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B1" w:rsidRPr="00134E8A" w:rsidRDefault="00533BB1" w:rsidP="000C21C4">
      <w:pPr>
        <w:tabs>
          <w:tab w:val="left" w:pos="2835"/>
        </w:tabs>
        <w:spacing w:after="0" w:line="240" w:lineRule="auto"/>
        <w:ind w:left="3360"/>
        <w:jc w:val="both"/>
        <w:rPr>
          <w:rFonts w:ascii="Arial" w:eastAsia="Times New Roman" w:hAnsi="Arial" w:cs="Arial"/>
          <w:lang w:val="es-ES" w:eastAsia="es-ES"/>
        </w:rPr>
      </w:pPr>
      <w:bookmarkStart w:id="0" w:name="_GoBack"/>
      <w:bookmarkEnd w:id="0"/>
      <w:r w:rsidRPr="00134E8A">
        <w:rPr>
          <w:rFonts w:ascii="Arial" w:eastAsia="Times New Roman" w:hAnsi="Arial" w:cs="Arial"/>
          <w:b/>
          <w:lang w:val="es-ES" w:eastAsia="es-ES"/>
        </w:rPr>
        <w:t>SEGUNDO INFORME DE LA COMISIÓN DE EDUCACIÓN Y CULTURA</w:t>
      </w:r>
      <w:r w:rsidRPr="00134E8A">
        <w:rPr>
          <w:rFonts w:ascii="Arial" w:eastAsia="Times New Roman" w:hAnsi="Arial" w:cs="Arial"/>
          <w:lang w:val="es-ES" w:eastAsia="es-ES"/>
        </w:rPr>
        <w:t xml:space="preserve">, recaído en el proyecto de ley, en segundo trámite constitucional, </w:t>
      </w:r>
      <w:r w:rsidR="00D5788E" w:rsidRPr="00134E8A">
        <w:rPr>
          <w:rFonts w:ascii="Arial" w:eastAsia="Times New Roman" w:hAnsi="Arial" w:cs="Arial"/>
          <w:lang w:val="es-ES" w:eastAsia="es-ES"/>
        </w:rPr>
        <w:t>sobre Educación Superior</w:t>
      </w:r>
      <w:r w:rsidR="00B47FBC" w:rsidRPr="00134E8A">
        <w:rPr>
          <w:rFonts w:ascii="Arial" w:eastAsia="Times New Roman" w:hAnsi="Arial" w:cs="Arial"/>
          <w:lang w:eastAsia="es-ES"/>
        </w:rPr>
        <w:t>.</w:t>
      </w:r>
    </w:p>
    <w:p w:rsidR="00533BB1" w:rsidRPr="00134E8A" w:rsidRDefault="00533BB1" w:rsidP="000C21C4">
      <w:pPr>
        <w:tabs>
          <w:tab w:val="left" w:pos="2835"/>
        </w:tabs>
        <w:spacing w:after="0" w:line="240" w:lineRule="auto"/>
        <w:ind w:left="3360"/>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ind w:left="3360"/>
        <w:jc w:val="both"/>
        <w:rPr>
          <w:rFonts w:ascii="Arial" w:eastAsia="Times New Roman" w:hAnsi="Arial" w:cs="Arial"/>
          <w:b/>
          <w:lang w:val="es-ES" w:eastAsia="es-ES"/>
        </w:rPr>
      </w:pPr>
      <w:r w:rsidRPr="00134E8A">
        <w:rPr>
          <w:rFonts w:ascii="Arial" w:eastAsia="Times New Roman" w:hAnsi="Arial" w:cs="Arial"/>
          <w:b/>
          <w:lang w:val="es-ES" w:eastAsia="es-ES"/>
        </w:rPr>
        <w:t>BOLETÍN Nº 10.</w:t>
      </w:r>
      <w:r w:rsidR="00D5788E" w:rsidRPr="00134E8A">
        <w:rPr>
          <w:rFonts w:ascii="Arial" w:eastAsia="Times New Roman" w:hAnsi="Arial" w:cs="Arial"/>
          <w:b/>
          <w:lang w:val="es-ES" w:eastAsia="es-ES"/>
        </w:rPr>
        <w:t>783</w:t>
      </w:r>
      <w:r w:rsidRPr="00134E8A">
        <w:rPr>
          <w:rFonts w:ascii="Arial" w:eastAsia="Times New Roman" w:hAnsi="Arial" w:cs="Arial"/>
          <w:b/>
          <w:lang w:val="es-ES" w:eastAsia="es-ES"/>
        </w:rPr>
        <w:t>-04</w:t>
      </w:r>
    </w:p>
    <w:p w:rsidR="00533BB1" w:rsidRPr="00134E8A" w:rsidRDefault="00533BB1" w:rsidP="000C21C4">
      <w:pPr>
        <w:tabs>
          <w:tab w:val="left" w:pos="2835"/>
        </w:tabs>
        <w:spacing w:after="0" w:line="240" w:lineRule="auto"/>
        <w:ind w:left="3360"/>
        <w:jc w:val="both"/>
        <w:rPr>
          <w:rFonts w:ascii="Arial" w:eastAsia="Times New Roman" w:hAnsi="Arial" w:cs="Arial"/>
          <w:lang w:val="es-ES" w:eastAsia="es-ES"/>
        </w:rPr>
      </w:pPr>
      <w:r w:rsidRPr="00134E8A">
        <w:rPr>
          <w:rFonts w:ascii="Arial" w:eastAsia="Times New Roman" w:hAnsi="Arial" w:cs="Arial"/>
          <w:lang w:val="es-ES" w:eastAsia="es-ES"/>
        </w:rPr>
        <w:t>__________________________________</w:t>
      </w:r>
    </w:p>
    <w:p w:rsidR="00533BB1" w:rsidRPr="00134E8A" w:rsidRDefault="00533BB1" w:rsidP="000C21C4">
      <w:pPr>
        <w:tabs>
          <w:tab w:val="left" w:pos="2835"/>
          <w:tab w:val="center" w:pos="4252"/>
          <w:tab w:val="right" w:pos="8504"/>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 w:val="center" w:pos="4252"/>
          <w:tab w:val="right" w:pos="8504"/>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HONORABLE SENADO:</w:t>
      </w: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 Comisión de Educación y Cultu</w:t>
      </w:r>
      <w:r w:rsidR="00D5788E" w:rsidRPr="00134E8A">
        <w:rPr>
          <w:rFonts w:ascii="Arial" w:eastAsia="Times New Roman" w:hAnsi="Arial" w:cs="Arial"/>
          <w:lang w:val="es-ES" w:eastAsia="es-ES"/>
        </w:rPr>
        <w:t>ra tiene el honor de presentar</w:t>
      </w:r>
      <w:r w:rsidRPr="00134E8A">
        <w:rPr>
          <w:rFonts w:ascii="Arial" w:eastAsia="Times New Roman" w:hAnsi="Arial" w:cs="Arial"/>
          <w:lang w:val="es-ES" w:eastAsia="es-ES"/>
        </w:rPr>
        <w:t xml:space="preserve"> su segundo informe respecto del proyecto de ley de la referencia, iniciado en Mensaje de Su Excelencia la Presidenta de la República, co</w:t>
      </w:r>
      <w:r w:rsidR="00E0069E" w:rsidRPr="00134E8A">
        <w:rPr>
          <w:rFonts w:ascii="Arial" w:eastAsia="Times New Roman" w:hAnsi="Arial" w:cs="Arial"/>
          <w:lang w:val="es-ES" w:eastAsia="es-ES"/>
        </w:rPr>
        <w:t>n urgencia calificada de “</w:t>
      </w:r>
      <w:r w:rsidR="00BA1561" w:rsidRPr="00134E8A">
        <w:rPr>
          <w:rFonts w:ascii="Arial" w:eastAsia="Times New Roman" w:hAnsi="Arial" w:cs="Arial"/>
          <w:lang w:val="es-ES" w:eastAsia="es-ES"/>
        </w:rPr>
        <w:t>discusión inmediata</w:t>
      </w:r>
      <w:r w:rsidRPr="00134E8A">
        <w:rPr>
          <w:rFonts w:ascii="Arial" w:eastAsia="Times New Roman" w:hAnsi="Arial" w:cs="Arial"/>
          <w:lang w:val="es-ES" w:eastAsia="es-ES"/>
        </w:rPr>
        <w:t>”.</w:t>
      </w: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una o más de las sesiones en que la Comisión consideró esta iniciativa de ley asistieron, además de sus miembros,</w:t>
      </w:r>
      <w:r w:rsidR="00D5788E" w:rsidRPr="00134E8A">
        <w:rPr>
          <w:rFonts w:ascii="Arial" w:eastAsia="Times New Roman" w:hAnsi="Arial" w:cs="Arial"/>
          <w:lang w:val="es-ES" w:eastAsia="es-ES"/>
        </w:rPr>
        <w:t xml:space="preserve"> </w:t>
      </w:r>
      <w:r w:rsidR="0005224A" w:rsidRPr="00134E8A">
        <w:rPr>
          <w:rFonts w:ascii="Arial" w:eastAsia="Times New Roman" w:hAnsi="Arial" w:cs="Arial"/>
          <w:lang w:val="es-ES" w:eastAsia="es-ES"/>
        </w:rPr>
        <w:t>los Honorables Senadores señ</w:t>
      </w:r>
      <w:r w:rsidR="00780FDC" w:rsidRPr="00134E8A">
        <w:rPr>
          <w:rFonts w:ascii="Arial" w:eastAsia="Times New Roman" w:hAnsi="Arial" w:cs="Arial"/>
          <w:lang w:val="es-ES" w:eastAsia="es-ES"/>
        </w:rPr>
        <w:t xml:space="preserve">ores Juan Antonio Coloma Correa, Jorge Pizarro Soto </w:t>
      </w:r>
      <w:r w:rsidR="0005224A" w:rsidRPr="00134E8A">
        <w:rPr>
          <w:rFonts w:ascii="Arial" w:eastAsia="Times New Roman" w:hAnsi="Arial" w:cs="Arial"/>
          <w:lang w:val="es-ES" w:eastAsia="es-ES"/>
        </w:rPr>
        <w:t>y Rabindranath Quinteros Lara.</w:t>
      </w: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ind w:firstLine="2835"/>
        <w:jc w:val="both"/>
        <w:rPr>
          <w:rFonts w:ascii="Arial" w:eastAsia="Times New Roman" w:hAnsi="Arial" w:cs="Arial"/>
          <w:lang w:val="es-ES" w:eastAsia="es-ES"/>
        </w:rPr>
      </w:pPr>
      <w:r w:rsidRPr="00134E8A">
        <w:rPr>
          <w:rFonts w:ascii="Arial" w:eastAsia="Times New Roman" w:hAnsi="Arial" w:cs="Arial"/>
          <w:lang w:val="es-ES" w:eastAsia="es-ES"/>
        </w:rPr>
        <w:t>Asimismo, concurrieron:</w:t>
      </w:r>
    </w:p>
    <w:p w:rsidR="00533BB1" w:rsidRPr="00134E8A" w:rsidRDefault="00533BB1" w:rsidP="00833D53">
      <w:pPr>
        <w:tabs>
          <w:tab w:val="left" w:pos="2835"/>
        </w:tabs>
        <w:spacing w:after="0" w:line="240" w:lineRule="auto"/>
        <w:jc w:val="both"/>
        <w:rPr>
          <w:rFonts w:ascii="Arial" w:eastAsia="Times New Roman" w:hAnsi="Arial" w:cs="Arial"/>
          <w:highlight w:val="yellow"/>
          <w:lang w:val="es-ES" w:eastAsia="es-ES"/>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Del Ministerio de Educación: la Ministra de Educación, señora Adriana Delpiano; la Jefa de la División de Educación Superior, señora Alejandra Contreras; los Asesores, señorita Javiera Morales; Marcela Valenzuela; Andrea Encalada y María de Los Ángeles Fernández; Mónica Vásquez; y señores Gustavo Paulsen; Luis Felipe Jiménez y Roberto Flores .</w:t>
      </w:r>
    </w:p>
    <w:p w:rsidR="0005224A" w:rsidRPr="00134E8A" w:rsidRDefault="0005224A" w:rsidP="0005224A">
      <w:pPr>
        <w:tabs>
          <w:tab w:val="left" w:pos="2835"/>
        </w:tabs>
        <w:spacing w:after="0" w:line="240" w:lineRule="auto"/>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Del Ministerio de Hacienda: el Ministro, señor Nicolás Eyzaguirre Guzmán; los Asesores, señores Hugo Arias y Rodrigo González. </w:t>
      </w:r>
    </w:p>
    <w:p w:rsidR="0005224A" w:rsidRPr="00134E8A" w:rsidRDefault="0005224A" w:rsidP="0005224A">
      <w:pPr>
        <w:tabs>
          <w:tab w:val="left" w:pos="2835"/>
        </w:tabs>
        <w:spacing w:after="0" w:line="240" w:lineRule="auto"/>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ab/>
        <w:t xml:space="preserve">De la Comisión Nacional de Acreditación, CNA: el Presidente, señor Alfonso Muga y el Jefe de Promoción de la Calidad, señor Alonso Núñez.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Del Ministerio Secretaría General de la Presidencia:el Ministro, señor Gabriel De la Fuente y los Asesores, señores Pablo Jorquera; Fernando Carrasco y Alejandro Fuentes.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 la Biblioteca del Congreso Nacional: el Analista, señor Mauricio Holz.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De la oficina de la Honorable Senadora señora Ena Von Baer: el Asesor, señor Jorge Barrera.</w:t>
      </w:r>
    </w:p>
    <w:p w:rsidR="00833D53" w:rsidRPr="00134E8A" w:rsidRDefault="00833D53"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 la oficina del Honorable Senador señor Carlos Montes: el Asesor, señor Luis Díaz.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Del Comité Partido Demócrata Cristiano: los Asesores Legislativos, señora Constanza González y señor Pedro Montt.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 la oficina del H.S.Allamand: el Asesor, señor Raúl Figueroa.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 Fundación Jaime Guzmán: el Asesor, señor Felipe Rössler. </w:t>
      </w:r>
    </w:p>
    <w:p w:rsidR="0005224A" w:rsidRPr="00134E8A" w:rsidRDefault="0005224A" w:rsidP="000C21C4">
      <w:pPr>
        <w:tabs>
          <w:tab w:val="left" w:pos="2835"/>
        </w:tabs>
        <w:spacing w:after="0" w:line="240" w:lineRule="auto"/>
        <w:ind w:firstLine="2835"/>
        <w:jc w:val="both"/>
        <w:rPr>
          <w:rFonts w:ascii="Arial" w:hAnsi="Arial" w:cs="Arial"/>
        </w:rPr>
      </w:pPr>
    </w:p>
    <w:p w:rsidR="0005224A" w:rsidRPr="00134E8A" w:rsidRDefault="0005224A" w:rsidP="000C21C4">
      <w:pPr>
        <w:tabs>
          <w:tab w:val="left" w:pos="2835"/>
        </w:tabs>
        <w:spacing w:after="0" w:line="240" w:lineRule="auto"/>
        <w:ind w:firstLine="2835"/>
        <w:jc w:val="both"/>
        <w:rPr>
          <w:rFonts w:ascii="Arial" w:hAnsi="Arial" w:cs="Arial"/>
        </w:rPr>
      </w:pPr>
      <w:r w:rsidRPr="00134E8A">
        <w:rPr>
          <w:rFonts w:ascii="Arial" w:hAnsi="Arial" w:cs="Arial"/>
        </w:rPr>
        <w:t xml:space="preserve">Del Consorcio de Universidades del Estado de Chile, CUECH: la Asesora, señorita Stephanie Donoso. </w:t>
      </w:r>
    </w:p>
    <w:p w:rsidR="0005224A" w:rsidRPr="00134E8A" w:rsidRDefault="0005224A" w:rsidP="000C21C4">
      <w:pPr>
        <w:tabs>
          <w:tab w:val="left" w:pos="2835"/>
        </w:tabs>
        <w:spacing w:after="0" w:line="240" w:lineRule="auto"/>
        <w:ind w:firstLine="2835"/>
        <w:jc w:val="both"/>
        <w:rPr>
          <w:rFonts w:ascii="Arial" w:hAnsi="Arial" w:cs="Arial"/>
        </w:rPr>
      </w:pPr>
    </w:p>
    <w:p w:rsidR="007B0727" w:rsidRPr="00134E8A" w:rsidRDefault="0005224A" w:rsidP="000C21C4">
      <w:pPr>
        <w:tabs>
          <w:tab w:val="left" w:pos="2835"/>
        </w:tabs>
        <w:spacing w:after="0" w:line="240" w:lineRule="auto"/>
        <w:ind w:firstLine="2835"/>
        <w:jc w:val="both"/>
        <w:rPr>
          <w:rFonts w:ascii="Arial" w:eastAsia="Times New Roman" w:hAnsi="Arial" w:cs="Arial"/>
          <w:lang w:eastAsia="es-ES"/>
        </w:rPr>
      </w:pPr>
      <w:r w:rsidRPr="00134E8A">
        <w:rPr>
          <w:rFonts w:ascii="Arial" w:hAnsi="Arial" w:cs="Arial"/>
        </w:rPr>
        <w:t>De la Universidad de Los Andes: la estudiante, señorita Bernardita Valdés.</w:t>
      </w:r>
    </w:p>
    <w:p w:rsidR="007B0727" w:rsidRPr="00134E8A" w:rsidRDefault="007B0727" w:rsidP="000C21C4">
      <w:pPr>
        <w:tabs>
          <w:tab w:val="left" w:pos="2835"/>
        </w:tabs>
        <w:spacing w:after="0" w:line="240" w:lineRule="auto"/>
        <w:jc w:val="both"/>
        <w:rPr>
          <w:rFonts w:ascii="Arial" w:eastAsia="Times New Roman" w:hAnsi="Arial" w:cs="Arial"/>
          <w:lang w:eastAsia="es-ES"/>
        </w:rPr>
      </w:pPr>
    </w:p>
    <w:p w:rsidR="0005224A" w:rsidRPr="00134E8A" w:rsidRDefault="0005224A" w:rsidP="000C21C4">
      <w:pPr>
        <w:tabs>
          <w:tab w:val="left" w:pos="2835"/>
        </w:tabs>
        <w:spacing w:after="0" w:line="240" w:lineRule="auto"/>
        <w:jc w:val="both"/>
        <w:rPr>
          <w:rFonts w:ascii="Arial" w:hAnsi="Arial" w:cs="Arial"/>
        </w:rPr>
      </w:pPr>
      <w:r w:rsidRPr="00134E8A">
        <w:rPr>
          <w:rFonts w:ascii="Arial" w:hAnsi="Arial" w:cs="Arial"/>
        </w:rPr>
        <w:tab/>
        <w:t xml:space="preserve">De la Consultora Imaginacción: la Asesora, señorita Carolina Salas. </w:t>
      </w:r>
    </w:p>
    <w:p w:rsidR="0005224A" w:rsidRPr="00134E8A" w:rsidRDefault="0005224A" w:rsidP="000C21C4">
      <w:pPr>
        <w:tabs>
          <w:tab w:val="left" w:pos="2835"/>
        </w:tabs>
        <w:spacing w:after="0" w:line="240" w:lineRule="auto"/>
        <w:jc w:val="both"/>
        <w:rPr>
          <w:rFonts w:ascii="Arial" w:hAnsi="Arial" w:cs="Arial"/>
        </w:rPr>
      </w:pPr>
    </w:p>
    <w:p w:rsidR="0005224A" w:rsidRPr="00134E8A" w:rsidRDefault="0005224A" w:rsidP="000C21C4">
      <w:pPr>
        <w:tabs>
          <w:tab w:val="left" w:pos="2835"/>
        </w:tabs>
        <w:spacing w:after="0" w:line="240" w:lineRule="auto"/>
        <w:jc w:val="both"/>
        <w:rPr>
          <w:rFonts w:ascii="Arial" w:eastAsia="Times New Roman" w:hAnsi="Arial" w:cs="Arial"/>
          <w:lang w:eastAsia="es-ES"/>
        </w:rPr>
      </w:pPr>
      <w:r w:rsidRPr="00134E8A">
        <w:rPr>
          <w:rFonts w:ascii="Arial" w:hAnsi="Arial" w:cs="Arial"/>
        </w:rPr>
        <w:tab/>
        <w:t>Del Centro de Estudios Legislativos, Administrativos, Políticos y Económicos, CELAP: el Asesor, señor Juan Briones.</w:t>
      </w:r>
    </w:p>
    <w:p w:rsidR="0005224A" w:rsidRPr="00134E8A" w:rsidRDefault="0005224A" w:rsidP="000C21C4">
      <w:pPr>
        <w:tabs>
          <w:tab w:val="left" w:pos="2835"/>
        </w:tabs>
        <w:spacing w:after="0" w:line="240" w:lineRule="auto"/>
        <w:jc w:val="both"/>
        <w:rPr>
          <w:rFonts w:ascii="Arial" w:eastAsia="Times New Roman" w:hAnsi="Arial" w:cs="Arial"/>
          <w:lang w:eastAsia="es-ES"/>
        </w:rPr>
      </w:pPr>
    </w:p>
    <w:p w:rsidR="0005224A" w:rsidRPr="00134E8A" w:rsidRDefault="0005224A" w:rsidP="000C21C4">
      <w:pPr>
        <w:tabs>
          <w:tab w:val="left" w:pos="2835"/>
        </w:tabs>
        <w:spacing w:after="0" w:line="240" w:lineRule="auto"/>
        <w:jc w:val="both"/>
        <w:rPr>
          <w:rFonts w:ascii="Arial" w:eastAsia="Times New Roman" w:hAnsi="Arial" w:cs="Arial"/>
          <w:lang w:eastAsia="es-ES"/>
        </w:rPr>
      </w:pPr>
      <w:r w:rsidRPr="00134E8A">
        <w:rPr>
          <w:rFonts w:ascii="Arial" w:hAnsi="Arial" w:cs="Arial"/>
        </w:rPr>
        <w:tab/>
        <w:t>De la Contraloría General de la República: los Asesores, señorita Pamela Bugueño y señor Nelson Salazar</w:t>
      </w:r>
    </w:p>
    <w:p w:rsidR="00AA6D5B" w:rsidRPr="00134E8A" w:rsidRDefault="00AA6D5B"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AA6D5B" w:rsidRPr="00134E8A" w:rsidRDefault="00AA6D5B" w:rsidP="000C21C4">
      <w:pPr>
        <w:tabs>
          <w:tab w:val="left" w:pos="2835"/>
        </w:tabs>
        <w:spacing w:after="0" w:line="240" w:lineRule="auto"/>
        <w:jc w:val="both"/>
        <w:rPr>
          <w:rFonts w:ascii="Arial" w:eastAsia="Times New Roman" w:hAnsi="Arial" w:cs="Arial"/>
          <w:lang w:eastAsia="es-ES"/>
        </w:rPr>
      </w:pPr>
    </w:p>
    <w:p w:rsidR="00122C2E" w:rsidRPr="00134E8A" w:rsidRDefault="00122C2E" w:rsidP="000C21C4">
      <w:pPr>
        <w:tabs>
          <w:tab w:val="left" w:pos="2835"/>
        </w:tabs>
        <w:spacing w:after="0" w:line="240" w:lineRule="auto"/>
        <w:ind w:firstLine="2835"/>
        <w:jc w:val="both"/>
        <w:rPr>
          <w:rFonts w:ascii="Arial" w:eastAsia="Times New Roman" w:hAnsi="Arial" w:cs="Arial"/>
          <w:lang w:eastAsia="es-ES"/>
        </w:rPr>
      </w:pPr>
      <w:r w:rsidRPr="00134E8A">
        <w:rPr>
          <w:rFonts w:ascii="Arial" w:eastAsia="Times New Roman" w:hAnsi="Arial" w:cs="Arial"/>
          <w:lang w:eastAsia="es-ES"/>
        </w:rPr>
        <w:t xml:space="preserve">Cabe hacer presente que el proyecto debe ser considerado, </w:t>
      </w:r>
      <w:r w:rsidR="00E0069E" w:rsidRPr="00134E8A">
        <w:rPr>
          <w:rFonts w:ascii="Arial" w:eastAsia="Times New Roman" w:hAnsi="Arial" w:cs="Arial"/>
          <w:lang w:eastAsia="es-ES"/>
        </w:rPr>
        <w:t xml:space="preserve">en este segundo trámite reglamentario, </w:t>
      </w:r>
      <w:r w:rsidRPr="00134E8A">
        <w:rPr>
          <w:rFonts w:ascii="Arial" w:eastAsia="Times New Roman" w:hAnsi="Arial" w:cs="Arial"/>
          <w:lang w:eastAsia="es-ES"/>
        </w:rPr>
        <w:t>además, por la</w:t>
      </w:r>
      <w:r w:rsidR="00E0069E" w:rsidRPr="00134E8A">
        <w:rPr>
          <w:rFonts w:ascii="Arial" w:eastAsia="Times New Roman" w:hAnsi="Arial" w:cs="Arial"/>
          <w:lang w:eastAsia="es-ES"/>
        </w:rPr>
        <w:t xml:space="preserve"> Comisión de Hacienda, según lo </w:t>
      </w:r>
      <w:r w:rsidRPr="00134E8A">
        <w:rPr>
          <w:rFonts w:ascii="Arial" w:eastAsia="Times New Roman" w:hAnsi="Arial" w:cs="Arial"/>
          <w:lang w:eastAsia="es-ES"/>
        </w:rPr>
        <w:t>dispuesto por la Sala del Senado.</w:t>
      </w:r>
    </w:p>
    <w:p w:rsidR="00122C2E" w:rsidRPr="00134E8A" w:rsidRDefault="00122C2E" w:rsidP="000C21C4">
      <w:pPr>
        <w:tabs>
          <w:tab w:val="left" w:pos="2835"/>
        </w:tabs>
        <w:spacing w:after="0" w:line="240" w:lineRule="auto"/>
        <w:jc w:val="both"/>
        <w:rPr>
          <w:rFonts w:ascii="Arial" w:eastAsia="Times New Roman" w:hAnsi="Arial" w:cs="Arial"/>
          <w:lang w:eastAsia="es-ES"/>
        </w:rPr>
      </w:pPr>
    </w:p>
    <w:p w:rsidR="00533BB1" w:rsidRPr="00134E8A" w:rsidRDefault="00533BB1"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7204AB" w:rsidRPr="00134E8A" w:rsidRDefault="007204AB" w:rsidP="000C21C4">
      <w:pPr>
        <w:tabs>
          <w:tab w:val="left" w:pos="2835"/>
        </w:tabs>
        <w:spacing w:after="0" w:line="240" w:lineRule="auto"/>
        <w:rPr>
          <w:rFonts w:ascii="Arial" w:eastAsia="Times New Roman" w:hAnsi="Arial" w:cs="Arial"/>
          <w:lang w:val="es-ES" w:eastAsia="es-ES"/>
        </w:rPr>
      </w:pPr>
    </w:p>
    <w:p w:rsidR="007204AB" w:rsidRPr="00134E8A" w:rsidRDefault="007204AB" w:rsidP="000C21C4">
      <w:pPr>
        <w:tabs>
          <w:tab w:val="left" w:pos="2835"/>
        </w:tabs>
        <w:spacing w:after="0" w:line="240" w:lineRule="auto"/>
        <w:ind w:firstLine="2835"/>
        <w:jc w:val="both"/>
        <w:rPr>
          <w:rFonts w:ascii="Arial" w:eastAsia="Times New Roman" w:hAnsi="Arial" w:cs="Arial"/>
          <w:lang w:val="es-ES" w:eastAsia="es-ES"/>
        </w:rPr>
      </w:pPr>
      <w:r w:rsidRPr="00134E8A">
        <w:rPr>
          <w:rFonts w:ascii="Arial" w:eastAsia="Times New Roman" w:hAnsi="Arial" w:cs="Arial"/>
          <w:lang w:val="es-ES" w:eastAsia="es-ES"/>
        </w:rPr>
        <w:t xml:space="preserve">Asimismo, se hace presente que en esta iniciativa de ley, por acuerdo de los Comités </w:t>
      </w:r>
      <w:r w:rsidR="00E0069E" w:rsidRPr="00134E8A">
        <w:rPr>
          <w:rFonts w:ascii="Arial" w:eastAsia="Times New Roman" w:hAnsi="Arial" w:cs="Arial"/>
          <w:lang w:val="es-ES" w:eastAsia="es-ES"/>
        </w:rPr>
        <w:t xml:space="preserve">del Senado, </w:t>
      </w:r>
      <w:r w:rsidRPr="00134E8A">
        <w:rPr>
          <w:rFonts w:ascii="Arial" w:eastAsia="Times New Roman" w:hAnsi="Arial" w:cs="Arial"/>
          <w:lang w:val="es-ES" w:eastAsia="es-ES"/>
        </w:rPr>
        <w:t>adoptado en su oportunidad, se reabrió el plazo para presentar indicaciones directamente en la Secretaría de la Comisión, lapso en el cual se formularon las indicaciones que más adelante se consignan. Ahora bien, con el objeto de no variar la numeración que ya tenían las indicaciones contenidas en el Boletín correspondiente, se ha procedido a asignar a las nuevas una numeración que las intercala en el orden correlativo del articulado del proyecto.</w:t>
      </w:r>
    </w:p>
    <w:p w:rsidR="007204AB" w:rsidRPr="00134E8A" w:rsidRDefault="007204AB" w:rsidP="000C21C4">
      <w:pPr>
        <w:tabs>
          <w:tab w:val="left" w:pos="2835"/>
        </w:tabs>
        <w:spacing w:after="0" w:line="240" w:lineRule="auto"/>
        <w:jc w:val="both"/>
        <w:rPr>
          <w:rFonts w:ascii="Arial" w:eastAsia="Times New Roman" w:hAnsi="Arial" w:cs="Arial"/>
          <w:lang w:val="es-ES" w:eastAsia="es-ES"/>
        </w:rPr>
      </w:pPr>
    </w:p>
    <w:p w:rsidR="007204AB" w:rsidRPr="00134E8A" w:rsidRDefault="007204AB"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E67A75" w:rsidRPr="00134E8A" w:rsidRDefault="00E67A75" w:rsidP="000C21C4">
      <w:pPr>
        <w:tabs>
          <w:tab w:val="left" w:pos="2835"/>
        </w:tabs>
        <w:spacing w:after="0" w:line="240" w:lineRule="auto"/>
        <w:jc w:val="both"/>
        <w:rPr>
          <w:rFonts w:ascii="Arial" w:eastAsia="Times New Roman" w:hAnsi="Arial" w:cs="Arial"/>
          <w:lang w:val="es-ES" w:eastAsia="es-ES"/>
        </w:rPr>
      </w:pPr>
    </w:p>
    <w:p w:rsidR="007204AB" w:rsidRPr="00134E8A" w:rsidRDefault="00E67A75" w:rsidP="000C21C4">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NORMAS DE QUORUM ESPECIAL</w:t>
      </w:r>
    </w:p>
    <w:p w:rsidR="005E1CF8" w:rsidRPr="00134E8A" w:rsidRDefault="005E1CF8" w:rsidP="000C21C4">
      <w:pPr>
        <w:spacing w:after="0" w:line="240" w:lineRule="auto"/>
        <w:jc w:val="both"/>
        <w:rPr>
          <w:rFonts w:ascii="Arial" w:hAnsi="Arial" w:cs="Arial"/>
        </w:rPr>
      </w:pPr>
    </w:p>
    <w:p w:rsidR="00D5788E" w:rsidRPr="00134E8A" w:rsidRDefault="00D5788E" w:rsidP="000C21C4">
      <w:pPr>
        <w:tabs>
          <w:tab w:val="left" w:pos="2835"/>
        </w:tabs>
        <w:spacing w:after="0" w:line="240" w:lineRule="auto"/>
        <w:jc w:val="both"/>
        <w:rPr>
          <w:rFonts w:ascii="Arial" w:hAnsi="Arial" w:cs="Arial"/>
          <w:bCs/>
          <w:lang w:val="es-ES"/>
        </w:rPr>
      </w:pPr>
      <w:r w:rsidRPr="00134E8A">
        <w:rPr>
          <w:rFonts w:ascii="Arial" w:hAnsi="Arial" w:cs="Arial"/>
        </w:rPr>
        <w:tab/>
      </w:r>
      <w:r w:rsidRPr="00134E8A">
        <w:rPr>
          <w:rFonts w:ascii="Arial" w:hAnsi="Arial" w:cs="Arial"/>
          <w:lang w:val="es-ES_tradnl"/>
        </w:rPr>
        <w:t>Hacemos presente que la Comisión de Educación y Cultura compartió el criterio sustentado por la Honorable Cámara de Diputados en cuanto a la calificación de normas. En efecto, y de conformidad a lo dispuesto en el número 11 del artículo 19 y 118 de la Constitución Política de la República, estimó que los artículos</w:t>
      </w:r>
      <w:r w:rsidRPr="00134E8A">
        <w:rPr>
          <w:rFonts w:ascii="Arial" w:hAnsi="Arial" w:cs="Arial"/>
          <w:bCs/>
          <w:lang w:val="es-ES_tradnl"/>
        </w:rPr>
        <w:t xml:space="preserve"> </w:t>
      </w:r>
      <w:r w:rsidR="009E4BFA" w:rsidRPr="00134E8A">
        <w:rPr>
          <w:rFonts w:ascii="Arial" w:hAnsi="Arial" w:cs="Arial"/>
          <w:bCs/>
          <w:lang w:val="es-ES"/>
        </w:rPr>
        <w:t>8</w:t>
      </w:r>
      <w:r w:rsidRPr="00134E8A">
        <w:rPr>
          <w:rFonts w:ascii="Arial" w:hAnsi="Arial" w:cs="Arial"/>
          <w:bCs/>
          <w:lang w:val="es-ES"/>
        </w:rPr>
        <w:t>, l</w:t>
      </w:r>
      <w:r w:rsidR="009E4BFA" w:rsidRPr="00134E8A">
        <w:rPr>
          <w:rFonts w:ascii="Arial" w:hAnsi="Arial" w:cs="Arial"/>
          <w:bCs/>
          <w:lang w:val="es-ES"/>
        </w:rPr>
        <w:t>etra e); 20</w:t>
      </w:r>
      <w:r w:rsidRPr="00134E8A">
        <w:rPr>
          <w:rFonts w:ascii="Arial" w:hAnsi="Arial" w:cs="Arial"/>
          <w:bCs/>
          <w:lang w:val="es-ES"/>
        </w:rPr>
        <w:t>, letra b), in</w:t>
      </w:r>
      <w:r w:rsidR="009E4BFA" w:rsidRPr="00134E8A">
        <w:rPr>
          <w:rFonts w:ascii="Arial" w:hAnsi="Arial" w:cs="Arial"/>
          <w:bCs/>
          <w:lang w:val="es-ES"/>
        </w:rPr>
        <w:t>ciso primero, e inciso final; 34</w:t>
      </w:r>
      <w:r w:rsidRPr="00134E8A">
        <w:rPr>
          <w:rFonts w:ascii="Arial" w:hAnsi="Arial" w:cs="Arial"/>
          <w:bCs/>
          <w:lang w:val="es-ES"/>
        </w:rPr>
        <w:t>; 51, inciso primero; 81, nú</w:t>
      </w:r>
      <w:r w:rsidR="009E4BFA" w:rsidRPr="00134E8A">
        <w:rPr>
          <w:rFonts w:ascii="Arial" w:hAnsi="Arial" w:cs="Arial"/>
          <w:bCs/>
          <w:lang w:val="es-ES"/>
        </w:rPr>
        <w:t>meros 1), 2), 4), 6), 8), 9), 25), 39) y 40); 119</w:t>
      </w:r>
      <w:r w:rsidRPr="00134E8A">
        <w:rPr>
          <w:rFonts w:ascii="Arial" w:hAnsi="Arial" w:cs="Arial"/>
          <w:bCs/>
          <w:lang w:val="es-ES"/>
        </w:rPr>
        <w:t>, númer</w:t>
      </w:r>
      <w:r w:rsidR="009E4BFA" w:rsidRPr="00134E8A">
        <w:rPr>
          <w:rFonts w:ascii="Arial" w:hAnsi="Arial" w:cs="Arial"/>
          <w:bCs/>
          <w:lang w:val="es-ES"/>
        </w:rPr>
        <w:t>os 1), 2), 3), 4), 5) y 6) y 120</w:t>
      </w:r>
      <w:r w:rsidRPr="00134E8A">
        <w:rPr>
          <w:rFonts w:ascii="Arial" w:hAnsi="Arial" w:cs="Arial"/>
          <w:bCs/>
          <w:lang w:val="es-ES"/>
        </w:rPr>
        <w:t xml:space="preserve"> número 14) permanentes y la disposición segunda transitoria</w:t>
      </w:r>
      <w:r w:rsidR="009E4BFA" w:rsidRPr="00134E8A">
        <w:rPr>
          <w:rStyle w:val="Refdenotaalpie"/>
          <w:rFonts w:ascii="Arial" w:hAnsi="Arial" w:cs="Arial"/>
          <w:bCs/>
          <w:lang w:val="es-ES"/>
        </w:rPr>
        <w:footnoteReference w:id="1"/>
      </w:r>
      <w:r w:rsidRPr="00134E8A">
        <w:rPr>
          <w:rFonts w:ascii="Arial" w:hAnsi="Arial" w:cs="Arial"/>
          <w:lang w:val="es-ES_tradnl"/>
        </w:rPr>
        <w:t xml:space="preserve"> tienen el carácter de normas orgánicas constitucionales, por lo que requieren para su aprobación de los cuatro séptimos de los señores Senadores en ejercicio, conforme lo establece el inciso segundo del artículo 66 de la Carta Fundamental.</w:t>
      </w:r>
      <w:r w:rsidRPr="00134E8A">
        <w:rPr>
          <w:rFonts w:ascii="Arial" w:hAnsi="Arial" w:cs="Arial"/>
          <w:vertAlign w:val="superscript"/>
          <w:lang w:val="es-ES_tradnl"/>
        </w:rPr>
        <w:t xml:space="preserve"> </w:t>
      </w:r>
    </w:p>
    <w:p w:rsidR="005E1CF8" w:rsidRPr="00134E8A" w:rsidRDefault="005E1CF8" w:rsidP="000C21C4">
      <w:pPr>
        <w:tabs>
          <w:tab w:val="left" w:pos="2835"/>
        </w:tabs>
        <w:spacing w:after="0" w:line="240" w:lineRule="auto"/>
        <w:jc w:val="both"/>
        <w:rPr>
          <w:rFonts w:ascii="Arial" w:hAnsi="Arial" w:cs="Arial"/>
          <w:lang w:val="es-ES"/>
        </w:rPr>
      </w:pPr>
    </w:p>
    <w:p w:rsidR="00544816" w:rsidRPr="00134E8A" w:rsidRDefault="001B7A01" w:rsidP="000C21C4">
      <w:pPr>
        <w:tabs>
          <w:tab w:val="left" w:pos="2835"/>
        </w:tabs>
        <w:spacing w:after="0" w:line="240" w:lineRule="auto"/>
        <w:jc w:val="both"/>
        <w:rPr>
          <w:rFonts w:ascii="Arial" w:eastAsia="Times New Roman" w:hAnsi="Arial" w:cs="Arial"/>
          <w:lang w:eastAsia="es-ES"/>
        </w:rPr>
      </w:pPr>
      <w:r w:rsidRPr="00134E8A">
        <w:rPr>
          <w:rFonts w:ascii="Arial" w:eastAsia="Times New Roman" w:hAnsi="Arial" w:cs="Arial"/>
          <w:lang w:eastAsia="es-ES"/>
        </w:rPr>
        <w:tab/>
        <w:t>Asimismo, y en virtud de lo dispuesto en el artículo 77 y 8° de la Constitución Política de la República, otorgó igual carácter normativo a las normas que fueron incorporadas durante la discusión particular, consideradas en los párrafos segundo de las letra i) y j) del artículo 20, y en el artículo 101, respectivamente, del texto aprobado por la Comisión, requiriendo por lo tanto</w:t>
      </w:r>
      <w:r w:rsidR="009E4BFA" w:rsidRPr="00134E8A">
        <w:rPr>
          <w:rFonts w:ascii="Arial" w:eastAsia="Times New Roman" w:hAnsi="Arial" w:cs="Arial"/>
          <w:lang w:eastAsia="es-ES"/>
        </w:rPr>
        <w:t xml:space="preserve">, también, </w:t>
      </w:r>
      <w:r w:rsidRPr="00134E8A">
        <w:rPr>
          <w:rFonts w:ascii="Arial" w:eastAsia="Times New Roman" w:hAnsi="Arial" w:cs="Arial"/>
          <w:lang w:eastAsia="es-ES"/>
        </w:rPr>
        <w:t>el quórum de aprobación indicado precedentemente.</w:t>
      </w:r>
    </w:p>
    <w:p w:rsidR="00E67A75" w:rsidRPr="00134E8A" w:rsidRDefault="00E67A75"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E67A75" w:rsidRPr="00134E8A" w:rsidRDefault="00E67A75" w:rsidP="00F36D29">
      <w:pPr>
        <w:tabs>
          <w:tab w:val="left" w:pos="2835"/>
        </w:tabs>
        <w:spacing w:after="0" w:line="240" w:lineRule="auto"/>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lastRenderedPageBreak/>
        <w:tab/>
        <w:t>Para los efectos de lo dispuesto en el artículo 124 del Reglamento del Senado, se deja constancia de lo siguiente:</w:t>
      </w:r>
    </w:p>
    <w:p w:rsidR="00533BB1" w:rsidRPr="00134E8A" w:rsidRDefault="00533BB1" w:rsidP="00641D17">
      <w:pPr>
        <w:tabs>
          <w:tab w:val="left" w:pos="2835"/>
        </w:tabs>
        <w:spacing w:after="0" w:line="240" w:lineRule="auto"/>
        <w:jc w:val="both"/>
        <w:rPr>
          <w:rFonts w:ascii="Arial" w:eastAsia="Times New Roman" w:hAnsi="Arial" w:cs="Arial"/>
          <w:lang w:val="es-ES" w:eastAsia="es-ES"/>
        </w:rPr>
      </w:pPr>
    </w:p>
    <w:p w:rsidR="00641D17" w:rsidRDefault="00641D17" w:rsidP="00641D17">
      <w:pPr>
        <w:tabs>
          <w:tab w:val="left" w:pos="567"/>
        </w:tabs>
        <w:spacing w:after="0" w:line="240" w:lineRule="auto"/>
        <w:jc w:val="both"/>
        <w:rPr>
          <w:rFonts w:ascii="Arial" w:hAnsi="Arial" w:cs="Arial"/>
        </w:rPr>
      </w:pP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r>
      <w:r w:rsidR="005E1CF8" w:rsidRPr="00134E8A">
        <w:rPr>
          <w:rFonts w:ascii="Arial" w:eastAsia="Times New Roman" w:hAnsi="Arial" w:cs="Arial"/>
          <w:lang w:val="es-ES" w:eastAsia="es-ES"/>
        </w:rPr>
        <w:tab/>
      </w:r>
      <w:r w:rsidRPr="00134E8A">
        <w:rPr>
          <w:rFonts w:ascii="Arial" w:hAnsi="Arial" w:cs="Arial"/>
        </w:rPr>
        <w:t>1.-</w:t>
      </w:r>
      <w:r w:rsidRPr="00134E8A">
        <w:rPr>
          <w:rFonts w:ascii="Arial" w:hAnsi="Arial" w:cs="Arial"/>
        </w:rPr>
        <w:tab/>
      </w:r>
      <w:r w:rsidRPr="00134E8A">
        <w:rPr>
          <w:rFonts w:ascii="Arial" w:hAnsi="Arial" w:cs="Arial"/>
          <w:b/>
        </w:rPr>
        <w:t>Artículos que no fueron objeto de indicaciones ni de modificaciones</w:t>
      </w:r>
      <w:r w:rsidR="0076564C">
        <w:rPr>
          <w:rFonts w:ascii="Arial" w:hAnsi="Arial" w:cs="Arial"/>
        </w:rPr>
        <w:t>:</w:t>
      </w:r>
      <w:r w:rsidRPr="00134E8A">
        <w:rPr>
          <w:rFonts w:ascii="Arial" w:hAnsi="Arial" w:cs="Arial"/>
        </w:rPr>
        <w:t xml:space="preserve"> 9, </w:t>
      </w:r>
      <w:r w:rsidR="0076564C">
        <w:rPr>
          <w:rFonts w:ascii="Arial" w:hAnsi="Arial" w:cs="Arial"/>
        </w:rPr>
        <w:t>10, 18, 24, 27, 28, 29, 30, 31, 32, 33, 34, 35,</w:t>
      </w:r>
      <w:r w:rsidRPr="00134E8A">
        <w:rPr>
          <w:rFonts w:ascii="Arial" w:hAnsi="Arial" w:cs="Arial"/>
        </w:rPr>
        <w:t xml:space="preserve"> 38, 47, 48, 50, 52, 56, 59, </w:t>
      </w:r>
      <w:r w:rsidR="0076564C">
        <w:rPr>
          <w:rFonts w:ascii="Arial" w:hAnsi="Arial" w:cs="Arial"/>
        </w:rPr>
        <w:t>60,76, 77, números 5</w:t>
      </w:r>
      <w:r w:rsidR="006D43F3">
        <w:rPr>
          <w:rFonts w:ascii="Arial" w:hAnsi="Arial" w:cs="Arial"/>
        </w:rPr>
        <w:t>)</w:t>
      </w:r>
      <w:r w:rsidR="0076564C">
        <w:rPr>
          <w:rFonts w:ascii="Arial" w:hAnsi="Arial" w:cs="Arial"/>
        </w:rPr>
        <w:t>, 6),10), 14), 26</w:t>
      </w:r>
      <w:r w:rsidRPr="00134E8A">
        <w:rPr>
          <w:rFonts w:ascii="Arial" w:hAnsi="Arial" w:cs="Arial"/>
        </w:rPr>
        <w:t>), 34) 35), 36),</w:t>
      </w:r>
      <w:r w:rsidR="0076564C">
        <w:rPr>
          <w:rFonts w:ascii="Arial" w:hAnsi="Arial" w:cs="Arial"/>
        </w:rPr>
        <w:t xml:space="preserve"> 37</w:t>
      </w:r>
      <w:r w:rsidR="006D43F3">
        <w:rPr>
          <w:rFonts w:ascii="Arial" w:hAnsi="Arial" w:cs="Arial"/>
        </w:rPr>
        <w:t>),</w:t>
      </w:r>
      <w:r w:rsidR="0076564C">
        <w:rPr>
          <w:rFonts w:ascii="Arial" w:hAnsi="Arial" w:cs="Arial"/>
        </w:rPr>
        <w:t xml:space="preserve"> 39), 44) y 46</w:t>
      </w:r>
      <w:r w:rsidR="006D43F3">
        <w:rPr>
          <w:rFonts w:ascii="Arial" w:hAnsi="Arial" w:cs="Arial"/>
        </w:rPr>
        <w:t>)</w:t>
      </w:r>
      <w:r w:rsidRPr="00134E8A">
        <w:rPr>
          <w:rFonts w:ascii="Arial" w:hAnsi="Arial" w:cs="Arial"/>
        </w:rPr>
        <w:t xml:space="preserve"> del artículo 81, 97, 98, 99, 100, 105, 1</w:t>
      </w:r>
      <w:r w:rsidR="0076564C">
        <w:rPr>
          <w:rFonts w:ascii="Arial" w:hAnsi="Arial" w:cs="Arial"/>
        </w:rPr>
        <w:t>10, 112, 113, 114, 116, 117, 122 y 124</w:t>
      </w:r>
      <w:r w:rsidRPr="00134E8A">
        <w:rPr>
          <w:rFonts w:ascii="Arial" w:hAnsi="Arial" w:cs="Arial"/>
        </w:rPr>
        <w:t xml:space="preserve"> permanentes, artículos primero, segundo, </w:t>
      </w:r>
      <w:r w:rsidR="0076564C">
        <w:rPr>
          <w:rFonts w:ascii="Arial" w:hAnsi="Arial" w:cs="Arial"/>
        </w:rPr>
        <w:t xml:space="preserve">quinto, </w:t>
      </w:r>
      <w:r w:rsidRPr="00134E8A">
        <w:rPr>
          <w:rFonts w:ascii="Arial" w:hAnsi="Arial" w:cs="Arial"/>
        </w:rPr>
        <w:t xml:space="preserve">décimo, décimo primero, décimo segundo, décimo tercero, décimo cuarto, </w:t>
      </w:r>
      <w:r w:rsidR="001D3B9D">
        <w:rPr>
          <w:rFonts w:ascii="Arial" w:hAnsi="Arial" w:cs="Arial"/>
        </w:rPr>
        <w:t>vigésimo</w:t>
      </w:r>
      <w:r w:rsidRPr="00134E8A">
        <w:rPr>
          <w:rFonts w:ascii="Arial" w:hAnsi="Arial" w:cs="Arial"/>
        </w:rPr>
        <w:t xml:space="preserve">, vigésimo </w:t>
      </w:r>
      <w:r w:rsidR="001D3B9D">
        <w:rPr>
          <w:rFonts w:ascii="Arial" w:hAnsi="Arial" w:cs="Arial"/>
        </w:rPr>
        <w:t xml:space="preserve">tercero, </w:t>
      </w:r>
      <w:r w:rsidRPr="00134E8A">
        <w:rPr>
          <w:rFonts w:ascii="Arial" w:hAnsi="Arial" w:cs="Arial"/>
        </w:rPr>
        <w:t xml:space="preserve">vigésimo </w:t>
      </w:r>
      <w:r w:rsidR="001D3B9D">
        <w:rPr>
          <w:rFonts w:ascii="Arial" w:hAnsi="Arial" w:cs="Arial"/>
        </w:rPr>
        <w:t>sexto</w:t>
      </w:r>
      <w:r w:rsidRPr="00134E8A">
        <w:rPr>
          <w:rFonts w:ascii="Arial" w:hAnsi="Arial" w:cs="Arial"/>
        </w:rPr>
        <w:t>, trigésimo</w:t>
      </w:r>
      <w:r w:rsidR="001D3B9D">
        <w:rPr>
          <w:rFonts w:ascii="Arial" w:hAnsi="Arial" w:cs="Arial"/>
        </w:rPr>
        <w:t xml:space="preserve"> primero</w:t>
      </w:r>
      <w:r w:rsidRPr="00134E8A">
        <w:rPr>
          <w:rFonts w:ascii="Arial" w:hAnsi="Arial" w:cs="Arial"/>
        </w:rPr>
        <w:t xml:space="preserve">, trigésimo </w:t>
      </w:r>
      <w:r w:rsidR="001D3B9D">
        <w:rPr>
          <w:rFonts w:ascii="Arial" w:hAnsi="Arial" w:cs="Arial"/>
        </w:rPr>
        <w:t>sexto</w:t>
      </w:r>
      <w:r w:rsidRPr="00134E8A">
        <w:rPr>
          <w:rFonts w:ascii="Arial" w:hAnsi="Arial" w:cs="Arial"/>
        </w:rPr>
        <w:t>, trigésimo octavo, cuadragésimo</w:t>
      </w:r>
      <w:r w:rsidR="001D3B9D">
        <w:rPr>
          <w:rFonts w:ascii="Arial" w:hAnsi="Arial" w:cs="Arial"/>
        </w:rPr>
        <w:t xml:space="preserve"> primero</w:t>
      </w:r>
      <w:r w:rsidRPr="00134E8A">
        <w:rPr>
          <w:rFonts w:ascii="Arial" w:hAnsi="Arial" w:cs="Arial"/>
        </w:rPr>
        <w:t xml:space="preserve">, </w:t>
      </w:r>
      <w:r w:rsidR="001D3B9D">
        <w:rPr>
          <w:rFonts w:ascii="Arial" w:hAnsi="Arial" w:cs="Arial"/>
        </w:rPr>
        <w:t xml:space="preserve">cuadragésimo cuarto y </w:t>
      </w:r>
      <w:r w:rsidR="001D3B9D" w:rsidRPr="00134E8A">
        <w:rPr>
          <w:rFonts w:ascii="Arial" w:hAnsi="Arial" w:cs="Arial"/>
        </w:rPr>
        <w:t xml:space="preserve">cuadragésimo </w:t>
      </w:r>
      <w:r w:rsidR="001D3B9D">
        <w:rPr>
          <w:rFonts w:ascii="Arial" w:hAnsi="Arial" w:cs="Arial"/>
        </w:rPr>
        <w:t>sexto.</w:t>
      </w:r>
    </w:p>
    <w:p w:rsidR="001D3B9D" w:rsidRPr="00134E8A" w:rsidRDefault="001D3B9D" w:rsidP="00641D17">
      <w:pPr>
        <w:tabs>
          <w:tab w:val="left" w:pos="567"/>
        </w:tabs>
        <w:spacing w:after="0" w:line="240" w:lineRule="auto"/>
        <w:jc w:val="both"/>
        <w:rPr>
          <w:rFonts w:ascii="Arial" w:hAnsi="Arial" w:cs="Arial"/>
        </w:rPr>
      </w:pPr>
    </w:p>
    <w:p w:rsidR="00641D17" w:rsidRPr="00134E8A" w:rsidRDefault="00641D17" w:rsidP="00641D17">
      <w:pPr>
        <w:tabs>
          <w:tab w:val="left" w:pos="567"/>
        </w:tabs>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2.-</w:t>
      </w:r>
      <w:r w:rsidRPr="00134E8A">
        <w:rPr>
          <w:rFonts w:ascii="Arial" w:hAnsi="Arial" w:cs="Arial"/>
        </w:rPr>
        <w:tab/>
      </w:r>
      <w:r w:rsidRPr="00134E8A">
        <w:rPr>
          <w:rFonts w:ascii="Arial" w:hAnsi="Arial" w:cs="Arial"/>
          <w:b/>
        </w:rPr>
        <w:t>Indicaciones aprobadas sin modificaciones</w:t>
      </w:r>
      <w:r w:rsidRPr="00134E8A">
        <w:rPr>
          <w:rFonts w:ascii="Arial" w:hAnsi="Arial" w:cs="Arial"/>
        </w:rPr>
        <w:t>: las números 7, 8, 9, 19, 24, 25, 29 ter, 35, 47, 75 a), 82 bis) 84, 111, 116, 118, 118 bis (letra k), 125, 126, 127, 128, 129, 130, 131 bis, 134 bis, 137 bis, 140 bis, 143 bis, 145 bis, 146, 147, 149, 155, 157, 158, 162, 163, 164, 165, 166 bis, 169, 171, 172, 173, 174, 176, 177, 178, 179 bis, 182 bis, 185, 186, 187, 195, 196, 197, 200, 202, 204, 205, 210, 211, 212, 214, 217, 222, 226, 227, 232, 248, 253, 256, 257, 258, 261, 262, 264, 265, 266, 268, 269, 270, 271, 273, 274, 275, 276, 278, 279, 280, 282, 286, 297, 310, 313, 315, 317, 320 bis, 325, 328, 333, 329, 340, 347, 350, 351, 352, 361, 362, 365, 367, 368, 369, 370, 371, 374, 376, 377, 378 bis, 384, 387, 389, 390, 400, 404, 404 bis, 405, 406, 407, 412, 413, 414, 419, 424, 431 ter, 433 bis, 438 bis, 440, 446, 447, 452 bis, 453, 456, 458, 460, 462, 468, 469, 482, 484 bis, 491 ter, 492 ter, 499, 500, 501, 503 bis, 504, 505, 506,507, 508,510 bis, 518, 519, 529, 521, 522 bis, 524, 525, 533, 536, 543, 549 bis,555 bis), 558, 559 bis, 565 bis, 565 ter,565 quáter, 568, 571, 575, 578, 579, 580, 581, 582, 583, 584, 586 bis, 588, 590 bis, 590 ter, 598 a), 599, 600, 601, 602, 603, 605 y 610</w:t>
      </w:r>
    </w:p>
    <w:p w:rsidR="00641D17" w:rsidRPr="00134E8A" w:rsidRDefault="00641D17" w:rsidP="00641D17">
      <w:pPr>
        <w:tabs>
          <w:tab w:val="left" w:pos="567"/>
        </w:tabs>
        <w:spacing w:after="0" w:line="240" w:lineRule="auto"/>
        <w:jc w:val="both"/>
        <w:rPr>
          <w:rFonts w:ascii="Arial" w:hAnsi="Arial" w:cs="Arial"/>
        </w:rPr>
      </w:pPr>
    </w:p>
    <w:p w:rsidR="00641D17" w:rsidRPr="00134E8A" w:rsidRDefault="00641D17" w:rsidP="00641D17">
      <w:pPr>
        <w:tabs>
          <w:tab w:val="left" w:pos="567"/>
        </w:tabs>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3.-</w:t>
      </w:r>
      <w:r w:rsidRPr="00134E8A">
        <w:rPr>
          <w:rFonts w:ascii="Arial" w:hAnsi="Arial" w:cs="Arial"/>
        </w:rPr>
        <w:tab/>
      </w:r>
      <w:r w:rsidRPr="00134E8A">
        <w:rPr>
          <w:rFonts w:ascii="Arial" w:hAnsi="Arial" w:cs="Arial"/>
          <w:b/>
        </w:rPr>
        <w:t>Indicaciones aprobadas con modificaciones</w:t>
      </w:r>
      <w:r w:rsidRPr="00134E8A">
        <w:rPr>
          <w:rFonts w:ascii="Arial" w:hAnsi="Arial" w:cs="Arial"/>
        </w:rPr>
        <w:t xml:space="preserve">: las números 3, 4, 4 ter, 14, 15, 16, 19, 20, 23, 28, 29, 32, 35 bis, 36, 41, 41 bis, 48, 49, 50, 53,53 bis, 75, 78, 79, 86, 95, 97, 101, 117, 122, 123, 124, 130, 131, 135, 138, 153, 161, 166, 170, 175, 184, 188, 199 bis, 213, 233, 239, 249, 284, 285, 288, 289, 290, 314, 321, 341, 348, 353, 354, 356, 357, 358, 359, 365 bis, 373 ,378, 381, 382, 393,  399, 409, 415, 416, 418, 431 bis, 432, 448, 474, 511, 524, 560 bis y 577. </w:t>
      </w:r>
    </w:p>
    <w:p w:rsidR="00641D17" w:rsidRPr="00134E8A" w:rsidRDefault="00641D17" w:rsidP="00641D17">
      <w:pPr>
        <w:tabs>
          <w:tab w:val="left" w:pos="567"/>
        </w:tabs>
        <w:spacing w:after="0" w:line="240" w:lineRule="auto"/>
        <w:jc w:val="both"/>
        <w:rPr>
          <w:rFonts w:ascii="Arial" w:hAnsi="Arial" w:cs="Arial"/>
        </w:rPr>
      </w:pPr>
    </w:p>
    <w:p w:rsidR="00641D17" w:rsidRPr="00134E8A" w:rsidRDefault="00641D17" w:rsidP="00641D17">
      <w:pPr>
        <w:tabs>
          <w:tab w:val="left" w:pos="567"/>
        </w:tabs>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4.-</w:t>
      </w:r>
      <w:r w:rsidRPr="00134E8A">
        <w:rPr>
          <w:rFonts w:ascii="Arial" w:hAnsi="Arial" w:cs="Arial"/>
        </w:rPr>
        <w:tab/>
      </w:r>
      <w:r w:rsidRPr="00134E8A">
        <w:rPr>
          <w:rFonts w:ascii="Arial" w:hAnsi="Arial" w:cs="Arial"/>
          <w:b/>
        </w:rPr>
        <w:t>Indicaciones rechazadas</w:t>
      </w:r>
      <w:r w:rsidRPr="00134E8A">
        <w:rPr>
          <w:rFonts w:ascii="Arial" w:hAnsi="Arial" w:cs="Arial"/>
        </w:rPr>
        <w:t xml:space="preserve">: las números 1, 1 bis, 2, 4 quáter, 6, 10 bis, 12, 18, 19 bis, 22 bis, 26, 29 bis, 30, 31, 31 bis, 33, 33 bis, 34, 41 ter, 42, 75 bis, 80, 96, 108 bis, 110, 113, 114, 118 bis (letra l), 119 bis, 121, 132, 143, 144, 156, 167, 168, 189, 190, 192, 198, 199, 203, 205 ter, 206, 207, 208, 209, 215, 216, 218, 219, 220, 221,228, 229, 230, 234, 240, 242, 247, 252, 254, 255, 259, 263, 281, 292, 293, 296, 298, 299, 301, 302, 304, 306, 308, 311, 314 bis, 314 ter, 360, 385, 401, 402, 410 ter, 410 quáter, 421, 423, 431, 433, 434, 435, 436, 437, 439, 441, 442, 443, 44, 445, 445 bis, 450, 463, 470 bis, 471, 495 ter, 514 bis, 515, 518 bis, 521 bis, 526, 527, 528, 529, 530, 531, 532, 535, 537, 538, 541, 542, 544, 545, 546, 547, 548, 551, 562, 563, 564, 567, 570 y 587. </w:t>
      </w:r>
    </w:p>
    <w:p w:rsidR="00641D17" w:rsidRPr="00134E8A" w:rsidRDefault="00641D17" w:rsidP="00641D17">
      <w:pPr>
        <w:tabs>
          <w:tab w:val="left" w:pos="567"/>
        </w:tabs>
        <w:spacing w:after="0" w:line="240" w:lineRule="auto"/>
        <w:jc w:val="both"/>
        <w:rPr>
          <w:rFonts w:ascii="Arial" w:hAnsi="Arial" w:cs="Arial"/>
        </w:rPr>
      </w:pPr>
    </w:p>
    <w:p w:rsidR="00641D17" w:rsidRPr="00134E8A" w:rsidRDefault="00134E8A" w:rsidP="00641D17">
      <w:pPr>
        <w:tabs>
          <w:tab w:val="left" w:pos="567"/>
        </w:tabs>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r>
      <w:r w:rsidR="00641D17" w:rsidRPr="00134E8A">
        <w:rPr>
          <w:rFonts w:ascii="Arial" w:hAnsi="Arial" w:cs="Arial"/>
        </w:rPr>
        <w:t>5.-</w:t>
      </w:r>
      <w:r w:rsidR="00641D17" w:rsidRPr="00134E8A">
        <w:rPr>
          <w:rFonts w:ascii="Arial" w:hAnsi="Arial" w:cs="Arial"/>
        </w:rPr>
        <w:tab/>
      </w:r>
      <w:r w:rsidR="00641D17" w:rsidRPr="00134E8A">
        <w:rPr>
          <w:rFonts w:ascii="Arial" w:hAnsi="Arial" w:cs="Arial"/>
          <w:b/>
        </w:rPr>
        <w:t>Indicaciones retiradas:</w:t>
      </w:r>
      <w:r w:rsidR="00641D17" w:rsidRPr="00134E8A">
        <w:rPr>
          <w:rFonts w:ascii="Arial" w:hAnsi="Arial" w:cs="Arial"/>
        </w:rPr>
        <w:t xml:space="preserve"> las números 5, 10, 11, 13, 17, 21, 22, 27, 32, 36 bis, 37, 38, 39, 40, 43, 44, 45, 51, 52, 53, 54, 56 bis, 57, 57 bis, 60, 60 bis, 61 bis, 65, 66, 67 bis, 69, 70, 70 bis, 71, 72, 73, 74, 76, 77, 81, 82, 83, 99, 100, 102, 103, 104, 105, 106, 107, 108, 109, 112, 115, 136, 139, 141, 147 bis, 148, 150, 151, 152, 154, 159, 165 bis, 180, 181, 191, 193, 194, 197 bis, 201, 205 bis, 209 bis, 223, 224, 225, 231, 231 bis, 235, 235 bis, 236, 237, 238, 241, 243, 244, 245, 246, 250, 251, 260, 267, 272, 277, 283, 287, 291, 294, 295, 300, 303, 305, 307, 309, 312, 316, 318, 319, 320, 322, 323, 330, 331,349, 355, 363, 364, 366, 372, 375, 377 bis, 379, 380, 383, 386, 388, 391, 392, 394, 395, 396, 397, 398, 403, 408, 409 bis, 410, 410 bis, 411, 417, 420, 422, 425, 426, 427, 428, 429, 430, 439 bis, 448 bis, 451, 452, 454, 455, 457, 459, 461, 464, 465, 466, 467, 470, 471 bis, 472, 473, 473 </w:t>
      </w:r>
      <w:r w:rsidR="00641D17" w:rsidRPr="00134E8A">
        <w:rPr>
          <w:rFonts w:ascii="Arial" w:hAnsi="Arial" w:cs="Arial"/>
        </w:rPr>
        <w:lastRenderedPageBreak/>
        <w:t>bis, 473 ter, 475, 476, 477, 477 bis, 481 ter, 483, 484, 485, 486, 486 bis, 492, 495 bis, 496, 497, 498, 501 bis, 503, 509, 510, 511 bis, 512, 513, 514, 515, 517, 517 bis, 522, 523, 534, 539, 540, 549, 553, 555, 556, 557, 559, 560, 561, 565, 566, 569, 572, 573, 574, 576, 585, 590, 597, 598 bis, 598 ter, 604, 611, 612, 613, 614, 615, 615 bis y 615 ter.</w:t>
      </w:r>
    </w:p>
    <w:p w:rsidR="00641D17" w:rsidRPr="00134E8A" w:rsidRDefault="00641D17" w:rsidP="00641D17">
      <w:pPr>
        <w:tabs>
          <w:tab w:val="left" w:pos="567"/>
        </w:tabs>
        <w:spacing w:after="0" w:line="240" w:lineRule="auto"/>
        <w:jc w:val="both"/>
        <w:rPr>
          <w:rFonts w:ascii="Arial" w:hAnsi="Arial" w:cs="Arial"/>
        </w:rPr>
      </w:pPr>
    </w:p>
    <w:p w:rsidR="00641D17" w:rsidRPr="00134E8A" w:rsidRDefault="00134E8A" w:rsidP="00641D17">
      <w:pPr>
        <w:tabs>
          <w:tab w:val="left" w:pos="567"/>
        </w:tabs>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r>
      <w:r w:rsidR="00641D17" w:rsidRPr="00134E8A">
        <w:rPr>
          <w:rFonts w:ascii="Arial" w:hAnsi="Arial" w:cs="Arial"/>
        </w:rPr>
        <w:t>6.-</w:t>
      </w:r>
      <w:r w:rsidR="00641D17" w:rsidRPr="00134E8A">
        <w:rPr>
          <w:rFonts w:ascii="Arial" w:hAnsi="Arial" w:cs="Arial"/>
        </w:rPr>
        <w:tab/>
      </w:r>
      <w:r w:rsidR="00641D17" w:rsidRPr="00134E8A">
        <w:rPr>
          <w:rFonts w:ascii="Arial" w:hAnsi="Arial" w:cs="Arial"/>
          <w:b/>
        </w:rPr>
        <w:t>Indicaciones declaradas inadmisibles</w:t>
      </w:r>
      <w:r w:rsidR="00641D17" w:rsidRPr="00134E8A">
        <w:rPr>
          <w:rFonts w:ascii="Arial" w:hAnsi="Arial" w:cs="Arial"/>
        </w:rPr>
        <w:t xml:space="preserve">: las números 46, 55, 56, 58, 59, 61, 62, 62 bis, 63, 64, 68, 74 bis, 80 bis, 81 bis, 85, 87, 88, 89, 90, 91, 92, 93, 94, 94 bis, 98, 119, 120, 132 bis, 133, 134, 137, 140, 142, 145, 153, 160, 179, 182,183, 319 bis, 324, 326, 327, 328 bis, 332, 332 bis, 332 ter, 334, 335, 336, 337, 338, 339, 342, 343, 344, 345, 346, 438, 471 ter, 478, 479, 480, 481, 481 bis, 486 ter, 487, 487 bis, 488, 489, 490, 490 bis, 490 ter, 491, 492 bis, 493, 494, 495, 502, 516, 516 bis, 550, 552, 554, 586, 589, 591, 592, 593, 594, 595, 596, 598, 606, 607, 608 y 609. </w:t>
      </w:r>
    </w:p>
    <w:p w:rsidR="00533BB1" w:rsidRPr="00134E8A" w:rsidRDefault="00641D17" w:rsidP="00641D17">
      <w:pPr>
        <w:tabs>
          <w:tab w:val="left" w:pos="2835"/>
        </w:tabs>
        <w:spacing w:after="0" w:line="240" w:lineRule="auto"/>
        <w:jc w:val="center"/>
        <w:rPr>
          <w:rFonts w:ascii="Arial" w:eastAsia="Times New Roman" w:hAnsi="Arial" w:cs="Arial"/>
          <w:lang w:eastAsia="es-ES"/>
        </w:rPr>
      </w:pPr>
      <w:r w:rsidRPr="00134E8A">
        <w:rPr>
          <w:rFonts w:ascii="Arial" w:eastAsia="Times New Roman" w:hAnsi="Arial" w:cs="Arial"/>
          <w:lang w:eastAsia="es-ES"/>
        </w:rPr>
        <w:t xml:space="preserve">- </w:t>
      </w:r>
      <w:r w:rsidR="00533BB1" w:rsidRPr="00134E8A">
        <w:rPr>
          <w:rFonts w:ascii="Arial" w:eastAsia="Times New Roman" w:hAnsi="Arial" w:cs="Arial"/>
          <w:lang w:eastAsia="es-ES"/>
        </w:rPr>
        <w:t>- -</w:t>
      </w:r>
    </w:p>
    <w:p w:rsidR="00EB2F5D" w:rsidRPr="00134E8A" w:rsidRDefault="00EB2F5D" w:rsidP="000C21C4">
      <w:pPr>
        <w:tabs>
          <w:tab w:val="left" w:pos="2835"/>
        </w:tabs>
        <w:spacing w:after="0" w:line="240" w:lineRule="auto"/>
        <w:jc w:val="both"/>
        <w:rPr>
          <w:rFonts w:ascii="Arial" w:eastAsia="Times New Roman" w:hAnsi="Arial" w:cs="Arial"/>
          <w:lang w:val="es-ES" w:eastAsia="es-ES"/>
        </w:rPr>
      </w:pPr>
    </w:p>
    <w:p w:rsidR="00AF6C9D" w:rsidRPr="00134E8A" w:rsidRDefault="004349B9" w:rsidP="000C21C4">
      <w:pPr>
        <w:tabs>
          <w:tab w:val="left" w:pos="2835"/>
        </w:tabs>
        <w:spacing w:after="0" w:line="240" w:lineRule="auto"/>
        <w:ind w:firstLine="2835"/>
        <w:jc w:val="both"/>
        <w:rPr>
          <w:rFonts w:ascii="Arial" w:eastAsia="Times New Roman" w:hAnsi="Arial" w:cs="Arial"/>
          <w:lang w:eastAsia="es-ES"/>
        </w:rPr>
      </w:pPr>
      <w:r w:rsidRPr="00134E8A">
        <w:rPr>
          <w:rFonts w:ascii="Arial" w:eastAsia="Times New Roman" w:hAnsi="Arial" w:cs="Arial"/>
          <w:lang w:eastAsia="es-ES"/>
        </w:rPr>
        <w:t>Hacemos presente que</w:t>
      </w:r>
      <w:r w:rsidR="0069476E" w:rsidRPr="00134E8A">
        <w:rPr>
          <w:rFonts w:ascii="Arial" w:eastAsia="Times New Roman" w:hAnsi="Arial" w:cs="Arial"/>
          <w:lang w:eastAsia="es-ES"/>
        </w:rPr>
        <w:t xml:space="preserve"> e</w:t>
      </w:r>
      <w:r w:rsidR="0038383A" w:rsidRPr="00134E8A">
        <w:rPr>
          <w:rFonts w:ascii="Arial" w:eastAsia="Times New Roman" w:hAnsi="Arial" w:cs="Arial"/>
          <w:lang w:eastAsia="es-ES"/>
        </w:rPr>
        <w:t xml:space="preserve">l </w:t>
      </w:r>
      <w:r w:rsidR="0038383A" w:rsidRPr="00134E8A">
        <w:rPr>
          <w:rFonts w:ascii="Arial" w:eastAsia="Times New Roman" w:hAnsi="Arial" w:cs="Arial"/>
          <w:b/>
          <w:lang w:eastAsia="es-ES"/>
        </w:rPr>
        <w:t>Honorable Senador señor Walker, don Ignacio</w:t>
      </w:r>
      <w:r w:rsidR="0038383A" w:rsidRPr="00134E8A">
        <w:rPr>
          <w:rFonts w:ascii="Arial" w:eastAsia="Times New Roman" w:hAnsi="Arial" w:cs="Arial"/>
          <w:lang w:eastAsia="es-ES"/>
        </w:rPr>
        <w:t>, propuso que cu</w:t>
      </w:r>
      <w:r w:rsidR="00F36D29" w:rsidRPr="00134E8A">
        <w:rPr>
          <w:rFonts w:ascii="Arial" w:eastAsia="Times New Roman" w:hAnsi="Arial" w:cs="Arial"/>
          <w:lang w:eastAsia="es-ES"/>
        </w:rPr>
        <w:t>alquiera de los miembros de la C</w:t>
      </w:r>
      <w:r w:rsidR="0038383A" w:rsidRPr="00134E8A">
        <w:rPr>
          <w:rFonts w:ascii="Arial" w:eastAsia="Times New Roman" w:hAnsi="Arial" w:cs="Arial"/>
          <w:lang w:eastAsia="es-ES"/>
        </w:rPr>
        <w:t xml:space="preserve">omisión pudiera solicitar la reapertura del debate y que la aprobación de ésta no requiriera la unanimidad de los Senadores presentes. </w:t>
      </w:r>
      <w:r w:rsidR="002407D8" w:rsidRPr="00134E8A">
        <w:rPr>
          <w:rFonts w:ascii="Arial" w:eastAsia="Times New Roman" w:hAnsi="Arial" w:cs="Arial"/>
          <w:lang w:eastAsia="es-ES"/>
        </w:rPr>
        <w:t>Puso de relieve qu</w:t>
      </w:r>
      <w:r w:rsidR="0069476E" w:rsidRPr="00134E8A">
        <w:rPr>
          <w:rFonts w:ascii="Arial" w:eastAsia="Times New Roman" w:hAnsi="Arial" w:cs="Arial"/>
          <w:lang w:eastAsia="es-ES"/>
        </w:rPr>
        <w:t>e la medida anterior daría flexibilidad a</w:t>
      </w:r>
      <w:r w:rsidR="002407D8" w:rsidRPr="00134E8A">
        <w:rPr>
          <w:rFonts w:ascii="Arial" w:eastAsia="Times New Roman" w:hAnsi="Arial" w:cs="Arial"/>
          <w:lang w:eastAsia="es-ES"/>
        </w:rPr>
        <w:t xml:space="preserve"> la tramitación del proyecto, lo que redundaría en una mejor iniciativa de ley.</w:t>
      </w:r>
    </w:p>
    <w:p w:rsidR="00AF6C9D" w:rsidRPr="00134E8A" w:rsidRDefault="00AF6C9D" w:rsidP="000C21C4">
      <w:pPr>
        <w:tabs>
          <w:tab w:val="left" w:pos="2835"/>
        </w:tabs>
        <w:spacing w:after="0" w:line="240" w:lineRule="auto"/>
        <w:ind w:firstLine="2835"/>
        <w:jc w:val="both"/>
        <w:rPr>
          <w:rFonts w:ascii="Arial" w:eastAsia="Times New Roman" w:hAnsi="Arial" w:cs="Arial"/>
          <w:lang w:eastAsia="es-ES"/>
        </w:rPr>
      </w:pPr>
    </w:p>
    <w:p w:rsidR="0038383A" w:rsidRPr="00134E8A" w:rsidRDefault="0038383A" w:rsidP="000C21C4">
      <w:pPr>
        <w:tabs>
          <w:tab w:val="left" w:pos="2835"/>
        </w:tabs>
        <w:spacing w:after="0" w:line="240" w:lineRule="auto"/>
        <w:ind w:firstLine="2835"/>
        <w:jc w:val="both"/>
        <w:rPr>
          <w:rFonts w:ascii="Arial" w:eastAsia="Times New Roman" w:hAnsi="Arial" w:cs="Arial"/>
          <w:b/>
          <w:lang w:eastAsia="es-ES"/>
        </w:rPr>
      </w:pPr>
      <w:r w:rsidRPr="00134E8A">
        <w:rPr>
          <w:rFonts w:ascii="Arial" w:eastAsia="Times New Roman" w:hAnsi="Arial" w:cs="Arial"/>
          <w:b/>
          <w:lang w:eastAsia="es-ES"/>
        </w:rPr>
        <w:t>-</w:t>
      </w:r>
      <w:r w:rsidR="00C14A51" w:rsidRPr="00134E8A">
        <w:rPr>
          <w:rFonts w:ascii="Arial" w:eastAsia="Times New Roman" w:hAnsi="Arial" w:cs="Arial"/>
          <w:b/>
          <w:lang w:eastAsia="es-ES"/>
        </w:rPr>
        <w:t xml:space="preserve"> </w:t>
      </w:r>
      <w:r w:rsidR="00F36D29" w:rsidRPr="00134E8A">
        <w:rPr>
          <w:rFonts w:ascii="Arial" w:eastAsia="Times New Roman" w:hAnsi="Arial" w:cs="Arial"/>
          <w:b/>
          <w:lang w:eastAsia="es-ES"/>
        </w:rPr>
        <w:t xml:space="preserve">Esta </w:t>
      </w:r>
      <w:r w:rsidRPr="00134E8A">
        <w:rPr>
          <w:rFonts w:ascii="Arial" w:eastAsia="Times New Roman" w:hAnsi="Arial" w:cs="Arial"/>
          <w:b/>
          <w:lang w:eastAsia="es-ES"/>
        </w:rPr>
        <w:t xml:space="preserve">propuesta </w:t>
      </w:r>
      <w:r w:rsidR="00F36D29" w:rsidRPr="00134E8A">
        <w:rPr>
          <w:rFonts w:ascii="Arial" w:eastAsia="Times New Roman" w:hAnsi="Arial" w:cs="Arial"/>
          <w:b/>
          <w:lang w:eastAsia="es-ES"/>
        </w:rPr>
        <w:t>fue aprobada por la unanimidad</w:t>
      </w:r>
      <w:r w:rsidRPr="00134E8A">
        <w:rPr>
          <w:rFonts w:ascii="Arial" w:eastAsia="Times New Roman" w:hAnsi="Arial" w:cs="Arial"/>
          <w:b/>
          <w:lang w:eastAsia="es-ES"/>
        </w:rPr>
        <w:t xml:space="preserve"> de los integrantes de </w:t>
      </w:r>
      <w:r w:rsidR="004349B9" w:rsidRPr="00134E8A">
        <w:rPr>
          <w:rFonts w:ascii="Arial" w:eastAsia="Times New Roman" w:hAnsi="Arial" w:cs="Arial"/>
          <w:b/>
          <w:lang w:eastAsia="es-ES"/>
        </w:rPr>
        <w:t>esta</w:t>
      </w:r>
      <w:r w:rsidRPr="00134E8A">
        <w:rPr>
          <w:rFonts w:ascii="Arial" w:eastAsia="Times New Roman" w:hAnsi="Arial" w:cs="Arial"/>
          <w:b/>
          <w:lang w:eastAsia="es-ES"/>
        </w:rPr>
        <w:t xml:space="preserve"> instancia</w:t>
      </w:r>
      <w:r w:rsidR="004349B9" w:rsidRPr="00134E8A">
        <w:rPr>
          <w:rFonts w:ascii="Arial" w:eastAsia="Times New Roman" w:hAnsi="Arial" w:cs="Arial"/>
          <w:b/>
          <w:lang w:eastAsia="es-ES"/>
        </w:rPr>
        <w:t xml:space="preserve"> legislativa</w:t>
      </w:r>
      <w:r w:rsidR="00D053F7" w:rsidRPr="00134E8A">
        <w:rPr>
          <w:rFonts w:ascii="Arial" w:eastAsia="Times New Roman" w:hAnsi="Arial" w:cs="Arial"/>
          <w:b/>
          <w:lang w:eastAsia="es-ES"/>
        </w:rPr>
        <w:t>, Honorables Senadores señora</w:t>
      </w:r>
      <w:r w:rsidRPr="00134E8A">
        <w:rPr>
          <w:rFonts w:ascii="Arial" w:eastAsia="Times New Roman" w:hAnsi="Arial" w:cs="Arial"/>
          <w:b/>
          <w:lang w:eastAsia="es-ES"/>
        </w:rPr>
        <w:t xml:space="preserve"> Von Baer y señores Allamand, Montes</w:t>
      </w:r>
      <w:r w:rsidR="00D053F7" w:rsidRPr="00134E8A">
        <w:rPr>
          <w:rFonts w:ascii="Arial" w:eastAsia="Times New Roman" w:hAnsi="Arial" w:cs="Arial"/>
          <w:b/>
          <w:lang w:eastAsia="es-ES"/>
        </w:rPr>
        <w:t>, Quintana</w:t>
      </w:r>
      <w:r w:rsidRPr="00134E8A">
        <w:rPr>
          <w:rFonts w:ascii="Arial" w:eastAsia="Times New Roman" w:hAnsi="Arial" w:cs="Arial"/>
          <w:b/>
          <w:lang w:eastAsia="es-ES"/>
        </w:rPr>
        <w:t xml:space="preserve"> y Walker, don Ignacio.</w:t>
      </w:r>
    </w:p>
    <w:p w:rsidR="00521E98" w:rsidRPr="00134E8A" w:rsidRDefault="00521E98" w:rsidP="000C21C4">
      <w:pPr>
        <w:tabs>
          <w:tab w:val="left" w:pos="2835"/>
        </w:tabs>
        <w:spacing w:after="0" w:line="240" w:lineRule="auto"/>
        <w:jc w:val="both"/>
        <w:rPr>
          <w:rFonts w:ascii="Arial" w:eastAsia="Times New Roman" w:hAnsi="Arial" w:cs="Arial"/>
          <w:b/>
          <w:lang w:eastAsia="es-ES"/>
        </w:rPr>
      </w:pPr>
    </w:p>
    <w:p w:rsidR="00511A98" w:rsidRPr="00134E8A" w:rsidRDefault="00511A98"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AF6C9D" w:rsidRPr="00134E8A" w:rsidRDefault="00AF6C9D" w:rsidP="000C21C4">
      <w:pPr>
        <w:tabs>
          <w:tab w:val="left" w:pos="2835"/>
        </w:tabs>
        <w:spacing w:after="0" w:line="240" w:lineRule="auto"/>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Previo al inicio de la discusión en particular de esta iniciativa de ley, </w:t>
      </w:r>
      <w:r w:rsidRPr="00134E8A">
        <w:rPr>
          <w:rFonts w:ascii="Arial" w:eastAsia="Times New Roman" w:hAnsi="Arial" w:cs="Arial"/>
          <w:b/>
          <w:lang w:val="es-ES" w:eastAsia="es-ES"/>
        </w:rPr>
        <w:t>el Honorable Senador señor Walker, don Ignacio,</w:t>
      </w:r>
      <w:r w:rsidRPr="00134E8A">
        <w:rPr>
          <w:rFonts w:ascii="Arial" w:eastAsia="Times New Roman" w:hAnsi="Arial" w:cs="Arial"/>
          <w:lang w:val="es-ES" w:eastAsia="es-ES"/>
        </w:rPr>
        <w:t xml:space="preserve"> sugirió que las indicaciones formuladas al proyecto sean debatidas y votadas de acuerdo con el siguiente orden de temas:</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Uno) Principios.</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Dos) Subsecretaría de Educación Superior y sistema de acceso. </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Tres) Superintendencia de Educación Superior. </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Cuatro) Calidad y Sistema de Acreditación, ubicando este tema como primera parte del proyecto de ley.</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Cinco) Financiamiento institucional (gratuidad).</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Seis) Artículos transitorios. </w:t>
      </w: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p>
    <w:p w:rsidR="00AF6C9D" w:rsidRPr="00134E8A" w:rsidRDefault="00AF6C9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Precisó que, de esta forma, se podrá avanzar en bloques temáticos de acuerdo con el orden del proyecto y considerando las indicaciones del Ejecutivo que fueron anunciadas al finalizar el debate en general de este proyecto en su primer informe, </w:t>
      </w:r>
      <w:r w:rsidR="00F621DB" w:rsidRPr="00134E8A">
        <w:rPr>
          <w:rFonts w:ascii="Arial" w:eastAsia="Times New Roman" w:hAnsi="Arial" w:cs="Arial"/>
          <w:lang w:val="es-ES" w:eastAsia="es-ES"/>
        </w:rPr>
        <w:t>tomando en cuenta</w:t>
      </w:r>
      <w:r w:rsidRPr="00134E8A">
        <w:rPr>
          <w:rFonts w:ascii="Arial" w:eastAsia="Times New Roman" w:hAnsi="Arial" w:cs="Arial"/>
          <w:lang w:val="es-ES" w:eastAsia="es-ES"/>
        </w:rPr>
        <w:t xml:space="preserve"> el breve tiempo con el que cuenta la Comisión para despachar </w:t>
      </w:r>
      <w:r w:rsidR="00F621DB" w:rsidRPr="00134E8A">
        <w:rPr>
          <w:rFonts w:ascii="Arial" w:eastAsia="Times New Roman" w:hAnsi="Arial" w:cs="Arial"/>
          <w:lang w:val="es-ES" w:eastAsia="es-ES"/>
        </w:rPr>
        <w:t xml:space="preserve">el proyecto (tres semanas). </w:t>
      </w:r>
    </w:p>
    <w:p w:rsidR="00F621DB" w:rsidRPr="00134E8A" w:rsidRDefault="00F621DB" w:rsidP="000C21C4">
      <w:pPr>
        <w:tabs>
          <w:tab w:val="left" w:pos="2835"/>
        </w:tabs>
        <w:spacing w:after="0" w:line="240" w:lineRule="auto"/>
        <w:jc w:val="both"/>
        <w:rPr>
          <w:rFonts w:ascii="Arial" w:eastAsia="Times New Roman" w:hAnsi="Arial" w:cs="Arial"/>
          <w:lang w:val="es-ES" w:eastAsia="es-ES"/>
        </w:rPr>
      </w:pPr>
    </w:p>
    <w:p w:rsidR="00F621DB" w:rsidRPr="00134E8A" w:rsidRDefault="00F621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Montes</w:t>
      </w:r>
      <w:r w:rsidRPr="00134E8A">
        <w:rPr>
          <w:rFonts w:ascii="Arial" w:eastAsia="Times New Roman" w:hAnsi="Arial" w:cs="Arial"/>
          <w:lang w:val="es-ES" w:eastAsia="es-ES"/>
        </w:rPr>
        <w:t xml:space="preserve"> concordó con la propuesta del Honorable Senador señor Walker, don Ignacio, puesto que es una de las formas más viables para dedicarse a las más de 700 indicaciones formuladas al </w:t>
      </w:r>
      <w:r w:rsidRPr="00134E8A">
        <w:rPr>
          <w:rFonts w:ascii="Arial" w:eastAsia="Times New Roman" w:hAnsi="Arial" w:cs="Arial"/>
          <w:lang w:val="es-ES" w:eastAsia="es-ES"/>
        </w:rPr>
        <w:lastRenderedPageBreak/>
        <w:t xml:space="preserve">proyecto. Sin perjuicio de lo anterior, </w:t>
      </w:r>
      <w:r w:rsidR="00771EA4">
        <w:rPr>
          <w:rFonts w:ascii="Arial" w:eastAsia="Times New Roman" w:hAnsi="Arial" w:cs="Arial"/>
          <w:lang w:val="es-ES" w:eastAsia="es-ES"/>
        </w:rPr>
        <w:t xml:space="preserve">hizo presente su discrepancia en la forma de tramitar esta iniciativa en relación con los tiempos que se dedicó para su discusión en general, en su concepto, excesivos, y el lapso con que se cuenta, ahora, para la discusión en particular, muy reducido. Ello, puntualizó, </w:t>
      </w:r>
      <w:r w:rsidRPr="00134E8A">
        <w:rPr>
          <w:rFonts w:ascii="Arial" w:eastAsia="Times New Roman" w:hAnsi="Arial" w:cs="Arial"/>
          <w:lang w:val="es-ES" w:eastAsia="es-ES"/>
        </w:rPr>
        <w:t xml:space="preserve">coloca a la Comisión en una situación compleja dado el tiempo del cual dispone antes del receso legislativo, considerando, además, que esta </w:t>
      </w:r>
      <w:r w:rsidR="00771EA4">
        <w:rPr>
          <w:rFonts w:ascii="Arial" w:eastAsia="Times New Roman" w:hAnsi="Arial" w:cs="Arial"/>
          <w:lang w:val="es-ES" w:eastAsia="es-ES"/>
        </w:rPr>
        <w:t xml:space="preserve">ella </w:t>
      </w:r>
      <w:r w:rsidRPr="00134E8A">
        <w:rPr>
          <w:rFonts w:ascii="Arial" w:eastAsia="Times New Roman" w:hAnsi="Arial" w:cs="Arial"/>
          <w:lang w:val="es-ES" w:eastAsia="es-ES"/>
        </w:rPr>
        <w:t xml:space="preserve">está discutiendo en paralelo (unida con la Comisión de Hacienda) el proyecto de ley sobre universidades estatales. </w:t>
      </w:r>
    </w:p>
    <w:p w:rsidR="00F621DB" w:rsidRPr="00134E8A" w:rsidRDefault="00F621DB" w:rsidP="000C21C4">
      <w:pPr>
        <w:tabs>
          <w:tab w:val="left" w:pos="2835"/>
        </w:tabs>
        <w:spacing w:after="0" w:line="240" w:lineRule="auto"/>
        <w:jc w:val="both"/>
        <w:rPr>
          <w:rFonts w:ascii="Arial" w:eastAsia="Times New Roman" w:hAnsi="Arial" w:cs="Arial"/>
          <w:b/>
          <w:lang w:val="es-ES" w:eastAsia="es-ES"/>
        </w:rPr>
      </w:pPr>
    </w:p>
    <w:p w:rsidR="00F621DB" w:rsidRPr="00134E8A" w:rsidRDefault="00F621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771EA4" w:rsidRPr="00771EA4">
        <w:rPr>
          <w:rFonts w:ascii="Arial" w:eastAsia="Times New Roman" w:hAnsi="Arial" w:cs="Arial"/>
          <w:lang w:val="es-ES" w:eastAsia="es-ES"/>
        </w:rPr>
        <w:t>En el mismo sentido anterior,</w:t>
      </w:r>
      <w:r w:rsidR="00771EA4">
        <w:rPr>
          <w:rFonts w:ascii="Arial" w:eastAsia="Times New Roman" w:hAnsi="Arial" w:cs="Arial"/>
          <w:b/>
          <w:lang w:val="es-ES" w:eastAsia="es-ES"/>
        </w:rPr>
        <w:t xml:space="preserve"> e</w:t>
      </w:r>
      <w:r w:rsidRPr="00134E8A">
        <w:rPr>
          <w:rFonts w:ascii="Arial" w:eastAsia="Times New Roman" w:hAnsi="Arial" w:cs="Arial"/>
          <w:b/>
          <w:lang w:val="es-ES" w:eastAsia="es-ES"/>
        </w:rPr>
        <w:t>l Honorable Senador señor Quintana</w:t>
      </w:r>
      <w:r w:rsidRPr="00134E8A">
        <w:rPr>
          <w:rFonts w:ascii="Arial" w:eastAsia="Times New Roman" w:hAnsi="Arial" w:cs="Arial"/>
          <w:lang w:val="es-ES" w:eastAsia="es-ES"/>
        </w:rPr>
        <w:t xml:space="preserve"> expresó que </w:t>
      </w:r>
      <w:r w:rsidR="00771EA4">
        <w:rPr>
          <w:rFonts w:ascii="Arial" w:eastAsia="Times New Roman" w:hAnsi="Arial" w:cs="Arial"/>
          <w:lang w:val="es-ES" w:eastAsia="es-ES"/>
        </w:rPr>
        <w:t xml:space="preserve">esta </w:t>
      </w:r>
      <w:r w:rsidRPr="00134E8A">
        <w:rPr>
          <w:rFonts w:ascii="Arial" w:eastAsia="Times New Roman" w:hAnsi="Arial" w:cs="Arial"/>
          <w:lang w:val="es-ES" w:eastAsia="es-ES"/>
        </w:rPr>
        <w:t xml:space="preserve">Comisión dedicó un extenso espacio de tiempo para la discusión en general de este proyecto, durante el cual fueron escuchados más de cuarenta invitados. Afirmó que ésta no es una buena forma de enfrentar la discusión de proyecto de ley de esta envergadura, </w:t>
      </w:r>
      <w:r w:rsidR="00771EA4">
        <w:rPr>
          <w:rFonts w:ascii="Arial" w:eastAsia="Times New Roman" w:hAnsi="Arial" w:cs="Arial"/>
          <w:lang w:val="es-ES" w:eastAsia="es-ES"/>
        </w:rPr>
        <w:t xml:space="preserve">debiéndose en cambio haberse ocupado un menor tiempo para el análisis </w:t>
      </w:r>
      <w:r w:rsidRPr="00134E8A">
        <w:rPr>
          <w:rFonts w:ascii="Arial" w:eastAsia="Times New Roman" w:hAnsi="Arial" w:cs="Arial"/>
          <w:lang w:val="es-ES" w:eastAsia="es-ES"/>
        </w:rPr>
        <w:t>en general</w:t>
      </w:r>
      <w:r w:rsidR="00771EA4">
        <w:rPr>
          <w:rFonts w:ascii="Arial" w:eastAsia="Times New Roman" w:hAnsi="Arial" w:cs="Arial"/>
          <w:lang w:val="es-ES" w:eastAsia="es-ES"/>
        </w:rPr>
        <w:t>, y</w:t>
      </w:r>
      <w:r w:rsidRPr="00134E8A">
        <w:rPr>
          <w:rFonts w:ascii="Arial" w:eastAsia="Times New Roman" w:hAnsi="Arial" w:cs="Arial"/>
          <w:lang w:val="es-ES" w:eastAsia="es-ES"/>
        </w:rPr>
        <w:t xml:space="preserve"> luego escuchar a los invitados</w:t>
      </w:r>
      <w:r w:rsidR="00771EA4">
        <w:rPr>
          <w:rFonts w:ascii="Arial" w:eastAsia="Times New Roman" w:hAnsi="Arial" w:cs="Arial"/>
          <w:lang w:val="es-ES" w:eastAsia="es-ES"/>
        </w:rPr>
        <w:t xml:space="preserve">, haberse votado de manera inmediata. Un proceder de esa especie, agregó, habría significado no estar sometidos a la presión </w:t>
      </w:r>
      <w:r w:rsidRPr="00134E8A">
        <w:rPr>
          <w:rFonts w:ascii="Arial" w:eastAsia="Times New Roman" w:hAnsi="Arial" w:cs="Arial"/>
          <w:lang w:val="es-ES" w:eastAsia="es-ES"/>
        </w:rPr>
        <w:t xml:space="preserve">por los tiempos a la cual se ha hecho alusión. </w:t>
      </w:r>
    </w:p>
    <w:p w:rsidR="00F621DB" w:rsidRPr="00134E8A" w:rsidRDefault="00F621DB" w:rsidP="000C21C4">
      <w:pPr>
        <w:tabs>
          <w:tab w:val="left" w:pos="2835"/>
        </w:tabs>
        <w:spacing w:after="0" w:line="240" w:lineRule="auto"/>
        <w:jc w:val="both"/>
        <w:rPr>
          <w:rFonts w:ascii="Arial" w:eastAsia="Times New Roman" w:hAnsi="Arial" w:cs="Arial"/>
          <w:lang w:val="es-ES" w:eastAsia="es-ES"/>
        </w:rPr>
      </w:pPr>
    </w:p>
    <w:p w:rsidR="00F621DB" w:rsidRPr="00134E8A" w:rsidRDefault="00F621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Solicitó que para el futuro, se estudie la forma en la cual se tramitan los proyectos de ley, especialmente considerando el tiempo que se le asigna a la discusión en general. </w:t>
      </w:r>
    </w:p>
    <w:p w:rsidR="00676B1E" w:rsidRPr="00134E8A" w:rsidRDefault="00676B1E" w:rsidP="000C21C4">
      <w:pPr>
        <w:tabs>
          <w:tab w:val="left" w:pos="2835"/>
        </w:tabs>
        <w:spacing w:after="0" w:line="240" w:lineRule="auto"/>
        <w:jc w:val="both"/>
        <w:rPr>
          <w:rFonts w:ascii="Arial" w:eastAsia="Times New Roman" w:hAnsi="Arial" w:cs="Arial"/>
          <w:b/>
          <w:lang w:val="es-ES" w:eastAsia="es-ES"/>
        </w:rPr>
      </w:pP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771EA4" w:rsidRPr="00771EA4">
        <w:rPr>
          <w:rFonts w:ascii="Arial" w:eastAsia="Times New Roman" w:hAnsi="Arial" w:cs="Arial"/>
          <w:lang w:val="es-ES" w:eastAsia="es-ES"/>
        </w:rPr>
        <w:t xml:space="preserve">Por su parte, </w:t>
      </w:r>
      <w:r w:rsidR="00771EA4">
        <w:rPr>
          <w:rFonts w:ascii="Arial" w:eastAsia="Times New Roman" w:hAnsi="Arial" w:cs="Arial"/>
          <w:b/>
          <w:lang w:val="es-ES" w:eastAsia="es-ES"/>
        </w:rPr>
        <w:t>e</w:t>
      </w:r>
      <w:r w:rsidRPr="00134E8A">
        <w:rPr>
          <w:rFonts w:ascii="Arial" w:eastAsia="Times New Roman" w:hAnsi="Arial" w:cs="Arial"/>
          <w:b/>
          <w:lang w:val="es-ES" w:eastAsia="es-ES"/>
        </w:rPr>
        <w:t>l Honorable Senador señor Allamand</w:t>
      </w:r>
      <w:r w:rsidRPr="00134E8A">
        <w:rPr>
          <w:rFonts w:ascii="Arial" w:eastAsia="Times New Roman" w:hAnsi="Arial" w:cs="Arial"/>
          <w:lang w:val="es-ES" w:eastAsia="es-ES"/>
        </w:rPr>
        <w:t xml:space="preserve"> solicitó dejar constancia </w:t>
      </w:r>
      <w:r w:rsidR="00771EA4">
        <w:rPr>
          <w:rFonts w:ascii="Arial" w:eastAsia="Times New Roman" w:hAnsi="Arial" w:cs="Arial"/>
          <w:lang w:val="es-ES" w:eastAsia="es-ES"/>
        </w:rPr>
        <w:t xml:space="preserve">en cuanto a que </w:t>
      </w:r>
      <w:r w:rsidRPr="00134E8A">
        <w:rPr>
          <w:rFonts w:ascii="Arial" w:eastAsia="Times New Roman" w:hAnsi="Arial" w:cs="Arial"/>
          <w:lang w:val="es-ES" w:eastAsia="es-ES"/>
        </w:rPr>
        <w:t xml:space="preserve">la forma </w:t>
      </w:r>
      <w:r w:rsidR="00771EA4">
        <w:rPr>
          <w:rFonts w:ascii="Arial" w:eastAsia="Times New Roman" w:hAnsi="Arial" w:cs="Arial"/>
          <w:lang w:val="es-ES" w:eastAsia="es-ES"/>
        </w:rPr>
        <w:t xml:space="preserve">de tramitación de este </w:t>
      </w:r>
      <w:r w:rsidRPr="00134E8A">
        <w:rPr>
          <w:rFonts w:ascii="Arial" w:eastAsia="Times New Roman" w:hAnsi="Arial" w:cs="Arial"/>
          <w:lang w:val="es-ES" w:eastAsia="es-ES"/>
        </w:rPr>
        <w:t>proyecto de ley</w:t>
      </w:r>
      <w:r w:rsidR="00771EA4">
        <w:rPr>
          <w:rFonts w:ascii="Arial" w:eastAsia="Times New Roman" w:hAnsi="Arial" w:cs="Arial"/>
          <w:lang w:val="es-ES" w:eastAsia="es-ES"/>
        </w:rPr>
        <w:t>,</w:t>
      </w:r>
      <w:r w:rsidRPr="00134E8A">
        <w:rPr>
          <w:rFonts w:ascii="Arial" w:eastAsia="Times New Roman" w:hAnsi="Arial" w:cs="Arial"/>
          <w:lang w:val="es-ES" w:eastAsia="es-ES"/>
        </w:rPr>
        <w:t xml:space="preserve"> en su segundo informe, romp</w:t>
      </w:r>
      <w:r w:rsidR="00771EA4">
        <w:rPr>
          <w:rFonts w:ascii="Arial" w:eastAsia="Times New Roman" w:hAnsi="Arial" w:cs="Arial"/>
          <w:lang w:val="es-ES" w:eastAsia="es-ES"/>
        </w:rPr>
        <w:t xml:space="preserve">e todas las reglas de la lógica </w:t>
      </w:r>
      <w:r w:rsidRPr="00134E8A">
        <w:rPr>
          <w:rFonts w:ascii="Arial" w:eastAsia="Times New Roman" w:hAnsi="Arial" w:cs="Arial"/>
          <w:lang w:val="es-ES" w:eastAsia="es-ES"/>
        </w:rPr>
        <w:t xml:space="preserve">en lo que se refiere </w:t>
      </w:r>
      <w:r w:rsidR="00771EA4">
        <w:rPr>
          <w:rFonts w:ascii="Arial" w:eastAsia="Times New Roman" w:hAnsi="Arial" w:cs="Arial"/>
          <w:lang w:val="es-ES" w:eastAsia="es-ES"/>
        </w:rPr>
        <w:t xml:space="preserve">a la discusión de </w:t>
      </w:r>
      <w:r w:rsidRPr="00134E8A">
        <w:rPr>
          <w:rFonts w:ascii="Arial" w:eastAsia="Times New Roman" w:hAnsi="Arial" w:cs="Arial"/>
          <w:lang w:val="es-ES" w:eastAsia="es-ES"/>
        </w:rPr>
        <w:t xml:space="preserve">las más de 700 indicaciones </w:t>
      </w:r>
      <w:r w:rsidR="00771EA4">
        <w:rPr>
          <w:rFonts w:ascii="Arial" w:eastAsia="Times New Roman" w:hAnsi="Arial" w:cs="Arial"/>
          <w:lang w:val="es-ES" w:eastAsia="es-ES"/>
        </w:rPr>
        <w:t xml:space="preserve">que se han </w:t>
      </w:r>
      <w:r w:rsidRPr="00134E8A">
        <w:rPr>
          <w:rFonts w:ascii="Arial" w:eastAsia="Times New Roman" w:hAnsi="Arial" w:cs="Arial"/>
          <w:lang w:val="es-ES" w:eastAsia="es-ES"/>
        </w:rPr>
        <w:t>formula</w:t>
      </w:r>
      <w:r w:rsidR="00771EA4">
        <w:rPr>
          <w:rFonts w:ascii="Arial" w:eastAsia="Times New Roman" w:hAnsi="Arial" w:cs="Arial"/>
          <w:lang w:val="es-ES" w:eastAsia="es-ES"/>
        </w:rPr>
        <w:t>do</w:t>
      </w:r>
      <w:r w:rsidRPr="00134E8A">
        <w:rPr>
          <w:rFonts w:ascii="Arial" w:eastAsia="Times New Roman" w:hAnsi="Arial" w:cs="Arial"/>
          <w:lang w:val="es-ES" w:eastAsia="es-ES"/>
        </w:rPr>
        <w:t xml:space="preserve">. Hizo presente, en este sentido, que recién el día de hoy (4 de enero de 2018) tuvo acceso al texto comparado, lo que hace imposible pronunciarse de manera seria sobre cada una de las peticiones del Ejecutivo y de los Senadores. </w:t>
      </w: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Señaló que es esta no es una manera responsable de tratar los temas en el Senado, considerando que sólo cuentan con tres semanas antes del receso legislativo. </w:t>
      </w: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Del mismo modo, </w:t>
      </w:r>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solicitó dejar constancia en este informe de lo siguiente:</w:t>
      </w: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Uno) Que no comparte la forma en la cual se tramitará este proyecto de ley, toda vez que en tres semanas se hace casi imposible tratar las más de 700 indicaciones que se formularon al texto aprobado en general.</w:t>
      </w: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Dos) Que durante la discusión en general, si bien concurrió con su voto favorable, fueron numerosos los argumentos en contra del proyecto y que deben ser mejorados durante este trámite, por lo que ni el tiempo ni la forma permitirán una tramitación responsable. </w:t>
      </w:r>
    </w:p>
    <w:p w:rsidR="00676B1E" w:rsidRPr="00134E8A" w:rsidRDefault="00676B1E" w:rsidP="000C21C4">
      <w:pPr>
        <w:tabs>
          <w:tab w:val="left" w:pos="2835"/>
        </w:tabs>
        <w:spacing w:after="0" w:line="240" w:lineRule="auto"/>
        <w:jc w:val="both"/>
        <w:rPr>
          <w:rFonts w:ascii="Arial" w:eastAsia="Times New Roman" w:hAnsi="Arial" w:cs="Arial"/>
          <w:lang w:val="es-ES" w:eastAsia="es-ES"/>
        </w:rPr>
      </w:pPr>
    </w:p>
    <w:p w:rsidR="0038383A" w:rsidRPr="00134E8A" w:rsidRDefault="00676B1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Tres) Que no se hace responsable, en tanto Senadora, del resultado que produzca la aprobación de un texto de esta envergadura en el tiempo y en las condiciones que se hará. Indicó que será el Ejecutivo y los </w:t>
      </w:r>
      <w:r w:rsidR="00771EA4">
        <w:rPr>
          <w:rFonts w:ascii="Arial" w:eastAsia="Times New Roman" w:hAnsi="Arial" w:cs="Arial"/>
          <w:lang w:val="es-ES" w:eastAsia="es-ES"/>
        </w:rPr>
        <w:t xml:space="preserve">senadores </w:t>
      </w:r>
      <w:r w:rsidRPr="00134E8A">
        <w:rPr>
          <w:rFonts w:ascii="Arial" w:eastAsia="Times New Roman" w:hAnsi="Arial" w:cs="Arial"/>
          <w:lang w:val="es-ES" w:eastAsia="es-ES"/>
        </w:rPr>
        <w:t xml:space="preserve">de Gobierno quienes deberán entregar explicaciones a la ciudadanía </w:t>
      </w:r>
      <w:r w:rsidR="00B91992" w:rsidRPr="00134E8A">
        <w:rPr>
          <w:rFonts w:ascii="Arial" w:eastAsia="Times New Roman" w:hAnsi="Arial" w:cs="Arial"/>
          <w:lang w:val="es-ES" w:eastAsia="es-ES"/>
        </w:rPr>
        <w:t xml:space="preserve">por la aplicación del texto que en definitiva se apruebe, si esto acaso ocurre, puesto que además debe conocerlo la Comisión de Hacienda, luego la Sala del Senado y la Honorable Cámara en tercer trámite constitucional, sin descartar una eventual Comisión Mixta. </w:t>
      </w:r>
    </w:p>
    <w:p w:rsidR="00B91992" w:rsidRPr="00134E8A" w:rsidRDefault="00B91992"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B91992" w:rsidRDefault="00B91992" w:rsidP="00F36D29">
      <w:pPr>
        <w:tabs>
          <w:tab w:val="left" w:pos="2835"/>
        </w:tabs>
        <w:spacing w:after="0" w:line="240" w:lineRule="auto"/>
        <w:rPr>
          <w:rFonts w:ascii="Arial" w:eastAsia="Times New Roman" w:hAnsi="Arial" w:cs="Arial"/>
          <w:lang w:val="es-ES" w:eastAsia="es-ES"/>
        </w:rPr>
      </w:pPr>
    </w:p>
    <w:p w:rsidR="00305D8C" w:rsidRDefault="00305D8C" w:rsidP="00F36D29">
      <w:pPr>
        <w:tabs>
          <w:tab w:val="left" w:pos="2835"/>
        </w:tabs>
        <w:spacing w:after="0" w:line="240" w:lineRule="auto"/>
        <w:rPr>
          <w:rFonts w:ascii="Arial" w:eastAsia="Times New Roman" w:hAnsi="Arial" w:cs="Arial"/>
          <w:lang w:val="es-ES" w:eastAsia="es-ES"/>
        </w:rPr>
      </w:pPr>
    </w:p>
    <w:p w:rsidR="00533BB1" w:rsidRPr="00134E8A" w:rsidRDefault="00B91992" w:rsidP="000C21C4">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lastRenderedPageBreak/>
        <w:t>DISCUSIÓN EN PARTICULAR</w:t>
      </w:r>
    </w:p>
    <w:p w:rsidR="00B91992" w:rsidRPr="00134E8A" w:rsidRDefault="00B91992" w:rsidP="00F36D29">
      <w:pPr>
        <w:tabs>
          <w:tab w:val="left" w:pos="2835"/>
        </w:tabs>
        <w:spacing w:after="0" w:line="240" w:lineRule="auto"/>
        <w:rPr>
          <w:rFonts w:ascii="Arial" w:eastAsia="Times New Roman" w:hAnsi="Arial" w:cs="Arial"/>
          <w:b/>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continuación, se efectúa una relación</w:t>
      </w:r>
      <w:r w:rsidR="00D053F7" w:rsidRPr="00134E8A">
        <w:rPr>
          <w:rFonts w:ascii="Arial" w:eastAsia="Times New Roman" w:hAnsi="Arial" w:cs="Arial"/>
          <w:lang w:val="es-ES" w:eastAsia="es-ES"/>
        </w:rPr>
        <w:t xml:space="preserve"> del articulado del texto aprobado en general y</w:t>
      </w:r>
      <w:r w:rsidRPr="00134E8A">
        <w:rPr>
          <w:rFonts w:ascii="Arial" w:eastAsia="Times New Roman" w:hAnsi="Arial" w:cs="Arial"/>
          <w:lang w:val="es-ES" w:eastAsia="es-ES"/>
        </w:rPr>
        <w:t xml:space="preserve"> de las indicaciones </w:t>
      </w:r>
      <w:r w:rsidR="00D053F7" w:rsidRPr="00134E8A">
        <w:rPr>
          <w:rFonts w:ascii="Arial" w:eastAsia="Times New Roman" w:hAnsi="Arial" w:cs="Arial"/>
          <w:lang w:val="es-ES" w:eastAsia="es-ES"/>
        </w:rPr>
        <w:t>formuladas</w:t>
      </w:r>
      <w:r w:rsidRPr="00134E8A">
        <w:rPr>
          <w:rFonts w:ascii="Arial" w:eastAsia="Times New Roman" w:hAnsi="Arial" w:cs="Arial"/>
          <w:lang w:val="es-ES" w:eastAsia="es-ES"/>
        </w:rPr>
        <w:t>, que se transcriben, y de los acuerdos adoptados a su respecto por vuestra Comisión de Educación y Cultura.</w:t>
      </w:r>
    </w:p>
    <w:p w:rsidR="00E305BF" w:rsidRPr="00134E8A" w:rsidRDefault="00E305BF" w:rsidP="000C21C4">
      <w:pPr>
        <w:tabs>
          <w:tab w:val="left" w:pos="2835"/>
        </w:tabs>
        <w:spacing w:after="0" w:line="240" w:lineRule="auto"/>
        <w:jc w:val="both"/>
        <w:rPr>
          <w:rFonts w:ascii="Arial" w:eastAsia="Times New Roman" w:hAnsi="Arial" w:cs="Arial"/>
          <w:lang w:val="es-ES" w:eastAsia="es-ES"/>
        </w:rPr>
      </w:pPr>
    </w:p>
    <w:p w:rsidR="00E305BF" w:rsidRPr="00134E8A" w:rsidRDefault="00E305BF"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ARTÍCULO 1</w:t>
      </w:r>
    </w:p>
    <w:p w:rsidR="00D053F7" w:rsidRPr="00134E8A" w:rsidRDefault="00D053F7" w:rsidP="000C21C4">
      <w:pPr>
        <w:tabs>
          <w:tab w:val="left" w:pos="2835"/>
        </w:tabs>
        <w:spacing w:after="0" w:line="240" w:lineRule="auto"/>
        <w:jc w:val="center"/>
        <w:rPr>
          <w:rFonts w:ascii="Arial" w:eastAsia="Times New Roman" w:hAnsi="Arial" w:cs="Arial"/>
          <w:b/>
          <w:u w:val="single"/>
          <w:lang w:val="es-ES" w:eastAsia="es-ES"/>
        </w:rPr>
      </w:pPr>
    </w:p>
    <w:p w:rsidR="00D52989" w:rsidRPr="00134E8A" w:rsidRDefault="00D52989"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primero</w:t>
      </w:r>
    </w:p>
    <w:p w:rsidR="00D52989" w:rsidRPr="00134E8A" w:rsidRDefault="00D52989" w:rsidP="000C21C4">
      <w:pPr>
        <w:tabs>
          <w:tab w:val="left" w:pos="2835"/>
        </w:tabs>
        <w:spacing w:after="0" w:line="240" w:lineRule="auto"/>
        <w:rPr>
          <w:rFonts w:ascii="Arial" w:eastAsia="Times New Roman" w:hAnsi="Arial" w:cs="Arial"/>
          <w:b/>
          <w:u w:val="single"/>
          <w:lang w:val="es-ES" w:eastAsia="es-ES"/>
        </w:rPr>
      </w:pPr>
    </w:p>
    <w:p w:rsidR="00D52989" w:rsidRPr="00134E8A" w:rsidRDefault="00D52989"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lang w:val="es-ES" w:eastAsia="es-ES"/>
        </w:rPr>
        <w:tab/>
        <w:t xml:space="preserve">El texto aprobado en general prescribe que </w:t>
      </w:r>
      <w:r w:rsidRPr="00134E8A">
        <w:rPr>
          <w:rFonts w:ascii="Arial" w:eastAsia="Times New Roman" w:hAnsi="Arial" w:cs="Arial"/>
          <w:bCs/>
          <w:lang w:eastAsia="es-CL"/>
        </w:rPr>
        <w:t>la educación superior es un derecho, cuya provisión debe estar al alcance de todas las personas, de acuerdo a sus capacidades y méritos, para que puedan desarrollar sus talentos; asimismo, debe servir al interés general de la sociedad y se ejerce conforme a las normas, condiciones y requisitos que se establecen en la ley y sus normas complementarias, a las garantías constitucionales y a los tratados internacionales ratificados por Chile, en el marco de un Estado democrático de derecho.</w:t>
      </w:r>
    </w:p>
    <w:p w:rsidR="00D52989" w:rsidRPr="00134E8A" w:rsidRDefault="00D52989" w:rsidP="000C21C4">
      <w:pPr>
        <w:tabs>
          <w:tab w:val="left" w:pos="2835"/>
        </w:tabs>
        <w:spacing w:after="0" w:line="240" w:lineRule="auto"/>
        <w:ind w:right="23"/>
        <w:jc w:val="both"/>
        <w:rPr>
          <w:rFonts w:ascii="Arial" w:eastAsia="Times New Roman" w:hAnsi="Arial" w:cs="Arial"/>
          <w:bCs/>
          <w:lang w:eastAsia="es-CL"/>
        </w:rPr>
      </w:pPr>
    </w:p>
    <w:p w:rsidR="00D52989" w:rsidRPr="00134E8A" w:rsidRDefault="00D52989"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Sobre esta norma se formularon </w:t>
      </w:r>
      <w:r w:rsidR="00D053F7" w:rsidRPr="00134E8A">
        <w:rPr>
          <w:rFonts w:ascii="Arial" w:eastAsia="Times New Roman" w:hAnsi="Arial" w:cs="Arial"/>
          <w:bCs/>
          <w:lang w:eastAsia="es-CL"/>
        </w:rPr>
        <w:t>las indicaciones N°s 1,</w:t>
      </w:r>
      <w:r w:rsidR="00B91992" w:rsidRPr="00134E8A">
        <w:rPr>
          <w:rFonts w:ascii="Arial" w:eastAsia="Times New Roman" w:hAnsi="Arial" w:cs="Arial"/>
          <w:bCs/>
          <w:lang w:eastAsia="es-CL"/>
        </w:rPr>
        <w:t xml:space="preserve"> 1 bis, 2, 3, </w:t>
      </w:r>
      <w:r w:rsidR="00D053F7" w:rsidRPr="00134E8A">
        <w:rPr>
          <w:rFonts w:ascii="Arial" w:eastAsia="Times New Roman" w:hAnsi="Arial" w:cs="Arial"/>
          <w:bCs/>
          <w:lang w:eastAsia="es-CL"/>
        </w:rPr>
        <w:t>4</w:t>
      </w:r>
      <w:r w:rsidR="00B91992" w:rsidRPr="00134E8A">
        <w:rPr>
          <w:rFonts w:ascii="Arial" w:eastAsia="Times New Roman" w:hAnsi="Arial" w:cs="Arial"/>
          <w:bCs/>
          <w:lang w:eastAsia="es-CL"/>
        </w:rPr>
        <w:t>, 4 bis, 4 ter y 4 quáter</w:t>
      </w:r>
      <w:r w:rsidR="00D053F7" w:rsidRPr="00134E8A">
        <w:rPr>
          <w:rFonts w:ascii="Arial" w:eastAsia="Times New Roman" w:hAnsi="Arial" w:cs="Arial"/>
          <w:bCs/>
          <w:lang w:eastAsia="es-CL"/>
        </w:rPr>
        <w:t>.</w:t>
      </w:r>
    </w:p>
    <w:p w:rsidR="00D053F7" w:rsidRPr="00134E8A" w:rsidRDefault="00D053F7" w:rsidP="000C21C4">
      <w:pPr>
        <w:tabs>
          <w:tab w:val="left" w:pos="2835"/>
        </w:tabs>
        <w:spacing w:after="0" w:line="240" w:lineRule="auto"/>
        <w:ind w:right="23"/>
        <w:jc w:val="both"/>
        <w:rPr>
          <w:rFonts w:ascii="Arial" w:eastAsia="Times New Roman" w:hAnsi="Arial" w:cs="Arial"/>
          <w:bCs/>
          <w:lang w:eastAsia="es-CL"/>
        </w:rPr>
      </w:pP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La indicación N° 1),</w:t>
      </w:r>
      <w:r w:rsidRPr="00134E8A">
        <w:rPr>
          <w:rFonts w:ascii="Arial" w:eastAsia="Times New Roman" w:hAnsi="Arial" w:cs="Arial"/>
          <w:b/>
          <w:lang w:val="es-ES" w:eastAsia="es-ES"/>
        </w:rPr>
        <w:t xml:space="preserve"> de los Honorables Senadores señores Navarro y Quintana,</w:t>
      </w:r>
      <w:r w:rsidRPr="00134E8A">
        <w:rPr>
          <w:rFonts w:ascii="Arial" w:eastAsia="Times New Roman" w:hAnsi="Arial" w:cs="Arial"/>
          <w:lang w:val="es-ES" w:eastAsia="es-ES"/>
        </w:rPr>
        <w:t xml:space="preserve"> reemplaza la frase “cuya provisión debe estar al alcance de todas las personas, de acuerdo a sus capacidades y méritos” por la siguiente: “que está al alcance de todas las personas que habitan Chile, sin ningún tipo de discriminación por razones de etnia, edad, género, pertenencia a pueblo originario, lugar de nacimiento”.</w:t>
      </w:r>
    </w:p>
    <w:p w:rsidR="00B91992" w:rsidRPr="00134E8A" w:rsidRDefault="00B91992" w:rsidP="000C21C4">
      <w:pPr>
        <w:tabs>
          <w:tab w:val="left" w:pos="2835"/>
        </w:tabs>
        <w:spacing w:after="0" w:line="240" w:lineRule="auto"/>
        <w:jc w:val="both"/>
        <w:rPr>
          <w:rFonts w:ascii="Arial" w:eastAsia="Times New Roman" w:hAnsi="Arial" w:cs="Arial"/>
          <w:lang w:val="es-ES" w:eastAsia="es-ES"/>
        </w:rPr>
      </w:pPr>
    </w:p>
    <w:p w:rsidR="00B91992" w:rsidRPr="00134E8A" w:rsidRDefault="00B9199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indicación N° 1 bis), del Honorable Senador señor Quintana,</w:t>
      </w:r>
      <w:r w:rsidRPr="00134E8A">
        <w:rPr>
          <w:rFonts w:ascii="Arial" w:eastAsia="Times New Roman" w:hAnsi="Arial" w:cs="Arial"/>
          <w:lang w:val="es-ES" w:eastAsia="es-ES"/>
        </w:rPr>
        <w:t xml:space="preserve"> intercala entre la primera coma (,) y la expresión “cuya” la siguiente frase: “de carácter gratuito para aquéllos estudiantes que cumplan con los requisitos contenidos en la presente ley”.</w:t>
      </w:r>
    </w:p>
    <w:p w:rsidR="00521E98" w:rsidRPr="00134E8A" w:rsidRDefault="00521E98" w:rsidP="000C21C4">
      <w:pPr>
        <w:tabs>
          <w:tab w:val="left" w:pos="2835"/>
        </w:tabs>
        <w:spacing w:after="0" w:line="240" w:lineRule="auto"/>
        <w:jc w:val="both"/>
        <w:rPr>
          <w:rFonts w:ascii="Arial" w:eastAsia="Times New Roman" w:hAnsi="Arial" w:cs="Arial"/>
          <w:lang w:val="es-ES" w:eastAsia="es-ES"/>
        </w:rPr>
      </w:pP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indicación N°2), de los Honorables Senadores señores Navarro y Quintana,</w:t>
      </w:r>
      <w:r w:rsidRPr="00134E8A">
        <w:rPr>
          <w:rFonts w:ascii="Arial" w:eastAsia="Times New Roman" w:hAnsi="Arial" w:cs="Arial"/>
          <w:lang w:val="es-ES" w:eastAsia="es-ES"/>
        </w:rPr>
        <w:t xml:space="preserve"> suprime la expresión “de acuerdo a sus capacidades y méritos,”.</w:t>
      </w: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Por su parte, la indicación N° 3</w:t>
      </w:r>
      <w:r w:rsidR="00050C14" w:rsidRPr="00134E8A">
        <w:rPr>
          <w:rFonts w:ascii="Arial" w:eastAsia="Times New Roman" w:hAnsi="Arial" w:cs="Arial"/>
          <w:b/>
          <w:lang w:val="es-ES" w:eastAsia="es-ES"/>
        </w:rPr>
        <w:t>)</w:t>
      </w:r>
      <w:r w:rsidRPr="00134E8A">
        <w:rPr>
          <w:rFonts w:ascii="Arial" w:eastAsia="Times New Roman" w:hAnsi="Arial" w:cs="Arial"/>
          <w:b/>
          <w:lang w:val="es-ES" w:eastAsia="es-ES"/>
        </w:rPr>
        <w:t>, de la Honorable Senadora señora Von Baer,</w:t>
      </w:r>
      <w:r w:rsidRPr="00134E8A">
        <w:rPr>
          <w:rFonts w:ascii="Arial" w:eastAsia="Times New Roman" w:hAnsi="Arial" w:cs="Arial"/>
          <w:lang w:val="es-ES" w:eastAsia="es-ES"/>
        </w:rPr>
        <w:t xml:space="preserve"> reemplaza el texto “las normas, condiciones y requisitos que se establecen en la ley y sus normas complementarias, a las garantías constitucionales y a los tratados internacionales ratificados por Chile, en el marco de un Estado democrático de derecho.” por la frase “la Constitución y las leyes.”.</w:t>
      </w: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indicación N° 4</w:t>
      </w:r>
      <w:r w:rsidR="00050C14" w:rsidRPr="00134E8A">
        <w:rPr>
          <w:rFonts w:ascii="Arial" w:eastAsia="Times New Roman" w:hAnsi="Arial" w:cs="Arial"/>
          <w:b/>
          <w:lang w:val="es-ES" w:eastAsia="es-ES"/>
        </w:rPr>
        <w:t>)</w:t>
      </w:r>
      <w:r w:rsidRPr="00134E8A">
        <w:rPr>
          <w:rFonts w:ascii="Arial" w:eastAsia="Times New Roman" w:hAnsi="Arial" w:cs="Arial"/>
          <w:b/>
          <w:lang w:val="es-ES" w:eastAsia="es-ES"/>
        </w:rPr>
        <w:t xml:space="preserve">, del Honorable Senador señor Allamand, </w:t>
      </w:r>
      <w:r w:rsidRPr="00134E8A">
        <w:rPr>
          <w:rFonts w:ascii="Arial" w:eastAsia="Times New Roman" w:hAnsi="Arial" w:cs="Arial"/>
          <w:lang w:val="es-ES" w:eastAsia="es-ES"/>
        </w:rPr>
        <w:t>agrega después de la frase “que se establecen en la” la expresión “Constitución, la”.</w:t>
      </w:r>
    </w:p>
    <w:p w:rsidR="00B91992" w:rsidRPr="00134E8A" w:rsidRDefault="00B9199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indicación N° 4 bis), del Honorable Senador señor Quintana,</w:t>
      </w:r>
      <w:r w:rsidRPr="00134E8A">
        <w:rPr>
          <w:rFonts w:ascii="Arial" w:eastAsia="Times New Roman" w:hAnsi="Arial" w:cs="Arial"/>
          <w:lang w:val="es-ES" w:eastAsia="es-ES"/>
        </w:rPr>
        <w:t xml:space="preserve"> incorpora a continuación del punto final (.), que pasa a ser seguido, </w:t>
      </w:r>
      <w:r w:rsidR="00C060A2" w:rsidRPr="00134E8A">
        <w:rPr>
          <w:rFonts w:ascii="Arial" w:eastAsia="Times New Roman" w:hAnsi="Arial" w:cs="Arial"/>
          <w:lang w:val="es-ES" w:eastAsia="es-ES"/>
        </w:rPr>
        <w:t xml:space="preserve">la siguiente frase: </w:t>
      </w: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“Para ello, el Estado propenderá a garantizar gratuidad universal en los distintos subsistemas de Educación Superior.”.</w:t>
      </w: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lastRenderedPageBreak/>
        <w:tab/>
      </w:r>
      <w:r w:rsidRPr="00134E8A">
        <w:rPr>
          <w:rFonts w:ascii="Arial" w:eastAsia="Times New Roman" w:hAnsi="Arial" w:cs="Arial"/>
          <w:b/>
          <w:lang w:val="es-ES" w:eastAsia="es-ES"/>
        </w:rPr>
        <w:t>La indicación N° 4 ter), de la Honorable Senadora señora Goic,</w:t>
      </w:r>
      <w:r w:rsidRPr="00134E8A">
        <w:rPr>
          <w:rFonts w:ascii="Arial" w:eastAsia="Times New Roman" w:hAnsi="Arial" w:cs="Arial"/>
          <w:lang w:val="es-ES" w:eastAsia="es-ES"/>
        </w:rPr>
        <w:t xml:space="preserve"> intercala a continuación de la frase “requisitos que se establecen en la”, la expresión “Constitución, en la”.</w:t>
      </w: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p>
    <w:p w:rsidR="00C060A2" w:rsidRPr="00134E8A" w:rsidRDefault="00C060A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 indicación N° 4 quáter), también de la Honorable Senadora señora Goic, </w:t>
      </w:r>
      <w:r w:rsidRPr="00134E8A">
        <w:rPr>
          <w:rFonts w:ascii="Arial" w:eastAsia="Times New Roman" w:hAnsi="Arial" w:cs="Arial"/>
          <w:lang w:val="es-ES" w:eastAsia="es-ES"/>
        </w:rPr>
        <w:t xml:space="preserve">suprime la expresión “a las garantías constitucionales”. </w:t>
      </w:r>
    </w:p>
    <w:p w:rsidR="00C060A2" w:rsidRPr="00134E8A" w:rsidRDefault="00C060A2" w:rsidP="000C21C4">
      <w:pPr>
        <w:tabs>
          <w:tab w:val="left" w:pos="2835"/>
        </w:tabs>
        <w:spacing w:after="0" w:line="240" w:lineRule="auto"/>
        <w:jc w:val="both"/>
        <w:rPr>
          <w:rFonts w:ascii="Arial" w:eastAsia="Times New Roman" w:hAnsi="Arial" w:cs="Arial"/>
          <w:b/>
          <w:lang w:val="es-ES" w:eastAsia="es-ES"/>
        </w:rPr>
      </w:pPr>
    </w:p>
    <w:p w:rsidR="00B91992" w:rsidRPr="00134E8A" w:rsidRDefault="00C060A2"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-Puestas en votación las indicaciones N°s 1</w:t>
      </w:r>
      <w:r w:rsidR="008B6204" w:rsidRPr="00134E8A">
        <w:rPr>
          <w:rFonts w:ascii="Arial" w:eastAsia="Times New Roman" w:hAnsi="Arial" w:cs="Arial"/>
          <w:b/>
          <w:lang w:val="es-ES" w:eastAsia="es-ES"/>
        </w:rPr>
        <w:t>)</w:t>
      </w:r>
      <w:r w:rsidRPr="00134E8A">
        <w:rPr>
          <w:rFonts w:ascii="Arial" w:eastAsia="Times New Roman" w:hAnsi="Arial" w:cs="Arial"/>
          <w:b/>
          <w:lang w:val="es-ES" w:eastAsia="es-ES"/>
        </w:rPr>
        <w:t>, 1 bis</w:t>
      </w:r>
      <w:r w:rsidR="008B6204" w:rsidRPr="00134E8A">
        <w:rPr>
          <w:rFonts w:ascii="Arial" w:eastAsia="Times New Roman" w:hAnsi="Arial" w:cs="Arial"/>
          <w:b/>
          <w:lang w:val="es-ES" w:eastAsia="es-ES"/>
        </w:rPr>
        <w:t>)</w:t>
      </w:r>
      <w:r w:rsidRPr="00134E8A">
        <w:rPr>
          <w:rFonts w:ascii="Arial" w:eastAsia="Times New Roman" w:hAnsi="Arial" w:cs="Arial"/>
          <w:b/>
          <w:lang w:val="es-ES" w:eastAsia="es-ES"/>
        </w:rPr>
        <w:t>, 2</w:t>
      </w:r>
      <w:r w:rsidR="008B6204" w:rsidRPr="00134E8A">
        <w:rPr>
          <w:rFonts w:ascii="Arial" w:eastAsia="Times New Roman" w:hAnsi="Arial" w:cs="Arial"/>
          <w:b/>
          <w:lang w:val="es-ES" w:eastAsia="es-ES"/>
        </w:rPr>
        <w:t>)</w:t>
      </w:r>
      <w:r w:rsidRPr="00134E8A">
        <w:rPr>
          <w:rFonts w:ascii="Arial" w:eastAsia="Times New Roman" w:hAnsi="Arial" w:cs="Arial"/>
          <w:b/>
          <w:lang w:val="es-ES" w:eastAsia="es-ES"/>
        </w:rPr>
        <w:t xml:space="preserve"> y 4 bis</w:t>
      </w:r>
      <w:r w:rsidR="008B6204" w:rsidRPr="00134E8A">
        <w:rPr>
          <w:rFonts w:ascii="Arial" w:eastAsia="Times New Roman" w:hAnsi="Arial" w:cs="Arial"/>
          <w:b/>
          <w:lang w:val="es-ES" w:eastAsia="es-ES"/>
        </w:rPr>
        <w:t>)</w:t>
      </w:r>
      <w:r w:rsidRPr="00134E8A">
        <w:rPr>
          <w:rFonts w:ascii="Arial" w:eastAsia="Times New Roman" w:hAnsi="Arial" w:cs="Arial"/>
          <w:b/>
          <w:lang w:val="es-ES" w:eastAsia="es-ES"/>
        </w:rPr>
        <w:t xml:space="preserve">, fueron rechazadas por mayoría de votos. Se pronunciaron en contra los Honorables Senadores señora Von Baer y señores Allamand, Montes y Walker, don Ignacio. Por la afirmativa votó el Honorable Senador señor Quintana. </w:t>
      </w:r>
    </w:p>
    <w:p w:rsidR="008B6204" w:rsidRPr="00134E8A" w:rsidRDefault="008B6204" w:rsidP="000C21C4">
      <w:pPr>
        <w:tabs>
          <w:tab w:val="left" w:pos="2835"/>
        </w:tabs>
        <w:spacing w:after="0" w:line="240" w:lineRule="auto"/>
        <w:jc w:val="both"/>
        <w:rPr>
          <w:rFonts w:ascii="Arial" w:eastAsia="Times New Roman" w:hAnsi="Arial" w:cs="Arial"/>
          <w:b/>
          <w:lang w:val="es-ES" w:eastAsia="es-ES"/>
        </w:rPr>
      </w:pPr>
    </w:p>
    <w:p w:rsidR="006C6A55" w:rsidRPr="00134E8A" w:rsidRDefault="006C6A55"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Cabe hacer presente que, sin perjuicio del rechazo de las indicaciones anteriores, la unanimidad de la Comisión, senadores señora Von Baer y señores Allamand, Montes, Quintana y Walker, Ignacio, acordó incorporar en este inciso segundo, a continuación de la palabra “méritos, la expresión “sin discriminaciones arbitrarias”.</w:t>
      </w:r>
    </w:p>
    <w:p w:rsidR="006C6A55" w:rsidRPr="00134E8A" w:rsidRDefault="006C6A55" w:rsidP="000C21C4">
      <w:pPr>
        <w:tabs>
          <w:tab w:val="left" w:pos="2835"/>
        </w:tabs>
        <w:spacing w:after="0" w:line="240" w:lineRule="auto"/>
        <w:jc w:val="both"/>
        <w:rPr>
          <w:rFonts w:ascii="Arial" w:eastAsia="Times New Roman" w:hAnsi="Arial" w:cs="Arial"/>
          <w:b/>
          <w:lang w:val="es-ES" w:eastAsia="es-ES"/>
        </w:rPr>
      </w:pPr>
    </w:p>
    <w:p w:rsidR="008B6204" w:rsidRPr="00134E8A" w:rsidRDefault="008B6204"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-Respecto la indicación N° 3), que apunta al mismo sentido de las de los N°s) 4), 4 ter) y 4 quáter), fue aprobada con la sola modificación de incorporar, a continuación de la expresión “la Constitución y las leyes” la fr</w:t>
      </w:r>
      <w:r w:rsidR="006C6A55" w:rsidRPr="00134E8A">
        <w:rPr>
          <w:rFonts w:ascii="Arial" w:eastAsia="Times New Roman" w:hAnsi="Arial" w:cs="Arial"/>
          <w:b/>
          <w:lang w:val="es-ES" w:eastAsia="es-ES"/>
        </w:rPr>
        <w:t>ase “y los tratados i</w:t>
      </w:r>
      <w:r w:rsidRPr="00134E8A">
        <w:rPr>
          <w:rFonts w:ascii="Arial" w:eastAsia="Times New Roman" w:hAnsi="Arial" w:cs="Arial"/>
          <w:b/>
          <w:lang w:val="es-ES" w:eastAsia="es-ES"/>
        </w:rPr>
        <w:t xml:space="preserve">nternacionales ratificados por Chile </w:t>
      </w:r>
      <w:r w:rsidR="006C6A55" w:rsidRPr="00134E8A">
        <w:rPr>
          <w:rFonts w:ascii="Arial" w:eastAsia="Times New Roman" w:hAnsi="Arial" w:cs="Arial"/>
          <w:b/>
          <w:lang w:val="es-ES" w:eastAsia="es-ES"/>
        </w:rPr>
        <w:t xml:space="preserve">y </w:t>
      </w:r>
      <w:r w:rsidRPr="00134E8A">
        <w:rPr>
          <w:rFonts w:ascii="Arial" w:eastAsia="Times New Roman" w:hAnsi="Arial" w:cs="Arial"/>
          <w:b/>
          <w:lang w:val="es-ES" w:eastAsia="es-ES"/>
        </w:rPr>
        <w:t>que se encuentren vigentes”. Dicho acuerdo fue adoptado por la unanimidad de los miembros de la Comisión, Honorable Senadora señora Von Baer y señores Allamand, Montes, Quintana y Walker, don Ignacio. Con la misma votación se aprobaron, subsumidas en esta nueva red</w:t>
      </w:r>
      <w:r w:rsidR="006C6A55" w:rsidRPr="00134E8A">
        <w:rPr>
          <w:rFonts w:ascii="Arial" w:eastAsia="Times New Roman" w:hAnsi="Arial" w:cs="Arial"/>
          <w:b/>
          <w:lang w:val="es-ES" w:eastAsia="es-ES"/>
        </w:rPr>
        <w:t>acción, las indicaciones números 4) y</w:t>
      </w:r>
      <w:r w:rsidRPr="00134E8A">
        <w:rPr>
          <w:rFonts w:ascii="Arial" w:eastAsia="Times New Roman" w:hAnsi="Arial" w:cs="Arial"/>
          <w:b/>
          <w:lang w:val="es-ES" w:eastAsia="es-ES"/>
        </w:rPr>
        <w:t xml:space="preserve"> 4 ter). </w:t>
      </w:r>
    </w:p>
    <w:p w:rsidR="00D053F7" w:rsidRPr="00134E8A" w:rsidRDefault="008B6204" w:rsidP="00DA09FB">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s</w:t>
      </w:r>
      <w:r w:rsidR="00D053F7" w:rsidRPr="00134E8A">
        <w:rPr>
          <w:rFonts w:ascii="Arial" w:eastAsia="Times New Roman" w:hAnsi="Arial" w:cs="Arial"/>
          <w:b/>
          <w:u w:val="single"/>
          <w:lang w:val="es-ES" w:eastAsia="es-ES"/>
        </w:rPr>
        <w:t>egundo</w:t>
      </w:r>
    </w:p>
    <w:p w:rsidR="00D053F7" w:rsidRPr="00134E8A" w:rsidRDefault="00D053F7" w:rsidP="000C21C4">
      <w:pPr>
        <w:tabs>
          <w:tab w:val="left" w:pos="2835"/>
        </w:tabs>
        <w:spacing w:after="0" w:line="240" w:lineRule="auto"/>
        <w:jc w:val="both"/>
        <w:rPr>
          <w:rFonts w:ascii="Arial" w:eastAsia="Times New Roman" w:hAnsi="Arial" w:cs="Arial"/>
          <w:lang w:val="es-ES" w:eastAsia="es-ES"/>
        </w:rPr>
      </w:pPr>
    </w:p>
    <w:p w:rsidR="00D053F7" w:rsidRPr="00134E8A" w:rsidRDefault="00D053F7"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6C6A55" w:rsidRPr="00134E8A">
        <w:rPr>
          <w:rFonts w:ascii="Arial" w:eastAsia="Times New Roman" w:hAnsi="Arial" w:cs="Arial"/>
          <w:bCs/>
          <w:lang w:eastAsia="es-CL"/>
        </w:rPr>
        <w:t>Dispone que l</w:t>
      </w:r>
      <w:r w:rsidRPr="00134E8A">
        <w:rPr>
          <w:rFonts w:ascii="Arial" w:eastAsia="Times New Roman" w:hAnsi="Arial" w:cs="Arial"/>
          <w:bCs/>
          <w:lang w:eastAsia="es-CL"/>
        </w:rPr>
        <w:t>a educación superior cumple un rol social que tiene como finalidad la generación y desarrollo del conocimiento, sus aplicaciones, el cultivo de las ciencias, la tecnología, las artes y las</w:t>
      </w:r>
      <w:r w:rsidR="008B6204" w:rsidRPr="00134E8A">
        <w:rPr>
          <w:rFonts w:ascii="Arial" w:eastAsia="Times New Roman" w:hAnsi="Arial" w:cs="Arial"/>
          <w:bCs/>
          <w:lang w:eastAsia="es-CL"/>
        </w:rPr>
        <w:t>9</w:t>
      </w:r>
      <w:r w:rsidRPr="00134E8A">
        <w:rPr>
          <w:rFonts w:ascii="Arial" w:eastAsia="Times New Roman" w:hAnsi="Arial" w:cs="Arial"/>
          <w:bCs/>
          <w:lang w:eastAsia="es-CL"/>
        </w:rPr>
        <w:t xml:space="preserve"> humanidades; así como también la vinculación con la comunidad a través de la difusión, valorización y transmisión del conocimiento, además del fomento de la cultura en sus diversas manifestaciones, con el objeto de aportar al desarrollo sustentable, al progreso social, cultural, científico, tecnológico de las regiones, del país y de la comunidad internacional.</w:t>
      </w:r>
    </w:p>
    <w:p w:rsidR="00D053F7" w:rsidRPr="00134E8A" w:rsidRDefault="00D053F7" w:rsidP="000C21C4">
      <w:pPr>
        <w:tabs>
          <w:tab w:val="left" w:pos="2835"/>
        </w:tabs>
        <w:spacing w:after="0" w:line="240" w:lineRule="auto"/>
        <w:ind w:right="23"/>
        <w:rPr>
          <w:rFonts w:ascii="Arial" w:eastAsia="Times New Roman" w:hAnsi="Arial" w:cs="Arial"/>
          <w:b/>
          <w:bCs/>
          <w:u w:val="single"/>
          <w:lang w:eastAsia="es-CL"/>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indicación N° 5), del Honorable Senador señor Allamand,</w:t>
      </w:r>
      <w:r w:rsidRPr="00134E8A">
        <w:rPr>
          <w:rFonts w:ascii="Arial" w:eastAsia="Times New Roman" w:hAnsi="Arial" w:cs="Arial"/>
          <w:lang w:val="es-ES" w:eastAsia="es-ES"/>
        </w:rPr>
        <w:t xml:space="preserve"> sustituye la expresión “que tiene como finalidad” por la preposición “en”.</w:t>
      </w: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indicación N° 6), de los Honorables Senadores señores Navarro y Quintana,</w:t>
      </w:r>
      <w:r w:rsidRPr="00134E8A">
        <w:rPr>
          <w:rFonts w:ascii="Arial" w:eastAsia="Times New Roman" w:hAnsi="Arial" w:cs="Arial"/>
          <w:lang w:val="es-ES" w:eastAsia="es-ES"/>
        </w:rPr>
        <w:t xml:space="preserve">  agrega después de la voz “cultural” la expresión “e intercultural”.</w:t>
      </w:r>
    </w:p>
    <w:p w:rsidR="00C060A2" w:rsidRPr="00134E8A" w:rsidRDefault="00C060A2" w:rsidP="000C21C4">
      <w:pPr>
        <w:tabs>
          <w:tab w:val="left" w:pos="2835"/>
        </w:tabs>
        <w:spacing w:after="0" w:line="240" w:lineRule="auto"/>
        <w:jc w:val="both"/>
        <w:rPr>
          <w:rFonts w:ascii="Arial" w:eastAsia="Times New Roman" w:hAnsi="Arial" w:cs="Arial"/>
          <w:b/>
          <w:lang w:val="es-ES" w:eastAsia="es-ES"/>
        </w:rPr>
      </w:pPr>
    </w:p>
    <w:p w:rsidR="00C060A2" w:rsidRPr="00134E8A" w:rsidRDefault="00C060A2"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-La indicación N° 5) fue retirada por su autor. </w:t>
      </w:r>
    </w:p>
    <w:p w:rsidR="00C060A2" w:rsidRPr="00134E8A" w:rsidRDefault="00C060A2" w:rsidP="000C21C4">
      <w:pPr>
        <w:tabs>
          <w:tab w:val="left" w:pos="2835"/>
        </w:tabs>
        <w:spacing w:after="0" w:line="240" w:lineRule="auto"/>
        <w:jc w:val="both"/>
        <w:rPr>
          <w:rFonts w:ascii="Arial" w:eastAsia="Times New Roman" w:hAnsi="Arial" w:cs="Arial"/>
          <w:b/>
          <w:lang w:val="es-ES" w:eastAsia="es-ES"/>
        </w:rPr>
      </w:pPr>
    </w:p>
    <w:p w:rsidR="00C060A2" w:rsidRPr="00134E8A" w:rsidRDefault="00C060A2"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-La indicación N° 6) fue rechazada por mayoría de votos. Se pronunciaron en contra los Honorables Senadores señora Von Baer y señores Allamand, Montes y Walker, don Ignacio. Por la afirmativa votó el Honorable Senador señor Quintana. </w:t>
      </w:r>
    </w:p>
    <w:p w:rsidR="00771EA4" w:rsidRDefault="00771EA4" w:rsidP="00771EA4">
      <w:pPr>
        <w:tabs>
          <w:tab w:val="left" w:pos="2835"/>
        </w:tabs>
        <w:spacing w:after="0" w:line="240" w:lineRule="auto"/>
        <w:ind w:right="23"/>
        <w:rPr>
          <w:rFonts w:ascii="Arial" w:eastAsia="Times New Roman" w:hAnsi="Arial" w:cs="Arial"/>
          <w:b/>
          <w:bCs/>
          <w:u w:val="single"/>
          <w:lang w:eastAsia="es-CL"/>
        </w:rPr>
      </w:pPr>
    </w:p>
    <w:p w:rsidR="00D053F7" w:rsidRPr="00134E8A" w:rsidRDefault="00D053F7" w:rsidP="000C21C4">
      <w:pPr>
        <w:tabs>
          <w:tab w:val="left" w:pos="2835"/>
        </w:tabs>
        <w:spacing w:after="0" w:line="240" w:lineRule="auto"/>
        <w:ind w:right="23"/>
        <w:jc w:val="center"/>
        <w:rPr>
          <w:rFonts w:ascii="Arial" w:eastAsia="Times New Roman" w:hAnsi="Arial" w:cs="Arial"/>
          <w:b/>
          <w:bCs/>
          <w:u w:val="single"/>
          <w:lang w:eastAsia="es-CL"/>
        </w:rPr>
      </w:pPr>
      <w:r w:rsidRPr="00134E8A">
        <w:rPr>
          <w:rFonts w:ascii="Arial" w:eastAsia="Times New Roman" w:hAnsi="Arial" w:cs="Arial"/>
          <w:b/>
          <w:bCs/>
          <w:u w:val="single"/>
          <w:lang w:eastAsia="es-CL"/>
        </w:rPr>
        <w:t>Inciso cuarto</w:t>
      </w:r>
    </w:p>
    <w:p w:rsidR="00D053F7" w:rsidRPr="00134E8A" w:rsidRDefault="00D053F7" w:rsidP="000C21C4">
      <w:pPr>
        <w:tabs>
          <w:tab w:val="left" w:pos="2835"/>
        </w:tabs>
        <w:spacing w:after="0" w:line="240" w:lineRule="auto"/>
        <w:ind w:right="23" w:firstLine="1134"/>
        <w:jc w:val="both"/>
        <w:rPr>
          <w:rFonts w:ascii="Arial" w:eastAsia="Times New Roman" w:hAnsi="Arial" w:cs="Arial"/>
          <w:bCs/>
          <w:lang w:eastAsia="es-CL"/>
        </w:rPr>
      </w:pPr>
    </w:p>
    <w:p w:rsidR="00D053F7" w:rsidRPr="00134E8A" w:rsidRDefault="00D053F7"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6C6A55" w:rsidRPr="00134E8A">
        <w:rPr>
          <w:rFonts w:ascii="Arial" w:eastAsia="Times New Roman" w:hAnsi="Arial" w:cs="Arial"/>
          <w:bCs/>
          <w:lang w:eastAsia="es-CL"/>
        </w:rPr>
        <w:t>Establece que l</w:t>
      </w:r>
      <w:r w:rsidRPr="00134E8A">
        <w:rPr>
          <w:rFonts w:ascii="Arial" w:eastAsia="Times New Roman" w:hAnsi="Arial" w:cs="Arial"/>
          <w:bCs/>
          <w:lang w:eastAsia="es-CL"/>
        </w:rPr>
        <w:t xml:space="preserve">a educación superior debe orientarse y tener como base la transformación del pensamiento, que permita la renovación de </w:t>
      </w:r>
      <w:r w:rsidRPr="00134E8A">
        <w:rPr>
          <w:rFonts w:ascii="Arial" w:eastAsia="Times New Roman" w:hAnsi="Arial" w:cs="Arial"/>
          <w:bCs/>
          <w:lang w:eastAsia="es-CL"/>
        </w:rPr>
        <w:lastRenderedPageBreak/>
        <w:t>los actuales paradigmas, considerando el fenómeno de la globalización y la creciente interdependencia de los ámbitos económicos, sociales ambientales, así como la gestión de un devenir común y el desarrollo de una identidad local y planetaria, de la conciencia y la responsabilidad compartida. A su vez, debe tener siempre como finalidad el desarrollo humano, de las sociedades y el respeto por otras formas de organización social, modos de vida y cultura, los demás seres vivos y el medio ambiente en que estos viven y se desarrollan.</w:t>
      </w:r>
    </w:p>
    <w:p w:rsidR="00D52989" w:rsidRPr="00134E8A" w:rsidRDefault="00D52989" w:rsidP="000C21C4">
      <w:pPr>
        <w:tabs>
          <w:tab w:val="left" w:pos="2835"/>
        </w:tabs>
        <w:spacing w:after="0" w:line="240" w:lineRule="auto"/>
        <w:rPr>
          <w:rFonts w:ascii="Arial" w:eastAsia="Times New Roman" w:hAnsi="Arial" w:cs="Arial"/>
          <w:lang w:eastAsia="es-ES"/>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eastAsia="es-ES"/>
        </w:rPr>
        <w:tab/>
      </w:r>
      <w:r w:rsidR="006C6A55" w:rsidRPr="00134E8A">
        <w:rPr>
          <w:rFonts w:ascii="Arial" w:eastAsia="Times New Roman" w:hAnsi="Arial" w:cs="Arial"/>
          <w:b/>
          <w:lang w:eastAsia="es-ES"/>
        </w:rPr>
        <w:t>L</w:t>
      </w:r>
      <w:r w:rsidRPr="00134E8A">
        <w:rPr>
          <w:rFonts w:ascii="Arial" w:eastAsia="Times New Roman" w:hAnsi="Arial" w:cs="Arial"/>
          <w:b/>
          <w:lang w:eastAsia="es-ES"/>
        </w:rPr>
        <w:t xml:space="preserve">as indicaciones </w:t>
      </w:r>
      <w:r w:rsidR="006C6A55" w:rsidRPr="00134E8A">
        <w:rPr>
          <w:rFonts w:ascii="Arial" w:eastAsia="Times New Roman" w:hAnsi="Arial" w:cs="Arial"/>
          <w:b/>
          <w:lang w:eastAsia="es-ES"/>
        </w:rPr>
        <w:t>números</w:t>
      </w:r>
      <w:r w:rsidRPr="00134E8A">
        <w:rPr>
          <w:rFonts w:ascii="Arial" w:eastAsia="Times New Roman" w:hAnsi="Arial" w:cs="Arial"/>
          <w:b/>
          <w:lang w:eastAsia="es-ES"/>
        </w:rPr>
        <w:t xml:space="preserve"> </w:t>
      </w:r>
      <w:r w:rsidRPr="00134E8A">
        <w:rPr>
          <w:rFonts w:ascii="Arial" w:eastAsia="Times New Roman" w:hAnsi="Arial" w:cs="Arial"/>
          <w:b/>
          <w:lang w:val="es-ES" w:eastAsia="es-ES"/>
        </w:rPr>
        <w:t>7), de Su Excelencia la Presidenta de la República, 8), del Honorable Senador señor Allamand, y 9) de la Honorable Senadora señora Von Baer,</w:t>
      </w:r>
      <w:r w:rsidRPr="00134E8A">
        <w:rPr>
          <w:rFonts w:ascii="Arial" w:eastAsia="Times New Roman" w:hAnsi="Arial" w:cs="Arial"/>
          <w:lang w:val="es-ES" w:eastAsia="es-ES"/>
        </w:rPr>
        <w:t xml:space="preserve"> lo suprimen.</w:t>
      </w:r>
    </w:p>
    <w:p w:rsidR="00521E98" w:rsidRPr="00134E8A" w:rsidRDefault="00521E98" w:rsidP="000C21C4">
      <w:pPr>
        <w:tabs>
          <w:tab w:val="left" w:pos="2835"/>
        </w:tabs>
        <w:spacing w:after="0" w:line="240" w:lineRule="auto"/>
        <w:jc w:val="both"/>
        <w:rPr>
          <w:rFonts w:ascii="Arial" w:eastAsia="Times New Roman" w:hAnsi="Arial" w:cs="Arial"/>
          <w:lang w:val="es-ES" w:eastAsia="es-ES"/>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6C6A55" w:rsidRPr="00134E8A">
        <w:rPr>
          <w:rFonts w:ascii="Arial" w:eastAsia="Times New Roman" w:hAnsi="Arial" w:cs="Arial"/>
          <w:b/>
          <w:lang w:val="es-ES" w:eastAsia="es-ES"/>
        </w:rPr>
        <w:t>La indicación número</w:t>
      </w:r>
      <w:r w:rsidRPr="00134E8A">
        <w:rPr>
          <w:rFonts w:ascii="Arial" w:eastAsia="Times New Roman" w:hAnsi="Arial" w:cs="Arial"/>
          <w:b/>
          <w:lang w:val="es-ES" w:eastAsia="es-ES"/>
        </w:rPr>
        <w:t xml:space="preserve"> 10), de los Honorables Senadores señores Navarro y Quintana, agrega </w:t>
      </w:r>
      <w:r w:rsidRPr="00134E8A">
        <w:rPr>
          <w:rFonts w:ascii="Arial" w:eastAsia="Times New Roman" w:hAnsi="Arial" w:cs="Arial"/>
          <w:lang w:val="es-ES" w:eastAsia="es-ES"/>
        </w:rPr>
        <w:t>después de la expresión “desarrollo humano, de las sociedades” lo siguiente: “la integración social, el respeto y fomento de la diversidad cultural, de la paz y la equidad en las sociedades”</w:t>
      </w:r>
    </w:p>
    <w:p w:rsidR="00457A2E" w:rsidRPr="00134E8A" w:rsidRDefault="00457A2E" w:rsidP="000C21C4">
      <w:pPr>
        <w:tabs>
          <w:tab w:val="left" w:pos="2835"/>
        </w:tabs>
        <w:spacing w:after="0" w:line="240" w:lineRule="auto"/>
        <w:jc w:val="both"/>
        <w:rPr>
          <w:rFonts w:ascii="Arial" w:eastAsia="Times New Roman" w:hAnsi="Arial" w:cs="Arial"/>
          <w:lang w:val="es-ES" w:eastAsia="es-ES"/>
        </w:rPr>
      </w:pPr>
    </w:p>
    <w:p w:rsidR="00457A2E" w:rsidRPr="00134E8A" w:rsidRDefault="00457A2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indicación N° 10 bis), del Honorable Senador señor Montes,</w:t>
      </w:r>
      <w:r w:rsidRPr="00134E8A">
        <w:rPr>
          <w:rFonts w:ascii="Arial" w:eastAsia="Times New Roman" w:hAnsi="Arial" w:cs="Arial"/>
          <w:lang w:val="es-ES" w:eastAsia="es-ES"/>
        </w:rPr>
        <w:t xml:space="preserve"> incorpora la siguiente oración: </w:t>
      </w:r>
    </w:p>
    <w:p w:rsidR="00457A2E" w:rsidRPr="00134E8A" w:rsidRDefault="00457A2E" w:rsidP="000C21C4">
      <w:pPr>
        <w:tabs>
          <w:tab w:val="left" w:pos="2835"/>
        </w:tabs>
        <w:spacing w:after="0" w:line="240" w:lineRule="auto"/>
        <w:jc w:val="both"/>
        <w:rPr>
          <w:rFonts w:ascii="Arial" w:eastAsia="Times New Roman" w:hAnsi="Arial" w:cs="Arial"/>
          <w:lang w:val="es-ES" w:eastAsia="es-ES"/>
        </w:rPr>
      </w:pPr>
    </w:p>
    <w:p w:rsidR="00457A2E" w:rsidRPr="00134E8A" w:rsidRDefault="00457A2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 educación superior deberá ser no sexista, y deberá tener como objetivo terminar con las desigualdades de género existentes en la sociedad.”.</w:t>
      </w:r>
    </w:p>
    <w:p w:rsidR="00457A2E" w:rsidRPr="00134E8A" w:rsidRDefault="00457A2E" w:rsidP="000C21C4">
      <w:pPr>
        <w:tabs>
          <w:tab w:val="left" w:pos="2835"/>
        </w:tabs>
        <w:spacing w:after="0" w:line="240" w:lineRule="auto"/>
        <w:jc w:val="both"/>
        <w:rPr>
          <w:rFonts w:ascii="Arial" w:eastAsia="Times New Roman" w:hAnsi="Arial" w:cs="Arial"/>
          <w:lang w:val="es-ES" w:eastAsia="es-ES"/>
        </w:rPr>
      </w:pPr>
    </w:p>
    <w:p w:rsidR="00457A2E" w:rsidRPr="00134E8A" w:rsidRDefault="00457A2E"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C2590B"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 xml:space="preserve">Las indicaciones </w:t>
      </w:r>
      <w:r w:rsidR="006C6A55" w:rsidRPr="00134E8A">
        <w:rPr>
          <w:rFonts w:ascii="Arial" w:eastAsia="Times New Roman" w:hAnsi="Arial" w:cs="Arial"/>
          <w:b/>
          <w:lang w:val="es-ES" w:eastAsia="es-ES"/>
        </w:rPr>
        <w:t>números</w:t>
      </w:r>
      <w:r w:rsidRPr="00134E8A">
        <w:rPr>
          <w:rFonts w:ascii="Arial" w:eastAsia="Times New Roman" w:hAnsi="Arial" w:cs="Arial"/>
          <w:b/>
          <w:lang w:val="es-ES" w:eastAsia="es-ES"/>
        </w:rPr>
        <w:t xml:space="preserve"> 7), 8) y 9) fueron aprobadas por la unanimidad de los miembros de la Comisión, Honorables Senadores señora Von Baer y señores Allamand, Montes, Quintana y Walker, don Ignacio. </w:t>
      </w:r>
    </w:p>
    <w:p w:rsidR="00C2590B" w:rsidRPr="00134E8A" w:rsidRDefault="00C2590B" w:rsidP="000C21C4">
      <w:pPr>
        <w:tabs>
          <w:tab w:val="left" w:pos="2835"/>
        </w:tabs>
        <w:spacing w:after="0" w:line="240" w:lineRule="auto"/>
        <w:jc w:val="both"/>
        <w:rPr>
          <w:rFonts w:ascii="Arial" w:eastAsia="Times New Roman" w:hAnsi="Arial" w:cs="Arial"/>
          <w:b/>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 La indicación N° 10 fue retirada por su autor. </w:t>
      </w:r>
    </w:p>
    <w:p w:rsidR="006C6A55" w:rsidRPr="00134E8A" w:rsidRDefault="006C6A55" w:rsidP="000C21C4">
      <w:pPr>
        <w:tabs>
          <w:tab w:val="left" w:pos="2835"/>
        </w:tabs>
        <w:spacing w:after="0" w:line="240" w:lineRule="auto"/>
        <w:jc w:val="both"/>
        <w:rPr>
          <w:rFonts w:ascii="Arial" w:eastAsia="Times New Roman" w:hAnsi="Arial" w:cs="Arial"/>
          <w:b/>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 La indicación 10 bis) </w:t>
      </w:r>
      <w:r w:rsidR="005A629F" w:rsidRPr="00134E8A">
        <w:rPr>
          <w:rFonts w:ascii="Arial" w:eastAsia="Times New Roman" w:hAnsi="Arial" w:cs="Arial"/>
          <w:b/>
          <w:lang w:val="es-ES" w:eastAsia="es-ES"/>
        </w:rPr>
        <w:t xml:space="preserve">fue rechazada por mayoría de votos. Votaron en contra los Honorables Senadores señora Von Baer y señores Allamand y Walker, don Ignacio. Se pronunciaron a favor los Honorables Senadores señores Montes y Quintana. </w:t>
      </w: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p>
    <w:p w:rsidR="00050C14" w:rsidRPr="00134E8A" w:rsidRDefault="00050C14"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050C14" w:rsidRPr="00134E8A" w:rsidRDefault="00050C14" w:rsidP="000C21C4">
      <w:pPr>
        <w:tabs>
          <w:tab w:val="left" w:pos="2835"/>
        </w:tabs>
        <w:spacing w:after="0" w:line="240" w:lineRule="auto"/>
        <w:jc w:val="center"/>
        <w:rPr>
          <w:rFonts w:ascii="Arial" w:eastAsia="Times New Roman" w:hAnsi="Arial" w:cs="Arial"/>
          <w:lang w:val="es-ES" w:eastAsia="es-ES"/>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6C6A55" w:rsidRPr="00134E8A">
        <w:rPr>
          <w:rFonts w:ascii="Arial" w:eastAsia="Times New Roman" w:hAnsi="Arial" w:cs="Arial"/>
          <w:b/>
          <w:lang w:val="es-ES" w:eastAsia="es-ES"/>
        </w:rPr>
        <w:t>L</w:t>
      </w:r>
      <w:r w:rsidRPr="00134E8A">
        <w:rPr>
          <w:rFonts w:ascii="Arial" w:eastAsia="Times New Roman" w:hAnsi="Arial" w:cs="Arial"/>
          <w:b/>
          <w:lang w:val="es-ES" w:eastAsia="es-ES"/>
        </w:rPr>
        <w:t>a indicación N° 11), el Honorable Senador señor Montes,</w:t>
      </w:r>
      <w:r w:rsidRPr="00134E8A">
        <w:rPr>
          <w:rFonts w:ascii="Arial" w:eastAsia="Times New Roman" w:hAnsi="Arial" w:cs="Arial"/>
          <w:lang w:val="es-ES" w:eastAsia="es-ES"/>
        </w:rPr>
        <w:t xml:space="preserve"> </w:t>
      </w:r>
      <w:r w:rsidR="006C6A55" w:rsidRPr="00134E8A">
        <w:rPr>
          <w:rFonts w:ascii="Arial" w:eastAsia="Times New Roman" w:hAnsi="Arial" w:cs="Arial"/>
          <w:lang w:val="es-ES" w:eastAsia="es-ES"/>
        </w:rPr>
        <w:t>consulta</w:t>
      </w:r>
      <w:r w:rsidRPr="00134E8A">
        <w:rPr>
          <w:rFonts w:ascii="Arial" w:eastAsia="Times New Roman" w:hAnsi="Arial" w:cs="Arial"/>
          <w:lang w:val="es-ES" w:eastAsia="es-ES"/>
        </w:rPr>
        <w:t xml:space="preserve"> a continuación del artículo 1 otro nuevo, del siguiente tenor:</w:t>
      </w:r>
    </w:p>
    <w:p w:rsidR="006C6A55" w:rsidRPr="00134E8A" w:rsidRDefault="006C6A55" w:rsidP="000C21C4">
      <w:pPr>
        <w:tabs>
          <w:tab w:val="left" w:pos="2835"/>
        </w:tabs>
        <w:spacing w:after="0" w:line="240" w:lineRule="auto"/>
        <w:jc w:val="both"/>
        <w:rPr>
          <w:rFonts w:ascii="Arial" w:eastAsia="Times New Roman" w:hAnsi="Arial" w:cs="Arial"/>
          <w:lang w:val="es-ES" w:eastAsia="es-ES"/>
        </w:rPr>
      </w:pP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“Artículo …- La educación superior es un derecho social, por lo que todas las personas tienen derecho a acceder a ella, independiente de su condición social. Esto, sin perjuicio de sus opciones específicas en términos de vocaciones, capacidades y destrezas en un régimen de igualdad de oportunidades. Respecto del Sistema de Educación Superior referido en el artículo primero de esta ley, este se deberá orientar a las necesidades del país y su gente y no obedecer a criterios de mercado.”.</w:t>
      </w: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6C6A55"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 xml:space="preserve">La indicación N° 11 fue retirada por su autor. </w:t>
      </w:r>
    </w:p>
    <w:p w:rsidR="00050C14" w:rsidRPr="00134E8A" w:rsidRDefault="00050C14" w:rsidP="000C21C4">
      <w:pPr>
        <w:tabs>
          <w:tab w:val="left" w:pos="2835"/>
        </w:tabs>
        <w:spacing w:after="0" w:line="240" w:lineRule="auto"/>
        <w:jc w:val="both"/>
        <w:rPr>
          <w:rFonts w:ascii="Arial" w:eastAsia="Times New Roman" w:hAnsi="Arial" w:cs="Arial"/>
          <w:lang w:val="es-ES" w:eastAsia="es-ES"/>
        </w:rPr>
      </w:pPr>
    </w:p>
    <w:p w:rsidR="00E305BF" w:rsidRPr="00134E8A" w:rsidRDefault="00E305BF"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ARTÍCULO 2</w:t>
      </w:r>
    </w:p>
    <w:p w:rsidR="00050C14" w:rsidRPr="00134E8A" w:rsidRDefault="00050C14" w:rsidP="000C21C4">
      <w:pPr>
        <w:tabs>
          <w:tab w:val="left" w:pos="2835"/>
        </w:tabs>
        <w:spacing w:after="0" w:line="240" w:lineRule="auto"/>
        <w:jc w:val="center"/>
        <w:rPr>
          <w:rFonts w:ascii="Arial" w:eastAsia="Times New Roman" w:hAnsi="Arial" w:cs="Arial"/>
          <w:b/>
          <w:u w:val="single"/>
          <w:lang w:val="es-ES" w:eastAsia="es-ES"/>
        </w:rPr>
      </w:pPr>
    </w:p>
    <w:p w:rsidR="00050C14" w:rsidRPr="00134E8A" w:rsidRDefault="00050C14"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primero</w:t>
      </w:r>
    </w:p>
    <w:p w:rsidR="00050C14" w:rsidRPr="00134E8A" w:rsidRDefault="00050C14" w:rsidP="000C21C4">
      <w:pPr>
        <w:tabs>
          <w:tab w:val="left" w:pos="2835"/>
        </w:tabs>
        <w:spacing w:after="0" w:line="240" w:lineRule="auto"/>
        <w:rPr>
          <w:rFonts w:ascii="Arial" w:eastAsia="Times New Roman" w:hAnsi="Arial" w:cs="Arial"/>
          <w:b/>
          <w:u w:val="single"/>
          <w:lang w:val="es-ES" w:eastAsia="es-ES"/>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
          <w:lang w:val="es-ES" w:eastAsia="es-ES"/>
        </w:rPr>
        <w:tab/>
      </w:r>
      <w:r w:rsidRPr="00134E8A">
        <w:rPr>
          <w:rFonts w:ascii="Arial" w:eastAsia="Times New Roman" w:hAnsi="Arial" w:cs="Arial"/>
          <w:bCs/>
          <w:lang w:eastAsia="es-CL"/>
        </w:rPr>
        <w:t xml:space="preserve">El Sistema de Educación Superior (en adelante en este título, indistintamente, “el Sistema”) se inspira, además de los principios </w:t>
      </w:r>
      <w:r w:rsidRPr="00134E8A">
        <w:rPr>
          <w:rFonts w:ascii="Arial" w:eastAsia="Times New Roman" w:hAnsi="Arial" w:cs="Arial"/>
          <w:bCs/>
          <w:lang w:eastAsia="es-CL"/>
        </w:rPr>
        <w:lastRenderedPageBreak/>
        <w:t>establecidos en el artículo 3 del decreto con fuerza de ley N° 2, de 2009, del Ministerio de Educación, que fija texto refundido, coordinado y sistematizado de la ley N° 20.370 con las normas no derogadas del decreto con fuerza de ley N° 1, de 2005, del Ministerio de Educación, (en adelante en esta ley “decreto con fuerza de ley N° 2, de 2009, del Ministerio de Educación”) en los siguientes principios:</w:t>
      </w:r>
    </w:p>
    <w:p w:rsidR="00C2590B" w:rsidRPr="00134E8A" w:rsidRDefault="00C2590B" w:rsidP="000C21C4">
      <w:pPr>
        <w:tabs>
          <w:tab w:val="left" w:pos="2835"/>
        </w:tabs>
        <w:spacing w:after="0" w:line="240" w:lineRule="auto"/>
        <w:ind w:right="23"/>
        <w:jc w:val="both"/>
        <w:rPr>
          <w:rFonts w:ascii="Arial" w:eastAsia="Times New Roman" w:hAnsi="Arial" w:cs="Arial"/>
          <w:bCs/>
          <w:lang w:eastAsia="es-CL"/>
        </w:rPr>
      </w:pP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 indicación N° </w:t>
      </w:r>
      <w:r w:rsidRPr="00134E8A">
        <w:rPr>
          <w:rFonts w:ascii="Arial" w:eastAsia="Times New Roman" w:hAnsi="Arial" w:cs="Arial"/>
          <w:b/>
          <w:lang w:val="es-ES" w:eastAsia="es-ES"/>
        </w:rPr>
        <w:t xml:space="preserve">12), de la Honorable Senadora señora Von Baer, </w:t>
      </w:r>
      <w:r w:rsidRPr="00134E8A">
        <w:rPr>
          <w:rFonts w:ascii="Arial" w:eastAsia="Times New Roman" w:hAnsi="Arial" w:cs="Arial"/>
          <w:lang w:val="es-ES" w:eastAsia="es-ES"/>
        </w:rPr>
        <w:t>lo reemplaza por el siguiente:</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“Artículo 2°. El Sistema de Educación Superior (en adelante en este título, indistintamente, “el Sistema”) se inspira, en los principios establecidos en el artículo 3 del decreto con fuerza de ley N° 2, de 2009, del Ministerio de Educación, que fija texto refundido, coordinado y sistematizado de la ley N° 20.370 con las normas no derogadas del decreto con fuerza de ley N° 1, de 2005, del Ministerio de Educación, (en adelante en esta ley “decreto con fuerza de ley N° 2, de 2009, del Ministerio de Educación”), con especial énfasis en la calidad educativa, la equidad, la autonomía, la diversidad de proyectos educativos institucionales, la responsabilidad, la integración e inclusión, la participación, y la transparencia.”.</w:t>
      </w: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Sobre el particular, </w:t>
      </w:r>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explicó que el sentido de la propuesta radica en reenviar todos los principios</w:t>
      </w:r>
      <w:r w:rsidR="006C6A55" w:rsidRPr="00134E8A">
        <w:rPr>
          <w:rFonts w:ascii="Arial" w:eastAsia="Times New Roman" w:hAnsi="Arial" w:cs="Arial"/>
          <w:lang w:val="es-ES" w:eastAsia="es-ES"/>
        </w:rPr>
        <w:t xml:space="preserve"> que consagra este precepto </w:t>
      </w:r>
      <w:r w:rsidRPr="00134E8A">
        <w:rPr>
          <w:rFonts w:ascii="Arial" w:eastAsia="Times New Roman" w:hAnsi="Arial" w:cs="Arial"/>
          <w:lang w:val="es-ES" w:eastAsia="es-ES"/>
        </w:rPr>
        <w:t xml:space="preserve"> a los que ya están reconocidos en la ley N° 20.730, haciendo eco de una serie de reparos que formularon los rectores a este respecto durante la discusión en general de esta iniciativa, particularmente en lo que se refiere al respeto de la autonomía universitaria. En su opinión, crear o reconocer nuevos principios en cada ley</w:t>
      </w:r>
      <w:r w:rsidR="006C6A55" w:rsidRPr="00134E8A">
        <w:rPr>
          <w:rFonts w:ascii="Arial" w:eastAsia="Times New Roman" w:hAnsi="Arial" w:cs="Arial"/>
          <w:lang w:val="es-ES" w:eastAsia="es-ES"/>
        </w:rPr>
        <w:t xml:space="preserve"> referida al sistema educacional chileno</w:t>
      </w:r>
      <w:r w:rsidRPr="00134E8A">
        <w:rPr>
          <w:rFonts w:ascii="Arial" w:eastAsia="Times New Roman" w:hAnsi="Arial" w:cs="Arial"/>
          <w:lang w:val="es-ES" w:eastAsia="es-ES"/>
        </w:rPr>
        <w:t xml:space="preserve"> es un retroceso en la valoración de los mismos en cuanto criterio de interpretación</w:t>
      </w:r>
      <w:r w:rsidR="0010492A" w:rsidRPr="00134E8A">
        <w:rPr>
          <w:rFonts w:ascii="Arial" w:eastAsia="Times New Roman" w:hAnsi="Arial" w:cs="Arial"/>
          <w:lang w:val="es-ES" w:eastAsia="es-ES"/>
        </w:rPr>
        <w:t xml:space="preserve"> general, generando problemas, además, en cuanto a la constitucionalidad de los mismos.</w:t>
      </w: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20354F" w:rsidRPr="00134E8A">
        <w:rPr>
          <w:rFonts w:ascii="Arial" w:eastAsia="Times New Roman" w:hAnsi="Arial" w:cs="Arial"/>
          <w:lang w:val="es-ES" w:eastAsia="es-ES"/>
        </w:rPr>
        <w:t>Asimismo, h</w:t>
      </w:r>
      <w:r w:rsidRPr="00134E8A">
        <w:rPr>
          <w:rFonts w:ascii="Arial" w:eastAsia="Times New Roman" w:hAnsi="Arial" w:cs="Arial"/>
          <w:lang w:val="es-ES" w:eastAsia="es-ES"/>
        </w:rPr>
        <w:t xml:space="preserve">izo presente que no todos los principios que se están discutiendo ahora estaban en el proyecto original del Ejecutivo. </w:t>
      </w: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p>
    <w:p w:rsidR="00C2590B" w:rsidRPr="00134E8A" w:rsidRDefault="00C2590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20354F" w:rsidRPr="00134E8A">
        <w:rPr>
          <w:rFonts w:ascii="Arial" w:eastAsia="Times New Roman" w:hAnsi="Arial" w:cs="Arial"/>
          <w:b/>
          <w:lang w:val="es-ES" w:eastAsia="es-ES"/>
        </w:rPr>
        <w:t>Por su parte, l</w:t>
      </w:r>
      <w:r w:rsidRPr="00134E8A">
        <w:rPr>
          <w:rFonts w:ascii="Arial" w:eastAsia="Times New Roman" w:hAnsi="Arial" w:cs="Arial"/>
          <w:b/>
          <w:lang w:val="es-ES" w:eastAsia="es-ES"/>
        </w:rPr>
        <w:t xml:space="preserve">a </w:t>
      </w:r>
      <w:r w:rsidR="0020354F" w:rsidRPr="00134E8A">
        <w:rPr>
          <w:rFonts w:ascii="Arial" w:eastAsia="Times New Roman" w:hAnsi="Arial" w:cs="Arial"/>
          <w:b/>
          <w:lang w:val="es-ES" w:eastAsia="es-ES"/>
        </w:rPr>
        <w:t xml:space="preserve">señora </w:t>
      </w:r>
      <w:r w:rsidRPr="00134E8A">
        <w:rPr>
          <w:rFonts w:ascii="Arial" w:eastAsia="Times New Roman" w:hAnsi="Arial" w:cs="Arial"/>
          <w:b/>
          <w:lang w:val="es-ES" w:eastAsia="es-ES"/>
        </w:rPr>
        <w:t>Ministra de Educación,</w:t>
      </w:r>
      <w:r w:rsidRPr="00134E8A">
        <w:rPr>
          <w:rFonts w:ascii="Arial" w:eastAsia="Times New Roman" w:hAnsi="Arial" w:cs="Arial"/>
          <w:lang w:val="es-ES" w:eastAsia="es-ES"/>
        </w:rPr>
        <w:t xml:space="preserve"> recordó que este fue un tema largamente discutido en la Honorable Cámara de Diputados, acordando que los principios que rigen a la educación superior no son los mismos que rigen </w:t>
      </w:r>
      <w:r w:rsidR="0020354F" w:rsidRPr="00134E8A">
        <w:rPr>
          <w:rFonts w:ascii="Arial" w:eastAsia="Times New Roman" w:hAnsi="Arial" w:cs="Arial"/>
          <w:lang w:val="es-ES" w:eastAsia="es-ES"/>
        </w:rPr>
        <w:t xml:space="preserve">otras materias de orden educacional, </w:t>
      </w:r>
      <w:r w:rsidRPr="00134E8A">
        <w:rPr>
          <w:rFonts w:ascii="Arial" w:eastAsia="Times New Roman" w:hAnsi="Arial" w:cs="Arial"/>
          <w:lang w:val="es-ES" w:eastAsia="es-ES"/>
        </w:rPr>
        <w:t>como es el caso, por ejemplo,</w:t>
      </w:r>
      <w:r w:rsidR="0020354F" w:rsidRPr="00134E8A">
        <w:rPr>
          <w:rFonts w:ascii="Arial" w:eastAsia="Times New Roman" w:hAnsi="Arial" w:cs="Arial"/>
          <w:lang w:val="es-ES" w:eastAsia="es-ES"/>
        </w:rPr>
        <w:t xml:space="preserve"> de la Ley General de Educación, por lo que insistió en la necesidad de mantener la conceptualización de los principios de la educación superior en este cuerpo normativo</w:t>
      </w:r>
      <w:r w:rsidR="0010492A" w:rsidRPr="00134E8A">
        <w:rPr>
          <w:rFonts w:ascii="Arial" w:eastAsia="Times New Roman" w:hAnsi="Arial" w:cs="Arial"/>
          <w:lang w:val="es-ES" w:eastAsia="es-ES"/>
        </w:rPr>
        <w:t xml:space="preserve">. </w:t>
      </w: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20354F" w:rsidRPr="00134E8A">
        <w:rPr>
          <w:rFonts w:ascii="Arial" w:eastAsia="Times New Roman" w:hAnsi="Arial" w:cs="Arial"/>
          <w:lang w:val="es-ES" w:eastAsia="es-ES"/>
        </w:rPr>
        <w:t>En el mismo sentido, e</w:t>
      </w:r>
      <w:r w:rsidRPr="00134E8A">
        <w:rPr>
          <w:rFonts w:ascii="Arial" w:eastAsia="Times New Roman" w:hAnsi="Arial" w:cs="Arial"/>
          <w:b/>
          <w:lang w:val="es-ES" w:eastAsia="es-ES"/>
        </w:rPr>
        <w:t>l Honorable Senador señor Quintana</w:t>
      </w:r>
      <w:r w:rsidRPr="00134E8A">
        <w:rPr>
          <w:rFonts w:ascii="Arial" w:eastAsia="Times New Roman" w:hAnsi="Arial" w:cs="Arial"/>
          <w:lang w:val="es-ES" w:eastAsia="es-ES"/>
        </w:rPr>
        <w:t xml:space="preserve"> </w:t>
      </w:r>
      <w:r w:rsidR="0020354F" w:rsidRPr="00134E8A">
        <w:rPr>
          <w:rFonts w:ascii="Arial" w:eastAsia="Times New Roman" w:hAnsi="Arial" w:cs="Arial"/>
          <w:lang w:val="es-ES" w:eastAsia="es-ES"/>
        </w:rPr>
        <w:t>observó</w:t>
      </w:r>
      <w:r w:rsidRPr="00134E8A">
        <w:rPr>
          <w:rFonts w:ascii="Arial" w:eastAsia="Times New Roman" w:hAnsi="Arial" w:cs="Arial"/>
          <w:lang w:val="es-ES" w:eastAsia="es-ES"/>
        </w:rPr>
        <w:t xml:space="preserve"> que todos los subsistemas tienen sus propios principios, por lo que no </w:t>
      </w:r>
      <w:r w:rsidR="0020354F" w:rsidRPr="00134E8A">
        <w:rPr>
          <w:rFonts w:ascii="Arial" w:eastAsia="Times New Roman" w:hAnsi="Arial" w:cs="Arial"/>
          <w:lang w:val="es-ES" w:eastAsia="es-ES"/>
        </w:rPr>
        <w:t>denota</w:t>
      </w:r>
      <w:r w:rsidRPr="00134E8A">
        <w:rPr>
          <w:rFonts w:ascii="Arial" w:eastAsia="Times New Roman" w:hAnsi="Arial" w:cs="Arial"/>
          <w:lang w:val="es-ES" w:eastAsia="es-ES"/>
        </w:rPr>
        <w:t xml:space="preserve"> reparos a la creación de nuevos principios para la educación superior. </w:t>
      </w: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p>
    <w:p w:rsidR="0010492A" w:rsidRPr="00134E8A" w:rsidRDefault="0010492A"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w:t>
      </w:r>
      <w:r w:rsidR="0020354F"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Puesta en votación, la indicación N° 12) fue rechazada por mayoría de votos. Por el rechazo se pronunciaron los Honorables Senadores señores Montes, Quintana y Walker, don Ignacio; por la afirmativa los Honorables Senadores señora Von Baer y señor Allamand.</w:t>
      </w: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p>
    <w:p w:rsidR="0010492A" w:rsidRPr="00134E8A" w:rsidRDefault="0010492A"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Al fundamentar su voto, la Honorable Senadora señora Von Baer </w:t>
      </w:r>
      <w:r w:rsidR="0020354F" w:rsidRPr="00134E8A">
        <w:rPr>
          <w:rFonts w:ascii="Arial" w:eastAsia="Times New Roman" w:hAnsi="Arial" w:cs="Arial"/>
          <w:b/>
          <w:lang w:val="es-ES" w:eastAsia="es-ES"/>
        </w:rPr>
        <w:t xml:space="preserve">ratificó lo expuesto precedentemente en el sentido </w:t>
      </w:r>
      <w:r w:rsidRPr="00134E8A">
        <w:rPr>
          <w:rFonts w:ascii="Arial" w:eastAsia="Times New Roman" w:hAnsi="Arial" w:cs="Arial"/>
          <w:b/>
          <w:lang w:val="es-ES" w:eastAsia="es-ES"/>
        </w:rPr>
        <w:t xml:space="preserve">que los principios contenidos en el texto aprobado por la Cámara de Diputados son de alta complejidad, lo que generará dificultades al momento de su </w:t>
      </w:r>
      <w:r w:rsidRPr="00134E8A">
        <w:rPr>
          <w:rFonts w:ascii="Arial" w:eastAsia="Times New Roman" w:hAnsi="Arial" w:cs="Arial"/>
          <w:b/>
          <w:lang w:val="es-ES" w:eastAsia="es-ES"/>
        </w:rPr>
        <w:lastRenderedPageBreak/>
        <w:t xml:space="preserve">interpretación. </w:t>
      </w:r>
      <w:r w:rsidR="0020354F" w:rsidRPr="00134E8A">
        <w:rPr>
          <w:rFonts w:ascii="Arial" w:eastAsia="Times New Roman" w:hAnsi="Arial" w:cs="Arial"/>
          <w:b/>
          <w:lang w:val="es-ES" w:eastAsia="es-ES"/>
        </w:rPr>
        <w:t xml:space="preserve">Añadió que la definición de </w:t>
      </w:r>
      <w:r w:rsidRPr="00134E8A">
        <w:rPr>
          <w:rFonts w:ascii="Arial" w:eastAsia="Times New Roman" w:hAnsi="Arial" w:cs="Arial"/>
          <w:b/>
          <w:lang w:val="es-ES" w:eastAsia="es-ES"/>
        </w:rPr>
        <w:t xml:space="preserve">cada uno de ellos en </w:t>
      </w:r>
      <w:r w:rsidR="0020354F" w:rsidRPr="00134E8A">
        <w:rPr>
          <w:rFonts w:ascii="Arial" w:eastAsia="Times New Roman" w:hAnsi="Arial" w:cs="Arial"/>
          <w:b/>
          <w:lang w:val="es-ES" w:eastAsia="es-ES"/>
        </w:rPr>
        <w:t>esta iniciativa implica</w:t>
      </w:r>
      <w:r w:rsidRPr="00134E8A">
        <w:rPr>
          <w:rFonts w:ascii="Arial" w:eastAsia="Times New Roman" w:hAnsi="Arial" w:cs="Arial"/>
          <w:b/>
          <w:lang w:val="es-ES" w:eastAsia="es-ES"/>
        </w:rPr>
        <w:t xml:space="preserve"> una restricción interpretativa, afectando la autonomía universitaria. </w:t>
      </w:r>
    </w:p>
    <w:p w:rsidR="0010492A" w:rsidRPr="00134E8A" w:rsidRDefault="0010492A" w:rsidP="000C21C4">
      <w:pPr>
        <w:tabs>
          <w:tab w:val="left" w:pos="2835"/>
        </w:tabs>
        <w:spacing w:after="0" w:line="240" w:lineRule="auto"/>
        <w:jc w:val="center"/>
        <w:rPr>
          <w:rFonts w:ascii="Arial" w:eastAsia="Times New Roman" w:hAnsi="Arial" w:cs="Arial"/>
          <w:b/>
          <w:u w:val="single"/>
          <w:lang w:val="es-ES" w:eastAsia="es-ES"/>
        </w:rPr>
      </w:pPr>
    </w:p>
    <w:p w:rsidR="0010492A" w:rsidRPr="00134E8A" w:rsidRDefault="0010492A"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Encabezamiento</w:t>
      </w:r>
    </w:p>
    <w:p w:rsidR="0010492A" w:rsidRPr="00134E8A" w:rsidRDefault="0010492A" w:rsidP="000C21C4">
      <w:pPr>
        <w:tabs>
          <w:tab w:val="left" w:pos="2835"/>
        </w:tabs>
        <w:spacing w:after="0" w:line="240" w:lineRule="auto"/>
        <w:rPr>
          <w:rFonts w:ascii="Arial" w:eastAsia="Times New Roman" w:hAnsi="Arial" w:cs="Arial"/>
          <w:b/>
          <w:u w:val="single"/>
          <w:lang w:val="es-ES" w:eastAsia="es-ES"/>
        </w:rPr>
      </w:pPr>
    </w:p>
    <w:p w:rsidR="0010492A" w:rsidRPr="00134E8A" w:rsidRDefault="0010492A"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indicación N° 13), del Honorable Senador señor Allamand,</w:t>
      </w:r>
      <w:r w:rsidRPr="00134E8A">
        <w:rPr>
          <w:rFonts w:ascii="Arial" w:eastAsia="Times New Roman" w:hAnsi="Arial" w:cs="Arial"/>
          <w:lang w:val="es-ES" w:eastAsia="es-ES"/>
        </w:rPr>
        <w:t xml:space="preserve"> sustituye la expresión “se inspira” por “se construye sobre los derechos garantizados en la Constitución, en especial el derecho a la educación y la libertad de enseñanza y se inspira”.</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050C14" w:rsidRPr="00134E8A" w:rsidRDefault="0010492A"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fue retirada por su autor. </w:t>
      </w:r>
    </w:p>
    <w:p w:rsidR="000C21C4" w:rsidRPr="00134E8A" w:rsidRDefault="000C21C4" w:rsidP="000C21C4">
      <w:pPr>
        <w:tabs>
          <w:tab w:val="left" w:pos="2835"/>
        </w:tabs>
        <w:spacing w:after="0" w:line="240" w:lineRule="auto"/>
        <w:jc w:val="both"/>
        <w:rPr>
          <w:rFonts w:ascii="Arial" w:eastAsia="Times New Roman" w:hAnsi="Arial" w:cs="Arial"/>
          <w:b/>
          <w:lang w:val="es-ES" w:eastAsia="es-ES"/>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a)</w:t>
      </w: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20354F" w:rsidRPr="00134E8A">
        <w:rPr>
          <w:rFonts w:ascii="Arial" w:eastAsia="Times New Roman" w:hAnsi="Arial" w:cs="Arial"/>
          <w:bCs/>
          <w:lang w:eastAsia="es-CL"/>
        </w:rPr>
        <w:t>Conceptualiza el principio de A</w:t>
      </w:r>
      <w:r w:rsidRPr="00134E8A">
        <w:rPr>
          <w:rFonts w:ascii="Arial" w:eastAsia="Times New Roman" w:hAnsi="Arial" w:cs="Arial"/>
          <w:bCs/>
          <w:lang w:eastAsia="es-CL"/>
        </w:rPr>
        <w:t>utonomía</w:t>
      </w:r>
      <w:r w:rsidR="0020354F" w:rsidRPr="00134E8A">
        <w:rPr>
          <w:rFonts w:ascii="Arial" w:eastAsia="Times New Roman" w:hAnsi="Arial" w:cs="Arial"/>
          <w:bCs/>
          <w:lang w:eastAsia="es-CL"/>
        </w:rPr>
        <w:t>, disponiendo que e</w:t>
      </w:r>
      <w:r w:rsidRPr="00134E8A">
        <w:rPr>
          <w:rFonts w:ascii="Arial" w:eastAsia="Times New Roman" w:hAnsi="Arial" w:cs="Arial"/>
          <w:bCs/>
          <w:lang w:eastAsia="es-CL"/>
        </w:rPr>
        <w:t>l Sistema reconoce y garantiza la autonomía de las instituciones de educación superior, entendida ésta como la potestad para determinar y conducir sus fines y proyectos institucionales, dentro del marco establecido por la ley. Asimismo, las instituciones de educación superior deben ser independientes de limitaciones a la libertad académica y de cátedra, provenientes de controladores o entes externos a la misma, orientando su ejercicio al cumplimiento de los fines y demás principios de la educación superior, buscando la consecución del bien común y el desarrollo del país y sus regiones.</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La autonomía comprende la dimensión académica, económica y administrativa, de conformidad a la ley y, en especial, las normas del Sistema Nacional de Aseguramiento de la Calidad de la Educación Superior.</w:t>
      </w:r>
    </w:p>
    <w:p w:rsidR="00E75D95" w:rsidRPr="00134E8A" w:rsidRDefault="00E75D95" w:rsidP="000C21C4">
      <w:pPr>
        <w:tabs>
          <w:tab w:val="left" w:pos="2835"/>
        </w:tabs>
        <w:spacing w:after="0" w:line="240" w:lineRule="auto"/>
        <w:ind w:right="23" w:firstLine="1134"/>
        <w:jc w:val="both"/>
        <w:rPr>
          <w:rFonts w:ascii="Arial" w:eastAsia="Times New Roman" w:hAnsi="Arial" w:cs="Arial"/>
          <w:bCs/>
          <w:lang w:eastAsia="es-CL"/>
        </w:rPr>
      </w:pPr>
    </w:p>
    <w:p w:rsidR="0010492A" w:rsidRPr="00134E8A" w:rsidRDefault="00E75D95"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 xml:space="preserve">Sobre este literal recayeron las indicaciones N°s 14) y 15). </w:t>
      </w:r>
    </w:p>
    <w:p w:rsidR="00E75D95" w:rsidRPr="00134E8A" w:rsidRDefault="00E75D95" w:rsidP="000C21C4">
      <w:pPr>
        <w:tabs>
          <w:tab w:val="left" w:pos="2835"/>
        </w:tabs>
        <w:spacing w:after="0" w:line="240" w:lineRule="auto"/>
        <w:ind w:right="23" w:firstLine="1134"/>
        <w:jc w:val="both"/>
        <w:rPr>
          <w:rFonts w:ascii="Arial" w:eastAsia="Times New Roman" w:hAnsi="Arial" w:cs="Arial"/>
          <w:bCs/>
          <w:lang w:eastAsia="es-CL"/>
        </w:rPr>
      </w:pPr>
    </w:p>
    <w:p w:rsidR="00E75D95" w:rsidRPr="00134E8A" w:rsidRDefault="0010492A" w:rsidP="000C21C4">
      <w:pPr>
        <w:tabs>
          <w:tab w:val="left" w:pos="2835"/>
        </w:tabs>
        <w:spacing w:after="0" w:line="240" w:lineRule="auto"/>
        <w:rPr>
          <w:rFonts w:ascii="Arial" w:eastAsia="Times New Roman" w:hAnsi="Arial" w:cs="Arial"/>
          <w:lang w:val="es-ES" w:eastAsia="es-ES"/>
        </w:rPr>
      </w:pPr>
      <w:r w:rsidRPr="00134E8A">
        <w:rPr>
          <w:rFonts w:ascii="Arial" w:eastAsia="Times New Roman" w:hAnsi="Arial" w:cs="Arial"/>
          <w:bCs/>
          <w:lang w:eastAsia="es-CL"/>
        </w:rPr>
        <w:tab/>
      </w:r>
      <w:r w:rsidR="00E75D95" w:rsidRPr="00134E8A">
        <w:rPr>
          <w:rFonts w:ascii="Arial" w:eastAsia="Times New Roman" w:hAnsi="Arial" w:cs="Arial"/>
          <w:b/>
          <w:bCs/>
          <w:lang w:eastAsia="es-CL"/>
        </w:rPr>
        <w:t xml:space="preserve">La indicación N° </w:t>
      </w:r>
      <w:r w:rsidR="00E75D95" w:rsidRPr="00134E8A">
        <w:rPr>
          <w:rFonts w:ascii="Arial" w:eastAsia="Times New Roman" w:hAnsi="Arial" w:cs="Arial"/>
          <w:b/>
          <w:lang w:val="es-ES" w:eastAsia="es-ES"/>
        </w:rPr>
        <w:t xml:space="preserve">14), del Honorable Senador señor Allamand, </w:t>
      </w:r>
      <w:r w:rsidR="00E75D95" w:rsidRPr="00134E8A">
        <w:rPr>
          <w:rFonts w:ascii="Arial" w:eastAsia="Times New Roman" w:hAnsi="Arial" w:cs="Arial"/>
          <w:lang w:val="es-ES" w:eastAsia="es-ES"/>
        </w:rPr>
        <w:t>sustituye por la que sigue:</w:t>
      </w:r>
    </w:p>
    <w:p w:rsidR="000C21C4" w:rsidRPr="00134E8A" w:rsidRDefault="000C21C4" w:rsidP="000C21C4">
      <w:pPr>
        <w:tabs>
          <w:tab w:val="left" w:pos="2835"/>
        </w:tabs>
        <w:spacing w:after="0" w:line="240" w:lineRule="auto"/>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Autonomía. El Sistema reconoce y garantiza la autonomía de las instituciones de educación superior, entendida ésta como el derecho para determinar sus fines y proyectos institucionales las formas para cumplirlos, dentro del marco establecido por la Constitución y en conformidad a lo dispuesto en la ley. Asimismo, las instituciones de educación superior deben ser independientes de limitaciones a la libertad académica y de cátedra, en el marco de cada proyecto educativo, orientando su ejercicio al cumplimiento de los fines y demás principios de la educación superior, buscando la consecución del bien común y el desarrollo del país y sus regiones.”.</w:t>
      </w: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Por su parte, </w:t>
      </w:r>
      <w:r w:rsidRPr="00134E8A">
        <w:rPr>
          <w:rFonts w:ascii="Arial" w:eastAsia="Times New Roman" w:hAnsi="Arial" w:cs="Arial"/>
          <w:b/>
          <w:lang w:val="es-ES" w:eastAsia="es-ES"/>
        </w:rPr>
        <w:t>la indicación N° 15), del Honorable Senador señor Walker (don Ignacio),</w:t>
      </w:r>
      <w:r w:rsidRPr="00134E8A">
        <w:rPr>
          <w:rFonts w:ascii="Arial" w:eastAsia="Times New Roman" w:hAnsi="Arial" w:cs="Arial"/>
          <w:lang w:val="es-ES" w:eastAsia="es-ES"/>
        </w:rPr>
        <w:t xml:space="preserve"> la reemplaza por la siguiente:</w:t>
      </w: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Autonomía: El Sistema reconoce y garantiza la autonomía de las instituciones de educación superior, entendida ésta como la potestad para determinar y conducir sus fines y proyectos institucionales en la dimensión de gobierno, académica, económica y administrativa, dentro del marco establecido por la Constitución y la ley. Su ejercicio debe orientarse a la consecución del bien común y al desarrollo del país y sus regiones.”.</w:t>
      </w: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Allamand</w:t>
      </w:r>
      <w:r w:rsidRPr="00134E8A">
        <w:rPr>
          <w:rFonts w:ascii="Arial" w:eastAsia="Times New Roman" w:hAnsi="Arial" w:cs="Arial"/>
          <w:lang w:val="es-ES" w:eastAsia="es-ES"/>
        </w:rPr>
        <w:t xml:space="preserve"> explicó que el sentido de su propuesta radica en definir claramente que las instituciones de </w:t>
      </w:r>
      <w:r w:rsidRPr="00134E8A">
        <w:rPr>
          <w:rFonts w:ascii="Arial" w:eastAsia="Times New Roman" w:hAnsi="Arial" w:cs="Arial"/>
          <w:lang w:val="es-ES" w:eastAsia="es-ES"/>
        </w:rPr>
        <w:lastRenderedPageBreak/>
        <w:t xml:space="preserve">educación superior deben ser independientes de limitaciones a la libertad académica y de cátedra, en el marco de cada proyecto educativo. </w:t>
      </w: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Por su parte,</w:t>
      </w:r>
      <w:r w:rsidRPr="00134E8A">
        <w:rPr>
          <w:rFonts w:ascii="Arial" w:eastAsia="Times New Roman" w:hAnsi="Arial" w:cs="Arial"/>
          <w:b/>
          <w:lang w:val="es-ES" w:eastAsia="es-ES"/>
        </w:rPr>
        <w:t xml:space="preserve"> el Honorable Senador señor Walker, </w:t>
      </w:r>
      <w:r w:rsidRPr="00134E8A">
        <w:rPr>
          <w:rFonts w:ascii="Arial" w:eastAsia="Times New Roman" w:hAnsi="Arial" w:cs="Arial"/>
          <w:lang w:val="es-ES" w:eastAsia="es-ES"/>
        </w:rPr>
        <w:t xml:space="preserve">don Ignacio, recordó que su indicación tiene su causa en los argumentos presentados por los profesores de Derecho Constitucional, en el sentido de que si bien la autonomía tiene reconocimiento legal, no cuenta con uno de carácter expreso en la Constitución. </w:t>
      </w: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p>
    <w:p w:rsidR="00E75D95" w:rsidRPr="00134E8A" w:rsidRDefault="00E75D95"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Montes</w:t>
      </w:r>
      <w:r w:rsidRPr="00134E8A">
        <w:rPr>
          <w:rFonts w:ascii="Arial" w:eastAsia="Times New Roman" w:hAnsi="Arial" w:cs="Arial"/>
          <w:lang w:val="es-ES" w:eastAsia="es-ES"/>
        </w:rPr>
        <w:t xml:space="preserve"> afirmó que ambas indicaciones, si bien tienen un sentido similar, no implican un reconocimiento constitucional expreso, sino que sólo constituye una referencia. </w:t>
      </w:r>
      <w:r w:rsidR="0020354F" w:rsidRPr="00134E8A">
        <w:rPr>
          <w:rFonts w:ascii="Arial" w:eastAsia="Times New Roman" w:hAnsi="Arial" w:cs="Arial"/>
          <w:lang w:val="es-ES" w:eastAsia="es-ES"/>
        </w:rPr>
        <w:t>En ese sentido, enfatizó que de acuerdo con lo expuesto por varios profesores de derecho constitucional durante la discusión en general de esta iniciativa, la autonomía universitaria no tiene un reconocimiento constitucional expreso, por lo que la conceptualización de este principio en esta proyecto sólo le otorga rango legal a dicho principio.</w:t>
      </w:r>
    </w:p>
    <w:p w:rsidR="0020354F" w:rsidRPr="00134E8A" w:rsidRDefault="0020354F" w:rsidP="000C21C4">
      <w:pPr>
        <w:tabs>
          <w:tab w:val="left" w:pos="2835"/>
        </w:tabs>
        <w:spacing w:after="0" w:line="240" w:lineRule="auto"/>
        <w:jc w:val="both"/>
        <w:rPr>
          <w:rFonts w:ascii="Arial" w:eastAsia="Times New Roman" w:hAnsi="Arial" w:cs="Arial"/>
          <w:b/>
          <w:lang w:val="es-ES" w:eastAsia="es-ES"/>
        </w:rPr>
      </w:pPr>
    </w:p>
    <w:p w:rsidR="0020354F" w:rsidRPr="00134E8A" w:rsidRDefault="00E75D95"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-La indicación N° 15 resultó aprobada con la sola enmienda de suprimir la expresión “de gobierno” que sigue a la palabra “dimensión”.</w:t>
      </w:r>
      <w:r w:rsidR="004D5D30" w:rsidRPr="00134E8A">
        <w:rPr>
          <w:rFonts w:ascii="Arial" w:eastAsia="Times New Roman" w:hAnsi="Arial" w:cs="Arial"/>
          <w:b/>
          <w:lang w:val="es-ES" w:eastAsia="es-ES"/>
        </w:rPr>
        <w:t xml:space="preserve"> El acuerdo fue adoptado por la unanimidad de los miembros de la Comisión, Honorables Senadores señora Von Baer y señores Allamand, Montes, Quintana y Walker, don Ignacio. </w:t>
      </w:r>
    </w:p>
    <w:p w:rsidR="0020354F" w:rsidRPr="00134E8A" w:rsidRDefault="0020354F" w:rsidP="000C21C4">
      <w:pPr>
        <w:tabs>
          <w:tab w:val="left" w:pos="2835"/>
        </w:tabs>
        <w:spacing w:after="0" w:line="240" w:lineRule="auto"/>
        <w:jc w:val="both"/>
        <w:rPr>
          <w:rFonts w:ascii="Arial" w:eastAsia="Times New Roman" w:hAnsi="Arial" w:cs="Arial"/>
          <w:b/>
          <w:lang w:val="es-ES" w:eastAsia="es-ES"/>
        </w:rPr>
      </w:pPr>
    </w:p>
    <w:p w:rsidR="00E75D95" w:rsidRPr="00134E8A" w:rsidRDefault="0020354F"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Asimismo, y c</w:t>
      </w:r>
      <w:r w:rsidR="004D5D30" w:rsidRPr="00134E8A">
        <w:rPr>
          <w:rFonts w:ascii="Arial" w:eastAsia="Times New Roman" w:hAnsi="Arial" w:cs="Arial"/>
          <w:b/>
          <w:lang w:val="es-ES" w:eastAsia="es-ES"/>
        </w:rPr>
        <w:t xml:space="preserve">on la </w:t>
      </w:r>
      <w:r w:rsidRPr="00134E8A">
        <w:rPr>
          <w:rFonts w:ascii="Arial" w:eastAsia="Times New Roman" w:hAnsi="Arial" w:cs="Arial"/>
          <w:b/>
          <w:lang w:val="es-ES" w:eastAsia="es-ES"/>
        </w:rPr>
        <w:t>misma votación resultó aprobada</w:t>
      </w:r>
      <w:r w:rsidR="004D5D30" w:rsidRPr="00134E8A">
        <w:rPr>
          <w:rFonts w:ascii="Arial" w:eastAsia="Times New Roman" w:hAnsi="Arial" w:cs="Arial"/>
          <w:b/>
          <w:lang w:val="es-ES" w:eastAsia="es-ES"/>
        </w:rPr>
        <w:t xml:space="preserve"> la </w:t>
      </w:r>
      <w:r w:rsidRPr="00134E8A">
        <w:rPr>
          <w:rFonts w:ascii="Arial" w:eastAsia="Times New Roman" w:hAnsi="Arial" w:cs="Arial"/>
          <w:b/>
          <w:lang w:val="es-ES" w:eastAsia="es-ES"/>
        </w:rPr>
        <w:t xml:space="preserve">indicación </w:t>
      </w:r>
      <w:r w:rsidR="004D5D30" w:rsidRPr="00134E8A">
        <w:rPr>
          <w:rFonts w:ascii="Arial" w:eastAsia="Times New Roman" w:hAnsi="Arial" w:cs="Arial"/>
          <w:b/>
          <w:lang w:val="es-ES" w:eastAsia="es-ES"/>
        </w:rPr>
        <w:t>N° 14), del H</w:t>
      </w:r>
      <w:r w:rsidRPr="00134E8A">
        <w:rPr>
          <w:rFonts w:ascii="Arial" w:eastAsia="Times New Roman" w:hAnsi="Arial" w:cs="Arial"/>
          <w:b/>
          <w:lang w:val="es-ES" w:eastAsia="es-ES"/>
        </w:rPr>
        <w:t>onorable Senador señor Allamand, en cuanto a agregar en este literal lo siguiente: “Asimismo, las instituciones de educación superior deben ser independientes de limitaciones a la libertad académica y de cátedra, en el marco de cada proyecto educativo, orientando su ejercicio al cumplimiento de los fines y demás principios de la educación superior, buscando la consecución del bien común y el desarrollo del país y sus regiones”.</w:t>
      </w:r>
    </w:p>
    <w:p w:rsidR="00050C14" w:rsidRPr="00134E8A" w:rsidRDefault="00050C14" w:rsidP="000C21C4">
      <w:pPr>
        <w:tabs>
          <w:tab w:val="left" w:pos="2835"/>
        </w:tabs>
        <w:spacing w:after="0" w:line="240" w:lineRule="auto"/>
        <w:ind w:right="23"/>
        <w:rPr>
          <w:rFonts w:ascii="Arial" w:eastAsia="Times New Roman" w:hAnsi="Arial" w:cs="Arial"/>
          <w:b/>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b)</w:t>
      </w:r>
    </w:p>
    <w:p w:rsidR="00050C14" w:rsidRPr="00134E8A" w:rsidRDefault="00050C14" w:rsidP="0020354F">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20354F" w:rsidRPr="00134E8A">
        <w:rPr>
          <w:rFonts w:ascii="Arial" w:eastAsia="Times New Roman" w:hAnsi="Arial" w:cs="Arial"/>
          <w:bCs/>
          <w:lang w:eastAsia="es-CL"/>
        </w:rPr>
        <w:t>Al definir el principio de Calidad, señala que e</w:t>
      </w:r>
      <w:r w:rsidRPr="00134E8A">
        <w:rPr>
          <w:rFonts w:ascii="Arial" w:eastAsia="Times New Roman" w:hAnsi="Arial" w:cs="Arial"/>
          <w:bCs/>
          <w:lang w:eastAsia="es-CL"/>
        </w:rPr>
        <w:t>l Sistema debe orientarse a la búsqueda de la excelencia, al asegurar la calidad de los procesos y resultados en el cumplimiento de sus funciones, además de fomentar el desarrollo de trayectorias formativas a lo largo de la vida de las personas.</w:t>
      </w: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En la búsqueda de la excelencia, la educación superior debe estar motivada en alcanzar una mejor construcción y transmisión del conocimiento en conjunto con los estudiantes y la promoción de su creatividad, de una actitud crítica, orientada a la superación de los límites del conocimiento, a la constante innovación para alcanzar el bienestar, y al respeto por el medio ambiente.</w:t>
      </w:r>
    </w:p>
    <w:p w:rsidR="004D5D30" w:rsidRPr="00134E8A" w:rsidRDefault="004D5D30" w:rsidP="000C21C4">
      <w:pPr>
        <w:tabs>
          <w:tab w:val="left" w:pos="2835"/>
        </w:tabs>
        <w:spacing w:after="0" w:line="240" w:lineRule="auto"/>
        <w:ind w:right="23"/>
        <w:jc w:val="both"/>
        <w:rPr>
          <w:rFonts w:ascii="Arial" w:eastAsia="Times New Roman" w:hAnsi="Arial" w:cs="Arial"/>
          <w:bCs/>
          <w:lang w:eastAsia="es-CL"/>
        </w:rPr>
      </w:pPr>
    </w:p>
    <w:p w:rsidR="004D5D30" w:rsidRPr="00134E8A" w:rsidRDefault="004D5D3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La indicación N°</w:t>
      </w:r>
      <w:r w:rsidRPr="00134E8A">
        <w:rPr>
          <w:rFonts w:ascii="Arial" w:eastAsia="Times New Roman" w:hAnsi="Arial" w:cs="Arial"/>
          <w:b/>
          <w:lang w:val="es-ES" w:eastAsia="es-ES"/>
        </w:rPr>
        <w:t xml:space="preserve">16) del Honorable Senador señor Walker (don Ignacio), </w:t>
      </w:r>
      <w:r w:rsidRPr="00134E8A">
        <w:rPr>
          <w:rFonts w:ascii="Arial" w:eastAsia="Times New Roman" w:hAnsi="Arial" w:cs="Arial"/>
          <w:lang w:val="es-ES" w:eastAsia="es-ES"/>
        </w:rPr>
        <w:t>la reemplaza por la que sigue:</w:t>
      </w:r>
    </w:p>
    <w:p w:rsidR="004D5D30" w:rsidRPr="00134E8A" w:rsidRDefault="004D5D30" w:rsidP="000C21C4">
      <w:pPr>
        <w:tabs>
          <w:tab w:val="left" w:pos="2835"/>
        </w:tabs>
        <w:spacing w:after="0" w:line="240" w:lineRule="auto"/>
        <w:jc w:val="both"/>
        <w:rPr>
          <w:rFonts w:ascii="Arial" w:eastAsia="Times New Roman" w:hAnsi="Arial" w:cs="Arial"/>
          <w:lang w:val="es-ES" w:eastAsia="es-ES"/>
        </w:rPr>
      </w:pPr>
    </w:p>
    <w:p w:rsidR="004D5D30" w:rsidRPr="00134E8A" w:rsidRDefault="004D5D3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“b) Calidad: Las instituciones de educación superior y el sistema de la que forman parte deben lograr los propósitos educativos, de desarrollo de la innovación y creación del conocimiento e investigación que declaran y desarrollar su acción asegurando el cumplimiento de unos estándares y criterios de calidad establecidos por el Sistema Nacional de Aseguramiento de la Calidad de la Educación Superior.</w:t>
      </w:r>
    </w:p>
    <w:p w:rsidR="004D5D30" w:rsidRPr="00134E8A" w:rsidRDefault="004D5D30" w:rsidP="000C21C4">
      <w:pPr>
        <w:tabs>
          <w:tab w:val="left" w:pos="2835"/>
        </w:tabs>
        <w:spacing w:after="0" w:line="240" w:lineRule="auto"/>
        <w:jc w:val="both"/>
        <w:rPr>
          <w:rFonts w:ascii="Arial" w:eastAsia="Times New Roman" w:hAnsi="Arial" w:cs="Arial"/>
          <w:b/>
          <w:lang w:val="es-ES" w:eastAsia="es-ES"/>
        </w:rPr>
      </w:pPr>
    </w:p>
    <w:p w:rsidR="00050C14" w:rsidRPr="00134E8A" w:rsidRDefault="004D5D3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lastRenderedPageBreak/>
        <w:tab/>
        <w:t>En la búsqueda de la calidad las instituciones de educación superior deberán tener en el centro a los estudiantes y sus aprendizajes, así como la creación del conocimiento y la innovación.”</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Sobre la propuesta del</w:t>
      </w:r>
      <w:r w:rsidR="007C52BD" w:rsidRPr="00134E8A">
        <w:rPr>
          <w:rFonts w:ascii="Arial" w:eastAsia="Times New Roman" w:hAnsi="Arial" w:cs="Arial"/>
          <w:lang w:val="es-ES" w:eastAsia="es-ES"/>
        </w:rPr>
        <w:t xml:space="preserve"> Honorable Senador señor Walker, </w:t>
      </w:r>
      <w:bookmarkStart w:id="1" w:name="_Hlk503367749"/>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w:t>
      </w:r>
      <w:bookmarkEnd w:id="1"/>
      <w:r w:rsidRPr="00134E8A">
        <w:rPr>
          <w:rFonts w:ascii="Arial" w:eastAsia="Times New Roman" w:hAnsi="Arial" w:cs="Arial"/>
          <w:lang w:val="es-ES" w:eastAsia="es-ES"/>
        </w:rPr>
        <w:t xml:space="preserve">manifestó su desacuerdo con el criterio de investigación para evaluar la calidad, ya que no todas las universidades se dedican a la investigación. </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Respecto a los estándares, opinó que generará una complicación mayor por cuanto implica igualar el sistema de educación superior. Añadió que la palabra estándares se refiere a estandarizar, es decir, que todo sea igual. De esta forma, la calidad viene definida por criterios.</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Montes</w:t>
      </w:r>
      <w:r w:rsidRPr="00134E8A">
        <w:rPr>
          <w:rFonts w:ascii="Arial" w:eastAsia="Times New Roman" w:hAnsi="Arial" w:cs="Arial"/>
          <w:lang w:val="es-ES" w:eastAsia="es-ES"/>
        </w:rPr>
        <w:t xml:space="preserve"> compartió la segunda reflexión de la Senadora Von Baer respecto a los estándares. Estimó que la incorporación de estándares en investigación y en formación profesional es forzar las cosas. En muchos casos no existirán estándares definidos para determinadas cuestiones, agregó.</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Enfatizó que los criterios de calidad y estándares, son parte de la economía y de la producción industrial y normalmente es efectivo que en la producción industrial </w:t>
      </w:r>
      <w:r w:rsidR="007C52BD" w:rsidRPr="00134E8A">
        <w:rPr>
          <w:rFonts w:ascii="Arial" w:eastAsia="Times New Roman" w:hAnsi="Arial" w:cs="Arial"/>
          <w:lang w:val="es-ES" w:eastAsia="es-ES"/>
        </w:rPr>
        <w:t>“</w:t>
      </w:r>
      <w:r w:rsidRPr="00134E8A">
        <w:rPr>
          <w:rFonts w:ascii="Arial" w:eastAsia="Times New Roman" w:hAnsi="Arial" w:cs="Arial"/>
          <w:lang w:val="es-ES" w:eastAsia="es-ES"/>
        </w:rPr>
        <w:t>estándar</w:t>
      </w:r>
      <w:r w:rsidR="007C52BD" w:rsidRPr="00134E8A">
        <w:rPr>
          <w:rFonts w:ascii="Arial" w:eastAsia="Times New Roman" w:hAnsi="Arial" w:cs="Arial"/>
          <w:lang w:val="es-ES" w:eastAsia="es-ES"/>
        </w:rPr>
        <w:t>”</w:t>
      </w:r>
      <w:r w:rsidRPr="00134E8A">
        <w:rPr>
          <w:rFonts w:ascii="Arial" w:eastAsia="Times New Roman" w:hAnsi="Arial" w:cs="Arial"/>
          <w:lang w:val="es-ES" w:eastAsia="es-ES"/>
        </w:rPr>
        <w:t xml:space="preserve"> significa homogeneizar.</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Estos criterios se han ido incorporando en la discusión sobre educación, pensando en pisos mínimos. Un ejemplo es el</w:t>
      </w:r>
      <w:r w:rsidRPr="00134E8A">
        <w:rPr>
          <w:rFonts w:ascii="Arial" w:hAnsi="Arial" w:cs="Arial"/>
          <w:color w:val="222222"/>
          <w:shd w:val="clear" w:color="auto" w:fill="FFFFFF"/>
        </w:rPr>
        <w:t xml:space="preserve"> Sistema de Medició</w:t>
      </w:r>
      <w:r w:rsidR="007C52BD" w:rsidRPr="00134E8A">
        <w:rPr>
          <w:rFonts w:ascii="Arial" w:hAnsi="Arial" w:cs="Arial"/>
          <w:color w:val="222222"/>
          <w:shd w:val="clear" w:color="auto" w:fill="FFFFFF"/>
        </w:rPr>
        <w:t xml:space="preserve">n de la Calidad de la Educación </w:t>
      </w:r>
      <w:r w:rsidRPr="00134E8A">
        <w:rPr>
          <w:rFonts w:ascii="Arial" w:hAnsi="Arial" w:cs="Arial"/>
          <w:color w:val="222222"/>
          <w:shd w:val="clear" w:color="auto" w:fill="FFFFFF"/>
        </w:rPr>
        <w:t>(</w:t>
      </w:r>
      <w:r w:rsidRPr="00134E8A">
        <w:rPr>
          <w:rFonts w:ascii="Arial" w:eastAsia="Times New Roman" w:hAnsi="Arial" w:cs="Arial"/>
          <w:lang w:val="es-ES" w:eastAsia="es-ES"/>
        </w:rPr>
        <w:t>SIMCE), que claramente es una cuestión estandarizada.</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Sin embargo, en la universidad no siempre es pertinente la utilización de estándares, como ocurre en las carreras de artes o de informática, donde se fomenta la creación.</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Con el objeto de aportar a la discusión, propuso incorporar, luego de la palabra estándares, la frase “cuando corresponda”, toda vez que en su opinión, el estándar no siempre es lo que define las cosas. </w:t>
      </w:r>
    </w:p>
    <w:p w:rsidR="000757DB" w:rsidRPr="00134E8A" w:rsidRDefault="000757DB" w:rsidP="000C21C4">
      <w:pPr>
        <w:tabs>
          <w:tab w:val="left" w:pos="2835"/>
        </w:tabs>
        <w:spacing w:after="0" w:line="240" w:lineRule="auto"/>
        <w:jc w:val="both"/>
        <w:rPr>
          <w:rFonts w:ascii="Arial" w:eastAsia="Times New Roman" w:hAnsi="Arial" w:cs="Arial"/>
          <w:b/>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El Honorable Senador señor Walker, don Ignacio</w:t>
      </w:r>
      <w:r w:rsidRPr="00134E8A">
        <w:rPr>
          <w:rFonts w:ascii="Arial" w:eastAsia="Times New Roman" w:hAnsi="Arial" w:cs="Arial"/>
          <w:lang w:val="es-ES" w:eastAsia="es-ES"/>
        </w:rPr>
        <w:t xml:space="preserve">, argumentó que el concepto de calidad comprende, por un lado, lo que </w:t>
      </w:r>
      <w:r w:rsidR="007C52BD" w:rsidRPr="00134E8A">
        <w:rPr>
          <w:rFonts w:ascii="Arial" w:eastAsia="Times New Roman" w:hAnsi="Arial" w:cs="Arial"/>
          <w:lang w:val="es-ES" w:eastAsia="es-ES"/>
        </w:rPr>
        <w:t xml:space="preserve"> se denomina </w:t>
      </w:r>
      <w:r w:rsidRPr="00134E8A">
        <w:rPr>
          <w:rFonts w:ascii="Arial" w:eastAsia="Times New Roman" w:hAnsi="Arial" w:cs="Arial"/>
          <w:lang w:val="es-ES" w:eastAsia="es-ES"/>
        </w:rPr>
        <w:t xml:space="preserve">en general estándares, y por otro, la misión propia del proyecto educativo. </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Ministra de Educación,</w:t>
      </w:r>
      <w:r w:rsidRPr="00134E8A">
        <w:rPr>
          <w:rFonts w:ascii="Arial" w:eastAsia="Times New Roman" w:hAnsi="Arial" w:cs="Arial"/>
          <w:lang w:val="es-ES" w:eastAsia="es-ES"/>
        </w:rPr>
        <w:t xml:space="preserve"> puntualizó que en el proyecto se define estándar como el grado o medida que expresa un nivel de logro progresivo de cumplimiento de un criterio, medido de manera objetiva, los que deberán ser de carácter cualitativo y cuantitativo.</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Aclaró que el estándar no se aplica a cada estudiante, sino que es la universidad quien debe cumplir ciertos estándares o criterios y en virtud de ellos, la sitúa en un nivel avanzado o superior, siendo clave para la Comisión de Calidad, de lo contrario, careceríamos de un criterio para determinar qué universidades están mejor situadas.</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Recalcó que estándar no significa uniformidad para todas las instituciones, sin embargo, hay rangos y criterios que permiten identificar a una universidad que cuanta con determinados años de acreditación y detrás de eso hay ciertos estándares que se están aplicando.</w:t>
      </w:r>
    </w:p>
    <w:p w:rsidR="000757DB" w:rsidRPr="00134E8A" w:rsidRDefault="000757DB" w:rsidP="000C21C4">
      <w:pPr>
        <w:tabs>
          <w:tab w:val="left" w:pos="2835"/>
        </w:tabs>
        <w:spacing w:after="0" w:line="240" w:lineRule="auto"/>
        <w:jc w:val="both"/>
        <w:rPr>
          <w:rFonts w:ascii="Arial" w:eastAsia="Times New Roman" w:hAnsi="Arial" w:cs="Arial"/>
          <w:b/>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lastRenderedPageBreak/>
        <w:tab/>
        <w:t xml:space="preserve">El Honorable Senador señor Quintana, </w:t>
      </w:r>
      <w:r w:rsidRPr="00134E8A">
        <w:rPr>
          <w:rFonts w:ascii="Arial" w:eastAsia="Times New Roman" w:hAnsi="Arial" w:cs="Arial"/>
          <w:lang w:val="es-ES" w:eastAsia="es-ES"/>
        </w:rPr>
        <w:t xml:space="preserve">recordó que en la discusión de este proyecto de ley se incorporó el concepto </w:t>
      </w:r>
      <w:r w:rsidR="007C52BD" w:rsidRPr="00134E8A">
        <w:rPr>
          <w:rFonts w:ascii="Arial" w:eastAsia="Times New Roman" w:hAnsi="Arial" w:cs="Arial"/>
          <w:lang w:val="es-ES" w:eastAsia="es-ES"/>
        </w:rPr>
        <w:t>de “</w:t>
      </w:r>
      <w:r w:rsidRPr="00134E8A">
        <w:rPr>
          <w:rFonts w:ascii="Arial" w:eastAsia="Times New Roman" w:hAnsi="Arial" w:cs="Arial"/>
          <w:lang w:val="es-ES" w:eastAsia="es-ES"/>
        </w:rPr>
        <w:t>mérito</w:t>
      </w:r>
      <w:r w:rsidR="007C52BD" w:rsidRPr="00134E8A">
        <w:rPr>
          <w:rFonts w:ascii="Arial" w:eastAsia="Times New Roman" w:hAnsi="Arial" w:cs="Arial"/>
          <w:lang w:val="es-ES" w:eastAsia="es-ES"/>
        </w:rPr>
        <w:t>”</w:t>
      </w:r>
      <w:r w:rsidRPr="00134E8A">
        <w:rPr>
          <w:rFonts w:ascii="Arial" w:eastAsia="Times New Roman" w:hAnsi="Arial" w:cs="Arial"/>
          <w:lang w:val="es-ES" w:eastAsia="es-ES"/>
        </w:rPr>
        <w:t xml:space="preserve">, es decir, un estándar que mide a los estudiantes y que se refleja en la nota.  Estimó que es de toda lógica que también se utilicen formas para medir a las instituciones. </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Finalmente,</w:t>
      </w:r>
      <w:r w:rsidR="007C52BD" w:rsidRPr="00134E8A">
        <w:rPr>
          <w:rFonts w:ascii="Arial" w:eastAsia="Times New Roman" w:hAnsi="Arial" w:cs="Arial"/>
          <w:lang w:val="es-ES" w:eastAsia="es-ES"/>
        </w:rPr>
        <w:t xml:space="preserve"> la Comisión acordó dar la siguiente redacción a este principio</w:t>
      </w:r>
      <w:r w:rsidRPr="00134E8A">
        <w:rPr>
          <w:rFonts w:ascii="Arial" w:eastAsia="Times New Roman" w:hAnsi="Arial" w:cs="Arial"/>
          <w:lang w:val="es-ES" w:eastAsia="es-ES"/>
        </w:rPr>
        <w:t>:</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0757DB" w:rsidRPr="00134E8A" w:rsidRDefault="000757DB" w:rsidP="000C21C4">
      <w:pPr>
        <w:tabs>
          <w:tab w:val="left" w:pos="2835"/>
        </w:tabs>
        <w:spacing w:after="0" w:line="240" w:lineRule="auto"/>
        <w:jc w:val="both"/>
        <w:rPr>
          <w:rFonts w:ascii="Arial" w:eastAsia="Calibri" w:hAnsi="Arial" w:cs="Arial"/>
        </w:rPr>
      </w:pPr>
      <w:r w:rsidRPr="00134E8A">
        <w:rPr>
          <w:rFonts w:ascii="Arial" w:eastAsia="Calibri" w:hAnsi="Arial" w:cs="Arial"/>
          <w:bCs/>
          <w:lang w:eastAsia="es-CL"/>
        </w:rPr>
        <w:tab/>
        <w:t xml:space="preserve">b) Calidad. </w:t>
      </w:r>
      <w:r w:rsidRPr="00134E8A">
        <w:rPr>
          <w:rFonts w:ascii="Arial" w:eastAsia="Calibri" w:hAnsi="Arial" w:cs="Arial"/>
        </w:rPr>
        <w:t>Las instituciones de educación superior y el Sistema de que forman parte debe orientarse a la búsqueda de la excelencia; a lograr los propósitos declarados por las instituciones en materia educativa, del conocimiento, investigación e innovación; y a asegurar la calidad de los procesos y resultados en el ejercicio de sus funciones y el cumplimiento de los criterios y estándares de calidad, cuando corresponda, establecidos por el Sistema Nacional de Aseguramiento de la Calidad de la Educación Superior.</w:t>
      </w:r>
    </w:p>
    <w:p w:rsidR="000757DB" w:rsidRPr="00134E8A" w:rsidRDefault="000757DB" w:rsidP="000C21C4">
      <w:pPr>
        <w:tabs>
          <w:tab w:val="left" w:pos="2835"/>
        </w:tabs>
        <w:spacing w:after="0" w:line="240" w:lineRule="auto"/>
        <w:jc w:val="both"/>
        <w:rPr>
          <w:rFonts w:ascii="Arial" w:eastAsia="Times New Roman" w:hAnsi="Arial" w:cs="Arial"/>
          <w:b/>
          <w:lang w:val="es-ES" w:eastAsia="es-ES"/>
        </w:rPr>
      </w:pPr>
    </w:p>
    <w:p w:rsidR="000757DB" w:rsidRPr="00134E8A" w:rsidRDefault="000757DB"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7C52BD"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 xml:space="preserve">Con la modificación anotada, esta indicación resultó aprobada por la unanimidad de los miembros de la Comisión, Honorables Senadores señora Von Baer y señores Allamand, Montes, Quintana y Walker, don Ignacio. </w:t>
      </w:r>
    </w:p>
    <w:p w:rsidR="000757DB" w:rsidRPr="00134E8A" w:rsidRDefault="000757DB" w:rsidP="000C21C4">
      <w:pPr>
        <w:tabs>
          <w:tab w:val="left" w:pos="2835"/>
        </w:tabs>
        <w:spacing w:after="0" w:line="240" w:lineRule="auto"/>
        <w:jc w:val="both"/>
        <w:rPr>
          <w:rFonts w:ascii="Arial" w:eastAsia="Times New Roman" w:hAnsi="Arial" w:cs="Arial"/>
          <w:lang w:val="es-ES" w:eastAsia="es-ES"/>
        </w:rPr>
      </w:pPr>
    </w:p>
    <w:p w:rsidR="005E3F14" w:rsidRPr="00134E8A" w:rsidRDefault="005E3F14"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Párrafo segundo</w:t>
      </w:r>
    </w:p>
    <w:p w:rsidR="005E3F14" w:rsidRPr="00134E8A" w:rsidRDefault="005E3F14" w:rsidP="000C21C4">
      <w:pPr>
        <w:tabs>
          <w:tab w:val="left" w:pos="2835"/>
        </w:tabs>
        <w:spacing w:after="0" w:line="240" w:lineRule="auto"/>
        <w:rPr>
          <w:rFonts w:ascii="Arial" w:eastAsia="Times New Roman" w:hAnsi="Arial" w:cs="Arial"/>
          <w:b/>
          <w:u w:val="single"/>
          <w:lang w:val="es-ES" w:eastAsia="es-ES"/>
        </w:rPr>
      </w:pPr>
    </w:p>
    <w:p w:rsidR="005E3F14" w:rsidRPr="00134E8A" w:rsidRDefault="005E3F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En </w:t>
      </w:r>
      <w:r w:rsidRPr="00134E8A">
        <w:rPr>
          <w:rFonts w:ascii="Arial" w:eastAsia="Times New Roman" w:hAnsi="Arial" w:cs="Arial"/>
          <w:b/>
          <w:lang w:val="es-ES" w:eastAsia="es-ES"/>
        </w:rPr>
        <w:t xml:space="preserve">la indicación N° 17), el Honorable Senador señor Allamand </w:t>
      </w:r>
      <w:r w:rsidRPr="00134E8A">
        <w:rPr>
          <w:rFonts w:ascii="Arial" w:eastAsia="Times New Roman" w:hAnsi="Arial" w:cs="Arial"/>
          <w:lang w:val="es-ES" w:eastAsia="es-ES"/>
        </w:rPr>
        <w:t>sugiere suprimirlo.</w:t>
      </w:r>
    </w:p>
    <w:p w:rsidR="005E3F14" w:rsidRPr="00134E8A" w:rsidRDefault="005E3F14" w:rsidP="000C21C4">
      <w:pPr>
        <w:tabs>
          <w:tab w:val="left" w:pos="2835"/>
        </w:tabs>
        <w:spacing w:after="0" w:line="240" w:lineRule="auto"/>
        <w:jc w:val="both"/>
        <w:rPr>
          <w:rFonts w:ascii="Arial" w:eastAsia="Times New Roman" w:hAnsi="Arial" w:cs="Arial"/>
          <w:lang w:val="es-ES" w:eastAsia="es-ES"/>
        </w:rPr>
      </w:pPr>
    </w:p>
    <w:p w:rsidR="005E3F14" w:rsidRPr="00134E8A" w:rsidRDefault="005E3F14"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retirada por su autor. </w:t>
      </w:r>
    </w:p>
    <w:p w:rsidR="005E3F14" w:rsidRPr="00134E8A" w:rsidRDefault="005E3F14" w:rsidP="000C21C4">
      <w:pPr>
        <w:tabs>
          <w:tab w:val="left" w:pos="2835"/>
        </w:tabs>
        <w:spacing w:after="0" w:line="240" w:lineRule="auto"/>
        <w:jc w:val="both"/>
        <w:rPr>
          <w:rFonts w:ascii="Arial" w:eastAsia="Times New Roman" w:hAnsi="Arial" w:cs="Arial"/>
          <w:lang w:val="es-ES" w:eastAsia="es-ES"/>
        </w:rPr>
      </w:pPr>
    </w:p>
    <w:p w:rsidR="005E3F14" w:rsidRPr="00134E8A" w:rsidRDefault="005E3F14"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5E3F14" w:rsidRPr="00134E8A" w:rsidRDefault="005E3F14" w:rsidP="000C21C4">
      <w:pPr>
        <w:tabs>
          <w:tab w:val="left" w:pos="2835"/>
        </w:tabs>
        <w:spacing w:after="0" w:line="240" w:lineRule="auto"/>
        <w:rPr>
          <w:rFonts w:ascii="Arial" w:eastAsia="Times New Roman" w:hAnsi="Arial" w:cs="Arial"/>
          <w:lang w:val="es-ES" w:eastAsia="es-ES"/>
        </w:rPr>
      </w:pPr>
    </w:p>
    <w:p w:rsidR="005E3F14" w:rsidRPr="00134E8A" w:rsidRDefault="005E3F14" w:rsidP="000C21C4">
      <w:pPr>
        <w:tabs>
          <w:tab w:val="left" w:pos="2835"/>
        </w:tabs>
        <w:spacing w:after="0" w:line="240" w:lineRule="auto"/>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 indicación N° 18), del Honorable Senador señor Bianchi, </w:t>
      </w:r>
      <w:r w:rsidRPr="00134E8A">
        <w:rPr>
          <w:rFonts w:ascii="Arial" w:eastAsia="Times New Roman" w:hAnsi="Arial" w:cs="Arial"/>
          <w:lang w:val="es-ES" w:eastAsia="es-ES"/>
        </w:rPr>
        <w:t>consulta el siguiente párrafo, nuevo:</w:t>
      </w:r>
    </w:p>
    <w:p w:rsidR="007C52BD" w:rsidRPr="00134E8A" w:rsidRDefault="007C52BD" w:rsidP="000C21C4">
      <w:pPr>
        <w:tabs>
          <w:tab w:val="left" w:pos="2835"/>
        </w:tabs>
        <w:spacing w:after="0" w:line="240" w:lineRule="auto"/>
        <w:jc w:val="both"/>
        <w:rPr>
          <w:rFonts w:ascii="Arial" w:eastAsia="Times New Roman" w:hAnsi="Arial" w:cs="Arial"/>
          <w:lang w:val="es-ES" w:eastAsia="es-ES"/>
        </w:rPr>
      </w:pPr>
    </w:p>
    <w:p w:rsidR="005E3F14" w:rsidRPr="00134E8A" w:rsidRDefault="005E3F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“Los instrumentos que midan la calidad de las instituciones de educación superior deberán siempre contener parámetros que reflejen, no solo el nivel cognitivo alcanzado por sus estudiantes, ni tampoco s</w:t>
      </w:r>
      <w:r w:rsidR="001D4B88" w:rsidRPr="00134E8A">
        <w:rPr>
          <w:rFonts w:ascii="Arial" w:eastAsia="Times New Roman" w:hAnsi="Arial" w:cs="Arial"/>
          <w:lang w:val="es-ES" w:eastAsia="es-ES"/>
        </w:rPr>
        <w:t>ólo su avance institucional, si</w:t>
      </w:r>
      <w:r w:rsidRPr="00134E8A">
        <w:rPr>
          <w:rFonts w:ascii="Arial" w:eastAsia="Times New Roman" w:hAnsi="Arial" w:cs="Arial"/>
          <w:lang w:val="es-ES" w:eastAsia="es-ES"/>
        </w:rPr>
        <w:t>no que, esta medición debe ser de carácter cualitativo y debe poner de manifiesto los diversos matices del proceso de aprendizaje.”.</w:t>
      </w:r>
    </w:p>
    <w:p w:rsidR="005E3F14" w:rsidRPr="00134E8A" w:rsidRDefault="005E3F14" w:rsidP="000C21C4">
      <w:pPr>
        <w:tabs>
          <w:tab w:val="left" w:pos="2835"/>
        </w:tabs>
        <w:spacing w:after="0" w:line="240" w:lineRule="auto"/>
        <w:jc w:val="both"/>
        <w:rPr>
          <w:rFonts w:ascii="Arial" w:eastAsia="Times New Roman" w:hAnsi="Arial" w:cs="Arial"/>
          <w:b/>
          <w:lang w:val="es-ES" w:eastAsia="es-ES"/>
        </w:rPr>
      </w:pPr>
    </w:p>
    <w:p w:rsidR="005E3F14" w:rsidRPr="00134E8A" w:rsidRDefault="005E3F14"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rechazada por mayoría de votos. Votaron por el rechazo los Honorables Senadores señora Von Baer y señores Allamand, Quintana y Walker, don Ignacio. Se abstuvo el Honorable Senador señor Montes. </w:t>
      </w:r>
    </w:p>
    <w:p w:rsidR="005E3F14" w:rsidRPr="00134E8A" w:rsidRDefault="005E3F14"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5E3F14" w:rsidRPr="00134E8A" w:rsidRDefault="005E3F14" w:rsidP="007C52BD">
      <w:pPr>
        <w:tabs>
          <w:tab w:val="left" w:pos="2835"/>
        </w:tabs>
        <w:spacing w:after="0" w:line="240" w:lineRule="auto"/>
        <w:ind w:right="23"/>
        <w:rPr>
          <w:rFonts w:ascii="Arial" w:eastAsia="Times New Roman" w:hAnsi="Arial" w:cs="Arial"/>
          <w:bCs/>
          <w:lang w:val="es-ES"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c)</w:t>
      </w:r>
    </w:p>
    <w:p w:rsidR="00050C14" w:rsidRPr="00134E8A" w:rsidRDefault="00050C14" w:rsidP="00507F39">
      <w:pPr>
        <w:tabs>
          <w:tab w:val="left" w:pos="2835"/>
        </w:tabs>
        <w:spacing w:after="0" w:line="240" w:lineRule="auto"/>
        <w:ind w:right="23"/>
        <w:rPr>
          <w:rFonts w:ascii="Arial" w:eastAsia="Times New Roman" w:hAnsi="Arial" w:cs="Arial"/>
          <w:b/>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7C52BD" w:rsidRPr="00134E8A">
        <w:rPr>
          <w:rFonts w:ascii="Arial" w:eastAsia="Times New Roman" w:hAnsi="Arial" w:cs="Arial"/>
          <w:bCs/>
          <w:lang w:eastAsia="es-CL"/>
        </w:rPr>
        <w:t xml:space="preserve">Al conceptualizar el principio de </w:t>
      </w:r>
      <w:r w:rsidRPr="00134E8A">
        <w:rPr>
          <w:rFonts w:ascii="Arial" w:eastAsia="Times New Roman" w:hAnsi="Arial" w:cs="Arial"/>
          <w:bCs/>
          <w:lang w:eastAsia="es-CL"/>
        </w:rPr>
        <w:t>Cooperación y colaboración</w:t>
      </w:r>
      <w:r w:rsidR="007C52BD" w:rsidRPr="00134E8A">
        <w:rPr>
          <w:rFonts w:ascii="Arial" w:eastAsia="Times New Roman" w:hAnsi="Arial" w:cs="Arial"/>
          <w:bCs/>
          <w:lang w:eastAsia="es-CL"/>
        </w:rPr>
        <w:t>, señala que el</w:t>
      </w:r>
      <w:r w:rsidRPr="00134E8A">
        <w:rPr>
          <w:rFonts w:ascii="Arial" w:eastAsia="Times New Roman" w:hAnsi="Arial" w:cs="Arial"/>
          <w:bCs/>
          <w:lang w:eastAsia="es-CL"/>
        </w:rPr>
        <w:t xml:space="preserve"> Sistema fomentará la efectiva cooperación y colaboración, entre los subsistemas y las instituciones de educación superior que los componen, como factor importante para la búsqueda de la calidad y la equidad, así como también para promover la transmisión y construcción permanente del conocimiento y de las buenas prácticas académicas e institucionales. De igual manera, la actuación conjunta de ellas, estará orientada a la consecución de sus objetivos, en el marco de los fines de la educación superior, de su naturaleza transformadora y de sus principios, siendo un aporte a la paz, al respeto mutuo y a la convivencia democrática.</w:t>
      </w:r>
    </w:p>
    <w:p w:rsidR="005E3F14" w:rsidRPr="00134E8A" w:rsidRDefault="005E3F14" w:rsidP="000C21C4">
      <w:pPr>
        <w:tabs>
          <w:tab w:val="left" w:pos="2835"/>
        </w:tabs>
        <w:spacing w:after="0" w:line="240" w:lineRule="auto"/>
        <w:ind w:right="23"/>
        <w:jc w:val="both"/>
        <w:rPr>
          <w:rFonts w:ascii="Arial" w:eastAsia="Times New Roman" w:hAnsi="Arial" w:cs="Arial"/>
          <w:bCs/>
          <w:lang w:eastAsia="es-CL"/>
        </w:rPr>
      </w:pPr>
    </w:p>
    <w:p w:rsidR="005E3F14" w:rsidRPr="00134E8A" w:rsidRDefault="005E3F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Pr="00134E8A">
        <w:rPr>
          <w:rFonts w:ascii="Arial" w:eastAsia="Times New Roman" w:hAnsi="Arial" w:cs="Arial"/>
          <w:lang w:val="es-ES" w:eastAsia="es-ES"/>
        </w:rPr>
        <w:t xml:space="preserve">Sobre este artículo recayeron las indicaciones </w:t>
      </w:r>
      <w:r w:rsidR="00507F39">
        <w:rPr>
          <w:rFonts w:ascii="Arial" w:eastAsia="Times New Roman" w:hAnsi="Arial" w:cs="Arial"/>
          <w:lang w:val="es-ES" w:eastAsia="es-ES"/>
        </w:rPr>
        <w:t>Números</w:t>
      </w:r>
      <w:r w:rsidRPr="00134E8A">
        <w:rPr>
          <w:rFonts w:ascii="Arial" w:eastAsia="Times New Roman" w:hAnsi="Arial" w:cs="Arial"/>
          <w:lang w:val="es-ES" w:eastAsia="es-ES"/>
        </w:rPr>
        <w:t xml:space="preserve"> 19) y 19 bis). </w:t>
      </w:r>
    </w:p>
    <w:p w:rsidR="005E3F14" w:rsidRPr="00134E8A" w:rsidRDefault="00507F39" w:rsidP="000C21C4">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5E3F14" w:rsidRPr="00134E8A">
        <w:rPr>
          <w:rFonts w:ascii="Arial" w:eastAsia="Times New Roman" w:hAnsi="Arial" w:cs="Arial"/>
          <w:b/>
          <w:lang w:val="es-ES" w:eastAsia="es-ES"/>
        </w:rPr>
        <w:t>19), del Honorable Senador señor Allamand,</w:t>
      </w:r>
      <w:r w:rsidR="005E3F14" w:rsidRPr="00134E8A">
        <w:rPr>
          <w:rFonts w:ascii="Arial" w:eastAsia="Times New Roman" w:hAnsi="Arial" w:cs="Arial"/>
          <w:lang w:val="es-ES" w:eastAsia="es-ES"/>
        </w:rPr>
        <w:t xml:space="preserve"> elimina la frase “, de su naturaleza transformadora y de sus principios, siendo un aporte a la paz, al respeto mutuo y a la convivencia democrática”.</w:t>
      </w:r>
    </w:p>
    <w:p w:rsidR="007C52BD" w:rsidRPr="00134E8A" w:rsidRDefault="007C52BD" w:rsidP="000C21C4">
      <w:pPr>
        <w:tabs>
          <w:tab w:val="left" w:pos="2835"/>
        </w:tabs>
        <w:spacing w:after="0" w:line="240" w:lineRule="auto"/>
        <w:jc w:val="both"/>
        <w:rPr>
          <w:rFonts w:ascii="Arial" w:eastAsia="Times New Roman" w:hAnsi="Arial" w:cs="Arial"/>
          <w:lang w:val="es-ES" w:eastAsia="es-ES"/>
        </w:rPr>
      </w:pPr>
    </w:p>
    <w:p w:rsidR="005E3F14" w:rsidRPr="00134E8A" w:rsidRDefault="00507F39" w:rsidP="000C21C4">
      <w:pPr>
        <w:tabs>
          <w:tab w:val="left" w:pos="2835"/>
        </w:tabs>
        <w:spacing w:after="0" w:line="240" w:lineRule="auto"/>
        <w:jc w:val="both"/>
        <w:rPr>
          <w:rFonts w:ascii="Arial" w:eastAsia="Calibri" w:hAnsi="Arial" w:cs="Arial"/>
        </w:rPr>
      </w:pPr>
      <w:r>
        <w:rPr>
          <w:rFonts w:ascii="Arial" w:eastAsia="Calibri" w:hAnsi="Arial" w:cs="Arial"/>
          <w:b/>
        </w:rPr>
        <w:tab/>
        <w:t xml:space="preserve">La indicación Número </w:t>
      </w:r>
      <w:r w:rsidR="005E3F14" w:rsidRPr="00134E8A">
        <w:rPr>
          <w:rFonts w:ascii="Arial" w:eastAsia="Calibri" w:hAnsi="Arial" w:cs="Arial"/>
          <w:b/>
        </w:rPr>
        <w:t>19 bis), de la Honorable Senadora señora Goic,</w:t>
      </w:r>
      <w:r w:rsidR="005E3F14" w:rsidRPr="00134E8A">
        <w:rPr>
          <w:rFonts w:ascii="Arial" w:eastAsia="Calibri" w:hAnsi="Arial" w:cs="Arial"/>
        </w:rPr>
        <w:t xml:space="preserve"> agrega a continuación de la frase “buenas prácticas académicas e institucionales.” la frase: “Son contrarias a las buenas prácticas académicas e institucionales las conductas de acoso sexual y laboral, así como la discriminación arbitraria.”</w:t>
      </w:r>
    </w:p>
    <w:p w:rsidR="000C21C4" w:rsidRPr="00134E8A" w:rsidRDefault="000C21C4" w:rsidP="000C21C4">
      <w:pPr>
        <w:tabs>
          <w:tab w:val="left" w:pos="2835"/>
        </w:tabs>
        <w:spacing w:after="0" w:line="240" w:lineRule="auto"/>
        <w:jc w:val="both"/>
        <w:rPr>
          <w:rFonts w:ascii="Arial" w:eastAsia="Calibri" w:hAnsi="Arial" w:cs="Arial"/>
        </w:rPr>
      </w:pPr>
    </w:p>
    <w:p w:rsidR="00050C14" w:rsidRPr="00134E8A" w:rsidRDefault="005E3F14" w:rsidP="000C21C4">
      <w:pPr>
        <w:tabs>
          <w:tab w:val="left" w:pos="2835"/>
        </w:tabs>
        <w:spacing w:after="0" w:line="240" w:lineRule="auto"/>
        <w:jc w:val="both"/>
        <w:rPr>
          <w:rFonts w:ascii="Arial" w:eastAsia="Calibri" w:hAnsi="Arial" w:cs="Arial"/>
          <w:b/>
        </w:rPr>
      </w:pPr>
      <w:r w:rsidRPr="00134E8A">
        <w:rPr>
          <w:rFonts w:ascii="Arial" w:eastAsia="Calibri" w:hAnsi="Arial" w:cs="Arial"/>
          <w:b/>
        </w:rPr>
        <w:tab/>
      </w:r>
      <w:r w:rsidR="00A80A72" w:rsidRPr="00134E8A">
        <w:rPr>
          <w:rFonts w:ascii="Arial" w:eastAsia="Calibri" w:hAnsi="Arial" w:cs="Arial"/>
          <w:b/>
        </w:rPr>
        <w:t>-Puestas en votación, la indicación N° 19) resultó aprobada por la unanimidad de los miembros de la Comisión, Honorables Senadores señora Von Baer y señores Allamand, Montes, Quintana y Walker, don Ignacio. Con la misma votación se rechazó la indicación N° 19 bis).</w:t>
      </w:r>
    </w:p>
    <w:p w:rsidR="000C21C4" w:rsidRPr="00134E8A" w:rsidRDefault="000C21C4" w:rsidP="000C21C4">
      <w:pPr>
        <w:tabs>
          <w:tab w:val="left" w:pos="2835"/>
        </w:tabs>
        <w:spacing w:after="0" w:line="240" w:lineRule="auto"/>
        <w:jc w:val="both"/>
        <w:rPr>
          <w:rFonts w:ascii="Arial" w:eastAsia="Calibri" w:hAnsi="Arial" w:cs="Arial"/>
          <w:b/>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d)</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7C52BD" w:rsidRPr="00134E8A">
        <w:rPr>
          <w:rFonts w:ascii="Arial" w:eastAsia="Times New Roman" w:hAnsi="Arial" w:cs="Arial"/>
          <w:bCs/>
          <w:lang w:eastAsia="es-CL"/>
        </w:rPr>
        <w:t xml:space="preserve">Al definir la </w:t>
      </w:r>
      <w:r w:rsidRPr="00134E8A">
        <w:rPr>
          <w:rFonts w:ascii="Arial" w:eastAsia="Times New Roman" w:hAnsi="Arial" w:cs="Arial"/>
          <w:bCs/>
          <w:lang w:eastAsia="es-CL"/>
        </w:rPr>
        <w:t>Diversidad de proye</w:t>
      </w:r>
      <w:r w:rsidR="007C52BD" w:rsidRPr="00134E8A">
        <w:rPr>
          <w:rFonts w:ascii="Arial" w:eastAsia="Times New Roman" w:hAnsi="Arial" w:cs="Arial"/>
          <w:bCs/>
          <w:lang w:eastAsia="es-CL"/>
        </w:rPr>
        <w:t>ctos educativos institucionales, el literal señala que e</w:t>
      </w:r>
      <w:r w:rsidRPr="00134E8A">
        <w:rPr>
          <w:rFonts w:ascii="Arial" w:eastAsia="Times New Roman" w:hAnsi="Arial" w:cs="Arial"/>
          <w:bCs/>
          <w:lang w:eastAsia="es-CL"/>
        </w:rPr>
        <w:t>l Sistema promueve y respeta la diversidad de procesos y proyectos educativos, que se expresa en la pluralidad de visiones y valores sobre la sociedad y las formas de búsqueda del conocimiento y su transmisión a los estudiantes y a la sociedad.</w:t>
      </w:r>
    </w:p>
    <w:p w:rsidR="00A80A72" w:rsidRPr="00134E8A" w:rsidRDefault="00A80A72" w:rsidP="000C21C4">
      <w:pPr>
        <w:tabs>
          <w:tab w:val="left" w:pos="2835"/>
        </w:tabs>
        <w:spacing w:after="0" w:line="240" w:lineRule="auto"/>
        <w:ind w:right="23"/>
        <w:jc w:val="both"/>
        <w:rPr>
          <w:rFonts w:ascii="Arial" w:eastAsia="Times New Roman" w:hAnsi="Arial" w:cs="Arial"/>
          <w:bCs/>
          <w:lang w:eastAsia="es-CL"/>
        </w:rPr>
      </w:pPr>
    </w:p>
    <w:p w:rsidR="00A80A72" w:rsidRPr="00134E8A" w:rsidRDefault="00A80A72"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 indicación N° </w:t>
      </w:r>
      <w:r w:rsidRPr="00134E8A">
        <w:rPr>
          <w:rFonts w:ascii="Arial" w:eastAsia="Times New Roman" w:hAnsi="Arial" w:cs="Arial"/>
          <w:b/>
          <w:lang w:val="es-ES" w:eastAsia="es-ES"/>
        </w:rPr>
        <w:t>20), de los Honorables Senadores señores Navarro y Quintana,</w:t>
      </w:r>
      <w:r w:rsidRPr="00134E8A">
        <w:rPr>
          <w:rFonts w:ascii="Arial" w:eastAsia="Times New Roman" w:hAnsi="Arial" w:cs="Arial"/>
          <w:lang w:val="es-ES" w:eastAsia="es-ES"/>
        </w:rPr>
        <w:t xml:space="preserve"> para agrega después de la expresión “y a la sociedad” la siguiente frase: “, siempre en el marco del respeto a los valores democráticos, la no discriminación y la interculturalidad”.</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A80A72" w:rsidRPr="00134E8A" w:rsidRDefault="00A80A72"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La </w:t>
      </w:r>
      <w:r w:rsidR="007C52BD" w:rsidRPr="00134E8A">
        <w:rPr>
          <w:rFonts w:ascii="Arial" w:eastAsia="Times New Roman" w:hAnsi="Arial" w:cs="Arial"/>
          <w:b/>
          <w:bCs/>
          <w:lang w:val="es-ES" w:eastAsia="es-CL"/>
        </w:rPr>
        <w:t xml:space="preserve">señora </w:t>
      </w:r>
      <w:r w:rsidRPr="00134E8A">
        <w:rPr>
          <w:rFonts w:ascii="Arial" w:eastAsia="Times New Roman" w:hAnsi="Arial" w:cs="Arial"/>
          <w:b/>
          <w:bCs/>
          <w:lang w:val="es-ES" w:eastAsia="es-CL"/>
        </w:rPr>
        <w:t xml:space="preserve">Ministra de Educación, </w:t>
      </w:r>
      <w:r w:rsidRPr="00134E8A">
        <w:rPr>
          <w:rFonts w:ascii="Arial" w:eastAsia="Times New Roman" w:hAnsi="Arial" w:cs="Arial"/>
          <w:bCs/>
          <w:lang w:val="es-ES" w:eastAsia="es-CL"/>
        </w:rPr>
        <w:t xml:space="preserve">señaló que la “interculturalidad” es un asunto que se trata más adelante en este proyecto, por lo que sugirió debatirlo en su oportunidad. </w:t>
      </w:r>
    </w:p>
    <w:p w:rsidR="00A80A72" w:rsidRPr="00134E8A" w:rsidRDefault="00A80A72" w:rsidP="000C21C4">
      <w:pPr>
        <w:tabs>
          <w:tab w:val="left" w:pos="2835"/>
        </w:tabs>
        <w:spacing w:after="0" w:line="240" w:lineRule="auto"/>
        <w:ind w:right="23"/>
        <w:jc w:val="both"/>
        <w:rPr>
          <w:rFonts w:ascii="Arial" w:eastAsia="Times New Roman" w:hAnsi="Arial" w:cs="Arial"/>
          <w:bCs/>
          <w:lang w:val="es-ES" w:eastAsia="es-CL"/>
        </w:rPr>
      </w:pPr>
    </w:p>
    <w:p w:rsidR="00A80A72" w:rsidRPr="00134E8A" w:rsidRDefault="00A80A72"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La Honorable Senadora señora Von Baer </w:t>
      </w:r>
      <w:r w:rsidRPr="00134E8A">
        <w:rPr>
          <w:rFonts w:ascii="Arial" w:eastAsia="Times New Roman" w:hAnsi="Arial" w:cs="Arial"/>
          <w:bCs/>
          <w:lang w:val="es-ES" w:eastAsia="es-CL"/>
        </w:rPr>
        <w:t xml:space="preserve">expresó que agregar una serie de adjetivos o ideas en cada uno de los principios representa, en su opinión, un peligro en materia de interpretación de los </w:t>
      </w:r>
      <w:r w:rsidR="00442682" w:rsidRPr="00134E8A">
        <w:rPr>
          <w:rFonts w:ascii="Arial" w:eastAsia="Times New Roman" w:hAnsi="Arial" w:cs="Arial"/>
          <w:bCs/>
          <w:lang w:val="es-ES" w:eastAsia="es-CL"/>
        </w:rPr>
        <w:t>mismos</w:t>
      </w:r>
      <w:r w:rsidRPr="00134E8A">
        <w:rPr>
          <w:rFonts w:ascii="Arial" w:eastAsia="Times New Roman" w:hAnsi="Arial" w:cs="Arial"/>
          <w:bCs/>
          <w:lang w:val="es-ES" w:eastAsia="es-CL"/>
        </w:rPr>
        <w:t xml:space="preserve">. Apuntó que en este tipo de asuntos conviene ir en una dirección minimalista, con el objeto de que las instituciones gocen de más libertad y que sean luego </w:t>
      </w:r>
      <w:r w:rsidR="00442682" w:rsidRPr="00134E8A">
        <w:rPr>
          <w:rFonts w:ascii="Arial" w:eastAsia="Times New Roman" w:hAnsi="Arial" w:cs="Arial"/>
          <w:bCs/>
          <w:lang w:val="es-ES" w:eastAsia="es-CL"/>
        </w:rPr>
        <w:t xml:space="preserve">la jurisprudencia la </w:t>
      </w:r>
      <w:r w:rsidRPr="00134E8A">
        <w:rPr>
          <w:rFonts w:ascii="Arial" w:eastAsia="Times New Roman" w:hAnsi="Arial" w:cs="Arial"/>
          <w:bCs/>
          <w:lang w:val="es-ES" w:eastAsia="es-CL"/>
        </w:rPr>
        <w:t xml:space="preserve">que vayan determinado el sentido </w:t>
      </w:r>
      <w:r w:rsidR="00442682" w:rsidRPr="00134E8A">
        <w:rPr>
          <w:rFonts w:ascii="Arial" w:eastAsia="Times New Roman" w:hAnsi="Arial" w:cs="Arial"/>
          <w:bCs/>
          <w:lang w:val="es-ES" w:eastAsia="es-CL"/>
        </w:rPr>
        <w:t xml:space="preserve">y alcance </w:t>
      </w:r>
      <w:r w:rsidRPr="00134E8A">
        <w:rPr>
          <w:rFonts w:ascii="Arial" w:eastAsia="Times New Roman" w:hAnsi="Arial" w:cs="Arial"/>
          <w:bCs/>
          <w:lang w:val="es-ES" w:eastAsia="es-CL"/>
        </w:rPr>
        <w:t xml:space="preserve">de cada una de las normas. </w:t>
      </w:r>
    </w:p>
    <w:p w:rsidR="00C81EFA" w:rsidRPr="00134E8A" w:rsidRDefault="00C81EFA" w:rsidP="000C21C4">
      <w:pPr>
        <w:tabs>
          <w:tab w:val="left" w:pos="2835"/>
        </w:tabs>
        <w:spacing w:after="0" w:line="240" w:lineRule="auto"/>
        <w:ind w:right="23"/>
        <w:jc w:val="both"/>
        <w:rPr>
          <w:rFonts w:ascii="Arial" w:eastAsia="Times New Roman" w:hAnsi="Arial" w:cs="Arial"/>
          <w:bCs/>
          <w:lang w:val="es-ES" w:eastAsia="es-CL"/>
        </w:rPr>
      </w:pPr>
    </w:p>
    <w:p w:rsidR="00C81EFA" w:rsidRPr="00134E8A" w:rsidRDefault="00C81EFA"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En el mismo sentido, consultó </w:t>
      </w:r>
      <w:r w:rsidR="00442682" w:rsidRPr="00134E8A">
        <w:rPr>
          <w:rFonts w:ascii="Arial" w:eastAsia="Times New Roman" w:hAnsi="Arial" w:cs="Arial"/>
          <w:bCs/>
          <w:lang w:val="es-ES" w:eastAsia="es-CL"/>
        </w:rPr>
        <w:t xml:space="preserve">respecto de cuál debería ser el órgano que resolviera la situación derivada del incumplimiento por parte de un </w:t>
      </w:r>
      <w:r w:rsidRPr="00134E8A">
        <w:rPr>
          <w:rFonts w:ascii="Arial" w:eastAsia="Times New Roman" w:hAnsi="Arial" w:cs="Arial"/>
          <w:bCs/>
          <w:lang w:val="es-ES" w:eastAsia="es-CL"/>
        </w:rPr>
        <w:t>establecimiento de educación superior de estos principios</w:t>
      </w:r>
      <w:r w:rsidR="00442682" w:rsidRPr="00134E8A">
        <w:rPr>
          <w:rFonts w:ascii="Arial" w:eastAsia="Times New Roman" w:hAnsi="Arial" w:cs="Arial"/>
          <w:bCs/>
          <w:lang w:val="es-ES" w:eastAsia="es-CL"/>
        </w:rPr>
        <w:t>, es decir, si sería competencia de los t</w:t>
      </w:r>
      <w:r w:rsidRPr="00134E8A">
        <w:rPr>
          <w:rFonts w:ascii="Arial" w:eastAsia="Times New Roman" w:hAnsi="Arial" w:cs="Arial"/>
          <w:bCs/>
          <w:lang w:val="es-ES" w:eastAsia="es-CL"/>
        </w:rPr>
        <w:t>ribunales de</w:t>
      </w:r>
      <w:r w:rsidR="00442682" w:rsidRPr="00134E8A">
        <w:rPr>
          <w:rFonts w:ascii="Arial" w:eastAsia="Times New Roman" w:hAnsi="Arial" w:cs="Arial"/>
          <w:bCs/>
          <w:lang w:val="es-ES" w:eastAsia="es-CL"/>
        </w:rPr>
        <w:t xml:space="preserve"> Justicia o la Superintendencia.</w:t>
      </w:r>
    </w:p>
    <w:p w:rsidR="00C81EFA" w:rsidRPr="00134E8A" w:rsidRDefault="00C81EFA" w:rsidP="000C21C4">
      <w:pPr>
        <w:tabs>
          <w:tab w:val="left" w:pos="2835"/>
        </w:tabs>
        <w:spacing w:after="0" w:line="240" w:lineRule="auto"/>
        <w:ind w:right="23"/>
        <w:jc w:val="both"/>
        <w:rPr>
          <w:rFonts w:ascii="Arial" w:eastAsia="Times New Roman" w:hAnsi="Arial" w:cs="Arial"/>
          <w:b/>
          <w:bCs/>
          <w:lang w:val="es-ES" w:eastAsia="es-CL"/>
        </w:rPr>
      </w:pPr>
    </w:p>
    <w:p w:rsidR="00C81EFA" w:rsidRPr="00134E8A" w:rsidRDefault="00C81EFA"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El Honorable Senador señor Quintana</w:t>
      </w:r>
      <w:r w:rsidRPr="00134E8A">
        <w:rPr>
          <w:rFonts w:ascii="Arial" w:eastAsia="Times New Roman" w:hAnsi="Arial" w:cs="Arial"/>
          <w:bCs/>
          <w:lang w:val="es-ES" w:eastAsia="es-CL"/>
        </w:rPr>
        <w:t xml:space="preserve"> expresó que </w:t>
      </w:r>
      <w:r w:rsidR="00442682" w:rsidRPr="00134E8A">
        <w:rPr>
          <w:rFonts w:ascii="Arial" w:eastAsia="Times New Roman" w:hAnsi="Arial" w:cs="Arial"/>
          <w:bCs/>
          <w:lang w:val="es-ES" w:eastAsia="es-CL"/>
        </w:rPr>
        <w:t>existen temas de fondo, como es</w:t>
      </w:r>
      <w:r w:rsidRPr="00134E8A">
        <w:rPr>
          <w:rFonts w:ascii="Arial" w:eastAsia="Times New Roman" w:hAnsi="Arial" w:cs="Arial"/>
          <w:bCs/>
          <w:lang w:val="es-ES" w:eastAsia="es-CL"/>
        </w:rPr>
        <w:t xml:space="preserve"> que al que alude la indicación, que deben quedar establecidos en el marco regulatorio de la Educación Superior, puesto que, de otra forma, pueden ser interpretados de manera arbitraria en perjuicio de los estudiantes.</w:t>
      </w:r>
    </w:p>
    <w:p w:rsidR="00C81EFA" w:rsidRPr="00134E8A" w:rsidRDefault="00C81EFA" w:rsidP="000C21C4">
      <w:pPr>
        <w:tabs>
          <w:tab w:val="left" w:pos="2835"/>
        </w:tabs>
        <w:spacing w:after="0" w:line="240" w:lineRule="auto"/>
        <w:ind w:right="23"/>
        <w:jc w:val="both"/>
        <w:rPr>
          <w:rFonts w:ascii="Arial" w:eastAsia="Times New Roman" w:hAnsi="Arial" w:cs="Arial"/>
          <w:b/>
          <w:bCs/>
          <w:lang w:val="es-ES" w:eastAsia="es-CL"/>
        </w:rPr>
      </w:pPr>
    </w:p>
    <w:p w:rsidR="00C81EFA" w:rsidRPr="00134E8A" w:rsidRDefault="00C81EFA"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Alejandra Contreras, </w:t>
      </w:r>
      <w:r w:rsidR="006165D6" w:rsidRPr="00134E8A">
        <w:rPr>
          <w:rFonts w:ascii="Arial" w:eastAsia="Times New Roman" w:hAnsi="Arial" w:cs="Arial"/>
          <w:b/>
          <w:bCs/>
          <w:lang w:val="es-ES" w:eastAsia="es-CL"/>
        </w:rPr>
        <w:t>Jefa de la División de Educación Superior</w:t>
      </w:r>
      <w:r w:rsidR="001D4B88" w:rsidRPr="00134E8A">
        <w:rPr>
          <w:rFonts w:ascii="Arial" w:eastAsia="Times New Roman" w:hAnsi="Arial" w:cs="Arial"/>
          <w:b/>
          <w:bCs/>
          <w:lang w:val="es-ES" w:eastAsia="es-CL"/>
        </w:rPr>
        <w:t xml:space="preserve"> del Ministerio de Educación</w:t>
      </w:r>
      <w:r w:rsidRPr="00134E8A">
        <w:rPr>
          <w:rFonts w:ascii="Arial" w:eastAsia="Times New Roman" w:hAnsi="Arial" w:cs="Arial"/>
          <w:b/>
          <w:bCs/>
          <w:lang w:val="es-ES" w:eastAsia="es-CL"/>
        </w:rPr>
        <w:t>,</w:t>
      </w:r>
      <w:r w:rsidRPr="00134E8A">
        <w:rPr>
          <w:rFonts w:ascii="Arial" w:eastAsia="Times New Roman" w:hAnsi="Arial" w:cs="Arial"/>
          <w:bCs/>
          <w:lang w:val="es-ES" w:eastAsia="es-CL"/>
        </w:rPr>
        <w:t xml:space="preserve"> afirmó que </w:t>
      </w:r>
      <w:r w:rsidR="00815BCD" w:rsidRPr="00134E8A">
        <w:rPr>
          <w:rFonts w:ascii="Arial" w:eastAsia="Times New Roman" w:hAnsi="Arial" w:cs="Arial"/>
          <w:bCs/>
          <w:lang w:val="es-ES" w:eastAsia="es-CL"/>
        </w:rPr>
        <w:t xml:space="preserve">los principios que </w:t>
      </w:r>
      <w:r w:rsidR="00815BCD" w:rsidRPr="00134E8A">
        <w:rPr>
          <w:rFonts w:ascii="Arial" w:eastAsia="Times New Roman" w:hAnsi="Arial" w:cs="Arial"/>
          <w:bCs/>
          <w:lang w:val="es-ES" w:eastAsia="es-CL"/>
        </w:rPr>
        <w:lastRenderedPageBreak/>
        <w:t>recoge este proyecto son de aplicación general al Sistema y no a instituciones específicas, sirviendo como ideas orientadoras para el funcionamiento del mismo.</w:t>
      </w:r>
    </w:p>
    <w:p w:rsidR="00815BCD" w:rsidRPr="00134E8A" w:rsidRDefault="00815BCD" w:rsidP="000C21C4">
      <w:pPr>
        <w:tabs>
          <w:tab w:val="left" w:pos="2835"/>
        </w:tabs>
        <w:spacing w:after="0" w:line="240" w:lineRule="auto"/>
        <w:ind w:right="23"/>
        <w:jc w:val="both"/>
        <w:rPr>
          <w:rFonts w:ascii="Arial" w:eastAsia="Times New Roman" w:hAnsi="Arial" w:cs="Arial"/>
          <w:bCs/>
          <w:lang w:val="es-ES" w:eastAsia="es-CL"/>
        </w:rPr>
      </w:pPr>
    </w:p>
    <w:p w:rsidR="00815BCD" w:rsidRPr="00134E8A" w:rsidRDefault="00815BC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El </w:t>
      </w:r>
      <w:r w:rsidRPr="00134E8A">
        <w:rPr>
          <w:rFonts w:ascii="Arial" w:eastAsia="Times New Roman" w:hAnsi="Arial" w:cs="Arial"/>
          <w:b/>
          <w:bCs/>
          <w:lang w:val="es-ES" w:eastAsia="es-CL"/>
        </w:rPr>
        <w:t>Honorable Senador señor Walker, don Ignacio,</w:t>
      </w:r>
      <w:r w:rsidRPr="00134E8A">
        <w:rPr>
          <w:rFonts w:ascii="Arial" w:eastAsia="Times New Roman" w:hAnsi="Arial" w:cs="Arial"/>
          <w:bCs/>
          <w:lang w:val="es-ES" w:eastAsia="es-CL"/>
        </w:rPr>
        <w:t xml:space="preserve"> sugirió aprobar la indicación con una nueva redacción: para agregar después de la expresión “y a la sociedad” la siguiente frase: “incluyendo el respeto a los valores democráticos, la no discriminación arbitraria y la interculturalidad.</w:t>
      </w:r>
    </w:p>
    <w:p w:rsidR="00815BCD" w:rsidRPr="00134E8A" w:rsidRDefault="00815BCD" w:rsidP="000C21C4">
      <w:pPr>
        <w:tabs>
          <w:tab w:val="left" w:pos="2835"/>
        </w:tabs>
        <w:spacing w:after="0" w:line="240" w:lineRule="auto"/>
        <w:ind w:right="23"/>
        <w:jc w:val="both"/>
        <w:rPr>
          <w:rFonts w:ascii="Arial" w:eastAsia="Times New Roman" w:hAnsi="Arial" w:cs="Arial"/>
          <w:bCs/>
          <w:lang w:val="es-ES" w:eastAsia="es-CL"/>
        </w:rPr>
      </w:pPr>
    </w:p>
    <w:p w:rsidR="00815BCD" w:rsidRPr="00134E8A" w:rsidRDefault="00815BCD"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-Puesta en votación la indicación N° 20), resultó aprobada, con modificaciones, por mayoría de votos: por la afirmativa se pronunciaron los Honorables Senadores señores Montes, Quintana y Walker, don Ignacio. Votó en contra la Honorable Senadora señora Von Baer y se abstuvo el Honorable Senador señor Allamand. </w:t>
      </w: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e)</w:t>
      </w: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442682" w:rsidRPr="00134E8A">
        <w:rPr>
          <w:rFonts w:ascii="Arial" w:eastAsia="Times New Roman" w:hAnsi="Arial" w:cs="Arial"/>
          <w:bCs/>
          <w:lang w:eastAsia="es-CL"/>
        </w:rPr>
        <w:t xml:space="preserve">Dispone en cuanto a la </w:t>
      </w:r>
      <w:r w:rsidRPr="00134E8A">
        <w:rPr>
          <w:rFonts w:ascii="Arial" w:eastAsia="Times New Roman" w:hAnsi="Arial" w:cs="Arial"/>
          <w:bCs/>
          <w:lang w:eastAsia="es-CL"/>
        </w:rPr>
        <w:t>Inclusión</w:t>
      </w:r>
      <w:r w:rsidR="00442682" w:rsidRPr="00134E8A">
        <w:rPr>
          <w:rFonts w:ascii="Arial" w:eastAsia="Times New Roman" w:hAnsi="Arial" w:cs="Arial"/>
          <w:bCs/>
          <w:lang w:eastAsia="es-CL"/>
        </w:rPr>
        <w:t xml:space="preserve"> que e</w:t>
      </w:r>
      <w:r w:rsidRPr="00134E8A">
        <w:rPr>
          <w:rFonts w:ascii="Arial" w:eastAsia="Times New Roman" w:hAnsi="Arial" w:cs="Arial"/>
          <w:bCs/>
          <w:lang w:eastAsia="es-CL"/>
        </w:rPr>
        <w:t>l Sistema promoverá la inclusión de los estudiantes en las instituciones de educación superior, velando por la eliminación y prohibición de todas las formas de discriminación arbitraria, de conformidad a los tratados internacionales ratificados por Chile que se encuentren vigentes, en especial, la discriminación en contra de la mujer.</w:t>
      </w:r>
    </w:p>
    <w:p w:rsidR="00815BCD" w:rsidRPr="00134E8A" w:rsidRDefault="00815BCD" w:rsidP="000C21C4">
      <w:pPr>
        <w:tabs>
          <w:tab w:val="left" w:pos="2835"/>
        </w:tabs>
        <w:spacing w:after="0" w:line="240" w:lineRule="auto"/>
        <w:ind w:right="23"/>
        <w:jc w:val="both"/>
        <w:rPr>
          <w:rFonts w:ascii="Arial" w:eastAsia="Times New Roman" w:hAnsi="Arial" w:cs="Arial"/>
          <w:bCs/>
          <w:lang w:eastAsia="es-CL"/>
        </w:rPr>
      </w:pPr>
    </w:p>
    <w:p w:rsidR="00815BCD" w:rsidRPr="00134E8A" w:rsidRDefault="00815BCD" w:rsidP="000C21C4">
      <w:pPr>
        <w:tabs>
          <w:tab w:val="left" w:pos="2835"/>
        </w:tabs>
        <w:spacing w:after="0" w:line="240" w:lineRule="auto"/>
        <w:ind w:right="23"/>
        <w:jc w:val="center"/>
        <w:rPr>
          <w:rFonts w:ascii="Arial" w:eastAsia="Times New Roman" w:hAnsi="Arial" w:cs="Arial"/>
          <w:b/>
          <w:bCs/>
          <w:u w:val="single"/>
          <w:lang w:eastAsia="es-CL"/>
        </w:rPr>
      </w:pPr>
      <w:r w:rsidRPr="00134E8A">
        <w:rPr>
          <w:rFonts w:ascii="Arial" w:eastAsia="Times New Roman" w:hAnsi="Arial" w:cs="Arial"/>
          <w:b/>
          <w:bCs/>
          <w:u w:val="single"/>
          <w:lang w:eastAsia="es-CL"/>
        </w:rPr>
        <w:t>Párrafo primero</w:t>
      </w:r>
    </w:p>
    <w:p w:rsidR="00815BCD" w:rsidRPr="00134E8A" w:rsidRDefault="00815BCD" w:rsidP="000C21C4">
      <w:pPr>
        <w:tabs>
          <w:tab w:val="left" w:pos="2835"/>
        </w:tabs>
        <w:spacing w:after="0" w:line="240" w:lineRule="auto"/>
        <w:ind w:right="23"/>
        <w:rPr>
          <w:rFonts w:ascii="Arial" w:eastAsia="Times New Roman" w:hAnsi="Arial" w:cs="Arial"/>
          <w:b/>
          <w:bCs/>
          <w:u w:val="single"/>
          <w:lang w:eastAsia="es-CL"/>
        </w:rPr>
      </w:pPr>
    </w:p>
    <w:p w:rsidR="00815BCD" w:rsidRPr="00134E8A" w:rsidRDefault="00815BCD"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Se formularon las indicaciones </w:t>
      </w:r>
      <w:r w:rsidR="00507F39">
        <w:rPr>
          <w:rFonts w:ascii="Arial" w:eastAsia="Times New Roman" w:hAnsi="Arial" w:cs="Arial"/>
          <w:bCs/>
          <w:lang w:eastAsia="es-CL"/>
        </w:rPr>
        <w:t>Números</w:t>
      </w:r>
      <w:r w:rsidRPr="00134E8A">
        <w:rPr>
          <w:rFonts w:ascii="Arial" w:eastAsia="Times New Roman" w:hAnsi="Arial" w:cs="Arial"/>
          <w:bCs/>
          <w:lang w:eastAsia="es-CL"/>
        </w:rPr>
        <w:t xml:space="preserve"> 21, 22 y 22 bis.</w:t>
      </w:r>
    </w:p>
    <w:p w:rsidR="00815BCD" w:rsidRPr="00134E8A" w:rsidRDefault="00815BCD" w:rsidP="000C21C4">
      <w:pPr>
        <w:tabs>
          <w:tab w:val="left" w:pos="2835"/>
        </w:tabs>
        <w:spacing w:after="0" w:line="240" w:lineRule="auto"/>
        <w:ind w:right="23"/>
        <w:jc w:val="both"/>
        <w:rPr>
          <w:rFonts w:ascii="Arial" w:eastAsia="Times New Roman" w:hAnsi="Arial" w:cs="Arial"/>
          <w:b/>
          <w:bCs/>
          <w:lang w:eastAsia="es-CL"/>
        </w:rPr>
      </w:pPr>
    </w:p>
    <w:p w:rsidR="00815BCD" w:rsidRPr="00134E8A" w:rsidRDefault="00815BC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w:t>
      </w:r>
      <w:r w:rsidR="00507F39">
        <w:rPr>
          <w:rFonts w:ascii="Arial" w:eastAsia="Times New Roman" w:hAnsi="Arial" w:cs="Arial"/>
          <w:b/>
          <w:lang w:val="es-ES" w:eastAsia="es-ES"/>
        </w:rPr>
        <w:t xml:space="preserve">Número </w:t>
      </w:r>
      <w:r w:rsidRPr="00134E8A">
        <w:rPr>
          <w:rFonts w:ascii="Arial" w:eastAsia="Times New Roman" w:hAnsi="Arial" w:cs="Arial"/>
          <w:b/>
          <w:lang w:val="es-ES" w:eastAsia="es-ES"/>
        </w:rPr>
        <w:t>21), del Honorable Senador señor Allamand,</w:t>
      </w:r>
      <w:r w:rsidRPr="00134E8A">
        <w:rPr>
          <w:rFonts w:ascii="Arial" w:eastAsia="Times New Roman" w:hAnsi="Arial" w:cs="Arial"/>
          <w:lang w:val="es-ES" w:eastAsia="es-ES"/>
        </w:rPr>
        <w:t xml:space="preserve"> para agregar después de la expresión “de conformidad a” la locución “la Constitución, las leyes vigentes y”.</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815BCD" w:rsidRPr="00134E8A" w:rsidRDefault="00815BCD"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La indicación </w:t>
      </w:r>
      <w:r w:rsidR="00507F39">
        <w:rPr>
          <w:rFonts w:ascii="Arial" w:eastAsia="Times New Roman" w:hAnsi="Arial" w:cs="Arial"/>
          <w:b/>
          <w:lang w:val="es-ES" w:eastAsia="es-ES"/>
        </w:rPr>
        <w:t xml:space="preserve">Número </w:t>
      </w:r>
      <w:r w:rsidRPr="00134E8A">
        <w:rPr>
          <w:rFonts w:ascii="Arial" w:eastAsia="Times New Roman" w:hAnsi="Arial" w:cs="Arial"/>
          <w:b/>
          <w:lang w:val="es-ES" w:eastAsia="es-ES"/>
        </w:rPr>
        <w:t>22), de los Honorables Senadores señores Navarro y Quintana,</w:t>
      </w:r>
      <w:r w:rsidRPr="00134E8A">
        <w:rPr>
          <w:rFonts w:ascii="Arial" w:eastAsia="Times New Roman" w:hAnsi="Arial" w:cs="Arial"/>
          <w:lang w:val="es-ES" w:eastAsia="es-ES"/>
        </w:rPr>
        <w:t xml:space="preserve"> para agregar después de la expresión “en contra de la mujer” lo siguiente: “, y de los Pueblos Indígenas que habitan en el Territorio de Chile”.</w:t>
      </w:r>
    </w:p>
    <w:p w:rsidR="00815BCD" w:rsidRPr="00134E8A" w:rsidRDefault="00815BCD" w:rsidP="000C21C4">
      <w:pPr>
        <w:tabs>
          <w:tab w:val="left" w:pos="2835"/>
        </w:tabs>
        <w:spacing w:after="0" w:line="240" w:lineRule="auto"/>
        <w:jc w:val="both"/>
        <w:rPr>
          <w:rFonts w:ascii="Arial" w:eastAsia="Times New Roman" w:hAnsi="Arial" w:cs="Arial"/>
          <w:lang w:val="es-ES" w:eastAsia="es-ES"/>
        </w:rPr>
      </w:pPr>
    </w:p>
    <w:p w:rsidR="00815BCD" w:rsidRPr="00134E8A" w:rsidRDefault="00815BCD" w:rsidP="000C21C4">
      <w:pPr>
        <w:tabs>
          <w:tab w:val="left" w:pos="2835"/>
        </w:tabs>
        <w:spacing w:after="0" w:line="240" w:lineRule="auto"/>
        <w:jc w:val="both"/>
        <w:rPr>
          <w:rFonts w:ascii="Arial" w:eastAsia="Calibri" w:hAnsi="Arial" w:cs="Arial"/>
        </w:rPr>
      </w:pPr>
      <w:r w:rsidRPr="00134E8A">
        <w:rPr>
          <w:rFonts w:ascii="Arial" w:eastAsia="Times New Roman" w:hAnsi="Arial" w:cs="Arial"/>
          <w:b/>
          <w:lang w:val="es-ES" w:eastAsia="es-ES"/>
        </w:rPr>
        <w:tab/>
        <w:t xml:space="preserve">La indicación </w:t>
      </w:r>
      <w:r w:rsidR="00507F39">
        <w:rPr>
          <w:rFonts w:ascii="Arial" w:eastAsia="Times New Roman" w:hAnsi="Arial" w:cs="Arial"/>
          <w:b/>
          <w:lang w:val="es-ES" w:eastAsia="es-ES"/>
        </w:rPr>
        <w:t xml:space="preserve">Número </w:t>
      </w:r>
      <w:r w:rsidRPr="00134E8A">
        <w:rPr>
          <w:rFonts w:ascii="Arial" w:eastAsia="Times New Roman" w:hAnsi="Arial" w:cs="Arial"/>
          <w:b/>
          <w:lang w:val="es-ES" w:eastAsia="es-ES"/>
        </w:rPr>
        <w:t>22 bis), d</w:t>
      </w:r>
      <w:r w:rsidRPr="00134E8A">
        <w:rPr>
          <w:rFonts w:ascii="Arial" w:eastAsia="Calibri" w:hAnsi="Arial" w:cs="Arial"/>
          <w:b/>
        </w:rPr>
        <w:t xml:space="preserve">e la Honorable Senadora señora Goic, </w:t>
      </w:r>
      <w:r w:rsidRPr="00134E8A">
        <w:rPr>
          <w:rFonts w:ascii="Arial" w:eastAsia="Calibri" w:hAnsi="Arial" w:cs="Arial"/>
        </w:rPr>
        <w:t>para agregar a continuación de la frase “El sistema promoverá la inclusión de los estudiantes”  la frase “así como de los académicos y académicas”.</w:t>
      </w:r>
    </w:p>
    <w:p w:rsidR="00050C14" w:rsidRPr="00134E8A" w:rsidRDefault="00050C14" w:rsidP="000C21C4">
      <w:pPr>
        <w:tabs>
          <w:tab w:val="left" w:pos="2835"/>
        </w:tabs>
        <w:spacing w:after="0" w:line="240" w:lineRule="auto"/>
        <w:ind w:right="23"/>
        <w:jc w:val="both"/>
        <w:rPr>
          <w:rFonts w:ascii="Arial" w:eastAsia="Times New Roman" w:hAnsi="Arial" w:cs="Arial"/>
          <w:b/>
          <w:bCs/>
          <w:lang w:eastAsia="es-CL"/>
        </w:rPr>
      </w:pPr>
    </w:p>
    <w:p w:rsidR="000757DB" w:rsidRPr="00134E8A" w:rsidRDefault="000757DB" w:rsidP="000C21C4">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r>
      <w:r w:rsidR="00041793" w:rsidRPr="00134E8A">
        <w:rPr>
          <w:rFonts w:ascii="Arial" w:eastAsia="Times New Roman" w:hAnsi="Arial" w:cs="Arial"/>
          <w:b/>
          <w:bCs/>
          <w:lang w:eastAsia="es-CL"/>
        </w:rPr>
        <w:t>-</w:t>
      </w:r>
      <w:r w:rsidR="00442682" w:rsidRPr="00134E8A">
        <w:rPr>
          <w:rFonts w:ascii="Arial" w:eastAsia="Times New Roman" w:hAnsi="Arial" w:cs="Arial"/>
          <w:b/>
          <w:bCs/>
          <w:lang w:eastAsia="es-CL"/>
        </w:rPr>
        <w:t xml:space="preserve"> Las dos primeras de estas propuestas fueron retiradas por sus autores, Honorables Senadores señores Allamand y Quintana, respectivamente, en tanto que la segunda fue</w:t>
      </w:r>
      <w:r w:rsidRPr="00134E8A">
        <w:rPr>
          <w:rFonts w:ascii="Arial" w:eastAsia="Times New Roman" w:hAnsi="Arial" w:cs="Arial"/>
          <w:b/>
          <w:bCs/>
          <w:lang w:eastAsia="es-CL"/>
        </w:rPr>
        <w:t xml:space="preserve"> </w:t>
      </w:r>
      <w:r w:rsidR="00442682" w:rsidRPr="00134E8A">
        <w:rPr>
          <w:rFonts w:ascii="Arial" w:eastAsia="Times New Roman" w:hAnsi="Arial" w:cs="Arial"/>
          <w:b/>
          <w:bCs/>
          <w:lang w:eastAsia="es-CL"/>
        </w:rPr>
        <w:t>rechazada</w:t>
      </w:r>
      <w:r w:rsidR="00041793" w:rsidRPr="00134E8A">
        <w:rPr>
          <w:rFonts w:ascii="Arial" w:eastAsia="Times New Roman" w:hAnsi="Arial" w:cs="Arial"/>
          <w:b/>
          <w:bCs/>
          <w:lang w:eastAsia="es-CL"/>
        </w:rPr>
        <w:t xml:space="preserve"> por la unanimidad de los miembros de la Comisión, Honorables Senadores señora Von Baer y señores Allamand, Montes, Quintana y Walker, don Ignacio. </w:t>
      </w:r>
    </w:p>
    <w:p w:rsidR="00041793" w:rsidRPr="00134E8A" w:rsidRDefault="00041793" w:rsidP="000C21C4">
      <w:pPr>
        <w:tabs>
          <w:tab w:val="left" w:pos="2835"/>
        </w:tabs>
        <w:spacing w:after="0" w:line="240" w:lineRule="auto"/>
        <w:ind w:right="23"/>
        <w:jc w:val="both"/>
        <w:rPr>
          <w:rFonts w:ascii="Arial" w:eastAsia="Times New Roman" w:hAnsi="Arial" w:cs="Arial"/>
          <w:bCs/>
          <w:lang w:eastAsia="es-CL"/>
        </w:rPr>
      </w:pPr>
    </w:p>
    <w:p w:rsidR="002A3A14" w:rsidRPr="00134E8A" w:rsidRDefault="002A3A14" w:rsidP="000C21C4">
      <w:pPr>
        <w:tabs>
          <w:tab w:val="left" w:pos="2835"/>
        </w:tabs>
        <w:spacing w:after="0" w:line="240" w:lineRule="auto"/>
        <w:ind w:right="23"/>
        <w:jc w:val="center"/>
        <w:rPr>
          <w:rFonts w:ascii="Arial" w:eastAsia="Times New Roman" w:hAnsi="Arial" w:cs="Arial"/>
          <w:b/>
          <w:bCs/>
          <w:u w:val="single"/>
          <w:lang w:eastAsia="es-CL"/>
        </w:rPr>
      </w:pPr>
      <w:r w:rsidRPr="00134E8A">
        <w:rPr>
          <w:rFonts w:ascii="Arial" w:eastAsia="Times New Roman" w:hAnsi="Arial" w:cs="Arial"/>
          <w:b/>
          <w:bCs/>
          <w:u w:val="single"/>
          <w:lang w:eastAsia="es-CL"/>
        </w:rPr>
        <w:t>Párrafo segundo</w:t>
      </w:r>
    </w:p>
    <w:p w:rsidR="002A3A14" w:rsidRPr="00134E8A" w:rsidRDefault="002A3A14" w:rsidP="000C21C4">
      <w:pPr>
        <w:tabs>
          <w:tab w:val="left" w:pos="2835"/>
        </w:tabs>
        <w:spacing w:after="0" w:line="240" w:lineRule="auto"/>
        <w:ind w:right="23"/>
        <w:rPr>
          <w:rFonts w:ascii="Arial" w:eastAsia="Times New Roman" w:hAnsi="Arial" w:cs="Arial"/>
          <w:b/>
          <w:bCs/>
          <w:u w:val="single"/>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bookmarkStart w:id="2" w:name="_gjdgxs"/>
      <w:bookmarkEnd w:id="2"/>
      <w:r w:rsidRPr="00134E8A">
        <w:rPr>
          <w:rFonts w:ascii="Arial" w:eastAsia="Times New Roman" w:hAnsi="Arial" w:cs="Arial"/>
          <w:bCs/>
          <w:lang w:eastAsia="es-CL"/>
        </w:rPr>
        <w:tab/>
      </w:r>
      <w:r w:rsidR="00442682" w:rsidRPr="00134E8A">
        <w:rPr>
          <w:rFonts w:ascii="Arial" w:eastAsia="Times New Roman" w:hAnsi="Arial" w:cs="Arial"/>
          <w:bCs/>
          <w:lang w:eastAsia="es-CL"/>
        </w:rPr>
        <w:t>Señala que d</w:t>
      </w:r>
      <w:r w:rsidRPr="00134E8A">
        <w:rPr>
          <w:rFonts w:ascii="Arial" w:eastAsia="Times New Roman" w:hAnsi="Arial" w:cs="Arial"/>
          <w:bCs/>
          <w:lang w:eastAsia="es-CL"/>
        </w:rPr>
        <w:t>el mismo modo, al Sistema le corresponderá resguardar y promover el respeto y coexistencia, a nivel institucional e interinstitucional, de personas con diversidad de talentos, ideas, formas de vida, afiliación política, religión,</w:t>
      </w:r>
      <w:r w:rsidRPr="00134E8A">
        <w:rPr>
          <w:rFonts w:ascii="Arial" w:eastAsia="Times New Roman" w:hAnsi="Arial" w:cs="Arial"/>
          <w:bCs/>
          <w:i/>
          <w:lang w:eastAsia="es-CL"/>
        </w:rPr>
        <w:t xml:space="preserve"> </w:t>
      </w:r>
      <w:r w:rsidRPr="00134E8A">
        <w:rPr>
          <w:rFonts w:ascii="Arial" w:eastAsia="Times New Roman" w:hAnsi="Arial" w:cs="Arial"/>
          <w:bCs/>
          <w:lang w:eastAsia="es-CL"/>
        </w:rPr>
        <w:t>culturas, orígenes socioeconómicos, orientación sexual e identidad de género, en situación de discapacidad y de pertenencia a pueblos indígenas, entre los distintos integrantes de los estamentos de las instituciones.</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2A3A14" w:rsidRPr="00134E8A" w:rsidRDefault="002A3A14"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lastRenderedPageBreak/>
        <w:tab/>
      </w:r>
      <w:r w:rsidR="00445FC0" w:rsidRPr="00134E8A">
        <w:rPr>
          <w:rFonts w:ascii="Arial" w:eastAsia="Times New Roman" w:hAnsi="Arial" w:cs="Arial"/>
          <w:b/>
          <w:bCs/>
          <w:lang w:eastAsia="es-CL"/>
        </w:rPr>
        <w:t xml:space="preserve">La indicación número </w:t>
      </w:r>
      <w:r w:rsidRPr="00134E8A">
        <w:rPr>
          <w:rFonts w:ascii="Arial" w:eastAsia="Times New Roman" w:hAnsi="Arial" w:cs="Arial"/>
          <w:b/>
          <w:lang w:val="es-ES" w:eastAsia="es-ES"/>
        </w:rPr>
        <w:t>23), de Su Excelencia la Presidenta de la República,</w:t>
      </w:r>
      <w:r w:rsidRPr="00134E8A">
        <w:rPr>
          <w:rFonts w:ascii="Arial" w:eastAsia="Times New Roman" w:hAnsi="Arial" w:cs="Arial"/>
          <w:lang w:val="es-ES" w:eastAsia="es-ES"/>
        </w:rPr>
        <w:t xml:space="preserve"> agrega la siguiente oración final: “En este sentido, el Sistema promoverá la realización de ajustes razonables para permitir la inclusión de las personas con discapacidad.”.</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811D11" w:rsidRPr="00134E8A" w:rsidRDefault="00811D1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 </w:t>
      </w:r>
      <w:r w:rsidR="00442682" w:rsidRPr="00134E8A">
        <w:rPr>
          <w:rFonts w:ascii="Arial" w:eastAsia="Times New Roman" w:hAnsi="Arial" w:cs="Arial"/>
          <w:b/>
          <w:lang w:val="es-ES" w:eastAsia="es-ES"/>
        </w:rPr>
        <w:t xml:space="preserve">Jefa de la División </w:t>
      </w:r>
      <w:r w:rsidRPr="00134E8A">
        <w:rPr>
          <w:rFonts w:ascii="Arial" w:eastAsia="Times New Roman" w:hAnsi="Arial" w:cs="Arial"/>
          <w:b/>
          <w:lang w:val="es-ES" w:eastAsia="es-ES"/>
        </w:rPr>
        <w:t xml:space="preserve">de Educación Superior, </w:t>
      </w:r>
      <w:r w:rsidRPr="00134E8A">
        <w:rPr>
          <w:rFonts w:ascii="Arial" w:eastAsia="Times New Roman" w:hAnsi="Arial" w:cs="Arial"/>
          <w:lang w:val="es-ES" w:eastAsia="es-ES"/>
        </w:rPr>
        <w:t xml:space="preserve">explicó que el sentido de la indicación es incorporar el reconocimiento de una obligación específica, como es la promoción de ajustes razonables para la inclusión de personas con discapacidad. </w:t>
      </w:r>
    </w:p>
    <w:p w:rsidR="00442682" w:rsidRPr="00134E8A" w:rsidRDefault="00442682" w:rsidP="000C21C4">
      <w:pPr>
        <w:tabs>
          <w:tab w:val="left" w:pos="2835"/>
        </w:tabs>
        <w:spacing w:after="0" w:line="240" w:lineRule="auto"/>
        <w:jc w:val="both"/>
        <w:rPr>
          <w:rFonts w:ascii="Arial" w:eastAsia="Times New Roman" w:hAnsi="Arial" w:cs="Arial"/>
          <w:lang w:val="es-ES" w:eastAsia="es-ES"/>
        </w:rPr>
      </w:pPr>
    </w:p>
    <w:p w:rsidR="00811D11" w:rsidRPr="00134E8A" w:rsidRDefault="00811D1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hizo presente que la admisión es un proceso objetivo que siempre debe obedecer a criterios imparciales, razón por la cual manifestó sus reparos a que se multipliquen los reclamos por diversas razones que escapen de los criterios aludido</w:t>
      </w:r>
      <w:r w:rsidR="00442682" w:rsidRPr="00134E8A">
        <w:rPr>
          <w:rFonts w:ascii="Arial" w:eastAsia="Times New Roman" w:hAnsi="Arial" w:cs="Arial"/>
          <w:lang w:val="es-ES" w:eastAsia="es-ES"/>
        </w:rPr>
        <w:t xml:space="preserve">s y añadió que la propia </w:t>
      </w:r>
      <w:r w:rsidRPr="00134E8A">
        <w:rPr>
          <w:rFonts w:ascii="Arial" w:eastAsia="Times New Roman" w:hAnsi="Arial" w:cs="Arial"/>
          <w:lang w:val="es-ES" w:eastAsia="es-ES"/>
        </w:rPr>
        <w:t>Constitución Pol</w:t>
      </w:r>
      <w:r w:rsidR="00DC2F31" w:rsidRPr="00134E8A">
        <w:rPr>
          <w:rFonts w:ascii="Arial" w:eastAsia="Times New Roman" w:hAnsi="Arial" w:cs="Arial"/>
          <w:lang w:val="es-ES" w:eastAsia="es-ES"/>
        </w:rPr>
        <w:t>ítica de la República</w:t>
      </w:r>
      <w:r w:rsidR="00442682" w:rsidRPr="00134E8A">
        <w:rPr>
          <w:rFonts w:ascii="Arial" w:eastAsia="Times New Roman" w:hAnsi="Arial" w:cs="Arial"/>
          <w:lang w:val="es-ES" w:eastAsia="es-ES"/>
        </w:rPr>
        <w:t>, a contrario sensu, permite la discriminación, prohibiendo sólo aquella que tiene el carácter de “</w:t>
      </w:r>
      <w:r w:rsidR="00DC2F31" w:rsidRPr="00134E8A">
        <w:rPr>
          <w:rFonts w:ascii="Arial" w:eastAsia="Times New Roman" w:hAnsi="Arial" w:cs="Arial"/>
          <w:lang w:val="es-ES" w:eastAsia="es-ES"/>
        </w:rPr>
        <w:t>arbitraria</w:t>
      </w:r>
      <w:r w:rsidR="00442682" w:rsidRPr="00134E8A">
        <w:rPr>
          <w:rFonts w:ascii="Arial" w:eastAsia="Times New Roman" w:hAnsi="Arial" w:cs="Arial"/>
          <w:lang w:val="es-ES" w:eastAsia="es-ES"/>
        </w:rPr>
        <w:t>”</w:t>
      </w:r>
      <w:r w:rsidR="00DC2F31" w:rsidRPr="00134E8A">
        <w:rPr>
          <w:rFonts w:ascii="Arial" w:eastAsia="Times New Roman" w:hAnsi="Arial" w:cs="Arial"/>
          <w:lang w:val="es-ES" w:eastAsia="es-ES"/>
        </w:rPr>
        <w:t xml:space="preserve">. </w:t>
      </w:r>
    </w:p>
    <w:p w:rsidR="00442682" w:rsidRPr="00134E8A" w:rsidRDefault="00442682" w:rsidP="000C21C4">
      <w:pPr>
        <w:tabs>
          <w:tab w:val="left" w:pos="2835"/>
        </w:tabs>
        <w:spacing w:after="0" w:line="240" w:lineRule="auto"/>
        <w:jc w:val="both"/>
        <w:rPr>
          <w:rFonts w:ascii="Arial" w:eastAsia="Times New Roman" w:hAnsi="Arial" w:cs="Arial"/>
          <w:lang w:val="es-ES" w:eastAsia="es-ES"/>
        </w:rPr>
      </w:pPr>
    </w:p>
    <w:p w:rsidR="00DC2F31" w:rsidRPr="00134E8A" w:rsidRDefault="00DC2F3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 </w:t>
      </w:r>
      <w:r w:rsidR="00442682" w:rsidRPr="00134E8A">
        <w:rPr>
          <w:rFonts w:ascii="Arial" w:eastAsia="Times New Roman" w:hAnsi="Arial" w:cs="Arial"/>
          <w:b/>
          <w:lang w:val="es-ES" w:eastAsia="es-ES"/>
        </w:rPr>
        <w:t xml:space="preserve">señora </w:t>
      </w:r>
      <w:r w:rsidRPr="00134E8A">
        <w:rPr>
          <w:rFonts w:ascii="Arial" w:eastAsia="Times New Roman" w:hAnsi="Arial" w:cs="Arial"/>
          <w:b/>
          <w:lang w:val="es-ES" w:eastAsia="es-ES"/>
        </w:rPr>
        <w:t>Ministra de Educación,</w:t>
      </w:r>
      <w:r w:rsidRPr="00134E8A">
        <w:rPr>
          <w:rFonts w:ascii="Arial" w:eastAsia="Times New Roman" w:hAnsi="Arial" w:cs="Arial"/>
          <w:lang w:val="es-ES" w:eastAsia="es-ES"/>
        </w:rPr>
        <w:t xml:space="preserve"> sugirió que una fórmula para solucionar el tema en debate, es suprimir el </w:t>
      </w:r>
      <w:r w:rsidR="00546F79" w:rsidRPr="00134E8A">
        <w:rPr>
          <w:rFonts w:ascii="Arial" w:eastAsia="Times New Roman" w:hAnsi="Arial" w:cs="Arial"/>
          <w:lang w:val="es-ES" w:eastAsia="es-ES"/>
        </w:rPr>
        <w:t>párrafo</w:t>
      </w:r>
      <w:r w:rsidRPr="00134E8A">
        <w:rPr>
          <w:rFonts w:ascii="Arial" w:eastAsia="Times New Roman" w:hAnsi="Arial" w:cs="Arial"/>
          <w:lang w:val="es-ES" w:eastAsia="es-ES"/>
        </w:rPr>
        <w:t xml:space="preserve"> segundo y aprobar la indicación número 23)</w:t>
      </w:r>
      <w:r w:rsidR="00546F79" w:rsidRPr="00134E8A">
        <w:rPr>
          <w:rFonts w:ascii="Arial" w:eastAsia="Times New Roman" w:hAnsi="Arial" w:cs="Arial"/>
          <w:lang w:val="es-ES" w:eastAsia="es-ES"/>
        </w:rPr>
        <w:t xml:space="preserve">, </w:t>
      </w:r>
      <w:r w:rsidR="00442682" w:rsidRPr="00134E8A">
        <w:rPr>
          <w:rFonts w:ascii="Arial" w:eastAsia="Times New Roman" w:hAnsi="Arial" w:cs="Arial"/>
          <w:lang w:val="es-ES" w:eastAsia="es-ES"/>
        </w:rPr>
        <w:t xml:space="preserve">en el sentido que </w:t>
      </w:r>
      <w:r w:rsidR="00546F79" w:rsidRPr="00134E8A">
        <w:rPr>
          <w:rFonts w:ascii="Arial" w:eastAsia="Times New Roman" w:hAnsi="Arial" w:cs="Arial"/>
          <w:lang w:val="es-ES" w:eastAsia="es-ES"/>
        </w:rPr>
        <w:t>al Sistema le corresponderá promover el respeto y la realización de ajustes razonables para permitir la inclusión de</w:t>
      </w:r>
      <w:r w:rsidR="000C21C4" w:rsidRPr="00134E8A">
        <w:rPr>
          <w:rFonts w:ascii="Arial" w:eastAsia="Times New Roman" w:hAnsi="Arial" w:cs="Arial"/>
          <w:lang w:val="es-ES" w:eastAsia="es-ES"/>
        </w:rPr>
        <w:t xml:space="preserve"> las personas con discapacidad.</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546F79" w:rsidRPr="00134E8A" w:rsidRDefault="00546F79"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Montes</w:t>
      </w:r>
      <w:r w:rsidRPr="00134E8A">
        <w:rPr>
          <w:rFonts w:ascii="Arial" w:eastAsia="Times New Roman" w:hAnsi="Arial" w:cs="Arial"/>
          <w:lang w:val="es-ES" w:eastAsia="es-ES"/>
        </w:rPr>
        <w:t xml:space="preserve"> fue de opinión que las leyes deben tener énfasis, como es el que sugiere el párrafo segundo de la letra e). </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546F79" w:rsidRPr="00134E8A" w:rsidRDefault="00546F79"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-Pue</w:t>
      </w:r>
      <w:r w:rsidR="00445FC0" w:rsidRPr="00134E8A">
        <w:rPr>
          <w:rFonts w:ascii="Arial" w:eastAsia="Times New Roman" w:hAnsi="Arial" w:cs="Arial"/>
          <w:b/>
          <w:lang w:val="es-ES" w:eastAsia="es-ES"/>
        </w:rPr>
        <w:t xml:space="preserve">sta en votación la indicación número </w:t>
      </w:r>
      <w:r w:rsidRPr="00134E8A">
        <w:rPr>
          <w:rFonts w:ascii="Arial" w:eastAsia="Times New Roman" w:hAnsi="Arial" w:cs="Arial"/>
          <w:b/>
          <w:lang w:val="es-ES" w:eastAsia="es-ES"/>
        </w:rPr>
        <w:t xml:space="preserve">23), resultó aprobada por mayoría de votos. Por la afirmativa se pronunciaron los Honorables Senadores señora </w:t>
      </w:r>
      <w:r w:rsidR="00F2128D" w:rsidRPr="00134E8A">
        <w:rPr>
          <w:rFonts w:ascii="Arial" w:eastAsia="Times New Roman" w:hAnsi="Arial" w:cs="Arial"/>
          <w:b/>
          <w:lang w:val="es-ES" w:eastAsia="es-ES"/>
        </w:rPr>
        <w:t>Von Baer</w:t>
      </w:r>
      <w:r w:rsidRPr="00134E8A">
        <w:rPr>
          <w:rFonts w:ascii="Arial" w:eastAsia="Times New Roman" w:hAnsi="Arial" w:cs="Arial"/>
          <w:b/>
          <w:lang w:val="es-ES" w:eastAsia="es-ES"/>
        </w:rPr>
        <w:t xml:space="preserve"> y señores </w:t>
      </w:r>
      <w:r w:rsidR="00F2128D" w:rsidRPr="00134E8A">
        <w:rPr>
          <w:rFonts w:ascii="Arial" w:eastAsia="Times New Roman" w:hAnsi="Arial" w:cs="Arial"/>
          <w:b/>
          <w:lang w:val="es-ES" w:eastAsia="es-ES"/>
        </w:rPr>
        <w:t xml:space="preserve">Allamand y Walker. Votaron en contra los Honorables Senadores señores Montes y Quintana. </w:t>
      </w:r>
    </w:p>
    <w:p w:rsidR="000C21C4" w:rsidRPr="00134E8A" w:rsidRDefault="000C21C4" w:rsidP="000C21C4">
      <w:pPr>
        <w:tabs>
          <w:tab w:val="left" w:pos="2835"/>
        </w:tabs>
        <w:spacing w:after="0" w:line="240" w:lineRule="auto"/>
        <w:jc w:val="both"/>
        <w:rPr>
          <w:rFonts w:ascii="Arial" w:eastAsia="Times New Roman" w:hAnsi="Arial" w:cs="Arial"/>
          <w:b/>
          <w:lang w:val="es-ES" w:eastAsia="es-ES"/>
        </w:rPr>
      </w:pPr>
    </w:p>
    <w:p w:rsidR="00F2128D" w:rsidRPr="00134E8A" w:rsidRDefault="00F2128D"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442682"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Con la misma votación se suprimió el párrafo segundo de la letra e).</w:t>
      </w:r>
    </w:p>
    <w:p w:rsidR="000C21C4" w:rsidRPr="00134E8A" w:rsidRDefault="000C21C4" w:rsidP="000C21C4">
      <w:pPr>
        <w:tabs>
          <w:tab w:val="left" w:pos="2835"/>
        </w:tabs>
        <w:spacing w:after="0" w:line="240" w:lineRule="auto"/>
        <w:jc w:val="both"/>
        <w:rPr>
          <w:rFonts w:ascii="Arial" w:eastAsia="Times New Roman" w:hAnsi="Arial" w:cs="Arial"/>
          <w:b/>
          <w:lang w:val="es-ES" w:eastAsia="es-ES"/>
        </w:rPr>
      </w:pPr>
    </w:p>
    <w:p w:rsidR="002A3A14" w:rsidRPr="00134E8A" w:rsidRDefault="00B43D3E" w:rsidP="000C21C4">
      <w:pPr>
        <w:tabs>
          <w:tab w:val="left" w:pos="2835"/>
        </w:tabs>
        <w:spacing w:after="0" w:line="240" w:lineRule="auto"/>
        <w:ind w:right="23"/>
        <w:jc w:val="center"/>
        <w:rPr>
          <w:rFonts w:ascii="Arial" w:eastAsia="Times New Roman" w:hAnsi="Arial" w:cs="Arial"/>
          <w:b/>
          <w:bCs/>
          <w:u w:val="single"/>
          <w:lang w:eastAsia="es-CL"/>
        </w:rPr>
      </w:pPr>
      <w:r w:rsidRPr="00134E8A">
        <w:rPr>
          <w:rFonts w:ascii="Arial" w:eastAsia="Times New Roman" w:hAnsi="Arial" w:cs="Arial"/>
          <w:b/>
          <w:bCs/>
          <w:u w:val="single"/>
          <w:lang w:eastAsia="es-CL"/>
        </w:rPr>
        <w:t>Párrafo tercero</w:t>
      </w:r>
    </w:p>
    <w:p w:rsidR="00B43D3E" w:rsidRPr="00134E8A" w:rsidRDefault="00B43D3E" w:rsidP="00442682">
      <w:pPr>
        <w:tabs>
          <w:tab w:val="left" w:pos="2835"/>
        </w:tabs>
        <w:spacing w:after="0" w:line="240" w:lineRule="auto"/>
        <w:ind w:right="23"/>
        <w:rPr>
          <w:rFonts w:ascii="Arial" w:eastAsia="Times New Roman" w:hAnsi="Arial" w:cs="Arial"/>
          <w:b/>
          <w:bCs/>
          <w:u w:val="single"/>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442682" w:rsidRPr="00134E8A">
        <w:rPr>
          <w:rFonts w:ascii="Arial" w:eastAsia="Times New Roman" w:hAnsi="Arial" w:cs="Arial"/>
          <w:bCs/>
          <w:lang w:eastAsia="es-CL"/>
        </w:rPr>
        <w:t>Establece que, i</w:t>
      </w:r>
      <w:r w:rsidRPr="00134E8A">
        <w:rPr>
          <w:rFonts w:ascii="Arial" w:eastAsia="Times New Roman" w:hAnsi="Arial" w:cs="Arial"/>
          <w:bCs/>
          <w:lang w:eastAsia="es-CL"/>
        </w:rPr>
        <w:t>gualmente, asegurará la accesibilidad a las instituciones de educación superior mediante ajustes razonables en los procedimientos de admisión y todos los demás aspectos cubiertos por la educación superior.</w:t>
      </w:r>
    </w:p>
    <w:p w:rsidR="00B43D3E" w:rsidRPr="00134E8A" w:rsidRDefault="00B43D3E" w:rsidP="000C21C4">
      <w:pPr>
        <w:tabs>
          <w:tab w:val="left" w:pos="2835"/>
        </w:tabs>
        <w:spacing w:after="0" w:line="240" w:lineRule="auto"/>
        <w:ind w:right="23"/>
        <w:jc w:val="both"/>
        <w:rPr>
          <w:rFonts w:ascii="Arial" w:eastAsia="Times New Roman" w:hAnsi="Arial" w:cs="Arial"/>
          <w:bCs/>
          <w:lang w:eastAsia="es-CL"/>
        </w:rPr>
      </w:pPr>
    </w:p>
    <w:p w:rsidR="00B43D3E" w:rsidRPr="00134E8A" w:rsidRDefault="00B43D3E"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Sobre esta norma del texto aprobado en general, </w:t>
      </w:r>
      <w:r w:rsidR="00445FC0" w:rsidRPr="00134E8A">
        <w:rPr>
          <w:rFonts w:ascii="Arial" w:eastAsia="Times New Roman" w:hAnsi="Arial" w:cs="Arial"/>
          <w:bCs/>
          <w:lang w:eastAsia="es-CL"/>
        </w:rPr>
        <w:t>se formularon las indicaciones números</w:t>
      </w:r>
      <w:r w:rsidRPr="00134E8A">
        <w:rPr>
          <w:rFonts w:ascii="Arial" w:eastAsia="Times New Roman" w:hAnsi="Arial" w:cs="Arial"/>
          <w:bCs/>
          <w:lang w:eastAsia="es-CL"/>
        </w:rPr>
        <w:t xml:space="preserve"> 24), 25) y 26).</w:t>
      </w:r>
    </w:p>
    <w:p w:rsidR="00B43D3E" w:rsidRPr="00134E8A" w:rsidRDefault="00B43D3E" w:rsidP="000C21C4">
      <w:pPr>
        <w:tabs>
          <w:tab w:val="left" w:pos="2835"/>
        </w:tabs>
        <w:spacing w:after="0" w:line="240" w:lineRule="auto"/>
        <w:ind w:right="23"/>
        <w:jc w:val="both"/>
        <w:rPr>
          <w:rFonts w:ascii="Arial" w:eastAsia="Times New Roman" w:hAnsi="Arial" w:cs="Arial"/>
          <w:bCs/>
          <w:lang w:eastAsia="es-CL"/>
        </w:rPr>
      </w:pPr>
    </w:p>
    <w:p w:rsidR="00B43D3E" w:rsidRPr="00134E8A" w:rsidRDefault="00B43D3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00445FC0" w:rsidRPr="00134E8A">
        <w:rPr>
          <w:rFonts w:ascii="Arial" w:eastAsia="Times New Roman" w:hAnsi="Arial" w:cs="Arial"/>
          <w:b/>
          <w:bCs/>
          <w:lang w:eastAsia="es-CL"/>
        </w:rPr>
        <w:t>Las indicaciones números</w:t>
      </w:r>
      <w:r w:rsidR="00491C71" w:rsidRPr="00134E8A">
        <w:rPr>
          <w:rFonts w:ascii="Arial" w:eastAsia="Times New Roman" w:hAnsi="Arial" w:cs="Arial"/>
          <w:b/>
          <w:bCs/>
          <w:lang w:eastAsia="es-CL"/>
        </w:rPr>
        <w:t xml:space="preserve"> </w:t>
      </w:r>
      <w:r w:rsidR="00491C71" w:rsidRPr="00134E8A">
        <w:rPr>
          <w:rFonts w:ascii="Arial" w:eastAsia="Times New Roman" w:hAnsi="Arial" w:cs="Arial"/>
          <w:b/>
          <w:lang w:val="es-ES" w:eastAsia="es-ES"/>
        </w:rPr>
        <w:t>24),</w:t>
      </w:r>
      <w:r w:rsidRPr="00134E8A">
        <w:rPr>
          <w:rFonts w:ascii="Arial" w:eastAsia="Times New Roman" w:hAnsi="Arial" w:cs="Arial"/>
          <w:b/>
          <w:lang w:val="es-ES" w:eastAsia="es-ES"/>
        </w:rPr>
        <w:t xml:space="preserve"> </w:t>
      </w:r>
      <w:r w:rsidR="00491C71" w:rsidRPr="00134E8A">
        <w:rPr>
          <w:rFonts w:ascii="Arial" w:eastAsia="Times New Roman" w:hAnsi="Arial" w:cs="Arial"/>
          <w:b/>
          <w:lang w:val="es-ES" w:eastAsia="es-ES"/>
        </w:rPr>
        <w:t>d</w:t>
      </w:r>
      <w:r w:rsidRPr="00134E8A">
        <w:rPr>
          <w:rFonts w:ascii="Arial" w:eastAsia="Times New Roman" w:hAnsi="Arial" w:cs="Arial"/>
          <w:b/>
          <w:lang w:val="es-ES" w:eastAsia="es-ES"/>
        </w:rPr>
        <w:t xml:space="preserve">e Su Excelencia la Presidenta de la República, y </w:t>
      </w:r>
      <w:r w:rsidR="00491C71" w:rsidRPr="00134E8A">
        <w:rPr>
          <w:rFonts w:ascii="Arial" w:eastAsia="Times New Roman" w:hAnsi="Arial" w:cs="Arial"/>
          <w:b/>
          <w:lang w:val="es-ES" w:eastAsia="es-ES"/>
        </w:rPr>
        <w:t>25),</w:t>
      </w:r>
      <w:r w:rsidRPr="00134E8A">
        <w:rPr>
          <w:rFonts w:ascii="Arial" w:eastAsia="Times New Roman" w:hAnsi="Arial" w:cs="Arial"/>
          <w:b/>
          <w:lang w:val="es-ES" w:eastAsia="es-ES"/>
        </w:rPr>
        <w:t xml:space="preserve"> del Honorable Senador señor Allamand,</w:t>
      </w:r>
      <w:r w:rsidRPr="00134E8A">
        <w:rPr>
          <w:rFonts w:ascii="Arial" w:eastAsia="Times New Roman" w:hAnsi="Arial" w:cs="Arial"/>
          <w:lang w:val="es-ES" w:eastAsia="es-ES"/>
        </w:rPr>
        <w:t xml:space="preserve"> </w:t>
      </w:r>
      <w:r w:rsidR="00491C71" w:rsidRPr="00134E8A">
        <w:rPr>
          <w:rFonts w:ascii="Arial" w:eastAsia="Times New Roman" w:hAnsi="Arial" w:cs="Arial"/>
          <w:lang w:val="es-ES" w:eastAsia="es-ES"/>
        </w:rPr>
        <w:t>lo suprimen</w:t>
      </w:r>
      <w:r w:rsidRPr="00134E8A">
        <w:rPr>
          <w:rFonts w:ascii="Arial" w:eastAsia="Times New Roman" w:hAnsi="Arial" w:cs="Arial"/>
          <w:lang w:val="es-ES" w:eastAsia="es-ES"/>
        </w:rPr>
        <w:t>.</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B43D3E" w:rsidRPr="00134E8A" w:rsidRDefault="00491C7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 indicación </w:t>
      </w:r>
      <w:r w:rsidR="00507F39">
        <w:rPr>
          <w:rFonts w:ascii="Arial" w:eastAsia="Times New Roman" w:hAnsi="Arial" w:cs="Arial"/>
          <w:b/>
          <w:lang w:val="es-ES" w:eastAsia="es-ES"/>
        </w:rPr>
        <w:t xml:space="preserve">Número </w:t>
      </w:r>
      <w:r w:rsidRPr="00134E8A">
        <w:rPr>
          <w:rFonts w:ascii="Arial" w:eastAsia="Times New Roman" w:hAnsi="Arial" w:cs="Arial"/>
          <w:b/>
          <w:lang w:val="es-ES" w:eastAsia="es-ES"/>
        </w:rPr>
        <w:t>26), d</w:t>
      </w:r>
      <w:r w:rsidR="00B43D3E" w:rsidRPr="00134E8A">
        <w:rPr>
          <w:rFonts w:ascii="Arial" w:eastAsia="Times New Roman" w:hAnsi="Arial" w:cs="Arial"/>
          <w:b/>
          <w:lang w:val="es-ES" w:eastAsia="es-ES"/>
        </w:rPr>
        <w:t>e los Honorables Senadores señores Navarro y Quintana,</w:t>
      </w:r>
      <w:r w:rsidR="00B43D3E" w:rsidRPr="00134E8A">
        <w:rPr>
          <w:rFonts w:ascii="Arial" w:eastAsia="Times New Roman" w:hAnsi="Arial" w:cs="Arial"/>
          <w:lang w:val="es-ES" w:eastAsia="es-ES"/>
        </w:rPr>
        <w:t xml:space="preserve"> </w:t>
      </w:r>
      <w:r w:rsidRPr="00134E8A">
        <w:rPr>
          <w:rFonts w:ascii="Arial" w:eastAsia="Times New Roman" w:hAnsi="Arial" w:cs="Arial"/>
          <w:lang w:val="es-ES" w:eastAsia="es-ES"/>
        </w:rPr>
        <w:t>agrega</w:t>
      </w:r>
      <w:r w:rsidR="00B43D3E" w:rsidRPr="00134E8A">
        <w:rPr>
          <w:rFonts w:ascii="Arial" w:eastAsia="Times New Roman" w:hAnsi="Arial" w:cs="Arial"/>
          <w:lang w:val="es-ES" w:eastAsia="es-ES"/>
        </w:rPr>
        <w:t xml:space="preserve"> después de la expresión “educación superior” la siguiente frase “, estableciendo cuotas mínimas de participación de mujeres y de personas de los Pueblos Indígenas que habitan en el Territorio de Chile”.</w:t>
      </w:r>
    </w:p>
    <w:p w:rsidR="00B43D3E" w:rsidRPr="00134E8A" w:rsidRDefault="00B43D3E" w:rsidP="000C21C4">
      <w:pPr>
        <w:tabs>
          <w:tab w:val="left" w:pos="2835"/>
        </w:tabs>
        <w:spacing w:after="0" w:line="240" w:lineRule="auto"/>
        <w:ind w:right="23"/>
        <w:jc w:val="both"/>
        <w:rPr>
          <w:rFonts w:ascii="Arial" w:eastAsia="Times New Roman" w:hAnsi="Arial" w:cs="Arial"/>
          <w:bCs/>
          <w:lang w:val="es-ES" w:eastAsia="es-CL"/>
        </w:rPr>
      </w:pPr>
    </w:p>
    <w:p w:rsidR="00491C71" w:rsidRPr="00134E8A" w:rsidRDefault="00491C71"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-Las indicacion</w:t>
      </w:r>
      <w:r w:rsidR="00445FC0" w:rsidRPr="00134E8A">
        <w:rPr>
          <w:rFonts w:ascii="Arial" w:eastAsia="Times New Roman" w:hAnsi="Arial" w:cs="Arial"/>
          <w:b/>
          <w:bCs/>
          <w:lang w:val="es-ES" w:eastAsia="es-CL"/>
        </w:rPr>
        <w:t>es números</w:t>
      </w:r>
      <w:r w:rsidR="00442682" w:rsidRPr="00134E8A">
        <w:rPr>
          <w:rFonts w:ascii="Arial" w:eastAsia="Times New Roman" w:hAnsi="Arial" w:cs="Arial"/>
          <w:b/>
          <w:bCs/>
          <w:lang w:val="es-ES" w:eastAsia="es-CL"/>
        </w:rPr>
        <w:t xml:space="preserve"> 24) y 25) fueron aprobadas</w:t>
      </w:r>
      <w:r w:rsidRPr="00134E8A">
        <w:rPr>
          <w:rFonts w:ascii="Arial" w:eastAsia="Times New Roman" w:hAnsi="Arial" w:cs="Arial"/>
          <w:b/>
          <w:bCs/>
          <w:lang w:val="es-ES" w:eastAsia="es-CL"/>
        </w:rPr>
        <w:t xml:space="preserve"> por la unanimidad de los miembros de la Comisión, Honorables </w:t>
      </w:r>
      <w:r w:rsidRPr="00134E8A">
        <w:rPr>
          <w:rFonts w:ascii="Arial" w:eastAsia="Times New Roman" w:hAnsi="Arial" w:cs="Arial"/>
          <w:b/>
          <w:bCs/>
          <w:lang w:val="es-ES" w:eastAsia="es-CL"/>
        </w:rPr>
        <w:lastRenderedPageBreak/>
        <w:t>Senadores señora Von Baer y señores Allamand, Montes, Quintana y Walker, don Ignacio.</w:t>
      </w:r>
    </w:p>
    <w:p w:rsidR="00491C71" w:rsidRPr="00134E8A" w:rsidRDefault="00491C71" w:rsidP="000C21C4">
      <w:pPr>
        <w:tabs>
          <w:tab w:val="left" w:pos="2835"/>
        </w:tabs>
        <w:spacing w:after="0" w:line="240" w:lineRule="auto"/>
        <w:ind w:right="23"/>
        <w:jc w:val="both"/>
        <w:rPr>
          <w:rFonts w:ascii="Arial" w:eastAsia="Times New Roman" w:hAnsi="Arial" w:cs="Arial"/>
          <w:b/>
          <w:bCs/>
          <w:lang w:val="es-ES" w:eastAsia="es-CL"/>
        </w:rPr>
      </w:pPr>
    </w:p>
    <w:p w:rsidR="00491C71" w:rsidRPr="00134E8A" w:rsidRDefault="00442682"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 Con el mismo quórum se rechazó la indicación </w:t>
      </w:r>
      <w:r w:rsidR="00445FC0" w:rsidRPr="00134E8A">
        <w:rPr>
          <w:rFonts w:ascii="Arial" w:eastAsia="Times New Roman" w:hAnsi="Arial" w:cs="Arial"/>
          <w:b/>
          <w:bCs/>
          <w:lang w:val="es-ES" w:eastAsia="es-CL"/>
        </w:rPr>
        <w:t>número 26).</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f)</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f) Libertad académica. La educación superior debe sustentarse en el respeto y la libertad académica, que incluye la libre expresión de opiniones, ideas, e información; así como también en la libertad de cátedra, estudio, creación e investigación para los miembros de las comunidades académicas y docentes, sin discriminación arbitraria, dentro del marco establecido por la ley.</w:t>
      </w:r>
    </w:p>
    <w:p w:rsidR="00491C71" w:rsidRPr="00134E8A" w:rsidRDefault="00491C71" w:rsidP="000C21C4">
      <w:pPr>
        <w:tabs>
          <w:tab w:val="left" w:pos="2835"/>
        </w:tabs>
        <w:spacing w:after="0" w:line="240" w:lineRule="auto"/>
        <w:ind w:right="23"/>
        <w:jc w:val="both"/>
        <w:rPr>
          <w:rFonts w:ascii="Arial" w:eastAsia="Times New Roman" w:hAnsi="Arial" w:cs="Arial"/>
          <w:bCs/>
          <w:lang w:eastAsia="es-CL"/>
        </w:rPr>
      </w:pPr>
    </w:p>
    <w:p w:rsidR="00491C71" w:rsidRPr="00134E8A" w:rsidRDefault="00491C71"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este literal recayeron las i</w:t>
      </w:r>
      <w:r w:rsidR="00644E7A" w:rsidRPr="00134E8A">
        <w:rPr>
          <w:rFonts w:ascii="Arial" w:eastAsia="Times New Roman" w:hAnsi="Arial" w:cs="Arial"/>
          <w:bCs/>
          <w:lang w:eastAsia="es-CL"/>
        </w:rPr>
        <w:t>ndicaciones N°s</w:t>
      </w:r>
      <w:r w:rsidR="004B1EB3" w:rsidRPr="00134E8A">
        <w:rPr>
          <w:rFonts w:ascii="Arial" w:eastAsia="Times New Roman" w:hAnsi="Arial" w:cs="Arial"/>
          <w:bCs/>
          <w:lang w:eastAsia="es-CL"/>
        </w:rPr>
        <w:t xml:space="preserve"> 27), 28), 29) y 29) bis.</w:t>
      </w:r>
    </w:p>
    <w:p w:rsidR="004B1EB3" w:rsidRPr="00134E8A" w:rsidRDefault="004B1EB3" w:rsidP="000C21C4">
      <w:pPr>
        <w:tabs>
          <w:tab w:val="left" w:pos="2835"/>
        </w:tabs>
        <w:spacing w:after="0" w:line="240" w:lineRule="auto"/>
        <w:ind w:right="23"/>
        <w:jc w:val="both"/>
        <w:rPr>
          <w:rFonts w:ascii="Arial" w:eastAsia="Times New Roman" w:hAnsi="Arial" w:cs="Arial"/>
          <w:bCs/>
          <w:lang w:eastAsia="es-CL"/>
        </w:rPr>
      </w:pPr>
    </w:p>
    <w:p w:rsidR="004B1EB3"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4B1EB3" w:rsidRPr="00134E8A">
        <w:rPr>
          <w:rFonts w:ascii="Arial" w:eastAsia="Times New Roman" w:hAnsi="Arial" w:cs="Arial"/>
          <w:b/>
          <w:lang w:val="es-ES" w:eastAsia="es-ES"/>
        </w:rPr>
        <w:t>27), del Honorable Senador señor Walker (don Ignacio),</w:t>
      </w:r>
      <w:r w:rsidR="004B1EB3" w:rsidRPr="00134E8A">
        <w:rPr>
          <w:rFonts w:ascii="Arial" w:eastAsia="Times New Roman" w:hAnsi="Arial" w:cs="Arial"/>
          <w:lang w:val="es-ES" w:eastAsia="es-ES"/>
        </w:rPr>
        <w:t xml:space="preserve"> reemplaza la expresión “por la ley” por “por la Constitución y la ley”.</w:t>
      </w:r>
    </w:p>
    <w:p w:rsidR="004B1EB3" w:rsidRPr="00134E8A" w:rsidRDefault="004B1EB3" w:rsidP="000C21C4">
      <w:pPr>
        <w:tabs>
          <w:tab w:val="left" w:pos="2835"/>
        </w:tabs>
        <w:spacing w:after="0" w:line="240" w:lineRule="auto"/>
        <w:jc w:val="both"/>
        <w:rPr>
          <w:rFonts w:ascii="Arial" w:eastAsia="Times New Roman" w:hAnsi="Arial" w:cs="Arial"/>
          <w:lang w:val="es-ES" w:eastAsia="es-ES"/>
        </w:rPr>
      </w:pPr>
    </w:p>
    <w:p w:rsidR="004B1EB3"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4B1EB3" w:rsidRPr="00134E8A">
        <w:rPr>
          <w:rFonts w:ascii="Arial" w:eastAsia="Times New Roman" w:hAnsi="Arial" w:cs="Arial"/>
          <w:b/>
          <w:lang w:val="es-ES" w:eastAsia="es-ES"/>
        </w:rPr>
        <w:t xml:space="preserve">28), </w:t>
      </w:r>
      <w:r w:rsidR="004B1EB3" w:rsidRPr="00134E8A">
        <w:rPr>
          <w:rFonts w:ascii="Arial" w:eastAsia="Times New Roman" w:hAnsi="Arial" w:cs="Arial"/>
          <w:lang w:val="es-ES" w:eastAsia="es-ES"/>
        </w:rPr>
        <w:t>también</w:t>
      </w:r>
      <w:r w:rsidR="004B1EB3" w:rsidRPr="00134E8A">
        <w:rPr>
          <w:rFonts w:ascii="Arial" w:eastAsia="Times New Roman" w:hAnsi="Arial" w:cs="Arial"/>
          <w:b/>
          <w:lang w:val="es-ES" w:eastAsia="es-ES"/>
        </w:rPr>
        <w:t xml:space="preserve"> del Honorable Senador señor Walker (don Ignacio),</w:t>
      </w:r>
      <w:r w:rsidR="004B1EB3" w:rsidRPr="00134E8A">
        <w:rPr>
          <w:rFonts w:ascii="Arial" w:eastAsia="Times New Roman" w:hAnsi="Arial" w:cs="Arial"/>
          <w:lang w:val="es-ES" w:eastAsia="es-ES"/>
        </w:rPr>
        <w:t xml:space="preserve"> agrega después de la palabra “ley” la frase “, y respetando el proyecto institucional y su misión”.</w:t>
      </w:r>
    </w:p>
    <w:p w:rsidR="004B1EB3" w:rsidRPr="00134E8A" w:rsidRDefault="004B1EB3" w:rsidP="000C21C4">
      <w:pPr>
        <w:tabs>
          <w:tab w:val="left" w:pos="2835"/>
        </w:tabs>
        <w:spacing w:after="0" w:line="240" w:lineRule="auto"/>
        <w:jc w:val="both"/>
        <w:rPr>
          <w:rFonts w:ascii="Arial" w:eastAsia="Times New Roman" w:hAnsi="Arial" w:cs="Arial"/>
          <w:lang w:val="es-ES" w:eastAsia="es-ES"/>
        </w:rPr>
      </w:pPr>
    </w:p>
    <w:p w:rsidR="004B1EB3"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4B1EB3" w:rsidRPr="00134E8A">
        <w:rPr>
          <w:rFonts w:ascii="Arial" w:eastAsia="Times New Roman" w:hAnsi="Arial" w:cs="Arial"/>
          <w:b/>
          <w:lang w:val="es-ES" w:eastAsia="es-ES"/>
        </w:rPr>
        <w:t>29), del Honorable Senador señor Allamand,</w:t>
      </w:r>
      <w:r w:rsidR="004B1EB3" w:rsidRPr="00134E8A">
        <w:rPr>
          <w:rFonts w:ascii="Arial" w:eastAsia="Times New Roman" w:hAnsi="Arial" w:cs="Arial"/>
          <w:lang w:val="es-ES" w:eastAsia="es-ES"/>
        </w:rPr>
        <w:t xml:space="preserve"> agrega después del vocablo “ley” la expresión “y de cada proyecto educativo”.</w:t>
      </w:r>
    </w:p>
    <w:p w:rsidR="004B1EB3" w:rsidRPr="00134E8A" w:rsidRDefault="004B1EB3" w:rsidP="000C21C4">
      <w:pPr>
        <w:tabs>
          <w:tab w:val="left" w:pos="2835"/>
        </w:tabs>
        <w:spacing w:after="0" w:line="240" w:lineRule="auto"/>
        <w:jc w:val="both"/>
        <w:rPr>
          <w:rFonts w:ascii="Arial" w:eastAsia="Times New Roman" w:hAnsi="Arial" w:cs="Arial"/>
          <w:lang w:val="es-ES" w:eastAsia="es-ES"/>
        </w:rPr>
      </w:pPr>
    </w:p>
    <w:p w:rsidR="004B1EB3" w:rsidRPr="00134E8A" w:rsidRDefault="004B1EB3" w:rsidP="000C21C4">
      <w:pPr>
        <w:tabs>
          <w:tab w:val="left" w:pos="2835"/>
        </w:tabs>
        <w:spacing w:after="0" w:line="240" w:lineRule="auto"/>
        <w:ind w:right="23" w:hanging="2"/>
        <w:jc w:val="both"/>
        <w:rPr>
          <w:rFonts w:ascii="Arial" w:eastAsia="Arial" w:hAnsi="Arial" w:cs="Arial"/>
          <w:lang w:val="es-ES_tradnl"/>
        </w:rPr>
      </w:pPr>
      <w:r w:rsidRPr="00134E8A">
        <w:rPr>
          <w:rFonts w:ascii="Arial" w:eastAsia="Times New Roman" w:hAnsi="Arial" w:cs="Arial"/>
          <w:b/>
          <w:lang w:val="es-ES" w:eastAsia="es-ES"/>
        </w:rPr>
        <w:tab/>
      </w:r>
      <w:r w:rsidRPr="00134E8A">
        <w:rPr>
          <w:rFonts w:ascii="Arial" w:eastAsia="Times New Roman" w:hAnsi="Arial" w:cs="Arial"/>
          <w:b/>
          <w:lang w:val="es-ES" w:eastAsia="es-ES"/>
        </w:rPr>
        <w:tab/>
      </w:r>
      <w:r w:rsidR="00445FC0"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29 bis), </w:t>
      </w:r>
      <w:r w:rsidRPr="00134E8A">
        <w:rPr>
          <w:rFonts w:ascii="Arial" w:eastAsia="Arial" w:hAnsi="Arial" w:cs="Arial"/>
          <w:b/>
          <w:lang w:val="es-ES_tradnl"/>
        </w:rPr>
        <w:t xml:space="preserve">del Honorable Senador señor Montes, </w:t>
      </w:r>
      <w:r w:rsidRPr="00134E8A">
        <w:rPr>
          <w:rFonts w:ascii="Arial" w:eastAsia="Arial" w:hAnsi="Arial" w:cs="Arial"/>
          <w:lang w:val="es-ES_tradnl"/>
        </w:rPr>
        <w:t>añade después de la palabra “Libertad” la expresión “y diversidad” y agregar la siguiente oración final: “Se deberá garantizar la diversidad de cátedra, entendiéndose ésta como la existencia y respeto de la pluralidad de posturas respecto a las temáticas en el cuerpo docente de una institución. Asimismo, no podrá existir discriminación respecto a las diversas formas académicas de expresión de los estudiantes”.</w:t>
      </w: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r w:rsidRPr="00134E8A">
        <w:rPr>
          <w:rFonts w:ascii="Arial" w:eastAsia="Arial" w:hAnsi="Arial" w:cs="Arial"/>
          <w:lang w:val="es-ES_tradnl"/>
        </w:rPr>
        <w:tab/>
      </w:r>
      <w:r w:rsidRPr="00134E8A">
        <w:rPr>
          <w:rFonts w:ascii="Arial" w:eastAsia="Arial" w:hAnsi="Arial" w:cs="Arial"/>
          <w:lang w:val="es-ES_tradnl"/>
        </w:rPr>
        <w:tab/>
        <w:t xml:space="preserve">Respecto de esta indicación, </w:t>
      </w:r>
      <w:r w:rsidRPr="00134E8A">
        <w:rPr>
          <w:rFonts w:ascii="Arial" w:eastAsia="Arial" w:hAnsi="Arial" w:cs="Arial"/>
          <w:b/>
          <w:lang w:val="es-ES_tradnl"/>
        </w:rPr>
        <w:t>el Honorable Senador señor Montes,</w:t>
      </w:r>
      <w:r w:rsidRPr="00134E8A">
        <w:rPr>
          <w:rFonts w:ascii="Arial" w:eastAsia="Arial" w:hAnsi="Arial" w:cs="Arial"/>
          <w:lang w:val="es-ES_tradnl"/>
        </w:rPr>
        <w:t xml:space="preserve"> explicó que su sentido es incentivar la diversidad, particularmente en lo que se refiere a la libertad de cátedra y a que los alumnos puedan aprender, o al menos conocer, las diversas posturas que existen frente a problemas sociales conflictivos, que generalmente están interpretados por escuelas de pensamiento. </w:t>
      </w: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r w:rsidRPr="00134E8A">
        <w:rPr>
          <w:rFonts w:ascii="Arial" w:eastAsia="Arial" w:hAnsi="Arial" w:cs="Arial"/>
          <w:lang w:val="es-ES_tradnl"/>
        </w:rPr>
        <w:tab/>
      </w:r>
      <w:r w:rsidRPr="00134E8A">
        <w:rPr>
          <w:rFonts w:ascii="Arial" w:eastAsia="Arial" w:hAnsi="Arial" w:cs="Arial"/>
          <w:lang w:val="es-ES_tradnl"/>
        </w:rPr>
        <w:tab/>
      </w:r>
      <w:r w:rsidRPr="00134E8A">
        <w:rPr>
          <w:rFonts w:ascii="Arial" w:eastAsia="Arial" w:hAnsi="Arial" w:cs="Arial"/>
          <w:b/>
          <w:lang w:val="es-ES_tradnl"/>
        </w:rPr>
        <w:t>La Honorable Senadora señora Von Baer</w:t>
      </w:r>
      <w:r w:rsidRPr="00134E8A">
        <w:rPr>
          <w:rFonts w:ascii="Arial" w:eastAsia="Arial" w:hAnsi="Arial" w:cs="Arial"/>
          <w:lang w:val="es-ES_tradnl"/>
        </w:rPr>
        <w:t xml:space="preserve"> señaló que es perfectamente posible que existan universidades que tengan una visión determinada frente a los problemas sociales (como es el caso de la Universidad ARCIS), de manera tal que, en su opinión, no es necesario que la ley regule un tema como este, puesto que, de otra forma, podrían limitarse los proyectos institucionales. </w:t>
      </w: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p>
    <w:p w:rsidR="00555778" w:rsidRPr="00134E8A" w:rsidRDefault="00555778" w:rsidP="000C21C4">
      <w:pPr>
        <w:tabs>
          <w:tab w:val="left" w:pos="2835"/>
        </w:tabs>
        <w:spacing w:after="0" w:line="240" w:lineRule="auto"/>
        <w:ind w:right="23" w:hanging="2"/>
        <w:jc w:val="both"/>
        <w:rPr>
          <w:rFonts w:ascii="Arial" w:eastAsia="Arial" w:hAnsi="Arial" w:cs="Arial"/>
          <w:lang w:val="es-ES_tradnl"/>
        </w:rPr>
      </w:pPr>
      <w:r w:rsidRPr="00134E8A">
        <w:rPr>
          <w:rFonts w:ascii="Arial" w:eastAsia="Arial" w:hAnsi="Arial" w:cs="Arial"/>
          <w:lang w:val="es-ES_tradnl"/>
        </w:rPr>
        <w:tab/>
      </w:r>
      <w:r w:rsidRPr="00134E8A">
        <w:rPr>
          <w:rFonts w:ascii="Arial" w:eastAsia="Arial" w:hAnsi="Arial" w:cs="Arial"/>
          <w:lang w:val="es-ES_tradnl"/>
        </w:rPr>
        <w:tab/>
      </w:r>
      <w:r w:rsidRPr="00134E8A">
        <w:rPr>
          <w:rFonts w:ascii="Arial" w:eastAsia="Arial" w:hAnsi="Arial" w:cs="Arial"/>
          <w:b/>
          <w:lang w:val="es-ES_tradnl"/>
        </w:rPr>
        <w:t>El Honorable Senador señor Walker, don Ignacio,</w:t>
      </w:r>
      <w:r w:rsidRPr="00134E8A">
        <w:rPr>
          <w:rFonts w:ascii="Arial" w:eastAsia="Arial" w:hAnsi="Arial" w:cs="Arial"/>
          <w:lang w:val="es-ES_tradnl"/>
        </w:rPr>
        <w:t xml:space="preserve"> manif</w:t>
      </w:r>
      <w:r w:rsidR="00445FC0" w:rsidRPr="00134E8A">
        <w:rPr>
          <w:rFonts w:ascii="Arial" w:eastAsia="Arial" w:hAnsi="Arial" w:cs="Arial"/>
          <w:lang w:val="es-ES_tradnl"/>
        </w:rPr>
        <w:t>estó no ser partidario de las “u</w:t>
      </w:r>
      <w:r w:rsidRPr="00134E8A">
        <w:rPr>
          <w:rFonts w:ascii="Arial" w:eastAsia="Arial" w:hAnsi="Arial" w:cs="Arial"/>
          <w:lang w:val="es-ES_tradnl"/>
        </w:rPr>
        <w:t xml:space="preserve">niversidades nicho”, en razón de que por la propia idea de Universidad deben estar representadas todas las corrientes de pensamiento y no sólo una. </w:t>
      </w:r>
    </w:p>
    <w:p w:rsidR="004B1EB3" w:rsidRPr="00134E8A" w:rsidRDefault="004B1EB3" w:rsidP="000C21C4">
      <w:pPr>
        <w:tabs>
          <w:tab w:val="left" w:pos="2835"/>
        </w:tabs>
        <w:spacing w:after="0" w:line="240" w:lineRule="auto"/>
        <w:ind w:right="23" w:hanging="2"/>
        <w:jc w:val="both"/>
        <w:rPr>
          <w:rFonts w:ascii="Arial" w:eastAsia="Arial" w:hAnsi="Arial" w:cs="Arial"/>
          <w:lang w:val="es-ES_tradnl"/>
        </w:rPr>
      </w:pPr>
    </w:p>
    <w:p w:rsidR="004B1EB3" w:rsidRPr="00134E8A" w:rsidRDefault="004B1EB3" w:rsidP="000C21C4">
      <w:pPr>
        <w:tabs>
          <w:tab w:val="left" w:pos="2835"/>
        </w:tabs>
        <w:spacing w:after="0" w:line="240" w:lineRule="auto"/>
        <w:ind w:right="23"/>
        <w:jc w:val="both"/>
        <w:rPr>
          <w:rFonts w:ascii="Arial" w:eastAsia="Arial" w:hAnsi="Arial" w:cs="Arial"/>
          <w:b/>
          <w:lang w:val="es-ES_tradnl"/>
        </w:rPr>
      </w:pPr>
      <w:r w:rsidRPr="00134E8A">
        <w:rPr>
          <w:rFonts w:ascii="Arial" w:eastAsia="Arial" w:hAnsi="Arial" w:cs="Arial"/>
          <w:lang w:val="es-ES_tradnl"/>
        </w:rPr>
        <w:tab/>
      </w:r>
      <w:r w:rsidR="00445FC0" w:rsidRPr="00134E8A">
        <w:rPr>
          <w:rFonts w:ascii="Arial" w:eastAsia="Arial" w:hAnsi="Arial" w:cs="Arial"/>
          <w:b/>
          <w:lang w:val="es-ES_tradnl"/>
        </w:rPr>
        <w:t>-La indicación número</w:t>
      </w:r>
      <w:r w:rsidRPr="00134E8A">
        <w:rPr>
          <w:rFonts w:ascii="Arial" w:eastAsia="Arial" w:hAnsi="Arial" w:cs="Arial"/>
          <w:b/>
          <w:lang w:val="es-ES_tradnl"/>
        </w:rPr>
        <w:t xml:space="preserve"> 27) fue retirada por su autor. </w:t>
      </w:r>
    </w:p>
    <w:p w:rsidR="004B1EB3" w:rsidRPr="00134E8A" w:rsidRDefault="004B1EB3" w:rsidP="000C21C4">
      <w:pPr>
        <w:tabs>
          <w:tab w:val="left" w:pos="2835"/>
        </w:tabs>
        <w:spacing w:after="0" w:line="240" w:lineRule="auto"/>
        <w:ind w:right="23"/>
        <w:jc w:val="both"/>
        <w:rPr>
          <w:rFonts w:ascii="Arial" w:eastAsia="Arial" w:hAnsi="Arial" w:cs="Arial"/>
          <w:b/>
          <w:lang w:val="es-ES_tradnl"/>
        </w:rPr>
      </w:pPr>
    </w:p>
    <w:p w:rsidR="004B1EB3" w:rsidRPr="00134E8A" w:rsidRDefault="004B1EB3" w:rsidP="000C21C4">
      <w:pPr>
        <w:tabs>
          <w:tab w:val="left" w:pos="2835"/>
        </w:tabs>
        <w:spacing w:after="0" w:line="240" w:lineRule="auto"/>
        <w:ind w:right="23"/>
        <w:jc w:val="both"/>
        <w:rPr>
          <w:rFonts w:ascii="Arial" w:eastAsia="Calibri" w:hAnsi="Arial" w:cs="Arial"/>
          <w:b/>
          <w:bCs/>
          <w:lang w:eastAsia="es-CL"/>
        </w:rPr>
      </w:pPr>
      <w:r w:rsidRPr="00134E8A">
        <w:rPr>
          <w:rFonts w:ascii="Arial" w:eastAsia="Arial" w:hAnsi="Arial" w:cs="Arial"/>
          <w:b/>
          <w:lang w:val="es-ES_tradnl"/>
        </w:rPr>
        <w:lastRenderedPageBreak/>
        <w:tab/>
      </w:r>
      <w:r w:rsidR="00445FC0" w:rsidRPr="00134E8A">
        <w:rPr>
          <w:rFonts w:ascii="Arial" w:eastAsia="Arial" w:hAnsi="Arial" w:cs="Arial"/>
          <w:b/>
          <w:lang w:val="es-ES_tradnl"/>
        </w:rPr>
        <w:t xml:space="preserve">-La indicación número </w:t>
      </w:r>
      <w:r w:rsidRPr="00134E8A">
        <w:rPr>
          <w:rFonts w:ascii="Arial" w:eastAsia="Arial" w:hAnsi="Arial" w:cs="Arial"/>
          <w:b/>
          <w:lang w:val="es-ES_tradnl"/>
        </w:rPr>
        <w:t>28) fue aprobada con modificaciones, en el sentido de reemplazar la frase “dentro del marco establecido por la ley” por “</w:t>
      </w:r>
      <w:r w:rsidRPr="00134E8A">
        <w:rPr>
          <w:rFonts w:ascii="Arial" w:eastAsia="Calibri" w:hAnsi="Arial" w:cs="Arial"/>
          <w:b/>
          <w:bCs/>
          <w:lang w:eastAsia="es-CL"/>
        </w:rPr>
        <w:t>respetando el proyecto institucional y su misión.”. En cons</w:t>
      </w:r>
      <w:r w:rsidR="00445FC0" w:rsidRPr="00134E8A">
        <w:rPr>
          <w:rFonts w:ascii="Arial" w:eastAsia="Calibri" w:hAnsi="Arial" w:cs="Arial"/>
          <w:b/>
          <w:bCs/>
          <w:lang w:eastAsia="es-CL"/>
        </w:rPr>
        <w:t xml:space="preserve">ideración a que la indicación número </w:t>
      </w:r>
      <w:r w:rsidRPr="00134E8A">
        <w:rPr>
          <w:rFonts w:ascii="Arial" w:eastAsia="Calibri" w:hAnsi="Arial" w:cs="Arial"/>
          <w:b/>
          <w:bCs/>
          <w:lang w:eastAsia="es-CL"/>
        </w:rPr>
        <w:t xml:space="preserve">29) </w:t>
      </w:r>
      <w:r w:rsidR="00445FC0" w:rsidRPr="00134E8A">
        <w:rPr>
          <w:rFonts w:ascii="Arial" w:eastAsia="Calibri" w:hAnsi="Arial" w:cs="Arial"/>
          <w:b/>
          <w:bCs/>
          <w:lang w:eastAsia="es-CL"/>
        </w:rPr>
        <w:t xml:space="preserve">se refiere </w:t>
      </w:r>
      <w:r w:rsidRPr="00134E8A">
        <w:rPr>
          <w:rFonts w:ascii="Arial" w:eastAsia="Calibri" w:hAnsi="Arial" w:cs="Arial"/>
          <w:b/>
          <w:bCs/>
          <w:lang w:eastAsia="es-CL"/>
        </w:rPr>
        <w:t>al mismo asunto, se dio por aprobada con modificaciones en la nueva redacción trascrita. El acuerdo precedente contó con el voto unánime de la Comisión, Honorables Senadores señora Von Baer y señores Allamand, Montes, Quintana y Walker, don Ignacio.</w:t>
      </w:r>
    </w:p>
    <w:p w:rsidR="00041793" w:rsidRPr="00134E8A" w:rsidRDefault="00041793" w:rsidP="000C21C4">
      <w:pPr>
        <w:tabs>
          <w:tab w:val="left" w:pos="2835"/>
        </w:tabs>
        <w:spacing w:after="0" w:line="240" w:lineRule="auto"/>
        <w:ind w:right="23"/>
        <w:jc w:val="both"/>
        <w:rPr>
          <w:rFonts w:ascii="Arial" w:eastAsia="Calibri" w:hAnsi="Arial" w:cs="Arial"/>
          <w:b/>
          <w:bCs/>
          <w:lang w:eastAsia="es-CL"/>
        </w:rPr>
      </w:pPr>
    </w:p>
    <w:p w:rsidR="00555778" w:rsidRPr="00134E8A" w:rsidRDefault="00445FC0" w:rsidP="000C21C4">
      <w:pPr>
        <w:tabs>
          <w:tab w:val="left" w:pos="2835"/>
        </w:tabs>
        <w:spacing w:after="0" w:line="240" w:lineRule="auto"/>
        <w:ind w:right="23"/>
        <w:jc w:val="both"/>
        <w:rPr>
          <w:rFonts w:ascii="Arial" w:eastAsia="Calibri" w:hAnsi="Arial" w:cs="Arial"/>
          <w:b/>
          <w:bCs/>
          <w:lang w:eastAsia="es-CL"/>
        </w:rPr>
      </w:pPr>
      <w:r w:rsidRPr="00134E8A">
        <w:rPr>
          <w:rFonts w:ascii="Arial" w:eastAsia="Calibri" w:hAnsi="Arial" w:cs="Arial"/>
          <w:b/>
          <w:bCs/>
          <w:lang w:eastAsia="es-CL"/>
        </w:rPr>
        <w:tab/>
        <w:t xml:space="preserve">La indicación número </w:t>
      </w:r>
      <w:r w:rsidR="00555778" w:rsidRPr="00134E8A">
        <w:rPr>
          <w:rFonts w:ascii="Arial" w:eastAsia="Calibri" w:hAnsi="Arial" w:cs="Arial"/>
          <w:b/>
          <w:bCs/>
          <w:lang w:eastAsia="es-CL"/>
        </w:rPr>
        <w:t xml:space="preserve">29 bis) fue rechazada por mayoría de votos. Por la negativa se pronunciaron los Honorables Senadores señora Von Baer </w:t>
      </w:r>
      <w:r w:rsidR="00196301" w:rsidRPr="00134E8A">
        <w:rPr>
          <w:rFonts w:ascii="Arial" w:eastAsia="Calibri" w:hAnsi="Arial" w:cs="Arial"/>
          <w:b/>
          <w:bCs/>
          <w:lang w:eastAsia="es-CL"/>
        </w:rPr>
        <w:t>y señora Allamand y Walker. Por la afirmativa los Honorables Senadores señores Montes y Quintana.</w:t>
      </w:r>
    </w:p>
    <w:p w:rsidR="00196301" w:rsidRPr="00134E8A" w:rsidRDefault="00196301" w:rsidP="000C21C4">
      <w:pPr>
        <w:tabs>
          <w:tab w:val="left" w:pos="2835"/>
        </w:tabs>
        <w:spacing w:after="0" w:line="240" w:lineRule="auto"/>
        <w:ind w:right="23"/>
        <w:jc w:val="both"/>
        <w:rPr>
          <w:rFonts w:ascii="Arial" w:eastAsia="Calibri" w:hAnsi="Arial" w:cs="Arial"/>
          <w:b/>
          <w:bCs/>
          <w:lang w:eastAsia="es-CL"/>
        </w:rPr>
      </w:pPr>
    </w:p>
    <w:p w:rsidR="00701145" w:rsidRPr="00134E8A" w:rsidRDefault="00196301" w:rsidP="00701145">
      <w:pPr>
        <w:tabs>
          <w:tab w:val="left" w:pos="2835"/>
        </w:tabs>
        <w:spacing w:after="0" w:line="240" w:lineRule="auto"/>
        <w:ind w:right="23"/>
        <w:jc w:val="both"/>
        <w:rPr>
          <w:rFonts w:ascii="Arial" w:eastAsia="Calibri" w:hAnsi="Arial" w:cs="Arial"/>
          <w:bCs/>
          <w:lang w:eastAsia="es-CL"/>
        </w:rPr>
      </w:pPr>
      <w:r w:rsidRPr="00134E8A">
        <w:rPr>
          <w:rFonts w:ascii="Arial" w:eastAsia="Calibri" w:hAnsi="Arial" w:cs="Arial"/>
          <w:b/>
          <w:bCs/>
          <w:lang w:eastAsia="es-CL"/>
        </w:rPr>
        <w:tab/>
        <w:t xml:space="preserve">El Honorable Senador señor Walker, don Ignacio, </w:t>
      </w:r>
      <w:r w:rsidRPr="00134E8A">
        <w:rPr>
          <w:rFonts w:ascii="Arial" w:eastAsia="Calibri" w:hAnsi="Arial" w:cs="Arial"/>
          <w:bCs/>
          <w:lang w:eastAsia="es-CL"/>
        </w:rPr>
        <w:t xml:space="preserve">fundamentó su voto en contra en razón de que el Principio de Diversidad ya está reconocido en la letra d) (“diversidad de proyecto educativos”), lo que permite que exista pluralidad de posiciones doctrinarias en las universidades con la consiguiente libertad de cátedra. </w:t>
      </w:r>
    </w:p>
    <w:p w:rsidR="00701145" w:rsidRPr="00134E8A" w:rsidRDefault="00701145" w:rsidP="00701145">
      <w:pPr>
        <w:tabs>
          <w:tab w:val="left" w:pos="2835"/>
        </w:tabs>
        <w:spacing w:after="0" w:line="240" w:lineRule="auto"/>
        <w:ind w:right="23"/>
        <w:jc w:val="both"/>
        <w:rPr>
          <w:rFonts w:ascii="Arial" w:eastAsia="Calibri" w:hAnsi="Arial" w:cs="Arial"/>
          <w:bCs/>
          <w:lang w:eastAsia="es-CL"/>
        </w:rPr>
      </w:pPr>
    </w:p>
    <w:p w:rsidR="00701145" w:rsidRPr="00134E8A" w:rsidRDefault="00701145" w:rsidP="00701145">
      <w:pPr>
        <w:tabs>
          <w:tab w:val="left" w:pos="2835"/>
        </w:tabs>
        <w:spacing w:after="0" w:line="240" w:lineRule="auto"/>
        <w:ind w:right="23"/>
        <w:jc w:val="both"/>
        <w:rPr>
          <w:rFonts w:ascii="Arial" w:eastAsia="Calibri" w:hAnsi="Arial" w:cs="Arial"/>
          <w:spacing w:val="-4"/>
        </w:rPr>
      </w:pPr>
      <w:r w:rsidRPr="00134E8A">
        <w:rPr>
          <w:rFonts w:ascii="Arial" w:eastAsia="Times New Roman" w:hAnsi="Arial" w:cs="Arial"/>
          <w:bCs/>
          <w:lang w:eastAsia="es-CL"/>
        </w:rPr>
        <w:tab/>
        <w:t xml:space="preserve">Posteriormente, </w:t>
      </w:r>
      <w:r w:rsidRPr="00134E8A">
        <w:rPr>
          <w:rFonts w:ascii="Arial" w:eastAsia="Times New Roman" w:hAnsi="Arial" w:cs="Arial"/>
          <w:b/>
          <w:bCs/>
          <w:lang w:eastAsia="es-CL"/>
        </w:rPr>
        <w:t>Su Excelencia la señora Presidenta de la República presentó la indicación número 29 ter</w:t>
      </w:r>
      <w:r w:rsidRPr="00134E8A">
        <w:rPr>
          <w:rFonts w:ascii="Arial" w:eastAsia="Times New Roman" w:hAnsi="Arial" w:cs="Arial"/>
          <w:bCs/>
          <w:lang w:eastAsia="es-CL"/>
        </w:rPr>
        <w:t xml:space="preserve">), </w:t>
      </w:r>
      <w:r w:rsidRPr="00134E8A">
        <w:rPr>
          <w:rFonts w:ascii="Arial" w:eastAsia="Calibri" w:hAnsi="Arial" w:cs="Arial"/>
          <w:spacing w:val="-4"/>
        </w:rPr>
        <w:t>para agregar, en su letra f), el siguiente párrafo segundo, nuevo:</w:t>
      </w:r>
    </w:p>
    <w:p w:rsidR="00701145" w:rsidRPr="00134E8A" w:rsidRDefault="00701145" w:rsidP="00701145">
      <w:pPr>
        <w:tabs>
          <w:tab w:val="left" w:pos="2835"/>
        </w:tabs>
        <w:spacing w:after="0" w:line="240" w:lineRule="auto"/>
        <w:ind w:right="23"/>
        <w:jc w:val="both"/>
        <w:rPr>
          <w:rFonts w:ascii="Arial" w:eastAsia="Calibri" w:hAnsi="Arial" w:cs="Arial"/>
          <w:spacing w:val="-4"/>
        </w:rPr>
      </w:pPr>
    </w:p>
    <w:p w:rsidR="00701145" w:rsidRPr="00134E8A" w:rsidRDefault="00701145" w:rsidP="00701145">
      <w:pPr>
        <w:tabs>
          <w:tab w:val="left" w:pos="2835"/>
        </w:tabs>
        <w:spacing w:after="0" w:line="240" w:lineRule="auto"/>
        <w:ind w:right="23"/>
        <w:jc w:val="both"/>
        <w:rPr>
          <w:rFonts w:ascii="Arial" w:eastAsia="Calibri" w:hAnsi="Arial" w:cs="Arial"/>
          <w:b/>
          <w:spacing w:val="-4"/>
        </w:rPr>
      </w:pPr>
      <w:r w:rsidRPr="00134E8A">
        <w:rPr>
          <w:rFonts w:ascii="Arial" w:eastAsia="Calibri" w:hAnsi="Arial" w:cs="Arial"/>
          <w:spacing w:val="-4"/>
        </w:rPr>
        <w:tab/>
        <w:t>“Aquellas instituciones de educación superior que sean propietarias de medios de comunicación deberán promover el respeto de la libre expresión de opiniones, ideas e información.”.</w:t>
      </w:r>
    </w:p>
    <w:p w:rsidR="00701145" w:rsidRPr="00134E8A" w:rsidRDefault="00701145" w:rsidP="000C21C4">
      <w:pPr>
        <w:tabs>
          <w:tab w:val="left" w:pos="2835"/>
        </w:tabs>
        <w:spacing w:after="0" w:line="240" w:lineRule="auto"/>
        <w:ind w:right="23"/>
        <w:jc w:val="both"/>
        <w:rPr>
          <w:rFonts w:ascii="Arial" w:eastAsia="Times New Roman" w:hAnsi="Arial" w:cs="Arial"/>
          <w:b/>
          <w:bCs/>
          <w:lang w:eastAsia="es-CL"/>
        </w:rPr>
      </w:pPr>
    </w:p>
    <w:p w:rsidR="00701145" w:rsidRPr="00134E8A" w:rsidRDefault="00701145"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Fue aprobada por la unanimidad de los Senadores señoras Goic y Von Baer y señores Allamand, Montes y Quintana</w:t>
      </w:r>
      <w:r w:rsidRPr="00134E8A">
        <w:rPr>
          <w:rFonts w:ascii="Arial" w:eastAsia="Times New Roman" w:hAnsi="Arial" w:cs="Arial"/>
          <w:bCs/>
          <w:lang w:eastAsia="es-CL"/>
        </w:rPr>
        <w:t xml:space="preserve">. </w:t>
      </w:r>
    </w:p>
    <w:p w:rsidR="00701145" w:rsidRPr="00134E8A" w:rsidRDefault="00701145"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g)</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445FC0" w:rsidRPr="00134E8A">
        <w:rPr>
          <w:rFonts w:ascii="Arial" w:eastAsia="Times New Roman" w:hAnsi="Arial" w:cs="Arial"/>
          <w:bCs/>
          <w:lang w:eastAsia="es-CL"/>
        </w:rPr>
        <w:t xml:space="preserve">Conceptualiza el principio de </w:t>
      </w:r>
      <w:r w:rsidRPr="00134E8A">
        <w:rPr>
          <w:rFonts w:ascii="Arial" w:eastAsia="Times New Roman" w:hAnsi="Arial" w:cs="Arial"/>
          <w:bCs/>
          <w:lang w:eastAsia="es-CL"/>
        </w:rPr>
        <w:t>Participación</w:t>
      </w:r>
      <w:r w:rsidR="00445FC0" w:rsidRPr="00134E8A">
        <w:rPr>
          <w:rFonts w:ascii="Arial" w:eastAsia="Times New Roman" w:hAnsi="Arial" w:cs="Arial"/>
          <w:bCs/>
          <w:lang w:eastAsia="es-CL"/>
        </w:rPr>
        <w:t>, señalando que l</w:t>
      </w:r>
      <w:r w:rsidRPr="00134E8A">
        <w:rPr>
          <w:rFonts w:ascii="Arial" w:eastAsia="Times New Roman" w:hAnsi="Arial" w:cs="Arial"/>
          <w:bCs/>
          <w:lang w:eastAsia="es-CL"/>
        </w:rPr>
        <w:t>as instituciones de educación superior promoverán y respetarán la participación de todos los estamentos en su quehacer institucional, con el propósito de fomentar la convivencia democrática al interior de aquéllas y el ejercicio de una ciudadanía crítica, responsable y solidaria.</w:t>
      </w:r>
    </w:p>
    <w:p w:rsidR="00676CF0" w:rsidRPr="00134E8A" w:rsidRDefault="00676CF0" w:rsidP="000C21C4">
      <w:pPr>
        <w:tabs>
          <w:tab w:val="left" w:pos="2835"/>
        </w:tabs>
        <w:spacing w:after="0" w:line="240" w:lineRule="auto"/>
        <w:ind w:right="23" w:firstLine="1134"/>
        <w:jc w:val="both"/>
        <w:rPr>
          <w:rFonts w:ascii="Arial" w:eastAsia="Times New Roman" w:hAnsi="Arial" w:cs="Arial"/>
          <w:bCs/>
          <w:lang w:eastAsia="es-CL"/>
        </w:rPr>
      </w:pPr>
    </w:p>
    <w:p w:rsidR="00676CF0" w:rsidRPr="00134E8A" w:rsidRDefault="00676CF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eastAsia="es-CL"/>
        </w:rPr>
        <w:tab/>
      </w:r>
      <w:r w:rsidR="00445FC0" w:rsidRPr="00134E8A">
        <w:rPr>
          <w:rFonts w:ascii="Arial" w:eastAsia="Times New Roman" w:hAnsi="Arial" w:cs="Arial"/>
          <w:b/>
          <w:bCs/>
          <w:lang w:eastAsia="es-CL"/>
        </w:rPr>
        <w:t xml:space="preserve">La indicación número </w:t>
      </w:r>
      <w:r w:rsidRPr="00134E8A">
        <w:rPr>
          <w:rFonts w:ascii="Arial" w:eastAsia="Times New Roman" w:hAnsi="Arial" w:cs="Arial"/>
          <w:b/>
          <w:lang w:val="es-ES" w:eastAsia="es-ES"/>
        </w:rPr>
        <w:t>30), del Honorable Senador señor Allamand,</w:t>
      </w:r>
      <w:r w:rsidRPr="00134E8A">
        <w:rPr>
          <w:rFonts w:ascii="Arial" w:eastAsia="Times New Roman" w:hAnsi="Arial" w:cs="Arial"/>
          <w:lang w:val="es-ES" w:eastAsia="es-ES"/>
        </w:rPr>
        <w:t xml:space="preserve"> la reemplaza por la siguiente:</w:t>
      </w:r>
    </w:p>
    <w:p w:rsidR="00445FC0" w:rsidRPr="00134E8A" w:rsidRDefault="00445FC0" w:rsidP="000C21C4">
      <w:pPr>
        <w:tabs>
          <w:tab w:val="left" w:pos="2835"/>
        </w:tabs>
        <w:spacing w:after="0" w:line="240" w:lineRule="auto"/>
        <w:jc w:val="both"/>
        <w:rPr>
          <w:rFonts w:ascii="Arial" w:eastAsia="Times New Roman" w:hAnsi="Arial" w:cs="Arial"/>
          <w:lang w:val="es-ES" w:eastAsia="es-ES"/>
        </w:rPr>
      </w:pPr>
    </w:p>
    <w:p w:rsidR="00676CF0" w:rsidRPr="00134E8A" w:rsidRDefault="00676CF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“g) Participación. Las instituciones de educación superior respetarán la participación de todos </w:t>
      </w:r>
      <w:r w:rsidRPr="00134E8A">
        <w:rPr>
          <w:rFonts w:ascii="Arial" w:eastAsia="Times New Roman" w:hAnsi="Arial" w:cs="Arial"/>
          <w:u w:val="single"/>
          <w:lang w:val="es-ES" w:eastAsia="es-ES"/>
        </w:rPr>
        <w:t>los</w:t>
      </w:r>
      <w:r w:rsidRPr="00134E8A">
        <w:rPr>
          <w:rFonts w:ascii="Arial" w:eastAsia="Times New Roman" w:hAnsi="Arial" w:cs="Arial"/>
          <w:lang w:val="es-ES" w:eastAsia="es-ES"/>
        </w:rPr>
        <w:t xml:space="preserve"> estamentos en su quehacer institucional en el ámbito de sus funciones.”.</w:t>
      </w:r>
    </w:p>
    <w:p w:rsidR="00676CF0" w:rsidRPr="00134E8A" w:rsidRDefault="00676CF0" w:rsidP="000C21C4">
      <w:pPr>
        <w:tabs>
          <w:tab w:val="left" w:pos="2835"/>
        </w:tabs>
        <w:spacing w:after="0" w:line="240" w:lineRule="auto"/>
        <w:jc w:val="both"/>
        <w:rPr>
          <w:rFonts w:ascii="Arial" w:eastAsia="Times New Roman" w:hAnsi="Arial" w:cs="Arial"/>
          <w:lang w:val="es-ES" w:eastAsia="es-ES"/>
        </w:rPr>
      </w:pPr>
    </w:p>
    <w:p w:rsidR="00676CF0"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676CF0" w:rsidRPr="00134E8A">
        <w:rPr>
          <w:rFonts w:ascii="Arial" w:eastAsia="Times New Roman" w:hAnsi="Arial" w:cs="Arial"/>
          <w:b/>
          <w:lang w:val="es-ES" w:eastAsia="es-ES"/>
        </w:rPr>
        <w:t>31), de los Honorables Senadores señores Navarro y Quintana,</w:t>
      </w:r>
      <w:r w:rsidR="00676CF0" w:rsidRPr="00134E8A">
        <w:rPr>
          <w:rFonts w:ascii="Arial" w:eastAsia="Times New Roman" w:hAnsi="Arial" w:cs="Arial"/>
          <w:lang w:val="es-ES" w:eastAsia="es-ES"/>
        </w:rPr>
        <w:t xml:space="preserve"> reemplaza la expresión “quehacer institucional” por “Gobierno y quehacer institucional”.</w:t>
      </w:r>
    </w:p>
    <w:p w:rsidR="00676CF0" w:rsidRPr="00134E8A" w:rsidRDefault="00676CF0" w:rsidP="000C21C4">
      <w:pPr>
        <w:tabs>
          <w:tab w:val="left" w:pos="2835"/>
        </w:tabs>
        <w:spacing w:after="0" w:line="240" w:lineRule="auto"/>
        <w:jc w:val="both"/>
        <w:rPr>
          <w:rFonts w:ascii="Arial" w:eastAsia="Times New Roman" w:hAnsi="Arial" w:cs="Arial"/>
          <w:lang w:val="es-ES" w:eastAsia="es-ES"/>
        </w:rPr>
      </w:pPr>
    </w:p>
    <w:p w:rsidR="00676CF0" w:rsidRPr="00134E8A" w:rsidRDefault="00445FC0" w:rsidP="000C21C4">
      <w:pPr>
        <w:tabs>
          <w:tab w:val="left" w:pos="2835"/>
        </w:tabs>
        <w:spacing w:after="0" w:line="240" w:lineRule="auto"/>
        <w:jc w:val="both"/>
        <w:rPr>
          <w:rFonts w:ascii="Arial" w:eastAsia="Calibri" w:hAnsi="Arial" w:cs="Arial"/>
        </w:rPr>
      </w:pPr>
      <w:r w:rsidRPr="00134E8A">
        <w:rPr>
          <w:rFonts w:ascii="Arial" w:eastAsia="Times New Roman" w:hAnsi="Arial" w:cs="Arial"/>
          <w:b/>
          <w:lang w:val="es-ES" w:eastAsia="es-ES"/>
        </w:rPr>
        <w:tab/>
        <w:t xml:space="preserve">La indicación número </w:t>
      </w:r>
      <w:r w:rsidR="00676CF0" w:rsidRPr="00134E8A">
        <w:rPr>
          <w:rFonts w:ascii="Arial" w:eastAsia="Times New Roman" w:hAnsi="Arial" w:cs="Arial"/>
          <w:b/>
          <w:lang w:val="es-ES" w:eastAsia="es-ES"/>
        </w:rPr>
        <w:t>31 bis), d</w:t>
      </w:r>
      <w:r w:rsidR="00676CF0" w:rsidRPr="00134E8A">
        <w:rPr>
          <w:rFonts w:ascii="Arial" w:eastAsia="Calibri" w:hAnsi="Arial" w:cs="Arial"/>
          <w:b/>
        </w:rPr>
        <w:t>e la Honorable Senadora Goic,</w:t>
      </w:r>
      <w:r w:rsidR="00676CF0" w:rsidRPr="00134E8A">
        <w:rPr>
          <w:rFonts w:ascii="Arial" w:eastAsia="Calibri" w:hAnsi="Arial" w:cs="Arial"/>
        </w:rPr>
        <w:t xml:space="preserve"> agrega a continuación del punto a parte, la frase:</w:t>
      </w:r>
    </w:p>
    <w:p w:rsidR="00676CF0" w:rsidRPr="00134E8A" w:rsidRDefault="00676CF0" w:rsidP="000C21C4">
      <w:pPr>
        <w:tabs>
          <w:tab w:val="left" w:pos="2835"/>
        </w:tabs>
        <w:spacing w:after="0" w:line="240" w:lineRule="auto"/>
        <w:jc w:val="both"/>
        <w:rPr>
          <w:rFonts w:ascii="Arial" w:eastAsia="Calibri" w:hAnsi="Arial" w:cs="Arial"/>
        </w:rPr>
      </w:pPr>
    </w:p>
    <w:p w:rsidR="00676CF0" w:rsidRPr="00134E8A" w:rsidRDefault="00676CF0" w:rsidP="000C21C4">
      <w:pPr>
        <w:tabs>
          <w:tab w:val="left" w:pos="2835"/>
        </w:tabs>
        <w:spacing w:after="0" w:line="240" w:lineRule="auto"/>
        <w:jc w:val="both"/>
        <w:rPr>
          <w:rFonts w:ascii="Arial" w:eastAsia="Calibri" w:hAnsi="Arial" w:cs="Arial"/>
        </w:rPr>
      </w:pPr>
      <w:r w:rsidRPr="00134E8A">
        <w:rPr>
          <w:rFonts w:ascii="Arial" w:eastAsia="Calibri" w:hAnsi="Arial" w:cs="Arial"/>
        </w:rPr>
        <w:tab/>
        <w:t xml:space="preserve">“Al respecto las instituciones deberán realizar acciones concretas que permitan el acceso a cargos directivos y de representación a las académicas, así como a otros académicos pertenecientes a grupos tradicionalmente excluidos como indígenas, minorías sexuales y personas en situación de </w:t>
      </w:r>
      <w:r w:rsidRPr="00134E8A">
        <w:rPr>
          <w:rFonts w:ascii="Arial" w:eastAsia="Calibri" w:hAnsi="Arial" w:cs="Arial"/>
        </w:rPr>
        <w:lastRenderedPageBreak/>
        <w:t xml:space="preserve">discapacidad. Para ello las instituciones privadas o el Estado respecto de sus Universidades, deberán  adecuar las normas que regulan las elecciones de autoridades unipersonales, en particular las condiciones de acceso a los cargos y las ponderaciones diferenciadas de votos.”. </w:t>
      </w:r>
    </w:p>
    <w:p w:rsidR="001D4B88" w:rsidRPr="00134E8A" w:rsidRDefault="001D4B88" w:rsidP="000C21C4">
      <w:pPr>
        <w:tabs>
          <w:tab w:val="left" w:pos="2835"/>
        </w:tabs>
        <w:spacing w:after="0" w:line="240" w:lineRule="auto"/>
        <w:jc w:val="both"/>
        <w:rPr>
          <w:rFonts w:ascii="Arial" w:eastAsia="Calibri" w:hAnsi="Arial" w:cs="Arial"/>
        </w:rPr>
      </w:pPr>
    </w:p>
    <w:p w:rsidR="00676CF0" w:rsidRPr="00134E8A" w:rsidRDefault="00676CF0" w:rsidP="000C21C4">
      <w:pPr>
        <w:tabs>
          <w:tab w:val="left" w:pos="2835"/>
        </w:tabs>
        <w:spacing w:after="0" w:line="240" w:lineRule="auto"/>
        <w:jc w:val="both"/>
        <w:rPr>
          <w:rFonts w:ascii="Arial" w:eastAsia="Calibri" w:hAnsi="Arial" w:cs="Arial"/>
          <w:b/>
        </w:rPr>
      </w:pPr>
      <w:r w:rsidRPr="00134E8A">
        <w:rPr>
          <w:rFonts w:ascii="Arial" w:eastAsia="Calibri" w:hAnsi="Arial" w:cs="Arial"/>
        </w:rPr>
        <w:tab/>
      </w:r>
      <w:r w:rsidRPr="00134E8A">
        <w:rPr>
          <w:rFonts w:ascii="Arial" w:eastAsia="Calibri" w:hAnsi="Arial" w:cs="Arial"/>
          <w:b/>
        </w:rPr>
        <w:t>-La</w:t>
      </w:r>
      <w:r w:rsidR="000D0AFB" w:rsidRPr="00134E8A">
        <w:rPr>
          <w:rFonts w:ascii="Arial" w:eastAsia="Calibri" w:hAnsi="Arial" w:cs="Arial"/>
          <w:b/>
        </w:rPr>
        <w:t>s</w:t>
      </w:r>
      <w:r w:rsidRPr="00134E8A">
        <w:rPr>
          <w:rFonts w:ascii="Arial" w:eastAsia="Calibri" w:hAnsi="Arial" w:cs="Arial"/>
          <w:b/>
        </w:rPr>
        <w:t xml:space="preserve"> indicaci</w:t>
      </w:r>
      <w:r w:rsidR="000D0AFB" w:rsidRPr="00134E8A">
        <w:rPr>
          <w:rFonts w:ascii="Arial" w:eastAsia="Calibri" w:hAnsi="Arial" w:cs="Arial"/>
          <w:b/>
        </w:rPr>
        <w:t>o</w:t>
      </w:r>
      <w:r w:rsidRPr="00134E8A">
        <w:rPr>
          <w:rFonts w:ascii="Arial" w:eastAsia="Calibri" w:hAnsi="Arial" w:cs="Arial"/>
          <w:b/>
        </w:rPr>
        <w:t>n</w:t>
      </w:r>
      <w:r w:rsidR="000D0AFB" w:rsidRPr="00134E8A">
        <w:rPr>
          <w:rFonts w:ascii="Arial" w:eastAsia="Calibri" w:hAnsi="Arial" w:cs="Arial"/>
          <w:b/>
        </w:rPr>
        <w:t>es</w:t>
      </w:r>
      <w:r w:rsidR="00445FC0" w:rsidRPr="00134E8A">
        <w:rPr>
          <w:rFonts w:ascii="Arial" w:eastAsia="Calibri" w:hAnsi="Arial" w:cs="Arial"/>
          <w:b/>
        </w:rPr>
        <w:t xml:space="preserve"> números</w:t>
      </w:r>
      <w:r w:rsidRPr="00134E8A">
        <w:rPr>
          <w:rFonts w:ascii="Arial" w:eastAsia="Calibri" w:hAnsi="Arial" w:cs="Arial"/>
          <w:b/>
        </w:rPr>
        <w:t xml:space="preserve"> 30</w:t>
      </w:r>
      <w:r w:rsidR="005A629F" w:rsidRPr="00134E8A">
        <w:rPr>
          <w:rFonts w:ascii="Arial" w:eastAsia="Calibri" w:hAnsi="Arial" w:cs="Arial"/>
          <w:b/>
        </w:rPr>
        <w:t>)</w:t>
      </w:r>
      <w:r w:rsidR="000D0AFB" w:rsidRPr="00134E8A">
        <w:rPr>
          <w:rFonts w:ascii="Arial" w:eastAsia="Calibri" w:hAnsi="Arial" w:cs="Arial"/>
          <w:b/>
        </w:rPr>
        <w:t>, 31</w:t>
      </w:r>
      <w:r w:rsidR="005A629F" w:rsidRPr="00134E8A">
        <w:rPr>
          <w:rFonts w:ascii="Arial" w:eastAsia="Calibri" w:hAnsi="Arial" w:cs="Arial"/>
          <w:b/>
        </w:rPr>
        <w:t>)</w:t>
      </w:r>
      <w:r w:rsidR="000D0AFB" w:rsidRPr="00134E8A">
        <w:rPr>
          <w:rFonts w:ascii="Arial" w:eastAsia="Calibri" w:hAnsi="Arial" w:cs="Arial"/>
          <w:b/>
        </w:rPr>
        <w:t xml:space="preserve"> y 31 bis</w:t>
      </w:r>
      <w:r w:rsidR="005A629F" w:rsidRPr="00134E8A">
        <w:rPr>
          <w:rFonts w:ascii="Arial" w:eastAsia="Calibri" w:hAnsi="Arial" w:cs="Arial"/>
          <w:b/>
        </w:rPr>
        <w:t>)</w:t>
      </w:r>
      <w:r w:rsidRPr="00134E8A">
        <w:rPr>
          <w:rFonts w:ascii="Arial" w:eastAsia="Calibri" w:hAnsi="Arial" w:cs="Arial"/>
          <w:b/>
        </w:rPr>
        <w:t xml:space="preserve"> fue</w:t>
      </w:r>
      <w:r w:rsidR="000D0AFB" w:rsidRPr="00134E8A">
        <w:rPr>
          <w:rFonts w:ascii="Arial" w:eastAsia="Calibri" w:hAnsi="Arial" w:cs="Arial"/>
          <w:b/>
        </w:rPr>
        <w:t>ron</w:t>
      </w:r>
      <w:r w:rsidRPr="00134E8A">
        <w:rPr>
          <w:rFonts w:ascii="Arial" w:eastAsia="Calibri" w:hAnsi="Arial" w:cs="Arial"/>
          <w:b/>
        </w:rPr>
        <w:t xml:space="preserve"> rechazada</w:t>
      </w:r>
      <w:r w:rsidR="000D0AFB" w:rsidRPr="00134E8A">
        <w:rPr>
          <w:rFonts w:ascii="Arial" w:eastAsia="Calibri" w:hAnsi="Arial" w:cs="Arial"/>
          <w:b/>
        </w:rPr>
        <w:t>s</w:t>
      </w:r>
      <w:r w:rsidRPr="00134E8A">
        <w:rPr>
          <w:rFonts w:ascii="Arial" w:eastAsia="Calibri" w:hAnsi="Arial" w:cs="Arial"/>
          <w:b/>
        </w:rPr>
        <w:t xml:space="preserve"> por mayoría de votos. Se pronunciaron en contra los Honorables Senadores Montes, Quintana y Walker, don Ignacio. Votaron a favor los Honorables Senadores señora Von Baer y señor Allamand.</w:t>
      </w:r>
    </w:p>
    <w:p w:rsidR="000C21C4" w:rsidRPr="00134E8A" w:rsidRDefault="000C21C4" w:rsidP="000C21C4">
      <w:pPr>
        <w:tabs>
          <w:tab w:val="left" w:pos="2835"/>
        </w:tabs>
        <w:spacing w:after="0" w:line="240" w:lineRule="auto"/>
        <w:jc w:val="both"/>
        <w:rPr>
          <w:rFonts w:ascii="Arial" w:eastAsia="Calibri" w:hAnsi="Arial" w:cs="Arial"/>
          <w:b/>
        </w:rPr>
      </w:pPr>
    </w:p>
    <w:p w:rsidR="00050C14" w:rsidRPr="00134E8A" w:rsidRDefault="000D0AFB" w:rsidP="000C21C4">
      <w:pPr>
        <w:tabs>
          <w:tab w:val="left" w:pos="2835"/>
        </w:tabs>
        <w:spacing w:after="0" w:line="240" w:lineRule="auto"/>
        <w:jc w:val="both"/>
        <w:rPr>
          <w:rFonts w:ascii="Arial" w:eastAsia="Calibri" w:hAnsi="Arial" w:cs="Arial"/>
          <w:b/>
        </w:rPr>
      </w:pPr>
      <w:r w:rsidRPr="00134E8A">
        <w:rPr>
          <w:rFonts w:ascii="Arial" w:eastAsia="Calibri" w:hAnsi="Arial" w:cs="Arial"/>
          <w:b/>
        </w:rPr>
        <w:tab/>
        <w:t xml:space="preserve">La Honorable Senadora señora Von Baer, </w:t>
      </w:r>
      <w:r w:rsidRPr="00134E8A">
        <w:rPr>
          <w:rFonts w:ascii="Arial" w:eastAsia="Calibri" w:hAnsi="Arial" w:cs="Arial"/>
        </w:rPr>
        <w:t>de conformidad con el artículo 121 del Reglamento de la Corporación, sugirió reemplazar en la letra g) del texto aprobado en general el vocablo “los” por “sus”,</w:t>
      </w:r>
      <w:r w:rsidRPr="00134E8A">
        <w:rPr>
          <w:rFonts w:ascii="Arial" w:eastAsia="Calibri" w:hAnsi="Arial" w:cs="Arial"/>
          <w:b/>
        </w:rPr>
        <w:t xml:space="preserve"> propuesta que resultó aprobada por la unanimidad de los miembros de la Comisión, Honorables Senadores señora Von Baer y señores Allamand, Montes, Quintana y Walker. </w:t>
      </w:r>
    </w:p>
    <w:p w:rsidR="000C21C4" w:rsidRPr="00134E8A" w:rsidRDefault="000C21C4" w:rsidP="000C21C4">
      <w:pPr>
        <w:tabs>
          <w:tab w:val="left" w:pos="2835"/>
        </w:tabs>
        <w:spacing w:after="0" w:line="240" w:lineRule="auto"/>
        <w:jc w:val="both"/>
        <w:rPr>
          <w:rFonts w:ascii="Arial" w:eastAsia="Calibri" w:hAnsi="Arial" w:cs="Arial"/>
          <w:b/>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h)</w:t>
      </w: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p>
    <w:p w:rsidR="00050C14" w:rsidRPr="00134E8A" w:rsidRDefault="00445FC0"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 xml:space="preserve">Define el principio de la </w:t>
      </w:r>
      <w:r w:rsidR="00050C14" w:rsidRPr="00134E8A">
        <w:rPr>
          <w:rFonts w:ascii="Arial" w:eastAsia="Times New Roman" w:hAnsi="Arial" w:cs="Arial"/>
          <w:bCs/>
          <w:lang w:eastAsia="es-CL"/>
        </w:rPr>
        <w:t>Pertinencia</w:t>
      </w:r>
      <w:r w:rsidRPr="00134E8A">
        <w:rPr>
          <w:rFonts w:ascii="Arial" w:eastAsia="Times New Roman" w:hAnsi="Arial" w:cs="Arial"/>
          <w:bCs/>
          <w:lang w:eastAsia="es-CL"/>
        </w:rPr>
        <w:t>, disponiendo que e</w:t>
      </w:r>
      <w:r w:rsidR="00050C14" w:rsidRPr="00134E8A">
        <w:rPr>
          <w:rFonts w:ascii="Arial" w:eastAsia="Times New Roman" w:hAnsi="Arial" w:cs="Arial"/>
          <w:bCs/>
          <w:lang w:eastAsia="es-CL"/>
        </w:rPr>
        <w:t>l Sistema promoverá que las instituciones de educación superior en su quehacer, y de conformidad con sus fines, contribuyan permanentemente al desarrollo del país, sus regiones y comunidades. Para ello, el Sistema, en particular a través del Sistema Nacional de Aseguramiento de la Calidad de la Educación Superior, fomentará la vinculación de sus integrantes con las necesidades de la sociedad, a fin de establecer y fortalecer dicha relación.</w:t>
      </w:r>
    </w:p>
    <w:p w:rsidR="006C3229" w:rsidRPr="00134E8A" w:rsidRDefault="006C3229" w:rsidP="000C21C4">
      <w:pPr>
        <w:tabs>
          <w:tab w:val="left" w:pos="2835"/>
        </w:tabs>
        <w:spacing w:after="0" w:line="240" w:lineRule="auto"/>
        <w:ind w:right="23" w:firstLine="1134"/>
        <w:jc w:val="both"/>
        <w:rPr>
          <w:rFonts w:ascii="Arial" w:eastAsia="Times New Roman" w:hAnsi="Arial" w:cs="Arial"/>
          <w:bCs/>
          <w:lang w:eastAsia="es-CL"/>
        </w:rPr>
      </w:pPr>
    </w:p>
    <w:p w:rsidR="006C3229"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6C3229" w:rsidRPr="00134E8A">
        <w:rPr>
          <w:rFonts w:ascii="Arial" w:eastAsia="Times New Roman" w:hAnsi="Arial" w:cs="Arial"/>
          <w:b/>
          <w:lang w:val="es-ES" w:eastAsia="es-ES"/>
        </w:rPr>
        <w:t>32), del Honorable Senador señor Walker (don Ignacio),</w:t>
      </w:r>
      <w:r w:rsidR="006C3229" w:rsidRPr="00134E8A">
        <w:rPr>
          <w:rFonts w:ascii="Arial" w:eastAsia="Times New Roman" w:hAnsi="Arial" w:cs="Arial"/>
          <w:lang w:val="es-ES" w:eastAsia="es-ES"/>
        </w:rPr>
        <w:t xml:space="preserve"> suprime la locución “y fortalecer”.</w:t>
      </w:r>
    </w:p>
    <w:p w:rsidR="006C3229" w:rsidRPr="00134E8A" w:rsidRDefault="006C3229" w:rsidP="000C21C4">
      <w:pPr>
        <w:tabs>
          <w:tab w:val="left" w:pos="2835"/>
        </w:tabs>
        <w:spacing w:after="0" w:line="240" w:lineRule="auto"/>
        <w:jc w:val="both"/>
        <w:rPr>
          <w:rFonts w:ascii="Arial" w:eastAsia="Times New Roman" w:hAnsi="Arial" w:cs="Arial"/>
          <w:lang w:val="es-ES" w:eastAsia="es-ES"/>
        </w:rPr>
      </w:pPr>
    </w:p>
    <w:p w:rsidR="006C3229" w:rsidRPr="00134E8A" w:rsidRDefault="00445FC0"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Por su parte, la indicación número </w:t>
      </w:r>
      <w:r w:rsidR="006C3229" w:rsidRPr="00134E8A">
        <w:rPr>
          <w:rFonts w:ascii="Arial" w:eastAsia="Times New Roman" w:hAnsi="Arial" w:cs="Arial"/>
          <w:b/>
          <w:lang w:val="es-ES" w:eastAsia="es-ES"/>
        </w:rPr>
        <w:t>33), de los Honorables Senadores señores Navarro y Quintana,</w:t>
      </w:r>
      <w:r w:rsidR="006C3229" w:rsidRPr="00134E8A">
        <w:rPr>
          <w:rFonts w:ascii="Arial" w:eastAsia="Times New Roman" w:hAnsi="Arial" w:cs="Arial"/>
          <w:lang w:val="es-ES" w:eastAsia="es-ES"/>
        </w:rPr>
        <w:t xml:space="preserve"> agrega después de la locución “dicha relación” el siguiente texto: “, en compromiso con el desarrollo equitativo de las diferentes disciplinas y áreas del conocimiento humano y en reconocimiento de la Diversidad Cultural y de la pluralidad étnico nacional del territorio en que se encuentran emplazadas, en particular con los pueblos indígenas que habitan en el territorio de Chile”.</w:t>
      </w:r>
    </w:p>
    <w:p w:rsidR="006C3229" w:rsidRPr="00134E8A" w:rsidRDefault="006C3229" w:rsidP="000C21C4">
      <w:pPr>
        <w:spacing w:after="0" w:line="240" w:lineRule="auto"/>
        <w:jc w:val="both"/>
        <w:rPr>
          <w:rFonts w:ascii="Arial" w:eastAsia="Times New Roman" w:hAnsi="Arial" w:cs="Arial"/>
          <w:lang w:val="es-ES" w:eastAsia="es-ES"/>
        </w:rPr>
      </w:pPr>
    </w:p>
    <w:p w:rsidR="00445FC0" w:rsidRPr="00134E8A" w:rsidRDefault="006C3229" w:rsidP="00445FC0">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lang w:val="es-ES" w:eastAsia="es-ES"/>
        </w:rPr>
        <w:tab/>
      </w:r>
      <w:r w:rsidR="00445FC0"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32) fue </w:t>
      </w:r>
      <w:r w:rsidR="00445FC0" w:rsidRPr="00134E8A">
        <w:rPr>
          <w:rFonts w:ascii="Arial" w:eastAsia="Times New Roman" w:hAnsi="Arial" w:cs="Arial"/>
          <w:b/>
          <w:lang w:val="es-ES" w:eastAsia="es-ES"/>
        </w:rPr>
        <w:t xml:space="preserve">aprobada, con modificaciones, de manera de dar la siguiente redacción a este literal: </w:t>
      </w:r>
    </w:p>
    <w:p w:rsidR="00445FC0" w:rsidRPr="00134E8A" w:rsidRDefault="00445FC0" w:rsidP="00445FC0">
      <w:pPr>
        <w:tabs>
          <w:tab w:val="left" w:pos="2835"/>
        </w:tabs>
        <w:spacing w:after="0" w:line="240" w:lineRule="auto"/>
        <w:ind w:right="23"/>
        <w:jc w:val="both"/>
        <w:rPr>
          <w:rFonts w:ascii="Arial" w:eastAsia="Times New Roman" w:hAnsi="Arial" w:cs="Arial"/>
          <w:b/>
          <w:lang w:val="es-ES" w:eastAsia="es-ES"/>
        </w:rPr>
      </w:pPr>
    </w:p>
    <w:p w:rsidR="00445FC0" w:rsidRPr="00134E8A" w:rsidRDefault="00445FC0" w:rsidP="00445FC0">
      <w:pPr>
        <w:tabs>
          <w:tab w:val="left" w:pos="2835"/>
        </w:tabs>
        <w:spacing w:after="0" w:line="240" w:lineRule="auto"/>
        <w:ind w:right="23"/>
        <w:jc w:val="both"/>
        <w:rPr>
          <w:rFonts w:ascii="Arial" w:hAnsi="Arial" w:cs="Arial"/>
          <w:bCs/>
          <w:lang w:eastAsia="es-CL"/>
        </w:rPr>
      </w:pPr>
      <w:r w:rsidRPr="00134E8A">
        <w:rPr>
          <w:rFonts w:ascii="Arial" w:eastAsia="Times New Roman" w:hAnsi="Arial" w:cs="Arial"/>
          <w:b/>
          <w:lang w:val="es-ES" w:eastAsia="es-ES"/>
        </w:rPr>
        <w:tab/>
        <w:t>“</w:t>
      </w:r>
      <w:r w:rsidRPr="00134E8A">
        <w:rPr>
          <w:rFonts w:ascii="Arial" w:hAnsi="Arial" w:cs="Arial"/>
          <w:bCs/>
          <w:lang w:eastAsia="es-CL"/>
        </w:rPr>
        <w:t xml:space="preserve">h) Pertinencia. El Sistema promoverá que las instituciones de educación superior en su quehacer, y de conformidad con sus fines, contribuyan permanentemente al desarrollo del país, sus regiones y comunidades. Para ello, el Sistema, en particular a través del Sistema Nacional de Aseguramiento de la Calidad de la Educación Superior, fomentará la vinculación de sus integrantes con las necesidades de la </w:t>
      </w:r>
      <w:r w:rsidRPr="00134E8A">
        <w:rPr>
          <w:rFonts w:ascii="Arial" w:hAnsi="Arial" w:cs="Arial"/>
          <w:b/>
          <w:bCs/>
          <w:lang w:eastAsia="es-CL"/>
        </w:rPr>
        <w:t>sociedad</w:t>
      </w:r>
      <w:r w:rsidRPr="00134E8A">
        <w:rPr>
          <w:rFonts w:ascii="Arial" w:hAnsi="Arial" w:cs="Arial"/>
          <w:bCs/>
          <w:lang w:eastAsia="es-CL"/>
        </w:rPr>
        <w:t>.”</w:t>
      </w:r>
    </w:p>
    <w:p w:rsidR="006C3229" w:rsidRPr="00134E8A" w:rsidRDefault="006C3229" w:rsidP="000C21C4">
      <w:pPr>
        <w:tabs>
          <w:tab w:val="left" w:pos="2835"/>
        </w:tabs>
        <w:spacing w:after="0" w:line="240" w:lineRule="auto"/>
        <w:jc w:val="both"/>
        <w:rPr>
          <w:rFonts w:ascii="Arial" w:eastAsia="Times New Roman" w:hAnsi="Arial" w:cs="Arial"/>
          <w:b/>
          <w:lang w:val="es-ES" w:eastAsia="es-ES"/>
        </w:rPr>
      </w:pPr>
    </w:p>
    <w:p w:rsidR="006C3229" w:rsidRPr="00134E8A" w:rsidRDefault="006C3229"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445FC0" w:rsidRPr="00134E8A">
        <w:rPr>
          <w:rFonts w:ascii="Arial" w:eastAsia="Times New Roman" w:hAnsi="Arial" w:cs="Arial"/>
          <w:b/>
          <w:lang w:val="es-ES" w:eastAsia="es-ES"/>
        </w:rPr>
        <w:t xml:space="preserve"> La indicación número </w:t>
      </w:r>
      <w:r w:rsidRPr="00134E8A">
        <w:rPr>
          <w:rFonts w:ascii="Arial" w:eastAsia="Times New Roman" w:hAnsi="Arial" w:cs="Arial"/>
          <w:b/>
          <w:lang w:val="es-ES" w:eastAsia="es-ES"/>
        </w:rPr>
        <w:t xml:space="preserve">33) fue </w:t>
      </w:r>
      <w:r w:rsidR="00445FC0" w:rsidRPr="00134E8A">
        <w:rPr>
          <w:rFonts w:ascii="Arial" w:eastAsia="Times New Roman" w:hAnsi="Arial" w:cs="Arial"/>
          <w:b/>
          <w:lang w:val="es-ES" w:eastAsia="es-ES"/>
        </w:rPr>
        <w:t>rechazada por cuatro votos en contra, de</w:t>
      </w:r>
      <w:r w:rsidRPr="00134E8A">
        <w:rPr>
          <w:rFonts w:ascii="Arial" w:eastAsia="Times New Roman" w:hAnsi="Arial" w:cs="Arial"/>
          <w:b/>
          <w:lang w:val="es-ES" w:eastAsia="es-ES"/>
        </w:rPr>
        <w:t xml:space="preserve"> los Honorables Senadores señora Von Baer y señores Allaman</w:t>
      </w:r>
      <w:r w:rsidR="00445FC0" w:rsidRPr="00134E8A">
        <w:rPr>
          <w:rFonts w:ascii="Arial" w:eastAsia="Times New Roman" w:hAnsi="Arial" w:cs="Arial"/>
          <w:b/>
          <w:lang w:val="es-ES" w:eastAsia="es-ES"/>
        </w:rPr>
        <w:t>d, Montes y Walker, don Ignacio, y uno a favor d</w:t>
      </w:r>
      <w:r w:rsidRPr="00134E8A">
        <w:rPr>
          <w:rFonts w:ascii="Arial" w:eastAsia="Times New Roman" w:hAnsi="Arial" w:cs="Arial"/>
          <w:b/>
          <w:lang w:val="es-ES" w:eastAsia="es-ES"/>
        </w:rPr>
        <w:t xml:space="preserve">el Honorable Senador señor Quintana. </w:t>
      </w:r>
    </w:p>
    <w:p w:rsidR="00050C14" w:rsidRPr="00134E8A" w:rsidRDefault="00050C14" w:rsidP="000C21C4">
      <w:pPr>
        <w:tabs>
          <w:tab w:val="left" w:pos="2835"/>
        </w:tabs>
        <w:spacing w:after="0" w:line="240" w:lineRule="auto"/>
        <w:ind w:right="23"/>
        <w:jc w:val="both"/>
        <w:rPr>
          <w:rFonts w:ascii="Arial" w:eastAsia="Calibri" w:hAnsi="Arial" w:cs="Arial"/>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i)</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445FC0" w:rsidRPr="00134E8A">
        <w:rPr>
          <w:rFonts w:ascii="Arial" w:eastAsia="Times New Roman" w:hAnsi="Arial" w:cs="Arial"/>
          <w:bCs/>
          <w:lang w:eastAsia="es-CL"/>
        </w:rPr>
        <w:t>Define el r</w:t>
      </w:r>
      <w:r w:rsidRPr="00134E8A">
        <w:rPr>
          <w:rFonts w:ascii="Arial" w:eastAsia="Times New Roman" w:hAnsi="Arial" w:cs="Arial"/>
          <w:bCs/>
          <w:lang w:eastAsia="es-CL"/>
        </w:rPr>
        <w:t>espeto y pr</w:t>
      </w:r>
      <w:r w:rsidR="00445FC0" w:rsidRPr="00134E8A">
        <w:rPr>
          <w:rFonts w:ascii="Arial" w:eastAsia="Times New Roman" w:hAnsi="Arial" w:cs="Arial"/>
          <w:bCs/>
          <w:lang w:eastAsia="es-CL"/>
        </w:rPr>
        <w:t xml:space="preserve">omoción de los derechos humanos, señalando que dicho principio </w:t>
      </w:r>
      <w:r w:rsidRPr="00134E8A">
        <w:rPr>
          <w:rFonts w:ascii="Arial" w:eastAsia="Times New Roman" w:hAnsi="Arial" w:cs="Arial"/>
          <w:bCs/>
          <w:lang w:eastAsia="es-CL"/>
        </w:rPr>
        <w:t xml:space="preserve">deberá regir siempre la actuación del </w:t>
      </w:r>
      <w:r w:rsidRPr="00134E8A">
        <w:rPr>
          <w:rFonts w:ascii="Arial" w:eastAsia="Times New Roman" w:hAnsi="Arial" w:cs="Arial"/>
          <w:bCs/>
          <w:lang w:eastAsia="es-CL"/>
        </w:rPr>
        <w:lastRenderedPageBreak/>
        <w:t>Sistema y de las instituciones de educación superior en relación a todos los miembros de su comunidad, tanto en sus propuestas formativas, de desarrollo organizacional, como también en las relaciones de trabajo y aprendizaje.</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375A8" w:rsidRPr="00134E8A" w:rsidRDefault="000375A8" w:rsidP="000C21C4">
      <w:pPr>
        <w:tabs>
          <w:tab w:val="left" w:pos="2835"/>
        </w:tabs>
        <w:spacing w:after="0" w:line="240" w:lineRule="auto"/>
        <w:jc w:val="both"/>
        <w:rPr>
          <w:rFonts w:ascii="Arial" w:eastAsia="Calibri" w:hAnsi="Arial" w:cs="Arial"/>
        </w:rPr>
      </w:pPr>
      <w:r w:rsidRPr="00134E8A">
        <w:rPr>
          <w:rFonts w:ascii="Arial" w:eastAsia="Times New Roman" w:hAnsi="Arial" w:cs="Arial"/>
          <w:bCs/>
          <w:lang w:eastAsia="es-CL"/>
        </w:rPr>
        <w:tab/>
      </w:r>
      <w:r w:rsidR="00445FC0" w:rsidRPr="00134E8A">
        <w:rPr>
          <w:rFonts w:ascii="Arial" w:eastAsia="Times New Roman" w:hAnsi="Arial" w:cs="Arial"/>
          <w:b/>
          <w:bCs/>
          <w:lang w:eastAsia="es-CL"/>
        </w:rPr>
        <w:t xml:space="preserve">La indicación número </w:t>
      </w:r>
      <w:r w:rsidRPr="00134E8A">
        <w:rPr>
          <w:rFonts w:ascii="Arial" w:eastAsia="Calibri" w:hAnsi="Arial" w:cs="Arial"/>
          <w:b/>
        </w:rPr>
        <w:t>33 bis), de la Honorable Senadora señora Goic,</w:t>
      </w:r>
      <w:r w:rsidRPr="00134E8A">
        <w:rPr>
          <w:rFonts w:ascii="Arial" w:eastAsia="Calibri" w:hAnsi="Arial" w:cs="Arial"/>
        </w:rPr>
        <w:t xml:space="preserve"> agrega a continuación del punto a parte la siguiente frase: “El acoso sexual y laboral, así como la discriminación arbitraria atentan contra los derechos humanos y la dignidad de las personas.”</w:t>
      </w:r>
    </w:p>
    <w:p w:rsidR="000C21C4" w:rsidRPr="00134E8A" w:rsidRDefault="000C21C4" w:rsidP="000C21C4">
      <w:pPr>
        <w:tabs>
          <w:tab w:val="left" w:pos="2835"/>
        </w:tabs>
        <w:spacing w:after="0" w:line="240" w:lineRule="auto"/>
        <w:jc w:val="both"/>
        <w:rPr>
          <w:rFonts w:ascii="Arial" w:eastAsia="Calibri" w:hAnsi="Arial" w:cs="Arial"/>
        </w:rPr>
      </w:pPr>
    </w:p>
    <w:p w:rsidR="000375A8" w:rsidRPr="00134E8A" w:rsidRDefault="000375A8" w:rsidP="000C21C4">
      <w:pPr>
        <w:tabs>
          <w:tab w:val="left" w:pos="2835"/>
        </w:tabs>
        <w:spacing w:after="0" w:line="240" w:lineRule="auto"/>
        <w:jc w:val="both"/>
        <w:rPr>
          <w:rFonts w:ascii="Arial" w:eastAsia="Calibri" w:hAnsi="Arial" w:cs="Arial"/>
          <w:b/>
        </w:rPr>
      </w:pPr>
      <w:r w:rsidRPr="00134E8A">
        <w:rPr>
          <w:rFonts w:ascii="Arial" w:eastAsia="Calibri" w:hAnsi="Arial" w:cs="Arial"/>
        </w:rPr>
        <w:tab/>
      </w:r>
      <w:r w:rsidRPr="00134E8A">
        <w:rPr>
          <w:rFonts w:ascii="Arial" w:eastAsia="Calibri" w:hAnsi="Arial" w:cs="Arial"/>
          <w:b/>
        </w:rPr>
        <w:t>-Esta indicación fue rechazada por mayoría de votos. Votaron en contra los Honorables Senadores señora Von Baer y señores Allamand, Montes y Walker, don Ignacio. Se pronunció a favor el Honorable Senador señor Quintana.</w:t>
      </w:r>
    </w:p>
    <w:p w:rsidR="000375A8" w:rsidRPr="00134E8A" w:rsidRDefault="000375A8"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j)</w:t>
      </w:r>
    </w:p>
    <w:p w:rsidR="000375A8" w:rsidRPr="00134E8A" w:rsidRDefault="000375A8" w:rsidP="000C21C4">
      <w:pPr>
        <w:tabs>
          <w:tab w:val="left" w:pos="2835"/>
        </w:tabs>
        <w:spacing w:after="0" w:line="240" w:lineRule="auto"/>
        <w:ind w:right="23"/>
        <w:jc w:val="center"/>
        <w:rPr>
          <w:rFonts w:ascii="Arial" w:eastAsia="Times New Roman" w:hAnsi="Arial" w:cs="Arial"/>
          <w:b/>
          <w:bCs/>
          <w:lang w:eastAsia="es-CL"/>
        </w:rPr>
      </w:pPr>
    </w:p>
    <w:p w:rsidR="000375A8" w:rsidRPr="00134E8A" w:rsidRDefault="000375A8" w:rsidP="000C21C4">
      <w:pPr>
        <w:tabs>
          <w:tab w:val="left" w:pos="2835"/>
        </w:tabs>
        <w:spacing w:after="0" w:line="240" w:lineRule="auto"/>
        <w:ind w:right="23"/>
        <w:jc w:val="center"/>
        <w:rPr>
          <w:rFonts w:ascii="Arial" w:eastAsia="Times New Roman" w:hAnsi="Arial" w:cs="Arial"/>
          <w:b/>
          <w:bCs/>
          <w:u w:val="single"/>
          <w:lang w:eastAsia="es-CL"/>
        </w:rPr>
      </w:pPr>
      <w:r w:rsidRPr="00134E8A">
        <w:rPr>
          <w:rFonts w:ascii="Arial" w:eastAsia="Times New Roman" w:hAnsi="Arial" w:cs="Arial"/>
          <w:b/>
          <w:bCs/>
          <w:u w:val="single"/>
          <w:lang w:eastAsia="es-CL"/>
        </w:rPr>
        <w:t>Párrafo primero</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j) Transparencia. El Sistema y las instituciones de educación superior proporcionarán información veraz, pertinente, suficiente, oportuna y accesible a la sociedad y al Estado.</w:t>
      </w:r>
    </w:p>
    <w:p w:rsidR="000375A8" w:rsidRPr="00134E8A" w:rsidRDefault="000375A8" w:rsidP="000C21C4">
      <w:pPr>
        <w:tabs>
          <w:tab w:val="left" w:pos="2835"/>
        </w:tabs>
        <w:spacing w:after="0" w:line="240" w:lineRule="auto"/>
        <w:ind w:right="23"/>
        <w:jc w:val="both"/>
        <w:rPr>
          <w:rFonts w:ascii="Arial" w:eastAsia="Times New Roman" w:hAnsi="Arial" w:cs="Arial"/>
          <w:bCs/>
          <w:lang w:eastAsia="es-CL"/>
        </w:rPr>
      </w:pPr>
    </w:p>
    <w:p w:rsidR="000375A8" w:rsidRPr="00134E8A" w:rsidRDefault="000375A8"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622C69" w:rsidRPr="00134E8A">
        <w:rPr>
          <w:rFonts w:ascii="Arial" w:eastAsia="Times New Roman" w:hAnsi="Arial" w:cs="Arial"/>
          <w:bCs/>
          <w:lang w:eastAsia="es-CL"/>
        </w:rPr>
        <w:t>Sobre esta norma aprobada en general,</w:t>
      </w:r>
      <w:r w:rsidR="00C91A5D" w:rsidRPr="00134E8A">
        <w:rPr>
          <w:rFonts w:ascii="Arial" w:eastAsia="Times New Roman" w:hAnsi="Arial" w:cs="Arial"/>
          <w:bCs/>
          <w:lang w:eastAsia="es-CL"/>
        </w:rPr>
        <w:t xml:space="preserve"> recayeron las </w:t>
      </w:r>
      <w:r w:rsidR="00C91A5D" w:rsidRPr="00507F39">
        <w:rPr>
          <w:rFonts w:ascii="Arial" w:eastAsia="Times New Roman" w:hAnsi="Arial" w:cs="Arial"/>
          <w:b/>
          <w:bCs/>
          <w:lang w:eastAsia="es-CL"/>
        </w:rPr>
        <w:t>indicaciones números 34), 35), 35 bis) y 36):</w:t>
      </w:r>
    </w:p>
    <w:p w:rsidR="00622C69" w:rsidRPr="00134E8A" w:rsidRDefault="00622C69" w:rsidP="000C21C4">
      <w:pPr>
        <w:tabs>
          <w:tab w:val="left" w:pos="2835"/>
        </w:tabs>
        <w:spacing w:after="0" w:line="240" w:lineRule="auto"/>
        <w:ind w:right="23"/>
        <w:jc w:val="both"/>
        <w:rPr>
          <w:rFonts w:ascii="Arial" w:eastAsia="Times New Roman" w:hAnsi="Arial" w:cs="Arial"/>
          <w:bCs/>
          <w:lang w:eastAsia="es-CL"/>
        </w:rPr>
      </w:pP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507F39">
        <w:rPr>
          <w:rFonts w:ascii="Arial" w:eastAsia="Times New Roman" w:hAnsi="Arial" w:cs="Arial"/>
          <w:b/>
          <w:lang w:val="es-ES" w:eastAsia="es-ES"/>
        </w:rPr>
        <w:t>La primera de ellas, d</w:t>
      </w:r>
      <w:r w:rsidRPr="00134E8A">
        <w:rPr>
          <w:rFonts w:ascii="Arial" w:eastAsia="Times New Roman" w:hAnsi="Arial" w:cs="Arial"/>
          <w:b/>
          <w:lang w:val="es-ES" w:eastAsia="es-ES"/>
        </w:rPr>
        <w:t>el Honorable Senador señor Allamand</w:t>
      </w:r>
      <w:r w:rsidRPr="00134E8A">
        <w:rPr>
          <w:rFonts w:ascii="Arial" w:eastAsia="Times New Roman" w:hAnsi="Arial" w:cs="Arial"/>
          <w:lang w:val="es-ES" w:eastAsia="es-ES"/>
        </w:rPr>
        <w:t>, para agregar después de la palabra “Estado” la expresión “de conformidad a la ley”.</w:t>
      </w: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507F39">
        <w:rPr>
          <w:rFonts w:ascii="Arial" w:eastAsia="Times New Roman" w:hAnsi="Arial" w:cs="Arial"/>
          <w:b/>
          <w:lang w:val="es-ES" w:eastAsia="es-ES"/>
        </w:rPr>
        <w:t>La segunda, de</w:t>
      </w:r>
      <w:r w:rsidRPr="00134E8A">
        <w:rPr>
          <w:rFonts w:ascii="Arial" w:eastAsia="Times New Roman" w:hAnsi="Arial" w:cs="Arial"/>
          <w:b/>
          <w:lang w:val="es-ES" w:eastAsia="es-ES"/>
        </w:rPr>
        <w:t>l Honorable Senador señor Walker (don Ignacio)</w:t>
      </w:r>
      <w:r w:rsidRPr="00134E8A">
        <w:rPr>
          <w:rFonts w:ascii="Arial" w:eastAsia="Times New Roman" w:hAnsi="Arial" w:cs="Arial"/>
          <w:lang w:val="es-ES" w:eastAsia="es-ES"/>
        </w:rPr>
        <w:t>, para sustituir el punto aparte por un punto seguido, para que el inciso segundo quede incorporado al inciso primero.</w:t>
      </w: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p>
    <w:p w:rsidR="00622C69" w:rsidRPr="00134E8A" w:rsidRDefault="00622C69" w:rsidP="000C21C4">
      <w:pPr>
        <w:tabs>
          <w:tab w:val="left" w:pos="2835"/>
        </w:tabs>
        <w:spacing w:after="0" w:line="240" w:lineRule="auto"/>
        <w:jc w:val="both"/>
        <w:textAlignment w:val="baseline"/>
        <w:rPr>
          <w:rFonts w:ascii="Arial" w:eastAsia="MS Mincho" w:hAnsi="Arial" w:cs="Arial"/>
          <w:color w:val="000000"/>
          <w:lang w:eastAsia="es-ES"/>
        </w:rPr>
      </w:pPr>
      <w:r w:rsidRPr="00134E8A">
        <w:rPr>
          <w:rFonts w:ascii="Arial" w:eastAsia="Times New Roman" w:hAnsi="Arial" w:cs="Arial"/>
          <w:lang w:val="es-ES" w:eastAsia="es-ES"/>
        </w:rPr>
        <w:tab/>
      </w:r>
      <w:r w:rsidR="00507F39">
        <w:rPr>
          <w:rFonts w:ascii="Arial" w:eastAsia="Times New Roman" w:hAnsi="Arial" w:cs="Arial"/>
          <w:b/>
          <w:lang w:val="es-ES" w:eastAsia="es-ES"/>
        </w:rPr>
        <w:t>En tanto, la tercera</w:t>
      </w:r>
      <w:r w:rsidRPr="00134E8A">
        <w:rPr>
          <w:rFonts w:ascii="Arial" w:eastAsia="Times New Roman" w:hAnsi="Arial" w:cs="Arial"/>
          <w:lang w:val="es-ES" w:eastAsia="es-ES"/>
        </w:rPr>
        <w:t xml:space="preserve"> </w:t>
      </w:r>
      <w:r w:rsidRPr="00134E8A">
        <w:rPr>
          <w:rFonts w:ascii="Arial" w:eastAsia="MS Mincho" w:hAnsi="Arial" w:cs="Arial"/>
          <w:b/>
          <w:color w:val="000000"/>
          <w:lang w:eastAsia="es-ES"/>
        </w:rPr>
        <w:t>De la Honorable Senadora Señora Goic</w:t>
      </w:r>
      <w:r w:rsidRPr="00134E8A">
        <w:rPr>
          <w:rFonts w:ascii="Arial" w:eastAsia="MS Mincho" w:hAnsi="Arial" w:cs="Arial"/>
          <w:color w:val="000000"/>
          <w:lang w:eastAsia="es-ES"/>
        </w:rPr>
        <w:t>, para agregar, los siguientes literales nuevos:</w:t>
      </w:r>
    </w:p>
    <w:p w:rsidR="00622C69" w:rsidRPr="00134E8A" w:rsidRDefault="00622C69" w:rsidP="000C21C4">
      <w:pPr>
        <w:tabs>
          <w:tab w:val="left" w:pos="2835"/>
        </w:tabs>
        <w:spacing w:after="0" w:line="240" w:lineRule="auto"/>
        <w:rPr>
          <w:rFonts w:ascii="Arial" w:eastAsia="Times New Roman" w:hAnsi="Arial" w:cs="Arial"/>
          <w:lang w:eastAsia="es-ES"/>
        </w:rPr>
      </w:pPr>
    </w:p>
    <w:p w:rsidR="00622C69" w:rsidRPr="00134E8A" w:rsidRDefault="00622C69" w:rsidP="000C21C4">
      <w:pPr>
        <w:tabs>
          <w:tab w:val="left" w:pos="2835"/>
        </w:tabs>
        <w:spacing w:after="0" w:line="240" w:lineRule="auto"/>
        <w:jc w:val="both"/>
        <w:rPr>
          <w:rFonts w:ascii="Arial" w:eastAsia="MS Mincho" w:hAnsi="Arial" w:cs="Arial"/>
          <w:color w:val="000000"/>
          <w:lang w:eastAsia="es-ES"/>
        </w:rPr>
      </w:pPr>
      <w:r w:rsidRPr="00134E8A">
        <w:rPr>
          <w:rFonts w:ascii="Arial" w:eastAsia="MS Mincho" w:hAnsi="Arial" w:cs="Arial"/>
          <w:color w:val="000000"/>
          <w:lang w:eastAsia="es-ES"/>
        </w:rPr>
        <w:tab/>
        <w:t>“…) Compromiso cívico: Las instituciones de educación superior formarán personas con vocación de servicio a la sociedad comprometidas con contribuir, mediante su ejercicio profesional, a la conservación y desarrollo del ejercicio del derecho a la educación superior.”.</w:t>
      </w:r>
    </w:p>
    <w:p w:rsidR="00622C69" w:rsidRPr="00134E8A" w:rsidRDefault="00622C69" w:rsidP="000C21C4">
      <w:pPr>
        <w:tabs>
          <w:tab w:val="left" w:pos="2835"/>
        </w:tabs>
        <w:spacing w:after="0" w:line="240" w:lineRule="auto"/>
        <w:jc w:val="both"/>
        <w:rPr>
          <w:rFonts w:ascii="Arial" w:eastAsia="MS Mincho" w:hAnsi="Arial" w:cs="Arial"/>
          <w:color w:val="000000"/>
          <w:lang w:eastAsia="es-ES"/>
        </w:rPr>
      </w:pPr>
    </w:p>
    <w:p w:rsidR="00622C69" w:rsidRPr="00134E8A" w:rsidRDefault="00622C69" w:rsidP="000C21C4">
      <w:pPr>
        <w:tabs>
          <w:tab w:val="left" w:pos="2835"/>
        </w:tabs>
        <w:spacing w:after="0" w:line="240" w:lineRule="auto"/>
        <w:jc w:val="both"/>
        <w:rPr>
          <w:rFonts w:ascii="Arial" w:eastAsia="MS Mincho" w:hAnsi="Arial" w:cs="Arial"/>
          <w:lang w:eastAsia="es-ES"/>
        </w:rPr>
      </w:pPr>
      <w:r w:rsidRPr="00134E8A">
        <w:rPr>
          <w:rFonts w:ascii="Arial" w:eastAsia="MS Mincho" w:hAnsi="Arial" w:cs="Arial"/>
          <w:color w:val="000000"/>
          <w:lang w:eastAsia="es-ES"/>
        </w:rPr>
        <w:tab/>
        <w:t>“…) Provisión mixta: La educación superior se sustenta en un Sistema de provisión mixta, donde podrán participar instituciones de educación superior públicas y privadas, desde las caraterísticas que son propias, disponiendo de espacios para construir y gestionar proyectos basados en los principios de autonomía, diversidad de proyectos educativos y libertad académica, entre otros.”.  </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050C14"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La transparencia es, a su vez, la base para la rendición de cuentas académica, administrativa y financiera de las instituciones de educación superior, a través de los mecanismos y obligaciones de entrega de información que establezca la ley, en particular aquellos establecidos en el Sistema Nacional de Aseguramiento de la Calidad de la Educación Superior.</w:t>
      </w:r>
    </w:p>
    <w:p w:rsidR="00622C69" w:rsidRPr="00134E8A" w:rsidRDefault="00622C69" w:rsidP="000C21C4">
      <w:pPr>
        <w:tabs>
          <w:tab w:val="left" w:pos="2835"/>
        </w:tabs>
        <w:spacing w:after="0" w:line="240" w:lineRule="auto"/>
        <w:ind w:right="23"/>
        <w:jc w:val="both"/>
        <w:rPr>
          <w:rFonts w:ascii="Arial" w:eastAsia="Times New Roman" w:hAnsi="Arial" w:cs="Arial"/>
          <w:bCs/>
          <w:lang w:eastAsia="es-CL"/>
        </w:rPr>
      </w:pPr>
    </w:p>
    <w:p w:rsidR="00622C69" w:rsidRPr="00134E8A" w:rsidRDefault="00622C69"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lastRenderedPageBreak/>
        <w:tab/>
      </w:r>
      <w:r w:rsidR="00507F39">
        <w:rPr>
          <w:rFonts w:ascii="Arial" w:eastAsia="Times New Roman" w:hAnsi="Arial" w:cs="Arial"/>
          <w:b/>
          <w:lang w:val="es-ES" w:eastAsia="es-ES"/>
        </w:rPr>
        <w:t>Por último, la cuarta proposición, d</w:t>
      </w:r>
      <w:r w:rsidRPr="00134E8A">
        <w:rPr>
          <w:rFonts w:ascii="Arial" w:eastAsia="Times New Roman" w:hAnsi="Arial" w:cs="Arial"/>
          <w:b/>
          <w:lang w:val="es-ES" w:eastAsia="es-ES"/>
        </w:rPr>
        <w:t>e los Honorables Senadores señores Navarro y Quintana,</w:t>
      </w:r>
      <w:r w:rsidRPr="00134E8A">
        <w:rPr>
          <w:rFonts w:ascii="Arial" w:eastAsia="Times New Roman" w:hAnsi="Arial" w:cs="Arial"/>
          <w:lang w:val="es-ES" w:eastAsia="es-ES"/>
        </w:rPr>
        <w:t xml:space="preserve"> para consultar un inciso final del siguiente tenor:</w:t>
      </w: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“Asimismo, el Sistema velará por la integración regional e internacional de redes de conocimientos e intercambio académico, en el marco de la cooperación y colaboración, respetando los convenios bilaterales y multilaterales vigentes con centros de educación superior de otros países.”.</w:t>
      </w:r>
    </w:p>
    <w:p w:rsidR="00622C69" w:rsidRPr="00134E8A" w:rsidRDefault="00622C69" w:rsidP="000C21C4">
      <w:pPr>
        <w:tabs>
          <w:tab w:val="left" w:pos="2835"/>
        </w:tabs>
        <w:spacing w:after="0" w:line="240" w:lineRule="auto"/>
        <w:rPr>
          <w:rFonts w:ascii="Arial" w:eastAsia="Times New Roman" w:hAnsi="Arial" w:cs="Arial"/>
          <w:lang w:val="es-ES" w:eastAsia="es-ES"/>
        </w:rPr>
      </w:pPr>
    </w:p>
    <w:p w:rsidR="00622C69" w:rsidRPr="00134E8A" w:rsidRDefault="00622C69"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622C69" w:rsidRPr="00134E8A" w:rsidRDefault="00622C69" w:rsidP="000C21C4">
      <w:pPr>
        <w:tabs>
          <w:tab w:val="left" w:pos="2835"/>
        </w:tabs>
        <w:spacing w:after="0" w:line="240" w:lineRule="auto"/>
        <w:rPr>
          <w:rFonts w:ascii="Arial" w:eastAsia="Times New Roman" w:hAnsi="Arial" w:cs="Arial"/>
          <w:lang w:val="es-ES" w:eastAsia="es-ES"/>
        </w:rPr>
      </w:pPr>
    </w:p>
    <w:p w:rsidR="00622C69" w:rsidRPr="00134E8A" w:rsidRDefault="00622C69" w:rsidP="000C21C4">
      <w:pPr>
        <w:tabs>
          <w:tab w:val="left" w:pos="2835"/>
        </w:tabs>
        <w:spacing w:after="0" w:line="240" w:lineRule="auto"/>
        <w:rPr>
          <w:rFonts w:ascii="Arial" w:eastAsia="Times New Roman" w:hAnsi="Arial" w:cs="Arial"/>
          <w:lang w:val="es-ES" w:eastAsia="es-ES"/>
        </w:rPr>
      </w:pPr>
      <w:r w:rsidRPr="00134E8A">
        <w:rPr>
          <w:rFonts w:ascii="Arial" w:eastAsia="Times New Roman" w:hAnsi="Arial" w:cs="Arial"/>
          <w:lang w:val="es-ES" w:eastAsia="es-ES"/>
        </w:rPr>
        <w:tab/>
        <w:t>Puestas en votación las indicaciones, su resultado fue el siguiente:</w:t>
      </w:r>
    </w:p>
    <w:p w:rsidR="00622C69" w:rsidRPr="00134E8A" w:rsidRDefault="00622C69"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00C91A5D"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34) fue rechazada por mayoría de votos. Votaron en contra los Honorables Senadores señores Montes, Quintana y Walker, don Ignacio. Se pronunciaron a favor los Honorables Senadores señora Von Baer y señor Allamand.</w:t>
      </w:r>
    </w:p>
    <w:p w:rsidR="00622C69" w:rsidRPr="00134E8A" w:rsidRDefault="00622C69" w:rsidP="000C21C4">
      <w:pPr>
        <w:tabs>
          <w:tab w:val="left" w:pos="2835"/>
        </w:tabs>
        <w:spacing w:after="0" w:line="240" w:lineRule="auto"/>
        <w:jc w:val="both"/>
        <w:rPr>
          <w:rFonts w:ascii="Arial" w:eastAsia="Times New Roman" w:hAnsi="Arial" w:cs="Arial"/>
          <w:lang w:val="es-ES" w:eastAsia="es-ES"/>
        </w:rPr>
      </w:pPr>
    </w:p>
    <w:p w:rsidR="00622C69" w:rsidRPr="00134E8A" w:rsidRDefault="00622C69"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Al fundamentar su voto,</w:t>
      </w:r>
      <w:r w:rsidRPr="00134E8A">
        <w:rPr>
          <w:rFonts w:ascii="Arial" w:eastAsia="Times New Roman" w:hAnsi="Arial" w:cs="Arial"/>
          <w:b/>
          <w:lang w:val="es-ES" w:eastAsia="es-ES"/>
        </w:rPr>
        <w:t xml:space="preserve"> la Honorable Senadora señora Von Baer </w:t>
      </w:r>
      <w:r w:rsidRPr="00134E8A">
        <w:rPr>
          <w:rFonts w:ascii="Arial" w:eastAsia="Times New Roman" w:hAnsi="Arial" w:cs="Arial"/>
          <w:lang w:val="es-ES" w:eastAsia="es-ES"/>
        </w:rPr>
        <w:t>señaló que es importante delimitar la solicitud de información de acuerdo con lo que establece la ley, puesto que, de otra forma, se pueden producir abusos en la</w:t>
      </w:r>
      <w:r w:rsidR="00F92B4F" w:rsidRPr="00134E8A">
        <w:rPr>
          <w:rFonts w:ascii="Arial" w:eastAsia="Times New Roman" w:hAnsi="Arial" w:cs="Arial"/>
          <w:lang w:val="es-ES" w:eastAsia="es-ES"/>
        </w:rPr>
        <w:t>s</w:t>
      </w:r>
      <w:r w:rsidRPr="00134E8A">
        <w:rPr>
          <w:rFonts w:ascii="Arial" w:eastAsia="Times New Roman" w:hAnsi="Arial" w:cs="Arial"/>
          <w:lang w:val="es-ES" w:eastAsia="es-ES"/>
        </w:rPr>
        <w:t xml:space="preserve"> peticiones. </w:t>
      </w:r>
    </w:p>
    <w:p w:rsidR="00622C69" w:rsidRPr="00134E8A" w:rsidRDefault="00622C69" w:rsidP="000C21C4">
      <w:pPr>
        <w:tabs>
          <w:tab w:val="left" w:pos="2835"/>
        </w:tabs>
        <w:spacing w:after="0" w:line="240" w:lineRule="auto"/>
        <w:ind w:right="23"/>
        <w:jc w:val="both"/>
        <w:rPr>
          <w:rFonts w:ascii="Arial" w:eastAsia="Times New Roman" w:hAnsi="Arial" w:cs="Arial"/>
          <w:bCs/>
          <w:lang w:val="es-ES" w:eastAsia="es-CL"/>
        </w:rPr>
      </w:pPr>
    </w:p>
    <w:p w:rsidR="004C36C9" w:rsidRPr="00134E8A" w:rsidRDefault="004C36C9"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723375" w:rsidRPr="00134E8A">
        <w:rPr>
          <w:rFonts w:ascii="Arial" w:eastAsia="Times New Roman" w:hAnsi="Arial" w:cs="Arial"/>
          <w:b/>
          <w:bCs/>
          <w:lang w:val="es-ES" w:eastAsia="es-CL"/>
        </w:rPr>
        <w:t>-</w:t>
      </w:r>
      <w:r w:rsidRPr="00134E8A">
        <w:rPr>
          <w:rFonts w:ascii="Arial" w:eastAsia="Times New Roman" w:hAnsi="Arial" w:cs="Arial"/>
          <w:b/>
          <w:bCs/>
          <w:lang w:val="es-ES" w:eastAsia="es-CL"/>
        </w:rPr>
        <w:t>La indicación</w:t>
      </w:r>
      <w:r w:rsidR="00C91A5D" w:rsidRPr="00134E8A">
        <w:rPr>
          <w:rFonts w:ascii="Arial" w:eastAsia="Times New Roman" w:hAnsi="Arial" w:cs="Arial"/>
          <w:b/>
          <w:bCs/>
          <w:lang w:val="es-ES" w:eastAsia="es-CL"/>
        </w:rPr>
        <w:t xml:space="preserve"> número </w:t>
      </w:r>
      <w:r w:rsidR="00723375" w:rsidRPr="00134E8A">
        <w:rPr>
          <w:rFonts w:ascii="Arial" w:eastAsia="Times New Roman" w:hAnsi="Arial" w:cs="Arial"/>
          <w:b/>
          <w:bCs/>
          <w:lang w:val="es-ES" w:eastAsia="es-CL"/>
        </w:rPr>
        <w:t xml:space="preserve">35) </w:t>
      </w:r>
      <w:r w:rsidR="00783A2B" w:rsidRPr="00134E8A">
        <w:rPr>
          <w:rFonts w:ascii="Arial" w:eastAsia="Times New Roman" w:hAnsi="Arial" w:cs="Arial"/>
          <w:b/>
          <w:bCs/>
          <w:lang w:val="es-ES" w:eastAsia="es-CL"/>
        </w:rPr>
        <w:t xml:space="preserve">resultó aprobada por la unanimidad de los miembros de la Comisión, Honorables Senadores señora Von Baer y señores Allamand, Montes, Quintana y Walker, don Ignacio. </w:t>
      </w:r>
    </w:p>
    <w:p w:rsidR="00783A2B" w:rsidRPr="00134E8A" w:rsidRDefault="00783A2B" w:rsidP="000C21C4">
      <w:pPr>
        <w:tabs>
          <w:tab w:val="left" w:pos="2835"/>
        </w:tabs>
        <w:spacing w:after="0" w:line="240" w:lineRule="auto"/>
        <w:ind w:right="23"/>
        <w:jc w:val="both"/>
        <w:rPr>
          <w:rFonts w:ascii="Arial" w:eastAsia="Times New Roman" w:hAnsi="Arial" w:cs="Arial"/>
          <w:b/>
          <w:bCs/>
          <w:lang w:val="es-ES" w:eastAsia="es-CL"/>
        </w:rPr>
      </w:pPr>
    </w:p>
    <w:p w:rsidR="00783A2B" w:rsidRPr="00134E8A" w:rsidRDefault="00783A2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C91A5D" w:rsidRPr="00134E8A">
        <w:rPr>
          <w:rFonts w:ascii="Arial" w:eastAsia="Times New Roman" w:hAnsi="Arial" w:cs="Arial"/>
          <w:bCs/>
          <w:lang w:val="es-ES" w:eastAsia="es-CL"/>
        </w:rPr>
        <w:t xml:space="preserve">La </w:t>
      </w:r>
      <w:r w:rsidR="00C91A5D" w:rsidRPr="00507F39">
        <w:rPr>
          <w:rFonts w:ascii="Arial" w:eastAsia="Times New Roman" w:hAnsi="Arial" w:cs="Arial"/>
          <w:b/>
          <w:bCs/>
          <w:lang w:val="es-ES" w:eastAsia="es-CL"/>
        </w:rPr>
        <w:t xml:space="preserve">indicación número </w:t>
      </w:r>
      <w:r w:rsidRPr="00507F39">
        <w:rPr>
          <w:rFonts w:ascii="Arial" w:eastAsia="Times New Roman" w:hAnsi="Arial" w:cs="Arial"/>
          <w:b/>
          <w:bCs/>
          <w:lang w:val="es-ES" w:eastAsia="es-CL"/>
        </w:rPr>
        <w:t>35 bis) fue aprobada</w:t>
      </w:r>
      <w:r w:rsidRPr="00134E8A">
        <w:rPr>
          <w:rFonts w:ascii="Arial" w:eastAsia="Times New Roman" w:hAnsi="Arial" w:cs="Arial"/>
          <w:bCs/>
          <w:lang w:val="es-ES" w:eastAsia="es-CL"/>
        </w:rPr>
        <w:t xml:space="preserve"> en el siguiente sentido: incorporar una nueva letra m) del siguiente tenor:</w:t>
      </w:r>
    </w:p>
    <w:p w:rsidR="00783A2B" w:rsidRPr="00134E8A" w:rsidRDefault="00783A2B" w:rsidP="000C21C4">
      <w:pPr>
        <w:tabs>
          <w:tab w:val="left" w:pos="2835"/>
        </w:tabs>
        <w:spacing w:after="0" w:line="240" w:lineRule="auto"/>
        <w:ind w:right="23"/>
        <w:jc w:val="both"/>
        <w:rPr>
          <w:rFonts w:ascii="Arial" w:eastAsia="Times New Roman" w:hAnsi="Arial" w:cs="Arial"/>
          <w:bCs/>
          <w:lang w:val="es-ES" w:eastAsia="es-CL"/>
        </w:rPr>
      </w:pPr>
    </w:p>
    <w:p w:rsidR="00783A2B" w:rsidRPr="00134E8A" w:rsidRDefault="00783A2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“m) Compromiso cívico: las instituciones de educación superior propenderán a formar personas con vocación de servicio a la sociedad comprometidas con su desarrollo.”.</w:t>
      </w:r>
    </w:p>
    <w:p w:rsidR="00783A2B" w:rsidRPr="00134E8A" w:rsidRDefault="00783A2B" w:rsidP="000C21C4">
      <w:pPr>
        <w:tabs>
          <w:tab w:val="left" w:pos="2835"/>
        </w:tabs>
        <w:spacing w:after="0" w:line="240" w:lineRule="auto"/>
        <w:ind w:right="23"/>
        <w:jc w:val="both"/>
        <w:rPr>
          <w:rFonts w:ascii="Arial" w:eastAsia="Times New Roman" w:hAnsi="Arial" w:cs="Arial"/>
          <w:b/>
          <w:bCs/>
          <w:lang w:val="es-ES" w:eastAsia="es-CL"/>
        </w:rPr>
      </w:pPr>
    </w:p>
    <w:p w:rsidR="00783A2B" w:rsidRPr="00134E8A" w:rsidRDefault="00783A2B"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El acuerdo fue adoptado por la unanimidad de los miembros de la Comisión, Honorables Senadores señora Von Baer y señores Allamand, Montes, Quintana y Walker, don Ignacio.</w:t>
      </w:r>
    </w:p>
    <w:p w:rsidR="00783A2B" w:rsidRPr="00134E8A" w:rsidRDefault="00783A2B" w:rsidP="000C21C4">
      <w:pPr>
        <w:tabs>
          <w:tab w:val="left" w:pos="2835"/>
        </w:tabs>
        <w:spacing w:after="0" w:line="240" w:lineRule="auto"/>
        <w:ind w:right="23"/>
        <w:jc w:val="both"/>
        <w:rPr>
          <w:rFonts w:ascii="Arial" w:eastAsia="Times New Roman" w:hAnsi="Arial" w:cs="Arial"/>
          <w:b/>
          <w:bCs/>
          <w:lang w:val="es-ES" w:eastAsia="es-CL"/>
        </w:rPr>
      </w:pPr>
    </w:p>
    <w:p w:rsidR="00C91A5D" w:rsidRPr="00134E8A" w:rsidRDefault="00C91A5D" w:rsidP="00C91A5D">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En cuanto </w:t>
      </w:r>
      <w:r w:rsidRPr="00507F39">
        <w:rPr>
          <w:rFonts w:ascii="Arial" w:eastAsia="Times New Roman" w:hAnsi="Arial" w:cs="Arial"/>
          <w:b/>
          <w:bCs/>
          <w:lang w:val="es-ES" w:eastAsia="es-CL"/>
        </w:rPr>
        <w:t xml:space="preserve">a la indicación número </w:t>
      </w:r>
      <w:r w:rsidR="00783A2B" w:rsidRPr="00507F39">
        <w:rPr>
          <w:rFonts w:ascii="Arial" w:eastAsia="Times New Roman" w:hAnsi="Arial" w:cs="Arial"/>
          <w:b/>
          <w:bCs/>
          <w:lang w:val="es-ES" w:eastAsia="es-CL"/>
        </w:rPr>
        <w:t>36</w:t>
      </w:r>
      <w:r w:rsidR="005A629F" w:rsidRPr="00507F39">
        <w:rPr>
          <w:rFonts w:ascii="Arial" w:eastAsia="Times New Roman" w:hAnsi="Arial" w:cs="Arial"/>
          <w:b/>
          <w:bCs/>
          <w:lang w:val="es-ES" w:eastAsia="es-CL"/>
        </w:rPr>
        <w:t>)</w:t>
      </w:r>
      <w:r w:rsidRPr="00507F39">
        <w:rPr>
          <w:rFonts w:ascii="Arial" w:eastAsia="Times New Roman" w:hAnsi="Arial" w:cs="Arial"/>
          <w:b/>
          <w:bCs/>
          <w:lang w:val="es-ES" w:eastAsia="es-CL"/>
        </w:rPr>
        <w:t>, la unanimidad</w:t>
      </w:r>
      <w:r w:rsidRPr="00134E8A">
        <w:rPr>
          <w:rFonts w:ascii="Arial" w:eastAsia="Times New Roman" w:hAnsi="Arial" w:cs="Arial"/>
          <w:bCs/>
          <w:lang w:val="es-ES" w:eastAsia="es-CL"/>
        </w:rPr>
        <w:t xml:space="preserve"> de la Comisión estuvo de acuerdo en trasladar su contenido como párrafo segundo de la letra c) de este artículo, con la siguiente redacción: </w:t>
      </w:r>
    </w:p>
    <w:p w:rsidR="005A629F" w:rsidRPr="00134E8A" w:rsidRDefault="005A629F" w:rsidP="000C21C4">
      <w:pPr>
        <w:tabs>
          <w:tab w:val="left" w:pos="2835"/>
        </w:tabs>
        <w:spacing w:after="0" w:line="240" w:lineRule="auto"/>
        <w:ind w:right="23"/>
        <w:jc w:val="both"/>
        <w:rPr>
          <w:rFonts w:ascii="Arial" w:eastAsia="Times New Roman" w:hAnsi="Arial" w:cs="Arial"/>
          <w:bCs/>
          <w:lang w:val="es-ES" w:eastAsia="es-CL"/>
        </w:rPr>
      </w:pPr>
    </w:p>
    <w:p w:rsidR="00C91A5D" w:rsidRPr="00134E8A" w:rsidRDefault="00C91A5D" w:rsidP="00C91A5D">
      <w:pPr>
        <w:tabs>
          <w:tab w:val="left" w:pos="2835"/>
        </w:tabs>
        <w:spacing w:after="0" w:line="240" w:lineRule="auto"/>
        <w:jc w:val="both"/>
        <w:rPr>
          <w:rFonts w:ascii="Arial" w:hAnsi="Arial" w:cs="Arial"/>
          <w:bCs/>
          <w:lang w:eastAsia="es-CL"/>
        </w:rPr>
      </w:pPr>
      <w:r w:rsidRPr="00134E8A">
        <w:rPr>
          <w:rFonts w:ascii="Arial" w:hAnsi="Arial" w:cs="Arial"/>
          <w:bCs/>
          <w:lang w:eastAsia="es-CL"/>
        </w:rPr>
        <w:tab/>
        <w:t>“Asimismo, el Sistema velará por la integración regional e internacional de redes de conocimientos e intercambio académico, en el marco de la cooperación y colaboración.”.</w:t>
      </w:r>
    </w:p>
    <w:p w:rsidR="00C91A5D" w:rsidRPr="00134E8A" w:rsidRDefault="00C91A5D" w:rsidP="000C21C4">
      <w:pPr>
        <w:tabs>
          <w:tab w:val="left" w:pos="2835"/>
        </w:tabs>
        <w:spacing w:after="0" w:line="240" w:lineRule="auto"/>
        <w:ind w:right="23"/>
        <w:jc w:val="both"/>
        <w:rPr>
          <w:rFonts w:ascii="Arial" w:eastAsia="Times New Roman" w:hAnsi="Arial" w:cs="Arial"/>
          <w:bCs/>
          <w:lang w:val="es-ES" w:eastAsia="es-CL"/>
        </w:rPr>
      </w:pPr>
    </w:p>
    <w:p w:rsidR="00050C14" w:rsidRPr="00134E8A" w:rsidRDefault="005A629F"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val="es-ES" w:eastAsia="es-CL"/>
        </w:rPr>
        <w:tab/>
        <w:t xml:space="preserve">El texto precedente resultó aprobado por la unanimidad de los miembros de la Comisión, Honorables Senadores señora Von Baer y señores Allamand, Montes, Quintana y Walker, don Ignacio.  </w:t>
      </w:r>
    </w:p>
    <w:p w:rsidR="00C91A5D" w:rsidRPr="00134E8A" w:rsidRDefault="00C91A5D" w:rsidP="00C91A5D">
      <w:pPr>
        <w:tabs>
          <w:tab w:val="left" w:pos="2835"/>
        </w:tabs>
        <w:spacing w:after="0" w:line="240" w:lineRule="auto"/>
        <w:ind w:right="23"/>
        <w:rPr>
          <w:rFonts w:ascii="Arial" w:eastAsia="Times New Roman" w:hAnsi="Arial" w:cs="Arial"/>
          <w:b/>
          <w:bCs/>
          <w:lang w:eastAsia="es-CL"/>
        </w:rPr>
      </w:pPr>
    </w:p>
    <w:p w:rsidR="00050C14" w:rsidRPr="00134E8A" w:rsidRDefault="00050C14" w:rsidP="000C21C4">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l)</w:t>
      </w:r>
    </w:p>
    <w:p w:rsidR="00050C14" w:rsidRPr="00134E8A" w:rsidRDefault="00050C14" w:rsidP="000C21C4">
      <w:pPr>
        <w:tabs>
          <w:tab w:val="left" w:pos="2835"/>
        </w:tabs>
        <w:spacing w:after="0" w:line="240" w:lineRule="auto"/>
        <w:ind w:right="23"/>
        <w:jc w:val="both"/>
        <w:rPr>
          <w:rFonts w:ascii="Arial" w:eastAsia="Times New Roman" w:hAnsi="Arial" w:cs="Arial"/>
          <w:bCs/>
          <w:lang w:eastAsia="es-CL"/>
        </w:rPr>
      </w:pPr>
    </w:p>
    <w:p w:rsidR="00E305BF" w:rsidRPr="00134E8A" w:rsidRDefault="00050C14" w:rsidP="000C21C4">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 xml:space="preserve">l) Acceso al conocimiento. El conocimiento humano es un elemento fundamental para el desarrollo de la sociedad y de cada uno de sus integrantes. El Sistema promoverá, en el marco de la legislación vigente, mecanismos para el acceso abierto al conocimiento desarrollado dentro del sistema </w:t>
      </w:r>
      <w:r w:rsidRPr="00134E8A">
        <w:rPr>
          <w:rFonts w:ascii="Arial" w:eastAsia="Times New Roman" w:hAnsi="Arial" w:cs="Arial"/>
          <w:bCs/>
          <w:lang w:eastAsia="es-CL"/>
        </w:rPr>
        <w:lastRenderedPageBreak/>
        <w:t>de educación superior, particularmente respecto de aquél financiado con recursos públicos.</w:t>
      </w:r>
    </w:p>
    <w:p w:rsidR="00F13E95" w:rsidRPr="00134E8A" w:rsidRDefault="00F13E95" w:rsidP="000C21C4">
      <w:pPr>
        <w:tabs>
          <w:tab w:val="left" w:pos="2835"/>
        </w:tabs>
        <w:spacing w:after="0" w:line="240" w:lineRule="auto"/>
        <w:ind w:right="23"/>
        <w:jc w:val="both"/>
        <w:rPr>
          <w:rFonts w:ascii="Arial" w:eastAsia="Times New Roman" w:hAnsi="Arial" w:cs="Arial"/>
          <w:bCs/>
          <w:lang w:eastAsia="es-CL"/>
        </w:rPr>
      </w:pPr>
    </w:p>
    <w:p w:rsidR="00783A2B" w:rsidRPr="00134E8A" w:rsidRDefault="00783A2B"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Si bien este literal no fue objeto de indicaciones, </w:t>
      </w:r>
      <w:r w:rsidRPr="00134E8A">
        <w:rPr>
          <w:rFonts w:ascii="Arial" w:eastAsia="Times New Roman" w:hAnsi="Arial" w:cs="Arial"/>
          <w:b/>
          <w:bCs/>
          <w:lang w:eastAsia="es-CL"/>
        </w:rPr>
        <w:t xml:space="preserve">la Honorable Senadora señora Von Baer </w:t>
      </w:r>
      <w:r w:rsidR="00C91A5D" w:rsidRPr="00134E8A">
        <w:rPr>
          <w:rFonts w:ascii="Arial" w:eastAsia="Times New Roman" w:hAnsi="Arial" w:cs="Arial"/>
          <w:bCs/>
          <w:lang w:eastAsia="es-CL"/>
        </w:rPr>
        <w:t>dejó constancia en cuanto a la trascendencia que tiene</w:t>
      </w:r>
      <w:r w:rsidRPr="00134E8A">
        <w:rPr>
          <w:rFonts w:ascii="Arial" w:eastAsia="Times New Roman" w:hAnsi="Arial" w:cs="Arial"/>
          <w:bCs/>
          <w:lang w:eastAsia="es-CL"/>
        </w:rPr>
        <w:t xml:space="preserve"> </w:t>
      </w:r>
      <w:r w:rsidR="00C91A5D" w:rsidRPr="00134E8A">
        <w:rPr>
          <w:rFonts w:ascii="Arial" w:eastAsia="Times New Roman" w:hAnsi="Arial" w:cs="Arial"/>
          <w:bCs/>
          <w:lang w:eastAsia="es-CL"/>
        </w:rPr>
        <w:t>analizar este tema</w:t>
      </w:r>
      <w:r w:rsidR="005974E6" w:rsidRPr="00134E8A">
        <w:rPr>
          <w:rFonts w:ascii="Arial" w:eastAsia="Times New Roman" w:hAnsi="Arial" w:cs="Arial"/>
          <w:bCs/>
          <w:lang w:eastAsia="es-CL"/>
        </w:rPr>
        <w:t xml:space="preserve">, toda vez que, en su opinión, es importante conocer la opinión de CONICYT, particularmente en lo que se refiere a la protección de la información de las investigaciones que se desarrollan con fondos públicos. </w:t>
      </w:r>
    </w:p>
    <w:p w:rsidR="00C91A5D" w:rsidRPr="00134E8A" w:rsidRDefault="00C91A5D" w:rsidP="000C21C4">
      <w:pPr>
        <w:tabs>
          <w:tab w:val="left" w:pos="2835"/>
        </w:tabs>
        <w:spacing w:after="0" w:line="240" w:lineRule="auto"/>
        <w:ind w:right="23"/>
        <w:jc w:val="both"/>
        <w:rPr>
          <w:rFonts w:ascii="Arial" w:eastAsia="Times New Roman" w:hAnsi="Arial" w:cs="Arial"/>
          <w:bCs/>
          <w:lang w:eastAsia="es-CL"/>
        </w:rPr>
      </w:pPr>
    </w:p>
    <w:p w:rsidR="0094046E" w:rsidRPr="00134E8A" w:rsidRDefault="0094046E"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ARTÍCULO 3</w:t>
      </w:r>
    </w:p>
    <w:p w:rsidR="00AC6773" w:rsidRPr="00134E8A" w:rsidRDefault="00AC6773" w:rsidP="000C21C4">
      <w:pPr>
        <w:tabs>
          <w:tab w:val="left" w:pos="2835"/>
        </w:tabs>
        <w:spacing w:after="0" w:line="240" w:lineRule="auto"/>
        <w:rPr>
          <w:rFonts w:ascii="Arial" w:eastAsia="Times New Roman" w:hAnsi="Arial" w:cs="Arial"/>
          <w:b/>
          <w:u w:val="single"/>
          <w:lang w:val="es-ES" w:eastAsia="es-ES"/>
        </w:rPr>
      </w:pPr>
    </w:p>
    <w:p w:rsidR="00C91A5D" w:rsidRPr="00134E8A" w:rsidRDefault="00C91A5D" w:rsidP="00C91A5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El precepto contempla  la conceptualización de los tres tipos de Instituciones de Educación Superior que tiene el sistema educacional chileno, a saber, universidades, institutos profesionales y centros de formación técnica.</w:t>
      </w:r>
    </w:p>
    <w:p w:rsidR="00AC6773" w:rsidRPr="00134E8A" w:rsidRDefault="00AC6773"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Pr="00134E8A">
        <w:rPr>
          <w:rFonts w:ascii="Arial" w:eastAsia="Calibri" w:hAnsi="Arial" w:cs="Arial"/>
          <w:b/>
          <w:bCs/>
          <w:lang w:eastAsia="es-CL"/>
        </w:rPr>
        <w:t xml:space="preserve">La Honorable Senadora señora Von Baer </w:t>
      </w:r>
      <w:r w:rsidRPr="00134E8A">
        <w:rPr>
          <w:rFonts w:ascii="Arial" w:eastAsia="Calibri" w:hAnsi="Arial" w:cs="Arial"/>
          <w:bCs/>
          <w:lang w:eastAsia="es-CL"/>
        </w:rPr>
        <w:t>solicitó votación separada de cada uno de los incisos de este artículo.</w:t>
      </w: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primero</w:t>
      </w:r>
    </w:p>
    <w:p w:rsidR="0094046E" w:rsidRPr="00134E8A" w:rsidRDefault="0094046E" w:rsidP="000C21C4">
      <w:pPr>
        <w:tabs>
          <w:tab w:val="left" w:pos="2835"/>
        </w:tabs>
        <w:spacing w:after="0" w:line="240" w:lineRule="auto"/>
        <w:jc w:val="both"/>
        <w:rPr>
          <w:rFonts w:ascii="Arial" w:eastAsia="Times New Roman" w:hAnsi="Arial" w:cs="Arial"/>
          <w:lang w:val="es-ES" w:eastAsia="es-ES"/>
        </w:rPr>
      </w:pPr>
    </w:p>
    <w:p w:rsidR="00F13E95" w:rsidRPr="00134E8A" w:rsidRDefault="00F13E95"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lang w:val="es-ES" w:eastAsia="es-ES"/>
        </w:rPr>
        <w:tab/>
      </w:r>
      <w:r w:rsidR="00C91A5D" w:rsidRPr="00134E8A">
        <w:rPr>
          <w:rFonts w:ascii="Arial" w:eastAsia="Times New Roman" w:hAnsi="Arial" w:cs="Arial"/>
          <w:lang w:val="es-ES" w:eastAsia="es-ES"/>
        </w:rPr>
        <w:t>Dispone que l</w:t>
      </w:r>
      <w:r w:rsidRPr="00134E8A">
        <w:rPr>
          <w:rFonts w:ascii="Arial" w:eastAsia="Times New Roman" w:hAnsi="Arial" w:cs="Arial"/>
          <w:bCs/>
          <w:lang w:eastAsia="es-CL"/>
        </w:rPr>
        <w:t>as universidades son instituciones de educación superior cuya misión es cultivar las ciencias, las humanidades, las artes y las tecnologías, así como también crear, preservar y transmitir conocimiento, y formar graduados y profesionales. Corresponde a las universidades contribuir al desarrollo de la cultura y la satisfacción de los intereses y necesidades del país y sus regiones. Éstas cumplen con su misión a través de la realización de docencia, investigación, creación artística, innovación y vinculación con el medio. La formación de graduados y profesionales se caracteriza por una orientación hacia la búsqueda de la verdad y hacia la capacidad de desarrollar pensamiento autónomo y crítico sobre la base del conocimiento fundamental de las disciplinas.</w:t>
      </w:r>
    </w:p>
    <w:p w:rsidR="005974E6" w:rsidRPr="00134E8A" w:rsidRDefault="005974E6" w:rsidP="000C21C4">
      <w:pPr>
        <w:tabs>
          <w:tab w:val="left" w:pos="2835"/>
        </w:tabs>
        <w:spacing w:after="0" w:line="240" w:lineRule="auto"/>
        <w:ind w:right="23"/>
        <w:jc w:val="both"/>
        <w:rPr>
          <w:rFonts w:ascii="Arial" w:eastAsia="Times New Roman" w:hAnsi="Arial" w:cs="Arial"/>
          <w:bCs/>
          <w:lang w:eastAsia="es-CL"/>
        </w:rPr>
      </w:pPr>
    </w:p>
    <w:p w:rsidR="005974E6" w:rsidRPr="00134E8A" w:rsidRDefault="005974E6"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esta norma se</w:t>
      </w:r>
      <w:r w:rsidR="00C91A5D" w:rsidRPr="00134E8A">
        <w:rPr>
          <w:rFonts w:ascii="Arial" w:eastAsia="Times New Roman" w:hAnsi="Arial" w:cs="Arial"/>
          <w:bCs/>
          <w:lang w:eastAsia="es-CL"/>
        </w:rPr>
        <w:t xml:space="preserve"> formularon las indicaciones números</w:t>
      </w:r>
      <w:r w:rsidRPr="00134E8A">
        <w:rPr>
          <w:rFonts w:ascii="Arial" w:eastAsia="Times New Roman" w:hAnsi="Arial" w:cs="Arial"/>
          <w:bCs/>
          <w:lang w:eastAsia="es-CL"/>
        </w:rPr>
        <w:t xml:space="preserve"> 36 bis), 37) y 38).</w:t>
      </w:r>
    </w:p>
    <w:p w:rsidR="005974E6" w:rsidRPr="00134E8A" w:rsidRDefault="005974E6" w:rsidP="000C21C4">
      <w:pPr>
        <w:tabs>
          <w:tab w:val="left" w:pos="2835"/>
        </w:tabs>
        <w:spacing w:after="0" w:line="240" w:lineRule="auto"/>
        <w:ind w:right="23"/>
        <w:jc w:val="both"/>
        <w:rPr>
          <w:rFonts w:ascii="Arial" w:eastAsia="Times New Roman" w:hAnsi="Arial" w:cs="Arial"/>
          <w:bCs/>
          <w:lang w:eastAsia="es-CL"/>
        </w:rPr>
      </w:pPr>
    </w:p>
    <w:p w:rsidR="005974E6" w:rsidRPr="00134E8A" w:rsidRDefault="005974E6" w:rsidP="000C21C4">
      <w:pPr>
        <w:tabs>
          <w:tab w:val="left" w:pos="2835"/>
        </w:tabs>
        <w:spacing w:after="0" w:line="240" w:lineRule="auto"/>
        <w:jc w:val="both"/>
        <w:rPr>
          <w:rFonts w:ascii="Arial" w:eastAsia="Times New Roman" w:hAnsi="Arial" w:cs="Arial"/>
          <w:lang w:val="es-ES_tradnl" w:eastAsia="es-ES_tradn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 indicación </w:t>
      </w:r>
      <w:r w:rsidR="00C91A5D" w:rsidRPr="00134E8A">
        <w:rPr>
          <w:rFonts w:ascii="Arial" w:eastAsia="Times New Roman" w:hAnsi="Arial" w:cs="Arial"/>
          <w:b/>
          <w:bCs/>
          <w:lang w:eastAsia="es-CL"/>
        </w:rPr>
        <w:t xml:space="preserve">número </w:t>
      </w:r>
      <w:r w:rsidRPr="00134E8A">
        <w:rPr>
          <w:rFonts w:ascii="Arial" w:eastAsia="Times New Roman" w:hAnsi="Arial" w:cs="Arial"/>
          <w:b/>
          <w:lang w:val="es-ES" w:eastAsia="es-ES"/>
        </w:rPr>
        <w:t>36 bis), d</w:t>
      </w:r>
      <w:r w:rsidRPr="00134E8A">
        <w:rPr>
          <w:rFonts w:ascii="Arial" w:eastAsia="Times New Roman" w:hAnsi="Arial" w:cs="Arial"/>
          <w:b/>
          <w:lang w:val="es-ES_tradnl" w:eastAsia="es-ES_tradnl"/>
        </w:rPr>
        <w:t>el Honorable Senador señor Quintana,</w:t>
      </w:r>
      <w:r w:rsidRPr="00134E8A">
        <w:rPr>
          <w:rFonts w:ascii="Arial" w:eastAsia="Times New Roman" w:hAnsi="Arial" w:cs="Arial"/>
          <w:lang w:val="es-ES_tradnl" w:eastAsia="es-ES_tradnl"/>
        </w:rPr>
        <w:t xml:space="preserve"> intercala, entre los vocablos “artes” y “las tecnologías”, las siguientes locuciones “los deportes y”.</w:t>
      </w:r>
    </w:p>
    <w:p w:rsidR="000C21C4" w:rsidRPr="00134E8A" w:rsidRDefault="000C21C4" w:rsidP="000C21C4">
      <w:pPr>
        <w:tabs>
          <w:tab w:val="left" w:pos="2835"/>
        </w:tabs>
        <w:spacing w:after="0" w:line="240" w:lineRule="auto"/>
        <w:jc w:val="both"/>
        <w:rPr>
          <w:rFonts w:ascii="Arial" w:eastAsia="Calibri" w:hAnsi="Arial" w:cs="Arial"/>
          <w:b/>
          <w:lang w:val="es-ES_tradnl" w:eastAsia="es-ES_tradnl"/>
        </w:rPr>
      </w:pPr>
    </w:p>
    <w:p w:rsidR="005974E6" w:rsidRPr="00134E8A" w:rsidRDefault="005974E6"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_tradnl" w:eastAsia="es-ES"/>
        </w:rPr>
        <w:tab/>
      </w:r>
      <w:r w:rsidRPr="00134E8A">
        <w:rPr>
          <w:rFonts w:ascii="Arial" w:eastAsia="Times New Roman" w:hAnsi="Arial" w:cs="Arial"/>
          <w:b/>
          <w:lang w:val="es-ES_tradnl" w:eastAsia="es-ES"/>
        </w:rPr>
        <w:t xml:space="preserve">La indicación </w:t>
      </w:r>
      <w:r w:rsidR="00C91A5D" w:rsidRPr="00134E8A">
        <w:rPr>
          <w:rFonts w:ascii="Arial" w:eastAsia="Times New Roman" w:hAnsi="Arial" w:cs="Arial"/>
          <w:b/>
          <w:lang w:val="es-ES_tradnl" w:eastAsia="es-ES"/>
        </w:rPr>
        <w:t xml:space="preserve">número </w:t>
      </w:r>
      <w:r w:rsidRPr="00134E8A">
        <w:rPr>
          <w:rFonts w:ascii="Arial" w:eastAsia="Times New Roman" w:hAnsi="Arial" w:cs="Arial"/>
          <w:b/>
          <w:lang w:val="es-ES" w:eastAsia="es-ES"/>
        </w:rPr>
        <w:t xml:space="preserve">37), del Honorable Senador señor Allamand, </w:t>
      </w:r>
      <w:r w:rsidR="00BC333D" w:rsidRPr="00134E8A">
        <w:rPr>
          <w:rFonts w:ascii="Arial" w:eastAsia="Times New Roman" w:hAnsi="Arial" w:cs="Arial"/>
          <w:lang w:val="es-ES" w:eastAsia="es-ES"/>
        </w:rPr>
        <w:t>reemplaza</w:t>
      </w:r>
      <w:r w:rsidRPr="00134E8A">
        <w:rPr>
          <w:rFonts w:ascii="Arial" w:eastAsia="Times New Roman" w:hAnsi="Arial" w:cs="Arial"/>
          <w:lang w:val="es-ES" w:eastAsia="es-ES"/>
        </w:rPr>
        <w:t xml:space="preserve"> la frase “y la satisfacción de los intereses y necesidades del país y sus regiones” por “, del país y sus alumnos”.</w:t>
      </w:r>
    </w:p>
    <w:p w:rsidR="00AC6773" w:rsidRPr="00134E8A" w:rsidRDefault="00AC6773" w:rsidP="000C21C4">
      <w:pPr>
        <w:tabs>
          <w:tab w:val="left" w:pos="2835"/>
        </w:tabs>
        <w:spacing w:after="0" w:line="240" w:lineRule="auto"/>
        <w:jc w:val="both"/>
        <w:rPr>
          <w:rFonts w:ascii="Arial" w:eastAsia="Times New Roman" w:hAnsi="Arial" w:cs="Arial"/>
          <w:lang w:val="es-ES" w:eastAsia="es-ES"/>
        </w:rPr>
      </w:pPr>
    </w:p>
    <w:p w:rsidR="00AC6773" w:rsidRPr="00134E8A" w:rsidRDefault="00AC6773"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Respecto de este inciso, </w:t>
      </w:r>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dijo que </w:t>
      </w:r>
      <w:r w:rsidR="0058609E" w:rsidRPr="00134E8A">
        <w:rPr>
          <w:rFonts w:ascii="Arial" w:eastAsia="Times New Roman" w:hAnsi="Arial" w:cs="Arial"/>
          <w:lang w:val="es-ES" w:eastAsia="es-ES"/>
        </w:rPr>
        <w:t>el concepto de universidad involucra no sólo la formación de profesionales, sino que también la de técnicos, por lo que, en su opinión, la definición del texto aprobado en general es restrictiva. Sugirió que se agregue una frase que exprese que la universidad tiene como misión “la formación de graduados, profesionales y técnicos, en su caso.”.</w:t>
      </w:r>
    </w:p>
    <w:p w:rsidR="0058609E" w:rsidRPr="00134E8A" w:rsidRDefault="0058609E" w:rsidP="000C21C4">
      <w:pPr>
        <w:tabs>
          <w:tab w:val="left" w:pos="2835"/>
        </w:tabs>
        <w:spacing w:after="0" w:line="240" w:lineRule="auto"/>
        <w:jc w:val="both"/>
        <w:rPr>
          <w:rFonts w:ascii="Arial" w:eastAsia="Times New Roman" w:hAnsi="Arial" w:cs="Arial"/>
          <w:lang w:val="es-ES" w:eastAsia="es-ES"/>
        </w:rPr>
      </w:pPr>
    </w:p>
    <w:p w:rsidR="0058609E" w:rsidRPr="00134E8A" w:rsidRDefault="0058609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Agregó que todos los subsistemas que integran el Sistema de Educación Superior no son compartimientos estancos, razón por la cual la definición debe incluir a los técnicos. </w:t>
      </w:r>
    </w:p>
    <w:p w:rsidR="0058609E" w:rsidRPr="00134E8A" w:rsidRDefault="0058609E" w:rsidP="000C21C4">
      <w:pPr>
        <w:tabs>
          <w:tab w:val="left" w:pos="2835"/>
        </w:tabs>
        <w:spacing w:after="0" w:line="240" w:lineRule="auto"/>
        <w:jc w:val="both"/>
        <w:rPr>
          <w:rFonts w:ascii="Arial" w:eastAsia="Times New Roman" w:hAnsi="Arial" w:cs="Arial"/>
          <w:lang w:val="es-ES" w:eastAsia="es-ES"/>
        </w:rPr>
      </w:pPr>
    </w:p>
    <w:p w:rsidR="0058609E" w:rsidRPr="00134E8A" w:rsidRDefault="0058609E"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señorita </w:t>
      </w:r>
      <w:r w:rsidR="00C91A5D" w:rsidRPr="00134E8A">
        <w:rPr>
          <w:rFonts w:ascii="Arial" w:eastAsia="Times New Roman" w:hAnsi="Arial" w:cs="Arial"/>
          <w:b/>
          <w:lang w:val="es-ES" w:eastAsia="es-ES"/>
        </w:rPr>
        <w:t>jefa de la División de Educación superior</w:t>
      </w:r>
      <w:r w:rsidRPr="00134E8A">
        <w:rPr>
          <w:rFonts w:ascii="Arial" w:eastAsia="Times New Roman" w:hAnsi="Arial" w:cs="Arial"/>
          <w:lang w:val="es-ES" w:eastAsia="es-ES"/>
        </w:rPr>
        <w:t xml:space="preserve"> expresó que la materia a la cual se refiere la Honorable Senadora señora </w:t>
      </w:r>
      <w:r w:rsidRPr="00134E8A">
        <w:rPr>
          <w:rFonts w:ascii="Arial" w:eastAsia="Times New Roman" w:hAnsi="Arial" w:cs="Arial"/>
          <w:lang w:val="es-ES" w:eastAsia="es-ES"/>
        </w:rPr>
        <w:lastRenderedPageBreak/>
        <w:t>Von Baer ya está regulada, por lo que la sugerencia que hace podría generar dificultades interpretativas en el mundo técnico profesional.</w:t>
      </w:r>
    </w:p>
    <w:p w:rsidR="005974E6" w:rsidRPr="00134E8A" w:rsidRDefault="005974E6" w:rsidP="000C21C4">
      <w:pPr>
        <w:tabs>
          <w:tab w:val="left" w:pos="2835"/>
        </w:tabs>
        <w:spacing w:after="0" w:line="240" w:lineRule="auto"/>
        <w:jc w:val="both"/>
        <w:rPr>
          <w:rFonts w:ascii="Arial" w:eastAsia="Times New Roman" w:hAnsi="Arial" w:cs="Arial"/>
          <w:b/>
          <w:lang w:val="es-ES_tradnl" w:eastAsia="es-ES"/>
        </w:rPr>
      </w:pPr>
    </w:p>
    <w:p w:rsidR="005974E6" w:rsidRPr="00134E8A" w:rsidRDefault="005974E6" w:rsidP="000C21C4">
      <w:pPr>
        <w:tabs>
          <w:tab w:val="left" w:pos="2835"/>
        </w:tabs>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5974E6" w:rsidRPr="00134E8A" w:rsidRDefault="005974E6" w:rsidP="000C21C4">
      <w:pPr>
        <w:tabs>
          <w:tab w:val="left" w:pos="2835"/>
        </w:tabs>
        <w:spacing w:after="0" w:line="240" w:lineRule="auto"/>
        <w:jc w:val="both"/>
        <w:rPr>
          <w:rFonts w:ascii="Arial" w:eastAsia="Times New Roman" w:hAnsi="Arial" w:cs="Arial"/>
          <w:lang w:val="es-ES" w:eastAsia="es-ES"/>
        </w:rPr>
      </w:pPr>
    </w:p>
    <w:p w:rsidR="005974E6" w:rsidRPr="00134E8A" w:rsidRDefault="005974E6"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C91A5D" w:rsidRPr="00134E8A">
        <w:rPr>
          <w:rFonts w:ascii="Arial" w:eastAsia="Times New Roman" w:hAnsi="Arial" w:cs="Arial"/>
          <w:b/>
          <w:lang w:val="es-ES" w:eastAsia="es-ES"/>
        </w:rPr>
        <w:t xml:space="preserve">Por su parte, la indicación número </w:t>
      </w:r>
      <w:r w:rsidR="00BC333D" w:rsidRPr="00134E8A">
        <w:rPr>
          <w:rFonts w:ascii="Arial" w:eastAsia="Times New Roman" w:hAnsi="Arial" w:cs="Arial"/>
          <w:b/>
          <w:lang w:val="es-ES" w:eastAsia="es-ES"/>
        </w:rPr>
        <w:t>38), d</w:t>
      </w:r>
      <w:r w:rsidRPr="00134E8A">
        <w:rPr>
          <w:rFonts w:ascii="Arial" w:eastAsia="Times New Roman" w:hAnsi="Arial" w:cs="Arial"/>
          <w:b/>
          <w:lang w:val="es-ES" w:eastAsia="es-ES"/>
        </w:rPr>
        <w:t>el Honorable Senador señor Walker (don Ignacio),</w:t>
      </w:r>
      <w:r w:rsidRPr="00134E8A">
        <w:rPr>
          <w:rFonts w:ascii="Arial" w:eastAsia="Times New Roman" w:hAnsi="Arial" w:cs="Arial"/>
          <w:lang w:val="es-ES" w:eastAsia="es-ES"/>
        </w:rPr>
        <w:t xml:space="preserve"> </w:t>
      </w:r>
      <w:r w:rsidR="00BC333D" w:rsidRPr="00134E8A">
        <w:rPr>
          <w:rFonts w:ascii="Arial" w:eastAsia="Times New Roman" w:hAnsi="Arial" w:cs="Arial"/>
          <w:lang w:val="es-ES" w:eastAsia="es-ES"/>
        </w:rPr>
        <w:t>consulta</w:t>
      </w:r>
      <w:r w:rsidRPr="00134E8A">
        <w:rPr>
          <w:rFonts w:ascii="Arial" w:eastAsia="Times New Roman" w:hAnsi="Arial" w:cs="Arial"/>
          <w:lang w:val="es-ES" w:eastAsia="es-ES"/>
        </w:rPr>
        <w:t xml:space="preserve"> a continuación del inciso primero el siguiente:</w:t>
      </w:r>
    </w:p>
    <w:p w:rsidR="005974E6" w:rsidRPr="00134E8A" w:rsidRDefault="005974E6" w:rsidP="000C21C4">
      <w:pPr>
        <w:tabs>
          <w:tab w:val="left" w:pos="2835"/>
        </w:tabs>
        <w:spacing w:after="0" w:line="240" w:lineRule="auto"/>
        <w:jc w:val="both"/>
        <w:rPr>
          <w:rFonts w:ascii="Arial" w:eastAsia="Times New Roman" w:hAnsi="Arial" w:cs="Arial"/>
          <w:lang w:val="es-ES" w:eastAsia="es-ES"/>
        </w:rPr>
      </w:pPr>
    </w:p>
    <w:p w:rsidR="005974E6" w:rsidRPr="00134E8A" w:rsidRDefault="00BC333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5974E6" w:rsidRPr="00134E8A">
        <w:rPr>
          <w:rFonts w:ascii="Arial" w:eastAsia="Times New Roman" w:hAnsi="Arial" w:cs="Arial"/>
          <w:lang w:val="es-ES" w:eastAsia="es-ES"/>
        </w:rPr>
        <w:t>“Para efectos de que el sistema de educación superior contribuya al desarrollo equilibrado del país y de sus regiones, la política pública considerará como universidades regionales a aquellas cuyas casas centrales se emplacen en regiones distintas a la Región Metropolitana, su formación de pregrado se imparta en al menos un 70% en la región de origen y en cuyos planes de desarrollo institucional se cuenten uno o más objetivos de desarrollo estratégico para la región respectiva. Para lograr estos propósitos, la política pública implementará los instrumentos que permitan corregir las desventajas con que concurren estas instituciones ante las diversas fuentes de financiamiento públicos.”.</w:t>
      </w:r>
    </w:p>
    <w:p w:rsidR="005A629F" w:rsidRPr="00134E8A" w:rsidRDefault="005A629F" w:rsidP="000C21C4">
      <w:pPr>
        <w:tabs>
          <w:tab w:val="left" w:pos="2835"/>
        </w:tabs>
        <w:spacing w:after="0" w:line="240" w:lineRule="auto"/>
        <w:jc w:val="both"/>
        <w:rPr>
          <w:rFonts w:ascii="Arial" w:eastAsia="Times New Roman" w:hAnsi="Arial" w:cs="Arial"/>
          <w:b/>
          <w:lang w:val="es-ES" w:eastAsia="es-ES"/>
        </w:rPr>
      </w:pPr>
    </w:p>
    <w:p w:rsidR="005A629F" w:rsidRPr="00134E8A" w:rsidRDefault="005A629F"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El Honorable Senador señor Walker, don Ignacio,</w:t>
      </w:r>
      <w:r w:rsidRPr="00134E8A">
        <w:rPr>
          <w:rFonts w:ascii="Arial" w:eastAsia="Times New Roman" w:hAnsi="Arial" w:cs="Arial"/>
          <w:lang w:val="es-ES" w:eastAsia="es-ES"/>
        </w:rPr>
        <w:t xml:space="preserve"> señaló que es importante generar señales que visibilicen y reconozcan la importancia de las universidades regionales.</w:t>
      </w:r>
    </w:p>
    <w:p w:rsidR="005A629F" w:rsidRPr="00134E8A" w:rsidRDefault="005A629F" w:rsidP="000C21C4">
      <w:pPr>
        <w:tabs>
          <w:tab w:val="left" w:pos="2835"/>
        </w:tabs>
        <w:spacing w:after="0" w:line="240" w:lineRule="auto"/>
        <w:jc w:val="both"/>
        <w:rPr>
          <w:rFonts w:ascii="Arial" w:eastAsia="Times New Roman" w:hAnsi="Arial" w:cs="Arial"/>
          <w:lang w:val="es-ES" w:eastAsia="es-ES"/>
        </w:rPr>
      </w:pPr>
    </w:p>
    <w:p w:rsidR="005A629F" w:rsidRPr="00134E8A" w:rsidRDefault="005A629F"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Por su parte, </w:t>
      </w:r>
      <w:r w:rsidRPr="00134E8A">
        <w:rPr>
          <w:rFonts w:ascii="Arial" w:eastAsia="Times New Roman" w:hAnsi="Arial" w:cs="Arial"/>
          <w:b/>
          <w:lang w:val="es-ES" w:eastAsia="es-ES"/>
        </w:rPr>
        <w:t xml:space="preserve">el Honorable Senador señor Allamand </w:t>
      </w:r>
      <w:r w:rsidRPr="00134E8A">
        <w:rPr>
          <w:rFonts w:ascii="Arial" w:eastAsia="Times New Roman" w:hAnsi="Arial" w:cs="Arial"/>
          <w:lang w:val="es-ES" w:eastAsia="es-ES"/>
        </w:rPr>
        <w:t xml:space="preserve">dijo estar de acuerdo con la idea de la indicación, pero que, en su opinión, se pueden genera nuevas categorías de universidades, lo que provocaría, a su turno, la aplicación de diferentes políticas públicas dependiendo de la universidad de que se trate. </w:t>
      </w:r>
    </w:p>
    <w:p w:rsidR="005974E6" w:rsidRPr="00134E8A" w:rsidRDefault="005974E6" w:rsidP="000C21C4">
      <w:pPr>
        <w:spacing w:after="0" w:line="240" w:lineRule="auto"/>
        <w:jc w:val="both"/>
        <w:rPr>
          <w:rFonts w:ascii="Arial" w:eastAsia="Times New Roman" w:hAnsi="Arial" w:cs="Arial"/>
          <w:lang w:val="es-ES" w:eastAsia="es-ES"/>
        </w:rPr>
      </w:pPr>
    </w:p>
    <w:p w:rsidR="005974E6" w:rsidRPr="00134E8A" w:rsidRDefault="005974E6" w:rsidP="000C21C4">
      <w:pPr>
        <w:spacing w:after="0" w:line="240" w:lineRule="auto"/>
        <w:jc w:val="center"/>
        <w:rPr>
          <w:rFonts w:ascii="Arial" w:eastAsia="Times New Roman" w:hAnsi="Arial" w:cs="Arial"/>
          <w:lang w:val="es-ES" w:eastAsia="es-ES"/>
        </w:rPr>
      </w:pPr>
      <w:r w:rsidRPr="00134E8A">
        <w:rPr>
          <w:rFonts w:ascii="Arial" w:eastAsia="Times New Roman" w:hAnsi="Arial" w:cs="Arial"/>
          <w:lang w:val="es-ES" w:eastAsia="es-ES"/>
        </w:rPr>
        <w:t>- - -</w:t>
      </w:r>
    </w:p>
    <w:p w:rsidR="00BC333D" w:rsidRPr="00134E8A" w:rsidRDefault="00BC333D" w:rsidP="000C21C4">
      <w:pPr>
        <w:spacing w:after="0" w:line="240" w:lineRule="auto"/>
        <w:rPr>
          <w:rFonts w:ascii="Arial" w:eastAsia="Times New Roman" w:hAnsi="Arial" w:cs="Arial"/>
          <w:lang w:val="es-ES" w:eastAsia="es-ES"/>
        </w:rPr>
      </w:pPr>
    </w:p>
    <w:p w:rsidR="00BC333D" w:rsidRPr="00134E8A" w:rsidRDefault="00BC333D"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-Las indicaciones </w:t>
      </w:r>
      <w:r w:rsidR="00C91A5D" w:rsidRPr="00134E8A">
        <w:rPr>
          <w:rFonts w:ascii="Arial" w:eastAsia="Times New Roman" w:hAnsi="Arial" w:cs="Arial"/>
          <w:b/>
          <w:lang w:val="es-ES" w:eastAsia="es-ES"/>
        </w:rPr>
        <w:t>números 36 bis),</w:t>
      </w:r>
      <w:r w:rsidRPr="00134E8A">
        <w:rPr>
          <w:rFonts w:ascii="Arial" w:eastAsia="Times New Roman" w:hAnsi="Arial" w:cs="Arial"/>
          <w:b/>
          <w:lang w:val="es-ES" w:eastAsia="es-ES"/>
        </w:rPr>
        <w:t xml:space="preserve"> 37)</w:t>
      </w:r>
      <w:r w:rsidR="00C91A5D" w:rsidRPr="00134E8A">
        <w:rPr>
          <w:rFonts w:ascii="Arial" w:eastAsia="Times New Roman" w:hAnsi="Arial" w:cs="Arial"/>
          <w:b/>
          <w:lang w:val="es-ES" w:eastAsia="es-ES"/>
        </w:rPr>
        <w:t xml:space="preserve"> y 38)</w:t>
      </w:r>
      <w:r w:rsidRPr="00134E8A">
        <w:rPr>
          <w:rFonts w:ascii="Arial" w:eastAsia="Times New Roman" w:hAnsi="Arial" w:cs="Arial"/>
          <w:b/>
          <w:lang w:val="es-ES" w:eastAsia="es-ES"/>
        </w:rPr>
        <w:t xml:space="preserve"> fueron retiradas por sus autores.</w:t>
      </w:r>
    </w:p>
    <w:p w:rsidR="00BC333D" w:rsidRPr="00134E8A" w:rsidRDefault="00BC333D" w:rsidP="000C21C4">
      <w:pPr>
        <w:tabs>
          <w:tab w:val="left" w:pos="2835"/>
        </w:tabs>
        <w:spacing w:after="0" w:line="240" w:lineRule="auto"/>
        <w:jc w:val="both"/>
        <w:rPr>
          <w:rFonts w:ascii="Arial" w:eastAsia="Times New Roman" w:hAnsi="Arial" w:cs="Arial"/>
          <w:b/>
          <w:lang w:val="es-ES" w:eastAsia="es-ES"/>
        </w:rPr>
      </w:pPr>
    </w:p>
    <w:p w:rsidR="00AE1F42" w:rsidRPr="00134E8A" w:rsidRDefault="00AE1F42"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-Puesto en votación separada el inciso primero, resultó aprobado por la unanimidad de los miembros de la Comisión, Honorables Senadores señora Von Baer y señores Allamand, Montes, Quintana y Walker, don Ignacio.  </w:t>
      </w:r>
    </w:p>
    <w:p w:rsidR="00AE1F42" w:rsidRPr="00134E8A" w:rsidRDefault="00AE1F42" w:rsidP="000C21C4">
      <w:pPr>
        <w:tabs>
          <w:tab w:val="left" w:pos="2835"/>
        </w:tabs>
        <w:spacing w:after="0" w:line="240" w:lineRule="auto"/>
        <w:jc w:val="both"/>
        <w:rPr>
          <w:rFonts w:ascii="Arial" w:eastAsia="Times New Roman" w:hAnsi="Arial" w:cs="Arial"/>
          <w:b/>
          <w:lang w:val="es-ES" w:eastAsia="es-ES"/>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segundo</w:t>
      </w:r>
    </w:p>
    <w:p w:rsidR="00F13E95" w:rsidRPr="00134E8A" w:rsidRDefault="00F13E95" w:rsidP="000C21C4">
      <w:pPr>
        <w:tabs>
          <w:tab w:val="left" w:pos="2835"/>
        </w:tabs>
        <w:spacing w:after="0" w:line="240" w:lineRule="auto"/>
        <w:ind w:right="23"/>
        <w:rPr>
          <w:rFonts w:ascii="Arial" w:eastAsia="Times New Roman" w:hAnsi="Arial" w:cs="Arial"/>
          <w:bCs/>
          <w:lang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institutos profesionales son instituciones de educación superior cuya misión es la formación de profesionales capaces de contribuir al desarrollo de los distintos sectores productivos y sociales del país, como también crear, preservar y transmitir conocimiento. Cumplen su misión a través de la realización de la docencia, innovación y vinculación con el medio, con un alto grado de pertinencia al territorio donde se emplazan. Asimismo, les corresponde articularse especialmente con la formación técnica de nivel superior y vincularse con el mundo del trabajo para contribuir al desarrollo de la cultura y a la satisfacción de los intereses y necesidades del país y de sus regiones. Dicha formación se caracteriza por la obtención de los conocimientos y competencias requeridas para participar y desarrollarse en el mundo del trabajo con autonomía, en el ejercicio de una profesión o actividad y con capacidad de innovar.</w:t>
      </w: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p>
    <w:p w:rsidR="00BC333D" w:rsidRPr="00134E8A" w:rsidRDefault="00C91A5D" w:rsidP="000C21C4">
      <w:pPr>
        <w:tabs>
          <w:tab w:val="left" w:pos="2835"/>
        </w:tabs>
        <w:spacing w:after="0"/>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BC333D" w:rsidRPr="00134E8A">
        <w:rPr>
          <w:rFonts w:ascii="Arial" w:eastAsia="Times New Roman" w:hAnsi="Arial" w:cs="Arial"/>
          <w:b/>
          <w:lang w:val="es-ES" w:eastAsia="es-ES"/>
        </w:rPr>
        <w:t>39), del Honorable Senador señor Allamand,</w:t>
      </w:r>
      <w:r w:rsidR="00BC333D" w:rsidRPr="00134E8A">
        <w:rPr>
          <w:rFonts w:ascii="Arial" w:eastAsia="Times New Roman" w:hAnsi="Arial" w:cs="Arial"/>
          <w:lang w:val="es-ES" w:eastAsia="es-ES"/>
        </w:rPr>
        <w:t xml:space="preserve"> lo reemplaza por el que sigue:</w:t>
      </w:r>
    </w:p>
    <w:p w:rsidR="000C21C4" w:rsidRPr="00134E8A" w:rsidRDefault="000C21C4" w:rsidP="000C21C4">
      <w:pPr>
        <w:tabs>
          <w:tab w:val="left" w:pos="2835"/>
        </w:tabs>
        <w:spacing w:after="0"/>
        <w:jc w:val="both"/>
        <w:rPr>
          <w:rFonts w:ascii="Arial" w:eastAsia="Times New Roman" w:hAnsi="Arial" w:cs="Arial"/>
          <w:lang w:val="es-ES" w:eastAsia="es-ES"/>
        </w:rPr>
      </w:pPr>
    </w:p>
    <w:p w:rsidR="00BC333D" w:rsidRPr="00134E8A" w:rsidRDefault="00BC333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“Los institutos profesionales son instituciones de educación superior cuya misión es la formación de profesionales y técnicos capaces de contribuir al desarrollo de los distintos sectores productivos y sociales del país. Asimismo, les corresponde articularse especialmente con la formación técnica de nivel superior y vincularse con el mundo del trabajo para contribuir a la satisfacción de los intereses y necesidades del país y de sus regiones. Dicha formación se caracteriza por el desarrollo de los conocimientos y competencias requeridas para participar en el mundo del trabajo con autonomía.”.</w:t>
      </w:r>
    </w:p>
    <w:p w:rsidR="00BC333D" w:rsidRPr="00134E8A" w:rsidRDefault="00BC333D" w:rsidP="000C21C4">
      <w:pPr>
        <w:tabs>
          <w:tab w:val="left" w:pos="2835"/>
        </w:tabs>
        <w:spacing w:after="0" w:line="240" w:lineRule="auto"/>
        <w:jc w:val="both"/>
        <w:rPr>
          <w:rFonts w:ascii="Arial" w:eastAsia="Times New Roman" w:hAnsi="Arial" w:cs="Arial"/>
          <w:lang w:val="es-ES" w:eastAsia="es-ES"/>
        </w:rPr>
      </w:pPr>
    </w:p>
    <w:p w:rsidR="00BC333D" w:rsidRPr="00134E8A" w:rsidRDefault="00BC333D"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indica</w:t>
      </w:r>
      <w:r w:rsidR="00C91A5D" w:rsidRPr="00134E8A">
        <w:rPr>
          <w:rFonts w:ascii="Arial" w:eastAsia="Times New Roman" w:hAnsi="Arial" w:cs="Arial"/>
          <w:b/>
          <w:lang w:val="es-ES" w:eastAsia="es-ES"/>
        </w:rPr>
        <w:t xml:space="preserve">ción número </w:t>
      </w:r>
      <w:r w:rsidRPr="00134E8A">
        <w:rPr>
          <w:rFonts w:ascii="Arial" w:eastAsia="Times New Roman" w:hAnsi="Arial" w:cs="Arial"/>
          <w:b/>
          <w:lang w:val="es-ES" w:eastAsia="es-ES"/>
        </w:rPr>
        <w:t>40), de los Honorables Senadores señores Navarro y Quintana,</w:t>
      </w:r>
      <w:r w:rsidRPr="00134E8A">
        <w:rPr>
          <w:rFonts w:ascii="Arial" w:eastAsia="Times New Roman" w:hAnsi="Arial" w:cs="Arial"/>
          <w:lang w:val="es-ES" w:eastAsia="es-ES"/>
        </w:rPr>
        <w:t xml:space="preserve"> agrega después de la expresión “contribuir al desarrollo” la expresión “artístico, cultural y”.</w:t>
      </w:r>
    </w:p>
    <w:p w:rsidR="00BC333D" w:rsidRPr="00134E8A" w:rsidRDefault="00BC333D" w:rsidP="000C21C4">
      <w:pPr>
        <w:tabs>
          <w:tab w:val="left" w:pos="2835"/>
        </w:tabs>
        <w:spacing w:after="0" w:line="240" w:lineRule="auto"/>
        <w:jc w:val="both"/>
        <w:rPr>
          <w:rFonts w:ascii="Arial" w:eastAsia="Times New Roman" w:hAnsi="Arial" w:cs="Arial"/>
          <w:lang w:val="es-ES" w:eastAsia="es-ES"/>
        </w:rPr>
      </w:pPr>
    </w:p>
    <w:p w:rsidR="00BC333D" w:rsidRPr="00134E8A" w:rsidRDefault="00BC333D"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-Ambas indicaciones fueron retiradas por sus autores. </w:t>
      </w:r>
    </w:p>
    <w:p w:rsidR="005A629F" w:rsidRPr="00134E8A" w:rsidRDefault="005A629F" w:rsidP="000C21C4">
      <w:pPr>
        <w:tabs>
          <w:tab w:val="left" w:pos="2835"/>
        </w:tabs>
        <w:spacing w:after="0" w:line="240" w:lineRule="auto"/>
        <w:jc w:val="both"/>
        <w:rPr>
          <w:rFonts w:ascii="Arial" w:eastAsia="Times New Roman" w:hAnsi="Arial" w:cs="Arial"/>
          <w:b/>
          <w:lang w:val="es-ES" w:eastAsia="es-ES"/>
        </w:rPr>
      </w:pPr>
    </w:p>
    <w:p w:rsidR="00F36771" w:rsidRPr="00134E8A" w:rsidRDefault="005A629F"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-Puesto en votación separada el inciso </w:t>
      </w:r>
      <w:r w:rsidR="00F36771" w:rsidRPr="00134E8A">
        <w:rPr>
          <w:rFonts w:ascii="Arial" w:eastAsia="Times New Roman" w:hAnsi="Arial" w:cs="Arial"/>
          <w:b/>
          <w:lang w:val="es-ES" w:eastAsia="es-ES"/>
        </w:rPr>
        <w:t>segundo</w:t>
      </w:r>
      <w:r w:rsidRPr="00134E8A">
        <w:rPr>
          <w:rFonts w:ascii="Arial" w:eastAsia="Times New Roman" w:hAnsi="Arial" w:cs="Arial"/>
          <w:b/>
          <w:lang w:val="es-ES" w:eastAsia="es-ES"/>
        </w:rPr>
        <w:t xml:space="preserve">, resultó aprobado por la unanimidad de los miembros de la Comisión, Honorables Senadores señora Von Baer y señores Allamand, Montes, Quintana y Walker, don Ignacio.  </w:t>
      </w:r>
    </w:p>
    <w:p w:rsidR="00F36771" w:rsidRPr="00134E8A" w:rsidRDefault="00F36771" w:rsidP="000C21C4">
      <w:pPr>
        <w:tabs>
          <w:tab w:val="left" w:pos="2835"/>
        </w:tabs>
        <w:spacing w:after="0" w:line="240" w:lineRule="auto"/>
        <w:jc w:val="both"/>
        <w:rPr>
          <w:rFonts w:ascii="Arial" w:eastAsia="Times New Roman" w:hAnsi="Arial" w:cs="Arial"/>
          <w:b/>
          <w:lang w:val="es-ES" w:eastAsia="es-ES"/>
        </w:rPr>
      </w:pPr>
    </w:p>
    <w:p w:rsidR="00F36771" w:rsidRPr="00134E8A" w:rsidRDefault="00F36771"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Incisos tercero, cuarto y quinto</w:t>
      </w:r>
    </w:p>
    <w:p w:rsidR="00521E98" w:rsidRPr="00134E8A" w:rsidRDefault="00521E98"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tercero</w:t>
      </w: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centros de formación técnica son instituciones de educación superior cuya misión es cultivar las tecnologías y las técnicas, así como también crear, preservar y transmitir conocimiento, y formar técnicos. Les corresponderá contribuir al desarrollo de la cultura y satisfacción de los intereses y necesidades del país y de sus regiones en el ámbito de la tecnología y la técnica. Éstas cumplirán con su misión a través de la realización de docencia, innovación y vinculación con el medio. Esta formación es de ciclo corto.</w:t>
      </w:r>
    </w:p>
    <w:p w:rsidR="005A629F" w:rsidRPr="00134E8A" w:rsidRDefault="005A629F"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cuarto</w:t>
      </w: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formación de profesionales y técnicos se caracterizará por una orientación hacia la capacidad de desarrollar pensamiento autónomo y crítico sobre la base del conocimiento y técnicas particulares de cada disciplina.</w:t>
      </w: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quinto</w:t>
      </w: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institutos profesionales y centros de formación técnica deberán promover la articulación con todos los niveles y tipos de formación técnico profesional, en conformidad a lo establecido en el artículo 14 de la presente ley, y vincularse con el mundo del trabajo.</w:t>
      </w:r>
    </w:p>
    <w:p w:rsidR="00BC333D" w:rsidRPr="00134E8A" w:rsidRDefault="00BC333D" w:rsidP="000C21C4">
      <w:pPr>
        <w:tabs>
          <w:tab w:val="left" w:pos="2835"/>
        </w:tabs>
        <w:spacing w:after="0" w:line="240" w:lineRule="auto"/>
        <w:ind w:right="23"/>
        <w:jc w:val="both"/>
        <w:rPr>
          <w:rFonts w:ascii="Arial" w:eastAsia="Times New Roman" w:hAnsi="Arial" w:cs="Arial"/>
          <w:b/>
          <w:bCs/>
          <w:lang w:val="es-ES" w:eastAsia="es-CL"/>
        </w:rPr>
      </w:pP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Cs/>
          <w:lang w:val="es-ES" w:eastAsia="es-CL"/>
        </w:rPr>
        <w:t>Las indicaciones números</w:t>
      </w:r>
      <w:r w:rsidRPr="00134E8A">
        <w:rPr>
          <w:rFonts w:ascii="Arial" w:eastAsia="Times New Roman" w:hAnsi="Arial" w:cs="Arial"/>
          <w:bCs/>
          <w:lang w:val="es-ES" w:eastAsia="es-CL"/>
        </w:rPr>
        <w:t xml:space="preserve"> 41), 41 bis), 41 ter y 42 recayeron sobre los incisos tercero, cuarto y quinto. </w:t>
      </w: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6B1225"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 del Honorable Senador señor Allamand,</w:t>
      </w:r>
      <w:r w:rsidRPr="00134E8A">
        <w:rPr>
          <w:rFonts w:ascii="Arial" w:eastAsia="Times New Roman" w:hAnsi="Arial" w:cs="Arial"/>
          <w:bCs/>
          <w:lang w:val="es-ES" w:eastAsia="es-CL"/>
        </w:rPr>
        <w:t xml:space="preserve"> </w:t>
      </w:r>
      <w:r w:rsidR="00D100A9" w:rsidRPr="00134E8A">
        <w:rPr>
          <w:rFonts w:ascii="Arial" w:eastAsia="Times New Roman" w:hAnsi="Arial" w:cs="Arial"/>
          <w:bCs/>
          <w:lang w:val="es-ES" w:eastAsia="es-CL"/>
        </w:rPr>
        <w:t>los reemplaza</w:t>
      </w:r>
      <w:r w:rsidRPr="00134E8A">
        <w:rPr>
          <w:rFonts w:ascii="Arial" w:eastAsia="Times New Roman" w:hAnsi="Arial" w:cs="Arial"/>
          <w:bCs/>
          <w:lang w:val="es-ES" w:eastAsia="es-CL"/>
        </w:rPr>
        <w:t xml:space="preserve"> por el siguiente:</w:t>
      </w: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“Los centros de formación técnica son instituciones de educación superior cuya misión es formar técnicos de nivel superior conforme a las necesidades del sector productivo, a las oportunidades de desarrollo de las diversas </w:t>
      </w:r>
      <w:r w:rsidRPr="00134E8A">
        <w:rPr>
          <w:rFonts w:ascii="Arial" w:eastAsia="Times New Roman" w:hAnsi="Arial" w:cs="Arial"/>
          <w:bCs/>
          <w:lang w:val="es-ES" w:eastAsia="es-CL"/>
        </w:rPr>
        <w:lastRenderedPageBreak/>
        <w:t>regiones del país y promover la articulación con todos los niveles, modalidades y tipos de formación técnico profesional, en conformidad a lo establecido en el artículo 14 de la presente ley.”.</w:t>
      </w: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p>
    <w:p w:rsidR="00BC333D" w:rsidRPr="00134E8A" w:rsidRDefault="00BC333D"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 xml:space="preserve">La indicación número </w:t>
      </w:r>
      <w:r w:rsidR="00D100A9" w:rsidRPr="00134E8A">
        <w:rPr>
          <w:rFonts w:ascii="Arial" w:eastAsia="Times New Roman" w:hAnsi="Arial" w:cs="Arial"/>
          <w:b/>
          <w:bCs/>
          <w:lang w:val="es-ES" w:eastAsia="es-CL"/>
        </w:rPr>
        <w:t>41 bis), d</w:t>
      </w:r>
      <w:r w:rsidRPr="00134E8A">
        <w:rPr>
          <w:rFonts w:ascii="Arial" w:eastAsia="Times New Roman" w:hAnsi="Arial" w:cs="Arial"/>
          <w:b/>
          <w:bCs/>
          <w:lang w:eastAsia="es-CL"/>
        </w:rPr>
        <w:t>e la H</w:t>
      </w:r>
      <w:r w:rsidR="00D100A9" w:rsidRPr="00134E8A">
        <w:rPr>
          <w:rFonts w:ascii="Arial" w:eastAsia="Times New Roman" w:hAnsi="Arial" w:cs="Arial"/>
          <w:b/>
          <w:bCs/>
          <w:lang w:eastAsia="es-CL"/>
        </w:rPr>
        <w:t>onorable Senadora señora Goic,</w:t>
      </w:r>
      <w:r w:rsidR="00D100A9" w:rsidRPr="00134E8A">
        <w:rPr>
          <w:rFonts w:ascii="Arial" w:eastAsia="Times New Roman" w:hAnsi="Arial" w:cs="Arial"/>
          <w:bCs/>
          <w:lang w:eastAsia="es-CL"/>
        </w:rPr>
        <w:t xml:space="preserve"> agrega</w:t>
      </w:r>
      <w:r w:rsidRPr="00134E8A">
        <w:rPr>
          <w:rFonts w:ascii="Arial" w:eastAsia="Times New Roman" w:hAnsi="Arial" w:cs="Arial"/>
          <w:bCs/>
          <w:lang w:eastAsia="es-CL"/>
        </w:rPr>
        <w:t xml:space="preserve"> a continuación de la frase “y vinculación con el medio”, la frase “con un alto grado de pertinencia al territorio donde se emplazan”.</w:t>
      </w:r>
    </w:p>
    <w:p w:rsidR="00D100A9" w:rsidRPr="00134E8A" w:rsidRDefault="00D100A9" w:rsidP="000C21C4">
      <w:pPr>
        <w:tabs>
          <w:tab w:val="left" w:pos="2835"/>
        </w:tabs>
        <w:spacing w:after="0" w:line="240" w:lineRule="auto"/>
        <w:ind w:right="23"/>
        <w:jc w:val="both"/>
        <w:rPr>
          <w:rFonts w:ascii="Arial" w:eastAsia="Times New Roman" w:hAnsi="Arial" w:cs="Arial"/>
          <w:bCs/>
          <w:lang w:eastAsia="es-CL"/>
        </w:rPr>
      </w:pPr>
    </w:p>
    <w:p w:rsidR="00D100A9" w:rsidRPr="00134E8A" w:rsidRDefault="00D100A9"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Respecto de estas indicaciones (N°s 41) y 41 bis)), la Honorable Senadora señora Von Baer expresó que es importante que esta materia quede reconocida en la ley, particularmente en lo que dice relación de la educación técnico profesional con el sector productivo. </w:t>
      </w:r>
    </w:p>
    <w:p w:rsidR="00D100A9" w:rsidRPr="00134E8A" w:rsidRDefault="00D100A9" w:rsidP="000C21C4">
      <w:pPr>
        <w:tabs>
          <w:tab w:val="left" w:pos="2835"/>
        </w:tabs>
        <w:spacing w:after="0" w:line="240" w:lineRule="auto"/>
        <w:ind w:right="23"/>
        <w:jc w:val="both"/>
        <w:rPr>
          <w:rFonts w:ascii="Arial" w:eastAsia="Times New Roman" w:hAnsi="Arial" w:cs="Arial"/>
          <w:bCs/>
          <w:lang w:eastAsia="es-CL"/>
        </w:rPr>
      </w:pPr>
    </w:p>
    <w:p w:rsidR="00F36771" w:rsidRPr="00134E8A" w:rsidRDefault="00D100A9" w:rsidP="000C21C4">
      <w:pPr>
        <w:tabs>
          <w:tab w:val="left" w:pos="2835"/>
        </w:tabs>
        <w:spacing w:after="0" w:line="240" w:lineRule="auto"/>
        <w:ind w:right="23"/>
        <w:jc w:val="both"/>
        <w:rPr>
          <w:rFonts w:ascii="Arial" w:eastAsia="Calibri" w:hAnsi="Arial" w:cs="Arial"/>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 Subsecretaria de Educación, señorita Valentina Quiroga, </w:t>
      </w:r>
      <w:r w:rsidRPr="00134E8A">
        <w:rPr>
          <w:rFonts w:ascii="Arial" w:eastAsia="Times New Roman" w:hAnsi="Arial" w:cs="Arial"/>
          <w:bCs/>
          <w:lang w:eastAsia="es-CL"/>
        </w:rPr>
        <w:t xml:space="preserve">afirmó que está de acuerdo con el sentido de la indicación al inciso tercero, pero en una nueva redacción que señale que los centros de formación técnica  </w:t>
      </w:r>
      <w:r w:rsidRPr="00134E8A">
        <w:rPr>
          <w:rFonts w:ascii="Arial" w:eastAsia="Calibri" w:hAnsi="Arial" w:cs="Arial"/>
          <w:bCs/>
          <w:lang w:eastAsia="es-CL"/>
        </w:rPr>
        <w:t>son instituciones de educación superior cuya misión es cultivar las tecnologías y las técnicas, así como también crear, preservar y transmitir conocimiento, y formar técnicos, conforme a las necesidades del sector productivo. Les corresponderá contribuir al desarrollo de la cultura y satisfacción de los intereses y necesidades del país y de sus regiones en el ámbito de la tecnología y la técnica. Éstas cumplirán con su misión a través de la realización de docencia, innovación y vinculación con el medio, con pertinencia al territorio donde se emplazan.</w:t>
      </w:r>
    </w:p>
    <w:p w:rsidR="00F36771" w:rsidRPr="00134E8A" w:rsidRDefault="00F36771" w:rsidP="000C21C4">
      <w:pPr>
        <w:tabs>
          <w:tab w:val="left" w:pos="2835"/>
        </w:tabs>
        <w:spacing w:after="0" w:line="240" w:lineRule="auto"/>
        <w:ind w:right="23"/>
        <w:jc w:val="both"/>
        <w:rPr>
          <w:rFonts w:ascii="Arial" w:eastAsia="Times New Roman" w:hAnsi="Arial" w:cs="Arial"/>
          <w:b/>
          <w:bCs/>
          <w:lang w:val="es-ES" w:eastAsia="es-CL"/>
        </w:rPr>
      </w:pPr>
    </w:p>
    <w:p w:rsidR="00BC333D" w:rsidRPr="00134E8A" w:rsidRDefault="006B1225" w:rsidP="000C21C4">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indicación número </w:t>
      </w:r>
      <w:r w:rsidR="00D100A9" w:rsidRPr="00134E8A">
        <w:rPr>
          <w:rFonts w:ascii="Arial" w:eastAsia="Times New Roman" w:hAnsi="Arial" w:cs="Arial"/>
          <w:b/>
          <w:bCs/>
          <w:lang w:eastAsia="es-CL"/>
        </w:rPr>
        <w:t>41 ter), d</w:t>
      </w:r>
      <w:r w:rsidR="00BC333D" w:rsidRPr="00134E8A">
        <w:rPr>
          <w:rFonts w:ascii="Arial" w:eastAsia="Times New Roman" w:hAnsi="Arial" w:cs="Arial"/>
          <w:bCs/>
          <w:lang w:eastAsia="es-CL"/>
        </w:rPr>
        <w:t xml:space="preserve">e la Honorable Senadora señora Goic, </w:t>
      </w:r>
      <w:r w:rsidR="00D100A9" w:rsidRPr="00134E8A">
        <w:rPr>
          <w:rFonts w:ascii="Arial" w:eastAsia="Times New Roman" w:hAnsi="Arial" w:cs="Arial"/>
          <w:bCs/>
          <w:lang w:eastAsia="es-CL"/>
        </w:rPr>
        <w:t>agrega</w:t>
      </w:r>
      <w:r w:rsidR="00BC333D" w:rsidRPr="00134E8A">
        <w:rPr>
          <w:rFonts w:ascii="Arial" w:eastAsia="Times New Roman" w:hAnsi="Arial" w:cs="Arial"/>
          <w:bCs/>
          <w:lang w:eastAsia="es-CL"/>
        </w:rPr>
        <w:t xml:space="preserve"> a continuación de la frase "y vincularse con el mundo del trabajo.”, la frase “, especialmente en el territorio donde se emplazan”. Pasando el punto aparte a ser reemplazado por una coma.</w:t>
      </w:r>
    </w:p>
    <w:p w:rsidR="00BC333D" w:rsidRPr="00134E8A" w:rsidRDefault="00BC333D" w:rsidP="000C21C4">
      <w:pPr>
        <w:tabs>
          <w:tab w:val="left" w:pos="2835"/>
        </w:tabs>
        <w:spacing w:after="0" w:line="240" w:lineRule="auto"/>
        <w:ind w:right="23"/>
        <w:jc w:val="both"/>
        <w:rPr>
          <w:rFonts w:ascii="Arial" w:eastAsia="Times New Roman" w:hAnsi="Arial" w:cs="Arial"/>
          <w:b/>
          <w:bCs/>
          <w:lang w:val="es-ES" w:eastAsia="es-CL"/>
        </w:rPr>
      </w:pPr>
    </w:p>
    <w:p w:rsidR="00BC333D" w:rsidRPr="00134E8A" w:rsidRDefault="00BC333D"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BC333D" w:rsidRPr="00134E8A" w:rsidRDefault="00BC333D" w:rsidP="000C21C4">
      <w:pPr>
        <w:tabs>
          <w:tab w:val="left" w:pos="2835"/>
        </w:tabs>
        <w:spacing w:after="0" w:line="240" w:lineRule="auto"/>
        <w:ind w:right="23"/>
        <w:jc w:val="center"/>
        <w:rPr>
          <w:rFonts w:ascii="Arial" w:eastAsia="Times New Roman" w:hAnsi="Arial" w:cs="Arial"/>
          <w:bCs/>
          <w:lang w:val="es-ES" w:eastAsia="es-CL"/>
        </w:rPr>
      </w:pPr>
    </w:p>
    <w:p w:rsidR="00BC333D" w:rsidRPr="00134E8A" w:rsidRDefault="00BC333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 xml:space="preserve">La indicación número </w:t>
      </w:r>
      <w:r w:rsidR="00D100A9" w:rsidRPr="00134E8A">
        <w:rPr>
          <w:rFonts w:ascii="Arial" w:eastAsia="Times New Roman" w:hAnsi="Arial" w:cs="Arial"/>
          <w:b/>
          <w:bCs/>
          <w:lang w:val="es-ES" w:eastAsia="es-CL"/>
        </w:rPr>
        <w:t>42), d</w:t>
      </w:r>
      <w:r w:rsidRPr="00134E8A">
        <w:rPr>
          <w:rFonts w:ascii="Arial" w:eastAsia="Times New Roman" w:hAnsi="Arial" w:cs="Arial"/>
          <w:b/>
          <w:bCs/>
          <w:lang w:val="es-ES" w:eastAsia="es-CL"/>
        </w:rPr>
        <w:t>el H</w:t>
      </w:r>
      <w:r w:rsidR="00D100A9" w:rsidRPr="00134E8A">
        <w:rPr>
          <w:rFonts w:ascii="Arial" w:eastAsia="Times New Roman" w:hAnsi="Arial" w:cs="Arial"/>
          <w:b/>
          <w:bCs/>
          <w:lang w:val="es-ES" w:eastAsia="es-CL"/>
        </w:rPr>
        <w:t>onorable Senador señor Bianchi,</w:t>
      </w:r>
      <w:r w:rsidR="00D100A9" w:rsidRPr="00134E8A">
        <w:rPr>
          <w:rFonts w:ascii="Arial" w:eastAsia="Times New Roman" w:hAnsi="Arial" w:cs="Arial"/>
          <w:bCs/>
          <w:lang w:val="es-ES" w:eastAsia="es-CL"/>
        </w:rPr>
        <w:t xml:space="preserve"> agrega</w:t>
      </w:r>
      <w:r w:rsidRPr="00134E8A">
        <w:rPr>
          <w:rFonts w:ascii="Arial" w:eastAsia="Times New Roman" w:hAnsi="Arial" w:cs="Arial"/>
          <w:bCs/>
          <w:lang w:val="es-ES" w:eastAsia="es-CL"/>
        </w:rPr>
        <w:t xml:space="preserve"> el siguiente inciso final:</w:t>
      </w:r>
    </w:p>
    <w:p w:rsidR="00D100A9" w:rsidRPr="00134E8A" w:rsidRDefault="00D100A9" w:rsidP="000C21C4">
      <w:pPr>
        <w:tabs>
          <w:tab w:val="left" w:pos="2835"/>
        </w:tabs>
        <w:spacing w:after="0" w:line="240" w:lineRule="auto"/>
        <w:ind w:right="23"/>
        <w:jc w:val="both"/>
        <w:rPr>
          <w:rFonts w:ascii="Arial" w:eastAsia="Times New Roman" w:hAnsi="Arial" w:cs="Arial"/>
          <w:bCs/>
          <w:lang w:val="es-ES" w:eastAsia="es-CL"/>
        </w:rPr>
      </w:pPr>
    </w:p>
    <w:p w:rsidR="00D100A9" w:rsidRPr="00134E8A" w:rsidRDefault="00BC333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“Así mismo, estos institutos deberán promover el intercambio y movilidad estudiantil, de acuerdo con el interés que manifiesten sus alumnos, con las universidades adscritas al sistema de educación pública.”.</w:t>
      </w:r>
    </w:p>
    <w:p w:rsidR="00BC333D" w:rsidRPr="00134E8A" w:rsidRDefault="00BC333D"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D100A9" w:rsidRPr="00134E8A" w:rsidRDefault="00D100A9" w:rsidP="000C21C4">
      <w:pPr>
        <w:tabs>
          <w:tab w:val="left" w:pos="2835"/>
        </w:tabs>
        <w:spacing w:after="0" w:line="240" w:lineRule="auto"/>
        <w:ind w:right="23"/>
        <w:rPr>
          <w:rFonts w:ascii="Arial" w:eastAsia="Times New Roman" w:hAnsi="Arial" w:cs="Arial"/>
          <w:bCs/>
          <w:lang w:val="es-ES" w:eastAsia="es-CL"/>
        </w:rPr>
      </w:pPr>
    </w:p>
    <w:p w:rsidR="00D100A9" w:rsidRPr="00134E8A" w:rsidRDefault="00D100A9"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AC6773" w:rsidRPr="00134E8A">
        <w:rPr>
          <w:rFonts w:ascii="Arial" w:eastAsia="Times New Roman" w:hAnsi="Arial" w:cs="Arial"/>
          <w:b/>
          <w:bCs/>
          <w:lang w:val="es-ES" w:eastAsia="es-CL"/>
        </w:rPr>
        <w:t>-</w:t>
      </w:r>
      <w:r w:rsidR="006B1225" w:rsidRPr="00134E8A">
        <w:rPr>
          <w:rFonts w:ascii="Arial" w:eastAsia="Times New Roman" w:hAnsi="Arial" w:cs="Arial"/>
          <w:b/>
          <w:bCs/>
          <w:lang w:val="es-ES" w:eastAsia="es-CL"/>
        </w:rPr>
        <w:t>Las indicaciones números</w:t>
      </w:r>
      <w:r w:rsidRPr="00134E8A">
        <w:rPr>
          <w:rFonts w:ascii="Arial" w:eastAsia="Times New Roman" w:hAnsi="Arial" w:cs="Arial"/>
          <w:b/>
          <w:bCs/>
          <w:lang w:val="es-ES" w:eastAsia="es-CL"/>
        </w:rPr>
        <w:t xml:space="preserve"> 41</w:t>
      </w:r>
      <w:r w:rsidR="00AC6773" w:rsidRPr="00134E8A">
        <w:rPr>
          <w:rFonts w:ascii="Arial" w:eastAsia="Times New Roman" w:hAnsi="Arial" w:cs="Arial"/>
          <w:b/>
          <w:bCs/>
          <w:lang w:val="es-ES" w:eastAsia="es-CL"/>
        </w:rPr>
        <w:t>)</w:t>
      </w:r>
      <w:r w:rsidRPr="00134E8A">
        <w:rPr>
          <w:rFonts w:ascii="Arial" w:eastAsia="Times New Roman" w:hAnsi="Arial" w:cs="Arial"/>
          <w:b/>
          <w:bCs/>
          <w:lang w:val="es-ES" w:eastAsia="es-CL"/>
        </w:rPr>
        <w:t xml:space="preserve"> y 41 bis) fueron aprobadas en una nueva redacción del siguiente tenor: </w:t>
      </w:r>
    </w:p>
    <w:p w:rsidR="00D100A9" w:rsidRPr="00134E8A" w:rsidRDefault="00D100A9" w:rsidP="000C21C4">
      <w:pPr>
        <w:tabs>
          <w:tab w:val="left" w:pos="2835"/>
        </w:tabs>
        <w:spacing w:after="0" w:line="240" w:lineRule="auto"/>
        <w:ind w:right="23"/>
        <w:jc w:val="both"/>
        <w:rPr>
          <w:rFonts w:ascii="Arial" w:eastAsia="Times New Roman" w:hAnsi="Arial" w:cs="Arial"/>
          <w:b/>
          <w:bCs/>
          <w:lang w:val="es-ES" w:eastAsia="es-CL"/>
        </w:rPr>
      </w:pPr>
    </w:p>
    <w:p w:rsidR="00D100A9" w:rsidRPr="00134E8A" w:rsidRDefault="00D100A9"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Reemplazar el inciso tercero por el siguiente:</w:t>
      </w:r>
    </w:p>
    <w:p w:rsidR="00D100A9" w:rsidRPr="00134E8A" w:rsidRDefault="00D100A9" w:rsidP="000C21C4">
      <w:pPr>
        <w:tabs>
          <w:tab w:val="left" w:pos="2835"/>
        </w:tabs>
        <w:spacing w:after="0" w:line="240" w:lineRule="auto"/>
        <w:ind w:right="23"/>
        <w:jc w:val="both"/>
        <w:rPr>
          <w:rFonts w:ascii="Arial" w:eastAsia="Times New Roman" w:hAnsi="Arial" w:cs="Arial"/>
          <w:b/>
          <w:bCs/>
          <w:lang w:val="es-ES" w:eastAsia="es-CL"/>
        </w:rPr>
      </w:pPr>
    </w:p>
    <w:p w:rsidR="00D100A9" w:rsidRPr="00134E8A" w:rsidRDefault="00D100A9" w:rsidP="000C21C4">
      <w:pPr>
        <w:tabs>
          <w:tab w:val="left" w:pos="0"/>
          <w:tab w:val="left" w:pos="2835"/>
        </w:tabs>
        <w:spacing w:after="0" w:line="240" w:lineRule="auto"/>
        <w:jc w:val="both"/>
        <w:rPr>
          <w:rFonts w:ascii="Arial" w:eastAsia="Calibri" w:hAnsi="Arial" w:cs="Arial"/>
          <w:b/>
          <w:bCs/>
          <w:lang w:eastAsia="es-CL"/>
        </w:rPr>
      </w:pPr>
      <w:r w:rsidRPr="00134E8A">
        <w:rPr>
          <w:rFonts w:ascii="Arial" w:eastAsia="Times New Roman" w:hAnsi="Arial" w:cs="Arial"/>
          <w:b/>
          <w:bCs/>
          <w:lang w:val="es-ES" w:eastAsia="es-CL"/>
        </w:rPr>
        <w:tab/>
        <w:t>“</w:t>
      </w:r>
      <w:r w:rsidRPr="00134E8A">
        <w:rPr>
          <w:rFonts w:ascii="Arial" w:eastAsia="Calibri" w:hAnsi="Arial" w:cs="Arial"/>
          <w:b/>
          <w:bCs/>
          <w:lang w:eastAsia="es-CL"/>
        </w:rPr>
        <w:t xml:space="preserve">Los centros de formación técnica son instituciones de educación superior cuya misión es cultivar las tecnologías y las técnicas, así como también crear, preservar y transmitir conocimiento, y formar técnicos, </w:t>
      </w:r>
      <w:r w:rsidR="006B1225" w:rsidRPr="00134E8A">
        <w:rPr>
          <w:rFonts w:ascii="Arial" w:hAnsi="Arial" w:cs="Arial"/>
          <w:b/>
          <w:bCs/>
          <w:lang w:eastAsia="es-CL"/>
        </w:rPr>
        <w:t>capaces de contribuir al desarrollo de los distintos sectores sociales y productivos del país.</w:t>
      </w:r>
      <w:r w:rsidR="006B1225" w:rsidRPr="00134E8A">
        <w:rPr>
          <w:rFonts w:ascii="Arial" w:hAnsi="Arial" w:cs="Arial"/>
          <w:bCs/>
          <w:lang w:eastAsia="es-CL"/>
        </w:rPr>
        <w:t xml:space="preserve"> </w:t>
      </w:r>
      <w:r w:rsidR="006B1225" w:rsidRPr="00134E8A">
        <w:rPr>
          <w:rFonts w:ascii="Arial" w:hAnsi="Arial" w:cs="Arial"/>
          <w:b/>
          <w:bCs/>
          <w:lang w:eastAsia="es-CL"/>
        </w:rPr>
        <w:t>Asimismo</w:t>
      </w:r>
      <w:r w:rsidR="006B1225" w:rsidRPr="00134E8A">
        <w:rPr>
          <w:rFonts w:ascii="Arial" w:eastAsia="Calibri" w:hAnsi="Arial" w:cs="Arial"/>
          <w:b/>
          <w:bCs/>
          <w:lang w:eastAsia="es-CL"/>
        </w:rPr>
        <w:t>, l</w:t>
      </w:r>
      <w:r w:rsidRPr="00134E8A">
        <w:rPr>
          <w:rFonts w:ascii="Arial" w:eastAsia="Calibri" w:hAnsi="Arial" w:cs="Arial"/>
          <w:b/>
          <w:bCs/>
          <w:lang w:eastAsia="es-CL"/>
        </w:rPr>
        <w:t>es corresponderá contribuir al desarrollo de la cultura y satisfacción de los intereses y necesidades del país y de sus regiones en el ámbito de la tecnología y la técnica. Éstas cumplirán con su misión a través de la realización de docencia, innovación y vinculación con el medio, con pertinencia al territorio donde se emplazan. Esta formación es de ciclo corto.”.</w:t>
      </w:r>
    </w:p>
    <w:p w:rsidR="00D100A9" w:rsidRPr="00134E8A" w:rsidRDefault="00D100A9" w:rsidP="000C21C4">
      <w:pPr>
        <w:tabs>
          <w:tab w:val="left" w:pos="0"/>
          <w:tab w:val="left" w:pos="2835"/>
        </w:tabs>
        <w:spacing w:after="0" w:line="240" w:lineRule="auto"/>
        <w:jc w:val="both"/>
        <w:rPr>
          <w:rFonts w:ascii="Arial" w:eastAsia="Calibri" w:hAnsi="Arial" w:cs="Arial"/>
          <w:b/>
          <w:bCs/>
          <w:lang w:eastAsia="es-CL"/>
        </w:rPr>
      </w:pPr>
    </w:p>
    <w:p w:rsidR="00D100A9" w:rsidRPr="00134E8A" w:rsidRDefault="00D100A9" w:rsidP="000C21C4">
      <w:pPr>
        <w:tabs>
          <w:tab w:val="left" w:pos="0"/>
          <w:tab w:val="left" w:pos="2835"/>
        </w:tabs>
        <w:spacing w:after="0" w:line="240" w:lineRule="auto"/>
        <w:jc w:val="both"/>
        <w:rPr>
          <w:rFonts w:ascii="Arial" w:eastAsia="Calibri" w:hAnsi="Arial" w:cs="Arial"/>
          <w:b/>
          <w:bCs/>
          <w:lang w:eastAsia="es-CL"/>
        </w:rPr>
      </w:pPr>
      <w:r w:rsidRPr="00134E8A">
        <w:rPr>
          <w:rFonts w:ascii="Arial" w:eastAsia="Calibri" w:hAnsi="Arial" w:cs="Arial"/>
          <w:b/>
          <w:bCs/>
          <w:lang w:eastAsia="es-CL"/>
        </w:rPr>
        <w:lastRenderedPageBreak/>
        <w:tab/>
        <w:t>El acuerdo precedentemente descrito fue aprobado por la unanimidad de los miembros de la Comisión, Honorables Senadores señora Von Baer y señores Allamand, Montes, Quintana y Walker, don Ignacio.</w:t>
      </w:r>
    </w:p>
    <w:p w:rsidR="00D100A9" w:rsidRPr="00134E8A" w:rsidRDefault="00D100A9" w:rsidP="000C21C4">
      <w:pPr>
        <w:tabs>
          <w:tab w:val="left" w:pos="0"/>
          <w:tab w:val="left" w:pos="2835"/>
        </w:tabs>
        <w:spacing w:after="0" w:line="240" w:lineRule="auto"/>
        <w:jc w:val="both"/>
        <w:rPr>
          <w:rFonts w:ascii="Arial" w:eastAsia="Calibri" w:hAnsi="Arial" w:cs="Arial"/>
          <w:b/>
          <w:bCs/>
          <w:lang w:eastAsia="es-CL"/>
        </w:rPr>
      </w:pPr>
    </w:p>
    <w:p w:rsidR="00F36771" w:rsidRPr="00134E8A" w:rsidRDefault="00D100A9" w:rsidP="000C21C4">
      <w:pPr>
        <w:tabs>
          <w:tab w:val="left" w:pos="0"/>
          <w:tab w:val="left" w:pos="2835"/>
        </w:tabs>
        <w:spacing w:after="0" w:line="240" w:lineRule="auto"/>
        <w:jc w:val="both"/>
        <w:rPr>
          <w:rFonts w:ascii="Arial" w:eastAsia="Calibri" w:hAnsi="Arial" w:cs="Arial"/>
          <w:b/>
          <w:bCs/>
          <w:lang w:eastAsia="es-CL"/>
        </w:rPr>
      </w:pPr>
      <w:r w:rsidRPr="00134E8A">
        <w:rPr>
          <w:rFonts w:ascii="Arial" w:eastAsia="Calibri" w:hAnsi="Arial" w:cs="Arial"/>
          <w:b/>
          <w:bCs/>
          <w:lang w:eastAsia="es-CL"/>
        </w:rPr>
        <w:tab/>
      </w:r>
      <w:r w:rsidR="00AC6773" w:rsidRPr="00134E8A">
        <w:rPr>
          <w:rFonts w:ascii="Arial" w:eastAsia="Calibri" w:hAnsi="Arial" w:cs="Arial"/>
          <w:b/>
          <w:bCs/>
          <w:lang w:eastAsia="es-CL"/>
        </w:rPr>
        <w:t>-</w:t>
      </w:r>
      <w:r w:rsidR="006B1225" w:rsidRPr="00134E8A">
        <w:rPr>
          <w:rFonts w:ascii="Arial" w:eastAsia="Calibri" w:hAnsi="Arial" w:cs="Arial"/>
          <w:b/>
          <w:bCs/>
          <w:lang w:eastAsia="es-CL"/>
        </w:rPr>
        <w:t xml:space="preserve"> </w:t>
      </w:r>
      <w:r w:rsidRPr="00134E8A">
        <w:rPr>
          <w:rFonts w:ascii="Arial" w:eastAsia="Calibri" w:hAnsi="Arial" w:cs="Arial"/>
          <w:b/>
          <w:bCs/>
          <w:lang w:eastAsia="es-CL"/>
        </w:rPr>
        <w:t>Po</w:t>
      </w:r>
      <w:r w:rsidR="006B1225" w:rsidRPr="00134E8A">
        <w:rPr>
          <w:rFonts w:ascii="Arial" w:eastAsia="Calibri" w:hAnsi="Arial" w:cs="Arial"/>
          <w:b/>
          <w:bCs/>
          <w:lang w:eastAsia="es-CL"/>
        </w:rPr>
        <w:t xml:space="preserve">r su parte, las indicaciones números </w:t>
      </w:r>
      <w:r w:rsidR="00AC6773" w:rsidRPr="00134E8A">
        <w:rPr>
          <w:rFonts w:ascii="Arial" w:eastAsia="Calibri" w:hAnsi="Arial" w:cs="Arial"/>
          <w:b/>
          <w:bCs/>
          <w:lang w:eastAsia="es-CL"/>
        </w:rPr>
        <w:t>41 ter) y 42) fueron rechazadas por la unanimidad de los miembros de la Comisión, Honorables Senadores señora Von Baer y señores Allamand, Montes, Quintana y Walker, don Ignacio.</w:t>
      </w:r>
    </w:p>
    <w:p w:rsidR="00AE1F42" w:rsidRPr="00134E8A" w:rsidRDefault="00AE1F42" w:rsidP="000C21C4">
      <w:pPr>
        <w:tabs>
          <w:tab w:val="left" w:pos="0"/>
          <w:tab w:val="left" w:pos="2835"/>
        </w:tabs>
        <w:spacing w:after="0" w:line="240" w:lineRule="auto"/>
        <w:jc w:val="both"/>
        <w:rPr>
          <w:rFonts w:ascii="Arial" w:eastAsia="Calibri" w:hAnsi="Arial" w:cs="Arial"/>
          <w:b/>
          <w:bCs/>
          <w:lang w:eastAsia="es-CL"/>
        </w:rPr>
      </w:pPr>
    </w:p>
    <w:p w:rsidR="00AE1F42" w:rsidRPr="00134E8A" w:rsidRDefault="00AE1F42" w:rsidP="000C21C4">
      <w:pPr>
        <w:tabs>
          <w:tab w:val="left" w:pos="2835"/>
        </w:tabs>
        <w:spacing w:after="0" w:line="240" w:lineRule="auto"/>
        <w:jc w:val="both"/>
        <w:rPr>
          <w:rFonts w:ascii="Arial" w:eastAsia="Times New Roman" w:hAnsi="Arial" w:cs="Arial"/>
          <w:b/>
          <w:bCs/>
          <w:lang w:val="es-ES" w:eastAsia="es-ES"/>
        </w:rPr>
      </w:pPr>
    </w:p>
    <w:p w:rsidR="00AE1F42" w:rsidRPr="00134E8A" w:rsidRDefault="00AE1F42"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bCs/>
          <w:lang w:val="es-ES" w:eastAsia="es-ES"/>
        </w:rPr>
        <w:tab/>
      </w:r>
      <w:r w:rsidRPr="00134E8A">
        <w:rPr>
          <w:rFonts w:ascii="Arial" w:eastAsia="Times New Roman" w:hAnsi="Arial" w:cs="Arial"/>
          <w:b/>
          <w:lang w:val="es-ES" w:eastAsia="es-ES"/>
        </w:rPr>
        <w:t>-</w:t>
      </w:r>
      <w:r w:rsidR="006B1225"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 xml:space="preserve">Puestos en votación separada los incisos tercero, cuarto y quinto, resultaron aprobados por la unanimidad de los miembros de la Comisión, Honorables Senadores señora Von Baer y señores Allamand, Montes, Quintana y Walker, don Ignacio.  </w:t>
      </w:r>
    </w:p>
    <w:p w:rsidR="00403A24" w:rsidRPr="00134E8A" w:rsidRDefault="00403A24" w:rsidP="000C21C4">
      <w:pPr>
        <w:tabs>
          <w:tab w:val="left" w:pos="2835"/>
        </w:tabs>
        <w:spacing w:after="0" w:line="240" w:lineRule="auto"/>
        <w:jc w:val="both"/>
        <w:rPr>
          <w:rFonts w:ascii="Arial" w:eastAsia="Times New Roman" w:hAnsi="Arial" w:cs="Arial"/>
          <w:b/>
          <w:lang w:eastAsia="es-ES"/>
        </w:rPr>
      </w:pPr>
    </w:p>
    <w:p w:rsidR="00ED228F"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ARTÍCULO 4°</w:t>
      </w:r>
    </w:p>
    <w:p w:rsidR="00FD269D" w:rsidRPr="00134E8A" w:rsidRDefault="00FD269D" w:rsidP="000C21C4">
      <w:pPr>
        <w:tabs>
          <w:tab w:val="left" w:pos="2835"/>
        </w:tabs>
        <w:spacing w:after="0" w:line="240" w:lineRule="auto"/>
        <w:jc w:val="center"/>
        <w:rPr>
          <w:rFonts w:ascii="Arial" w:eastAsia="Times New Roman" w:hAnsi="Arial" w:cs="Arial"/>
          <w:b/>
          <w:u w:val="single"/>
          <w:lang w:val="es-ES" w:eastAsia="es-ES"/>
        </w:rPr>
      </w:pPr>
    </w:p>
    <w:p w:rsidR="00F13E95" w:rsidRPr="00134E8A" w:rsidRDefault="00F13E95" w:rsidP="000C21C4">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Inciso primero</w:t>
      </w:r>
    </w:p>
    <w:p w:rsidR="00FD269D" w:rsidRPr="00134E8A" w:rsidRDefault="00FD269D" w:rsidP="000C21C4">
      <w:pPr>
        <w:tabs>
          <w:tab w:val="left" w:pos="2835"/>
        </w:tabs>
        <w:spacing w:after="0" w:line="240" w:lineRule="auto"/>
        <w:jc w:val="center"/>
        <w:rPr>
          <w:rFonts w:ascii="Arial" w:eastAsia="Times New Roman" w:hAnsi="Arial" w:cs="Arial"/>
          <w:b/>
          <w:u w:val="single"/>
          <w:lang w:val="es-ES" w:eastAsia="es-ES"/>
        </w:rPr>
      </w:pP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Educación Superior está integrado por el conjunto de organismos y servicios públicos con competencia en materias de educación superior, así como por las instituciones de educación superior, y busca cumplir con las normas y principios establecidos en la ley.</w:t>
      </w:r>
    </w:p>
    <w:p w:rsidR="00041793" w:rsidRPr="00134E8A" w:rsidRDefault="00041793"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segundo</w:t>
      </w:r>
    </w:p>
    <w:p w:rsidR="00F13E95" w:rsidRPr="00134E8A" w:rsidRDefault="00F13E95" w:rsidP="000C21C4">
      <w:pPr>
        <w:tabs>
          <w:tab w:val="left" w:pos="2835"/>
        </w:tabs>
        <w:spacing w:after="0" w:line="240" w:lineRule="auto"/>
        <w:ind w:right="23"/>
        <w:jc w:val="center"/>
        <w:rPr>
          <w:rFonts w:ascii="Arial" w:eastAsia="Times New Roman" w:hAnsi="Arial" w:cs="Arial"/>
          <w:b/>
          <w:bCs/>
          <w:u w:val="single"/>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Sistema es de provisión mixta, y se compone por dos subsistemas: el universitario y el técnico profesional. El subsistema universitario lo integran las universidades estatales creadas por ley, las universidades no estatales pertenecientes al Consejo de Rectores, y las universidades privadas reconocidas por el Estado. El subsistema técnico profesional lo integran los centros de formación técnica estatales, y los institutos profesionales y centros de formación técnica privados reconocidos por el Estado. Asimismo, forman parte del Sistema las instituciones de educación superior referidas en la letra d) del artículo 52 del decreto con fuerza de ley N° 2, de 2009, del Ministerio de Educación.</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Sobre esta norm</w:t>
      </w:r>
      <w:r w:rsidR="006B1225" w:rsidRPr="00134E8A">
        <w:rPr>
          <w:rFonts w:ascii="Arial" w:eastAsia="Times New Roman" w:hAnsi="Arial" w:cs="Arial"/>
          <w:bCs/>
          <w:lang w:val="es-ES" w:eastAsia="es-CL"/>
        </w:rPr>
        <w:t>a recayeron las indicaciones números</w:t>
      </w:r>
      <w:r w:rsidRPr="00134E8A">
        <w:rPr>
          <w:rFonts w:ascii="Arial" w:eastAsia="Times New Roman" w:hAnsi="Arial" w:cs="Arial"/>
          <w:bCs/>
          <w:lang w:val="es-ES" w:eastAsia="es-CL"/>
        </w:rPr>
        <w:t xml:space="preserve"> 43), 44), 45) y 46).</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6B1225"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43), del Honorable Senador señor Allamand,</w:t>
      </w:r>
      <w:r w:rsidRPr="00134E8A">
        <w:rPr>
          <w:rFonts w:ascii="Arial" w:eastAsia="Times New Roman" w:hAnsi="Arial" w:cs="Arial"/>
          <w:bCs/>
          <w:lang w:val="es-ES" w:eastAsia="es-CL"/>
        </w:rPr>
        <w:t xml:space="preserve"> elimina la frase “, las universidades no estatales pertenecientes al Consejo de Rectores,”.</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B122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número </w:t>
      </w:r>
      <w:r w:rsidR="00685AF3" w:rsidRPr="00134E8A">
        <w:rPr>
          <w:rFonts w:ascii="Arial" w:eastAsia="Times New Roman" w:hAnsi="Arial" w:cs="Arial"/>
          <w:b/>
          <w:bCs/>
          <w:lang w:val="es-ES" w:eastAsia="es-CL"/>
        </w:rPr>
        <w:t>44), del Honorable Senador señor Montes,</w:t>
      </w:r>
      <w:r w:rsidR="00685AF3" w:rsidRPr="00134E8A">
        <w:rPr>
          <w:rFonts w:ascii="Arial" w:eastAsia="Times New Roman" w:hAnsi="Arial" w:cs="Arial"/>
          <w:bCs/>
          <w:lang w:val="es-ES" w:eastAsia="es-CL"/>
        </w:rPr>
        <w:t xml:space="preserve"> reemplaza la locución “lo integran los centros de formación técnica estatales” por “lo integran las universidades que imparten carreras o programas de formación técnica, los centros de formación técnica estatales”.</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B122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número </w:t>
      </w:r>
      <w:r w:rsidR="00685AF3" w:rsidRPr="00134E8A">
        <w:rPr>
          <w:rFonts w:ascii="Arial" w:eastAsia="Times New Roman" w:hAnsi="Arial" w:cs="Arial"/>
          <w:b/>
          <w:bCs/>
          <w:lang w:val="es-ES" w:eastAsia="es-CL"/>
        </w:rPr>
        <w:t>45), del Honorable Senador señor Walker (don Ignacio),</w:t>
      </w:r>
      <w:r w:rsidR="00685AF3" w:rsidRPr="00134E8A">
        <w:rPr>
          <w:rFonts w:ascii="Arial" w:eastAsia="Times New Roman" w:hAnsi="Arial" w:cs="Arial"/>
          <w:bCs/>
          <w:lang w:val="es-ES" w:eastAsia="es-CL"/>
        </w:rPr>
        <w:t xml:space="preserve"> agrega después de la frase “los centros de formación técnica estatales,”, la siguiente: “las universidades que imparten carreras o programas de formación técnica”.</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 propósito de esta indicación, </w:t>
      </w:r>
      <w:r w:rsidRPr="00134E8A">
        <w:rPr>
          <w:rFonts w:ascii="Arial" w:eastAsia="Times New Roman" w:hAnsi="Arial" w:cs="Arial"/>
          <w:b/>
          <w:bCs/>
          <w:lang w:val="es-ES" w:eastAsia="es-CL"/>
        </w:rPr>
        <w:t xml:space="preserve">la Honorable Senadora señora Von Baer </w:t>
      </w:r>
      <w:r w:rsidRPr="00134E8A">
        <w:rPr>
          <w:rFonts w:ascii="Arial" w:eastAsia="Times New Roman" w:hAnsi="Arial" w:cs="Arial"/>
          <w:bCs/>
          <w:lang w:val="es-ES" w:eastAsia="es-CL"/>
        </w:rPr>
        <w:t xml:space="preserve">señaló que el proyecto considera, básicamente, dos subsistemas: el profesional y el técnico profesional. A este respecto, consultó en qué situación quedan las Escuelas Matrices. </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señorita Subsecretaria</w:t>
      </w:r>
      <w:r w:rsidRPr="00134E8A">
        <w:rPr>
          <w:rFonts w:ascii="Arial" w:eastAsia="Times New Roman" w:hAnsi="Arial" w:cs="Arial"/>
          <w:bCs/>
          <w:lang w:val="es-ES" w:eastAsia="es-CL"/>
        </w:rPr>
        <w:t xml:space="preserve"> explicó que no están consideradas en este proyecto de ley, pues tienen regulación propia. </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Por su parte, </w:t>
      </w:r>
      <w:r w:rsidRPr="00134E8A">
        <w:rPr>
          <w:rFonts w:ascii="Arial" w:eastAsia="Times New Roman" w:hAnsi="Arial" w:cs="Arial"/>
          <w:b/>
          <w:bCs/>
          <w:lang w:val="es-ES" w:eastAsia="es-CL"/>
        </w:rPr>
        <w:t xml:space="preserve">el Honorable Senador señor Montes </w:t>
      </w:r>
      <w:r w:rsidRPr="00134E8A">
        <w:rPr>
          <w:rFonts w:ascii="Arial" w:eastAsia="Times New Roman" w:hAnsi="Arial" w:cs="Arial"/>
          <w:bCs/>
          <w:lang w:val="es-ES" w:eastAsia="es-CL"/>
        </w:rPr>
        <w:t xml:space="preserve">expresó que en algún momento habrá que integrar en un solo sistema a las universidades con la educación técnico profesional, puesto que ya hay universidades que lo hacen. </w:t>
      </w:r>
    </w:p>
    <w:p w:rsidR="00AE1F42" w:rsidRPr="00134E8A" w:rsidRDefault="00AE1F42"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En el mismo sentido, </w:t>
      </w:r>
      <w:r w:rsidRPr="00134E8A">
        <w:rPr>
          <w:rFonts w:ascii="Arial" w:eastAsia="Times New Roman" w:hAnsi="Arial" w:cs="Arial"/>
          <w:b/>
          <w:bCs/>
          <w:lang w:val="es-ES" w:eastAsia="es-CL"/>
        </w:rPr>
        <w:t>el Honorable Senador señor Quintana</w:t>
      </w:r>
      <w:r w:rsidRPr="00134E8A">
        <w:rPr>
          <w:rFonts w:ascii="Arial" w:eastAsia="Times New Roman" w:hAnsi="Arial" w:cs="Arial"/>
          <w:bCs/>
          <w:lang w:val="es-ES" w:eastAsia="es-CL"/>
        </w:rPr>
        <w:t xml:space="preserve"> afirmó que es importante visibilizar la educación técnico profesional, para lo cual se requiere de una regulación particular en la materia. </w:t>
      </w:r>
    </w:p>
    <w:p w:rsidR="006B1225" w:rsidRPr="00134E8A" w:rsidRDefault="006B1225" w:rsidP="006B1225">
      <w:pPr>
        <w:tabs>
          <w:tab w:val="left" w:pos="2835"/>
        </w:tabs>
        <w:spacing w:after="0" w:line="240" w:lineRule="auto"/>
        <w:ind w:right="23"/>
        <w:jc w:val="both"/>
        <w:rPr>
          <w:rFonts w:ascii="Arial" w:eastAsia="Times New Roman" w:hAnsi="Arial" w:cs="Arial"/>
          <w:bCs/>
          <w:lang w:val="es-ES" w:eastAsia="es-CL"/>
        </w:rPr>
      </w:pPr>
    </w:p>
    <w:p w:rsidR="006B1225" w:rsidRPr="00134E8A" w:rsidRDefault="006B1225" w:rsidP="006B1225">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-Las indicaciones números 43), 44) y 45) fueron retiradas por sus autores. </w:t>
      </w:r>
    </w:p>
    <w:p w:rsidR="006B1225" w:rsidRPr="00134E8A" w:rsidRDefault="006B1225"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B122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número </w:t>
      </w:r>
      <w:r w:rsidR="00685AF3" w:rsidRPr="00134E8A">
        <w:rPr>
          <w:rFonts w:ascii="Arial" w:eastAsia="Times New Roman" w:hAnsi="Arial" w:cs="Arial"/>
          <w:b/>
          <w:bCs/>
          <w:lang w:val="es-ES" w:eastAsia="es-CL"/>
        </w:rPr>
        <w:t>46), del Honorable Senador señor Montes,</w:t>
      </w:r>
      <w:r w:rsidR="00685AF3" w:rsidRPr="00134E8A">
        <w:rPr>
          <w:rFonts w:ascii="Arial" w:eastAsia="Times New Roman" w:hAnsi="Arial" w:cs="Arial"/>
          <w:bCs/>
          <w:lang w:val="es-ES" w:eastAsia="es-CL"/>
        </w:rPr>
        <w:t xml:space="preserve"> consulta a continuación del inciso segundo el siguiente:</w:t>
      </w: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685AF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“No obstante lo señalado precedentemente, con el objeto de que el sistema de educación superior contribuya al desarrollo armónico del país y de sus regiones, se considerará como subsistema de universidades regionales a aquellas instituciones cuyas casas centrales se emplacen en regiones distintas a la Región Metropolitana, su formación de pregrado se imparta en al menos un 70% en la región de origen y en cuyos planes de desarrollo institucional se cuenten uno o más objetivos de desarrollo estratégico para la región respectiva. Las políticas públicas, particularmente en materia de financiamiento, deberán incorporar instrumentos que permitan fortalecer y potenciar estas instituciones, tales como un Fondo para la Mantención Estudiantil y Atracción de Talentos a Regiones y el Aporte Basal Regional. Los montos específicos de éstos serán establecidos en la Ley de Presupuestos del Sector Público de cada año.”.</w:t>
      </w: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-La indicación número 46) fue declarada inadmisible por el señor Presidente de la Comisión por corresponder a materias de la iniciativa exclusiva del Presidente de la República.</w:t>
      </w: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solicitó votación separada de este inciso</w:t>
      </w:r>
      <w:r w:rsidR="002E1046" w:rsidRPr="00134E8A">
        <w:rPr>
          <w:rFonts w:ascii="Arial" w:eastAsia="Times New Roman" w:hAnsi="Arial" w:cs="Arial"/>
          <w:bCs/>
          <w:lang w:val="es-ES" w:eastAsia="es-CL"/>
        </w:rPr>
        <w:t xml:space="preserve"> segundo</w:t>
      </w:r>
      <w:r w:rsidRPr="00134E8A">
        <w:rPr>
          <w:rFonts w:ascii="Arial" w:eastAsia="Times New Roman" w:hAnsi="Arial" w:cs="Arial"/>
          <w:bCs/>
          <w:lang w:val="es-ES" w:eastAsia="es-CL"/>
        </w:rPr>
        <w:t xml:space="preserve">. </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-Puesto en votación, resultó aprobado por mayoría de votos. Por la afirmativa se pronunciaron los Honorables Senadores señores Allamand, Montes, Quintana y Walker, don Ignacio. Se abstuvo la Honorable Senadora señora Von Baer.</w:t>
      </w: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Al fundamentar su voto,</w:t>
      </w:r>
      <w:r w:rsidRPr="00134E8A">
        <w:rPr>
          <w:rFonts w:ascii="Arial" w:eastAsia="Times New Roman" w:hAnsi="Arial" w:cs="Arial"/>
          <w:b/>
          <w:bCs/>
          <w:lang w:val="es-ES" w:eastAsia="es-CL"/>
        </w:rPr>
        <w:t xml:space="preserve"> la Honorable Senadora señora Von Baer  </w:t>
      </w:r>
      <w:r w:rsidRPr="00134E8A">
        <w:rPr>
          <w:rFonts w:ascii="Arial" w:eastAsia="Times New Roman" w:hAnsi="Arial" w:cs="Arial"/>
          <w:bCs/>
          <w:lang w:val="es-ES" w:eastAsia="es-CL"/>
        </w:rPr>
        <w:t>expresó que</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 xml:space="preserve">hay que tener presente que se está legislado para el futuro, razón por la cual </w:t>
      </w:r>
      <w:r w:rsidR="006B1225" w:rsidRPr="00134E8A">
        <w:rPr>
          <w:rFonts w:ascii="Arial" w:eastAsia="Times New Roman" w:hAnsi="Arial" w:cs="Arial"/>
          <w:bCs/>
          <w:lang w:val="es-ES" w:eastAsia="es-CL"/>
        </w:rPr>
        <w:t xml:space="preserve">debe existir </w:t>
      </w:r>
      <w:r w:rsidRPr="00134E8A">
        <w:rPr>
          <w:rFonts w:ascii="Arial" w:eastAsia="Times New Roman" w:hAnsi="Arial" w:cs="Arial"/>
          <w:bCs/>
          <w:lang w:val="es-ES" w:eastAsia="es-CL"/>
        </w:rPr>
        <w:t>una mirada más integral que considere a todos los ámbitos (o subsistemas) de la Educación Superior.</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685AF3"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 xml:space="preserve">Por su parte, </w:t>
      </w:r>
      <w:r w:rsidRPr="00134E8A">
        <w:rPr>
          <w:rFonts w:ascii="Arial" w:eastAsia="Times New Roman" w:hAnsi="Arial" w:cs="Arial"/>
          <w:b/>
          <w:bCs/>
          <w:lang w:val="es-ES" w:eastAsia="es-CL"/>
        </w:rPr>
        <w:t>el Honorable Senador señor Montes</w:t>
      </w:r>
      <w:r w:rsidRPr="00134E8A">
        <w:rPr>
          <w:rFonts w:ascii="Arial" w:eastAsia="Times New Roman" w:hAnsi="Arial" w:cs="Arial"/>
          <w:bCs/>
          <w:lang w:val="es-ES" w:eastAsia="es-CL"/>
        </w:rPr>
        <w:t xml:space="preserve"> concordó con el planteamiento de la Honorable Senadora señora Von Baer, en el sentido de que hay que ampliar la visión hacia otros campos que hoy son parte de la realidad educacional, como es el caso, por ejemplo, de la robótica. Por ello, estimó que esta debe ser una definición transitoria que debe revisarse a futuro. </w:t>
      </w:r>
    </w:p>
    <w:p w:rsidR="00DE567B" w:rsidRPr="00134E8A" w:rsidRDefault="00685AF3"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tercero</w:t>
      </w: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Ministerio de Educación, a través de la Subsecretaría de Educación Superior, será el órgano rector del Sistema. En tal calidad, le corresponderá proponer las políticas para la educación superior y será responsable de la coordinación de los órganos del Estado que lo componen.</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Cs/>
          <w:lang w:val="es-ES" w:eastAsia="es-CL"/>
        </w:rPr>
        <w:tab/>
        <w:t>Sobre esta norma del texto aprobado en general, recay</w:t>
      </w:r>
      <w:r w:rsidR="006B1225" w:rsidRPr="00134E8A">
        <w:rPr>
          <w:rFonts w:ascii="Arial" w:eastAsia="Times New Roman" w:hAnsi="Arial" w:cs="Arial"/>
          <w:bCs/>
          <w:lang w:val="es-ES" w:eastAsia="es-CL"/>
        </w:rPr>
        <w:t>eron las indicaciones de los números</w:t>
      </w:r>
      <w:r w:rsidRPr="00134E8A">
        <w:rPr>
          <w:rFonts w:ascii="Arial" w:eastAsia="Times New Roman" w:hAnsi="Arial" w:cs="Arial"/>
          <w:bCs/>
          <w:lang w:val="es-ES" w:eastAsia="es-CL"/>
        </w:rPr>
        <w:t xml:space="preserve"> 47), 48), 49) y 50).</w:t>
      </w:r>
    </w:p>
    <w:p w:rsidR="00041793" w:rsidRPr="00134E8A" w:rsidRDefault="00041793"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04179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6B1225" w:rsidRPr="00134E8A">
        <w:rPr>
          <w:rFonts w:ascii="Arial" w:eastAsia="Times New Roman" w:hAnsi="Arial" w:cs="Arial"/>
          <w:b/>
          <w:bCs/>
          <w:lang w:val="es-ES" w:eastAsia="es-CL"/>
        </w:rPr>
        <w:t xml:space="preserve">La indicación número </w:t>
      </w:r>
      <w:r w:rsidR="00DE567B" w:rsidRPr="00134E8A">
        <w:rPr>
          <w:rFonts w:ascii="Arial" w:eastAsia="Times New Roman" w:hAnsi="Arial" w:cs="Arial"/>
          <w:b/>
          <w:bCs/>
          <w:lang w:val="es-ES" w:eastAsia="es-CL"/>
        </w:rPr>
        <w:t xml:space="preserve">47), de Su Excelencia la Presidenta de la República, </w:t>
      </w:r>
      <w:r w:rsidR="00FD0BC7" w:rsidRPr="00134E8A">
        <w:rPr>
          <w:rFonts w:ascii="Arial" w:eastAsia="Times New Roman" w:hAnsi="Arial" w:cs="Arial"/>
          <w:bCs/>
          <w:lang w:val="es-ES" w:eastAsia="es-CL"/>
        </w:rPr>
        <w:t>lo reemplaza</w:t>
      </w:r>
      <w:r w:rsidR="00DE567B" w:rsidRPr="00134E8A">
        <w:rPr>
          <w:rFonts w:ascii="Arial" w:eastAsia="Times New Roman" w:hAnsi="Arial" w:cs="Arial"/>
          <w:bCs/>
          <w:lang w:val="es-ES" w:eastAsia="es-CL"/>
        </w:rPr>
        <w:t xml:space="preserve"> por el siguiente:</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“Corresponderá al Ministerio de Educación, a través de la Subsecretaría de Educación Superior, proponer las políticas para la educación superior y coordinar a los órganos del Estado que componen el Sistema.”.</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 xml:space="preserve">La indicación número </w:t>
      </w:r>
      <w:r w:rsidR="00FD0BC7" w:rsidRPr="00134E8A">
        <w:rPr>
          <w:rFonts w:ascii="Arial" w:eastAsia="Times New Roman" w:hAnsi="Arial" w:cs="Arial"/>
          <w:b/>
          <w:bCs/>
          <w:lang w:val="es-ES" w:eastAsia="es-CL"/>
        </w:rPr>
        <w:t>48), d</w:t>
      </w:r>
      <w:r w:rsidRPr="00134E8A">
        <w:rPr>
          <w:rFonts w:ascii="Arial" w:eastAsia="Times New Roman" w:hAnsi="Arial" w:cs="Arial"/>
          <w:b/>
          <w:bCs/>
          <w:lang w:val="es-ES" w:eastAsia="es-CL"/>
        </w:rPr>
        <w:t xml:space="preserve">el Honorable Senador señor Walker (don Ignacio), </w:t>
      </w:r>
      <w:r w:rsidR="00FD0BC7" w:rsidRPr="00134E8A">
        <w:rPr>
          <w:rFonts w:ascii="Arial" w:eastAsia="Times New Roman" w:hAnsi="Arial" w:cs="Arial"/>
          <w:bCs/>
          <w:lang w:val="es-ES" w:eastAsia="es-CL"/>
        </w:rPr>
        <w:t>lo sustituye</w:t>
      </w:r>
      <w:r w:rsidRPr="00134E8A">
        <w:rPr>
          <w:rFonts w:ascii="Arial" w:eastAsia="Times New Roman" w:hAnsi="Arial" w:cs="Arial"/>
          <w:bCs/>
          <w:lang w:val="es-ES" w:eastAsia="es-CL"/>
        </w:rPr>
        <w:t xml:space="preserve"> por el que sigue:</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Ministerio de Educación, a través de la Subsecretaría de Educación Superior, deberá proponer las políticas para la educación superior y será responsable de la coordinación de los órganos del Estado que lo componen.”.</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 xml:space="preserve">La indicación número </w:t>
      </w:r>
      <w:r w:rsidR="00FD0BC7" w:rsidRPr="00134E8A">
        <w:rPr>
          <w:rFonts w:ascii="Arial" w:eastAsia="Times New Roman" w:hAnsi="Arial" w:cs="Arial"/>
          <w:b/>
          <w:bCs/>
          <w:lang w:val="es-ES" w:eastAsia="es-CL"/>
        </w:rPr>
        <w:t>49),</w:t>
      </w:r>
      <w:r w:rsidRPr="00134E8A">
        <w:rPr>
          <w:rFonts w:ascii="Arial" w:eastAsia="Times New Roman" w:hAnsi="Arial" w:cs="Arial"/>
          <w:b/>
          <w:bCs/>
          <w:lang w:val="es-ES" w:eastAsia="es-CL"/>
        </w:rPr>
        <w:t xml:space="preserve"> </w:t>
      </w:r>
      <w:r w:rsidR="00FD0BC7" w:rsidRPr="00134E8A">
        <w:rPr>
          <w:rFonts w:ascii="Arial" w:eastAsia="Times New Roman" w:hAnsi="Arial" w:cs="Arial"/>
          <w:b/>
          <w:bCs/>
          <w:lang w:val="es-ES" w:eastAsia="es-CL"/>
        </w:rPr>
        <w:t>d</w:t>
      </w:r>
      <w:r w:rsidRPr="00134E8A">
        <w:rPr>
          <w:rFonts w:ascii="Arial" w:eastAsia="Times New Roman" w:hAnsi="Arial" w:cs="Arial"/>
          <w:b/>
          <w:bCs/>
          <w:lang w:val="es-ES" w:eastAsia="es-CL"/>
        </w:rPr>
        <w:t>e la Honorable Senadora señora Von Baer,</w:t>
      </w:r>
      <w:r w:rsidRPr="00134E8A">
        <w:rPr>
          <w:rFonts w:ascii="Arial" w:eastAsia="Times New Roman" w:hAnsi="Arial" w:cs="Arial"/>
          <w:bCs/>
          <w:lang w:val="es-ES" w:eastAsia="es-CL"/>
        </w:rPr>
        <w:t xml:space="preserve"> </w:t>
      </w:r>
      <w:r w:rsidR="00FD0BC7" w:rsidRPr="00134E8A">
        <w:rPr>
          <w:rFonts w:ascii="Arial" w:eastAsia="Times New Roman" w:hAnsi="Arial" w:cs="Arial"/>
          <w:bCs/>
          <w:lang w:val="es-ES" w:eastAsia="es-CL"/>
        </w:rPr>
        <w:t>lo reemplaza</w:t>
      </w:r>
      <w:r w:rsidRPr="00134E8A">
        <w:rPr>
          <w:rFonts w:ascii="Arial" w:eastAsia="Times New Roman" w:hAnsi="Arial" w:cs="Arial"/>
          <w:bCs/>
          <w:lang w:val="es-ES" w:eastAsia="es-CL"/>
        </w:rPr>
        <w:t xml:space="preserve"> por el siguiente:</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“Al Ministerio de Educación, le corresponderá proponer las políticas para la educación superior y será responsable de la coordinación de los órganos del Estado que lo componen.”.</w:t>
      </w: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p>
    <w:p w:rsidR="00DE567B" w:rsidRPr="00134E8A" w:rsidRDefault="00DE567B"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B1225" w:rsidRPr="00134E8A">
        <w:rPr>
          <w:rFonts w:ascii="Arial" w:eastAsia="Times New Roman" w:hAnsi="Arial" w:cs="Arial"/>
          <w:b/>
          <w:bCs/>
          <w:lang w:val="es-ES" w:eastAsia="es-CL"/>
        </w:rPr>
        <w:t xml:space="preserve">La indicación número </w:t>
      </w:r>
      <w:r w:rsidR="00FD0BC7" w:rsidRPr="00134E8A">
        <w:rPr>
          <w:rFonts w:ascii="Arial" w:eastAsia="Times New Roman" w:hAnsi="Arial" w:cs="Arial"/>
          <w:b/>
          <w:bCs/>
          <w:lang w:val="es-ES" w:eastAsia="es-CL"/>
        </w:rPr>
        <w:t>50), d</w:t>
      </w:r>
      <w:r w:rsidRPr="00134E8A">
        <w:rPr>
          <w:rFonts w:ascii="Arial" w:eastAsia="Times New Roman" w:hAnsi="Arial" w:cs="Arial"/>
          <w:b/>
          <w:bCs/>
          <w:lang w:val="es-ES" w:eastAsia="es-CL"/>
        </w:rPr>
        <w:t>el Honorable Senador señor Allamand,</w:t>
      </w:r>
      <w:r w:rsidRPr="00134E8A">
        <w:rPr>
          <w:rFonts w:ascii="Arial" w:eastAsia="Times New Roman" w:hAnsi="Arial" w:cs="Arial"/>
          <w:bCs/>
          <w:lang w:val="es-ES" w:eastAsia="es-CL"/>
        </w:rPr>
        <w:t xml:space="preserve"> </w:t>
      </w:r>
      <w:r w:rsidR="00FD0BC7" w:rsidRPr="00134E8A">
        <w:rPr>
          <w:rFonts w:ascii="Arial" w:eastAsia="Times New Roman" w:hAnsi="Arial" w:cs="Arial"/>
          <w:bCs/>
          <w:lang w:val="es-ES" w:eastAsia="es-CL"/>
        </w:rPr>
        <w:t>reemplaza</w:t>
      </w:r>
      <w:r w:rsidRPr="00134E8A">
        <w:rPr>
          <w:rFonts w:ascii="Arial" w:eastAsia="Times New Roman" w:hAnsi="Arial" w:cs="Arial"/>
          <w:bCs/>
          <w:lang w:val="es-ES" w:eastAsia="es-CL"/>
        </w:rPr>
        <w:t xml:space="preserve"> el texto “será el órgano rector del Sistema. En tal calidad, le corresponderá” por “propondrá”.</w:t>
      </w:r>
    </w:p>
    <w:p w:rsidR="00FD0BC7" w:rsidRPr="00134E8A" w:rsidRDefault="00FD0BC7" w:rsidP="000C21C4">
      <w:pPr>
        <w:tabs>
          <w:tab w:val="left" w:pos="2835"/>
        </w:tabs>
        <w:spacing w:after="0" w:line="240" w:lineRule="auto"/>
        <w:ind w:right="23"/>
        <w:jc w:val="both"/>
        <w:rPr>
          <w:rFonts w:ascii="Arial" w:eastAsia="Times New Roman" w:hAnsi="Arial" w:cs="Arial"/>
          <w:bCs/>
          <w:lang w:val="es-ES" w:eastAsia="es-CL"/>
        </w:rPr>
      </w:pPr>
    </w:p>
    <w:p w:rsidR="00FD0BC7" w:rsidRPr="00134E8A" w:rsidRDefault="00FD0BC7"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6B1225"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47) fue aprobada por mayoría de votos. Por la afirmativa se pronunciaron los Honorables Senadores señora Von Baer y señores Allamand, Montes y Walker, don Ignacio. Se abstuvo el Honorable Senador señor Quintana. </w:t>
      </w:r>
    </w:p>
    <w:p w:rsidR="00FD0BC7" w:rsidRPr="00134E8A" w:rsidRDefault="00FD0BC7" w:rsidP="000C21C4">
      <w:pPr>
        <w:tabs>
          <w:tab w:val="left" w:pos="2835"/>
        </w:tabs>
        <w:spacing w:after="0" w:line="240" w:lineRule="auto"/>
        <w:ind w:right="23"/>
        <w:jc w:val="both"/>
        <w:rPr>
          <w:rFonts w:ascii="Arial" w:eastAsia="Times New Roman" w:hAnsi="Arial" w:cs="Arial"/>
          <w:b/>
          <w:bCs/>
          <w:lang w:val="es-ES" w:eastAsia="es-CL"/>
        </w:rPr>
      </w:pPr>
    </w:p>
    <w:p w:rsidR="00FD0BC7" w:rsidRPr="00134E8A" w:rsidRDefault="00FD0BC7"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Al fundamentar su voto,</w:t>
      </w:r>
      <w:r w:rsidRPr="00134E8A">
        <w:rPr>
          <w:rFonts w:ascii="Arial" w:eastAsia="Times New Roman" w:hAnsi="Arial" w:cs="Arial"/>
          <w:b/>
          <w:bCs/>
          <w:lang w:val="es-ES" w:eastAsia="es-CL"/>
        </w:rPr>
        <w:t xml:space="preserve"> el Honorable Senador señor Quintana </w:t>
      </w:r>
      <w:r w:rsidRPr="00134E8A">
        <w:rPr>
          <w:rFonts w:ascii="Arial" w:eastAsia="Times New Roman" w:hAnsi="Arial" w:cs="Arial"/>
          <w:bCs/>
          <w:lang w:val="es-ES" w:eastAsia="es-CL"/>
        </w:rPr>
        <w:t xml:space="preserve">dijo que la nueva institucionalidad que se está creando debe contar con la facultad de proponer las políticas para la educación superior y coordinar a los órganos del Estado que componen el Sistema, puesto que, de otra forma, sigue siendo un sistema desregulado. </w:t>
      </w:r>
    </w:p>
    <w:p w:rsidR="00FD0BC7" w:rsidRPr="00134E8A" w:rsidRDefault="00FD0BC7" w:rsidP="000C21C4">
      <w:pPr>
        <w:tabs>
          <w:tab w:val="left" w:pos="2835"/>
        </w:tabs>
        <w:spacing w:after="0" w:line="240" w:lineRule="auto"/>
        <w:ind w:right="23"/>
        <w:jc w:val="both"/>
        <w:rPr>
          <w:rFonts w:ascii="Arial" w:eastAsia="Times New Roman" w:hAnsi="Arial" w:cs="Arial"/>
          <w:bCs/>
          <w:lang w:val="es-ES" w:eastAsia="es-CL"/>
        </w:rPr>
      </w:pPr>
    </w:p>
    <w:p w:rsidR="00FD0BC7" w:rsidRPr="00134E8A" w:rsidRDefault="00FD0BC7"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CC0704" w:rsidRPr="00134E8A">
        <w:rPr>
          <w:rFonts w:ascii="Arial" w:eastAsia="Times New Roman" w:hAnsi="Arial" w:cs="Arial"/>
          <w:b/>
          <w:bCs/>
          <w:lang w:val="es-ES" w:eastAsia="es-CL"/>
        </w:rPr>
        <w:t>-</w:t>
      </w:r>
      <w:r w:rsidRPr="00134E8A">
        <w:rPr>
          <w:rFonts w:ascii="Arial" w:eastAsia="Times New Roman" w:hAnsi="Arial" w:cs="Arial"/>
          <w:b/>
          <w:bCs/>
          <w:lang w:val="es-ES" w:eastAsia="es-CL"/>
        </w:rPr>
        <w:t xml:space="preserve">Las Indicaciones </w:t>
      </w:r>
      <w:r w:rsidR="006B1225" w:rsidRPr="00134E8A">
        <w:rPr>
          <w:rFonts w:ascii="Arial" w:eastAsia="Times New Roman" w:hAnsi="Arial" w:cs="Arial"/>
          <w:b/>
          <w:bCs/>
          <w:lang w:val="es-ES" w:eastAsia="es-CL"/>
        </w:rPr>
        <w:t>números</w:t>
      </w:r>
      <w:r w:rsidRPr="00134E8A">
        <w:rPr>
          <w:rFonts w:ascii="Arial" w:eastAsia="Times New Roman" w:hAnsi="Arial" w:cs="Arial"/>
          <w:b/>
          <w:bCs/>
          <w:lang w:val="es-ES" w:eastAsia="es-CL"/>
        </w:rPr>
        <w:t xml:space="preserve"> 48), 49) y 50) fueron aprobadas con modificaciones en la siguiente </w:t>
      </w:r>
      <w:r w:rsidR="002E1046" w:rsidRPr="00134E8A">
        <w:rPr>
          <w:rFonts w:ascii="Arial" w:eastAsia="Times New Roman" w:hAnsi="Arial" w:cs="Arial"/>
          <w:b/>
          <w:bCs/>
          <w:lang w:val="es-ES" w:eastAsia="es-CL"/>
        </w:rPr>
        <w:t xml:space="preserve">nueva </w:t>
      </w:r>
      <w:r w:rsidRPr="00134E8A">
        <w:rPr>
          <w:rFonts w:ascii="Arial" w:eastAsia="Times New Roman" w:hAnsi="Arial" w:cs="Arial"/>
          <w:b/>
          <w:bCs/>
          <w:lang w:val="es-ES" w:eastAsia="es-CL"/>
        </w:rPr>
        <w:t>redacción:</w:t>
      </w:r>
    </w:p>
    <w:p w:rsidR="00FD0BC7" w:rsidRPr="00134E8A" w:rsidRDefault="00FD0BC7" w:rsidP="000C21C4">
      <w:pPr>
        <w:tabs>
          <w:tab w:val="left" w:pos="2835"/>
        </w:tabs>
        <w:spacing w:after="0" w:line="240" w:lineRule="auto"/>
        <w:ind w:right="23"/>
        <w:jc w:val="both"/>
        <w:rPr>
          <w:rFonts w:ascii="Arial" w:eastAsia="Times New Roman" w:hAnsi="Arial" w:cs="Arial"/>
          <w:b/>
          <w:bCs/>
          <w:lang w:val="es-ES" w:eastAsia="es-CL"/>
        </w:rPr>
      </w:pPr>
    </w:p>
    <w:p w:rsidR="00FD0BC7" w:rsidRPr="00134E8A" w:rsidRDefault="00FD0BC7" w:rsidP="000C21C4">
      <w:pPr>
        <w:tabs>
          <w:tab w:val="left" w:pos="2835"/>
        </w:tabs>
        <w:spacing w:after="0" w:line="240" w:lineRule="auto"/>
        <w:jc w:val="both"/>
        <w:rPr>
          <w:rFonts w:ascii="Arial" w:eastAsia="Calibri" w:hAnsi="Arial" w:cs="Arial"/>
          <w:b/>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w:t>
      </w:r>
      <w:r w:rsidRPr="00134E8A">
        <w:rPr>
          <w:rFonts w:ascii="Arial" w:eastAsia="Calibri" w:hAnsi="Arial" w:cs="Arial"/>
          <w:b/>
        </w:rPr>
        <w:t>Corresponderá al Ministerio de Educación, a través de la Subsecretaría de Educación Superior, proponer las políticas para la educación superior y coordinar a los órganos del Estado que componen el Sistema.”.</w:t>
      </w:r>
    </w:p>
    <w:p w:rsidR="00FD0BC7" w:rsidRPr="00134E8A" w:rsidRDefault="00FD0BC7" w:rsidP="000C21C4">
      <w:pPr>
        <w:tabs>
          <w:tab w:val="left" w:pos="2835"/>
        </w:tabs>
        <w:spacing w:after="0" w:line="240" w:lineRule="auto"/>
        <w:jc w:val="both"/>
        <w:rPr>
          <w:rFonts w:ascii="Arial" w:eastAsia="Calibri" w:hAnsi="Arial" w:cs="Arial"/>
          <w:b/>
        </w:rPr>
      </w:pPr>
    </w:p>
    <w:p w:rsidR="00041793" w:rsidRPr="00134E8A" w:rsidRDefault="00FD0BC7" w:rsidP="000C21C4">
      <w:pPr>
        <w:tabs>
          <w:tab w:val="left" w:pos="2835"/>
        </w:tabs>
        <w:spacing w:after="0" w:line="240" w:lineRule="auto"/>
        <w:jc w:val="both"/>
        <w:rPr>
          <w:rFonts w:ascii="Arial" w:eastAsia="Times New Roman" w:hAnsi="Arial" w:cs="Arial"/>
          <w:b/>
          <w:lang w:val="es-ES" w:eastAsia="es-ES"/>
        </w:rPr>
      </w:pPr>
      <w:r w:rsidRPr="00134E8A">
        <w:rPr>
          <w:rFonts w:ascii="Arial" w:eastAsia="Calibri" w:hAnsi="Arial" w:cs="Arial"/>
          <w:b/>
        </w:rPr>
        <w:lastRenderedPageBreak/>
        <w:tab/>
        <w:t xml:space="preserve">-El texto trascrito </w:t>
      </w:r>
      <w:r w:rsidRPr="00134E8A">
        <w:rPr>
          <w:rFonts w:ascii="Arial" w:eastAsia="Times New Roman" w:hAnsi="Arial" w:cs="Arial"/>
          <w:b/>
          <w:lang w:val="es-ES" w:eastAsia="es-ES"/>
        </w:rPr>
        <w:t>resultó aprobado por la unanimidad de los miembros de la Comisión, Honorables Senadores señora Von Baer y señores Allamand, Montes, Quintana y Walker, don Ignacio.</w:t>
      </w:r>
    </w:p>
    <w:p w:rsidR="006B1225" w:rsidRPr="00134E8A" w:rsidRDefault="006B1225" w:rsidP="000C21C4">
      <w:pPr>
        <w:tabs>
          <w:tab w:val="left" w:pos="2835"/>
        </w:tabs>
        <w:spacing w:after="0" w:line="240" w:lineRule="auto"/>
        <w:jc w:val="both"/>
        <w:rPr>
          <w:rFonts w:ascii="Arial" w:eastAsia="Times New Roman" w:hAnsi="Arial" w:cs="Arial"/>
          <w:b/>
          <w:lang w:val="es-ES" w:eastAsia="es-ES"/>
        </w:rPr>
      </w:pPr>
    </w:p>
    <w:p w:rsidR="00F13E95" w:rsidRPr="00134E8A" w:rsidRDefault="00F13E95" w:rsidP="000C21C4">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cuarto</w:t>
      </w:r>
    </w:p>
    <w:p w:rsidR="00F13E95" w:rsidRPr="00134E8A" w:rsidRDefault="00F13E95" w:rsidP="000C21C4">
      <w:pPr>
        <w:tabs>
          <w:tab w:val="left" w:pos="2835"/>
        </w:tabs>
        <w:spacing w:after="0" w:line="240" w:lineRule="auto"/>
        <w:ind w:right="23"/>
        <w:jc w:val="both"/>
        <w:rPr>
          <w:rFonts w:ascii="Arial" w:eastAsia="Times New Roman" w:hAnsi="Arial" w:cs="Arial"/>
          <w:bCs/>
          <w:lang w:val="es-ES" w:eastAsia="es-CL"/>
        </w:rPr>
      </w:pPr>
    </w:p>
    <w:p w:rsidR="00F13E95" w:rsidRPr="00134E8A" w:rsidRDefault="00F13E95" w:rsidP="000C21C4">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Por su parte, el Sistema Nacional de Aseguramiento de la Calidad de la Educación Superior, establecido en la ley N° 20.129, está integrado por el Ministerio de Educación, a través de la Subsecretaría de Educación Superior, la Superintendencia de Educación Superior, la Comisión Nacional de Acreditación y el Consejo Nacional de Educación.</w:t>
      </w:r>
    </w:p>
    <w:p w:rsidR="001A6587" w:rsidRPr="00134E8A" w:rsidRDefault="001A6587" w:rsidP="000C21C4">
      <w:pPr>
        <w:tabs>
          <w:tab w:val="left" w:pos="2835"/>
        </w:tabs>
        <w:spacing w:after="0" w:line="240" w:lineRule="auto"/>
        <w:ind w:right="23"/>
        <w:jc w:val="both"/>
        <w:rPr>
          <w:rFonts w:ascii="Arial" w:eastAsia="Times New Roman" w:hAnsi="Arial" w:cs="Arial"/>
          <w:bCs/>
          <w:lang w:val="es-ES" w:eastAsia="es-CL"/>
        </w:rPr>
      </w:pPr>
    </w:p>
    <w:p w:rsidR="00CC0704" w:rsidRPr="00134E8A" w:rsidRDefault="001A658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Pr="00134E8A">
        <w:rPr>
          <w:rFonts w:ascii="Arial" w:eastAsia="Times New Roman" w:hAnsi="Arial" w:cs="Arial"/>
          <w:lang w:val="es-ES" w:eastAsia="es-ES"/>
        </w:rPr>
        <w:t>Sobre esta norma del texto aprobado en general, rec</w:t>
      </w:r>
      <w:r w:rsidR="006B1225" w:rsidRPr="00134E8A">
        <w:rPr>
          <w:rFonts w:ascii="Arial" w:eastAsia="Times New Roman" w:hAnsi="Arial" w:cs="Arial"/>
          <w:lang w:val="es-ES" w:eastAsia="es-ES"/>
        </w:rPr>
        <w:t>ayeron las indicaciones de los números</w:t>
      </w:r>
      <w:r w:rsidRPr="00134E8A">
        <w:rPr>
          <w:rFonts w:ascii="Arial" w:eastAsia="Times New Roman" w:hAnsi="Arial" w:cs="Arial"/>
          <w:lang w:val="es-ES" w:eastAsia="es-ES"/>
        </w:rPr>
        <w:t xml:space="preserve"> 51) y 52).</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CC0704" w:rsidRPr="00134E8A" w:rsidRDefault="001A6587" w:rsidP="00161F58">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2F45F7" w:rsidRPr="00134E8A">
        <w:rPr>
          <w:rFonts w:ascii="Arial" w:eastAsia="Times New Roman" w:hAnsi="Arial" w:cs="Arial"/>
          <w:b/>
          <w:lang w:val="es-ES" w:eastAsia="es-ES"/>
        </w:rPr>
        <w:t xml:space="preserve">La indicación </w:t>
      </w:r>
      <w:r w:rsidR="00161F58" w:rsidRPr="00134E8A">
        <w:rPr>
          <w:rFonts w:ascii="Arial" w:eastAsia="Times New Roman" w:hAnsi="Arial" w:cs="Arial"/>
          <w:b/>
          <w:lang w:val="es-ES" w:eastAsia="es-ES"/>
        </w:rPr>
        <w:t xml:space="preserve">número </w:t>
      </w:r>
      <w:r w:rsidR="002F45F7" w:rsidRPr="00134E8A">
        <w:rPr>
          <w:rFonts w:ascii="Arial" w:eastAsia="Times New Roman" w:hAnsi="Arial" w:cs="Arial"/>
          <w:b/>
          <w:lang w:val="es-ES" w:eastAsia="es-ES"/>
        </w:rPr>
        <w:t xml:space="preserve">51), de la Honorable Senadora señora Von Baer, </w:t>
      </w:r>
      <w:r w:rsidR="002F45F7" w:rsidRPr="00134E8A">
        <w:rPr>
          <w:rFonts w:ascii="Arial" w:eastAsia="Times New Roman" w:hAnsi="Arial" w:cs="Arial"/>
          <w:lang w:val="es-ES" w:eastAsia="es-ES"/>
        </w:rPr>
        <w:t>lo reemplazar por el siguiente:</w:t>
      </w:r>
    </w:p>
    <w:p w:rsidR="000C21C4" w:rsidRPr="00134E8A" w:rsidRDefault="000C21C4" w:rsidP="00161F58">
      <w:pPr>
        <w:tabs>
          <w:tab w:val="left" w:pos="2835"/>
        </w:tabs>
        <w:spacing w:after="0" w:line="240" w:lineRule="auto"/>
        <w:jc w:val="both"/>
        <w:rPr>
          <w:rFonts w:ascii="Arial" w:eastAsia="Times New Roman" w:hAnsi="Arial" w:cs="Arial"/>
          <w:lang w:val="es-ES" w:eastAsia="es-ES"/>
        </w:rPr>
      </w:pPr>
    </w:p>
    <w:p w:rsidR="002F45F7" w:rsidRPr="00134E8A" w:rsidRDefault="002F45F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“Por su parte, el Sistema Nacional de Aseguramiento de la Calidad de la Educación Superior, establecido en la ley N° 20.129, está integrado por el Ministerio de Educación, la Superintendencia de Educación Superior, la Comisión Nacional de Acreditación y el Consejo Nacional de Educación.”.</w:t>
      </w:r>
    </w:p>
    <w:p w:rsidR="002F45F7" w:rsidRPr="00134E8A" w:rsidRDefault="002F45F7" w:rsidP="000C21C4">
      <w:pPr>
        <w:tabs>
          <w:tab w:val="left" w:pos="2835"/>
        </w:tabs>
        <w:spacing w:after="0" w:line="240" w:lineRule="auto"/>
        <w:jc w:val="both"/>
        <w:rPr>
          <w:rFonts w:ascii="Arial" w:eastAsia="Times New Roman" w:hAnsi="Arial" w:cs="Arial"/>
          <w:lang w:val="es-ES" w:eastAsia="es-ES"/>
        </w:rPr>
      </w:pPr>
    </w:p>
    <w:p w:rsidR="002F45F7" w:rsidRPr="00134E8A" w:rsidRDefault="00161F58"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2F45F7" w:rsidRPr="00134E8A">
        <w:rPr>
          <w:rFonts w:ascii="Arial" w:eastAsia="Times New Roman" w:hAnsi="Arial" w:cs="Arial"/>
          <w:b/>
          <w:lang w:val="es-ES" w:eastAsia="es-ES"/>
        </w:rPr>
        <w:t>52), del Honorable Senador señor Allamand,</w:t>
      </w:r>
      <w:r w:rsidR="002F45F7" w:rsidRPr="00134E8A">
        <w:rPr>
          <w:rFonts w:ascii="Arial" w:eastAsia="Times New Roman" w:hAnsi="Arial" w:cs="Arial"/>
          <w:lang w:val="es-ES" w:eastAsia="es-ES"/>
        </w:rPr>
        <w:t xml:space="preserve"> agrega la siguiente oración final: “El Ministerio de Educación será el órgano rector del Sistema de Aseguramiento de la Calidad de la Educación.”.</w:t>
      </w:r>
    </w:p>
    <w:p w:rsidR="002F45F7" w:rsidRPr="00134E8A" w:rsidRDefault="002F45F7" w:rsidP="000C21C4">
      <w:pPr>
        <w:tabs>
          <w:tab w:val="left" w:pos="2835"/>
        </w:tabs>
        <w:spacing w:after="0" w:line="240" w:lineRule="auto"/>
        <w:jc w:val="both"/>
        <w:rPr>
          <w:rFonts w:ascii="Arial" w:eastAsia="Times New Roman" w:hAnsi="Arial" w:cs="Arial"/>
          <w:lang w:val="es-ES" w:eastAsia="es-ES"/>
        </w:rPr>
      </w:pPr>
    </w:p>
    <w:p w:rsidR="002F45F7" w:rsidRPr="00134E8A" w:rsidRDefault="002F45F7"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-Ambas indicaciones fueron retiradas por sus autores. </w:t>
      </w:r>
    </w:p>
    <w:p w:rsidR="00521E98" w:rsidRPr="00134E8A" w:rsidRDefault="00521E98" w:rsidP="000C21C4">
      <w:pPr>
        <w:tabs>
          <w:tab w:val="left" w:pos="2835"/>
        </w:tabs>
        <w:spacing w:after="0" w:line="240" w:lineRule="auto"/>
        <w:ind w:right="23"/>
        <w:jc w:val="both"/>
        <w:rPr>
          <w:rFonts w:ascii="Arial" w:eastAsia="Times New Roman" w:hAnsi="Arial" w:cs="Arial"/>
          <w:bCs/>
          <w:lang w:val="es-ES" w:eastAsia="es-CL"/>
        </w:rPr>
      </w:pPr>
    </w:p>
    <w:p w:rsidR="00FD269D" w:rsidRPr="00134E8A" w:rsidRDefault="00FD269D" w:rsidP="000C21C4">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ARTÍCULO</w:t>
      </w:r>
      <w:r w:rsidR="00447904" w:rsidRPr="00134E8A">
        <w:rPr>
          <w:rFonts w:ascii="Arial" w:eastAsia="Times New Roman" w:hAnsi="Arial" w:cs="Arial"/>
          <w:b/>
          <w:bCs/>
          <w:u w:val="single"/>
          <w:lang w:val="es-ES" w:eastAsia="es-CL"/>
        </w:rPr>
        <w:t xml:space="preserve"> 5</w:t>
      </w:r>
    </w:p>
    <w:p w:rsidR="00E6480D" w:rsidRPr="00134E8A" w:rsidRDefault="00E6480D" w:rsidP="000C21C4">
      <w:pPr>
        <w:tabs>
          <w:tab w:val="left" w:pos="2835"/>
        </w:tabs>
        <w:spacing w:after="0" w:line="240" w:lineRule="auto"/>
        <w:ind w:right="23"/>
        <w:rPr>
          <w:rFonts w:ascii="Arial" w:eastAsia="Times New Roman" w:hAnsi="Arial" w:cs="Arial"/>
          <w:b/>
          <w:bCs/>
          <w:u w:val="single"/>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r>
      <w:r w:rsidR="005662AB" w:rsidRPr="00134E8A">
        <w:rPr>
          <w:rFonts w:ascii="Arial" w:eastAsia="Times New Roman" w:hAnsi="Arial" w:cs="Arial"/>
          <w:bCs/>
          <w:lang w:val="es-ES" w:eastAsia="es-CL"/>
        </w:rPr>
        <w:t xml:space="preserve">Regula al Consejo de Rectores de Universidades chilenas, señalando que dicho órgano es </w:t>
      </w:r>
      <w:r w:rsidRPr="00134E8A">
        <w:rPr>
          <w:rFonts w:ascii="Arial" w:eastAsia="Times New Roman" w:hAnsi="Arial" w:cs="Arial"/>
          <w:bCs/>
          <w:lang w:val="es-ES" w:eastAsia="es-CL"/>
        </w:rPr>
        <w:t>una persona jurídica de derecho público a la que le corresponde asesorar y formular propuestas al Ministerio de Educación en las políticas públicas en materia de educación superior, conforme a su estatuto orgánico. Asimismo, tiene como función coordinar a las instituciones que lo integran, promoviendo la colaboración entre éstas. Se relacionará con la Subsecretaría de Educación Superior.</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Las universidades reconocidas por el Estado podrán solicitar ser admitidas como integrantes del Consejo de Rectores. En su solicitud, la institución respectiva deberá fundamentar el cumplimiento de las siguientes condiciones: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 Poseer una antigüedad mínima, contada desde la fecha de su establecimiento, de quince años, tiempo durante el cual se deben haber desarrollado de manera consistente las características que exhiben las Instituciones del Consejo.</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b) Pertenecer al Sistema Único de Admisión o al equivalente que, al tiempo de la solicitud, exista al interior del Consejo.</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c) Exigir a sus postulantes, en los tres últimos períodos académicos, un puntaje de admisión ponderado no menor al que exige el Consejo en las pruebas estandarizadas.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d) Contar a la fecha de la solicitud con acreditación institucional de al menos cinco años en las áreas obligatorias de acreditación, incluida la  investigación.</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e) Mantener sus programas de magister y doctorado acreditados, nacionales o internacionales.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f) Demostrar trabajo académico sustantivo en red con otras universidades nacionales o extranjeras.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g) Poseer una forma de gobierno que contemple la participación deliberativa de estudiantes y académicos.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h) Contar con una carrera académica que regule, en términos objetivos y en base al juicio de pares, la admisión, evaluación y exclusión de la universidad.</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i) No tener personas jurídicas con fines de lucro entre sus sostenedores.</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j) Adscribir al régimen de gratuidad de la educación superior en los dos años anteriores a la fecha de la solicitud.</w:t>
      </w: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p>
    <w:p w:rsidR="00E6480D" w:rsidRPr="00134E8A" w:rsidRDefault="00E6480D" w:rsidP="000C21C4">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El Estado contribuirá a la excelencia en el desarrollo de la educación superior, de la investigación científica y tecnológica y la creación artística por parte de cada una de las instituciones que componen el Consejo de Rectores, a través de los recursos que disponga la Ley de Presupuestos del Sector Público.</w:t>
      </w:r>
    </w:p>
    <w:p w:rsidR="002F45F7" w:rsidRPr="00134E8A" w:rsidRDefault="002F45F7" w:rsidP="00891E6D">
      <w:pPr>
        <w:tabs>
          <w:tab w:val="left" w:pos="2835"/>
        </w:tabs>
        <w:spacing w:after="0" w:line="240" w:lineRule="auto"/>
        <w:ind w:right="23"/>
        <w:jc w:val="both"/>
        <w:rPr>
          <w:rFonts w:ascii="Arial" w:eastAsia="Times New Roman" w:hAnsi="Arial" w:cs="Arial"/>
          <w:bCs/>
          <w:u w:val="single"/>
          <w:lang w:val="es-ES" w:eastAsia="es-CL"/>
        </w:rPr>
      </w:pPr>
    </w:p>
    <w:p w:rsidR="005662AB" w:rsidRPr="00134E8A" w:rsidRDefault="005662AB" w:rsidP="00891E6D">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Este precepto fue objeto de diversas indicaciones. Para efectos de su an</w:t>
      </w:r>
      <w:r w:rsidR="00891E6D" w:rsidRPr="00134E8A">
        <w:rPr>
          <w:rFonts w:ascii="Arial" w:eastAsia="Times New Roman" w:hAnsi="Arial" w:cs="Arial"/>
          <w:bCs/>
          <w:lang w:val="es-ES" w:eastAsia="es-CL"/>
        </w:rPr>
        <w:t>álisis, y de una mejor comprensión de este tema, la</w:t>
      </w:r>
      <w:r w:rsidRPr="00134E8A">
        <w:rPr>
          <w:rFonts w:ascii="Arial" w:eastAsia="Times New Roman" w:hAnsi="Arial" w:cs="Arial"/>
          <w:bCs/>
          <w:lang w:val="es-ES" w:eastAsia="es-CL"/>
        </w:rPr>
        <w:t xml:space="preserve"> Comisión consideró, primeramente, </w:t>
      </w:r>
      <w:r w:rsidRPr="00134E8A">
        <w:rPr>
          <w:rFonts w:ascii="Arial" w:eastAsia="Times New Roman" w:hAnsi="Arial" w:cs="Arial"/>
          <w:b/>
          <w:bCs/>
          <w:lang w:val="es-ES" w:eastAsia="es-CL"/>
        </w:rPr>
        <w:t>las números 53)</w:t>
      </w:r>
      <w:r w:rsidR="00701145" w:rsidRPr="00134E8A">
        <w:rPr>
          <w:rFonts w:ascii="Arial" w:eastAsia="Times New Roman" w:hAnsi="Arial" w:cs="Arial"/>
          <w:b/>
          <w:bCs/>
          <w:lang w:val="es-ES" w:eastAsia="es-CL"/>
        </w:rPr>
        <w:t>, 53 bis</w:t>
      </w:r>
      <w:r w:rsidR="00891E6D" w:rsidRPr="00134E8A">
        <w:rPr>
          <w:rFonts w:ascii="Arial" w:eastAsia="Times New Roman" w:hAnsi="Arial" w:cs="Arial"/>
          <w:b/>
          <w:bCs/>
          <w:lang w:val="es-ES" w:eastAsia="es-CL"/>
        </w:rPr>
        <w:t xml:space="preserve"> y 75), ambas de Su Excelencia la señora Presidenta de la República,</w:t>
      </w:r>
      <w:r w:rsidR="00891E6D" w:rsidRPr="00134E8A">
        <w:rPr>
          <w:rFonts w:ascii="Arial" w:eastAsia="Times New Roman" w:hAnsi="Arial" w:cs="Arial"/>
          <w:bCs/>
          <w:lang w:val="es-ES" w:eastAsia="es-CL"/>
        </w:rPr>
        <w:t xml:space="preserve"> que separa el contenido de este precepto, en dos disposiciones, en los términos que se señalan a continuación:</w:t>
      </w:r>
    </w:p>
    <w:p w:rsidR="005662AB" w:rsidRPr="00134E8A" w:rsidRDefault="005662AB" w:rsidP="000C21C4">
      <w:pPr>
        <w:tabs>
          <w:tab w:val="left" w:pos="2835"/>
        </w:tabs>
        <w:spacing w:after="0" w:line="240" w:lineRule="auto"/>
        <w:ind w:right="23"/>
        <w:rPr>
          <w:rFonts w:ascii="Arial" w:eastAsia="Times New Roman" w:hAnsi="Arial" w:cs="Arial"/>
          <w:b/>
          <w:bCs/>
          <w:lang w:val="es-ES" w:eastAsia="es-CL"/>
        </w:rPr>
      </w:pPr>
    </w:p>
    <w:p w:rsidR="002F45F7" w:rsidRPr="00134E8A" w:rsidRDefault="002F45F7"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701145" w:rsidRPr="00134E8A">
        <w:rPr>
          <w:rFonts w:ascii="Arial" w:eastAsia="Times New Roman" w:hAnsi="Arial" w:cs="Arial"/>
          <w:b/>
          <w:bCs/>
          <w:lang w:val="es-ES" w:eastAsia="es-CL"/>
        </w:rPr>
        <w:t>La indicación</w:t>
      </w:r>
      <w:r w:rsidR="00891E6D" w:rsidRPr="00134E8A">
        <w:rPr>
          <w:rFonts w:ascii="Arial" w:eastAsia="Times New Roman" w:hAnsi="Arial" w:cs="Arial"/>
          <w:b/>
          <w:bCs/>
          <w:lang w:val="es-ES" w:eastAsia="es-CL"/>
        </w:rPr>
        <w:t xml:space="preserve"> número </w:t>
      </w:r>
      <w:r w:rsidRPr="00134E8A">
        <w:rPr>
          <w:rFonts w:ascii="Arial" w:eastAsia="Times New Roman" w:hAnsi="Arial" w:cs="Arial"/>
          <w:b/>
          <w:bCs/>
          <w:lang w:val="es-ES" w:eastAsia="es-CL"/>
        </w:rPr>
        <w:t>53),</w:t>
      </w:r>
      <w:r w:rsidRPr="00134E8A">
        <w:rPr>
          <w:rFonts w:ascii="Arial" w:eastAsia="Times New Roman" w:hAnsi="Arial" w:cs="Arial"/>
          <w:bCs/>
          <w:lang w:val="es-ES" w:eastAsia="es-CL"/>
        </w:rPr>
        <w:t xml:space="preserve"> </w:t>
      </w:r>
      <w:r w:rsidR="00E6480D" w:rsidRPr="00134E8A">
        <w:rPr>
          <w:rFonts w:ascii="Arial" w:eastAsia="Times New Roman" w:hAnsi="Arial" w:cs="Arial"/>
          <w:bCs/>
          <w:lang w:val="es-ES" w:eastAsia="es-CL"/>
        </w:rPr>
        <w:t>reemplaza</w:t>
      </w:r>
      <w:r w:rsidRPr="00134E8A">
        <w:rPr>
          <w:rFonts w:ascii="Arial" w:eastAsia="Times New Roman" w:hAnsi="Arial" w:cs="Arial"/>
          <w:bCs/>
          <w:lang w:val="es-ES" w:eastAsia="es-CL"/>
        </w:rPr>
        <w:t xml:space="preserve"> </w:t>
      </w:r>
      <w:r w:rsidR="00891E6D" w:rsidRPr="00134E8A">
        <w:rPr>
          <w:rFonts w:ascii="Arial" w:eastAsia="Times New Roman" w:hAnsi="Arial" w:cs="Arial"/>
          <w:bCs/>
          <w:lang w:val="es-ES" w:eastAsia="es-CL"/>
        </w:rPr>
        <w:t xml:space="preserve">el artículo </w:t>
      </w:r>
      <w:r w:rsidRPr="00134E8A">
        <w:rPr>
          <w:rFonts w:ascii="Arial" w:eastAsia="Times New Roman" w:hAnsi="Arial" w:cs="Arial"/>
          <w:bCs/>
          <w:lang w:val="es-ES" w:eastAsia="es-CL"/>
        </w:rPr>
        <w:t>por el siguiente:</w:t>
      </w:r>
    </w:p>
    <w:p w:rsidR="002F45F7" w:rsidRPr="00134E8A" w:rsidRDefault="002F45F7" w:rsidP="000C21C4">
      <w:pPr>
        <w:tabs>
          <w:tab w:val="left" w:pos="2835"/>
        </w:tabs>
        <w:spacing w:after="0" w:line="240" w:lineRule="auto"/>
        <w:ind w:right="23"/>
        <w:jc w:val="both"/>
        <w:rPr>
          <w:rFonts w:ascii="Arial" w:eastAsia="Times New Roman" w:hAnsi="Arial" w:cs="Arial"/>
          <w:bCs/>
          <w:lang w:val="es-ES" w:eastAsia="es-CL"/>
        </w:rPr>
      </w:pPr>
    </w:p>
    <w:p w:rsidR="002F45F7" w:rsidRPr="00134E8A" w:rsidRDefault="002F45F7"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5.- El Consejo de Rectores es una persona jurídica de derecho público en conformidad con la ley N° 15.561, al que le corresponde asesorar y formular propuestas al Ministerio de Educación en las políticas públicas en materia de educación superior, conforme a su estatuto orgánico. Asimismo, tiene como función coordinar a las instituciones que lo integran, promoviendo la colaboración entre éstas. Se relacionará con la Subsecretaría de Educación Superior.</w:t>
      </w:r>
    </w:p>
    <w:p w:rsidR="002F45F7" w:rsidRPr="00134E8A" w:rsidRDefault="002F45F7" w:rsidP="000C21C4">
      <w:pPr>
        <w:tabs>
          <w:tab w:val="left" w:pos="2835"/>
        </w:tabs>
        <w:spacing w:after="0" w:line="240" w:lineRule="auto"/>
        <w:ind w:right="23"/>
        <w:jc w:val="both"/>
        <w:rPr>
          <w:rFonts w:ascii="Arial" w:eastAsia="Times New Roman" w:hAnsi="Arial" w:cs="Arial"/>
          <w:bCs/>
          <w:lang w:val="es-ES" w:eastAsia="es-CL"/>
        </w:rPr>
      </w:pPr>
    </w:p>
    <w:p w:rsidR="002F45F7" w:rsidRPr="00134E8A" w:rsidRDefault="002F45F7"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Estado contribuirá a la excelencia en el desarrollo de la educación superior, de la investigación científica y tecnológica y la creación artística por parte de las instituciones que componen el Consejo de Rectores, a través de los recursos que disponga la ley.”.</w:t>
      </w:r>
    </w:p>
    <w:p w:rsidR="002F45F7" w:rsidRPr="00134E8A" w:rsidRDefault="002F45F7" w:rsidP="000C21C4">
      <w:pPr>
        <w:tabs>
          <w:tab w:val="left" w:pos="2835"/>
        </w:tabs>
        <w:spacing w:after="0" w:line="240" w:lineRule="auto"/>
        <w:ind w:right="23"/>
        <w:jc w:val="both"/>
        <w:rPr>
          <w:rFonts w:ascii="Arial" w:eastAsia="Times New Roman" w:hAnsi="Arial" w:cs="Arial"/>
          <w:b/>
          <w:bCs/>
          <w:lang w:val="es-ES" w:eastAsia="es-CL"/>
        </w:rPr>
      </w:pPr>
    </w:p>
    <w:p w:rsidR="00701145" w:rsidRPr="00134E8A" w:rsidRDefault="00701145"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La indicación número 53 bis) lo reemplaza por el siguiente:</w:t>
      </w:r>
    </w:p>
    <w:p w:rsidR="00701145" w:rsidRPr="00134E8A" w:rsidRDefault="00701145" w:rsidP="000C21C4">
      <w:pPr>
        <w:tabs>
          <w:tab w:val="left" w:pos="2835"/>
        </w:tabs>
        <w:spacing w:after="0" w:line="240" w:lineRule="auto"/>
        <w:ind w:right="23"/>
        <w:jc w:val="both"/>
        <w:rPr>
          <w:rFonts w:ascii="Arial" w:eastAsia="Times New Roman" w:hAnsi="Arial" w:cs="Arial"/>
          <w:b/>
          <w:bCs/>
          <w:lang w:val="es-ES" w:eastAsia="es-CL"/>
        </w:rPr>
      </w:pPr>
    </w:p>
    <w:p w:rsidR="00701145" w:rsidRPr="00134E8A" w:rsidRDefault="00150ED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“Artículo 5.- El Consejo de Rectores es una persona jurídica de derecho público en conformidad con la ley N° 15.561, al que le </w:t>
      </w:r>
      <w:r w:rsidRPr="00134E8A">
        <w:rPr>
          <w:rFonts w:ascii="Arial" w:eastAsia="Times New Roman" w:hAnsi="Arial" w:cs="Arial"/>
          <w:bCs/>
          <w:lang w:val="es-ES" w:eastAsia="es-CL"/>
        </w:rPr>
        <w:lastRenderedPageBreak/>
        <w:t>corresponde asesorar y formular propuestas al Ministerio de Educación en las políticas públicas en materia de educación superior, conforme a su estatuto orgánico. Asimismo, tiene como función coordinar a las instituciones que lo integran, promoviendo la colaboración entre éstas.”</w:t>
      </w:r>
    </w:p>
    <w:p w:rsidR="00150EDD" w:rsidRPr="00134E8A" w:rsidRDefault="00150EDD" w:rsidP="000C21C4">
      <w:pPr>
        <w:tabs>
          <w:tab w:val="left" w:pos="2835"/>
        </w:tabs>
        <w:spacing w:after="0" w:line="240" w:lineRule="auto"/>
        <w:ind w:right="23"/>
        <w:jc w:val="both"/>
        <w:rPr>
          <w:rFonts w:ascii="Arial" w:eastAsia="Times New Roman" w:hAnsi="Arial" w:cs="Arial"/>
          <w:b/>
          <w:bCs/>
          <w:lang w:val="es-ES" w:eastAsia="es-CL"/>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Por su parte, la indicación número 75), </w:t>
      </w:r>
      <w:r w:rsidRPr="00134E8A">
        <w:rPr>
          <w:rFonts w:ascii="Arial" w:eastAsia="Times New Roman" w:hAnsi="Arial" w:cs="Arial"/>
          <w:lang w:val="es-ES" w:eastAsia="es-ES"/>
        </w:rPr>
        <w:t>consulta a continuación del artículo 5° el siguiente artículo nuevo:</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“Artículo 6.- Sin perjuicio de lo dispuesto en el artículo 3 del decreto con fuerza de ley N° 2, de 1985, del Ministerio de Educación, que fija texto refundido, coordinado y sistematizado del estatuto orgánico del Consejo de Rectores, las universidades reconocidas por el Estado podrán solicitar la incorporación de sus Rectores a dicho Consejo, siempre que la institución respectiva cumpla con los siguientes requisitos al momento de la solicitud:</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Ser una universidad autónoma por un plazo superior a diez años.</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b) Contar al menos con acreditación institucional avanzada cuya vigencia mínima sea por un plazo de cinco años, incluida la dimensión de acreditación referida en el artículo 17 inciso cuarto de la ley N° 20.129.</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 Estar adscrita al financiamiento institucional para la gratuidad, regulado en el título V de esta ley, al menos en los dos años anteriores a la fecha de la solicitud.</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d) Haber exigido en los últimos tres años un puntaje promedio mínimo de postulación, en los instrumentos de acceso, igual o superior al que exigen las instituciones que pertenecen al Consejo.</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 Impartir programas de magíster y doctorado acreditados.</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f) Demostrar trabajo académico en red con universidades nacionales o extranjeras en docencia e investigación.</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g) Contar con una forma de gobierno que contemple la participación de estudiantes y académicos.</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h) Contar con una carrera académica que regule, en términos objetivos y en base al juicio de pares, la admisión, evaluación y permanencia en la universidad.</w:t>
      </w: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p>
    <w:p w:rsidR="00891E6D" w:rsidRPr="00134E8A" w:rsidRDefault="00891E6D" w:rsidP="00891E6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Las instituciones que den cumplimiento a lo establecido en el inciso anterior podrán solicitar la incorporación de sus Rectores al Consejo, acompañando los antecedentes que permitan verificar el cumplimiento de cada literal. La incorporación se realizará mediante decreto supremo del Ministerio de Educación, previo informe favorable del Consejo de Rectores en el que se pronuncie sobre el cumplimiento de los requisitos que establece el presente artículo.”.</w:t>
      </w:r>
    </w:p>
    <w:p w:rsidR="00891E6D" w:rsidRPr="00134E8A" w:rsidRDefault="00891E6D" w:rsidP="000C21C4">
      <w:pPr>
        <w:tabs>
          <w:tab w:val="left" w:pos="2835"/>
        </w:tabs>
        <w:spacing w:after="0" w:line="240" w:lineRule="auto"/>
        <w:ind w:right="23"/>
        <w:jc w:val="both"/>
        <w:rPr>
          <w:rFonts w:ascii="Arial" w:eastAsia="Times New Roman" w:hAnsi="Arial" w:cs="Arial"/>
          <w:b/>
          <w:bCs/>
          <w:lang w:val="es-ES" w:eastAsia="es-CL"/>
        </w:rPr>
      </w:pPr>
    </w:p>
    <w:p w:rsidR="00E6480D" w:rsidRPr="00134E8A" w:rsidRDefault="00E6480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891E6D" w:rsidRPr="00134E8A">
        <w:rPr>
          <w:rFonts w:ascii="Arial" w:eastAsia="Times New Roman" w:hAnsi="Arial" w:cs="Arial"/>
          <w:bCs/>
          <w:lang w:val="es-ES" w:eastAsia="es-CL"/>
        </w:rPr>
        <w:t>Sobre el particular,</w:t>
      </w:r>
      <w:r w:rsidR="00891E6D" w:rsidRPr="00134E8A">
        <w:rPr>
          <w:rFonts w:ascii="Arial" w:eastAsia="Times New Roman" w:hAnsi="Arial" w:cs="Arial"/>
          <w:b/>
          <w:bCs/>
          <w:lang w:val="es-ES" w:eastAsia="es-CL"/>
        </w:rPr>
        <w:t xml:space="preserve"> e</w:t>
      </w:r>
      <w:r w:rsidRPr="00134E8A">
        <w:rPr>
          <w:rFonts w:ascii="Arial" w:eastAsia="Times New Roman" w:hAnsi="Arial" w:cs="Arial"/>
          <w:b/>
          <w:bCs/>
          <w:lang w:val="es-ES" w:eastAsia="es-CL"/>
        </w:rPr>
        <w:t xml:space="preserve">l Honorable Senador señor Allamand </w:t>
      </w:r>
      <w:r w:rsidRPr="00134E8A">
        <w:rPr>
          <w:rFonts w:ascii="Arial" w:eastAsia="Times New Roman" w:hAnsi="Arial" w:cs="Arial"/>
          <w:bCs/>
          <w:lang w:val="es-ES" w:eastAsia="es-CL"/>
        </w:rPr>
        <w:t xml:space="preserve">hizo presente que la norma aprobada en general representa una disminución de las facultades del CRUCH respecto de lo que actualmente existe, por lo que solicitó al Ejecutivo revise la redacción de esta norma con el objeto de no restringir ni la composición ni el funcionamiento de este organismo. En este sentido, sugirió que se relacione con el Ministerio de Educación y no con la Subsecretaría. </w:t>
      </w:r>
    </w:p>
    <w:p w:rsidR="00E6480D" w:rsidRPr="00134E8A" w:rsidRDefault="00E6480D" w:rsidP="000C21C4">
      <w:pPr>
        <w:tabs>
          <w:tab w:val="left" w:pos="2835"/>
        </w:tabs>
        <w:spacing w:after="0" w:line="240" w:lineRule="auto"/>
        <w:ind w:right="23"/>
        <w:jc w:val="both"/>
        <w:rPr>
          <w:rFonts w:ascii="Arial" w:eastAsia="Times New Roman" w:hAnsi="Arial" w:cs="Arial"/>
          <w:b/>
          <w:bCs/>
          <w:lang w:val="es-ES" w:eastAsia="es-CL"/>
        </w:rPr>
      </w:pPr>
    </w:p>
    <w:p w:rsidR="00E6480D" w:rsidRPr="00134E8A" w:rsidRDefault="00E6480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lastRenderedPageBreak/>
        <w:tab/>
        <w:t>El Honorable Senador señor Walker, don Ignacio,</w:t>
      </w:r>
      <w:r w:rsidRPr="00134E8A">
        <w:rPr>
          <w:rFonts w:ascii="Arial" w:eastAsia="Times New Roman" w:hAnsi="Arial" w:cs="Arial"/>
          <w:bCs/>
          <w:lang w:val="es-ES" w:eastAsia="es-CL"/>
        </w:rPr>
        <w:t xml:space="preserve"> concordó con el Honorable Senador señor Allamand en el sentido de que el CRUCH se relaciones con el Ministerio de Educación por medio de la Subsecretaría de Educación Superior. Sugirió una redacción del siguiente tenor: “Se relacionará con el Presidente de la República a través del Ministerio de Educación.”.</w:t>
      </w:r>
    </w:p>
    <w:p w:rsidR="00E6480D" w:rsidRPr="00134E8A" w:rsidRDefault="00E6480D" w:rsidP="000C21C4">
      <w:pPr>
        <w:tabs>
          <w:tab w:val="left" w:pos="2835"/>
        </w:tabs>
        <w:spacing w:after="0" w:line="240" w:lineRule="auto"/>
        <w:ind w:right="23"/>
        <w:jc w:val="both"/>
        <w:rPr>
          <w:rFonts w:ascii="Arial" w:eastAsia="Times New Roman" w:hAnsi="Arial" w:cs="Arial"/>
          <w:b/>
          <w:bCs/>
          <w:lang w:val="es-ES" w:eastAsia="es-CL"/>
        </w:rPr>
      </w:pPr>
    </w:p>
    <w:p w:rsidR="00E6480D" w:rsidRPr="00134E8A" w:rsidRDefault="00E6480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Honorable Senadora señora Von Baer</w:t>
      </w:r>
      <w:r w:rsidRPr="00134E8A">
        <w:rPr>
          <w:rFonts w:ascii="Arial" w:eastAsia="Times New Roman" w:hAnsi="Arial" w:cs="Arial"/>
          <w:bCs/>
          <w:lang w:val="es-ES" w:eastAsia="es-CL"/>
        </w:rPr>
        <w:t xml:space="preserve"> estuvo de acuerdo con que se relacione con el Ministerio de Educación. Expresó que, en general, este tipo de instituciones se relacionan con el Presidente de la República a través de un Ministerio, que es la fórmula utilizada en todos los cuerpos legales que se refieren a este mecanismo. </w:t>
      </w:r>
    </w:p>
    <w:p w:rsidR="00E6480D" w:rsidRPr="00134E8A" w:rsidRDefault="00E6480D" w:rsidP="000C21C4">
      <w:pPr>
        <w:tabs>
          <w:tab w:val="left" w:pos="2835"/>
        </w:tabs>
        <w:spacing w:after="0" w:line="240" w:lineRule="auto"/>
        <w:ind w:right="23"/>
        <w:jc w:val="both"/>
        <w:rPr>
          <w:rFonts w:ascii="Arial" w:eastAsia="Times New Roman" w:hAnsi="Arial" w:cs="Arial"/>
          <w:b/>
          <w:bCs/>
          <w:lang w:val="es-ES" w:eastAsia="es-CL"/>
        </w:rPr>
      </w:pPr>
    </w:p>
    <w:p w:rsidR="00E6480D" w:rsidRPr="00134E8A" w:rsidRDefault="00E6480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El Honorable Senador señor Walker, don Ignacio,</w:t>
      </w:r>
      <w:r w:rsidRPr="00134E8A">
        <w:rPr>
          <w:rFonts w:ascii="Arial" w:eastAsia="Times New Roman" w:hAnsi="Arial" w:cs="Arial"/>
          <w:bCs/>
          <w:lang w:val="es-ES" w:eastAsia="es-CL"/>
        </w:rPr>
        <w:t xml:space="preserve"> expresó que el nuevo CRUCH, que tendrá un carácter más amplio y con nuevas atribuciones, debe contar con instituciones que deben tener, entre otras aptitudes, el foco en la investigación.</w:t>
      </w:r>
      <w:r w:rsidR="00292D7A" w:rsidRPr="00134E8A">
        <w:rPr>
          <w:rFonts w:ascii="Arial" w:eastAsia="Times New Roman" w:hAnsi="Arial" w:cs="Arial"/>
          <w:bCs/>
          <w:lang w:val="es-ES" w:eastAsia="es-CL"/>
        </w:rPr>
        <w:t xml:space="preserve"> Lo anterior no obsta a que existan universidades que tengan por objeto la docencia como objeto exclusivo.</w:t>
      </w:r>
    </w:p>
    <w:p w:rsidR="00292D7A" w:rsidRPr="00134E8A" w:rsidRDefault="00292D7A" w:rsidP="000C21C4">
      <w:pPr>
        <w:tabs>
          <w:tab w:val="left" w:pos="2835"/>
        </w:tabs>
        <w:spacing w:after="0" w:line="240" w:lineRule="auto"/>
        <w:ind w:right="23"/>
        <w:jc w:val="both"/>
        <w:rPr>
          <w:rFonts w:ascii="Arial" w:eastAsia="Times New Roman" w:hAnsi="Arial" w:cs="Arial"/>
          <w:bCs/>
          <w:lang w:val="es-ES" w:eastAsia="es-CL"/>
        </w:rPr>
      </w:pPr>
    </w:p>
    <w:p w:rsidR="00292D7A" w:rsidRPr="00134E8A" w:rsidRDefault="00292D7A"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Honorable Senadora señora Von Baer</w:t>
      </w:r>
      <w:r w:rsidRPr="00134E8A">
        <w:rPr>
          <w:rFonts w:ascii="Arial" w:eastAsia="Times New Roman" w:hAnsi="Arial" w:cs="Arial"/>
          <w:bCs/>
          <w:lang w:val="es-ES" w:eastAsia="es-CL"/>
        </w:rPr>
        <w:t xml:space="preserve"> estimó que una buena manera para expandir la norma sería introducir una nueva redacción que diga: “Una de las formas en que el Estado contribuirá”. Puesto que de otra forma, en su opinión, se entender</w:t>
      </w:r>
      <w:r w:rsidR="000423B1" w:rsidRPr="00134E8A">
        <w:rPr>
          <w:rFonts w:ascii="Arial" w:eastAsia="Times New Roman" w:hAnsi="Arial" w:cs="Arial"/>
          <w:bCs/>
          <w:lang w:val="es-ES" w:eastAsia="es-CL"/>
        </w:rPr>
        <w:t xml:space="preserve">á como un incentivo a la exclusión para formar parte del CRUCH. </w:t>
      </w:r>
    </w:p>
    <w:p w:rsidR="00E6480D" w:rsidRPr="00134E8A" w:rsidRDefault="00E6480D" w:rsidP="000C21C4">
      <w:pPr>
        <w:tabs>
          <w:tab w:val="left" w:pos="2835"/>
        </w:tabs>
        <w:spacing w:after="0" w:line="240" w:lineRule="auto"/>
        <w:ind w:right="23"/>
        <w:jc w:val="both"/>
        <w:rPr>
          <w:rFonts w:ascii="Arial" w:eastAsia="Times New Roman" w:hAnsi="Arial" w:cs="Arial"/>
          <w:b/>
          <w:bCs/>
          <w:lang w:val="es-ES" w:eastAsia="es-CL"/>
        </w:rPr>
      </w:pPr>
    </w:p>
    <w:p w:rsidR="00E6480D" w:rsidRPr="00134E8A" w:rsidRDefault="00E6480D"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señorita Subsecretaria</w:t>
      </w:r>
      <w:r w:rsidRPr="00134E8A">
        <w:rPr>
          <w:rFonts w:ascii="Arial" w:eastAsia="Times New Roman" w:hAnsi="Arial" w:cs="Arial"/>
          <w:bCs/>
          <w:lang w:val="es-ES" w:eastAsia="es-CL"/>
        </w:rPr>
        <w:t xml:space="preserve"> dijo el objetivo de la norma aprobada en general no es de carácter excluyente, puesto que de acuerdo con lo establecido en la Ley de Presupuestos se exige una preocupación por parte del Estado del financiamiento de actividades que el Estado debe promover, como es el caso </w:t>
      </w:r>
      <w:r w:rsidR="00292D7A" w:rsidRPr="00134E8A">
        <w:rPr>
          <w:rFonts w:ascii="Arial" w:eastAsia="Times New Roman" w:hAnsi="Arial" w:cs="Arial"/>
          <w:bCs/>
          <w:lang w:val="es-ES" w:eastAsia="es-CL"/>
        </w:rPr>
        <w:t>de la investigación.</w:t>
      </w:r>
    </w:p>
    <w:p w:rsidR="000423B1" w:rsidRPr="00134E8A" w:rsidRDefault="000423B1" w:rsidP="000C21C4">
      <w:pPr>
        <w:tabs>
          <w:tab w:val="left" w:pos="2835"/>
        </w:tabs>
        <w:spacing w:after="0" w:line="240" w:lineRule="auto"/>
        <w:ind w:right="23"/>
        <w:jc w:val="both"/>
        <w:rPr>
          <w:rFonts w:ascii="Arial" w:eastAsia="Times New Roman" w:hAnsi="Arial" w:cs="Arial"/>
          <w:bCs/>
          <w:lang w:val="es-ES" w:eastAsia="es-CL"/>
        </w:rPr>
      </w:pPr>
    </w:p>
    <w:p w:rsidR="000423B1" w:rsidRPr="00134E8A" w:rsidRDefault="000423B1"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 propósito de la discusión respecto de cómo se relacionará el CRUCH con el Gobierno, sugirió eliminar la frase “Se relacionará con la Subsecretaría de Educación Superior”, puesto que eso ya está regulado en la ley que creó el Consejo de Rectores. </w:t>
      </w:r>
    </w:p>
    <w:p w:rsidR="00292D7A" w:rsidRPr="00134E8A" w:rsidRDefault="00292D7A" w:rsidP="000C21C4">
      <w:pPr>
        <w:tabs>
          <w:tab w:val="left" w:pos="2835"/>
        </w:tabs>
        <w:spacing w:after="0" w:line="240" w:lineRule="auto"/>
        <w:ind w:right="23"/>
        <w:jc w:val="both"/>
        <w:rPr>
          <w:rFonts w:ascii="Arial" w:eastAsia="Times New Roman" w:hAnsi="Arial" w:cs="Arial"/>
          <w:bCs/>
          <w:lang w:val="es-ES" w:eastAsia="es-CL"/>
        </w:rPr>
      </w:pPr>
    </w:p>
    <w:p w:rsidR="00292D7A" w:rsidRPr="00134E8A" w:rsidRDefault="00292D7A"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El Honorable Senador señor Montes</w:t>
      </w:r>
      <w:r w:rsidRPr="00134E8A">
        <w:rPr>
          <w:rFonts w:ascii="Arial" w:eastAsia="Times New Roman" w:hAnsi="Arial" w:cs="Arial"/>
          <w:bCs/>
          <w:lang w:val="es-ES" w:eastAsia="es-CL"/>
        </w:rPr>
        <w:t xml:space="preserve"> dijo que existe un órgano de larga data como es el CRUCH, el cual se está adecuando a las nuevas exigencias de la sociedad por medio de su ampliación y la relación directa con el Presidente de la República. En su opinión, el inciso segundo del nuevo artículo 5° sugerido por el Ejecutivo en esta indicación implica una responsabilidad del Estado de asegurar excelencia en la formación en Educación Superior. </w:t>
      </w:r>
    </w:p>
    <w:p w:rsidR="008F5DE0" w:rsidRPr="00134E8A" w:rsidRDefault="008F5DE0" w:rsidP="008F5DE0">
      <w:pPr>
        <w:tabs>
          <w:tab w:val="left" w:pos="2835"/>
        </w:tabs>
        <w:spacing w:after="0" w:line="240" w:lineRule="auto"/>
        <w:jc w:val="both"/>
        <w:rPr>
          <w:rFonts w:ascii="Arial" w:eastAsia="Times New Roman" w:hAnsi="Arial" w:cs="Arial"/>
          <w:b/>
          <w:lang w:val="es-ES" w:eastAsia="es-ES"/>
        </w:rPr>
      </w:pPr>
    </w:p>
    <w:p w:rsidR="008F5DE0" w:rsidRPr="00134E8A" w:rsidRDefault="008F5DE0" w:rsidP="008F5DE0">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-Puesto en votación este inciso, resultó aprobado por la unanimidad de los miembros de la Comisión, Honorables Senadores señora Von Baer y señores Allamand, Montes, Quintana y Walker, don Ignacio. </w:t>
      </w:r>
    </w:p>
    <w:p w:rsidR="008F5DE0" w:rsidRPr="00134E8A" w:rsidRDefault="008F5DE0" w:rsidP="008F5DE0">
      <w:pPr>
        <w:tabs>
          <w:tab w:val="left" w:pos="2835"/>
        </w:tabs>
        <w:spacing w:after="0" w:line="240" w:lineRule="auto"/>
        <w:jc w:val="both"/>
        <w:rPr>
          <w:rFonts w:ascii="Arial" w:eastAsia="Times New Roman" w:hAnsi="Arial" w:cs="Arial"/>
          <w:b/>
          <w:lang w:val="es-ES" w:eastAsia="es-ES"/>
        </w:rPr>
      </w:pPr>
    </w:p>
    <w:p w:rsidR="008F5DE0" w:rsidRPr="00134E8A" w:rsidRDefault="008F5DE0" w:rsidP="008F5DE0">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ab/>
        <w:t>-La Honorable Senadora señora Von Baer</w:t>
      </w:r>
      <w:r w:rsidRPr="00134E8A">
        <w:rPr>
          <w:rFonts w:ascii="Arial" w:eastAsia="Times New Roman" w:hAnsi="Arial" w:cs="Arial"/>
          <w:lang w:val="es-ES" w:eastAsia="es-ES"/>
        </w:rPr>
        <w:t xml:space="preserve"> solicitó dejar constancia en este informe de que debiere incluirse la expresión “derecho a solicitar”, en el sentido de que cada institución pueda optar libremente. </w:t>
      </w:r>
    </w:p>
    <w:p w:rsidR="000423B1" w:rsidRPr="00134E8A" w:rsidRDefault="000423B1" w:rsidP="000C21C4">
      <w:pPr>
        <w:tabs>
          <w:tab w:val="left" w:pos="2835"/>
        </w:tabs>
        <w:spacing w:after="0" w:line="240" w:lineRule="auto"/>
        <w:ind w:right="23"/>
        <w:jc w:val="both"/>
        <w:rPr>
          <w:rFonts w:ascii="Arial" w:eastAsia="Times New Roman" w:hAnsi="Arial" w:cs="Arial"/>
          <w:bCs/>
          <w:lang w:val="es-ES" w:eastAsia="es-CL"/>
        </w:rPr>
      </w:pPr>
    </w:p>
    <w:p w:rsidR="009555AC" w:rsidRPr="00134E8A" w:rsidRDefault="000423B1"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-Puesta en votación esta</w:t>
      </w:r>
      <w:r w:rsidR="00150EDD" w:rsidRPr="00134E8A">
        <w:rPr>
          <w:rFonts w:ascii="Arial" w:eastAsia="Times New Roman" w:hAnsi="Arial" w:cs="Arial"/>
          <w:bCs/>
          <w:lang w:val="es-ES" w:eastAsia="es-CL"/>
        </w:rPr>
        <w:t>s indicacio</w:t>
      </w:r>
      <w:r w:rsidRPr="00134E8A">
        <w:rPr>
          <w:rFonts w:ascii="Arial" w:eastAsia="Times New Roman" w:hAnsi="Arial" w:cs="Arial"/>
          <w:bCs/>
          <w:lang w:val="es-ES" w:eastAsia="es-CL"/>
        </w:rPr>
        <w:t>n</w:t>
      </w:r>
      <w:r w:rsidR="00150EDD" w:rsidRPr="00134E8A">
        <w:rPr>
          <w:rFonts w:ascii="Arial" w:eastAsia="Times New Roman" w:hAnsi="Arial" w:cs="Arial"/>
          <w:bCs/>
          <w:lang w:val="es-ES" w:eastAsia="es-CL"/>
        </w:rPr>
        <w:t>es</w:t>
      </w:r>
      <w:r w:rsidRPr="00134E8A">
        <w:rPr>
          <w:rFonts w:ascii="Arial" w:eastAsia="Times New Roman" w:hAnsi="Arial" w:cs="Arial"/>
          <w:bCs/>
          <w:lang w:val="es-ES" w:eastAsia="es-CL"/>
        </w:rPr>
        <w:t>,</w:t>
      </w:r>
      <w:r w:rsidR="00150EDD" w:rsidRPr="00134E8A">
        <w:rPr>
          <w:rFonts w:ascii="Arial" w:eastAsia="Times New Roman" w:hAnsi="Arial" w:cs="Arial"/>
          <w:bCs/>
          <w:lang w:val="es-ES" w:eastAsia="es-CL"/>
        </w:rPr>
        <w:t xml:space="preserve"> 53) y 53 bis)</w:t>
      </w:r>
      <w:r w:rsidRPr="00134E8A">
        <w:rPr>
          <w:rFonts w:ascii="Arial" w:eastAsia="Times New Roman" w:hAnsi="Arial" w:cs="Arial"/>
          <w:bCs/>
          <w:lang w:val="es-ES" w:eastAsia="es-CL"/>
        </w:rPr>
        <w:t xml:space="preserve"> resultó aprobada</w:t>
      </w:r>
      <w:r w:rsidR="00891E6D" w:rsidRPr="00134E8A">
        <w:rPr>
          <w:rFonts w:ascii="Arial" w:eastAsia="Times New Roman" w:hAnsi="Arial" w:cs="Arial"/>
          <w:bCs/>
          <w:lang w:val="es-ES" w:eastAsia="es-CL"/>
        </w:rPr>
        <w:t>, con modificaciones, con la siguiente redacción:</w:t>
      </w:r>
      <w:r w:rsidR="009555AC" w:rsidRPr="00134E8A">
        <w:rPr>
          <w:rFonts w:ascii="Arial" w:eastAsia="Times New Roman" w:hAnsi="Arial" w:cs="Arial"/>
          <w:bCs/>
          <w:lang w:val="es-ES" w:eastAsia="es-CL"/>
        </w:rPr>
        <w:t xml:space="preserve"> </w:t>
      </w:r>
    </w:p>
    <w:p w:rsidR="00891E6D" w:rsidRPr="00134E8A" w:rsidRDefault="00891E6D" w:rsidP="00891E6D">
      <w:pPr>
        <w:tabs>
          <w:tab w:val="left" w:pos="2835"/>
        </w:tabs>
        <w:spacing w:after="0" w:line="240" w:lineRule="auto"/>
        <w:jc w:val="both"/>
        <w:rPr>
          <w:rFonts w:ascii="Arial" w:hAnsi="Arial" w:cs="Arial"/>
        </w:rPr>
      </w:pPr>
    </w:p>
    <w:p w:rsidR="00891E6D" w:rsidRPr="00134E8A" w:rsidRDefault="00891E6D" w:rsidP="00891E6D">
      <w:pPr>
        <w:tabs>
          <w:tab w:val="left" w:pos="2835"/>
        </w:tabs>
        <w:spacing w:after="0" w:line="240" w:lineRule="auto"/>
        <w:jc w:val="both"/>
        <w:rPr>
          <w:rFonts w:ascii="Arial" w:hAnsi="Arial" w:cs="Arial"/>
        </w:rPr>
      </w:pPr>
      <w:r w:rsidRPr="00134E8A">
        <w:rPr>
          <w:rFonts w:ascii="Arial" w:hAnsi="Arial" w:cs="Arial"/>
        </w:rPr>
        <w:tab/>
        <w:t xml:space="preserve">“Artículo 5°.- El Consejo de Rectores es una persona jurídica de derecho público, de conformidad con la ley N° 15.561, al que le corresponde asesorar y formular propuestas al Ministerio de Educación en las políticas públicas en materia de educación superior, conforme a su estatuto </w:t>
      </w:r>
      <w:r w:rsidRPr="00134E8A">
        <w:rPr>
          <w:rFonts w:ascii="Arial" w:hAnsi="Arial" w:cs="Arial"/>
        </w:rPr>
        <w:lastRenderedPageBreak/>
        <w:t>orgánico. Asimismo, tiene como función coordinar a las instituciones que lo integran, promoviendo la colaboración entre éstas.”.</w:t>
      </w:r>
    </w:p>
    <w:p w:rsidR="009555AC" w:rsidRPr="00134E8A" w:rsidRDefault="009555AC" w:rsidP="000C21C4">
      <w:pPr>
        <w:tabs>
          <w:tab w:val="left" w:pos="2835"/>
        </w:tabs>
        <w:spacing w:after="0" w:line="240" w:lineRule="auto"/>
        <w:ind w:right="23"/>
        <w:jc w:val="both"/>
        <w:rPr>
          <w:rFonts w:ascii="Arial" w:eastAsia="Times New Roman" w:hAnsi="Arial" w:cs="Arial"/>
          <w:b/>
          <w:bCs/>
          <w:lang w:eastAsia="es-CL"/>
        </w:rPr>
      </w:pPr>
    </w:p>
    <w:p w:rsidR="009555AC" w:rsidRPr="00134E8A" w:rsidRDefault="009555AC"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w:t>
      </w:r>
      <w:r w:rsidR="000423B1"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 xml:space="preserve">Dicho acuerdo fue adoptado por la unanimidad de los miembros de la Comisión, Honorables Senadores señora Von Baer y señores Allamand, Montes, Quintana y Walker, don Ignacio. </w:t>
      </w:r>
    </w:p>
    <w:p w:rsidR="009555AC" w:rsidRPr="00134E8A" w:rsidRDefault="009555AC" w:rsidP="000C21C4">
      <w:pPr>
        <w:tabs>
          <w:tab w:val="left" w:pos="2835"/>
        </w:tabs>
        <w:spacing w:after="0" w:line="240" w:lineRule="auto"/>
        <w:ind w:right="23"/>
        <w:jc w:val="both"/>
        <w:rPr>
          <w:rFonts w:ascii="Arial" w:eastAsia="Times New Roman" w:hAnsi="Arial" w:cs="Arial"/>
          <w:b/>
          <w:bCs/>
          <w:lang w:val="es-ES" w:eastAsia="es-CL"/>
        </w:rPr>
      </w:pPr>
    </w:p>
    <w:p w:rsidR="000423B1" w:rsidRPr="00134E8A" w:rsidRDefault="009555AC"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-El inc</w:t>
      </w:r>
      <w:r w:rsidR="001D4B88" w:rsidRPr="00134E8A">
        <w:rPr>
          <w:rFonts w:ascii="Arial" w:eastAsia="Times New Roman" w:hAnsi="Arial" w:cs="Arial"/>
          <w:b/>
          <w:bCs/>
          <w:lang w:val="es-ES" w:eastAsia="es-CL"/>
        </w:rPr>
        <w:t>iso segundo se aprobó por mayor</w:t>
      </w:r>
      <w:r w:rsidRPr="00134E8A">
        <w:rPr>
          <w:rFonts w:ascii="Arial" w:eastAsia="Times New Roman" w:hAnsi="Arial" w:cs="Arial"/>
          <w:b/>
          <w:bCs/>
          <w:lang w:val="es-ES" w:eastAsia="es-CL"/>
        </w:rPr>
        <w:t xml:space="preserve">ía de votos. Por la afirmativa se pronunciaron </w:t>
      </w:r>
      <w:r w:rsidR="000423B1" w:rsidRPr="00134E8A">
        <w:rPr>
          <w:rFonts w:ascii="Arial" w:eastAsia="Times New Roman" w:hAnsi="Arial" w:cs="Arial"/>
          <w:b/>
          <w:bCs/>
          <w:lang w:val="es-ES" w:eastAsia="es-CL"/>
        </w:rPr>
        <w:t xml:space="preserve">los Honorables Senadores señores Montes, Quintana y Walker, don Ignacio. Se abstuvieron los Honorables Senadores señora Von Baer y señor Allamand. </w:t>
      </w:r>
    </w:p>
    <w:p w:rsidR="00891E6D" w:rsidRPr="00134E8A" w:rsidRDefault="00891E6D" w:rsidP="000C21C4">
      <w:pPr>
        <w:tabs>
          <w:tab w:val="left" w:pos="2835"/>
        </w:tabs>
        <w:spacing w:after="0" w:line="240" w:lineRule="auto"/>
        <w:ind w:right="23"/>
        <w:jc w:val="both"/>
        <w:rPr>
          <w:rFonts w:ascii="Arial" w:eastAsia="Times New Roman" w:hAnsi="Arial" w:cs="Arial"/>
          <w:bCs/>
          <w:lang w:val="es-ES" w:eastAsia="es-CL"/>
        </w:rPr>
      </w:pPr>
    </w:p>
    <w:p w:rsidR="00891E6D" w:rsidRPr="00134E8A" w:rsidRDefault="00891E6D" w:rsidP="00891E6D">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891E6D" w:rsidRPr="00134E8A" w:rsidRDefault="00891E6D" w:rsidP="000C21C4">
      <w:pPr>
        <w:tabs>
          <w:tab w:val="left" w:pos="2835"/>
        </w:tabs>
        <w:spacing w:after="0" w:line="240" w:lineRule="auto"/>
        <w:ind w:right="23"/>
        <w:jc w:val="both"/>
        <w:rPr>
          <w:rFonts w:ascii="Arial" w:eastAsia="Times New Roman" w:hAnsi="Arial" w:cs="Arial"/>
          <w:bCs/>
          <w:lang w:val="es-ES" w:eastAsia="es-CL"/>
        </w:rPr>
      </w:pPr>
    </w:p>
    <w:p w:rsidR="00DF5BC7" w:rsidRPr="00134E8A" w:rsidRDefault="00552C5C" w:rsidP="008F5DE0">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891E6D" w:rsidRPr="00134E8A">
        <w:rPr>
          <w:rFonts w:ascii="Arial" w:eastAsia="Times New Roman" w:hAnsi="Arial" w:cs="Arial"/>
          <w:lang w:val="es-ES" w:eastAsia="es-ES"/>
        </w:rPr>
        <w:t xml:space="preserve">En lo que dice relación con la </w:t>
      </w:r>
      <w:r w:rsidR="00891E6D" w:rsidRPr="00134E8A">
        <w:rPr>
          <w:rFonts w:ascii="Arial" w:eastAsia="Times New Roman" w:hAnsi="Arial" w:cs="Arial"/>
          <w:b/>
          <w:lang w:val="es-ES" w:eastAsia="es-ES"/>
        </w:rPr>
        <w:t>indicación número 75),</w:t>
      </w:r>
      <w:r w:rsidR="00891E6D" w:rsidRPr="00134E8A">
        <w:rPr>
          <w:rFonts w:ascii="Arial" w:eastAsia="Times New Roman" w:hAnsi="Arial" w:cs="Arial"/>
          <w:lang w:val="es-ES" w:eastAsia="es-ES"/>
        </w:rPr>
        <w:t xml:space="preserve"> </w:t>
      </w:r>
    </w:p>
    <w:p w:rsidR="008F5DE0" w:rsidRPr="00134E8A" w:rsidRDefault="008F5DE0" w:rsidP="008F5DE0">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la Honorable Senadora señora Von Baer</w:t>
      </w:r>
      <w:r w:rsidRPr="00134E8A">
        <w:rPr>
          <w:rFonts w:ascii="Arial" w:eastAsia="Times New Roman" w:hAnsi="Arial" w:cs="Arial"/>
          <w:lang w:val="es-ES" w:eastAsia="es-ES"/>
        </w:rPr>
        <w:t xml:space="preserve"> expresó que, en su opinión, la norma sugerida constriñe la posibilidad de que nuevos organismos puedan postular al ingreso al CRUCH. </w:t>
      </w:r>
    </w:p>
    <w:p w:rsidR="008F5DE0" w:rsidRPr="00134E8A" w:rsidRDefault="008F5DE0" w:rsidP="008F5DE0">
      <w:pPr>
        <w:tabs>
          <w:tab w:val="left" w:pos="2835"/>
        </w:tabs>
        <w:spacing w:after="0" w:line="240" w:lineRule="auto"/>
        <w:jc w:val="both"/>
        <w:rPr>
          <w:rFonts w:ascii="Arial" w:eastAsia="Times New Roman" w:hAnsi="Arial" w:cs="Arial"/>
          <w:lang w:val="es-ES" w:eastAsia="es-ES"/>
        </w:rPr>
      </w:pPr>
    </w:p>
    <w:p w:rsidR="008F5DE0" w:rsidRPr="00134E8A" w:rsidRDefault="008F5DE0" w:rsidP="008F5DE0">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señorita Subsecretaria</w:t>
      </w:r>
      <w:r w:rsidRPr="00134E8A">
        <w:rPr>
          <w:rFonts w:ascii="Arial" w:eastAsia="Times New Roman" w:hAnsi="Arial" w:cs="Arial"/>
          <w:lang w:val="es-ES" w:eastAsia="es-ES"/>
        </w:rPr>
        <w:t xml:space="preserve"> declaró que por el sólo hecho de cumplir con los requisitos, la institución está obligada a fundar sus actos y aceptarlos como tal, que es una norma habitual del Derecho Público, las mismas que rigen al CRUCH.</w:t>
      </w:r>
    </w:p>
    <w:p w:rsidR="008F5DE0" w:rsidRPr="00134E8A" w:rsidRDefault="008F5DE0" w:rsidP="008F5DE0">
      <w:pPr>
        <w:tabs>
          <w:tab w:val="left" w:pos="2835"/>
        </w:tabs>
        <w:spacing w:after="0" w:line="240" w:lineRule="auto"/>
        <w:jc w:val="both"/>
        <w:rPr>
          <w:rFonts w:ascii="Arial" w:eastAsia="Times New Roman" w:hAnsi="Arial" w:cs="Arial"/>
          <w:b/>
          <w:lang w:val="es-ES" w:eastAsia="es-ES"/>
        </w:rPr>
      </w:pPr>
    </w:p>
    <w:p w:rsidR="00F1513E" w:rsidRPr="00134E8A" w:rsidRDefault="00F1513E"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Cs/>
          <w:lang w:val="es-ES" w:eastAsia="es-CL"/>
        </w:rPr>
        <w:t xml:space="preserve">Sin perjuicio de lo anterior, </w:t>
      </w:r>
      <w:r w:rsidR="008F5DE0" w:rsidRPr="00134E8A">
        <w:rPr>
          <w:rFonts w:ascii="Arial" w:eastAsia="Times New Roman" w:hAnsi="Arial" w:cs="Arial"/>
          <w:b/>
          <w:bCs/>
          <w:lang w:val="es-ES" w:eastAsia="es-CL"/>
        </w:rPr>
        <w:t>l</w:t>
      </w:r>
      <w:r w:rsidRPr="00134E8A">
        <w:rPr>
          <w:rFonts w:ascii="Arial" w:eastAsia="Times New Roman" w:hAnsi="Arial" w:cs="Arial"/>
          <w:b/>
          <w:bCs/>
          <w:lang w:val="es-ES" w:eastAsia="es-CL"/>
        </w:rPr>
        <w:t>a Honorable Senadora señora Von Baer</w:t>
      </w:r>
      <w:r w:rsidRPr="00134E8A">
        <w:rPr>
          <w:rFonts w:ascii="Arial" w:eastAsia="Times New Roman" w:hAnsi="Arial" w:cs="Arial"/>
          <w:bCs/>
          <w:lang w:val="es-ES" w:eastAsia="es-CL"/>
        </w:rPr>
        <w:t xml:space="preserve"> solicitó votación separada, letra por letra, de la propuesta del Ejecutivo.</w:t>
      </w:r>
    </w:p>
    <w:p w:rsidR="00F1513E" w:rsidRPr="00134E8A" w:rsidRDefault="00F1513E" w:rsidP="000C21C4">
      <w:pPr>
        <w:tabs>
          <w:tab w:val="left" w:pos="2835"/>
        </w:tabs>
        <w:spacing w:after="0" w:line="240" w:lineRule="auto"/>
        <w:ind w:right="23"/>
        <w:jc w:val="both"/>
        <w:rPr>
          <w:rFonts w:ascii="Arial" w:eastAsia="Times New Roman" w:hAnsi="Arial" w:cs="Arial"/>
          <w:bCs/>
          <w:lang w:val="es-ES" w:eastAsia="es-CL"/>
        </w:rPr>
      </w:pPr>
    </w:p>
    <w:p w:rsidR="00F1513E" w:rsidRPr="00134E8A" w:rsidRDefault="00F1513E"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Puestas en votación las letras del nuevo artículo 6°, el resultado fue el siguiente:</w:t>
      </w:r>
    </w:p>
    <w:p w:rsidR="00F1513E" w:rsidRPr="00134E8A" w:rsidRDefault="00F1513E" w:rsidP="008F5DE0">
      <w:pPr>
        <w:tabs>
          <w:tab w:val="left" w:pos="2835"/>
        </w:tabs>
        <w:spacing w:after="0" w:line="240" w:lineRule="auto"/>
        <w:ind w:right="23"/>
        <w:rPr>
          <w:rFonts w:ascii="Arial" w:eastAsia="Times New Roman" w:hAnsi="Arial" w:cs="Arial"/>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F1513E" w:rsidRPr="00134E8A" w:rsidRDefault="00F1513E" w:rsidP="000C21C4">
      <w:pPr>
        <w:tabs>
          <w:tab w:val="left" w:pos="2835"/>
        </w:tabs>
        <w:spacing w:after="0" w:line="240" w:lineRule="auto"/>
        <w:ind w:right="23"/>
        <w:rPr>
          <w:rFonts w:ascii="Arial" w:eastAsia="Times New Roman" w:hAnsi="Arial" w:cs="Arial"/>
          <w:b/>
          <w:bCs/>
          <w:lang w:val="es-ES" w:eastAsia="es-CL"/>
        </w:rPr>
      </w:pPr>
    </w:p>
    <w:p w:rsidR="002739F0" w:rsidRPr="00134E8A" w:rsidRDefault="002739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000F1A38" w:rsidRPr="00134E8A">
        <w:rPr>
          <w:rFonts w:ascii="Arial" w:eastAsia="Times New Roman" w:hAnsi="Arial" w:cs="Arial"/>
          <w:b/>
          <w:bCs/>
          <w:lang w:val="es-ES" w:eastAsia="es-CL"/>
        </w:rPr>
        <w:t>Fue aprobada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AB40F4" w:rsidRPr="00134E8A" w:rsidRDefault="00AB40F4" w:rsidP="000C21C4">
      <w:pPr>
        <w:tabs>
          <w:tab w:val="left" w:pos="2835"/>
        </w:tabs>
        <w:spacing w:after="0" w:line="240" w:lineRule="auto"/>
        <w:ind w:right="23"/>
        <w:rPr>
          <w:rFonts w:ascii="Arial" w:eastAsia="Times New Roman" w:hAnsi="Arial" w:cs="Arial"/>
          <w:b/>
          <w:bCs/>
          <w:lang w:val="es-ES" w:eastAsia="es-CL"/>
        </w:rPr>
      </w:pPr>
    </w:p>
    <w:p w:rsidR="00AB40F4" w:rsidRPr="00134E8A" w:rsidRDefault="00AB40F4"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 xml:space="preserve">Sobre este tema, </w:t>
      </w:r>
      <w:r w:rsidRPr="00134E8A">
        <w:rPr>
          <w:rFonts w:ascii="Arial" w:eastAsia="Times New Roman" w:hAnsi="Arial" w:cs="Arial"/>
          <w:b/>
          <w:bCs/>
          <w:lang w:val="es-ES" w:eastAsia="es-CL"/>
        </w:rPr>
        <w:t>el Honorable Senador señor Allamand,</w:t>
      </w:r>
      <w:r w:rsidRPr="00134E8A">
        <w:rPr>
          <w:rFonts w:ascii="Arial" w:eastAsia="Times New Roman" w:hAnsi="Arial" w:cs="Arial"/>
          <w:bCs/>
          <w:lang w:val="es-ES" w:eastAsia="es-CL"/>
        </w:rPr>
        <w:t xml:space="preserve"> consultó </w:t>
      </w:r>
      <w:r w:rsidR="00E2664F" w:rsidRPr="00134E8A">
        <w:rPr>
          <w:rFonts w:ascii="Arial" w:eastAsia="Times New Roman" w:hAnsi="Arial" w:cs="Arial"/>
          <w:bCs/>
          <w:lang w:val="es-ES" w:eastAsia="es-CL"/>
        </w:rPr>
        <w:t xml:space="preserve">qué sucede (de aprobarse la norma) con </w:t>
      </w:r>
      <w:r w:rsidRPr="00134E8A">
        <w:rPr>
          <w:rFonts w:ascii="Arial" w:eastAsia="Times New Roman" w:hAnsi="Arial" w:cs="Arial"/>
          <w:bCs/>
          <w:lang w:val="es-ES" w:eastAsia="es-CL"/>
        </w:rPr>
        <w:t xml:space="preserve">las instituciones que actualmente forman parte del CRUCH y que no cumplen con esta exigencia. </w:t>
      </w:r>
    </w:p>
    <w:p w:rsidR="00E2664F" w:rsidRPr="00134E8A" w:rsidRDefault="00E2664F" w:rsidP="000C21C4">
      <w:pPr>
        <w:tabs>
          <w:tab w:val="left" w:pos="2835"/>
        </w:tabs>
        <w:spacing w:after="0" w:line="240" w:lineRule="auto"/>
        <w:ind w:right="23"/>
        <w:jc w:val="both"/>
        <w:rPr>
          <w:rFonts w:ascii="Arial" w:eastAsia="Times New Roman" w:hAnsi="Arial" w:cs="Arial"/>
          <w:bCs/>
          <w:lang w:val="es-ES" w:eastAsia="es-CL"/>
        </w:rPr>
      </w:pPr>
    </w:p>
    <w:p w:rsidR="00E2664F" w:rsidRPr="00134E8A" w:rsidRDefault="00E2664F"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Enseguida, afirmó que la norma propuesta en la indicación puede generar una situación compleja respecto de las nuevas universidades, en razón de que no puede fijarse un requisito de admisión que posteriormente no puede sustentarse. </w:t>
      </w:r>
    </w:p>
    <w:p w:rsidR="00E2664F" w:rsidRPr="00134E8A" w:rsidRDefault="00E2664F" w:rsidP="000C21C4">
      <w:pPr>
        <w:tabs>
          <w:tab w:val="left" w:pos="2835"/>
        </w:tabs>
        <w:spacing w:after="0" w:line="240" w:lineRule="auto"/>
        <w:ind w:right="23"/>
        <w:jc w:val="both"/>
        <w:rPr>
          <w:rFonts w:ascii="Arial" w:eastAsia="Times New Roman" w:hAnsi="Arial" w:cs="Arial"/>
          <w:b/>
          <w:bCs/>
          <w:lang w:val="es-ES" w:eastAsia="es-CL"/>
        </w:rPr>
      </w:pPr>
    </w:p>
    <w:p w:rsidR="00E2664F" w:rsidRPr="00134E8A" w:rsidRDefault="00E2664F"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Honorable Senadora señora Von Baer</w:t>
      </w:r>
      <w:r w:rsidRPr="00134E8A">
        <w:rPr>
          <w:rFonts w:ascii="Arial" w:eastAsia="Times New Roman" w:hAnsi="Arial" w:cs="Arial"/>
          <w:bCs/>
          <w:lang w:val="es-ES" w:eastAsia="es-CL"/>
        </w:rPr>
        <w:t xml:space="preserve"> hizo presente que la disposición que contiene la indicación implica un incentivo a cuidar las Universidades que integran este grupo</w:t>
      </w:r>
      <w:r w:rsidR="00CA3DB3" w:rsidRPr="00134E8A">
        <w:rPr>
          <w:rFonts w:ascii="Arial" w:eastAsia="Times New Roman" w:hAnsi="Arial" w:cs="Arial"/>
          <w:bCs/>
          <w:lang w:val="es-ES" w:eastAsia="es-CL"/>
        </w:rPr>
        <w:t xml:space="preserve">. En razón de lo anterior, se supone que dichos planteles cumplen con ciertos estándares mínimos para contar con dicha preocupación. </w:t>
      </w:r>
    </w:p>
    <w:p w:rsidR="00AB40F4" w:rsidRPr="00134E8A" w:rsidRDefault="00AB40F4" w:rsidP="000C21C4">
      <w:pPr>
        <w:tabs>
          <w:tab w:val="left" w:pos="2835"/>
        </w:tabs>
        <w:spacing w:after="0" w:line="240" w:lineRule="auto"/>
        <w:ind w:right="23"/>
        <w:jc w:val="both"/>
        <w:rPr>
          <w:rFonts w:ascii="Arial" w:eastAsia="Times New Roman" w:hAnsi="Arial" w:cs="Arial"/>
          <w:bCs/>
          <w:lang w:val="es-ES" w:eastAsia="es-CL"/>
        </w:rPr>
      </w:pPr>
    </w:p>
    <w:p w:rsidR="00AB40F4" w:rsidRPr="00134E8A" w:rsidRDefault="00AB40F4"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El Honorable Senador señor Walker, don Ignacio,</w:t>
      </w:r>
      <w:r w:rsidRPr="00134E8A">
        <w:rPr>
          <w:rFonts w:ascii="Arial" w:eastAsia="Times New Roman" w:hAnsi="Arial" w:cs="Arial"/>
          <w:bCs/>
          <w:lang w:val="es-ES" w:eastAsia="es-CL"/>
        </w:rPr>
        <w:t xml:space="preserve"> consultó si acaso las Universidades estatales, por derecho propio, pertenecen al CRUCH. </w:t>
      </w:r>
    </w:p>
    <w:p w:rsidR="00AB40F4" w:rsidRPr="00134E8A" w:rsidRDefault="00AB40F4" w:rsidP="000C21C4">
      <w:pPr>
        <w:tabs>
          <w:tab w:val="left" w:pos="2835"/>
        </w:tabs>
        <w:spacing w:after="0" w:line="240" w:lineRule="auto"/>
        <w:ind w:right="23"/>
        <w:jc w:val="both"/>
        <w:rPr>
          <w:rFonts w:ascii="Arial" w:eastAsia="Times New Roman" w:hAnsi="Arial" w:cs="Arial"/>
          <w:bCs/>
          <w:lang w:val="es-ES" w:eastAsia="es-CL"/>
        </w:rPr>
      </w:pPr>
    </w:p>
    <w:p w:rsidR="00AB40F4" w:rsidRPr="00134E8A" w:rsidRDefault="00AB40F4"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señorita Subsecretaria de Educaci</w:t>
      </w:r>
      <w:r w:rsidR="00E2664F" w:rsidRPr="00134E8A">
        <w:rPr>
          <w:rFonts w:ascii="Arial" w:eastAsia="Times New Roman" w:hAnsi="Arial" w:cs="Arial"/>
          <w:b/>
          <w:bCs/>
          <w:lang w:val="es-ES" w:eastAsia="es-CL"/>
        </w:rPr>
        <w:t>ón</w:t>
      </w:r>
      <w:r w:rsidR="00E2664F" w:rsidRPr="00134E8A">
        <w:rPr>
          <w:rFonts w:ascii="Arial" w:eastAsia="Times New Roman" w:hAnsi="Arial" w:cs="Arial"/>
          <w:bCs/>
          <w:lang w:val="es-ES" w:eastAsia="es-CL"/>
        </w:rPr>
        <w:t xml:space="preserve"> señaló que lo que pretende el Ejecutivo es generar un mecanismo para sumar instituciones a ese organismo. Lo anterior se hizo en atención a las observaciones de que los rectores de distintas universidades formularon en la discusión del primer informe.</w:t>
      </w:r>
    </w:p>
    <w:p w:rsidR="00F1513E" w:rsidRPr="00134E8A" w:rsidRDefault="00F1513E" w:rsidP="000C21C4">
      <w:pPr>
        <w:tabs>
          <w:tab w:val="left" w:pos="2835"/>
        </w:tabs>
        <w:spacing w:after="0" w:line="240" w:lineRule="auto"/>
        <w:ind w:right="23"/>
        <w:rPr>
          <w:rFonts w:ascii="Arial" w:eastAsia="Times New Roman" w:hAnsi="Arial" w:cs="Arial"/>
          <w:b/>
          <w:bCs/>
          <w:lang w:val="es-ES" w:eastAsia="es-CL"/>
        </w:rPr>
      </w:pPr>
    </w:p>
    <w:p w:rsidR="000F1A38" w:rsidRPr="00134E8A" w:rsidRDefault="000F1A38"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r>
      <w:r w:rsidR="00E2664F" w:rsidRPr="00134E8A">
        <w:rPr>
          <w:rFonts w:ascii="Arial" w:eastAsia="Times New Roman" w:hAnsi="Arial" w:cs="Arial"/>
          <w:b/>
          <w:bCs/>
          <w:lang w:val="es-ES" w:eastAsia="es-CL"/>
        </w:rPr>
        <w:t>-</w:t>
      </w:r>
      <w:r w:rsidR="00AB40F4" w:rsidRPr="00134E8A">
        <w:rPr>
          <w:rFonts w:ascii="Arial" w:eastAsia="Times New Roman" w:hAnsi="Arial" w:cs="Arial"/>
          <w:b/>
          <w:bCs/>
          <w:lang w:val="es-ES" w:eastAsia="es-CL"/>
        </w:rPr>
        <w:t>Puesta en votación separada esta letra, f</w:t>
      </w:r>
      <w:r w:rsidRPr="00134E8A">
        <w:rPr>
          <w:rFonts w:ascii="Arial" w:eastAsia="Times New Roman" w:hAnsi="Arial" w:cs="Arial"/>
          <w:b/>
          <w:lang w:val="es-ES" w:eastAsia="es-ES"/>
        </w:rPr>
        <w:t xml:space="preserve">ue aprobada por mayoría de votos. Votaron a favor los Honorables Senadores señores Montes, Quintana y Walker, don Ignacio. Se pronunciaron en contra los Honorables Senadores señora Von Baer y señor Allamand. </w:t>
      </w:r>
    </w:p>
    <w:p w:rsidR="000C21C4" w:rsidRPr="00134E8A" w:rsidRDefault="000C21C4" w:rsidP="000C21C4">
      <w:pPr>
        <w:tabs>
          <w:tab w:val="left" w:pos="2835"/>
        </w:tabs>
        <w:spacing w:after="0" w:line="240" w:lineRule="auto"/>
        <w:jc w:val="both"/>
        <w:rPr>
          <w:rFonts w:ascii="Arial" w:eastAsia="Times New Roman" w:hAnsi="Arial" w:cs="Arial"/>
          <w:b/>
          <w:lang w:val="es-ES" w:eastAsia="es-ES"/>
        </w:rPr>
      </w:pPr>
    </w:p>
    <w:p w:rsidR="000F1A38" w:rsidRPr="00134E8A" w:rsidRDefault="000F1A38"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Pr="00134E8A">
        <w:rPr>
          <w:rFonts w:ascii="Arial" w:eastAsia="Times New Roman" w:hAnsi="Arial" w:cs="Arial"/>
          <w:lang w:val="es-ES" w:eastAsia="es-ES"/>
        </w:rPr>
        <w:t xml:space="preserve">Al fundamentar su voto, </w:t>
      </w:r>
      <w:r w:rsidRPr="00134E8A">
        <w:rPr>
          <w:rFonts w:ascii="Arial" w:eastAsia="Times New Roman" w:hAnsi="Arial" w:cs="Arial"/>
          <w:b/>
          <w:lang w:val="es-ES" w:eastAsia="es-ES"/>
        </w:rPr>
        <w:t xml:space="preserve">la Honorable Senadora señora Von Baer </w:t>
      </w:r>
      <w:r w:rsidRPr="00134E8A">
        <w:rPr>
          <w:rFonts w:ascii="Arial" w:eastAsia="Times New Roman" w:hAnsi="Arial" w:cs="Arial"/>
          <w:lang w:val="es-ES" w:eastAsia="es-ES"/>
        </w:rPr>
        <w:t>dijo que</w:t>
      </w:r>
      <w:r w:rsidRPr="00134E8A">
        <w:rPr>
          <w:rFonts w:ascii="Arial" w:eastAsia="Times New Roman" w:hAnsi="Arial" w:cs="Arial"/>
          <w:b/>
          <w:lang w:val="es-ES" w:eastAsia="es-ES"/>
        </w:rPr>
        <w:t xml:space="preserve"> </w:t>
      </w:r>
      <w:r w:rsidRPr="00134E8A">
        <w:rPr>
          <w:rFonts w:ascii="Arial" w:eastAsia="Times New Roman" w:hAnsi="Arial" w:cs="Arial"/>
          <w:lang w:val="es-ES" w:eastAsia="es-ES"/>
        </w:rPr>
        <w:t xml:space="preserve"> la exigencia que impone esta letra exige contar con una condición que algunas Universidades que hoy pertenecen al CRUCH no tienen, lo que, en su opinión, altera la igualdad ante la ley. </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1173EC" w:rsidRPr="00134E8A" w:rsidRDefault="001173EC"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Allamand</w:t>
      </w:r>
      <w:r w:rsidRPr="00134E8A">
        <w:rPr>
          <w:rFonts w:ascii="Arial" w:eastAsia="Times New Roman" w:hAnsi="Arial" w:cs="Arial"/>
          <w:lang w:val="es-ES" w:eastAsia="es-ES"/>
        </w:rPr>
        <w:t xml:space="preserve"> dijo que esta es una exigencia que es desproporcionado en relación con los objetivos de la institución. Exigir, según dijo, que para integrar el CRUCH sea obligatorio estar en gratuidad rompe las prescripciones que sobre la igualdad ante la ley impone la Constitución. </w:t>
      </w:r>
    </w:p>
    <w:p w:rsidR="000C21C4" w:rsidRPr="00134E8A" w:rsidRDefault="000C21C4" w:rsidP="000C21C4">
      <w:pPr>
        <w:tabs>
          <w:tab w:val="left" w:pos="2835"/>
        </w:tabs>
        <w:spacing w:after="0" w:line="240" w:lineRule="auto"/>
        <w:jc w:val="both"/>
        <w:rPr>
          <w:rFonts w:ascii="Arial" w:eastAsia="Times New Roman" w:hAnsi="Arial" w:cs="Arial"/>
          <w:lang w:val="es-ES" w:eastAsia="es-ES"/>
        </w:rPr>
      </w:pPr>
    </w:p>
    <w:p w:rsidR="00F1513E" w:rsidRPr="00134E8A" w:rsidRDefault="000F1A38" w:rsidP="000C21C4">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-En razón de lo anterior, </w:t>
      </w:r>
      <w:r w:rsidR="001173EC" w:rsidRPr="00134E8A">
        <w:rPr>
          <w:rFonts w:ascii="Arial" w:eastAsia="Times New Roman" w:hAnsi="Arial" w:cs="Arial"/>
          <w:b/>
          <w:lang w:val="es-ES" w:eastAsia="es-ES"/>
        </w:rPr>
        <w:t>los Honorables Senadores señora Von Baer y señor Allamand hicieron</w:t>
      </w:r>
      <w:r w:rsidRPr="00134E8A">
        <w:rPr>
          <w:rFonts w:ascii="Arial" w:eastAsia="Times New Roman" w:hAnsi="Arial" w:cs="Arial"/>
          <w:b/>
          <w:lang w:val="es-ES" w:eastAsia="es-ES"/>
        </w:rPr>
        <w:t xml:space="preserve"> expresa reserva de constitucionalidad sobre esta norma en razón de lo dispuesto en el artículo 19 N° 2 de la Constitución Política de la República</w:t>
      </w:r>
      <w:r w:rsidR="00722E44" w:rsidRPr="00134E8A">
        <w:rPr>
          <w:rFonts w:ascii="Arial" w:eastAsia="Times New Roman" w:hAnsi="Arial" w:cs="Arial"/>
          <w:b/>
          <w:lang w:val="es-ES" w:eastAsia="es-ES"/>
        </w:rPr>
        <w:t xml:space="preserve"> por tratarse de un caso, en su juicio, de discriminación arbitraria</w:t>
      </w:r>
      <w:r w:rsidRPr="00134E8A">
        <w:rPr>
          <w:rFonts w:ascii="Arial" w:eastAsia="Times New Roman" w:hAnsi="Arial" w:cs="Arial"/>
          <w:b/>
          <w:lang w:val="es-ES" w:eastAsia="es-ES"/>
        </w:rPr>
        <w:t xml:space="preserve">. </w:t>
      </w:r>
    </w:p>
    <w:p w:rsidR="000C21C4" w:rsidRPr="00134E8A" w:rsidRDefault="000C21C4" w:rsidP="000C21C4">
      <w:pPr>
        <w:tabs>
          <w:tab w:val="left" w:pos="2835"/>
        </w:tabs>
        <w:spacing w:after="0" w:line="240" w:lineRule="auto"/>
        <w:jc w:val="both"/>
        <w:rPr>
          <w:rFonts w:ascii="Arial" w:eastAsia="Times New Roman" w:hAnsi="Arial" w:cs="Arial"/>
          <w:b/>
          <w:lang w:val="es-ES" w:eastAsia="es-ES"/>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0F1A38" w:rsidRPr="00134E8A" w:rsidRDefault="000F1A38" w:rsidP="000C21C4">
      <w:pPr>
        <w:tabs>
          <w:tab w:val="left" w:pos="2835"/>
        </w:tabs>
        <w:spacing w:after="0" w:line="240" w:lineRule="auto"/>
        <w:ind w:right="23"/>
        <w:jc w:val="both"/>
        <w:rPr>
          <w:rFonts w:ascii="Arial" w:eastAsia="Times New Roman" w:hAnsi="Arial" w:cs="Arial"/>
          <w:b/>
          <w:bCs/>
          <w:lang w:val="es-ES" w:eastAsia="es-CL"/>
        </w:rPr>
      </w:pPr>
    </w:p>
    <w:p w:rsidR="00722E44" w:rsidRPr="00134E8A" w:rsidRDefault="00722E44"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 xml:space="preserve">consultó al Ejecutivo por la razón de la propuesta en cuanto al sistema de financiamiento y su relación con la membresía en el CRUCH, cuestiones que, en su opinión, obedecen a ideas completamente diferentes. </w:t>
      </w:r>
    </w:p>
    <w:p w:rsidR="00417C29" w:rsidRPr="00134E8A" w:rsidRDefault="00417C29" w:rsidP="000C21C4">
      <w:pPr>
        <w:tabs>
          <w:tab w:val="left" w:pos="2835"/>
        </w:tabs>
        <w:spacing w:after="0" w:line="240" w:lineRule="auto"/>
        <w:ind w:right="23"/>
        <w:jc w:val="both"/>
        <w:rPr>
          <w:rFonts w:ascii="Arial" w:eastAsia="Times New Roman" w:hAnsi="Arial" w:cs="Arial"/>
          <w:bCs/>
          <w:lang w:val="es-ES" w:eastAsia="es-CL"/>
        </w:rPr>
      </w:pPr>
    </w:p>
    <w:p w:rsidR="00417C29" w:rsidRPr="00134E8A" w:rsidRDefault="00417C29"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Por su parte, </w:t>
      </w:r>
      <w:r w:rsidRPr="00134E8A">
        <w:rPr>
          <w:rFonts w:ascii="Arial" w:eastAsia="Times New Roman" w:hAnsi="Arial" w:cs="Arial"/>
          <w:b/>
          <w:bCs/>
          <w:lang w:val="es-ES" w:eastAsia="es-CL"/>
        </w:rPr>
        <w:t xml:space="preserve">el Honorable Senador señor Allamand </w:t>
      </w:r>
      <w:r w:rsidRPr="00134E8A">
        <w:rPr>
          <w:rFonts w:ascii="Arial" w:eastAsia="Times New Roman" w:hAnsi="Arial" w:cs="Arial"/>
          <w:bCs/>
          <w:lang w:val="es-ES" w:eastAsia="es-CL"/>
        </w:rPr>
        <w:t>sugirió al Ejecutivo suprimir el requisito de estar adscrita al financiamiento institucional. En su opinión, existen planteles de prestigio que pueden representar un aporte y, por otro lado, resolvieron no estar en el régimen de gratuidad.</w:t>
      </w:r>
    </w:p>
    <w:p w:rsidR="00AA3F75" w:rsidRPr="00134E8A" w:rsidRDefault="00AA3F75" w:rsidP="000C21C4">
      <w:pPr>
        <w:tabs>
          <w:tab w:val="left" w:pos="2835"/>
        </w:tabs>
        <w:spacing w:after="0" w:line="240" w:lineRule="auto"/>
        <w:ind w:right="23"/>
        <w:jc w:val="both"/>
        <w:rPr>
          <w:rFonts w:ascii="Arial" w:eastAsia="Times New Roman" w:hAnsi="Arial" w:cs="Arial"/>
          <w:bCs/>
          <w:lang w:val="es-ES" w:eastAsia="es-CL"/>
        </w:rPr>
      </w:pPr>
    </w:p>
    <w:p w:rsidR="00417C29" w:rsidRPr="00134E8A" w:rsidRDefault="00AA3F7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El Honorable Senador señor Walker, don Ignacio,</w:t>
      </w:r>
      <w:r w:rsidRPr="00134E8A">
        <w:rPr>
          <w:rFonts w:ascii="Arial" w:eastAsia="Times New Roman" w:hAnsi="Arial" w:cs="Arial"/>
          <w:bCs/>
          <w:lang w:val="es-ES" w:eastAsia="es-CL"/>
        </w:rPr>
        <w:t xml:space="preserve"> consultó si acaso todas las Universidades que hoy pertenecen al CRUCH</w:t>
      </w:r>
      <w:r w:rsidR="00417C29" w:rsidRPr="00134E8A">
        <w:rPr>
          <w:rFonts w:ascii="Arial" w:eastAsia="Times New Roman" w:hAnsi="Arial" w:cs="Arial"/>
          <w:bCs/>
          <w:lang w:val="es-ES" w:eastAsia="es-CL"/>
        </w:rPr>
        <w:t xml:space="preserve"> están adscritas a la gratuidad.</w:t>
      </w:r>
    </w:p>
    <w:p w:rsidR="00722E44" w:rsidRPr="00134E8A" w:rsidRDefault="00722E44" w:rsidP="000C21C4">
      <w:pPr>
        <w:tabs>
          <w:tab w:val="left" w:pos="2835"/>
        </w:tabs>
        <w:spacing w:after="0" w:line="240" w:lineRule="auto"/>
        <w:ind w:right="23"/>
        <w:jc w:val="both"/>
        <w:rPr>
          <w:rFonts w:ascii="Arial" w:eastAsia="Times New Roman" w:hAnsi="Arial" w:cs="Arial"/>
          <w:b/>
          <w:bCs/>
          <w:lang w:val="es-ES" w:eastAsia="es-CL"/>
        </w:rPr>
      </w:pPr>
    </w:p>
    <w:p w:rsidR="000F1A38" w:rsidRPr="00134E8A" w:rsidRDefault="000F1A38"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00722E44" w:rsidRPr="00134E8A">
        <w:rPr>
          <w:rFonts w:ascii="Arial" w:eastAsia="Times New Roman" w:hAnsi="Arial" w:cs="Arial"/>
          <w:b/>
          <w:bCs/>
          <w:lang w:val="es-ES" w:eastAsia="es-CL"/>
        </w:rPr>
        <w:t>-Puesta en votación, f</w:t>
      </w:r>
      <w:r w:rsidRPr="00134E8A">
        <w:rPr>
          <w:rFonts w:ascii="Arial" w:eastAsia="Times New Roman" w:hAnsi="Arial" w:cs="Arial"/>
          <w:b/>
          <w:bCs/>
          <w:lang w:val="es-ES" w:eastAsia="es-CL"/>
        </w:rPr>
        <w:t xml:space="preserve">ue aprobada por mayoría de votos. Votaron a favor los Honorables Senadores señores Montes, Quintana y Walker, don Ignacio. Se pronunciaron en contra los Honorables Senadores señora Von Baer y señor Allamand. </w:t>
      </w:r>
    </w:p>
    <w:p w:rsidR="000F1A38" w:rsidRPr="00134E8A" w:rsidRDefault="000F1A38" w:rsidP="000C21C4">
      <w:pPr>
        <w:tabs>
          <w:tab w:val="left" w:pos="2835"/>
        </w:tabs>
        <w:spacing w:after="0" w:line="240" w:lineRule="auto"/>
        <w:ind w:right="23"/>
        <w:jc w:val="both"/>
        <w:rPr>
          <w:rFonts w:ascii="Arial" w:eastAsia="Times New Roman" w:hAnsi="Arial" w:cs="Arial"/>
          <w:b/>
          <w:bCs/>
          <w:lang w:val="es-ES" w:eastAsia="es-CL"/>
        </w:rPr>
      </w:pPr>
    </w:p>
    <w:p w:rsidR="000F1A38" w:rsidRPr="00134E8A" w:rsidRDefault="000F1A38"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005F3AF0" w:rsidRPr="00134E8A">
        <w:rPr>
          <w:rFonts w:ascii="Arial" w:eastAsia="Times New Roman" w:hAnsi="Arial" w:cs="Arial"/>
          <w:b/>
          <w:bCs/>
          <w:lang w:val="es-ES" w:eastAsia="es-CL"/>
        </w:rPr>
        <w:t>-Al igual que en el literal anterior, la Honorable Senadora señora Von Baer hizo expresa reserva de constitucionalidad sobre esta norma en razón de lo dispuesto en el artículo 19 N° 2 de la Constitución Política de la República.</w:t>
      </w:r>
    </w:p>
    <w:p w:rsidR="00F1513E" w:rsidRDefault="00F1513E" w:rsidP="00507F39">
      <w:pPr>
        <w:tabs>
          <w:tab w:val="left" w:pos="2835"/>
        </w:tabs>
        <w:spacing w:after="0" w:line="240" w:lineRule="auto"/>
        <w:ind w:right="23"/>
        <w:rPr>
          <w:rFonts w:ascii="Arial" w:eastAsia="Times New Roman" w:hAnsi="Arial" w:cs="Arial"/>
          <w:b/>
          <w:bCs/>
          <w:lang w:val="es-ES" w:eastAsia="es-CL"/>
        </w:rPr>
      </w:pPr>
    </w:p>
    <w:p w:rsidR="00507F39" w:rsidRDefault="00507F39" w:rsidP="00507F39">
      <w:pPr>
        <w:tabs>
          <w:tab w:val="left" w:pos="2835"/>
        </w:tabs>
        <w:spacing w:after="0" w:line="240" w:lineRule="auto"/>
        <w:ind w:right="23"/>
        <w:rPr>
          <w:rFonts w:ascii="Arial" w:eastAsia="Times New Roman" w:hAnsi="Arial" w:cs="Arial"/>
          <w:b/>
          <w:bCs/>
          <w:lang w:val="es-ES" w:eastAsia="es-CL"/>
        </w:rPr>
      </w:pPr>
    </w:p>
    <w:p w:rsidR="00507F39" w:rsidRDefault="00507F39" w:rsidP="00507F39">
      <w:pPr>
        <w:tabs>
          <w:tab w:val="left" w:pos="2835"/>
        </w:tabs>
        <w:spacing w:after="0" w:line="240" w:lineRule="auto"/>
        <w:ind w:right="23"/>
        <w:rPr>
          <w:rFonts w:ascii="Arial" w:eastAsia="Times New Roman" w:hAnsi="Arial" w:cs="Arial"/>
          <w:b/>
          <w:bCs/>
          <w:lang w:val="es-ES" w:eastAsia="es-CL"/>
        </w:rPr>
      </w:pPr>
    </w:p>
    <w:p w:rsidR="00507F39" w:rsidRPr="00134E8A" w:rsidRDefault="00507F39" w:rsidP="00507F39">
      <w:pPr>
        <w:tabs>
          <w:tab w:val="left" w:pos="2835"/>
        </w:tabs>
        <w:spacing w:after="0" w:line="240" w:lineRule="auto"/>
        <w:ind w:right="23"/>
        <w:rPr>
          <w:rFonts w:ascii="Arial" w:eastAsia="Times New Roman" w:hAnsi="Arial" w:cs="Arial"/>
          <w:b/>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lastRenderedPageBreak/>
        <w:t>Letra d)</w:t>
      </w:r>
    </w:p>
    <w:p w:rsidR="00457B23" w:rsidRPr="00134E8A" w:rsidRDefault="00457B23" w:rsidP="000C21C4">
      <w:pPr>
        <w:tabs>
          <w:tab w:val="left" w:pos="2835"/>
        </w:tabs>
        <w:spacing w:after="0" w:line="240" w:lineRule="auto"/>
        <w:ind w:right="23"/>
        <w:jc w:val="center"/>
        <w:rPr>
          <w:rFonts w:ascii="Arial" w:eastAsia="Times New Roman" w:hAnsi="Arial" w:cs="Arial"/>
          <w:b/>
          <w:bCs/>
          <w:lang w:val="es-ES" w:eastAsia="es-CL"/>
        </w:rPr>
      </w:pPr>
    </w:p>
    <w:p w:rsidR="00457B23" w:rsidRPr="00134E8A" w:rsidRDefault="00457B23"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 xml:space="preserve">preguntó si acaso las instituciones que hoy forman parte del CRUCH cumplen con el requisito de los puntajes mínimos que se sugieren en la indicación del Ejecutivo. </w:t>
      </w:r>
    </w:p>
    <w:p w:rsidR="00F1513E" w:rsidRPr="00134E8A" w:rsidRDefault="00F1513E" w:rsidP="000C21C4">
      <w:pPr>
        <w:tabs>
          <w:tab w:val="left" w:pos="2835"/>
        </w:tabs>
        <w:spacing w:after="0" w:line="240" w:lineRule="auto"/>
        <w:ind w:right="23"/>
        <w:rPr>
          <w:rFonts w:ascii="Arial" w:eastAsia="Times New Roman" w:hAnsi="Arial" w:cs="Arial"/>
          <w:bCs/>
          <w:lang w:val="es-ES" w:eastAsia="es-CL"/>
        </w:rPr>
      </w:pP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-Fue aprobada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5F3AF0" w:rsidRPr="00134E8A" w:rsidRDefault="005F3AF0" w:rsidP="000C21C4">
      <w:pPr>
        <w:tabs>
          <w:tab w:val="left" w:pos="2835"/>
        </w:tabs>
        <w:spacing w:after="0" w:line="240" w:lineRule="auto"/>
        <w:ind w:right="23"/>
        <w:rPr>
          <w:rFonts w:ascii="Arial" w:eastAsia="Times New Roman" w:hAnsi="Arial" w:cs="Arial"/>
          <w:b/>
          <w:bCs/>
          <w:lang w:val="es-ES" w:eastAsia="es-CL"/>
        </w:rPr>
      </w:pPr>
    </w:p>
    <w:p w:rsidR="001173EC" w:rsidRPr="00134E8A" w:rsidRDefault="001173EC"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 xml:space="preserve">precisó que el sentido de la norma es que las Universidades tengan programas de Magíster y Doctorado acreditados, y no que todos lo estén.  </w:t>
      </w:r>
      <w:r w:rsidRPr="00134E8A">
        <w:rPr>
          <w:rFonts w:ascii="Arial" w:eastAsia="Times New Roman" w:hAnsi="Arial" w:cs="Arial"/>
          <w:bCs/>
          <w:lang w:val="es-ES" w:eastAsia="es-CL"/>
        </w:rPr>
        <w:tab/>
      </w:r>
    </w:p>
    <w:p w:rsidR="001173EC" w:rsidRPr="00134E8A" w:rsidRDefault="001173EC" w:rsidP="000C21C4">
      <w:pPr>
        <w:tabs>
          <w:tab w:val="left" w:pos="2835"/>
        </w:tabs>
        <w:spacing w:after="0" w:line="240" w:lineRule="auto"/>
        <w:ind w:right="23"/>
        <w:rPr>
          <w:rFonts w:ascii="Arial" w:eastAsia="Times New Roman" w:hAnsi="Arial" w:cs="Arial"/>
          <w:b/>
          <w:bCs/>
          <w:lang w:val="es-ES" w:eastAsia="es-CL"/>
        </w:rPr>
      </w:pP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-Fue aprobada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rPr>
          <w:rFonts w:ascii="Arial" w:eastAsia="Times New Roman" w:hAnsi="Arial" w:cs="Arial"/>
          <w:b/>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f)</w:t>
      </w: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Fue aprobada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rPr>
          <w:rFonts w:ascii="Arial" w:eastAsia="Times New Roman" w:hAnsi="Arial" w:cs="Arial"/>
          <w:b/>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g)</w:t>
      </w:r>
    </w:p>
    <w:p w:rsidR="00AA3F75" w:rsidRPr="00134E8A" w:rsidRDefault="00AA3F75" w:rsidP="000C21C4">
      <w:pPr>
        <w:tabs>
          <w:tab w:val="left" w:pos="2835"/>
        </w:tabs>
        <w:spacing w:after="0" w:line="240" w:lineRule="auto"/>
        <w:ind w:right="23"/>
        <w:jc w:val="center"/>
        <w:rPr>
          <w:rFonts w:ascii="Arial" w:eastAsia="Times New Roman" w:hAnsi="Arial" w:cs="Arial"/>
          <w:b/>
          <w:bCs/>
          <w:lang w:val="es-ES" w:eastAsia="es-CL"/>
        </w:rPr>
      </w:pPr>
    </w:p>
    <w:p w:rsidR="00AA3F75" w:rsidRPr="00134E8A" w:rsidRDefault="00AA3F75"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Honorable Senadora señora Von Baer</w:t>
      </w:r>
      <w:r w:rsidRPr="00134E8A">
        <w:rPr>
          <w:rFonts w:ascii="Arial" w:eastAsia="Times New Roman" w:hAnsi="Arial" w:cs="Arial"/>
          <w:bCs/>
          <w:lang w:val="es-ES" w:eastAsia="es-CL"/>
        </w:rPr>
        <w:t xml:space="preserve"> consultó por el sentido de la expresión “forma de gobierno”, particularmente en el sentido de si acaso eso hoy se cumple por las instituciones que hoy forman parte del CRUCH.</w:t>
      </w: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Fue aprobada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rPr>
          <w:rFonts w:ascii="Arial" w:eastAsia="Times New Roman" w:hAnsi="Arial" w:cs="Arial"/>
          <w:b/>
          <w:bCs/>
          <w:lang w:val="es-ES" w:eastAsia="es-CL"/>
        </w:rPr>
      </w:pPr>
    </w:p>
    <w:p w:rsidR="00F1513E" w:rsidRPr="00134E8A" w:rsidRDefault="00F1513E" w:rsidP="000C21C4">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h)</w:t>
      </w:r>
    </w:p>
    <w:p w:rsidR="001173EC" w:rsidRPr="00134E8A" w:rsidRDefault="001173EC" w:rsidP="000C21C4">
      <w:pPr>
        <w:tabs>
          <w:tab w:val="left" w:pos="2835"/>
        </w:tabs>
        <w:spacing w:after="0" w:line="240" w:lineRule="auto"/>
        <w:ind w:right="23"/>
        <w:rPr>
          <w:rFonts w:ascii="Arial" w:eastAsia="Times New Roman" w:hAnsi="Arial" w:cs="Arial"/>
          <w:b/>
          <w:bCs/>
          <w:lang w:val="es-ES" w:eastAsia="es-CL"/>
        </w:rPr>
      </w:pPr>
    </w:p>
    <w:p w:rsidR="001173EC" w:rsidRPr="00134E8A" w:rsidRDefault="001173EC"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requirió al Ejecutivo información respecto al sentido de la expresión “juicio de pares”.</w:t>
      </w:r>
    </w:p>
    <w:p w:rsidR="001173EC" w:rsidRPr="00134E8A" w:rsidRDefault="001173EC" w:rsidP="000C21C4">
      <w:pPr>
        <w:tabs>
          <w:tab w:val="left" w:pos="2835"/>
        </w:tabs>
        <w:spacing w:after="0" w:line="240" w:lineRule="auto"/>
        <w:ind w:right="23"/>
        <w:jc w:val="both"/>
        <w:rPr>
          <w:rFonts w:ascii="Arial" w:eastAsia="Times New Roman" w:hAnsi="Arial" w:cs="Arial"/>
          <w:bCs/>
          <w:lang w:val="es-ES" w:eastAsia="es-CL"/>
        </w:rPr>
      </w:pPr>
    </w:p>
    <w:p w:rsidR="001173EC" w:rsidRPr="00134E8A" w:rsidRDefault="001173EC" w:rsidP="000C21C4">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señorita Subsecretaria</w:t>
      </w:r>
      <w:r w:rsidRPr="00134E8A">
        <w:rPr>
          <w:rFonts w:ascii="Arial" w:eastAsia="Times New Roman" w:hAnsi="Arial" w:cs="Arial"/>
          <w:bCs/>
          <w:lang w:val="es-ES" w:eastAsia="es-CL"/>
        </w:rPr>
        <w:t xml:space="preserve"> dijo que la norma propuesta busca recoger una práctica de las instituciones </w:t>
      </w:r>
      <w:r w:rsidR="00552C5C" w:rsidRPr="00134E8A">
        <w:rPr>
          <w:rFonts w:ascii="Arial" w:eastAsia="Times New Roman" w:hAnsi="Arial" w:cs="Arial"/>
          <w:bCs/>
          <w:lang w:val="es-ES" w:eastAsia="es-CL"/>
        </w:rPr>
        <w:t>para que la evaluación sea más colegiada y no sólo jerárquica. Ello, según dijo, ya está regulado en el proceso académico.</w:t>
      </w:r>
    </w:p>
    <w:p w:rsidR="005F3AF0" w:rsidRPr="00134E8A" w:rsidRDefault="005F3AF0" w:rsidP="000C21C4">
      <w:pPr>
        <w:tabs>
          <w:tab w:val="left" w:pos="2835"/>
        </w:tabs>
        <w:spacing w:after="0" w:line="240" w:lineRule="auto"/>
        <w:ind w:right="23"/>
        <w:rPr>
          <w:rFonts w:ascii="Arial" w:eastAsia="Times New Roman" w:hAnsi="Arial" w:cs="Arial"/>
          <w:b/>
          <w:bCs/>
          <w:lang w:val="es-ES" w:eastAsia="es-CL"/>
        </w:rPr>
      </w:pPr>
    </w:p>
    <w:p w:rsidR="005F3AF0" w:rsidRPr="00134E8A" w:rsidRDefault="005F3AF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00552C5C" w:rsidRPr="00134E8A">
        <w:rPr>
          <w:rFonts w:ascii="Arial" w:eastAsia="Times New Roman" w:hAnsi="Arial" w:cs="Arial"/>
          <w:b/>
          <w:bCs/>
          <w:lang w:val="es-ES" w:eastAsia="es-CL"/>
        </w:rPr>
        <w:t>-Puesta en votación, f</w:t>
      </w:r>
      <w:r w:rsidRPr="00134E8A">
        <w:rPr>
          <w:rFonts w:ascii="Arial" w:eastAsia="Times New Roman" w:hAnsi="Arial" w:cs="Arial"/>
          <w:b/>
          <w:bCs/>
          <w:lang w:val="es-ES" w:eastAsia="es-CL"/>
        </w:rPr>
        <w:t>ue aprobada</w:t>
      </w:r>
      <w:r w:rsidR="00552C5C" w:rsidRPr="00134E8A">
        <w:rPr>
          <w:rFonts w:ascii="Arial" w:eastAsia="Times New Roman" w:hAnsi="Arial" w:cs="Arial"/>
          <w:b/>
          <w:bCs/>
          <w:lang w:val="es-ES" w:eastAsia="es-CL"/>
        </w:rPr>
        <w:t>, con la sola enmienda de suprimir la frase “juicio de pares”.</w:t>
      </w:r>
      <w:r w:rsidRPr="00134E8A">
        <w:rPr>
          <w:rFonts w:ascii="Arial" w:eastAsia="Times New Roman" w:hAnsi="Arial" w:cs="Arial"/>
          <w:b/>
          <w:bCs/>
          <w:lang w:val="es-ES" w:eastAsia="es-CL"/>
        </w:rPr>
        <w:t xml:space="preserve"> por la unanimidad de los miembros de la Comisión, Honorables Senadores señora Von Baer y señores Allamand, Montes, Quintana y Walker, don Ignacio.</w:t>
      </w:r>
    </w:p>
    <w:p w:rsidR="00F1513E" w:rsidRPr="00134E8A" w:rsidRDefault="00F1513E" w:rsidP="000C21C4">
      <w:pPr>
        <w:tabs>
          <w:tab w:val="left" w:pos="2835"/>
        </w:tabs>
        <w:spacing w:after="0" w:line="240" w:lineRule="auto"/>
        <w:ind w:right="23"/>
        <w:jc w:val="both"/>
        <w:rPr>
          <w:rFonts w:ascii="Arial" w:eastAsia="Times New Roman" w:hAnsi="Arial" w:cs="Arial"/>
          <w:bCs/>
          <w:lang w:val="es-ES" w:eastAsia="es-CL"/>
        </w:rPr>
      </w:pPr>
    </w:p>
    <w:p w:rsidR="008F5DE0" w:rsidRPr="00134E8A" w:rsidRDefault="008F5DE0" w:rsidP="000C21C4">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En conclusión, la indicación número 75) resultó aprobada con modificaciones, con la votación señalada precedentemente.</w:t>
      </w:r>
    </w:p>
    <w:p w:rsidR="008F5DE0" w:rsidRPr="00134E8A" w:rsidRDefault="008F5DE0" w:rsidP="000C21C4">
      <w:pPr>
        <w:tabs>
          <w:tab w:val="left" w:pos="2835"/>
        </w:tabs>
        <w:spacing w:after="0" w:line="240" w:lineRule="auto"/>
        <w:ind w:right="23"/>
        <w:jc w:val="both"/>
        <w:rPr>
          <w:rFonts w:ascii="Arial" w:eastAsia="Times New Roman" w:hAnsi="Arial" w:cs="Arial"/>
          <w:bCs/>
          <w:lang w:val="es-ES" w:eastAsia="es-CL"/>
        </w:rPr>
      </w:pPr>
    </w:p>
    <w:p w:rsidR="009E04D0" w:rsidRPr="00134E8A" w:rsidRDefault="009E04D0" w:rsidP="000C21C4">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8F5DE0" w:rsidRPr="00134E8A" w:rsidRDefault="008F5DE0"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t>Los contenidos y acuerdos de las demás indicaciones que se presentaron sobre esta materia, se reseñan a continuación:</w:t>
      </w:r>
    </w:p>
    <w:p w:rsidR="00B934A7" w:rsidRPr="00134E8A" w:rsidRDefault="00B934A7" w:rsidP="000C21C4">
      <w:pPr>
        <w:tabs>
          <w:tab w:val="left" w:pos="2835"/>
        </w:tabs>
        <w:spacing w:after="0" w:line="240" w:lineRule="auto"/>
        <w:ind w:right="23"/>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54), del Honorable Senador señor Walker (don Ignacio),</w:t>
      </w:r>
      <w:r w:rsidRPr="00134E8A">
        <w:rPr>
          <w:rFonts w:ascii="Arial" w:eastAsia="Times New Roman" w:hAnsi="Arial" w:cs="Arial"/>
          <w:bCs/>
          <w:lang w:val="es-ES" w:eastAsia="es-CL"/>
        </w:rPr>
        <w:t xml:space="preserve"> lo reemplaza por el siguiente:</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5.- Los rectores de las universidades reconocidas por el Estado tendrán derecho a integrar el Consejo de Rectores, siempre que las instituciones que representan acrediten el cumplimiento de las siguientes condiciones: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Poseer una antigüedad mínima, contada desde la fecha de su reconocimiento, de diez años.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Pertenecer al Sistema Único de Admisión o al equivalente que, al tiempo de la solicitud, exista al interior del Consejo.</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Exigir a sus postulantes, en los tres últimos períodos académicos, un puntaje de admisión ponderado no menor al que exige el Consejo en las pruebas estandarizadas.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d) Contar a la fecha de la solicitud con acreditación institucional avanzada.</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Impartir programas de magister y doctorado acreditados.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f) Demostrar trabajo académico en red con universidades nacionales o extranjeras en docencia e investigación.</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g) Poseer una forma de gobierno que contemple la participación deliberativa de estudiantes y académicos.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h) Contar con una carrera académica que regule, en términos objetivos y en base al juicio de pares, la admisión, evaluación y exclusión de la universidad.</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i) No tener personas jurídicas con fines de lucro entre sus sostenedores.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j) Adscribir al régimen de gratuidad de la educación superior en los dos años anteriores a la fecha de la solicitud.</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Para ejercer el derecho establecido en el inciso primero las universidades reconocidas por el Estado deberán elevar una solicitud al Presidente del Consejo de Rectores, acompañando todos los antecedentes que acrediten el cumplimiento de las condiciones establecidas en el inciso anterior. El Consejo pondrá en tabla la solicitud para su siguiente o subsiguiente sesión ordinaria, en la que deberá pronunciarse fundadamente sobre ella por la mayoría de sus miembros presentes. El Consejo podrá  pedir, por una vez, que la universidad requirente complete los antecedentes, fijándole un plazo prudencial para ello, el que no podrá ser inferior a 30 días.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El Estado contribuirá a la excelencia en el desarrollo de la educación superior, de la investigación científica y tecnológica y la creación artística por parte de cada una de las instituciones que componen el Consejo de </w:t>
      </w:r>
      <w:r w:rsidRPr="00134E8A">
        <w:rPr>
          <w:rFonts w:ascii="Arial" w:eastAsia="Times New Roman" w:hAnsi="Arial" w:cs="Arial"/>
          <w:bCs/>
          <w:lang w:val="es-ES" w:eastAsia="es-CL"/>
        </w:rPr>
        <w:lastRenderedPageBreak/>
        <w:t>Rectores, a través de los recursos que disponga la Ley de Presupuestos del Sector Público.”.</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 autor.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55), de la Honorable Senadora señora Von Baer,</w:t>
      </w:r>
      <w:r w:rsidRPr="00134E8A">
        <w:rPr>
          <w:rFonts w:ascii="Arial" w:eastAsia="Times New Roman" w:hAnsi="Arial" w:cs="Arial"/>
          <w:bCs/>
          <w:lang w:val="es-ES" w:eastAsia="es-CL"/>
        </w:rPr>
        <w:t xml:space="preserve"> lo reemplazar por el siguiente:</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5.- El Consejo de Rectores es una persona jurídica de derecho público a la que le corresponde asesorar y formular propuestas al Ministerio de Educación en las políticas públicas en materia de educación superior, conforme a la ley. Asimismo, tiene como función coordinar a las instituciones que lo integran, promoviendo la colaboración entre éstas. Se relacionará con la Subsecretaría de Educación.</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Las universidades reconocidas por el Estado deberán ser admitidas como integrantes del Consejo de Rectores cuando cumpliendo los requisitos que establece este artículo, así lo soliciten voluntariamente. En su solicitud, la institución respectiva deberá fundamentar el cumplimiento de las siguientes condiciones: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Poseer una antigüedad mínima, contada desde la fecha de su establecimiento, de quince años.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Exigir a sus postulantes, en los tres últimos períodos académicos, un puntaje de admisión ponderado no menor al que exige el Consejo en las pruebas estandarizadas.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Contar a la fecha de la solicitud con acreditación institucional de al menos cuatro años en las áreas obligatorias de acreditación, incluida la investigación.</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d) Mantener sus programas de magister y doctorado acreditados, nacionales o internacionales.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Demostrar trabajo académico sustantivo en red con otras universidades nacionales o extranjeras.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f) Contar con una carrera académica que regule, en términos objetivos y en base al juicio de pares, la admisión, evaluación y exclusión de la universidad.</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Estado contribuirá a la excelencia en el desarrollo de la educación superior, de la investigación científica y tecnológica y la creación artística por parte de cada una de las instituciones que componen el Consejo de Rectores, a través de los recursos que disponga la Ley de Presupuestos del Sector Público.”.</w:t>
      </w:r>
    </w:p>
    <w:p w:rsidR="00B934A7" w:rsidRPr="00134E8A" w:rsidRDefault="00B934A7" w:rsidP="00B934A7">
      <w:pPr>
        <w:tabs>
          <w:tab w:val="left" w:pos="2835"/>
        </w:tabs>
        <w:spacing w:after="0" w:line="240" w:lineRule="auto"/>
        <w:ind w:right="23"/>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w:t>
      </w:r>
      <w:r w:rsidR="008F5DE0" w:rsidRPr="00134E8A">
        <w:rPr>
          <w:rFonts w:ascii="Arial" w:eastAsia="Times New Roman" w:hAnsi="Arial" w:cs="Arial"/>
          <w:b/>
          <w:bCs/>
          <w:lang w:val="es-ES" w:eastAsia="es-CL"/>
        </w:rPr>
        <w:t>fue declarada inadmisible por el señor Presidente de la Comisión por corresponder a materias de la iniciativa exclusiva del Presidente de la República</w:t>
      </w:r>
      <w:r w:rsidRPr="00134E8A">
        <w:rPr>
          <w:rFonts w:ascii="Arial" w:eastAsia="Times New Roman" w:hAnsi="Arial" w:cs="Arial"/>
          <w:b/>
          <w:bCs/>
          <w:lang w:val="es-ES" w:eastAsia="es-CL"/>
        </w:rPr>
        <w:t xml:space="preserve">. </w:t>
      </w:r>
    </w:p>
    <w:p w:rsidR="00B934A7" w:rsidRPr="00134E8A" w:rsidRDefault="00B934A7" w:rsidP="00B934A7">
      <w:pPr>
        <w:tabs>
          <w:tab w:val="left" w:pos="2835"/>
        </w:tabs>
        <w:spacing w:after="0" w:line="240" w:lineRule="auto"/>
        <w:ind w:right="23"/>
        <w:rPr>
          <w:rFonts w:ascii="Arial" w:eastAsia="Times New Roman" w:hAnsi="Arial" w:cs="Arial"/>
          <w:b/>
          <w:bCs/>
          <w:u w:val="single"/>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primero</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El Consejo de Rectores es una persona jurídica de derecho público a la que le corresponde asesorar y formular propuestas al Ministerio de Educación en las políticas públicas en materia de educación superior, </w:t>
      </w:r>
      <w:r w:rsidRPr="00134E8A">
        <w:rPr>
          <w:rFonts w:ascii="Arial" w:eastAsia="Times New Roman" w:hAnsi="Arial" w:cs="Arial"/>
          <w:bCs/>
          <w:lang w:val="es-ES" w:eastAsia="es-CL"/>
        </w:rPr>
        <w:lastRenderedPageBreak/>
        <w:t>conforme a su estatuto orgánico. Asimismo, tiene como función coordinar a las instituciones que lo integran, promoviendo la colaboración entre éstas. Se relacionará con la Subsecretaría de Educación Superior.</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56), del Honorable Senador señor Allamand, </w:t>
      </w:r>
      <w:r w:rsidRPr="00134E8A">
        <w:rPr>
          <w:rFonts w:ascii="Arial" w:eastAsia="Times New Roman" w:hAnsi="Arial" w:cs="Arial"/>
          <w:bCs/>
          <w:lang w:val="es-ES" w:eastAsia="es-CL"/>
        </w:rPr>
        <w:t>sustituye la expresión “a la que le corresponde” por “que podrá”.</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8F5DE0" w:rsidRPr="00134E8A" w:rsidRDefault="008F5DE0" w:rsidP="008F5DE0">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declarada inadmisible por el señor Presidente de la Comisión por corresponder a materias de la iniciativa exclusiva del Presidente de la República. </w:t>
      </w:r>
    </w:p>
    <w:p w:rsidR="008F5DE0" w:rsidRPr="00134E8A" w:rsidRDefault="008F5DE0" w:rsidP="008F5DE0">
      <w:pPr>
        <w:tabs>
          <w:tab w:val="left" w:pos="2835"/>
        </w:tabs>
        <w:spacing w:after="0" w:line="240" w:lineRule="auto"/>
        <w:ind w:right="23"/>
        <w:rPr>
          <w:rFonts w:ascii="Arial" w:eastAsia="Times New Roman" w:hAnsi="Arial" w:cs="Arial"/>
          <w:b/>
          <w:bCs/>
          <w:u w:val="single"/>
          <w:lang w:val="es-ES" w:eastAsia="es-CL"/>
        </w:rPr>
      </w:pPr>
    </w:p>
    <w:p w:rsidR="00B934A7" w:rsidRPr="00134E8A" w:rsidRDefault="008F5DE0" w:rsidP="00B934A7">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56 bis), d</w:t>
      </w:r>
      <w:r w:rsidR="00B934A7" w:rsidRPr="00134E8A">
        <w:rPr>
          <w:rFonts w:ascii="Arial" w:eastAsia="Times New Roman" w:hAnsi="Arial" w:cs="Arial"/>
          <w:b/>
          <w:bCs/>
          <w:lang w:val="es-ES_tradnl" w:eastAsia="es-CL"/>
        </w:rPr>
        <w:t>el Honorable Senador señor Montes,</w:t>
      </w:r>
      <w:r w:rsidR="00B934A7" w:rsidRPr="00134E8A">
        <w:rPr>
          <w:rFonts w:ascii="Arial" w:eastAsia="Times New Roman" w:hAnsi="Arial" w:cs="Arial"/>
          <w:bCs/>
          <w:lang w:val="es-ES_tradnl" w:eastAsia="es-CL"/>
        </w:rPr>
        <w:t xml:space="preserve"> agrega la siguiente oración final:</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_tradnl"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“Será obligación del Consejo elaborar un Plan de Desarrollo Institucional que se hagan cargo de las necesidades sociales a nivel regional y nacional.”.</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_tradnl"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_tradnl" w:eastAsia="es-CL"/>
        </w:rPr>
        <w:tab/>
        <w:t>-</w:t>
      </w:r>
      <w:r w:rsidRPr="00134E8A">
        <w:rPr>
          <w:rFonts w:ascii="Arial" w:eastAsia="Times New Roman" w:hAnsi="Arial" w:cs="Arial"/>
          <w:b/>
          <w:bCs/>
          <w:lang w:val="es-ES" w:eastAsia="es-CL"/>
        </w:rPr>
        <w:t>Esta indicación fue retirada por su autor</w:t>
      </w:r>
      <w:r w:rsidRPr="00134E8A">
        <w:rPr>
          <w:rFonts w:ascii="Arial" w:eastAsia="Times New Roman" w:hAnsi="Arial" w:cs="Arial"/>
          <w:bCs/>
          <w:lang w:val="es-ES" w:eastAsia="es-CL"/>
        </w:rPr>
        <w:t xml:space="preserve">. </w:t>
      </w:r>
    </w:p>
    <w:p w:rsidR="008F5DE0" w:rsidRPr="00134E8A" w:rsidRDefault="008F5DE0"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segundo</w:t>
      </w:r>
    </w:p>
    <w:p w:rsidR="00B934A7" w:rsidRPr="00134E8A" w:rsidRDefault="00B934A7" w:rsidP="00B934A7">
      <w:pPr>
        <w:tabs>
          <w:tab w:val="left" w:pos="2835"/>
        </w:tabs>
        <w:spacing w:after="0" w:line="240" w:lineRule="auto"/>
        <w:ind w:right="23"/>
        <w:jc w:val="center"/>
        <w:rPr>
          <w:rFonts w:ascii="Arial" w:eastAsia="Times New Roman" w:hAnsi="Arial" w:cs="Arial"/>
          <w:b/>
          <w:bCs/>
          <w:u w:val="single"/>
          <w:lang w:val="es-ES" w:eastAsia="es-CL"/>
        </w:rPr>
      </w:pPr>
    </w:p>
    <w:p w:rsidR="00B934A7" w:rsidRPr="00134E8A" w:rsidRDefault="00B934A7" w:rsidP="00B934A7">
      <w:pPr>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Encabezamiento</w:t>
      </w:r>
    </w:p>
    <w:p w:rsidR="00B934A7" w:rsidRPr="00134E8A" w:rsidRDefault="00B934A7" w:rsidP="00B934A7">
      <w:pPr>
        <w:spacing w:after="0" w:line="240" w:lineRule="auto"/>
        <w:ind w:right="23"/>
        <w:jc w:val="both"/>
        <w:rPr>
          <w:rFonts w:ascii="Arial" w:eastAsia="Times New Roman" w:hAnsi="Arial" w:cs="Arial"/>
          <w:b/>
          <w:bCs/>
          <w:u w:val="single"/>
          <w:lang w:val="es-ES" w:eastAsia="es-CL"/>
        </w:rPr>
      </w:pPr>
    </w:p>
    <w:p w:rsidR="00B934A7" w:rsidRDefault="008F5DE0"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B934A7" w:rsidRPr="00134E8A">
        <w:rPr>
          <w:rFonts w:ascii="Arial" w:eastAsia="Times New Roman" w:hAnsi="Arial" w:cs="Arial"/>
          <w:b/>
          <w:lang w:val="es-ES" w:eastAsia="es-ES"/>
        </w:rPr>
        <w:t xml:space="preserve"> 57), del Honorable Senador señor Montes,</w:t>
      </w:r>
      <w:r w:rsidR="00B934A7" w:rsidRPr="00134E8A">
        <w:rPr>
          <w:rFonts w:ascii="Arial" w:eastAsia="Times New Roman" w:hAnsi="Arial" w:cs="Arial"/>
          <w:lang w:val="es-ES" w:eastAsia="es-ES"/>
        </w:rPr>
        <w:t xml:space="preserve"> lo reemplaza por el siguiente:</w:t>
      </w:r>
    </w:p>
    <w:p w:rsidR="00507F39" w:rsidRPr="00134E8A" w:rsidRDefault="00507F39"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“Las universidades reconocidas por el Estado podrán incorporarse al Consejo de Rectores, acreditando a través de una presentación dirigida a éste, el cumplimiento de las siguientes condiciones:”.</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retirada por su autor.</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8F5DE0" w:rsidP="00B934A7">
      <w:pPr>
        <w:tabs>
          <w:tab w:val="left" w:pos="2835"/>
        </w:tabs>
        <w:spacing w:after="0" w:line="240" w:lineRule="auto"/>
        <w:ind w:right="23" w:hanging="2"/>
        <w:jc w:val="both"/>
        <w:rPr>
          <w:rFonts w:ascii="Arial" w:eastAsia="Arial" w:hAnsi="Arial" w:cs="Arial"/>
          <w:lang w:val="es-ES_tradnl"/>
        </w:rPr>
      </w:pPr>
      <w:r w:rsidRPr="00134E8A">
        <w:rPr>
          <w:rFonts w:ascii="Arial" w:eastAsia="Times New Roman" w:hAnsi="Arial" w:cs="Arial"/>
          <w:b/>
          <w:lang w:val="es-ES" w:eastAsia="es-ES"/>
        </w:rPr>
        <w:tab/>
      </w:r>
      <w:r w:rsidRPr="00134E8A">
        <w:rPr>
          <w:rFonts w:ascii="Arial" w:eastAsia="Times New Roman" w:hAnsi="Arial" w:cs="Arial"/>
          <w:b/>
          <w:lang w:val="es-ES" w:eastAsia="es-ES"/>
        </w:rPr>
        <w:tab/>
        <w:t xml:space="preserve">La indicación número </w:t>
      </w:r>
      <w:r w:rsidR="00B934A7" w:rsidRPr="00134E8A">
        <w:rPr>
          <w:rFonts w:ascii="Arial" w:eastAsia="Times New Roman" w:hAnsi="Arial" w:cs="Arial"/>
          <w:b/>
          <w:lang w:val="es-ES" w:eastAsia="es-ES"/>
        </w:rPr>
        <w:t>57 bis), d</w:t>
      </w:r>
      <w:r w:rsidR="00B934A7" w:rsidRPr="00134E8A">
        <w:rPr>
          <w:rFonts w:ascii="Arial" w:eastAsia="Arial" w:hAnsi="Arial" w:cs="Arial"/>
          <w:b/>
          <w:lang w:val="es-ES_tradnl"/>
        </w:rPr>
        <w:t>el Honorable Senador señor Montes,</w:t>
      </w:r>
      <w:r w:rsidR="00B934A7" w:rsidRPr="00134E8A">
        <w:rPr>
          <w:rFonts w:ascii="Arial" w:eastAsia="Arial" w:hAnsi="Arial" w:cs="Arial"/>
          <w:lang w:val="es-ES_tradnl"/>
        </w:rPr>
        <w:t xml:space="preserve"> para reemplazarlo por el siguiente:</w:t>
      </w:r>
    </w:p>
    <w:p w:rsidR="00B934A7" w:rsidRPr="00134E8A" w:rsidRDefault="00B934A7" w:rsidP="00B934A7">
      <w:pPr>
        <w:tabs>
          <w:tab w:val="left" w:pos="2835"/>
        </w:tabs>
        <w:spacing w:after="0" w:line="240" w:lineRule="auto"/>
        <w:ind w:right="23" w:hanging="2"/>
        <w:jc w:val="both"/>
        <w:rPr>
          <w:rFonts w:ascii="Arial" w:eastAsia="Arial" w:hAnsi="Arial" w:cs="Arial"/>
          <w:lang w:val="es-ES_tradnl"/>
        </w:rPr>
      </w:pPr>
    </w:p>
    <w:p w:rsidR="00B934A7" w:rsidRPr="00134E8A" w:rsidRDefault="00B934A7" w:rsidP="00B934A7">
      <w:pPr>
        <w:tabs>
          <w:tab w:val="left" w:pos="2835"/>
        </w:tabs>
        <w:spacing w:after="0" w:line="240" w:lineRule="auto"/>
        <w:jc w:val="both"/>
        <w:rPr>
          <w:rFonts w:ascii="Arial" w:eastAsia="Arial" w:hAnsi="Arial" w:cs="Arial"/>
          <w:lang w:val="es-ES_tradnl"/>
        </w:rPr>
      </w:pPr>
      <w:r w:rsidRPr="00134E8A">
        <w:rPr>
          <w:rFonts w:ascii="Arial" w:eastAsia="Calibri" w:hAnsi="Arial" w:cs="Arial"/>
          <w:bCs/>
          <w:lang w:val="es-ES_tradnl" w:eastAsia="es-CL"/>
        </w:rPr>
        <w:tab/>
        <w:t>“Las universidades reconocidas por el Estado pertenecerán de pleno derecho al Consejo de Rectores</w:t>
      </w:r>
      <w:r w:rsidRPr="00134E8A">
        <w:rPr>
          <w:rFonts w:ascii="Arial" w:eastAsia="Arial" w:hAnsi="Arial" w:cs="Arial"/>
          <w:lang w:val="es-ES_tradnl"/>
        </w:rPr>
        <w:t>. La solicitud para ingresar se presentará frente a la Subsecretaría, quien revisa los requerimientos y dictará la resolución conforme el cumplimiento de las siguientes condiciones:”.</w:t>
      </w:r>
    </w:p>
    <w:p w:rsidR="00B934A7" w:rsidRPr="00134E8A" w:rsidRDefault="00B934A7" w:rsidP="00B934A7">
      <w:pPr>
        <w:tabs>
          <w:tab w:val="left" w:pos="2835"/>
        </w:tabs>
        <w:spacing w:after="0" w:line="240" w:lineRule="auto"/>
        <w:jc w:val="both"/>
        <w:rPr>
          <w:rFonts w:ascii="Arial" w:eastAsia="Arial" w:hAnsi="Arial" w:cs="Arial"/>
          <w:lang w:val="es-ES_tradnl"/>
        </w:rPr>
      </w:pPr>
    </w:p>
    <w:p w:rsidR="00B934A7" w:rsidRPr="00134E8A" w:rsidRDefault="00B934A7" w:rsidP="00B934A7">
      <w:pPr>
        <w:tabs>
          <w:tab w:val="left" w:pos="2835"/>
        </w:tabs>
        <w:spacing w:after="0" w:line="240" w:lineRule="auto"/>
        <w:jc w:val="both"/>
        <w:rPr>
          <w:rFonts w:ascii="Arial" w:eastAsia="Arial" w:hAnsi="Arial" w:cs="Arial"/>
          <w:b/>
          <w:lang w:val="es-ES"/>
        </w:rPr>
      </w:pPr>
      <w:r w:rsidRPr="00134E8A">
        <w:rPr>
          <w:rFonts w:ascii="Arial" w:eastAsia="Arial" w:hAnsi="Arial" w:cs="Arial"/>
          <w:lang w:val="es-ES_tradnl"/>
        </w:rPr>
        <w:tab/>
      </w:r>
      <w:r w:rsidRPr="00134E8A">
        <w:rPr>
          <w:rFonts w:ascii="Arial" w:eastAsia="Arial" w:hAnsi="Arial" w:cs="Arial"/>
          <w:b/>
          <w:lang w:val="es-ES_tradnl"/>
        </w:rPr>
        <w:t>-</w:t>
      </w:r>
      <w:r w:rsidRPr="00134E8A">
        <w:rPr>
          <w:rFonts w:ascii="Arial" w:eastAsia="Arial" w:hAnsi="Arial" w:cs="Arial"/>
          <w:b/>
          <w:lang w:val="es-ES"/>
        </w:rPr>
        <w:t xml:space="preserve">Esta indicación fue retirada por su autor.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universidades reconocidas por el Estado podrán solicitar ser admitidas como integrantes del Consejo de Rectores. En su solicitud, la institución respectiva deberá fundamentar el cumplimiento de las siguientes condiciones:</w:t>
      </w: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Poseer una antigüedad mínima, contada desde la fecha de su establecimiento, de quince años, tiempo durante el cual se deben haber desarrollado de manera consistente las características que exhiben las Instituciones del Consejo.</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Sobre esta norma del texto aprobado en general, recayeron las indicaciones </w:t>
      </w:r>
      <w:r w:rsidR="008F5DE0" w:rsidRPr="00134E8A">
        <w:rPr>
          <w:rFonts w:ascii="Arial" w:eastAsia="Times New Roman" w:hAnsi="Arial" w:cs="Arial"/>
          <w:bCs/>
          <w:lang w:val="es-ES" w:eastAsia="es-CL"/>
        </w:rPr>
        <w:t xml:space="preserve">números </w:t>
      </w:r>
      <w:r w:rsidRPr="00134E8A">
        <w:rPr>
          <w:rFonts w:ascii="Arial" w:eastAsia="Times New Roman" w:hAnsi="Arial" w:cs="Arial"/>
          <w:bCs/>
          <w:lang w:val="es-ES" w:eastAsia="es-CL"/>
        </w:rPr>
        <w:t xml:space="preserve"> 58), 59), 60) y 60 bis).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val="es-ES" w:eastAsia="es-CL"/>
        </w:rPr>
        <w:lastRenderedPageBreak/>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 </w:t>
      </w:r>
      <w:r w:rsidRPr="00134E8A">
        <w:rPr>
          <w:rFonts w:ascii="Arial" w:eastAsia="Times New Roman" w:hAnsi="Arial" w:cs="Arial"/>
          <w:b/>
          <w:lang w:val="es-ES" w:eastAsia="es-ES"/>
        </w:rPr>
        <w:t>58), del Honorable Senador señor Allamand,</w:t>
      </w:r>
      <w:r w:rsidRPr="00134E8A">
        <w:rPr>
          <w:rFonts w:ascii="Arial" w:eastAsia="Times New Roman" w:hAnsi="Arial" w:cs="Arial"/>
          <w:lang w:val="es-ES" w:eastAsia="es-ES"/>
        </w:rPr>
        <w:t xml:space="preserve"> la reemplaza por la que sigue:</w:t>
      </w:r>
    </w:p>
    <w:p w:rsidR="008F5DE0" w:rsidRPr="00134E8A" w:rsidRDefault="008F5DE0"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Haber obtenido la autonomía.”.</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Pr="00134E8A">
        <w:rPr>
          <w:rFonts w:ascii="Arial" w:eastAsia="Times New Roman" w:hAnsi="Arial" w:cs="Arial"/>
          <w:b/>
          <w:bCs/>
          <w:lang w:val="es-ES" w:eastAsia="es-CL"/>
        </w:rPr>
        <w:t xml:space="preserve">La indicación </w:t>
      </w:r>
      <w:r w:rsidR="008F5DE0" w:rsidRPr="00134E8A">
        <w:rPr>
          <w:rFonts w:ascii="Arial" w:eastAsia="Times New Roman" w:hAnsi="Arial" w:cs="Arial"/>
          <w:b/>
          <w:bCs/>
          <w:lang w:val="es-ES" w:eastAsia="es-CL"/>
        </w:rPr>
        <w:t xml:space="preserve">número </w:t>
      </w:r>
      <w:r w:rsidRPr="00134E8A">
        <w:rPr>
          <w:rFonts w:ascii="Arial" w:eastAsia="Times New Roman" w:hAnsi="Arial" w:cs="Arial"/>
          <w:b/>
          <w:lang w:val="es-ES" w:eastAsia="es-ES"/>
        </w:rPr>
        <w:t>59), del Honorable Senador señor Montes,</w:t>
      </w:r>
      <w:r w:rsidRPr="00134E8A">
        <w:rPr>
          <w:rFonts w:ascii="Arial" w:eastAsia="Times New Roman" w:hAnsi="Arial" w:cs="Arial"/>
          <w:lang w:val="es-ES" w:eastAsia="es-ES"/>
        </w:rPr>
        <w:t xml:space="preserve"> la reemplaza la palabra “establecimiento” por “reconocimiento”.</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w:t>
      </w:r>
      <w:r w:rsidR="008F5DE0" w:rsidRPr="00134E8A">
        <w:rPr>
          <w:rFonts w:ascii="Arial" w:eastAsia="Times New Roman" w:hAnsi="Arial" w:cs="Arial"/>
          <w:b/>
          <w:lang w:val="es-ES" w:eastAsia="es-ES"/>
        </w:rPr>
        <w:t xml:space="preserve">fue declarada inadmisible por el señor Presidente de la Comisión por corresponder a materias de la iniciativa exclusiva del Presidente de la República </w:t>
      </w:r>
      <w:r w:rsidRPr="00134E8A">
        <w:rPr>
          <w:rFonts w:ascii="Arial" w:eastAsia="Times New Roman" w:hAnsi="Arial" w:cs="Arial"/>
          <w:b/>
          <w:lang w:val="es-ES" w:eastAsia="es-ES"/>
        </w:rPr>
        <w:t xml:space="preserve"> </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60), del Honorable Senador señor Montes,</w:t>
      </w:r>
      <w:r w:rsidRPr="00134E8A">
        <w:rPr>
          <w:rFonts w:ascii="Arial" w:eastAsia="Times New Roman" w:hAnsi="Arial" w:cs="Arial"/>
          <w:lang w:val="es-ES" w:eastAsia="es-ES"/>
        </w:rPr>
        <w:t xml:space="preserve"> suprime el siguiente texto: “, tiempo durante el cual se deben haber desarrollado de manera consistente las características que exhiben las instituciones del Consejo”.</w:t>
      </w:r>
    </w:p>
    <w:p w:rsidR="00B934A7" w:rsidRPr="00134E8A" w:rsidRDefault="00B934A7" w:rsidP="00B934A7">
      <w:pPr>
        <w:tabs>
          <w:tab w:val="left" w:pos="2835"/>
        </w:tabs>
        <w:spacing w:after="0" w:line="240" w:lineRule="auto"/>
        <w:ind w:right="23" w:hanging="2"/>
        <w:jc w:val="both"/>
        <w:rPr>
          <w:rFonts w:ascii="Arial" w:eastAsia="Arial" w:hAnsi="Arial" w:cs="Arial"/>
          <w:b/>
          <w:lang w:val="es-ES_tradnl"/>
        </w:rPr>
      </w:pPr>
    </w:p>
    <w:p w:rsidR="00B934A7" w:rsidRPr="00134E8A" w:rsidRDefault="00B934A7" w:rsidP="00B934A7">
      <w:pPr>
        <w:tabs>
          <w:tab w:val="left" w:pos="2835"/>
        </w:tabs>
        <w:spacing w:after="0" w:line="240" w:lineRule="auto"/>
        <w:ind w:right="23" w:hanging="2"/>
        <w:jc w:val="both"/>
        <w:rPr>
          <w:rFonts w:ascii="Arial" w:eastAsia="Arial" w:hAnsi="Arial" w:cs="Arial"/>
          <w:lang w:val="es-ES_tradnl"/>
        </w:rPr>
      </w:pPr>
      <w:r w:rsidRPr="00134E8A">
        <w:rPr>
          <w:rFonts w:ascii="Arial" w:eastAsia="Arial" w:hAnsi="Arial" w:cs="Arial"/>
          <w:b/>
          <w:lang w:val="es-ES_tradnl"/>
        </w:rPr>
        <w:tab/>
      </w:r>
      <w:r w:rsidRPr="00134E8A">
        <w:rPr>
          <w:rFonts w:ascii="Arial" w:eastAsia="Arial" w:hAnsi="Arial" w:cs="Arial"/>
          <w:b/>
          <w:lang w:val="es-ES_tradnl"/>
        </w:rPr>
        <w:tab/>
      </w:r>
      <w:r w:rsidR="008F5DE0" w:rsidRPr="00134E8A">
        <w:rPr>
          <w:rFonts w:ascii="Arial" w:eastAsia="Times New Roman" w:hAnsi="Arial" w:cs="Arial"/>
          <w:b/>
          <w:bCs/>
          <w:lang w:val="es-ES" w:eastAsia="es-CL"/>
        </w:rPr>
        <w:t xml:space="preserve">La indicación número </w:t>
      </w:r>
      <w:r w:rsidRPr="00134E8A">
        <w:rPr>
          <w:rFonts w:ascii="Arial" w:eastAsia="Arial" w:hAnsi="Arial" w:cs="Arial"/>
          <w:b/>
          <w:lang w:val="es-ES_tradnl"/>
        </w:rPr>
        <w:t xml:space="preserve">60 bis), del Honorable Senador señor Montes, </w:t>
      </w:r>
      <w:r w:rsidRPr="00134E8A">
        <w:rPr>
          <w:rFonts w:ascii="Arial" w:eastAsia="Arial" w:hAnsi="Arial" w:cs="Arial"/>
          <w:lang w:val="es-ES_tradnl"/>
        </w:rPr>
        <w:t>añade la siguiente frase final:</w:t>
      </w:r>
    </w:p>
    <w:p w:rsidR="00B934A7" w:rsidRPr="00134E8A" w:rsidRDefault="00B934A7" w:rsidP="00B934A7">
      <w:pPr>
        <w:tabs>
          <w:tab w:val="left" w:pos="2835"/>
        </w:tabs>
        <w:spacing w:after="0" w:line="240" w:lineRule="auto"/>
        <w:ind w:right="23" w:hanging="2"/>
        <w:jc w:val="both"/>
        <w:rPr>
          <w:rFonts w:ascii="Arial" w:eastAsia="Arial" w:hAnsi="Arial" w:cs="Arial"/>
          <w:lang w:val="es-ES_tradnl"/>
        </w:rPr>
      </w:pPr>
    </w:p>
    <w:p w:rsidR="00B934A7" w:rsidRPr="00134E8A" w:rsidRDefault="00B934A7" w:rsidP="00B934A7">
      <w:pPr>
        <w:tabs>
          <w:tab w:val="left" w:pos="2835"/>
        </w:tabs>
        <w:spacing w:after="0" w:line="240" w:lineRule="auto"/>
        <w:ind w:right="23" w:hanging="2"/>
        <w:jc w:val="both"/>
        <w:rPr>
          <w:rFonts w:ascii="Arial" w:eastAsia="Arial" w:hAnsi="Arial" w:cs="Arial"/>
          <w:lang w:val="es-ES_tradnl"/>
        </w:rPr>
      </w:pPr>
      <w:r w:rsidRPr="00134E8A">
        <w:rPr>
          <w:rFonts w:ascii="Arial" w:eastAsia="Arial" w:hAnsi="Arial" w:cs="Arial"/>
          <w:lang w:val="es-ES_tradnl"/>
        </w:rPr>
        <w:tab/>
      </w:r>
      <w:r w:rsidRPr="00134E8A">
        <w:rPr>
          <w:rFonts w:ascii="Arial" w:eastAsia="Arial" w:hAnsi="Arial" w:cs="Arial"/>
          <w:lang w:val="es-ES_tradnl"/>
        </w:rPr>
        <w:tab/>
        <w:t>“Este requisito será solo para las instituciones privadas”.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-Ambas indicaciones fueron retiradas por sus autores.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Pertenecer al Sistema Único de Admisión o al equivalente que, al tiempo de la solicitud, exista al interior del Consejo.</w:t>
      </w:r>
    </w:p>
    <w:p w:rsidR="00B934A7" w:rsidRPr="00134E8A" w:rsidRDefault="00B934A7" w:rsidP="00B934A7">
      <w:pPr>
        <w:tabs>
          <w:tab w:val="left" w:pos="2835"/>
        </w:tabs>
        <w:spacing w:after="0" w:line="240" w:lineRule="auto"/>
        <w:ind w:right="23" w:firstLine="1134"/>
        <w:jc w:val="both"/>
        <w:rPr>
          <w:rFonts w:ascii="Arial" w:eastAsia="Times New Roman" w:hAnsi="Arial" w:cs="Arial"/>
          <w:b/>
          <w:bCs/>
          <w:lang w:val="es-ES" w:eastAsia="es-CL"/>
        </w:rPr>
      </w:pPr>
    </w:p>
    <w:p w:rsidR="00B934A7" w:rsidRPr="00134E8A" w:rsidRDefault="008F5DE0" w:rsidP="00B934A7">
      <w:pPr>
        <w:tabs>
          <w:tab w:val="left" w:pos="2835"/>
        </w:tabs>
        <w:spacing w:after="0"/>
        <w:jc w:val="both"/>
        <w:rPr>
          <w:rFonts w:ascii="Arial" w:eastAsia="Times New Roman" w:hAnsi="Arial" w:cs="Arial"/>
          <w:lang w:val="es-ES" w:eastAsia="es-ES"/>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lang w:val="es-ES" w:eastAsia="es-ES"/>
        </w:rPr>
        <w:t xml:space="preserve">61), de la Honorable Senadora señora Von Baer, </w:t>
      </w:r>
      <w:r w:rsidR="00B934A7" w:rsidRPr="00134E8A">
        <w:rPr>
          <w:rFonts w:ascii="Arial" w:eastAsia="Times New Roman" w:hAnsi="Arial" w:cs="Arial"/>
          <w:lang w:val="es-ES" w:eastAsia="es-ES"/>
        </w:rPr>
        <w:t>la suprime.</w:t>
      </w:r>
    </w:p>
    <w:p w:rsidR="008F5DE0" w:rsidRPr="00134E8A" w:rsidRDefault="008F5DE0" w:rsidP="00B934A7">
      <w:pPr>
        <w:tabs>
          <w:tab w:val="left" w:pos="2835"/>
        </w:tabs>
        <w:spacing w:after="0"/>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p>
    <w:p w:rsidR="00B934A7" w:rsidRPr="00134E8A" w:rsidRDefault="00B934A7" w:rsidP="00B934A7">
      <w:pPr>
        <w:tabs>
          <w:tab w:val="left" w:pos="2835"/>
        </w:tabs>
        <w:spacing w:after="0" w:line="240" w:lineRule="auto"/>
        <w:ind w:right="23"/>
        <w:jc w:val="both"/>
        <w:rPr>
          <w:rFonts w:ascii="Arial" w:eastAsia="Arial" w:hAnsi="Arial" w:cs="Arial"/>
          <w:lang w:val="es-ES_tradnl"/>
        </w:rPr>
      </w:pPr>
      <w:r w:rsidRPr="00134E8A">
        <w:rPr>
          <w:rFonts w:ascii="Arial" w:eastAsia="Times New Roman" w:hAnsi="Arial" w:cs="Arial"/>
          <w:lang w:val="es-ES" w:eastAsia="es-ES"/>
        </w:rPr>
        <w:tab/>
      </w:r>
      <w:r w:rsidR="008F5DE0"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61 bis), d</w:t>
      </w:r>
      <w:r w:rsidRPr="00134E8A">
        <w:rPr>
          <w:rFonts w:ascii="Arial" w:eastAsia="Arial" w:hAnsi="Arial" w:cs="Arial"/>
          <w:b/>
          <w:lang w:val="es-ES_tradnl"/>
        </w:rPr>
        <w:t>el Honorable Senador señor Montes,</w:t>
      </w:r>
      <w:r w:rsidRPr="00134E8A">
        <w:rPr>
          <w:rFonts w:ascii="Arial" w:eastAsia="Arial" w:hAnsi="Arial" w:cs="Arial"/>
          <w:lang w:val="es-ES_tradnl"/>
        </w:rPr>
        <w:t xml:space="preserve"> la elimina.</w:t>
      </w:r>
    </w:p>
    <w:p w:rsidR="00B934A7" w:rsidRPr="00134E8A" w:rsidRDefault="00B934A7" w:rsidP="00B934A7">
      <w:pPr>
        <w:tabs>
          <w:tab w:val="left" w:pos="2835"/>
        </w:tabs>
        <w:spacing w:after="0" w:line="240" w:lineRule="auto"/>
        <w:ind w:right="23"/>
        <w:jc w:val="both"/>
        <w:rPr>
          <w:rFonts w:ascii="Arial" w:eastAsia="Arial" w:hAnsi="Arial" w:cs="Arial"/>
          <w:lang w:val="es-ES_tradnl"/>
        </w:rPr>
      </w:pPr>
    </w:p>
    <w:p w:rsidR="00B934A7" w:rsidRPr="00134E8A" w:rsidRDefault="00B934A7" w:rsidP="00B934A7">
      <w:pPr>
        <w:tabs>
          <w:tab w:val="left" w:pos="2835"/>
        </w:tabs>
        <w:spacing w:after="0" w:line="240" w:lineRule="auto"/>
        <w:ind w:right="23"/>
        <w:jc w:val="both"/>
        <w:rPr>
          <w:rFonts w:ascii="Arial" w:eastAsia="Arial" w:hAnsi="Arial" w:cs="Arial"/>
          <w:b/>
          <w:lang w:val="es-ES"/>
        </w:rPr>
      </w:pPr>
      <w:r w:rsidRPr="00134E8A">
        <w:rPr>
          <w:rFonts w:ascii="Arial" w:eastAsia="Arial" w:hAnsi="Arial" w:cs="Arial"/>
          <w:lang w:val="es-ES"/>
        </w:rPr>
        <w:tab/>
      </w:r>
      <w:r w:rsidRPr="00134E8A">
        <w:rPr>
          <w:rFonts w:ascii="Arial" w:eastAsia="Arial" w:hAnsi="Arial" w:cs="Arial"/>
          <w:b/>
          <w:lang w:val="es-ES"/>
        </w:rPr>
        <w:t xml:space="preserve">-Esta indicación fue retirada por su autor. </w:t>
      </w:r>
    </w:p>
    <w:p w:rsidR="00B934A7" w:rsidRPr="00134E8A" w:rsidRDefault="00B934A7" w:rsidP="00B934A7">
      <w:pPr>
        <w:tabs>
          <w:tab w:val="left" w:pos="2835"/>
        </w:tabs>
        <w:spacing w:after="0" w:line="240" w:lineRule="auto"/>
        <w:ind w:right="23"/>
        <w:rPr>
          <w:rFonts w:ascii="Arial" w:eastAsia="Arial" w:hAnsi="Arial" w:cs="Arial"/>
          <w:lang w:val="es-ES"/>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Exigir a sus postulantes, en los tres últimos períodos académicos, un puntaje de admisión ponderado no menor al que exige el Consejo en las pruebas estandarizadas.</w:t>
      </w:r>
    </w:p>
    <w:p w:rsidR="00B934A7" w:rsidRDefault="00B934A7" w:rsidP="00B934A7">
      <w:pPr>
        <w:tabs>
          <w:tab w:val="left" w:pos="2835"/>
        </w:tabs>
        <w:spacing w:after="0" w:line="240" w:lineRule="auto"/>
        <w:ind w:right="23"/>
        <w:jc w:val="both"/>
        <w:rPr>
          <w:rFonts w:ascii="Arial" w:eastAsia="Times New Roman" w:hAnsi="Arial" w:cs="Arial"/>
          <w:bCs/>
          <w:lang w:val="es-ES" w:eastAsia="es-CL"/>
        </w:rPr>
      </w:pPr>
    </w:p>
    <w:p w:rsidR="00507F39" w:rsidRPr="00134E8A" w:rsidRDefault="00507F39"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lastRenderedPageBreak/>
        <w:t>Letra d)</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Contar a la fecha de la solicitud con acreditación institucional de al menos cinco años en las áreas obligatorias de acreditación, incluida la  investigación.</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62), del Honorable Senador señor Allamand,</w:t>
      </w:r>
      <w:r w:rsidRPr="00134E8A">
        <w:rPr>
          <w:rFonts w:ascii="Arial" w:eastAsia="Times New Roman" w:hAnsi="Arial" w:cs="Arial"/>
          <w:lang w:val="es-ES" w:eastAsia="es-ES"/>
        </w:rPr>
        <w:t xml:space="preserve"> la reemplaza por la siguiente:</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“d) Contar a la fecha de la solicitud con acreditación institucional de al menos cuatro años en las áreas obligatorias de acreditación.”.</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Calibri" w:hAnsi="Arial" w:cs="Arial"/>
          <w:lang w:val="es-ES_tradnl" w:eastAsia="es-ES_tradnl"/>
        </w:rPr>
      </w:pPr>
      <w:r w:rsidRPr="00134E8A">
        <w:rPr>
          <w:rFonts w:ascii="Arial" w:eastAsia="Times New Roman" w:hAnsi="Arial" w:cs="Arial"/>
          <w:b/>
          <w:lang w:val="es-ES" w:eastAsia="es-ES"/>
        </w:rPr>
        <w:tab/>
        <w:t xml:space="preserve">La </w:t>
      </w:r>
      <w:r w:rsidR="008F5DE0" w:rsidRPr="00134E8A">
        <w:rPr>
          <w:rFonts w:ascii="Arial" w:eastAsia="Times New Roman" w:hAnsi="Arial" w:cs="Arial"/>
          <w:b/>
          <w:lang w:val="es-ES" w:eastAsia="es-ES"/>
        </w:rPr>
        <w:t xml:space="preserve">indicación número </w:t>
      </w:r>
      <w:r w:rsidRPr="00134E8A">
        <w:rPr>
          <w:rFonts w:ascii="Arial" w:eastAsia="Times New Roman" w:hAnsi="Arial" w:cs="Arial"/>
          <w:b/>
          <w:lang w:val="es-ES" w:eastAsia="es-ES"/>
        </w:rPr>
        <w:t>62 bis), d</w:t>
      </w:r>
      <w:r w:rsidRPr="00134E8A">
        <w:rPr>
          <w:rFonts w:ascii="Arial" w:eastAsia="Calibri" w:hAnsi="Arial" w:cs="Arial"/>
          <w:b/>
          <w:lang w:val="es-ES_tradnl" w:eastAsia="es-ES_tradnl"/>
        </w:rPr>
        <w:t xml:space="preserve">el Honorable Senador señor Quintana, </w:t>
      </w:r>
      <w:r w:rsidRPr="00134E8A">
        <w:rPr>
          <w:rFonts w:ascii="Arial" w:eastAsia="Calibri" w:hAnsi="Arial" w:cs="Arial"/>
          <w:lang w:val="es-ES_tradnl" w:eastAsia="es-ES_tradnl"/>
        </w:rPr>
        <w:t>agrega a continuación de la expresión “investigación” las siguientes palabras “y vinculación con el medio.”.</w:t>
      </w:r>
    </w:p>
    <w:p w:rsidR="00B934A7" w:rsidRPr="00134E8A" w:rsidRDefault="00B934A7" w:rsidP="00B934A7">
      <w:pPr>
        <w:tabs>
          <w:tab w:val="left" w:pos="2835"/>
        </w:tabs>
        <w:spacing w:after="0" w:line="240" w:lineRule="auto"/>
        <w:jc w:val="both"/>
        <w:rPr>
          <w:rFonts w:ascii="Arial" w:eastAsia="Calibri" w:hAnsi="Arial" w:cs="Arial"/>
          <w:b/>
          <w:lang w:val="es-ES_tradnl" w:eastAsia="es-ES_tradnl"/>
        </w:rPr>
      </w:pPr>
    </w:p>
    <w:p w:rsidR="00B934A7" w:rsidRPr="00134E8A" w:rsidRDefault="00B934A7" w:rsidP="00B934A7">
      <w:pPr>
        <w:tabs>
          <w:tab w:val="left" w:pos="2835"/>
        </w:tabs>
        <w:spacing w:after="0" w:line="240" w:lineRule="auto"/>
        <w:jc w:val="both"/>
        <w:rPr>
          <w:rFonts w:ascii="Arial" w:eastAsia="Calibri" w:hAnsi="Arial" w:cs="Arial"/>
          <w:b/>
          <w:lang w:val="es-ES_tradnl" w:eastAsia="es-ES_tradnl"/>
        </w:rPr>
      </w:pPr>
      <w:r w:rsidRPr="00134E8A">
        <w:rPr>
          <w:rFonts w:ascii="Arial" w:eastAsia="Calibri" w:hAnsi="Arial" w:cs="Arial"/>
          <w:b/>
          <w:lang w:val="es-ES_tradnl" w:eastAsia="es-ES_tradnl"/>
        </w:rPr>
        <w:tab/>
        <w:t xml:space="preserve">-Ambas indicaciones </w:t>
      </w:r>
      <w:r w:rsidRPr="00134E8A">
        <w:rPr>
          <w:rFonts w:ascii="Arial" w:eastAsia="Times New Roman" w:hAnsi="Arial" w:cs="Arial"/>
          <w:b/>
          <w:lang w:val="es-ES" w:eastAsia="es-ES"/>
        </w:rPr>
        <w:t>fueron declaradas inadmisibles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ind w:right="23"/>
        <w:jc w:val="both"/>
        <w:rPr>
          <w:rFonts w:ascii="Arial" w:eastAsia="Times New Roman" w:hAnsi="Arial" w:cs="Arial"/>
          <w:bCs/>
          <w:lang w:val="es-ES_tradnl"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Mantener sus programas de magister y doctorado acreditados, nacionales o internacionales.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8F5DE0"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indicación número </w:t>
      </w:r>
      <w:r w:rsidR="00B934A7" w:rsidRPr="00134E8A">
        <w:rPr>
          <w:rFonts w:ascii="Arial" w:eastAsia="Times New Roman" w:hAnsi="Arial" w:cs="Arial"/>
          <w:b/>
          <w:lang w:val="es-ES" w:eastAsia="es-ES"/>
        </w:rPr>
        <w:t xml:space="preserve"> 63), del Honorable Senador señor Allamand, </w:t>
      </w:r>
      <w:r w:rsidR="00B934A7" w:rsidRPr="00134E8A">
        <w:rPr>
          <w:rFonts w:ascii="Arial" w:eastAsia="Times New Roman" w:hAnsi="Arial" w:cs="Arial"/>
          <w:lang w:val="es-ES" w:eastAsia="es-ES"/>
        </w:rPr>
        <w:t>la suprime.</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f)</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Demostrar trabajo académico sustantivo en red con otras universidades nacionales o extranjeras.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64), del Honorable Senador señor Allamand,</w:t>
      </w:r>
      <w:r w:rsidRPr="00134E8A">
        <w:rPr>
          <w:rFonts w:ascii="Arial" w:eastAsia="Times New Roman" w:hAnsi="Arial" w:cs="Arial"/>
          <w:bCs/>
          <w:lang w:val="es-ES" w:eastAsia="es-CL"/>
        </w:rPr>
        <w:t xml:space="preserve"> la elimina.</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g)</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Poseer una forma de gobierno que contemple la participación deliberativa de estudiantes y académicos.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Sobre esta norma del texto aprobado en general, recaye</w:t>
      </w:r>
      <w:r w:rsidR="008F5DE0" w:rsidRPr="00134E8A">
        <w:rPr>
          <w:rFonts w:ascii="Arial" w:eastAsia="Times New Roman" w:hAnsi="Arial" w:cs="Arial"/>
          <w:b/>
          <w:bCs/>
          <w:lang w:val="es-ES" w:eastAsia="es-CL"/>
        </w:rPr>
        <w:t xml:space="preserve">ron las indicaciones de los números </w:t>
      </w:r>
      <w:r w:rsidRPr="00134E8A">
        <w:rPr>
          <w:rFonts w:ascii="Arial" w:eastAsia="Times New Roman" w:hAnsi="Arial" w:cs="Arial"/>
          <w:b/>
          <w:bCs/>
          <w:lang w:val="es-ES" w:eastAsia="es-CL"/>
        </w:rPr>
        <w:t>65), 66), 67) y 67 bis).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r>
      <w:r w:rsidR="008F5DE0" w:rsidRPr="00134E8A">
        <w:rPr>
          <w:rFonts w:ascii="Arial" w:eastAsia="Times New Roman" w:hAnsi="Arial" w:cs="Arial"/>
          <w:b/>
          <w:bCs/>
          <w:lang w:val="es-ES" w:eastAsia="es-CL"/>
        </w:rPr>
        <w:t>Las indicaciones números</w:t>
      </w:r>
      <w:r w:rsidRPr="00134E8A">
        <w:rPr>
          <w:rFonts w:ascii="Arial" w:eastAsia="Times New Roman" w:hAnsi="Arial" w:cs="Arial"/>
          <w:b/>
          <w:bCs/>
          <w:lang w:val="es-ES" w:eastAsia="es-CL"/>
        </w:rPr>
        <w:t xml:space="preserve"> 65), del Honorable Senador señor Allamand, y 66) de la Honorable Senadora señora Von Baer,</w:t>
      </w:r>
      <w:r w:rsidRPr="00134E8A">
        <w:rPr>
          <w:rFonts w:ascii="Arial" w:eastAsia="Times New Roman" w:hAnsi="Arial" w:cs="Arial"/>
          <w:bCs/>
          <w:lang w:val="es-ES" w:eastAsia="es-CL"/>
        </w:rPr>
        <w:t xml:space="preserve"> la suprime</w:t>
      </w:r>
      <w:r w:rsidR="00507F39">
        <w:rPr>
          <w:rFonts w:ascii="Arial" w:eastAsia="Times New Roman" w:hAnsi="Arial" w:cs="Arial"/>
          <w:bCs/>
          <w:lang w:val="es-ES" w:eastAsia="es-CL"/>
        </w:rPr>
        <w:t>n</w:t>
      </w:r>
      <w:r w:rsidRPr="00134E8A">
        <w:rPr>
          <w:rFonts w:ascii="Arial" w:eastAsia="Times New Roman" w:hAnsi="Arial" w:cs="Arial"/>
          <w:bCs/>
          <w:lang w:val="es-ES" w:eastAsia="es-CL"/>
        </w:rPr>
        <w:t>.</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8F5DE0"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67), de los Honorables Senadores señores Navarro y Quintana,</w:t>
      </w:r>
      <w:r w:rsidR="00B934A7" w:rsidRPr="00134E8A">
        <w:rPr>
          <w:rFonts w:ascii="Arial" w:eastAsia="Times New Roman" w:hAnsi="Arial" w:cs="Arial"/>
          <w:bCs/>
          <w:lang w:val="es-ES" w:eastAsia="es-CL"/>
        </w:rPr>
        <w:t xml:space="preserve"> agrega después de la palabra “estudiantes” la expresión “, funcionarios”.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8F5DE0" w:rsidP="00B934A7">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67 bis), d</w:t>
      </w:r>
      <w:r w:rsidR="00B934A7" w:rsidRPr="00134E8A">
        <w:rPr>
          <w:rFonts w:ascii="Arial" w:eastAsia="Times New Roman" w:hAnsi="Arial" w:cs="Arial"/>
          <w:b/>
          <w:bCs/>
          <w:lang w:val="es-ES_tradnl" w:eastAsia="es-CL"/>
        </w:rPr>
        <w:t xml:space="preserve">el Honorable Senador señor Montes, </w:t>
      </w:r>
      <w:r w:rsidR="00B934A7" w:rsidRPr="00134E8A">
        <w:rPr>
          <w:rFonts w:ascii="Arial" w:eastAsia="Times New Roman" w:hAnsi="Arial" w:cs="Arial"/>
          <w:bCs/>
          <w:lang w:val="es-ES_tradnl" w:eastAsia="es-CL"/>
        </w:rPr>
        <w:t>agrega la expresión “y vinculante” después de la palabra “deliberativa” y la expresión “y funcionarios no académicos”, al final de la letra.</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_tradnl"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_tradnl" w:eastAsia="es-CL"/>
        </w:rPr>
        <w:tab/>
        <w:t>-</w:t>
      </w:r>
      <w:r w:rsidR="008F5DE0" w:rsidRPr="00134E8A">
        <w:rPr>
          <w:rFonts w:ascii="Arial" w:eastAsia="Times New Roman" w:hAnsi="Arial" w:cs="Arial"/>
          <w:b/>
          <w:bCs/>
          <w:lang w:val="es-ES_tradnl" w:eastAsia="es-CL"/>
        </w:rPr>
        <w:t xml:space="preserve"> Todas estas </w:t>
      </w:r>
      <w:r w:rsidRPr="00134E8A">
        <w:rPr>
          <w:rFonts w:ascii="Arial" w:eastAsia="Times New Roman" w:hAnsi="Arial" w:cs="Arial"/>
          <w:b/>
          <w:bCs/>
          <w:lang w:val="es-ES" w:eastAsia="es-CL"/>
        </w:rPr>
        <w:t xml:space="preserve">fueron retiradas por sus autores. </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h)</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h) Contar con una carrera académica que regule, en términos objetivos y en base al juicio de pares, la admisión, evaluación y exclusión de la universidad.</w:t>
      </w:r>
    </w:p>
    <w:p w:rsidR="00B934A7" w:rsidRPr="00134E8A" w:rsidRDefault="00B934A7" w:rsidP="00B934A7">
      <w:pPr>
        <w:tabs>
          <w:tab w:val="left" w:pos="2835"/>
        </w:tabs>
        <w:spacing w:after="0"/>
        <w:jc w:val="both"/>
        <w:rPr>
          <w:rFonts w:ascii="Arial" w:eastAsia="Times New Roman" w:hAnsi="Arial" w:cs="Arial"/>
          <w:bCs/>
          <w:lang w:val="es-ES" w:eastAsia="es-CL"/>
        </w:rPr>
      </w:pPr>
    </w:p>
    <w:p w:rsidR="00B934A7" w:rsidRPr="00134E8A" w:rsidRDefault="00B934A7" w:rsidP="00B934A7">
      <w:pPr>
        <w:tabs>
          <w:tab w:val="left" w:pos="2835"/>
        </w:tabs>
        <w:spacing w:after="0"/>
        <w:jc w:val="both"/>
        <w:rPr>
          <w:rFonts w:ascii="Arial" w:eastAsia="Times New Roman" w:hAnsi="Arial" w:cs="Arial"/>
          <w:lang w:val="es-ES" w:eastAsia="es-ES"/>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68), del Honorable Senador señor Allamand,</w:t>
      </w:r>
      <w:r w:rsidRPr="00134E8A">
        <w:rPr>
          <w:rFonts w:ascii="Arial" w:eastAsia="Times New Roman" w:hAnsi="Arial" w:cs="Arial"/>
          <w:lang w:val="es-ES" w:eastAsia="es-ES"/>
        </w:rPr>
        <w:t xml:space="preserve"> la reemplaza por la siguiente:</w:t>
      </w:r>
    </w:p>
    <w:p w:rsidR="00B934A7" w:rsidRPr="00134E8A" w:rsidRDefault="00B934A7" w:rsidP="00B934A7">
      <w:pPr>
        <w:tabs>
          <w:tab w:val="left" w:pos="2835"/>
        </w:tabs>
        <w:spacing w:after="0"/>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Contar con una carrera académica que regule, en términos objetivos, la admisión y evaluación de la universidad.”.</w:t>
      </w:r>
    </w:p>
    <w:p w:rsidR="00B934A7" w:rsidRPr="00134E8A" w:rsidRDefault="00B934A7" w:rsidP="00B934A7">
      <w:pPr>
        <w:tabs>
          <w:tab w:val="left" w:pos="2835"/>
        </w:tabs>
        <w:spacing w:after="0" w:line="240" w:lineRule="auto"/>
        <w:jc w:val="both"/>
        <w:rPr>
          <w:rFonts w:ascii="Arial" w:eastAsia="Times New Roman" w:hAnsi="Arial" w:cs="Arial"/>
          <w:lang w:val="es-ES" w:eastAsia="es-ES"/>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i)</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No tener personas jurídicas con fines de lucro entre sus sostenedores.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Sobre este literal recayeron las indicaciones </w:t>
      </w:r>
      <w:r w:rsidR="008F5DE0" w:rsidRPr="00134E8A">
        <w:rPr>
          <w:rFonts w:ascii="Arial" w:eastAsia="Times New Roman" w:hAnsi="Arial" w:cs="Arial"/>
          <w:bCs/>
          <w:lang w:val="es-ES" w:eastAsia="es-CL"/>
        </w:rPr>
        <w:t xml:space="preserve">números </w:t>
      </w:r>
      <w:r w:rsidRPr="00134E8A">
        <w:rPr>
          <w:rFonts w:ascii="Arial" w:eastAsia="Times New Roman" w:hAnsi="Arial" w:cs="Arial"/>
          <w:bCs/>
          <w:lang w:val="es-ES" w:eastAsia="es-CL"/>
        </w:rPr>
        <w:t>69), 70) y 70 bis).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Las números</w:t>
      </w:r>
      <w:r w:rsidRPr="00134E8A">
        <w:rPr>
          <w:rFonts w:ascii="Arial" w:eastAsia="Times New Roman" w:hAnsi="Arial" w:cs="Arial"/>
          <w:b/>
          <w:bCs/>
          <w:lang w:val="es-ES" w:eastAsia="es-CL"/>
        </w:rPr>
        <w:t xml:space="preserve"> 69), del Honorable Senador señor Allamand, y 70) de la Honorable Senadora señora Von Baer,</w:t>
      </w:r>
      <w:r w:rsidRPr="00134E8A">
        <w:rPr>
          <w:rFonts w:ascii="Arial" w:eastAsia="Times New Roman" w:hAnsi="Arial" w:cs="Arial"/>
          <w:bCs/>
          <w:lang w:val="es-ES" w:eastAsia="es-CL"/>
        </w:rPr>
        <w:t xml:space="preserve"> la suprime.</w:t>
      </w:r>
    </w:p>
    <w:p w:rsidR="008F5DE0" w:rsidRPr="00134E8A" w:rsidRDefault="008F5DE0"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8F5DE0"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 xml:space="preserve">Ambas indicaciones fueron retiradas por sus autores.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637385" w:rsidP="00B934A7">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70 bis), d</w:t>
      </w:r>
      <w:r w:rsidR="00B934A7" w:rsidRPr="00134E8A">
        <w:rPr>
          <w:rFonts w:ascii="Arial" w:eastAsia="Times New Roman" w:hAnsi="Arial" w:cs="Arial"/>
          <w:b/>
          <w:bCs/>
          <w:lang w:val="es-ES_tradnl" w:eastAsia="es-CL"/>
        </w:rPr>
        <w:t>el Honorable Senador señor Montes,</w:t>
      </w:r>
      <w:r w:rsidR="00B934A7" w:rsidRPr="00134E8A">
        <w:rPr>
          <w:rFonts w:ascii="Arial" w:eastAsia="Times New Roman" w:hAnsi="Arial" w:cs="Arial"/>
          <w:bCs/>
          <w:lang w:val="es-ES_tradnl" w:eastAsia="es-CL"/>
        </w:rPr>
        <w:t xml:space="preserve"> para añadir después de la palabra “sostenedores”, la expresión “controladores y miembros asociados. “.</w:t>
      </w:r>
    </w:p>
    <w:p w:rsidR="00B934A7" w:rsidRPr="00134E8A" w:rsidRDefault="00B934A7" w:rsidP="00B934A7">
      <w:pPr>
        <w:tabs>
          <w:tab w:val="left" w:pos="2835"/>
        </w:tabs>
        <w:spacing w:after="0" w:line="240" w:lineRule="auto"/>
        <w:ind w:right="23"/>
        <w:jc w:val="both"/>
        <w:rPr>
          <w:rFonts w:ascii="Arial" w:eastAsia="Times New Roman" w:hAnsi="Arial" w:cs="Arial"/>
          <w:bCs/>
          <w:lang w:val="es-ES_tradnl" w:eastAsia="es-CL"/>
        </w:rPr>
      </w:pPr>
    </w:p>
    <w:p w:rsidR="00B934A7" w:rsidRPr="00134E8A" w:rsidRDefault="00B934A7" w:rsidP="00B934A7">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fue retirada por su autor.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j)</w:t>
      </w:r>
    </w:p>
    <w:p w:rsidR="00B934A7" w:rsidRPr="00134E8A" w:rsidRDefault="00B934A7" w:rsidP="00507F39">
      <w:pPr>
        <w:tabs>
          <w:tab w:val="left" w:pos="2835"/>
        </w:tabs>
        <w:spacing w:after="0" w:line="240" w:lineRule="auto"/>
        <w:ind w:right="23"/>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j) Adscribir al régimen de gratuidad de la educación superior en los dos años anteriores a la fecha de la solicitud.</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r>
      <w:r w:rsidR="00637385" w:rsidRPr="00134E8A">
        <w:rPr>
          <w:rFonts w:ascii="Arial" w:eastAsia="Times New Roman" w:hAnsi="Arial" w:cs="Arial"/>
          <w:b/>
          <w:bCs/>
          <w:lang w:val="es-ES" w:eastAsia="es-CL"/>
        </w:rPr>
        <w:t>Las indicaciones números</w:t>
      </w:r>
      <w:r w:rsidRPr="00134E8A">
        <w:rPr>
          <w:rFonts w:ascii="Arial" w:eastAsia="Times New Roman" w:hAnsi="Arial" w:cs="Arial"/>
          <w:b/>
          <w:bCs/>
          <w:lang w:val="es-ES" w:eastAsia="es-CL"/>
        </w:rPr>
        <w:t xml:space="preserve"> 71), del Honorable Senador señor Allamand, y 72) de la Honorable Senadora señora Von Baer,</w:t>
      </w:r>
      <w:r w:rsidRPr="00134E8A">
        <w:rPr>
          <w:rFonts w:ascii="Arial" w:eastAsia="Times New Roman" w:hAnsi="Arial" w:cs="Arial"/>
          <w:bCs/>
          <w:lang w:val="es-ES" w:eastAsia="es-CL"/>
        </w:rPr>
        <w:t xml:space="preserve"> la suprime</w:t>
      </w:r>
      <w:r w:rsidR="00637385" w:rsidRPr="00134E8A">
        <w:rPr>
          <w:rFonts w:ascii="Arial" w:eastAsia="Times New Roman" w:hAnsi="Arial" w:cs="Arial"/>
          <w:bCs/>
          <w:lang w:val="es-ES" w:eastAsia="es-CL"/>
        </w:rPr>
        <w:t>n</w:t>
      </w:r>
      <w:r w:rsidRPr="00134E8A">
        <w:rPr>
          <w:rFonts w:ascii="Arial" w:eastAsia="Times New Roman" w:hAnsi="Arial" w:cs="Arial"/>
          <w:bCs/>
          <w:lang w:val="es-ES" w:eastAsia="es-CL"/>
        </w:rPr>
        <w:t>.</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-Ambas indicaciones fueron retiradas por sus autores.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637385"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 xml:space="preserve">73), del Honorable Senador señor Montes, </w:t>
      </w:r>
      <w:r w:rsidR="00B934A7" w:rsidRPr="00134E8A">
        <w:rPr>
          <w:rFonts w:ascii="Arial" w:eastAsia="Times New Roman" w:hAnsi="Arial" w:cs="Arial"/>
          <w:bCs/>
          <w:lang w:val="es-ES" w:eastAsia="es-CL"/>
        </w:rPr>
        <w:t>consulta a continuación del inciso segundo los siguientes: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“Para integrarse al Consejo, las universidades reconocidas deberán realizar una presentación, escrita dirigida a su Presidente, acompañando todos los antecedentes que acrediten el cumplimiento de las condiciones establecidas en el inciso anterior. El Consejo pondrá en tabla la comunicación a más tardar en la segunda sesión ordinaria o extraordinaria que realice con posterioridad a ella.</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dicha oportunidad, el Consejo podrá acordar solicitar a la institución que requiera el ingreso, por una vez, antecedentes complementarios, fijándole un plazo de treinta días para adjuntarlos. Una vez aportados dichos informes o sin ellos, en caso de no haberse requerido o presentado oportunamente, en su primera sesión siguiente, el Consejo deberá pronunciarse fundadamente sobre el ingreso, por la mayoría de sus miembros.”.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 autor.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tercero</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B934A7" w:rsidRPr="00134E8A" w:rsidRDefault="00B934A7" w:rsidP="00B934A7">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Estado contribuirá a la excelencia en el desarrollo de la educación superior, de la investigación científica y tecnológica y la creación artística por parte de cada una de las instituciones que componen el Consejo de Rectores, a través de los recursos que disponga la Ley de Presupuestos del Sector Público.</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637385"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74), del Honorable Senador señor Allamand, </w:t>
      </w:r>
      <w:r w:rsidRPr="00134E8A">
        <w:rPr>
          <w:rFonts w:ascii="Arial" w:eastAsia="Times New Roman" w:hAnsi="Arial" w:cs="Arial"/>
          <w:bCs/>
          <w:lang w:val="es-ES" w:eastAsia="es-CL"/>
        </w:rPr>
        <w:t>lo suprime.</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p>
    <w:p w:rsidR="00B934A7" w:rsidRPr="00134E8A" w:rsidRDefault="00637385" w:rsidP="00B934A7">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tab/>
        <w:t xml:space="preserve">La indicación número </w:t>
      </w:r>
      <w:r w:rsidR="00B934A7" w:rsidRPr="00134E8A">
        <w:rPr>
          <w:rFonts w:ascii="Arial" w:eastAsia="Times New Roman" w:hAnsi="Arial" w:cs="Arial"/>
          <w:b/>
          <w:bCs/>
          <w:lang w:val="es-ES" w:eastAsia="es-CL"/>
        </w:rPr>
        <w:t>74 bis), d</w:t>
      </w:r>
      <w:r w:rsidR="00B934A7" w:rsidRPr="00134E8A">
        <w:rPr>
          <w:rFonts w:ascii="Arial" w:eastAsia="Times New Roman" w:hAnsi="Arial" w:cs="Arial"/>
          <w:b/>
          <w:bCs/>
          <w:lang w:val="es-ES_tradnl" w:eastAsia="es-CL"/>
        </w:rPr>
        <w:t xml:space="preserve">el Honorable Senador señor Quintana, </w:t>
      </w:r>
      <w:r w:rsidR="00B934A7" w:rsidRPr="00134E8A">
        <w:rPr>
          <w:rFonts w:ascii="Arial" w:eastAsia="Times New Roman" w:hAnsi="Arial" w:cs="Arial"/>
          <w:bCs/>
          <w:lang w:val="es-ES_tradnl" w:eastAsia="es-CL"/>
        </w:rPr>
        <w:t>agrega, a continuación del punto final las siguientes expresiones “, los que propenderán a ser distribuidos de forma equitativa y solidaria entre las regiones tomando en consideración aspectos territoriales como volumen de estudiantes”.</w:t>
      </w:r>
    </w:p>
    <w:p w:rsidR="00B934A7" w:rsidRPr="00134E8A" w:rsidRDefault="00B934A7" w:rsidP="00B934A7">
      <w:pPr>
        <w:tabs>
          <w:tab w:val="left" w:pos="2835"/>
        </w:tabs>
        <w:spacing w:after="0" w:line="240" w:lineRule="auto"/>
        <w:ind w:right="23"/>
        <w:jc w:val="both"/>
        <w:rPr>
          <w:rFonts w:ascii="Arial" w:eastAsia="Times New Roman" w:hAnsi="Arial" w:cs="Arial"/>
          <w:bCs/>
          <w:lang w:val="es-ES" w:eastAsia="es-CL"/>
        </w:rPr>
      </w:pPr>
    </w:p>
    <w:p w:rsidR="00637385"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w:t>
      </w:r>
      <w:r w:rsidR="00637385" w:rsidRPr="00134E8A">
        <w:rPr>
          <w:rFonts w:ascii="Arial" w:eastAsia="Times New Roman" w:hAnsi="Arial" w:cs="Arial"/>
          <w:b/>
          <w:bCs/>
          <w:lang w:val="es-ES" w:eastAsia="es-CL"/>
        </w:rPr>
        <w:t xml:space="preserve"> La indicación número 74)</w:t>
      </w:r>
      <w:r w:rsidRPr="00134E8A">
        <w:rPr>
          <w:rFonts w:ascii="Arial" w:eastAsia="Times New Roman" w:hAnsi="Arial" w:cs="Arial"/>
          <w:b/>
          <w:bCs/>
          <w:lang w:val="es-ES" w:eastAsia="es-CL"/>
        </w:rPr>
        <w:t xml:space="preserve"> </w:t>
      </w:r>
      <w:r w:rsidR="00637385" w:rsidRPr="00134E8A">
        <w:rPr>
          <w:rFonts w:ascii="Arial" w:eastAsia="Times New Roman" w:hAnsi="Arial" w:cs="Arial"/>
          <w:b/>
          <w:bCs/>
          <w:lang w:val="es-ES" w:eastAsia="es-CL"/>
        </w:rPr>
        <w:t>fue retirada por su autor, en tanto que la número 74 bis), fue declarada inadmisible por el señor Presidente de la Comisión por corresponder a materias de la iniciativa exclusiva del Presidente de la República</w:t>
      </w:r>
      <w:r w:rsidRPr="00134E8A">
        <w:rPr>
          <w:rFonts w:ascii="Arial" w:eastAsia="Times New Roman" w:hAnsi="Arial" w:cs="Arial"/>
          <w:b/>
          <w:bCs/>
          <w:lang w:val="es-ES" w:eastAsia="es-CL"/>
        </w:rPr>
        <w:t>.</w:t>
      </w:r>
    </w:p>
    <w:p w:rsidR="00B934A7" w:rsidRPr="00134E8A" w:rsidRDefault="00B934A7" w:rsidP="00B934A7">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3" w:name="_Toc486415497"/>
      <w:bookmarkStart w:id="4" w:name="_Toc486855956"/>
      <w:r w:rsidRPr="00134E8A">
        <w:rPr>
          <w:rFonts w:ascii="Arial" w:eastAsia="Times New Roman" w:hAnsi="Arial" w:cs="Arial"/>
          <w:b/>
          <w:bCs/>
          <w:lang w:val="es-ES" w:eastAsia="es-CL"/>
        </w:rPr>
        <w:t>Párrafo 2° De la Subsecretaría de Educación Superior</w:t>
      </w:r>
      <w:bookmarkEnd w:id="3"/>
      <w:bookmarkEnd w:id="4"/>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ARTÍCULO 6°</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
          <w:bCs/>
          <w:u w:val="single"/>
          <w:lang w:val="es-ES" w:eastAsia="es-CL"/>
        </w:rPr>
      </w:pPr>
    </w:p>
    <w:p w:rsidR="00266B62" w:rsidRPr="00134E8A" w:rsidRDefault="00507F39"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Cs/>
          <w:lang w:val="es-ES" w:eastAsia="es-CL"/>
        </w:rPr>
        <w:tab/>
        <w:t>Crea</w:t>
      </w:r>
      <w:r w:rsidR="00266B62" w:rsidRPr="00134E8A">
        <w:rPr>
          <w:rFonts w:ascii="Arial" w:eastAsia="Times New Roman" w:hAnsi="Arial" w:cs="Arial"/>
          <w:bCs/>
          <w:lang w:val="es-ES" w:eastAsia="es-CL"/>
        </w:rPr>
        <w:t xml:space="preserve"> la Subsecretaría de Educación Superior (en adelante la “Subsecretaría”) que estará a cargo del Subsecretario de Educación Superior (en adelante el “Subsecretario”), quien tendrá el carácter de colaborador o colaboradora directa del Ministro de Educación en la elaboración, coordinación, ejecución y evaluación de políticas y programas para la educación superior, especialmente en materias destinadas a su desarrollo, promoción, internacionalización y mejoramiento continuo, tanto en el subsistema universitario como en el técnico profesional.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tab/>
        <w:t>La indicación número 75 bis), d</w:t>
      </w:r>
      <w:r w:rsidRPr="00134E8A">
        <w:rPr>
          <w:rFonts w:ascii="Arial" w:eastAsia="Times New Roman" w:hAnsi="Arial" w:cs="Arial"/>
          <w:b/>
          <w:bCs/>
          <w:lang w:val="es-ES_tradnl" w:eastAsia="es-CL"/>
        </w:rPr>
        <w:t>el Honorable Senador señor Quintana,</w:t>
      </w:r>
      <w:r w:rsidRPr="00134E8A">
        <w:rPr>
          <w:rFonts w:ascii="Arial" w:eastAsia="Times New Roman" w:hAnsi="Arial" w:cs="Arial"/>
          <w:bCs/>
          <w:lang w:val="es-ES_tradnl" w:eastAsia="es-CL"/>
        </w:rPr>
        <w:t xml:space="preserve"> intercala entre las expresiones “Ministro de Educación” y “la elaboración” la siguiente oración: “en su rol de rector del sistema de Educación superior participará”.</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val="es-ES_tradnl" w:eastAsia="es-CL"/>
        </w:rPr>
        <w:tab/>
      </w:r>
      <w:r w:rsidRPr="00134E8A">
        <w:rPr>
          <w:rFonts w:ascii="Arial" w:eastAsia="Times New Roman" w:hAnsi="Arial" w:cs="Arial"/>
          <w:b/>
          <w:bCs/>
          <w:lang w:val="es-ES_tradnl" w:eastAsia="es-CL"/>
        </w:rPr>
        <w:t xml:space="preserve">-Esta indicación fue rechazada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ARTÍCULO 7°</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Serán funciones y atribuciones de la Subsecretaría: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Proponer al Ministro de Educación las políticas en materias de educación superior, tanto para el subsistema universitario como técnico profesional. En este último caso, para la elaboración de dichas políticas deberá considerar la Estrategia Nacional de Formación Técnico Profesional establecida en el artículo 15.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Proponer al Ministro de Educación una Estrategia para el Desarrollo de la Educación Superior, la que deberá abordar, con un horizonte de largo plazo, los desafíos del Sistema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El Honorable Senador señor Allamand </w:t>
      </w:r>
      <w:r w:rsidRPr="00134E8A">
        <w:rPr>
          <w:rFonts w:ascii="Arial" w:eastAsia="Times New Roman" w:hAnsi="Arial" w:cs="Arial"/>
          <w:bCs/>
          <w:lang w:val="es-ES" w:eastAsia="es-CL"/>
        </w:rPr>
        <w:t xml:space="preserve">manifestó que la norma (en el sentido de las letras a) y b)) atenta en contra de la autonomía de la cual deben gozar las instituciones, puesto que en ambos caso se habla del “Sistema” en razón de que los “Subsistemas” están formados por cada una de las instituciones en particular. En ese sentido, continuó, no puede imponerse a establecimientos autónomos desde el Estado una estrategia de desarrollo.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En su opinión, la letra b)  es inconstitucional.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señorita Subsecretaria</w:t>
      </w:r>
      <w:r w:rsidRPr="00134E8A">
        <w:rPr>
          <w:rFonts w:ascii="Arial" w:eastAsia="Times New Roman" w:hAnsi="Arial" w:cs="Arial"/>
          <w:bCs/>
          <w:lang w:val="es-ES" w:eastAsia="es-CL"/>
        </w:rPr>
        <w:t xml:space="preserve"> dijo que en ningún caso se trata de imponer estrategias a las instituciones, sino que, por el contrario, la idea es forzar a que el Gobierno de turno tenga una estrategia nacional para el sector técnico profesional, asunto que fue largamente discutido en la Honorable Cámara de Diputados.</w:t>
      </w: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Esta Estrategia tendrá por objeto promover el desarrollo del Sistema para el adecuado cumplimiento de los fines y principios de la </w:t>
      </w:r>
      <w:r w:rsidRPr="00134E8A">
        <w:rPr>
          <w:rFonts w:ascii="Arial" w:eastAsia="Times New Roman" w:hAnsi="Arial" w:cs="Arial"/>
          <w:bCs/>
          <w:lang w:val="es-ES" w:eastAsia="es-CL"/>
        </w:rPr>
        <w:lastRenderedPageBreak/>
        <w:t>educación superior. Para ello contemplará un diagnóstico sobre el estado actual y los desafíos de futuro del Sistema en función del desarrollo cultural, social y económico del país y sus regiones; así como objetivos y propuestas para el desarrollo del mismo, tanto a nivel nacional como regional.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507F39">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texto aprobado en general prescribe que la Estrategia para el Desarrollo de la Educación Superior deberá considerar prioritariamente la Estrategia Nacional de Formación Técnico Profesional establecida en el artículo 15 de la presente ley, y deberá coordinarse con las prioridades estratégicas de ciencia, tecnología e innovación para el desarrollo del país.</w:t>
      </w:r>
    </w:p>
    <w:p w:rsidR="00266B62" w:rsidRPr="00134E8A" w:rsidRDefault="00266B62" w:rsidP="00507F39">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 xml:space="preserve">Sobre esta norma, recayeron las indicaciones </w:t>
      </w:r>
      <w:r w:rsidR="00507F39">
        <w:rPr>
          <w:rFonts w:ascii="Arial" w:eastAsia="Times New Roman" w:hAnsi="Arial" w:cs="Arial"/>
          <w:bCs/>
          <w:lang w:val="es-ES" w:eastAsia="es-CL"/>
        </w:rPr>
        <w:t xml:space="preserve">Números </w:t>
      </w:r>
      <w:r w:rsidRPr="00134E8A">
        <w:rPr>
          <w:rFonts w:ascii="Arial" w:eastAsia="Times New Roman" w:hAnsi="Arial" w:cs="Arial"/>
          <w:bCs/>
          <w:lang w:val="es-ES" w:eastAsia="es-CL"/>
        </w:rPr>
        <w:t xml:space="preserve"> 76), 77) y 78).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507F39"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76), del Honorable Senador señor Allamand, </w:t>
      </w:r>
      <w:r w:rsidR="00266B62" w:rsidRPr="00134E8A">
        <w:rPr>
          <w:rFonts w:ascii="Arial" w:eastAsia="Times New Roman" w:hAnsi="Arial" w:cs="Arial"/>
          <w:bCs/>
          <w:lang w:val="es-ES" w:eastAsia="es-CL"/>
        </w:rPr>
        <w:t>suprime la frase “para el adecuado cumplimiento de los fines y principios de la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507F39"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77), del Honorable Senador señor Allamand,</w:t>
      </w:r>
      <w:r w:rsidR="00266B62" w:rsidRPr="00134E8A">
        <w:rPr>
          <w:rFonts w:ascii="Arial" w:eastAsia="Times New Roman" w:hAnsi="Arial" w:cs="Arial"/>
          <w:bCs/>
          <w:lang w:val="es-ES" w:eastAsia="es-CL"/>
        </w:rPr>
        <w:t xml:space="preserve"> reemplaza la expresión “desafíos de futuro del Sistema” por “desafíos de futuro de la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507F39"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78), de Su Excelencia la Presidenta de la República,</w:t>
      </w:r>
      <w:r w:rsidR="00266B62" w:rsidRPr="00134E8A">
        <w:rPr>
          <w:rFonts w:ascii="Arial" w:eastAsia="Times New Roman" w:hAnsi="Arial" w:cs="Arial"/>
          <w:bCs/>
          <w:lang w:val="es-ES" w:eastAsia="es-CL"/>
        </w:rPr>
        <w:t xml:space="preserve"> agrega después de la voz “regional” lo siguiente: “, los cuales se definirán considerando la participación de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-Las indicaciones Números</w:t>
      </w:r>
      <w:r w:rsidR="00266B62" w:rsidRPr="00134E8A">
        <w:rPr>
          <w:rFonts w:ascii="Arial" w:eastAsia="Times New Roman" w:hAnsi="Arial" w:cs="Arial"/>
          <w:b/>
          <w:bCs/>
          <w:lang w:val="es-ES" w:eastAsia="es-CL"/>
        </w:rPr>
        <w:t xml:space="preserve"> 76) y 77)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0D4768">
        <w:rPr>
          <w:rFonts w:ascii="Arial" w:eastAsia="Times New Roman" w:hAnsi="Arial" w:cs="Arial"/>
          <w:b/>
          <w:bCs/>
          <w:lang w:val="es-ES" w:eastAsia="es-CL"/>
        </w:rPr>
        <w:t>-La indicación Números</w:t>
      </w:r>
      <w:r w:rsidRPr="00134E8A">
        <w:rPr>
          <w:rFonts w:ascii="Arial" w:eastAsia="Times New Roman" w:hAnsi="Arial" w:cs="Arial"/>
          <w:b/>
          <w:bCs/>
          <w:lang w:val="es-ES" w:eastAsia="es-CL"/>
        </w:rPr>
        <w:t xml:space="preserve"> 78) fue aprobada, con modificaciones,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-En votación separada, la letra b) resultó aprobada por mayoría de votos. Por la afirmativa se pronunciaron los Honorables Senadores señores Montes, Quintana y Walker, don Ignacio. Votaron en contra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Proponer al Ministro de Educación políticas que promuevan el acceso e inclusión, permanencia y titulación o graduación oportuna de estudiantes de la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pStyle w:val="Prrafodelista"/>
        <w:tabs>
          <w:tab w:val="left" w:pos="2835"/>
        </w:tabs>
        <w:spacing w:line="240" w:lineRule="auto"/>
        <w:ind w:left="0"/>
        <w:jc w:val="both"/>
        <w:rPr>
          <w:rFonts w:ascii="Arial" w:eastAsia="Calibri" w:hAnsi="Arial" w:cs="Arial"/>
          <w:b/>
          <w:spacing w:val="-4"/>
        </w:rPr>
      </w:pPr>
      <w:r w:rsidRPr="00134E8A">
        <w:rPr>
          <w:rFonts w:ascii="Arial" w:eastAsia="Calibri" w:hAnsi="Arial" w:cs="Arial"/>
          <w:spacing w:val="-4"/>
        </w:rPr>
        <w:tab/>
      </w:r>
      <w:r w:rsidR="000D4768">
        <w:rPr>
          <w:rFonts w:ascii="Arial" w:eastAsia="Calibri" w:hAnsi="Arial" w:cs="Arial"/>
          <w:b/>
          <w:spacing w:val="-4"/>
        </w:rPr>
        <w:t xml:space="preserve">La indicación Número </w:t>
      </w:r>
      <w:r w:rsidRPr="00134E8A">
        <w:rPr>
          <w:rFonts w:ascii="Arial" w:eastAsia="Calibri" w:hAnsi="Arial" w:cs="Arial"/>
          <w:b/>
          <w:spacing w:val="-4"/>
        </w:rPr>
        <w:t xml:space="preserve">75 </w:t>
      </w:r>
      <w:r w:rsidR="00CE5F8C" w:rsidRPr="00134E8A">
        <w:rPr>
          <w:rFonts w:ascii="Arial" w:eastAsia="Calibri" w:hAnsi="Arial" w:cs="Arial"/>
          <w:b/>
          <w:spacing w:val="-4"/>
        </w:rPr>
        <w:t>a)</w:t>
      </w:r>
      <w:r w:rsidRPr="00134E8A">
        <w:rPr>
          <w:rFonts w:ascii="Arial" w:eastAsia="Calibri" w:hAnsi="Arial" w:cs="Arial"/>
          <w:b/>
          <w:spacing w:val="-4"/>
        </w:rPr>
        <w:t xml:space="preserve"> de </w:t>
      </w:r>
      <w:r w:rsidR="000D4768">
        <w:rPr>
          <w:rFonts w:ascii="Arial" w:eastAsia="Calibri" w:hAnsi="Arial" w:cs="Arial"/>
          <w:b/>
          <w:spacing w:val="-4"/>
        </w:rPr>
        <w:t>Su Excelencia la señora Presidenta de la República</w:t>
      </w:r>
      <w:r w:rsidRPr="00134E8A">
        <w:rPr>
          <w:rFonts w:ascii="Arial" w:eastAsia="Calibri" w:hAnsi="Arial" w:cs="Arial"/>
          <w:b/>
          <w:spacing w:val="-4"/>
        </w:rPr>
        <w:t xml:space="preserve">, </w:t>
      </w:r>
      <w:r w:rsidR="000D4768">
        <w:rPr>
          <w:rFonts w:ascii="Arial" w:eastAsia="Calibri" w:hAnsi="Arial" w:cs="Arial"/>
          <w:b/>
          <w:spacing w:val="-4"/>
        </w:rPr>
        <w:t xml:space="preserve">propone </w:t>
      </w:r>
      <w:r w:rsidRPr="00134E8A">
        <w:rPr>
          <w:rFonts w:ascii="Arial" w:eastAsia="Calibri" w:hAnsi="Arial" w:cs="Arial"/>
          <w:spacing w:val="-4"/>
        </w:rPr>
        <w:t>reemplazar</w:t>
      </w:r>
      <w:r w:rsidR="000D4768">
        <w:rPr>
          <w:rFonts w:ascii="Arial" w:eastAsia="Calibri" w:hAnsi="Arial" w:cs="Arial"/>
          <w:spacing w:val="-4"/>
        </w:rPr>
        <w:t xml:space="preserve">la </w:t>
      </w:r>
      <w:r w:rsidRPr="00134E8A">
        <w:rPr>
          <w:rFonts w:ascii="Arial" w:eastAsia="Calibri" w:hAnsi="Arial" w:cs="Arial"/>
          <w:spacing w:val="-4"/>
        </w:rPr>
        <w:t xml:space="preserve"> por la siguiente: </w:t>
      </w:r>
    </w:p>
    <w:p w:rsidR="00266B62" w:rsidRPr="00134E8A" w:rsidRDefault="00266B62" w:rsidP="00266B62">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“c) Cumplir con los requisitos de las letras b) y d) del artículo 83, exigidos para adscribir al financiamiento institucional para la gratuidad regulado en el título V de esta ley; y acogerse al sistema de acceso común que utilicen las instituciones que formen parte del Consejo.”.</w:t>
      </w:r>
    </w:p>
    <w:p w:rsidR="00266B62" w:rsidRPr="00134E8A" w:rsidRDefault="00266B62" w:rsidP="00266B62">
      <w:pPr>
        <w:tabs>
          <w:tab w:val="left" w:pos="2835"/>
        </w:tabs>
        <w:spacing w:after="0" w:line="240" w:lineRule="auto"/>
        <w:jc w:val="both"/>
        <w:rPr>
          <w:rFonts w:ascii="Arial" w:eastAsia="Calibri" w:hAnsi="Arial" w:cs="Arial"/>
          <w:spacing w:val="-4"/>
        </w:rPr>
      </w:pPr>
    </w:p>
    <w:p w:rsidR="00266B62" w:rsidRPr="00134E8A" w:rsidRDefault="00266B62" w:rsidP="00266B62">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lastRenderedPageBreak/>
        <w:tab/>
        <w:t>-</w:t>
      </w:r>
      <w:r w:rsidRPr="00134E8A">
        <w:rPr>
          <w:rFonts w:ascii="Arial" w:eastAsia="Calibri" w:hAnsi="Arial" w:cs="Arial"/>
          <w:b/>
          <w:spacing w:val="-4"/>
        </w:rPr>
        <w:t>Esta indicación fue aprobada por la unanimidad de los miembros de la Comisión, Honorables Senadores señoras Goic y Von Baer y señores Allamand, Montes y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79), del Honorable Senador señor Allamand,</w:t>
      </w:r>
      <w:r w:rsidR="00266B62" w:rsidRPr="00134E8A">
        <w:rPr>
          <w:rFonts w:ascii="Arial" w:eastAsia="Times New Roman" w:hAnsi="Arial" w:cs="Arial"/>
          <w:bCs/>
          <w:lang w:val="es-ES" w:eastAsia="es-CL"/>
        </w:rPr>
        <w:t xml:space="preserve"> agrega después de la expresión “educación superior” la frase “, teniendo en consideración el principio de autonomía señalado en esta misma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80), de los Honorables Senadores señores Navarro y Quintana,</w:t>
      </w:r>
      <w:r w:rsidR="00266B62" w:rsidRPr="00134E8A">
        <w:rPr>
          <w:rFonts w:ascii="Arial" w:eastAsia="Times New Roman" w:hAnsi="Arial" w:cs="Arial"/>
          <w:bCs/>
          <w:lang w:val="es-ES" w:eastAsia="es-CL"/>
        </w:rPr>
        <w:t xml:space="preserve"> incorpora después de la expresión “educación superior” la frase “, acorde a las necesidades de los territorios, las particularidades socioeconómicas de sus estudiantes y en base a políticas de inclusión de sexo/género y de la población indígena que habita en el Territorio de Chile”.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0D4768">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79) fue aprobada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Cs/>
          <w:lang w:val="es-ES" w:eastAsia="es-CL"/>
        </w:rPr>
        <w:tab/>
        <w:t xml:space="preserve">Al fundamentar su voto, </w:t>
      </w:r>
      <w:r w:rsidRPr="00134E8A">
        <w:rPr>
          <w:rFonts w:ascii="Arial" w:eastAsia="Times New Roman" w:hAnsi="Arial" w:cs="Arial"/>
          <w:b/>
          <w:bCs/>
          <w:lang w:val="es-ES" w:eastAsia="es-CL"/>
        </w:rPr>
        <w:t>el Honorable Senador señor Quintana</w:t>
      </w:r>
      <w:r w:rsidRPr="00134E8A">
        <w:rPr>
          <w:rFonts w:ascii="Arial" w:eastAsia="Times New Roman" w:hAnsi="Arial" w:cs="Arial"/>
          <w:bCs/>
          <w:lang w:val="es-ES" w:eastAsia="es-CL"/>
        </w:rPr>
        <w:t xml:space="preserve"> expresó que es importante dejar constancia que la autonomía sí está reconocida en este cuerpo normativo.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w:t>
      </w:r>
      <w:r w:rsidR="000D4768">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80) fue rechazada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Proponer la asignación de recursos públicos que disponga la ley, así como la gestión de sus instrumentos.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jc w:val="both"/>
        <w:rPr>
          <w:rFonts w:ascii="Arial" w:eastAsia="Times New Roman" w:hAnsi="Arial" w:cs="Arial"/>
          <w:b/>
          <w:lang w:val="es-ES_tradnl" w:eastAsia="es-ES_tradnl"/>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80 bis), d</w:t>
      </w:r>
      <w:r w:rsidR="00266B62" w:rsidRPr="00134E8A">
        <w:rPr>
          <w:rFonts w:ascii="Arial" w:eastAsia="Calibri" w:hAnsi="Arial" w:cs="Arial"/>
          <w:b/>
          <w:lang w:val="es-ES_tradnl" w:eastAsia="es-ES_tradnl"/>
        </w:rPr>
        <w:t>el Honorable Senador señor Quintana,</w:t>
      </w:r>
      <w:r w:rsidR="00266B62" w:rsidRPr="00134E8A">
        <w:rPr>
          <w:rFonts w:ascii="Arial" w:eastAsia="Calibri" w:hAnsi="Arial" w:cs="Arial"/>
          <w:lang w:val="es-ES_tradnl" w:eastAsia="es-ES_tradnl"/>
        </w:rPr>
        <w:t xml:space="preserve"> </w:t>
      </w:r>
      <w:r w:rsidR="00266B62" w:rsidRPr="00134E8A">
        <w:rPr>
          <w:rFonts w:ascii="Arial" w:eastAsia="Times New Roman" w:hAnsi="Arial" w:cs="Arial"/>
          <w:lang w:val="es-ES_tradnl" w:eastAsia="es-ES_tradnl"/>
        </w:rPr>
        <w:t xml:space="preserve">agrega en su literal d) a continuación de la locución “instrumentos” la siguiente frase: “considerando para ello su distribución de forma equitativa y solidaria entre las regiones de nuestro país.” </w:t>
      </w:r>
    </w:p>
    <w:p w:rsidR="00266B62" w:rsidRPr="00134E8A" w:rsidRDefault="00266B62" w:rsidP="00266B62">
      <w:pPr>
        <w:tabs>
          <w:tab w:val="left" w:pos="2835"/>
        </w:tabs>
        <w:spacing w:after="0" w:line="240" w:lineRule="auto"/>
        <w:jc w:val="both"/>
        <w:rPr>
          <w:rFonts w:ascii="Arial" w:eastAsia="Times New Roman" w:hAnsi="Arial" w:cs="Arial"/>
          <w:b/>
          <w:lang w:val="es-ES_tradnl" w:eastAsia="es-ES_tradnl"/>
        </w:rPr>
      </w:pPr>
    </w:p>
    <w:p w:rsidR="00266B62" w:rsidRPr="00134E8A" w:rsidRDefault="00266B62" w:rsidP="00266B62">
      <w:pPr>
        <w:tabs>
          <w:tab w:val="left" w:pos="2835"/>
        </w:tabs>
        <w:spacing w:after="0" w:line="240" w:lineRule="auto"/>
        <w:jc w:val="both"/>
        <w:rPr>
          <w:rFonts w:ascii="Arial" w:eastAsia="Times New Roman" w:hAnsi="Arial" w:cs="Arial"/>
          <w:b/>
          <w:lang w:val="es-ES_tradnl" w:eastAsia="es-ES_tradnl"/>
        </w:rPr>
      </w:pPr>
      <w:r w:rsidRPr="00134E8A">
        <w:rPr>
          <w:rFonts w:ascii="Arial" w:eastAsia="Times New Roman" w:hAnsi="Arial" w:cs="Arial"/>
          <w:b/>
          <w:lang w:val="es-ES_tradnl" w:eastAsia="es-ES_tradnl"/>
        </w:rPr>
        <w:tab/>
        <w:t xml:space="preserve">-Esta indicación </w:t>
      </w:r>
      <w:r w:rsidR="00CE5F8C" w:rsidRPr="00134E8A">
        <w:rPr>
          <w:rFonts w:ascii="Arial" w:eastAsia="Times New Roman" w:hAnsi="Arial" w:cs="Arial"/>
          <w:b/>
          <w:lang w:val="es-ES_tradnl" w:eastAsia="es-ES_tradnl"/>
        </w:rPr>
        <w:t>fue declarada inadmisible por el señor Presidente de la Comisión por corresponder a materias de la iniciativa exclusiva del Presidente de la República</w:t>
      </w:r>
      <w:r w:rsidRPr="00134E8A">
        <w:rPr>
          <w:rFonts w:ascii="Arial" w:eastAsia="Times New Roman" w:hAnsi="Arial" w:cs="Arial"/>
          <w:b/>
          <w:lang w:val="es-ES_tradnl" w:eastAsia="es-ES_tradnl"/>
        </w:rPr>
        <w:t xml:space="preserve">.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Administrar el procedimiento de otorgamiento y revocación del reconocimiento oficial del Estado a las instituciones de educación superior, sin perjuicio de lo dispuesto en la letra f) del artículo 87 del decreto con fuerza de ley N° 2, de 2009, del Ministerio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000D4768">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81), de la Honorable Senadora señora Von Baer,</w:t>
      </w:r>
      <w:r w:rsidRPr="00134E8A">
        <w:rPr>
          <w:rFonts w:ascii="Arial" w:eastAsia="Times New Roman" w:hAnsi="Arial" w:cs="Arial"/>
          <w:lang w:val="es-ES" w:eastAsia="es-ES"/>
        </w:rPr>
        <w:t xml:space="preserve"> la elimina.</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retirada por su autora. </w:t>
      </w:r>
    </w:p>
    <w:p w:rsidR="00266B62" w:rsidRDefault="00266B62" w:rsidP="00266B62">
      <w:pPr>
        <w:tabs>
          <w:tab w:val="left" w:pos="2835"/>
        </w:tabs>
        <w:spacing w:after="0" w:line="240" w:lineRule="auto"/>
        <w:jc w:val="both"/>
        <w:rPr>
          <w:rFonts w:ascii="Arial" w:eastAsia="Times New Roman" w:hAnsi="Arial" w:cs="Arial"/>
          <w:b/>
          <w:lang w:val="es-ES" w:eastAsia="es-ES"/>
        </w:rPr>
      </w:pPr>
    </w:p>
    <w:p w:rsidR="000D4768" w:rsidRDefault="000D4768" w:rsidP="00266B62">
      <w:pPr>
        <w:tabs>
          <w:tab w:val="left" w:pos="2835"/>
        </w:tabs>
        <w:spacing w:after="0" w:line="240" w:lineRule="auto"/>
        <w:jc w:val="both"/>
        <w:rPr>
          <w:rFonts w:ascii="Arial" w:eastAsia="Times New Roman" w:hAnsi="Arial" w:cs="Arial"/>
          <w:b/>
          <w:lang w:val="es-ES" w:eastAsia="es-ES"/>
        </w:rPr>
      </w:pPr>
    </w:p>
    <w:p w:rsidR="000D4768" w:rsidRPr="00134E8A" w:rsidRDefault="000D4768"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Administrar el Sistema Nacional de Información de la Educación Superior establecido en la ley N° 20.129.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Generar y coordinar instancias de participación y diálogo, con y entre las instituciones de educación superior, y promover la vinculación de éstas con el nivel de educación media.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 w:eastAsia="es-CL"/>
        </w:rPr>
        <w:tab/>
      </w:r>
      <w:r w:rsidR="000D4768">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81 bis), d</w:t>
      </w:r>
      <w:r w:rsidRPr="00134E8A">
        <w:rPr>
          <w:rFonts w:ascii="Arial" w:eastAsia="Times New Roman" w:hAnsi="Arial" w:cs="Arial"/>
          <w:b/>
          <w:bCs/>
          <w:lang w:val="es-ES_tradnl" w:eastAsia="es-CL"/>
        </w:rPr>
        <w:t>el Honorable Senador señor Quintana,</w:t>
      </w:r>
      <w:r w:rsidRPr="00134E8A">
        <w:rPr>
          <w:rFonts w:ascii="Arial" w:eastAsia="Times New Roman" w:hAnsi="Arial" w:cs="Arial"/>
          <w:bCs/>
          <w:lang w:val="es-ES_tradnl" w:eastAsia="es-CL"/>
        </w:rPr>
        <w:t xml:space="preserve"> agrega a continuación de las expresiones “educación media” la siguiente frase: “poniendo especial énfasis en los establecimientos educacionales dependientes de los Servicios Locales de Educación Pública.”</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h)</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h) Solicitar al Consejo de Rectores y a las instituciones de educación superior, antecedentes e informaciones sobre la situación general de la enseñanza superior del país.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Participar de la institucionalidad encargada de diseñar, coordinar, evaluar y ejecutar las políticas, planes y programas en materia de ciencia, tecnología e innovación; y dentro de ese marco, en instancias de coordinación enfocadas, entre otras materias, en aquellas relacionadas con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j)</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j) Proponer al Ministro de Educación el Marco Nacional de Cualificaciones, que deberá considerar tanto el subsistema universitario como el técnico profesional, de conformidad a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Las indicaciones Números</w:t>
      </w:r>
      <w:r w:rsidR="00266B62" w:rsidRPr="00134E8A">
        <w:rPr>
          <w:rFonts w:ascii="Arial" w:eastAsia="Times New Roman" w:hAnsi="Arial" w:cs="Arial"/>
          <w:b/>
          <w:bCs/>
          <w:lang w:val="es-ES" w:eastAsia="es-CL"/>
        </w:rPr>
        <w:t xml:space="preserve"> 82), del Honorable Senador señor Allamand, y 83) de la Honorable Senadora señora Von Baer,</w:t>
      </w:r>
      <w:r w:rsidR="00266B62" w:rsidRPr="00134E8A">
        <w:rPr>
          <w:rFonts w:ascii="Arial" w:eastAsia="Times New Roman" w:hAnsi="Arial" w:cs="Arial"/>
          <w:bCs/>
          <w:lang w:val="es-ES" w:eastAsia="es-CL"/>
        </w:rPr>
        <w:t xml:space="preserve"> la suprimen.</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-Las indicaciones Números</w:t>
      </w:r>
      <w:r w:rsidR="00266B62" w:rsidRPr="00134E8A">
        <w:rPr>
          <w:rFonts w:ascii="Arial" w:eastAsia="Times New Roman" w:hAnsi="Arial" w:cs="Arial"/>
          <w:b/>
          <w:bCs/>
          <w:lang w:val="es-ES" w:eastAsia="es-CL"/>
        </w:rPr>
        <w:t xml:space="preserve"> 82) y 83) fueron </w:t>
      </w:r>
      <w:r w:rsidR="00CE5F8C" w:rsidRPr="00134E8A">
        <w:rPr>
          <w:rFonts w:ascii="Arial" w:eastAsia="Times New Roman" w:hAnsi="Arial" w:cs="Arial"/>
          <w:b/>
          <w:bCs/>
          <w:lang w:val="es-ES" w:eastAsia="es-CL"/>
        </w:rPr>
        <w:t>retiradas</w:t>
      </w:r>
      <w:r w:rsidR="00266B62" w:rsidRPr="00134E8A">
        <w:rPr>
          <w:rFonts w:ascii="Arial" w:eastAsia="Times New Roman" w:hAnsi="Arial" w:cs="Arial"/>
          <w:b/>
          <w:bCs/>
          <w:lang w:val="es-ES" w:eastAsia="es-CL"/>
        </w:rPr>
        <w:t xml:space="preserve"> </w:t>
      </w:r>
    </w:p>
    <w:p w:rsidR="00266B62" w:rsidRPr="00134E8A" w:rsidRDefault="00266B62" w:rsidP="00150EDD">
      <w:pPr>
        <w:tabs>
          <w:tab w:val="left" w:pos="2835"/>
        </w:tabs>
        <w:spacing w:after="0" w:line="240" w:lineRule="auto"/>
        <w:ind w:right="23"/>
        <w:rPr>
          <w:rFonts w:ascii="Arial" w:eastAsia="Times New Roman" w:hAnsi="Arial" w:cs="Arial"/>
          <w:b/>
          <w:bCs/>
          <w:lang w:val="es-ES" w:eastAsia="es-CL"/>
        </w:rPr>
      </w:pPr>
    </w:p>
    <w:p w:rsidR="00150EDD" w:rsidRPr="00134E8A" w:rsidRDefault="00150EDD" w:rsidP="00150EDD">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Luego,</w:t>
      </w:r>
      <w:r w:rsidRPr="00134E8A">
        <w:rPr>
          <w:rFonts w:ascii="Arial" w:eastAsia="Times New Roman" w:hAnsi="Arial" w:cs="Arial"/>
          <w:b/>
          <w:bCs/>
          <w:lang w:val="es-ES" w:eastAsia="es-CL"/>
        </w:rPr>
        <w:t xml:space="preserve"> la indicación número 82) bis, de Su Excelencia la señora Presidenta de la República, </w:t>
      </w:r>
      <w:r w:rsidRPr="00134E8A">
        <w:rPr>
          <w:rFonts w:ascii="Arial" w:eastAsia="Times New Roman" w:hAnsi="Arial" w:cs="Arial"/>
          <w:bCs/>
          <w:lang w:val="es-ES" w:eastAsia="es-CL"/>
        </w:rPr>
        <w:t>propone igualmente eliminar este numeral,</w:t>
      </w:r>
      <w:r w:rsidRPr="00134E8A">
        <w:rPr>
          <w:rFonts w:ascii="Arial" w:eastAsia="Times New Roman" w:hAnsi="Arial" w:cs="Arial"/>
          <w:b/>
          <w:bCs/>
          <w:lang w:val="es-ES" w:eastAsia="es-CL"/>
        </w:rPr>
        <w:t xml:space="preserve"> la que fue aprobada por la unanimidad de los Senadores señoras Goic y Von Baer y señores Allamand, Montes y Quintana.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lastRenderedPageBreak/>
        <w:tab/>
        <w:t xml:space="preserve">La indicación Número </w:t>
      </w:r>
      <w:r w:rsidR="00266B62" w:rsidRPr="00134E8A">
        <w:rPr>
          <w:rFonts w:ascii="Arial" w:eastAsia="Times New Roman" w:hAnsi="Arial" w:cs="Arial"/>
          <w:b/>
          <w:bCs/>
          <w:lang w:val="es-ES" w:eastAsia="es-CL"/>
        </w:rPr>
        <w:t>84), d</w:t>
      </w:r>
      <w:r w:rsidR="00266B62" w:rsidRPr="00134E8A">
        <w:rPr>
          <w:rFonts w:ascii="Arial" w:eastAsia="Times New Roman" w:hAnsi="Arial" w:cs="Arial"/>
          <w:bCs/>
          <w:lang w:val="es-ES" w:eastAsia="es-CL"/>
        </w:rPr>
        <w:t>e Su Excelencia la Presidenta de la República, consulta a continuación de la letra j) la siguiente letra nueva: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Generar y coordinar instancias de participación y diálogo entre las instituciones de educación superior con los gobiernos regionales.”.</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k)</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k) Realizar las demás funciones y ejercer las atribuciones que le correspondan de conformidad a la ley.</w:t>
      </w:r>
    </w:p>
    <w:p w:rsidR="00266B62"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5" w:name="_Toc486415498"/>
      <w:bookmarkStart w:id="6" w:name="_Toc486855957"/>
      <w:r w:rsidRPr="00134E8A">
        <w:rPr>
          <w:rFonts w:ascii="Arial" w:eastAsia="Times New Roman" w:hAnsi="Arial" w:cs="Arial"/>
          <w:b/>
          <w:bCs/>
          <w:lang w:val="es-ES" w:eastAsia="es-CL"/>
        </w:rPr>
        <w:t>Párrafo 3° Del Sistema Común de Acceso a las Instituciones de Educación Superior</w:t>
      </w:r>
      <w:bookmarkEnd w:id="5"/>
      <w:bookmarkEnd w:id="6"/>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Cs/>
          <w:lang w:val="es-ES" w:eastAsia="es-CL"/>
        </w:rPr>
        <w:t xml:space="preserve">85), </w:t>
      </w:r>
      <w:r w:rsidR="00266B62" w:rsidRPr="00134E8A">
        <w:rPr>
          <w:rFonts w:ascii="Arial" w:eastAsia="Times New Roman" w:hAnsi="Arial" w:cs="Arial"/>
          <w:b/>
          <w:bCs/>
          <w:lang w:val="es-ES" w:eastAsia="es-CL"/>
        </w:rPr>
        <w:t>de la Honorable Senadora señora Von Baer,</w:t>
      </w:r>
      <w:r w:rsidR="00266B62" w:rsidRPr="00134E8A">
        <w:rPr>
          <w:rFonts w:ascii="Arial" w:eastAsia="Times New Roman" w:hAnsi="Arial" w:cs="Arial"/>
          <w:bCs/>
          <w:lang w:val="es-ES" w:eastAsia="es-CL"/>
        </w:rPr>
        <w:t xml:space="preserve"> reemplaza su epígrafe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“Párrafo 3° Del Sistema Común de Información para el Acceso a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CE5F8C" w:rsidP="00CE5F8C">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 xml:space="preserve">- </w:t>
      </w:r>
      <w:r w:rsidRPr="00134E8A">
        <w:rPr>
          <w:rFonts w:ascii="Arial" w:eastAsia="Times New Roman" w:hAnsi="Arial" w:cs="Arial"/>
          <w:b/>
          <w:bCs/>
          <w:lang w:val="es-ES" w:eastAsia="es-CL"/>
        </w:rPr>
        <w:t xml:space="preserve">Fue declarada inadmisible por el señor Presidente de la Comisión por corresponder a materias de la iniciativa exclusiva del Presidente de la República </w:t>
      </w:r>
    </w:p>
    <w:p w:rsidR="00CE5F8C" w:rsidRPr="00134E8A" w:rsidRDefault="00CE5F8C"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0D4768" w:rsidP="00266B62">
      <w:pPr>
        <w:tabs>
          <w:tab w:val="left" w:pos="2835"/>
        </w:tabs>
        <w:spacing w:after="0" w:line="240" w:lineRule="auto"/>
        <w:ind w:right="23"/>
        <w:jc w:val="center"/>
        <w:rPr>
          <w:rFonts w:ascii="Arial" w:eastAsia="Times New Roman" w:hAnsi="Arial" w:cs="Arial"/>
          <w:b/>
          <w:bCs/>
          <w:u w:val="single"/>
          <w:lang w:val="es-ES" w:eastAsia="es-CL"/>
        </w:rPr>
      </w:pPr>
      <w:r>
        <w:rPr>
          <w:rFonts w:ascii="Arial" w:eastAsia="Times New Roman" w:hAnsi="Arial" w:cs="Arial"/>
          <w:b/>
          <w:bCs/>
          <w:u w:val="single"/>
          <w:lang w:val="es-ES" w:eastAsia="es-CL"/>
        </w:rPr>
        <w:t>ARTÍCULO 10</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jc w:val="both"/>
        <w:rPr>
          <w:rFonts w:ascii="Arial" w:eastAsia="Times New Roman" w:hAnsi="Arial" w:cs="Arial"/>
          <w:bCs/>
          <w:lang w:val="es-ES" w:eastAsia="es-CL"/>
        </w:rPr>
      </w:pPr>
      <w:r>
        <w:rPr>
          <w:rFonts w:ascii="Arial" w:eastAsia="Times New Roman" w:hAnsi="Arial" w:cs="Arial"/>
          <w:bCs/>
          <w:lang w:val="es-ES" w:eastAsia="es-CL"/>
        </w:rPr>
        <w:tab/>
        <w:t>Crea</w:t>
      </w:r>
      <w:r w:rsidR="00266B62" w:rsidRPr="00134E8A">
        <w:rPr>
          <w:rFonts w:ascii="Arial" w:eastAsia="Times New Roman" w:hAnsi="Arial" w:cs="Arial"/>
          <w:bCs/>
          <w:lang w:val="es-ES" w:eastAsia="es-CL"/>
        </w:rPr>
        <w:t xml:space="preserve"> un Sistema Común de Acceso a las Instituciones de Educación Superior (en adelante, “Sistema de Acceso”) cuya administración corresponde a la Subsecretaría, el que establecerá los procesos e instrumentos para la postulación, admisión y selección de estudiantes a las instituciones de educación superior, respecto de carreras o programas de estudio conducentes a títulos técnicos o profesionales o grados académicos, excluyendo postgrados o postítulos. Este Sistema de Acceso será objetivo y transparente y deberá considerar, entre otros, la diversidad de talentos, capacidades o trayectorias previas de los estudiantes, pudiendo establecer procesos e instrumentos que podrán ser diferenciados para cada subsistema, según el tipo de institución o carrera, sea ésta del subsistema universitario o técnico profesional, zona geográfica o pertenencia a un grupo prioritario, tales como pueblos originarios.</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Los instrumentos señalados en el inciso anterior serán de aplicación general y en su elaboración y diseño se deberá considerar el principio de inclusión. Adicionalmente, las instituciones de educación superior podrán desarrollar sus propios instrumentos, los cuales deberán ser, en todo caso, autorizados por la Subsecretaría, previa consulta al comité de acceso respectivo.</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El Sistema de Acceso podrá contemplar programas especiales de acceso, de carácter general, los que, de acuerdo con el principio de inclusión, deberán tener por objeto fomentar la equidad en el ingreso de estudiantes. Sin perjuicio de lo anterior, las instituciones podrán definir sus propios programas, </w:t>
      </w:r>
      <w:r w:rsidRPr="00134E8A">
        <w:rPr>
          <w:rFonts w:ascii="Arial" w:eastAsia="Times New Roman" w:hAnsi="Arial" w:cs="Arial"/>
          <w:bCs/>
          <w:lang w:val="es-ES" w:eastAsia="es-CL"/>
        </w:rPr>
        <w:lastRenderedPageBreak/>
        <w:t>los que deberán ser aprobados por la Subsecretaría, previa consulta al comité de acceso respectivo.</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eastAsia="es-CL"/>
        </w:rPr>
      </w:pPr>
      <w:r w:rsidRPr="00134E8A">
        <w:rPr>
          <w:rFonts w:ascii="Arial" w:eastAsia="Times New Roman" w:hAnsi="Arial" w:cs="Arial"/>
          <w:bCs/>
          <w:lang w:eastAsia="es-CL"/>
        </w:rPr>
        <w:tab/>
        <w:t>Tanto los instrumentos como los programas especiales de acceso que puedan establecer las instituciones de educación superior, no podrán afectar en su esencia a los definidos en el Sistema de Acceso, ni impedir su efectivo ejercicio y aplicación.</w:t>
      </w:r>
    </w:p>
    <w:p w:rsidR="00266B62" w:rsidRPr="00134E8A" w:rsidRDefault="00266B62" w:rsidP="00266B62">
      <w:pPr>
        <w:tabs>
          <w:tab w:val="left" w:pos="2835"/>
        </w:tabs>
        <w:spacing w:after="0" w:line="240" w:lineRule="auto"/>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será obligatorio para todas las universidades, institutos profesionales y centros de formación técnica que reciban recursos públicos y/o instrumentos de financiamiento estudiantil que cuenten con la garantía del Estado. Asimismo, las demás instituciones podrán adscribir voluntariamente al Sistema de Acceso, en cuyo caso deberán solicitarlo a la Subsecretaría.</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Sobre esta norma recayeron las indicaciones </w:t>
      </w:r>
      <w:r w:rsidR="00CE5F8C" w:rsidRPr="00134E8A">
        <w:rPr>
          <w:rFonts w:ascii="Arial" w:eastAsia="Times New Roman" w:hAnsi="Arial" w:cs="Arial"/>
          <w:bCs/>
          <w:lang w:val="es-ES" w:eastAsia="es-CL"/>
        </w:rPr>
        <w:t>números</w:t>
      </w:r>
      <w:r w:rsidRPr="00134E8A">
        <w:rPr>
          <w:rFonts w:ascii="Arial" w:eastAsia="Times New Roman" w:hAnsi="Arial" w:cs="Arial"/>
          <w:bCs/>
          <w:lang w:val="es-ES" w:eastAsia="es-CL"/>
        </w:rPr>
        <w:t xml:space="preserve"> 86) a 92).</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 </w:t>
      </w:r>
      <w:r w:rsidR="00266B62" w:rsidRPr="00134E8A">
        <w:rPr>
          <w:rFonts w:ascii="Arial" w:eastAsia="Times New Roman" w:hAnsi="Arial" w:cs="Arial"/>
          <w:b/>
          <w:lang w:val="es-ES" w:eastAsia="es-ES"/>
        </w:rPr>
        <w:t>86, de Su Excelencia la Presidenta de la República,</w:t>
      </w:r>
      <w:r w:rsidR="00266B62" w:rsidRPr="00134E8A">
        <w:rPr>
          <w:rFonts w:ascii="Arial" w:eastAsia="Times New Roman" w:hAnsi="Arial" w:cs="Arial"/>
          <w:lang w:val="es-ES" w:eastAsia="es-ES"/>
        </w:rPr>
        <w:t xml:space="preserve"> lo reemplaza por el que sigue:</w:t>
      </w:r>
    </w:p>
    <w:p w:rsidR="00266B62" w:rsidRPr="00134E8A" w:rsidRDefault="00266B62" w:rsidP="00266B62">
      <w:pPr>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“Artículo 11.- Créase un Sistema Común de Acceso a las Instituciones de Educación Superior (en adelante “Sistema de Acceso”), el que establecerá los procesos e instrumentos para la postulación y admisión de estudiantes a las instituciones de educación superior, respecto de carreras o programas de estudio conducentes a títulos técnicos o profesionales o licenciaturas. Este Sistema de Acceso será objetivo y transparente y deberá considerar, entre otros, la diversidad de talentos, capacidades o trayectorias previas de los estudiantes.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El Sistema de Acceso será obligatorio para todas las universidades, institutos profesionales y centros de formación técnica que reciban recursos públicos y/o instrumentos de financiamiento estudiantil que cuenten con la garantía del Estado. Las demás instituciones podrán adscribir voluntariamente al Sistema, en cuyo caso deberán solicitarlo a la Subsecretaría. Con todo, la determinación de los requisitos y criterios de admisión a cada carrera y programa de estudios para la selección de los postulantes, siempre será efectuada por la institución de educación superior respectiva, de conformidad a la normativa vigente.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El Sistema de Acceso, cuya administración corresponderá a la Subsecretaría, operará a través de una plataforma electrónica única, que dispondrá de información actualizada relacionada con: el acceso a las instituciones de educación superior; la oferta académica y vacantes; los procesos de admisión; los mecanismos y factores de selección, si corresponde; los programas especiales de acceso referidos en el artículo 13; y los plazos de postulación, entre otros aspectos relevantes.”.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b/>
          <w:lang w:val="es-ES" w:eastAsia="es-ES"/>
        </w:rPr>
        <w:t>La Subsecretaria de Educación</w:t>
      </w:r>
      <w:r w:rsidRPr="00134E8A">
        <w:rPr>
          <w:rFonts w:ascii="Arial" w:eastAsia="Times New Roman" w:hAnsi="Arial" w:cs="Arial"/>
          <w:lang w:val="es-ES" w:eastAsia="es-ES"/>
        </w:rPr>
        <w:t>, señorita Valentina Quiroga, contextualizando las indicaciones presentadas por el Ejecutivo, señaló que es importante distinguir</w:t>
      </w:r>
      <w:r w:rsidRPr="00134E8A">
        <w:rPr>
          <w:rFonts w:ascii="Arial" w:eastAsia="Times New Roman" w:hAnsi="Arial" w:cs="Arial"/>
          <w:b/>
          <w:lang w:val="es-ES" w:eastAsia="es-ES"/>
        </w:rPr>
        <w:t xml:space="preserve"> </w:t>
      </w:r>
      <w:r w:rsidRPr="00134E8A">
        <w:rPr>
          <w:rFonts w:ascii="Arial" w:eastAsia="Times New Roman" w:hAnsi="Arial" w:cs="Arial"/>
          <w:lang w:val="es-ES" w:eastAsia="es-ES"/>
        </w:rPr>
        <w:t>tres decisiones relevantes para un sistema de admisión. La primera de ellas tiene que ver con los instrumentos y criterios que se utilizan, que constituyen el conjunto de instrumentos de los sistemas de admisión, esto es una decisión de políticas. La segunda determinación importante es referente a las instituciones que tienen derecho a usar ese instrumento o batería de políticas. En tercer lugar, es relevante determinar cómo se administra el sistema, lo que corresponde a la institucionalidad responsable de administrarlo.</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lastRenderedPageBreak/>
        <w:tab/>
        <w:t>Hoy quienes determinan la respuesta a estas tres preguntas es el Consejo de Rectores de Universidades de Chile (CRUCH).</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 xml:space="preserve">Respecto a estas tres materias, explicó que el proyecto de ley propone lo siguiente: </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 xml:space="preserve">- En relación a la definición de los instrumentos, el Ejecutivo propone que sea un cuerpo colegiado similar a lo que hoy existe, donde se crean comités ad hoc para el subsistema universitario y para el sector técnico profesional, considerando importante distinguir las particularidades y especificidades de cada uno. El sector universitario en general, tiene características de sistema selectivo, no así el sector técnico profesional. </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En ese contexto, se distinguen dos comités y hay un cuerpo formado principalmente por rectores donde participa el Ministerio de Educación a través de la Subsecretaría, quien colegiadamente determina las decisiones políticas respecto al conjunto de instrumentos y procedimientos que se pueden usar en cada uno de los subsistemas.</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 Sobre la decisión de cuáles son las instituciones que pueden adscribir al sistema, la propuesta del Ejecutivo es que no quede radicado en ninguna institucionalidad, sino que sea la propia ley la que establezca que toda institución tiene derecho a adscribir al sistema. Será voluntario, salvo para las instituciones que reciben fondos públicos, siendo un requisito estar adscritos.</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 Por último, la administración del sistema, que implica el mandato de ejecutar los instrumentos que se desarrollen.</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 señora Alejandra Contreras, Jefa de la División de Educación Superior del Ministerio de Educación</w:t>
      </w:r>
      <w:r w:rsidRPr="00134E8A">
        <w:rPr>
          <w:rFonts w:ascii="Arial" w:eastAsia="Times New Roman" w:hAnsi="Arial" w:cs="Arial"/>
          <w:lang w:val="es-ES" w:eastAsia="es-ES"/>
        </w:rPr>
        <w:t xml:space="preserve">, señaló que el Ejecutivo está planteando generar un sistema público, que no dependa de la voluntad de las instituciones que pertenecen a él, sino que funcione con las instituciones. </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Las indicaciones que se presentan recogen parte de las preocupaciones que tenían las universidades en término de capacidades de decisión final del ingreso a una determinada institución. En ese sentido, los comités técnicos mencionados por la Subsecretaria, son los Comités de Acceso que toman las decisiones de los instrumentos y de los procedimientos que forman parte de este sistema. Estas entidades técnicas determinarán el tipo de instrumento para la postulación de estudiantes a las instituciones de educación superior, que no solo es la prueba de selección universitaria, sino que también el ranking de notas o las notas de enseñanza media (NEM). Hizo hincapié que estos instrumentos son ponderados de distintas formas por las instituciones.</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Lo que hace el sistema es algo similar a lo que sucede actualmente, pero con una participación pública. Adicionalmente, el proyecto precisa el rol de administración, que está referido básicamente a la plataforma electrónica y al funcionamiento de los Comités.</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La</w:t>
      </w:r>
      <w:r w:rsidRPr="00134E8A">
        <w:rPr>
          <w:rFonts w:ascii="Arial" w:eastAsia="Times New Roman" w:hAnsi="Arial" w:cs="Arial"/>
          <w:lang w:val="es-ES" w:eastAsia="es-ES"/>
        </w:rPr>
        <w:t xml:space="preserve"> </w:t>
      </w:r>
      <w:r w:rsidRPr="00134E8A">
        <w:rPr>
          <w:rFonts w:ascii="Arial" w:eastAsia="Times New Roman" w:hAnsi="Arial" w:cs="Arial"/>
          <w:b/>
          <w:lang w:val="es-ES" w:eastAsia="es-ES"/>
        </w:rPr>
        <w:t>Honorable Senadora señora Von Baer</w:t>
      </w:r>
      <w:r w:rsidRPr="00134E8A">
        <w:rPr>
          <w:rFonts w:ascii="Arial" w:eastAsia="Times New Roman" w:hAnsi="Arial" w:cs="Arial"/>
          <w:lang w:val="es-ES" w:eastAsia="es-ES"/>
        </w:rPr>
        <w:t>, señaló la importancia de mantener la independencia entre el sistema de admisión y el gobierno de turno. Consideró que con la redacción propuesta, no se resguarda la independencia.</w:t>
      </w: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 xml:space="preserve">En segundo lugar, se refirió a la obligatoriedad de las instituciones que reciben fondos públicos, de estar adscritos al Sistema de Acceso. Concluyó que se presenta un problema que choca con la autonomía de las </w:t>
      </w:r>
      <w:r w:rsidRPr="00134E8A">
        <w:rPr>
          <w:rFonts w:ascii="Arial" w:eastAsia="Times New Roman" w:hAnsi="Arial" w:cs="Arial"/>
          <w:bCs/>
          <w:lang w:val="es-ES" w:eastAsia="es-CL"/>
        </w:rPr>
        <w:lastRenderedPageBreak/>
        <w:t>instituciones al estandarizar el acceso a las instituciones, a través de la Prueba de Selección Universitaria (PSU).</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El</w:t>
      </w:r>
      <w:r w:rsidRPr="00134E8A">
        <w:rPr>
          <w:rFonts w:ascii="Arial" w:eastAsia="Times New Roman" w:hAnsi="Arial" w:cs="Arial"/>
          <w:bCs/>
          <w:lang w:val="es-ES" w:eastAsia="es-CL"/>
        </w:rPr>
        <w:t xml:space="preserve"> </w:t>
      </w:r>
      <w:r w:rsidRPr="00134E8A">
        <w:rPr>
          <w:rFonts w:ascii="Arial" w:eastAsia="Times New Roman" w:hAnsi="Arial" w:cs="Arial"/>
          <w:b/>
          <w:lang w:val="es-ES" w:eastAsia="es-ES"/>
        </w:rPr>
        <w:t>Honorable Senador señor Walker, don Ignacio,</w:t>
      </w:r>
      <w:r w:rsidRPr="00134E8A">
        <w:rPr>
          <w:rFonts w:ascii="Arial" w:eastAsia="Times New Roman" w:hAnsi="Arial" w:cs="Arial"/>
          <w:lang w:val="es-ES" w:eastAsia="es-ES"/>
        </w:rPr>
        <w:t xml:space="preserve"> comentó que lo que se busca establecer con claridad que la determinación de los requisitos y criterios de admisión de cada carrera y programa de estudio para la selección de los postulantes, será siempre efectuada por las instituciones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Respecto al segundo inciso propuso eliminar la referencia a la obligatoriedad.</w:t>
      </w:r>
    </w:p>
    <w:p w:rsidR="00266B62" w:rsidRPr="00134E8A" w:rsidRDefault="00266B62" w:rsidP="00266B62">
      <w:pPr>
        <w:tabs>
          <w:tab w:val="left" w:pos="2835"/>
        </w:tabs>
        <w:spacing w:after="0" w:line="240" w:lineRule="auto"/>
        <w:ind w:right="23" w:firstLine="1134"/>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
          <w:lang w:val="es-ES" w:eastAsia="es-ES"/>
        </w:rPr>
        <w:tab/>
        <w:t>Alejandra Contreras, Jefa de la División de Educación Superior,</w:t>
      </w:r>
      <w:r w:rsidRPr="00134E8A">
        <w:rPr>
          <w:rFonts w:ascii="Arial" w:eastAsia="Times New Roman" w:hAnsi="Arial" w:cs="Arial"/>
          <w:lang w:val="es-ES" w:eastAsia="es-ES"/>
        </w:rPr>
        <w:t xml:space="preserve"> explicó que eliminar la obligatoriedad, implica eliminar la existencia de un sistema único, por tanto, se entrega la posibilidad que existan múltiples sistemas y no se tendrá claro cuál de ellos se debe utilizar para definir financiamiento por ejemplo. A su vez, habrá menos transparencia de lo que hoy existe, que sin estar regulado, existe un sistema al que adscribe un grupo de 39 instituciones.</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t>Enfatizó que el problema adicional que se genera, tiene que ver con políticas públicas asociadas a temas de admisión, que se relacionan con el financiamiento vinculado a ciertos puntajes como las becas o la gratuidad, que está asociada a una condición de selectividad de parte de la institución. Con la modificación propuesta, no tendría ningún parámetro que usar.</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bCs/>
          <w:lang w:val="es-ES" w:eastAsia="es-CL"/>
        </w:rPr>
        <w:t>El</w:t>
      </w:r>
      <w:r w:rsidRPr="00134E8A">
        <w:rPr>
          <w:rFonts w:ascii="Arial" w:eastAsia="Times New Roman" w:hAnsi="Arial" w:cs="Arial"/>
          <w:bCs/>
          <w:lang w:val="es-ES" w:eastAsia="es-CL"/>
        </w:rPr>
        <w:t xml:space="preserve"> </w:t>
      </w:r>
      <w:r w:rsidRPr="00134E8A">
        <w:rPr>
          <w:rFonts w:ascii="Arial" w:eastAsia="Times New Roman" w:hAnsi="Arial" w:cs="Arial"/>
          <w:b/>
          <w:lang w:val="es-ES" w:eastAsia="es-ES"/>
        </w:rPr>
        <w:t>Honorable Senador señor Walker, don Ignacio,</w:t>
      </w:r>
      <w:r w:rsidRPr="00134E8A">
        <w:rPr>
          <w:rFonts w:ascii="Arial" w:eastAsia="Times New Roman" w:hAnsi="Arial" w:cs="Arial"/>
          <w:lang w:val="es-ES" w:eastAsia="es-ES"/>
        </w:rPr>
        <w:t xml:space="preserve"> propuso votar separado el inciso primero, y dentro de este, votar por separado la palabra “Común”, con el objeto de eliminarla. En el segundo inciso, sugirió votar por separado la frase “el Sistema de Acceso será obligatorio”, hasta la palabra “con todo” inclusive. En el inciso tercero, insinuó modificar el orden de la redacción, de la siguiente forma: “El Sistema de Acceso, operará a través de una plataforma electrónica única,</w:t>
      </w:r>
      <w:r w:rsidRPr="00134E8A">
        <w:rPr>
          <w:rFonts w:ascii="Arial" w:eastAsia="Times New Roman" w:hAnsi="Arial" w:cs="Arial"/>
          <w:bCs/>
          <w:lang w:val="es-ES" w:eastAsia="es-CL"/>
        </w:rPr>
        <w:t xml:space="preserve"> </w:t>
      </w:r>
      <w:r w:rsidRPr="00134E8A">
        <w:rPr>
          <w:rFonts w:ascii="Arial" w:eastAsia="Times New Roman" w:hAnsi="Arial" w:cs="Arial"/>
          <w:lang w:val="es-ES" w:eastAsia="es-ES"/>
        </w:rPr>
        <w:t>cuya administración corresponderá a la Subsecretaría, (…)”.</w:t>
      </w:r>
      <w:r w:rsidRPr="00134E8A">
        <w:rPr>
          <w:rFonts w:ascii="Arial" w:eastAsia="Times New Roman" w:hAnsi="Arial" w:cs="Arial"/>
          <w:bCs/>
          <w:lang w:val="es-ES" w:eastAsia="es-CL"/>
        </w:rPr>
        <w:t xml:space="preserve"> </w:t>
      </w:r>
      <w:r w:rsidRPr="00134E8A">
        <w:rPr>
          <w:rFonts w:ascii="Arial" w:eastAsia="Times New Roman" w:hAnsi="Arial" w:cs="Arial"/>
          <w:lang w:val="es-ES" w:eastAsia="es-ES"/>
        </w:rPr>
        <w:t xml:space="preserve">Lo anterior, indicó, con el objeto de que quede claro que la Subsecretaría no administra todo el Sistema de Acceso, sino que administra la plataforma electrónica única. </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lang w:val="es-ES" w:eastAsia="es-ES"/>
        </w:rPr>
      </w:pPr>
      <w:r w:rsidRPr="00134E8A">
        <w:rPr>
          <w:rFonts w:ascii="Arial" w:eastAsia="Times New Roman" w:hAnsi="Arial" w:cs="Arial"/>
          <w:lang w:val="es-ES" w:eastAsia="es-ES"/>
        </w:rPr>
        <w:tab/>
        <w:t>En el seno de la Comisión se debatió respecto de la admisibilidad de la solicitud de la votación separada, en especial por el resultado que podría generarse al suprimir el vocablo “común”.</w:t>
      </w:r>
    </w:p>
    <w:p w:rsidR="00266B62" w:rsidRPr="00134E8A" w:rsidRDefault="00266B62" w:rsidP="00266B62">
      <w:pPr>
        <w:tabs>
          <w:tab w:val="left" w:pos="2835"/>
        </w:tabs>
        <w:spacing w:after="0" w:line="240" w:lineRule="auto"/>
        <w:ind w:right="23"/>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
          <w:lang w:val="es-ES" w:eastAsia="es-ES"/>
        </w:rPr>
        <w:tab/>
        <w:t>La Subsecretaria de Educación</w:t>
      </w:r>
      <w:r w:rsidRPr="00134E8A">
        <w:rPr>
          <w:rFonts w:ascii="Arial" w:eastAsia="Times New Roman" w:hAnsi="Arial" w:cs="Arial"/>
          <w:lang w:val="es-ES" w:eastAsia="es-ES"/>
        </w:rPr>
        <w:t>, estimó que la separación de la votación que se ha solicitado, afecta la administración financiera, porque se planteó como un requisito de recursos públicos. La separación votada tiene implicancia respecto al manejo y a los requisitos para acceder a recursos públicos, por tanto, estima que la propuesta debería declararse inadmisible.</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eastAsia="es-ES"/>
        </w:rPr>
      </w:pPr>
      <w:r w:rsidRPr="00134E8A">
        <w:rPr>
          <w:rFonts w:ascii="Arial" w:eastAsia="Times New Roman" w:hAnsi="Arial" w:cs="Arial"/>
          <w:b/>
          <w:bCs/>
          <w:lang w:eastAsia="es-ES"/>
        </w:rPr>
        <w:tab/>
      </w:r>
      <w:bookmarkStart w:id="7" w:name="_Hlk503868771"/>
      <w:r w:rsidRPr="00134E8A">
        <w:rPr>
          <w:rFonts w:ascii="Arial" w:eastAsia="Times New Roman" w:hAnsi="Arial" w:cs="Arial"/>
          <w:b/>
          <w:bCs/>
          <w:lang w:eastAsia="es-ES"/>
        </w:rPr>
        <w:t xml:space="preserve">El Ministro Secretario General de la Presidencia, </w:t>
      </w:r>
      <w:r w:rsidRPr="00134E8A">
        <w:rPr>
          <w:rFonts w:ascii="Arial" w:eastAsia="Times New Roman" w:hAnsi="Arial" w:cs="Arial"/>
          <w:b/>
          <w:lang w:val="es-ES" w:eastAsia="es-ES"/>
        </w:rPr>
        <w:t>señor</w:t>
      </w:r>
      <w:r w:rsidRPr="00134E8A">
        <w:rPr>
          <w:rFonts w:ascii="Arial" w:eastAsia="Times New Roman" w:hAnsi="Arial" w:cs="Arial"/>
          <w:lang w:eastAsia="es-ES"/>
        </w:rPr>
        <w:t xml:space="preserve"> </w:t>
      </w:r>
      <w:r w:rsidRPr="00134E8A">
        <w:rPr>
          <w:rFonts w:ascii="Arial" w:eastAsia="Times New Roman" w:hAnsi="Arial" w:cs="Arial"/>
          <w:b/>
          <w:lang w:eastAsia="es-ES"/>
        </w:rPr>
        <w:t>Gabriel de la Fuente</w:t>
      </w:r>
      <w:bookmarkEnd w:id="7"/>
      <w:r w:rsidRPr="00134E8A">
        <w:rPr>
          <w:rFonts w:ascii="Arial" w:eastAsia="Times New Roman" w:hAnsi="Arial" w:cs="Arial"/>
          <w:b/>
          <w:lang w:eastAsia="es-ES"/>
        </w:rPr>
        <w:t xml:space="preserve">, </w:t>
      </w:r>
      <w:r w:rsidRPr="00134E8A">
        <w:rPr>
          <w:rFonts w:ascii="Arial" w:eastAsia="Times New Roman" w:hAnsi="Arial" w:cs="Arial"/>
          <w:lang w:val="es-ES" w:eastAsia="es-ES"/>
        </w:rPr>
        <w:t xml:space="preserve">complementó lo expuesto por la Subsecretaria e insistió que establecer un sistema que tiene implicancias en la asignación de recursos, es de atribución exclusiva de la Presidenta de la República.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Cs/>
          <w:lang w:val="es-ES" w:eastAsia="es-CL"/>
        </w:rPr>
        <w:tab/>
        <w:t xml:space="preserve"> </w:t>
      </w:r>
      <w:r w:rsidRPr="00134E8A">
        <w:rPr>
          <w:rFonts w:ascii="Arial" w:eastAsia="Times New Roman" w:hAnsi="Arial" w:cs="Arial"/>
          <w:b/>
          <w:lang w:val="es-ES" w:eastAsia="es-ES"/>
        </w:rPr>
        <w:t>La</w:t>
      </w:r>
      <w:r w:rsidRPr="00134E8A">
        <w:rPr>
          <w:rFonts w:ascii="Arial" w:eastAsia="Times New Roman" w:hAnsi="Arial" w:cs="Arial"/>
          <w:lang w:val="es-ES" w:eastAsia="es-ES"/>
        </w:rPr>
        <w:t xml:space="preserve"> </w:t>
      </w:r>
      <w:r w:rsidRPr="00134E8A">
        <w:rPr>
          <w:rFonts w:ascii="Arial" w:eastAsia="Times New Roman" w:hAnsi="Arial" w:cs="Arial"/>
          <w:b/>
          <w:lang w:val="es-ES" w:eastAsia="es-ES"/>
        </w:rPr>
        <w:t>Honorable Senadora señora Von Baer</w:t>
      </w:r>
      <w:r w:rsidRPr="00134E8A">
        <w:rPr>
          <w:rFonts w:ascii="Arial" w:eastAsia="Times New Roman" w:hAnsi="Arial" w:cs="Arial"/>
          <w:lang w:val="es-ES" w:eastAsia="es-ES"/>
        </w:rPr>
        <w:t xml:space="preserve">, planteó su desacuerdo con la propuesta de inadmisibilidad, toda vez que solo se cambió el nombre del sistema común, se eliminó una palabra. En segundo lugar, se está proponiendo que no sea obligatorio adscribir al sistema de acceso y nada tiene que ver con administración. </w:t>
      </w: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
          <w:bCs/>
          <w:lang w:val="es-ES" w:eastAsia="es-CL"/>
        </w:rPr>
        <w:lastRenderedPageBreak/>
        <w:tab/>
        <w:t>El</w:t>
      </w:r>
      <w:r w:rsidRPr="00134E8A">
        <w:rPr>
          <w:rFonts w:ascii="Arial" w:eastAsia="Times New Roman" w:hAnsi="Arial" w:cs="Arial"/>
          <w:bCs/>
          <w:lang w:val="es-ES" w:eastAsia="es-CL"/>
        </w:rPr>
        <w:t xml:space="preserve"> </w:t>
      </w:r>
      <w:r w:rsidRPr="00134E8A">
        <w:rPr>
          <w:rFonts w:ascii="Arial" w:eastAsia="Times New Roman" w:hAnsi="Arial" w:cs="Arial"/>
          <w:b/>
          <w:lang w:val="es-ES" w:eastAsia="es-ES"/>
        </w:rPr>
        <w:t>Honorable Senador señor Walker, don Ignacio,</w:t>
      </w:r>
      <w:r w:rsidRPr="00134E8A">
        <w:rPr>
          <w:rFonts w:ascii="Arial" w:eastAsia="Times New Roman" w:hAnsi="Arial" w:cs="Arial"/>
          <w:lang w:val="es-ES" w:eastAsia="es-ES"/>
        </w:rPr>
        <w:t xml:space="preserve"> declaró admisible la votación  de la propuesta, porque se está discutiendo una indicación del Ejecutivo. Reglamentariamente, se solicitó votación separada de dos características, la primera, que exista un sistema de acceso, pero no común ni único; en segundo lugar, se vota por la obligatoriedad o voluntariedad del sistema.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Cs/>
          <w:lang w:val="es-ES" w:eastAsia="es-CL"/>
        </w:rPr>
        <w:tab/>
      </w:r>
      <w:r w:rsidRPr="00134E8A">
        <w:rPr>
          <w:rFonts w:ascii="Arial" w:eastAsia="Times New Roman" w:hAnsi="Arial" w:cs="Arial"/>
          <w:b/>
          <w:lang w:val="es-ES" w:eastAsia="es-ES"/>
        </w:rPr>
        <w:t>El Honorable Senador señor Montes</w:t>
      </w:r>
      <w:r w:rsidRPr="00134E8A">
        <w:rPr>
          <w:rFonts w:ascii="Arial" w:eastAsia="Times New Roman" w:hAnsi="Arial" w:cs="Arial"/>
          <w:lang w:val="es-ES" w:eastAsia="es-ES"/>
        </w:rPr>
        <w:t>,</w:t>
      </w:r>
      <w:r w:rsidRPr="00134E8A">
        <w:rPr>
          <w:rFonts w:ascii="Arial" w:eastAsia="Times New Roman" w:hAnsi="Arial" w:cs="Arial"/>
          <w:b/>
          <w:lang w:val="es-ES" w:eastAsia="es-ES"/>
        </w:rPr>
        <w:t xml:space="preserve"> </w:t>
      </w:r>
      <w:r w:rsidRPr="00134E8A">
        <w:rPr>
          <w:rFonts w:ascii="Arial" w:eastAsia="Times New Roman" w:hAnsi="Arial" w:cs="Arial"/>
          <w:lang w:val="es-ES" w:eastAsia="es-ES"/>
        </w:rPr>
        <w:t>planteó que la propuesta del Ejecutivo es clara, se trata de un sistema común y obligatorio, pero con la votación realizada se ha transformado en otra propuesta y constituye una indicación distinta.</w:t>
      </w: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lang w:val="es-ES" w:eastAsia="es-ES"/>
        </w:rPr>
        <w:tab/>
      </w:r>
      <w:r w:rsidR="00CE5F8C" w:rsidRPr="00134E8A">
        <w:rPr>
          <w:rFonts w:ascii="Arial" w:eastAsia="Times New Roman" w:hAnsi="Arial" w:cs="Arial"/>
          <w:lang w:val="es-ES" w:eastAsia="es-ES"/>
        </w:rPr>
        <w:t xml:space="preserve">- </w:t>
      </w:r>
      <w:r w:rsidRPr="00134E8A">
        <w:rPr>
          <w:rFonts w:ascii="Arial" w:eastAsia="Times New Roman" w:hAnsi="Arial" w:cs="Arial"/>
          <w:b/>
          <w:lang w:val="es-ES" w:eastAsia="es-ES"/>
        </w:rPr>
        <w:t xml:space="preserve">Puesta en votación la admisibilidad de la indicación, esta resultó aprobada por mayoría de votos. Por la afirmativa se pronunciaron los Honorables Senadores señora Von Baer y señores Allamand y Walker, don Ignacio. Votaron en contra los Honorables Senadores señores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Calibri" w:hAnsi="Arial" w:cs="Arial"/>
          <w:b/>
        </w:rPr>
        <w:tab/>
        <w:t xml:space="preserve">Al fundamentar su voto, </w:t>
      </w:r>
      <w:r w:rsidRPr="00134E8A">
        <w:rPr>
          <w:rFonts w:ascii="Arial" w:eastAsia="Times New Roman" w:hAnsi="Arial" w:cs="Arial"/>
          <w:b/>
          <w:lang w:val="es-ES" w:eastAsia="es-ES"/>
        </w:rPr>
        <w:t>el Honorable Senador señor Quintana,</w:t>
      </w:r>
      <w:r w:rsidRPr="00134E8A">
        <w:rPr>
          <w:rFonts w:ascii="Arial" w:eastAsia="Times New Roman" w:hAnsi="Arial" w:cs="Arial"/>
          <w:lang w:val="es-ES" w:eastAsia="es-ES"/>
        </w:rPr>
        <w:t xml:space="preserve"> fundó su voto en contra de la eliminación y sostuvo que con la modificación se alteran las reglas generales del sistema de admisión, generándose situaciones tan absurdas como instituciones privadas accediendo a la gratuidad, con un Sistema de Acceso que puede incluso ser la orden de llegada.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lang w:val="es-ES" w:eastAsia="es-ES"/>
        </w:rPr>
      </w:pPr>
      <w:r w:rsidRPr="00134E8A">
        <w:rPr>
          <w:rFonts w:ascii="Arial" w:eastAsia="Times New Roman" w:hAnsi="Arial" w:cs="Arial"/>
          <w:bCs/>
          <w:lang w:val="es-ES" w:eastAsia="es-CL"/>
        </w:rPr>
        <w:tab/>
      </w:r>
      <w:bookmarkStart w:id="8" w:name="_Hlk503538805"/>
      <w:r w:rsidRPr="00134E8A">
        <w:rPr>
          <w:rFonts w:ascii="Arial" w:eastAsia="Times New Roman" w:hAnsi="Arial" w:cs="Arial"/>
          <w:bCs/>
          <w:lang w:val="es-ES" w:eastAsia="es-CL"/>
        </w:rPr>
        <w:t xml:space="preserve">A su turno, </w:t>
      </w:r>
      <w:r w:rsidRPr="00134E8A">
        <w:rPr>
          <w:rFonts w:ascii="Arial" w:eastAsia="Times New Roman" w:hAnsi="Arial" w:cs="Arial"/>
          <w:b/>
          <w:bCs/>
          <w:lang w:val="es-ES" w:eastAsia="es-CL"/>
        </w:rPr>
        <w:t>e</w:t>
      </w:r>
      <w:r w:rsidRPr="00134E8A">
        <w:rPr>
          <w:rFonts w:ascii="Arial" w:eastAsia="Times New Roman" w:hAnsi="Arial" w:cs="Arial"/>
          <w:b/>
          <w:lang w:val="es-ES" w:eastAsia="es-ES"/>
        </w:rPr>
        <w:t xml:space="preserve">l Honorable Senador señor Montes, </w:t>
      </w:r>
      <w:r w:rsidRPr="00134E8A">
        <w:rPr>
          <w:rFonts w:ascii="Arial" w:eastAsia="Times New Roman" w:hAnsi="Arial" w:cs="Arial"/>
          <w:lang w:val="es-ES" w:eastAsia="es-ES"/>
        </w:rPr>
        <w:t xml:space="preserve">fundó </w:t>
      </w:r>
      <w:bookmarkEnd w:id="8"/>
      <w:r w:rsidRPr="00134E8A">
        <w:rPr>
          <w:rFonts w:ascii="Arial" w:eastAsia="Times New Roman" w:hAnsi="Arial" w:cs="Arial"/>
          <w:lang w:val="es-ES" w:eastAsia="es-ES"/>
        </w:rPr>
        <w:t xml:space="preserve">su voto en contra de la eliminación de la palabra </w:t>
      </w:r>
      <w:r w:rsidR="000D4768">
        <w:rPr>
          <w:rFonts w:ascii="Arial" w:eastAsia="Times New Roman" w:hAnsi="Arial" w:cs="Arial"/>
          <w:lang w:val="es-ES" w:eastAsia="es-ES"/>
        </w:rPr>
        <w:t>“</w:t>
      </w:r>
      <w:r w:rsidRPr="00134E8A">
        <w:rPr>
          <w:rFonts w:ascii="Arial" w:eastAsia="Times New Roman" w:hAnsi="Arial" w:cs="Arial"/>
          <w:lang w:val="es-ES" w:eastAsia="es-ES"/>
        </w:rPr>
        <w:t>común</w:t>
      </w:r>
      <w:r w:rsidR="000D4768">
        <w:rPr>
          <w:rFonts w:ascii="Arial" w:eastAsia="Times New Roman" w:hAnsi="Arial" w:cs="Arial"/>
          <w:lang w:val="es-ES" w:eastAsia="es-ES"/>
        </w:rPr>
        <w:t>”</w:t>
      </w:r>
      <w:r w:rsidRPr="00134E8A">
        <w:rPr>
          <w:rFonts w:ascii="Arial" w:eastAsia="Times New Roman" w:hAnsi="Arial" w:cs="Arial"/>
          <w:lang w:val="es-ES" w:eastAsia="es-ES"/>
        </w:rPr>
        <w:t xml:space="preserve"> y señaló que debe existir un conjunto de factores que indiquen que las personas que cumplen ciertos requisitos pueden ingresar a una institución de educación. Se busca que las personas con ciertos talentos y méritos entren al sistema. Concluyó que debe existir un sistema común a partir del cual cada universidad y carrera, construye los factores específicos, como el porcentaje de ponderación, de acuerdo a los datos establecidos en los requisitos básicos.  En su opinión, se cambia la naturaleza de la indicación presentada por el Ejecutivo al modificarla sustantivamente, por lo cual, es inadmisible.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De acuerdo con el debate precedentem</w:t>
      </w:r>
      <w:r w:rsidR="00CE5F8C" w:rsidRPr="00134E8A">
        <w:rPr>
          <w:rFonts w:ascii="Arial" w:eastAsia="Times New Roman" w:hAnsi="Arial" w:cs="Arial"/>
          <w:b/>
          <w:lang w:val="es-ES" w:eastAsia="es-ES"/>
        </w:rPr>
        <w:t xml:space="preserve">ente descrito, esta indicación </w:t>
      </w:r>
      <w:r w:rsidRPr="00134E8A">
        <w:rPr>
          <w:rFonts w:ascii="Arial" w:eastAsia="Times New Roman" w:hAnsi="Arial" w:cs="Arial"/>
          <w:b/>
          <w:lang w:val="es-ES" w:eastAsia="es-ES"/>
        </w:rPr>
        <w:t>fue aprobada en una nueva redacción del siguiente tenor:</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Calibri" w:hAnsi="Arial" w:cs="Arial"/>
          <w:bCs/>
          <w:lang w:val="es-ES" w:eastAsia="es-CL"/>
        </w:rPr>
      </w:pPr>
      <w:r w:rsidRPr="00134E8A">
        <w:rPr>
          <w:rFonts w:ascii="Arial" w:eastAsia="Times New Roman" w:hAnsi="Arial" w:cs="Arial"/>
          <w:lang w:val="es-ES" w:eastAsia="es-ES"/>
        </w:rPr>
        <w:tab/>
        <w:t>“</w:t>
      </w:r>
      <w:r w:rsidRPr="00134E8A">
        <w:rPr>
          <w:rFonts w:ascii="Arial" w:eastAsia="Calibri" w:hAnsi="Arial" w:cs="Arial"/>
          <w:bCs/>
          <w:lang w:val="es-ES" w:eastAsia="es-CL"/>
        </w:rPr>
        <w:t>Artículo 11.- Créase un Sistema de Acceso a las Instituciones de Educación Superior (en adelante, “Sistema de Acceso) el que establecerá los procesos e instrumentos para la postulación, admisión y selección de estudiantes a las instituciones de educación superior, respecto de carreras o programas de estudio conducentes a títulos técnicos o profesionales o grados académicos, excluyendo postgrados o postítulos. Este Sistema de Acceso será objetivo y transparente y deberá considerar, entre otros, la diversidad de talentos, capacidades o trayectorias previas de los estudiantes.</w:t>
      </w:r>
    </w:p>
    <w:p w:rsidR="00266B62" w:rsidRPr="00134E8A" w:rsidRDefault="00266B62" w:rsidP="00266B62">
      <w:pPr>
        <w:tabs>
          <w:tab w:val="left" w:pos="2835"/>
        </w:tabs>
        <w:spacing w:after="0" w:line="240" w:lineRule="auto"/>
        <w:jc w:val="both"/>
        <w:rPr>
          <w:rFonts w:ascii="Arial" w:eastAsia="Calibri" w:hAnsi="Arial" w:cs="Arial"/>
          <w:bCs/>
          <w:lang w:val="es-ES" w:eastAsia="es-CL"/>
        </w:rPr>
      </w:pPr>
    </w:p>
    <w:p w:rsidR="00266B62" w:rsidRPr="00134E8A" w:rsidRDefault="00266B62" w:rsidP="00266B62">
      <w:pPr>
        <w:tabs>
          <w:tab w:val="left" w:pos="2835"/>
        </w:tabs>
        <w:spacing w:after="0" w:line="240" w:lineRule="auto"/>
        <w:jc w:val="both"/>
        <w:rPr>
          <w:rFonts w:ascii="Arial" w:eastAsia="Calibri" w:hAnsi="Arial" w:cs="Arial"/>
        </w:rPr>
      </w:pPr>
      <w:r w:rsidRPr="00134E8A">
        <w:rPr>
          <w:rFonts w:ascii="Arial" w:eastAsia="Calibri" w:hAnsi="Arial" w:cs="Arial"/>
          <w:bCs/>
          <w:lang w:val="es-ES" w:eastAsia="es-CL"/>
        </w:rPr>
        <w:tab/>
        <w:t>L</w:t>
      </w:r>
      <w:r w:rsidRPr="00134E8A">
        <w:rPr>
          <w:rFonts w:ascii="Arial" w:eastAsia="Calibri" w:hAnsi="Arial" w:cs="Arial"/>
        </w:rPr>
        <w:t>a determinación de los requisitos y criterios de admisión a cada carrera y programa de estudios para la selección de los postulantes, siempre será efectuada por la institución de educación superior respectiva, de conformidad a la normativa vigente.</w:t>
      </w:r>
    </w:p>
    <w:p w:rsidR="00266B62" w:rsidRPr="00134E8A" w:rsidRDefault="00266B62" w:rsidP="00266B62">
      <w:pPr>
        <w:tabs>
          <w:tab w:val="left" w:pos="2835"/>
        </w:tabs>
        <w:spacing w:after="0" w:line="240" w:lineRule="auto"/>
        <w:jc w:val="both"/>
        <w:rPr>
          <w:rFonts w:ascii="Arial" w:eastAsia="Calibri" w:hAnsi="Arial" w:cs="Arial"/>
        </w:rPr>
      </w:pPr>
    </w:p>
    <w:p w:rsidR="00266B62" w:rsidRPr="00134E8A" w:rsidRDefault="00266B62" w:rsidP="00266B62">
      <w:pPr>
        <w:tabs>
          <w:tab w:val="left" w:pos="2835"/>
        </w:tabs>
        <w:spacing w:after="0" w:line="240" w:lineRule="auto"/>
        <w:jc w:val="both"/>
        <w:rPr>
          <w:rFonts w:ascii="Arial" w:eastAsia="Calibri" w:hAnsi="Arial" w:cs="Arial"/>
        </w:rPr>
      </w:pPr>
      <w:r w:rsidRPr="00134E8A">
        <w:rPr>
          <w:rFonts w:ascii="Arial" w:eastAsia="Calibri" w:hAnsi="Arial" w:cs="Arial"/>
        </w:rPr>
        <w:tab/>
        <w:t xml:space="preserve">El Sistema de Acceso operará a través de una plataforma electrónica única, cuya administración corresponderá a la Subsecretaría, que dispondrá de información actualizada relacionada con: el acceso a las instituciones de educación superior; la oferta académica y vacantes; los procesos de admisión; los mecanismos y factores de selección, si corresponde; los programas </w:t>
      </w:r>
      <w:r w:rsidRPr="00134E8A">
        <w:rPr>
          <w:rFonts w:ascii="Arial" w:eastAsia="Calibri" w:hAnsi="Arial" w:cs="Arial"/>
        </w:rPr>
        <w:lastRenderedPageBreak/>
        <w:t>especiales de acceso referidos en el artículo 13; y los plazos de postulación, en</w:t>
      </w:r>
      <w:r w:rsidR="000D4768">
        <w:rPr>
          <w:rFonts w:ascii="Arial" w:eastAsia="Calibri" w:hAnsi="Arial" w:cs="Arial"/>
        </w:rPr>
        <w:t>tre otros aspectos relevantes.”.</w:t>
      </w:r>
    </w:p>
    <w:p w:rsidR="00266B62" w:rsidRPr="00134E8A" w:rsidRDefault="00266B62" w:rsidP="00266B62">
      <w:pPr>
        <w:tabs>
          <w:tab w:val="left" w:pos="2835"/>
        </w:tabs>
        <w:spacing w:after="0" w:line="240" w:lineRule="auto"/>
        <w:jc w:val="both"/>
        <w:rPr>
          <w:rFonts w:ascii="Arial" w:eastAsia="Calibri" w:hAnsi="Arial" w:cs="Arial"/>
        </w:rPr>
      </w:pPr>
    </w:p>
    <w:p w:rsidR="00266B62" w:rsidRPr="00134E8A" w:rsidRDefault="00266B62" w:rsidP="00266B62">
      <w:pPr>
        <w:tabs>
          <w:tab w:val="left" w:pos="2835"/>
        </w:tabs>
        <w:spacing w:after="0" w:line="240" w:lineRule="auto"/>
        <w:jc w:val="both"/>
        <w:rPr>
          <w:rFonts w:ascii="Arial" w:eastAsia="Calibri" w:hAnsi="Arial" w:cs="Arial"/>
          <w:b/>
        </w:rPr>
      </w:pPr>
      <w:r w:rsidRPr="00134E8A">
        <w:rPr>
          <w:rFonts w:ascii="Arial" w:eastAsia="Calibri" w:hAnsi="Arial" w:cs="Arial"/>
        </w:rPr>
        <w:tab/>
      </w:r>
      <w:r w:rsidR="000D4768">
        <w:rPr>
          <w:rFonts w:ascii="Arial" w:eastAsia="Calibri" w:hAnsi="Arial" w:cs="Arial"/>
        </w:rPr>
        <w:t xml:space="preserve">Posteriormente, el Ejecutivo dio lectura a la redacción de esta disposición, con algunos cambios de redacción, que </w:t>
      </w:r>
      <w:r w:rsidR="000D4768">
        <w:rPr>
          <w:rFonts w:ascii="Arial" w:eastAsia="Calibri" w:hAnsi="Arial" w:cs="Arial"/>
          <w:b/>
        </w:rPr>
        <w:t xml:space="preserve">resulta de la indicación Número </w:t>
      </w:r>
      <w:r w:rsidRPr="00134E8A">
        <w:rPr>
          <w:rFonts w:ascii="Arial" w:eastAsia="Calibri" w:hAnsi="Arial" w:cs="Arial"/>
          <w:b/>
        </w:rPr>
        <w:t>86)</w:t>
      </w:r>
      <w:r w:rsidR="000D4768">
        <w:rPr>
          <w:rFonts w:ascii="Arial" w:eastAsia="Calibri" w:hAnsi="Arial" w:cs="Arial"/>
          <w:b/>
        </w:rPr>
        <w:t>, de Su Excelencia la señora Presidenta de la República</w:t>
      </w:r>
      <w:r w:rsidRPr="00134E8A">
        <w:rPr>
          <w:rFonts w:ascii="Arial" w:eastAsia="Calibri" w:hAnsi="Arial" w:cs="Arial"/>
          <w:b/>
        </w:rPr>
        <w:t xml:space="preserve">, </w:t>
      </w:r>
      <w:r w:rsidR="000D4768">
        <w:rPr>
          <w:rFonts w:ascii="Arial" w:eastAsia="Calibri" w:hAnsi="Arial" w:cs="Arial"/>
          <w:b/>
        </w:rPr>
        <w:t xml:space="preserve">y que fue votada inciso por inciso, de manera separada, produciéndose la misma votación respecto de cada uno de ellos, que fue aprobar la norma </w:t>
      </w:r>
      <w:r w:rsidRPr="00134E8A">
        <w:rPr>
          <w:rFonts w:ascii="Arial" w:eastAsia="Calibri" w:hAnsi="Arial" w:cs="Arial"/>
          <w:b/>
        </w:rPr>
        <w:t>mayoría de votos. Por la afirmativa</w:t>
      </w:r>
      <w:r w:rsidR="000D4768">
        <w:rPr>
          <w:rFonts w:ascii="Arial" w:eastAsia="Calibri" w:hAnsi="Arial" w:cs="Arial"/>
          <w:b/>
        </w:rPr>
        <w:t>, se pronunciaron</w:t>
      </w:r>
      <w:r w:rsidRPr="00134E8A">
        <w:rPr>
          <w:rFonts w:ascii="Arial" w:eastAsia="Calibri" w:hAnsi="Arial" w:cs="Arial"/>
          <w:b/>
        </w:rPr>
        <w:t xml:space="preserve"> los Honorables Senadores señores Honorables Senadores señora</w:t>
      </w:r>
      <w:r w:rsidR="000D4768">
        <w:rPr>
          <w:rFonts w:ascii="Arial" w:eastAsia="Calibri" w:hAnsi="Arial" w:cs="Arial"/>
          <w:b/>
        </w:rPr>
        <w:t>s</w:t>
      </w:r>
      <w:r w:rsidRPr="00134E8A">
        <w:rPr>
          <w:rFonts w:ascii="Arial" w:eastAsia="Calibri" w:hAnsi="Arial" w:cs="Arial"/>
          <w:b/>
        </w:rPr>
        <w:t xml:space="preserve"> </w:t>
      </w:r>
      <w:r w:rsidR="00262807" w:rsidRPr="00134E8A">
        <w:rPr>
          <w:rFonts w:ascii="Arial" w:eastAsia="Calibri" w:hAnsi="Arial" w:cs="Arial"/>
          <w:b/>
        </w:rPr>
        <w:t xml:space="preserve">Goic y </w:t>
      </w:r>
      <w:r w:rsidRPr="00134E8A">
        <w:rPr>
          <w:rFonts w:ascii="Arial" w:eastAsia="Calibri" w:hAnsi="Arial" w:cs="Arial"/>
          <w:b/>
        </w:rPr>
        <w:t>Von Baer y señor Allamand.</w:t>
      </w:r>
      <w:r w:rsidR="00262807" w:rsidRPr="00134E8A">
        <w:rPr>
          <w:rFonts w:ascii="Arial" w:eastAsia="Calibri" w:hAnsi="Arial" w:cs="Arial"/>
          <w:b/>
        </w:rPr>
        <w:t xml:space="preserve"> Votaron en contra</w:t>
      </w:r>
      <w:r w:rsidR="000D4768">
        <w:rPr>
          <w:rFonts w:ascii="Arial" w:eastAsia="Calibri" w:hAnsi="Arial" w:cs="Arial"/>
          <w:b/>
        </w:rPr>
        <w:t xml:space="preserve"> los Honorables Senadores señores </w:t>
      </w:r>
      <w:r w:rsidR="00262807" w:rsidRPr="00134E8A">
        <w:rPr>
          <w:rFonts w:ascii="Arial" w:eastAsia="Calibri" w:hAnsi="Arial" w:cs="Arial"/>
          <w:b/>
        </w:rPr>
        <w:t>Montes y Quintana.</w:t>
      </w:r>
      <w:r w:rsidRPr="00134E8A">
        <w:rPr>
          <w:rFonts w:ascii="Arial" w:eastAsia="Calibri" w:hAnsi="Arial" w:cs="Arial"/>
          <w:b/>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87), del Honorable Senador señor Allamand,</w:t>
      </w:r>
      <w:r w:rsidR="00266B62" w:rsidRPr="00134E8A">
        <w:rPr>
          <w:rFonts w:ascii="Arial" w:eastAsia="Times New Roman" w:hAnsi="Arial" w:cs="Arial"/>
          <w:bCs/>
          <w:lang w:val="es-ES" w:eastAsia="es-CL"/>
        </w:rPr>
        <w:t xml:space="preserve"> lo sustituye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10.- Créase un Sistema Común de Acceso a las Instituciones de Educación Superior (en adelante, “Sistema de Acceso”) cuya administración corresponde conjuntamente a la subsecretaría y a un Comité de Acceso, el que establecerá los procesos e instrumentos para la postulación de estudiantes a las instituciones de educación superior, respecto de carreras o programas de estudio conducentes a títulos profesionales. Este Sistema de Acceso será objetivo y transparente y deberá considerar, entre otros, la diversidad de talentos, capacidades o trayectorias previas de los estudiantes.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Adicionalmente, las instituciones de educación superior podrán desarrollar sus propios instrumentos, los cuales deberán ser, en todo caso, informados al Comité de Acceso el que podrá formular observaciones y recomendaciones de carácter técnico.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podrá contemplar programas especiales de acceso, de carácter general, los que, de acuerdo con el principio de inclusión, deberán tener por objeto fomentar la equidad en el ingreso de estudiantes. Sin perjuicio de lo anterior, las instituciones podrán definir sus propios programas, los que deberán ser informados al Comité de Acceso el que podrá formular observaciones y recomendaciones de carácter técnico.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Tanto los instrumentos como los programas especiales de acceso que puedan establecer las instituciones de educación superior, no podrán afectar en su esencia a los definidos en el Sistema de Acceso, ni impedir su efectivo ejercicio y aplicación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será obligatorio para todas las universidades que adscriban a la política de gratuidad. Asimismo, las demás instituciones podrán adscribir voluntariamente al Sistema de Acceso, en cuyo caso deberán informarlo a subsecretaría.”.</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Por su parte, la indicación número </w:t>
      </w:r>
      <w:r w:rsidR="00266B62" w:rsidRPr="00134E8A">
        <w:rPr>
          <w:rFonts w:ascii="Arial" w:eastAsia="Times New Roman" w:hAnsi="Arial" w:cs="Arial"/>
          <w:b/>
          <w:bCs/>
          <w:lang w:val="es-ES" w:eastAsia="es-CL"/>
        </w:rPr>
        <w:t>88), de la Honorable Senadora señora Von Baer,</w:t>
      </w:r>
      <w:r w:rsidR="00266B62" w:rsidRPr="00134E8A">
        <w:rPr>
          <w:rFonts w:ascii="Arial" w:eastAsia="Times New Roman" w:hAnsi="Arial" w:cs="Arial"/>
          <w:bCs/>
          <w:lang w:val="es-ES" w:eastAsia="es-CL"/>
        </w:rPr>
        <w:t xml:space="preserve"> lo reemplaza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“Artículo 10.- Créase un Sistema Común de Información para el Acceso a las Instituciones de Educación Superior (en adelante, </w:t>
      </w:r>
      <w:r w:rsidRPr="00134E8A">
        <w:rPr>
          <w:rFonts w:ascii="Arial" w:eastAsia="Times New Roman" w:hAnsi="Arial" w:cs="Arial"/>
          <w:bCs/>
          <w:lang w:eastAsia="es-CL"/>
        </w:rPr>
        <w:lastRenderedPageBreak/>
        <w:t>“Sistema de Información”) cuya administración corresponde a la Subsecretaría, el que tiene por objetivo dar a conocer de manera pública los procesos e instrumentos para la postulación, admisión y selección de estudiantes a las instituciones de educación superior, respecto de carreras o programas de estudio conducentes a títulos técnicos o profesionales o grados académicos, excluyendo postgrados o postítulos. Este Sistema de Información será objetivo y transparente.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Los comités técnicos de información para el acceso, pondrán a disposición de las instituciones de educación superior procesos e instrumentos de aplicación general, los cuales deberán considerar entre otros, la diversidad de talentos, capacidades o trayectorias previas de los estudiantes, pudiendo establecer procesos e instrumentos que podrán ser diferenciados para cada subsistema, según el tipo de institución o carrera, sea ésta del subsistema universitario o técnico profesional, zona geográfica o pertenencia a un grupo prioritario.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Sin perjuicio de lo anterior, las instituciones de educación superior podrán desarrollar sus propios procesos e instrumentos, los cuales deberán ser, en todo caso, públicos, transparentes, equitativos y no discriminar arbitrariamente a los estudiantes o postulantes. Las instituciones de educación superior que deseen utilizar sus propios procesos e instrumentos de admisión, deberán dar cuenta de los mismos con a lo menos 6 meses de anticipación a la Subsecretaría, a fin de que esta proceda a publicar dichos procesos e instrumentos con la debida antelación en la plataforma del Sistema de Información.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Las instituciones de educación que no cumplan con dar cuenta a la Subsecretaría en el plazo indicado en el inciso anterior, deberán aplicar los procesos e instrumentos puestos a disposición por los comités técnicos de acuerdo a lo prescrito en el 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Sistema de Información será obligatorio para todas las universidades, institutos profesionales y centros de formación técnica que reciban recursos públicos y/o instrumentos de financiamiento estudiantil que cuenten con la garantía del Estado. Asimismo, las demás instituciones podrán adscribir voluntariamente al Sistema de Información, en cuyo caso deberán manifestar su voluntad a la Subsecretaría.”.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Créase un Sistema Común de Acceso a las Instituciones de Educación Superior (en adelante, “Sistema de Acceso”) cuya administración corresponde a la Subsecretaría, el que establecerá los procesos e instrumentos para la postulación, admisión y selección de estudiantes a las instituciones de educación superior, respecto de carreras o programas de estudio conducentes a títulos técnicos o profesionales o grados académicos, excluyendo postgrados o postítulos. Este Sistema de Acceso será objetivo y transparente y deberá considerar, entre otros, la diversidad de talentos, capacidades o trayectorias previas de los estudiantes, pudiendo establecer procesos e instrumentos que podrán ser diferenciados para cada subsistema, según el tipo de institución o carrera, sea ésta del subsistema universitario o técnico profesional, zona geográfica o pertenencia a un grupo prioritario, tales como pueblos originarios.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0D4768">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89), del Honorable Senador señor Walker (don Ignacio),</w:t>
      </w:r>
      <w:r w:rsidRPr="00134E8A">
        <w:rPr>
          <w:rFonts w:ascii="Arial" w:eastAsia="Times New Roman" w:hAnsi="Arial" w:cs="Arial"/>
          <w:bCs/>
          <w:lang w:val="es-ES" w:eastAsia="es-CL"/>
        </w:rPr>
        <w:t xml:space="preserve"> elimina la frase “cuya administración corresponde a la Subsecretaría”.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D4768"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90), de los Honorables Senadores señores Navarro y Quintana,</w:t>
      </w:r>
      <w:r w:rsidR="00266B62" w:rsidRPr="00134E8A">
        <w:rPr>
          <w:rFonts w:ascii="Arial" w:eastAsia="Times New Roman" w:hAnsi="Arial" w:cs="Arial"/>
          <w:bCs/>
          <w:lang w:val="es-ES" w:eastAsia="es-CL"/>
        </w:rPr>
        <w:t xml:space="preserve"> agrega después de la expresión “previas de los estudiantes” lo siguiente: “y la diversidad cultural del territorio nacional”.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Ambas indicaciones fue declaradas inadmisibles por el señor Presidente de la Comisión por tratarse de materias propias de la iniciativa exclusiva del Ejecutivo, de conformidad con el artículo 65, inciso tercero, de la Constitución Política de la República.</w:t>
      </w:r>
    </w:p>
    <w:p w:rsidR="00262807" w:rsidRPr="00134E8A" w:rsidRDefault="00262807"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instrumentos señalados en el inciso anterior serán de aplicación general y en su elaboración y diseño se deberá considerar el principio de inclusión. Adicionalmente, las instituciones de educación superior podrán desarrollar sus propios instrumentos, los cuales deberán ser, en todo caso, autorizados por la Subsecretaría, previa consulta al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EE3540">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91), del Honorable Senador señor Walker (don Ignacio), </w:t>
      </w:r>
      <w:r w:rsidRPr="00134E8A">
        <w:rPr>
          <w:rFonts w:ascii="Arial" w:eastAsia="Times New Roman" w:hAnsi="Arial" w:cs="Arial"/>
          <w:bCs/>
          <w:lang w:val="es-ES" w:eastAsia="es-CL"/>
        </w:rPr>
        <w:t>sustituye la frase “previa consulta al comité de acceso respectivo”, por la siguiente: “previo informe favorable del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podrá contemplar programas especiales de acceso, de carácter general, los que, de acuerdo con el principio de inclusión, deberán tener por objeto fomentar la equidad en el ingreso de estudiantes. Sin perjuicio de lo anterior, las instituciones podrán definir sus propios programas, los que deberán ser aprobados por la Subsecretaría, previa consulta al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92), del Honorable Senador señor Walker (don Ignacio),</w:t>
      </w:r>
      <w:r w:rsidR="00266B62" w:rsidRPr="00134E8A">
        <w:rPr>
          <w:rFonts w:ascii="Arial" w:eastAsia="Times New Roman" w:hAnsi="Arial" w:cs="Arial"/>
          <w:lang w:val="es-ES" w:eastAsia="es-ES"/>
        </w:rPr>
        <w:t xml:space="preserve"> reemplaza la frase “previa consulta al comité de acceso respectivo”, por la siguiente: “previo informe favorable del comité de acceso respectivo”.</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2807" w:rsidRPr="00134E8A" w:rsidRDefault="00262807"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Tanto los instrumentos como los programas especiales de acceso que puedan establecer las instituciones de educación superior, no podrán afectar en su esencia a los definidos en el Sistema de Acceso, ni impedir su efectivo ejercicio y aplicación.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lastRenderedPageBreak/>
        <w:t>Inciso quinto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será obligatorio para todas las universidades, institutos profesionales y centros de formación técnica que reciban recursos públicos y/o instrumentos de financiamiento estudiantil que cuenten con la garantía del Estado. Asimismo, las demás instituciones podrán adscribir voluntariamente al Sistema de Acceso, en cuyo caso deberán solicitarlo a la Subsecretaría.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center"/>
        <w:rPr>
          <w:rFonts w:ascii="Arial" w:eastAsia="Times New Roman" w:hAnsi="Arial" w:cs="Arial"/>
          <w:b/>
          <w:bCs/>
          <w:u w:val="single"/>
          <w:lang w:val="es-ES" w:eastAsia="es-CL"/>
        </w:rPr>
      </w:pPr>
      <w:r>
        <w:rPr>
          <w:rFonts w:ascii="Arial" w:eastAsia="Times New Roman" w:hAnsi="Arial" w:cs="Arial"/>
          <w:b/>
          <w:bCs/>
          <w:u w:val="single"/>
          <w:lang w:val="es-ES" w:eastAsia="es-CL"/>
        </w:rPr>
        <w:t>ARTÍCULO 11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93), del Honorable Senador señor Allamand,</w:t>
      </w:r>
      <w:r w:rsidRPr="00134E8A">
        <w:rPr>
          <w:rFonts w:ascii="Arial" w:eastAsia="Times New Roman" w:hAnsi="Arial" w:cs="Arial"/>
          <w:bCs/>
          <w:lang w:val="es-ES" w:eastAsia="es-CL"/>
        </w:rPr>
        <w:t xml:space="preserve"> lo sustituye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11.- Corresponderá a la Subsecretaría constituir y coordinar un comité técnico de acceso, cuyo objeto será definir los instrumentos del Sistema de Acceso.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comité de acceso deberá ser representativo de todas las instituciones que componen el Sistema Común de Acceso y estará integrado por: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Tres rectores de universidades estatales, o quienes éstos designen, uno de ellos deberá provenir de universidades cuyo domicilio se ubique en una región distinta de la Metropolitana.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Tres rectores de universidades privadas, o quienes éstos designen, que participen de este Sistema de Acceso.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El Subsecretario de Educación Superior o a quien éste designe.”.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Corresponderá a la Subsecretaría constituir y coordinar un comité técnico de acceso para el subsistema universitario y otro para el subsistema técnico profesional, cuyo objeto será definir los instrumentos del Sistema de Acceso. Asimismo, para la definición de los procedimientos del Sistema, la Subsecretaría consultará al respectivo comité.</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991D69"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lang w:val="es-ES" w:eastAsia="es-ES"/>
        </w:rPr>
        <w:t>Sobre esta norma del texto aprobado en general, recay</w:t>
      </w:r>
      <w:r w:rsidR="00262807" w:rsidRPr="00134E8A">
        <w:rPr>
          <w:rFonts w:ascii="Arial" w:eastAsia="Times New Roman" w:hAnsi="Arial" w:cs="Arial"/>
          <w:lang w:val="es-ES" w:eastAsia="es-ES"/>
        </w:rPr>
        <w:t xml:space="preserve">eron las </w:t>
      </w:r>
      <w:r w:rsidR="00262807" w:rsidRPr="00991D69">
        <w:rPr>
          <w:rFonts w:ascii="Arial" w:eastAsia="Times New Roman" w:hAnsi="Arial" w:cs="Arial"/>
          <w:b/>
          <w:lang w:val="es-ES" w:eastAsia="es-ES"/>
        </w:rPr>
        <w:t>indicaciones de los número</w:t>
      </w:r>
      <w:r w:rsidRPr="00991D69">
        <w:rPr>
          <w:rFonts w:ascii="Arial" w:eastAsia="Times New Roman" w:hAnsi="Arial" w:cs="Arial"/>
          <w:b/>
          <w:lang w:val="es-ES" w:eastAsia="es-ES"/>
        </w:rPr>
        <w:t xml:space="preserve"> 94), 94 bis), 95), 96), 97) y 98).</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Cs/>
          <w:lang w:val="es-ES" w:eastAsia="es-CL"/>
        </w:rPr>
        <w:t xml:space="preserve">La </w:t>
      </w:r>
      <w:r w:rsidR="00991D69" w:rsidRPr="00991D69">
        <w:rPr>
          <w:rFonts w:ascii="Arial" w:eastAsia="Times New Roman" w:hAnsi="Arial" w:cs="Arial"/>
          <w:b/>
          <w:bCs/>
          <w:lang w:val="es-ES" w:eastAsia="es-CL"/>
        </w:rPr>
        <w:t>número</w:t>
      </w:r>
      <w:r w:rsidR="00991D69">
        <w:rPr>
          <w:rFonts w:ascii="Arial" w:eastAsia="Times New Roman" w:hAnsi="Arial" w:cs="Arial"/>
          <w:bCs/>
          <w:lang w:val="es-ES" w:eastAsia="es-CL"/>
        </w:rPr>
        <w:t xml:space="preserve"> </w:t>
      </w:r>
      <w:r w:rsidR="00991D69">
        <w:rPr>
          <w:rFonts w:ascii="Arial" w:eastAsia="Times New Roman" w:hAnsi="Arial" w:cs="Arial"/>
          <w:b/>
          <w:bCs/>
          <w:lang w:val="es-ES" w:eastAsia="es-CL"/>
        </w:rPr>
        <w:t>94)</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Del Honorable Senador señor Walker (don Ignacio),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11.- Corresponderá a la Subsecretaría constituir y coordinar un comité técnico y normativo de acceso para el subsistema universitario y otro para el subsistema técnico profesional, cuyo objeto será definir los instrumentos y los procedimientos del Sistema de Acceso y cumplir las otras funciones que la ley le señale.”.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 w:eastAsia="es-CL"/>
        </w:rPr>
        <w:lastRenderedPageBreak/>
        <w:tab/>
      </w:r>
      <w:r w:rsidR="00991D69">
        <w:rPr>
          <w:rFonts w:ascii="Arial" w:eastAsia="Times New Roman" w:hAnsi="Arial" w:cs="Arial"/>
          <w:b/>
          <w:bCs/>
          <w:lang w:val="es-ES" w:eastAsia="es-CL"/>
        </w:rPr>
        <w:t xml:space="preserve">La número </w:t>
      </w:r>
      <w:r w:rsidRPr="00134E8A">
        <w:rPr>
          <w:rFonts w:ascii="Arial" w:eastAsia="Times New Roman" w:hAnsi="Arial" w:cs="Arial"/>
          <w:b/>
          <w:bCs/>
          <w:lang w:val="es-ES" w:eastAsia="es-CL"/>
        </w:rPr>
        <w:t>94 bis</w:t>
      </w:r>
      <w:r w:rsidR="00991D69">
        <w:rPr>
          <w:rFonts w:ascii="Arial" w:eastAsia="Times New Roman" w:hAnsi="Arial" w:cs="Arial"/>
          <w:b/>
          <w:bCs/>
          <w:lang w:val="es-ES" w:eastAsia="es-CL"/>
        </w:rPr>
        <w:t>)</w:t>
      </w:r>
      <w:r w:rsidRPr="00134E8A">
        <w:rPr>
          <w:rFonts w:ascii="Arial" w:eastAsia="Times New Roman" w:hAnsi="Arial" w:cs="Arial"/>
          <w:bCs/>
          <w:lang w:val="es-ES" w:eastAsia="es-CL"/>
        </w:rPr>
        <w:t xml:space="preserve"> </w:t>
      </w:r>
      <w:r w:rsidR="00991D69">
        <w:rPr>
          <w:rFonts w:ascii="Arial" w:eastAsia="Times New Roman" w:hAnsi="Arial" w:cs="Arial"/>
          <w:bCs/>
          <w:lang w:val="es-ES_tradnl" w:eastAsia="es-CL"/>
        </w:rPr>
        <w:t>d</w:t>
      </w:r>
      <w:r w:rsidRPr="00134E8A">
        <w:rPr>
          <w:rFonts w:ascii="Arial" w:eastAsia="Times New Roman" w:hAnsi="Arial" w:cs="Arial"/>
          <w:bCs/>
          <w:lang w:val="es-ES_tradnl" w:eastAsia="es-CL"/>
        </w:rPr>
        <w:t>el Honorable Senador señor Montes,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“Corresponderá a la Subsecretaría constituir y coordinar un comité técnico de acceso para el subsistema universitario y otro para el subsistema técnico profesional, cuyos objetos serán: definir los instrumentos del Sistema de Acceso y revisar cada cinco años el Sistema Común de Acceso, con el objetivo de asegurar que esté cumpliendo con el principio de equidad y de inclusión de los sectores más desfavorecidos de la sociedad. Asimismo, para la definición de los procedimientos del Sistema, la Subsecretaría consultará al respectivo comité.”.</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_tradnl" w:eastAsia="es-CL"/>
        </w:rPr>
        <w:tab/>
      </w:r>
      <w:r w:rsidR="00991D69">
        <w:rPr>
          <w:rFonts w:ascii="Arial" w:eastAsia="Times New Roman" w:hAnsi="Arial" w:cs="Arial"/>
          <w:bCs/>
          <w:lang w:val="es-ES_tradnl" w:eastAsia="es-CL"/>
        </w:rPr>
        <w:t xml:space="preserve">La número </w:t>
      </w:r>
      <w:r w:rsidR="00991D69">
        <w:rPr>
          <w:rFonts w:ascii="Arial" w:eastAsia="Times New Roman" w:hAnsi="Arial" w:cs="Arial"/>
          <w:b/>
          <w:bCs/>
          <w:lang w:val="es-ES" w:eastAsia="es-CL"/>
        </w:rPr>
        <w:t>95)</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De Su Excelencia la Presidenta de la República, para reemplazar la expresión “los instrumentos” por “los procesos e instrumentos”.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Cs/>
          <w:lang w:val="es-ES" w:eastAsia="es-CL"/>
        </w:rPr>
        <w:t xml:space="preserve">La número </w:t>
      </w:r>
      <w:r w:rsidR="00991D69">
        <w:rPr>
          <w:rFonts w:ascii="Arial" w:eastAsia="Times New Roman" w:hAnsi="Arial" w:cs="Arial"/>
          <w:b/>
          <w:bCs/>
          <w:lang w:val="es-ES" w:eastAsia="es-CL"/>
        </w:rPr>
        <w:t>96)</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De la Honorable Senadora señora Von Baer, para reemplazar la expresión “Sistema de Acceso” por “Sistema de Información”.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991D69">
        <w:rPr>
          <w:rFonts w:ascii="Arial" w:eastAsia="Times New Roman" w:hAnsi="Arial" w:cs="Arial"/>
          <w:b/>
          <w:bCs/>
          <w:lang w:val="es-ES" w:eastAsia="es-CL"/>
        </w:rPr>
        <w:t>La número 97)</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De Su Excelencia la Presidenta de la República, para suprimir la oración final “Asimismo, para la definición de los procedimientos del Sistema, la Subsecretaría consultará al respectivo comité.”.</w:t>
      </w:r>
    </w:p>
    <w:p w:rsidR="00991D69" w:rsidRPr="00134E8A" w:rsidRDefault="00991D69"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991D69">
        <w:rPr>
          <w:rFonts w:ascii="Arial" w:eastAsia="Times New Roman" w:hAnsi="Arial" w:cs="Arial"/>
          <w:b/>
          <w:bCs/>
          <w:lang w:val="es-ES" w:eastAsia="es-CL"/>
        </w:rPr>
        <w:t>La número 98)</w:t>
      </w:r>
      <w:r w:rsidRPr="00134E8A">
        <w:rPr>
          <w:rFonts w:ascii="Arial" w:eastAsia="Times New Roman" w:hAnsi="Arial" w:cs="Arial"/>
          <w:b/>
          <w:bCs/>
          <w:lang w:val="es-ES" w:eastAsia="es-CL"/>
        </w:rPr>
        <w:t xml:space="preserve"> </w:t>
      </w:r>
      <w:r w:rsidRPr="00134E8A">
        <w:rPr>
          <w:rFonts w:ascii="Arial" w:eastAsia="Times New Roman" w:hAnsi="Arial" w:cs="Arial"/>
          <w:bCs/>
          <w:lang w:val="es-ES" w:eastAsia="es-CL"/>
        </w:rPr>
        <w:t>Del Honorable Senador señor Walker (don Ignacio), para introducir después del inciso primero el siguiente, nuevo: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Subsecretaría coordinará y ejecutará las actividades necesarias para el funcionamiento de los comités, financiará sus gastos de administración y les brindará asistencia administrativa.”.</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991D69"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95) resultó aprobada</w:t>
      </w:r>
      <w:r w:rsidR="00262807" w:rsidRPr="00134E8A">
        <w:rPr>
          <w:rFonts w:ascii="Arial" w:eastAsia="Times New Roman" w:hAnsi="Arial" w:cs="Arial"/>
          <w:b/>
          <w:lang w:val="es-ES" w:eastAsia="es-ES"/>
        </w:rPr>
        <w:t xml:space="preserve">, con enmiendas, por mayoría de votos: por la afirmativa lo hicieron los </w:t>
      </w:r>
      <w:r w:rsidR="00266B62" w:rsidRPr="00134E8A">
        <w:rPr>
          <w:rFonts w:ascii="Arial" w:eastAsia="Times New Roman" w:hAnsi="Arial" w:cs="Arial"/>
          <w:b/>
          <w:lang w:val="es-ES" w:eastAsia="es-ES"/>
        </w:rPr>
        <w:t>Honorables Senadores señora Von Baer y señores Allamand</w:t>
      </w:r>
      <w:r w:rsidR="00262807" w:rsidRPr="00134E8A">
        <w:rPr>
          <w:rFonts w:ascii="Arial" w:eastAsia="Times New Roman" w:hAnsi="Arial" w:cs="Arial"/>
          <w:b/>
          <w:lang w:val="es-ES" w:eastAsia="es-ES"/>
        </w:rPr>
        <w:t xml:space="preserve"> y Walker, don Ignacio; en contra lo hicieron los Honorables Senadores señores Montes y </w:t>
      </w:r>
      <w:r w:rsidR="00266B62" w:rsidRPr="00134E8A">
        <w:rPr>
          <w:rFonts w:ascii="Arial" w:eastAsia="Times New Roman" w:hAnsi="Arial" w:cs="Arial"/>
          <w:b/>
          <w:lang w:val="es-ES" w:eastAsia="es-ES"/>
        </w:rPr>
        <w:t xml:space="preserve">Quintana. </w:t>
      </w:r>
    </w:p>
    <w:p w:rsidR="00266B62" w:rsidRPr="00991D69"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-Las</w:t>
      </w:r>
      <w:r w:rsidR="00262807" w:rsidRPr="00134E8A">
        <w:rPr>
          <w:rFonts w:ascii="Arial" w:eastAsia="Times New Roman" w:hAnsi="Arial" w:cs="Arial"/>
          <w:b/>
          <w:bCs/>
          <w:lang w:val="es-ES" w:eastAsia="es-CL"/>
        </w:rPr>
        <w:t xml:space="preserve"> indica</w:t>
      </w:r>
      <w:r w:rsidR="00991D69">
        <w:rPr>
          <w:rFonts w:ascii="Arial" w:eastAsia="Times New Roman" w:hAnsi="Arial" w:cs="Arial"/>
          <w:b/>
          <w:bCs/>
          <w:lang w:val="es-ES" w:eastAsia="es-CL"/>
        </w:rPr>
        <w:t>ciones Números</w:t>
      </w:r>
      <w:r w:rsidR="00262807" w:rsidRPr="00134E8A">
        <w:rPr>
          <w:rFonts w:ascii="Arial" w:eastAsia="Times New Roman" w:hAnsi="Arial" w:cs="Arial"/>
          <w:b/>
          <w:bCs/>
          <w:lang w:val="es-ES" w:eastAsia="es-CL"/>
        </w:rPr>
        <w:t xml:space="preserve"> 94), 94 bis) </w:t>
      </w:r>
      <w:r w:rsidRPr="00134E8A">
        <w:rPr>
          <w:rFonts w:ascii="Arial" w:eastAsia="Times New Roman" w:hAnsi="Arial" w:cs="Arial"/>
          <w:b/>
          <w:bCs/>
          <w:lang w:val="es-ES" w:eastAsia="es-CL"/>
        </w:rPr>
        <w:t xml:space="preserve">y 98) fueron </w:t>
      </w:r>
      <w:r w:rsidRPr="00134E8A">
        <w:rPr>
          <w:rFonts w:ascii="Arial" w:eastAsia="Times New Roman" w:hAnsi="Arial" w:cs="Arial"/>
          <w:b/>
          <w:lang w:val="es-ES" w:eastAsia="es-ES"/>
        </w:rPr>
        <w:t>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2807" w:rsidRPr="00134E8A" w:rsidRDefault="00262807"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La indicación número 96</w:t>
      </w:r>
      <w:r w:rsidR="00991D69">
        <w:rPr>
          <w:rFonts w:ascii="Arial" w:eastAsia="Times New Roman" w:hAnsi="Arial" w:cs="Arial"/>
          <w:b/>
          <w:bCs/>
          <w:lang w:val="es-ES" w:eastAsia="es-CL"/>
        </w:rPr>
        <w:t>)</w:t>
      </w:r>
      <w:r w:rsidRPr="00134E8A">
        <w:rPr>
          <w:rFonts w:ascii="Arial" w:eastAsia="Times New Roman" w:hAnsi="Arial" w:cs="Arial"/>
          <w:b/>
          <w:bCs/>
          <w:lang w:val="es-ES" w:eastAsia="es-CL"/>
        </w:rPr>
        <w:t xml:space="preserve"> fue rechazada por la unanimidad de los Senadores señora Von Baer y señores Allamand, Montes, Quintana 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comité de acceso del subsistema universitario estará integrado por: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 Cinco rectores miembros del Consejo de Rectores indicado en el artículo 5, o quienes éstos designen, tres de los cuales deberán </w:t>
      </w:r>
      <w:r w:rsidRPr="00134E8A">
        <w:rPr>
          <w:rFonts w:ascii="Arial" w:eastAsia="Times New Roman" w:hAnsi="Arial" w:cs="Arial"/>
          <w:bCs/>
          <w:lang w:val="es-ES" w:eastAsia="es-CL"/>
        </w:rPr>
        <w:lastRenderedPageBreak/>
        <w:t>provenir de universidades cuyo domicilio se ubique en una región distinta de la Metropolitana. En todo caso, tres de éstos deberán ser de universidades estatales.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99), de los Honorables Senadores señores Navarro y Quintana</w:t>
      </w:r>
      <w:r w:rsidRPr="00134E8A">
        <w:rPr>
          <w:rFonts w:ascii="Arial" w:eastAsia="Times New Roman" w:hAnsi="Arial" w:cs="Arial"/>
          <w:bCs/>
          <w:lang w:val="es-ES" w:eastAsia="es-CL"/>
        </w:rPr>
        <w:t xml:space="preserve"> sustituye el vocablo “tres” por “dos” las dos veces que aparece.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100), de la Honorable Senadora señora Von Baer,</w:t>
      </w:r>
      <w:r w:rsidRPr="00134E8A">
        <w:rPr>
          <w:rFonts w:ascii="Arial" w:eastAsia="Times New Roman" w:hAnsi="Arial" w:cs="Arial"/>
          <w:bCs/>
          <w:lang w:val="es-ES" w:eastAsia="es-CL"/>
        </w:rPr>
        <w:t xml:space="preserve"> sustituye por la que sigue:</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Cinco rectores de universidades privadas, o quienes éstos designen, que no pertenezcan al Consejo de Rectores señalado en el artículo 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Un rector de universidades privadas, o quién éste designe, que no pertenezcan al Consejo de Rectores señalado en el artículo 5, de aquéllas adscritas al financiamiento establecido en el título V de esta ley.</w:t>
      </w: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-Esta indicación fue retirada por su autora</w:t>
      </w:r>
      <w:r w:rsidRPr="00134E8A">
        <w:rPr>
          <w:rFonts w:ascii="Arial" w:eastAsia="Times New Roman" w:hAnsi="Arial" w:cs="Arial"/>
          <w:bCs/>
          <w:lang w:val="es-ES"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El Subsecretario de Educación Superior o a quien éste designe.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Por su parte, el comité de acceso del subsistema técnico profesional estará compuesto por: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Tres rectores de los centros de formación técnica estatales, o quienes éstos designen, al menos dos de los cuales deberán provenir de instituciones cuyo domicilio se ubique en una región distinta de la Metropolitana.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Tres rectores de los institutos profesionales y centros de formación técnica privados que adscriban al financiamiento establecido en el título V de esta ley, o quienes éstos designen. Al menos uno de ellos deberá provenir de una institución cuyo domicilio se encuentre en una región distinta de la Metropolitana.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El Subsecretario de Educación Superior o quien éste designe.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center"/>
        <w:rPr>
          <w:rFonts w:ascii="Arial" w:eastAsia="Times New Roman" w:hAnsi="Arial" w:cs="Arial"/>
          <w:b/>
          <w:bCs/>
          <w:u w:val="single"/>
          <w:lang w:val="es-ES" w:eastAsia="es-CL"/>
        </w:rPr>
      </w:pPr>
      <w:r>
        <w:rPr>
          <w:rFonts w:ascii="Arial" w:eastAsia="Times New Roman" w:hAnsi="Arial" w:cs="Arial"/>
          <w:b/>
          <w:bCs/>
          <w:u w:val="single"/>
          <w:lang w:val="es-ES" w:eastAsia="es-CL"/>
        </w:rPr>
        <w:t>ARTÍCULO 12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101) de Su Excelencia la Presidenta de la República,</w:t>
      </w:r>
      <w:r w:rsidRPr="00134E8A">
        <w:rPr>
          <w:rFonts w:ascii="Arial" w:eastAsia="Times New Roman" w:hAnsi="Arial" w:cs="Arial"/>
          <w:bCs/>
          <w:lang w:val="es-ES" w:eastAsia="es-CL"/>
        </w:rPr>
        <w:t xml:space="preserve"> lo reemplaza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 El Sistema deberá contemplar procesos e instrumentos de acceso de aplicación general, que considerarán las particularidades de cada subsistema. Adicionalmente, las instituciones de educación superior podrán desarrollar instrumentos específicos, complementarios a los anteriores, los cuales deberán ser, en todo caso, autorizados por el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deberá contemplar programas especiales de acceso, de carácter general, los que, de acuerdo con el principio de inclusión, deberán tener por objeto fomentar la equidad en el ingreso de estudiantes. Sin perjuicio de lo anterior, las instituciones podrán definir sus propios programas, los que deberán ser aprobados por el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Tanto los instrumentos como los programas especiales de acceso que puedan establecer las instituciones de educación superior no podrán afectar en su esencia los principios que rigen el Sistema de Acceso, ni impedir la ejecución de los instrumentos de aplicación general.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Subsecretaría podrá encomendar la ejecución de las acciones necesarias para la elaboración, aplicación y evaluación de instrumentos a instituciones de reconocido prestigio y experiencia en la administración de sistemas de acceso a la educación superior.”.</w:t>
      </w:r>
    </w:p>
    <w:p w:rsidR="00262807" w:rsidRPr="00134E8A" w:rsidRDefault="00262807"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2807"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Esta indicación fue aprobada con enmiendas por tres fotos a favor  de los Honorables Senadores señora Von Baer y señores Allamand y Walker, don Ignacio, y dos en contra de los Honorables Senadores señores Montes y Quintana.</w:t>
      </w:r>
    </w:p>
    <w:p w:rsidR="00262807" w:rsidRPr="00134E8A" w:rsidRDefault="00262807"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102), del Honorable Senador señor Walker (don Ignacio), </w:t>
      </w:r>
      <w:r w:rsidRPr="00134E8A">
        <w:rPr>
          <w:rFonts w:ascii="Arial" w:eastAsia="Times New Roman" w:hAnsi="Arial" w:cs="Arial"/>
          <w:bCs/>
          <w:lang w:val="es-ES" w:eastAsia="es-CL"/>
        </w:rPr>
        <w:t>lo sustituye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12: Corresponderá a la Subsecretaría, mediante los actos administrativos que correspondan, establecer los procedimientos e instrumentos del Sistema de Acceso, aprobados previamente por los comités señalados en el artículo anterior.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Asimismo, la Subsecretaría, previo acuerdo de los referidos comités, podrá encomendar la ejecución de las acciones necesarias para cumplir las funciones indicadas en el inciso anterior a instituciones de reconocido prestigio y experiencia en la administración de sistemas de acceso a la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103), del Honorable Senador señor Allamand,</w:t>
      </w:r>
      <w:r w:rsidRPr="00134E8A">
        <w:rPr>
          <w:rFonts w:ascii="Arial" w:eastAsia="Times New Roman" w:hAnsi="Arial" w:cs="Arial"/>
          <w:bCs/>
          <w:lang w:val="es-ES" w:eastAsia="es-CL"/>
        </w:rPr>
        <w:t xml:space="preserve"> lo sustituye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12.- Corresponderá al Comité establecer los procedimientos e instrumentos del Sistema de Acceso. Asimismo, el Comité podrá encomendar la ejecución de las acciones necesarias para cumplir las funciones indicadas en el inciso anterior a instituciones de reconocido prestigio y experiencia en la administración de sistemas de acceso a la educación superior y solicitar su colaboración.”.</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-Ambas indicaciones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t>Corresponderá a la Subsecretaría establecer los procedimientos e instrumentos del Sistema de Acceso; estos últimos serán previamente definidos a través de un informe favorable del comité respectivo, en conformidad a lo establecido en el artículo precedente.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104), de la Honorable Senadora señora Von Baer, </w:t>
      </w:r>
      <w:r w:rsidRPr="00134E8A">
        <w:rPr>
          <w:rFonts w:ascii="Arial" w:eastAsia="Times New Roman" w:hAnsi="Arial" w:cs="Arial"/>
          <w:bCs/>
          <w:lang w:val="es-ES" w:eastAsia="es-CL"/>
        </w:rPr>
        <w:t>sustituye la palabra “establecer” por “publicar”.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105), de la Honorable Senadora señora Von Baer,</w:t>
      </w:r>
      <w:r w:rsidR="00266B62" w:rsidRPr="00134E8A">
        <w:rPr>
          <w:rFonts w:ascii="Arial" w:eastAsia="Times New Roman" w:hAnsi="Arial" w:cs="Arial"/>
          <w:bCs/>
          <w:lang w:val="es-ES" w:eastAsia="es-CL"/>
        </w:rPr>
        <w:t xml:space="preserve"> reemplaza la expresión “Sistema de Acceso” por “Sistema de Información”.</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-Ambas indicaciones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la Subsecretaría podrá encomendar la ejecución de las acciones necesarias para cumplir las funciones indicadas en el inciso anterior a instituciones de reconocido prestigio y experiencia en la administración de sistemas de acceso a la educación superior, así como también consultar a los comités y solicitar su colaboración.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w:t>
      </w:r>
      <w:r w:rsidR="00991D69">
        <w:rPr>
          <w:rFonts w:ascii="Arial" w:eastAsia="Times New Roman" w:hAnsi="Arial" w:cs="Arial"/>
          <w:b/>
          <w:bCs/>
          <w:u w:val="single"/>
          <w:lang w:val="es-ES" w:eastAsia="es-CL"/>
        </w:rPr>
        <w:t>CULO 13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Sistema de Acceso deberá resguardar especialmente los principios de transparencia, objetividad y accesibilidad universal, éste último de conformidad a lo dispuesto en el artículo 3 de la ley N° 20.422, que establece normas sobre igualdad de oportunidades e inclusión social de personas con discapacidad. Asimismo, el Sistema de Acceso deberá ajustarse a lo dispuesto en la ley N° 19.628 que establece normas sobre protección de la vida privada.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hAnsi="Arial" w:cs="Arial"/>
          <w:b/>
          <w:bCs/>
          <w:lang w:val="es-ES" w:eastAsia="es-CL"/>
        </w:rPr>
        <w:t xml:space="preserve">106), de la Honorable Senadora señora Von Baer, </w:t>
      </w:r>
      <w:r w:rsidRPr="00134E8A">
        <w:rPr>
          <w:rFonts w:ascii="Arial" w:hAnsi="Arial" w:cs="Arial"/>
          <w:bCs/>
          <w:lang w:val="es-ES" w:eastAsia="es-CL"/>
        </w:rPr>
        <w:t>reemplaza la expresión “Sistema de Acceso” por “Sistema de Información”, las dos veces que aparece.</w:t>
      </w:r>
    </w:p>
    <w:p w:rsidR="00266B62" w:rsidRPr="00134E8A" w:rsidRDefault="00266B62" w:rsidP="00266B62">
      <w:pPr>
        <w:tabs>
          <w:tab w:val="left" w:pos="2835"/>
        </w:tabs>
        <w:spacing w:after="0" w:line="240" w:lineRule="auto"/>
        <w:ind w:right="23"/>
        <w:jc w:val="both"/>
        <w:rPr>
          <w:rFonts w:ascii="Arial"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hAnsi="Arial" w:cs="Arial"/>
          <w:bCs/>
          <w:lang w:val="es-ES" w:eastAsia="es-CL"/>
        </w:rPr>
        <w:tab/>
      </w:r>
      <w:r w:rsidRPr="00134E8A">
        <w:rPr>
          <w:rFonts w:ascii="Arial" w:eastAsia="Times New Roman" w:hAnsi="Arial" w:cs="Arial"/>
          <w:b/>
          <w:bCs/>
          <w:lang w:val="es-ES" w:eastAsia="es-CL"/>
        </w:rPr>
        <w:tab/>
        <w:t xml:space="preserve">-Esta indicación fuer retirada por su autora.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Un reglamento del Ministerio de Educación regulará las materias señaladas en el presente párrafo. El Ministerio de Educación fijará los aranceles que deberán pagar las instituciones de educación superior para la utilización del Sistema de Acceso, según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hAnsi="Arial" w:cs="Arial"/>
          <w:bCs/>
          <w:lang w:val="es-ES" w:eastAsia="es-CL"/>
        </w:rPr>
      </w:pPr>
      <w:r w:rsidRPr="00134E8A">
        <w:rPr>
          <w:rFonts w:ascii="Arial" w:eastAsia="Times New Roman" w:hAnsi="Arial" w:cs="Arial"/>
          <w:bCs/>
          <w:lang w:val="es-ES" w:eastAsia="es-CL"/>
        </w:rPr>
        <w:tab/>
      </w:r>
      <w:r w:rsidR="00991D69">
        <w:rPr>
          <w:rFonts w:ascii="Arial" w:eastAsia="Times New Roman" w:hAnsi="Arial" w:cs="Arial"/>
          <w:b/>
          <w:bCs/>
          <w:lang w:val="es-ES" w:eastAsia="es-CL"/>
        </w:rPr>
        <w:t xml:space="preserve">La indicación Número </w:t>
      </w:r>
      <w:r w:rsidRPr="00134E8A">
        <w:rPr>
          <w:rFonts w:ascii="Arial" w:hAnsi="Arial" w:cs="Arial"/>
          <w:b/>
          <w:bCs/>
          <w:lang w:val="es-ES" w:eastAsia="es-CL"/>
        </w:rPr>
        <w:t>107), del Honorable Senador señor Walker (don Ignacio),</w:t>
      </w:r>
      <w:r w:rsidRPr="00134E8A">
        <w:rPr>
          <w:rFonts w:ascii="Arial" w:hAnsi="Arial" w:cs="Arial"/>
          <w:bCs/>
          <w:lang w:val="es-ES" w:eastAsia="es-CL"/>
        </w:rPr>
        <w:t xml:space="preserve">  intercala luego de las palabras “Ministerio de Educación”, en las dos ocasiones en que aparecen, la frase “previa consulta al comité de acceso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108), de la Honorable Senadora señora Von Baer,</w:t>
      </w:r>
      <w:r w:rsidR="00266B62" w:rsidRPr="00134E8A">
        <w:rPr>
          <w:rFonts w:ascii="Arial" w:eastAsia="Times New Roman" w:hAnsi="Arial" w:cs="Arial"/>
          <w:bCs/>
          <w:lang w:val="es-ES" w:eastAsia="es-CL"/>
        </w:rPr>
        <w:t xml:space="preserve"> suprime la oración “El Ministerio de Educación fijará los aranceles que deberán pagar las instituciones de educación superior para la utilización del Sistema de Acceso, según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lastRenderedPageBreak/>
        <w:tab/>
      </w:r>
      <w:r w:rsidRPr="00134E8A">
        <w:rPr>
          <w:rFonts w:ascii="Arial" w:eastAsia="Times New Roman" w:hAnsi="Arial" w:cs="Arial"/>
          <w:b/>
          <w:bCs/>
          <w:lang w:val="es-ES" w:eastAsia="es-CL"/>
        </w:rPr>
        <w:t>-</w:t>
      </w:r>
      <w:r w:rsidR="00262807" w:rsidRPr="00134E8A">
        <w:rPr>
          <w:rFonts w:ascii="Arial" w:eastAsia="Times New Roman" w:hAnsi="Arial" w:cs="Arial"/>
          <w:b/>
          <w:bCs/>
          <w:lang w:val="es-ES" w:eastAsia="es-CL"/>
        </w:rPr>
        <w:t xml:space="preserve">Ambas propuestas fueron </w:t>
      </w:r>
      <w:r w:rsidRPr="00134E8A">
        <w:rPr>
          <w:rFonts w:ascii="Arial" w:eastAsia="Times New Roman" w:hAnsi="Arial" w:cs="Arial"/>
          <w:b/>
          <w:bCs/>
          <w:lang w:val="es-ES" w:eastAsia="es-CL"/>
        </w:rPr>
        <w:t>retirada</w:t>
      </w:r>
      <w:r w:rsidR="00262807" w:rsidRPr="00134E8A">
        <w:rPr>
          <w:rFonts w:ascii="Arial" w:eastAsia="Times New Roman" w:hAnsi="Arial" w:cs="Arial"/>
          <w:b/>
          <w:bCs/>
          <w:lang w:val="es-ES" w:eastAsia="es-CL"/>
        </w:rPr>
        <w:t>s</w:t>
      </w:r>
      <w:r w:rsidRPr="00134E8A">
        <w:rPr>
          <w:rFonts w:ascii="Arial" w:eastAsia="Times New Roman" w:hAnsi="Arial" w:cs="Arial"/>
          <w:b/>
          <w:bCs/>
          <w:lang w:val="es-ES" w:eastAsia="es-CL"/>
        </w:rPr>
        <w:t xml:space="preserve"> por su</w:t>
      </w:r>
      <w:r w:rsidR="00262807" w:rsidRPr="00134E8A">
        <w:rPr>
          <w:rFonts w:ascii="Arial" w:eastAsia="Times New Roman" w:hAnsi="Arial" w:cs="Arial"/>
          <w:b/>
          <w:bCs/>
          <w:lang w:val="es-ES" w:eastAsia="es-CL"/>
        </w:rPr>
        <w:t>s</w:t>
      </w:r>
      <w:r w:rsidRPr="00134E8A">
        <w:rPr>
          <w:rFonts w:ascii="Arial" w:eastAsia="Times New Roman" w:hAnsi="Arial" w:cs="Arial"/>
          <w:b/>
          <w:bCs/>
          <w:lang w:val="es-ES" w:eastAsia="es-CL"/>
        </w:rPr>
        <w:t xml:space="preserve"> autor</w:t>
      </w:r>
      <w:r w:rsidR="00262807" w:rsidRPr="00134E8A">
        <w:rPr>
          <w:rFonts w:ascii="Arial" w:eastAsia="Times New Roman" w:hAnsi="Arial" w:cs="Arial"/>
          <w:b/>
          <w:bCs/>
          <w:lang w:val="es-ES" w:eastAsia="es-CL"/>
        </w:rPr>
        <w:t>es</w:t>
      </w:r>
      <w:r w:rsidRPr="00134E8A">
        <w:rPr>
          <w:rFonts w:ascii="Arial" w:eastAsia="Times New Roman" w:hAnsi="Arial" w:cs="Arial"/>
          <w:b/>
          <w:lang w:val="es-ES" w:eastAsia="es-ES"/>
        </w:rPr>
        <w:t>.</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9" w:name="_Toc486415499"/>
      <w:bookmarkStart w:id="10" w:name="_Toc486855958"/>
      <w:r w:rsidRPr="00134E8A">
        <w:rPr>
          <w:rFonts w:ascii="Arial" w:eastAsia="Times New Roman" w:hAnsi="Arial" w:cs="Arial"/>
          <w:b/>
          <w:bCs/>
          <w:lang w:val="es-ES" w:eastAsia="es-CL"/>
        </w:rPr>
        <w:t>TÍTULO II</w:t>
      </w:r>
      <w:bookmarkStart w:id="11" w:name="_Toc486415500"/>
      <w:bookmarkEnd w:id="9"/>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DE LA FORMACIÓN TÉCNICO PROFESIONAL EN EDUCACIÓN SUPERIOR</w:t>
      </w:r>
      <w:bookmarkEnd w:id="10"/>
      <w:bookmarkEnd w:id="11"/>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14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 entenderá por formación técnico profesional todo proceso de enseñanza de carácter formal y no formal, que contemple el estudio de las tecnologías y las ciencias relacionadas, el desarrollo de aptitudes, competencias, habilidades y conocimientos relacionados con ocupaciones en diversos sectores económicos. Deberá promover el aprendizaje permanente de las personas y su integración en la sociedad.</w:t>
      </w:r>
    </w:p>
    <w:p w:rsidR="00266B62" w:rsidRPr="00134E8A" w:rsidRDefault="00266B62" w:rsidP="00266B62">
      <w:pPr>
        <w:spacing w:after="0" w:line="240" w:lineRule="auto"/>
        <w:rPr>
          <w:rFonts w:ascii="Arial" w:hAnsi="Arial" w:cs="Arial"/>
          <w:lang w:val="es-MX"/>
        </w:rPr>
      </w:pPr>
    </w:p>
    <w:p w:rsidR="00266B62" w:rsidRPr="00134E8A" w:rsidRDefault="00991D69" w:rsidP="00266B62">
      <w:pPr>
        <w:spacing w:after="0" w:line="240" w:lineRule="auto"/>
        <w:ind w:firstLine="2835"/>
        <w:jc w:val="both"/>
        <w:rPr>
          <w:rFonts w:ascii="Arial" w:eastAsia="MS Mincho" w:hAnsi="Arial" w:cs="Arial"/>
          <w:color w:val="000000"/>
        </w:rPr>
      </w:pPr>
      <w:r>
        <w:rPr>
          <w:rFonts w:ascii="Arial" w:hAnsi="Arial" w:cs="Arial"/>
          <w:b/>
          <w:lang w:val="es-MX"/>
        </w:rPr>
        <w:t xml:space="preserve">La indicación Número </w:t>
      </w:r>
      <w:r w:rsidR="00266B62" w:rsidRPr="00134E8A">
        <w:rPr>
          <w:rFonts w:ascii="Arial" w:hAnsi="Arial" w:cs="Arial"/>
          <w:b/>
          <w:lang w:val="es-MX"/>
        </w:rPr>
        <w:t>108 bis), d</w:t>
      </w:r>
      <w:r w:rsidR="00266B62" w:rsidRPr="00134E8A">
        <w:rPr>
          <w:rFonts w:ascii="Arial" w:eastAsia="MS Mincho" w:hAnsi="Arial" w:cs="Arial"/>
          <w:b/>
          <w:color w:val="000000"/>
        </w:rPr>
        <w:t>e la Honorable Senadora señora Goic</w:t>
      </w:r>
      <w:r w:rsidR="00266B62" w:rsidRPr="00134E8A">
        <w:rPr>
          <w:rFonts w:ascii="Arial" w:eastAsia="MS Mincho" w:hAnsi="Arial" w:cs="Arial"/>
          <w:color w:val="000000"/>
        </w:rPr>
        <w:t>, agrega en el inciso primero a continuación de la frase “en la sociedad.” lo siguiente “,y territorio”, pasando el punto aparte a ser reemplazado por una coma.</w:t>
      </w:r>
    </w:p>
    <w:p w:rsidR="00266B62" w:rsidRPr="00134E8A" w:rsidRDefault="00266B62" w:rsidP="00266B62">
      <w:pPr>
        <w:spacing w:after="0" w:line="240" w:lineRule="auto"/>
        <w:ind w:firstLine="2835"/>
        <w:jc w:val="both"/>
        <w:rPr>
          <w:rFonts w:ascii="Arial" w:eastAsia="MS Mincho" w:hAnsi="Arial" w:cs="Arial"/>
          <w:b/>
          <w:color w:val="000000"/>
        </w:rPr>
      </w:pPr>
    </w:p>
    <w:p w:rsidR="00266B62" w:rsidRPr="00134E8A" w:rsidRDefault="00266B62" w:rsidP="00266B62">
      <w:pPr>
        <w:spacing w:after="0" w:line="240" w:lineRule="auto"/>
        <w:ind w:firstLine="2835"/>
        <w:jc w:val="both"/>
        <w:rPr>
          <w:rFonts w:ascii="Arial" w:hAnsi="Arial" w:cs="Arial"/>
          <w:b/>
          <w:lang w:val="es-MX"/>
        </w:rPr>
      </w:pPr>
      <w:r w:rsidRPr="00134E8A">
        <w:rPr>
          <w:rFonts w:ascii="Arial" w:eastAsia="MS Mincho" w:hAnsi="Arial" w:cs="Arial"/>
          <w:b/>
          <w:color w:val="000000"/>
        </w:rPr>
        <w:tab/>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el ámbito de la enseñanza formal, la formación técnico profesional considera los niveles de educación media de formación técnico profesional y el nivel de educación superior técnico profesional, así como la modalidad de educación de adultos en el nivel de educación media técnico profesional. En el ámbito de la enseñanza no formal considera todo tipo de formación orientada al mundo del trabajo. Asimismo, contempla todos aquellos mecanismos que faciliten la articulación entre ambos tipos de enseñanza, permitiendo la conformación de trayectorias educativas y laborales.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91D6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15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Ministerio de Educación establecerá la Estrategia Nacional de Formación Técnico Profesional (en adelante “la Estrategia”) que orientará el desarrollo e implementación de las políticas públicas que se definan en esta materia, debiendo ser revisada y actualizada cada cinco años.</w:t>
      </w:r>
    </w:p>
    <w:p w:rsidR="00266B62" w:rsidRPr="00134E8A" w:rsidRDefault="00266B62" w:rsidP="00266B62">
      <w:pPr>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La Estrategia fortalecerá tanto la articulación entre el sistema educativo como su vinculación con la educación universitaria, y </w:t>
      </w:r>
      <w:r w:rsidRPr="00134E8A">
        <w:rPr>
          <w:rFonts w:ascii="Arial" w:eastAsia="Times New Roman" w:hAnsi="Arial" w:cs="Arial"/>
          <w:bCs/>
          <w:lang w:eastAsia="es-CL"/>
        </w:rPr>
        <w:t xml:space="preserve">las necesidades nacionales y regionales, facilitando la formación para el servicio del país y la construcción de trayectorias formativas y laborales </w:t>
      </w:r>
      <w:r w:rsidRPr="00134E8A">
        <w:rPr>
          <w:rFonts w:ascii="Arial" w:eastAsia="Times New Roman" w:hAnsi="Arial" w:cs="Arial"/>
          <w:bCs/>
          <w:lang w:val="es-ES" w:eastAsia="es-CL"/>
        </w:rPr>
        <w:t xml:space="preserve">coherentes y pertinentes a las necesidades de las personas, </w:t>
      </w:r>
      <w:r w:rsidRPr="00134E8A">
        <w:rPr>
          <w:rFonts w:ascii="Arial" w:eastAsia="Times New Roman" w:hAnsi="Arial" w:cs="Arial"/>
          <w:bCs/>
          <w:lang w:eastAsia="es-CL"/>
        </w:rPr>
        <w:t>del sector público,</w:t>
      </w:r>
      <w:r w:rsidRPr="00134E8A">
        <w:rPr>
          <w:rFonts w:ascii="Arial" w:eastAsia="Times New Roman" w:hAnsi="Arial" w:cs="Arial"/>
          <w:bCs/>
          <w:lang w:val="es-ES" w:eastAsia="es-CL"/>
        </w:rPr>
        <w:t xml:space="preserve"> de los sectores productivos y de la sociedad en general. Asimismo, deberá establecer objetivos de desarrollo prioritarios para la formación técnica y profesional y proponer un plan para su implementación que considere plazos para su ejecución.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Pr="00134E8A">
        <w:rPr>
          <w:rFonts w:ascii="Arial" w:hAnsi="Arial" w:cs="Arial"/>
        </w:rPr>
        <w:t xml:space="preserve">Al inciso primero del artículo 15 se formularon las indicaciones </w:t>
      </w:r>
      <w:r w:rsidR="00262807" w:rsidRPr="00134E8A">
        <w:rPr>
          <w:rFonts w:ascii="Arial" w:hAnsi="Arial" w:cs="Arial"/>
        </w:rPr>
        <w:t>números</w:t>
      </w:r>
      <w:r w:rsidRPr="00134E8A">
        <w:rPr>
          <w:rFonts w:ascii="Arial" w:hAnsi="Arial" w:cs="Arial"/>
        </w:rPr>
        <w:t xml:space="preserve"> 109, 110, 111 y 112.</w:t>
      </w:r>
    </w:p>
    <w:p w:rsidR="00266B62" w:rsidRPr="00134E8A" w:rsidRDefault="00266B62" w:rsidP="00266B62">
      <w:pPr>
        <w:spacing w:after="0" w:line="240" w:lineRule="auto"/>
        <w:ind w:firstLine="2835"/>
        <w:jc w:val="both"/>
        <w:rPr>
          <w:rFonts w:ascii="Arial" w:hAnsi="Arial" w:cs="Arial"/>
        </w:rPr>
      </w:pPr>
    </w:p>
    <w:p w:rsidR="00266B62" w:rsidRPr="00134E8A" w:rsidRDefault="00437B9C"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109), de la Honorable Senadora señora Von Baer</w:t>
      </w:r>
      <w:r w:rsidR="00266B62" w:rsidRPr="00134E8A">
        <w:rPr>
          <w:rFonts w:ascii="Arial" w:hAnsi="Arial" w:cs="Arial"/>
        </w:rPr>
        <w:t>, suprime la frase “como su vinculación con la educación universitaria,”.</w:t>
      </w:r>
    </w:p>
    <w:p w:rsidR="00266B62" w:rsidRPr="00134E8A" w:rsidRDefault="00266B62" w:rsidP="00266B62">
      <w:pPr>
        <w:spacing w:after="0" w:line="240" w:lineRule="auto"/>
        <w:ind w:firstLine="2835"/>
        <w:jc w:val="both"/>
        <w:rPr>
          <w:rFonts w:ascii="Arial" w:hAnsi="Arial" w:cs="Arial"/>
        </w:rPr>
      </w:pPr>
    </w:p>
    <w:p w:rsidR="00266B62" w:rsidRPr="00134E8A" w:rsidRDefault="00437B9C"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110), de los Honorables Senadores señores Navarro y Quintana</w:t>
      </w:r>
      <w:r w:rsidR="00266B62" w:rsidRPr="00134E8A">
        <w:rPr>
          <w:rFonts w:ascii="Arial" w:hAnsi="Arial" w:cs="Arial"/>
        </w:rPr>
        <w:t>, agrega después de la expresión “pertinentes a” lo siguiente “la diversidad étnico-cultural de los territorios,”.</w:t>
      </w:r>
    </w:p>
    <w:p w:rsidR="00266B62" w:rsidRPr="00134E8A" w:rsidRDefault="00266B62" w:rsidP="00266B62">
      <w:pPr>
        <w:spacing w:after="0" w:line="240" w:lineRule="auto"/>
        <w:ind w:firstLine="2835"/>
        <w:jc w:val="both"/>
        <w:rPr>
          <w:rFonts w:ascii="Arial" w:hAnsi="Arial" w:cs="Arial"/>
        </w:rPr>
      </w:pPr>
    </w:p>
    <w:p w:rsidR="00266B62" w:rsidRPr="00134E8A" w:rsidRDefault="00437B9C"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111), de la Honorable Senadora señora Von Baer</w:t>
      </w:r>
      <w:r w:rsidR="00266B62" w:rsidRPr="00134E8A">
        <w:rPr>
          <w:rFonts w:ascii="Arial" w:hAnsi="Arial" w:cs="Arial"/>
        </w:rPr>
        <w:t>, agrega luego de la expresión “sector público” la siguiente “y privado”.</w:t>
      </w:r>
    </w:p>
    <w:p w:rsidR="00266B62" w:rsidRPr="00134E8A" w:rsidRDefault="00266B62" w:rsidP="00266B62">
      <w:pPr>
        <w:spacing w:after="0" w:line="240" w:lineRule="auto"/>
        <w:ind w:firstLine="2835"/>
        <w:jc w:val="both"/>
        <w:rPr>
          <w:rFonts w:ascii="Arial" w:hAnsi="Arial" w:cs="Arial"/>
        </w:rPr>
      </w:pPr>
    </w:p>
    <w:p w:rsidR="00266B62" w:rsidRPr="00134E8A" w:rsidRDefault="00437B9C"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112, del Honorable Senador señor Allamand</w:t>
      </w:r>
      <w:r w:rsidR="00266B62" w:rsidRPr="00134E8A">
        <w:rPr>
          <w:rFonts w:ascii="Arial" w:hAnsi="Arial" w:cs="Arial"/>
        </w:rPr>
        <w:t>, agrega después de la expresión “considere plazos” la siguiente: “y recursos”.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-Puest</w:t>
      </w:r>
      <w:r w:rsidR="00437B9C">
        <w:rPr>
          <w:rFonts w:ascii="Arial" w:eastAsia="Times New Roman" w:hAnsi="Arial" w:cs="Arial"/>
          <w:b/>
          <w:bCs/>
          <w:lang w:eastAsia="es-CL"/>
        </w:rPr>
        <w:t xml:space="preserve">as en votación, la indicación Número </w:t>
      </w:r>
      <w:r w:rsidRPr="00134E8A">
        <w:rPr>
          <w:rFonts w:ascii="Arial" w:eastAsia="Times New Roman" w:hAnsi="Arial" w:cs="Arial"/>
          <w:b/>
          <w:bCs/>
          <w:lang w:eastAsia="es-CL"/>
        </w:rPr>
        <w:t>111) resultó aprobada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437B9C"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 xml:space="preserve">110 fue por </w:t>
      </w:r>
      <w:r w:rsidR="00262807" w:rsidRPr="00134E8A">
        <w:rPr>
          <w:rFonts w:ascii="Arial" w:eastAsia="Times New Roman" w:hAnsi="Arial" w:cs="Arial"/>
          <w:b/>
          <w:bCs/>
          <w:lang w:eastAsia="es-CL"/>
        </w:rPr>
        <w:t xml:space="preserve">rechazada por </w:t>
      </w:r>
      <w:r w:rsidR="00266B62" w:rsidRPr="00134E8A">
        <w:rPr>
          <w:rFonts w:ascii="Arial" w:eastAsia="Times New Roman" w:hAnsi="Arial" w:cs="Arial"/>
          <w:b/>
          <w:bCs/>
          <w:lang w:eastAsia="es-CL"/>
        </w:rPr>
        <w:t>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437B9C"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-Las indicaciones Números</w:t>
      </w:r>
      <w:r w:rsidR="00266B62" w:rsidRPr="00134E8A">
        <w:rPr>
          <w:rFonts w:ascii="Arial" w:eastAsia="Times New Roman" w:hAnsi="Arial" w:cs="Arial"/>
          <w:b/>
          <w:bCs/>
          <w:lang w:eastAsia="es-CL"/>
        </w:rPr>
        <w:t xml:space="preserve"> 109) y 112)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Su contenido mínimo será:</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El análisis de las tendencias del desarrollo productivo, social y cultural de cada una de las regiones del país.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00437B9C">
        <w:rPr>
          <w:rFonts w:ascii="Arial" w:hAnsi="Arial" w:cs="Arial"/>
          <w:b/>
        </w:rPr>
        <w:t xml:space="preserve">La indicación Número </w:t>
      </w:r>
      <w:r w:rsidRPr="00134E8A">
        <w:rPr>
          <w:rFonts w:ascii="Arial" w:hAnsi="Arial" w:cs="Arial"/>
          <w:b/>
        </w:rPr>
        <w:t>113), de los Honorables Senadores señores Navarro y Quintana</w:t>
      </w:r>
      <w:r w:rsidRPr="00134E8A">
        <w:rPr>
          <w:rFonts w:ascii="Arial" w:hAnsi="Arial" w:cs="Arial"/>
        </w:rPr>
        <w:t>, agrega después del vocablo “tendencias” la expresión “y potencialidades”.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val="es-ES" w:eastAsia="es-CL"/>
        </w:rPr>
        <w:tab/>
        <w:t>b) Análisis de la oferta formativa y la demanda de técnicos y profesionales por parte del sector productivo,</w:t>
      </w:r>
      <w:r w:rsidRPr="00134E8A">
        <w:rPr>
          <w:rFonts w:ascii="Arial" w:eastAsia="Times New Roman" w:hAnsi="Arial" w:cs="Arial"/>
          <w:bCs/>
          <w:lang w:eastAsia="es-CL"/>
        </w:rPr>
        <w:t xml:space="preserve"> la administración pública, instituciones vinculadas al desarrollo social, cultural y demás sectores del quehacer regional y nacional.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Definición de áreas de desarrollo estratégico para la formación técnica y profesional.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00437B9C">
        <w:rPr>
          <w:rFonts w:ascii="Arial" w:hAnsi="Arial" w:cs="Arial"/>
          <w:b/>
        </w:rPr>
        <w:t xml:space="preserve">La indicación Número </w:t>
      </w:r>
      <w:r w:rsidRPr="00134E8A">
        <w:rPr>
          <w:rFonts w:ascii="Arial" w:hAnsi="Arial" w:cs="Arial"/>
          <w:b/>
        </w:rPr>
        <w:t>114), de los Honorables Senadores señores Navarro y Quintana</w:t>
      </w:r>
      <w:r w:rsidRPr="00134E8A">
        <w:rPr>
          <w:rFonts w:ascii="Arial" w:hAnsi="Arial" w:cs="Arial"/>
        </w:rPr>
        <w:t>, agrega después de la palabra “profesional” lo siguiente: “, la que deberá sustentarse en estudios prospectivos y en las estrategias de desarrollo y políticas regionales y nacionales de mediano y largo plazo”.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Recomendaciones a las instituciones educativas y a los sectores productivos en torno a la articulación de la oferta formativa, con énfasis en aquellos planes y programas que requieran ser priorizados.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Recomendaciones a la Subsecretaría y a los comités señalados en el artículo 11, sobre el diseño de los procesos e instrumentos propios del Sistema de Acceso, en relación al subsistema técnico profesional.</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w:t>
      </w:r>
      <w:r w:rsidR="00437B9C">
        <w:rPr>
          <w:rFonts w:ascii="Arial" w:hAnsi="Arial" w:cs="Arial"/>
          <w:b/>
        </w:rPr>
        <w:t xml:space="preserve">ación Número </w:t>
      </w:r>
      <w:r w:rsidRPr="00134E8A">
        <w:rPr>
          <w:rFonts w:ascii="Arial" w:hAnsi="Arial" w:cs="Arial"/>
          <w:b/>
        </w:rPr>
        <w:t>115), de la Honorable Senadora señora Von Baer</w:t>
      </w:r>
      <w:r w:rsidRPr="00134E8A">
        <w:rPr>
          <w:rFonts w:ascii="Arial" w:hAnsi="Arial" w:cs="Arial"/>
        </w:rPr>
        <w:t>, reemplaza la expresión “Sistema de Acceso” por “Sistema de Información”.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Pr="00134E8A">
        <w:rPr>
          <w:rFonts w:ascii="Arial" w:hAnsi="Arial" w:cs="Arial"/>
          <w:b/>
        </w:rPr>
        <w:t xml:space="preserve">-Esta indicación fue retirada por su autora.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val="es-ES" w:eastAsia="es-CL"/>
        </w:rPr>
        <w:tab/>
        <w:t>f) Propuestas sobre mecanismos de coordinación intersectorial entre el Ministerio de Educación, el Ministerio del Trabajo y Previsión Social y el Ministerio de Economía, Fomento y Turismo, en temas relacionados con la formación técnica y profesional,</w:t>
      </w:r>
      <w:r w:rsidRPr="00134E8A">
        <w:rPr>
          <w:rFonts w:ascii="Arial" w:eastAsia="Times New Roman" w:hAnsi="Arial" w:cs="Arial"/>
          <w:bCs/>
          <w:lang w:eastAsia="es-CL"/>
        </w:rPr>
        <w:t xml:space="preserve"> y también proponer iniciativas de coordinación en la dimensión territorial con los gobiernos regionales, municipios y otros actores locales.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00437B9C">
        <w:rPr>
          <w:rFonts w:ascii="Arial" w:hAnsi="Arial" w:cs="Arial"/>
          <w:b/>
        </w:rPr>
        <w:t xml:space="preserve">La indicación Número </w:t>
      </w:r>
      <w:r w:rsidRPr="00134E8A">
        <w:rPr>
          <w:rFonts w:ascii="Arial" w:hAnsi="Arial" w:cs="Arial"/>
          <w:b/>
        </w:rPr>
        <w:t>116), del Honorable Senador señor Allamand</w:t>
      </w:r>
      <w:r w:rsidRPr="00134E8A">
        <w:rPr>
          <w:rFonts w:ascii="Arial" w:hAnsi="Arial" w:cs="Arial"/>
        </w:rPr>
        <w:t>, agrega a continuación de la palabra “municipios” la frase “, el sector productivo”.</w:t>
      </w:r>
    </w:p>
    <w:p w:rsidR="00266B62" w:rsidRPr="00134E8A" w:rsidRDefault="00266B62" w:rsidP="00266B62">
      <w:pPr>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rPr>
        <w:tab/>
      </w:r>
      <w:r w:rsidRPr="00134E8A">
        <w:rPr>
          <w:rFonts w:ascii="Arial" w:hAnsi="Arial" w:cs="Arial"/>
          <w:b/>
        </w:rPr>
        <w:t xml:space="preserve">-Esta indicación fue aprobada por la unanimidad de los miembros presentes de la Comisión, Honorables Senadores señora Von Baer y señores Allamand, Montes y Walker, don Ignacio. </w:t>
      </w:r>
    </w:p>
    <w:p w:rsidR="00266B62" w:rsidRPr="00134E8A" w:rsidRDefault="00266B62" w:rsidP="00266B62">
      <w:pPr>
        <w:spacing w:after="0" w:line="240" w:lineRule="auto"/>
        <w:jc w:val="both"/>
        <w:rPr>
          <w:rFonts w:ascii="Arial" w:hAnsi="Arial" w:cs="Aria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Una estrategia de inserción laboral y fomento de la empleabilidad dirigida a los estudiantes y los trabajadores para potenciar el desarrollo de sus trayectorias educativo-laborales.</w:t>
      </w:r>
    </w:p>
    <w:p w:rsidR="00266B62" w:rsidRDefault="00266B62" w:rsidP="00266B62">
      <w:pPr>
        <w:tabs>
          <w:tab w:val="left" w:pos="2835"/>
        </w:tabs>
        <w:spacing w:after="0" w:line="240" w:lineRule="auto"/>
        <w:ind w:right="23"/>
        <w:jc w:val="both"/>
        <w:rPr>
          <w:rFonts w:ascii="Arial" w:eastAsia="Times New Roman" w:hAnsi="Arial" w:cs="Arial"/>
          <w:bCs/>
          <w:lang w:val="es-ES" w:eastAsia="es-CL"/>
        </w:rPr>
      </w:pPr>
    </w:p>
    <w:p w:rsidR="00437B9C" w:rsidRPr="00134E8A" w:rsidRDefault="00437B9C"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h)</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h) El establecimiento de líneas prioritarias de investigación, desarrollo e innovación.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i) Una estrategia de vinculación entre la formación técnico profesional y la educación universitaria.</w:t>
      </w:r>
    </w:p>
    <w:p w:rsidR="00266B62" w:rsidRPr="00134E8A" w:rsidRDefault="00266B62" w:rsidP="00266B62">
      <w:pPr>
        <w:spacing w:after="0" w:line="240" w:lineRule="auto"/>
        <w:jc w:val="both"/>
        <w:rPr>
          <w:rFonts w:ascii="Arial" w:hAnsi="Arial" w:cs="Arial"/>
        </w:rPr>
      </w:pPr>
      <w:r w:rsidRPr="00134E8A">
        <w:rPr>
          <w:rFonts w:ascii="Arial" w:eastAsia="Times New Roman" w:hAnsi="Arial" w:cs="Arial"/>
          <w:bCs/>
          <w:lang w:eastAsia="es-CL"/>
        </w:rPr>
        <w:tab/>
      </w:r>
    </w:p>
    <w:p w:rsidR="00266B62" w:rsidRPr="00134E8A" w:rsidRDefault="00437B9C"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117), de la Honorable Senadora señora Von Baer</w:t>
      </w:r>
      <w:r w:rsidR="00266B62" w:rsidRPr="00134E8A">
        <w:rPr>
          <w:rFonts w:ascii="Arial" w:hAnsi="Arial" w:cs="Arial"/>
        </w:rPr>
        <w:t>, la reemplaza por la siguiente:</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“i) Una estrategia de vinculación entre los niveles de educación media de formación técnico profesional y el nivel de educación superior técnico profesional, así como con la modalidad de educación de adultos en el nivel de educación media técnico profesional.”.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Se debatió respecto de la admisibilidad de esta indicación, por cuanto forma parte de la Estrategia Nacional Técnico Profesional, que es definida y establecida por el Ministerio de Educación. En consecuencia, al alterar la forma en que dicha Cartera fija esta estrategia se podría estar incidiendo en las atribuciones propias de este Ministerio.</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 continuación,</w:t>
      </w:r>
      <w:r w:rsidRPr="00134E8A">
        <w:rPr>
          <w:rFonts w:ascii="Arial" w:hAnsi="Arial" w:cs="Arial"/>
          <w:b/>
        </w:rPr>
        <w:t xml:space="preserve"> la Honorable Senadora señora Von Baer </w:t>
      </w:r>
      <w:r w:rsidRPr="00134E8A">
        <w:rPr>
          <w:rFonts w:ascii="Arial" w:hAnsi="Arial" w:cs="Arial"/>
        </w:rPr>
        <w:t>señaló que de acoger esta postura los Parlamentarios no podrían modificar las normas en materia de educación. Enseguida, planteó modificar esta indicación en el sentido de agregar al texto propuesto a la educación universitaria, para reforzar la vinculación entre todas las instancias educativas.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El Honorable Senador señor Montes </w:t>
      </w:r>
      <w:r w:rsidRPr="00134E8A">
        <w:rPr>
          <w:rFonts w:ascii="Arial" w:hAnsi="Arial" w:cs="Arial"/>
        </w:rPr>
        <w:t>se manifestó de acuerdo con esta indicación, ya que todos los estudios e informes relevan la importancia de vincular este tipo de educación con el conjunto del sistema educacional.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unanimidad de los miembros presentes de la Comisión, Honorables Senadores señora Von Baer y señores Allamand, Montes y Walker, don Ignacio, acordó aprobar, con modificaciones, la indicación en debate en la siguiente nueva redacción: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Calibri" w:hAnsi="Arial" w:cs="Arial"/>
          <w:bCs/>
          <w:lang w:eastAsia="es-CL"/>
        </w:rPr>
      </w:pPr>
      <w:r w:rsidRPr="00134E8A">
        <w:rPr>
          <w:rFonts w:ascii="Arial" w:eastAsia="Times New Roman" w:hAnsi="Arial" w:cs="Arial"/>
          <w:bCs/>
          <w:lang w:val="es-ES" w:eastAsia="es-CL"/>
        </w:rPr>
        <w:tab/>
      </w:r>
      <w:r w:rsidRPr="00134E8A">
        <w:rPr>
          <w:rFonts w:ascii="Arial" w:eastAsia="Calibri" w:hAnsi="Arial" w:cs="Arial"/>
          <w:bCs/>
          <w:lang w:val="es-ES" w:eastAsia="es-CL"/>
        </w:rPr>
        <w:t>“</w:t>
      </w:r>
      <w:r w:rsidRPr="00134E8A">
        <w:rPr>
          <w:rFonts w:ascii="Arial" w:eastAsia="Calibri" w:hAnsi="Arial" w:cs="Arial"/>
          <w:bCs/>
          <w:lang w:eastAsia="es-CL"/>
        </w:rPr>
        <w:t xml:space="preserve">i) </w:t>
      </w:r>
      <w:r w:rsidRPr="00134E8A">
        <w:rPr>
          <w:rFonts w:ascii="Arial" w:eastAsia="Calibri" w:hAnsi="Arial" w:cs="Arial"/>
        </w:rPr>
        <w:t>Una estrategia de vinculación entre los niveles de educación media de formación técnico profesional y el nivel de educación superior técnico profesional y la universitaria, así como con la modalidad de educación de adultos en el nivel de educación media técnico profesional</w:t>
      </w:r>
      <w:r w:rsidRPr="00134E8A">
        <w:rPr>
          <w:rFonts w:ascii="Arial" w:eastAsia="Calibri" w:hAnsi="Arial" w:cs="Arial"/>
          <w:bCs/>
          <w:lang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j)</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j) Propuestas que fomenten la educación técnica y profesional pertinente para promover el desarrollo sustentable del país y/o las regiones, según corresponda.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p>
    <w:p w:rsidR="00266B62" w:rsidRPr="00134E8A" w:rsidRDefault="00437B9C"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118), del Honorable Senador señor Allamand</w:t>
      </w:r>
      <w:r w:rsidR="00266B62" w:rsidRPr="00134E8A">
        <w:rPr>
          <w:rFonts w:ascii="Arial" w:hAnsi="Arial" w:cs="Arial"/>
        </w:rPr>
        <w:t>, la sustituye por la siguiente:</w:t>
      </w:r>
    </w:p>
    <w:p w:rsidR="00266B62" w:rsidRPr="00134E8A" w:rsidRDefault="00266B62" w:rsidP="00266B62">
      <w:pPr>
        <w:spacing w:after="0"/>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“j) Propuestas que fomenten la educación técnica y profesional pertinente para la formación sus alumnos y la promoción del desarrollo sustentable del país y/o las regiones, según corresponda.”.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w:t>
      </w:r>
      <w:r w:rsidR="00437B9C">
        <w:rPr>
          <w:rFonts w:ascii="Arial" w:hAnsi="Arial" w:cs="Arial"/>
          <w:b/>
        </w:rPr>
        <w:t xml:space="preserve">icación Número </w:t>
      </w:r>
      <w:r w:rsidRPr="00134E8A">
        <w:rPr>
          <w:rFonts w:ascii="Arial" w:eastAsia="MS Mincho" w:hAnsi="Arial" w:cs="Arial"/>
          <w:b/>
          <w:color w:val="000000"/>
        </w:rPr>
        <w:t>118 bis), de la Honorable Senadora señora Goic</w:t>
      </w:r>
      <w:r w:rsidRPr="00134E8A">
        <w:rPr>
          <w:rFonts w:ascii="Arial" w:eastAsia="MS Mincho" w:hAnsi="Arial" w:cs="Arial"/>
          <w:color w:val="000000"/>
        </w:rPr>
        <w:t>, agrega los siguientes literales k) y l), nuevos: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eastAsia="MS Mincho" w:hAnsi="Arial" w:cs="Arial"/>
          <w:color w:val="000000"/>
        </w:rPr>
        <w:t>“k) Propuestas sobre formación continua desde la educación secundaria, que incluyan salidas intermedias y conexiones que faciliten a las personas su trayectoria educativa y laboral.”.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MS Mincho" w:hAnsi="Arial" w:cs="Arial"/>
          <w:color w:val="000000"/>
        </w:rPr>
      </w:pPr>
      <w:r w:rsidRPr="00134E8A">
        <w:rPr>
          <w:rFonts w:ascii="Arial" w:eastAsia="MS Mincho" w:hAnsi="Arial" w:cs="Arial"/>
          <w:color w:val="000000"/>
        </w:rPr>
        <w:t>“l) Propuestas para incluir Postgrados Tecnológicos que permitan la especialización del sector técnico en nuestro país.”.</w:t>
      </w:r>
    </w:p>
    <w:p w:rsidR="00266B62" w:rsidRPr="00134E8A" w:rsidRDefault="00266B62" w:rsidP="00266B62">
      <w:pPr>
        <w:spacing w:after="0" w:line="240" w:lineRule="auto"/>
        <w:ind w:firstLine="2835"/>
        <w:jc w:val="both"/>
        <w:rPr>
          <w:rFonts w:ascii="Arial" w:eastAsia="MS Mincho" w:hAnsi="Arial" w:cs="Arial"/>
          <w:color w:val="000000"/>
        </w:rPr>
      </w:pPr>
    </w:p>
    <w:p w:rsidR="00266B62" w:rsidRPr="00134E8A" w:rsidRDefault="00266B62" w:rsidP="00266B62">
      <w:pPr>
        <w:tabs>
          <w:tab w:val="left" w:pos="2835"/>
        </w:tabs>
        <w:spacing w:after="0" w:line="240" w:lineRule="auto"/>
        <w:jc w:val="both"/>
        <w:rPr>
          <w:rFonts w:ascii="Arial" w:eastAsia="MS Mincho" w:hAnsi="Arial" w:cs="Arial"/>
          <w:b/>
          <w:color w:val="000000"/>
        </w:rPr>
      </w:pPr>
      <w:r w:rsidRPr="00134E8A">
        <w:rPr>
          <w:rFonts w:ascii="Arial" w:eastAsia="MS Mincho" w:hAnsi="Arial" w:cs="Arial"/>
          <w:color w:val="000000"/>
        </w:rPr>
        <w:tab/>
        <w:t>-</w:t>
      </w:r>
      <w:r w:rsidRPr="00134E8A">
        <w:rPr>
          <w:rFonts w:ascii="Arial" w:eastAsia="MS Mincho" w:hAnsi="Arial" w:cs="Arial"/>
          <w:b/>
          <w:color w:val="000000"/>
        </w:rPr>
        <w:t>Pues</w:t>
      </w:r>
      <w:r w:rsidR="00437B9C">
        <w:rPr>
          <w:rFonts w:ascii="Arial" w:eastAsia="MS Mincho" w:hAnsi="Arial" w:cs="Arial"/>
          <w:b/>
          <w:color w:val="000000"/>
        </w:rPr>
        <w:t xml:space="preserve">ta en votación, la indicación Número </w:t>
      </w:r>
      <w:r w:rsidRPr="00134E8A">
        <w:rPr>
          <w:rFonts w:ascii="Arial" w:eastAsia="MS Mincho" w:hAnsi="Arial" w:cs="Arial"/>
          <w:b/>
          <w:color w:val="000000"/>
        </w:rPr>
        <w:t xml:space="preserve">118) resultó aprobada, sin enmiendas,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jc w:val="both"/>
        <w:rPr>
          <w:rFonts w:ascii="Arial" w:eastAsia="MS Mincho" w:hAnsi="Arial" w:cs="Arial"/>
          <w:b/>
          <w:color w:val="000000"/>
        </w:rPr>
      </w:pPr>
    </w:p>
    <w:p w:rsidR="00266B62" w:rsidRPr="00134E8A" w:rsidRDefault="00437B9C" w:rsidP="00266B62">
      <w:pPr>
        <w:tabs>
          <w:tab w:val="left" w:pos="2835"/>
        </w:tabs>
        <w:spacing w:after="0" w:line="240" w:lineRule="auto"/>
        <w:jc w:val="both"/>
        <w:rPr>
          <w:rFonts w:ascii="Arial" w:hAnsi="Arial" w:cs="Arial"/>
          <w:b/>
        </w:rPr>
      </w:pPr>
      <w:r>
        <w:rPr>
          <w:rFonts w:ascii="Arial" w:hAnsi="Arial" w:cs="Arial"/>
          <w:b/>
        </w:rPr>
        <w:tab/>
        <w:t xml:space="preserve">-Por su parte, la indicación Número </w:t>
      </w:r>
      <w:r w:rsidR="00266B62" w:rsidRPr="00134E8A">
        <w:rPr>
          <w:rFonts w:ascii="Arial" w:hAnsi="Arial" w:cs="Arial"/>
          <w:b/>
        </w:rPr>
        <w:t xml:space="preserve">118 bis) resultó aprobada con modificaciones, en el sentido de mantener la letra k) y rechazar la letra l). El acuerdo precedente fue adoptado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37B9C"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16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eastAsia="es-CL"/>
        </w:rPr>
        <w:tab/>
      </w:r>
      <w:r w:rsidRPr="00134E8A">
        <w:rPr>
          <w:rFonts w:ascii="Arial" w:eastAsia="Times New Roman" w:hAnsi="Arial" w:cs="Arial"/>
          <w:bCs/>
          <w:lang w:val="es-ES" w:eastAsia="es-CL"/>
        </w:rPr>
        <w:t>Para la elaboración de la Estrategia, el Presidente de la República establecerá mediante decreto supremo un Consejo Asesor de Formación Técnico Profesional, integrado por los Ministros de Estado con competencia en la materia, representantes de las organizaciones de empleadores y de trabajadores con mayor representatividad del país, representantes de instituciones educativas y expertos de reconocida trayectoria y experiencia en materia de formación técnico profesional, considerando la representación regional en la designación de sus miembros. Este Consejo será presidido por el Ministro de Educación, quien coordinará la implementación de la Estrategia.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00437B9C">
        <w:rPr>
          <w:rFonts w:ascii="Arial" w:hAnsi="Arial" w:cs="Arial"/>
          <w:b/>
        </w:rPr>
        <w:t xml:space="preserve">La indicación Número </w:t>
      </w:r>
      <w:r w:rsidRPr="00134E8A">
        <w:rPr>
          <w:rFonts w:ascii="Arial" w:hAnsi="Arial" w:cs="Arial"/>
          <w:b/>
        </w:rPr>
        <w:t>119</w:t>
      </w:r>
      <w:r w:rsidR="00437B9C">
        <w:rPr>
          <w:rFonts w:ascii="Arial" w:hAnsi="Arial" w:cs="Arial"/>
          <w:b/>
        </w:rPr>
        <w:t>)</w:t>
      </w:r>
      <w:r w:rsidRPr="00134E8A">
        <w:rPr>
          <w:rFonts w:ascii="Arial" w:hAnsi="Arial" w:cs="Arial"/>
          <w:b/>
        </w:rPr>
        <w:t>, de los Honorables Senadores señores Navarro y Quintana</w:t>
      </w:r>
      <w:r w:rsidRPr="00134E8A">
        <w:rPr>
          <w:rFonts w:ascii="Arial" w:hAnsi="Arial" w:cs="Arial"/>
        </w:rPr>
        <w:t>, agrega después de la voz “considerando” la expresión “la diversidad étnico-cultural de los ter</w:t>
      </w:r>
      <w:r w:rsidR="00437B9C">
        <w:rPr>
          <w:rFonts w:ascii="Arial" w:hAnsi="Arial" w:cs="Arial"/>
        </w:rPr>
        <w:t>r</w:t>
      </w:r>
      <w:r w:rsidRPr="00134E8A">
        <w:rPr>
          <w:rFonts w:ascii="Arial" w:hAnsi="Arial" w:cs="Arial"/>
        </w:rPr>
        <w:t>itorios,”.</w:t>
      </w:r>
    </w:p>
    <w:p w:rsidR="00266B62" w:rsidRPr="00134E8A" w:rsidRDefault="00266B62" w:rsidP="00266B62">
      <w:pPr>
        <w:spacing w:after="0" w:line="240" w:lineRule="auto"/>
        <w:ind w:firstLine="2835"/>
        <w:jc w:val="both"/>
        <w:rPr>
          <w:rFonts w:ascii="Arial" w:hAnsi="Arial" w:cs="Arial"/>
        </w:rPr>
      </w:pPr>
    </w:p>
    <w:p w:rsidR="00266B62" w:rsidRPr="00134E8A" w:rsidRDefault="00437B9C" w:rsidP="00266B62">
      <w:pPr>
        <w:spacing w:after="0" w:line="240" w:lineRule="auto"/>
        <w:ind w:firstLine="2835"/>
        <w:jc w:val="both"/>
        <w:rPr>
          <w:rFonts w:ascii="Arial" w:eastAsia="Calibri" w:hAnsi="Arial" w:cs="Arial"/>
        </w:rPr>
      </w:pPr>
      <w:r>
        <w:rPr>
          <w:rFonts w:ascii="Arial" w:hAnsi="Arial" w:cs="Arial"/>
          <w:b/>
        </w:rPr>
        <w:t xml:space="preserve">La indicación Número </w:t>
      </w:r>
      <w:r w:rsidR="00266B62" w:rsidRPr="00134E8A">
        <w:rPr>
          <w:rFonts w:ascii="Arial" w:eastAsia="Calibri" w:hAnsi="Arial" w:cs="Arial"/>
          <w:b/>
        </w:rPr>
        <w:t>119 bis, de la Honorable Senadora señora Goic</w:t>
      </w:r>
      <w:r w:rsidR="00266B62" w:rsidRPr="00134E8A">
        <w:rPr>
          <w:rFonts w:ascii="Arial" w:eastAsia="Calibri" w:hAnsi="Arial" w:cs="Arial"/>
        </w:rPr>
        <w:t xml:space="preserve">, agrega entre las frases “representantes de </w:t>
      </w:r>
      <w:r w:rsidR="00266B62" w:rsidRPr="00134E8A">
        <w:rPr>
          <w:rFonts w:ascii="Arial" w:eastAsia="Calibri" w:hAnsi="Arial" w:cs="Arial"/>
          <w:bCs/>
        </w:rPr>
        <w:t>instituciones educativas” y “expertos de reconocida trayectoria y experiencia en materia de formación técnico profesional” la frase “representantes de asociaciones de académicos y de académicas.”</w:t>
      </w:r>
      <w:r w:rsidR="00266B62" w:rsidRPr="00134E8A">
        <w:rPr>
          <w:rFonts w:ascii="Arial" w:eastAsia="Calibri" w:hAnsi="Arial" w:cs="Arial"/>
        </w:rPr>
        <w:t>; e intercala entre las frases “representación regional” y “en la designación de sus miembros” la frase “y de paridad de género”.</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w:t>
      </w:r>
      <w:r w:rsidR="00D64CAC" w:rsidRPr="00134E8A">
        <w:rPr>
          <w:rFonts w:ascii="Arial" w:eastAsia="Times New Roman" w:hAnsi="Arial" w:cs="Arial"/>
          <w:b/>
          <w:bCs/>
          <w:lang w:eastAsia="es-CL"/>
        </w:rPr>
        <w:t xml:space="preserve"> L</w:t>
      </w:r>
      <w:r w:rsidR="00437B9C">
        <w:rPr>
          <w:rFonts w:ascii="Arial" w:eastAsia="Times New Roman" w:hAnsi="Arial" w:cs="Arial"/>
          <w:b/>
          <w:bCs/>
          <w:lang w:eastAsia="es-CL"/>
        </w:rPr>
        <w:t xml:space="preserve">a indicación Número </w:t>
      </w:r>
      <w:r w:rsidRPr="00134E8A">
        <w:rPr>
          <w:rFonts w:ascii="Arial" w:eastAsia="Times New Roman" w:hAnsi="Arial" w:cs="Arial"/>
          <w:b/>
          <w:bCs/>
          <w:lang w:eastAsia="es-CL"/>
        </w:rPr>
        <w:t>119) fue declarada inadmisible por el señor Presidente de la Comisión por tratarse de materias propias d</w:t>
      </w:r>
      <w:r w:rsidR="00437B9C">
        <w:rPr>
          <w:rFonts w:ascii="Arial" w:eastAsia="Times New Roman" w:hAnsi="Arial" w:cs="Arial"/>
          <w:b/>
          <w:bCs/>
          <w:lang w:eastAsia="es-CL"/>
        </w:rPr>
        <w:t xml:space="preserve">el Ejecutivo; en tanto que la Número </w:t>
      </w:r>
      <w:r w:rsidRPr="00134E8A">
        <w:rPr>
          <w:rFonts w:ascii="Arial" w:eastAsia="Times New Roman" w:hAnsi="Arial" w:cs="Arial"/>
          <w:b/>
          <w:bCs/>
          <w:lang w:eastAsia="es-CL"/>
        </w:rPr>
        <w:t>119 bis) fue rechazada por la unanimidad de los miembros presentes de la Comisión, Honorable Senadores señora Von Baer y señores Allamand, Montes y Walker, don Ignacio.</w:t>
      </w:r>
    </w:p>
    <w:p w:rsidR="00266B62" w:rsidRDefault="00266B62" w:rsidP="00266B62">
      <w:pPr>
        <w:tabs>
          <w:tab w:val="left" w:pos="2835"/>
        </w:tabs>
        <w:spacing w:after="0" w:line="240" w:lineRule="auto"/>
        <w:ind w:right="23"/>
        <w:jc w:val="both"/>
        <w:rPr>
          <w:rFonts w:ascii="Arial" w:eastAsia="Times New Roman" w:hAnsi="Arial" w:cs="Arial"/>
          <w:b/>
          <w:bCs/>
          <w:lang w:eastAsia="es-CL"/>
        </w:rPr>
      </w:pPr>
    </w:p>
    <w:p w:rsidR="00437B9C" w:rsidRDefault="00437B9C" w:rsidP="00266B62">
      <w:pPr>
        <w:tabs>
          <w:tab w:val="left" w:pos="2835"/>
        </w:tabs>
        <w:spacing w:after="0" w:line="240" w:lineRule="auto"/>
        <w:ind w:right="23"/>
        <w:jc w:val="both"/>
        <w:rPr>
          <w:rFonts w:ascii="Arial" w:eastAsia="Times New Roman" w:hAnsi="Arial" w:cs="Arial"/>
          <w:b/>
          <w:bCs/>
          <w:lang w:eastAsia="es-CL"/>
        </w:rPr>
      </w:pPr>
    </w:p>
    <w:p w:rsidR="00437B9C" w:rsidRDefault="00437B9C" w:rsidP="00266B62">
      <w:pPr>
        <w:tabs>
          <w:tab w:val="left" w:pos="2835"/>
        </w:tabs>
        <w:spacing w:after="0" w:line="240" w:lineRule="auto"/>
        <w:ind w:right="23"/>
        <w:jc w:val="both"/>
        <w:rPr>
          <w:rFonts w:ascii="Arial" w:eastAsia="Times New Roman" w:hAnsi="Arial" w:cs="Arial"/>
          <w:b/>
          <w:bCs/>
          <w:lang w:eastAsia="es-CL"/>
        </w:rPr>
      </w:pPr>
    </w:p>
    <w:p w:rsidR="00437B9C" w:rsidRDefault="00437B9C" w:rsidP="00266B62">
      <w:pPr>
        <w:tabs>
          <w:tab w:val="left" w:pos="2835"/>
        </w:tabs>
        <w:spacing w:after="0" w:line="240" w:lineRule="auto"/>
        <w:ind w:right="23"/>
        <w:jc w:val="both"/>
        <w:rPr>
          <w:rFonts w:ascii="Arial" w:eastAsia="Times New Roman" w:hAnsi="Arial" w:cs="Arial"/>
          <w:b/>
          <w:bCs/>
          <w:lang w:eastAsia="es-CL"/>
        </w:rPr>
      </w:pPr>
    </w:p>
    <w:p w:rsidR="00437B9C" w:rsidRPr="00134E8A" w:rsidRDefault="00437B9C"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12" w:name="_Toc486415501"/>
      <w:bookmarkStart w:id="13" w:name="_Toc486855959"/>
      <w:r w:rsidRPr="00134E8A">
        <w:rPr>
          <w:rFonts w:ascii="Arial" w:eastAsia="Times New Roman" w:hAnsi="Arial" w:cs="Arial"/>
          <w:b/>
          <w:bCs/>
          <w:lang w:val="es-ES" w:eastAsia="es-CL"/>
        </w:rPr>
        <w:lastRenderedPageBreak/>
        <w:t>TÍTULO III</w:t>
      </w:r>
      <w:bookmarkStart w:id="14" w:name="_Toc486415502"/>
      <w:bookmarkEnd w:id="12"/>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DE LA SUPERINTENDENCIA DE EDUCACIÓN SUPERIOR</w:t>
      </w:r>
      <w:bookmarkEnd w:id="13"/>
      <w:bookmarkEnd w:id="14"/>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15" w:name="_Toc486415503"/>
      <w:bookmarkStart w:id="16" w:name="_Toc486855960"/>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Párrafo 1° De la Superintendencia de Educación Superior</w:t>
      </w:r>
      <w:bookmarkEnd w:id="15"/>
      <w:bookmarkEnd w:id="16"/>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D64CAC" w:rsidRPr="00134E8A" w:rsidRDefault="00D64CAC" w:rsidP="00D64CAC">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D64CAC" w:rsidRPr="00134E8A" w:rsidRDefault="00D64CAC"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Calibri" w:hAnsi="Arial" w:cs="Arial"/>
        </w:rPr>
      </w:pPr>
      <w:r w:rsidRPr="00134E8A">
        <w:rPr>
          <w:rFonts w:ascii="Arial" w:eastAsia="Times New Roman" w:hAnsi="Arial" w:cs="Arial"/>
          <w:bCs/>
          <w:lang w:val="es-ES" w:eastAsia="es-CL"/>
        </w:rPr>
        <w:tab/>
        <w:t xml:space="preserve">Al iniciar el debate sobre este Título, </w:t>
      </w:r>
      <w:r w:rsidRPr="00134E8A">
        <w:rPr>
          <w:rFonts w:ascii="Arial" w:eastAsia="Times New Roman" w:hAnsi="Arial" w:cs="Arial"/>
          <w:b/>
          <w:bCs/>
          <w:lang w:val="es-ES" w:eastAsia="es-CL"/>
        </w:rPr>
        <w:t>e</w:t>
      </w:r>
      <w:r w:rsidRPr="00134E8A">
        <w:rPr>
          <w:rFonts w:ascii="Arial" w:hAnsi="Arial" w:cs="Arial"/>
          <w:b/>
          <w:bCs/>
          <w:lang w:eastAsia="es-CL"/>
        </w:rPr>
        <w:t>l Honorable Senador señor Allamand</w:t>
      </w:r>
      <w:r w:rsidR="00D64CAC" w:rsidRPr="00134E8A">
        <w:rPr>
          <w:rFonts w:ascii="Arial" w:hAnsi="Arial" w:cs="Arial"/>
          <w:bCs/>
          <w:lang w:eastAsia="es-CL"/>
        </w:rPr>
        <w:t xml:space="preserve"> consideró que </w:t>
      </w:r>
      <w:r w:rsidR="00437B9C">
        <w:rPr>
          <w:rFonts w:ascii="Arial" w:hAnsi="Arial" w:cs="Arial"/>
          <w:bCs/>
          <w:lang w:eastAsia="es-CL"/>
        </w:rPr>
        <w:t xml:space="preserve">la regulación de este órgano </w:t>
      </w:r>
      <w:r w:rsidR="00D64CAC" w:rsidRPr="00134E8A">
        <w:rPr>
          <w:rFonts w:ascii="Arial" w:hAnsi="Arial" w:cs="Arial"/>
          <w:bCs/>
          <w:lang w:eastAsia="es-CL"/>
        </w:rPr>
        <w:t xml:space="preserve">constituye </w:t>
      </w:r>
      <w:r w:rsidRPr="00134E8A">
        <w:rPr>
          <w:rFonts w:ascii="Arial" w:hAnsi="Arial" w:cs="Arial"/>
          <w:bCs/>
          <w:lang w:eastAsia="es-CL"/>
        </w:rPr>
        <w:t xml:space="preserve">uno de los </w:t>
      </w:r>
      <w:r w:rsidR="00D64CAC" w:rsidRPr="00134E8A">
        <w:rPr>
          <w:rFonts w:ascii="Arial" w:hAnsi="Arial" w:cs="Arial"/>
          <w:bCs/>
          <w:lang w:eastAsia="es-CL"/>
        </w:rPr>
        <w:t xml:space="preserve">aspectos centrales </w:t>
      </w:r>
      <w:r w:rsidRPr="00134E8A">
        <w:rPr>
          <w:rFonts w:ascii="Arial" w:hAnsi="Arial" w:cs="Arial"/>
          <w:bCs/>
          <w:lang w:eastAsia="es-CL"/>
        </w:rPr>
        <w:t xml:space="preserve">de este proyecto de ley y como tal, junto con la Honorable Senadora señora Von Baer, han presentado una serie de indicaciones que van en la línea de destrabar la discusión de esta iniciativa.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 primer lugar, y recogiendo los planteamientos del Abogado y Académico, señor Patricio Zapata, comentó que percibe que hay un conjunto de facultades y atribuciones que denotan una enorme desconfianza respecto del sistema de educación superior, por lo que llamó a Sus Señorías a tener presente esta idea al momento de aprobar estas disposiciones.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 segundo lugar, observó que gran parte de las atribuciones de la Superintendencia de Educación Superior se extienden a los </w:t>
      </w:r>
      <w:r w:rsidR="00437B9C">
        <w:rPr>
          <w:rFonts w:ascii="Arial" w:hAnsi="Arial" w:cs="Arial"/>
          <w:bCs/>
          <w:lang w:eastAsia="es-CL"/>
        </w:rPr>
        <w:t>“</w:t>
      </w:r>
      <w:r w:rsidRPr="00134E8A">
        <w:rPr>
          <w:rFonts w:ascii="Arial" w:hAnsi="Arial" w:cs="Arial"/>
          <w:bCs/>
          <w:lang w:eastAsia="es-CL"/>
        </w:rPr>
        <w:t>terceros</w:t>
      </w:r>
      <w:r w:rsidR="00437B9C">
        <w:rPr>
          <w:rFonts w:ascii="Arial" w:hAnsi="Arial" w:cs="Arial"/>
          <w:bCs/>
          <w:lang w:eastAsia="es-CL"/>
        </w:rPr>
        <w:t>”</w:t>
      </w:r>
      <w:r w:rsidRPr="00134E8A">
        <w:rPr>
          <w:rFonts w:ascii="Arial" w:hAnsi="Arial" w:cs="Arial"/>
          <w:bCs/>
          <w:lang w:eastAsia="es-CL"/>
        </w:rPr>
        <w:t xml:space="preserve">, lo que en su opinión es excesivo. Por ello, planteó restringir sus efectos a los terceros que han participado en operaciones con las instituciones que se están fiscalizando. La idea, acotó, es que sólo se fiscalice a los </w:t>
      </w:r>
      <w:r w:rsidR="00437B9C">
        <w:rPr>
          <w:rFonts w:ascii="Arial" w:hAnsi="Arial" w:cs="Arial"/>
          <w:bCs/>
          <w:lang w:eastAsia="es-CL"/>
        </w:rPr>
        <w:t xml:space="preserve">ellos </w:t>
      </w:r>
      <w:r w:rsidRPr="00134E8A">
        <w:rPr>
          <w:rFonts w:ascii="Arial" w:hAnsi="Arial" w:cs="Arial"/>
          <w:bCs/>
          <w:lang w:eastAsia="es-CL"/>
        </w:rPr>
        <w:t>en el evento de que hayan contratado con una institución de educación superior.</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tercer lugar, resaltó que se deben dar ciertas garantías a las instituciones de educación superior respecto del conjunto de sus atribuciones.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Indicó que de acogerse estos tres aspectos estaría en condiciones de avanzar en forma más rápida en el estudio de las indicaciones y en alcanzar un acuerdo.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437B9C" w:rsidP="00266B62">
      <w:pPr>
        <w:tabs>
          <w:tab w:val="left" w:pos="0"/>
        </w:tabs>
        <w:spacing w:after="0" w:line="240" w:lineRule="auto"/>
        <w:ind w:firstLine="2835"/>
        <w:jc w:val="both"/>
        <w:rPr>
          <w:rFonts w:ascii="Arial" w:hAnsi="Arial" w:cs="Arial"/>
          <w:bCs/>
          <w:lang w:eastAsia="es-CL"/>
        </w:rPr>
      </w:pPr>
      <w:r w:rsidRPr="00437B9C">
        <w:rPr>
          <w:rFonts w:ascii="Arial" w:hAnsi="Arial" w:cs="Arial"/>
          <w:bCs/>
          <w:lang w:eastAsia="es-CL"/>
        </w:rPr>
        <w:t>Por su parte,</w:t>
      </w:r>
      <w:r>
        <w:rPr>
          <w:rFonts w:ascii="Arial" w:hAnsi="Arial" w:cs="Arial"/>
          <w:b/>
          <w:bCs/>
          <w:lang w:eastAsia="es-CL"/>
        </w:rPr>
        <w:t xml:space="preserve"> l</w:t>
      </w:r>
      <w:r w:rsidR="00266B62" w:rsidRPr="00134E8A">
        <w:rPr>
          <w:rFonts w:ascii="Arial" w:hAnsi="Arial" w:cs="Arial"/>
          <w:b/>
          <w:bCs/>
          <w:lang w:eastAsia="es-CL"/>
        </w:rPr>
        <w:t xml:space="preserve">a Honorable Senadora señora Von Baer </w:t>
      </w:r>
      <w:r w:rsidR="00266B62" w:rsidRPr="00134E8A">
        <w:rPr>
          <w:rFonts w:ascii="Arial" w:hAnsi="Arial" w:cs="Arial"/>
          <w:bCs/>
          <w:lang w:eastAsia="es-CL"/>
        </w:rPr>
        <w:t>expresó que de la lectura del</w:t>
      </w:r>
      <w:r>
        <w:rPr>
          <w:rFonts w:ascii="Arial" w:hAnsi="Arial" w:cs="Arial"/>
          <w:bCs/>
          <w:lang w:eastAsia="es-CL"/>
        </w:rPr>
        <w:t xml:space="preserve"> primer artículo respecto de la regulación de dicho órgano</w:t>
      </w:r>
      <w:r w:rsidR="00266B62" w:rsidRPr="00134E8A">
        <w:rPr>
          <w:rFonts w:ascii="Arial" w:hAnsi="Arial" w:cs="Arial"/>
          <w:bCs/>
          <w:lang w:eastAsia="es-CL"/>
        </w:rPr>
        <w:t xml:space="preserve">, no logra entender cuál es el objeto de esta entidad. En particular, qué es lo que fiscalizará, puesto que la norma dice “en el ámbito de su competencia”, sin aclarar el sentido de esta frase, y sin precisar si fiscalizará las materias académicas, financieras u otras. </w:t>
      </w:r>
    </w:p>
    <w:p w:rsidR="00266B62" w:rsidRPr="00134E8A" w:rsidRDefault="00266B62" w:rsidP="00437B9C">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Por lo anterior, consideró que gran parte de los conflictos se podrían solucionar si se especifica con mayor detalle cuál sería su objeto de fiscalización. </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437B9C" w:rsidP="00266B62">
      <w:pPr>
        <w:tabs>
          <w:tab w:val="left" w:pos="0"/>
        </w:tabs>
        <w:spacing w:after="0" w:line="240" w:lineRule="auto"/>
        <w:ind w:firstLine="2835"/>
        <w:jc w:val="both"/>
        <w:rPr>
          <w:rFonts w:ascii="Arial" w:hAnsi="Arial" w:cs="Arial"/>
          <w:bCs/>
          <w:lang w:eastAsia="es-CL"/>
        </w:rPr>
      </w:pPr>
      <w:r w:rsidRPr="00437B9C">
        <w:rPr>
          <w:rFonts w:ascii="Arial" w:hAnsi="Arial" w:cs="Arial"/>
          <w:bCs/>
          <w:lang w:eastAsia="es-CL"/>
        </w:rPr>
        <w:t>En seguida,</w:t>
      </w:r>
      <w:r>
        <w:rPr>
          <w:rFonts w:ascii="Arial" w:hAnsi="Arial" w:cs="Arial"/>
          <w:b/>
          <w:bCs/>
          <w:lang w:eastAsia="es-CL"/>
        </w:rPr>
        <w:t xml:space="preserve"> l</w:t>
      </w:r>
      <w:r w:rsidR="00266B62" w:rsidRPr="00134E8A">
        <w:rPr>
          <w:rFonts w:ascii="Arial" w:hAnsi="Arial" w:cs="Arial"/>
          <w:b/>
          <w:bCs/>
          <w:lang w:eastAsia="es-CL"/>
        </w:rPr>
        <w:t>a señora Ministra de Educación</w:t>
      </w:r>
      <w:r w:rsidR="00266B62" w:rsidRPr="00134E8A">
        <w:rPr>
          <w:rFonts w:ascii="Arial" w:hAnsi="Arial" w:cs="Arial"/>
          <w:bCs/>
          <w:lang w:eastAsia="es-CL"/>
        </w:rPr>
        <w:t xml:space="preserve"> comentó que a través de </w:t>
      </w:r>
      <w:r w:rsidR="00D415C7">
        <w:rPr>
          <w:rFonts w:ascii="Arial" w:hAnsi="Arial" w:cs="Arial"/>
          <w:bCs/>
          <w:lang w:eastAsia="es-CL"/>
        </w:rPr>
        <w:t>las indicaciones que presentó el Ejecutivo</w:t>
      </w:r>
      <w:r w:rsidR="00266B62" w:rsidRPr="00134E8A">
        <w:rPr>
          <w:rFonts w:ascii="Arial" w:hAnsi="Arial" w:cs="Arial"/>
          <w:bCs/>
          <w:lang w:eastAsia="es-CL"/>
        </w:rPr>
        <w:t xml:space="preserve"> se busca eliminar todos los aspectos reglamentarios y</w:t>
      </w:r>
      <w:r w:rsidR="00D415C7">
        <w:rPr>
          <w:rFonts w:ascii="Arial" w:hAnsi="Arial" w:cs="Arial"/>
          <w:bCs/>
          <w:lang w:eastAsia="es-CL"/>
        </w:rPr>
        <w:t>,</w:t>
      </w:r>
      <w:r w:rsidR="00266B62" w:rsidRPr="00134E8A">
        <w:rPr>
          <w:rFonts w:ascii="Arial" w:hAnsi="Arial" w:cs="Arial"/>
          <w:bCs/>
          <w:lang w:eastAsia="es-CL"/>
        </w:rPr>
        <w:t xml:space="preserve"> posiblemente</w:t>
      </w:r>
      <w:r w:rsidR="00D415C7">
        <w:rPr>
          <w:rFonts w:ascii="Arial" w:hAnsi="Arial" w:cs="Arial"/>
          <w:bCs/>
          <w:lang w:eastAsia="es-CL"/>
        </w:rPr>
        <w:t>,</w:t>
      </w:r>
      <w:r w:rsidR="00266B62" w:rsidRPr="00134E8A">
        <w:rPr>
          <w:rFonts w:ascii="Arial" w:hAnsi="Arial" w:cs="Arial"/>
          <w:bCs/>
          <w:lang w:eastAsia="es-CL"/>
        </w:rPr>
        <w:t xml:space="preserve"> incons</w:t>
      </w:r>
      <w:r w:rsidR="00D415C7">
        <w:rPr>
          <w:rFonts w:ascii="Arial" w:hAnsi="Arial" w:cs="Arial"/>
          <w:bCs/>
          <w:lang w:eastAsia="es-CL"/>
        </w:rPr>
        <w:t>titucionales que podría contener</w:t>
      </w:r>
      <w:r w:rsidR="00266B62" w:rsidRPr="00134E8A">
        <w:rPr>
          <w:rFonts w:ascii="Arial" w:hAnsi="Arial" w:cs="Arial"/>
          <w:bCs/>
          <w:lang w:eastAsia="es-CL"/>
        </w:rPr>
        <w:t xml:space="preserve"> este artículo, y aclaró a Sus Señorías que no se trata de la Agencia de Acreditación, por lo que no debería entrometerse en temas relativos a la calidad de la educación impartida, ni tampoco en los aspectos académicos de las universidades, pero sí estaría habilitada para recibir los reclamos de los alumnos y de los profesores.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idea, acotó, es que exista una estructura que vigile que se cumplan las normas y la oferta educativa, y que además reciba los reclamos que se pudieren generar en esta prestación de servicios.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El Honorable Senador señor Walker, don Ignacio,</w:t>
      </w:r>
      <w:r w:rsidR="00D415C7">
        <w:rPr>
          <w:rFonts w:ascii="Arial" w:hAnsi="Arial" w:cs="Arial"/>
          <w:bCs/>
          <w:lang w:eastAsia="es-CL"/>
        </w:rPr>
        <w:t xml:space="preserve"> compartió que este es uno de los </w:t>
      </w:r>
      <w:r w:rsidRPr="00134E8A">
        <w:rPr>
          <w:rFonts w:ascii="Arial" w:hAnsi="Arial" w:cs="Arial"/>
          <w:bCs/>
          <w:lang w:eastAsia="es-CL"/>
        </w:rPr>
        <w:t>tema</w:t>
      </w:r>
      <w:r w:rsidR="00D415C7">
        <w:rPr>
          <w:rFonts w:ascii="Arial" w:hAnsi="Arial" w:cs="Arial"/>
          <w:bCs/>
          <w:lang w:eastAsia="es-CL"/>
        </w:rPr>
        <w:t>s</w:t>
      </w:r>
      <w:r w:rsidRPr="00134E8A">
        <w:rPr>
          <w:rFonts w:ascii="Arial" w:hAnsi="Arial" w:cs="Arial"/>
          <w:bCs/>
          <w:lang w:eastAsia="es-CL"/>
        </w:rPr>
        <w:t xml:space="preserve"> medular</w:t>
      </w:r>
      <w:r w:rsidR="00D415C7">
        <w:rPr>
          <w:rFonts w:ascii="Arial" w:hAnsi="Arial" w:cs="Arial"/>
          <w:bCs/>
          <w:lang w:eastAsia="es-CL"/>
        </w:rPr>
        <w:t>es</w:t>
      </w:r>
      <w:r w:rsidRPr="00134E8A">
        <w:rPr>
          <w:rFonts w:ascii="Arial" w:hAnsi="Arial" w:cs="Arial"/>
          <w:bCs/>
          <w:lang w:eastAsia="es-CL"/>
        </w:rPr>
        <w:t xml:space="preserve"> de este proyecto de ley y señaló que para abordar esta materia deben fijar un foco básico respecto del ejercicio de las funciones de fiscalizar y de supervigilar, que le competen a la Superintendencia de Educación Superior.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 relación con el artículo 19, comentó que se enumeran veintitrés funciones de la Superintendencia de Educación Superior, lo que consideró algo excesivo. No obstante, se mostró conforme con las indicaciones que presentó el Ejecutivo a su respecto. En </w:t>
      </w:r>
      <w:r w:rsidR="00D415C7">
        <w:rPr>
          <w:rFonts w:ascii="Arial" w:hAnsi="Arial" w:cs="Arial"/>
          <w:bCs/>
          <w:lang w:eastAsia="es-CL"/>
        </w:rPr>
        <w:t xml:space="preserve">particular, con la indicación Número </w:t>
      </w:r>
      <w:r w:rsidRPr="00134E8A">
        <w:rPr>
          <w:rFonts w:ascii="Arial" w:hAnsi="Arial" w:cs="Arial"/>
          <w:bCs/>
          <w:lang w:eastAsia="es-CL"/>
        </w:rPr>
        <w:t xml:space="preserve">131), que reemplaza el literal c) por otro que impide que la Superintendencia de Educación Superior esté facultada para supervisar la viabilidad financiera de las instituciones de educación superior. </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 términos generales, opinó que las indicaciones del Gobierno amplían las garantías de las instituciones de educación superior ante las acciones de fiscalización de la Superintendencia, ya que se establece que no podrá afectar el normal funcionamiento de las actividades que desarrolla la institución fiscalizada.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Con todo, consideró que se debe evitar una sobrecarga de funciones para no correr el peligro de pasar desde la no regulación a la sobrerregulación.</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La señora Ministra de Educación</w:t>
      </w:r>
      <w:r w:rsidRPr="00134E8A">
        <w:rPr>
          <w:rFonts w:ascii="Arial" w:hAnsi="Arial" w:cs="Arial"/>
          <w:bCs/>
          <w:lang w:eastAsia="es-CL"/>
        </w:rPr>
        <w:t xml:space="preserve"> hizo presente a Sus Señorías que esta propuesta está en línea con las atribuciones otorgadas a las superintendencias ya existentes, como la de Medio Ambiente, y que el proyecto de ley que presentó ex Presidente de la República, señor Sebastián Piñera, contaba con diecinueve funciones, por lo que estimó que no están tan alejados de lo que propuso el Gobierno anterior.</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La Honorable Senadora señora Von Baer</w:t>
      </w:r>
      <w:r w:rsidRPr="00134E8A">
        <w:rPr>
          <w:rFonts w:ascii="Arial" w:hAnsi="Arial" w:cs="Arial"/>
          <w:bCs/>
          <w:lang w:eastAsia="es-CL"/>
        </w:rPr>
        <w:t xml:space="preserve">, con respecto al artículo 18, manifestó que le preocupan los efectos de la frase que dice “supervigilar el cumplimiento de las disposiciones legales”, puesto que las normas son infinitas y porque esta Superintendencia no fiscalizará a una industria, sino a una universidad que tiene características particulares porque educa personas y como tal debe tener espacios de autonomía y de libertad verdaderos, para permitir el funcionamiento del sistema democrático interno. Por ello, indicó que debe establecerse como límite a la facultad de fiscalizar a la autonomía de las instituciones de educación superior.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esta misma línea, recordó que los rectores de todas las universidades, públicas y privadas, estimaron que este proyecto de ley entregaba facultades excesivas a la Superintendencia, por lo que instó al Gobierno a definir un límite de la función de fiscalización.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El Honorable Senador señor Montes</w:t>
      </w:r>
      <w:r w:rsidRPr="00134E8A">
        <w:rPr>
          <w:rFonts w:ascii="Arial" w:hAnsi="Arial" w:cs="Arial"/>
          <w:bCs/>
          <w:lang w:eastAsia="es-CL"/>
        </w:rPr>
        <w:t xml:space="preserve"> resaltó que la idea de esta iniciativa es regular el sistema de educación superior y que, en ningún, ca</w:t>
      </w:r>
      <w:r w:rsidR="00D64CAC" w:rsidRPr="00134E8A">
        <w:rPr>
          <w:rFonts w:ascii="Arial" w:hAnsi="Arial" w:cs="Arial"/>
          <w:bCs/>
          <w:lang w:eastAsia="es-CL"/>
        </w:rPr>
        <w:t xml:space="preserve">so se busca estatizarlo o sobre </w:t>
      </w:r>
      <w:r w:rsidRPr="00134E8A">
        <w:rPr>
          <w:rFonts w:ascii="Arial" w:hAnsi="Arial" w:cs="Arial"/>
          <w:bCs/>
          <w:lang w:eastAsia="es-CL"/>
        </w:rPr>
        <w:t>regularlo. Con todo, consideró fundamental incluir en esta ley los aspectos sustantivos del sistema de educación superior, como la calidad y la transparencia. En atención a lo anterior, manifestó su preocupación por la propuesta de eliminar la función de supervigilar la viabilidad financiera de las instituciones de educación superior, porque le interesa que la Superintendencia garantice que la universidad no irá a la quiebra.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lastRenderedPageBreak/>
        <w:t>El Honorable Senador señor Walker, don Ignacio</w:t>
      </w:r>
      <w:r w:rsidRPr="00134E8A">
        <w:rPr>
          <w:rFonts w:ascii="Arial" w:hAnsi="Arial" w:cs="Arial"/>
          <w:bCs/>
          <w:lang w:eastAsia="es-CL"/>
        </w:rPr>
        <w:t xml:space="preserve">, propuso en el inciso primero del artículo 18 agregar antes de la frase “en el ámbito de su competencia”, lo siguiente “en ambos casos” para acotar la aplicación de esta norma.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La Honorable Senadora señora Von Baer</w:t>
      </w:r>
      <w:r w:rsidRPr="00134E8A">
        <w:rPr>
          <w:rFonts w:ascii="Arial" w:hAnsi="Arial" w:cs="Arial"/>
          <w:bCs/>
          <w:lang w:eastAsia="es-CL"/>
        </w:rPr>
        <w:t xml:space="preserve"> opinó que el artículo 18 debiera restringir la labor de la Superintendencia de Educación Superior a las instituciones de educación superior y no extenderla a toda la educación superior. Asimismo, consideró que se debiera limitar su competencia al cumplimiento de la ley y no las instrucciones y normas que la propia Superintendencia dicte.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Enseguida, </w:t>
      </w:r>
      <w:r w:rsidRPr="00134E8A">
        <w:rPr>
          <w:rFonts w:ascii="Arial" w:hAnsi="Arial" w:cs="Arial"/>
          <w:b/>
          <w:bCs/>
          <w:lang w:eastAsia="es-CL"/>
        </w:rPr>
        <w:t>el Honorable Senador señor Walker, don Ignacio</w:t>
      </w:r>
      <w:r w:rsidRPr="00134E8A">
        <w:rPr>
          <w:rFonts w:ascii="Arial" w:hAnsi="Arial" w:cs="Arial"/>
          <w:bCs/>
          <w:lang w:eastAsia="es-CL"/>
        </w:rPr>
        <w:t>, en el mismo artículo 18, apoyó la propuesta de eliminar su frase final “y supervisar su viabilidad financiera” y, por ende, anunció su voto</w:t>
      </w:r>
      <w:r w:rsidR="00D64CAC" w:rsidRPr="00134E8A">
        <w:rPr>
          <w:rFonts w:ascii="Arial" w:hAnsi="Arial" w:cs="Arial"/>
          <w:bCs/>
          <w:lang w:eastAsia="es-CL"/>
        </w:rPr>
        <w:t xml:space="preserve"> a favor de las indicaciones números</w:t>
      </w:r>
      <w:r w:rsidRPr="00134E8A">
        <w:rPr>
          <w:rFonts w:ascii="Arial" w:hAnsi="Arial" w:cs="Arial"/>
          <w:bCs/>
          <w:lang w:eastAsia="es-CL"/>
        </w:rPr>
        <w:t xml:space="preserve"> 122) y 131) del Ejecutivo.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 xml:space="preserve">Los Honorable Senadores señores Montes y Quintana </w:t>
      </w:r>
      <w:r w:rsidRPr="00134E8A">
        <w:rPr>
          <w:rFonts w:ascii="Arial" w:hAnsi="Arial" w:cs="Arial"/>
          <w:bCs/>
          <w:lang w:eastAsia="es-CL"/>
        </w:rPr>
        <w:t>se mostraron contrarios a eliminar esta frase final.</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El Ejecutivo</w:t>
      </w:r>
      <w:r w:rsidRPr="00134E8A">
        <w:rPr>
          <w:rFonts w:ascii="Arial" w:hAnsi="Arial" w:cs="Arial"/>
          <w:bCs/>
          <w:lang w:eastAsia="es-CL"/>
        </w:rPr>
        <w:t xml:space="preserve"> explicó que el proyecto original consideraba la atribución de la Superintendencia de Educación Superior de supervisar la viabilidad financiera de una institución de educación superior, mediante el análisis de una serie de indicadores de riesgos, pero que con las indicaciones presentadas se busca que la Superintendencia se limite a revisar los estados financieros que presenten las instituciones, los que deberán contener un análisis de riego realizado por auditoras externas.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Además, informó que la ley N° 20.800 le otorga al Ministerio de Educación una serie de facultades cuando detecta que una institución de educación superior no puede cumplir con sus compromisos financieros. De esta forma, acotó, la Superintendencia no realizará los análisis financieros, pero sí tendrá la facultad para examinarlos y en caso de detectar irregularidades podrá ejercer todas las atribuciones que la citada ley le concede a la autoridad.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D64CAC" w:rsidRPr="00134E8A" w:rsidRDefault="00D64CAC" w:rsidP="00D64CAC">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D64CAC" w:rsidRPr="00134E8A" w:rsidRDefault="00D64CAC" w:rsidP="00D64CAC">
      <w:pPr>
        <w:tabs>
          <w:tab w:val="left" w:pos="2835"/>
        </w:tabs>
        <w:spacing w:after="0" w:line="240" w:lineRule="auto"/>
        <w:ind w:right="23"/>
        <w:rPr>
          <w:rFonts w:ascii="Arial" w:eastAsia="Times New Roman" w:hAnsi="Arial" w:cs="Arial"/>
          <w:b/>
          <w:bCs/>
          <w:u w:val="single"/>
          <w:lang w:val="es-ES" w:eastAsia="es-CL"/>
        </w:rPr>
      </w:pPr>
    </w:p>
    <w:p w:rsidR="00266B62" w:rsidRPr="00134E8A" w:rsidRDefault="00D415C7"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18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objeto de la Superintendencia será fiscalizar y supervigilar el cumplimiento de las disposiciones legales y reglamentarias que regulan la educación superior, así como las instrucciones y normas que ésta dicte en el ámbito de su competencia. Le corresponderá también fiscalizar que las instituciones de educación superior destinen sus recursos a los fines que les son propios de acuerdo a la ley y sus estatutos, y supervisar su viabilidad financiera.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Cs/>
          <w:lang w:val="es-ES" w:eastAsia="es-CL"/>
        </w:rPr>
        <w:tab/>
      </w:r>
      <w:r w:rsidRPr="00134E8A">
        <w:rPr>
          <w:rFonts w:ascii="Arial" w:hAnsi="Arial" w:cs="Arial"/>
          <w:b/>
        </w:rPr>
        <w:t>La indicaci</w:t>
      </w:r>
      <w:r w:rsidR="00D415C7">
        <w:rPr>
          <w:rFonts w:ascii="Arial" w:hAnsi="Arial" w:cs="Arial"/>
          <w:b/>
        </w:rPr>
        <w:t xml:space="preserve">ón Número </w:t>
      </w:r>
      <w:r w:rsidRPr="00134E8A">
        <w:rPr>
          <w:rFonts w:ascii="Arial" w:hAnsi="Arial" w:cs="Arial"/>
          <w:b/>
        </w:rPr>
        <w:t>120), del Honorable Senador señor Walker (don Ignacio)</w:t>
      </w:r>
      <w:r w:rsidRPr="00134E8A">
        <w:rPr>
          <w:rFonts w:ascii="Arial" w:hAnsi="Arial" w:cs="Arial"/>
        </w:rPr>
        <w:t>, agrega después de la expresión “en el ámbito de su competencia” una frase del siguiente tenor: “, respetando las funciones y atribuciones de la Comisión Nacional de Acreditación y del Consejo Nacional de Educación”.</w:t>
      </w:r>
    </w:p>
    <w:p w:rsidR="00266B62" w:rsidRPr="00134E8A" w:rsidRDefault="00266B62" w:rsidP="00266B62">
      <w:pPr>
        <w:spacing w:after="0" w:line="240" w:lineRule="auto"/>
        <w:jc w:val="both"/>
        <w:rPr>
          <w:rFonts w:ascii="Arial" w:hAnsi="Arial" w:cs="Aria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121), de la Honorable Senadora señora Von Baer</w:t>
      </w:r>
      <w:r w:rsidR="00266B62" w:rsidRPr="00134E8A">
        <w:rPr>
          <w:rFonts w:ascii="Arial" w:hAnsi="Arial" w:cs="Arial"/>
        </w:rPr>
        <w:t>, agrega después de la locución “le son propios” la expresión “a dichas instituciones”.</w:t>
      </w:r>
    </w:p>
    <w:p w:rsidR="00266B62" w:rsidRPr="00134E8A" w:rsidRDefault="00266B62" w:rsidP="00266B62">
      <w:pPr>
        <w:spacing w:after="0" w:line="240" w:lineRule="auto"/>
        <w:ind w:firstLine="2835"/>
        <w:jc w:val="both"/>
        <w:rPr>
          <w:rFonts w:ascii="Arial" w:hAnsi="Arial" w:cs="Arial"/>
        </w:rPr>
      </w:pPr>
    </w:p>
    <w:p w:rsidR="00266B62" w:rsidRPr="00134E8A" w:rsidRDefault="00D415C7" w:rsidP="00266B62">
      <w:pPr>
        <w:spacing w:after="0" w:line="240" w:lineRule="auto"/>
        <w:ind w:firstLine="2835"/>
        <w:jc w:val="both"/>
        <w:rPr>
          <w:rFonts w:ascii="Arial" w:hAnsi="Arial" w:cs="Arial"/>
        </w:rPr>
      </w:pPr>
      <w:r>
        <w:rPr>
          <w:rFonts w:ascii="Arial" w:hAnsi="Arial" w:cs="Arial"/>
          <w:b/>
        </w:rPr>
        <w:lastRenderedPageBreak/>
        <w:t xml:space="preserve">La indicación Número </w:t>
      </w:r>
      <w:r w:rsidR="00266B62" w:rsidRPr="00134E8A">
        <w:rPr>
          <w:rFonts w:ascii="Arial" w:hAnsi="Arial" w:cs="Arial"/>
          <w:b/>
        </w:rPr>
        <w:t>122), de Su Excelencia la Presidenta de la República; la indicac</w:t>
      </w:r>
      <w:r>
        <w:rPr>
          <w:rFonts w:ascii="Arial" w:hAnsi="Arial" w:cs="Arial"/>
          <w:b/>
        </w:rPr>
        <w:t xml:space="preserve">ión Número </w:t>
      </w:r>
      <w:r w:rsidR="00266B62" w:rsidRPr="00134E8A">
        <w:rPr>
          <w:rFonts w:ascii="Arial" w:hAnsi="Arial" w:cs="Arial"/>
          <w:b/>
        </w:rPr>
        <w:t>123), del Honorable Senador se</w:t>
      </w:r>
      <w:r>
        <w:rPr>
          <w:rFonts w:ascii="Arial" w:hAnsi="Arial" w:cs="Arial"/>
          <w:b/>
        </w:rPr>
        <w:t xml:space="preserve">ñor Allamand, y la indicación Número </w:t>
      </w:r>
      <w:r w:rsidR="00266B62" w:rsidRPr="00134E8A">
        <w:rPr>
          <w:rFonts w:ascii="Arial" w:hAnsi="Arial" w:cs="Arial"/>
          <w:b/>
        </w:rPr>
        <w:t>124), de la Honorable Senadora señora Von Baer</w:t>
      </w:r>
      <w:r w:rsidR="00266B62" w:rsidRPr="00134E8A">
        <w:rPr>
          <w:rFonts w:ascii="Arial" w:hAnsi="Arial" w:cs="Arial"/>
        </w:rPr>
        <w:t>, suprimen la frase “, y supervisar su viabilidad financiera”.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t>-</w:t>
      </w:r>
      <w:r w:rsidR="00D415C7">
        <w:rPr>
          <w:rFonts w:ascii="Arial" w:hAnsi="Arial" w:cs="Arial"/>
          <w:b/>
        </w:rPr>
        <w:t xml:space="preserve">La indicación Número </w:t>
      </w:r>
      <w:r w:rsidRPr="00134E8A">
        <w:rPr>
          <w:rFonts w:ascii="Arial" w:hAnsi="Arial" w:cs="Arial"/>
          <w:b/>
        </w:rPr>
        <w:t xml:space="preserve">120) fue declarada inadmisible </w:t>
      </w:r>
      <w:r w:rsidRPr="00134E8A">
        <w:rPr>
          <w:rFonts w:ascii="Arial" w:eastAsia="Times New Roman" w:hAnsi="Arial" w:cs="Arial"/>
          <w:b/>
          <w:lang w:val="es-ES" w:eastAsia="es-ES"/>
        </w:rPr>
        <w:t>por el señor Presidente de la Comisión por tratarse de materias propias de la iniciativa exclusiva del Ejecutivo, de conformidad con el artículo 65, inciso tercero, de la Constitución Política de la República.</w:t>
      </w:r>
    </w:p>
    <w:p w:rsidR="00266B62" w:rsidRPr="00134E8A" w:rsidRDefault="00D415C7"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121) fue rechazada por mayoría de votos. Votaron en contra los Honorables Senadores señores Montes, Quintana y Walker, don Ignacio. Se pronunciaron a favor los Honorables Senadores señora Von Baer y señor Allamand. </w:t>
      </w:r>
    </w:p>
    <w:p w:rsidR="00266B62" w:rsidRPr="00134E8A" w:rsidRDefault="00D415C7"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-Las indicaciones Números</w:t>
      </w:r>
      <w:r w:rsidR="00266B62" w:rsidRPr="00134E8A">
        <w:rPr>
          <w:rFonts w:ascii="Arial" w:eastAsia="Times New Roman" w:hAnsi="Arial" w:cs="Arial"/>
          <w:b/>
          <w:lang w:val="es-ES" w:eastAsia="es-ES"/>
        </w:rPr>
        <w:t xml:space="preserve"> 122</w:t>
      </w:r>
      <w:r w:rsidR="00D64CAC" w:rsidRPr="00134E8A">
        <w:rPr>
          <w:rFonts w:ascii="Arial" w:eastAsia="Times New Roman" w:hAnsi="Arial" w:cs="Arial"/>
          <w:b/>
          <w:lang w:val="es-ES" w:eastAsia="es-ES"/>
        </w:rPr>
        <w:t xml:space="preserve">), 123) y 124) fueron aprobadas, con enmiendas, </w:t>
      </w:r>
      <w:r w:rsidR="00266B62" w:rsidRPr="00134E8A">
        <w:rPr>
          <w:rFonts w:ascii="Arial" w:eastAsia="Times New Roman" w:hAnsi="Arial" w:cs="Arial"/>
          <w:b/>
          <w:lang w:val="es-ES" w:eastAsia="es-ES"/>
        </w:rPr>
        <w:t xml:space="preserve">por la unanimidad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415C7"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19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Serán funciones y atribuciones de la Superintendencia: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Fiscalizar que las instituciones de educación superior, sus organizadores, controladores, miembros o asociados, socios, propietarios, fundadores, representantes legales y quienes ejerzan funciones directivas de conformidad con lo dispuesto por el artículo 72, según corresponda, cumplan con las normas aplicables vigentes.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125), de la Honorable Senadora señora Von Baer</w:t>
      </w:r>
      <w:r w:rsidR="00266B62" w:rsidRPr="00134E8A">
        <w:rPr>
          <w:rFonts w:ascii="Arial" w:hAnsi="Arial" w:cs="Arial"/>
        </w:rPr>
        <w:t>, agrega después de la palabra “Fiscalizar” la fase “, en el ámbito de su competencia,”.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aprobada por la unanimidad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r w:rsidRPr="00134E8A">
        <w:rPr>
          <w:rFonts w:ascii="Arial" w:eastAsia="Times New Roman" w:hAnsi="Arial" w:cs="Arial"/>
          <w:bCs/>
          <w:lang w:val="es-ES" w:eastAsia="es-CL"/>
        </w:rPr>
        <w:tab/>
        <w:t xml:space="preserve">Fiscalizar el mantenimiento </w:t>
      </w:r>
      <w:r w:rsidRPr="00134E8A">
        <w:rPr>
          <w:rFonts w:ascii="Arial" w:eastAsia="Times New Roman" w:hAnsi="Arial" w:cs="Arial"/>
          <w:bCs/>
          <w:lang w:val="es-ES_tradnl" w:eastAsia="es-CL"/>
        </w:rPr>
        <w:t xml:space="preserve">de las condiciones materiales y cumplimiento </w:t>
      </w:r>
      <w:r w:rsidRPr="00134E8A">
        <w:rPr>
          <w:rFonts w:ascii="Arial" w:eastAsia="Times New Roman" w:hAnsi="Arial" w:cs="Arial"/>
          <w:bCs/>
          <w:lang w:val="es-ES" w:eastAsia="es-CL"/>
        </w:rPr>
        <w:t xml:space="preserve">de los requisitos o condiciones que dieron lugar al reconocimiento oficial de las instituciones de educación superior, </w:t>
      </w:r>
      <w:r w:rsidRPr="00134E8A">
        <w:rPr>
          <w:rFonts w:ascii="Arial" w:eastAsia="Times New Roman" w:hAnsi="Arial" w:cs="Arial"/>
          <w:bCs/>
          <w:lang w:val="es-ES_tradnl" w:eastAsia="es-CL"/>
        </w:rPr>
        <w:t>sin perjuicio de las atribuciones en materia académica que sean propias de otros organismos del Sistema. Asimismo, que cuenten con las condiciones necesarias en caso de ampliación de matrícula.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126</w:t>
      </w:r>
      <w:r>
        <w:rPr>
          <w:rFonts w:ascii="Arial" w:hAnsi="Arial" w:cs="Arial"/>
          <w:b/>
        </w:rPr>
        <w:t>)</w:t>
      </w:r>
      <w:r w:rsidR="00266B62" w:rsidRPr="00134E8A">
        <w:rPr>
          <w:rFonts w:ascii="Arial" w:hAnsi="Arial" w:cs="Arial"/>
          <w:b/>
        </w:rPr>
        <w:t>, de Su Excelencia la Presidenta de la República</w:t>
      </w:r>
      <w:r w:rsidR="00266B62" w:rsidRPr="00134E8A">
        <w:rPr>
          <w:rFonts w:ascii="Arial" w:hAnsi="Arial" w:cs="Arial"/>
        </w:rPr>
        <w:t>, elimina la frase “de las condiciones materiales y cumplimiento”.</w:t>
      </w:r>
    </w:p>
    <w:p w:rsidR="00266B62" w:rsidRPr="00134E8A" w:rsidRDefault="00266B62" w:rsidP="00D415C7">
      <w:pPr>
        <w:spacing w:after="0" w:line="240" w:lineRule="auto"/>
        <w:jc w:val="both"/>
        <w:rPr>
          <w:rFonts w:ascii="Arial" w:hAnsi="Arial" w:cs="Arial"/>
        </w:rPr>
      </w:pPr>
    </w:p>
    <w:p w:rsidR="00266B62" w:rsidRPr="00134E8A" w:rsidRDefault="00D415C7" w:rsidP="00266B62">
      <w:pPr>
        <w:tabs>
          <w:tab w:val="left" w:pos="2835"/>
        </w:tabs>
        <w:spacing w:after="0" w:line="240" w:lineRule="auto"/>
        <w:ind w:right="23"/>
        <w:jc w:val="both"/>
        <w:rPr>
          <w:rFonts w:ascii="Arial" w:hAnsi="Arial" w:cs="Arial"/>
        </w:rPr>
      </w:pPr>
      <w:r>
        <w:rPr>
          <w:rFonts w:ascii="Arial" w:hAnsi="Arial" w:cs="Arial"/>
          <w:b/>
        </w:rPr>
        <w:lastRenderedPageBreak/>
        <w:tab/>
        <w:t xml:space="preserve">La indicación Número </w:t>
      </w:r>
      <w:r w:rsidR="00266B62" w:rsidRPr="00134E8A">
        <w:rPr>
          <w:rFonts w:ascii="Arial" w:hAnsi="Arial" w:cs="Arial"/>
          <w:b/>
        </w:rPr>
        <w:t xml:space="preserve">127), de Su Excelencia la Presidenta de </w:t>
      </w:r>
      <w:r>
        <w:rPr>
          <w:rFonts w:ascii="Arial" w:hAnsi="Arial" w:cs="Arial"/>
          <w:b/>
        </w:rPr>
        <w:t xml:space="preserve">la República, y la indicación Número </w:t>
      </w:r>
      <w:r w:rsidR="00266B62" w:rsidRPr="00134E8A">
        <w:rPr>
          <w:rFonts w:ascii="Arial" w:hAnsi="Arial" w:cs="Arial"/>
          <w:b/>
        </w:rPr>
        <w:t>128), del Honorable Senador señor Allamand</w:t>
      </w:r>
      <w:r w:rsidR="00266B62" w:rsidRPr="00134E8A">
        <w:rPr>
          <w:rFonts w:ascii="Arial" w:hAnsi="Arial" w:cs="Arial"/>
        </w:rPr>
        <w:t>, eliminan la oración “Asimismo, que cuenten con las condiciones necesarias en caso de ampliación de matrícula.”.</w:t>
      </w:r>
    </w:p>
    <w:p w:rsidR="00266B62" w:rsidRPr="00134E8A" w:rsidRDefault="00266B62" w:rsidP="00266B62">
      <w:pPr>
        <w:tabs>
          <w:tab w:val="left" w:pos="2835"/>
        </w:tabs>
        <w:spacing w:after="0" w:line="240" w:lineRule="auto"/>
        <w:ind w:right="23"/>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00D415C7">
        <w:rPr>
          <w:rFonts w:ascii="Arial" w:eastAsia="Times New Roman" w:hAnsi="Arial" w:cs="Arial"/>
          <w:b/>
          <w:lang w:val="es-ES" w:eastAsia="es-ES"/>
        </w:rPr>
        <w:t>-Las indicaciones Números</w:t>
      </w:r>
      <w:r w:rsidRPr="00134E8A">
        <w:rPr>
          <w:rFonts w:ascii="Arial" w:eastAsia="Times New Roman" w:hAnsi="Arial" w:cs="Arial"/>
          <w:b/>
          <w:lang w:val="es-ES" w:eastAsia="es-ES"/>
        </w:rPr>
        <w:t xml:space="preserve"> 126), 127) y 128) fueron aprobadas por la unanimidad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Supervisar la viabilidad financiera de las instituciones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129), del Honorable Senador se</w:t>
      </w:r>
      <w:r>
        <w:rPr>
          <w:rFonts w:ascii="Arial" w:hAnsi="Arial" w:cs="Arial"/>
          <w:b/>
        </w:rPr>
        <w:t xml:space="preserve">ñor Allamand, y la indicación Número </w:t>
      </w:r>
      <w:r w:rsidR="00266B62" w:rsidRPr="00134E8A">
        <w:rPr>
          <w:rFonts w:ascii="Arial" w:hAnsi="Arial" w:cs="Arial"/>
          <w:b/>
        </w:rPr>
        <w:t>130), de la Honorable Senadora señora Von Baer</w:t>
      </w:r>
      <w:r w:rsidR="00266B62" w:rsidRPr="00134E8A">
        <w:rPr>
          <w:rFonts w:ascii="Arial" w:hAnsi="Arial" w:cs="Arial"/>
        </w:rPr>
        <w:t>, la suprimen.</w:t>
      </w:r>
    </w:p>
    <w:p w:rsidR="00266B62" w:rsidRPr="00134E8A" w:rsidRDefault="00266B62" w:rsidP="00266B62">
      <w:pPr>
        <w:spacing w:after="0" w:line="240" w:lineRule="auto"/>
        <w:ind w:firstLine="2835"/>
        <w:jc w:val="both"/>
        <w:rPr>
          <w:rFonts w:ascii="Arial" w:hAnsi="Arial" w:cs="Arial"/>
        </w:rPr>
      </w:pPr>
    </w:p>
    <w:p w:rsidR="00266B62" w:rsidRPr="00134E8A" w:rsidRDefault="00D415C7"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-Las indicaciones Números</w:t>
      </w:r>
      <w:r w:rsidR="00266B62" w:rsidRPr="00134E8A">
        <w:rPr>
          <w:rFonts w:ascii="Arial" w:eastAsia="Times New Roman" w:hAnsi="Arial" w:cs="Arial"/>
          <w:b/>
          <w:lang w:val="es-ES" w:eastAsia="es-ES"/>
        </w:rPr>
        <w:t xml:space="preserve"> 129) y 130) fueron aprobadas por la unanimidad de la Comisión, Honorables Senadores señora Von Baer y señores Allamand, Montes, Quintana y Walker, don Ignacio</w:t>
      </w:r>
      <w:r w:rsidR="00D64CAC" w:rsidRPr="00134E8A">
        <w:rPr>
          <w:rFonts w:ascii="Arial" w:eastAsia="Times New Roman" w:hAnsi="Arial" w:cs="Arial"/>
          <w:b/>
          <w:lang w:val="es-ES" w:eastAsia="es-ES"/>
        </w:rPr>
        <w:t xml:space="preserve">. </w:t>
      </w: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131), de Su Excelencia la Presidenta de la República</w:t>
      </w:r>
      <w:r w:rsidR="00266B62" w:rsidRPr="00134E8A">
        <w:rPr>
          <w:rFonts w:ascii="Arial" w:hAnsi="Arial" w:cs="Arial"/>
        </w:rPr>
        <w:t>, la reemplaza por la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 Conocer los estados financieros de las instituciones de educación superior y determinar los principios conforme a los cuales las instituciones deberán llevar su contabilidad, sin perjuicio de otra normativa vigente en esta materia. Asimismo, podrá hacer recomendaciones a las instituciones fiscalizadas.”.</w:t>
      </w:r>
    </w:p>
    <w:p w:rsidR="00266B62" w:rsidRPr="00134E8A" w:rsidRDefault="00266B62" w:rsidP="00266B62">
      <w:pPr>
        <w:spacing w:after="0" w:line="240" w:lineRule="auto"/>
        <w:jc w:val="both"/>
        <w:rPr>
          <w:rFonts w:ascii="Arial" w:hAnsi="Arial" w:cs="Arial"/>
        </w:rPr>
      </w:pPr>
    </w:p>
    <w:p w:rsidR="00F83A93" w:rsidRPr="00134E8A" w:rsidRDefault="00D64CAC" w:rsidP="00F83A93">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Con posterioridad</w:t>
      </w:r>
      <w:r w:rsidRPr="00134E8A">
        <w:rPr>
          <w:rFonts w:ascii="Arial" w:eastAsia="Times New Roman" w:hAnsi="Arial" w:cs="Arial"/>
          <w:b/>
          <w:bCs/>
          <w:lang w:val="es-ES" w:eastAsia="es-CL"/>
        </w:rPr>
        <w:t>, Su Excelencia la señora Presidenta de la República presentó una nueva indicación</w:t>
      </w:r>
      <w:r w:rsidR="00F83A93"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signada con el número 131) bis,</w:t>
      </w:r>
      <w:r w:rsidRPr="00134E8A">
        <w:rPr>
          <w:rFonts w:ascii="Arial" w:eastAsia="Times New Roman" w:hAnsi="Arial" w:cs="Arial"/>
          <w:bCs/>
          <w:lang w:val="es-ES" w:eastAsia="es-CL"/>
        </w:rPr>
        <w:t xml:space="preserve"> </w:t>
      </w:r>
      <w:r w:rsidR="00F83A93" w:rsidRPr="00134E8A">
        <w:rPr>
          <w:rFonts w:ascii="Arial" w:eastAsia="Times New Roman" w:hAnsi="Arial" w:cs="Arial"/>
          <w:bCs/>
          <w:lang w:val="es-ES" w:eastAsia="es-CL"/>
        </w:rPr>
        <w:t>con el objeto de reemplazar esta letra por la siguiente:</w:t>
      </w:r>
    </w:p>
    <w:p w:rsidR="00F83A93" w:rsidRPr="00134E8A" w:rsidRDefault="00F83A93" w:rsidP="00F83A93">
      <w:pPr>
        <w:tabs>
          <w:tab w:val="left" w:pos="2835"/>
        </w:tabs>
        <w:spacing w:after="0" w:line="240" w:lineRule="auto"/>
        <w:ind w:right="23"/>
        <w:jc w:val="both"/>
        <w:rPr>
          <w:rFonts w:ascii="Arial" w:eastAsia="Times New Roman" w:hAnsi="Arial" w:cs="Arial"/>
          <w:bCs/>
          <w:lang w:val="es-ES" w:eastAsia="es-CL"/>
        </w:rPr>
      </w:pPr>
    </w:p>
    <w:p w:rsidR="00F83A93" w:rsidRPr="00134E8A" w:rsidRDefault="00F83A93" w:rsidP="00F83A93">
      <w:pPr>
        <w:tabs>
          <w:tab w:val="left" w:pos="2835"/>
        </w:tabs>
        <w:spacing w:after="0" w:line="240" w:lineRule="auto"/>
        <w:ind w:right="23"/>
        <w:jc w:val="both"/>
        <w:rPr>
          <w:rFonts w:ascii="Arial" w:eastAsia="Calibri" w:hAnsi="Arial" w:cs="Arial"/>
          <w:b/>
          <w:spacing w:val="-4"/>
        </w:rPr>
      </w:pPr>
      <w:r w:rsidRPr="00134E8A">
        <w:rPr>
          <w:rFonts w:ascii="Arial" w:eastAsia="Calibri" w:hAnsi="Arial" w:cs="Arial"/>
          <w:spacing w:val="-4"/>
        </w:rPr>
        <w:tab/>
        <w:t>“c) Conocer los estados financieros de las instituciones de educación superior y hacer recomendaciones a las instituciones fiscalizadas.”.</w:t>
      </w:r>
    </w:p>
    <w:p w:rsidR="00F83A93" w:rsidRPr="00134E8A" w:rsidRDefault="00F83A93" w:rsidP="00266B62">
      <w:pPr>
        <w:tabs>
          <w:tab w:val="left" w:pos="2835"/>
        </w:tabs>
        <w:spacing w:after="0" w:line="240" w:lineRule="auto"/>
        <w:ind w:right="23"/>
        <w:jc w:val="both"/>
        <w:rPr>
          <w:rFonts w:ascii="Arial" w:eastAsia="Times New Roman" w:hAnsi="Arial" w:cs="Arial"/>
          <w:bCs/>
          <w:lang w:eastAsia="es-CL"/>
        </w:rPr>
      </w:pPr>
    </w:p>
    <w:p w:rsidR="00F83A93" w:rsidRPr="00134E8A" w:rsidRDefault="00F83A93"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Esta indicación y la número 131), fueron aprobadas por la una</w:t>
      </w:r>
      <w:r w:rsidR="00150EDD" w:rsidRPr="00134E8A">
        <w:rPr>
          <w:rFonts w:ascii="Arial" w:eastAsia="Times New Roman" w:hAnsi="Arial" w:cs="Arial"/>
          <w:b/>
          <w:bCs/>
          <w:lang w:eastAsia="es-CL"/>
        </w:rPr>
        <w:t xml:space="preserve">nimidad de los Senadores señoras Goic y </w:t>
      </w:r>
      <w:r w:rsidRPr="00134E8A">
        <w:rPr>
          <w:rFonts w:ascii="Arial" w:eastAsia="Times New Roman" w:hAnsi="Arial" w:cs="Arial"/>
          <w:b/>
          <w:bCs/>
          <w:lang w:eastAsia="es-CL"/>
        </w:rPr>
        <w:t xml:space="preserve">Von </w:t>
      </w:r>
      <w:r w:rsidR="00150EDD" w:rsidRPr="00134E8A">
        <w:rPr>
          <w:rFonts w:ascii="Arial" w:eastAsia="Times New Roman" w:hAnsi="Arial" w:cs="Arial"/>
          <w:b/>
          <w:bCs/>
          <w:lang w:eastAsia="es-CL"/>
        </w:rPr>
        <w:t>Baer y señores Allamand, Montes y</w:t>
      </w:r>
      <w:r w:rsidRPr="00134E8A">
        <w:rPr>
          <w:rFonts w:ascii="Arial" w:eastAsia="Times New Roman" w:hAnsi="Arial" w:cs="Arial"/>
          <w:b/>
          <w:bCs/>
          <w:lang w:eastAsia="es-CL"/>
        </w:rPr>
        <w:t xml:space="preserve"> Quintana. </w:t>
      </w:r>
    </w:p>
    <w:p w:rsidR="00F83A93" w:rsidRPr="00134E8A" w:rsidRDefault="00F83A93"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Fiscalizar que las instituciones de educación superior destinen sus recursos a los fines que les son propios de acuerdo a la ley y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132), de la Honorable Senadora señora Von Baer</w:t>
      </w:r>
      <w:r w:rsidR="00266B62" w:rsidRPr="00134E8A">
        <w:rPr>
          <w:rFonts w:ascii="Arial" w:hAnsi="Arial" w:cs="Arial"/>
        </w:rPr>
        <w:t>, agrega después de la locución “le son propios” la expresión “a dichas instituciones”.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rechazada por mayoría de votos. Votaron en contra los Honorables Montes, Quintana y Walker, don Ignacio. Se pronunciaron a favor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Ejercer las atribuciones que le correspondan de conformidad a lo dispuesto en la ley N° 20.800.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Fiscalizar que las instituciones de educación superior respeten los términos, condiciones y modalidades conforme a los servicios convenidos y demás compromisos académicos asumidos con los estudiantes.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eastAsia="Calibri" w:hAnsi="Arial" w:cs="Arial"/>
        </w:rPr>
      </w:pPr>
      <w:r>
        <w:rPr>
          <w:rFonts w:ascii="Arial" w:eastAsia="Calibri" w:hAnsi="Arial" w:cs="Arial"/>
          <w:b/>
        </w:rPr>
        <w:t xml:space="preserve">La indicación Número </w:t>
      </w:r>
      <w:r w:rsidR="00266B62" w:rsidRPr="00134E8A">
        <w:rPr>
          <w:rFonts w:ascii="Arial" w:eastAsia="Calibri" w:hAnsi="Arial" w:cs="Arial"/>
          <w:b/>
        </w:rPr>
        <w:t>132 bis), de la Honorable Senadora señora Goic</w:t>
      </w:r>
      <w:r w:rsidR="00266B62" w:rsidRPr="00134E8A">
        <w:rPr>
          <w:rFonts w:ascii="Arial" w:eastAsia="Calibri" w:hAnsi="Arial" w:cs="Arial"/>
        </w:rPr>
        <w:t>, agrega a continuación de la palabra “estudiantes” la frase “, académicos y académicas.”.</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Ordenar y realizar auditorías en materias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133), del Honorable Senador señor Allamand</w:t>
      </w:r>
      <w:r w:rsidR="00266B62" w:rsidRPr="00134E8A">
        <w:rPr>
          <w:rFonts w:ascii="Arial" w:hAnsi="Arial" w:cs="Arial"/>
        </w:rPr>
        <w:t>, agregar la siguiente oración final: “Para estos efectos la Superintendencia deberá notificar con tres días de anticipación a la institución de educación superior y fundamentar la medida.”.</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declarada inadmisible por el señor Presidente de la Comisión por tratarse de materias propias de la iniciativa exclusiva del Ejecutivo.</w:t>
      </w:r>
    </w:p>
    <w:p w:rsidR="00266B62" w:rsidRPr="00134E8A" w:rsidRDefault="00266B62" w:rsidP="00D415C7">
      <w:pPr>
        <w:spacing w:after="0" w:line="240" w:lineRule="auto"/>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ab/>
        <w:t>Sin perjuicio de lo anterior, el Honorable Senador señor Allamand</w:t>
      </w:r>
      <w:r w:rsidRPr="00134E8A">
        <w:rPr>
          <w:rFonts w:ascii="Arial" w:hAnsi="Arial" w:cs="Arial"/>
        </w:rPr>
        <w:t xml:space="preserve"> expresó que lo que persigue la indicación es que se realicen auditorías en materias de su competencia, acotadas y con fundamento. Por ello, se solicita que se notifique a la persona que está siendo objeto de la auditoría sepa de las razones de la misma.</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señora Ministra de Educación</w:t>
      </w:r>
      <w:r w:rsidRPr="00134E8A">
        <w:rPr>
          <w:rFonts w:ascii="Arial" w:hAnsi="Arial" w:cs="Arial"/>
        </w:rPr>
        <w:t xml:space="preserve"> explicó que las auditorías deben tener siempre una razón fundada, lo que, en su opinión, es suficiente para la exigencia que plantea el Honorable Senador señor Allamand. </w:t>
      </w:r>
    </w:p>
    <w:p w:rsidR="00266B62" w:rsidRPr="00134E8A" w:rsidRDefault="00266B62" w:rsidP="00266B62">
      <w:pPr>
        <w:spacing w:after="0" w:line="240" w:lineRule="auto"/>
        <w:jc w:val="both"/>
        <w:rPr>
          <w:rFonts w:ascii="Arial" w:hAnsi="Arial" w:cs="Arial"/>
          <w:b/>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h)</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Ingresar a los establecimientos o dependencias académicas y administrativas de las instituciones de educación superior y de sus organizadores que tengan relación con la administración de la institución respectiva, cuando corresponda, con el propósito de realizar las funciones que le son propias. En el ejercicio de esta atribución, los funcionarios de la Superintendencia no podrán impedir el normal desarrollo de las actividades académicas o docentes, según corresponda, de la institución de educación superior fiscalizada.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134), del Honorable Senador señor Allamand</w:t>
      </w:r>
      <w:r w:rsidR="00266B62" w:rsidRPr="00134E8A">
        <w:rPr>
          <w:rFonts w:ascii="Arial" w:hAnsi="Arial" w:cs="Arial"/>
        </w:rPr>
        <w:t>, la reemplaza por la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lastRenderedPageBreak/>
        <w:t>“h) Ingresar a los establecimientos o dependencias administrativas de las instituciones de educación superior, en los casos previstos en el artículo 3 de la ley N° 20.800, con el propósito de realizar las funciones que le son propias. En el ejercicio de esta atribución, los funcionarios de la Superintendencia no podrán impedir el normal desarrollo de las actividades de la institución de educación superior fiscalizada.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right="23"/>
        <w:jc w:val="both"/>
        <w:rPr>
          <w:rFonts w:ascii="Arial" w:hAnsi="Arial" w:cs="Arial"/>
        </w:rPr>
      </w:pPr>
      <w:r w:rsidRPr="00134E8A">
        <w:rPr>
          <w:rFonts w:ascii="Arial" w:hAnsi="Arial" w:cs="Arial"/>
        </w:rPr>
        <w:tab/>
        <w:t>En caso que un funcionario de la Superintendencia ejerza la atribución señalada en este literal, deberá dar aviso con al menos 24 horas de anticipación a la institución fiscalizada, mediante correo electrónico u otro medio a fin, con el propósito de no impedir el normal desarrollo de sus actividades.”.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El Honorable Senador señor Allamand </w:t>
      </w:r>
      <w:r w:rsidRPr="00134E8A">
        <w:rPr>
          <w:rFonts w:ascii="Arial" w:eastAsia="Times New Roman" w:hAnsi="Arial" w:cs="Arial"/>
          <w:lang w:val="es-ES" w:eastAsia="es-ES"/>
        </w:rPr>
        <w:t xml:space="preserve">señaló que la referencia al artículo 3° de la ley N° 20.800 (Administrador Provisional) se refiere a que se trate sobre asuntos que revistan cierta gravedad, como es el caso de incumplimiento de compromisos financieros o con los estudiantes, entre otros. De esta forma, la indicación pretende centrarlo no sólo en lo académico, que existan razones y excluir a los organizadores. </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Walker, don Ignacio,</w:t>
      </w:r>
      <w:r w:rsidRPr="00134E8A">
        <w:rPr>
          <w:rFonts w:ascii="Arial" w:eastAsia="Times New Roman" w:hAnsi="Arial" w:cs="Arial"/>
          <w:lang w:val="es-ES" w:eastAsia="es-ES"/>
        </w:rPr>
        <w:t xml:space="preserve"> propuso intercalara la frase “ingresar, previo aviso, a los establecimientos”.</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Quintana</w:t>
      </w:r>
      <w:r w:rsidRPr="00134E8A">
        <w:rPr>
          <w:rFonts w:ascii="Arial" w:eastAsia="Times New Roman" w:hAnsi="Arial" w:cs="Arial"/>
          <w:lang w:val="es-ES" w:eastAsia="es-ES"/>
        </w:rPr>
        <w:t xml:space="preserve"> afirmó que una fiscalización de la Superintendencia siempre generará alguna alteración en el funcionamiento del establecimiento, por lo que, en su opinión, el texto aprobado en general va en la línea que pretende el proyecto.  Lo único que no debe sufrir interrupciones es el ámbito académico y docente. </w:t>
      </w:r>
    </w:p>
    <w:p w:rsidR="00266B62" w:rsidRPr="00134E8A" w:rsidRDefault="00266B62" w:rsidP="00266B62">
      <w:pPr>
        <w:tabs>
          <w:tab w:val="left" w:pos="2835"/>
        </w:tabs>
        <w:spacing w:line="240" w:lineRule="auto"/>
        <w:jc w:val="both"/>
        <w:rPr>
          <w:rFonts w:ascii="Arial" w:eastAsia="Calibri" w:hAnsi="Arial" w:cs="Arial"/>
          <w:bCs/>
          <w:lang w:val="es-ES" w:eastAsia="es-CL"/>
        </w:rPr>
      </w:pPr>
      <w:r w:rsidRPr="00134E8A">
        <w:rPr>
          <w:rFonts w:ascii="Arial" w:eastAsia="Times New Roman" w:hAnsi="Arial" w:cs="Arial"/>
          <w:lang w:val="es-ES" w:eastAsia="es-ES"/>
        </w:rPr>
        <w:tab/>
      </w:r>
      <w:r w:rsidRPr="00134E8A">
        <w:rPr>
          <w:rFonts w:ascii="Arial" w:eastAsia="Times New Roman" w:hAnsi="Arial" w:cs="Arial"/>
          <w:b/>
          <w:lang w:val="es-ES" w:eastAsia="es-ES"/>
        </w:rPr>
        <w:t>La señora Ministra de Educación</w:t>
      </w:r>
      <w:r w:rsidRPr="00134E8A">
        <w:rPr>
          <w:rFonts w:ascii="Arial" w:eastAsia="Times New Roman" w:hAnsi="Arial" w:cs="Arial"/>
          <w:lang w:val="es-ES" w:eastAsia="es-ES"/>
        </w:rPr>
        <w:t xml:space="preserve"> sugirió </w:t>
      </w:r>
      <w:r w:rsidRPr="00134E8A">
        <w:rPr>
          <w:rFonts w:ascii="Arial" w:eastAsia="Calibri" w:hAnsi="Arial" w:cs="Arial"/>
          <w:bCs/>
          <w:lang w:val="es-ES" w:eastAsia="es-CL"/>
        </w:rPr>
        <w:t>que el encabezado de esta letra quede de la siguiente manera: “Ingresar, con previo aviso, a los establecimientos o dependencias administrativas.”</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Calibri" w:hAnsi="Arial" w:cs="Arial"/>
          <w:bCs/>
          <w:lang w:val="es-ES" w:eastAsia="es-CL"/>
        </w:rPr>
        <w:tab/>
      </w:r>
      <w:r w:rsidRPr="00134E8A">
        <w:rPr>
          <w:rFonts w:ascii="Arial" w:eastAsia="Calibri" w:hAnsi="Arial" w:cs="Arial"/>
          <w:b/>
          <w:bCs/>
          <w:lang w:val="es-ES" w:eastAsia="es-CL"/>
        </w:rPr>
        <w:t xml:space="preserve">Este literal </w:t>
      </w:r>
      <w:r w:rsidR="00F83A93" w:rsidRPr="00134E8A">
        <w:rPr>
          <w:rFonts w:ascii="Arial" w:eastAsia="Calibri" w:hAnsi="Arial" w:cs="Arial"/>
          <w:b/>
          <w:bCs/>
          <w:lang w:val="es-ES" w:eastAsia="es-CL"/>
        </w:rPr>
        <w:t>fue objeto de una  nueva indicación del Ejecutivo,</w:t>
      </w:r>
      <w:r w:rsidR="00D415C7">
        <w:rPr>
          <w:rFonts w:ascii="Arial" w:eastAsia="Calibri" w:hAnsi="Arial" w:cs="Arial"/>
          <w:b/>
          <w:bCs/>
          <w:lang w:val="es-ES" w:eastAsia="es-CL"/>
        </w:rPr>
        <w:t xml:space="preserve"> signada con el número 134) bis</w:t>
      </w:r>
      <w:r w:rsidR="00F83A93" w:rsidRPr="00134E8A">
        <w:rPr>
          <w:rFonts w:ascii="Arial" w:eastAsia="Calibri" w:hAnsi="Arial" w:cs="Arial"/>
          <w:b/>
          <w:bCs/>
          <w:lang w:val="es-ES" w:eastAsia="es-CL"/>
        </w:rPr>
        <w:t xml:space="preserve"> </w:t>
      </w:r>
      <w:r w:rsidRPr="00134E8A">
        <w:rPr>
          <w:rFonts w:ascii="Arial" w:eastAsia="Calibri" w:hAnsi="Arial" w:cs="Arial"/>
          <w:b/>
          <w:bCs/>
          <w:lang w:val="es-ES" w:eastAsia="es-CL"/>
        </w:rPr>
        <w:t>que señala lo siguiente:</w:t>
      </w:r>
    </w:p>
    <w:p w:rsidR="00266B62" w:rsidRPr="00134E8A" w:rsidRDefault="00266B62" w:rsidP="00266B62">
      <w:pPr>
        <w:tabs>
          <w:tab w:val="left" w:pos="2835"/>
        </w:tabs>
        <w:spacing w:after="0" w:line="240" w:lineRule="auto"/>
        <w:jc w:val="both"/>
        <w:rPr>
          <w:rFonts w:ascii="Arial" w:eastAsia="Calibri" w:hAnsi="Arial" w:cs="Arial"/>
          <w:bCs/>
          <w:lang w:val="es-ES" w:eastAsia="es-CL"/>
        </w:rPr>
      </w:pPr>
      <w:r w:rsidRPr="00134E8A">
        <w:rPr>
          <w:rFonts w:ascii="Arial" w:eastAsia="Calibri" w:hAnsi="Arial" w:cs="Arial"/>
          <w:bCs/>
          <w:lang w:val="es-ES" w:eastAsia="es-CL"/>
        </w:rPr>
        <w:tab/>
        <w:t xml:space="preserve">h) Ingresar, con previo aviso, a los establecimientos o dependencias administrativas de las instituciones de educación superior y de sus organizadores que tengan relación con la administración de la institución respectiva, cuando corresponda, con el propósito de realizar las funciones que le son propias. En el ejercicio de esta atribución, los funcionarios de la Superintendencia no podrán impedir el normal desarrollo de las actividades académicas o docentes, según corresponda, de la institución de educación superior fiscalizada. </w:t>
      </w:r>
    </w:p>
    <w:p w:rsidR="00266B62" w:rsidRPr="00134E8A" w:rsidRDefault="00266B62" w:rsidP="00266B62">
      <w:pPr>
        <w:tabs>
          <w:tab w:val="left" w:pos="2835"/>
        </w:tabs>
        <w:spacing w:after="0" w:line="240" w:lineRule="auto"/>
        <w:jc w:val="both"/>
        <w:rPr>
          <w:rFonts w:ascii="Arial" w:eastAsia="Calibri" w:hAnsi="Arial" w:cs="Arial"/>
          <w:bCs/>
          <w:lang w:val="es-ES" w:eastAsia="es-CL"/>
        </w:rPr>
      </w:pPr>
    </w:p>
    <w:p w:rsidR="00266B62" w:rsidRPr="00134E8A" w:rsidRDefault="00266B62" w:rsidP="00266B62">
      <w:pPr>
        <w:spacing w:after="0" w:line="240" w:lineRule="auto"/>
        <w:ind w:firstLine="2835"/>
        <w:jc w:val="both"/>
        <w:rPr>
          <w:rFonts w:ascii="Arial" w:hAnsi="Arial" w:cs="Arial"/>
          <w:b/>
        </w:rPr>
      </w:pPr>
      <w:r w:rsidRPr="00134E8A">
        <w:rPr>
          <w:rFonts w:ascii="Arial" w:eastAsia="Calibri" w:hAnsi="Arial" w:cs="Arial"/>
          <w:bCs/>
          <w:lang w:val="es-ES" w:eastAsia="es-CL"/>
        </w:rPr>
        <w:tab/>
      </w:r>
      <w:r w:rsidRPr="00134E8A">
        <w:rPr>
          <w:rFonts w:ascii="Arial" w:eastAsia="Calibri" w:hAnsi="Arial" w:cs="Arial"/>
          <w:b/>
          <w:bCs/>
          <w:lang w:val="es-ES" w:eastAsia="es-CL"/>
        </w:rPr>
        <w:t>-</w:t>
      </w:r>
      <w:r w:rsidRPr="00134E8A">
        <w:rPr>
          <w:rFonts w:ascii="Arial" w:hAnsi="Arial" w:cs="Arial"/>
          <w:b/>
        </w:rPr>
        <w:t>La nueva redacción propuesta por el Ejecutivo fue aprobada por la unanimidad de los miembros de la Comisión, Honorables Senadores señora</w:t>
      </w:r>
      <w:r w:rsidR="00150EDD" w:rsidRPr="00134E8A">
        <w:rPr>
          <w:rFonts w:ascii="Arial" w:hAnsi="Arial" w:cs="Arial"/>
          <w:b/>
        </w:rPr>
        <w:t>s Goic y</w:t>
      </w:r>
      <w:r w:rsidRPr="00134E8A">
        <w:rPr>
          <w:rFonts w:ascii="Arial" w:hAnsi="Arial" w:cs="Arial"/>
          <w:b/>
        </w:rPr>
        <w:t xml:space="preserve"> Von </w:t>
      </w:r>
      <w:r w:rsidR="00150EDD" w:rsidRPr="00134E8A">
        <w:rPr>
          <w:rFonts w:ascii="Arial" w:hAnsi="Arial" w:cs="Arial"/>
          <w:b/>
        </w:rPr>
        <w:t>Baer y señores Allamand, Montes y Quintana.</w:t>
      </w:r>
    </w:p>
    <w:p w:rsidR="00266B62" w:rsidRPr="00134E8A" w:rsidRDefault="00266B62" w:rsidP="00266B62">
      <w:pPr>
        <w:spacing w:after="0" w:line="240" w:lineRule="auto"/>
        <w:jc w:val="both"/>
        <w:rPr>
          <w:rFonts w:ascii="Arial" w:hAnsi="Arial" w:cs="Arial"/>
          <w:b/>
        </w:rPr>
      </w:pPr>
    </w:p>
    <w:p w:rsidR="00266B62" w:rsidRPr="00134E8A" w:rsidRDefault="00266B62" w:rsidP="00266B62">
      <w:pPr>
        <w:spacing w:after="0" w:line="240" w:lineRule="auto"/>
        <w:jc w:val="center"/>
        <w:rPr>
          <w:rFonts w:ascii="Arial" w:eastAsia="Times New Roman" w:hAnsi="Arial" w:cs="Arial"/>
          <w:b/>
          <w:bCs/>
          <w:lang w:val="es-ES" w:eastAsia="es-CL"/>
        </w:rPr>
      </w:pPr>
      <w:r w:rsidRPr="00134E8A">
        <w:rPr>
          <w:rFonts w:ascii="Arial" w:eastAsia="Times New Roman" w:hAnsi="Arial" w:cs="Arial"/>
          <w:b/>
          <w:bCs/>
          <w:lang w:val="es-ES" w:eastAsia="es-CL"/>
        </w:rPr>
        <w:t>Letra i)</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 xml:space="preserve">solicitó votación separada de este literal.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val="es-ES" w:eastAsia="es-CL"/>
        </w:rPr>
        <w:tab/>
        <w:t xml:space="preserve">Acceder a cualquier documento, libro o antecedente que sea necesario para fines de fiscalización, sin impedir el normal desarrollo de las actividades académicas o docentes, según corresponda, de la institución de educación superior de que se trate, y examinar, por los medios que estime del caso, todas las operaciones, bienes, libros, cuentas, archivos y, en general, cualquier documento o antecedente que considere necesario para la mejor fiscalización, tanto de las personas o instituciones fiscalizadas, como de los terceros </w:t>
      </w:r>
      <w:r w:rsidRPr="00134E8A">
        <w:rPr>
          <w:rFonts w:ascii="Arial" w:eastAsia="Times New Roman" w:hAnsi="Arial" w:cs="Arial"/>
          <w:bCs/>
          <w:lang w:eastAsia="es-CL"/>
        </w:rPr>
        <w:t>relacionados con que realicen operaciones.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135), del Honorable Senador señor Allamand</w:t>
      </w:r>
      <w:r w:rsidR="00266B62" w:rsidRPr="00134E8A">
        <w:rPr>
          <w:rFonts w:ascii="Arial" w:hAnsi="Arial" w:cs="Arial"/>
        </w:rPr>
        <w:t>, lo sustituye por el que sigue: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right="23"/>
        <w:jc w:val="both"/>
        <w:rPr>
          <w:rFonts w:ascii="Arial" w:hAnsi="Arial" w:cs="Arial"/>
        </w:rPr>
      </w:pPr>
      <w:r w:rsidRPr="00134E8A">
        <w:rPr>
          <w:rFonts w:ascii="Arial" w:hAnsi="Arial" w:cs="Arial"/>
        </w:rPr>
        <w:tab/>
        <w:t>“i) Acceder a cualquier documento, libro o antecedente que sea necesario para fines de fiscalización, sin impedir el normal desarrollo de las actividades de la institución de educación superior de que se trate, y examinar, por los medios que estime del caso, todas las operaciones a que se refiere el artículo 71, bienes, libros, cuentas, archivos y, en general, cualquier documento o antecedente que considere necesario para la mejor fiscalización de las personas o instituciones fiscalizadas.”.</w:t>
      </w:r>
    </w:p>
    <w:p w:rsidR="00266B62" w:rsidRPr="00134E8A" w:rsidRDefault="00266B62" w:rsidP="00266B62">
      <w:pPr>
        <w:tabs>
          <w:tab w:val="left" w:pos="2835"/>
        </w:tabs>
        <w:spacing w:after="0" w:line="240" w:lineRule="auto"/>
        <w:ind w:right="23"/>
        <w:jc w:val="both"/>
        <w:rPr>
          <w:rFonts w:ascii="Arial" w:hAnsi="Arial" w:cs="Arial"/>
        </w:rPr>
      </w:pPr>
      <w:r w:rsidRPr="00134E8A">
        <w:rPr>
          <w:rFonts w:ascii="Arial" w:hAnsi="Arial" w:cs="Arial"/>
        </w:rPr>
        <w:tab/>
      </w:r>
    </w:p>
    <w:p w:rsidR="00266B62" w:rsidRPr="00134E8A" w:rsidRDefault="00266B62" w:rsidP="00266B62">
      <w:pPr>
        <w:tabs>
          <w:tab w:val="left" w:pos="2835"/>
        </w:tabs>
        <w:spacing w:after="0" w:line="240" w:lineRule="auto"/>
        <w:ind w:right="23"/>
        <w:jc w:val="both"/>
        <w:rPr>
          <w:rFonts w:ascii="Arial" w:hAnsi="Arial" w:cs="Arial"/>
        </w:rPr>
      </w:pPr>
      <w:r w:rsidRPr="00134E8A">
        <w:rPr>
          <w:rFonts w:ascii="Arial" w:hAnsi="Arial" w:cs="Arial"/>
        </w:rPr>
        <w:tab/>
      </w:r>
      <w:r w:rsidRPr="00134E8A">
        <w:rPr>
          <w:rFonts w:ascii="Arial" w:hAnsi="Arial" w:cs="Arial"/>
          <w:b/>
        </w:rPr>
        <w:t>La señora Ministra de Educación</w:t>
      </w:r>
      <w:r w:rsidRPr="00134E8A">
        <w:rPr>
          <w:rFonts w:ascii="Arial" w:hAnsi="Arial" w:cs="Arial"/>
        </w:rPr>
        <w:t xml:space="preserve"> hizo presente que las facultades de investigación con las que cuenta el Ministerio de Educación en la actualidad son escasas, razón por la cual la norma del texto aprobado en general amplía la labor de esta cartera para revisar una serie de asuntos que hoy no puede hacer. </w:t>
      </w:r>
    </w:p>
    <w:p w:rsidR="00266B62" w:rsidRPr="00134E8A" w:rsidRDefault="00266B62" w:rsidP="00266B62">
      <w:pPr>
        <w:tabs>
          <w:tab w:val="left" w:pos="2835"/>
        </w:tabs>
        <w:spacing w:after="0" w:line="240" w:lineRule="auto"/>
        <w:ind w:right="23"/>
        <w:jc w:val="both"/>
        <w:rPr>
          <w:rFonts w:ascii="Arial" w:hAnsi="Arial" w:cs="Aria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hAnsi="Arial" w:cs="Arial"/>
        </w:rPr>
        <w:tab/>
      </w:r>
      <w:r w:rsidRPr="00134E8A">
        <w:rPr>
          <w:rFonts w:ascii="Arial" w:hAnsi="Arial" w:cs="Arial"/>
          <w:b/>
        </w:rPr>
        <w:t>Alejandra Contreras, Jefa de la División de Educación Superior,</w:t>
      </w:r>
      <w:r w:rsidRPr="00134E8A">
        <w:rPr>
          <w:rFonts w:ascii="Arial" w:hAnsi="Arial" w:cs="Arial"/>
        </w:rPr>
        <w:t xml:space="preserve"> señaló, que </w:t>
      </w:r>
      <w:r w:rsidRPr="00134E8A">
        <w:rPr>
          <w:rFonts w:ascii="Arial" w:eastAsia="Times New Roman" w:hAnsi="Arial" w:cs="Arial"/>
          <w:bCs/>
          <w:lang w:val="es-ES" w:eastAsia="es-CL"/>
        </w:rPr>
        <w:t xml:space="preserve">examinar, por los medios que estime del caso, todas las operaciones, bienes, libros, cuentas, archivos y, en general, cualquier documento o antecedente que considere necesario para la mejor fiscalización, tanto de las personas o instituciones fiscalizadas, como de los terceros </w:t>
      </w:r>
      <w:r w:rsidRPr="00134E8A">
        <w:rPr>
          <w:rFonts w:ascii="Arial" w:eastAsia="Times New Roman" w:hAnsi="Arial" w:cs="Arial"/>
          <w:bCs/>
          <w:lang w:eastAsia="es-CL"/>
        </w:rPr>
        <w:t>relacionados con que realicen operaciones, es lo que permite constatar la existencia de convenios con partes relacionadas que han infringido las normas de la ley. Por ello, es importante acceder a esa información con los debidos resguardos que la ley considera para los terceros.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F83A93" w:rsidP="00266B62">
      <w:pPr>
        <w:tabs>
          <w:tab w:val="left" w:pos="2835"/>
        </w:tabs>
        <w:spacing w:after="0" w:line="240" w:lineRule="auto"/>
        <w:ind w:right="23"/>
        <w:jc w:val="both"/>
        <w:rPr>
          <w:rFonts w:ascii="Arial" w:hAnsi="Arial" w:cs="Arial"/>
        </w:rPr>
      </w:pPr>
      <w:r w:rsidRPr="00134E8A">
        <w:rPr>
          <w:rFonts w:ascii="Arial" w:hAnsi="Arial" w:cs="Arial"/>
          <w:b/>
        </w:rPr>
        <w:tab/>
      </w:r>
      <w:r w:rsidR="00266B62" w:rsidRPr="00134E8A">
        <w:rPr>
          <w:rFonts w:ascii="Arial" w:hAnsi="Arial" w:cs="Arial"/>
          <w:b/>
        </w:rPr>
        <w:t>La señora Ministra de Educación</w:t>
      </w:r>
      <w:r w:rsidR="00266B62" w:rsidRPr="00134E8A">
        <w:rPr>
          <w:rFonts w:ascii="Arial" w:hAnsi="Arial" w:cs="Arial"/>
        </w:rPr>
        <w:t xml:space="preserve"> recordó que en el proyecto de la Administración anterior, sobre este punto se preceptuaba que “se podrá ingresar a las dependencias administrativas de Educación Superior con el objeto de realizar las funciones que les sean propias. En el ejercicio de esta atribución, los funcionarios de la Superintendencia no podrán impedir el normal desarrollo de la actividad docente.” Agrega que “podrán acceder a cualquier documento, libro o antecedente que sea necesario para fines de fiscalización y examinar con los medios que estime del caso, todas las operaciones, bienes, libros, cuentas, archivos y documentos de las personas o instituciones fiscalizadas sin impedir el normal desarrollo de las actividades.”.</w:t>
      </w:r>
    </w:p>
    <w:p w:rsidR="00266B62" w:rsidRPr="00134E8A" w:rsidRDefault="00266B62" w:rsidP="00266B62">
      <w:pPr>
        <w:tabs>
          <w:tab w:val="left" w:pos="2835"/>
        </w:tabs>
        <w:spacing w:after="0" w:line="240" w:lineRule="auto"/>
        <w:ind w:right="23"/>
        <w:jc w:val="both"/>
        <w:rPr>
          <w:rFonts w:ascii="Arial" w:hAnsi="Arial" w:cs="Aria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hAnsi="Arial" w:cs="Arial"/>
        </w:rPr>
        <w:tab/>
      </w:r>
      <w:r w:rsidRPr="00134E8A">
        <w:rPr>
          <w:rFonts w:ascii="Arial" w:hAnsi="Arial" w:cs="Arial"/>
          <w:b/>
        </w:rPr>
        <w:t>La Honorable Senadora señora Von Baer</w:t>
      </w:r>
      <w:r w:rsidRPr="00134E8A">
        <w:rPr>
          <w:rFonts w:ascii="Arial" w:hAnsi="Arial" w:cs="Arial"/>
        </w:rPr>
        <w:t xml:space="preserve"> expresó que lo que importa, de acuerdo con las indicaciones presentadas a este literal, es suprimir la frase “</w:t>
      </w:r>
      <w:r w:rsidRPr="00134E8A">
        <w:rPr>
          <w:rFonts w:ascii="Arial" w:eastAsia="Times New Roman" w:hAnsi="Arial" w:cs="Arial"/>
          <w:bCs/>
          <w:lang w:val="es-ES" w:eastAsia="es-CL"/>
        </w:rPr>
        <w:t xml:space="preserve">tanto de las personas o instituciones fiscalizadas, como de los terceros </w:t>
      </w:r>
      <w:r w:rsidRPr="00134E8A">
        <w:rPr>
          <w:rFonts w:ascii="Arial" w:eastAsia="Times New Roman" w:hAnsi="Arial" w:cs="Arial"/>
          <w:bCs/>
          <w:lang w:eastAsia="es-CL"/>
        </w:rPr>
        <w:t>relacionados con que realicen operaciones con que finaliza el párrafo primero de la letra i).”.</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Estuvo de acuerdo con que la Superintendencia pueda fiscalizar a los relacionados respecto al vínculo que exista con el establecimiento, pero no a todos los libros, antecedentes o documentos del tercero.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El Honorable Senador señor Walker, don Ignacio,</w:t>
      </w:r>
      <w:r w:rsidRPr="00134E8A">
        <w:rPr>
          <w:rFonts w:ascii="Arial" w:eastAsia="Times New Roman" w:hAnsi="Arial" w:cs="Arial"/>
          <w:bCs/>
          <w:lang w:eastAsia="es-CL"/>
        </w:rPr>
        <w:t xml:space="preserve"> sugirió  que la nueva letra i) debiera quedar redactada de la siguiente manera: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w:t>
      </w:r>
      <w:r w:rsidRPr="00134E8A">
        <w:rPr>
          <w:rFonts w:ascii="Arial" w:eastAsia="Calibri" w:hAnsi="Arial" w:cs="Arial"/>
          <w:bCs/>
          <w:lang w:val="es-ES" w:eastAsia="es-CL"/>
        </w:rPr>
        <w:t xml:space="preserve">i) Acceder a cualquier documento, libro o antecedente que sea necesario para fines de fiscalización, sin impedir el normal desarrollo de las actividades académicas o docentes, según corresponda, de la institución de educación superior de que se trate, y examinar, por los medios que estime del caso, todas las operaciones, bienes, libros, cuentas, archivos y, en general, cualquier documento o antecedente que considere necesario para la mejor fiscalización, tanto de las personas o instituciones fiscalizadas, como de los terceros </w:t>
      </w:r>
      <w:r w:rsidRPr="00134E8A">
        <w:rPr>
          <w:rFonts w:ascii="Arial" w:eastAsia="Calibri" w:hAnsi="Arial" w:cs="Arial"/>
          <w:bCs/>
          <w:lang w:eastAsia="es-CL"/>
        </w:rPr>
        <w:t xml:space="preserve">relacionados con que realicen operaciones, </w:t>
      </w:r>
      <w:r w:rsidRPr="00134E8A">
        <w:rPr>
          <w:rFonts w:ascii="Arial" w:eastAsia="Calibri" w:hAnsi="Arial" w:cs="Arial"/>
          <w:b/>
          <w:bCs/>
          <w:lang w:eastAsia="es-CL"/>
        </w:rPr>
        <w:t>respecto de éstas.”.</w:t>
      </w:r>
    </w:p>
    <w:p w:rsidR="00266B62" w:rsidRPr="00134E8A" w:rsidRDefault="00266B62" w:rsidP="00266B62">
      <w:pPr>
        <w:tabs>
          <w:tab w:val="left" w:pos="2835"/>
        </w:tabs>
        <w:spacing w:after="0" w:line="240" w:lineRule="auto"/>
        <w:ind w:right="23"/>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r>
      <w:r w:rsidR="00F83A93" w:rsidRPr="00134E8A">
        <w:rPr>
          <w:rFonts w:ascii="Arial" w:hAnsi="Arial" w:cs="Arial"/>
          <w:b/>
        </w:rPr>
        <w:t xml:space="preserve">- Con el objeto de enmendar este literal, la indicación </w:t>
      </w:r>
      <w:r w:rsidRPr="00134E8A">
        <w:rPr>
          <w:rFonts w:ascii="Arial" w:eastAsia="Times New Roman" w:hAnsi="Arial" w:cs="Arial"/>
          <w:b/>
          <w:lang w:val="es-ES" w:eastAsia="es-ES"/>
        </w:rPr>
        <w:t>cont</w:t>
      </w:r>
      <w:r w:rsidR="00F83A93" w:rsidRPr="00134E8A">
        <w:rPr>
          <w:rFonts w:ascii="Arial" w:eastAsia="Times New Roman" w:hAnsi="Arial" w:cs="Arial"/>
          <w:b/>
          <w:lang w:val="es-ES" w:eastAsia="es-ES"/>
        </w:rPr>
        <w:t>ó con la aprobación unánime de l</w:t>
      </w:r>
      <w:r w:rsidRPr="00134E8A">
        <w:rPr>
          <w:rFonts w:ascii="Arial" w:eastAsia="Times New Roman" w:hAnsi="Arial" w:cs="Arial"/>
          <w:b/>
          <w:lang w:val="es-ES" w:eastAsia="es-ES"/>
        </w:rPr>
        <w:t xml:space="preserve">os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-La Honorable Senadora señora Von Baer solicitó dejar constancia en este informe de que el sentido de la letra i) tal cual como quedó con la nueva redacción, es lo que se busca, esto es, que las facultades intrusivas sólo puedan ser respecto a las operaciones que se realizan con la institución.</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Aquellos terceros señalados en el párrafo anterior a los que la Superintendencia requiera antecedentes o informaciones resguardados por el secreto bancario, podrán solicitar a la Corte de Apelaciones respectiva que se deje sin efecto total o parcialmente dicho requerimiento en caso que le irrogare perjuicio, y siempre que esto no se utilice para entorpecer el procedimiento.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136), del Honorable Senador señor Allamand</w:t>
      </w:r>
      <w:r w:rsidR="00266B62" w:rsidRPr="00134E8A">
        <w:rPr>
          <w:rFonts w:ascii="Arial" w:hAnsi="Arial" w:cs="Arial"/>
        </w:rPr>
        <w:t>, lo suprime.</w:t>
      </w:r>
    </w:p>
    <w:p w:rsidR="00266B62" w:rsidRPr="00134E8A" w:rsidRDefault="00266B62" w:rsidP="00266B62">
      <w:pPr>
        <w:spacing w:after="0" w:line="240" w:lineRule="auto"/>
        <w:ind w:firstLine="2835"/>
        <w:jc w:val="both"/>
        <w:rPr>
          <w:rFonts w:ascii="Arial" w:hAnsi="Arial" w:cs="Aria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137), del Honorable Senador señor Allamand</w:t>
      </w:r>
      <w:r w:rsidR="00266B62" w:rsidRPr="00134E8A">
        <w:rPr>
          <w:rFonts w:ascii="Arial" w:hAnsi="Arial" w:cs="Arial"/>
        </w:rPr>
        <w:t>, lo reemplaza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right="23"/>
        <w:jc w:val="both"/>
        <w:rPr>
          <w:rFonts w:ascii="Arial" w:hAnsi="Arial" w:cs="Arial"/>
        </w:rPr>
      </w:pPr>
      <w:r w:rsidRPr="00134E8A">
        <w:rPr>
          <w:rFonts w:ascii="Arial" w:hAnsi="Arial" w:cs="Arial"/>
        </w:rPr>
        <w:tab/>
        <w:t>“Cuando la Superintendencia requiera de aquellos terceros señalados en el párrafo anterior, antecedentes o informaciones resguardados por el secreto bancario, deberá solicitar autorización previa a un ministro de la Corte de Apelaciones de Santiago, conforme al procedimiento establecido en el artículo 5°, número 5, de la ley Nº 21.000.”.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415C7"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136) fue aprobada por la unanimidad de los miembros de la Comisión, Honorables Senadores señora Von Baer y señores Allamand, Montes, Quintana y Walker, don Ignacio</w:t>
      </w:r>
      <w:r w:rsidR="00F83A93" w:rsidRPr="00134E8A">
        <w:rPr>
          <w:rFonts w:ascii="Arial" w:eastAsia="Times New Roman" w:hAnsi="Arial" w:cs="Arial"/>
          <w:b/>
          <w:bCs/>
          <w:lang w:eastAsia="es-CL"/>
        </w:rPr>
        <w:t>, con enmiendas</w:t>
      </w:r>
      <w:r w:rsidR="00266B62" w:rsidRPr="00134E8A">
        <w:rPr>
          <w:rFonts w:ascii="Arial" w:eastAsia="Times New Roman" w:hAnsi="Arial" w:cs="Arial"/>
          <w:b/>
          <w:bCs/>
          <w:lang w:eastAsia="es-CL"/>
        </w:rPr>
        <w:t>; mien</w:t>
      </w:r>
      <w:r>
        <w:rPr>
          <w:rFonts w:ascii="Arial" w:eastAsia="Times New Roman" w:hAnsi="Arial" w:cs="Arial"/>
          <w:b/>
          <w:bCs/>
          <w:lang w:eastAsia="es-CL"/>
        </w:rPr>
        <w:t xml:space="preserve">tras que la indicación Número </w:t>
      </w:r>
      <w:r w:rsidR="00F83A93" w:rsidRPr="00134E8A">
        <w:rPr>
          <w:rFonts w:ascii="Arial" w:eastAsia="Times New Roman" w:hAnsi="Arial" w:cs="Arial"/>
          <w:b/>
          <w:bCs/>
          <w:lang w:eastAsia="es-CL"/>
        </w:rPr>
        <w:t xml:space="preserve">137) </w:t>
      </w:r>
      <w:r w:rsidR="00266B62" w:rsidRPr="00134E8A">
        <w:rPr>
          <w:rFonts w:ascii="Arial" w:eastAsia="Times New Roman" w:hAnsi="Arial" w:cs="Arial"/>
          <w:b/>
          <w:bCs/>
          <w:lang w:val="es-ES" w:eastAsia="es-CL"/>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DA6691" w:rsidRPr="00134E8A" w:rsidRDefault="00DA6691" w:rsidP="00DA6691">
      <w:pPr>
        <w:tabs>
          <w:tab w:val="left" w:pos="2835"/>
        </w:tabs>
        <w:spacing w:after="0" w:line="240" w:lineRule="auto"/>
        <w:jc w:val="both"/>
        <w:rPr>
          <w:rFonts w:ascii="Arial" w:eastAsia="Calibri" w:hAnsi="Arial" w:cs="Arial"/>
          <w:b/>
          <w:bCs/>
          <w:lang w:val="es-ES" w:eastAsia="es-CL"/>
        </w:rPr>
      </w:pPr>
      <w:r w:rsidRPr="00134E8A">
        <w:rPr>
          <w:rFonts w:ascii="Arial" w:eastAsia="Calibri" w:hAnsi="Arial" w:cs="Arial"/>
          <w:b/>
          <w:bCs/>
          <w:lang w:val="es-ES" w:eastAsia="es-CL"/>
        </w:rPr>
        <w:tab/>
        <w:t>Este párrafo fue objeto de una nueva indicación del Ejecutivo, signada con el número 137) bis)</w:t>
      </w:r>
      <w:r w:rsidRPr="00134E8A">
        <w:rPr>
          <w:rFonts w:ascii="Arial" w:eastAsia="Calibri" w:hAnsi="Arial" w:cs="Arial"/>
          <w:bCs/>
          <w:lang w:val="es-ES" w:eastAsia="es-CL"/>
        </w:rPr>
        <w:t xml:space="preserve"> que señala lo siguiente</w:t>
      </w:r>
      <w:r w:rsidRPr="00134E8A">
        <w:rPr>
          <w:rFonts w:ascii="Arial" w:eastAsia="Calibri" w:hAnsi="Arial" w:cs="Arial"/>
          <w:b/>
          <w:bCs/>
          <w:lang w:val="es-ES" w:eastAsia="es-CL"/>
        </w:rPr>
        <w:t>:</w:t>
      </w:r>
    </w:p>
    <w:p w:rsidR="00DA6691" w:rsidRPr="00134E8A" w:rsidRDefault="00DA6691" w:rsidP="00DA6691">
      <w:pPr>
        <w:tabs>
          <w:tab w:val="left" w:pos="2835"/>
        </w:tabs>
        <w:spacing w:after="0" w:line="240" w:lineRule="auto"/>
        <w:jc w:val="both"/>
        <w:rPr>
          <w:rFonts w:ascii="Arial" w:eastAsia="Calibri" w:hAnsi="Arial" w:cs="Arial"/>
          <w:b/>
          <w:bCs/>
          <w:lang w:val="es-ES" w:eastAsia="es-CL"/>
        </w:rPr>
      </w:pPr>
    </w:p>
    <w:p w:rsidR="00DA6691" w:rsidRPr="00134E8A" w:rsidRDefault="00DA6691" w:rsidP="00DA6691">
      <w:pPr>
        <w:tabs>
          <w:tab w:val="left" w:pos="2835"/>
        </w:tabs>
        <w:spacing w:after="0" w:line="240" w:lineRule="auto"/>
        <w:jc w:val="both"/>
        <w:rPr>
          <w:rFonts w:ascii="Arial" w:eastAsia="Calibri" w:hAnsi="Arial" w:cs="Arial"/>
          <w:b/>
          <w:spacing w:val="-4"/>
        </w:rPr>
      </w:pPr>
      <w:r w:rsidRPr="00134E8A">
        <w:rPr>
          <w:rFonts w:ascii="Arial" w:eastAsia="Calibri" w:hAnsi="Arial" w:cs="Arial"/>
          <w:b/>
          <w:bCs/>
          <w:lang w:val="es-ES" w:eastAsia="es-CL"/>
        </w:rPr>
        <w:tab/>
        <w:t>“</w:t>
      </w:r>
      <w:r w:rsidRPr="00134E8A">
        <w:rPr>
          <w:rFonts w:ascii="Arial" w:eastAsia="Calibri" w:hAnsi="Arial" w:cs="Arial"/>
          <w:spacing w:val="-4"/>
        </w:rPr>
        <w:t xml:space="preserve">Cuando la Superintendencia requiera antecedentes o informaciones resguardados por el secreto bancario, deberá solicitar autorización previa a un ministro de la Corte de Apelaciones de Santiago, conforme al procedimiento </w:t>
      </w:r>
      <w:r w:rsidRPr="00134E8A">
        <w:rPr>
          <w:rFonts w:ascii="Arial" w:eastAsia="Calibri" w:hAnsi="Arial" w:cs="Arial"/>
          <w:spacing w:val="-4"/>
        </w:rPr>
        <w:lastRenderedPageBreak/>
        <w:t>establecido en el artículo 5, número 5, párrafos segundo a sexto, de la ley Nº 21.000, en lo que sea aplicable.”.</w:t>
      </w:r>
    </w:p>
    <w:p w:rsidR="00DA6691" w:rsidRPr="00134E8A" w:rsidRDefault="00DA6691" w:rsidP="00DA6691">
      <w:pPr>
        <w:tabs>
          <w:tab w:val="left" w:pos="2835"/>
        </w:tabs>
        <w:spacing w:after="0" w:line="240" w:lineRule="auto"/>
        <w:jc w:val="both"/>
        <w:rPr>
          <w:rFonts w:ascii="Arial" w:eastAsia="Times New Roman" w:hAnsi="Arial" w:cs="Arial"/>
          <w:b/>
          <w:lang w:eastAsia="es-ES"/>
        </w:rPr>
      </w:pPr>
    </w:p>
    <w:p w:rsidR="00266B62" w:rsidRPr="00134E8A" w:rsidRDefault="00DA6691"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-Puesta</w:t>
      </w:r>
      <w:r w:rsidR="00266B62" w:rsidRPr="00134E8A">
        <w:rPr>
          <w:rFonts w:ascii="Arial" w:eastAsia="Times New Roman" w:hAnsi="Arial" w:cs="Arial"/>
          <w:b/>
          <w:bCs/>
          <w:lang w:val="es-ES" w:eastAsia="es-CL"/>
        </w:rPr>
        <w:t xml:space="preserve"> en votación</w:t>
      </w:r>
      <w:r w:rsidRPr="00134E8A">
        <w:rPr>
          <w:rFonts w:ascii="Arial" w:eastAsia="Times New Roman" w:hAnsi="Arial" w:cs="Arial"/>
          <w:b/>
          <w:bCs/>
          <w:lang w:val="es-ES" w:eastAsia="es-CL"/>
        </w:rPr>
        <w:t xml:space="preserve"> la indicación</w:t>
      </w:r>
      <w:r w:rsidR="00266B62"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resultó aprobada</w:t>
      </w:r>
      <w:r w:rsidR="00266B62" w:rsidRPr="00134E8A">
        <w:rPr>
          <w:rFonts w:ascii="Arial" w:eastAsia="Times New Roman" w:hAnsi="Arial" w:cs="Arial"/>
          <w:b/>
          <w:bCs/>
          <w:lang w:val="es-ES" w:eastAsia="es-CL"/>
        </w:rPr>
        <w:t xml:space="preserve"> por la unanimidad de los miembros de la Comisión, Honorables Senadores señora </w:t>
      </w:r>
      <w:r w:rsidR="00150EDD" w:rsidRPr="00134E8A">
        <w:rPr>
          <w:rFonts w:ascii="Arial" w:eastAsia="Times New Roman" w:hAnsi="Arial" w:cs="Arial"/>
          <w:b/>
          <w:bCs/>
          <w:lang w:val="es-ES" w:eastAsia="es-CL"/>
        </w:rPr>
        <w:t xml:space="preserve">Goic y </w:t>
      </w:r>
      <w:r w:rsidR="00266B62" w:rsidRPr="00134E8A">
        <w:rPr>
          <w:rFonts w:ascii="Arial" w:eastAsia="Times New Roman" w:hAnsi="Arial" w:cs="Arial"/>
          <w:b/>
          <w:bCs/>
          <w:lang w:val="es-ES" w:eastAsia="es-CL"/>
        </w:rPr>
        <w:t xml:space="preserve">Von </w:t>
      </w:r>
      <w:r w:rsidR="00150EDD" w:rsidRPr="00134E8A">
        <w:rPr>
          <w:rFonts w:ascii="Arial" w:eastAsia="Times New Roman" w:hAnsi="Arial" w:cs="Arial"/>
          <w:b/>
          <w:bCs/>
          <w:lang w:val="es-ES" w:eastAsia="es-CL"/>
        </w:rPr>
        <w:t>Baer y señores Allamand, Montes y</w:t>
      </w:r>
      <w:r w:rsidR="00266B62" w:rsidRPr="00134E8A">
        <w:rPr>
          <w:rFonts w:ascii="Arial" w:eastAsia="Times New Roman" w:hAnsi="Arial" w:cs="Arial"/>
          <w:b/>
          <w:bCs/>
          <w:lang w:val="es-ES" w:eastAsia="es-CL"/>
        </w:rPr>
        <w:t xml:space="preserve"> Quintana.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mediante resolución fundada, determinará aquellos libros, archivos y documentos que deberán estar permanentemente disponibles para su examen en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j)</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Requerir, en el ámbito de sus atribuciones, de las personas e instituciones fiscalizadas, de los terceros con ellas relacionadas y de cualquier organismo público, la información pertinente para el cumplimiento de sus funciones. La Superintendencia deberá determinar, mediante norma de carácter general, la forma y los medios a través de los cuales se entregará la información a que se refiere esta letra, debiendo contemplar un plazo razonable para que ella sea proporcionada por los respectivos obligados.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138</w:t>
      </w:r>
      <w:r>
        <w:rPr>
          <w:rFonts w:ascii="Arial" w:hAnsi="Arial" w:cs="Arial"/>
          <w:b/>
        </w:rPr>
        <w:t>)</w:t>
      </w:r>
      <w:r w:rsidR="00266B62" w:rsidRPr="00134E8A">
        <w:rPr>
          <w:rFonts w:ascii="Arial" w:hAnsi="Arial" w:cs="Arial"/>
          <w:b/>
        </w:rPr>
        <w:t>, del Honorable Senador señor Allamand</w:t>
      </w:r>
      <w:r w:rsidR="00266B62" w:rsidRPr="00134E8A">
        <w:rPr>
          <w:rFonts w:ascii="Arial" w:hAnsi="Arial" w:cs="Arial"/>
        </w:rPr>
        <w:t>, agrega después de la palabra “relacionadas” la siguiente frase: “y con las que mantenga contratos vigentes”.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resultó aprobada, con modificaciones en una nueva redacción, por la 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La nueva redacción es la siguiente:</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2835"/>
        </w:tabs>
        <w:spacing w:after="0" w:line="240" w:lineRule="auto"/>
        <w:jc w:val="both"/>
        <w:rPr>
          <w:rFonts w:ascii="Arial" w:eastAsia="Calibri" w:hAnsi="Arial" w:cs="Arial"/>
          <w:bCs/>
          <w:lang w:val="es-ES" w:eastAsia="es-CL"/>
        </w:rPr>
      </w:pPr>
      <w:r w:rsidRPr="00134E8A">
        <w:rPr>
          <w:rFonts w:ascii="Arial" w:hAnsi="Arial" w:cs="Arial"/>
          <w:b/>
        </w:rPr>
        <w:tab/>
      </w:r>
      <w:r w:rsidRPr="00134E8A">
        <w:rPr>
          <w:rFonts w:ascii="Arial" w:hAnsi="Arial" w:cs="Arial"/>
        </w:rPr>
        <w:t>“</w:t>
      </w:r>
      <w:r w:rsidRPr="00134E8A">
        <w:rPr>
          <w:rFonts w:ascii="Arial" w:eastAsia="Calibri" w:hAnsi="Arial" w:cs="Arial"/>
          <w:bCs/>
          <w:lang w:val="es-ES" w:eastAsia="es-CL"/>
        </w:rPr>
        <w:t>j) Requerir, en el ámbito de sus atribuciones, de las personas e instituciones fiscalizadas, de los terceros con ellas relacionadas y con las que haya celebrado contratos o realizado operaciones, y de cualquier organismo público, la información pertinente para el cumplimiento de sus funciones. La Superintendencia deberá determinar, mediante norma de carácter general, la forma y los medios a través de los cuales se entregará la información a que se refiere esta letra, debiendo contemplar un plazo razonable para que ella sea proporcionada por los respectivos obligados.”.</w:t>
      </w:r>
    </w:p>
    <w:p w:rsidR="00266B62" w:rsidRPr="00134E8A" w:rsidRDefault="00266B62" w:rsidP="00266B62">
      <w:pPr>
        <w:spacing w:after="0" w:line="240" w:lineRule="auto"/>
        <w:ind w:firstLine="2835"/>
        <w:jc w:val="both"/>
        <w:rPr>
          <w:rFonts w:ascii="Arial" w:hAnsi="Arial" w:cs="Aria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139</w:t>
      </w:r>
      <w:r>
        <w:rPr>
          <w:rFonts w:ascii="Arial" w:hAnsi="Arial" w:cs="Arial"/>
          <w:b/>
        </w:rPr>
        <w:t>)</w:t>
      </w:r>
      <w:r w:rsidR="00266B62" w:rsidRPr="00134E8A">
        <w:rPr>
          <w:rFonts w:ascii="Arial" w:hAnsi="Arial" w:cs="Arial"/>
          <w:b/>
        </w:rPr>
        <w:t>, del Honorable Senador señor Allamand</w:t>
      </w:r>
      <w:r w:rsidR="00266B62" w:rsidRPr="00134E8A">
        <w:rPr>
          <w:rFonts w:ascii="Arial" w:hAnsi="Arial" w:cs="Arial"/>
        </w:rPr>
        <w:t>, agrega la siguiente oración final: “Respecto de los terceros relacionados, sólo podrá solicitar información referida a las transacciones que hayan realizado con la institución de educación superior fiscalizada.”.</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-Esta indicación fue retirada por su autor.</w:t>
      </w: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 xml:space="preserve">Aquellos terceros señalados en el párrafo anterior a los que la Superintendencia requiera antecedentes o informaciones resguardados por </w:t>
      </w:r>
      <w:r w:rsidRPr="00134E8A">
        <w:rPr>
          <w:rFonts w:ascii="Arial" w:eastAsia="Times New Roman" w:hAnsi="Arial" w:cs="Arial"/>
          <w:bCs/>
          <w:lang w:eastAsia="es-CL"/>
        </w:rPr>
        <w:lastRenderedPageBreak/>
        <w:t>el secreto bancario, podrán solicitar a la Corte de Apelaciones respectiva que se deje sin efecto total o parcialmente dicho requerimiento en caso que le irrogare perjuicio, y siempre que esto no se utilice para entorpecer el procedimiento.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w:t>
      </w:r>
      <w:r w:rsidR="00D415C7">
        <w:rPr>
          <w:rFonts w:ascii="Arial" w:hAnsi="Arial" w:cs="Arial"/>
          <w:b/>
        </w:rPr>
        <w:t xml:space="preserve"> indicación Número </w:t>
      </w:r>
      <w:r w:rsidRPr="00134E8A">
        <w:rPr>
          <w:rFonts w:ascii="Arial" w:hAnsi="Arial" w:cs="Arial"/>
          <w:b/>
        </w:rPr>
        <w:t>140, del Honorable Senador señor Allamand</w:t>
      </w:r>
      <w:r w:rsidRPr="00134E8A">
        <w:rPr>
          <w:rFonts w:ascii="Arial" w:hAnsi="Arial" w:cs="Arial"/>
        </w:rPr>
        <w:t>, lo sustituye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“Los requerimientos de información sobre operaciones bancarias sometidas a secreto o reserva que formule el Superintendente, en virtud de lo establecido en este literal, deberán, además, ser autorizados previamente por un ministro de la Corte de Apelaciones de Santiago, conforme al procedimiento establecido en el artículo 5°, número 5, de la ley Nº 21.000.”.</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El Honorable Senador señor Allamand </w:t>
      </w:r>
      <w:r w:rsidRPr="00134E8A">
        <w:rPr>
          <w:rFonts w:ascii="Arial" w:hAnsi="Arial" w:cs="Arial"/>
        </w:rPr>
        <w:t xml:space="preserve">señaló que esta indicación tiene el mismo sentido de otras que se han aprobado respecto a la limitación de las facultades de la Superintendencia en cuanto a su operatividad en cuanto a las facultades intrusivas.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La señora Ministra se comprometió a formular una indicación que recoja el principio contenido en la propuesta.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DA6691" w:rsidRPr="00134E8A" w:rsidRDefault="00DA6691" w:rsidP="00DA6691">
      <w:pPr>
        <w:tabs>
          <w:tab w:val="left" w:pos="2835"/>
        </w:tabs>
        <w:spacing w:after="0" w:line="240" w:lineRule="auto"/>
        <w:jc w:val="both"/>
        <w:rPr>
          <w:rFonts w:ascii="Arial" w:eastAsia="Calibri" w:hAnsi="Arial" w:cs="Arial"/>
          <w:b/>
          <w:bCs/>
          <w:lang w:val="es-ES" w:eastAsia="es-CL"/>
        </w:rPr>
      </w:pPr>
      <w:r w:rsidRPr="00134E8A">
        <w:rPr>
          <w:rFonts w:ascii="Arial" w:eastAsia="Calibri" w:hAnsi="Arial" w:cs="Arial"/>
          <w:b/>
          <w:bCs/>
          <w:lang w:val="es-ES" w:eastAsia="es-CL"/>
        </w:rPr>
        <w:tab/>
        <w:t>Al igual que en el literal anterior, este párrafo fue objeto de una nueva indicación del Ejecutivo, signada con el número 140) bis)</w:t>
      </w:r>
      <w:r w:rsidRPr="00134E8A">
        <w:rPr>
          <w:rFonts w:ascii="Arial" w:eastAsia="Calibri" w:hAnsi="Arial" w:cs="Arial"/>
          <w:bCs/>
          <w:lang w:val="es-ES" w:eastAsia="es-CL"/>
        </w:rPr>
        <w:t xml:space="preserve"> que señala lo siguiente</w:t>
      </w:r>
      <w:r w:rsidRPr="00134E8A">
        <w:rPr>
          <w:rFonts w:ascii="Arial" w:eastAsia="Calibri" w:hAnsi="Arial" w:cs="Arial"/>
          <w:b/>
          <w:bCs/>
          <w:lang w:val="es-ES" w:eastAsia="es-CL"/>
        </w:rPr>
        <w:t>:</w:t>
      </w:r>
    </w:p>
    <w:p w:rsidR="00DA6691" w:rsidRPr="00134E8A" w:rsidRDefault="00DA6691" w:rsidP="00DA6691">
      <w:pPr>
        <w:tabs>
          <w:tab w:val="left" w:pos="2835"/>
        </w:tabs>
        <w:spacing w:after="0" w:line="240" w:lineRule="auto"/>
        <w:jc w:val="both"/>
        <w:rPr>
          <w:rFonts w:ascii="Arial" w:eastAsia="Calibri" w:hAnsi="Arial" w:cs="Arial"/>
          <w:b/>
          <w:bCs/>
          <w:lang w:val="es-ES" w:eastAsia="es-CL"/>
        </w:rPr>
      </w:pPr>
    </w:p>
    <w:p w:rsidR="00DA6691" w:rsidRPr="00134E8A" w:rsidRDefault="00DA6691" w:rsidP="00DA6691">
      <w:pPr>
        <w:tabs>
          <w:tab w:val="left" w:pos="2835"/>
        </w:tabs>
        <w:spacing w:after="0" w:line="240" w:lineRule="auto"/>
        <w:jc w:val="both"/>
        <w:rPr>
          <w:rFonts w:ascii="Arial" w:eastAsia="Calibri" w:hAnsi="Arial" w:cs="Arial"/>
          <w:b/>
          <w:spacing w:val="-4"/>
        </w:rPr>
      </w:pPr>
      <w:r w:rsidRPr="00134E8A">
        <w:rPr>
          <w:rFonts w:ascii="Arial" w:eastAsia="Calibri" w:hAnsi="Arial" w:cs="Arial"/>
          <w:b/>
          <w:bCs/>
          <w:lang w:val="es-ES" w:eastAsia="es-CL"/>
        </w:rPr>
        <w:tab/>
        <w:t>“</w:t>
      </w:r>
      <w:r w:rsidRPr="00134E8A">
        <w:rPr>
          <w:rFonts w:ascii="Arial" w:eastAsia="Calibri" w:hAnsi="Arial" w:cs="Arial"/>
          <w:spacing w:val="-4"/>
        </w:rPr>
        <w:t>Cuando la Superintendencia requiera antecedentes o informaciones resguardados por el secreto bancario, deberá solicitar autorización previa a un ministro de la Corte de Apelaciones de Santiago, conforme al procedimiento establecido en el artículo 5, número 5, párrafos segundo a sexto, de la ley Nº 21.000, en lo que sea aplicable.”.</w:t>
      </w:r>
    </w:p>
    <w:p w:rsidR="00DA6691" w:rsidRPr="00134E8A" w:rsidRDefault="00DA6691" w:rsidP="00DA6691">
      <w:pPr>
        <w:tabs>
          <w:tab w:val="left" w:pos="2835"/>
        </w:tabs>
        <w:spacing w:after="0" w:line="240" w:lineRule="auto"/>
        <w:jc w:val="both"/>
        <w:rPr>
          <w:rFonts w:ascii="Arial" w:eastAsia="Times New Roman" w:hAnsi="Arial" w:cs="Arial"/>
          <w:b/>
          <w:lang w:eastAsia="es-ES"/>
        </w:rPr>
      </w:pPr>
    </w:p>
    <w:p w:rsidR="00DA6691" w:rsidRPr="00134E8A" w:rsidRDefault="00DA6691" w:rsidP="00DA6691">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-Puesta en votación la indicación, resultó aprobada por la unanimidad de los miembros de la Comisión, Honorables Senadores señora </w:t>
      </w:r>
      <w:r w:rsidR="00150EDD" w:rsidRPr="00134E8A">
        <w:rPr>
          <w:rFonts w:ascii="Arial" w:eastAsia="Times New Roman" w:hAnsi="Arial" w:cs="Arial"/>
          <w:b/>
          <w:bCs/>
          <w:lang w:val="es-ES" w:eastAsia="es-CL"/>
        </w:rPr>
        <w:t xml:space="preserve">Goic y </w:t>
      </w:r>
      <w:r w:rsidRPr="00134E8A">
        <w:rPr>
          <w:rFonts w:ascii="Arial" w:eastAsia="Times New Roman" w:hAnsi="Arial" w:cs="Arial"/>
          <w:b/>
          <w:bCs/>
          <w:lang w:val="es-ES" w:eastAsia="es-CL"/>
        </w:rPr>
        <w:t xml:space="preserve">Von </w:t>
      </w:r>
      <w:r w:rsidR="00150EDD" w:rsidRPr="00134E8A">
        <w:rPr>
          <w:rFonts w:ascii="Arial" w:eastAsia="Times New Roman" w:hAnsi="Arial" w:cs="Arial"/>
          <w:b/>
          <w:bCs/>
          <w:lang w:val="es-ES" w:eastAsia="es-CL"/>
        </w:rPr>
        <w:t>Baer y señores Allamand, Montes y</w:t>
      </w:r>
      <w:r w:rsidRPr="00134E8A">
        <w:rPr>
          <w:rFonts w:ascii="Arial" w:eastAsia="Times New Roman" w:hAnsi="Arial" w:cs="Arial"/>
          <w:b/>
          <w:bCs/>
          <w:lang w:val="es-ES" w:eastAsia="es-CL"/>
        </w:rPr>
        <w:t xml:space="preserve"> Quintana. </w:t>
      </w:r>
    </w:p>
    <w:p w:rsidR="00DA6691" w:rsidRPr="00134E8A" w:rsidRDefault="00DA6691"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141, del Honorable Senador señor Walker (don Ignacio)</w:t>
      </w:r>
      <w:r w:rsidR="00266B62" w:rsidRPr="00134E8A">
        <w:rPr>
          <w:rFonts w:ascii="Arial" w:hAnsi="Arial" w:cs="Arial"/>
        </w:rPr>
        <w:t>, reemplaza la frase “respectiva que se deje sin efecto total o parcialmente dicho requerimiento en caso que le irrogare perjuicio, y siempre que esto no se utilice para entorpecer el procedimiento”, por la expresión “que autorice levantar dicho secreto”.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k)</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Citar a declarar, dentro del ámbito de sus competencias, a los organizadores, controladores, miembros o asociados, socios, propietarios, fundadores, representantes legales, quienes ejerzan funciones directivas o dependientes de las instituciones fiscalizadas o de quienes ejerzan dichos cargos en instituciones relacionadas con ellas, y a toda otra persona que </w:t>
      </w:r>
      <w:r w:rsidRPr="00134E8A">
        <w:rPr>
          <w:rFonts w:ascii="Arial" w:eastAsia="Times New Roman" w:hAnsi="Arial" w:cs="Arial"/>
          <w:bCs/>
          <w:lang w:val="es-ES" w:eastAsia="es-CL"/>
        </w:rPr>
        <w:lastRenderedPageBreak/>
        <w:t>hubiere ejecutado y celebrado con ellas actos y convenciones de cualquiera naturaleza, como asimismo testigos, respecto de cualquier hecho cuyo esclarecimiento estime necesario para el cumplimiento de sus funciones.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142, del Honorable Senador señor Walker (don Ignacio)</w:t>
      </w:r>
      <w:r w:rsidR="00266B62" w:rsidRPr="00134E8A">
        <w:rPr>
          <w:rFonts w:ascii="Arial" w:hAnsi="Arial" w:cs="Arial"/>
        </w:rPr>
        <w:t>, agrega después de la expresión “citar a declarar,” lo siguiente: “en caso que existan presunciones fundadas de la existencia de un hecho constitutivo de faltas graves y gravísimas,”.</w:t>
      </w:r>
    </w:p>
    <w:p w:rsidR="00266B62" w:rsidRPr="00134E8A" w:rsidRDefault="00266B62" w:rsidP="00266B62">
      <w:pPr>
        <w:spacing w:after="0" w:line="240" w:lineRule="auto"/>
        <w:ind w:firstLine="2835"/>
        <w:jc w:val="both"/>
        <w:rPr>
          <w:rFonts w:ascii="Arial" w:hAnsi="Arial" w:cs="Arial"/>
        </w:rPr>
      </w:pPr>
    </w:p>
    <w:p w:rsidR="00266B62" w:rsidRPr="00134E8A" w:rsidRDefault="00D415C7"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143, del Honorable Senador señor Allamand</w:t>
      </w:r>
      <w:r w:rsidR="00266B62" w:rsidRPr="00134E8A">
        <w:rPr>
          <w:rFonts w:ascii="Arial" w:hAnsi="Arial" w:cs="Arial"/>
        </w:rPr>
        <w:t>, elimina las siguientes frases: “, y a toda otra persona que hubiere ejecutado y celebrado con ellas actos y convenciones de cualquiera naturaleza, como asimismo testigos, respecto de cualquier hecho cuyo esclarecimiento estime necesario para el cumplimiento de sus funciones”.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w:t>
      </w:r>
      <w:r w:rsidR="00D415C7">
        <w:rPr>
          <w:rFonts w:ascii="Arial" w:hAnsi="Arial" w:cs="Arial"/>
          <w:b/>
        </w:rPr>
        <w:t xml:space="preserve">La indicación Número </w:t>
      </w:r>
      <w:r w:rsidRPr="00134E8A">
        <w:rPr>
          <w:rFonts w:ascii="Arial" w:hAnsi="Arial" w:cs="Arial"/>
          <w:b/>
        </w:rPr>
        <w:t xml:space="preserve">142) fue declarada inadmisible por el señor Presidente de la Comisión, por tratarse de materias propias de la iniciativa exclusiva del Ejecutivo. </w:t>
      </w:r>
    </w:p>
    <w:p w:rsidR="00266B62" w:rsidRPr="00134E8A" w:rsidRDefault="00266B62" w:rsidP="00266B62">
      <w:pPr>
        <w:spacing w:after="0" w:line="240" w:lineRule="auto"/>
        <w:ind w:firstLine="2835"/>
        <w:jc w:val="both"/>
        <w:rPr>
          <w:rFonts w:ascii="Arial" w:hAnsi="Arial" w:cs="Arial"/>
          <w:b/>
        </w:rPr>
      </w:pPr>
    </w:p>
    <w:p w:rsidR="00266B62" w:rsidRPr="00134E8A" w:rsidRDefault="00D415C7"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143) fue rechazada por mayoría de votos. Por el rechazo se pronunciaron los Honorables Senadores señores Montes, Quintana y Walker, don Ignacio. Votaron afirmativamente los Honorables Senadores señora Von Baer y Señor Allamand.</w:t>
      </w:r>
    </w:p>
    <w:p w:rsidR="00266B62" w:rsidRPr="00134E8A" w:rsidRDefault="00266B62" w:rsidP="00266B62">
      <w:pPr>
        <w:spacing w:after="0" w:line="240" w:lineRule="auto"/>
        <w:ind w:firstLine="2835"/>
        <w:jc w:val="both"/>
        <w:rPr>
          <w:rFonts w:ascii="Arial" w:hAnsi="Arial" w:cs="Arial"/>
          <w:b/>
        </w:rPr>
      </w:pPr>
    </w:p>
    <w:p w:rsidR="00DA6691" w:rsidRPr="00134E8A" w:rsidRDefault="00266B62" w:rsidP="00DA6691">
      <w:pPr>
        <w:spacing w:after="0" w:line="240" w:lineRule="auto"/>
        <w:ind w:firstLine="2835"/>
        <w:jc w:val="both"/>
        <w:rPr>
          <w:rFonts w:ascii="Arial" w:hAnsi="Arial" w:cs="Arial"/>
          <w:b/>
        </w:rPr>
      </w:pPr>
      <w:r w:rsidRPr="00134E8A">
        <w:rPr>
          <w:rFonts w:ascii="Arial" w:hAnsi="Arial" w:cs="Arial"/>
          <w:b/>
        </w:rPr>
        <w:tab/>
        <w:t>-Sin perjuicio de la inadmisibilidad de la indicació</w:t>
      </w:r>
      <w:r w:rsidR="007C78E1">
        <w:rPr>
          <w:rFonts w:ascii="Arial" w:hAnsi="Arial" w:cs="Arial"/>
          <w:b/>
        </w:rPr>
        <w:t xml:space="preserve">n número </w:t>
      </w:r>
      <w:r w:rsidR="00D415C7">
        <w:rPr>
          <w:rFonts w:ascii="Arial" w:hAnsi="Arial" w:cs="Arial"/>
          <w:b/>
        </w:rPr>
        <w:t xml:space="preserve">142) y del rechazo de la </w:t>
      </w:r>
      <w:r w:rsidR="007C78E1">
        <w:rPr>
          <w:rFonts w:ascii="Arial" w:hAnsi="Arial" w:cs="Arial"/>
          <w:b/>
        </w:rPr>
        <w:t>n</w:t>
      </w:r>
      <w:r w:rsidR="00D415C7">
        <w:rPr>
          <w:rFonts w:ascii="Arial" w:hAnsi="Arial" w:cs="Arial"/>
          <w:b/>
        </w:rPr>
        <w:t xml:space="preserve">úmero </w:t>
      </w:r>
      <w:r w:rsidRPr="00134E8A">
        <w:rPr>
          <w:rFonts w:ascii="Arial" w:hAnsi="Arial" w:cs="Arial"/>
          <w:b/>
        </w:rPr>
        <w:t>143), el Ejecutivo se comprometió a presentar una indicación que recoja el sentido d</w:t>
      </w:r>
      <w:r w:rsidR="00DA6691" w:rsidRPr="00134E8A">
        <w:rPr>
          <w:rFonts w:ascii="Arial" w:hAnsi="Arial" w:cs="Arial"/>
          <w:b/>
        </w:rPr>
        <w:t>e ambas propuestas, lo que se concretó en la indicación número 143</w:t>
      </w:r>
      <w:r w:rsidR="007C78E1">
        <w:rPr>
          <w:rFonts w:ascii="Arial" w:hAnsi="Arial" w:cs="Arial"/>
          <w:b/>
        </w:rPr>
        <w:t>)</w:t>
      </w:r>
      <w:r w:rsidR="00DA6691" w:rsidRPr="00134E8A">
        <w:rPr>
          <w:rFonts w:ascii="Arial" w:hAnsi="Arial" w:cs="Arial"/>
          <w:b/>
        </w:rPr>
        <w:t xml:space="preserve"> bis, que es del siguiente tenor: </w:t>
      </w:r>
    </w:p>
    <w:p w:rsidR="00DA6691" w:rsidRPr="00134E8A" w:rsidRDefault="00DA6691" w:rsidP="00DA6691">
      <w:pPr>
        <w:spacing w:after="0" w:line="240" w:lineRule="auto"/>
        <w:ind w:firstLine="2835"/>
        <w:jc w:val="both"/>
        <w:rPr>
          <w:rFonts w:ascii="Arial" w:hAnsi="Arial" w:cs="Arial"/>
          <w:b/>
        </w:rPr>
      </w:pPr>
    </w:p>
    <w:p w:rsidR="00DA6691" w:rsidRPr="00134E8A" w:rsidRDefault="00DA6691" w:rsidP="00DA6691">
      <w:pPr>
        <w:spacing w:after="0" w:line="240" w:lineRule="auto"/>
        <w:ind w:firstLine="2835"/>
        <w:jc w:val="both"/>
        <w:rPr>
          <w:rFonts w:ascii="Arial" w:eastAsia="Calibri" w:hAnsi="Arial" w:cs="Arial"/>
          <w:b/>
          <w:spacing w:val="-4"/>
        </w:rPr>
      </w:pPr>
      <w:r w:rsidRPr="00134E8A">
        <w:rPr>
          <w:rFonts w:ascii="Arial" w:eastAsia="Calibri" w:hAnsi="Arial" w:cs="Arial"/>
          <w:spacing w:val="-4"/>
        </w:rPr>
        <w:t>k) Citar a declarar, en caso que existan antecedentes de la existencia de hechos u omisiones constitutivos de infracciones graves o gravísimas, dentro del ámbito de sus competencias; a los organizadores, controladores, miembros o asociados, socios, propietarios, fundadores, representantes legales, quienes ejerzan funciones directivas o dependientes de las instituciones fiscalizadas o quienes ejerzan dichos cargos en instituciones relacionadas con ellas; y a toda otra persona que hubiere ejecutado y celebrado con ellas actos y convenciones de cualquiera naturaleza; como asimismo testigos; respecto de cualquier hecho cuyo esclarecimiento estime necesario para el debido cumplimiento de la normativa vigente.”.</w:t>
      </w:r>
    </w:p>
    <w:p w:rsidR="00DA6691" w:rsidRPr="00134E8A" w:rsidRDefault="00DA6691" w:rsidP="00DA6691">
      <w:pPr>
        <w:spacing w:after="0" w:line="240" w:lineRule="auto"/>
        <w:jc w:val="both"/>
        <w:rPr>
          <w:rFonts w:ascii="Arial" w:hAnsi="Arial" w:cs="Arial"/>
          <w:b/>
        </w:rPr>
      </w:pPr>
    </w:p>
    <w:p w:rsidR="00266B62" w:rsidRPr="00134E8A" w:rsidRDefault="00DA6691"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Esta indicación fue aprobada por la una</w:t>
      </w:r>
      <w:r w:rsidR="00150EDD" w:rsidRPr="00134E8A">
        <w:rPr>
          <w:rFonts w:ascii="Arial" w:eastAsia="Times New Roman" w:hAnsi="Arial" w:cs="Arial"/>
          <w:b/>
          <w:bCs/>
          <w:lang w:eastAsia="es-CL"/>
        </w:rPr>
        <w:t xml:space="preserve">nimidad de los Senadores señoras Goic y </w:t>
      </w:r>
      <w:r w:rsidRPr="00134E8A">
        <w:rPr>
          <w:rFonts w:ascii="Arial" w:eastAsia="Times New Roman" w:hAnsi="Arial" w:cs="Arial"/>
          <w:b/>
          <w:bCs/>
          <w:lang w:eastAsia="es-CL"/>
        </w:rPr>
        <w:t>Von B</w:t>
      </w:r>
      <w:r w:rsidR="00150EDD" w:rsidRPr="00134E8A">
        <w:rPr>
          <w:rFonts w:ascii="Arial" w:eastAsia="Times New Roman" w:hAnsi="Arial" w:cs="Arial"/>
          <w:b/>
          <w:bCs/>
          <w:lang w:eastAsia="es-CL"/>
        </w:rPr>
        <w:t xml:space="preserve">aer y señores Allamand, Montes y </w:t>
      </w:r>
      <w:r w:rsidRPr="00134E8A">
        <w:rPr>
          <w:rFonts w:ascii="Arial" w:eastAsia="Times New Roman" w:hAnsi="Arial" w:cs="Arial"/>
          <w:b/>
          <w:bCs/>
          <w:lang w:eastAsia="es-CL"/>
        </w:rPr>
        <w:t xml:space="preserve">Quintana. </w:t>
      </w:r>
    </w:p>
    <w:p w:rsidR="00DA6691" w:rsidRPr="00134E8A" w:rsidRDefault="00DA6691"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podrá requerir de la justicia ordinaria la aplicación de lo contemplado en los artículos 93 y 94 del Código Tributario, en contra de las personas que habiendo sido citadas bajo apercibimiento no concurran a declarar sin causa justificada.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Atender las consultas que se le formularen en materias de su competencia, recibir y resolver reclamos, y actuar, cuando corresponda, como mediador de ellos.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m)</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Investigar y resolver las denuncias que se presenten en materias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Formular cargos, sustanciar su tramitación, adoptar medidas provisionales y resolver los procesos que se sigan respecto de cualquier infracción de que conozca en materias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Imponer sanciones de conformidad a lo señalado en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p)</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solicitó votación separada de este literal.</w:t>
      </w:r>
      <w:r w:rsidRPr="00134E8A">
        <w:rPr>
          <w:rFonts w:ascii="Arial" w:eastAsia="Times New Roman" w:hAnsi="Arial" w:cs="Arial"/>
          <w:b/>
          <w:bCs/>
          <w:lang w:val="es-ES"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Aplicar e interpretar administrativamente las normas cuyo cumplimiento le corresponde vigilar, e impartir instrucciones de general aplicación al sector sujeto a su fiscalización, sin perjuicio del ejercicio de las facultades propias del Ministerio de Educación. Las instrucciones y resoluciones que emanen de la Superintendencia serán obligatorias a partir de su publicación y deberán ser actualizadas, sistematizadas y mantenidas en registros de libre acceso electrónico de tal forma de facilitar el acceso y conocimiento de las mismas.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144), del Honorable Senador señor Allamand</w:t>
      </w:r>
      <w:r w:rsidR="00266B62" w:rsidRPr="00134E8A">
        <w:rPr>
          <w:rFonts w:ascii="Arial" w:hAnsi="Arial" w:cs="Arial"/>
        </w:rPr>
        <w:t>, elimina la frase “e interpretar administrativamente”.</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145, del Honorable Senador señor Walker (don Ignacio)</w:t>
      </w:r>
      <w:r w:rsidR="00266B62" w:rsidRPr="00134E8A">
        <w:rPr>
          <w:rFonts w:ascii="Arial" w:hAnsi="Arial" w:cs="Arial"/>
        </w:rPr>
        <w:t>, agrega el siguiente párrafo,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“Existirá un periodo de consulta pública en el que representantes de las instituciones de educación superior podrán hacer comentarios a las normas referidas en el inciso anterior. Dicho periodo será de 30 días hábiles previos a la dictación de dichas normas.”.</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señora Ministra de Educación</w:t>
      </w:r>
      <w:r w:rsidRPr="00134E8A">
        <w:rPr>
          <w:rFonts w:ascii="Arial" w:hAnsi="Arial" w:cs="Arial"/>
        </w:rPr>
        <w:t xml:space="preserve"> señaló que todas las Superintendencias tienen facultades para interpretar administrativamente las normas que le corresponden vigilar, por lo que instó a Sus Señorías a rechazar esta indicación.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advirtió que esta indicación está en sintonía con lo que señaló el señor Contralor General de la República, porque esa facultad es propia de la Controlaría General de la República.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Walker, don Ignacio</w:t>
      </w:r>
      <w:r w:rsidRPr="00134E8A">
        <w:rPr>
          <w:rFonts w:ascii="Arial" w:hAnsi="Arial" w:cs="Arial"/>
        </w:rPr>
        <w:t>, manifestó que prefiere el texto de la indicación N° 145, porque en ella se le permite a la Superintendencia interpretar, pero que además se faculta a las instituciones de educación superior a realizar comentarios y observaciones a las normas que interprete o que emanen de la Superintendencia.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señora Ministra de Educación</w:t>
      </w:r>
      <w:r w:rsidRPr="00134E8A">
        <w:rPr>
          <w:rFonts w:ascii="Arial" w:hAnsi="Arial" w:cs="Arial"/>
        </w:rPr>
        <w:t xml:space="preserve"> planteó hacer una referencia expresa al artículo 73 de la Ley Orgánica Constitucional de Bases </w:t>
      </w:r>
      <w:r w:rsidRPr="00134E8A">
        <w:rPr>
          <w:rFonts w:ascii="Arial" w:hAnsi="Arial" w:cs="Arial"/>
        </w:rPr>
        <w:lastRenderedPageBreak/>
        <w:t>Generales de la Administración del Estado, que faculta a las Superintendencias a abrir un período de consulta respecto de las instrucciones que imparte.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insistió que para él la facultad de interpretación administrativa corresponde al Controlar General de la República y no a la Superintendencia de Educación Superior, lo que no obsta a que dicte instrucciones.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Quintana</w:t>
      </w:r>
      <w:r w:rsidRPr="00134E8A">
        <w:rPr>
          <w:rFonts w:ascii="Arial" w:hAnsi="Arial" w:cs="Arial"/>
        </w:rPr>
        <w:t xml:space="preserve"> reconoció que la Contraloría General de la República es la que interpreta las normas administrativas a través de sus dictámenes, y señaló que cualquier interpretación que realice la Superintendencia de Educación Superior que sea contraria a los dictámenes de la Contraloría será ilegal, pero que ello no puede impedir a la Superintendencia de Educación Superior a interpretar sus propias instrucciones.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aclaró que no se opone a que interprete sus propias normas, pero sí a que tenga la facultad de interpretar normas que emanan de otros órganos, cuyo cumplimiento le corresponde supervigilar. De mantenerse este texto, apuntó, se le estaría dando una facultad expresa para interpretar la ley, lo que en su opinión no le corresponde.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Walker, don Ignacio</w:t>
      </w:r>
      <w:r w:rsidRPr="00134E8A">
        <w:rPr>
          <w:rFonts w:ascii="Arial" w:hAnsi="Arial" w:cs="Arial"/>
        </w:rPr>
        <w:t>, planteó utilizar la expresión “preceptos” en vez de “normas” y resaltó que sólo podrá interpretar aquellos preceptos cuyo cumplimiento le corresponde vigilar y no todo el ordenamiento jurídico.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rPr>
        <w:t>La señora Ministra de Educación</w:t>
      </w:r>
      <w:r w:rsidRPr="00134E8A">
        <w:rPr>
          <w:rFonts w:ascii="Arial" w:hAnsi="Arial" w:cs="Arial"/>
        </w:rPr>
        <w:t xml:space="preserve"> advirtió a Sus Señorías que el inciso segundo del artículo en estudio establece que l</w:t>
      </w:r>
      <w:r w:rsidRPr="00134E8A">
        <w:rPr>
          <w:rFonts w:ascii="Arial" w:hAnsi="Arial" w:cs="Arial"/>
          <w:bCs/>
          <w:lang w:eastAsia="es-CL"/>
        </w:rPr>
        <w:t>as funciones de la Superintendencia se llevarán a cabo sin perjuicio de las atribuciones de la Contraloría General de la República y en coordinación con ésta.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comentó que este inciso también fue observado por el Contralor General de la República, en particular, la frase “en coordinación con ésta”, porque pareciera que ambas instituciones son colocadas en el mismo nivel.</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144) se rechazó por mayoría de votos. Votaron en contra los Honorables Senadores señores Montes, Quintana y Walker, don Ignacio. Se pronunciaron a favor los Honorables Senadores señora Von Baer y señor Allamand. </w:t>
      </w:r>
    </w:p>
    <w:p w:rsidR="00266B62" w:rsidRPr="00134E8A" w:rsidRDefault="00266B62" w:rsidP="00266B62">
      <w:pPr>
        <w:spacing w:after="0" w:line="240" w:lineRule="auto"/>
        <w:ind w:firstLine="2835"/>
        <w:jc w:val="both"/>
        <w:rPr>
          <w:rFonts w:ascii="Arial" w:hAnsi="Arial" w:cs="Arial"/>
          <w:b/>
        </w:rPr>
      </w:pPr>
    </w:p>
    <w:p w:rsidR="00266B62" w:rsidRPr="00134E8A" w:rsidRDefault="007C78E1"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145 </w:t>
      </w:r>
      <w:r w:rsidR="00DA6691" w:rsidRPr="00134E8A">
        <w:rPr>
          <w:rFonts w:ascii="Arial" w:hAnsi="Arial" w:cs="Arial"/>
          <w:b/>
        </w:rPr>
        <w:t>fue declarada inadmisible por el señor Presidente de la Comisión por corresponder a materias de la iniciativa exclusiva del Presidente de la República</w:t>
      </w:r>
      <w:r w:rsidR="00266B62" w:rsidRPr="00134E8A">
        <w:rPr>
          <w:rFonts w:ascii="Arial" w:hAnsi="Arial" w:cs="Arial"/>
          <w:b/>
        </w:rPr>
        <w:t xml:space="preserve">.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Puesto en votación separada, el literal p) resultó aprobado por mayoría de votos. Por la afirmativa se pronunciaron los Honorables Senadores señores Montes, Quintana y Walker, don Ignacio. Votaron en contra, los Honorables Senadores señora Von Baer y señor Allamand.  </w:t>
      </w:r>
    </w:p>
    <w:p w:rsidR="00266B62" w:rsidRPr="00134E8A" w:rsidRDefault="00266B62" w:rsidP="00DA6691">
      <w:pPr>
        <w:spacing w:after="0" w:line="240" w:lineRule="auto"/>
        <w:jc w:val="both"/>
        <w:rPr>
          <w:rFonts w:ascii="Arial" w:hAnsi="Arial" w:cs="Arial"/>
          <w:b/>
        </w:rPr>
      </w:pPr>
    </w:p>
    <w:p w:rsidR="00DA6691" w:rsidRPr="00134E8A" w:rsidRDefault="00266B62" w:rsidP="00DA6691">
      <w:pPr>
        <w:tabs>
          <w:tab w:val="left" w:pos="2835"/>
        </w:tabs>
        <w:spacing w:after="0" w:line="240" w:lineRule="auto"/>
        <w:ind w:right="23"/>
        <w:jc w:val="both"/>
        <w:rPr>
          <w:rFonts w:ascii="Arial" w:hAnsi="Arial" w:cs="Arial"/>
          <w:b/>
        </w:rPr>
      </w:pPr>
      <w:r w:rsidRPr="00134E8A">
        <w:rPr>
          <w:rFonts w:ascii="Arial" w:hAnsi="Arial" w:cs="Arial"/>
          <w:b/>
        </w:rPr>
        <w:tab/>
        <w:t>-La Honorable Senadora señora Von Baer hizo una reserva de constitucionalidad respecto del texto aprobado para la letra p) del artículo 19, por cuanto, en su opinión, atenta contra la autonomía universitaria consagrada en el artículo 19 número 11° de la Constitución Política de la República.</w:t>
      </w:r>
    </w:p>
    <w:p w:rsidR="00DA6691" w:rsidRPr="00134E8A" w:rsidRDefault="00DA6691" w:rsidP="00DA6691">
      <w:pPr>
        <w:tabs>
          <w:tab w:val="left" w:pos="2835"/>
        </w:tabs>
        <w:spacing w:after="0" w:line="240" w:lineRule="auto"/>
        <w:ind w:right="23"/>
        <w:jc w:val="both"/>
        <w:rPr>
          <w:rFonts w:ascii="Arial" w:hAnsi="Arial" w:cs="Arial"/>
          <w:b/>
        </w:rPr>
      </w:pPr>
    </w:p>
    <w:p w:rsidR="00DA6691" w:rsidRPr="00134E8A" w:rsidRDefault="00DA6691" w:rsidP="00DA6691">
      <w:pPr>
        <w:tabs>
          <w:tab w:val="left" w:pos="2835"/>
        </w:tabs>
        <w:spacing w:after="0" w:line="240" w:lineRule="auto"/>
        <w:ind w:right="23"/>
        <w:jc w:val="both"/>
        <w:rPr>
          <w:rFonts w:ascii="Arial" w:eastAsia="Calibri" w:hAnsi="Arial" w:cs="Arial"/>
          <w:spacing w:val="-4"/>
        </w:rPr>
      </w:pPr>
      <w:r w:rsidRPr="00134E8A">
        <w:rPr>
          <w:rFonts w:ascii="Arial" w:eastAsia="Times New Roman" w:hAnsi="Arial" w:cs="Arial"/>
          <w:b/>
          <w:bCs/>
          <w:lang w:val="es-ES" w:eastAsia="es-CL"/>
        </w:rPr>
        <w:lastRenderedPageBreak/>
        <w:tab/>
      </w:r>
      <w:r w:rsidRPr="00134E8A">
        <w:rPr>
          <w:rFonts w:ascii="Arial" w:eastAsia="Times New Roman" w:hAnsi="Arial" w:cs="Arial"/>
          <w:bCs/>
          <w:lang w:val="es-ES" w:eastAsia="es-CL"/>
        </w:rPr>
        <w:t>Sin perjuicio de lo anterior, con posterioridad</w:t>
      </w:r>
      <w:r w:rsidRPr="00134E8A">
        <w:rPr>
          <w:rFonts w:ascii="Arial" w:eastAsia="Times New Roman" w:hAnsi="Arial" w:cs="Arial"/>
          <w:b/>
          <w:bCs/>
          <w:lang w:val="es-ES" w:eastAsia="es-CL"/>
        </w:rPr>
        <w:t xml:space="preserve"> el Ejecutivo presentó la indicación </w:t>
      </w:r>
      <w:r w:rsidRPr="00134E8A">
        <w:rPr>
          <w:rFonts w:ascii="Arial" w:eastAsia="Calibri" w:hAnsi="Arial" w:cs="Arial"/>
          <w:b/>
          <w:spacing w:val="-4"/>
        </w:rPr>
        <w:t>145 bis)</w:t>
      </w:r>
      <w:r w:rsidRPr="00134E8A">
        <w:rPr>
          <w:rFonts w:ascii="Arial" w:eastAsia="Calibri" w:hAnsi="Arial" w:cs="Arial"/>
          <w:spacing w:val="-4"/>
        </w:rPr>
        <w:t xml:space="preserve"> Para agregar, en su letra p), el siguiente párrafo segundo, nuevo: </w:t>
      </w:r>
    </w:p>
    <w:p w:rsidR="00DA6691" w:rsidRPr="00134E8A" w:rsidRDefault="00DA6691" w:rsidP="00DA6691">
      <w:pPr>
        <w:tabs>
          <w:tab w:val="left" w:pos="2835"/>
        </w:tabs>
        <w:spacing w:after="0" w:line="240" w:lineRule="auto"/>
        <w:ind w:right="23"/>
        <w:jc w:val="both"/>
        <w:rPr>
          <w:rFonts w:ascii="Arial" w:eastAsia="Calibri" w:hAnsi="Arial" w:cs="Arial"/>
          <w:spacing w:val="-4"/>
        </w:rPr>
      </w:pPr>
    </w:p>
    <w:p w:rsidR="00DA6691" w:rsidRPr="00134E8A" w:rsidRDefault="00DA6691" w:rsidP="00DA6691">
      <w:pPr>
        <w:tabs>
          <w:tab w:val="left" w:pos="2835"/>
        </w:tabs>
        <w:spacing w:after="0" w:line="240" w:lineRule="auto"/>
        <w:ind w:right="23"/>
        <w:jc w:val="both"/>
        <w:rPr>
          <w:rFonts w:ascii="Arial" w:eastAsia="Calibri" w:hAnsi="Arial" w:cs="Arial"/>
          <w:spacing w:val="-4"/>
        </w:rPr>
      </w:pPr>
      <w:r w:rsidRPr="00134E8A">
        <w:rPr>
          <w:rFonts w:ascii="Arial" w:eastAsia="Calibri" w:hAnsi="Arial" w:cs="Arial"/>
          <w:spacing w:val="-4"/>
        </w:rPr>
        <w:tab/>
        <w:t>“</w:t>
      </w:r>
      <w:r w:rsidRPr="00134E8A">
        <w:rPr>
          <w:rFonts w:ascii="Arial" w:hAnsi="Arial" w:cs="Arial"/>
        </w:rPr>
        <w:t>La Superintendencia deberá abrir un período de información pública para la dictación de instrucciones de general aplicación, de conformidad a lo establecido en el artículo 39 de la ley Nº 19.880. Sin embargo, tratándose de casos de urgencia o cuando la información pública haga ineficaz la dictación de la instrucción, podrá omitir dicho trámite especificando las circunstancias que la justifican.</w:t>
      </w:r>
      <w:r w:rsidRPr="00134E8A">
        <w:rPr>
          <w:rFonts w:ascii="Arial" w:eastAsia="Calibri" w:hAnsi="Arial" w:cs="Arial"/>
          <w:spacing w:val="-4"/>
        </w:rPr>
        <w:t>”.</w:t>
      </w:r>
    </w:p>
    <w:p w:rsidR="00DA6691" w:rsidRPr="00134E8A" w:rsidRDefault="00DA6691" w:rsidP="00DA6691">
      <w:pPr>
        <w:tabs>
          <w:tab w:val="left" w:pos="2835"/>
        </w:tabs>
        <w:spacing w:after="0" w:line="240" w:lineRule="auto"/>
        <w:ind w:right="23"/>
        <w:jc w:val="both"/>
        <w:rPr>
          <w:rFonts w:ascii="Arial" w:eastAsia="Calibri" w:hAnsi="Arial" w:cs="Arial"/>
          <w:spacing w:val="-4"/>
        </w:rPr>
      </w:pPr>
    </w:p>
    <w:p w:rsidR="00DA6691" w:rsidRPr="00134E8A" w:rsidRDefault="00DA6691" w:rsidP="00DA6691">
      <w:pPr>
        <w:tabs>
          <w:tab w:val="left" w:pos="2835"/>
        </w:tabs>
        <w:spacing w:after="0" w:line="240" w:lineRule="auto"/>
        <w:ind w:right="23"/>
        <w:jc w:val="both"/>
        <w:rPr>
          <w:rFonts w:ascii="Arial" w:eastAsia="Calibri" w:hAnsi="Arial" w:cs="Arial"/>
          <w:b/>
          <w:spacing w:val="-4"/>
        </w:rPr>
      </w:pPr>
      <w:r w:rsidRPr="00134E8A">
        <w:rPr>
          <w:rFonts w:ascii="Arial" w:eastAsia="Calibri" w:hAnsi="Arial" w:cs="Arial"/>
          <w:b/>
          <w:spacing w:val="-4"/>
        </w:rPr>
        <w:tab/>
        <w:t>- La indicación fue aprobada por la unanimidad de los Senadores señora</w:t>
      </w:r>
      <w:r w:rsidR="00150EDD" w:rsidRPr="00134E8A">
        <w:rPr>
          <w:rFonts w:ascii="Arial" w:eastAsia="Calibri" w:hAnsi="Arial" w:cs="Arial"/>
          <w:b/>
          <w:spacing w:val="-4"/>
        </w:rPr>
        <w:t>s Goic y</w:t>
      </w:r>
      <w:r w:rsidRPr="00134E8A">
        <w:rPr>
          <w:rFonts w:ascii="Arial" w:eastAsia="Calibri" w:hAnsi="Arial" w:cs="Arial"/>
          <w:b/>
          <w:spacing w:val="-4"/>
        </w:rPr>
        <w:t xml:space="preserve"> Von Baer y s</w:t>
      </w:r>
      <w:r w:rsidR="00150EDD" w:rsidRPr="00134E8A">
        <w:rPr>
          <w:rFonts w:ascii="Arial" w:eastAsia="Calibri" w:hAnsi="Arial" w:cs="Arial"/>
          <w:b/>
          <w:spacing w:val="-4"/>
        </w:rPr>
        <w:t>eñores Allamand, Montes y</w:t>
      </w:r>
      <w:r w:rsidRPr="00134E8A">
        <w:rPr>
          <w:rFonts w:ascii="Arial" w:eastAsia="Calibri" w:hAnsi="Arial" w:cs="Arial"/>
          <w:b/>
          <w:spacing w:val="-4"/>
        </w:rPr>
        <w:t xml:space="preserve"> Quintana. </w:t>
      </w:r>
    </w:p>
    <w:p w:rsidR="00DA6691" w:rsidRPr="00134E8A" w:rsidRDefault="00DA6691" w:rsidP="00DA6691">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q)</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Remitir a la Comisión Nacional de Acreditación los antecedentes que, en ejercicio de sus funciones y atribuciones, tuviere conocimiento y en los cuales aparecieren indicios de incumplimientos en materias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Remitir al Ministerio Público los antecedentes de que tuviere conocimiento en el ejercicio de sus funciones y en los cuales aparecieren indicios de haberse cometido algún hecho constitutivo de delito, especialmente en los casos señalados en los artículos 65 y 78.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146), de Su Excelencia la Presidenta de la República</w:t>
      </w:r>
      <w:r w:rsidR="00266B62" w:rsidRPr="00134E8A">
        <w:rPr>
          <w:rFonts w:ascii="Arial" w:hAnsi="Arial" w:cs="Arial"/>
        </w:rPr>
        <w:t>, la suprime.</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xml:space="preserve">-Esta indicación fue aprobada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Administrar la información que recopile en el ejercicio de sus competencias y proporcionar la información correspondiente al Sistema Nacional de Información de la Educación Superior, en coordinación con la Subsecretaría.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t)</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Elaborar índices, estadísticas y estudios con la información entregada por las instituciones fiscalizadas, y efectuar publicaciones en el ámbito de su competencia.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147), de los Honorables Senadores señores Navarro y Quintana</w:t>
      </w:r>
      <w:r w:rsidR="00266B62" w:rsidRPr="00134E8A">
        <w:rPr>
          <w:rFonts w:ascii="Arial" w:hAnsi="Arial" w:cs="Arial"/>
        </w:rPr>
        <w:t>, agrega después de la palabra “competencia” la siguiente frase: “, que estarán siempre disponibles de manera destacada en su página electrónica, desde el momento de su publicación”.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7C78E1" w:rsidP="00266B62">
      <w:pPr>
        <w:spacing w:after="0" w:line="240" w:lineRule="auto"/>
        <w:ind w:firstLine="2835"/>
        <w:jc w:val="both"/>
        <w:rPr>
          <w:rFonts w:ascii="Arial" w:eastAsia="Arial" w:hAnsi="Arial" w:cs="Arial"/>
          <w:lang w:val="es-ES_tradnl"/>
        </w:rPr>
      </w:pPr>
      <w:r>
        <w:rPr>
          <w:rFonts w:ascii="Arial" w:hAnsi="Arial" w:cs="Arial"/>
          <w:b/>
        </w:rPr>
        <w:t xml:space="preserve">La indicación Número </w:t>
      </w:r>
      <w:r w:rsidR="00266B62" w:rsidRPr="00134E8A">
        <w:rPr>
          <w:rFonts w:ascii="Arial" w:hAnsi="Arial" w:cs="Arial"/>
          <w:b/>
        </w:rPr>
        <w:t>147</w:t>
      </w:r>
      <w:r>
        <w:rPr>
          <w:rFonts w:ascii="Arial" w:hAnsi="Arial" w:cs="Arial"/>
          <w:b/>
        </w:rPr>
        <w:t>)</w:t>
      </w:r>
      <w:r w:rsidR="00266B62" w:rsidRPr="00134E8A">
        <w:rPr>
          <w:rFonts w:ascii="Arial" w:hAnsi="Arial" w:cs="Arial"/>
          <w:b/>
        </w:rPr>
        <w:t xml:space="preserve"> bis, d</w:t>
      </w:r>
      <w:r w:rsidR="00266B62" w:rsidRPr="00134E8A">
        <w:rPr>
          <w:rFonts w:ascii="Arial" w:eastAsia="Arial" w:hAnsi="Arial" w:cs="Arial"/>
          <w:b/>
          <w:lang w:val="es-ES_tradnl"/>
        </w:rPr>
        <w:t>el Honorable Senador señor Montes</w:t>
      </w:r>
      <w:r w:rsidR="00266B62" w:rsidRPr="00134E8A">
        <w:rPr>
          <w:rFonts w:ascii="Arial" w:eastAsia="Arial" w:hAnsi="Arial" w:cs="Arial"/>
          <w:lang w:val="es-ES_tradnl"/>
        </w:rPr>
        <w:t>, a</w:t>
      </w:r>
      <w:r w:rsidR="00266B62" w:rsidRPr="00134E8A">
        <w:rPr>
          <w:rFonts w:ascii="Arial" w:eastAsia="Calibri" w:hAnsi="Arial" w:cs="Arial"/>
        </w:rPr>
        <w:t>ñade la siguiente letra nueva:</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lastRenderedPageBreak/>
        <w:t xml:space="preserve">“…) La Superintendencia deberá establecer un mecanismo que procure recibir de forma expedita las denuncias que establezcan los estudiantes a sus instituciones de educación superior cuando vulneren los artículos de esta ley.”. </w:t>
      </w:r>
    </w:p>
    <w:p w:rsidR="00266B62" w:rsidRPr="00134E8A" w:rsidRDefault="00266B62" w:rsidP="00266B62">
      <w:pPr>
        <w:spacing w:after="0" w:line="240" w:lineRule="auto"/>
        <w:ind w:firstLine="2835"/>
        <w:jc w:val="both"/>
        <w:rPr>
          <w:rFonts w:ascii="Arial" w:eastAsia="Calibri" w:hAnsi="Arial" w:cs="Arial"/>
          <w:b/>
        </w:rPr>
      </w:pPr>
    </w:p>
    <w:p w:rsidR="00266B62" w:rsidRPr="00134E8A" w:rsidRDefault="007C78E1" w:rsidP="00266B62">
      <w:pPr>
        <w:spacing w:after="0" w:line="240" w:lineRule="auto"/>
        <w:ind w:firstLine="2835"/>
        <w:jc w:val="both"/>
        <w:rPr>
          <w:rFonts w:ascii="Arial" w:eastAsia="Calibri" w:hAnsi="Arial" w:cs="Arial"/>
          <w:b/>
        </w:rPr>
      </w:pPr>
      <w:r>
        <w:rPr>
          <w:rFonts w:ascii="Arial" w:eastAsia="Calibri" w:hAnsi="Arial" w:cs="Arial"/>
          <w:b/>
        </w:rPr>
        <w:tab/>
        <w:t xml:space="preserve">-La indicación Número </w:t>
      </w:r>
      <w:r w:rsidR="00266B62" w:rsidRPr="00134E8A">
        <w:rPr>
          <w:rFonts w:ascii="Arial" w:eastAsia="Calibri" w:hAnsi="Arial" w:cs="Arial"/>
          <w:b/>
        </w:rPr>
        <w:t xml:space="preserve">147) fue aprobada por la unanimidad de los miembros presentes de la Comisión, Honorables Senadores señores Allamand, Montes, Quintana y Walker, don Ignacio. </w:t>
      </w:r>
    </w:p>
    <w:p w:rsidR="00266B62" w:rsidRPr="00134E8A" w:rsidRDefault="00266B62" w:rsidP="00266B62">
      <w:pPr>
        <w:spacing w:after="0" w:line="240" w:lineRule="auto"/>
        <w:ind w:firstLine="2835"/>
        <w:jc w:val="both"/>
        <w:rPr>
          <w:rFonts w:ascii="Arial" w:eastAsia="Calibri" w:hAnsi="Arial" w:cs="Arial"/>
          <w:b/>
        </w:rPr>
      </w:pPr>
    </w:p>
    <w:p w:rsidR="00266B62" w:rsidRPr="00134E8A" w:rsidRDefault="00266B62" w:rsidP="00266B62">
      <w:pPr>
        <w:spacing w:after="0" w:line="240" w:lineRule="auto"/>
        <w:ind w:firstLine="2835"/>
        <w:jc w:val="both"/>
        <w:rPr>
          <w:rFonts w:ascii="Arial" w:eastAsia="Calibri" w:hAnsi="Arial" w:cs="Arial"/>
          <w:b/>
        </w:rPr>
      </w:pPr>
      <w:r w:rsidRPr="00134E8A">
        <w:rPr>
          <w:rFonts w:ascii="Arial" w:eastAsia="Calibri" w:hAnsi="Arial" w:cs="Arial"/>
          <w:b/>
        </w:rPr>
        <w:t>-La</w:t>
      </w:r>
      <w:r w:rsidR="007C78E1">
        <w:rPr>
          <w:rFonts w:ascii="Arial" w:eastAsia="Calibri" w:hAnsi="Arial" w:cs="Arial"/>
          <w:b/>
        </w:rPr>
        <w:t xml:space="preserve"> indicación Número </w:t>
      </w:r>
      <w:r w:rsidRPr="00134E8A">
        <w:rPr>
          <w:rFonts w:ascii="Arial" w:eastAsia="Calibri" w:hAnsi="Arial" w:cs="Arial"/>
          <w:b/>
        </w:rPr>
        <w:t xml:space="preserve">147 bis)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u)</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Convenir con otros organismos de la Administración del Estado, o con entidades privadas, la realización de acciones específicas, la prestación de servicios, y la transferencia electrónica de información para facilitar el cumplimiento de sus funciones.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v)</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Asesorar técnicamente al Ministerio de Educación y a otros organismos en materias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w)</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Realizar las demás funciones y ejercer las atribuciones que le correspondan de conformidad a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funciones anteriores se llevarán a cabo sin perjuicio de las atribuciones de la Contraloría General de la República y en coordinación con ésta.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Sobre este párrafo recayeron las indicaciones </w:t>
      </w:r>
      <w:r w:rsidR="008B37DC" w:rsidRPr="00134E8A">
        <w:rPr>
          <w:rFonts w:ascii="Arial" w:eastAsia="Times New Roman" w:hAnsi="Arial" w:cs="Arial"/>
          <w:bCs/>
          <w:lang w:val="es-ES" w:eastAsia="es-CL"/>
        </w:rPr>
        <w:t>números</w:t>
      </w:r>
      <w:r w:rsidRPr="00134E8A">
        <w:rPr>
          <w:rFonts w:ascii="Arial" w:eastAsia="Times New Roman" w:hAnsi="Arial" w:cs="Arial"/>
          <w:bCs/>
          <w:lang w:val="es-ES" w:eastAsia="es-CL"/>
        </w:rPr>
        <w:t xml:space="preserve"> 148), 149) y 150).</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148), del Honorable Senador señor Montes</w:t>
      </w:r>
      <w:r w:rsidR="00266B62" w:rsidRPr="00134E8A">
        <w:rPr>
          <w:rFonts w:ascii="Arial" w:hAnsi="Arial" w:cs="Arial"/>
        </w:rPr>
        <w:t>, lo reemplaza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“Las funciones anteriores se llevarán a cabo sin perjuicio de las atribuciones de la Contraloría General de la República para coordinar, orientar y verificar el cumplimiento de dichas facultades en los ámbitos de su competencia.”.</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La indicación Número 149), de la Honorable S</w:t>
      </w:r>
      <w:r w:rsidR="00266B62" w:rsidRPr="00134E8A">
        <w:rPr>
          <w:rFonts w:ascii="Arial" w:hAnsi="Arial" w:cs="Arial"/>
          <w:b/>
        </w:rPr>
        <w:t>enadora señora Pérez San Martín</w:t>
      </w:r>
      <w:r w:rsidR="00266B62" w:rsidRPr="00134E8A">
        <w:rPr>
          <w:rFonts w:ascii="Arial" w:hAnsi="Arial" w:cs="Arial"/>
        </w:rPr>
        <w:t>, elimina la locución “y en coordinación con ésta”.</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150), del Honorable Senador señor Walker (don Ignacio)</w:t>
      </w:r>
      <w:r w:rsidR="00266B62" w:rsidRPr="00134E8A">
        <w:rPr>
          <w:rFonts w:ascii="Arial" w:hAnsi="Arial" w:cs="Arial"/>
        </w:rPr>
        <w:t>, incorpora un inciso final del siguiente tenor: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“No obstante lo dispuesto en los incisos precedentes, respecto de las instituciones de educación superior estatales, en el ejercicio de sus </w:t>
      </w:r>
      <w:r w:rsidRPr="00134E8A">
        <w:rPr>
          <w:rFonts w:ascii="Arial" w:hAnsi="Arial" w:cs="Arial"/>
        </w:rPr>
        <w:lastRenderedPageBreak/>
        <w:t>funciones la Superintendencia deberá abstenerse de intervenir en asuntos de competencia de la Contraloría General de la República, según lo establecido en los artículos 98 y siguientes de la Constitución Política del Estado y en la Ley Orgánica de dicha entidad contralora.”.</w:t>
      </w:r>
    </w:p>
    <w:p w:rsidR="00266B62" w:rsidRPr="00134E8A" w:rsidRDefault="00266B62" w:rsidP="00266B62">
      <w:pPr>
        <w:spacing w:after="0" w:line="240" w:lineRule="auto"/>
        <w:ind w:firstLine="2835"/>
        <w:jc w:val="both"/>
        <w:rPr>
          <w:rFonts w:ascii="Arial" w:hAnsi="Arial" w:cs="Arial"/>
          <w:b/>
        </w:rPr>
      </w:pPr>
    </w:p>
    <w:p w:rsidR="00266B62" w:rsidRPr="00134E8A" w:rsidRDefault="007C78E1"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149) fue aprobada por la unanimidad de los miembros presentes de la Comisión, Honorables Senadores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7C78E1"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-Las indicaciones Números</w:t>
      </w:r>
      <w:r w:rsidR="00266B62" w:rsidRPr="00134E8A">
        <w:rPr>
          <w:rFonts w:ascii="Arial" w:eastAsia="Times New Roman" w:hAnsi="Arial" w:cs="Arial"/>
          <w:b/>
          <w:bCs/>
          <w:lang w:eastAsia="es-CL"/>
        </w:rPr>
        <w:t xml:space="preserve"> 148) y 150)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-El Honorable Senador señor Montes solicitó dejar constancia en este informe que las funciones que desempeñe la Superintendencia deberán, siempre, realizarse de manera </w:t>
      </w:r>
      <w:r w:rsidR="008B37DC" w:rsidRPr="00134E8A">
        <w:rPr>
          <w:rFonts w:ascii="Arial" w:eastAsia="Times New Roman" w:hAnsi="Arial" w:cs="Arial"/>
          <w:b/>
          <w:bCs/>
          <w:lang w:eastAsia="es-CL"/>
        </w:rPr>
        <w:t xml:space="preserve">coordinada </w:t>
      </w:r>
      <w:r w:rsidRPr="00134E8A">
        <w:rPr>
          <w:rFonts w:ascii="Arial" w:eastAsia="Times New Roman" w:hAnsi="Arial" w:cs="Arial"/>
          <w:b/>
          <w:bCs/>
          <w:lang w:eastAsia="es-CL"/>
        </w:rPr>
        <w:t xml:space="preserve">de acuerdo con las facultades con que cada organismo de la Administración Pública cuenta en las materias en que le toque concurrir.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20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el ejercicio de sus facultades de fiscalización, la Superintendencia actuará de oficio, o previa denuncia o reclamo. La Superintendencia instruirá el respectivo procedimiento en caso de advertir la existencia de una o más contravenciones a las normas que le corresponde fiscalizar.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151), del Honorable Senador señor Allamand</w:t>
      </w:r>
      <w:r w:rsidR="00266B62" w:rsidRPr="00134E8A">
        <w:rPr>
          <w:rFonts w:ascii="Arial" w:hAnsi="Arial" w:cs="Arial"/>
        </w:rPr>
        <w:t>, suprime la expresión “de oficio, 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eastAsia="es-CL"/>
        </w:rPr>
        <w:tab/>
        <w:t>-</w:t>
      </w:r>
      <w:r w:rsidRPr="00134E8A">
        <w:rPr>
          <w:rFonts w:ascii="Arial" w:eastAsia="Times New Roman" w:hAnsi="Arial" w:cs="Arial"/>
          <w:b/>
          <w:lang w:val="es-ES" w:eastAsia="es-ES"/>
        </w:rPr>
        <w:t xml:space="preserve">Esta indicación fue retirada por su autor. </w:t>
      </w:r>
    </w:p>
    <w:p w:rsidR="00266B62" w:rsidRPr="00134E8A" w:rsidRDefault="007C78E1"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21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los efectos de esta ley, el personal de la Superintendencia habilitado como fiscalizador tendrá el carácter de ministro de fe respecto de todas las actuaciones que realice en el ejercicio de sus funciones y atribuciones, y que consten en el acta de fiscalización. Los hechos constatados en dicha acta constituirán presunción legal de veracidad.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152), del Honorable Senador señor Allamand</w:t>
      </w:r>
      <w:r w:rsidR="00266B62" w:rsidRPr="00134E8A">
        <w:rPr>
          <w:rFonts w:ascii="Arial" w:hAnsi="Arial" w:cs="Arial"/>
        </w:rPr>
        <w:t>, reemplaza la oración “Los hechos constatados en dicha acta constituirán presunción legal de veracidad.” por “Los hechos constatados por los funcionarios y sobre los cuales deban informar podrán constituir presunción legal de veracidad para todos los efectos de la prueba judicial.”.</w:t>
      </w:r>
    </w:p>
    <w:p w:rsidR="00266B62" w:rsidRPr="00134E8A" w:rsidRDefault="00266B62" w:rsidP="00266B62">
      <w:pPr>
        <w:spacing w:after="0" w:line="240" w:lineRule="auto"/>
        <w:jc w:val="both"/>
        <w:rPr>
          <w:rFonts w:ascii="Arial" w:hAnsi="Arial" w:cs="Aria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153), del Honorable Senador señor Allamand</w:t>
      </w:r>
      <w:r w:rsidR="00266B62" w:rsidRPr="00134E8A">
        <w:rPr>
          <w:rFonts w:ascii="Arial" w:hAnsi="Arial" w:cs="Arial"/>
        </w:rPr>
        <w:t>, introduce el siguiente inciso,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“En el ejercicio de la labor fiscalizadora los funcionarios de la Superintendencia deberán siempre informar al sujeto fiscalizado de la materia específica objeto de la fiscalización y de la normativa pertinente, dejar copia íntegra de las actas levantadas y realizar las diligencias estrictamente indispensables y </w:t>
      </w:r>
      <w:r w:rsidRPr="00134E8A">
        <w:rPr>
          <w:rFonts w:ascii="Arial" w:hAnsi="Arial" w:cs="Arial"/>
        </w:rPr>
        <w:lastRenderedPageBreak/>
        <w:t>proporcionales al objeto de fiscalización. Los sujetos fiscalizados podrán denunciar conductas abusivas de funcionarios ante el Superintendente.”.</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152) fue retirada por su autor.</w:t>
      </w:r>
    </w:p>
    <w:p w:rsidR="00266B62" w:rsidRPr="00134E8A" w:rsidRDefault="00266B62" w:rsidP="00266B62">
      <w:pPr>
        <w:spacing w:after="0" w:line="240" w:lineRule="auto"/>
        <w:ind w:firstLine="2835"/>
        <w:jc w:val="both"/>
        <w:rPr>
          <w:rFonts w:ascii="Arial" w:hAnsi="Arial" w:cs="Arial"/>
          <w:b/>
        </w:rPr>
      </w:pPr>
    </w:p>
    <w:p w:rsidR="00266B62" w:rsidRPr="00134E8A" w:rsidRDefault="007C78E1" w:rsidP="00266B62">
      <w:pPr>
        <w:tabs>
          <w:tab w:val="left" w:pos="2835"/>
        </w:tabs>
        <w:spacing w:line="240" w:lineRule="auto"/>
        <w:jc w:val="both"/>
        <w:rPr>
          <w:rFonts w:ascii="Arial" w:eastAsia="Times New Roman" w:hAnsi="Arial" w:cs="Arial"/>
          <w:b/>
          <w:lang w:val="es-ES" w:eastAsia="es-ES"/>
        </w:rPr>
      </w:pPr>
      <w:r>
        <w:rPr>
          <w:rFonts w:ascii="Arial" w:hAnsi="Arial" w:cs="Arial"/>
          <w:b/>
        </w:rPr>
        <w:tab/>
        <w:t xml:space="preserve">-La indicación Número </w:t>
      </w:r>
      <w:r w:rsidR="00266B62" w:rsidRPr="00134E8A">
        <w:rPr>
          <w:rFonts w:ascii="Arial" w:hAnsi="Arial" w:cs="Arial"/>
          <w:b/>
        </w:rPr>
        <w:t xml:space="preserve">153) </w:t>
      </w:r>
      <w:r w:rsidR="00266B62"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p>
    <w:p w:rsidR="00266B62" w:rsidRPr="00134E8A" w:rsidRDefault="007C78E1"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22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acciones de fiscalización podrán llevarse a efecto cualquier día hábil en horario laboral, siempre que no se impida con ellas el normal desarrollo de las actividades académicas o docentes, según corresponda, de la respectiva institución. Los entes fiscalizados deberán otorgar todas las facilidades que sean requeridas por los funcionarios fiscalizadores.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el ejercicio de la labor fiscalizadora los funcionarios de la Superintendencia deberán informar al sujeto o institución fiscalizada la materia específica objeto de la fiscalización y de las normas pertinentes, dejando copia íntegra de las actas levantadas y realizando las diligencias estrictamente indispensables y proporcionales al objeto de la fiscalización. El sujeto o institución fiscalizada podrá, en el mismo acto, hacer constar en el acta aquellos errores de hecho o transgresiones de derecho que, a su juicio, se hayan producido durante la fiscalización.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154), del Honorable Senador señor Walker (don Ignacio)</w:t>
      </w:r>
      <w:r w:rsidR="00266B62" w:rsidRPr="00134E8A">
        <w:rPr>
          <w:rFonts w:ascii="Arial" w:hAnsi="Arial" w:cs="Arial"/>
        </w:rPr>
        <w:t>, agrega después de la expresión “de la Superintendencia”, la locución “, como primera actuación,”.</w:t>
      </w:r>
    </w:p>
    <w:p w:rsidR="00266B62" w:rsidRPr="00134E8A" w:rsidRDefault="00266B62" w:rsidP="00266B62">
      <w:pPr>
        <w:spacing w:after="0" w:line="240" w:lineRule="auto"/>
        <w:ind w:firstLine="2835"/>
        <w:jc w:val="both"/>
        <w:rPr>
          <w:rFonts w:ascii="Arial" w:hAnsi="Arial" w:cs="Arial"/>
        </w:rPr>
      </w:pPr>
    </w:p>
    <w:p w:rsidR="00266B62" w:rsidRPr="00134E8A" w:rsidRDefault="007C78E1" w:rsidP="00266B62">
      <w:pPr>
        <w:tabs>
          <w:tab w:val="left" w:pos="2835"/>
        </w:tabs>
        <w:spacing w:after="0" w:line="240" w:lineRule="auto"/>
        <w:ind w:right="23"/>
        <w:jc w:val="both"/>
        <w:rPr>
          <w:rFonts w:ascii="Arial" w:hAnsi="Arial" w:cs="Arial"/>
        </w:rPr>
      </w:pPr>
      <w:r>
        <w:rPr>
          <w:rFonts w:ascii="Arial" w:hAnsi="Arial" w:cs="Arial"/>
          <w:b/>
        </w:rPr>
        <w:tab/>
        <w:t xml:space="preserve">La indicación Número </w:t>
      </w:r>
      <w:r w:rsidR="00266B62" w:rsidRPr="00134E8A">
        <w:rPr>
          <w:rFonts w:ascii="Arial" w:hAnsi="Arial" w:cs="Arial"/>
          <w:b/>
        </w:rPr>
        <w:t>155), de la Honorable Senadora señora Von Baer</w:t>
      </w:r>
      <w:r w:rsidR="00266B62" w:rsidRPr="00134E8A">
        <w:rPr>
          <w:rFonts w:ascii="Arial" w:hAnsi="Arial" w:cs="Arial"/>
        </w:rPr>
        <w:t>, agrega después de la frase “producido durante la fiscalización” la siguiente: “teniendo el funcionario la obligación de consignarlo en el acta respectiva”.</w:t>
      </w:r>
    </w:p>
    <w:p w:rsidR="00266B62" w:rsidRPr="00134E8A" w:rsidRDefault="00266B62" w:rsidP="00266B62">
      <w:pPr>
        <w:tabs>
          <w:tab w:val="left" w:pos="2835"/>
        </w:tabs>
        <w:spacing w:after="0" w:line="240" w:lineRule="auto"/>
        <w:ind w:right="23"/>
        <w:jc w:val="both"/>
        <w:rPr>
          <w:rFonts w:ascii="Arial" w:hAnsi="Arial" w:cs="Arial"/>
          <w:b/>
        </w:rPr>
      </w:pPr>
    </w:p>
    <w:p w:rsidR="00266B62" w:rsidRPr="00134E8A" w:rsidRDefault="007C78E1" w:rsidP="00266B62">
      <w:pPr>
        <w:tabs>
          <w:tab w:val="left" w:pos="2835"/>
        </w:tabs>
        <w:spacing w:after="0" w:line="240" w:lineRule="auto"/>
        <w:ind w:right="23"/>
        <w:jc w:val="both"/>
        <w:rPr>
          <w:rFonts w:ascii="Arial" w:hAnsi="Arial" w:cs="Arial"/>
          <w:b/>
        </w:rPr>
      </w:pPr>
      <w:r>
        <w:rPr>
          <w:rFonts w:ascii="Arial" w:hAnsi="Arial" w:cs="Arial"/>
          <w:b/>
        </w:rPr>
        <w:tab/>
        <w:t xml:space="preserve">-La indicación Número </w:t>
      </w:r>
      <w:r w:rsidR="00266B62" w:rsidRPr="00134E8A">
        <w:rPr>
          <w:rFonts w:ascii="Arial" w:hAnsi="Arial" w:cs="Arial"/>
          <w:b/>
        </w:rPr>
        <w:t>154) fue retirada por su autor.</w:t>
      </w:r>
    </w:p>
    <w:p w:rsidR="00266B62" w:rsidRPr="00134E8A" w:rsidRDefault="00266B62" w:rsidP="00266B62">
      <w:pPr>
        <w:tabs>
          <w:tab w:val="left" w:pos="2835"/>
        </w:tabs>
        <w:spacing w:after="0" w:line="240" w:lineRule="auto"/>
        <w:ind w:right="23"/>
        <w:jc w:val="both"/>
        <w:rPr>
          <w:rFonts w:ascii="Arial" w:hAnsi="Arial" w:cs="Arial"/>
          <w:b/>
        </w:rPr>
      </w:pPr>
    </w:p>
    <w:p w:rsidR="00266B62" w:rsidRPr="00134E8A" w:rsidRDefault="007C78E1" w:rsidP="00266B62">
      <w:pPr>
        <w:tabs>
          <w:tab w:val="left" w:pos="2835"/>
        </w:tabs>
        <w:spacing w:after="0" w:line="240" w:lineRule="auto"/>
        <w:ind w:right="23"/>
        <w:jc w:val="both"/>
        <w:rPr>
          <w:rFonts w:ascii="Arial" w:hAnsi="Arial" w:cs="Arial"/>
          <w:b/>
        </w:rPr>
      </w:pPr>
      <w:r>
        <w:rPr>
          <w:rFonts w:ascii="Arial" w:hAnsi="Arial" w:cs="Arial"/>
          <w:b/>
        </w:rPr>
        <w:tab/>
        <w:t xml:space="preserve">-La indicación Número </w:t>
      </w:r>
      <w:r w:rsidR="00266B62" w:rsidRPr="00134E8A">
        <w:rPr>
          <w:rFonts w:ascii="Arial" w:hAnsi="Arial" w:cs="Arial"/>
          <w:b/>
        </w:rPr>
        <w:t xml:space="preserve">155) fue aprobada por </w:t>
      </w:r>
      <w:r w:rsidR="00266B62" w:rsidRPr="00134E8A">
        <w:rPr>
          <w:rFonts w:ascii="Arial" w:eastAsia="Times New Roman" w:hAnsi="Arial" w:cs="Arial"/>
          <w:b/>
          <w:lang w:val="es-ES" w:eastAsia="es-ES"/>
        </w:rPr>
        <w:t xml:space="preserve">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Los sujetos o instituciones fiscalizadas podrán denunciar conductas ilegales de los fiscalizadores ante el Superintendente. En caso que cualquier fiscalizador deje constancia de hechos que resultaren ser falsos o inexactos, el afectado podrá denunciar dicha circunstancia a su superior jerárquico, quien iniciará la investigación que corresponda de acuerdo al decreto con fuerza de </w:t>
      </w:r>
      <w:r w:rsidRPr="00134E8A">
        <w:rPr>
          <w:rFonts w:ascii="Arial" w:eastAsia="Times New Roman" w:hAnsi="Arial" w:cs="Arial"/>
          <w:bCs/>
          <w:lang w:val="es-ES" w:eastAsia="es-CL"/>
        </w:rPr>
        <w:lastRenderedPageBreak/>
        <w:t>ley N° 29, de 2004, del Ministerio de Hacienda, que fija texto refundido, coordinado y sistematizado de la ley N° 18.834 sobre Estatuto Administrativo.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deberá procurar que los procesos de fiscalización que lleve a cabo se coordinen con aquellos que, en el ejercicio de sus competencias, lleven a cabo los diversos órganos de la Administración del Estado, de manera de evitar distraer indebidamente la labor de las instituciones fiscalizadas.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w:t>
      </w:r>
      <w:r w:rsidR="007C78E1">
        <w:rPr>
          <w:rFonts w:ascii="Arial" w:hAnsi="Arial" w:cs="Arial"/>
          <w:b/>
        </w:rPr>
        <w:t xml:space="preserve"> indicación Número </w:t>
      </w:r>
      <w:r w:rsidRPr="00134E8A">
        <w:rPr>
          <w:rFonts w:ascii="Arial" w:hAnsi="Arial" w:cs="Arial"/>
          <w:b/>
        </w:rPr>
        <w:t>156), del Honorable Senador señor Allamand</w:t>
      </w:r>
      <w:r w:rsidRPr="00134E8A">
        <w:rPr>
          <w:rFonts w:ascii="Arial" w:hAnsi="Arial" w:cs="Arial"/>
        </w:rPr>
        <w:t>, incorpora después del artículo 22 el siguiente,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“Artículo ...- La infracción a cualquiera de los deberes establecidos en esta ley para los funcionarios de la Superintendencia, será sancionada con las medidas disciplinarias del artículo 116 de la ley Nº 18.834, literales b), c) y 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se rechazó por mayoría de votos. Votaron en contra los Honorables Senadores señores Montes, Quintana y Walker, don Ignacio. Se pronunciaron a favor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17" w:name="_Toc486415504"/>
      <w:bookmarkStart w:id="18" w:name="_Toc486855961"/>
      <w:r w:rsidRPr="00134E8A">
        <w:rPr>
          <w:rFonts w:ascii="Arial" w:eastAsia="Times New Roman" w:hAnsi="Arial" w:cs="Arial"/>
          <w:b/>
          <w:bCs/>
          <w:lang w:val="es-ES" w:eastAsia="es-CL"/>
        </w:rPr>
        <w:t>Párrafo 2° De la organización de la Superintendencia</w:t>
      </w:r>
      <w:bookmarkEnd w:id="17"/>
      <w:bookmarkEnd w:id="18"/>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24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Serán inhábiles para desempeñar el cargo de Superintendente: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157), de Su Excelencia la Presidenta de la República</w:t>
      </w:r>
      <w:r w:rsidR="00266B62" w:rsidRPr="00134E8A">
        <w:rPr>
          <w:rFonts w:ascii="Arial" w:hAnsi="Arial" w:cs="Arial"/>
        </w:rPr>
        <w:t>, reemplaza la palabra “veinticuatro” por “doce” todas las veces que aparece.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-Esta indicación </w:t>
      </w:r>
      <w:r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w:t>
      </w:r>
    </w:p>
    <w:p w:rsidR="00266B62" w:rsidRPr="00134E8A" w:rsidRDefault="00266B62" w:rsidP="008B37DC">
      <w:pPr>
        <w:spacing w:after="0" w:line="240" w:lineRule="auto"/>
        <w:jc w:val="both"/>
        <w:rPr>
          <w:rFonts w:ascii="Arial" w:hAnsi="Arial" w:cs="Aria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Los miembros, asociados, propietarios, socios o fundadores de una institución de educación superior, o quienes lo hayan sido dentro de los veinticuatro meses anteriores a la postulación al cargo.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158), de Su Excelencia la Presidenta de la República</w:t>
      </w:r>
      <w:r w:rsidR="00266B62" w:rsidRPr="00134E8A">
        <w:rPr>
          <w:rFonts w:ascii="Arial" w:hAnsi="Arial" w:cs="Arial"/>
        </w:rPr>
        <w:t>, sustituye la expresión “miembros,” por “miembros de la asamblea 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-Esta indicación</w:t>
      </w:r>
      <w:r w:rsidRPr="00134E8A">
        <w:rPr>
          <w:rFonts w:ascii="Arial" w:eastAsia="Times New Roman" w:hAnsi="Arial" w:cs="Arial"/>
          <w:bCs/>
          <w:lang w:eastAsia="es-CL"/>
        </w:rPr>
        <w:t xml:space="preserve"> </w:t>
      </w:r>
      <w:r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w:t>
      </w:r>
    </w:p>
    <w:p w:rsidR="00266B62" w:rsidRDefault="00266B62" w:rsidP="00266B62">
      <w:pPr>
        <w:tabs>
          <w:tab w:val="left" w:pos="2835"/>
        </w:tabs>
        <w:spacing w:after="0" w:line="240" w:lineRule="auto"/>
        <w:ind w:right="23"/>
        <w:jc w:val="both"/>
        <w:rPr>
          <w:rFonts w:ascii="Arial" w:eastAsia="Times New Roman" w:hAnsi="Arial" w:cs="Arial"/>
          <w:bCs/>
          <w:lang w:eastAsia="es-CL"/>
        </w:rPr>
      </w:pPr>
    </w:p>
    <w:p w:rsidR="007C78E1" w:rsidRDefault="007C78E1" w:rsidP="00266B62">
      <w:pPr>
        <w:tabs>
          <w:tab w:val="left" w:pos="2835"/>
        </w:tabs>
        <w:spacing w:after="0" w:line="240" w:lineRule="auto"/>
        <w:ind w:right="23"/>
        <w:jc w:val="both"/>
        <w:rPr>
          <w:rFonts w:ascii="Arial" w:eastAsia="Times New Roman" w:hAnsi="Arial" w:cs="Arial"/>
          <w:bCs/>
          <w:lang w:eastAsia="es-CL"/>
        </w:rPr>
      </w:pPr>
    </w:p>
    <w:p w:rsidR="007C78E1" w:rsidRPr="00134E8A" w:rsidRDefault="007C78E1"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Los integrantes del órgano de administración superior de una institución de educación superior, o quienes lo hayan sido dentro de los veinticuatro meses anteriores a la postulación al cargo.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Los rectores de una institución de educación superior, o quienes lo hayan sido dentro de los veinticuatro meses anteriores a la postulación al cargo.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Los cónyuges, convivientes civiles y parientes hasta el segundo grado de consanguinidad o afinidad de las personas señaladas en las letras anteriores.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Quienes ejerzan labores docentes en alguna de las instituciones de educación superior sujetas a su fiscalización.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son incompatibles las actividades de las exautoridades o exfuncionarios de la Superintendencia en la misma forma, plazo y condiciones que sean aplicables a las instituciones fiscalizadoras, en conformidad a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159), de los Honorables Senadores señores Navarro y Quintana</w:t>
      </w:r>
      <w:r w:rsidR="00266B62" w:rsidRPr="00134E8A">
        <w:rPr>
          <w:rFonts w:ascii="Arial" w:hAnsi="Arial" w:cs="Arial"/>
        </w:rPr>
        <w:t>, consulta un inciso final del siguiente tenor: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“Una vez cesados en sus funciones, quienes desempeñen el cargo de Superintendente, quedarán inhabilitados por un plazo de seis meses para ser miembros, asociados, propietarios, socios, integrantes de los órganos de administración, rectores o docentes de planta de una institución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retirada por </w:t>
      </w:r>
      <w:r w:rsidR="008B37DC" w:rsidRPr="00134E8A">
        <w:rPr>
          <w:rFonts w:ascii="Arial" w:eastAsia="Times New Roman" w:hAnsi="Arial" w:cs="Arial"/>
          <w:b/>
          <w:bCs/>
          <w:lang w:eastAsia="es-CL"/>
        </w:rPr>
        <w:t>uno de sus autores, Honorable Senador señor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25°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r>
      <w:r w:rsidR="008B37DC" w:rsidRPr="00134E8A">
        <w:rPr>
          <w:rFonts w:ascii="Arial" w:eastAsia="Times New Roman" w:hAnsi="Arial" w:cs="Arial"/>
          <w:bCs/>
          <w:lang w:val="es-ES" w:eastAsia="es-CL"/>
        </w:rPr>
        <w:t>Enumera las atribuciones del Superintendente. Dentro de ellas considera, en su literal c) la de e</w:t>
      </w:r>
      <w:r w:rsidRPr="00134E8A">
        <w:rPr>
          <w:rFonts w:ascii="Arial" w:eastAsia="Times New Roman" w:hAnsi="Arial" w:cs="Arial"/>
          <w:bCs/>
          <w:lang w:val="es-ES" w:eastAsia="es-CL"/>
        </w:rPr>
        <w:t>jecutar los actos y celebrar los convenios que sean necesarios para el cumplimiento de los objetivos del Servicio. En el ejercicio de estas facultades podrá administrar, adquirir y enajenar bienes de cualquier naturaleza.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8B37DC" w:rsidP="00266B62">
      <w:pPr>
        <w:spacing w:after="0" w:line="240" w:lineRule="auto"/>
        <w:ind w:firstLine="2835"/>
        <w:jc w:val="both"/>
        <w:rPr>
          <w:rFonts w:ascii="Arial" w:hAnsi="Arial" w:cs="Arial"/>
          <w:b/>
        </w:rPr>
      </w:pPr>
      <w:r w:rsidRPr="00134E8A">
        <w:rPr>
          <w:rFonts w:ascii="Arial" w:hAnsi="Arial" w:cs="Arial"/>
        </w:rPr>
        <w:t>Esta letra fue objeto de la</w:t>
      </w:r>
      <w:r w:rsidRPr="00134E8A">
        <w:rPr>
          <w:rFonts w:ascii="Arial" w:hAnsi="Arial" w:cs="Arial"/>
          <w:b/>
        </w:rPr>
        <w:t xml:space="preserve"> </w:t>
      </w:r>
      <w:r w:rsidR="007C78E1">
        <w:rPr>
          <w:rFonts w:ascii="Arial" w:hAnsi="Arial" w:cs="Arial"/>
          <w:b/>
        </w:rPr>
        <w:t xml:space="preserve">indicación Número </w:t>
      </w:r>
      <w:r w:rsidR="00266B62" w:rsidRPr="00134E8A">
        <w:rPr>
          <w:rFonts w:ascii="Arial" w:hAnsi="Arial" w:cs="Arial"/>
          <w:b/>
        </w:rPr>
        <w:t>160), de los Honorables Senadores señores Navarro y Quintana</w:t>
      </w:r>
      <w:r w:rsidR="00266B62" w:rsidRPr="00134E8A">
        <w:rPr>
          <w:rFonts w:ascii="Arial" w:hAnsi="Arial" w:cs="Arial"/>
        </w:rPr>
        <w:t>, reemplaza la frase “Ejecutar los actos” por “Salvo la tercerización de la función fiscalizadora, podrá ejecutar los actos”.</w:t>
      </w:r>
      <w:r w:rsidR="00266B62" w:rsidRPr="00134E8A">
        <w:rPr>
          <w:rFonts w:ascii="Arial" w:hAnsi="Arial" w:cs="Arial"/>
          <w:b/>
        </w:rPr>
        <w:t xml:space="preserve"> </w:t>
      </w:r>
    </w:p>
    <w:p w:rsidR="00266B62" w:rsidRPr="00134E8A" w:rsidRDefault="00266B62" w:rsidP="008B37DC">
      <w:pPr>
        <w:spacing w:after="0" w:line="240" w:lineRule="auto"/>
        <w:jc w:val="both"/>
        <w:rPr>
          <w:rFonts w:ascii="Arial" w:hAnsi="Arial" w:cs="Arial"/>
          <w:b/>
        </w:rPr>
      </w:pPr>
    </w:p>
    <w:p w:rsidR="00266B62" w:rsidRPr="00134E8A" w:rsidRDefault="00266B62" w:rsidP="008B37DC">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w:t>
      </w:r>
      <w:r w:rsidR="008B37DC" w:rsidRPr="00134E8A">
        <w:rPr>
          <w:rFonts w:ascii="Arial" w:hAnsi="Arial" w:cs="Arial"/>
          <w:b/>
        </w:rPr>
        <w:t xml:space="preserve"> </w:t>
      </w:r>
      <w:r w:rsidRPr="00134E8A">
        <w:rPr>
          <w:rFonts w:ascii="Arial" w:hAnsi="Arial" w:cs="Arial"/>
          <w:b/>
        </w:rPr>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8B37DC" w:rsidRPr="00134E8A" w:rsidRDefault="008B37DC" w:rsidP="008B37DC">
      <w:pPr>
        <w:tabs>
          <w:tab w:val="left" w:pos="2835"/>
        </w:tabs>
        <w:spacing w:after="0" w:line="240" w:lineRule="auto"/>
        <w:ind w:right="23"/>
        <w:rPr>
          <w:rFonts w:ascii="Arial" w:eastAsia="Times New Roman" w:hAnsi="Arial" w:cs="Arial"/>
          <w:b/>
          <w:bCs/>
          <w:lang w:val="es-ES" w:eastAsia="es-CL"/>
        </w:rPr>
      </w:pPr>
      <w:bookmarkStart w:id="19" w:name="_Toc486415505"/>
      <w:bookmarkStart w:id="20" w:name="_Toc486855962"/>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Párrafo 3° De la supervigilancia de la viabilidad financiera de las instituciones de educación superior y de sus obligaciones de informar</w:t>
      </w:r>
      <w:bookmarkEnd w:id="19"/>
      <w:bookmarkEnd w:id="20"/>
    </w:p>
    <w:p w:rsidR="00266B62" w:rsidRPr="00134E8A" w:rsidRDefault="00266B62" w:rsidP="00266B62">
      <w:pPr>
        <w:spacing w:after="0" w:line="240" w:lineRule="auto"/>
        <w:rPr>
          <w:rFonts w:ascii="Arial" w:hAnsi="Arial" w:cs="Arial"/>
          <w:lang w:val="es-ES"/>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161), de Su Excelencia la Presidenta de la República</w:t>
      </w:r>
      <w:r w:rsidR="00266B62" w:rsidRPr="00134E8A">
        <w:rPr>
          <w:rFonts w:ascii="Arial" w:hAnsi="Arial" w:cs="Arial"/>
        </w:rPr>
        <w:t>, sustituye su epígrafe por el que sigue:</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rPr>
      </w:pPr>
      <w:r w:rsidRPr="00134E8A">
        <w:rPr>
          <w:rFonts w:ascii="Arial" w:hAnsi="Arial" w:cs="Arial"/>
        </w:rPr>
        <w:t>“Párrafo 3° De las obligaciones de informar”.</w:t>
      </w:r>
    </w:p>
    <w:p w:rsidR="00266B62" w:rsidRPr="00134E8A" w:rsidRDefault="00266B62" w:rsidP="008B37DC">
      <w:pPr>
        <w:spacing w:after="0" w:line="240" w:lineRule="auto"/>
        <w:jc w:val="both"/>
        <w:rPr>
          <w:rFonts w:ascii="Arial" w:hAnsi="Arial" w:cs="Arial"/>
          <w:b/>
        </w:rPr>
      </w:pPr>
    </w:p>
    <w:p w:rsidR="00266B62" w:rsidRPr="00134E8A" w:rsidRDefault="007C78E1"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162), del Honorable Senador señor Allamand</w:t>
      </w:r>
      <w:r w:rsidR="00266B62" w:rsidRPr="00134E8A">
        <w:rPr>
          <w:rFonts w:ascii="Arial" w:hAnsi="Arial" w:cs="Arial"/>
        </w:rPr>
        <w:t>, para reemplaza su epígrafe por el siguiente:</w:t>
      </w:r>
    </w:p>
    <w:p w:rsidR="00266B62" w:rsidRPr="00134E8A" w:rsidRDefault="00266B62" w:rsidP="00266B62">
      <w:pPr>
        <w:spacing w:after="0" w:line="240" w:lineRule="auto"/>
        <w:ind w:firstLine="2835"/>
        <w:rPr>
          <w:rFonts w:ascii="Arial" w:hAnsi="Arial" w:cs="Arial"/>
        </w:rPr>
      </w:pPr>
    </w:p>
    <w:p w:rsidR="00266B62" w:rsidRPr="00134E8A" w:rsidRDefault="00266B62" w:rsidP="00266B62">
      <w:pPr>
        <w:spacing w:after="0" w:line="240" w:lineRule="auto"/>
        <w:jc w:val="center"/>
        <w:rPr>
          <w:rFonts w:ascii="Arial" w:hAnsi="Arial" w:cs="Arial"/>
        </w:rPr>
      </w:pPr>
      <w:r w:rsidRPr="00134E8A">
        <w:rPr>
          <w:rFonts w:ascii="Arial" w:hAnsi="Arial" w:cs="Arial"/>
        </w:rPr>
        <w:t xml:space="preserve">“Párrafo 3° De la obligación de informar de las instituciones de educación </w:t>
      </w:r>
    </w:p>
    <w:p w:rsidR="00266B62" w:rsidRPr="00134E8A" w:rsidRDefault="00266B62" w:rsidP="00266B62">
      <w:pPr>
        <w:spacing w:after="0" w:line="240" w:lineRule="auto"/>
        <w:jc w:val="center"/>
        <w:rPr>
          <w:rFonts w:ascii="Arial" w:hAnsi="Arial" w:cs="Arial"/>
        </w:rPr>
      </w:pPr>
      <w:r w:rsidRPr="00134E8A">
        <w:rPr>
          <w:rFonts w:ascii="Arial" w:hAnsi="Arial" w:cs="Arial"/>
        </w:rPr>
        <w:t>superior”.</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7C78E1"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 xml:space="preserve">Ambas indicaciones, Números </w:t>
      </w:r>
      <w:r w:rsidR="00266B62" w:rsidRPr="00134E8A">
        <w:rPr>
          <w:rFonts w:ascii="Arial" w:eastAsia="Times New Roman" w:hAnsi="Arial" w:cs="Arial"/>
          <w:b/>
          <w:bCs/>
          <w:lang w:eastAsia="es-CL"/>
        </w:rPr>
        <w:t xml:space="preserve">161) y 162) fueron aprobadas, </w:t>
      </w:r>
      <w:r w:rsidR="008B37DC" w:rsidRPr="00134E8A">
        <w:rPr>
          <w:rFonts w:ascii="Arial" w:eastAsia="Times New Roman" w:hAnsi="Arial" w:cs="Arial"/>
          <w:b/>
          <w:bCs/>
          <w:lang w:eastAsia="es-CL"/>
        </w:rPr>
        <w:t xml:space="preserve">la primera </w:t>
      </w:r>
      <w:r w:rsidR="00266B62" w:rsidRPr="00134E8A">
        <w:rPr>
          <w:rFonts w:ascii="Arial" w:eastAsia="Times New Roman" w:hAnsi="Arial" w:cs="Arial"/>
          <w:b/>
          <w:bCs/>
          <w:lang w:eastAsia="es-CL"/>
        </w:rPr>
        <w:t xml:space="preserve">con modificaciones, </w:t>
      </w:r>
      <w:r w:rsidR="008B37DC" w:rsidRPr="00134E8A">
        <w:rPr>
          <w:rFonts w:ascii="Arial" w:eastAsia="Times New Roman" w:hAnsi="Arial" w:cs="Arial"/>
          <w:b/>
          <w:bCs/>
          <w:lang w:eastAsia="es-CL"/>
        </w:rPr>
        <w:t xml:space="preserve">y la segunda sin enmiendas, con la siguiente </w:t>
      </w:r>
      <w:r w:rsidR="00266B62" w:rsidRPr="00134E8A">
        <w:rPr>
          <w:rFonts w:ascii="Arial" w:eastAsia="Times New Roman" w:hAnsi="Arial" w:cs="Arial"/>
          <w:b/>
          <w:bCs/>
          <w:lang w:eastAsia="es-CL"/>
        </w:rPr>
        <w:t>redacción:</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jc w:val="center"/>
        <w:rPr>
          <w:rFonts w:ascii="Arial" w:eastAsia="Calibri" w:hAnsi="Arial" w:cs="Arial"/>
          <w:bCs/>
          <w:lang w:val="es-ES" w:eastAsia="es-CL"/>
        </w:rPr>
      </w:pPr>
      <w:r w:rsidRPr="00134E8A">
        <w:rPr>
          <w:rFonts w:ascii="Arial" w:eastAsia="Calibri" w:hAnsi="Arial" w:cs="Arial"/>
          <w:bCs/>
          <w:lang w:val="es-ES" w:eastAsia="es-CL"/>
        </w:rPr>
        <w:t xml:space="preserve">“Párrafo 3° De la obligación de informar de las instituciones de educación superior”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-El acuerdo precedente se adoptó con el acuerdo unánime de los Honorables Senadores señora Von Baer y señores Allamand, Montes, Quintana y Walker.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24B66"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35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C78E1" w:rsidP="00266B62">
      <w:pPr>
        <w:spacing w:after="0" w:line="240" w:lineRule="auto"/>
        <w:ind w:firstLine="2835"/>
        <w:jc w:val="both"/>
        <w:rPr>
          <w:rFonts w:ascii="Arial" w:eastAsia="Calibri" w:hAnsi="Arial" w:cs="Arial"/>
        </w:rPr>
      </w:pPr>
      <w:r>
        <w:rPr>
          <w:rFonts w:ascii="Arial" w:eastAsia="Calibri" w:hAnsi="Arial" w:cs="Arial"/>
          <w:b/>
        </w:rPr>
        <w:t xml:space="preserve">La indicación Número </w:t>
      </w:r>
      <w:r w:rsidR="00266B62" w:rsidRPr="00134E8A">
        <w:rPr>
          <w:rFonts w:ascii="Arial" w:eastAsia="Calibri" w:hAnsi="Arial" w:cs="Arial"/>
          <w:b/>
        </w:rPr>
        <w:t>163), de Su Excelencia la Presidenta d</w:t>
      </w:r>
      <w:r>
        <w:rPr>
          <w:rFonts w:ascii="Arial" w:eastAsia="Calibri" w:hAnsi="Arial" w:cs="Arial"/>
          <w:b/>
        </w:rPr>
        <w:t xml:space="preserve">e la República, la indicación Número </w:t>
      </w:r>
      <w:r w:rsidR="00266B62" w:rsidRPr="00134E8A">
        <w:rPr>
          <w:rFonts w:ascii="Arial" w:eastAsia="Calibri" w:hAnsi="Arial" w:cs="Arial"/>
          <w:b/>
        </w:rPr>
        <w:t>164), del Honorable Senador señor Allamand, y la indicación</w:t>
      </w:r>
      <w:r>
        <w:rPr>
          <w:rFonts w:ascii="Arial" w:eastAsia="Calibri" w:hAnsi="Arial" w:cs="Arial"/>
          <w:b/>
        </w:rPr>
        <w:t xml:space="preserve"> Número </w:t>
      </w:r>
      <w:r w:rsidR="00266B62" w:rsidRPr="00134E8A">
        <w:rPr>
          <w:rFonts w:ascii="Arial" w:eastAsia="Calibri" w:hAnsi="Arial" w:cs="Arial"/>
          <w:b/>
        </w:rPr>
        <w:t>165), de la Honorable Senadora señora Von Baer</w:t>
      </w:r>
      <w:r w:rsidR="00266B62" w:rsidRPr="00134E8A">
        <w:rPr>
          <w:rFonts w:ascii="Arial" w:eastAsia="Calibri" w:hAnsi="Arial" w:cs="Arial"/>
        </w:rPr>
        <w:t>, proponen suprimirlo.</w:t>
      </w:r>
    </w:p>
    <w:p w:rsidR="00266B62" w:rsidRPr="00134E8A" w:rsidRDefault="00266B62" w:rsidP="00266B62">
      <w:pPr>
        <w:tabs>
          <w:tab w:val="left" w:pos="2835"/>
        </w:tabs>
        <w:spacing w:after="0" w:line="240" w:lineRule="auto"/>
        <w:rPr>
          <w:rFonts w:ascii="Arial" w:eastAsia="Times New Roman" w:hAnsi="Arial" w:cs="Arial"/>
          <w:bCs/>
          <w:lang w:val="es-ES" w:eastAsia="es-ES"/>
        </w:rPr>
      </w:pPr>
    </w:p>
    <w:p w:rsidR="00266B62" w:rsidRPr="00134E8A" w:rsidRDefault="00266B62" w:rsidP="00266B62">
      <w:pPr>
        <w:tabs>
          <w:tab w:val="left" w:pos="2835"/>
        </w:tabs>
        <w:spacing w:after="0" w:line="240" w:lineRule="auto"/>
        <w:ind w:firstLine="2835"/>
        <w:jc w:val="both"/>
        <w:rPr>
          <w:rFonts w:ascii="Arial" w:eastAsia="Times New Roman" w:hAnsi="Arial" w:cs="Arial"/>
          <w:bCs/>
          <w:lang w:val="es-ES" w:eastAsia="es-ES"/>
        </w:rPr>
      </w:pPr>
      <w:r w:rsidRPr="00134E8A">
        <w:rPr>
          <w:rFonts w:ascii="Arial" w:eastAsia="Times New Roman" w:hAnsi="Arial" w:cs="Arial"/>
          <w:b/>
          <w:bCs/>
          <w:lang w:val="es-ES" w:eastAsia="es-ES"/>
        </w:rPr>
        <w:t>El Honorable Senador señor Montes</w:t>
      </w:r>
      <w:r w:rsidRPr="00134E8A">
        <w:rPr>
          <w:rFonts w:ascii="Arial" w:eastAsia="Times New Roman" w:hAnsi="Arial" w:cs="Arial"/>
          <w:bCs/>
          <w:lang w:val="es-ES" w:eastAsia="es-ES"/>
        </w:rPr>
        <w:t xml:space="preserve"> señaló que el artículo 35 permitirá a la Superintendencia de Educación Superior supervigilar la viabilidad financiera de las instituciones de educación superior, y recordó que han tenido pésimas experiencias con algunas universidades que estado al borde de la quiebra, por lo que estimó que este aspecto es fundamental que se incluya en esta ley.</w:t>
      </w:r>
    </w:p>
    <w:p w:rsidR="00266B62" w:rsidRPr="00134E8A" w:rsidRDefault="00266B62" w:rsidP="00266B62">
      <w:pPr>
        <w:tabs>
          <w:tab w:val="left" w:pos="2835"/>
        </w:tabs>
        <w:spacing w:after="0" w:line="240" w:lineRule="auto"/>
        <w:ind w:firstLine="2835"/>
        <w:jc w:val="both"/>
        <w:rPr>
          <w:rFonts w:ascii="Arial" w:eastAsia="Times New Roman" w:hAnsi="Arial" w:cs="Arial"/>
          <w:bCs/>
          <w:lang w:val="es-ES" w:eastAsia="es-ES"/>
        </w:rPr>
      </w:pPr>
    </w:p>
    <w:p w:rsidR="00266B62" w:rsidRPr="00134E8A" w:rsidRDefault="00266B62" w:rsidP="00266B62">
      <w:pPr>
        <w:tabs>
          <w:tab w:val="left" w:pos="2835"/>
        </w:tabs>
        <w:spacing w:after="0" w:line="240" w:lineRule="auto"/>
        <w:ind w:firstLine="2835"/>
        <w:jc w:val="both"/>
        <w:rPr>
          <w:rFonts w:ascii="Arial" w:eastAsia="Times New Roman" w:hAnsi="Arial" w:cs="Arial"/>
          <w:bCs/>
          <w:lang w:val="es-ES" w:eastAsia="es-ES"/>
        </w:rPr>
      </w:pPr>
      <w:r w:rsidRPr="00134E8A">
        <w:rPr>
          <w:rFonts w:ascii="Arial" w:eastAsia="Times New Roman" w:hAnsi="Arial" w:cs="Arial"/>
          <w:b/>
          <w:bCs/>
          <w:lang w:val="es-ES" w:eastAsia="es-ES"/>
        </w:rPr>
        <w:t xml:space="preserve">La Jefa de la División de Educación Superior, señora Alejandra Contreras, </w:t>
      </w:r>
      <w:r w:rsidRPr="00134E8A">
        <w:rPr>
          <w:rFonts w:ascii="Arial" w:eastAsia="Times New Roman" w:hAnsi="Arial" w:cs="Arial"/>
          <w:bCs/>
          <w:lang w:val="es-ES" w:eastAsia="es-ES"/>
        </w:rPr>
        <w:t>explicó que con esta indicación sólo se elimina la facultad de la Superintendencia para determinar la viabilidad financiera de una universidad, lo que  fue reemplazado por la obligación de las instituciones de educación superior de presentar sus estados financieros, que deberán incluir un análisis de riesgo elaborado por una auditora externa, lo que está recogido en la indicación N° 166.</w:t>
      </w:r>
    </w:p>
    <w:p w:rsidR="00266B62" w:rsidRPr="00134E8A" w:rsidRDefault="00266B62" w:rsidP="00266B62">
      <w:pPr>
        <w:tabs>
          <w:tab w:val="left" w:pos="2835"/>
        </w:tabs>
        <w:spacing w:after="0" w:line="240" w:lineRule="auto"/>
        <w:ind w:firstLine="2835"/>
        <w:jc w:val="both"/>
        <w:rPr>
          <w:rFonts w:ascii="Arial" w:eastAsia="Times New Roman" w:hAnsi="Arial" w:cs="Arial"/>
          <w:bCs/>
          <w:lang w:val="es-ES" w:eastAsia="es-ES"/>
        </w:rPr>
      </w:pPr>
    </w:p>
    <w:p w:rsidR="00266B62" w:rsidRPr="00134E8A" w:rsidRDefault="00266B62" w:rsidP="00266B62">
      <w:pPr>
        <w:tabs>
          <w:tab w:val="left" w:pos="2835"/>
        </w:tabs>
        <w:spacing w:after="0" w:line="240" w:lineRule="auto"/>
        <w:ind w:firstLine="2835"/>
        <w:jc w:val="both"/>
        <w:rPr>
          <w:rFonts w:ascii="Arial" w:eastAsia="Times New Roman" w:hAnsi="Arial" w:cs="Arial"/>
          <w:b/>
          <w:bCs/>
          <w:lang w:val="es-ES" w:eastAsia="es-ES"/>
        </w:rPr>
      </w:pPr>
      <w:r w:rsidRPr="00134E8A">
        <w:rPr>
          <w:rFonts w:ascii="Arial" w:eastAsia="Times New Roman" w:hAnsi="Arial" w:cs="Arial"/>
          <w:bCs/>
          <w:lang w:val="es-ES" w:eastAsia="es-ES"/>
        </w:rPr>
        <w:tab/>
      </w:r>
      <w:r w:rsidR="007C78E1">
        <w:rPr>
          <w:rFonts w:ascii="Arial" w:eastAsia="Times New Roman" w:hAnsi="Arial" w:cs="Arial"/>
          <w:b/>
          <w:bCs/>
          <w:lang w:val="es-ES" w:eastAsia="es-ES"/>
        </w:rPr>
        <w:t>-Las indicaciones Números</w:t>
      </w:r>
      <w:r w:rsidRPr="00134E8A">
        <w:rPr>
          <w:rFonts w:ascii="Arial" w:eastAsia="Times New Roman" w:hAnsi="Arial" w:cs="Arial"/>
          <w:b/>
          <w:bCs/>
          <w:lang w:val="es-ES" w:eastAsia="es-ES"/>
        </w:rPr>
        <w:t xml:space="preserve"> 163), 164) y 165) fueron aprobadas por la unanimidad de los miembros de la Comisión, Honorables </w:t>
      </w:r>
      <w:r w:rsidRPr="00134E8A">
        <w:rPr>
          <w:rFonts w:ascii="Arial" w:eastAsia="Times New Roman" w:hAnsi="Arial" w:cs="Arial"/>
          <w:b/>
          <w:bCs/>
          <w:lang w:val="es-ES" w:eastAsia="es-ES"/>
        </w:rPr>
        <w:lastRenderedPageBreak/>
        <w:t xml:space="preserve">Senadores señora Von Baer y señores Allamand, Montes, Quintana y Walker, don Ignacio. </w:t>
      </w:r>
    </w:p>
    <w:p w:rsidR="00266B62" w:rsidRPr="00134E8A" w:rsidRDefault="00266B62" w:rsidP="00266B62">
      <w:pPr>
        <w:tabs>
          <w:tab w:val="left" w:pos="2835"/>
        </w:tabs>
        <w:spacing w:after="0" w:line="240" w:lineRule="auto"/>
        <w:ind w:firstLine="2835"/>
        <w:jc w:val="both"/>
        <w:rPr>
          <w:rFonts w:ascii="Arial" w:eastAsia="Times New Roman" w:hAnsi="Arial" w:cs="Arial"/>
          <w:bCs/>
          <w:lang w:val="es-ES" w:eastAsia="es-ES"/>
        </w:rPr>
      </w:pPr>
    </w:p>
    <w:p w:rsidR="00266B62" w:rsidRPr="00134E8A" w:rsidRDefault="00266B62" w:rsidP="00266B62">
      <w:pPr>
        <w:tabs>
          <w:tab w:val="left" w:pos="2835"/>
        </w:tabs>
        <w:spacing w:after="0" w:line="240" w:lineRule="auto"/>
        <w:ind w:firstLine="2835"/>
        <w:jc w:val="both"/>
        <w:rPr>
          <w:rFonts w:ascii="Arial" w:eastAsia="Times New Roman" w:hAnsi="Arial" w:cs="Arial"/>
          <w:b/>
          <w:bCs/>
          <w:lang w:val="es-ES" w:eastAsia="es-ES"/>
        </w:rPr>
      </w:pPr>
      <w:r w:rsidRPr="00134E8A">
        <w:rPr>
          <w:rFonts w:ascii="Arial" w:eastAsia="Times New Roman" w:hAnsi="Arial" w:cs="Arial"/>
          <w:b/>
          <w:bCs/>
          <w:lang w:val="es-ES" w:eastAsia="es-ES"/>
        </w:rPr>
        <w:t xml:space="preserve">-El Honorable Senador señor Montes </w:t>
      </w:r>
      <w:r w:rsidRPr="00134E8A">
        <w:rPr>
          <w:rFonts w:ascii="Arial" w:eastAsia="Times New Roman" w:hAnsi="Arial" w:cs="Arial"/>
          <w:bCs/>
          <w:lang w:val="es-ES" w:eastAsia="es-ES"/>
        </w:rPr>
        <w:t xml:space="preserve">pidió dejar constancia de que con la propuesta del Ejecutivo se está renunciando a la facultad de la Superintendencia de analizar la consistencia financiera de las instituciones de educación superior, lo que para él es una atribución fundamental de la </w:t>
      </w:r>
      <w:r w:rsidR="008B37DC" w:rsidRPr="00134E8A">
        <w:rPr>
          <w:rFonts w:ascii="Arial" w:eastAsia="Times New Roman" w:hAnsi="Arial" w:cs="Arial"/>
          <w:bCs/>
          <w:lang w:val="es-ES" w:eastAsia="es-ES"/>
        </w:rPr>
        <w:t>de dicho organismo</w:t>
      </w:r>
      <w:r w:rsidRPr="00134E8A">
        <w:rPr>
          <w:rFonts w:ascii="Arial" w:eastAsia="Times New Roman" w:hAnsi="Arial" w:cs="Arial"/>
          <w:b/>
          <w:bCs/>
          <w:lang w:val="es-ES" w:eastAsia="es-ES"/>
        </w:rPr>
        <w:t>.</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deberá supervigilar la viabilidad financiera de las instituciones de educación superior, y que los recursos y condiciones financieras de éstas les permitan el cumplimiento de sus fines.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el cumplimiento de lo señalado en el inciso anterior, la Superintendencia podrá determinar, mediante norma de carácter general, condiciones e indicadores de riesgo, como referencia para las instituciones en dicha materia. En el ejercicio de esta función, la Superintendencia podrá hacer recomendaciones a las instituciones en materias relacionadas con este artículo, sin perjuicio de las atribuciones de la ley N° 20.800.</w:t>
      </w:r>
    </w:p>
    <w:p w:rsidR="00201178" w:rsidRPr="00134E8A" w:rsidRDefault="00201178" w:rsidP="00201178">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 considerará que existe viabilidad financiera, cuando los resultados y proyecciones económicas, así como las fuentes de financiamiento de la institución de educación superior, son suficientes y realistas, y no ponen en riesgo el proyecto educativo ni desatienden los fines propios de la misma, sin perjuicio de las demás normas legales, reglamentarias y normas de carácter general que se dicten al efecto.</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ES"/>
        </w:rPr>
      </w:pPr>
    </w:p>
    <w:p w:rsidR="00266B62" w:rsidRPr="00134E8A" w:rsidRDefault="00201178" w:rsidP="00266B62">
      <w:pPr>
        <w:spacing w:after="0" w:line="240" w:lineRule="auto"/>
        <w:ind w:firstLine="2835"/>
        <w:jc w:val="both"/>
        <w:rPr>
          <w:rFonts w:ascii="Arial" w:eastAsia="Calibri" w:hAnsi="Arial" w:cs="Arial"/>
          <w:lang w:val="es-ES_tradnl" w:eastAsia="es-ES_tradnl"/>
        </w:rPr>
      </w:pPr>
      <w:r>
        <w:rPr>
          <w:rFonts w:ascii="Arial" w:eastAsia="Calibri" w:hAnsi="Arial" w:cs="Arial"/>
          <w:b/>
          <w:lang w:eastAsia="es-ES_tradnl"/>
        </w:rPr>
        <w:t xml:space="preserve">La indicación Número </w:t>
      </w:r>
      <w:r w:rsidR="00266B62" w:rsidRPr="00134E8A">
        <w:rPr>
          <w:rFonts w:ascii="Arial" w:eastAsia="Calibri" w:hAnsi="Arial" w:cs="Arial"/>
          <w:b/>
          <w:lang w:eastAsia="es-ES_tradnl"/>
        </w:rPr>
        <w:t>165 bis), d</w:t>
      </w:r>
      <w:r w:rsidR="00266B62" w:rsidRPr="00134E8A">
        <w:rPr>
          <w:rFonts w:ascii="Arial" w:eastAsia="Calibri" w:hAnsi="Arial" w:cs="Arial"/>
          <w:lang w:val="es-ES_tradnl" w:eastAsia="es-ES_tradnl"/>
        </w:rPr>
        <w:t>el Honorable Senador señor Quintana, suprime la expresión “y realista”.</w:t>
      </w:r>
    </w:p>
    <w:p w:rsidR="00266B62" w:rsidRPr="00134E8A" w:rsidRDefault="00266B62" w:rsidP="00266B62">
      <w:pPr>
        <w:spacing w:after="0" w:line="240" w:lineRule="auto"/>
        <w:ind w:firstLine="2835"/>
        <w:jc w:val="both"/>
        <w:rPr>
          <w:rFonts w:ascii="Arial" w:eastAsia="Calibri" w:hAnsi="Arial" w:cs="Arial"/>
          <w:lang w:val="es-ES_tradnl" w:eastAsia="es-ES_tradnl"/>
        </w:rPr>
      </w:pPr>
    </w:p>
    <w:p w:rsidR="00266B62" w:rsidRPr="00134E8A" w:rsidRDefault="00266B62" w:rsidP="00266B62">
      <w:pPr>
        <w:spacing w:after="0" w:line="240" w:lineRule="auto"/>
        <w:ind w:firstLine="2835"/>
        <w:jc w:val="both"/>
        <w:rPr>
          <w:rFonts w:ascii="Arial" w:eastAsia="Calibri" w:hAnsi="Arial" w:cs="Arial"/>
          <w:b/>
          <w:lang w:val="es-ES_tradnl" w:eastAsia="es-ES_tradnl"/>
        </w:rPr>
      </w:pPr>
      <w:r w:rsidRPr="00134E8A">
        <w:rPr>
          <w:rFonts w:ascii="Arial" w:eastAsia="Calibri" w:hAnsi="Arial" w:cs="Arial"/>
          <w:lang w:val="es-ES_tradnl" w:eastAsia="es-ES_tradnl"/>
        </w:rPr>
        <w:tab/>
      </w:r>
      <w:r w:rsidRPr="00134E8A">
        <w:rPr>
          <w:rFonts w:ascii="Arial" w:eastAsia="Calibri" w:hAnsi="Arial" w:cs="Arial"/>
          <w:b/>
          <w:lang w:val="es-ES_tradnl" w:eastAsia="es-ES_tradnl"/>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efectos de supervisar la viabilidad financiera de las instituciones de educación superior, la Superintendencia deberá considerar las características específicas de cada proyecto, los planes de inversión y cualquier otro elemento que justifique el riesgo asociado a sus decisiones estratégicas.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24B66"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36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deberán llevar contabilidad completa conforme a principios de contabilidad generalmente aceptados, de acuerdo a las normas de carácter general que al efecto podrá dictar la Superintendencia, y deberán someter su contabilidad al examen de empresas de auditoría externa de la ley N° 18.045.</w:t>
      </w:r>
    </w:p>
    <w:p w:rsidR="00266B62" w:rsidRPr="00134E8A" w:rsidRDefault="00266B62" w:rsidP="00266B62">
      <w:pPr>
        <w:spacing w:after="0" w:line="240" w:lineRule="auto"/>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166), de Su Excelencia la Presidenta de la República</w:t>
      </w:r>
      <w:r w:rsidR="00266B62" w:rsidRPr="00134E8A">
        <w:rPr>
          <w:rFonts w:ascii="Arial" w:hAnsi="Arial" w:cs="Arial"/>
        </w:rPr>
        <w:t>, lo sustituye por el que sigue: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lastRenderedPageBreak/>
        <w:t>“Artículo 36.- Las instituciones de educación superior deberán llevar contabilidad completa conforme a los principios que para estos efectos fije la Superintendencia mediante normas de carácter general. Asimismo, deberán someter su contabilidad al examen de empresas de auditoría externa reguladas en la ley N° 18.045, el que deberá contener un análisis de riesgos en relación a la viabilidad financiera de la institución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167), de la Honorable Senadora señora Pérez San Martín</w:t>
      </w:r>
      <w:r w:rsidR="00266B62" w:rsidRPr="00134E8A">
        <w:rPr>
          <w:rFonts w:ascii="Arial" w:hAnsi="Arial" w:cs="Arial"/>
        </w:rPr>
        <w:t>, reemplaza la expresión “podrá dictar la Superintendencia” por “dictará la Contraloría General de la República”.</w:t>
      </w:r>
    </w:p>
    <w:p w:rsidR="00266B62" w:rsidRPr="00134E8A" w:rsidRDefault="00266B62" w:rsidP="00266B62">
      <w:pPr>
        <w:spacing w:after="0" w:line="240" w:lineRule="auto"/>
        <w:ind w:firstLine="2835"/>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168), de la Honorable Senadora señora Pérez San Martín</w:t>
      </w:r>
      <w:r w:rsidR="00266B62" w:rsidRPr="00134E8A">
        <w:rPr>
          <w:rFonts w:ascii="Arial" w:hAnsi="Arial" w:cs="Arial"/>
        </w:rPr>
        <w:t>, incorpora el siguiente inciso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“Con todo, la Contraloría General de la República deberá velar por la homogenización de los métodos contables considerando la naturaleza jurídica de las instituciones sometidas a ella.”.</w:t>
      </w:r>
    </w:p>
    <w:p w:rsidR="00724B66" w:rsidRPr="00134E8A" w:rsidRDefault="00724B66" w:rsidP="00724B66">
      <w:pPr>
        <w:spacing w:after="0" w:line="240" w:lineRule="auto"/>
        <w:jc w:val="both"/>
        <w:rPr>
          <w:rFonts w:ascii="Arial" w:hAnsi="Arial" w:cs="Arial"/>
        </w:rPr>
      </w:pPr>
    </w:p>
    <w:p w:rsidR="00724B66" w:rsidRPr="00134E8A" w:rsidRDefault="00724B66" w:rsidP="00724B66">
      <w:pPr>
        <w:spacing w:after="0" w:line="240" w:lineRule="auto"/>
        <w:jc w:val="both"/>
        <w:rPr>
          <w:rFonts w:ascii="Arial" w:eastAsia="Calibri" w:hAnsi="Arial" w:cs="Arial"/>
          <w:spacing w:val="-4"/>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 xml:space="preserve">Con la finalidad de concordar una redacción respecto de esta materia, </w:t>
      </w:r>
      <w:r w:rsidRPr="00134E8A">
        <w:rPr>
          <w:rFonts w:ascii="Arial" w:hAnsi="Arial" w:cs="Arial"/>
          <w:b/>
        </w:rPr>
        <w:t xml:space="preserve">el Ejecutivo presentó la indicación número </w:t>
      </w:r>
      <w:r w:rsidRPr="00134E8A">
        <w:rPr>
          <w:rFonts w:ascii="Arial" w:eastAsia="Calibri" w:hAnsi="Arial" w:cs="Arial"/>
          <w:b/>
          <w:spacing w:val="-4"/>
        </w:rPr>
        <w:t>166 bis),</w:t>
      </w:r>
      <w:r w:rsidRPr="00134E8A">
        <w:rPr>
          <w:rFonts w:ascii="Arial" w:eastAsia="Calibri" w:hAnsi="Arial" w:cs="Arial"/>
          <w:spacing w:val="-4"/>
        </w:rPr>
        <w:t xml:space="preserve"> que propone  reemplazarlo por el siguiente:</w:t>
      </w:r>
    </w:p>
    <w:p w:rsidR="00724B66" w:rsidRPr="00134E8A" w:rsidRDefault="00724B66" w:rsidP="00724B66">
      <w:pPr>
        <w:spacing w:after="0" w:line="240" w:lineRule="auto"/>
        <w:jc w:val="both"/>
        <w:rPr>
          <w:rFonts w:ascii="Arial" w:eastAsia="Calibri" w:hAnsi="Arial" w:cs="Arial"/>
          <w:spacing w:val="-4"/>
        </w:rPr>
      </w:pPr>
    </w:p>
    <w:p w:rsidR="00724B66" w:rsidRPr="00134E8A" w:rsidRDefault="00724B66" w:rsidP="00724B6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Artículo 36.- Las instituciones de educación superior deberán llevar contabilidad completa. Para estos efectos, la Superintendencia definirá, previa consulta a la Contraloría General de la República, las normas contables que deberán utilizar dentro de aquellas comúnmente aceptadas en el país. Asimismo, las instituciones deberán someter su contabilidad al examen de empresas de auditoría externa reguladas en la ley N° 18.045, el que deberá contener un análisis de riesgos en relación a la viabilidad financiera de la institución de educación superior.”.</w:t>
      </w:r>
    </w:p>
    <w:p w:rsidR="00266B62" w:rsidRPr="00134E8A" w:rsidRDefault="00266B62" w:rsidP="00724B66">
      <w:pPr>
        <w:spacing w:after="0" w:line="240" w:lineRule="auto"/>
        <w:jc w:val="both"/>
        <w:rPr>
          <w:rFonts w:ascii="Arial" w:hAnsi="Arial" w:cs="Arial"/>
        </w:rPr>
      </w:pPr>
    </w:p>
    <w:p w:rsidR="00724B66" w:rsidRPr="00134E8A" w:rsidRDefault="00724B66" w:rsidP="00724B66">
      <w:pPr>
        <w:spacing w:after="0" w:line="240" w:lineRule="auto"/>
        <w:jc w:val="both"/>
        <w:rPr>
          <w:rFonts w:ascii="Arial" w:hAnsi="Arial" w:cs="Arial"/>
          <w:b/>
        </w:rPr>
      </w:pPr>
      <w:r w:rsidRPr="00134E8A">
        <w:rPr>
          <w:rFonts w:ascii="Arial" w:hAnsi="Arial" w:cs="Arial"/>
          <w:b/>
        </w:rPr>
        <w:tab/>
      </w:r>
      <w:r w:rsidRPr="00134E8A">
        <w:rPr>
          <w:rFonts w:ascii="Arial" w:hAnsi="Arial" w:cs="Arial"/>
          <w:b/>
        </w:rPr>
        <w:tab/>
      </w:r>
      <w:r w:rsidRPr="00134E8A">
        <w:rPr>
          <w:rFonts w:ascii="Arial" w:hAnsi="Arial" w:cs="Arial"/>
          <w:b/>
        </w:rPr>
        <w:tab/>
      </w:r>
      <w:r w:rsidRPr="00134E8A">
        <w:rPr>
          <w:rFonts w:ascii="Arial" w:hAnsi="Arial" w:cs="Arial"/>
          <w:b/>
        </w:rPr>
        <w:tab/>
        <w:t>- De esta manera, fueron aprobadas la</w:t>
      </w:r>
      <w:r w:rsidR="00150EDD" w:rsidRPr="00134E8A">
        <w:rPr>
          <w:rFonts w:ascii="Arial" w:hAnsi="Arial" w:cs="Arial"/>
          <w:b/>
        </w:rPr>
        <w:t xml:space="preserve">s indicaciones </w:t>
      </w:r>
      <w:r w:rsidRPr="00134E8A">
        <w:rPr>
          <w:rFonts w:ascii="Arial" w:hAnsi="Arial" w:cs="Arial"/>
          <w:b/>
        </w:rPr>
        <w:t>número</w:t>
      </w:r>
      <w:r w:rsidR="00150EDD" w:rsidRPr="00134E8A">
        <w:rPr>
          <w:rFonts w:ascii="Arial" w:hAnsi="Arial" w:cs="Arial"/>
          <w:b/>
        </w:rPr>
        <w:t>s</w:t>
      </w:r>
      <w:r w:rsidRPr="00134E8A">
        <w:rPr>
          <w:rFonts w:ascii="Arial" w:hAnsi="Arial" w:cs="Arial"/>
          <w:b/>
        </w:rPr>
        <w:t xml:space="preserve"> 166) bis, sin enmiendas, y 166), con modificaciones, por la unanimidad de los Senadores señora </w:t>
      </w:r>
      <w:r w:rsidR="00150EDD" w:rsidRPr="00134E8A">
        <w:rPr>
          <w:rFonts w:ascii="Arial" w:hAnsi="Arial" w:cs="Arial"/>
          <w:b/>
        </w:rPr>
        <w:t xml:space="preserve">Goic y </w:t>
      </w:r>
      <w:r w:rsidRPr="00134E8A">
        <w:rPr>
          <w:rFonts w:ascii="Arial" w:hAnsi="Arial" w:cs="Arial"/>
          <w:b/>
        </w:rPr>
        <w:t xml:space="preserve">Von </w:t>
      </w:r>
      <w:r w:rsidR="00150EDD" w:rsidRPr="00134E8A">
        <w:rPr>
          <w:rFonts w:ascii="Arial" w:hAnsi="Arial" w:cs="Arial"/>
          <w:b/>
        </w:rPr>
        <w:t>Baer y señores Allamand, Montes y</w:t>
      </w:r>
      <w:r w:rsidRPr="00134E8A">
        <w:rPr>
          <w:rFonts w:ascii="Arial" w:hAnsi="Arial" w:cs="Arial"/>
          <w:b/>
        </w:rPr>
        <w:t xml:space="preserve"> Quintana</w:t>
      </w:r>
      <w:r w:rsidR="00150EDD" w:rsidRPr="00134E8A">
        <w:rPr>
          <w:rFonts w:ascii="Arial" w:hAnsi="Arial" w:cs="Arial"/>
          <w:b/>
        </w:rPr>
        <w:t>, la primera de ellas, en tanto que la segunda, concurrió a la referida unanimidad el Honorable Senador señor Walker, don Ignacio: E</w:t>
      </w:r>
      <w:r w:rsidRPr="00134E8A">
        <w:rPr>
          <w:rFonts w:ascii="Arial" w:hAnsi="Arial" w:cs="Arial"/>
          <w:b/>
        </w:rPr>
        <w:t>n tanto que, con la misma votación, quedaron rechazadas las indicación números 167) y 168)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150EDD" w:rsidRPr="00134E8A" w:rsidRDefault="00150EDD"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En relación con esta regulación, </w:t>
      </w:r>
      <w:r w:rsidRPr="00134E8A">
        <w:rPr>
          <w:rFonts w:ascii="Arial" w:eastAsia="Times New Roman" w:hAnsi="Arial" w:cs="Arial"/>
          <w:b/>
          <w:bCs/>
          <w:lang w:eastAsia="es-CL"/>
        </w:rPr>
        <w:t>el Honorable Senador señor Montes</w:t>
      </w:r>
      <w:r w:rsidRPr="00134E8A">
        <w:rPr>
          <w:rFonts w:ascii="Arial" w:eastAsia="Times New Roman" w:hAnsi="Arial" w:cs="Arial"/>
          <w:bCs/>
          <w:lang w:eastAsia="es-CL"/>
        </w:rPr>
        <w:t xml:space="preserve"> dejó constancia en el sentido que esta disposición busca que las </w:t>
      </w:r>
      <w:r w:rsidR="00647D09" w:rsidRPr="00134E8A">
        <w:rPr>
          <w:rFonts w:ascii="Arial" w:eastAsia="Times New Roman" w:hAnsi="Arial" w:cs="Arial"/>
          <w:bCs/>
          <w:lang w:eastAsia="es-CL"/>
        </w:rPr>
        <w:t xml:space="preserve">Instituciones de Educación Superior  </w:t>
      </w:r>
      <w:r w:rsidRPr="00134E8A">
        <w:rPr>
          <w:rFonts w:ascii="Arial" w:eastAsia="Times New Roman" w:hAnsi="Arial" w:cs="Arial"/>
          <w:bCs/>
          <w:lang w:eastAsia="es-CL"/>
        </w:rPr>
        <w:t xml:space="preserve">posean información homogénea y </w:t>
      </w:r>
      <w:r w:rsidR="00647D09" w:rsidRPr="00134E8A">
        <w:rPr>
          <w:rFonts w:ascii="Arial" w:eastAsia="Times New Roman" w:hAnsi="Arial" w:cs="Arial"/>
          <w:bCs/>
          <w:lang w:eastAsia="es-CL"/>
        </w:rPr>
        <w:t xml:space="preserve">ellas </w:t>
      </w:r>
      <w:r w:rsidRPr="00134E8A">
        <w:rPr>
          <w:rFonts w:ascii="Arial" w:eastAsia="Times New Roman" w:hAnsi="Arial" w:cs="Arial"/>
          <w:bCs/>
          <w:lang w:eastAsia="es-CL"/>
        </w:rPr>
        <w:t>incorporen en su funcionamiento las normas generales que ha impartido la Contraloría General de la República sobre la materia.</w:t>
      </w:r>
    </w:p>
    <w:p w:rsidR="00150EDD" w:rsidRPr="00134E8A" w:rsidRDefault="00150EDD"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724B66"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37</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deberán enviar a la Superintendencia: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Los estados financieros consolidados, debidamente auditados, que contemplen, de manera desagregada, los ingresos y gastos de la institución, así como activos y pasivos.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01178" w:rsidP="00266B62">
      <w:pPr>
        <w:spacing w:after="0" w:line="240" w:lineRule="auto"/>
        <w:ind w:firstLine="2835"/>
        <w:jc w:val="both"/>
        <w:rPr>
          <w:rFonts w:ascii="Arial" w:hAnsi="Arial" w:cs="Arial"/>
        </w:rPr>
      </w:pPr>
      <w:r>
        <w:rPr>
          <w:rFonts w:ascii="Arial" w:hAnsi="Arial" w:cs="Arial"/>
          <w:b/>
        </w:rPr>
        <w:lastRenderedPageBreak/>
        <w:t xml:space="preserve">La indicación Número </w:t>
      </w:r>
      <w:r w:rsidR="00266B62" w:rsidRPr="00134E8A">
        <w:rPr>
          <w:rFonts w:ascii="Arial" w:hAnsi="Arial" w:cs="Arial"/>
          <w:b/>
        </w:rPr>
        <w:t>169), de Su Excelencia la Presidenta de la República</w:t>
      </w:r>
      <w:r w:rsidR="00266B62" w:rsidRPr="00134E8A">
        <w:rPr>
          <w:rFonts w:ascii="Arial" w:hAnsi="Arial" w:cs="Arial"/>
        </w:rPr>
        <w:t>, agrega después de la palabra “auditados” la frase “de acuerdo al artículo anterior”.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 xml:space="preserve">-Esta indicación fue </w:t>
      </w:r>
      <w:r w:rsidRPr="00134E8A">
        <w:rPr>
          <w:rFonts w:ascii="Arial" w:eastAsia="Times New Roman" w:hAnsi="Arial" w:cs="Arial"/>
          <w:b/>
          <w:lang w:val="es-ES" w:eastAsia="es-ES"/>
        </w:rPr>
        <w:t>aprobad</w:t>
      </w:r>
      <w:r w:rsidR="00724B66" w:rsidRPr="00134E8A">
        <w:rPr>
          <w:rFonts w:ascii="Arial" w:eastAsia="Times New Roman" w:hAnsi="Arial" w:cs="Arial"/>
          <w:b/>
          <w:lang w:val="es-ES" w:eastAsia="es-ES"/>
        </w:rPr>
        <w:t>a</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Una lista actualizada con la individualización completa de sus socios, asociados o miembros, y de quienes ejerzan funciones directivas de conformidad con lo dispuesto por el artículo 72, cualquiera sea su denominación. Asimismo, las instituciones de educación superior deberán informar a la Superintendencia cualquier modificación ocurrida respecto de la información contenida en la última lista enviada.</w:t>
      </w:r>
    </w:p>
    <w:p w:rsidR="00266B62" w:rsidRPr="00134E8A" w:rsidRDefault="00266B62" w:rsidP="00266B62">
      <w:pPr>
        <w:spacing w:after="0" w:line="240" w:lineRule="auto"/>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170), de los Honorables Senadores señores Navarro y Quintana</w:t>
      </w:r>
      <w:r w:rsidR="00266B62" w:rsidRPr="00134E8A">
        <w:rPr>
          <w:rFonts w:ascii="Arial" w:hAnsi="Arial" w:cs="Arial"/>
        </w:rPr>
        <w:t>, agrega después de la palabra “asociados” la expresión “grupos empresariales nacionales o extranjeros”.</w:t>
      </w:r>
    </w:p>
    <w:p w:rsidR="00266B62" w:rsidRPr="00134E8A" w:rsidRDefault="00266B62" w:rsidP="00266B62">
      <w:pPr>
        <w:spacing w:after="0" w:line="240" w:lineRule="auto"/>
        <w:ind w:firstLine="2835"/>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171), de Su Excelencia la Presidenta de la República</w:t>
      </w:r>
      <w:r w:rsidR="00266B62" w:rsidRPr="00134E8A">
        <w:rPr>
          <w:rFonts w:ascii="Arial" w:hAnsi="Arial" w:cs="Arial"/>
        </w:rPr>
        <w:t>, agrega después de la palabra “miembros” la expresión “de la asamblea”.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00201178">
        <w:rPr>
          <w:rFonts w:ascii="Arial" w:hAnsi="Arial" w:cs="Arial"/>
          <w:b/>
        </w:rPr>
        <w:t xml:space="preserve">-La indicación Número </w:t>
      </w:r>
      <w:r w:rsidRPr="00134E8A">
        <w:rPr>
          <w:rFonts w:ascii="Arial" w:hAnsi="Arial" w:cs="Arial"/>
          <w:b/>
        </w:rPr>
        <w:t>170) fue aprobada, con la sola enmienda de intercalar la frase “</w:t>
      </w:r>
      <w:r w:rsidRPr="00134E8A">
        <w:rPr>
          <w:rFonts w:ascii="Arial" w:eastAsia="Calibri" w:hAnsi="Arial" w:cs="Arial"/>
          <w:b/>
          <w:bCs/>
          <w:lang w:val="es-ES" w:eastAsia="es-CL"/>
        </w:rPr>
        <w:t>miembros de la asamblea, nacionales o extranjeros</w:t>
      </w:r>
      <w:r w:rsidR="00724B66" w:rsidRPr="00134E8A">
        <w:rPr>
          <w:rFonts w:ascii="Arial" w:eastAsia="Calibri" w:hAnsi="Arial" w:cs="Arial"/>
          <w:b/>
          <w:bCs/>
          <w:lang w:val="es-ES" w:eastAsia="es-CL"/>
        </w:rPr>
        <w:t>”</w:t>
      </w:r>
      <w:r w:rsidRPr="00134E8A">
        <w:rPr>
          <w:rFonts w:ascii="Arial" w:hAnsi="Arial" w:cs="Arial"/>
          <w:b/>
        </w:rPr>
        <w:t xml:space="preserve">. El acuerdo fue adoptado  por la unanimidad de los miembros presentes de la Comisión, </w:t>
      </w:r>
      <w:r w:rsidRPr="00134E8A">
        <w:rPr>
          <w:rFonts w:ascii="Arial" w:eastAsia="Times New Roman" w:hAnsi="Arial" w:cs="Arial"/>
          <w:b/>
          <w:lang w:val="es-ES" w:eastAsia="es-ES"/>
        </w:rPr>
        <w:t xml:space="preserve">Honorables Senadores señora Von Baer y señores Allamand, Montes, Quintana y Walker, don Ignacio.  </w:t>
      </w:r>
    </w:p>
    <w:p w:rsidR="00266B62" w:rsidRPr="00134E8A" w:rsidRDefault="00201178"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171) resultó aprobada, sin enmiendas,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Información sobre los actos, convenciones y operaciones celebradas con personas relacionadas de acuerdo a lo establecido en los artículos 71 al 80 de la presente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Información respecto de las donaciones recibidas asociadas a exenciones tributarias.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Una lista actualizada de las entidades en cuya propiedad la institución de educación superior tenga participación, y las corporaciones o fundaciones en que, conforme a los estatutos de éstas, la institución de educación superior pueda elegir a lo menos a un integrante del directorio u órgano de administración.</w:t>
      </w:r>
    </w:p>
    <w:p w:rsidR="00266B62" w:rsidRDefault="00266B62" w:rsidP="00266B62">
      <w:pPr>
        <w:tabs>
          <w:tab w:val="left" w:pos="2835"/>
        </w:tabs>
        <w:spacing w:after="0" w:line="240" w:lineRule="auto"/>
        <w:ind w:right="23"/>
        <w:jc w:val="both"/>
        <w:rPr>
          <w:rFonts w:ascii="Arial" w:eastAsia="Times New Roman" w:hAnsi="Arial" w:cs="Arial"/>
          <w:bCs/>
          <w:lang w:val="es-ES" w:eastAsia="es-CL"/>
        </w:rPr>
      </w:pPr>
    </w:p>
    <w:p w:rsidR="00201178" w:rsidRDefault="00201178" w:rsidP="00266B62">
      <w:pPr>
        <w:tabs>
          <w:tab w:val="left" w:pos="2835"/>
        </w:tabs>
        <w:spacing w:after="0" w:line="240" w:lineRule="auto"/>
        <w:ind w:right="23"/>
        <w:jc w:val="both"/>
        <w:rPr>
          <w:rFonts w:ascii="Arial" w:eastAsia="Times New Roman" w:hAnsi="Arial" w:cs="Arial"/>
          <w:bCs/>
          <w:lang w:val="es-ES" w:eastAsia="es-CL"/>
        </w:rPr>
      </w:pPr>
    </w:p>
    <w:p w:rsidR="00201178" w:rsidRPr="00134E8A" w:rsidRDefault="00201178"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Información sobre todo hecho esencial que afecte significativamente su situación financiera y patrimonial.</w:t>
      </w:r>
    </w:p>
    <w:p w:rsidR="00266B62" w:rsidRPr="00134E8A" w:rsidRDefault="00266B62" w:rsidP="00266B62">
      <w:pPr>
        <w:spacing w:after="0" w:line="240" w:lineRule="auto"/>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172), del Honorable Senador señor Walker (don Ignacio)</w:t>
      </w:r>
      <w:r w:rsidR="00266B62" w:rsidRPr="00134E8A">
        <w:rPr>
          <w:rFonts w:ascii="Arial" w:hAnsi="Arial" w:cs="Arial"/>
        </w:rPr>
        <w:t>, agrega la siguiente oración final: “Deben considerarse esenciales aquellos eventos que sean capaces de afectar en forma significativa, entre otros aspectos, a la situación financiera o los activos y obligaciones de la institución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01178" w:rsidP="00266B62">
      <w:pPr>
        <w:spacing w:after="0" w:line="240" w:lineRule="auto"/>
        <w:ind w:firstLine="2835"/>
        <w:jc w:val="both"/>
        <w:rPr>
          <w:rFonts w:ascii="Arial" w:hAnsi="Arial" w:cs="Arial"/>
        </w:rPr>
      </w:pPr>
      <w:r>
        <w:rPr>
          <w:rFonts w:ascii="Arial" w:eastAsia="Times New Roman" w:hAnsi="Arial" w:cs="Arial"/>
          <w:b/>
          <w:lang w:val="es-ES" w:eastAsia="es-ES"/>
        </w:rPr>
        <w:t>-</w:t>
      </w:r>
      <w:r w:rsidR="004175BE">
        <w:rPr>
          <w:rFonts w:ascii="Arial" w:eastAsia="Times New Roman" w:hAnsi="Arial" w:cs="Arial"/>
          <w:b/>
          <w:lang w:val="es-ES" w:eastAsia="es-ES"/>
        </w:rPr>
        <w:t xml:space="preserve">Esta indicación </w:t>
      </w:r>
      <w:r w:rsidR="00266B62" w:rsidRPr="00134E8A">
        <w:rPr>
          <w:rFonts w:ascii="Arial" w:eastAsia="Times New Roman" w:hAnsi="Arial" w:cs="Arial"/>
          <w:b/>
          <w:lang w:val="es-ES" w:eastAsia="es-ES"/>
        </w:rPr>
        <w:t xml:space="preserve">resultó aprobada, sin enmiendas,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Información entregada en cumplimiento de las obligaciones que contemplan los artículos 4, 6 y 7 del decreto N° 180, de 1987, del Ministerio de Hacienda, que fija norma para la presentación de presupuestos, balance de ejecución presupuestaria e informes de gestión de las instituciones de educación superior que indica, por las instituciones de educación que correspondan.</w:t>
      </w:r>
    </w:p>
    <w:p w:rsidR="00266B62" w:rsidRPr="00134E8A" w:rsidRDefault="00266B62" w:rsidP="00266B62">
      <w:pPr>
        <w:spacing w:after="0" w:line="240" w:lineRule="auto"/>
        <w:jc w:val="both"/>
        <w:rPr>
          <w:rFonts w:ascii="Arial" w:hAnsi="Arial" w:cs="Arial"/>
        </w:rPr>
      </w:pPr>
    </w:p>
    <w:p w:rsidR="00266B62" w:rsidRPr="00134E8A" w:rsidRDefault="004175BE"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173), d</w:t>
      </w:r>
      <w:r w:rsidR="00266B62" w:rsidRPr="00134E8A">
        <w:rPr>
          <w:rFonts w:ascii="Arial" w:hAnsi="Arial" w:cs="Arial"/>
        </w:rPr>
        <w:t xml:space="preserve">e </w:t>
      </w:r>
      <w:r w:rsidR="00266B62" w:rsidRPr="00134E8A">
        <w:rPr>
          <w:rFonts w:ascii="Arial" w:hAnsi="Arial" w:cs="Arial"/>
          <w:b/>
        </w:rPr>
        <w:t>Su Excelencia la Presidenta de la República</w:t>
      </w:r>
      <w:r w:rsidR="00266B62" w:rsidRPr="00134E8A">
        <w:rPr>
          <w:rFonts w:ascii="Arial" w:hAnsi="Arial" w:cs="Arial"/>
        </w:rPr>
        <w:t>, la suprime.</w:t>
      </w:r>
    </w:p>
    <w:p w:rsidR="00266B62" w:rsidRPr="00134E8A" w:rsidRDefault="00266B62" w:rsidP="00266B62">
      <w:pPr>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rPr>
      </w:pPr>
      <w:r w:rsidRPr="00134E8A">
        <w:rPr>
          <w:rFonts w:ascii="Arial" w:eastAsia="Times New Roman" w:hAnsi="Arial" w:cs="Arial"/>
          <w:b/>
          <w:lang w:val="es-ES" w:eastAsia="es-ES"/>
        </w:rPr>
        <w:tab/>
        <w:t xml:space="preserve">-La indicación N° 173) resultó aprobada, sin enmiendas, por la unanimidad de los miembros de la Comisión, Honorables Senadores señora Von Baer y señores Allamand, Montes, Quintana y Walker, don Ignacio.  </w:t>
      </w:r>
    </w:p>
    <w:p w:rsidR="00724B66" w:rsidRPr="00134E8A" w:rsidRDefault="00724B66"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h)</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h) Información entregada por las instituciones de educación superior estatales, en cumplimiento del artículo 50 de la ley N° 18.591.</w:t>
      </w:r>
    </w:p>
    <w:p w:rsidR="00266B62" w:rsidRPr="00134E8A" w:rsidRDefault="00266B62" w:rsidP="00266B62">
      <w:pPr>
        <w:spacing w:after="0" w:line="240" w:lineRule="auto"/>
        <w:jc w:val="both"/>
        <w:rPr>
          <w:rFonts w:ascii="Arial" w:hAnsi="Arial" w:cs="Arial"/>
        </w:rPr>
      </w:pPr>
    </w:p>
    <w:p w:rsidR="00266B62" w:rsidRPr="00134E8A" w:rsidRDefault="004175BE"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174), de Su Excelencia la Presidenta de la República</w:t>
      </w:r>
      <w:r w:rsidR="00266B62" w:rsidRPr="00134E8A">
        <w:rPr>
          <w:rFonts w:ascii="Arial" w:hAnsi="Arial" w:cs="Arial"/>
        </w:rPr>
        <w:t>, la suprime.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
          <w:lang w:val="es-ES" w:eastAsia="es-ES"/>
        </w:rPr>
        <w:t>-</w:t>
      </w:r>
      <w:r w:rsidR="004175BE">
        <w:rPr>
          <w:rFonts w:ascii="Arial" w:eastAsia="Times New Roman" w:hAnsi="Arial" w:cs="Arial"/>
          <w:b/>
          <w:lang w:val="es-ES" w:eastAsia="es-ES"/>
        </w:rPr>
        <w:t xml:space="preserve"> Esta proposición fue</w:t>
      </w:r>
      <w:r w:rsidRPr="00134E8A">
        <w:rPr>
          <w:rFonts w:ascii="Arial" w:eastAsia="Times New Roman" w:hAnsi="Arial" w:cs="Arial"/>
          <w:b/>
          <w:lang w:val="es-ES" w:eastAsia="es-ES"/>
        </w:rPr>
        <w:t xml:space="preserve"> aprobada, sin enmiendas,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determinará la forma, contenido y periodicidad de la información requerida en el inciso precedente. Con todo, la información señalada en las letras a), c) y d) deberá enviarse, al menos, de forma anual a la Superintendencia.</w:t>
      </w:r>
    </w:p>
    <w:p w:rsidR="00266B62" w:rsidRPr="00134E8A" w:rsidRDefault="00266B62" w:rsidP="00266B62">
      <w:pPr>
        <w:spacing w:after="0" w:line="240" w:lineRule="auto"/>
        <w:jc w:val="both"/>
        <w:rPr>
          <w:rFonts w:ascii="Arial" w:hAnsi="Arial" w:cs="Arial"/>
        </w:rPr>
      </w:pPr>
    </w:p>
    <w:p w:rsidR="00266B62" w:rsidRPr="00134E8A" w:rsidRDefault="00B93065"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175), de la Honorable Senadora señora Von Baer</w:t>
      </w:r>
      <w:r w:rsidR="00266B62" w:rsidRPr="00134E8A">
        <w:rPr>
          <w:rFonts w:ascii="Arial" w:hAnsi="Arial" w:cs="Arial"/>
        </w:rPr>
        <w:t>, suprime la oración inicial “La Superintendencia determinará la forma, contenido y periodicidad de la información requerida en el inciso precedente.”.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Pr="00134E8A">
        <w:rPr>
          <w:rFonts w:ascii="Arial" w:hAnsi="Arial" w:cs="Arial"/>
          <w:b/>
        </w:rPr>
        <w:t xml:space="preserve">-Esta indicación fue aprobada por la unanimidad de los miembros de la Comisión, Honorables Senadores señora Von Baer y </w:t>
      </w:r>
      <w:r w:rsidRPr="00134E8A">
        <w:rPr>
          <w:rFonts w:ascii="Arial" w:hAnsi="Arial" w:cs="Arial"/>
          <w:b/>
        </w:rPr>
        <w:lastRenderedPageBreak/>
        <w:t>señores Allamand, Montes, Quintana y Walker, don Ignacio, con la sola enmienda de reemplazar la frase inicial por la siguiente: “</w:t>
      </w:r>
      <w:r w:rsidRPr="00134E8A">
        <w:rPr>
          <w:rFonts w:ascii="Arial" w:eastAsia="Calibri" w:hAnsi="Arial" w:cs="Arial"/>
          <w:b/>
          <w:bCs/>
          <w:lang w:val="es-ES" w:eastAsia="es-CL"/>
        </w:rPr>
        <w:t>La información señalada en las letras a), c) y d) deberá enviarse, al menos, de forma anual a la Superintendencia.”.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24B66"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39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24B66" w:rsidP="00724B66">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Dispone que s</w:t>
      </w:r>
      <w:r w:rsidR="00266B62" w:rsidRPr="00134E8A">
        <w:rPr>
          <w:rFonts w:ascii="Arial" w:eastAsia="Times New Roman" w:hAnsi="Arial" w:cs="Arial"/>
          <w:bCs/>
          <w:lang w:val="es-ES" w:eastAsia="es-CL"/>
        </w:rPr>
        <w:t xml:space="preserve">in perjuicio de lo dispuesto en la ley N° 20.285, la Superintendencia mantendrá a disposición del público a través de su sitio electrónico, </w:t>
      </w:r>
      <w:r w:rsidRPr="00134E8A">
        <w:rPr>
          <w:rFonts w:ascii="Arial" w:eastAsia="Times New Roman" w:hAnsi="Arial" w:cs="Arial"/>
          <w:bCs/>
          <w:lang w:val="es-ES" w:eastAsia="es-CL"/>
        </w:rPr>
        <w:t xml:space="preserve">distinta información. En su literal </w:t>
      </w:r>
      <w:r w:rsidR="00266B62" w:rsidRPr="00134E8A">
        <w:rPr>
          <w:rFonts w:ascii="Arial" w:eastAsia="Times New Roman" w:hAnsi="Arial" w:cs="Arial"/>
          <w:bCs/>
          <w:lang w:val="es-ES" w:eastAsia="es-CL"/>
        </w:rPr>
        <w:t>d)</w:t>
      </w:r>
      <w:r w:rsidRPr="00134E8A">
        <w:rPr>
          <w:rFonts w:ascii="Arial" w:eastAsia="Times New Roman" w:hAnsi="Arial" w:cs="Arial"/>
          <w:bCs/>
          <w:lang w:val="es-ES" w:eastAsia="es-CL"/>
        </w:rPr>
        <w:t>, considera el</w:t>
      </w:r>
      <w:r w:rsidRPr="00134E8A">
        <w:rPr>
          <w:rFonts w:ascii="Arial" w:eastAsia="Times New Roman" w:hAnsi="Arial" w:cs="Arial"/>
          <w:b/>
          <w:bCs/>
          <w:lang w:val="es-ES" w:eastAsia="es-CL"/>
        </w:rPr>
        <w:t xml:space="preserve"> </w:t>
      </w:r>
      <w:r w:rsidR="00266B62" w:rsidRPr="00134E8A">
        <w:rPr>
          <w:rFonts w:ascii="Arial" w:eastAsia="Times New Roman" w:hAnsi="Arial" w:cs="Arial"/>
          <w:bCs/>
          <w:lang w:val="es-ES" w:eastAsia="es-CL"/>
        </w:rPr>
        <w:t>Registro Público de Sanciones.</w:t>
      </w:r>
    </w:p>
    <w:p w:rsidR="00266B62" w:rsidRPr="00134E8A" w:rsidRDefault="00266B62" w:rsidP="00266B62">
      <w:pPr>
        <w:spacing w:after="0" w:line="240" w:lineRule="auto"/>
        <w:jc w:val="both"/>
        <w:rPr>
          <w:rFonts w:ascii="Arial" w:hAnsi="Arial" w:cs="Arial"/>
        </w:rPr>
      </w:pPr>
    </w:p>
    <w:p w:rsidR="00266B62" w:rsidRPr="00134E8A" w:rsidRDefault="00B93065"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176), del Honorable Senador señor Allamand</w:t>
      </w:r>
      <w:r w:rsidR="00266B62" w:rsidRPr="00134E8A">
        <w:rPr>
          <w:rFonts w:ascii="Arial" w:hAnsi="Arial" w:cs="Arial"/>
        </w:rPr>
        <w:t>, agrega después de la palabra “Sanciones” la frase “de los últimos cinco años”.</w:t>
      </w: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resultó aprobada por la unanimidad de los miembros de la Comisión, </w:t>
      </w:r>
      <w:r w:rsidRPr="00134E8A">
        <w:rPr>
          <w:rFonts w:ascii="Arial" w:hAnsi="Arial" w:cs="Arial"/>
          <w:b/>
          <w:lang w:val="es-ES"/>
        </w:rPr>
        <w:t xml:space="preserve">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724B66" w:rsidP="00724B66">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 w:eastAsia="es-CL"/>
        </w:rPr>
        <w:tab/>
        <w:t>En ese mismo sentido, el la letra f) contempla t</w:t>
      </w:r>
      <w:r w:rsidR="00266B62" w:rsidRPr="00134E8A">
        <w:rPr>
          <w:rFonts w:ascii="Arial" w:eastAsia="Times New Roman" w:hAnsi="Arial" w:cs="Arial"/>
          <w:bCs/>
          <w:lang w:val="es-ES_tradnl" w:eastAsia="es-CL"/>
        </w:rPr>
        <w:t>odo antecedente que refiera a la sanción propiamente tal, como el expediente, descargos, informes o pruebas, decisión final, entre otros. Para su cumplimiento, deberán observarse especialmente los artículos 5, 10, 11 y 21 de la ley N° 20.285.</w:t>
      </w:r>
    </w:p>
    <w:p w:rsidR="005D6F69" w:rsidRPr="00134E8A" w:rsidRDefault="005D6F69" w:rsidP="00724B66">
      <w:pPr>
        <w:tabs>
          <w:tab w:val="left" w:pos="2835"/>
        </w:tabs>
        <w:spacing w:after="0" w:line="240" w:lineRule="auto"/>
        <w:ind w:right="23"/>
        <w:jc w:val="both"/>
        <w:rPr>
          <w:rFonts w:ascii="Arial" w:eastAsia="Times New Roman" w:hAnsi="Arial" w:cs="Arial"/>
          <w:b/>
          <w:bCs/>
          <w:lang w:val="es-ES_tradnl" w:eastAsia="es-CL"/>
        </w:rPr>
      </w:pPr>
    </w:p>
    <w:p w:rsidR="005D6F69" w:rsidRPr="00134E8A" w:rsidRDefault="005D6F69" w:rsidP="00724B66">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
          <w:bCs/>
          <w:lang w:val="es-ES_tradnl" w:eastAsia="es-CL"/>
        </w:rPr>
        <w:tab/>
        <w:t>A este respecto, la unanimidad de los Senadores señora Von Baer y señores Allamand, Montes, Quintana y Walker, don Ignacio, estuvo de acuerdo en referir esta información también al plazo de 5 años, adecuación que se hizo en la disposición.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21" w:name="_Toc486415506"/>
      <w:bookmarkStart w:id="22" w:name="_Toc486855963"/>
      <w:r w:rsidRPr="00134E8A">
        <w:rPr>
          <w:rFonts w:ascii="Arial" w:eastAsia="Times New Roman" w:hAnsi="Arial" w:cs="Arial"/>
          <w:b/>
          <w:bCs/>
          <w:lang w:val="es-ES" w:eastAsia="es-CL"/>
        </w:rPr>
        <w:t>Párrafo 4° De la atención de reclamos y denuncias</w:t>
      </w:r>
      <w:bookmarkEnd w:id="21"/>
      <w:bookmarkEnd w:id="22"/>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724B66"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40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recibirá los reclamos y denuncias que se le formulen y que se refieran a materias de su competencia, sin perjuicio de las acciones legales correspondientes.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41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reclamo es la petición formal realizada a la Superintendencia por una persona o grupo de personas interesadas, para que ésta intervenga como mediador en la controversia existente entre el reclamante y alguna de las entidades fiscalizadas, apersonándose el reclamante en el procedimiento.</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w:t>
      </w:r>
      <w:r w:rsidR="00CE31B9">
        <w:rPr>
          <w:rFonts w:ascii="Arial" w:hAnsi="Arial" w:cs="Arial"/>
          <w:b/>
        </w:rPr>
        <w:t xml:space="preserve">ndicación Número </w:t>
      </w:r>
      <w:r w:rsidRPr="00134E8A">
        <w:rPr>
          <w:rFonts w:ascii="Arial" w:hAnsi="Arial" w:cs="Arial"/>
          <w:b/>
        </w:rPr>
        <w:t>177), del Honorable Senador señor Allamand</w:t>
      </w:r>
      <w:r w:rsidRPr="00134E8A">
        <w:rPr>
          <w:rFonts w:ascii="Arial" w:hAnsi="Arial" w:cs="Arial"/>
        </w:rPr>
        <w:t>, sustituye la palabra “entidades” por “instituciones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178), del Honorable Senador señor Allamand</w:t>
      </w:r>
      <w:r w:rsidR="00266B62" w:rsidRPr="00134E8A">
        <w:rPr>
          <w:rFonts w:ascii="Arial" w:hAnsi="Arial" w:cs="Arial"/>
        </w:rPr>
        <w:t>, agrega la siguiente oración final: “Para los efectos de este párrafo, se entenderá por personas interesadas aquellas a que se refiere el artículo 21 de la ley Nº 19.880.”.</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lang w:val="es-ES"/>
        </w:rPr>
      </w:pPr>
      <w:r w:rsidRPr="00134E8A">
        <w:rPr>
          <w:rFonts w:ascii="Arial" w:hAnsi="Arial" w:cs="Arial"/>
          <w:b/>
        </w:rPr>
        <w:lastRenderedPageBreak/>
        <w:t xml:space="preserve">-Ambas indicaciones resultaron aprobadas por la unanimidad de los miembros de la Comisión, </w:t>
      </w:r>
      <w:r w:rsidRPr="00134E8A">
        <w:rPr>
          <w:rFonts w:ascii="Arial" w:hAnsi="Arial" w:cs="Arial"/>
          <w:b/>
          <w:lang w:val="es-ES"/>
        </w:rPr>
        <w:t xml:space="preserve">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Recibido el reclamo, la Superintendencia podrá abrir un período de información previa con el fin de conocer las circunstancias concretas del caso y la conveniencia de iniciar una mediación o un procedimiento sancionatorio o su rechazo fundado, según corresponda. Con todo, dicho plazo no podrá exceder de quince días hábiles.</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179), del Honorable Senador señor Allamand</w:t>
      </w:r>
      <w:r w:rsidR="00266B62" w:rsidRPr="00134E8A">
        <w:rPr>
          <w:rFonts w:ascii="Arial" w:hAnsi="Arial" w:cs="Arial"/>
        </w:rPr>
        <w:t>, reemplaza la expresión “podrá abrir” por “deberá abrir”.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w:t>
      </w:r>
      <w:r w:rsidR="00C73C11" w:rsidRPr="00134E8A">
        <w:rPr>
          <w:rFonts w:ascii="Arial" w:eastAsia="Times New Roman" w:hAnsi="Arial" w:cs="Arial"/>
          <w:b/>
          <w:lang w:val="es-ES" w:eastAsia="es-ES"/>
        </w:rPr>
        <w:t>Sin perjuicio de lo anterior, Su Excelencia la señora Presidenta de la República</w:t>
      </w:r>
      <w:r w:rsidRPr="00134E8A">
        <w:rPr>
          <w:rFonts w:ascii="Arial" w:eastAsia="Times New Roman" w:hAnsi="Arial" w:cs="Arial"/>
          <w:b/>
          <w:lang w:val="es-ES" w:eastAsia="es-ES"/>
        </w:rPr>
        <w:t xml:space="preserve"> </w:t>
      </w:r>
      <w:r w:rsidR="005D6F69" w:rsidRPr="00134E8A">
        <w:rPr>
          <w:rFonts w:ascii="Arial" w:eastAsia="Times New Roman" w:hAnsi="Arial" w:cs="Arial"/>
          <w:b/>
          <w:lang w:val="es-ES" w:eastAsia="es-ES"/>
        </w:rPr>
        <w:t>formuló la indicación número 179 bis), en el mismo sentido que la 179), la que fue aprobada por la unanimidad de los Senadores señora</w:t>
      </w:r>
      <w:r w:rsidR="00647D09" w:rsidRPr="00134E8A">
        <w:rPr>
          <w:rFonts w:ascii="Arial" w:eastAsia="Times New Roman" w:hAnsi="Arial" w:cs="Arial"/>
          <w:b/>
          <w:lang w:val="es-ES" w:eastAsia="es-ES"/>
        </w:rPr>
        <w:t>s Goic y</w:t>
      </w:r>
      <w:r w:rsidR="005D6F69" w:rsidRPr="00134E8A">
        <w:rPr>
          <w:rFonts w:ascii="Arial" w:eastAsia="Times New Roman" w:hAnsi="Arial" w:cs="Arial"/>
          <w:b/>
          <w:lang w:val="es-ES" w:eastAsia="es-ES"/>
        </w:rPr>
        <w:t xml:space="preserve"> Von </w:t>
      </w:r>
      <w:r w:rsidR="00647D09" w:rsidRPr="00134E8A">
        <w:rPr>
          <w:rFonts w:ascii="Arial" w:eastAsia="Times New Roman" w:hAnsi="Arial" w:cs="Arial"/>
          <w:b/>
          <w:lang w:val="es-ES" w:eastAsia="es-ES"/>
        </w:rPr>
        <w:t>Baer y señores Allamand, Montes y</w:t>
      </w:r>
      <w:r w:rsidR="005D6F69" w:rsidRPr="00134E8A">
        <w:rPr>
          <w:rFonts w:ascii="Arial" w:eastAsia="Times New Roman" w:hAnsi="Arial" w:cs="Arial"/>
          <w:b/>
          <w:lang w:val="es-ES" w:eastAsia="es-ES"/>
        </w:rPr>
        <w:t xml:space="preserve">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73C11"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42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Admitido un reclamo a tramitación, el funcionario competente ordenará la apertura de un expediente y designará al funcionario encargado de su tramitación, quien notificará al reclamado.</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N° 180), del Honorable Senador señor Allamand</w:t>
      </w:r>
      <w:r w:rsidRPr="00134E8A">
        <w:rPr>
          <w:rFonts w:ascii="Arial" w:hAnsi="Arial" w:cs="Arial"/>
        </w:rPr>
        <w:t>, sustituye la frase “funcionario competente” por “Superintendente”.</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ab/>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funcionario designado citará a los interesados a una audiencia de mediación en la cual propondrá bases de arreglo para solucionar el conflicto. Dicho proceso deberá constar en un acta, firmada por los comparecientes, en la cual deben constar las medidas propuestas y el hecho de haberse alcanzado o no acuerdo sobre la materia.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Si no se llegare a acuerdo, y en caso que corresponda de conformidad a lo establecido en el artículo siguiente, el reclamante podrá seguir su pretensión como denuncia. Asimismo, si la Superintendencia considera que los hechos objeto del reclamo afectan a otras personas además del reclamante, y que pudiesen configurar alguna de las infracciones de las señaladas en esta ley, podrá iniciar de oficio un proceso, de conformidad a los artículos siguientes.</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lastRenderedPageBreak/>
        <w:t xml:space="preserve">La indicación Número </w:t>
      </w:r>
      <w:r w:rsidR="00266B62" w:rsidRPr="00134E8A">
        <w:rPr>
          <w:rFonts w:ascii="Arial" w:hAnsi="Arial" w:cs="Arial"/>
          <w:b/>
        </w:rPr>
        <w:t>181), de los Honorables Senadores señores Navarro y Quintana</w:t>
      </w:r>
      <w:r w:rsidR="00266B62" w:rsidRPr="00134E8A">
        <w:rPr>
          <w:rFonts w:ascii="Arial" w:hAnsi="Arial" w:cs="Arial"/>
        </w:rPr>
        <w:t>, reemplaza la expresión “Asimismo,” por “No obstante,”.</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182), de los Honorables Senadores señores Navarro y Quintana</w:t>
      </w:r>
      <w:r w:rsidR="00266B62" w:rsidRPr="00134E8A">
        <w:rPr>
          <w:rFonts w:ascii="Arial" w:hAnsi="Arial" w:cs="Arial"/>
        </w:rPr>
        <w:t>, reemplaza la expresión “podrá iniciar” por “iniciará”.</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181) fue retirada por su autor. </w:t>
      </w:r>
    </w:p>
    <w:p w:rsidR="00266B62" w:rsidRPr="00134E8A" w:rsidRDefault="00266B62" w:rsidP="00266B62">
      <w:pPr>
        <w:spacing w:after="0" w:line="240" w:lineRule="auto"/>
        <w:ind w:firstLine="2835"/>
        <w:jc w:val="both"/>
        <w:rPr>
          <w:rFonts w:ascii="Arial" w:hAnsi="Arial" w:cs="Arial"/>
          <w:b/>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182)  fue declarada inadmisible por el señor Presidente de la Comisión, por tratarse de materias que inciden en la iniciativa exclusiva del Ejecutivo.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C73C11" w:rsidRPr="00134E8A" w:rsidRDefault="00C73C11" w:rsidP="00C73C11">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Al igual como en el caso del artículo anterior, Su Excelencia la señora Presidenta de la República formuló la indicación número 182 bis), en el mismo sentido que la 182), la que fue aprobada por la unanimidad de los Senadores señora</w:t>
      </w:r>
      <w:r w:rsidR="00647D09" w:rsidRPr="00134E8A">
        <w:rPr>
          <w:rFonts w:ascii="Arial" w:eastAsia="Times New Roman" w:hAnsi="Arial" w:cs="Arial"/>
          <w:b/>
          <w:lang w:val="es-ES" w:eastAsia="es-ES"/>
        </w:rPr>
        <w:t xml:space="preserve">s Goic y </w:t>
      </w:r>
      <w:r w:rsidRPr="00134E8A">
        <w:rPr>
          <w:rFonts w:ascii="Arial" w:eastAsia="Times New Roman" w:hAnsi="Arial" w:cs="Arial"/>
          <w:b/>
          <w:lang w:val="es-ES" w:eastAsia="es-ES"/>
        </w:rPr>
        <w:t xml:space="preserve">Von </w:t>
      </w:r>
      <w:r w:rsidR="00647D09" w:rsidRPr="00134E8A">
        <w:rPr>
          <w:rFonts w:ascii="Arial" w:eastAsia="Times New Roman" w:hAnsi="Arial" w:cs="Arial"/>
          <w:b/>
          <w:lang w:val="es-ES" w:eastAsia="es-ES"/>
        </w:rPr>
        <w:t>Baer y señores Allamand, Montes y</w:t>
      </w:r>
      <w:r w:rsidRPr="00134E8A">
        <w:rPr>
          <w:rFonts w:ascii="Arial" w:eastAsia="Times New Roman" w:hAnsi="Arial" w:cs="Arial"/>
          <w:b/>
          <w:lang w:val="es-ES" w:eastAsia="es-ES"/>
        </w:rPr>
        <w:t xml:space="preserve"> Quintana.</w:t>
      </w: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_tradnl" w:eastAsia="es-CL"/>
        </w:rPr>
        <w:tab/>
        <w:t>La Superintendencia, con motivo de una mediación, reclamo o denuncia, podrá oficiar a cualquiera de los entes que forman parte del Sistema para informar, solicitar antecedentes o pedir que se incorporen a dichos procedimientos, con el fin de propender a la coordinación para el esclarecimiento y solución de la eventual controversia.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73C11"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43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denuncia es el acto escrito por medio del cual una persona o grupo de personas interesadas y previamente individualizadas ponen en conocimiento de la Superintendencia una eventual irregularidad, con el objeto de que ésta investigue y adopte las medidas que correspondan, en conformidad a lo señalado en esta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denuncias deberán ser formuladas por escrito a la Superintendencia, señalando lugar y fecha de presentación y la individualización completa de el o los denunciantes, quienes deberán suscribirla personalmente o por su mandatario o representante habilitado. Asimismo, deberá contener una descripción de los hechos concretos que se estiman constitutivos de infracción, precisando lugar y fecha de su comisión y, de ser posible, identificando al presunto infractor.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denuncia formulada conforme al inciso anterior originará un procedimiento sancionatorio si a juicio de la Superintendencia está revestida de seriedad</w:t>
      </w:r>
      <w:r w:rsidRPr="00134E8A">
        <w:rPr>
          <w:rFonts w:ascii="Arial" w:eastAsia="Times New Roman" w:hAnsi="Arial" w:cs="Arial"/>
          <w:bCs/>
          <w:lang w:eastAsia="es-CL"/>
        </w:rPr>
        <w:t xml:space="preserve">, significa una eventual infracción a la ley </w:t>
      </w:r>
      <w:r w:rsidRPr="00134E8A">
        <w:rPr>
          <w:rFonts w:ascii="Arial" w:eastAsia="Times New Roman" w:hAnsi="Arial" w:cs="Arial"/>
          <w:bCs/>
          <w:lang w:val="es-ES" w:eastAsia="es-CL"/>
        </w:rPr>
        <w:t xml:space="preserve">y tiene mérito suficiente. En caso contrario, se podrá disponer la realización de acciones de fiscalización sobre el presunto infractor y si ni siquiera existiere mérito para ello, se </w:t>
      </w:r>
      <w:r w:rsidRPr="00134E8A">
        <w:rPr>
          <w:rFonts w:ascii="Arial" w:eastAsia="Times New Roman" w:hAnsi="Arial" w:cs="Arial"/>
          <w:bCs/>
          <w:lang w:val="es-ES" w:eastAsia="es-CL"/>
        </w:rPr>
        <w:lastRenderedPageBreak/>
        <w:t>dispondrá el archivo de la misma por resolución fundada, notificando de ello al denunciante.</w:t>
      </w:r>
    </w:p>
    <w:p w:rsidR="00266B62" w:rsidRPr="00134E8A" w:rsidRDefault="00266B62" w:rsidP="00266B62">
      <w:pPr>
        <w:spacing w:after="0" w:line="240" w:lineRule="auto"/>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183), de los Honorables Senadores señores Navarro y Quintana</w:t>
      </w:r>
      <w:r w:rsidR="00266B62" w:rsidRPr="00134E8A">
        <w:rPr>
          <w:rFonts w:ascii="Arial" w:hAnsi="Arial" w:cs="Arial"/>
        </w:rPr>
        <w:t>, sustituye la expresión “podrá disponer” por “dispondrá”.</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podrá ordenar directamente la formulación de cargos y la instrucción del procedimiento cuando se trate de denuncias realizadas por el Ministerio de Educación, el Consejo Nacional de Educación o la Comisión Nacional de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quinto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Sin perjuicio de lo establecido precedentemente, las denuncias de infracciones podrán ser realizadas bajo reserva de identidad, si el denunciante así lo solicitare. En este caso, el acto de instrucción que dé comienzo al procedimiento deberá dar cuenta de que éste se ha iniciado en virtud de denuncia reservada.</w:t>
      </w:r>
    </w:p>
    <w:p w:rsidR="00266B62" w:rsidRPr="00134E8A" w:rsidRDefault="00266B62" w:rsidP="00266B62">
      <w:pPr>
        <w:spacing w:after="0" w:line="240" w:lineRule="auto"/>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184), del Honorable Senador señor Allamand,</w:t>
      </w:r>
      <w:r w:rsidR="00266B62" w:rsidRPr="00134E8A">
        <w:rPr>
          <w:rFonts w:ascii="Arial" w:hAnsi="Arial" w:cs="Arial"/>
        </w:rPr>
        <w:t xml:space="preserve"> agrega después del vocablo “solicitare” la frase “y existiere causa justificada para ello, debidamente calificada por la Superintendencia”.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explicó esta indicación tiene por objeto evitar un sinnúmero de denuncias anónimas sin fundamento, por ello se propone que estas denuncias deban expresar causa justificada y que la Superintendencia de Educación Superior sea la que califique estas causas.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Navarro</w:t>
      </w:r>
      <w:r w:rsidRPr="00134E8A">
        <w:rPr>
          <w:rFonts w:ascii="Arial" w:hAnsi="Arial" w:cs="Arial"/>
        </w:rPr>
        <w:t xml:space="preserve"> previno a Sus Señorías que esta indicación podría desincentivar la presentación de denuncias.</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Ejecutivo</w:t>
      </w:r>
      <w:r w:rsidRPr="00134E8A">
        <w:rPr>
          <w:rFonts w:ascii="Arial" w:hAnsi="Arial" w:cs="Arial"/>
        </w:rPr>
        <w:t xml:space="preserve"> planteó reemplazar los vocablos “causa justificada” por “razones fundadas” y eliminarla parte final que dice “debidamente calificada por la Superintendencia”.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Walker, don Ignacio</w:t>
      </w:r>
      <w:r w:rsidRPr="00134E8A">
        <w:rPr>
          <w:rFonts w:ascii="Arial" w:hAnsi="Arial" w:cs="Arial"/>
        </w:rPr>
        <w:t xml:space="preserve">, aprobó la propuesta, porque bastará que el denunciante dé razones fundadas de su denuncia.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señaló que en caso de estar ante una denuncia que no incluye las razones fundadas de su presentación se está ante una denuncia pública que deja de ser anónima.</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185), del Honorable Senador señor Walker (don Ignacio)</w:t>
      </w:r>
      <w:r w:rsidR="00266B62" w:rsidRPr="00134E8A">
        <w:rPr>
          <w:rFonts w:ascii="Arial" w:hAnsi="Arial" w:cs="Arial"/>
        </w:rPr>
        <w:t>, agrega la siguiente oración final: “La investigación se mantendrá en reserva hasta la formulación de cargos.”.</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lastRenderedPageBreak/>
        <w:t xml:space="preserve">-La indicación Número </w:t>
      </w:r>
      <w:r w:rsidR="00266B62" w:rsidRPr="00134E8A">
        <w:rPr>
          <w:rFonts w:ascii="Arial" w:hAnsi="Arial" w:cs="Arial"/>
          <w:b/>
        </w:rPr>
        <w:t xml:space="preserve">184) fue aprobada con modificaciones por la 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b/>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185) fue aprobada, sin enmiendas,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44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r w:rsidRPr="00134E8A">
        <w:rPr>
          <w:rFonts w:ascii="Arial" w:eastAsia="Times New Roman" w:hAnsi="Arial" w:cs="Arial"/>
          <w:bCs/>
          <w:lang w:val="es-ES" w:eastAsia="es-CL"/>
        </w:rPr>
        <w:tab/>
      </w:r>
      <w:r w:rsidRPr="00134E8A">
        <w:rPr>
          <w:rFonts w:ascii="Arial" w:eastAsia="Times New Roman" w:hAnsi="Arial" w:cs="Arial"/>
          <w:bCs/>
          <w:lang w:val="es-ES_tradnl" w:eastAsia="es-CL"/>
        </w:rPr>
        <w:t>Formulados los cargos a una institución de educación superior, o una vez sancionada o absuelta, no podrá tomar ningún tipo de represalia en contra del denunciante, cualquiera sea la forma en la que éste se relacione con la institución, cuestión para la cual la Superintendencia arbitrará todas las medidas que sean necesarias de acuerdo a las facultades que le confiere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Se considerarán represalias, especialmente, el despido, traslado, degradación de funciones, la cancelación de la matrícula, reprobación arbitraria de asignaturas, y cualquier otro hecho u omisión sin justificación suficiente, arbitraria o desproporcionada, que constituya una denigración u hostigamiento en contra del denunciante.</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w:t>
      </w:r>
      <w:r w:rsidR="00CE31B9">
        <w:rPr>
          <w:rFonts w:ascii="Arial" w:hAnsi="Arial" w:cs="Arial"/>
          <w:b/>
        </w:rPr>
        <w:t xml:space="preserve">icación Número </w:t>
      </w:r>
      <w:r w:rsidRPr="00134E8A">
        <w:rPr>
          <w:rFonts w:ascii="Arial" w:hAnsi="Arial" w:cs="Arial"/>
          <w:b/>
        </w:rPr>
        <w:t>186), del Honorable Senador señor Allamand</w:t>
      </w:r>
      <w:r w:rsidRPr="00134E8A">
        <w:rPr>
          <w:rFonts w:ascii="Arial" w:hAnsi="Arial" w:cs="Arial"/>
        </w:rPr>
        <w:t>, lo reemplaza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Se considerarán represalias, especialmente, el despido injustificado, traslado, degradación de funciones, la cancelación de la matrícula por causales que no estén contempladas en el reglamento de la institución, reprobación arbitraria de asignaturas, y cualquier otro hecho u omisión sin justificación suficiente, arbitraria o desproporcionada, que constituya una denigración u hostigamiento en contra del denunciante.”.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aprobada </w:t>
      </w:r>
      <w:r w:rsidR="00C73C11" w:rsidRPr="00134E8A">
        <w:rPr>
          <w:rFonts w:ascii="Arial" w:hAnsi="Arial" w:cs="Arial"/>
          <w:b/>
        </w:rPr>
        <w:t>sin</w:t>
      </w:r>
      <w:r w:rsidRPr="00134E8A">
        <w:rPr>
          <w:rFonts w:ascii="Arial" w:hAnsi="Arial" w:cs="Arial"/>
          <w:b/>
        </w:rPr>
        <w:t xml:space="preserve">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el caso de instituciones de educación superior estatales, sus funcionarios, incluidos quienes presten servicios mediante un contrato a honorarios o del Código del Trabajo, que formulen denuncias previstas en este artículo, gozarán de los derechos previstos en el artículo 90 A del decreto con fuerza de ley N° 29, de 2004, del Ministerio de Hacienda, que fija el texto refundido, coordinado y sistematizado de la ley N° 18.834, en lo que sea aplicable.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23" w:name="_Toc486415507"/>
      <w:bookmarkStart w:id="24" w:name="_Toc486855964"/>
      <w:r w:rsidRPr="00134E8A">
        <w:rPr>
          <w:rFonts w:ascii="Arial" w:eastAsia="Times New Roman" w:hAnsi="Arial" w:cs="Arial"/>
          <w:b/>
          <w:bCs/>
          <w:lang w:val="es-ES" w:eastAsia="es-CL"/>
        </w:rPr>
        <w:t>Párrafo 5° Del procedimiento sancionatorio</w:t>
      </w:r>
      <w:bookmarkEnd w:id="23"/>
      <w:bookmarkEnd w:id="24"/>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45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t>El procedimiento administrativo sancionatorio podrá iniciarse por denuncia, regulada en los artículos anteriores, o de oficio cuando la Superintendencia tome conocimiento, por cualquier medio, de hechos que pudieren ser constitutivos de alguna infracción sobre materias de su competencia.</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187), del Honorable Senador señor Allamand</w:t>
      </w:r>
      <w:r w:rsidR="00266B62" w:rsidRPr="00134E8A">
        <w:rPr>
          <w:rFonts w:ascii="Arial" w:hAnsi="Arial" w:cs="Arial"/>
        </w:rPr>
        <w:t>, incorpora el siguiente inciso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“Los plazos de días establecidos en esta ley son de días hábiles, en los mismos términos del artículo 25 de la ley Nº 19.880.”.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46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La instrucción del procedimiento sancionatorio se realizará por un funcionario de la Superintendencia que recibirá el nombre de instructor y se iniciará con una formulación precisa de los cargos, que se notificarán al presunto infractor por carta certificada en el domicilio que tenga registrado ante la Superintendencia o en el que se señale en la denuncia, según el caso, confiriéndole un plazo de </w:t>
      </w:r>
      <w:r w:rsidRPr="00134E8A">
        <w:rPr>
          <w:rFonts w:ascii="Arial" w:eastAsia="Times New Roman" w:hAnsi="Arial" w:cs="Arial"/>
          <w:bCs/>
          <w:lang w:val="es-ES_tradnl" w:eastAsia="es-CL"/>
        </w:rPr>
        <w:t>veinte días, prorrogables por diez días más en caso de infracciones graves o gravísimas,</w:t>
      </w:r>
      <w:r w:rsidRPr="00134E8A">
        <w:rPr>
          <w:rFonts w:ascii="Arial" w:eastAsia="Times New Roman" w:hAnsi="Arial" w:cs="Arial"/>
          <w:bCs/>
          <w:lang w:val="es-ES" w:eastAsia="es-CL"/>
        </w:rPr>
        <w:t xml:space="preserve"> para formular los descargos y solicitar que se abra un período de prueba no superior a igual término.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formulación de cargos señalará una descripción clara y precisa de los hechos que se estimen constitutivos de infracción y la fecha de su verificación, la norma eventualmente infringida, la disposición que establece la infracción, y la sanción asignada.</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188), del Honorable Senador señor Allamand</w:t>
      </w:r>
      <w:r w:rsidR="00266B62" w:rsidRPr="00134E8A">
        <w:rPr>
          <w:rFonts w:ascii="Arial" w:hAnsi="Arial" w:cs="Arial"/>
        </w:rPr>
        <w:t>, incorpora el siguiente inciso final,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“Ninguna persona podrá ser sancionada por acciones, omisiones o infracciones legales que no hubiesen sido imputadas en la formulación de cargos.”.</w:t>
      </w:r>
    </w:p>
    <w:p w:rsidR="00266B62" w:rsidRPr="00134E8A" w:rsidRDefault="00266B62" w:rsidP="00C73C11">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w:t>
      </w:r>
      <w:r w:rsidR="00C73C11" w:rsidRPr="00134E8A">
        <w:rPr>
          <w:rFonts w:ascii="Arial" w:hAnsi="Arial" w:cs="Arial"/>
          <w:b/>
        </w:rPr>
        <w:t xml:space="preserve">fue aprobada con modificaciones, de manera de referir la prohibición sólo a acciones u omisiones, </w:t>
      </w:r>
      <w:r w:rsidRPr="00134E8A">
        <w:rPr>
          <w:rFonts w:ascii="Arial" w:hAnsi="Arial" w:cs="Arial"/>
          <w:b/>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49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Transcurridos dos años de inactividad dentro del procedimiento sancionatorio por parte de la Superintendencia, se producirá la caducidad del procedimiento, debiendo dictarse una resolución que la declare y ordene su archivo.</w:t>
      </w:r>
    </w:p>
    <w:p w:rsidR="00266B62" w:rsidRPr="00134E8A" w:rsidRDefault="00266B62" w:rsidP="00266B62">
      <w:pPr>
        <w:spacing w:after="0" w:line="240" w:lineRule="auto"/>
        <w:jc w:val="center"/>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lastRenderedPageBreak/>
        <w:t xml:space="preserve">La indicación Número </w:t>
      </w:r>
      <w:r w:rsidR="00266B62" w:rsidRPr="00134E8A">
        <w:rPr>
          <w:rFonts w:ascii="Arial" w:hAnsi="Arial" w:cs="Arial"/>
          <w:b/>
        </w:rPr>
        <w:t>189), d</w:t>
      </w:r>
      <w:r w:rsidR="00266B62" w:rsidRPr="00134E8A">
        <w:rPr>
          <w:rFonts w:ascii="Arial" w:hAnsi="Arial" w:cs="Arial"/>
        </w:rPr>
        <w:t>el Honorable Senador señor Allamand, sustituye la expresión “dos años” por “seis meses”.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rechazada por mayoría de votos. Votaron en contra los Honorables Senadores señores Montes, Quintana y Walker, don Ignacio. Se pronunciaron a favor los Honorables Senadores señora Von Baer y señor Allamand.</w:t>
      </w:r>
    </w:p>
    <w:p w:rsidR="00266B62" w:rsidRPr="00134E8A" w:rsidRDefault="00266B62" w:rsidP="00266B62">
      <w:pPr>
        <w:spacing w:after="0" w:line="240" w:lineRule="auto"/>
        <w:ind w:firstLine="2835"/>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caducidad no implicará la prescripción de la infracción ni de la facultad de la Superintendencia para iniciar un nuevo procedimiento sancionatorio por los mismos hechos. En este último caso podrá agregar al nuevo expediente todos los antecedentes, informes y actuaciones útiles efectuadas en el procedimiento caducado, debiendo en cualquier caso realizar todas las etapas del procedimiento nuevamente.</w:t>
      </w:r>
    </w:p>
    <w:p w:rsidR="00266B62" w:rsidRPr="00134E8A" w:rsidRDefault="00266B62" w:rsidP="00266B62">
      <w:pPr>
        <w:spacing w:after="0" w:line="240" w:lineRule="auto"/>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190), del Honorable Senador señor Allamand</w:t>
      </w:r>
      <w:r w:rsidR="00266B62" w:rsidRPr="00134E8A">
        <w:rPr>
          <w:rFonts w:ascii="Arial" w:hAnsi="Arial" w:cs="Arial"/>
        </w:rPr>
        <w:t>, lo suprime.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rechazada por mayoría de votos. Votaron en contra los Honorables Senadores señores Montes, Quintana y Walker, don Ignacio. Se pronunciaron a favor los Honorables Senadores señora Von Baer y señor Allamand.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Superintendencia no podrá perseguir las infracciones cometidas transcurridos cuatro años desde que hubiere terminado de cometerse el hecho. Este plazo se suspende cuando se inicia el procedimiento sancionatorio, con la notificación del infractor y se interrumpe cada vez que se cometa una nueva infracción. En caso de declararse la caducidad del procedimiento, se entenderá que no se interrumpió ni suspendió el plazo de prescripción.</w:t>
      </w:r>
    </w:p>
    <w:p w:rsidR="00266B62" w:rsidRPr="00134E8A" w:rsidRDefault="00266B62" w:rsidP="00266B62">
      <w:pPr>
        <w:spacing w:after="0" w:line="240" w:lineRule="auto"/>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191), del Honorable Senador señor Allamand</w:t>
      </w:r>
      <w:r w:rsidR="00266B62" w:rsidRPr="00134E8A">
        <w:rPr>
          <w:rFonts w:ascii="Arial" w:hAnsi="Arial" w:cs="Arial"/>
        </w:rPr>
        <w:t>, sustituye la frase “perseguir las infracciones cometidas” por “dar inicio a un procedimiento sancionatorios”.</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192), del Honorable Senador señor Allamand</w:t>
      </w:r>
      <w:r w:rsidR="00266B62" w:rsidRPr="00134E8A">
        <w:rPr>
          <w:rFonts w:ascii="Arial" w:hAnsi="Arial" w:cs="Arial"/>
        </w:rPr>
        <w:t>, agrega después del vocablo “infracción” la expresión “del mismo tipo”.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00CE31B9">
        <w:rPr>
          <w:rFonts w:ascii="Arial" w:hAnsi="Arial" w:cs="Arial"/>
          <w:b/>
        </w:rPr>
        <w:t xml:space="preserve">-La indicación Número </w:t>
      </w:r>
      <w:r w:rsidRPr="00134E8A">
        <w:rPr>
          <w:rFonts w:ascii="Arial" w:hAnsi="Arial" w:cs="Arial"/>
          <w:b/>
        </w:rPr>
        <w:t xml:space="preserve">191) fue retirada por su autor. </w:t>
      </w:r>
    </w:p>
    <w:p w:rsidR="00EA2BA2" w:rsidRPr="00134E8A" w:rsidRDefault="00EA2BA2" w:rsidP="00EA2BA2">
      <w:pPr>
        <w:spacing w:after="0" w:line="240" w:lineRule="auto"/>
        <w:jc w:val="both"/>
        <w:rPr>
          <w:rFonts w:ascii="Arial" w:hAnsi="Arial" w:cs="Arial"/>
          <w:b/>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192) fue rechazada por mayoría de votos. Votaron en contra los Honorables Senadores señores Montes, Quintana y Walker, don Ignacio. Se pronunciaron a favor los Honorables Senadores señora Von Baer y señor Allamand.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51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Los afectados que estimen que las resoluciones de la Superintendencia no se ajustan a la ley, podrán reclamar ante la Corte de </w:t>
      </w:r>
      <w:r w:rsidRPr="00134E8A">
        <w:rPr>
          <w:rFonts w:ascii="Arial" w:eastAsia="Times New Roman" w:hAnsi="Arial" w:cs="Arial"/>
          <w:bCs/>
          <w:lang w:val="es-ES" w:eastAsia="es-CL"/>
        </w:rPr>
        <w:lastRenderedPageBreak/>
        <w:t>Apelaciones correspondiente, dentro del plazo de quince días contado desde la notificación de la resolución impugnada.</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193), del Honorable Senador señor Walker (don Ignacio)</w:t>
      </w:r>
      <w:r w:rsidR="00266B62" w:rsidRPr="00134E8A">
        <w:rPr>
          <w:rFonts w:ascii="Arial" w:hAnsi="Arial" w:cs="Arial"/>
        </w:rPr>
        <w:t>, agrega después de la expresión “de la resolución impugnada” la frase “, o de la reposición en su caso”.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Vencido el término de prueba, se remitirán los autos al fiscal judicial para su informe y a continuación se ordenará traer los autos en relación. La vista de esta causa gozará de preferencia.</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194), del Honorable Senador señor Allamand</w:t>
      </w:r>
      <w:r w:rsidR="00266B62" w:rsidRPr="00134E8A">
        <w:rPr>
          <w:rFonts w:ascii="Arial" w:hAnsi="Arial" w:cs="Arial"/>
        </w:rPr>
        <w:t>, elimina la oración inicial que señala “Vencido el término de prueba, se remitirán los autos al fiscal judicial para su informe y a continuación se ordenará traer los autos en relación.”.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eastAsia="Times New Roman" w:hAnsi="Arial" w:cs="Arial"/>
          <w:b/>
          <w:bCs/>
          <w:lang w:eastAsia="es-CL"/>
        </w:rPr>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bookmarkStart w:id="25" w:name="_Toc486415508"/>
      <w:bookmarkStart w:id="26" w:name="_Toc486855965"/>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Párrafo 6° Infracciones y sanciones</w:t>
      </w:r>
      <w:bookmarkEnd w:id="25"/>
      <w:bookmarkEnd w:id="26"/>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E31B9"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53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r>
      <w:r w:rsidR="00EA2BA2" w:rsidRPr="00134E8A">
        <w:rPr>
          <w:rFonts w:ascii="Arial" w:eastAsia="Times New Roman" w:hAnsi="Arial" w:cs="Arial"/>
          <w:bCs/>
          <w:lang w:val="es-ES" w:eastAsia="es-CL"/>
        </w:rPr>
        <w:t xml:space="preserve">Enumera las </w:t>
      </w:r>
      <w:r w:rsidRPr="00134E8A">
        <w:rPr>
          <w:rFonts w:ascii="Arial" w:eastAsia="Times New Roman" w:hAnsi="Arial" w:cs="Arial"/>
          <w:bCs/>
          <w:lang w:val="es-ES" w:eastAsia="es-CL"/>
        </w:rPr>
        <w:t>infracciones graví</w:t>
      </w:r>
      <w:r w:rsidR="00EA2BA2" w:rsidRPr="00134E8A">
        <w:rPr>
          <w:rFonts w:ascii="Arial" w:eastAsia="Times New Roman" w:hAnsi="Arial" w:cs="Arial"/>
          <w:bCs/>
          <w:lang w:val="es-ES" w:eastAsia="es-CL"/>
        </w:rPr>
        <w:t xml:space="preserve">simas. En su letra </w:t>
      </w:r>
      <w:r w:rsidRPr="00134E8A">
        <w:rPr>
          <w:rFonts w:ascii="Arial" w:eastAsia="Times New Roman" w:hAnsi="Arial" w:cs="Arial"/>
          <w:bCs/>
          <w:lang w:val="es-ES" w:eastAsia="es-CL"/>
        </w:rPr>
        <w:t>d)</w:t>
      </w:r>
      <w:r w:rsidR="00EA2BA2" w:rsidRPr="00134E8A">
        <w:rPr>
          <w:rFonts w:ascii="Arial" w:eastAsia="Times New Roman" w:hAnsi="Arial" w:cs="Arial"/>
          <w:bCs/>
          <w:lang w:val="es-ES" w:eastAsia="es-CL"/>
        </w:rPr>
        <w:t xml:space="preserve"> considera c</w:t>
      </w:r>
      <w:r w:rsidRPr="00134E8A">
        <w:rPr>
          <w:rFonts w:ascii="Arial" w:eastAsia="Times New Roman" w:hAnsi="Arial" w:cs="Arial"/>
          <w:bCs/>
          <w:lang w:val="es-ES" w:eastAsia="es-CL"/>
        </w:rPr>
        <w:t>ualquier acción u omisión dolosa destinada a obtener acreditación o años de acreditación mayores a los que correspondan en conformidad a la ley N° 20.129.</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195), de Su Excelencia la Presidenta de la República</w:t>
      </w:r>
      <w:r w:rsidR="00266B62" w:rsidRPr="00134E8A">
        <w:rPr>
          <w:rFonts w:ascii="Arial" w:hAnsi="Arial" w:cs="Arial"/>
        </w:rPr>
        <w:t>, reemplaza la palabra “años” por “niveles”.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resultó aprobada por mayoría de votos. Por la afirmativa se pronunciaron los Honorables Senadores señores Allamand, Montes, Quintana y Walker, don Ignacio. Se abstuvo la Honorable Senadora señora Von Baer.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r>
      <w:r w:rsidR="00EA2BA2" w:rsidRPr="00134E8A">
        <w:rPr>
          <w:rFonts w:ascii="Arial" w:eastAsia="Times New Roman" w:hAnsi="Arial" w:cs="Arial"/>
          <w:bCs/>
          <w:lang w:eastAsia="es-CL"/>
        </w:rPr>
        <w:t xml:space="preserve">En su letra </w:t>
      </w:r>
      <w:r w:rsidRPr="00134E8A">
        <w:rPr>
          <w:rFonts w:ascii="Arial" w:eastAsia="Times New Roman" w:hAnsi="Arial" w:cs="Arial"/>
          <w:bCs/>
          <w:lang w:eastAsia="es-CL"/>
        </w:rPr>
        <w:t>h)</w:t>
      </w:r>
      <w:r w:rsidR="00EA2BA2" w:rsidRPr="00134E8A">
        <w:rPr>
          <w:rFonts w:ascii="Arial" w:eastAsia="Times New Roman" w:hAnsi="Arial" w:cs="Arial"/>
          <w:bCs/>
          <w:lang w:eastAsia="es-CL"/>
        </w:rPr>
        <w:t>, considera e</w:t>
      </w:r>
      <w:r w:rsidRPr="00134E8A">
        <w:rPr>
          <w:rFonts w:ascii="Arial" w:eastAsia="Times New Roman" w:hAnsi="Arial" w:cs="Arial"/>
          <w:bCs/>
          <w:lang w:eastAsia="es-CL"/>
        </w:rPr>
        <w:t>fectuar publicidad que exceda la información objetiva y verificable acerca de la institución y sus carreras o programas. El gasto total anual por este concepto no podrá ser superior a la suma equivalente al 1% del total de lo que reciban por concepto de aranceles, comprendido el financiamiento para la gratuidad. Para efectos de la fiscalización, tanto los ingresos por aranceles como el gasto en publicidad deberán estar desagregados por partidas o cuentas en los balances consolidados que se remitan a la Superintendencia.</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w:t>
      </w:r>
      <w:r w:rsidR="00CE31B9">
        <w:rPr>
          <w:rFonts w:ascii="Arial" w:hAnsi="Arial" w:cs="Arial"/>
          <w:b/>
        </w:rPr>
        <w:t xml:space="preserve">icación Número </w:t>
      </w:r>
      <w:r w:rsidRPr="00134E8A">
        <w:rPr>
          <w:rFonts w:ascii="Arial" w:hAnsi="Arial" w:cs="Arial"/>
          <w:b/>
        </w:rPr>
        <w:t>196), de Su Excelencia la Presidenta de la República</w:t>
      </w:r>
      <w:r w:rsidRPr="00134E8A">
        <w:rPr>
          <w:rFonts w:ascii="Arial" w:hAnsi="Arial" w:cs="Arial"/>
        </w:rPr>
        <w:t xml:space="preserve">, </w:t>
      </w:r>
      <w:r w:rsidRPr="00134E8A">
        <w:rPr>
          <w:rFonts w:ascii="Arial" w:hAnsi="Arial" w:cs="Arial"/>
          <w:b/>
        </w:rPr>
        <w:t>y la indicación N° 197), del Honorable Senador señor Allamand</w:t>
      </w:r>
      <w:r w:rsidRPr="00134E8A">
        <w:rPr>
          <w:rFonts w:ascii="Arial" w:hAnsi="Arial" w:cs="Arial"/>
        </w:rPr>
        <w:t>, la eliminan.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Quintana</w:t>
      </w:r>
      <w:r w:rsidRPr="00134E8A">
        <w:rPr>
          <w:rFonts w:ascii="Arial" w:hAnsi="Arial" w:cs="Arial"/>
        </w:rPr>
        <w:t xml:space="preserve"> solicitó al  Ejecutivo una explicación respecto de la norma aprobada en general.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lastRenderedPageBreak/>
        <w:t>La señora Ministra de Educación</w:t>
      </w:r>
      <w:r w:rsidRPr="00134E8A">
        <w:rPr>
          <w:rFonts w:ascii="Arial" w:hAnsi="Arial" w:cs="Arial"/>
        </w:rPr>
        <w:t xml:space="preserve"> reconoció que existen varias universidades que se venden por más de lo que son y que bombardean con publicidad a los estudiantes. Resaltó que como Ejecutivo deben impedir la publicidad engañosa, pero llegar a determinar si gastó el 1% o 3% de sus ingresos en publicidad es una función que escapa de la competencia de la Superintendencia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Walker, don Ignacio</w:t>
      </w:r>
      <w:r w:rsidRPr="00134E8A">
        <w:rPr>
          <w:rFonts w:ascii="Arial" w:hAnsi="Arial" w:cs="Arial"/>
        </w:rPr>
        <w:t>, advirtió que en la letra j) de este mismo artículo se considera la infracción de la publicidad falsa o engañosa y que en el artículo 54 se define lo que se entiende por publicidad engañosa, por lo que consideró que este tema ya está resuelto.</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Montes</w:t>
      </w:r>
      <w:r w:rsidRPr="00134E8A">
        <w:rPr>
          <w:rFonts w:ascii="Arial" w:hAnsi="Arial" w:cs="Arial"/>
        </w:rPr>
        <w:t xml:space="preserve"> puso de relieve que en este tema existen varias distorsiones, porque las instituciones de menor nivel calidad son las que normalmente se dedican a invertir en publicidad y que a partir de ello se van generando un mercado de alumnos. Por eso, se mostró partidario de regular este tipo de publicidad y advirtió a Sus Señorías que no sólo está hablando de publicidad engañosa.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Quintana</w:t>
      </w:r>
      <w:r w:rsidRPr="00134E8A">
        <w:rPr>
          <w:rFonts w:ascii="Arial" w:hAnsi="Arial" w:cs="Arial"/>
        </w:rPr>
        <w:t xml:space="preserve"> anunció su voto en contra.</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eastAsia="Calibri" w:hAnsi="Arial" w:cs="Arial"/>
          <w:lang w:val="es-ES_tradnl" w:eastAsia="es-ES_tradnl"/>
        </w:rPr>
      </w:pPr>
      <w:r>
        <w:rPr>
          <w:rFonts w:ascii="Arial" w:hAnsi="Arial" w:cs="Arial"/>
          <w:b/>
        </w:rPr>
        <w:t xml:space="preserve">La indicación Número </w:t>
      </w:r>
      <w:r w:rsidR="00266B62" w:rsidRPr="00134E8A">
        <w:rPr>
          <w:rFonts w:ascii="Arial" w:hAnsi="Arial" w:cs="Arial"/>
          <w:b/>
        </w:rPr>
        <w:t>197 bis), d</w:t>
      </w:r>
      <w:r w:rsidR="00266B62" w:rsidRPr="00134E8A">
        <w:rPr>
          <w:rFonts w:ascii="Arial" w:eastAsia="Calibri" w:hAnsi="Arial" w:cs="Arial"/>
          <w:b/>
          <w:lang w:val="es-ES_tradnl" w:eastAsia="es-ES_tradnl"/>
        </w:rPr>
        <w:t>el Honorable Senador señor Quintana</w:t>
      </w:r>
      <w:r w:rsidR="00266B62" w:rsidRPr="00134E8A">
        <w:rPr>
          <w:rFonts w:ascii="Arial" w:eastAsia="Calibri" w:hAnsi="Arial" w:cs="Arial"/>
          <w:lang w:val="es-ES_tradnl" w:eastAsia="es-ES_tradnl"/>
        </w:rPr>
        <w:t>, reemplaza la expresión “suma equivalente al 1% del total de lo que reciban por concepto de aranceles, comprendido el financiamiento para la gratuidad.”, por la siguiente: “establecida por la Subsecretaría de Educación, mediante Decreto expedido por el Ministerio de Educación, visado por el Ministerio de Hacienda.”</w:t>
      </w:r>
    </w:p>
    <w:p w:rsidR="00266B62" w:rsidRPr="00134E8A" w:rsidRDefault="00266B62" w:rsidP="00266B62">
      <w:pPr>
        <w:spacing w:after="0" w:line="240" w:lineRule="auto"/>
        <w:ind w:firstLine="2835"/>
        <w:jc w:val="both"/>
        <w:rPr>
          <w:rFonts w:ascii="Arial" w:eastAsia="Calibri" w:hAnsi="Arial" w:cs="Arial"/>
          <w:lang w:val="es-ES_tradnl" w:eastAsia="es-ES_tradnl"/>
        </w:rPr>
      </w:pPr>
    </w:p>
    <w:p w:rsidR="00266B62" w:rsidRPr="00134E8A" w:rsidRDefault="00CE31B9" w:rsidP="00266B62">
      <w:pPr>
        <w:spacing w:after="0" w:line="240" w:lineRule="auto"/>
        <w:ind w:firstLine="2835"/>
        <w:jc w:val="both"/>
        <w:rPr>
          <w:rFonts w:ascii="Arial" w:eastAsia="Calibri" w:hAnsi="Arial" w:cs="Arial"/>
          <w:b/>
          <w:lang w:val="es-ES_tradnl" w:eastAsia="es-ES_tradnl"/>
        </w:rPr>
      </w:pPr>
      <w:r>
        <w:rPr>
          <w:rFonts w:ascii="Arial" w:eastAsia="Calibri" w:hAnsi="Arial" w:cs="Arial"/>
          <w:b/>
          <w:lang w:val="es-ES_tradnl" w:eastAsia="es-ES_tradnl"/>
        </w:rPr>
        <w:t>-Las indicaciones Número</w:t>
      </w:r>
      <w:r w:rsidR="00266B62" w:rsidRPr="00134E8A">
        <w:rPr>
          <w:rFonts w:ascii="Arial" w:eastAsia="Calibri" w:hAnsi="Arial" w:cs="Arial"/>
          <w:b/>
          <w:lang w:val="es-ES_tradnl" w:eastAsia="es-ES_tradnl"/>
        </w:rPr>
        <w:t xml:space="preserve">s 196) y 197) fueron aprobadas por mayoría de votos. Se pronunciaron a favor los Honorables Senadores señora Von Baer y señores Allamand y Walker, don Ignacio. Votaron en contra los Honorables Senadores señores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val="es-ES" w:eastAsia="es-CL"/>
        </w:rPr>
        <w:tab/>
      </w:r>
      <w:r w:rsidR="00EA2BA2" w:rsidRPr="00134E8A">
        <w:rPr>
          <w:rFonts w:ascii="Arial" w:eastAsia="Times New Roman" w:hAnsi="Arial" w:cs="Arial"/>
          <w:bCs/>
          <w:lang w:val="es-ES" w:eastAsia="es-CL"/>
        </w:rPr>
        <w:t xml:space="preserve">En la letra </w:t>
      </w:r>
      <w:r w:rsidRPr="00134E8A">
        <w:rPr>
          <w:rFonts w:ascii="Arial" w:eastAsia="Times New Roman" w:hAnsi="Arial" w:cs="Arial"/>
          <w:bCs/>
          <w:lang w:val="es-ES" w:eastAsia="es-CL"/>
        </w:rPr>
        <w:t>j</w:t>
      </w:r>
      <w:r w:rsidRPr="00134E8A">
        <w:rPr>
          <w:rFonts w:ascii="Arial" w:eastAsia="Times New Roman" w:hAnsi="Arial" w:cs="Arial"/>
          <w:bCs/>
          <w:lang w:eastAsia="es-CL"/>
        </w:rPr>
        <w:t>)</w:t>
      </w:r>
      <w:r w:rsidR="00EA2BA2" w:rsidRPr="00134E8A">
        <w:rPr>
          <w:rFonts w:ascii="Arial" w:eastAsia="Times New Roman" w:hAnsi="Arial" w:cs="Arial"/>
          <w:bCs/>
          <w:lang w:eastAsia="es-CL"/>
        </w:rPr>
        <w:t>, considera e</w:t>
      </w:r>
      <w:r w:rsidRPr="00134E8A">
        <w:rPr>
          <w:rFonts w:ascii="Arial" w:eastAsia="Times New Roman" w:hAnsi="Arial" w:cs="Arial"/>
          <w:bCs/>
          <w:lang w:eastAsia="es-CL"/>
        </w:rPr>
        <w:t>fectuar publicidad falsa o engañosa, en los términos que se indican en el artículo 54.</w:t>
      </w:r>
    </w:p>
    <w:p w:rsidR="00266B62" w:rsidRPr="00134E8A" w:rsidRDefault="00266B62" w:rsidP="00266B62">
      <w:pPr>
        <w:spacing w:after="0" w:line="240" w:lineRule="auto"/>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198), de los Honorables Senadores señores Navarro y Quintana</w:t>
      </w:r>
      <w:r w:rsidR="00266B62" w:rsidRPr="00134E8A">
        <w:rPr>
          <w:rFonts w:ascii="Arial" w:hAnsi="Arial" w:cs="Arial"/>
        </w:rPr>
        <w:t>, introduce a continuación de la letra j) una letra nueva del tenor que se señala: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Incurrir en cualquier acto de discriminación arbitraria.”.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Pr="00134E8A">
        <w:rPr>
          <w:rFonts w:ascii="Arial" w:hAnsi="Arial" w:cs="Arial"/>
          <w:b/>
        </w:rPr>
        <w:t xml:space="preserve">-Esta indicación fue rechazada por mayoría de votos. Por la negativa se pronunciaron los Honorables Senadores señora Von Baer y señores Allamand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k)</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k) Incurrir en toda otra infracción que sea calificada como gravísima por la ley.</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199), del Honorable Senador señor Bianchi</w:t>
      </w:r>
      <w:r w:rsidR="00266B62" w:rsidRPr="00134E8A">
        <w:rPr>
          <w:rFonts w:ascii="Arial" w:hAnsi="Arial" w:cs="Arial"/>
        </w:rPr>
        <w:t>, introduce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lastRenderedPageBreak/>
        <w:t>“…) Informar erróneamente respecto del número de estudiantes por carrera o programa, el número de académicos o cualquier información, si de ello resultare un incremento del financiamiento o aportes que la institución recibiría del Estado, de manera directa o indirecta.”.</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eastAsia="Calibri" w:hAnsi="Arial" w:cs="Arial"/>
        </w:rPr>
      </w:pPr>
      <w:r>
        <w:rPr>
          <w:rFonts w:ascii="Arial" w:hAnsi="Arial" w:cs="Arial"/>
          <w:b/>
        </w:rPr>
        <w:t xml:space="preserve">La indicación Número </w:t>
      </w:r>
      <w:r w:rsidR="00266B62" w:rsidRPr="00134E8A">
        <w:rPr>
          <w:rFonts w:ascii="Arial" w:hAnsi="Arial" w:cs="Arial"/>
          <w:b/>
        </w:rPr>
        <w:t>199 bis), d</w:t>
      </w:r>
      <w:r w:rsidR="00266B62" w:rsidRPr="00134E8A">
        <w:rPr>
          <w:rFonts w:ascii="Arial" w:eastAsia="Arial" w:hAnsi="Arial" w:cs="Arial"/>
          <w:b/>
          <w:lang w:val="es-ES_tradnl"/>
        </w:rPr>
        <w:t>el Honorable Senador señor Montes</w:t>
      </w:r>
      <w:r w:rsidR="00266B62" w:rsidRPr="00134E8A">
        <w:rPr>
          <w:rFonts w:ascii="Arial" w:eastAsia="Arial" w:hAnsi="Arial" w:cs="Arial"/>
          <w:lang w:val="es-ES_tradnl"/>
        </w:rPr>
        <w:t>, a</w:t>
      </w:r>
      <w:r w:rsidR="00266B62" w:rsidRPr="00134E8A">
        <w:rPr>
          <w:rFonts w:ascii="Arial" w:eastAsia="Calibri" w:hAnsi="Arial" w:cs="Arial"/>
        </w:rPr>
        <w:t>grega las siguientes letras nuevas:</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t>“…) Será una infracción gravísima cuando una Institución de Educación Superior vulnere los principios de libertad y diversidad de cátedra por medio de la expulsión, desvinculación, censura o amedrentamiento académico.</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t>…) Cuando se falsifique la autoevaluación institucional aportando datos que falten a la realidad para obtener un mejor resultado en lo que respecta la acreditación.”.</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Montes</w:t>
      </w:r>
      <w:r w:rsidRPr="00134E8A">
        <w:rPr>
          <w:rFonts w:ascii="Arial" w:eastAsia="Calibri" w:hAnsi="Arial" w:cs="Arial"/>
        </w:rPr>
        <w:t xml:space="preserve"> refirió que esta indicación recoge la propuesta de la Confederación de Estudiantes de Chile y señaló que le parece gravísimo que un profesor que incorpora nuevos contenidos a su cátedra sea sancionado o censurado por la universidad. Asimismo, estimó gravísimo que se falsifiquen los datos sobre la autoevaluación institucional.</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La señora Ministra de Educación</w:t>
      </w:r>
      <w:r w:rsidRPr="00134E8A">
        <w:rPr>
          <w:rFonts w:ascii="Arial" w:eastAsia="Calibri" w:hAnsi="Arial" w:cs="Arial"/>
        </w:rPr>
        <w:t xml:space="preserve"> previno que la segunda letra propuesta por esta indicación ya está incorporada en la letra d) del artículo 53 del texto aprobado en general, que se refiere a cualquier acción u omisión dolosa destinada a obtener la acreditación.</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t>En cuanto a la primera letra propuesta, señaló que los principios de libertad y de diversidad de carrera son inherentes a la autonomía universitaria, ya que una universidad por definición puede tener una línea, pero que ello no la habilita para censurar a un profesor. En su opinión, este caso merece una sanción gravísima.</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La Honorable Senadora señora Von Baer</w:t>
      </w:r>
      <w:r w:rsidRPr="00134E8A">
        <w:rPr>
          <w:rFonts w:ascii="Arial" w:eastAsia="Calibri" w:hAnsi="Arial" w:cs="Arial"/>
        </w:rPr>
        <w:t xml:space="preserve"> recordó a Sus Señorías que ya discutieron el tema de la diversidad de cátedra, a propósito de la letra f) del artículo 2°, en que se aprobó el principio de libertad académica en el entendido de que se debe respetar el proyecto institucional y la misión de toda institución de educación superior.</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Walker, don Ignacio</w:t>
      </w:r>
      <w:r w:rsidRPr="00134E8A">
        <w:rPr>
          <w:rFonts w:ascii="Arial" w:eastAsia="Calibri" w:hAnsi="Arial" w:cs="Arial"/>
        </w:rPr>
        <w:t>, señaló que el principio de libertad académica incluye la libertad académica y de cátedra, y precisó que en la indicación 199 bis deben determinar si la restricción a la libertad de cátedra sancionada con la expulsión, desvinculación, censura o amedrentamiento debe ser considerada como una infracción gravísima.</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Navarro</w:t>
      </w:r>
      <w:r w:rsidRPr="00134E8A">
        <w:rPr>
          <w:rFonts w:ascii="Arial" w:eastAsia="Calibri" w:hAnsi="Arial" w:cs="Arial"/>
        </w:rPr>
        <w:t xml:space="preserve"> opinó que esta indicación no se vincula con el proyecto educativo y la misión institucional de una universidad. Al efecto, explicó que regula el caso en que se atenta contra el pluralismo y el acceso a la información de los estudiantes.</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La Honorable Senadora señora Von Baer</w:t>
      </w:r>
      <w:r w:rsidRPr="00134E8A">
        <w:rPr>
          <w:rFonts w:ascii="Arial" w:eastAsia="Calibri" w:hAnsi="Arial" w:cs="Arial"/>
        </w:rPr>
        <w:t xml:space="preserve"> sugirió agregar a continuación de la palabra “vulnere” lo siguiente “la libertad académica y la libertad de cátedra”, para concordar este literal con la letra f) del artículo 2° aprobado por la Comisión.</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lastRenderedPageBreak/>
        <w:t>El Honorable Senador señor Allamand</w:t>
      </w:r>
      <w:r w:rsidRPr="00134E8A">
        <w:rPr>
          <w:rFonts w:ascii="Arial" w:eastAsia="Calibri" w:hAnsi="Arial" w:cs="Arial"/>
        </w:rPr>
        <w:t xml:space="preserve"> estimó que son temas distintos el determinar si se debe entender como una infracción el atentar contra la libertad de cátedra y el incorporar formas en que se entiende que se atenta contra este principio. Además, previno que las conductas mencionadas no son asimilables, porque pertenecen a distintos niveles. Al efecto, consideró que amedrentar a un académico atenta contra la libertad de cátedra, pero no el desvincularlo porque no se sabe la razón por la cual fue despedido. Por ello, sugirió en esta letra contemplar, en términos más genéricos, la infracción gravísima de atentar contra la libertad de cátedra.</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 xml:space="preserve">El Honorable Senador señor Walker, don Ignacio, </w:t>
      </w:r>
      <w:r w:rsidRPr="00134E8A">
        <w:rPr>
          <w:rFonts w:ascii="Arial" w:eastAsia="Calibri" w:hAnsi="Arial" w:cs="Arial"/>
        </w:rPr>
        <w:t>propuso discutir y votar por separada las dos letras propuestas.</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Montes</w:t>
      </w:r>
      <w:r w:rsidRPr="00134E8A">
        <w:rPr>
          <w:rFonts w:ascii="Arial" w:eastAsia="Calibri" w:hAnsi="Arial" w:cs="Arial"/>
        </w:rPr>
        <w:t xml:space="preserve"> dijo que retira la segunda, porque compartió que ya está contenida en la letra d) del artículo 53.</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Walker, don Ignacio</w:t>
      </w:r>
      <w:r w:rsidRPr="00134E8A">
        <w:rPr>
          <w:rFonts w:ascii="Arial" w:eastAsia="Calibri" w:hAnsi="Arial" w:cs="Arial"/>
        </w:rPr>
        <w:t>, para la primera letra planteó el siguiente texto “Será una infracción gravísima cuando una institución de educación superior vulnere el principio de libertad académica de la letra f) del artículo 2° por medio de la censura o amedrentamiento académico”.</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 xml:space="preserve">La señora Ministra de Educación </w:t>
      </w:r>
      <w:r w:rsidRPr="00134E8A">
        <w:rPr>
          <w:rFonts w:ascii="Arial" w:eastAsia="Calibri" w:hAnsi="Arial" w:cs="Arial"/>
        </w:rPr>
        <w:t>prefirió que diga que será una infracción gravísima cuando una institución de educación superior vulnere el principio de libertad académica de la letra f) del artículo 2°, sin especificar el tipo de conductas discriminatorias que se pueden ejercer respecto del académico.</w:t>
      </w:r>
    </w:p>
    <w:p w:rsidR="00266B62" w:rsidRPr="00134E8A" w:rsidRDefault="00266B62" w:rsidP="00266B62">
      <w:pPr>
        <w:spacing w:after="0" w:line="240" w:lineRule="auto"/>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b/>
        </w:rPr>
        <w:t>El Honorable Senador señor Montes</w:t>
      </w:r>
      <w:r w:rsidRPr="00134E8A">
        <w:rPr>
          <w:rFonts w:ascii="Arial" w:eastAsia="Calibri" w:hAnsi="Arial" w:cs="Arial"/>
        </w:rPr>
        <w:t xml:space="preserve"> señaló que se inclina más por mencionar los principios de libertad académica y de libertad de cátedra de la letra f) del artículo 2°, y coincidió en eliminar las conductas para no entrar a la casuística que podría restringir la aplicación de la norma.</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t>Se hizo presente que no corresponde incorporar la frase inicial “será infracción gravísima”, porque el artículo 53 parte con la frase “Son infracciones gravísimas:”</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b/>
        </w:rPr>
      </w:pPr>
      <w:r w:rsidRPr="00134E8A">
        <w:rPr>
          <w:rFonts w:ascii="Arial" w:eastAsia="Calibri" w:hAnsi="Arial" w:cs="Arial"/>
        </w:rPr>
        <w:tab/>
      </w:r>
      <w:r w:rsidR="00CE31B9">
        <w:rPr>
          <w:rFonts w:ascii="Arial" w:eastAsia="Calibri" w:hAnsi="Arial" w:cs="Arial"/>
          <w:b/>
        </w:rPr>
        <w:t xml:space="preserve">-La indicación Número </w:t>
      </w:r>
      <w:r w:rsidRPr="00134E8A">
        <w:rPr>
          <w:rFonts w:ascii="Arial" w:eastAsia="Calibri" w:hAnsi="Arial" w:cs="Arial"/>
          <w:b/>
        </w:rPr>
        <w:t xml:space="preserve">199) fue rechazada por la 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eastAsia="Calibri" w:hAnsi="Arial" w:cs="Arial"/>
          <w:b/>
        </w:rPr>
      </w:pPr>
    </w:p>
    <w:p w:rsidR="00266B62" w:rsidRPr="00134E8A" w:rsidRDefault="00CE31B9" w:rsidP="00266B62">
      <w:pPr>
        <w:spacing w:after="0" w:line="240" w:lineRule="auto"/>
        <w:ind w:firstLine="2835"/>
        <w:jc w:val="both"/>
        <w:rPr>
          <w:rFonts w:ascii="Arial" w:eastAsia="Calibri" w:hAnsi="Arial" w:cs="Arial"/>
          <w:b/>
        </w:rPr>
      </w:pPr>
      <w:r>
        <w:rPr>
          <w:rFonts w:ascii="Arial" w:eastAsia="Calibri" w:hAnsi="Arial" w:cs="Arial"/>
          <w:b/>
        </w:rPr>
        <w:tab/>
        <w:t xml:space="preserve">La indicación Número </w:t>
      </w:r>
      <w:r w:rsidR="00266B62" w:rsidRPr="00134E8A">
        <w:rPr>
          <w:rFonts w:ascii="Arial" w:eastAsia="Calibri" w:hAnsi="Arial" w:cs="Arial"/>
          <w:b/>
        </w:rPr>
        <w:t>199 bis) fue aprobada en una nueva redacción del siguiente tenor:</w:t>
      </w:r>
    </w:p>
    <w:p w:rsidR="00266B62" w:rsidRPr="00134E8A" w:rsidRDefault="00266B62" w:rsidP="00266B62">
      <w:pPr>
        <w:spacing w:after="0" w:line="240" w:lineRule="auto"/>
        <w:ind w:firstLine="2835"/>
        <w:jc w:val="both"/>
        <w:rPr>
          <w:rFonts w:ascii="Arial" w:eastAsia="Calibri" w:hAnsi="Arial" w:cs="Arial"/>
          <w:b/>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eastAsia="Calibri" w:hAnsi="Arial" w:cs="Arial"/>
        </w:rPr>
        <w:tab/>
        <w:t>“</w:t>
      </w:r>
      <w:r w:rsidRPr="00134E8A">
        <w:rPr>
          <w:rFonts w:ascii="Arial" w:eastAsia="Calibri" w:hAnsi="Arial" w:cs="Arial"/>
          <w:bCs/>
          <w:lang w:val="es-ES" w:eastAsia="es-CL"/>
        </w:rPr>
        <w:t xml:space="preserve">k) </w:t>
      </w:r>
      <w:r w:rsidRPr="00134E8A">
        <w:rPr>
          <w:rFonts w:ascii="Arial" w:eastAsia="Calibri" w:hAnsi="Arial" w:cs="Arial"/>
        </w:rPr>
        <w:t>Vulnerar los principios de libertad académica y libertad de cátedra a que se refiere la letra f) del artículo 2, por medio de la expulsión, desvinculación, censura o amedrentamiento académico.”.</w:t>
      </w:r>
    </w:p>
    <w:p w:rsidR="00266B62" w:rsidRPr="00134E8A" w:rsidRDefault="00266B62" w:rsidP="00266B62">
      <w:pPr>
        <w:spacing w:after="0" w:line="240" w:lineRule="auto"/>
        <w:ind w:firstLine="2835"/>
        <w:jc w:val="both"/>
        <w:rPr>
          <w:rFonts w:ascii="Arial" w:eastAsia="Calibri" w:hAnsi="Arial" w:cs="Arial"/>
          <w:b/>
        </w:rPr>
      </w:pPr>
    </w:p>
    <w:p w:rsidR="00266B62" w:rsidRPr="00134E8A" w:rsidRDefault="00266B62" w:rsidP="00266B62">
      <w:pPr>
        <w:spacing w:after="0" w:line="240" w:lineRule="auto"/>
        <w:ind w:firstLine="2835"/>
        <w:jc w:val="both"/>
        <w:rPr>
          <w:rFonts w:ascii="Arial" w:eastAsia="Calibri" w:hAnsi="Arial" w:cs="Arial"/>
          <w:b/>
        </w:rPr>
      </w:pPr>
      <w:r w:rsidRPr="00134E8A">
        <w:rPr>
          <w:rFonts w:ascii="Arial" w:eastAsia="Calibri" w:hAnsi="Arial" w:cs="Arial"/>
          <w:b/>
        </w:rPr>
        <w:tab/>
        <w:t>-El acuerdo precedente contó con el acuerdo unánime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54°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lastRenderedPageBreak/>
        <w:tab/>
        <w:t>Se entenderá por publicidad engañosa cualquier mensaje publicitario o comunicación dirigida al público en general que induzca a error o engaño respecto de: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El valor correspondiente a matrícula, aranceles, becas y en general a cualquier desembolso o prestación pecuniaria exigida por una institución a sus estudiantes.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Los años de acreditación, que de conformidad a la ley haya obtenido la respectiva institución de educación superior y de la acreditación de sus carreras y programas de estudio, según corresponda.</w:t>
      </w:r>
    </w:p>
    <w:p w:rsidR="00266B62" w:rsidRPr="00134E8A" w:rsidRDefault="00266B62" w:rsidP="00266B62">
      <w:pPr>
        <w:spacing w:after="0" w:line="240" w:lineRule="auto"/>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200), de Su Excelencia la Presidenta de la República</w:t>
      </w:r>
      <w:r w:rsidR="00266B62" w:rsidRPr="00134E8A">
        <w:rPr>
          <w:rFonts w:ascii="Arial" w:hAnsi="Arial" w:cs="Arial"/>
        </w:rPr>
        <w:t>, reemplaza la palabra “años” por “niveles”.</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201), de los Honorables Senadores señores Navarro y Quintana</w:t>
      </w:r>
      <w:r w:rsidR="00266B62" w:rsidRPr="00134E8A">
        <w:rPr>
          <w:rFonts w:ascii="Arial" w:hAnsi="Arial" w:cs="Arial"/>
        </w:rPr>
        <w:t>, agrega la siguiente oración final: “Las instituciones o carreras que no cuenten con acreditación deberán advertir esta situación de modo destacado, ya sea de manera visible y/o audible.”.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Navarro</w:t>
      </w:r>
      <w:r w:rsidRPr="00134E8A">
        <w:rPr>
          <w:rFonts w:ascii="Arial" w:hAnsi="Arial" w:cs="Arial"/>
        </w:rPr>
        <w:t xml:space="preserve"> indicó que uno de los factores claves de la competencia entre las universidades es la acreditación y que por ello se plantea que se entienda como publicidad engañosa aquella que no transparenta que la institución de educación superior no esté acreditada. Además, apuntó, en la mayoría de los casos la decisión de los estudiantes para escoger la universidad a la cual ingresarán pasa por la acreditación.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El Honorable Senador señor Quintana </w:t>
      </w:r>
      <w:r w:rsidRPr="00134E8A">
        <w:rPr>
          <w:rFonts w:ascii="Arial" w:hAnsi="Arial" w:cs="Arial"/>
        </w:rPr>
        <w:t>complementó que al aprobar una acreditación obligatoria no existirán planteles no acreditados, pero que sí tendrán distintos niveles de acreditación y resaltó que aquello es fundamental que se transparente.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señor Ministro de Hacienda</w:t>
      </w:r>
      <w:r w:rsidRPr="00134E8A">
        <w:rPr>
          <w:rFonts w:ascii="Arial" w:hAnsi="Arial" w:cs="Arial"/>
        </w:rPr>
        <w:t xml:space="preserve"> indicó que le parece positivo que las universidades informen sobre su nivel de acreditación, y comentó que dado que la acreditación de las carreras no será obligatoria, no le caben dudas que esto será utilizado como instrumento de marketing, por lo que apoyó la propuesta de establecer la obligación de transparentar también la acreditación de las carreras.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señora Ministra de Educación</w:t>
      </w:r>
      <w:r w:rsidRPr="00134E8A">
        <w:rPr>
          <w:rFonts w:ascii="Arial" w:hAnsi="Arial" w:cs="Arial"/>
        </w:rPr>
        <w:t xml:space="preserve"> señaló que la ley N° 20.189 en su artículo 48 dice que las universidades deberán incorporar en su publicidad información que dé cuenta de su participación en el proceso acreditación institucional y el resultado del mismo. En el caso de la promoción de las carreras y programas de estudios, se deberá señalar el estado de la acreditación institucional y si se le otorgó o no la acreditación a la carrera publicitada.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Por eso, manifestó su apoyo a esta indicación, siempre que se haga una referencia a la norma antes citada.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Honorable Senador señora Von Baer</w:t>
      </w:r>
      <w:r w:rsidRPr="00134E8A">
        <w:rPr>
          <w:rFonts w:ascii="Arial" w:hAnsi="Arial" w:cs="Arial"/>
        </w:rPr>
        <w:t xml:space="preserve"> dijo que una cosa es decir que eso no se debe hacer y otra que se está ante una publicidad engañosa que induce a error o engaño.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lastRenderedPageBreak/>
        <w:t>El Honorable Senador señor Navarro</w:t>
      </w:r>
      <w:r w:rsidRPr="00134E8A">
        <w:rPr>
          <w:rFonts w:ascii="Arial" w:hAnsi="Arial" w:cs="Arial"/>
        </w:rPr>
        <w:t xml:space="preserve"> consideró que dado que no se aprobará la acreditación obligatoria de las carreras es que se hace necesario regular e informar sobre las condiciones de cada carrera, como una fórmula para que los estudiantes puedan discriminar en el acceso.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Honorable Senadora señora Von Baer</w:t>
      </w:r>
      <w:r w:rsidRPr="00134E8A">
        <w:rPr>
          <w:rFonts w:ascii="Arial" w:hAnsi="Arial" w:cs="Arial"/>
        </w:rPr>
        <w:t xml:space="preserve"> no apoyó la propuesta de incluir este punto como la publicidad engañosa y consultó al Ejecutivo si la Superintendencia de Educación Superior podrá sancionar el incumplimiento de los contenidos de la ley de calidad.</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señora Ministra de Educación</w:t>
      </w:r>
      <w:r w:rsidRPr="00134E8A">
        <w:rPr>
          <w:rFonts w:ascii="Arial" w:hAnsi="Arial" w:cs="Arial"/>
        </w:rPr>
        <w:t xml:space="preserve"> señaló que la letra b) del artículo 54 establece que se entiende por publicidad engañosa el mensaje que induce a error o engaño sobre los niveles de acreditación que haya obtenido la institución y sobre la acreditación de sus carreras y programas de estudio.</w:t>
      </w:r>
    </w:p>
    <w:p w:rsidR="00266B62" w:rsidRPr="00134E8A" w:rsidRDefault="00266B62" w:rsidP="00266B62">
      <w:pPr>
        <w:spacing w:after="0" w:line="240" w:lineRule="auto"/>
        <w:ind w:firstLine="2835"/>
        <w:jc w:val="both"/>
        <w:rPr>
          <w:rFonts w:ascii="Arial" w:hAnsi="Arial" w:cs="Arial"/>
        </w:rPr>
      </w:pPr>
    </w:p>
    <w:p w:rsidR="00266B62" w:rsidRPr="00134E8A" w:rsidRDefault="00CE31B9" w:rsidP="00266B62">
      <w:pPr>
        <w:spacing w:after="0" w:line="240" w:lineRule="auto"/>
        <w:ind w:firstLine="2835"/>
        <w:jc w:val="both"/>
        <w:rPr>
          <w:rFonts w:ascii="Arial" w:hAnsi="Arial" w:cs="Arial"/>
        </w:rPr>
      </w:pPr>
      <w:r>
        <w:rPr>
          <w:rFonts w:ascii="Arial" w:hAnsi="Arial" w:cs="Arial"/>
          <w:b/>
        </w:rPr>
        <w:t>El Honorable Senador señor W</w:t>
      </w:r>
      <w:r w:rsidR="00266B62" w:rsidRPr="00134E8A">
        <w:rPr>
          <w:rFonts w:ascii="Arial" w:hAnsi="Arial" w:cs="Arial"/>
          <w:b/>
        </w:rPr>
        <w:t>a</w:t>
      </w:r>
      <w:r>
        <w:rPr>
          <w:rFonts w:ascii="Arial" w:hAnsi="Arial" w:cs="Arial"/>
          <w:b/>
        </w:rPr>
        <w:t>l</w:t>
      </w:r>
      <w:r w:rsidR="00266B62" w:rsidRPr="00134E8A">
        <w:rPr>
          <w:rFonts w:ascii="Arial" w:hAnsi="Arial" w:cs="Arial"/>
          <w:b/>
        </w:rPr>
        <w:t>ker, don Ignacio</w:t>
      </w:r>
      <w:r w:rsidR="00266B62" w:rsidRPr="00134E8A">
        <w:rPr>
          <w:rFonts w:ascii="Arial" w:hAnsi="Arial" w:cs="Arial"/>
        </w:rPr>
        <w:t xml:space="preserve">, anunció que votará en contra, porque esta iniciación está contenida en la letra b) del artículo 54.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-Puesta en v</w:t>
      </w:r>
      <w:r w:rsidR="00CE31B9">
        <w:rPr>
          <w:rFonts w:ascii="Arial" w:hAnsi="Arial" w:cs="Arial"/>
          <w:b/>
        </w:rPr>
        <w:t xml:space="preserve">otación, la indicación Número </w:t>
      </w:r>
      <w:r w:rsidRPr="00134E8A">
        <w:rPr>
          <w:rFonts w:ascii="Arial" w:hAnsi="Arial" w:cs="Arial"/>
          <w:b/>
        </w:rPr>
        <w:t xml:space="preserve">200), fue aprobada por mayoría de votos. Se pronunciaron a favor los Honorables Senadores señor Allamand, Montes, Quintana y Walker, don Ignacio. Se abstuvo la Honorable Senadora señora Von Baer. </w:t>
      </w:r>
    </w:p>
    <w:p w:rsidR="00266B62" w:rsidRPr="00134E8A" w:rsidRDefault="00266B62" w:rsidP="00266B62">
      <w:pPr>
        <w:spacing w:after="0" w:line="240" w:lineRule="auto"/>
        <w:ind w:firstLine="2835"/>
        <w:jc w:val="both"/>
        <w:rPr>
          <w:rFonts w:ascii="Arial" w:hAnsi="Arial" w:cs="Arial"/>
          <w:b/>
        </w:rPr>
      </w:pPr>
    </w:p>
    <w:p w:rsidR="00266B62" w:rsidRPr="00134E8A" w:rsidRDefault="00CE31B9"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201) fue </w:t>
      </w:r>
      <w:r w:rsidR="00EA2BA2" w:rsidRPr="00134E8A">
        <w:rPr>
          <w:rFonts w:ascii="Arial" w:hAnsi="Arial" w:cs="Arial"/>
          <w:b/>
        </w:rPr>
        <w:t>retirada por el Honorable Senador señor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f) Cualquier materia relacionada a la actividad de la institución de educación superior que conduzca a información equivocada respecto a la investigación, prestigio, posición internacional u otras, que no tenga sustento real.</w:t>
      </w:r>
    </w:p>
    <w:p w:rsidR="00EA2BA2" w:rsidRPr="00134E8A" w:rsidRDefault="00EA2BA2" w:rsidP="00EA2BA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La información respecto a la investigación, prestigio y posición internacional, que no tenga sustento real.</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Letras f) y g)</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F303D" w:rsidP="00266B62">
      <w:pPr>
        <w:tabs>
          <w:tab w:val="left" w:pos="2835"/>
        </w:tabs>
        <w:spacing w:after="0" w:line="240" w:lineRule="auto"/>
        <w:ind w:firstLine="709"/>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202), d</w:t>
      </w:r>
      <w:r w:rsidR="00266B62" w:rsidRPr="00134E8A">
        <w:rPr>
          <w:rFonts w:ascii="Arial" w:eastAsia="Times New Roman" w:hAnsi="Arial" w:cs="Arial"/>
          <w:lang w:val="es-ES" w:eastAsia="es-ES"/>
        </w:rPr>
        <w:t>e Su Excelencia la Presidenta de la República, para reemplazarlas por la siguiente: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“f) La calidad o cantidad de la investigación que realiza la institución, así como su prestigio o posición internacional.”.</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resultó aprobada por la unanimidad de los miembros de la Comisión, Honorables Senadores señora Von Baer y señores Allamand, Montes, Quintana y Walker, don Ignacio. </w:t>
      </w:r>
    </w:p>
    <w:p w:rsidR="00266B62" w:rsidRPr="00134E8A" w:rsidRDefault="002F303D"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55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Son infracciones graves: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lastRenderedPageBreak/>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No remitir la información requerida por el Ministerio de Educación, la Subsecretaría de Educación Superior, el Consejo Nacional de Educación o la Comisión Nacional de Acreditación, en ejercicio de sus facultades legales, o hacerlo de forma tardía, incompleta o inexacta, de manera injustificada.</w:t>
      </w:r>
    </w:p>
    <w:p w:rsidR="00266B62" w:rsidRPr="00134E8A" w:rsidRDefault="00266B62" w:rsidP="00266B62">
      <w:pPr>
        <w:spacing w:after="0" w:line="240" w:lineRule="auto"/>
        <w:jc w:val="both"/>
        <w:rPr>
          <w:rFonts w:ascii="Arial" w:hAnsi="Arial" w:cs="Arial"/>
        </w:rPr>
      </w:pPr>
    </w:p>
    <w:p w:rsidR="00266B62" w:rsidRPr="00134E8A" w:rsidRDefault="002F303D"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203), del Honorable Senador señor Bianchi</w:t>
      </w:r>
      <w:r w:rsidR="00266B62" w:rsidRPr="00134E8A">
        <w:rPr>
          <w:rFonts w:ascii="Arial" w:hAnsi="Arial" w:cs="Arial"/>
        </w:rPr>
        <w:t>, la suprime.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 xml:space="preserve">-Esta indicación fue rechazada por la unanimidad </w:t>
      </w:r>
      <w:r w:rsidRPr="00134E8A">
        <w:rPr>
          <w:rFonts w:ascii="Arial" w:eastAsia="Times New Roman" w:hAnsi="Arial" w:cs="Arial"/>
          <w:b/>
          <w:lang w:val="es-ES" w:eastAsia="es-ES"/>
        </w:rPr>
        <w:t xml:space="preserve">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Informar erróneamente respecto del número de estudiantes por carrera o programa, el número de académicos o cualquier información, si de ello resultare un incremento del financiamiento o aportes que la institución recibiría del Estado, de manera directa o indirecta.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Negarse a efectuar o entorpecer la auditoría externa de sus estados financieros de conformidad a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Modificar unilateralmente los términos, condiciones y modalidades conforme a las cuales la institución de educación superior hubiere convenido con el estudiante la prestación de los servicios educativos.</w:t>
      </w:r>
    </w:p>
    <w:p w:rsidR="00266B62" w:rsidRPr="00134E8A" w:rsidRDefault="00266B62" w:rsidP="00266B62">
      <w:pPr>
        <w:spacing w:after="0" w:line="240" w:lineRule="auto"/>
        <w:jc w:val="both"/>
        <w:rPr>
          <w:rFonts w:ascii="Arial" w:hAnsi="Arial" w:cs="Arial"/>
        </w:rPr>
      </w:pPr>
    </w:p>
    <w:p w:rsidR="00266B62" w:rsidRPr="00134E8A" w:rsidRDefault="002F303D"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204), del Honorable Senador señor Walker (don Ignacio)</w:t>
      </w:r>
      <w:r w:rsidR="00266B62" w:rsidRPr="00134E8A">
        <w:rPr>
          <w:rFonts w:ascii="Arial" w:hAnsi="Arial" w:cs="Arial"/>
        </w:rPr>
        <w:t>, reemplaza la palabra “unilateralmente” por “arbitrariamente”.</w:t>
      </w:r>
    </w:p>
    <w:p w:rsidR="00266B62" w:rsidRPr="00134E8A" w:rsidRDefault="00266B62" w:rsidP="00266B62">
      <w:pPr>
        <w:spacing w:after="0" w:line="240" w:lineRule="auto"/>
        <w:ind w:firstLine="2835"/>
        <w:jc w:val="both"/>
        <w:rPr>
          <w:rFonts w:ascii="Arial" w:hAnsi="Arial" w:cs="Arial"/>
        </w:rPr>
      </w:pPr>
    </w:p>
    <w:p w:rsidR="00266B62" w:rsidRPr="00134E8A" w:rsidRDefault="002F303D"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205), del Honorable Senador señor Walker (don Ignacio)</w:t>
      </w:r>
      <w:r w:rsidR="00266B62" w:rsidRPr="00134E8A">
        <w:rPr>
          <w:rFonts w:ascii="Arial" w:hAnsi="Arial" w:cs="Arial"/>
        </w:rPr>
        <w:t>, agrega después de la frase “prestación de los servicios educativos” la locución “o en forma tal que implique una prolongación de éstos”.</w:t>
      </w:r>
    </w:p>
    <w:p w:rsidR="00266B62" w:rsidRPr="00134E8A" w:rsidRDefault="00266B62" w:rsidP="00266B62">
      <w:pPr>
        <w:spacing w:after="0" w:line="240" w:lineRule="auto"/>
        <w:ind w:firstLine="2835"/>
        <w:jc w:val="both"/>
        <w:rPr>
          <w:rFonts w:ascii="Arial" w:hAnsi="Arial" w:cs="Arial"/>
          <w:b/>
        </w:rPr>
      </w:pPr>
    </w:p>
    <w:p w:rsidR="00266B62" w:rsidRPr="00134E8A" w:rsidRDefault="002F303D" w:rsidP="00266B62">
      <w:pPr>
        <w:spacing w:after="0" w:line="240" w:lineRule="auto"/>
        <w:ind w:firstLine="2835"/>
        <w:jc w:val="both"/>
        <w:rPr>
          <w:rFonts w:ascii="Arial" w:hAnsi="Arial" w:cs="Arial"/>
          <w:b/>
        </w:rPr>
      </w:pPr>
      <w:r>
        <w:rPr>
          <w:rFonts w:ascii="Arial" w:hAnsi="Arial" w:cs="Arial"/>
          <w:b/>
        </w:rPr>
        <w:t xml:space="preserve">-La indicación Número </w:t>
      </w:r>
      <w:r w:rsidR="00266B62" w:rsidRPr="00134E8A">
        <w:rPr>
          <w:rFonts w:ascii="Arial" w:hAnsi="Arial" w:cs="Arial"/>
          <w:b/>
        </w:rPr>
        <w:t xml:space="preserve">204) fue aprobada por mayoría de votos. Por la afirmativa se pronunciaron los Honorables Senadores señora Von Baer y señores Allamand, Montes y Walker, don Ignacio. Votó en contra el Honorable Senador señor Quintana.  </w:t>
      </w:r>
    </w:p>
    <w:p w:rsidR="00266B62" w:rsidRPr="00134E8A" w:rsidRDefault="00266B62" w:rsidP="00266B62">
      <w:pPr>
        <w:spacing w:after="0" w:line="240" w:lineRule="auto"/>
        <w:ind w:firstLine="2835"/>
        <w:jc w:val="both"/>
        <w:rPr>
          <w:rFonts w:ascii="Arial" w:hAnsi="Arial" w:cs="Arial"/>
          <w:b/>
        </w:rPr>
      </w:pPr>
    </w:p>
    <w:p w:rsidR="00266B62" w:rsidRPr="00134E8A" w:rsidRDefault="002F303D" w:rsidP="00266B62">
      <w:pPr>
        <w:tabs>
          <w:tab w:val="left" w:pos="2835"/>
        </w:tabs>
        <w:spacing w:line="240" w:lineRule="auto"/>
        <w:jc w:val="both"/>
        <w:rPr>
          <w:rFonts w:ascii="Arial" w:eastAsia="Times New Roman" w:hAnsi="Arial" w:cs="Arial"/>
          <w:b/>
          <w:lang w:val="es-ES" w:eastAsia="es-ES"/>
        </w:rPr>
      </w:pPr>
      <w:r>
        <w:rPr>
          <w:rFonts w:ascii="Arial" w:hAnsi="Arial" w:cs="Arial"/>
          <w:b/>
        </w:rPr>
        <w:tab/>
        <w:t xml:space="preserve">-La indicación Número </w:t>
      </w:r>
      <w:r w:rsidR="00266B62" w:rsidRPr="00134E8A">
        <w:rPr>
          <w:rFonts w:ascii="Arial" w:hAnsi="Arial" w:cs="Arial"/>
          <w:b/>
        </w:rPr>
        <w:t xml:space="preserve">205) fue aprobada por la unanimidad </w:t>
      </w:r>
      <w:r w:rsidR="00266B62" w:rsidRPr="00134E8A">
        <w:rPr>
          <w:rFonts w:ascii="Arial" w:eastAsia="Times New Roman" w:hAnsi="Arial" w:cs="Arial"/>
          <w:b/>
          <w:lang w:val="es-ES" w:eastAsia="es-ES"/>
        </w:rPr>
        <w:t xml:space="preserve">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 Condicionar la rendición de exámenes u otras evaluaciones o el otorgamiento de títulos, diplomas o certificaciones a exigencias pecuniarias, distintas al pago de aranceles previamente </w:t>
      </w:r>
      <w:r w:rsidRPr="00134E8A">
        <w:rPr>
          <w:rFonts w:ascii="Arial" w:eastAsia="Times New Roman" w:hAnsi="Arial" w:cs="Arial"/>
          <w:bCs/>
          <w:lang w:eastAsia="es-CL"/>
        </w:rPr>
        <w:t>establecidos por la institución de educación superior en su reglamentación e informados a los estudiantes al momento de suscribir el contrato respectivo</w:t>
      </w:r>
      <w:r w:rsidRPr="00134E8A">
        <w:rPr>
          <w:rFonts w:ascii="Arial" w:eastAsia="Times New Roman" w:hAnsi="Arial" w:cs="Arial"/>
          <w:bCs/>
          <w:lang w:val="es-ES"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Incurrir en cualquier otra infracción que sea expresamente calificada como tal por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g)</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primero.</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Reiterar el incumplimiento de infracciones calificadas como leves. Para estos efectos se entenderá que hay reiteración cuando en un plazo de doce meses incurren en dos o más infracciones leves.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caso de infracciones que tengan el carácter de graves, sólo podrán aplicarse las sanciones de amonestación y multa establecidas en esta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F303D"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57</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Comprobada la infracción, y sin perjuicio de las responsabilidades penales, civiles y administrativas que procedan,</w:t>
      </w:r>
      <w:r w:rsidR="00D75AF8" w:rsidRPr="00134E8A">
        <w:rPr>
          <w:rFonts w:ascii="Arial" w:eastAsia="Times New Roman" w:hAnsi="Arial" w:cs="Arial"/>
          <w:bCs/>
          <w:lang w:val="es-ES" w:eastAsia="es-CL"/>
        </w:rPr>
        <w:t xml:space="preserve"> dispone que </w:t>
      </w:r>
      <w:r w:rsidRPr="00134E8A">
        <w:rPr>
          <w:rFonts w:ascii="Arial" w:eastAsia="Times New Roman" w:hAnsi="Arial" w:cs="Arial"/>
          <w:bCs/>
          <w:lang w:val="es-ES" w:eastAsia="es-CL"/>
        </w:rPr>
        <w:t>el Superintendente podrá aplicar una o más de las siguientes sanciones, de acuerdo a lo establecido en el artículo 58: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Amonestación por escrito.</w:t>
      </w:r>
    </w:p>
    <w:p w:rsidR="00266B62" w:rsidRPr="00134E8A" w:rsidRDefault="00266B62" w:rsidP="00266B62">
      <w:pPr>
        <w:spacing w:after="0" w:line="240" w:lineRule="auto"/>
        <w:rPr>
          <w:rFonts w:ascii="Arial" w:hAnsi="Arial" w:cs="Arial"/>
          <w:b/>
        </w:rPr>
      </w:pPr>
    </w:p>
    <w:p w:rsidR="00266B62" w:rsidRPr="00134E8A" w:rsidRDefault="002F303D" w:rsidP="00266B62">
      <w:pPr>
        <w:spacing w:after="0" w:line="240" w:lineRule="auto"/>
        <w:ind w:right="23" w:firstLine="2835"/>
        <w:jc w:val="both"/>
        <w:rPr>
          <w:rFonts w:ascii="Arial" w:eastAsia="Arial" w:hAnsi="Arial" w:cs="Arial"/>
          <w:lang w:val="es-ES_tradnl"/>
        </w:rPr>
      </w:pPr>
      <w:r>
        <w:rPr>
          <w:rFonts w:ascii="Arial" w:eastAsia="Arial" w:hAnsi="Arial" w:cs="Arial"/>
          <w:b/>
          <w:lang w:val="es-ES_tradnl"/>
        </w:rPr>
        <w:t xml:space="preserve">La indicación Número </w:t>
      </w:r>
      <w:r w:rsidR="00266B62" w:rsidRPr="00134E8A">
        <w:rPr>
          <w:rFonts w:ascii="Arial" w:eastAsia="Arial" w:hAnsi="Arial" w:cs="Arial"/>
          <w:b/>
          <w:lang w:val="es-ES_tradnl"/>
        </w:rPr>
        <w:t>205 bis), del Honorable Senador señor Montes</w:t>
      </w:r>
      <w:r w:rsidR="00266B62" w:rsidRPr="00134E8A">
        <w:rPr>
          <w:rFonts w:ascii="Arial" w:eastAsia="Arial" w:hAnsi="Arial" w:cs="Arial"/>
          <w:lang w:val="es-ES_tradnl"/>
        </w:rPr>
        <w:t>, la elimina.</w:t>
      </w:r>
    </w:p>
    <w:p w:rsidR="00266B62" w:rsidRPr="00134E8A" w:rsidRDefault="00266B62" w:rsidP="00266B62">
      <w:pPr>
        <w:spacing w:after="0" w:line="240" w:lineRule="auto"/>
        <w:ind w:right="23" w:firstLine="2835"/>
        <w:jc w:val="both"/>
        <w:rPr>
          <w:rFonts w:ascii="Arial" w:eastAsia="Arial" w:hAnsi="Arial" w:cs="Arial"/>
          <w:b/>
          <w:lang w:val="es-ES_tradnl"/>
        </w:rPr>
      </w:pPr>
    </w:p>
    <w:p w:rsidR="00266B62" w:rsidRPr="00134E8A" w:rsidRDefault="00266B62" w:rsidP="00266B62">
      <w:pPr>
        <w:spacing w:after="0" w:line="240" w:lineRule="auto"/>
        <w:ind w:right="23" w:firstLine="2835"/>
        <w:jc w:val="both"/>
        <w:rPr>
          <w:rFonts w:ascii="Arial" w:eastAsia="Arial" w:hAnsi="Arial" w:cs="Arial"/>
          <w:b/>
          <w:lang w:val="es-ES_tradnl"/>
        </w:rPr>
      </w:pPr>
      <w:r w:rsidRPr="00134E8A">
        <w:rPr>
          <w:rFonts w:ascii="Arial" w:eastAsia="Arial" w:hAnsi="Arial" w:cs="Arial"/>
          <w:b/>
          <w:lang w:val="es-ES_tradnl"/>
        </w:rPr>
        <w:tab/>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Multa a beneficio fiscal de hasta quinientas unidades tributarias mensuales, tratándose de infracciones leves.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Multa a beneficio fiscal de hasta mil unidades tributarias mensuales, tratándose de infracciones graves.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Multa de hasta diez mil unidades tributarias mensuales, tratándose de infracciones gravísimas.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e) Inhabilitación temporal o a perpetuidad para concurrir, directa o indirectamente, a la constitución de instituciones de educación </w:t>
      </w:r>
      <w:r w:rsidRPr="00134E8A">
        <w:rPr>
          <w:rFonts w:ascii="Arial" w:eastAsia="Times New Roman" w:hAnsi="Arial" w:cs="Arial"/>
          <w:bCs/>
          <w:lang w:val="es-ES" w:eastAsia="es-CL"/>
        </w:rPr>
        <w:lastRenderedPageBreak/>
        <w:t>superior o para ocupar el cargo de rector o ser integrante del órgano de administración superior en cualquiera de dichas instituciones. La sanción de inhabilitación temporal se podrá extender hasta por un plazo de cinco años, y se aplicará para el caso de infracciones gravísimas.</w:t>
      </w:r>
    </w:p>
    <w:p w:rsidR="00266B62" w:rsidRPr="00134E8A" w:rsidRDefault="00266B62" w:rsidP="00266B62">
      <w:pPr>
        <w:spacing w:after="0" w:line="240" w:lineRule="auto"/>
        <w:rPr>
          <w:rFonts w:ascii="Arial" w:hAnsi="Arial" w:cs="Arial"/>
          <w:b/>
        </w:rPr>
      </w:pPr>
    </w:p>
    <w:p w:rsidR="00266B62" w:rsidRPr="00134E8A" w:rsidRDefault="002F303D" w:rsidP="00266B62">
      <w:pPr>
        <w:spacing w:after="0" w:line="240" w:lineRule="auto"/>
        <w:ind w:right="23" w:firstLine="2835"/>
        <w:jc w:val="both"/>
        <w:rPr>
          <w:rFonts w:ascii="Arial" w:eastAsia="Arial" w:hAnsi="Arial" w:cs="Arial"/>
          <w:lang w:val="es-ES_tradnl"/>
        </w:rPr>
      </w:pPr>
      <w:r>
        <w:rPr>
          <w:rFonts w:ascii="Arial" w:eastAsia="Arial" w:hAnsi="Arial" w:cs="Arial"/>
          <w:b/>
          <w:lang w:val="es-ES_tradnl"/>
        </w:rPr>
        <w:t xml:space="preserve">La indicación Número </w:t>
      </w:r>
      <w:r w:rsidR="00266B62" w:rsidRPr="00134E8A">
        <w:rPr>
          <w:rFonts w:ascii="Arial" w:eastAsia="Arial" w:hAnsi="Arial" w:cs="Arial"/>
          <w:b/>
          <w:lang w:val="es-ES_tradnl"/>
        </w:rPr>
        <w:t>205 ter), del Honorable Senador señor Montes</w:t>
      </w:r>
      <w:r w:rsidR="00266B62" w:rsidRPr="00134E8A">
        <w:rPr>
          <w:rFonts w:ascii="Arial" w:eastAsia="Arial" w:hAnsi="Arial" w:cs="Arial"/>
          <w:lang w:val="es-ES_tradnl"/>
        </w:rPr>
        <w:t>, la reemplaza por la siguiente:</w:t>
      </w:r>
    </w:p>
    <w:p w:rsidR="00266B62" w:rsidRPr="00134E8A" w:rsidRDefault="00266B62" w:rsidP="00266B62">
      <w:pPr>
        <w:spacing w:after="0" w:line="240" w:lineRule="auto"/>
        <w:ind w:right="23" w:firstLine="2835"/>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lang w:val="es-ES_tradnl"/>
        </w:rPr>
        <w:t>“e) Inhabilitación temporal o a perpetuidad para concurrir, directa o indirectamente, a la constitución de instituciones de educación superior o para ocupar cualquier cargo, académico o administrativo, en cualquier institución de Educación Superior. La sanción de inhabilitación temporal se podrá extender hasta por un plazo de diez años, y se aplicará para el caso de infracciones gravísimas.”.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la determinación del monto específico de la multa se deberán considerar los criterios establecidos en el artículo 58 de la presente ley.</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La Superintendencia podrá amonestar por escrito o multar hasta por una cantidad equivalente a mil unidades tributarias mensuales </w:t>
      </w:r>
      <w:r w:rsidRPr="00134E8A">
        <w:rPr>
          <w:rFonts w:ascii="Arial" w:eastAsia="Times New Roman" w:hAnsi="Arial" w:cs="Arial"/>
          <w:bCs/>
          <w:lang w:eastAsia="es-CL"/>
        </w:rPr>
        <w:t xml:space="preserve">o quinientas unidades tributarias mensuales en caso de infracciones leves, a quienes ejerzan funciones directivas que resulten responsables de las infracciones cometidas. </w:t>
      </w:r>
      <w:r w:rsidRPr="00134E8A">
        <w:rPr>
          <w:rFonts w:ascii="Arial" w:eastAsia="Times New Roman" w:hAnsi="Arial" w:cs="Arial"/>
          <w:bCs/>
          <w:lang w:val="es-ES" w:eastAsia="es-CL"/>
        </w:rPr>
        <w:t>La multa se comunicará al infractor y al representante legal de la institución. La Superintendencia podrá poner en conocimiento de la asamblea de miembros, según corresponda, las infracciones, incumplimientos o actos en que hayan incurrido quienes ejerzan funciones directivas de la institución, a fin de que aquélla pueda removerlos de sus cargos en caso que corresponda de acuerdo a sus estatutos y la ley, sin perjuicio de ejercer las acciones judiciales que crea pertinentes. Sin perjuicio de lo anterior, el órgano de administración superior deberá dar cuenta a la asamblea más próxima de las sanciones de que ha sido objeto la institución o sus funcionarios.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En todo caso las multas siempre serán pagadas con el patrimonio propio de la persona o de la institución infractora. En ningún caso podrá utilizarse para ello los recursos públicos que se hubieren percibido.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val="es-ES_tradnl" w:eastAsia="es-CL"/>
        </w:rPr>
        <w:tab/>
      </w:r>
      <w:r w:rsidRPr="00134E8A">
        <w:rPr>
          <w:rFonts w:ascii="Arial" w:eastAsia="Times New Roman" w:hAnsi="Arial" w:cs="Arial"/>
          <w:b/>
          <w:bCs/>
          <w:lang w:val="es-ES_tradnl" w:eastAsia="es-CL"/>
        </w:rPr>
        <w:t xml:space="preserve">-Esta indicación fue rechazada por mayoría de votos. Se pronunciaron en contra los Honorables Senadores señora Von Baer y señores Allamand y Walker. Votaron a favor los Honorables Senadores señores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spacing w:after="0" w:line="240" w:lineRule="auto"/>
        <w:jc w:val="both"/>
        <w:rPr>
          <w:rFonts w:ascii="Arial" w:hAnsi="Arial" w:cs="Arial"/>
        </w:rPr>
      </w:pPr>
    </w:p>
    <w:p w:rsidR="00266B62" w:rsidRPr="00134E8A" w:rsidRDefault="007C2799" w:rsidP="00266B62">
      <w:pPr>
        <w:tabs>
          <w:tab w:val="left" w:pos="2835"/>
        </w:tabs>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206), de los Honorables Senadores señores Navarro y Quintana</w:t>
      </w:r>
      <w:r w:rsidR="00266B62" w:rsidRPr="00134E8A">
        <w:rPr>
          <w:rFonts w:ascii="Arial" w:hAnsi="Arial" w:cs="Arial"/>
        </w:rPr>
        <w:t>, propone introducir un literal, nuevo, al artículo 57 del proyecto de ley, que establece las sanciones que puede aplicar el Superintendente de Educación Superior, de modo de agregar, dentro de éstas, la revocación del reconocimiento oficial de la Institución.</w:t>
      </w:r>
    </w:p>
    <w:p w:rsidR="00266B62" w:rsidRPr="00134E8A" w:rsidRDefault="00266B62" w:rsidP="00266B62">
      <w:pPr>
        <w:tabs>
          <w:tab w:val="left" w:pos="2835"/>
        </w:tabs>
        <w:spacing w:after="0" w:line="240" w:lineRule="auto"/>
        <w:jc w:val="both"/>
        <w:rPr>
          <w:rFonts w:ascii="Arial" w:hAnsi="Arial" w:cs="Arial"/>
          <w:b/>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b/>
        </w:rPr>
        <w:tab/>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jc w:val="both"/>
        <w:rPr>
          <w:rFonts w:ascii="Arial" w:hAnsi="Arial" w:cs="Arial"/>
          <w:b/>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spacing w:after="0" w:line="240" w:lineRule="auto"/>
        <w:jc w:val="center"/>
        <w:rPr>
          <w:rFonts w:ascii="Arial" w:hAnsi="Arial" w:cs="Arial"/>
        </w:rPr>
      </w:pPr>
    </w:p>
    <w:p w:rsidR="00266B62" w:rsidRPr="00134E8A" w:rsidRDefault="007C279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207), de los Honorables Senadores señores Navarro y Quintana</w:t>
      </w:r>
      <w:r w:rsidR="00266B62" w:rsidRPr="00134E8A">
        <w:rPr>
          <w:rFonts w:ascii="Arial" w:hAnsi="Arial" w:cs="Arial"/>
        </w:rPr>
        <w:t xml:space="preserve">, añade, dentro de las sanciones que </w:t>
      </w:r>
      <w:r w:rsidR="00266B62" w:rsidRPr="00134E8A">
        <w:rPr>
          <w:rFonts w:ascii="Arial" w:hAnsi="Arial" w:cs="Arial"/>
        </w:rPr>
        <w:lastRenderedPageBreak/>
        <w:t>puede aplicar el Superintendente de Educación Superior, la prohibición temporal de admisión de estudiantes nuevos.</w:t>
      </w:r>
    </w:p>
    <w:p w:rsidR="00266B62" w:rsidRPr="00134E8A" w:rsidRDefault="00266B62" w:rsidP="00266B62">
      <w:pPr>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rPr>
        <w:tab/>
      </w:r>
      <w:r w:rsidRPr="00134E8A">
        <w:rPr>
          <w:rFonts w:ascii="Arial" w:hAnsi="Arial" w:cs="Arial"/>
          <w:b/>
        </w:rPr>
        <w:tab/>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spacing w:after="0" w:line="240" w:lineRule="auto"/>
        <w:jc w:val="both"/>
        <w:rPr>
          <w:rFonts w:ascii="Arial" w:hAnsi="Arial" w:cs="Arial"/>
          <w:b/>
        </w:rPr>
      </w:pPr>
    </w:p>
    <w:p w:rsidR="00266B62" w:rsidRPr="00134E8A" w:rsidRDefault="007C279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208), de los Honorables Senadores señores Navarro y Quintan</w:t>
      </w:r>
      <w:r w:rsidR="00266B62" w:rsidRPr="00134E8A">
        <w:rPr>
          <w:rFonts w:ascii="Arial" w:hAnsi="Arial" w:cs="Arial"/>
        </w:rPr>
        <w:t>a, incorpora, en las sanciones que puede aplicar el Superintendente de Educación Superior, la prohibición temporal de recibir fondos públicos.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ab/>
        <w:t xml:space="preserve">-Esta indicación fue rechazada por la unanimidad de los miembros presentes de la Comisión, Honorables Senadores señora Von Baer y señores Allamand, Montes y Walker, don Ignacio. </w:t>
      </w: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spacing w:after="0" w:line="240" w:lineRule="auto"/>
        <w:jc w:val="both"/>
        <w:rPr>
          <w:rFonts w:ascii="Arial" w:hAnsi="Arial" w:cs="Arial"/>
        </w:rPr>
      </w:pPr>
    </w:p>
    <w:p w:rsidR="00266B62" w:rsidRPr="00134E8A" w:rsidRDefault="007C2799" w:rsidP="00266B62">
      <w:pPr>
        <w:spacing w:after="0" w:line="240" w:lineRule="auto"/>
        <w:ind w:firstLine="2835"/>
        <w:jc w:val="both"/>
        <w:rPr>
          <w:rFonts w:ascii="Arial" w:hAnsi="Arial" w:cs="Arial"/>
        </w:rPr>
      </w:pPr>
      <w:r>
        <w:rPr>
          <w:rFonts w:ascii="Arial" w:hAnsi="Arial" w:cs="Arial"/>
          <w:b/>
        </w:rPr>
        <w:t xml:space="preserve">La indicación Número </w:t>
      </w:r>
      <w:r w:rsidR="00266B62" w:rsidRPr="00134E8A">
        <w:rPr>
          <w:rFonts w:ascii="Arial" w:hAnsi="Arial" w:cs="Arial"/>
          <w:b/>
        </w:rPr>
        <w:t>209), de los Honorables Senadores señores Navarro y Quintana</w:t>
      </w:r>
      <w:r w:rsidR="00266B62" w:rsidRPr="00134E8A">
        <w:rPr>
          <w:rFonts w:ascii="Arial" w:hAnsi="Arial" w:cs="Arial"/>
        </w:rPr>
        <w:t>, incorpora, dentro de las sanciones que puede aplicar el Superintendente de Educación Superior, la prohibición temporal de realizar promociones o publicitar la institución.</w:t>
      </w:r>
    </w:p>
    <w:p w:rsidR="00266B62" w:rsidRPr="00134E8A" w:rsidRDefault="00266B62" w:rsidP="00266B62">
      <w:pPr>
        <w:spacing w:after="0" w:line="240" w:lineRule="auto"/>
        <w:ind w:firstLine="2835"/>
        <w:jc w:val="both"/>
        <w:rPr>
          <w:rFonts w:ascii="Arial" w:hAnsi="Arial" w:cs="Arial"/>
        </w:rPr>
      </w:pPr>
    </w:p>
    <w:p w:rsidR="00266B62" w:rsidRPr="00134E8A" w:rsidRDefault="007C2799" w:rsidP="00266B62">
      <w:pPr>
        <w:spacing w:after="0" w:line="240" w:lineRule="auto"/>
        <w:ind w:firstLine="2835"/>
        <w:jc w:val="both"/>
        <w:rPr>
          <w:rFonts w:ascii="Arial" w:eastAsia="Arial" w:hAnsi="Arial" w:cs="Arial"/>
          <w:lang w:val="es-ES_tradnl"/>
        </w:rPr>
      </w:pPr>
      <w:r>
        <w:rPr>
          <w:rFonts w:ascii="Arial" w:hAnsi="Arial" w:cs="Arial"/>
          <w:b/>
        </w:rPr>
        <w:t xml:space="preserve">La indicación Número </w:t>
      </w:r>
      <w:r w:rsidR="00266B62" w:rsidRPr="00134E8A">
        <w:rPr>
          <w:rFonts w:ascii="Arial" w:hAnsi="Arial" w:cs="Arial"/>
          <w:b/>
        </w:rPr>
        <w:t>209 bis), del H</w:t>
      </w:r>
      <w:r w:rsidR="00266B62" w:rsidRPr="00134E8A">
        <w:rPr>
          <w:rFonts w:ascii="Arial" w:eastAsia="Arial" w:hAnsi="Arial" w:cs="Arial"/>
          <w:b/>
          <w:lang w:val="es-ES_tradnl"/>
        </w:rPr>
        <w:t>onorable Senador señor Montes</w:t>
      </w:r>
      <w:r w:rsidR="00266B62" w:rsidRPr="00134E8A">
        <w:rPr>
          <w:rFonts w:ascii="Arial" w:eastAsia="Arial" w:hAnsi="Arial" w:cs="Arial"/>
          <w:lang w:val="es-ES_tradnl"/>
        </w:rPr>
        <w:t xml:space="preserve">,  añade, a las </w:t>
      </w:r>
      <w:r w:rsidR="00266B62" w:rsidRPr="00134E8A">
        <w:rPr>
          <w:rFonts w:ascii="Arial" w:hAnsi="Arial" w:cs="Arial"/>
        </w:rPr>
        <w:t>sanciones que puede aplicar el Superintendente de Educación Superior</w:t>
      </w:r>
      <w:r w:rsidR="00266B62" w:rsidRPr="00134E8A">
        <w:rPr>
          <w:rFonts w:ascii="Arial" w:eastAsia="Arial" w:hAnsi="Arial" w:cs="Arial"/>
          <w:lang w:val="es-ES_tradnl"/>
        </w:rPr>
        <w:t>, la prohibición para ocupar cualquier cargo administrativo o académico durante 5 años, en cualquier Institución de Educación Superior.</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7C2799" w:rsidP="00266B62">
      <w:pPr>
        <w:tabs>
          <w:tab w:val="left" w:pos="2835"/>
        </w:tabs>
        <w:spacing w:after="0" w:line="240" w:lineRule="auto"/>
        <w:jc w:val="both"/>
        <w:rPr>
          <w:rFonts w:ascii="Arial" w:hAnsi="Arial" w:cs="Arial"/>
          <w:b/>
        </w:rPr>
      </w:pPr>
      <w:r>
        <w:rPr>
          <w:rFonts w:ascii="Arial" w:hAnsi="Arial" w:cs="Arial"/>
          <w:b/>
        </w:rPr>
        <w:tab/>
        <w:t xml:space="preserve">-La indicación Número </w:t>
      </w:r>
      <w:r w:rsidR="00266B62" w:rsidRPr="00134E8A">
        <w:rPr>
          <w:rFonts w:ascii="Arial" w:hAnsi="Arial" w:cs="Arial"/>
          <w:b/>
        </w:rPr>
        <w:t>209) fue rechazada por la unanimidad de los miembros presentes de la Comisión, Honorables Senadores señora Von Baer y señores Allamand, Montes y Walker, don Ignaci</w:t>
      </w:r>
      <w:r w:rsidR="009F5F83">
        <w:rPr>
          <w:rFonts w:ascii="Arial" w:hAnsi="Arial" w:cs="Arial"/>
          <w:b/>
        </w:rPr>
        <w:t xml:space="preserve">o; en tanto que la indicación Número </w:t>
      </w:r>
      <w:r w:rsidR="00266B62" w:rsidRPr="00134E8A">
        <w:rPr>
          <w:rFonts w:ascii="Arial" w:hAnsi="Arial" w:cs="Arial"/>
          <w:b/>
        </w:rPr>
        <w:t xml:space="preserve">209) bis fue retirada por su autor.  </w:t>
      </w:r>
    </w:p>
    <w:p w:rsidR="00266B62" w:rsidRPr="00134E8A" w:rsidRDefault="00266B62" w:rsidP="00266B62">
      <w:pPr>
        <w:spacing w:after="0" w:line="240" w:lineRule="auto"/>
        <w:ind w:firstLine="2835"/>
        <w:jc w:val="both"/>
        <w:rPr>
          <w:rFonts w:ascii="Arial" w:eastAsia="Arial" w:hAnsi="Arial" w:cs="Arial"/>
        </w:rPr>
      </w:pPr>
    </w:p>
    <w:p w:rsidR="00266B62" w:rsidRPr="00134E8A" w:rsidRDefault="00266B62" w:rsidP="00266B62">
      <w:pPr>
        <w:spacing w:after="0" w:line="240" w:lineRule="auto"/>
        <w:jc w:val="both"/>
        <w:rPr>
          <w:rFonts w:ascii="Arial" w:eastAsia="Arial" w:hAnsi="Arial" w:cs="Arial"/>
          <w:lang w:val="es-ES_tradnl"/>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spacing w:after="0" w:line="240" w:lineRule="auto"/>
        <w:jc w:val="both"/>
        <w:rPr>
          <w:rFonts w:ascii="Arial" w:eastAsia="Arial" w:hAnsi="Arial" w:cs="Arial"/>
          <w:lang w:val="es-ES_tradnl"/>
        </w:rPr>
      </w:pPr>
    </w:p>
    <w:p w:rsidR="00266B62" w:rsidRPr="00134E8A" w:rsidRDefault="00266B62" w:rsidP="00266B62">
      <w:pPr>
        <w:spacing w:after="0" w:line="240" w:lineRule="auto"/>
        <w:jc w:val="center"/>
        <w:rPr>
          <w:rFonts w:ascii="Arial" w:hAnsi="Arial" w:cs="Arial"/>
          <w:b/>
          <w:lang w:val="es-ES_tradnl"/>
        </w:rPr>
      </w:pPr>
      <w:r w:rsidRPr="00134E8A">
        <w:rPr>
          <w:rFonts w:ascii="Arial" w:hAnsi="Arial" w:cs="Arial"/>
          <w:b/>
          <w:lang w:val="es-ES_tradnl"/>
        </w:rPr>
        <w:t>Inciso tercero</w:t>
      </w:r>
    </w:p>
    <w:p w:rsidR="00266B62" w:rsidRPr="00134E8A" w:rsidRDefault="00266B62" w:rsidP="00266B62">
      <w:pPr>
        <w:spacing w:after="0" w:line="240" w:lineRule="auto"/>
        <w:jc w:val="both"/>
        <w:rPr>
          <w:rFonts w:ascii="Arial" w:hAnsi="Arial" w:cs="Arial"/>
          <w:lang w:val="es-ES_tradn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lang w:val="es-ES_tradnl"/>
        </w:rPr>
        <w:t xml:space="preserve">La indicación </w:t>
      </w:r>
      <w:r w:rsidR="009F5F83">
        <w:rPr>
          <w:rFonts w:ascii="Arial" w:hAnsi="Arial" w:cs="Arial"/>
          <w:b/>
        </w:rPr>
        <w:t xml:space="preserve">Número </w:t>
      </w:r>
      <w:r w:rsidRPr="00134E8A">
        <w:rPr>
          <w:rFonts w:ascii="Arial" w:hAnsi="Arial" w:cs="Arial"/>
          <w:b/>
          <w:lang w:val="es-ES_tradnl"/>
        </w:rPr>
        <w:t xml:space="preserve">210), de </w:t>
      </w:r>
      <w:r w:rsidRPr="00134E8A">
        <w:rPr>
          <w:rFonts w:ascii="Arial" w:hAnsi="Arial" w:cs="Arial"/>
          <w:b/>
        </w:rPr>
        <w:t>Su Excelencia la Presidenta de la República</w:t>
      </w:r>
      <w:r w:rsidRPr="00134E8A">
        <w:rPr>
          <w:rFonts w:ascii="Arial" w:hAnsi="Arial" w:cs="Arial"/>
        </w:rPr>
        <w:t xml:space="preserve">, establece, en el inciso tercero del artículo 57 del proyecto de ley, que </w:t>
      </w:r>
      <w:r w:rsidRPr="00134E8A">
        <w:rPr>
          <w:rFonts w:ascii="Arial" w:hAnsi="Arial" w:cs="Arial"/>
          <w:bCs/>
          <w:lang w:eastAsia="es-CL"/>
        </w:rPr>
        <w:t>la Superintendencia podrá amonestar por escrito o multar hasta por una cantidad equivalente a mil unidades tributarias mensuales o quinientas unidades tributarias mensuales, en caso de infracciones leves, a quienes ejerzan funciones directivas y que resulten responsables de las infracciones cometidas.</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lang w:val="es-ES_tradnl"/>
        </w:rPr>
        <w:t xml:space="preserve">La indicación </w:t>
      </w:r>
      <w:r w:rsidR="009F5F83">
        <w:rPr>
          <w:rFonts w:ascii="Arial" w:hAnsi="Arial" w:cs="Arial"/>
          <w:b/>
        </w:rPr>
        <w:t xml:space="preserve">Número </w:t>
      </w:r>
      <w:r w:rsidRPr="00134E8A">
        <w:rPr>
          <w:rFonts w:ascii="Arial" w:hAnsi="Arial" w:cs="Arial"/>
          <w:b/>
          <w:lang w:val="es-ES_tradnl"/>
        </w:rPr>
        <w:t xml:space="preserve">211), de </w:t>
      </w:r>
      <w:r w:rsidRPr="00134E8A">
        <w:rPr>
          <w:rFonts w:ascii="Arial" w:hAnsi="Arial" w:cs="Arial"/>
          <w:b/>
        </w:rPr>
        <w:t>Su Excelencia la Presidenta de la República</w:t>
      </w:r>
      <w:r w:rsidRPr="00134E8A">
        <w:rPr>
          <w:rFonts w:ascii="Arial" w:hAnsi="Arial" w:cs="Arial"/>
        </w:rPr>
        <w:t>, modifica el inciso tercero del artículo 57 del proyecto de ley, con la finalidad de establecer que l</w:t>
      </w:r>
      <w:r w:rsidRPr="00134E8A">
        <w:rPr>
          <w:rFonts w:ascii="Arial" w:hAnsi="Arial" w:cs="Arial"/>
          <w:bCs/>
          <w:lang w:eastAsia="es-CL"/>
        </w:rPr>
        <w:t>a Superintendencia podrá poner en conocimiento de la asamblea de miembros, según corresponda, las infracciones, incumplimientos o actos en que hayan incurrido quienes ejerzan funciones directivas de la institución, eliminando la finalidad de dicha comunicación para que aquélla pueda removerlos de sus cargos en caso que corresponda de acuerdo a sus estatutos y la ley, sin perjuicio de ejercer las acciones judiciales que crea pertinentes.</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b/>
          <w:bCs/>
          <w:lang w:eastAsia="es-CL"/>
        </w:rPr>
        <w:tab/>
        <w:t xml:space="preserve">-Ambas indicaciones </w:t>
      </w:r>
      <w:r w:rsidRPr="00134E8A">
        <w:rPr>
          <w:rFonts w:ascii="Arial" w:hAnsi="Arial" w:cs="Arial"/>
          <w:b/>
        </w:rPr>
        <w:t xml:space="preserve">fueron aprobadas por la unanimidad de los miembros presentes de la Comisión, Honorables Senadores señora Von Baer y señores Allamand, Montes y Walker, don Ignacio. </w:t>
      </w:r>
    </w:p>
    <w:p w:rsidR="00266B62" w:rsidRPr="00134E8A" w:rsidRDefault="00266B62" w:rsidP="00266B62">
      <w:pPr>
        <w:spacing w:after="0" w:line="240" w:lineRule="auto"/>
        <w:jc w:val="both"/>
        <w:rPr>
          <w:rFonts w:ascii="Arial" w:hAnsi="Arial" w:cs="Arial"/>
          <w:bCs/>
          <w:lang w:eastAsia="es-CL"/>
        </w:rPr>
      </w:pPr>
    </w:p>
    <w:p w:rsidR="00266B62" w:rsidRPr="00134E8A" w:rsidRDefault="00266B62" w:rsidP="00266B62">
      <w:pPr>
        <w:spacing w:after="0" w:line="240" w:lineRule="auto"/>
        <w:jc w:val="center"/>
        <w:rPr>
          <w:rFonts w:ascii="Arial" w:hAnsi="Arial" w:cs="Arial"/>
          <w:b/>
          <w:bCs/>
          <w:lang w:eastAsia="es-CL"/>
        </w:rPr>
      </w:pPr>
      <w:r w:rsidRPr="00134E8A">
        <w:rPr>
          <w:rFonts w:ascii="Arial" w:hAnsi="Arial" w:cs="Arial"/>
          <w:b/>
          <w:bCs/>
          <w:lang w:eastAsia="es-CL"/>
        </w:rPr>
        <w:t>Inciso cuarto</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lang w:val="es-ES_tradnl"/>
        </w:rPr>
        <w:t xml:space="preserve">La indicación </w:t>
      </w:r>
      <w:r w:rsidR="009F5F83">
        <w:rPr>
          <w:rFonts w:ascii="Arial" w:hAnsi="Arial" w:cs="Arial"/>
          <w:b/>
        </w:rPr>
        <w:t xml:space="preserve">Número </w:t>
      </w:r>
      <w:r w:rsidRPr="00134E8A">
        <w:rPr>
          <w:rFonts w:ascii="Arial" w:hAnsi="Arial" w:cs="Arial"/>
          <w:b/>
          <w:lang w:val="es-ES_tradnl"/>
        </w:rPr>
        <w:t xml:space="preserve">212), de </w:t>
      </w:r>
      <w:r w:rsidRPr="00134E8A">
        <w:rPr>
          <w:rFonts w:ascii="Arial" w:hAnsi="Arial" w:cs="Arial"/>
          <w:b/>
        </w:rPr>
        <w:t>Su Excelencia la Presidenta de la República</w:t>
      </w:r>
      <w:r w:rsidRPr="00134E8A">
        <w:rPr>
          <w:rFonts w:ascii="Arial" w:hAnsi="Arial" w:cs="Arial"/>
        </w:rPr>
        <w:t>, propone eliminar el inciso cuarto del artículo 57 del texto aprobado en general.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b/>
        </w:rPr>
        <w:tab/>
        <w:t xml:space="preserve">-Esta indicación fue aprobada por la unanimidad de los miembros presentes de la Comisión, Honorables Senadores señora Von Baer y señores Allamand, Montes y Walker, don Ignacio. </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9F5F83">
      <w:pPr>
        <w:spacing w:after="0" w:line="240" w:lineRule="auto"/>
        <w:rPr>
          <w:rFonts w:ascii="Arial" w:hAnsi="Arial" w:cs="Arial"/>
        </w:rPr>
      </w:pPr>
    </w:p>
    <w:p w:rsidR="00266B62" w:rsidRPr="00134E8A" w:rsidRDefault="00266B62" w:rsidP="00266B62">
      <w:pPr>
        <w:spacing w:after="0" w:line="240" w:lineRule="auto"/>
        <w:ind w:firstLine="2835"/>
        <w:jc w:val="both"/>
        <w:rPr>
          <w:rFonts w:ascii="Arial" w:hAnsi="Arial" w:cs="Arial"/>
          <w:lang w:val="es-ES_tradnl"/>
        </w:rPr>
      </w:pPr>
      <w:r w:rsidRPr="00134E8A">
        <w:rPr>
          <w:rFonts w:ascii="Arial" w:hAnsi="Arial" w:cs="Arial"/>
          <w:b/>
          <w:lang w:val="es-ES_tradnl"/>
        </w:rPr>
        <w:t xml:space="preserve">La indicación </w:t>
      </w:r>
      <w:r w:rsidR="009F5F83">
        <w:rPr>
          <w:rFonts w:ascii="Arial" w:hAnsi="Arial" w:cs="Arial"/>
          <w:b/>
        </w:rPr>
        <w:t xml:space="preserve">Número </w:t>
      </w:r>
      <w:r w:rsidRPr="00134E8A">
        <w:rPr>
          <w:rFonts w:ascii="Arial" w:hAnsi="Arial" w:cs="Arial"/>
          <w:b/>
          <w:lang w:val="es-ES_tradnl"/>
        </w:rPr>
        <w:t>213), del Honorable Senador señor Allamand</w:t>
      </w:r>
      <w:r w:rsidRPr="00134E8A">
        <w:rPr>
          <w:rFonts w:ascii="Arial" w:hAnsi="Arial" w:cs="Arial"/>
          <w:lang w:val="es-ES_tradnl"/>
        </w:rPr>
        <w:t>, apunta a incorporar un inciso final, nuevo, al artículo 57 del proyecto de ley:</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“Con todo, no podrá la Superintendencia aplicar cualquiera de las multas señaladas en el inciso primero, cuando la institución de educación superior o quienes ejerzan funciones directivas hubiesen actuado de buena fe a una determinada interpretación de la ley, sustentada por la Superintendencia en circulares, dictámenes, informes u otros documentos oficiales.”.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El Honorable Senador señor Allamand</w:t>
      </w:r>
      <w:r w:rsidRPr="00134E8A">
        <w:rPr>
          <w:rFonts w:ascii="Arial" w:eastAsia="Times New Roman" w:hAnsi="Arial" w:cs="Arial"/>
          <w:lang w:val="es-ES" w:eastAsia="es-ES"/>
        </w:rPr>
        <w:t xml:space="preserve"> señaló que esta es una norma que, en su sentido, está contenida en otros cuerpos legales, esto es, que cuando existe buena fe del fiscalizado, esta debe ser considerada. </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 xml:space="preserve">La Ministra de Educación sugirió suprimir la palabra “dictámenes” y sustituir el vocablo “ley” por “preceptos”. </w:t>
      </w:r>
    </w:p>
    <w:p w:rsidR="00266B62" w:rsidRPr="00134E8A" w:rsidRDefault="00266B62" w:rsidP="00266B62">
      <w:pPr>
        <w:spacing w:after="0" w:line="240" w:lineRule="auto"/>
        <w:jc w:val="both"/>
        <w:rPr>
          <w:rFonts w:ascii="Arial" w:hAnsi="Arial" w:cs="Arial"/>
          <w:lang w:val="es-ES_tradnl"/>
        </w:rPr>
      </w:pPr>
    </w:p>
    <w:p w:rsidR="00266B62" w:rsidRPr="00134E8A" w:rsidRDefault="00266B62" w:rsidP="00266B62">
      <w:pPr>
        <w:spacing w:after="0" w:line="240" w:lineRule="auto"/>
        <w:ind w:firstLine="2835"/>
        <w:jc w:val="both"/>
        <w:rPr>
          <w:rFonts w:ascii="Arial" w:hAnsi="Arial" w:cs="Arial"/>
          <w:lang w:val="es-ES_tradnl"/>
        </w:rPr>
      </w:pPr>
      <w:r w:rsidRPr="00134E8A">
        <w:rPr>
          <w:rFonts w:ascii="Arial" w:hAnsi="Arial" w:cs="Arial"/>
          <w:lang w:val="es-ES_tradnl"/>
        </w:rPr>
        <w:t>Esta indicación fue aprobada en una nueva redacción del siguiente tenor:</w:t>
      </w:r>
    </w:p>
    <w:p w:rsidR="00266B62" w:rsidRPr="00134E8A" w:rsidRDefault="00266B62" w:rsidP="00266B62">
      <w:pPr>
        <w:spacing w:after="0" w:line="240" w:lineRule="auto"/>
        <w:ind w:firstLine="2835"/>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eastAsia="Calibri" w:hAnsi="Arial" w:cs="Arial"/>
        </w:rPr>
      </w:pPr>
      <w:r w:rsidRPr="00134E8A">
        <w:rPr>
          <w:rFonts w:ascii="Arial" w:hAnsi="Arial" w:cs="Arial"/>
          <w:lang w:val="es-ES_tradnl"/>
        </w:rPr>
        <w:tab/>
        <w:t>“</w:t>
      </w:r>
      <w:r w:rsidRPr="00134E8A">
        <w:rPr>
          <w:rFonts w:ascii="Arial" w:eastAsia="Calibri" w:hAnsi="Arial" w:cs="Arial"/>
        </w:rPr>
        <w:t>Con todo, la Superintendencia no podrá aplicar cualquiera de las multas señaladas en el inciso primero, cuando la institución de educación superior o quienes ejerzan funciones directivas en ella, hubiesen actuado de buena fe en una determinada interpretación de las normas de carácter general vigentes sustentada por dicho organismo.”.</w:t>
      </w:r>
    </w:p>
    <w:p w:rsidR="00266B62" w:rsidRPr="00134E8A" w:rsidRDefault="00266B62" w:rsidP="00266B62">
      <w:pPr>
        <w:tabs>
          <w:tab w:val="left" w:pos="2835"/>
        </w:tabs>
        <w:spacing w:after="0" w:line="240" w:lineRule="auto"/>
        <w:jc w:val="both"/>
        <w:rPr>
          <w:rFonts w:ascii="Arial" w:eastAsia="Calibri" w:hAnsi="Arial" w:cs="Arial"/>
          <w:b/>
        </w:rPr>
      </w:pPr>
    </w:p>
    <w:p w:rsidR="00266B62" w:rsidRPr="00134E8A" w:rsidRDefault="00266B62" w:rsidP="00266B62">
      <w:pPr>
        <w:tabs>
          <w:tab w:val="left" w:pos="2835"/>
        </w:tabs>
        <w:spacing w:after="0" w:line="240" w:lineRule="auto"/>
        <w:jc w:val="both"/>
        <w:rPr>
          <w:rFonts w:ascii="Arial" w:eastAsia="Calibri" w:hAnsi="Arial" w:cs="Arial"/>
          <w:b/>
          <w:bCs/>
          <w:lang w:val="es-ES" w:eastAsia="es-CL"/>
        </w:rPr>
      </w:pPr>
      <w:r w:rsidRPr="00134E8A">
        <w:rPr>
          <w:rFonts w:ascii="Arial" w:eastAsia="Calibri" w:hAnsi="Arial" w:cs="Arial"/>
          <w:b/>
        </w:rPr>
        <w:tab/>
        <w:t xml:space="preserve">-El acuerdo precedente fue adoptado por la unanimidad de los miembros presentes de la Comisión, Honorables Senadores señora Von Baer y señores Allamand y Walker, don Ignacio. </w:t>
      </w:r>
    </w:p>
    <w:p w:rsidR="00266B62" w:rsidRPr="00134E8A" w:rsidRDefault="00266B62" w:rsidP="00266B62">
      <w:pPr>
        <w:spacing w:after="0" w:line="240" w:lineRule="auto"/>
        <w:jc w:val="both"/>
        <w:rPr>
          <w:rFonts w:ascii="Arial" w:hAnsi="Arial" w:cs="Arial"/>
          <w:lang w:val="es-ES_tradnl"/>
        </w:rPr>
      </w:pPr>
    </w:p>
    <w:p w:rsidR="00266B62" w:rsidRPr="00134E8A" w:rsidRDefault="00266B62" w:rsidP="00266B62">
      <w:pPr>
        <w:spacing w:after="0" w:line="240" w:lineRule="auto"/>
        <w:jc w:val="center"/>
        <w:rPr>
          <w:rFonts w:ascii="Arial" w:hAnsi="Arial" w:cs="Arial"/>
        </w:rPr>
      </w:pPr>
      <w:r w:rsidRPr="00134E8A">
        <w:rPr>
          <w:rFonts w:ascii="Arial" w:hAnsi="Arial" w:cs="Aria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9F5F83" w:rsidP="00266B62">
      <w:pPr>
        <w:tabs>
          <w:tab w:val="left" w:pos="2835"/>
        </w:tabs>
        <w:spacing w:after="0" w:line="240" w:lineRule="auto"/>
        <w:ind w:right="23"/>
        <w:jc w:val="center"/>
        <w:rPr>
          <w:rFonts w:ascii="Arial" w:eastAsia="Times New Roman" w:hAnsi="Arial" w:cs="Arial"/>
          <w:bCs/>
          <w:u w:val="single"/>
          <w:lang w:val="es-ES" w:eastAsia="es-CL"/>
        </w:rPr>
      </w:pPr>
      <w:r>
        <w:rPr>
          <w:rFonts w:ascii="Arial" w:eastAsia="Times New Roman" w:hAnsi="Arial" w:cs="Arial"/>
          <w:b/>
          <w:bCs/>
          <w:u w:val="single"/>
          <w:lang w:val="es-ES" w:eastAsia="es-CL"/>
        </w:rPr>
        <w:t>ARTÍCULO 58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la determinación de las sanciones específicas que en cada caso corresponda aplicar, se considerará la naturaleza y gravedad de la infracción; el beneficio económico obtenido con motivo de ésta; la intencionalidad y el grado de participación en el hecho, acción u omisión constitutiva de la misma; la conducta anterior del infractor; el cumplimiento con los planes de recuperación, en su caso; la concurrencia de circunstancias agravantes o atenuantes; y el tamaño de la institución, teniendo en especial consideración el número de estudiantes y docentes con que ésta cuenta, el número de carreras y programas de estudio que imparte, el grado de desarrollo en las áreas de gestión institucional y docencia, y el número de sedes y extensión territorial de la misma, cuando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9F5F83">
      <w:pPr>
        <w:spacing w:after="0" w:line="240" w:lineRule="auto"/>
        <w:ind w:firstLine="2835"/>
        <w:jc w:val="both"/>
        <w:rPr>
          <w:rFonts w:ascii="Arial" w:hAnsi="Arial" w:cs="Arial"/>
          <w:bCs/>
          <w:lang w:eastAsia="es-CL"/>
        </w:rPr>
      </w:pPr>
      <w:r w:rsidRPr="00134E8A">
        <w:rPr>
          <w:rFonts w:ascii="Arial" w:hAnsi="Arial" w:cs="Arial"/>
          <w:lang w:val="es-ES_tradnl"/>
        </w:rPr>
        <w:t>Sobre dicho prece</w:t>
      </w:r>
      <w:r w:rsidR="009F5F83">
        <w:rPr>
          <w:rFonts w:ascii="Arial" w:hAnsi="Arial" w:cs="Arial"/>
          <w:lang w:val="es-ES_tradnl"/>
        </w:rPr>
        <w:t xml:space="preserve">pto, se formuló la </w:t>
      </w:r>
      <w:r w:rsidR="009F5F83" w:rsidRPr="009F5F83">
        <w:rPr>
          <w:rFonts w:ascii="Arial" w:hAnsi="Arial" w:cs="Arial"/>
          <w:b/>
          <w:lang w:val="es-ES_tradnl"/>
        </w:rPr>
        <w:t>indicación Número  214)</w:t>
      </w:r>
      <w:r w:rsidRPr="00134E8A">
        <w:rPr>
          <w:rFonts w:ascii="Arial" w:hAnsi="Arial" w:cs="Arial"/>
          <w:b/>
          <w:lang w:val="es-ES_tradnl"/>
        </w:rPr>
        <w:t>, del Honorable Senador señor Allamand,</w:t>
      </w:r>
      <w:r w:rsidRPr="00134E8A">
        <w:rPr>
          <w:rFonts w:ascii="Arial" w:hAnsi="Arial" w:cs="Arial"/>
          <w:lang w:val="es-ES_tradnl"/>
        </w:rPr>
        <w:t xml:space="preserve">  </w:t>
      </w:r>
      <w:r w:rsidR="009F5F83">
        <w:rPr>
          <w:rFonts w:ascii="Arial" w:hAnsi="Arial" w:cs="Arial"/>
          <w:lang w:val="es-ES_tradnl"/>
        </w:rPr>
        <w:t xml:space="preserve">que </w:t>
      </w:r>
      <w:r w:rsidRPr="00134E8A">
        <w:rPr>
          <w:rFonts w:ascii="Arial" w:hAnsi="Arial" w:cs="Arial"/>
          <w:lang w:val="es-ES_tradnl"/>
        </w:rPr>
        <w:t>propone eliminar, en el artículo 58 del proyecto de ley, a propósito de los factores que debe considerar la Superintendencia de Educación Superior p</w:t>
      </w:r>
      <w:r w:rsidRPr="00134E8A">
        <w:rPr>
          <w:rFonts w:ascii="Arial" w:hAnsi="Arial" w:cs="Arial"/>
          <w:bCs/>
          <w:lang w:eastAsia="es-CL"/>
        </w:rPr>
        <w:t>ara la determinación de las sanciones específicas que en cada caso corresponda aplicar, el tamaño de la institución, teniendo en especial consideración el número de estudiantes y docentes con que ésta cuenta, el número de carreras y programas de estudio que imparte, el grado de desarrollo en las áreas de gestión institucional y docencia, y el número de sedes y extensión territorial de la misma, cuando corresponda.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Ministra de Educación, señora Adriana Delpiano</w:t>
      </w:r>
      <w:r w:rsidRPr="00134E8A">
        <w:rPr>
          <w:rFonts w:ascii="Arial" w:hAnsi="Arial" w:cs="Arial"/>
        </w:rPr>
        <w:t>, expuso que, según el parecer del Ejecutivo, que el tamaño de la entidad infractora resulta un elemento relevante para el ejercicio de las facultades sancionatorias de la administración.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 efecto, a modo de ejemplo afirmó que, en el ámbito de la institucionalidad medioambiental, la Superintendencia de Medio Ambiente debe ponderar el monto de la sanción en razón del tamaño de las empresas. En consecuencia, afirmó que dicho factor constituye un parámetro que debe ser considerado.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sostuvo que, en la aplicación de la disposición en estudio, debe atenderse a la gravedad de la conducta sancionada por sobre el tamaño de la entidad infractora.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Walker, don Ignacio</w:t>
      </w:r>
      <w:r w:rsidRPr="00134E8A">
        <w:rPr>
          <w:rFonts w:ascii="Arial" w:hAnsi="Arial" w:cs="Arial"/>
        </w:rPr>
        <w:t>, en sentido contrario, afirmó que, para efectos del cálculo de la sanción, resulta relevante el tamaño de la entidad, sobre todo considerando en los efectos que una multa de gran entidad puede producir en una organización de menor tamaño, y viceversa.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firstLine="2835"/>
        <w:jc w:val="both"/>
        <w:rPr>
          <w:rFonts w:ascii="Arial" w:hAnsi="Arial" w:cs="Arial"/>
        </w:rPr>
      </w:pPr>
      <w:r w:rsidRPr="00134E8A">
        <w:rPr>
          <w:rFonts w:ascii="Arial" w:hAnsi="Arial" w:cs="Arial"/>
          <w:b/>
        </w:rPr>
        <w:t>La Honorable Senadora señora Von Baer</w:t>
      </w:r>
      <w:r w:rsidRPr="00134E8A">
        <w:rPr>
          <w:rFonts w:ascii="Arial" w:hAnsi="Arial" w:cs="Arial"/>
        </w:rPr>
        <w:t xml:space="preserve"> sostuvo que la consideración del tamaño de la empresa deriva de la aplicación del principio de proporcionalidad en materia sancionatoria, de modo que se trata de un elemento que debe ser considerado sin necesidad de una mención en la legislación que se aplica.</w:t>
      </w:r>
    </w:p>
    <w:p w:rsidR="00266B62" w:rsidRPr="00134E8A" w:rsidRDefault="00266B62" w:rsidP="00D75AF8">
      <w:pPr>
        <w:tabs>
          <w:tab w:val="left" w:pos="2835"/>
        </w:tabs>
        <w:spacing w:after="0" w:line="240" w:lineRule="auto"/>
        <w:jc w:val="both"/>
        <w:rPr>
          <w:rFonts w:ascii="Arial" w:hAnsi="Arial" w:cs="Arial"/>
        </w:rPr>
      </w:pPr>
    </w:p>
    <w:p w:rsidR="00266B62" w:rsidRPr="00134E8A" w:rsidRDefault="00D75AF8" w:rsidP="00266B62">
      <w:pPr>
        <w:tabs>
          <w:tab w:val="left" w:pos="2835"/>
        </w:tabs>
        <w:spacing w:after="0" w:line="240" w:lineRule="auto"/>
        <w:ind w:firstLine="2835"/>
        <w:jc w:val="both"/>
        <w:rPr>
          <w:rFonts w:ascii="Arial" w:hAnsi="Arial" w:cs="Arial"/>
          <w:b/>
        </w:rPr>
      </w:pPr>
      <w:r w:rsidRPr="00134E8A">
        <w:rPr>
          <w:rFonts w:ascii="Arial" w:hAnsi="Arial" w:cs="Arial"/>
          <w:b/>
        </w:rPr>
        <w:t xml:space="preserve">Esta indicación fue aprobada por la unanimidad de los Senadores señora Von Baer y señores Allamand, Montes y Walker, don Ignacio, sin enmiendas. </w:t>
      </w:r>
    </w:p>
    <w:p w:rsidR="00266B62" w:rsidRPr="00134E8A" w:rsidRDefault="00266B62" w:rsidP="00266B62">
      <w:pPr>
        <w:tabs>
          <w:tab w:val="left" w:pos="2835"/>
        </w:tabs>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rPr>
      </w:pPr>
      <w:r w:rsidRPr="00134E8A">
        <w:rPr>
          <w:rFonts w:ascii="Arial" w:hAnsi="Arial" w:cs="Arial"/>
          <w:b/>
        </w:rPr>
        <w:tab/>
        <w:t xml:space="preserve">El Honorable Senador señor Montes </w:t>
      </w:r>
      <w:r w:rsidRPr="00134E8A">
        <w:rPr>
          <w:rFonts w:ascii="Arial" w:hAnsi="Arial" w:cs="Arial"/>
        </w:rPr>
        <w:t>solicitó dejar constancia en este informe de que las demás elementos que consigna el artículo 58 del proyecto de ley, deben ser ponderados para efectos de la aplicación de la norma en estudio.</w:t>
      </w:r>
    </w:p>
    <w:p w:rsidR="00266B62" w:rsidRDefault="00266B62" w:rsidP="00266B62">
      <w:pPr>
        <w:spacing w:after="0" w:line="240" w:lineRule="auto"/>
        <w:jc w:val="both"/>
        <w:rPr>
          <w:rFonts w:ascii="Arial" w:hAnsi="Arial" w:cs="Arial"/>
        </w:rPr>
      </w:pPr>
    </w:p>
    <w:p w:rsidR="009F5F83" w:rsidRDefault="009F5F83" w:rsidP="00266B62">
      <w:pPr>
        <w:spacing w:after="0" w:line="240" w:lineRule="auto"/>
        <w:jc w:val="both"/>
        <w:rPr>
          <w:rFonts w:ascii="Arial" w:hAnsi="Arial" w:cs="Arial"/>
        </w:rPr>
      </w:pPr>
    </w:p>
    <w:p w:rsidR="009F5F83" w:rsidRDefault="009F5F83" w:rsidP="00266B62">
      <w:pPr>
        <w:spacing w:after="0" w:line="240" w:lineRule="auto"/>
        <w:jc w:val="both"/>
        <w:rPr>
          <w:rFonts w:ascii="Arial" w:hAnsi="Arial" w:cs="Aria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artículo 61 del proyecto de ley establece las circunstancias atenuantes de responsabilidad.</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letra a) del artículo 61</w:t>
      </w:r>
      <w:r w:rsidRPr="00134E8A">
        <w:rPr>
          <w:rFonts w:ascii="Arial" w:eastAsia="Times New Roman" w:hAnsi="Arial" w:cs="Arial"/>
          <w:bCs/>
          <w:lang w:eastAsia="es-CL"/>
        </w:rPr>
        <w:t xml:space="preserve"> consigna que, dentro de las circunstancias atenuantes de responsabilidad, se debe considerar el subsanar los reparos u observaciones representados por la Superintendencia dentro del plazo que ésta determine.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Sobre dicho precepto, se formuló la indicación N° 215.</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181A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215), de los Honorables Senadores señores Navarro y Quintana</w:t>
      </w:r>
      <w:r w:rsidR="00266B62" w:rsidRPr="00134E8A">
        <w:rPr>
          <w:rFonts w:ascii="Arial" w:eastAsia="Times New Roman" w:hAnsi="Arial" w:cs="Arial"/>
          <w:bCs/>
          <w:lang w:eastAsia="es-CL"/>
        </w:rPr>
        <w:t>, agregar  que la circunstancia atenuante, consistente en subsanar los reparos u observaciones representados por la Superintendencia dentro del plazo que ésta determine, podrá aplicarse siempre que se determine que no hubo intención dolosa de por medio.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Esta indicación fue rechazada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letra b) de del artículo 61</w:t>
      </w:r>
      <w:r w:rsidRPr="00134E8A">
        <w:rPr>
          <w:rFonts w:ascii="Arial" w:eastAsia="Times New Roman" w:hAnsi="Arial" w:cs="Arial"/>
          <w:bCs/>
          <w:lang w:eastAsia="es-CL"/>
        </w:rPr>
        <w:t xml:space="preserve"> establece, dentro de las circunstancias atenuantes de responsabilidad, no haber sido objeto de alguna de las sanciones previstas en las normas aplicables a la educación superior en los últimos seis años tratándose de una infracción gravísima; en los últimos cuatro años si esta fuere grave, y en los últimos dos años, en caso de una infracción leve.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val="es-ES_tradnl" w:eastAsia="es-CL"/>
        </w:rPr>
        <w:tab/>
        <w:t>Sobre dicho prece</w:t>
      </w:r>
      <w:r w:rsidR="00181AE8">
        <w:rPr>
          <w:rFonts w:ascii="Arial" w:eastAsia="Times New Roman" w:hAnsi="Arial" w:cs="Arial"/>
          <w:bCs/>
          <w:lang w:val="es-ES_tradnl" w:eastAsia="es-CL"/>
        </w:rPr>
        <w:t xml:space="preserve">pto, se formuló la </w:t>
      </w:r>
      <w:r w:rsidR="00181AE8" w:rsidRPr="00181AE8">
        <w:rPr>
          <w:rFonts w:ascii="Arial" w:eastAsia="Times New Roman" w:hAnsi="Arial" w:cs="Arial"/>
          <w:b/>
          <w:bCs/>
          <w:lang w:val="es-ES_tradnl" w:eastAsia="es-CL"/>
        </w:rPr>
        <w:t>indicación número  216,</w:t>
      </w:r>
      <w:r w:rsidRPr="00134E8A">
        <w:rPr>
          <w:rFonts w:ascii="Arial" w:eastAsia="Times New Roman" w:hAnsi="Arial" w:cs="Arial"/>
          <w:b/>
          <w:bCs/>
          <w:lang w:eastAsia="es-CL"/>
        </w:rPr>
        <w:t xml:space="preserve"> de los Honorables Senadores señores Navarro y Quintana</w:t>
      </w:r>
      <w:r w:rsidRPr="00134E8A">
        <w:rPr>
          <w:rFonts w:ascii="Arial" w:eastAsia="Times New Roman" w:hAnsi="Arial" w:cs="Arial"/>
          <w:bCs/>
          <w:lang w:eastAsia="es-CL"/>
        </w:rPr>
        <w:t>, propone eliminar la letra b) del artículo 61 del proyecto de ley,</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Esta indicación fue rechazada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81AE8" w:rsidRDefault="00266B62" w:rsidP="00266B62">
      <w:pPr>
        <w:tabs>
          <w:tab w:val="left" w:pos="2835"/>
        </w:tabs>
        <w:spacing w:after="0" w:line="240" w:lineRule="auto"/>
        <w:ind w:right="23"/>
        <w:jc w:val="center"/>
        <w:rPr>
          <w:rFonts w:ascii="Arial" w:eastAsia="Times New Roman" w:hAnsi="Arial" w:cs="Arial"/>
          <w:b/>
          <w:bCs/>
          <w:u w:val="single"/>
          <w:lang w:eastAsia="es-CL"/>
        </w:rPr>
      </w:pPr>
      <w:r w:rsidRPr="00181AE8">
        <w:rPr>
          <w:rFonts w:ascii="Arial" w:eastAsia="Times New Roman" w:hAnsi="Arial" w:cs="Arial"/>
          <w:b/>
          <w:bCs/>
          <w:u w:val="single"/>
          <w:lang w:eastAsia="es-CL"/>
        </w:rPr>
        <w:t>ARTÍCULO 62</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artículo 62 del proyecto de ley contiene las circunstancias agravantes de responsabilidad.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letra a) del artículo 62</w:t>
      </w:r>
      <w:r w:rsidRPr="00134E8A">
        <w:rPr>
          <w:rFonts w:ascii="Arial" w:eastAsia="Times New Roman" w:hAnsi="Arial" w:cs="Arial"/>
          <w:bCs/>
          <w:lang w:eastAsia="es-CL"/>
        </w:rPr>
        <w:t xml:space="preserve"> contempla que constituye una las circunstancias agravantes de responsabilidad no presentarse a declarar, salvo caso fortuito o fuerza mayor, por parte de los organizadores, controladores, miembros o asociados, socios, propietarios, fundadores, representantes legales, quienes ejerzan funciones directivas o dependientes de la persona jurídica fiscalizada, cuando haya sido solicitada por la Superintendencia.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val="es-ES_tradnl" w:eastAsia="es-CL"/>
        </w:rPr>
        <w:tab/>
        <w:t xml:space="preserve">Sobre dicha disposición, </w:t>
      </w:r>
      <w:r w:rsidR="00181AE8">
        <w:rPr>
          <w:rFonts w:ascii="Arial" w:eastAsia="Times New Roman" w:hAnsi="Arial" w:cs="Arial"/>
          <w:bCs/>
          <w:lang w:val="es-ES_tradnl" w:eastAsia="es-CL"/>
        </w:rPr>
        <w:t xml:space="preserve">se formuló la </w:t>
      </w:r>
      <w:r w:rsidR="00181AE8">
        <w:rPr>
          <w:rFonts w:ascii="Arial" w:eastAsia="Times New Roman" w:hAnsi="Arial" w:cs="Arial"/>
          <w:b/>
          <w:bCs/>
          <w:lang w:val="es-ES_tradnl" w:eastAsia="es-CL"/>
        </w:rPr>
        <w:t xml:space="preserve">indicación Número </w:t>
      </w:r>
      <w:r w:rsidR="00181AE8" w:rsidRPr="00181AE8">
        <w:rPr>
          <w:rFonts w:ascii="Arial" w:eastAsia="Times New Roman" w:hAnsi="Arial" w:cs="Arial"/>
          <w:b/>
          <w:bCs/>
          <w:lang w:val="es-ES_tradnl" w:eastAsia="es-CL"/>
        </w:rPr>
        <w:t>217</w:t>
      </w:r>
      <w:r w:rsidR="00181AE8">
        <w:rPr>
          <w:rFonts w:ascii="Arial" w:eastAsia="Times New Roman" w:hAnsi="Arial" w:cs="Arial"/>
          <w:b/>
          <w:bCs/>
          <w:lang w:val="es-ES_tradnl" w:eastAsia="es-CL"/>
        </w:rPr>
        <w:t>)</w:t>
      </w:r>
      <w:r w:rsidR="00181AE8" w:rsidRPr="00181AE8">
        <w:rPr>
          <w:rFonts w:ascii="Arial" w:eastAsia="Times New Roman" w:hAnsi="Arial" w:cs="Arial"/>
          <w:b/>
          <w:bCs/>
          <w:lang w:val="es-ES_tradnl" w:eastAsia="es-CL"/>
        </w:rPr>
        <w:t>,</w:t>
      </w:r>
      <w:r w:rsidRPr="00134E8A">
        <w:rPr>
          <w:rFonts w:ascii="Arial" w:eastAsia="Times New Roman" w:hAnsi="Arial" w:cs="Arial"/>
          <w:b/>
          <w:bCs/>
          <w:lang w:eastAsia="es-CL"/>
        </w:rPr>
        <w:t xml:space="preserve"> de Su Excelencia la Presidenta de la República,</w:t>
      </w:r>
      <w:r w:rsidRPr="00134E8A">
        <w:rPr>
          <w:rFonts w:ascii="Arial" w:eastAsia="Times New Roman" w:hAnsi="Arial" w:cs="Arial"/>
          <w:bCs/>
          <w:lang w:eastAsia="es-CL"/>
        </w:rPr>
        <w:t xml:space="preserve"> especifica que, para efectos de aplicar dicha circunstancia agravante, debe tratarse de  miembros la expresión de la asamblea.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Esta indicación fue aprobada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letra b) del artículo 62</w:t>
      </w:r>
      <w:r w:rsidRPr="00134E8A">
        <w:rPr>
          <w:rFonts w:ascii="Arial" w:eastAsia="Times New Roman" w:hAnsi="Arial" w:cs="Arial"/>
          <w:bCs/>
          <w:lang w:eastAsia="es-CL"/>
        </w:rPr>
        <w:t xml:space="preserve"> establece que constituye una las circunstancias agravantes de responsabilidad el incumplimiento reiterado de las normas aplicables, o de las instrucciones o requerimientos de información formulados por la Superintendencia. Se entenderá que son reiterados aquellos incumplimientos que, en un mismo año calendario, se repitan en dos o más ocasiones.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val="es-ES_tradnl" w:eastAsia="es-CL"/>
        </w:rPr>
        <w:tab/>
        <w:t xml:space="preserve">Sobre la referida norma, se formuló </w:t>
      </w:r>
      <w:r w:rsidRPr="00134E8A">
        <w:rPr>
          <w:rFonts w:ascii="Arial" w:eastAsia="Times New Roman" w:hAnsi="Arial" w:cs="Arial"/>
          <w:b/>
          <w:bCs/>
          <w:lang w:val="es-ES_tradnl" w:eastAsia="es-CL"/>
        </w:rPr>
        <w:t>la</w:t>
      </w:r>
      <w:r w:rsidRPr="00134E8A">
        <w:rPr>
          <w:rFonts w:ascii="Arial" w:eastAsia="Times New Roman" w:hAnsi="Arial" w:cs="Arial"/>
          <w:bCs/>
          <w:lang w:val="es-ES_tradnl" w:eastAsia="es-CL"/>
        </w:rPr>
        <w:t xml:space="preserve"> </w:t>
      </w:r>
      <w:r w:rsidR="00181AE8">
        <w:rPr>
          <w:rFonts w:ascii="Arial" w:eastAsia="Times New Roman" w:hAnsi="Arial" w:cs="Arial"/>
          <w:b/>
          <w:bCs/>
          <w:lang w:val="es-ES_tradnl" w:eastAsia="es-CL"/>
        </w:rPr>
        <w:t xml:space="preserve">indicación </w:t>
      </w:r>
      <w:r w:rsidR="00181AE8">
        <w:rPr>
          <w:rFonts w:ascii="Arial" w:eastAsia="Times New Roman" w:hAnsi="Arial" w:cs="Arial"/>
          <w:b/>
          <w:bCs/>
          <w:lang w:eastAsia="es-CL"/>
        </w:rPr>
        <w:t xml:space="preserve">Número </w:t>
      </w:r>
      <w:r w:rsidRPr="00134E8A">
        <w:rPr>
          <w:rFonts w:ascii="Arial" w:eastAsia="Times New Roman" w:hAnsi="Arial" w:cs="Arial"/>
          <w:b/>
          <w:bCs/>
          <w:lang w:eastAsia="es-CL"/>
        </w:rPr>
        <w:t>218), de los Honorables Senadores señores Navarro y Quintana</w:t>
      </w:r>
      <w:r w:rsidRPr="00134E8A">
        <w:rPr>
          <w:rFonts w:ascii="Arial" w:eastAsia="Times New Roman" w:hAnsi="Arial" w:cs="Arial"/>
          <w:bCs/>
          <w:lang w:eastAsia="es-CL"/>
        </w:rPr>
        <w:t>, consigna que para el incumplimiento reiterado de las normas aplicables, o de las instrucciones o requerimientos de información formulados por la Superintendencia, se entenderá que son reiterados aquellos incumplimientos que, en un mismo año calendario, se repitan en más de una ocasión.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Esta indicación fue rechazada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bookmarkStart w:id="27" w:name="_Toc486855966"/>
      <w:r w:rsidRPr="00134E8A">
        <w:rPr>
          <w:rFonts w:ascii="Arial" w:eastAsia="Times New Roman" w:hAnsi="Arial" w:cs="Arial"/>
          <w:b/>
          <w:bCs/>
          <w:lang w:eastAsia="es-CL"/>
        </w:rPr>
        <w:t>Párrafo 7°</w:t>
      </w:r>
    </w:p>
    <w:p w:rsidR="00D75AF8" w:rsidRPr="00134E8A" w:rsidRDefault="00D75AF8" w:rsidP="00266B62">
      <w:pPr>
        <w:tabs>
          <w:tab w:val="left" w:pos="2835"/>
        </w:tabs>
        <w:spacing w:after="0" w:line="240" w:lineRule="auto"/>
        <w:ind w:right="23"/>
        <w:jc w:val="center"/>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Reglas y prohibiciones aplicables a las instituciones de educación superior organizadas como personas jurídicas de derecho privado sin fines de lucro</w:t>
      </w:r>
      <w:bookmarkEnd w:id="27"/>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Respecto del epígrafe del Párrafo 7° del texto aprobado en gen</w:t>
      </w:r>
      <w:r w:rsidR="00181AE8">
        <w:rPr>
          <w:rFonts w:ascii="Arial" w:eastAsia="Times New Roman" w:hAnsi="Arial" w:cs="Arial"/>
          <w:bCs/>
          <w:lang w:eastAsia="es-CL"/>
        </w:rPr>
        <w:t xml:space="preserve">eral se formuló la </w:t>
      </w:r>
      <w:r w:rsidR="00181AE8" w:rsidRPr="00181AE8">
        <w:rPr>
          <w:rFonts w:ascii="Arial" w:eastAsia="Times New Roman" w:hAnsi="Arial" w:cs="Arial"/>
          <w:b/>
          <w:bCs/>
          <w:lang w:eastAsia="es-CL"/>
        </w:rPr>
        <w:t xml:space="preserve">indicación número </w:t>
      </w:r>
      <w:r w:rsidRPr="00181AE8">
        <w:rPr>
          <w:rFonts w:ascii="Arial" w:eastAsia="Times New Roman" w:hAnsi="Arial" w:cs="Arial"/>
          <w:b/>
          <w:bCs/>
          <w:lang w:eastAsia="es-CL"/>
        </w:rPr>
        <w:t>219), del Hon</w:t>
      </w:r>
      <w:r w:rsidR="00181AE8" w:rsidRPr="00181AE8">
        <w:rPr>
          <w:rFonts w:ascii="Arial" w:eastAsia="Times New Roman" w:hAnsi="Arial" w:cs="Arial"/>
          <w:b/>
          <w:bCs/>
          <w:lang w:eastAsia="es-CL"/>
        </w:rPr>
        <w:t>orable Senador señor De Urresti,</w:t>
      </w:r>
      <w:r w:rsidR="00181AE8">
        <w:rPr>
          <w:rFonts w:ascii="Arial" w:eastAsia="Times New Roman" w:hAnsi="Arial" w:cs="Arial"/>
          <w:bCs/>
          <w:lang w:eastAsia="es-CL"/>
        </w:rPr>
        <w:t xml:space="preserve"> que</w:t>
      </w:r>
      <w:r w:rsidRPr="00134E8A">
        <w:rPr>
          <w:rFonts w:ascii="Arial" w:eastAsia="Times New Roman" w:hAnsi="Arial" w:cs="Arial"/>
          <w:bCs/>
          <w:lang w:eastAsia="es-CL"/>
        </w:rPr>
        <w:t xml:space="preserve"> propone que las reglas y prohibiciones aplicables a las instituciones de educación superior organizadas como personas jurídicas de derecho privado sean aplicables a aquellas sin fines de lucro creadas con posterioridad al 1 de enero de 1981.</w:t>
      </w:r>
    </w:p>
    <w:p w:rsidR="00266B62" w:rsidRPr="00134E8A" w:rsidRDefault="00266B62" w:rsidP="00D75AF8">
      <w:pPr>
        <w:tabs>
          <w:tab w:val="left" w:pos="2835"/>
        </w:tabs>
        <w:spacing w:after="0" w:line="240" w:lineRule="auto"/>
        <w:ind w:right="23"/>
        <w:rPr>
          <w:rFonts w:ascii="Arial" w:eastAsia="Times New Roman" w:hAnsi="Arial" w:cs="Arial"/>
          <w:bCs/>
          <w:lang w:eastAsia="es-CL"/>
        </w:rPr>
      </w:pPr>
    </w:p>
    <w:p w:rsidR="00D75AF8" w:rsidRPr="00134E8A" w:rsidRDefault="00D75AF8" w:rsidP="00D75AF8">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Esta indicación fue rechazada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63</w:t>
      </w:r>
    </w:p>
    <w:p w:rsidR="00266B62" w:rsidRDefault="00266B62" w:rsidP="00181AE8">
      <w:pPr>
        <w:tabs>
          <w:tab w:val="left" w:pos="2835"/>
        </w:tabs>
        <w:spacing w:after="0" w:line="240" w:lineRule="auto"/>
        <w:ind w:right="23"/>
        <w:rPr>
          <w:rFonts w:ascii="Arial" w:eastAsia="Times New Roman" w:hAnsi="Arial" w:cs="Arial"/>
          <w:b/>
          <w:bCs/>
          <w:lang w:eastAsia="es-CL"/>
        </w:rPr>
      </w:pPr>
    </w:p>
    <w:p w:rsidR="00181AE8" w:rsidRPr="00134E8A" w:rsidRDefault="00181AE8" w:rsidP="00181AE8">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r>
      <w:r w:rsidRPr="00181AE8">
        <w:rPr>
          <w:rFonts w:ascii="Arial" w:eastAsia="Times New Roman" w:hAnsi="Arial" w:cs="Arial"/>
          <w:bCs/>
          <w:lang w:eastAsia="es-CL"/>
        </w:rPr>
        <w:t>Dispone que l</w:t>
      </w:r>
      <w:r w:rsidRPr="00134E8A">
        <w:rPr>
          <w:rFonts w:ascii="Arial" w:eastAsia="Times New Roman" w:hAnsi="Arial" w:cs="Arial"/>
          <w:bCs/>
          <w:lang w:eastAsia="es-CL"/>
        </w:rPr>
        <w:t>as instituciones de educación superior organizadas como personas jurídicas de derecho privado sin fines de lucro sólo podrán tener como controladores, miembros o asociados a personas naturales, personas jurídicas de derecho privado sin fines de lucro, corporaciones de derecho público o que deriven su personalidad jurídica de éstas, u otras entidades de derecho público reconocidas por ley. Dispone, además, que tales instituciones se regirán por las disposiciones que contiene la iniciativa y por las normas especiales aplicables a la educación superior y, de forma supletoria, por las disposiciones del título XXXIII del libro I del Código Civil.</w:t>
      </w:r>
    </w:p>
    <w:p w:rsidR="00181AE8" w:rsidRPr="00134E8A" w:rsidRDefault="00181AE8" w:rsidP="00181AE8">
      <w:pPr>
        <w:tabs>
          <w:tab w:val="left" w:pos="2835"/>
        </w:tabs>
        <w:spacing w:after="0" w:line="240" w:lineRule="auto"/>
        <w:ind w:right="23"/>
        <w:jc w:val="both"/>
        <w:rPr>
          <w:rFonts w:ascii="Arial" w:eastAsia="Times New Roman" w:hAnsi="Arial" w:cs="Arial"/>
          <w:bCs/>
          <w:lang w:eastAsia="es-CL"/>
        </w:rPr>
      </w:pPr>
    </w:p>
    <w:p w:rsidR="00181AE8" w:rsidRPr="00134E8A" w:rsidRDefault="00181AE8" w:rsidP="00181AE8">
      <w:pPr>
        <w:tabs>
          <w:tab w:val="left" w:pos="2835"/>
        </w:tabs>
        <w:spacing w:after="0" w:line="240" w:lineRule="auto"/>
        <w:ind w:right="23"/>
        <w:rPr>
          <w:rFonts w:ascii="Arial" w:eastAsia="Times New Roman" w:hAnsi="Arial" w:cs="Arial"/>
          <w:b/>
          <w:bCs/>
          <w:lang w:eastAsia="es-CL"/>
        </w:rPr>
      </w:pPr>
    </w:p>
    <w:p w:rsidR="00266B62"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w:t>
      </w:r>
      <w:r w:rsidRPr="00134E8A">
        <w:rPr>
          <w:rFonts w:ascii="Arial" w:eastAsia="Times New Roman" w:hAnsi="Arial" w:cs="Arial"/>
          <w:bCs/>
          <w:lang w:eastAsia="es-CL"/>
        </w:rPr>
        <w:t xml:space="preserve"> </w:t>
      </w:r>
      <w:r w:rsidRPr="00134E8A">
        <w:rPr>
          <w:rFonts w:ascii="Arial" w:eastAsia="Times New Roman" w:hAnsi="Arial" w:cs="Arial"/>
          <w:b/>
          <w:bCs/>
          <w:lang w:eastAsia="es-CL"/>
        </w:rPr>
        <w:t>Honorable Senadora señora Von Baer</w:t>
      </w:r>
      <w:r w:rsidR="00181AE8">
        <w:rPr>
          <w:rFonts w:ascii="Arial" w:eastAsia="Times New Roman" w:hAnsi="Arial" w:cs="Arial"/>
          <w:bCs/>
          <w:lang w:eastAsia="es-CL"/>
        </w:rPr>
        <w:t xml:space="preserve"> solicitó votación separada de este artículo 63.</w:t>
      </w:r>
    </w:p>
    <w:p w:rsidR="00181AE8" w:rsidRPr="00134E8A" w:rsidRDefault="00181AE8"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su respecto,</w:t>
      </w:r>
      <w:r w:rsidR="00181AE8">
        <w:rPr>
          <w:rFonts w:ascii="Arial" w:eastAsia="Times New Roman" w:hAnsi="Arial" w:cs="Arial"/>
          <w:bCs/>
          <w:lang w:eastAsia="es-CL"/>
        </w:rPr>
        <w:t xml:space="preserve"> además, </w:t>
      </w:r>
      <w:r w:rsidRPr="00134E8A">
        <w:rPr>
          <w:rFonts w:ascii="Arial" w:eastAsia="Times New Roman" w:hAnsi="Arial" w:cs="Arial"/>
          <w:bCs/>
          <w:lang w:eastAsia="es-CL"/>
        </w:rPr>
        <w:t>s</w:t>
      </w:r>
      <w:r w:rsidR="00181AE8">
        <w:rPr>
          <w:rFonts w:ascii="Arial" w:eastAsia="Times New Roman" w:hAnsi="Arial" w:cs="Arial"/>
          <w:bCs/>
          <w:lang w:eastAsia="es-CL"/>
        </w:rPr>
        <w:t>e formularon las indicaciones Números</w:t>
      </w:r>
      <w:r w:rsidRPr="00134E8A">
        <w:rPr>
          <w:rFonts w:ascii="Arial" w:eastAsia="Times New Roman" w:hAnsi="Arial" w:cs="Arial"/>
          <w:bCs/>
          <w:lang w:eastAsia="es-CL"/>
        </w:rPr>
        <w:t xml:space="preserve"> 220, 221, 222 y 223.</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181A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220), del Honorable Senador señor De Urresti</w:t>
      </w:r>
      <w:r w:rsidR="00266B62" w:rsidRPr="00134E8A">
        <w:rPr>
          <w:rFonts w:ascii="Arial" w:eastAsia="Times New Roman" w:hAnsi="Arial" w:cs="Arial"/>
          <w:bCs/>
          <w:lang w:eastAsia="es-CL"/>
        </w:rPr>
        <w:t>, propone agregar, después de la locución “sin fines de lucro” la expresión “creadas con posterioridad al 1 de enero de 1981”.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181A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221), del Honorable Senador señor Allamand</w:t>
      </w:r>
      <w:r w:rsidR="00266B62" w:rsidRPr="00134E8A">
        <w:rPr>
          <w:rFonts w:ascii="Arial" w:eastAsia="Times New Roman" w:hAnsi="Arial" w:cs="Arial"/>
          <w:bCs/>
          <w:lang w:eastAsia="es-CL"/>
        </w:rPr>
        <w:t>, apunta a suprimir la expresión “controladores”.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181A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222), de Su Excelencia la Presidenta de la República</w:t>
      </w:r>
      <w:r w:rsidR="00266B62" w:rsidRPr="00134E8A">
        <w:rPr>
          <w:rFonts w:ascii="Arial" w:eastAsia="Times New Roman" w:hAnsi="Arial" w:cs="Arial"/>
          <w:bCs/>
          <w:lang w:eastAsia="es-CL"/>
        </w:rPr>
        <w:t>,  propone eliminar la frase “, miembros o asociados”.</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181A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223), del Honorable Senador señor Allamand</w:t>
      </w:r>
      <w:r w:rsidR="00266B62" w:rsidRPr="00134E8A">
        <w:rPr>
          <w:rFonts w:ascii="Arial" w:eastAsia="Times New Roman" w:hAnsi="Arial" w:cs="Arial"/>
          <w:bCs/>
          <w:lang w:eastAsia="es-CL"/>
        </w:rPr>
        <w:t>, apunta a incorporar un inciso final, nuevo, de modo de establecer que sin perjuicio de lo señalado en el inciso primero del artículo 63, las instituciones de educación superior organizadas como personas jurídicas de derecho privado sin fines de lucro podrán tener como miembros o asociados a personas jurídicas con fines de lucro cuando tengan no la posición de controlador.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w:t>
      </w:r>
      <w:r w:rsidRPr="00134E8A">
        <w:rPr>
          <w:rFonts w:ascii="Arial" w:eastAsia="Times New Roman" w:hAnsi="Arial" w:cs="Arial"/>
          <w:bCs/>
          <w:lang w:eastAsia="es-CL"/>
        </w:rPr>
        <w:t xml:space="preserve"> </w:t>
      </w:r>
      <w:r w:rsidRPr="00134E8A">
        <w:rPr>
          <w:rFonts w:ascii="Arial" w:eastAsia="Times New Roman" w:hAnsi="Arial" w:cs="Arial"/>
          <w:b/>
          <w:bCs/>
          <w:lang w:eastAsia="es-CL"/>
        </w:rPr>
        <w:t>Honorable Senador señor Allamand</w:t>
      </w:r>
      <w:r w:rsidRPr="00134E8A">
        <w:rPr>
          <w:rFonts w:ascii="Arial" w:eastAsia="Times New Roman" w:hAnsi="Arial" w:cs="Arial"/>
          <w:bCs/>
          <w:lang w:eastAsia="es-CL"/>
        </w:rPr>
        <w:t>, al fundamentar su propuesta, sostuvo que la prohibición de ejercer funciones con fines de lucro alcanza a las instituciones de educación superior, pero dicha prohibición no debe ser aplicada respecto del controlador de ella, en razón de las siguientes consideraciones.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En </w:t>
      </w:r>
      <w:r w:rsidR="00181AE8">
        <w:rPr>
          <w:rFonts w:ascii="Arial" w:eastAsia="Times New Roman" w:hAnsi="Arial" w:cs="Arial"/>
          <w:bCs/>
          <w:lang w:eastAsia="es-CL"/>
        </w:rPr>
        <w:t xml:space="preserve">efecto, </w:t>
      </w:r>
      <w:r w:rsidRPr="00134E8A">
        <w:rPr>
          <w:rFonts w:ascii="Arial" w:eastAsia="Times New Roman" w:hAnsi="Arial" w:cs="Arial"/>
          <w:bCs/>
          <w:lang w:eastAsia="es-CL"/>
        </w:rPr>
        <w:t>aseveró que establecer una norma de dicho tenor afectaría el ejercicio del derecho de asociación y a la libertad de enseñanza, considerando que nuestro ordenamiento no contiene un tratamiento discriminatorio entre personas naturales o jurídicas. En consecuencia, arguyó, no resulta adecuado prohibir que una persona jurídica pueda conformar, a su vez, otra entidad sin fines de lucro.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Asimismo, afirmó que la norma aprobada en general contiene una prohibición “por sospecha”, al suponer que una entidad con fines de lucro comunica dicho carácter a las demás entidades que pudieran funcionar junto a ella, lo que, en su opinión, es incorrecto.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Finalmente, explicó que la norma contempla una especie de efecto retroactivo en su aplicación, toda vez que, actualmente, una serie de instituciones son controladoras de entidades sin fines de lucro, las que se verían afectadas por la propuesta en análisis.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w:t>
      </w:r>
      <w:r w:rsidRPr="00134E8A">
        <w:rPr>
          <w:rFonts w:ascii="Arial" w:eastAsia="Times New Roman" w:hAnsi="Arial" w:cs="Arial"/>
          <w:bCs/>
          <w:lang w:eastAsia="es-CL"/>
        </w:rPr>
        <w:t xml:space="preserve"> </w:t>
      </w:r>
      <w:r w:rsidRPr="00134E8A">
        <w:rPr>
          <w:rFonts w:ascii="Arial" w:eastAsia="Times New Roman" w:hAnsi="Arial" w:cs="Arial"/>
          <w:b/>
          <w:bCs/>
          <w:lang w:eastAsia="es-CL"/>
        </w:rPr>
        <w:t xml:space="preserve">Honorable Senadora señora Von Baer </w:t>
      </w:r>
      <w:r w:rsidRPr="00134E8A">
        <w:rPr>
          <w:rFonts w:ascii="Arial" w:eastAsia="Times New Roman" w:hAnsi="Arial" w:cs="Arial"/>
          <w:bCs/>
          <w:lang w:eastAsia="es-CL"/>
        </w:rPr>
        <w:t>coincidió con los eventuales efectos inconstitucionales de la propuesta en estudio, pues se generaría un tratamiento discriminatorio respecto de las instituciones que operan actualmente en el ámbito universitario.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w:t>
      </w:r>
      <w:r w:rsidRPr="00134E8A">
        <w:rPr>
          <w:rFonts w:ascii="Arial" w:eastAsia="Times New Roman" w:hAnsi="Arial" w:cs="Arial"/>
          <w:bCs/>
          <w:lang w:eastAsia="es-CL"/>
        </w:rPr>
        <w:t xml:space="preserve"> </w:t>
      </w:r>
      <w:r w:rsidRPr="00134E8A">
        <w:rPr>
          <w:rFonts w:ascii="Arial" w:eastAsia="Times New Roman" w:hAnsi="Arial" w:cs="Arial"/>
          <w:b/>
          <w:bCs/>
          <w:lang w:eastAsia="es-CL"/>
        </w:rPr>
        <w:t>Honorable Senador señor Walker, don Ignacio,</w:t>
      </w:r>
      <w:r w:rsidRPr="00134E8A">
        <w:rPr>
          <w:rFonts w:ascii="Arial" w:eastAsia="Times New Roman" w:hAnsi="Arial" w:cs="Arial"/>
          <w:bCs/>
          <w:lang w:eastAsia="es-CL"/>
        </w:rPr>
        <w:t xml:space="preserve"> consultó acerca de las razones que explican la inclusión de los controladores en la prohibición que contempla el artículo 63 del proyecto de ley. Luego, solicitó información acerca de las universidades que quedarían incluidas en la hipótesis que establece la norma en estudio.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w:t>
      </w:r>
      <w:r w:rsidRPr="00134E8A">
        <w:rPr>
          <w:rFonts w:ascii="Arial" w:eastAsia="Times New Roman" w:hAnsi="Arial" w:cs="Arial"/>
          <w:bCs/>
          <w:lang w:eastAsia="es-CL"/>
        </w:rPr>
        <w:t xml:space="preserve"> </w:t>
      </w:r>
      <w:r w:rsidRPr="00134E8A">
        <w:rPr>
          <w:rFonts w:ascii="Arial" w:eastAsia="Times New Roman" w:hAnsi="Arial" w:cs="Arial"/>
          <w:b/>
          <w:bCs/>
          <w:lang w:eastAsia="es-CL"/>
        </w:rPr>
        <w:t>Ministra de Educación, señora Adriana Delpiano,</w:t>
      </w:r>
      <w:r w:rsidRPr="00134E8A">
        <w:rPr>
          <w:rFonts w:ascii="Arial" w:eastAsia="Times New Roman" w:hAnsi="Arial" w:cs="Arial"/>
          <w:bCs/>
          <w:lang w:eastAsia="es-CL"/>
        </w:rPr>
        <w:t xml:space="preserve"> expuso que la ley general de educación establece que una sociedad comercial no puede organizar una universidad; en razón de ello, afirmó, el texto aprobado en general reafirma dicho precepto, haciendo extensiva la prohibición que contiene hacia el controlador de ésta.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consecuencia, sostuvo que la propuesta distingue la figura del controlador, en los términos en que consigna el artículo 64 del proyecto de ley</w:t>
      </w:r>
      <w:r w:rsidRPr="00134E8A">
        <w:rPr>
          <w:rFonts w:ascii="Arial" w:eastAsia="Times New Roman" w:hAnsi="Arial" w:cs="Arial"/>
          <w:bCs/>
          <w:vertAlign w:val="superscript"/>
          <w:lang w:eastAsia="es-CL"/>
        </w:rPr>
        <w:footnoteReference w:id="2"/>
      </w:r>
      <w:r w:rsidRPr="00134E8A">
        <w:rPr>
          <w:rFonts w:ascii="Arial" w:eastAsia="Times New Roman" w:hAnsi="Arial" w:cs="Arial"/>
          <w:bCs/>
          <w:lang w:eastAsia="es-CL"/>
        </w:rPr>
        <w:t>, y otras entidades de menor tamaño que legítimamente forman parte de una institución educacional, lo que ha sido recogido en las respectivas leyes de presupuestos para el sector público. En esa línea, arguyó que algunas universidades, como la Universidad Austral, cuentan con entidades con fines de lucro dentro de su organización, las que cuentan con una baja participación y no ejercen el rol de controlador.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Agregó, a modo de ejemplo, que, en el evento de aprobarse la propuesta, dicha disposición operaría sobre las universidades que pertenecen al grupo Laureate, esto es, las universidades Andrés Bello, de Las Américas, de Viña del Mar y Santo Tomás.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el mismo sentido, l</w:t>
      </w:r>
      <w:r w:rsidRPr="00134E8A">
        <w:rPr>
          <w:rFonts w:ascii="Arial" w:eastAsia="Times New Roman" w:hAnsi="Arial" w:cs="Arial"/>
          <w:b/>
          <w:bCs/>
          <w:lang w:eastAsia="es-CL"/>
        </w:rPr>
        <w:t xml:space="preserve">a Jefa de la División de Educación Superior del </w:t>
      </w:r>
      <w:r w:rsidRPr="00134E8A">
        <w:rPr>
          <w:rFonts w:ascii="Arial" w:eastAsia="Times New Roman" w:hAnsi="Arial" w:cs="Arial"/>
          <w:b/>
          <w:bCs/>
          <w:iCs/>
          <w:lang w:eastAsia="es-CL"/>
        </w:rPr>
        <w:t>MINEDUC</w:t>
      </w:r>
      <w:r w:rsidRPr="00134E8A">
        <w:rPr>
          <w:rFonts w:ascii="Arial" w:eastAsia="Times New Roman" w:hAnsi="Arial" w:cs="Arial"/>
          <w:b/>
          <w:bCs/>
          <w:lang w:eastAsia="es-CL"/>
        </w:rPr>
        <w:t xml:space="preserve"> (DIVESUP), señora A</w:t>
      </w:r>
      <w:r w:rsidRPr="00134E8A">
        <w:rPr>
          <w:rFonts w:ascii="Arial" w:eastAsia="Times New Roman" w:hAnsi="Arial" w:cs="Arial"/>
          <w:b/>
          <w:bCs/>
          <w:iCs/>
          <w:lang w:eastAsia="es-CL"/>
        </w:rPr>
        <w:t>lejandra Contreras</w:t>
      </w:r>
      <w:r w:rsidRPr="00134E8A">
        <w:rPr>
          <w:rFonts w:ascii="Arial" w:eastAsia="Times New Roman" w:hAnsi="Arial" w:cs="Arial"/>
          <w:b/>
          <w:bCs/>
          <w:lang w:eastAsia="es-CL"/>
        </w:rPr>
        <w:t xml:space="preserve">, </w:t>
      </w:r>
      <w:r w:rsidRPr="00134E8A">
        <w:rPr>
          <w:rFonts w:ascii="Arial" w:eastAsia="Times New Roman" w:hAnsi="Arial" w:cs="Arial"/>
          <w:bCs/>
          <w:lang w:eastAsia="es-CL"/>
        </w:rPr>
        <w:t>añadió que la propuesta del Ejecutivo recoge una práctica que se ha ido asentando en la práctica, en cuya virtud las instituciones de mayor tamaño han ajustado sus estatutos internos con la finalidad de impedir que sus dueños o controladores persigan fines de lucro.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w:t>
      </w:r>
      <w:r w:rsidRPr="00134E8A">
        <w:rPr>
          <w:rFonts w:ascii="Arial" w:eastAsia="Times New Roman" w:hAnsi="Arial" w:cs="Arial"/>
          <w:bCs/>
          <w:lang w:eastAsia="es-CL"/>
        </w:rPr>
        <w:t xml:space="preserve"> </w:t>
      </w:r>
      <w:r w:rsidRPr="00134E8A">
        <w:rPr>
          <w:rFonts w:ascii="Arial" w:eastAsia="Times New Roman" w:hAnsi="Arial" w:cs="Arial"/>
          <w:b/>
          <w:bCs/>
          <w:lang w:eastAsia="es-CL"/>
        </w:rPr>
        <w:t>Senador señor Walker, don Ignacio</w:t>
      </w:r>
      <w:r w:rsidR="00D929F7">
        <w:rPr>
          <w:rFonts w:ascii="Arial" w:eastAsia="Times New Roman" w:hAnsi="Arial" w:cs="Arial"/>
          <w:bCs/>
          <w:lang w:eastAsia="es-CL"/>
        </w:rPr>
        <w:t>, afirmó que, de</w:t>
      </w:r>
      <w:r w:rsidRPr="00134E8A">
        <w:rPr>
          <w:rFonts w:ascii="Arial" w:eastAsia="Times New Roman" w:hAnsi="Arial" w:cs="Arial"/>
          <w:bCs/>
          <w:lang w:eastAsia="es-CL"/>
        </w:rPr>
        <w:t xml:space="preserve"> conformidad </w:t>
      </w:r>
      <w:r w:rsidR="00D929F7">
        <w:rPr>
          <w:rFonts w:ascii="Arial" w:eastAsia="Times New Roman" w:hAnsi="Arial" w:cs="Arial"/>
          <w:bCs/>
          <w:lang w:eastAsia="es-CL"/>
        </w:rPr>
        <w:t>con</w:t>
      </w:r>
      <w:r w:rsidRPr="00134E8A">
        <w:rPr>
          <w:rFonts w:ascii="Arial" w:eastAsia="Times New Roman" w:hAnsi="Arial" w:cs="Arial"/>
          <w:bCs/>
          <w:lang w:eastAsia="es-CL"/>
        </w:rPr>
        <w:t xml:space="preserve"> la propuesta, una entidad con fines de lucro puede intervenir en la gestión de una institución educacional, siempre que no ejerza el rol de controlador, en los términos que define la ley N° 18.045, sobre mercado de valores.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Honorable Senadora señora Von Baer</w:t>
      </w:r>
      <w:r w:rsidRPr="00134E8A">
        <w:rPr>
          <w:rFonts w:ascii="Arial" w:eastAsia="Times New Roman" w:hAnsi="Arial" w:cs="Arial"/>
          <w:bCs/>
          <w:lang w:eastAsia="es-CL"/>
        </w:rPr>
        <w:t xml:space="preserve"> sostuvo que la norma se encuentra contenida en leyes de presupuestos para el sector público de forma voluntaria, a diferencia de la propuesta sometida al conocimiento de la Comisión. Asimismo, afirmó que la figura del controlador en el ámbito educacional presenta caracteres distintos de aquel contenido en la ley N° 18.045, sobre mercado de valores. Por otra parte, afirmó que en el texto propuesto por el Ejecutivo subyace una presunción respecto de la voluntad con que operan las entidades que intervienen en el ámbito universitario.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Ministro Secretario General de la Presidencia, señor Gabriel de la Fuente</w:t>
      </w:r>
      <w:r w:rsidRPr="00134E8A">
        <w:rPr>
          <w:rFonts w:ascii="Arial" w:eastAsia="Times New Roman" w:hAnsi="Arial" w:cs="Arial"/>
          <w:bCs/>
          <w:lang w:eastAsia="es-CL"/>
        </w:rPr>
        <w:t xml:space="preserve">, expuso que la norma en estudio apunta a hacer efectiva la prohibición aplicable a las entidades con fines de lucro que pretenden operar en el ámbito universitario, tal como rige en la legislación actualmente vigente.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ese sentido, aseveró que la propuesta del Ejecutivo, contenida en el texto aprobado en general, permite evitar que, de modo artificioso, entidades con fines de lucro infrinjan dicha norma mediante el retiro de utilidades que realizan sus controladores.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Finalmente, afirmó que la definición aplicable recoge la definición de controlador, en los términos que consigna la ley N° 18.045, sobre mercado de valores.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Montes</w:t>
      </w:r>
      <w:r w:rsidRPr="00134E8A">
        <w:rPr>
          <w:rFonts w:ascii="Arial" w:eastAsia="Times New Roman" w:hAnsi="Arial" w:cs="Arial"/>
          <w:bCs/>
          <w:lang w:eastAsia="es-CL"/>
        </w:rPr>
        <w:t xml:space="preserve"> expuso que la propuesta legal debe evitar la intervención de entidades con fines de lucro que ejerzan el rol de controladores, sin que ello inhiba el aporte que realizan entidades del sector privado realizar en el sistema universitario.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ese sentido, sostuvo que existen muchos casos en que se ha obtenido lucro en materia educacional mediante la prestación de servicios u otras prácticas tales como la recepción de donaciones, lo que constituye una práctica que debe ser erradicada.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Quintana</w:t>
      </w:r>
      <w:r w:rsidRPr="00134E8A">
        <w:rPr>
          <w:rFonts w:ascii="Arial" w:eastAsia="Times New Roman" w:hAnsi="Arial" w:cs="Arial"/>
          <w:bCs/>
          <w:lang w:eastAsia="es-CL"/>
        </w:rPr>
        <w:t xml:space="preserve"> afirmó que el rechazo del texto aprobado en general podría constituir un retroceso a la regulación vigente, al permitir que entidades que persiguen fines de lucro puedan participar en la administración de establecimientos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El Honorable Senador señor Allamand </w:t>
      </w:r>
      <w:r w:rsidRPr="00134E8A">
        <w:rPr>
          <w:rFonts w:ascii="Arial" w:eastAsia="Times New Roman" w:hAnsi="Arial" w:cs="Arial"/>
          <w:bCs/>
          <w:lang w:eastAsia="es-CL"/>
        </w:rPr>
        <w:t>manifestó que, en abstracto, es posible que una entidad controladora realice actividades con fines de lucro como que, aun cuando nominalmente persiga dichos fines, en la práctica no los obtenga. En consecuencia, reiteró que, en su opinión, en el texto aprobado en general subyace una sospecha respecto del accionar de dichas instituciones, lo que, aseveró, generaría efectos inconstitucionales, al presumir cierta voluntad en el accionar de los órganos controladores.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El Ministro Secretario General de la Presidencia, señor Gabriel de la Fuente, </w:t>
      </w:r>
      <w:r w:rsidRPr="00134E8A">
        <w:rPr>
          <w:rFonts w:ascii="Arial" w:eastAsia="Times New Roman" w:hAnsi="Arial" w:cs="Arial"/>
          <w:bCs/>
          <w:lang w:eastAsia="es-CL"/>
        </w:rPr>
        <w:t>aseveró que la propuesta legislativa pretende operar ante la ocurrencia de hipótesis específicas que generan una infracción a la regulación en el ámbito educacional, tal como la regulación penal rige sin presumir que, de modo general, las personas actúan de modo doloso. En ese sentido, enfatizó que la iniciativa debe cautelar la aplicación de un principio actualmente vigente, consistente en evitar la actuación de entidades con fines de lucro en el ámbito de la educación universitaria, salvo que lo realicen por razones de beneficencia, en cuyo caso resulta razonable sostener que no ejercerán el rol de controladores.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D75AF8" w:rsidRPr="00134E8A" w:rsidRDefault="00D75AF8" w:rsidP="00D75AF8">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r>
      <w:r w:rsidRPr="00134E8A">
        <w:rPr>
          <w:rFonts w:ascii="Arial" w:eastAsia="Times New Roman" w:hAnsi="Arial" w:cs="Arial"/>
          <w:bCs/>
          <w:lang w:eastAsia="es-CL"/>
        </w:rPr>
        <w:t xml:space="preserve">- </w:t>
      </w:r>
      <w:r w:rsidRPr="00134E8A">
        <w:rPr>
          <w:rFonts w:ascii="Arial" w:eastAsia="Times New Roman" w:hAnsi="Arial" w:cs="Arial"/>
          <w:b/>
          <w:bCs/>
          <w:lang w:eastAsia="es-CL"/>
        </w:rPr>
        <w:t>La indicación número 220) fue rechazada por la unanimidad de los miembros presentes de la Comisión, Honorables Senadores señora Von Baer y señores Allamand, Montes, Quintana y Walker, don Ignacio.</w:t>
      </w:r>
    </w:p>
    <w:p w:rsidR="00D75AF8" w:rsidRPr="00134E8A" w:rsidRDefault="00D75AF8"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-Pue</w:t>
      </w:r>
      <w:r w:rsidR="00D75AF8" w:rsidRPr="00134E8A">
        <w:rPr>
          <w:rFonts w:ascii="Arial" w:eastAsia="Times New Roman" w:hAnsi="Arial" w:cs="Arial"/>
          <w:b/>
          <w:bCs/>
          <w:lang w:eastAsia="es-CL"/>
        </w:rPr>
        <w:t xml:space="preserve">sta en votación la indicación número </w:t>
      </w:r>
      <w:r w:rsidRPr="00134E8A">
        <w:rPr>
          <w:rFonts w:ascii="Arial" w:eastAsia="Times New Roman" w:hAnsi="Arial" w:cs="Arial"/>
          <w:b/>
          <w:bCs/>
          <w:lang w:eastAsia="es-CL"/>
        </w:rPr>
        <w:t xml:space="preserve">221), esta resultó rechazada por mayoría de votos. Por la negativa se pronunciaron los Honorables Senadores señores Montes, Quintana y Walker, don Ignacio. Votaron a favor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Al fundamentar su voto, </w:t>
      </w:r>
      <w:r w:rsidRPr="00134E8A">
        <w:rPr>
          <w:rFonts w:ascii="Arial" w:eastAsia="Times New Roman" w:hAnsi="Arial" w:cs="Arial"/>
          <w:b/>
          <w:bCs/>
          <w:lang w:eastAsia="es-CL"/>
        </w:rPr>
        <w:t>el Honorable Senador señor Quintana</w:t>
      </w:r>
      <w:r w:rsidRPr="00134E8A">
        <w:rPr>
          <w:rFonts w:ascii="Arial" w:eastAsia="Times New Roman" w:hAnsi="Arial" w:cs="Arial"/>
          <w:bCs/>
          <w:lang w:eastAsia="es-CL"/>
        </w:rPr>
        <w:t xml:space="preserve"> explicó que el eje del proyecto debe estar puesto en el proceso educativo y formativo de los estudiantes, lo que puede resultar afectado a raíz de la participación, en el ámbito educacional, de entidades que persiguen maximizar y extraer utilidades. En consecuencia, aseveró que la iniciativa, lejos de apuntar al cierre de instituciones de educación superior, apunta a garantizar que el centro de dicho sistema esté puesto en el proceso formativo de los estudiantes, lo que se vería amenazado en un esquema en que pudieran participar controladores con intereses económicos.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El Honorable Senador señor Montes </w:t>
      </w:r>
      <w:r w:rsidRPr="00134E8A">
        <w:rPr>
          <w:rFonts w:ascii="Arial" w:eastAsia="Times New Roman" w:hAnsi="Arial" w:cs="Arial"/>
          <w:bCs/>
          <w:lang w:eastAsia="es-CL"/>
        </w:rPr>
        <w:t xml:space="preserve">afirmó que la regulación legal debe apuntar a evitar el lucro de entidades que operan en el ámbito universitario, lo que se vincula con el rol de sus controladores. Al efecto, arguyó que la iniciativa no debe prohibir el aporte de entidades privadas, tal como quedó de manifiesto durante la discusión de las normas constitucionales contenidas en la Constitución vigente, en que, en el seno del Consejo de Estado que discutió la propuesta de la Comisión </w:t>
      </w:r>
      <w:r w:rsidR="00954891">
        <w:rPr>
          <w:rFonts w:ascii="Arial" w:eastAsia="Times New Roman" w:hAnsi="Arial" w:cs="Arial"/>
          <w:bCs/>
          <w:lang w:eastAsia="es-CL"/>
        </w:rPr>
        <w:t>de Estudios de la Nueva Constitución (Comisión Ortú</w:t>
      </w:r>
      <w:r w:rsidRPr="00134E8A">
        <w:rPr>
          <w:rFonts w:ascii="Arial" w:eastAsia="Times New Roman" w:hAnsi="Arial" w:cs="Arial"/>
          <w:bCs/>
          <w:lang w:eastAsia="es-CL"/>
        </w:rPr>
        <w:t>zar</w:t>
      </w:r>
      <w:r w:rsidR="00954891">
        <w:rPr>
          <w:rFonts w:ascii="Arial" w:eastAsia="Times New Roman" w:hAnsi="Arial" w:cs="Arial"/>
          <w:bCs/>
          <w:lang w:eastAsia="es-CL"/>
        </w:rPr>
        <w:t>)</w:t>
      </w:r>
      <w:r w:rsidRPr="00134E8A">
        <w:rPr>
          <w:rFonts w:ascii="Arial" w:eastAsia="Times New Roman" w:hAnsi="Arial" w:cs="Arial"/>
          <w:bCs/>
          <w:lang w:eastAsia="es-CL"/>
        </w:rPr>
        <w:t>, el comisionado y ex Presidente de la República, señor Jorge Alessandri Rodríguez, señaló que la educación es una actividad en que subyace un bien de interés público, lo que implica su desvinculación de la lógica propia de los negocios y del mercado y la prohibición de la obtención de lucro, especialmente cuando hubiera fondos públicos involucrados.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ese sentido, aseveró que, al prohibir la actuación de entidades controladoras con fines de lucro, se impide que la toma de decisiones se realice conforme a un criterio empresarial, relevando, de ese modo, la primacía de las finalidades propias que persiguen las instituciones de educación superior, sin que ello inhiba, del todo, la participación de entidades que no ejerzan el rol de control.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Al finalizar su exposición, abogó por promover reformas al decreto ley 600, sobre estatuto de la inversión extranjera, toda vez que, actualmente, se ha utilizado dicha regulación para eludir la aplicación de la normativa aplicable, específicamente, a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El Honorable Senador señor Walker, don Ignacio, </w:t>
      </w:r>
      <w:r w:rsidRPr="00134E8A">
        <w:rPr>
          <w:rFonts w:ascii="Arial" w:eastAsia="Times New Roman" w:hAnsi="Arial" w:cs="Arial"/>
          <w:bCs/>
          <w:lang w:eastAsia="es-CL"/>
        </w:rPr>
        <w:t>fundamentó su votación en las siguientes consideraciones.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primer lugar, afirmó que, en general, parece correcto que una persona jurídica de derecho privado con fines de lucro pueda crear otra persona jurídica sin fines de lucro. Con todo, aseveró que resulta inconveniente que tales entidades puedan controlar la gestión y la administración de las personas jurídicas sin fines de lucro que se desempeñan en el ámbito educacional.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efecto, sostuvo que la problemática que subyace a este debate dice relación con los efectos de la actuación del controlador que persigue fines de lucro y el ejercicio de la libertad de enseñanza, la libertad académica y la libertad de cátedra. Añadió que, en la práctica, ninguna institución con fines de lucro es completamente neutra en términos ideológicos, de modo que, si se permitiera que éstas controlen establecimientos de educación superior, se afectarían los bienes antes reseñados, los que constituyen los pilares centrales de la actividad universitaria, a diferencia de lo que ocurren en otros sistemas educativos, como el inglés o estadounidense, en que el propietario jamás incide, en modo alguno, en la vida académica o en la libertad de cátedra que existe en sus aulas.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la misma línea, agregó que, reconociendo que el hecho que una entidad persiga fines de lucro es una finalidad totalmente legítima, y que pueda ejercer el rol de controlador en una serie de ámbitos de la economía, en los términos que consagra el artículo 97 de la ley N° 18.046, de mercado de valores</w:t>
      </w:r>
      <w:r w:rsidRPr="00134E8A">
        <w:rPr>
          <w:rFonts w:ascii="Arial" w:eastAsia="Times New Roman" w:hAnsi="Arial" w:cs="Arial"/>
          <w:bCs/>
          <w:vertAlign w:val="superscript"/>
          <w:lang w:eastAsia="es-CL"/>
        </w:rPr>
        <w:footnoteReference w:id="3"/>
      </w:r>
      <w:r w:rsidRPr="00134E8A">
        <w:rPr>
          <w:rFonts w:ascii="Arial" w:eastAsia="Times New Roman" w:hAnsi="Arial" w:cs="Arial"/>
          <w:bCs/>
          <w:lang w:eastAsia="es-CL"/>
        </w:rPr>
        <w:t>, resulta necesario evitar que, tal como en la mayoría de los países desarrollados, la propiedad de las instituciones de educación afecte el ejercicio de la libertad académica.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consecuencia, expuso que el artículo 63 del proyecto, al prohibir que el controlador pueda perseguir con fines de lucro, y el artículo 64, que aplica al ámbito educacional la noción contenida en la ley N° 18.046, de mercado de valores, recoge las actividades propias que desarrollan las universidades, las que deben cumplirse sin que intervengan entidades con fines de lucro que puedan afectar la libertad académica. Asimismo, manifestó que el texto aprobado en general no impide que las entidades con fines de lucro puedan fundar instituciones de educación superior, pero, en ningún caso, podrán afectar el ejercicio de la libertad académica y de cátedra, lo que ocurriría en el caso de ejercer el rol de control de éstas. Del mismo modo, ello no implicará la disolución de aquellas que actualmente en dicha calidad, las que deberán modificar sus estatutos para cumplir con la legislación que contiene la iniciativa.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614834">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222) fue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r>
      <w:r w:rsidR="00D75AF8" w:rsidRPr="00134E8A">
        <w:rPr>
          <w:rFonts w:ascii="Arial" w:eastAsia="Times New Roman" w:hAnsi="Arial" w:cs="Arial"/>
          <w:b/>
          <w:bCs/>
          <w:lang w:eastAsia="es-CL"/>
        </w:rPr>
        <w:t xml:space="preserve">-Las indicación número </w:t>
      </w:r>
      <w:r w:rsidRPr="00134E8A">
        <w:rPr>
          <w:rFonts w:ascii="Arial" w:eastAsia="Times New Roman" w:hAnsi="Arial" w:cs="Arial"/>
          <w:b/>
          <w:bCs/>
          <w:lang w:eastAsia="es-CL"/>
        </w:rPr>
        <w:t>223),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-Puesto en votación el artículo 63, este resultó aprobado por mayoría de votos. Por la afirmativa se pronunciaron los Honorables Senadores señores Montes, Quintana y Walker, don Ignacio. Votaron en contra los Honorables Senadores señora Von Baer y señor Allamand. </w:t>
      </w:r>
    </w:p>
    <w:p w:rsidR="00614834" w:rsidRPr="00134E8A" w:rsidRDefault="00614834"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64</w:t>
      </w:r>
    </w:p>
    <w:p w:rsidR="00266B62" w:rsidRPr="00134E8A" w:rsidRDefault="00266B62" w:rsidP="00266B62">
      <w:pPr>
        <w:tabs>
          <w:tab w:val="left" w:pos="2835"/>
        </w:tabs>
        <w:spacing w:after="0" w:line="240" w:lineRule="auto"/>
        <w:ind w:right="23"/>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Honorable Senadora señora Von Baer </w:t>
      </w:r>
      <w:r w:rsidRPr="00134E8A">
        <w:rPr>
          <w:rFonts w:ascii="Arial" w:eastAsia="Times New Roman" w:hAnsi="Arial" w:cs="Arial"/>
          <w:bCs/>
          <w:lang w:eastAsia="es-CL"/>
        </w:rPr>
        <w:t>solicitó votación separada de este artículo.</w:t>
      </w:r>
    </w:p>
    <w:p w:rsidR="00266B62" w:rsidRDefault="00266B62" w:rsidP="00266B62">
      <w:pPr>
        <w:tabs>
          <w:tab w:val="left" w:pos="2835"/>
        </w:tabs>
        <w:spacing w:after="0" w:line="240" w:lineRule="auto"/>
        <w:ind w:right="23"/>
        <w:jc w:val="both"/>
        <w:rPr>
          <w:rFonts w:ascii="Arial" w:eastAsia="Times New Roman" w:hAnsi="Arial" w:cs="Arial"/>
          <w:bCs/>
          <w:lang w:eastAsia="es-CL"/>
        </w:rPr>
      </w:pPr>
    </w:p>
    <w:p w:rsidR="00D715FE" w:rsidRDefault="00D715FE" w:rsidP="00266B62">
      <w:pPr>
        <w:tabs>
          <w:tab w:val="left" w:pos="2835"/>
        </w:tabs>
        <w:spacing w:after="0" w:line="240" w:lineRule="auto"/>
        <w:ind w:right="23"/>
        <w:jc w:val="both"/>
        <w:rPr>
          <w:rFonts w:ascii="Arial" w:eastAsia="Times New Roman" w:hAnsi="Arial" w:cs="Arial"/>
          <w:bCs/>
          <w:lang w:eastAsia="es-CL"/>
        </w:rPr>
      </w:pPr>
    </w:p>
    <w:p w:rsidR="00D715FE" w:rsidRPr="00134E8A" w:rsidRDefault="00D715FE"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C117FD">
        <w:rPr>
          <w:rFonts w:ascii="Arial" w:eastAsia="Times New Roman" w:hAnsi="Arial" w:cs="Arial"/>
          <w:bCs/>
          <w:lang w:eastAsia="es-CL"/>
        </w:rPr>
        <w:t>E</w:t>
      </w:r>
      <w:r w:rsidRPr="00134E8A">
        <w:rPr>
          <w:rFonts w:ascii="Arial" w:eastAsia="Times New Roman" w:hAnsi="Arial" w:cs="Arial"/>
          <w:bCs/>
          <w:lang w:eastAsia="es-CL"/>
        </w:rPr>
        <w:t>stablece que se entenderá por controlador toda persona o grupo de personas que, actuando coordinadamente o con acuerdo de actuación conjunta, y siendo miembro o asociado de la institución de educación superior, ya sea directamente o a través de otras personas naturales o jurídicas, tenga poder para asegurar mayoría de votos en las asambleas o reuniones de sus miembros; o para elegir a la mayoría de los directivos o designar al administrador o representante legal o a la mayoría de ellos; o para influir decisivamente en la administración de la institución.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Las instituciones de educación superior deberán informar a la Superintendencia quién es su controlador y, en caso que no tuviese, deberán señalar esta circunstancia expresamente.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dicho precepto se presentó la indicación N° 224.</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224), del Senador señor Allamand</w:t>
      </w:r>
      <w:r w:rsidR="00266B62" w:rsidRPr="00134E8A">
        <w:rPr>
          <w:rFonts w:ascii="Arial" w:eastAsia="Times New Roman" w:hAnsi="Arial" w:cs="Arial"/>
          <w:bCs/>
          <w:lang w:eastAsia="es-CL"/>
        </w:rPr>
        <w:t>, sustituye el inciso primero del artículo 64, de modo de establecer que se entenderá por controlador toda persona o grupo de personas que, actuando coordinadamente o con acuerdo de actuación conjunta, y siendo miembro o asociado de la institución de educación superior tenga poder para asegurar mayoría de votos en las asambleas o reuniones de sus miembros; o para elegir a la mayoría de los directivos o designar al administrador o representante legal o a la mayoría de ellos; o para influir decisivamente en la administración de la institución,  ya sea directamente o a través de otras personas naturales o jurídicas.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-Puesto en votación separada, este artículo fue aprobado por mayoría de votos. Por la afirmativa se pronunciaron los Honorables Senadores señores Montes, Quintana y Walker, don Ignacio. Votaron en contra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65</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C117FD">
        <w:rPr>
          <w:rFonts w:ascii="Arial" w:eastAsia="Times New Roman" w:hAnsi="Arial" w:cs="Arial"/>
          <w:bCs/>
          <w:lang w:eastAsia="es-CL"/>
        </w:rPr>
        <w:t>P</w:t>
      </w:r>
      <w:r w:rsidRPr="00134E8A">
        <w:rPr>
          <w:rFonts w:ascii="Arial" w:eastAsia="Times New Roman" w:hAnsi="Arial" w:cs="Arial"/>
          <w:bCs/>
          <w:lang w:eastAsia="es-CL"/>
        </w:rPr>
        <w:t>ropone que las instituciones de educación superior organizadas como personas jurídicas de derecho privado sin fines de lucro tienen la obligación de destinar sus recursos y de reinvertir los excedentes o ganancias que generen, según sea el caso, en la consecución de los fines que les son propios según la ley y sus estatutos, y en la mejora de la calidad de la educación que brindan.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la referida dispos</w:t>
      </w:r>
      <w:r w:rsidR="00D715FE">
        <w:rPr>
          <w:rFonts w:ascii="Arial" w:eastAsia="Times New Roman" w:hAnsi="Arial" w:cs="Arial"/>
          <w:bCs/>
          <w:lang w:eastAsia="es-CL"/>
        </w:rPr>
        <w:t>ición recaen las indicaciones números</w:t>
      </w:r>
      <w:r w:rsidRPr="00134E8A">
        <w:rPr>
          <w:rFonts w:ascii="Arial" w:eastAsia="Times New Roman" w:hAnsi="Arial" w:cs="Arial"/>
          <w:bCs/>
          <w:lang w:eastAsia="es-CL"/>
        </w:rPr>
        <w:t xml:space="preserve"> 225 y N° 226.</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225), del Honorable Senador señor Allamand</w:t>
      </w:r>
      <w:r w:rsidR="00266B62" w:rsidRPr="00134E8A">
        <w:rPr>
          <w:rFonts w:ascii="Arial" w:eastAsia="Times New Roman" w:hAnsi="Arial" w:cs="Arial"/>
          <w:bCs/>
          <w:lang w:eastAsia="es-CL"/>
        </w:rPr>
        <w:t>, sustituye el inciso primero, para establecer que las instituciones de educación superior del Estado y las organizadas como personas jurídicas de derecho privado sin fines de lucro tienen la obligación de destinar sus recursos y de reinvertir los excedentes o ganancias que generen, según sea el caso, en la consecución de los fines que les son propios según la ley y sus estatutos y en la mejora de la calidad de la educación que brindan. Para estos efectos, las instituciones de educación superior podrán realizar todo tipo de actos, contratos e inversiones para la conservación e incremento de su patrimonio y el cumplimiento de sus fines.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226) de Su Excelencia la Presidenta de la República,</w:t>
      </w:r>
      <w:r w:rsidR="00266B62" w:rsidRPr="00134E8A">
        <w:rPr>
          <w:rFonts w:ascii="Arial" w:eastAsia="Times New Roman" w:hAnsi="Arial" w:cs="Arial"/>
          <w:bCs/>
          <w:lang w:eastAsia="es-CL"/>
        </w:rPr>
        <w:t xml:space="preserve"> agrega, después de la expresión “educación que brindan” la siguiente frase: “, sin perjuicio de los actos, contratos, inversiones u otras operaciones que realicen para la conservación e incremento de su patrimonio.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D715FE">
        <w:rPr>
          <w:rFonts w:ascii="Arial" w:eastAsia="Times New Roman" w:hAnsi="Arial" w:cs="Arial"/>
          <w:b/>
          <w:bCs/>
          <w:lang w:eastAsia="es-CL"/>
        </w:rPr>
        <w:t xml:space="preserve">-La indicación Número </w:t>
      </w:r>
      <w:r w:rsidRPr="00134E8A">
        <w:rPr>
          <w:rFonts w:ascii="Arial" w:eastAsia="Times New Roman" w:hAnsi="Arial" w:cs="Arial"/>
          <w:b/>
          <w:bCs/>
          <w:lang w:eastAsia="es-CL"/>
        </w:rPr>
        <w:t>225)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D715FE"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 xml:space="preserve">226) fue </w:t>
      </w:r>
      <w:r w:rsidR="00266B62"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Cs/>
          <w:lang w:eastAsia="es-CL"/>
        </w:rPr>
        <w:tab/>
        <w:t>C</w:t>
      </w:r>
      <w:r w:rsidR="00266B62" w:rsidRPr="00134E8A">
        <w:rPr>
          <w:rFonts w:ascii="Arial" w:eastAsia="Times New Roman" w:hAnsi="Arial" w:cs="Arial"/>
          <w:bCs/>
          <w:lang w:eastAsia="es-CL"/>
        </w:rPr>
        <w:t>ontempla que el que administrando a cualquier título los recursos o excedentes de la institución de educación superior los destine a una finalidad diferente a lo señalado en el inciso primero del artículo 65, estará obligado a reintegrarlos a la institución, debidamente reajustados conforme a la variación expresada por el Índice de Precios al Consumidor, en el período comprendido entre el mes anterior a aquel en que se llevó a cabo el desvío y el mes anterior en que se produjere la restitución. Comprobada la infracción, será sancionada por la Superintendencia, conforme a las normas del presente título, con una multa desde un 50% hasta un 200% de la suma desviada. Dichos montos en ningún caso podrán ser descontados o pagados con cargo a recursos de la institución.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dicha</w:t>
      </w:r>
      <w:r w:rsidR="00D75AF8" w:rsidRPr="00134E8A">
        <w:rPr>
          <w:rFonts w:ascii="Arial" w:eastAsia="Times New Roman" w:hAnsi="Arial" w:cs="Arial"/>
          <w:bCs/>
          <w:lang w:eastAsia="es-CL"/>
        </w:rPr>
        <w:t xml:space="preserve"> norma recaen las indicaciones números</w:t>
      </w:r>
      <w:r w:rsidR="00D715FE">
        <w:rPr>
          <w:rFonts w:ascii="Arial" w:eastAsia="Times New Roman" w:hAnsi="Arial" w:cs="Arial"/>
          <w:bCs/>
          <w:lang w:eastAsia="es-CL"/>
        </w:rPr>
        <w:t xml:space="preserve"> 227) y </w:t>
      </w:r>
      <w:r w:rsidRPr="00134E8A">
        <w:rPr>
          <w:rFonts w:ascii="Arial" w:eastAsia="Times New Roman" w:hAnsi="Arial" w:cs="Arial"/>
          <w:bCs/>
          <w:lang w:eastAsia="es-CL"/>
        </w:rPr>
        <w:t>228).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227), de Su Excelencia la Presidenta de la República,</w:t>
      </w:r>
      <w:r w:rsidR="00266B62" w:rsidRPr="00134E8A">
        <w:rPr>
          <w:rFonts w:ascii="Arial" w:eastAsia="Times New Roman" w:hAnsi="Arial" w:cs="Arial"/>
          <w:bCs/>
          <w:lang w:eastAsia="es-CL"/>
        </w:rPr>
        <w:t xml:space="preserve"> reemplaza la frase “desde un 50% hasta un 200%” por “de un 50%”.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D715F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228), de la Honorable Senadora señora Allende</w:t>
      </w:r>
      <w:r w:rsidR="00266B62" w:rsidRPr="00134E8A">
        <w:rPr>
          <w:rFonts w:ascii="Arial" w:eastAsia="Times New Roman" w:hAnsi="Arial" w:cs="Arial"/>
          <w:bCs/>
          <w:lang w:eastAsia="es-CL"/>
        </w:rPr>
        <w:t>, agrega la siguiente oración final: “Además, se le aplicará las penas de reclusión menor en su grado medio a máximo.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Asimismo, </w:t>
      </w:r>
      <w:r w:rsidRPr="00134E8A">
        <w:rPr>
          <w:rFonts w:ascii="Arial" w:eastAsia="Times New Roman" w:hAnsi="Arial" w:cs="Arial"/>
          <w:b/>
          <w:bCs/>
          <w:lang w:eastAsia="es-CL"/>
        </w:rPr>
        <w:t>la Honorable Senadora señora Al</w:t>
      </w:r>
      <w:r w:rsidR="00D715FE">
        <w:rPr>
          <w:rFonts w:ascii="Arial" w:eastAsia="Times New Roman" w:hAnsi="Arial" w:cs="Arial"/>
          <w:b/>
          <w:bCs/>
          <w:lang w:eastAsia="es-CL"/>
        </w:rPr>
        <w:t xml:space="preserve">lende, mediante la indicación Número </w:t>
      </w:r>
      <w:r w:rsidRPr="00134E8A">
        <w:rPr>
          <w:rFonts w:ascii="Arial" w:eastAsia="Times New Roman" w:hAnsi="Arial" w:cs="Arial"/>
          <w:b/>
          <w:bCs/>
          <w:lang w:eastAsia="es-CL"/>
        </w:rPr>
        <w:t>229),</w:t>
      </w:r>
      <w:r w:rsidRPr="00134E8A">
        <w:rPr>
          <w:rFonts w:ascii="Arial" w:eastAsia="Times New Roman" w:hAnsi="Arial" w:cs="Arial"/>
          <w:bCs/>
          <w:lang w:eastAsia="es-CL"/>
        </w:rPr>
        <w:t xml:space="preserve"> propuso, a continuación del inciso tercero,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caso que el administrador acordare, instruyere, autorizare u ordenare celebrar o celebrare un contrato simulado o sin que se verifique una contraprestación, para destinar los excedentes o ganancias a un fin diferente, la pena señalada en el inciso tercero aumentará en un grado.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bCs/>
          <w:lang w:eastAsia="es-CL"/>
        </w:rPr>
      </w:pPr>
      <w:r w:rsidRPr="00134E8A">
        <w:rPr>
          <w:rFonts w:ascii="Arial" w:eastAsia="Times New Roman" w:hAnsi="Arial" w:cs="Arial"/>
          <w:bCs/>
          <w:lang w:eastAsia="es-CL"/>
        </w:rPr>
        <w:tab/>
      </w:r>
      <w:r w:rsidR="00D75AF8" w:rsidRPr="00134E8A">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227) resultó aprobada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bCs/>
          <w:lang w:eastAsia="es-CL"/>
        </w:rPr>
      </w:pPr>
      <w:r w:rsidRPr="00134E8A">
        <w:rPr>
          <w:rFonts w:ascii="Arial" w:eastAsia="Times New Roman" w:hAnsi="Arial" w:cs="Arial"/>
          <w:b/>
          <w:bCs/>
          <w:lang w:eastAsia="es-CL"/>
        </w:rPr>
        <w:tab/>
        <w:t xml:space="preserve">-Las indicaciones </w:t>
      </w:r>
      <w:r w:rsidR="00D75AF8" w:rsidRPr="00134E8A">
        <w:rPr>
          <w:rFonts w:ascii="Arial" w:eastAsia="Times New Roman" w:hAnsi="Arial" w:cs="Arial"/>
          <w:b/>
          <w:bCs/>
          <w:lang w:eastAsia="es-CL"/>
        </w:rPr>
        <w:t>números</w:t>
      </w:r>
      <w:r w:rsidRPr="00134E8A">
        <w:rPr>
          <w:rFonts w:ascii="Arial" w:eastAsia="Times New Roman" w:hAnsi="Arial" w:cs="Arial"/>
          <w:b/>
          <w:bCs/>
          <w:lang w:eastAsia="es-CL"/>
        </w:rPr>
        <w:t xml:space="preserve"> 228) y 229)  fueron rechazadas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final</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737FA1">
        <w:rPr>
          <w:rFonts w:ascii="Arial" w:eastAsia="Times New Roman" w:hAnsi="Arial" w:cs="Arial"/>
          <w:bCs/>
          <w:lang w:eastAsia="es-CL"/>
        </w:rPr>
        <w:t>C</w:t>
      </w:r>
      <w:r w:rsidRPr="00134E8A">
        <w:rPr>
          <w:rFonts w:ascii="Arial" w:eastAsia="Times New Roman" w:hAnsi="Arial" w:cs="Arial"/>
          <w:bCs/>
          <w:lang w:eastAsia="es-CL"/>
        </w:rPr>
        <w:t>ontempla que, en el caso del inciso tercero de dicho artículo, la Superintendencia deberá denunciar ante el Ministerio Público los hechos de los que tome conocimiento para los fines correspondientes.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la referida disposi</w:t>
      </w:r>
      <w:r w:rsidR="00C117FD">
        <w:rPr>
          <w:rFonts w:ascii="Arial" w:eastAsia="Times New Roman" w:hAnsi="Arial" w:cs="Arial"/>
          <w:bCs/>
          <w:lang w:eastAsia="es-CL"/>
        </w:rPr>
        <w:t>ción, recaen las indicaciones Números</w:t>
      </w:r>
      <w:r w:rsidRPr="00134E8A">
        <w:rPr>
          <w:rFonts w:ascii="Arial" w:eastAsia="Times New Roman" w:hAnsi="Arial" w:cs="Arial"/>
          <w:bCs/>
          <w:lang w:eastAsia="es-CL"/>
        </w:rPr>
        <w:t xml:space="preserve"> 230 y 231.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230), de la Honorable Senadora señora Allende</w:t>
      </w:r>
      <w:r w:rsidR="00266B62" w:rsidRPr="00134E8A">
        <w:rPr>
          <w:rFonts w:ascii="Arial" w:eastAsia="Times New Roman" w:hAnsi="Arial" w:cs="Arial"/>
          <w:bCs/>
          <w:lang w:eastAsia="es-CL"/>
        </w:rPr>
        <w:t>, reemplaza el inciso final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estos casos, la Superintendencia deberá denunciar ante el Ministerio Público los hechos de los que tome conocimiento para los fines correspondientes, para determinar la responsabilidad penal correspondiente, siendo aplicable a la persona jurídica las normas establecidas en la ley 20.393.”.</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231), de los Honorables Senadores señores Navarro y Quintana</w:t>
      </w:r>
      <w:r w:rsidR="00266B62" w:rsidRPr="00134E8A">
        <w:rPr>
          <w:rFonts w:ascii="Arial" w:eastAsia="Times New Roman" w:hAnsi="Arial" w:cs="Arial"/>
          <w:bCs/>
          <w:lang w:eastAsia="es-CL"/>
        </w:rPr>
        <w:t>, agrega la siguiente oración final: “Sin perjuicio de lo anterior, el Ministerio Público podrá iniciar las acciones legales que correspondan de manera autónoma, ante la presunción de delito.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Asimismo, </w:t>
      </w:r>
      <w:r w:rsidR="00C117FD">
        <w:rPr>
          <w:rFonts w:ascii="Arial" w:eastAsia="Times New Roman" w:hAnsi="Arial" w:cs="Arial"/>
          <w:b/>
          <w:bCs/>
          <w:lang w:eastAsia="es-CL"/>
        </w:rPr>
        <w:t xml:space="preserve">la indicación Número </w:t>
      </w:r>
      <w:r w:rsidRPr="00134E8A">
        <w:rPr>
          <w:rFonts w:ascii="Arial" w:eastAsia="Times New Roman" w:hAnsi="Arial" w:cs="Arial"/>
          <w:b/>
          <w:bCs/>
          <w:lang w:eastAsia="es-CL"/>
        </w:rPr>
        <w:t>231 bis), del Honorable Senador señor Montes</w:t>
      </w:r>
      <w:r w:rsidRPr="00134E8A">
        <w:rPr>
          <w:rFonts w:ascii="Arial" w:eastAsia="Times New Roman" w:hAnsi="Arial" w:cs="Arial"/>
          <w:bCs/>
          <w:lang w:eastAsia="es-CL"/>
        </w:rPr>
        <w:t xml:space="preserve">, </w:t>
      </w:r>
      <w:r w:rsidRPr="00134E8A">
        <w:rPr>
          <w:rFonts w:ascii="Arial" w:eastAsia="Times New Roman" w:hAnsi="Arial" w:cs="Arial"/>
          <w:bCs/>
          <w:lang w:val="es-ES_tradnl" w:eastAsia="es-CL"/>
        </w:rPr>
        <w:t>i</w:t>
      </w:r>
      <w:r w:rsidRPr="00134E8A">
        <w:rPr>
          <w:rFonts w:ascii="Arial" w:eastAsia="Times New Roman" w:hAnsi="Arial" w:cs="Arial"/>
          <w:bCs/>
          <w:lang w:eastAsia="es-CL"/>
        </w:rPr>
        <w:t>ntercala, a continuación del artículo 65, el siguiente artículo nuevo: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“Artículo…: Se presumirá contravención al artículo 65 cuando, de cualquier modo, se transen en la Bolsa de Valores acciones correspondientes a la institución superior o a su empresa controladora.”.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bCs/>
          <w:lang w:val="es-ES"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-Puest</w:t>
      </w:r>
      <w:r w:rsidR="00C117FD">
        <w:rPr>
          <w:rFonts w:ascii="Arial" w:eastAsia="Times New Roman" w:hAnsi="Arial" w:cs="Arial"/>
          <w:b/>
          <w:bCs/>
          <w:lang w:eastAsia="es-CL"/>
        </w:rPr>
        <w:t>as en votación, la indicación número</w:t>
      </w:r>
      <w:r w:rsidRPr="00134E8A">
        <w:rPr>
          <w:rFonts w:ascii="Arial" w:eastAsia="Times New Roman" w:hAnsi="Arial" w:cs="Arial"/>
          <w:b/>
          <w:bCs/>
          <w:lang w:eastAsia="es-CL"/>
        </w:rPr>
        <w:t xml:space="preserve"> 230) fue </w:t>
      </w:r>
      <w:r w:rsidR="00D75AF8" w:rsidRPr="00134E8A">
        <w:rPr>
          <w:rFonts w:ascii="Arial" w:eastAsia="Times New Roman" w:hAnsi="Arial" w:cs="Arial"/>
          <w:b/>
          <w:bCs/>
          <w:lang w:eastAsia="es-CL"/>
        </w:rPr>
        <w:t>rechazada</w:t>
      </w:r>
      <w:r w:rsidRPr="00134E8A">
        <w:rPr>
          <w:rFonts w:ascii="Arial" w:eastAsia="Times New Roman" w:hAnsi="Arial" w:cs="Arial"/>
          <w:b/>
          <w:bCs/>
          <w:lang w:eastAsia="es-CL"/>
        </w:rPr>
        <w:t xml:space="preserve">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 mientras que las de los números 231) y 231) bis fueron retiradas por sus autores.</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66</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737FA1">
        <w:rPr>
          <w:rFonts w:ascii="Arial" w:eastAsia="Times New Roman" w:hAnsi="Arial" w:cs="Arial"/>
          <w:bCs/>
          <w:lang w:eastAsia="es-CL"/>
        </w:rPr>
        <w:t>D</w:t>
      </w:r>
      <w:r w:rsidRPr="00134E8A">
        <w:rPr>
          <w:rFonts w:ascii="Arial" w:eastAsia="Times New Roman" w:hAnsi="Arial" w:cs="Arial"/>
          <w:bCs/>
          <w:lang w:eastAsia="es-CL"/>
        </w:rPr>
        <w:t>ispone que las instituciones de educación superior que estén constituidas como personas jurídicas de derecho privado sin fines de lucro deberán contar con un órgano de administración superior, llámese directorio, junta directiva, consejo superior u otro órgano colegiado, cualquiera sea su denominación (en adelante “órgano de administración superior”), el cual será designado en la forma y plazos previstos en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Respecto de dicha disposición, se presentaron las indicaciones</w:t>
      </w:r>
      <w:r w:rsidRPr="00C117FD">
        <w:rPr>
          <w:rFonts w:ascii="Arial" w:eastAsia="Times New Roman" w:hAnsi="Arial" w:cs="Arial"/>
          <w:bCs/>
          <w:lang w:eastAsia="es-CL"/>
        </w:rPr>
        <w:t xml:space="preserve"> </w:t>
      </w:r>
      <w:r w:rsidR="00C117FD" w:rsidRPr="00C117FD">
        <w:rPr>
          <w:rFonts w:ascii="Arial" w:eastAsia="Times New Roman" w:hAnsi="Arial" w:cs="Arial"/>
          <w:bCs/>
          <w:lang w:eastAsia="es-CL"/>
        </w:rPr>
        <w:t>números</w:t>
      </w:r>
      <w:r w:rsidR="00C117FD">
        <w:rPr>
          <w:rFonts w:ascii="Arial" w:eastAsia="Times New Roman" w:hAnsi="Arial" w:cs="Arial"/>
          <w:bCs/>
          <w:lang w:eastAsia="es-CL"/>
        </w:rPr>
        <w:t xml:space="preserve"> </w:t>
      </w:r>
      <w:r w:rsidRPr="00134E8A">
        <w:rPr>
          <w:rFonts w:ascii="Arial" w:eastAsia="Times New Roman" w:hAnsi="Arial" w:cs="Arial"/>
          <w:bCs/>
          <w:lang w:eastAsia="es-CL"/>
        </w:rPr>
        <w:t>232), 233), 234) y 235).</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232), de Su Excelencia la Presidenta de la República,</w:t>
      </w:r>
      <w:r w:rsidR="00266B62" w:rsidRPr="00134E8A">
        <w:rPr>
          <w:rFonts w:ascii="Arial" w:eastAsia="Times New Roman" w:hAnsi="Arial" w:cs="Arial"/>
          <w:bCs/>
          <w:lang w:eastAsia="es-CL"/>
        </w:rPr>
        <w:t xml:space="preserve"> sustituye el texto “contar con un órgano de administración superior, llámese directorio, junta directiva, consejo superior u otro órgano colegiado, cualquiera sea su denominación” por “contar, al menos, con un órgano colegiado de administración superior, llámese directorio, junta directiva, consejo superior o cualquier otra denominación”.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233), del Honorable Senador señor De Urresti</w:t>
      </w:r>
      <w:r w:rsidR="00266B62" w:rsidRPr="00134E8A">
        <w:rPr>
          <w:rFonts w:ascii="Arial" w:eastAsia="Times New Roman" w:hAnsi="Arial" w:cs="Arial"/>
          <w:bCs/>
          <w:lang w:eastAsia="es-CL"/>
        </w:rPr>
        <w:t>, reemplaza la expresión “con un órgano de administración” por “con, al menos, un órgano de administración”.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234), de la Honorable Senadora señora Allende</w:t>
      </w:r>
      <w:r w:rsidR="00266B62" w:rsidRPr="00134E8A">
        <w:rPr>
          <w:rFonts w:ascii="Arial" w:eastAsia="Times New Roman" w:hAnsi="Arial" w:cs="Arial"/>
          <w:bCs/>
          <w:lang w:eastAsia="es-CL"/>
        </w:rPr>
        <w:t>, para agregar la siguiente oración final: “Con todo, el total de hombres o mujeres en el órgano colegiado, no podrá ser mayor al sesenta por ciento del total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235), del Honorable Senador señor Montes</w:t>
      </w:r>
      <w:r w:rsidR="00266B62" w:rsidRPr="00134E8A">
        <w:rPr>
          <w:rFonts w:ascii="Arial" w:eastAsia="Times New Roman" w:hAnsi="Arial" w:cs="Arial"/>
          <w:bCs/>
          <w:lang w:eastAsia="es-CL"/>
        </w:rPr>
        <w:t>, agrega la siguiente oración final: “Lo anterior, sin perjuicio de la existencia de un órgano colegiado distinto al referido precedentemente, que contemple participación de sus estamentos en funciones esenciales, incluido el gobierno institucional, cuya instancia velará porque la participación sea real y tenga un impacto significativo en la generación de las políticas de la institución, órgano que tendrá reconocimiento estatutario.”.</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C117FD"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 xml:space="preserve">232) fue aprobada </w:t>
      </w:r>
      <w:r w:rsidR="00266B62"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C117FD"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233) fue aprobada, con enmiendas, por la unanimidad de los miembros de la Comisión, Honorables Senadores señora Von Baer y señores Allamand, Montes, Quintana y Walker, don Ignacio. </w:t>
      </w:r>
    </w:p>
    <w:p w:rsidR="00266B62" w:rsidRPr="00134E8A" w:rsidRDefault="00C117FD"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234) fue rechazada por mayoría de votos. Votaron en contra los Honorables Senadores señora Von Baer y señores Allamand y Walker, don Ignacio. Se pronunciaron a favor los Honorables Senadores señores Montes y Quintana.</w:t>
      </w:r>
    </w:p>
    <w:p w:rsidR="00266B62" w:rsidRPr="00134E8A" w:rsidRDefault="00C117FD" w:rsidP="00266B62">
      <w:pPr>
        <w:tabs>
          <w:tab w:val="left" w:pos="2835"/>
        </w:tabs>
        <w:spacing w:line="240" w:lineRule="auto"/>
        <w:jc w:val="both"/>
        <w:rPr>
          <w:rFonts w:ascii="Arial" w:eastAsia="Times New Roman" w:hAnsi="Arial" w:cs="Arial"/>
          <w:bCs/>
          <w:lang w:val="es-ES" w:eastAsia="es-CL"/>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235) fue retirada por su autor.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6C3F32">
        <w:rPr>
          <w:rFonts w:ascii="Arial" w:eastAsia="Times New Roman" w:hAnsi="Arial" w:cs="Arial"/>
          <w:bCs/>
          <w:lang w:eastAsia="es-CL"/>
        </w:rPr>
        <w:t>E</w:t>
      </w:r>
      <w:r w:rsidRPr="00134E8A">
        <w:rPr>
          <w:rFonts w:ascii="Arial" w:eastAsia="Times New Roman" w:hAnsi="Arial" w:cs="Arial"/>
          <w:bCs/>
          <w:lang w:eastAsia="es-CL"/>
        </w:rPr>
        <w:t>stablece que los integrantes del órgano de administración superior podrán gozar de una dieta, y en tal caso, ésta deberá estar establecida en los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eastAsia="es-CL"/>
        </w:rPr>
        <w:tab/>
        <w:t xml:space="preserve">Sobre dicha disposición se presentó </w:t>
      </w:r>
      <w:r w:rsidR="00C117FD">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235 bis, del </w:t>
      </w:r>
      <w:r w:rsidRPr="00134E8A">
        <w:rPr>
          <w:rFonts w:ascii="Arial" w:eastAsia="Times New Roman" w:hAnsi="Arial" w:cs="Arial"/>
          <w:b/>
          <w:bCs/>
          <w:lang w:val="es-ES_tradnl" w:eastAsia="es-CL"/>
        </w:rPr>
        <w:t>Del Honorable Senador señor Montes</w:t>
      </w:r>
      <w:r w:rsidRPr="00134E8A">
        <w:rPr>
          <w:rFonts w:ascii="Arial" w:eastAsia="Times New Roman" w:hAnsi="Arial" w:cs="Arial"/>
          <w:bCs/>
          <w:lang w:val="es-ES_tradnl" w:eastAsia="es-CL"/>
        </w:rPr>
        <w:t>, para añadir la siguiente frase final: “Se deberá garantizar la participación como miembros de los tres estamentos que componen la universidad en este órgano colegiado.”</w:t>
      </w:r>
    </w:p>
    <w:p w:rsidR="00D75AF8" w:rsidRPr="00134E8A" w:rsidRDefault="00D75AF8" w:rsidP="00266B62">
      <w:pPr>
        <w:tabs>
          <w:tab w:val="left" w:pos="2835"/>
        </w:tabs>
        <w:spacing w:after="0" w:line="240" w:lineRule="auto"/>
        <w:ind w:right="23"/>
        <w:jc w:val="both"/>
        <w:rPr>
          <w:rFonts w:ascii="Arial" w:eastAsia="Times New Roman" w:hAnsi="Arial" w:cs="Arial"/>
          <w:bCs/>
          <w:lang w:val="es-ES_tradnl" w:eastAsia="es-CL"/>
        </w:rPr>
      </w:pPr>
    </w:p>
    <w:p w:rsidR="00D75AF8" w:rsidRDefault="00D75AF8"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
          <w:bCs/>
          <w:lang w:val="es-ES_tradnl" w:eastAsia="es-CL"/>
        </w:rPr>
        <w:tab/>
        <w:t>- Esta indicación fue retirada por su autor.</w:t>
      </w:r>
    </w:p>
    <w:p w:rsidR="00C117FD" w:rsidRPr="00134E8A" w:rsidRDefault="00C117FD" w:rsidP="00266B62">
      <w:pPr>
        <w:tabs>
          <w:tab w:val="left" w:pos="2835"/>
        </w:tabs>
        <w:spacing w:after="0" w:line="240" w:lineRule="auto"/>
        <w:ind w:right="23"/>
        <w:jc w:val="both"/>
        <w:rPr>
          <w:rFonts w:ascii="Arial" w:eastAsia="Times New Roman" w:hAnsi="Arial" w:cs="Arial"/>
          <w:b/>
          <w:bCs/>
          <w:lang w:val="es-ES_tradnl"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val="es-ES_tradnl" w:eastAsia="es-CL"/>
        </w:rPr>
      </w:pPr>
      <w:r>
        <w:rPr>
          <w:rFonts w:ascii="Arial" w:eastAsia="Times New Roman" w:hAnsi="Arial" w:cs="Arial"/>
          <w:bCs/>
          <w:lang w:val="es-ES_tradnl" w:eastAsia="es-CL"/>
        </w:rPr>
        <w:tab/>
        <w:t>Asimismo, las indicaciones Números</w:t>
      </w:r>
      <w:r w:rsidR="00266B62" w:rsidRPr="00134E8A">
        <w:rPr>
          <w:rFonts w:ascii="Arial" w:eastAsia="Times New Roman" w:hAnsi="Arial" w:cs="Arial"/>
          <w:bCs/>
          <w:lang w:val="es-ES_tradnl" w:eastAsia="es-CL"/>
        </w:rPr>
        <w:t xml:space="preserve"> 236, 237 y 238 añaden un inciso final al artículo 65.</w:t>
      </w:r>
    </w:p>
    <w:p w:rsidR="00266B62" w:rsidRPr="00C117FD"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236), de la Honorable Senadora señora Allende</w:t>
      </w:r>
      <w:r w:rsidR="00266B62" w:rsidRPr="00134E8A">
        <w:rPr>
          <w:rFonts w:ascii="Arial" w:eastAsia="Times New Roman" w:hAnsi="Arial" w:cs="Arial"/>
          <w:bCs/>
          <w:lang w:eastAsia="es-CL"/>
        </w:rPr>
        <w:t>,  incorpora un inciso final del siguiente tenor: “En las regiones de Arica-Parinacota, Tarapacá, Bío Bío, Araucanía, Los Ríos y Los lagos se integrará al órgano colegiado un representante de los pueblos originarios, que se elegirá en la forma que dispongan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D75AF8" w:rsidRPr="00134E8A" w:rsidRDefault="00D75AF8" w:rsidP="00D75AF8">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Fue rechazada por mayoría de votos. Se pronunciaron en contra los Honorables Senadores señora Von Baer y señores Allamand, Montes y Walker, don Ignacio. Votó a favor el Honorable Senador señor Quintana. </w:t>
      </w:r>
    </w:p>
    <w:p w:rsidR="00D75AF8" w:rsidRPr="00134E8A" w:rsidRDefault="00D75AF8"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w:t>
      </w:r>
      <w:r w:rsidR="00C117FD">
        <w:rPr>
          <w:rFonts w:ascii="Arial" w:eastAsia="Times New Roman" w:hAnsi="Arial" w:cs="Arial"/>
          <w:b/>
          <w:bCs/>
          <w:lang w:eastAsia="es-CL"/>
        </w:rPr>
        <w:t xml:space="preserve"> indicación Número </w:t>
      </w:r>
      <w:r w:rsidRPr="00134E8A">
        <w:rPr>
          <w:rFonts w:ascii="Arial" w:eastAsia="Times New Roman" w:hAnsi="Arial" w:cs="Arial"/>
          <w:b/>
          <w:bCs/>
          <w:lang w:eastAsia="es-CL"/>
        </w:rPr>
        <w:t xml:space="preserve">237), de los Honorables Senadores señores Navarro y Quintana, </w:t>
      </w:r>
      <w:r w:rsidRPr="00134E8A">
        <w:rPr>
          <w:rFonts w:ascii="Arial" w:eastAsia="Times New Roman" w:hAnsi="Arial" w:cs="Arial"/>
          <w:bCs/>
          <w:lang w:eastAsia="es-CL"/>
        </w:rPr>
        <w:t>incorpora un inciso final del siguiente tenor: “Todo Órgano de Administración Superior deberá estar compuesto bajo criterios de paridad, donde ningún género podrá tener más de un 60 por ciento de representación y además deberá contar con representatividad de personas que pertenezcan a los pueblos Indígenas que habitan en el territorio de Chile, acorde con el territorio donde se emplaza, aunque en ningún caso podrá existir una representación indígena menor a un quinto de los integrantes del Órgano de Administración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C117FD"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238), de los Honorables Senadores señores Navarro y Quintana</w:t>
      </w:r>
      <w:r w:rsidR="00266B62" w:rsidRPr="00134E8A">
        <w:rPr>
          <w:rFonts w:ascii="Arial" w:eastAsia="Times New Roman" w:hAnsi="Arial" w:cs="Arial"/>
          <w:bCs/>
          <w:lang w:eastAsia="es-CL"/>
        </w:rPr>
        <w:t>, incorpora un inciso final del siguiente tenor: “En ningún caso estas dietas podrán ser pagadas con cargo a los recursos públicos recibidos.”.</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r>
      <w:r w:rsidRPr="00134E8A">
        <w:rPr>
          <w:rFonts w:ascii="Arial" w:eastAsia="Times New Roman" w:hAnsi="Arial" w:cs="Arial"/>
          <w:b/>
          <w:bCs/>
          <w:lang w:eastAsia="es-CL"/>
        </w:rPr>
        <w:tab/>
        <w:t>-</w:t>
      </w:r>
      <w:r w:rsidR="00D75AF8" w:rsidRPr="00134E8A">
        <w:rPr>
          <w:rFonts w:ascii="Arial" w:eastAsia="Times New Roman" w:hAnsi="Arial" w:cs="Arial"/>
          <w:b/>
          <w:bCs/>
          <w:lang w:eastAsia="es-CL"/>
        </w:rPr>
        <w:t xml:space="preserve"> Estas dos últimas propuestas fueron retiradas por  el Honorable Senador señor Quintana.</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67</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6C3F32">
        <w:rPr>
          <w:rFonts w:ascii="Arial" w:eastAsia="Times New Roman" w:hAnsi="Arial" w:cs="Arial"/>
          <w:bCs/>
          <w:lang w:val="es-ES" w:eastAsia="es-CL"/>
        </w:rPr>
        <w:t xml:space="preserve">Dispone </w:t>
      </w:r>
      <w:r w:rsidRPr="00134E8A">
        <w:rPr>
          <w:rFonts w:ascii="Arial" w:eastAsia="Times New Roman" w:hAnsi="Arial" w:cs="Arial"/>
          <w:bCs/>
          <w:lang w:val="es-ES" w:eastAsia="es-CL"/>
        </w:rPr>
        <w:t>que es función esencial del órgano de administración superior el control superior de la administración financiera y patrimonial de la institución, así como de su gestión académica y desarrollo estratégico, en concordancia con su plan de desarrollo institucional, y prohíbe cualquier acto o contrato mediante el cual el órgano de administración superior delegue, total o parcialmente, y a cualquier título, sus funciones esenciales o se comprometa a ejercerlas bajo una determinada modalidad, salvo que se trate del otorgamiento de mandatos especiales cuyas facultades han sido indicadas de manera precisa.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este artículo, recayó</w:t>
      </w:r>
      <w:r w:rsidR="00C117FD">
        <w:rPr>
          <w:rFonts w:ascii="Arial" w:eastAsia="Times New Roman" w:hAnsi="Arial" w:cs="Arial"/>
          <w:b/>
          <w:bCs/>
          <w:lang w:eastAsia="es-CL"/>
        </w:rPr>
        <w:t xml:space="preserve"> la indicación Número </w:t>
      </w:r>
      <w:r w:rsidRPr="00134E8A">
        <w:rPr>
          <w:rFonts w:ascii="Arial" w:eastAsia="Times New Roman" w:hAnsi="Arial" w:cs="Arial"/>
          <w:b/>
          <w:bCs/>
          <w:lang w:eastAsia="es-CL"/>
        </w:rPr>
        <w:t>239), de Su Excelencia la Presidenta de la República</w:t>
      </w:r>
      <w:r w:rsidRPr="00134E8A">
        <w:rPr>
          <w:rFonts w:ascii="Arial" w:eastAsia="Times New Roman" w:hAnsi="Arial" w:cs="Arial"/>
          <w:bCs/>
          <w:lang w:eastAsia="es-CL"/>
        </w:rPr>
        <w:t>, para sustituir el artículo 67 por el siguiente texto: “Es función esencial del órgano de administración superior la dirección superior de la administración financiera y patrimonial de la institución, en concordancia con su plan de desarrollo institucional, sin perjuicio de otras funciones que se le asignen o la existencia de otros órganos, determinados por las instituciones en sus respectivos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órgano de administración superior no podrá delegar, total o parcialmente, a ningún título, su función esencial, ni comprometerse a ejercerla bajo una determinada modalidad, salvo que se trate del otorgamiento de mandatos especiales cuyas facultades hayan sido indicadas de manera precisa.”.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Respecto del inciso primero del artículo 6</w:t>
      </w:r>
      <w:r w:rsidR="006C3F32">
        <w:rPr>
          <w:rFonts w:ascii="Arial" w:eastAsia="Times New Roman" w:hAnsi="Arial" w:cs="Arial"/>
          <w:bCs/>
          <w:lang w:eastAsia="es-CL"/>
        </w:rPr>
        <w:t>7, recayeron las indicaciones Números</w:t>
      </w:r>
      <w:r w:rsidRPr="00134E8A">
        <w:rPr>
          <w:rFonts w:ascii="Arial" w:eastAsia="Times New Roman" w:hAnsi="Arial" w:cs="Arial"/>
          <w:bCs/>
          <w:lang w:eastAsia="es-CL"/>
        </w:rPr>
        <w:t xml:space="preserve"> 240, 241 y 242.</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240), del Honorable Senador señor De Urresti</w:t>
      </w:r>
      <w:r w:rsidR="00266B62" w:rsidRPr="00134E8A">
        <w:rPr>
          <w:rFonts w:ascii="Arial" w:eastAsia="Times New Roman" w:hAnsi="Arial" w:cs="Arial"/>
          <w:bCs/>
          <w:lang w:eastAsia="es-CL"/>
        </w:rPr>
        <w:t>, para reemplazar la expresión “del órgano” por “del o los órganos”.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241), del Honorable Senador señor Allamand</w:t>
      </w:r>
      <w:r w:rsidR="00266B62" w:rsidRPr="00134E8A">
        <w:rPr>
          <w:rFonts w:ascii="Arial" w:eastAsia="Times New Roman" w:hAnsi="Arial" w:cs="Arial"/>
          <w:bCs/>
          <w:lang w:eastAsia="es-CL"/>
        </w:rPr>
        <w:t>, para eliminar la frase “, así como de su gestión académica y desarrollo estratégico, en concordancia con su plan de desarrollo institucional”.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242), del Honorable Senador señor De Urresti</w:t>
      </w:r>
      <w:r w:rsidR="00266B62" w:rsidRPr="00134E8A">
        <w:rPr>
          <w:rFonts w:ascii="Arial" w:eastAsia="Times New Roman" w:hAnsi="Arial" w:cs="Arial"/>
          <w:bCs/>
          <w:lang w:eastAsia="es-CL"/>
        </w:rPr>
        <w:t>, para agregar a continuación de la expresión “desarrollo institucional” la locución “y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006C3F32">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239) fue aprobada con modificaciones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El Honorable Senador señor Walker, don Ignacio, </w:t>
      </w:r>
      <w:r w:rsidRPr="00134E8A">
        <w:rPr>
          <w:rFonts w:ascii="Arial" w:eastAsia="Times New Roman" w:hAnsi="Arial" w:cs="Arial"/>
          <w:lang w:val="es-ES" w:eastAsia="es-ES"/>
        </w:rPr>
        <w:t>solicitó dejar constancia de la prohibición de delegar funciones no obsta a que exista una de carácter parcial</w:t>
      </w:r>
      <w:r w:rsidRPr="00134E8A">
        <w:rPr>
          <w:rFonts w:ascii="Arial" w:eastAsia="Times New Roman" w:hAnsi="Arial" w:cs="Arial"/>
          <w:bCs/>
          <w:lang w:eastAsia="es-CL"/>
        </w:rPr>
        <w:t xml:space="preserve"> del órgano de administración superior la dirección superior a uno de carácter inferior, con el objeto de llevar adelante sus funciones.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Cs/>
          <w:lang w:val="es-ES" w:eastAsia="es-CL"/>
        </w:rPr>
        <w:tab/>
        <w:t>-</w:t>
      </w:r>
      <w:r w:rsidR="00A20150" w:rsidRPr="00134E8A">
        <w:rPr>
          <w:rFonts w:ascii="Arial" w:eastAsia="Times New Roman" w:hAnsi="Arial" w:cs="Arial"/>
          <w:b/>
          <w:bCs/>
          <w:lang w:eastAsia="es-CL"/>
        </w:rPr>
        <w:t xml:space="preserve">Las indicación número </w:t>
      </w:r>
      <w:r w:rsidRPr="00134E8A">
        <w:rPr>
          <w:rFonts w:ascii="Arial" w:eastAsia="Times New Roman" w:hAnsi="Arial" w:cs="Arial"/>
          <w:b/>
          <w:bCs/>
          <w:lang w:eastAsia="es-CL"/>
        </w:rPr>
        <w:t xml:space="preserve">240) </w:t>
      </w:r>
      <w:r w:rsidR="00A20150" w:rsidRPr="00134E8A">
        <w:rPr>
          <w:rFonts w:ascii="Arial" w:eastAsia="Times New Roman" w:hAnsi="Arial" w:cs="Arial"/>
          <w:b/>
          <w:bCs/>
          <w:lang w:eastAsia="es-CL"/>
        </w:rPr>
        <w:t>fue rechazada</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A20150" w:rsidRPr="00134E8A" w:rsidRDefault="00A20150"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
          <w:lang w:val="es-ES" w:eastAsia="es-ES"/>
        </w:rPr>
        <w:tab/>
        <w:t>- La indicación número 241</w:t>
      </w:r>
      <w:r w:rsidR="006C3F32">
        <w:rPr>
          <w:rFonts w:ascii="Arial" w:eastAsia="Times New Roman" w:hAnsi="Arial" w:cs="Arial"/>
          <w:b/>
          <w:lang w:val="es-ES" w:eastAsia="es-ES"/>
        </w:rPr>
        <w:t>)</w:t>
      </w:r>
      <w:r w:rsidRPr="00134E8A">
        <w:rPr>
          <w:rFonts w:ascii="Arial" w:eastAsia="Times New Roman" w:hAnsi="Arial" w:cs="Arial"/>
          <w:b/>
          <w:lang w:val="es-ES" w:eastAsia="es-ES"/>
        </w:rPr>
        <w:t xml:space="preserve"> fue retirada por su autor,</w:t>
      </w:r>
    </w:p>
    <w:p w:rsidR="00A20150" w:rsidRPr="00134E8A" w:rsidRDefault="00A20150"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
          <w:lang w:val="es-ES" w:eastAsia="es-ES"/>
        </w:rPr>
        <w:tab/>
        <w:t xml:space="preserve">-La indicación N° 242) fue </w:t>
      </w:r>
      <w:r w:rsidRPr="00134E8A">
        <w:rPr>
          <w:rFonts w:ascii="Arial" w:eastAsia="Times New Roman" w:hAnsi="Arial" w:cs="Arial"/>
          <w:b/>
          <w:bCs/>
          <w:lang w:eastAsia="es-CL"/>
        </w:rPr>
        <w:t>rechazada</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Acerca del inciso segundo del artículo 67, se presentaron las indicaciones </w:t>
      </w:r>
      <w:r w:rsidR="00A20150" w:rsidRPr="00134E8A">
        <w:rPr>
          <w:rFonts w:ascii="Arial" w:eastAsia="Times New Roman" w:hAnsi="Arial" w:cs="Arial"/>
          <w:bCs/>
          <w:lang w:eastAsia="es-CL"/>
        </w:rPr>
        <w:t>números</w:t>
      </w:r>
      <w:r w:rsidRPr="00134E8A">
        <w:rPr>
          <w:rFonts w:ascii="Arial" w:eastAsia="Times New Roman" w:hAnsi="Arial" w:cs="Arial"/>
          <w:bCs/>
          <w:lang w:eastAsia="es-CL"/>
        </w:rPr>
        <w:t xml:space="preserve"> 243, 244, 245 y 246.</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243), del Honorable Senador señor Allamand,</w:t>
      </w:r>
      <w:r w:rsidR="00266B62" w:rsidRPr="00134E8A">
        <w:rPr>
          <w:rFonts w:ascii="Arial" w:eastAsia="Times New Roman" w:hAnsi="Arial" w:cs="Arial"/>
          <w:bCs/>
          <w:lang w:eastAsia="es-CL"/>
        </w:rPr>
        <w:t xml:space="preserve"> para reemplazar la frase “total o parcialmente, y a cualquier título,” por “totalmente”.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244), de la Honorable Senadora señora Von Baer</w:t>
      </w:r>
      <w:r w:rsidR="00266B62" w:rsidRPr="00134E8A">
        <w:rPr>
          <w:rFonts w:ascii="Arial" w:eastAsia="Times New Roman" w:hAnsi="Arial" w:cs="Arial"/>
          <w:bCs/>
          <w:lang w:eastAsia="es-CL"/>
        </w:rPr>
        <w:t>, para reemplazar la expresión “funciones esenciales” por “función esencial”.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indicación </w:t>
      </w:r>
      <w:r w:rsidR="006C3F32">
        <w:rPr>
          <w:rFonts w:ascii="Arial" w:eastAsia="Times New Roman" w:hAnsi="Arial" w:cs="Arial"/>
          <w:b/>
          <w:bCs/>
          <w:lang w:eastAsia="es-CL"/>
        </w:rPr>
        <w:t xml:space="preserve">Número </w:t>
      </w:r>
      <w:r w:rsidRPr="00134E8A">
        <w:rPr>
          <w:rFonts w:ascii="Arial" w:eastAsia="Times New Roman" w:hAnsi="Arial" w:cs="Arial"/>
          <w:b/>
          <w:bCs/>
          <w:lang w:eastAsia="es-CL"/>
        </w:rPr>
        <w:t>245), de la Honorable Senadora señora Von Baer</w:t>
      </w:r>
      <w:r w:rsidRPr="00134E8A">
        <w:rPr>
          <w:rFonts w:ascii="Arial" w:eastAsia="Times New Roman" w:hAnsi="Arial" w:cs="Arial"/>
          <w:bCs/>
          <w:lang w:eastAsia="es-CL"/>
        </w:rPr>
        <w:t>, para sustituir la palabra “ejercerlas” por “ejercerla”.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246), de los Honorables Senadores señores Navarro y Quintana</w:t>
      </w:r>
      <w:r w:rsidR="00266B62" w:rsidRPr="00134E8A">
        <w:rPr>
          <w:rFonts w:ascii="Arial" w:eastAsia="Times New Roman" w:hAnsi="Arial" w:cs="Arial"/>
          <w:bCs/>
          <w:lang w:eastAsia="es-CL"/>
        </w:rPr>
        <w:t>, para agregar a continuación de la expresión “de manera precisa” la siguiente frase: “, por un período acotado de tiempo y que no signifique delegar la función fiscalizadora”.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6C3F32">
        <w:rPr>
          <w:rFonts w:ascii="Arial" w:eastAsia="Times New Roman" w:hAnsi="Arial" w:cs="Arial"/>
          <w:b/>
          <w:bCs/>
          <w:lang w:eastAsia="es-CL"/>
        </w:rPr>
        <w:t>-Las indicaciones Números</w:t>
      </w:r>
      <w:r w:rsidRPr="00134E8A">
        <w:rPr>
          <w:rFonts w:ascii="Arial" w:eastAsia="Times New Roman" w:hAnsi="Arial" w:cs="Arial"/>
          <w:b/>
          <w:bCs/>
          <w:lang w:eastAsia="es-CL"/>
        </w:rPr>
        <w:t xml:space="preserve"> 243), 244), 245) y 246) fueron retiradas por sus autores. </w:t>
      </w:r>
    </w:p>
    <w:p w:rsidR="00266B62" w:rsidRDefault="00266B62" w:rsidP="00266B62">
      <w:pPr>
        <w:tabs>
          <w:tab w:val="left" w:pos="2835"/>
        </w:tabs>
        <w:spacing w:after="0" w:line="240" w:lineRule="auto"/>
        <w:ind w:right="23"/>
        <w:jc w:val="both"/>
        <w:rPr>
          <w:rFonts w:ascii="Arial" w:eastAsia="Times New Roman" w:hAnsi="Arial" w:cs="Arial"/>
          <w:b/>
          <w:bCs/>
          <w:lang w:eastAsia="es-CL"/>
        </w:rPr>
      </w:pPr>
    </w:p>
    <w:p w:rsidR="006C3F32" w:rsidRPr="00134E8A" w:rsidRDefault="006C3F3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68</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inciso primero del artículo 68 establece que los integrantes del órgano de administración superior deberán velar por el interés de la institución de educación superior y el cumplimento de los fines establecidos en sus estatutos, y no podrán ser removidos de su cargo sino por mayoría absoluta del órgano de administración superior en los casos señalados previamente en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esta disp</w:t>
      </w:r>
      <w:r w:rsidR="006C3F32">
        <w:rPr>
          <w:rFonts w:ascii="Arial" w:eastAsia="Times New Roman" w:hAnsi="Arial" w:cs="Arial"/>
          <w:bCs/>
          <w:lang w:eastAsia="es-CL"/>
        </w:rPr>
        <w:t>osición, recayó la indicación Números</w:t>
      </w:r>
      <w:r w:rsidRPr="00134E8A">
        <w:rPr>
          <w:rFonts w:ascii="Arial" w:eastAsia="Times New Roman" w:hAnsi="Arial" w:cs="Arial"/>
          <w:bCs/>
          <w:lang w:eastAsia="es-CL"/>
        </w:rPr>
        <w:t xml:space="preserve"> 247 y 248.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247), del Honorable Senador señor De Urresti</w:t>
      </w:r>
      <w:r w:rsidR="00266B62" w:rsidRPr="00134E8A">
        <w:rPr>
          <w:rFonts w:ascii="Arial" w:eastAsia="Times New Roman" w:hAnsi="Arial" w:cs="Arial"/>
          <w:bCs/>
          <w:lang w:eastAsia="es-CL"/>
        </w:rPr>
        <w:t>, reemplaza la expresión “del órgano” por “del o los órganos”, las dos veces que aparece.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248), del Honorable Senador señor Allamand</w:t>
      </w:r>
      <w:r w:rsidR="00266B62" w:rsidRPr="00134E8A">
        <w:rPr>
          <w:rFonts w:ascii="Arial" w:eastAsia="Times New Roman" w:hAnsi="Arial" w:cs="Arial"/>
          <w:bCs/>
          <w:lang w:eastAsia="es-CL"/>
        </w:rPr>
        <w:t>, reemplaza la expresión “mayoría absoluta del órgano de administración superior” por “acuerdo de la Asamblea General”.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006C3F32">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247) fue </w:t>
      </w:r>
      <w:r w:rsidRPr="00134E8A">
        <w:rPr>
          <w:rFonts w:ascii="Arial" w:eastAsia="Times New Roman" w:hAnsi="Arial" w:cs="Arial"/>
          <w:b/>
          <w:lang w:val="es-ES" w:eastAsia="es-ES"/>
        </w:rPr>
        <w:t xml:space="preserve">rechazada por la unanimidad de los miembros de la Comisión, Honorables Senadores señora Von Baer y señores Allamand, Montes, Quintana y Walker, don Ignacio.  </w:t>
      </w:r>
    </w:p>
    <w:p w:rsidR="00266B62" w:rsidRPr="00134E8A" w:rsidRDefault="006C3F32"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-Por su parte, la indicación Número </w:t>
      </w:r>
      <w:r w:rsidR="00266B62" w:rsidRPr="00134E8A">
        <w:rPr>
          <w:rFonts w:ascii="Arial" w:eastAsia="Times New Roman" w:hAnsi="Arial" w:cs="Arial"/>
          <w:b/>
          <w:lang w:val="es-ES" w:eastAsia="es-ES"/>
        </w:rPr>
        <w:t xml:space="preserve">248) fue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6C3F32">
        <w:rPr>
          <w:rFonts w:ascii="Arial" w:eastAsia="Times New Roman" w:hAnsi="Arial" w:cs="Arial"/>
          <w:bCs/>
          <w:lang w:eastAsia="es-CL"/>
        </w:rPr>
        <w:t>E</w:t>
      </w:r>
      <w:r w:rsidRPr="00134E8A">
        <w:rPr>
          <w:rFonts w:ascii="Arial" w:eastAsia="Times New Roman" w:hAnsi="Arial" w:cs="Arial"/>
          <w:bCs/>
          <w:lang w:eastAsia="es-CL"/>
        </w:rPr>
        <w:t>stablece que las funciones esenciales de los integrantes del órgano de administración superior no serán delegables y se ejercerán colectivamente, de conformidad a las formalidades que establezcan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Cs/>
          <w:lang w:eastAsia="es-CL"/>
        </w:rPr>
        <w:tab/>
      </w:r>
      <w:r w:rsidR="00266B62" w:rsidRPr="00134E8A">
        <w:rPr>
          <w:rFonts w:ascii="Arial" w:eastAsia="Times New Roman" w:hAnsi="Arial" w:cs="Arial"/>
          <w:bCs/>
          <w:lang w:eastAsia="es-CL"/>
        </w:rPr>
        <w:t xml:space="preserve">A su respecto, se formularon </w:t>
      </w:r>
      <w:r w:rsidR="00266B62" w:rsidRPr="00134E8A">
        <w:rPr>
          <w:rFonts w:ascii="Arial" w:eastAsia="Times New Roman" w:hAnsi="Arial" w:cs="Arial"/>
          <w:b/>
          <w:bCs/>
          <w:lang w:eastAsia="es-CL"/>
        </w:rPr>
        <w:t>las indicaciones</w:t>
      </w:r>
      <w:r w:rsidR="00266B62" w:rsidRPr="00134E8A">
        <w:rPr>
          <w:rFonts w:ascii="Arial" w:eastAsia="Times New Roman" w:hAnsi="Arial" w:cs="Arial"/>
          <w:bCs/>
          <w:lang w:eastAsia="es-CL"/>
        </w:rPr>
        <w:t xml:space="preserve"> </w:t>
      </w:r>
      <w:r>
        <w:rPr>
          <w:rFonts w:ascii="Arial" w:eastAsia="Times New Roman" w:hAnsi="Arial" w:cs="Arial"/>
          <w:b/>
          <w:bCs/>
          <w:lang w:eastAsia="es-CL"/>
        </w:rPr>
        <w:t>números</w:t>
      </w:r>
      <w:r w:rsidR="00266B62" w:rsidRPr="00134E8A">
        <w:rPr>
          <w:rFonts w:ascii="Arial" w:eastAsia="Times New Roman" w:hAnsi="Arial" w:cs="Arial"/>
          <w:b/>
          <w:bCs/>
          <w:lang w:eastAsia="es-CL"/>
        </w:rPr>
        <w:t xml:space="preserve"> 249, 250 y 251</w:t>
      </w:r>
      <w:r w:rsidR="00266B62" w:rsidRPr="00134E8A">
        <w:rPr>
          <w:rFonts w:ascii="Arial" w:eastAsia="Times New Roman" w:hAnsi="Arial" w:cs="Arial"/>
          <w:bCs/>
          <w:lang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249), de la Honorable Senadora señora Von Baer</w:t>
      </w:r>
      <w:r w:rsidR="00266B62" w:rsidRPr="00134E8A">
        <w:rPr>
          <w:rFonts w:ascii="Arial" w:eastAsia="Times New Roman" w:hAnsi="Arial" w:cs="Arial"/>
          <w:bCs/>
          <w:lang w:eastAsia="es-CL"/>
        </w:rPr>
        <w:t>, reemplaza la expresión “funciones esenciales” por “función esencial”.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250), de la Honorable Senadora señora Von Baer</w:t>
      </w:r>
      <w:r w:rsidR="00266B62" w:rsidRPr="00134E8A">
        <w:rPr>
          <w:rFonts w:ascii="Arial" w:eastAsia="Times New Roman" w:hAnsi="Arial" w:cs="Arial"/>
          <w:bCs/>
          <w:lang w:eastAsia="es-CL"/>
        </w:rPr>
        <w:t>,  reemplaza la expresión “no serán delegables” por “no será delegable”.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C3F32"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251), de la Honorable Senadora señora Von Baer</w:t>
      </w:r>
      <w:r w:rsidR="00266B62" w:rsidRPr="00134E8A">
        <w:rPr>
          <w:rFonts w:ascii="Arial" w:eastAsia="Times New Roman" w:hAnsi="Arial" w:cs="Arial"/>
          <w:bCs/>
          <w:lang w:eastAsia="es-CL"/>
        </w:rPr>
        <w:t>, reemplaza la palabra “ejercerán” por “ejercerá”.</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00774AA9">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249) fue aprobada con modificaciones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774AA9"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-Las indicaciones Números</w:t>
      </w:r>
      <w:r w:rsidR="00266B62" w:rsidRPr="00134E8A">
        <w:rPr>
          <w:rFonts w:ascii="Arial" w:eastAsia="Times New Roman" w:hAnsi="Arial" w:cs="Arial"/>
          <w:b/>
          <w:lang w:val="es-ES" w:eastAsia="es-ES"/>
        </w:rPr>
        <w:t xml:space="preserve"> 250) y 251) fueron retiradas por su autora.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69</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E740FA">
        <w:rPr>
          <w:rFonts w:ascii="Arial" w:eastAsia="Times New Roman" w:hAnsi="Arial" w:cs="Arial"/>
          <w:bCs/>
          <w:lang w:eastAsia="es-CL"/>
        </w:rPr>
        <w:t>C</w:t>
      </w:r>
      <w:r w:rsidRPr="00134E8A">
        <w:rPr>
          <w:rFonts w:ascii="Arial" w:eastAsia="Times New Roman" w:hAnsi="Arial" w:cs="Arial"/>
          <w:bCs/>
          <w:lang w:eastAsia="es-CL"/>
        </w:rPr>
        <w:t>ontempla que los integrantes del órgano de administración superior deberán emplear en el ejercicio de sus funciones el cuidado y diligencia que las personas emplean ordinariamente en sus negocios propios, y responderán solidariamente de los perjuicios causados a la institución, en su caso, por sus actuaciones dolosas o culpables. Toda estipulación o acuerdo que tienda a liberar o a limitar la responsabilidad de los integrantes del órgano de administración superior es nula.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dicho precepto, se</w:t>
      </w:r>
      <w:r w:rsidR="00E740FA">
        <w:rPr>
          <w:rFonts w:ascii="Arial" w:eastAsia="Times New Roman" w:hAnsi="Arial" w:cs="Arial"/>
          <w:bCs/>
          <w:lang w:eastAsia="es-CL"/>
        </w:rPr>
        <w:t xml:space="preserve"> presentaron las indicaciones números</w:t>
      </w:r>
      <w:r w:rsidRPr="00134E8A">
        <w:rPr>
          <w:rFonts w:ascii="Arial" w:eastAsia="Times New Roman" w:hAnsi="Arial" w:cs="Arial"/>
          <w:bCs/>
          <w:lang w:eastAsia="es-CL"/>
        </w:rPr>
        <w:t xml:space="preserve"> 252) y 253).</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E740F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252), del Honorable Senador señor De Urresti</w:t>
      </w:r>
      <w:r w:rsidR="00266B62" w:rsidRPr="00134E8A">
        <w:rPr>
          <w:rFonts w:ascii="Arial" w:eastAsia="Times New Roman" w:hAnsi="Arial" w:cs="Arial"/>
          <w:bCs/>
          <w:lang w:eastAsia="es-CL"/>
        </w:rPr>
        <w:t>,  reemplaza la expresión “del órgano” por “del o los órganos”.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indicación </w:t>
      </w:r>
      <w:r w:rsidR="00E740FA">
        <w:rPr>
          <w:rFonts w:ascii="Arial" w:eastAsia="Times New Roman" w:hAnsi="Arial" w:cs="Arial"/>
          <w:b/>
          <w:bCs/>
          <w:lang w:eastAsia="es-CL"/>
        </w:rPr>
        <w:t xml:space="preserve">número </w:t>
      </w:r>
      <w:r w:rsidRPr="00134E8A">
        <w:rPr>
          <w:rFonts w:ascii="Arial" w:eastAsia="Times New Roman" w:hAnsi="Arial" w:cs="Arial"/>
          <w:b/>
          <w:bCs/>
          <w:lang w:eastAsia="es-CL"/>
        </w:rPr>
        <w:t>253), del Honorable Senador señor Allamand</w:t>
      </w:r>
      <w:r w:rsidRPr="00134E8A">
        <w:rPr>
          <w:rFonts w:ascii="Arial" w:eastAsia="Times New Roman" w:hAnsi="Arial" w:cs="Arial"/>
          <w:bCs/>
          <w:lang w:eastAsia="es-CL"/>
        </w:rPr>
        <w:t>, agrega después de la palabra “culpables” la siguiente frase “, a menos que constare expresamente su falta de participación o su oposición al o los hechos que han ocasionado los perjuicios”.</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E740FA"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252) fue rechazada</w:t>
      </w:r>
      <w:r w:rsidR="00266B62"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con la misma votación, se aprobó la </w:t>
      </w:r>
      <w:r>
        <w:rPr>
          <w:rFonts w:ascii="Arial" w:eastAsia="Times New Roman" w:hAnsi="Arial" w:cs="Arial"/>
          <w:b/>
          <w:lang w:val="es-ES" w:eastAsia="es-ES"/>
        </w:rPr>
        <w:t xml:space="preserve">Número </w:t>
      </w:r>
      <w:r w:rsidR="00266B62" w:rsidRPr="00134E8A">
        <w:rPr>
          <w:rFonts w:ascii="Arial" w:eastAsia="Times New Roman" w:hAnsi="Arial" w:cs="Arial"/>
          <w:b/>
          <w:lang w:val="es-ES" w:eastAsia="es-ES"/>
        </w:rPr>
        <w:t xml:space="preserve">253).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E740FA">
        <w:rPr>
          <w:rFonts w:ascii="Arial" w:eastAsia="Times New Roman" w:hAnsi="Arial" w:cs="Arial"/>
          <w:bCs/>
          <w:lang w:eastAsia="es-CL"/>
        </w:rPr>
        <w:t>D</w:t>
      </w:r>
      <w:r w:rsidRPr="00134E8A">
        <w:rPr>
          <w:rFonts w:ascii="Arial" w:eastAsia="Times New Roman" w:hAnsi="Arial" w:cs="Arial"/>
          <w:bCs/>
          <w:lang w:eastAsia="es-CL"/>
        </w:rPr>
        <w:t>ispone que los integrantes del órgano de administración superior no podrán realizar o aprobar actos contrarios al interés de la institución de educación superior o que contravengan lo dispuesto en el inciso primero del artículo 65, ni usar su cargo para obtener ventajas indebidas para sí o para terceros relacionados, en perjuicio del interés de la entidad.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E740F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254), del Honorable Senador señor De Urresti</w:t>
      </w:r>
      <w:r w:rsidR="00266B62" w:rsidRPr="00134E8A">
        <w:rPr>
          <w:rFonts w:ascii="Arial" w:eastAsia="Times New Roman" w:hAnsi="Arial" w:cs="Arial"/>
          <w:bCs/>
          <w:lang w:eastAsia="es-CL"/>
        </w:rPr>
        <w:t>, reemplaza la expresión “del órgano” por “del o los órganos”.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rechazada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E740FA">
        <w:rPr>
          <w:rFonts w:ascii="Arial" w:eastAsia="Times New Roman" w:hAnsi="Arial" w:cs="Arial"/>
          <w:bCs/>
          <w:lang w:eastAsia="es-CL"/>
        </w:rPr>
        <w:t>E</w:t>
      </w:r>
      <w:r w:rsidRPr="00134E8A">
        <w:rPr>
          <w:rFonts w:ascii="Arial" w:eastAsia="Times New Roman" w:hAnsi="Arial" w:cs="Arial"/>
          <w:bCs/>
          <w:lang w:eastAsia="es-CL"/>
        </w:rPr>
        <w:t>stablece el concepto de personas relacionadas a la institución de educación superior, incorporando a las personas naturales o jurídicas que sean fundadores, asociados o miembros de la institución.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Sobre dicha disposición se presentaron las indicaciones </w:t>
      </w:r>
      <w:r w:rsidR="00A20150" w:rsidRPr="00134E8A">
        <w:rPr>
          <w:rFonts w:ascii="Arial" w:eastAsia="Times New Roman" w:hAnsi="Arial" w:cs="Arial"/>
          <w:bCs/>
          <w:lang w:eastAsia="es-CL"/>
        </w:rPr>
        <w:t>número</w:t>
      </w:r>
      <w:r w:rsidR="00091245">
        <w:rPr>
          <w:rFonts w:ascii="Arial" w:eastAsia="Times New Roman" w:hAnsi="Arial" w:cs="Arial"/>
          <w:bCs/>
          <w:lang w:eastAsia="es-CL"/>
        </w:rPr>
        <w:t>s</w:t>
      </w:r>
      <w:r w:rsidR="00A20150" w:rsidRPr="00134E8A">
        <w:rPr>
          <w:rFonts w:ascii="Arial" w:eastAsia="Times New Roman" w:hAnsi="Arial" w:cs="Arial"/>
          <w:bCs/>
          <w:lang w:eastAsia="es-CL"/>
        </w:rPr>
        <w:t xml:space="preserve"> </w:t>
      </w:r>
      <w:r w:rsidRPr="00134E8A">
        <w:rPr>
          <w:rFonts w:ascii="Arial" w:eastAsia="Times New Roman" w:hAnsi="Arial" w:cs="Arial"/>
          <w:bCs/>
          <w:lang w:eastAsia="es-CL"/>
        </w:rPr>
        <w:t>255 y  256.</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091245"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255), del Honorable Senador señor De Urresti</w:t>
      </w:r>
      <w:r w:rsidR="00266B62" w:rsidRPr="00134E8A">
        <w:rPr>
          <w:rFonts w:ascii="Arial" w:eastAsia="Times New Roman" w:hAnsi="Arial" w:cs="Arial"/>
          <w:bCs/>
          <w:lang w:eastAsia="es-CL"/>
        </w:rPr>
        <w:t>, elimina la expresión “o miembros”.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091245"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256), de Su Excelencia la Presidenta de la República</w:t>
      </w:r>
      <w:r w:rsidR="00266B62" w:rsidRPr="00134E8A">
        <w:rPr>
          <w:rFonts w:ascii="Arial" w:eastAsia="Times New Roman" w:hAnsi="Arial" w:cs="Arial"/>
          <w:bCs/>
          <w:lang w:eastAsia="es-CL"/>
        </w:rPr>
        <w:t>, agrega después de la palabra “miembros” la expresión “de la asamblea”.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00091245">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255) fue </w:t>
      </w:r>
      <w:r w:rsidRPr="00134E8A">
        <w:rPr>
          <w:rFonts w:ascii="Arial" w:eastAsia="Times New Roman" w:hAnsi="Arial" w:cs="Arial"/>
          <w:b/>
          <w:lang w:val="es-ES" w:eastAsia="es-ES"/>
        </w:rPr>
        <w:t>rechazada por la unanimidad de los miembros de la Comisión, Honorables Senadores señora Von Baer y señores Allamand, Montes, Quintana y Walker, don Ignacio; y con l</w:t>
      </w:r>
      <w:r w:rsidR="00091245">
        <w:rPr>
          <w:rFonts w:ascii="Arial" w:eastAsia="Times New Roman" w:hAnsi="Arial" w:cs="Arial"/>
          <w:b/>
          <w:lang w:val="es-ES" w:eastAsia="es-ES"/>
        </w:rPr>
        <w:t xml:space="preserve">a misma votación se aprobó la número </w:t>
      </w:r>
      <w:r w:rsidRPr="00134E8A">
        <w:rPr>
          <w:rFonts w:ascii="Arial" w:eastAsia="Times New Roman" w:hAnsi="Arial" w:cs="Arial"/>
          <w:b/>
          <w:lang w:val="es-ES" w:eastAsia="es-ES"/>
        </w:rPr>
        <w:t>256).</w:t>
      </w:r>
    </w:p>
    <w:p w:rsidR="00266B62" w:rsidRPr="00091245"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 letra e) incorpora a los cónyuges, convivientes civiles o parientes hasta el tercer grado de consanguinidad o afinidad de las personas señaladas en las letras anteriores.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Las indicaciones </w:t>
      </w:r>
      <w:r w:rsidR="00A20150" w:rsidRPr="00134E8A">
        <w:rPr>
          <w:rFonts w:ascii="Arial" w:eastAsia="Times New Roman" w:hAnsi="Arial" w:cs="Arial"/>
          <w:b/>
          <w:bCs/>
          <w:lang w:eastAsia="es-CL"/>
        </w:rPr>
        <w:t>números</w:t>
      </w:r>
      <w:r w:rsidRPr="00134E8A">
        <w:rPr>
          <w:rFonts w:ascii="Arial" w:eastAsia="Times New Roman" w:hAnsi="Arial" w:cs="Arial"/>
          <w:b/>
          <w:bCs/>
          <w:lang w:eastAsia="es-CL"/>
        </w:rPr>
        <w:t xml:space="preserve"> 257) y 258), de Su Excelencia la Presidenta de la República</w:t>
      </w:r>
      <w:r w:rsidRPr="00134E8A">
        <w:rPr>
          <w:rFonts w:ascii="Arial" w:eastAsia="Times New Roman" w:hAnsi="Arial" w:cs="Arial"/>
          <w:bCs/>
          <w:lang w:eastAsia="es-CL"/>
        </w:rPr>
        <w:t xml:space="preserve"> y</w:t>
      </w:r>
      <w:r w:rsidRPr="00134E8A">
        <w:rPr>
          <w:rFonts w:ascii="Arial" w:eastAsia="Times New Roman" w:hAnsi="Arial" w:cs="Arial"/>
          <w:b/>
          <w:bCs/>
          <w:lang w:eastAsia="es-CL"/>
        </w:rPr>
        <w:t xml:space="preserve"> del Honorable Senador señor Allamand</w:t>
      </w:r>
      <w:r w:rsidRPr="00134E8A">
        <w:rPr>
          <w:rFonts w:ascii="Arial" w:eastAsia="Times New Roman" w:hAnsi="Arial" w:cs="Arial"/>
          <w:bCs/>
          <w:lang w:eastAsia="es-CL"/>
        </w:rPr>
        <w:t>, respectivamente, reemplazan la palabra “tercer” por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t>-</w:t>
      </w:r>
      <w:r w:rsidRPr="00134E8A">
        <w:rPr>
          <w:rFonts w:ascii="Arial" w:eastAsia="Times New Roman" w:hAnsi="Arial" w:cs="Arial"/>
          <w:b/>
          <w:bCs/>
          <w:lang w:eastAsia="es-CL"/>
        </w:rPr>
        <w:t xml:space="preserve">Ambas indicaciones fueron </w:t>
      </w:r>
      <w:r w:rsidRPr="00134E8A">
        <w:rPr>
          <w:rFonts w:ascii="Arial" w:eastAsia="Times New Roman" w:hAnsi="Arial" w:cs="Arial"/>
          <w:b/>
          <w:lang w:val="es-ES" w:eastAsia="es-ES"/>
        </w:rPr>
        <w:t>aprobadas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434E76">
        <w:rPr>
          <w:rFonts w:ascii="Arial" w:eastAsia="Times New Roman" w:hAnsi="Arial" w:cs="Arial"/>
          <w:bCs/>
          <w:lang w:eastAsia="es-CL"/>
        </w:rPr>
        <w:t>A</w:t>
      </w:r>
      <w:r w:rsidRPr="00134E8A">
        <w:rPr>
          <w:rFonts w:ascii="Arial" w:eastAsia="Times New Roman" w:hAnsi="Arial" w:cs="Arial"/>
          <w:bCs/>
          <w:lang w:eastAsia="es-CL"/>
        </w:rPr>
        <w:t>ñade a las personas jurídicas en que las personas señaladas en las letras precedentes sean dueños, directamente o a través de otras personas naturales o jurídicas, de un 5% o más de su capital.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su respecto, se formularon las indicaciones N° 259, 260 y 261.</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259), de los Honorables Senadores señores Navarro y Quintana</w:t>
      </w:r>
      <w:r w:rsidR="00266B62" w:rsidRPr="00134E8A">
        <w:rPr>
          <w:rFonts w:ascii="Arial" w:eastAsia="Times New Roman" w:hAnsi="Arial" w:cs="Arial"/>
          <w:bCs/>
          <w:lang w:eastAsia="es-CL"/>
        </w:rPr>
        <w:t>, agrega después de la palabra “dueños” la expresión “de forma total o parcial”.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260), de los Honorables Senadores señores Navarro y Quintana</w:t>
      </w:r>
      <w:r w:rsidR="00266B62" w:rsidRPr="00134E8A">
        <w:rPr>
          <w:rFonts w:ascii="Arial" w:eastAsia="Times New Roman" w:hAnsi="Arial" w:cs="Arial"/>
          <w:bCs/>
          <w:lang w:eastAsia="es-CL"/>
        </w:rPr>
        <w:t>, suprime la expresión “, de un 5% o más de su capital”.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261),  de Su Excelencia la Presidenta de la República</w:t>
      </w:r>
      <w:r w:rsidR="00266B62" w:rsidRPr="00134E8A">
        <w:rPr>
          <w:rFonts w:ascii="Arial" w:eastAsia="Times New Roman" w:hAnsi="Arial" w:cs="Arial"/>
          <w:bCs/>
          <w:lang w:eastAsia="es-CL"/>
        </w:rPr>
        <w:t xml:space="preserve"> y</w:t>
      </w:r>
      <w:r w:rsidR="00266B62" w:rsidRPr="00134E8A">
        <w:rPr>
          <w:rFonts w:ascii="Arial" w:eastAsia="Times New Roman" w:hAnsi="Arial" w:cs="Arial"/>
          <w:b/>
          <w:bCs/>
          <w:lang w:eastAsia="es-CL"/>
        </w:rPr>
        <w:t xml:space="preserve"> N° 262), del Honorable Senador señor Allamand</w:t>
      </w:r>
      <w:r w:rsidR="00266B62" w:rsidRPr="00134E8A">
        <w:rPr>
          <w:rFonts w:ascii="Arial" w:eastAsia="Times New Roman" w:hAnsi="Arial" w:cs="Arial"/>
          <w:bCs/>
          <w:lang w:eastAsia="es-CL"/>
        </w:rPr>
        <w:t>, sustituyen el guarismo “5” por “10”.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434E76">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259) fue rechazada por mayoría de votos. Se pronunciaron en contra los Honorables Senadores señora Von Baer y señores Allamand y Walker, don Ignacio. Votó en a favor el Honorable Senador señor Quintana y se abstuvo el Honorable Senador señor Montes.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A20150" w:rsidRPr="00134E8A" w:rsidRDefault="00A20150"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w:t>
      </w:r>
      <w:r w:rsidRPr="00134E8A">
        <w:rPr>
          <w:rFonts w:ascii="Arial" w:eastAsia="Times New Roman" w:hAnsi="Arial" w:cs="Arial"/>
          <w:b/>
          <w:bCs/>
          <w:lang w:eastAsia="es-CL"/>
        </w:rPr>
        <w:t xml:space="preserve"> La indicación número 260) fue retirada por el Honorable Senador señor Quintana.</w:t>
      </w:r>
    </w:p>
    <w:p w:rsidR="00A20150" w:rsidRPr="00134E8A" w:rsidRDefault="00A20150"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-Las indicaciones </w:t>
      </w:r>
      <w:r w:rsidR="00A20150" w:rsidRPr="00134E8A">
        <w:rPr>
          <w:rFonts w:ascii="Arial" w:eastAsia="Times New Roman" w:hAnsi="Arial" w:cs="Arial"/>
          <w:b/>
          <w:bCs/>
          <w:lang w:eastAsia="es-CL"/>
        </w:rPr>
        <w:t>números</w:t>
      </w:r>
      <w:r w:rsidRPr="00134E8A">
        <w:rPr>
          <w:rFonts w:ascii="Arial" w:eastAsia="Times New Roman" w:hAnsi="Arial" w:cs="Arial"/>
          <w:b/>
          <w:bCs/>
          <w:lang w:eastAsia="es-CL"/>
        </w:rPr>
        <w:t xml:space="preserve"> 261) y 262) fueron </w:t>
      </w:r>
      <w:r w:rsidRPr="00134E8A">
        <w:rPr>
          <w:rFonts w:ascii="Arial" w:eastAsia="Times New Roman" w:hAnsi="Arial" w:cs="Arial"/>
          <w:b/>
          <w:lang w:val="es-ES" w:eastAsia="es-ES"/>
        </w:rPr>
        <w:t xml:space="preserve">aprobadas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g)</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 letra g) incorpora a las personas naturales o jurídicas que sean miembros, asociados o fundadores, según corresponda, de cualquier persona jurídica de las señaladas en la letra a); sus cónyuges, convivientes civiles o parientes hasta el tercer grado de consanguinidad o afinidad, cuando corresponda; o las personas jurídicas en que las personas señaladas anteriormente sean dueños, directamente o a través de otras personas naturales o jurídicas, de un 5% o más de su capital.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Sobre dicha disposición recaen las indicaciones </w:t>
      </w:r>
      <w:r w:rsidR="00A20150" w:rsidRPr="00134E8A">
        <w:rPr>
          <w:rFonts w:ascii="Arial" w:eastAsia="Times New Roman" w:hAnsi="Arial" w:cs="Arial"/>
          <w:bCs/>
          <w:lang w:eastAsia="es-CL"/>
        </w:rPr>
        <w:t>números</w:t>
      </w:r>
      <w:r w:rsidRPr="00134E8A">
        <w:rPr>
          <w:rFonts w:ascii="Arial" w:eastAsia="Times New Roman" w:hAnsi="Arial" w:cs="Arial"/>
          <w:bCs/>
          <w:lang w:eastAsia="es-CL"/>
        </w:rPr>
        <w:t xml:space="preserve"> 263, 264, 265, 266, 267 y 268.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263), del Honorable Senador señor De Urresti</w:t>
      </w:r>
      <w:r w:rsidR="00266B62" w:rsidRPr="00134E8A">
        <w:rPr>
          <w:rFonts w:ascii="Arial" w:eastAsia="Times New Roman" w:hAnsi="Arial" w:cs="Arial"/>
          <w:bCs/>
          <w:lang w:eastAsia="es-CL"/>
        </w:rPr>
        <w:t>, elimina la expresión “miembros,”.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264), de Su Excelencia la Presidenta de la República</w:t>
      </w:r>
      <w:r w:rsidR="00266B62" w:rsidRPr="00134E8A">
        <w:rPr>
          <w:rFonts w:ascii="Arial" w:eastAsia="Times New Roman" w:hAnsi="Arial" w:cs="Arial"/>
          <w:bCs/>
          <w:lang w:eastAsia="es-CL"/>
        </w:rPr>
        <w:t>, reemplaza la frase “miembros, asociados o fundadores” por “fundadores, asociados o miembros de la asamblea”.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265), de Su Excelencia la Presidenta de la República</w:t>
      </w:r>
      <w:r w:rsidR="00266B62" w:rsidRPr="00134E8A">
        <w:rPr>
          <w:rFonts w:ascii="Arial" w:eastAsia="Times New Roman" w:hAnsi="Arial" w:cs="Arial"/>
          <w:bCs/>
          <w:lang w:eastAsia="es-CL"/>
        </w:rPr>
        <w:t xml:space="preserve"> y</w:t>
      </w:r>
      <w:r>
        <w:rPr>
          <w:rFonts w:ascii="Arial" w:eastAsia="Times New Roman" w:hAnsi="Arial" w:cs="Arial"/>
          <w:b/>
          <w:bCs/>
          <w:lang w:eastAsia="es-CL"/>
        </w:rPr>
        <w:t xml:space="preserve"> Número </w:t>
      </w:r>
      <w:r w:rsidR="00266B62" w:rsidRPr="00134E8A">
        <w:rPr>
          <w:rFonts w:ascii="Arial" w:eastAsia="Times New Roman" w:hAnsi="Arial" w:cs="Arial"/>
          <w:b/>
          <w:bCs/>
          <w:lang w:eastAsia="es-CL"/>
        </w:rPr>
        <w:t>266), del Honorable Senador señor Allamand</w:t>
      </w:r>
      <w:r w:rsidR="00266B62" w:rsidRPr="00134E8A">
        <w:rPr>
          <w:rFonts w:ascii="Arial" w:eastAsia="Times New Roman" w:hAnsi="Arial" w:cs="Arial"/>
          <w:bCs/>
          <w:lang w:eastAsia="es-CL"/>
        </w:rPr>
        <w:t>, reemplaza la palabra “tercer” por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267), de los Honorables Senadores señores Navarro y Quintana</w:t>
      </w:r>
      <w:r w:rsidR="00266B62" w:rsidRPr="00134E8A">
        <w:rPr>
          <w:rFonts w:ascii="Arial" w:eastAsia="Times New Roman" w:hAnsi="Arial" w:cs="Arial"/>
          <w:bCs/>
          <w:lang w:eastAsia="es-CL"/>
        </w:rPr>
        <w:t>, reemplaza la expresión “de un 5% o más de su capital” por “de forma total o parcial”.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268), de Su Excelencia la Presidenta de la República</w:t>
      </w:r>
      <w:r w:rsidR="00266B62" w:rsidRPr="00134E8A">
        <w:rPr>
          <w:rFonts w:ascii="Arial" w:eastAsia="Times New Roman" w:hAnsi="Arial" w:cs="Arial"/>
          <w:bCs/>
          <w:lang w:eastAsia="es-CL"/>
        </w:rPr>
        <w:t xml:space="preserve"> y</w:t>
      </w:r>
      <w:r>
        <w:rPr>
          <w:rFonts w:ascii="Arial" w:eastAsia="Times New Roman" w:hAnsi="Arial" w:cs="Arial"/>
          <w:b/>
          <w:bCs/>
          <w:lang w:eastAsia="es-CL"/>
        </w:rPr>
        <w:t xml:space="preserve"> Número </w:t>
      </w:r>
      <w:r w:rsidR="00266B62" w:rsidRPr="00134E8A">
        <w:rPr>
          <w:rFonts w:ascii="Arial" w:eastAsia="Times New Roman" w:hAnsi="Arial" w:cs="Arial"/>
          <w:b/>
          <w:bCs/>
          <w:lang w:eastAsia="es-CL"/>
        </w:rPr>
        <w:t>269), del Honorable Senador señor Allamand</w:t>
      </w:r>
      <w:r w:rsidR="00266B62" w:rsidRPr="00134E8A">
        <w:rPr>
          <w:rFonts w:ascii="Arial" w:eastAsia="Times New Roman" w:hAnsi="Arial" w:cs="Arial"/>
          <w:bCs/>
          <w:lang w:eastAsia="es-CL"/>
        </w:rPr>
        <w:t>, sustituyen el guarismo “5” por “10”.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-Las indicaciones </w:t>
      </w:r>
      <w:r w:rsidR="00A20150" w:rsidRPr="00134E8A">
        <w:rPr>
          <w:rFonts w:ascii="Arial" w:eastAsia="Times New Roman" w:hAnsi="Arial" w:cs="Arial"/>
          <w:b/>
          <w:bCs/>
          <w:lang w:eastAsia="es-CL"/>
        </w:rPr>
        <w:t>números</w:t>
      </w:r>
      <w:r w:rsidRPr="00134E8A">
        <w:rPr>
          <w:rFonts w:ascii="Arial" w:eastAsia="Times New Roman" w:hAnsi="Arial" w:cs="Arial"/>
          <w:b/>
          <w:bCs/>
          <w:lang w:eastAsia="es-CL"/>
        </w:rPr>
        <w:t xml:space="preserve"> 264), 265), 266), 268) y 269) fueron </w:t>
      </w:r>
      <w:r w:rsidRPr="00134E8A">
        <w:rPr>
          <w:rFonts w:ascii="Arial" w:eastAsia="Times New Roman" w:hAnsi="Arial" w:cs="Arial"/>
          <w:b/>
          <w:lang w:val="es-ES" w:eastAsia="es-ES"/>
        </w:rPr>
        <w:t xml:space="preserve">aprobadas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A20150"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 263) se rechazó 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A20150"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267) fue retirada por sus autores. </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h)</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434E76">
        <w:rPr>
          <w:rFonts w:ascii="Arial" w:eastAsia="Times New Roman" w:hAnsi="Arial" w:cs="Arial"/>
          <w:bCs/>
          <w:lang w:eastAsia="es-CL"/>
        </w:rPr>
        <w:t>I</w:t>
      </w:r>
      <w:r w:rsidRPr="00134E8A">
        <w:rPr>
          <w:rFonts w:ascii="Arial" w:eastAsia="Times New Roman" w:hAnsi="Arial" w:cs="Arial"/>
          <w:bCs/>
          <w:lang w:eastAsia="es-CL"/>
        </w:rPr>
        <w:t>ncorpora a los directores, gerentes, administradores, ejecutivos principales o liquidadores, de cualquier persona jurídica de las señaladas en la letra a), según sea el caso; sus cónyuges, convivientes civiles o parientes hasta el tercer grado de consanguinidad o afinidad, cuando corresponda; o las personas jurídicas en que las personas señaladas anteriormente sean dueños, directamente o a través de otras personas naturales o jurídicas, de un 5% o más de su capital.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 su turno, dicho precepto fue objeto de las indicaciones </w:t>
      </w:r>
      <w:r w:rsidR="00A20150" w:rsidRPr="00134E8A">
        <w:rPr>
          <w:rFonts w:ascii="Arial" w:eastAsia="Times New Roman" w:hAnsi="Arial" w:cs="Arial"/>
          <w:bCs/>
          <w:lang w:eastAsia="es-CL"/>
        </w:rPr>
        <w:t xml:space="preserve">números </w:t>
      </w:r>
      <w:r w:rsidRPr="00134E8A">
        <w:rPr>
          <w:rFonts w:ascii="Arial" w:eastAsia="Times New Roman" w:hAnsi="Arial" w:cs="Arial"/>
          <w:bCs/>
          <w:lang w:eastAsia="es-CL"/>
        </w:rPr>
        <w:t xml:space="preserve"> 270), 271), 272), 273) y 274).</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270), de Su Excelencia la Presidenta de la República</w:t>
      </w:r>
      <w:r w:rsidR="00266B62" w:rsidRPr="00134E8A">
        <w:rPr>
          <w:rFonts w:ascii="Arial" w:eastAsia="Times New Roman" w:hAnsi="Arial" w:cs="Arial"/>
          <w:bCs/>
          <w:lang w:eastAsia="es-CL"/>
        </w:rPr>
        <w:t xml:space="preserve"> y</w:t>
      </w:r>
      <w:r w:rsidR="00266B62" w:rsidRPr="00134E8A">
        <w:rPr>
          <w:rFonts w:ascii="Arial" w:eastAsia="Times New Roman" w:hAnsi="Arial" w:cs="Arial"/>
          <w:b/>
          <w:bCs/>
          <w:lang w:eastAsia="es-CL"/>
        </w:rPr>
        <w:t xml:space="preserve"> N° 271), del Honorable Senador señor Allamand</w:t>
      </w:r>
      <w:r w:rsidR="00266B62" w:rsidRPr="00134E8A">
        <w:rPr>
          <w:rFonts w:ascii="Arial" w:eastAsia="Times New Roman" w:hAnsi="Arial" w:cs="Arial"/>
          <w:bCs/>
          <w:lang w:eastAsia="es-CL"/>
        </w:rPr>
        <w:t>, reemplazan la palabra “tercer” por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272), de los Honorables Senadores señores Navarro y Quintana</w:t>
      </w:r>
      <w:r w:rsidR="00266B62" w:rsidRPr="00134E8A">
        <w:rPr>
          <w:rFonts w:ascii="Arial" w:eastAsia="Times New Roman" w:hAnsi="Arial" w:cs="Arial"/>
          <w:bCs/>
          <w:lang w:eastAsia="es-CL"/>
        </w:rPr>
        <w:t>, reemplaza la expresión “de un 5% o más de su capital” por “de forma total o parcial”.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273), de Su Excelencia la Presidenta de la República</w:t>
      </w:r>
      <w:r w:rsidR="00266B62" w:rsidRPr="00134E8A">
        <w:rPr>
          <w:rFonts w:ascii="Arial" w:eastAsia="Times New Roman" w:hAnsi="Arial" w:cs="Arial"/>
          <w:bCs/>
          <w:lang w:eastAsia="es-CL"/>
        </w:rPr>
        <w:t xml:space="preserve"> y</w:t>
      </w:r>
      <w:r>
        <w:rPr>
          <w:rFonts w:ascii="Arial" w:eastAsia="Times New Roman" w:hAnsi="Arial" w:cs="Arial"/>
          <w:b/>
          <w:bCs/>
          <w:lang w:eastAsia="es-CL"/>
        </w:rPr>
        <w:t xml:space="preserve"> Número </w:t>
      </w:r>
      <w:r w:rsidR="00266B62" w:rsidRPr="00134E8A">
        <w:rPr>
          <w:rFonts w:ascii="Arial" w:eastAsia="Times New Roman" w:hAnsi="Arial" w:cs="Arial"/>
          <w:b/>
          <w:bCs/>
          <w:lang w:eastAsia="es-CL"/>
        </w:rPr>
        <w:t>274), del Honorable Senador señor Allamand</w:t>
      </w:r>
      <w:r w:rsidR="00266B62" w:rsidRPr="00134E8A">
        <w:rPr>
          <w:rFonts w:ascii="Arial" w:eastAsia="Times New Roman" w:hAnsi="Arial" w:cs="Arial"/>
          <w:bCs/>
          <w:lang w:eastAsia="es-CL"/>
        </w:rPr>
        <w:t>, sustituyen el guarismo “5” por “10”.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-Las </w:t>
      </w:r>
      <w:r w:rsidR="00434E76">
        <w:rPr>
          <w:rFonts w:ascii="Arial" w:eastAsia="Times New Roman" w:hAnsi="Arial" w:cs="Arial"/>
          <w:b/>
          <w:bCs/>
          <w:lang w:eastAsia="es-CL"/>
        </w:rPr>
        <w:t>indicaciones números</w:t>
      </w:r>
      <w:r w:rsidRPr="00134E8A">
        <w:rPr>
          <w:rFonts w:ascii="Arial" w:eastAsia="Times New Roman" w:hAnsi="Arial" w:cs="Arial"/>
          <w:b/>
          <w:bCs/>
          <w:lang w:eastAsia="es-CL"/>
        </w:rPr>
        <w:t xml:space="preserve"> 270), 271), 273) y 274) fueron </w:t>
      </w:r>
      <w:r w:rsidRPr="00134E8A">
        <w:rPr>
          <w:rFonts w:ascii="Arial" w:eastAsia="Times New Roman" w:hAnsi="Arial" w:cs="Arial"/>
          <w:b/>
          <w:lang w:val="es-ES" w:eastAsia="es-ES"/>
        </w:rPr>
        <w:t xml:space="preserve">aprobadas por la unanimidad de los miembros de la Comisión, Honorables Senadores señora Von Baer y señores Allamand, Montes, Quintana y Walker, don Ignacio.  </w:t>
      </w:r>
    </w:p>
    <w:p w:rsidR="00266B62" w:rsidRPr="00134E8A" w:rsidRDefault="00434E76"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272)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i)</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 letra i) incorpora a las demás personas que desempeñen funciones directivas en la respectiva institución de educación superior, de acuerdo al artículo 72; sus cónyuges, convivientes civiles o parientes hasta el tercer grado de consanguinidad o afinidad; o las personas jurídicas en que las personas señaladas anteriormente sean dueños, directamente o a través de otras personas naturales o jurídicas, de un 5% o más de su capital.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Dicho precepto fue objeto de las indicaciones </w:t>
      </w:r>
      <w:r w:rsidR="00A20150" w:rsidRPr="00134E8A">
        <w:rPr>
          <w:rFonts w:ascii="Arial" w:eastAsia="Times New Roman" w:hAnsi="Arial" w:cs="Arial"/>
          <w:bCs/>
          <w:lang w:eastAsia="es-CL"/>
        </w:rPr>
        <w:t>números</w:t>
      </w:r>
      <w:r w:rsidRPr="00134E8A">
        <w:rPr>
          <w:rFonts w:ascii="Arial" w:eastAsia="Times New Roman" w:hAnsi="Arial" w:cs="Arial"/>
          <w:bCs/>
          <w:lang w:eastAsia="es-CL"/>
        </w:rPr>
        <w:t xml:space="preserve"> 275), 276), 277) y 278).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Las indicaciones Número </w:t>
      </w:r>
      <w:r w:rsidR="00266B62" w:rsidRPr="00134E8A">
        <w:rPr>
          <w:rFonts w:ascii="Arial" w:eastAsia="Times New Roman" w:hAnsi="Arial" w:cs="Arial"/>
          <w:b/>
          <w:bCs/>
          <w:lang w:eastAsia="es-CL"/>
        </w:rPr>
        <w:t>275), de Su Excelencia la Presidenta de la República</w:t>
      </w:r>
      <w:r w:rsidR="00266B62" w:rsidRPr="00134E8A">
        <w:rPr>
          <w:rFonts w:ascii="Arial" w:eastAsia="Times New Roman" w:hAnsi="Arial" w:cs="Arial"/>
          <w:bCs/>
          <w:lang w:eastAsia="es-CL"/>
        </w:rPr>
        <w:t xml:space="preserve">, y </w:t>
      </w:r>
      <w:r w:rsidR="00266B62" w:rsidRPr="00134E8A">
        <w:rPr>
          <w:rFonts w:ascii="Arial" w:eastAsia="Times New Roman" w:hAnsi="Arial" w:cs="Arial"/>
          <w:b/>
          <w:bCs/>
          <w:lang w:eastAsia="es-CL"/>
        </w:rPr>
        <w:t>N° 276), del Honorable Senador señor Allamand</w:t>
      </w:r>
      <w:r w:rsidR="00266B62" w:rsidRPr="00134E8A">
        <w:rPr>
          <w:rFonts w:ascii="Arial" w:eastAsia="Times New Roman" w:hAnsi="Arial" w:cs="Arial"/>
          <w:bCs/>
          <w:lang w:eastAsia="es-CL"/>
        </w:rPr>
        <w:t>, reemplazan la palabra “tercer” por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277), de los Honorables Senadores señores Navarro y Quintana</w:t>
      </w:r>
      <w:r w:rsidR="00266B62" w:rsidRPr="00134E8A">
        <w:rPr>
          <w:rFonts w:ascii="Arial" w:eastAsia="Times New Roman" w:hAnsi="Arial" w:cs="Arial"/>
          <w:bCs/>
          <w:lang w:eastAsia="es-CL"/>
        </w:rPr>
        <w:t>, reemplazan la expresión “de un 5% o más de su capital” por “de forma total o parcial”.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434E76"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278), de Su Excelencia la Presidenta de la República</w:t>
      </w:r>
      <w:r w:rsidR="00266B62" w:rsidRPr="00134E8A">
        <w:rPr>
          <w:rFonts w:ascii="Arial" w:eastAsia="Times New Roman" w:hAnsi="Arial" w:cs="Arial"/>
          <w:bCs/>
          <w:lang w:eastAsia="es-CL"/>
        </w:rPr>
        <w:t xml:space="preserve">, y </w:t>
      </w:r>
      <w:r w:rsidR="00266B62" w:rsidRPr="00134E8A">
        <w:rPr>
          <w:rFonts w:ascii="Arial" w:eastAsia="Times New Roman" w:hAnsi="Arial" w:cs="Arial"/>
          <w:b/>
          <w:bCs/>
          <w:lang w:eastAsia="es-CL"/>
        </w:rPr>
        <w:t>N°  279), del Honorable Senador señor Allamand</w:t>
      </w:r>
      <w:r w:rsidR="00266B62" w:rsidRPr="00134E8A">
        <w:rPr>
          <w:rFonts w:ascii="Arial" w:eastAsia="Times New Roman" w:hAnsi="Arial" w:cs="Arial"/>
          <w:bCs/>
          <w:lang w:eastAsia="es-CL"/>
        </w:rPr>
        <w:t>, sustituyen el guarismo “5” por “10”.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-Las indicaciones </w:t>
      </w:r>
      <w:r w:rsidR="00A20150" w:rsidRPr="00134E8A">
        <w:rPr>
          <w:rFonts w:ascii="Arial" w:eastAsia="Times New Roman" w:hAnsi="Arial" w:cs="Arial"/>
          <w:b/>
          <w:bCs/>
          <w:lang w:eastAsia="es-CL"/>
        </w:rPr>
        <w:t xml:space="preserve">números </w:t>
      </w:r>
      <w:r w:rsidRPr="00134E8A">
        <w:rPr>
          <w:rFonts w:ascii="Arial" w:eastAsia="Times New Roman" w:hAnsi="Arial" w:cs="Arial"/>
          <w:b/>
          <w:bCs/>
          <w:lang w:eastAsia="es-CL"/>
        </w:rPr>
        <w:t xml:space="preserve">275), 276), 278) y 279) fueron </w:t>
      </w:r>
      <w:r w:rsidRPr="00134E8A">
        <w:rPr>
          <w:rFonts w:ascii="Arial" w:eastAsia="Times New Roman" w:hAnsi="Arial" w:cs="Arial"/>
          <w:b/>
          <w:lang w:val="es-ES" w:eastAsia="es-ES"/>
        </w:rPr>
        <w:t xml:space="preserve">aprobadas por la unanimidad de los miembros de la Comisión, Honorables Senadores señora Von Baer y señores Allamand, Montes, Quintana y Walker, don Ignacio.  </w:t>
      </w:r>
    </w:p>
    <w:p w:rsidR="00266B62" w:rsidRPr="00134E8A" w:rsidRDefault="00434E76"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277)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k)</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434E76">
        <w:rPr>
          <w:rFonts w:ascii="Arial" w:eastAsia="Times New Roman" w:hAnsi="Arial" w:cs="Arial"/>
          <w:bCs/>
          <w:lang w:eastAsia="es-CL"/>
        </w:rPr>
        <w:t>I</w:t>
      </w:r>
      <w:r w:rsidRPr="00134E8A">
        <w:rPr>
          <w:rFonts w:ascii="Arial" w:eastAsia="Times New Roman" w:hAnsi="Arial" w:cs="Arial"/>
          <w:bCs/>
          <w:lang w:eastAsia="es-CL"/>
        </w:rPr>
        <w:t>ncorpora a las personas jurídicas en que la institución de educación superior sea propietaria, socia, fundadora, asociada o miembro o que, conforme a los estatutos de éstas, pueda elegir a lo menos a un integrante del directorio u órgano de administración respectivo.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Dicho precepto fue objeto de </w:t>
      </w:r>
      <w:r w:rsidR="00434E76">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 280), de Su Excelencia la Presidenta de la República</w:t>
      </w:r>
      <w:r w:rsidRPr="00134E8A">
        <w:rPr>
          <w:rFonts w:ascii="Arial" w:eastAsia="Times New Roman" w:hAnsi="Arial" w:cs="Arial"/>
          <w:bCs/>
          <w:lang w:eastAsia="es-CL"/>
        </w:rPr>
        <w:t>, para agregar después de la palabra “miembro” la expresión “de la asamblea”.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Párrafo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434E76">
        <w:rPr>
          <w:rFonts w:ascii="Arial" w:eastAsia="Times New Roman" w:hAnsi="Arial" w:cs="Arial"/>
          <w:bCs/>
          <w:lang w:eastAsia="es-CL"/>
        </w:rPr>
        <w:t>P</w:t>
      </w:r>
      <w:r w:rsidRPr="00134E8A">
        <w:rPr>
          <w:rFonts w:ascii="Arial" w:eastAsia="Times New Roman" w:hAnsi="Arial" w:cs="Arial"/>
          <w:bCs/>
          <w:lang w:eastAsia="es-CL"/>
        </w:rPr>
        <w:t>rescribe que la Superintendencia podrá establecer, mediante norma de carácter general, que es relacionada a una institución de educación superior toda persona natural o jurídica que por relaciones patrimoniales, de administración, de parentesco, de responsabilidad o de subordinación haga presumir que sus operaciones con la institución originan conflictos de interés.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Sobre dicha disposición se formuló </w:t>
      </w:r>
      <w:r w:rsidR="00434E76">
        <w:rPr>
          <w:rFonts w:ascii="Arial" w:eastAsia="Times New Roman" w:hAnsi="Arial" w:cs="Arial"/>
          <w:b/>
          <w:bCs/>
          <w:lang w:eastAsia="es-CL"/>
        </w:rPr>
        <w:t xml:space="preserve">la indicación Número </w:t>
      </w:r>
      <w:r w:rsidRPr="00134E8A">
        <w:rPr>
          <w:rFonts w:ascii="Arial" w:eastAsia="Times New Roman" w:hAnsi="Arial" w:cs="Arial"/>
          <w:b/>
          <w:bCs/>
          <w:lang w:eastAsia="es-CL"/>
        </w:rPr>
        <w:t>281), del Honorable Senador señor Allamand,</w:t>
      </w:r>
      <w:r w:rsidRPr="00134E8A">
        <w:rPr>
          <w:rFonts w:ascii="Arial" w:eastAsia="Times New Roman" w:hAnsi="Arial" w:cs="Arial"/>
          <w:bCs/>
          <w:lang w:eastAsia="es-CL"/>
        </w:rPr>
        <w:t xml:space="preserve"> 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Al iniciarse el estudio de la indicación, </w:t>
      </w:r>
      <w:r w:rsidRPr="00134E8A">
        <w:rPr>
          <w:rFonts w:ascii="Arial" w:eastAsia="Times New Roman" w:hAnsi="Arial" w:cs="Arial"/>
          <w:b/>
          <w:bCs/>
          <w:lang w:eastAsia="es-CL"/>
        </w:rPr>
        <w:t>el Honorable Senador señor Allamand</w:t>
      </w:r>
      <w:r w:rsidRPr="00134E8A">
        <w:rPr>
          <w:rFonts w:ascii="Arial" w:eastAsia="Times New Roman" w:hAnsi="Arial" w:cs="Arial"/>
          <w:bCs/>
          <w:lang w:eastAsia="es-CL"/>
        </w:rPr>
        <w:t xml:space="preserve"> explicó que la norma contenida en el texto aprobado en general contiene, en la práctica, una especie de ley penal en blanco, al permitir que un órgano administrativo pueda definir las hipótesis de conflicto de intereses que define la norma, con criterios excesivamente amplios.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Ministra de Educación, señora Adriana Delpiano</w:t>
      </w:r>
      <w:r w:rsidRPr="00134E8A">
        <w:rPr>
          <w:rFonts w:ascii="Arial" w:eastAsia="Times New Roman" w:hAnsi="Arial" w:cs="Arial"/>
          <w:bCs/>
          <w:lang w:eastAsia="es-CL"/>
        </w:rPr>
        <w:t>, explicó que la propuesta aprobada en general reproduce el artículo 100 de la ley N° 18.045, sobre mercado de valores, en cuya virtud la Superintendencia de Valores y Seguros podrá establecer mediante norma de carácter general, que es relacionada a una sociedad toda persona natural o jurídica que por relaciones patrimoniales, de administración, de parentesco, de responsabilidad o de subordinación, haga presumir que por sí sola, o con otras con quienes tenga acuerdo de actuación conjunta, tiene poder de voto suficiente para influir en la gestión de la sociedad; sus negocios con la sociedad originan conflictos de interés; su gestión es influenciada por la sociedad, si se trata de una persona jurídica, o si por su cargo o posición está en situación de disponer de información de la sociedad y de sus negocios, que no haya sido divulgada públicamente al mercado, y que sea capaz de influir en la cotización de los valores de la sociedad.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Allamand</w:t>
      </w:r>
      <w:r w:rsidRPr="00134E8A">
        <w:rPr>
          <w:rFonts w:ascii="Arial" w:eastAsia="Times New Roman" w:hAnsi="Arial" w:cs="Arial"/>
          <w:bCs/>
          <w:lang w:eastAsia="es-CL"/>
        </w:rPr>
        <w:t xml:space="preserve"> sostuvo que existen diferencias entre ambas regulaciones, toda vez que, en el caso de la propuesta en estudio, la Superintendencia cuenta con la facultad de determinar un conflicto de intereses, a diferencia de la norma aplicable en materia de valores, en que se precisan, con suficiente especificidad, las causales que pueden generar un vínculo de control entre dos entidades.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Montes</w:t>
      </w:r>
      <w:r w:rsidRPr="00134E8A">
        <w:rPr>
          <w:rFonts w:ascii="Arial" w:eastAsia="Times New Roman" w:hAnsi="Arial" w:cs="Arial"/>
          <w:bCs/>
          <w:lang w:eastAsia="es-CL"/>
        </w:rPr>
        <w:t xml:space="preserve"> afirmó que, en lo sustancial, ambas disposiciones atribuyen a las respectivas Superintendencias la facultad de determinar eventuales conflictos de interés en razón de sus atribuciones normativas, y permiten que los afectados puedan reclamar ante las respectivas instancias, lo que resulta adecuado.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Walker</w:t>
      </w:r>
      <w:r w:rsidRPr="00134E8A">
        <w:rPr>
          <w:rFonts w:ascii="Arial" w:eastAsia="Times New Roman" w:hAnsi="Arial" w:cs="Arial"/>
          <w:bCs/>
          <w:lang w:eastAsia="es-CL"/>
        </w:rPr>
        <w:t>, don Ignacio, dejó constancia respecto de que ambas normativas, aplicables al ámbito de valores y seguros y en materia educacional, son equivalentes.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rechazada por mayoría de votos. Votaron en contra los Honorables Senadores Montes, Quintana y Walker, don Ignacio. Se pronunciaron a favor los Honorables Senadores señora Von Baer y señor Allamand. </w:t>
      </w:r>
    </w:p>
    <w:p w:rsidR="00A20150" w:rsidRPr="00134E8A" w:rsidRDefault="00A20150" w:rsidP="00434E76">
      <w:pPr>
        <w:tabs>
          <w:tab w:val="left" w:pos="2835"/>
        </w:tabs>
        <w:spacing w:after="0" w:line="240" w:lineRule="auto"/>
        <w:ind w:right="23"/>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72</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eastAsia="es-CL"/>
        </w:rPr>
        <w:tab/>
      </w:r>
      <w:r w:rsidR="00434E76">
        <w:rPr>
          <w:rFonts w:ascii="Arial" w:eastAsia="Times New Roman" w:hAnsi="Arial" w:cs="Arial"/>
          <w:bCs/>
          <w:lang w:eastAsia="es-CL"/>
        </w:rPr>
        <w:t>D</w:t>
      </w:r>
      <w:r w:rsidRPr="00134E8A">
        <w:rPr>
          <w:rFonts w:ascii="Arial" w:eastAsia="Times New Roman" w:hAnsi="Arial" w:cs="Arial"/>
          <w:bCs/>
          <w:lang w:eastAsia="es-CL"/>
        </w:rPr>
        <w:t>ispone que p</w:t>
      </w:r>
      <w:r w:rsidRPr="00134E8A">
        <w:rPr>
          <w:rFonts w:ascii="Arial" w:eastAsia="Times New Roman" w:hAnsi="Arial" w:cs="Arial"/>
          <w:bCs/>
          <w:lang w:val="es-ES_tradnl" w:eastAsia="es-CL"/>
        </w:rPr>
        <w:t>ara efectos de esta ley, se entenderá que ejercen funciones directivas de una institución de educación superior los integrantes de el o los órganos colegiados de administración superior, sea cual fuere su denominación, el rector, así como cualquier autoridad unipersonal de la institución, que tenga atribución de decisiones estratégicas y patrimoniales, así como los directores o decanos de sus sedes, facultades o campus, o los integrantes de órganos académicos superiores.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val="es-ES_tradnl" w:eastAsia="es-CL"/>
        </w:rPr>
        <w:tab/>
        <w:t xml:space="preserve">Acerca de dicho precepto, se formuló </w:t>
      </w:r>
      <w:r w:rsidRPr="00134E8A">
        <w:rPr>
          <w:rFonts w:ascii="Arial" w:eastAsia="Times New Roman" w:hAnsi="Arial" w:cs="Arial"/>
          <w:b/>
          <w:bCs/>
          <w:lang w:val="es-ES_tradnl" w:eastAsia="es-CL"/>
        </w:rPr>
        <w:t xml:space="preserve">la indicación </w:t>
      </w:r>
      <w:r w:rsidR="00A20150" w:rsidRPr="00134E8A">
        <w:rPr>
          <w:rFonts w:ascii="Arial" w:eastAsia="Times New Roman" w:hAnsi="Arial" w:cs="Arial"/>
          <w:b/>
          <w:bCs/>
          <w:lang w:val="es-ES_tradnl" w:eastAsia="es-CL"/>
        </w:rPr>
        <w:t xml:space="preserve">número </w:t>
      </w:r>
      <w:r w:rsidRPr="00134E8A">
        <w:rPr>
          <w:rFonts w:ascii="Arial" w:eastAsia="Times New Roman" w:hAnsi="Arial" w:cs="Arial"/>
          <w:b/>
          <w:bCs/>
          <w:lang w:eastAsia="es-CL"/>
        </w:rPr>
        <w:t>282), del Honorable Senador señor Allamand</w:t>
      </w:r>
      <w:r w:rsidRPr="00134E8A">
        <w:rPr>
          <w:rFonts w:ascii="Arial" w:eastAsia="Times New Roman" w:hAnsi="Arial" w:cs="Arial"/>
          <w:bCs/>
          <w:lang w:eastAsia="es-CL"/>
        </w:rPr>
        <w:t>, que elimina la frase “, así como los directores o decanos de sus sedes, facultades o campus, o los integrantes de órganos académicos superiores”.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Allamand</w:t>
      </w:r>
      <w:r w:rsidRPr="00134E8A">
        <w:rPr>
          <w:rFonts w:ascii="Arial" w:eastAsia="Times New Roman" w:hAnsi="Arial" w:cs="Arial"/>
          <w:bCs/>
          <w:lang w:eastAsia="es-CL"/>
        </w:rPr>
        <w:t xml:space="preserve"> explicó que la indicación recoge lo expuesto por el profesor de derecho constitucional, señor Patricio Zapata, en lo que atañe a considerar que, en general, los decanos no ejercen funciones en materia patrimonial. En consecuencia, arguyó que la propuesta puede constituir una intromisión exagerada en la gestión de las instituciones universitarias.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Ministra de Educación, señora Adriana Delpiano, </w:t>
      </w:r>
      <w:r w:rsidRPr="00134E8A">
        <w:rPr>
          <w:rFonts w:ascii="Arial" w:eastAsia="Times New Roman" w:hAnsi="Arial" w:cs="Arial"/>
          <w:bCs/>
          <w:lang w:eastAsia="es-CL"/>
        </w:rPr>
        <w:t>manifestó su conformidad con la indicación en estudio.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El Honorable Senador señor Montes </w:t>
      </w:r>
      <w:r w:rsidRPr="00134E8A">
        <w:rPr>
          <w:rFonts w:ascii="Arial" w:eastAsia="Times New Roman" w:hAnsi="Arial" w:cs="Arial"/>
          <w:bCs/>
          <w:lang w:eastAsia="es-CL"/>
        </w:rPr>
        <w:t>afirmó que, en algunas universidades, tales como la Universidad de Chile o de Santiago, los decanos cuentan con un amplio margen de acción en diversas materias, incluyendo aquellas de impacto patrimonial.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Honorable Senadora señora Von Baer</w:t>
      </w:r>
      <w:r w:rsidRPr="00134E8A">
        <w:rPr>
          <w:rFonts w:ascii="Arial" w:eastAsia="Times New Roman" w:hAnsi="Arial" w:cs="Arial"/>
          <w:bCs/>
          <w:lang w:eastAsia="es-CL"/>
        </w:rPr>
        <w:t xml:space="preserve"> sostuvo que la diferencia descrita es de frecuente ocurrencia en universidades estatales, pero no en las privadas.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eastAsia="es-CL"/>
        </w:rPr>
        <w:tab/>
        <w:t>El Ministro Secretario General de la Presidencia, señor Gabriel de la Fuente</w:t>
      </w:r>
      <w:r w:rsidRPr="00134E8A">
        <w:rPr>
          <w:rFonts w:ascii="Arial" w:eastAsia="Times New Roman" w:hAnsi="Arial" w:cs="Arial"/>
          <w:bCs/>
          <w:lang w:eastAsia="es-CL"/>
        </w:rPr>
        <w:t xml:space="preserve">, expuso que la norma propuesta opera a modo ejemplar, al señalar que se trata de funcionarios que </w:t>
      </w:r>
      <w:r w:rsidRPr="00134E8A">
        <w:rPr>
          <w:rFonts w:ascii="Arial" w:eastAsia="Times New Roman" w:hAnsi="Arial" w:cs="Arial"/>
          <w:bCs/>
          <w:lang w:val="es-ES_tradnl" w:eastAsia="es-CL"/>
        </w:rPr>
        <w:t>tengan atribución en decisiones estratégicas y patrimoniales.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
          <w:bCs/>
          <w:lang w:val="es-ES_tradnl" w:eastAsia="es-CL"/>
        </w:rPr>
        <w:tab/>
        <w:t>El Honorable Senador señor Walker, don Ignacio,</w:t>
      </w:r>
      <w:r w:rsidRPr="00134E8A">
        <w:rPr>
          <w:rFonts w:ascii="Arial" w:eastAsia="Times New Roman" w:hAnsi="Arial" w:cs="Arial"/>
          <w:bCs/>
          <w:lang w:val="es-ES_tradnl" w:eastAsia="es-CL"/>
        </w:rPr>
        <w:t xml:space="preserve"> vinculó la propuesta con la norma contenida en el artículo 67 del proyecto, en lo que respecta a las funciones financieras y patrimoniales.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val="es-ES_tradnl" w:eastAsia="es-CL"/>
        </w:rPr>
        <w:tab/>
      </w:r>
      <w:r w:rsidRPr="00134E8A">
        <w:rPr>
          <w:rFonts w:ascii="Arial" w:eastAsia="Times New Roman" w:hAnsi="Arial" w:cs="Arial"/>
          <w:b/>
          <w:bCs/>
          <w:lang w:val="es-ES_tradnl" w:eastAsia="es-CL"/>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73</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F60EE8">
        <w:rPr>
          <w:rFonts w:ascii="Arial" w:eastAsia="Times New Roman" w:hAnsi="Arial" w:cs="Arial"/>
          <w:bCs/>
          <w:lang w:eastAsia="es-CL"/>
        </w:rPr>
        <w:t>E</w:t>
      </w:r>
      <w:r w:rsidRPr="00134E8A">
        <w:rPr>
          <w:rFonts w:ascii="Arial" w:eastAsia="Times New Roman" w:hAnsi="Arial" w:cs="Arial"/>
          <w:bCs/>
          <w:lang w:eastAsia="es-CL"/>
        </w:rPr>
        <w:t>stablece que las instituciones de educación superior que estén organizadas como personas jurídicas de derecho privado sin fines de lucro no podrán realizar actos, contratos, convenciones u operaciones con las personas indicadas en las letras a), b), c), d), e) y f) del artículo 71.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Con todo, exceptúa de la prohibición establecida en el inciso anterior aquellos actos, contratos, convenciones u operaciones cuando: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La contraparte sea una persona jurídica sin fines de lucro, de derecho público, creada por ley o cuya personalidad jurídica derive de corporaciones de derecho público.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b) Se trate de donaciones cuyo beneficiario sea una institución de educación superior sin fines de lucro o creada por ley o que derive su personalidad jurídica de corporaciones de derecho público.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c) Se trate de contratos de trabajo u honorarios para desempeñar labores académicas o docentes, según corresponda, en la institución.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Finalmente, dispone que el incumplimiento de lo señalado en este artículo constituirá una infracción gravísima, sin perjuicio de lo establecido en el artículo 65 y de la responsabilidad penal, civil o administrativa que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 xml:space="preserve">La Jefa de la División de Educación Superior del </w:t>
      </w:r>
      <w:r w:rsidRPr="00134E8A">
        <w:rPr>
          <w:rFonts w:ascii="Arial" w:eastAsia="Times New Roman" w:hAnsi="Arial" w:cs="Arial"/>
          <w:b/>
          <w:bCs/>
          <w:iCs/>
          <w:lang w:eastAsia="es-CL"/>
        </w:rPr>
        <w:t>MINEDUC</w:t>
      </w:r>
      <w:r w:rsidRPr="00134E8A">
        <w:rPr>
          <w:rFonts w:ascii="Arial" w:eastAsia="Times New Roman" w:hAnsi="Arial" w:cs="Arial"/>
          <w:b/>
          <w:bCs/>
          <w:lang w:eastAsia="es-CL"/>
        </w:rPr>
        <w:t xml:space="preserve"> (DIVESUP), señora A</w:t>
      </w:r>
      <w:r w:rsidRPr="00134E8A">
        <w:rPr>
          <w:rFonts w:ascii="Arial" w:eastAsia="Times New Roman" w:hAnsi="Arial" w:cs="Arial"/>
          <w:b/>
          <w:bCs/>
          <w:iCs/>
          <w:lang w:eastAsia="es-CL"/>
        </w:rPr>
        <w:t>lejandra Contreras</w:t>
      </w:r>
      <w:r w:rsidRPr="00134E8A">
        <w:rPr>
          <w:rFonts w:ascii="Arial" w:eastAsia="Times New Roman" w:hAnsi="Arial" w:cs="Arial"/>
          <w:b/>
          <w:bCs/>
          <w:lang w:eastAsia="es-CL"/>
        </w:rPr>
        <w:t xml:space="preserve">, </w:t>
      </w:r>
      <w:r w:rsidRPr="00134E8A">
        <w:rPr>
          <w:rFonts w:ascii="Arial" w:eastAsia="Times New Roman" w:hAnsi="Arial" w:cs="Arial"/>
          <w:bCs/>
          <w:lang w:eastAsia="es-CL"/>
        </w:rPr>
        <w:t>explicó que la lógica del proyecto, y de la disposición sometida al conocimiento de la Comisión, consiste en evitar el lucro en los establecimientos de educación superior. En razón de ello, expuso que, además de la organización jurídica de tales entidades, el proyecto regula, en sus artículos 73 a 80, la relación entre la institución educativa y sus partes relacionadas, prohibiendo determinados actos y contratos, con sus respectivas excepciones, o señalando los requisitos para determinadas actuaciones.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 su respecto, se formuló </w:t>
      </w:r>
      <w:r w:rsidRPr="00134E8A">
        <w:rPr>
          <w:rFonts w:ascii="Arial" w:eastAsia="Times New Roman" w:hAnsi="Arial" w:cs="Arial"/>
          <w:b/>
          <w:bCs/>
          <w:lang w:eastAsia="es-CL"/>
        </w:rPr>
        <w:t>la</w:t>
      </w:r>
      <w:r w:rsidRPr="00134E8A">
        <w:rPr>
          <w:rFonts w:ascii="Arial" w:eastAsia="Times New Roman" w:hAnsi="Arial" w:cs="Arial"/>
          <w:bCs/>
          <w:lang w:eastAsia="es-CL"/>
        </w:rPr>
        <w:t xml:space="preserve"> </w:t>
      </w:r>
      <w:r w:rsidR="00F60EE8">
        <w:rPr>
          <w:rFonts w:ascii="Arial" w:eastAsia="Times New Roman" w:hAnsi="Arial" w:cs="Arial"/>
          <w:b/>
          <w:bCs/>
          <w:lang w:eastAsia="es-CL"/>
        </w:rPr>
        <w:t xml:space="preserve">indicación Número </w:t>
      </w:r>
      <w:r w:rsidRPr="00134E8A">
        <w:rPr>
          <w:rFonts w:ascii="Arial" w:eastAsia="Times New Roman" w:hAnsi="Arial" w:cs="Arial"/>
          <w:b/>
          <w:bCs/>
          <w:lang w:eastAsia="es-CL"/>
        </w:rPr>
        <w:t>283), del Honorable Senador señor Allamand</w:t>
      </w:r>
      <w:r w:rsidRPr="00134E8A">
        <w:rPr>
          <w:rFonts w:ascii="Arial" w:eastAsia="Times New Roman" w:hAnsi="Arial" w:cs="Arial"/>
          <w:bCs/>
          <w:lang w:eastAsia="es-CL"/>
        </w:rPr>
        <w:t>,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“Artículo 73.- Las instituciones de educación superior que estén organizadas como personas jurídicas de derecho privado sin fines de lucro podrán realizar actos, contratos, convenciones u operaciones con las personas indicadas en el artículo 71.</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Las operaciones señaladas en el inciso anterior deberán contribuir al interés de la institución de educación superior y al cumplimiento de sus fines; ajustarse en precio, términos y condiciones de equidad similares a las que habitualmente prevalecen en el mercado en el lugar y tiempo de su celebración, salvo que dicho precio, términos o condiciones sean más ventajosas para las instituciones de educación superior, y cumplir estrictamente con los requisitos establecidos en los artículos siguientes, cualquiera sea el monto, naturaleza, objeto o condición de habitualidad de la operación.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incumplimiento de lo señalado en el inciso anterior constituirá una infracción gravísima, sin perjuicio de lo establecido en el artículo 65 y de la responsabilidad penal, civil o administrativa que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Respecto del inciso primero del artículo 73, se formuló la </w:t>
      </w:r>
      <w:r w:rsidR="00F60EE8">
        <w:rPr>
          <w:rFonts w:ascii="Arial" w:eastAsia="Times New Roman" w:hAnsi="Arial" w:cs="Arial"/>
          <w:b/>
          <w:bCs/>
          <w:lang w:eastAsia="es-CL"/>
        </w:rPr>
        <w:t xml:space="preserve">indicación Número </w:t>
      </w:r>
      <w:r w:rsidRPr="00134E8A">
        <w:rPr>
          <w:rFonts w:ascii="Arial" w:eastAsia="Times New Roman" w:hAnsi="Arial" w:cs="Arial"/>
          <w:b/>
          <w:bCs/>
          <w:lang w:eastAsia="es-CL"/>
        </w:rPr>
        <w:t>284), de Su Excelencia la Presidenta de la República</w:t>
      </w:r>
      <w:r w:rsidRPr="00134E8A">
        <w:rPr>
          <w:rFonts w:ascii="Arial" w:eastAsia="Times New Roman" w:hAnsi="Arial" w:cs="Arial"/>
          <w:bCs/>
          <w:lang w:eastAsia="es-CL"/>
        </w:rPr>
        <w:t>, que reemplaza la expresión “u operaciones” por “o cualquier otra operación”.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eastAsia="es-CL"/>
        </w:rPr>
        <w:tab/>
      </w:r>
      <w:r w:rsidRPr="00134E8A">
        <w:rPr>
          <w:rFonts w:ascii="Arial" w:eastAsia="Times New Roman" w:hAnsi="Arial" w:cs="Arial"/>
          <w:b/>
          <w:bCs/>
          <w:lang w:val="es-ES_tradnl" w:eastAsia="es-CL"/>
        </w:rPr>
        <w:t xml:space="preserve">-Esta indicación fue </w:t>
      </w:r>
      <w:r w:rsidRPr="00134E8A">
        <w:rPr>
          <w:rFonts w:ascii="Arial" w:eastAsia="Times New Roman" w:hAnsi="Arial" w:cs="Arial"/>
          <w:b/>
          <w:lang w:val="es-ES" w:eastAsia="es-ES"/>
        </w:rPr>
        <w:t>aprobada</w:t>
      </w:r>
      <w:r w:rsidR="00A20150" w:rsidRPr="00134E8A">
        <w:rPr>
          <w:rFonts w:ascii="Arial" w:eastAsia="Times New Roman" w:hAnsi="Arial" w:cs="Arial"/>
          <w:b/>
          <w:lang w:val="es-ES" w:eastAsia="es-ES"/>
        </w:rPr>
        <w:t>, con enmiendas,</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En relación al encabezamiento del inciso segundo del artículo 73, Su Excelencia la Presidenta de la Re</w:t>
      </w:r>
      <w:r w:rsidR="00A20150" w:rsidRPr="00134E8A">
        <w:rPr>
          <w:rFonts w:ascii="Arial" w:eastAsia="Times New Roman" w:hAnsi="Arial" w:cs="Arial"/>
          <w:b/>
          <w:bCs/>
          <w:lang w:eastAsia="es-CL"/>
        </w:rPr>
        <w:t xml:space="preserve">pública formuló la indicación número </w:t>
      </w:r>
      <w:r w:rsidRPr="00134E8A">
        <w:rPr>
          <w:rFonts w:ascii="Arial" w:eastAsia="Times New Roman" w:hAnsi="Arial" w:cs="Arial"/>
          <w:b/>
          <w:bCs/>
          <w:lang w:eastAsia="es-CL"/>
        </w:rPr>
        <w:t>285</w:t>
      </w:r>
      <w:r w:rsidR="00A20150" w:rsidRPr="00134E8A">
        <w:rPr>
          <w:rFonts w:ascii="Arial" w:eastAsia="Times New Roman" w:hAnsi="Arial" w:cs="Arial"/>
          <w:b/>
          <w:bCs/>
          <w:lang w:eastAsia="es-CL"/>
        </w:rPr>
        <w:t>)</w:t>
      </w:r>
      <w:r w:rsidRPr="00134E8A">
        <w:rPr>
          <w:rFonts w:ascii="Arial" w:eastAsia="Times New Roman" w:hAnsi="Arial" w:cs="Arial"/>
          <w:bCs/>
          <w:lang w:eastAsia="es-CL"/>
        </w:rPr>
        <w:t>, para reemplazar la expresión “u operaciones” por “o cualquier otra operación”.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
          <w:bCs/>
          <w:lang w:val="es-ES_tradnl" w:eastAsia="es-CL"/>
        </w:rPr>
        <w:tab/>
        <w:t xml:space="preserve">-Esta indicación fue </w:t>
      </w:r>
      <w:r w:rsidR="00A20150" w:rsidRPr="00134E8A">
        <w:rPr>
          <w:rFonts w:ascii="Arial" w:eastAsia="Times New Roman" w:hAnsi="Arial" w:cs="Arial"/>
          <w:b/>
          <w:lang w:val="es-ES" w:eastAsia="es-ES"/>
        </w:rPr>
        <w:t xml:space="preserve">aprobada, con modificaciones,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Acerca de la letra a), contenida en el inciso segundo del artículo 73,</w:t>
      </w:r>
      <w:r w:rsidRPr="00134E8A">
        <w:rPr>
          <w:rFonts w:ascii="Arial" w:eastAsia="Times New Roman" w:hAnsi="Arial" w:cs="Arial"/>
          <w:b/>
          <w:bCs/>
          <w:lang w:eastAsia="es-CL"/>
        </w:rPr>
        <w:t xml:space="preserve"> Su Excelencia la Presidenta de la Repúb</w:t>
      </w:r>
      <w:r w:rsidR="00F60EE8">
        <w:rPr>
          <w:rFonts w:ascii="Arial" w:eastAsia="Times New Roman" w:hAnsi="Arial" w:cs="Arial"/>
          <w:b/>
          <w:bCs/>
          <w:lang w:eastAsia="es-CL"/>
        </w:rPr>
        <w:t xml:space="preserve">lica presentó la indicación Número </w:t>
      </w:r>
      <w:r w:rsidRPr="00134E8A">
        <w:rPr>
          <w:rFonts w:ascii="Arial" w:eastAsia="Times New Roman" w:hAnsi="Arial" w:cs="Arial"/>
          <w:b/>
          <w:bCs/>
          <w:lang w:eastAsia="es-CL"/>
        </w:rPr>
        <w:t>286)</w:t>
      </w:r>
      <w:r w:rsidRPr="00134E8A">
        <w:rPr>
          <w:rFonts w:ascii="Arial" w:eastAsia="Times New Roman" w:hAnsi="Arial" w:cs="Arial"/>
          <w:bCs/>
          <w:lang w:eastAsia="es-CL"/>
        </w:rPr>
        <w:t>, para agregar después de las palabras “persona jurídica” la expresión “de derecho privado”.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 su turno, </w:t>
      </w:r>
      <w:r w:rsidR="00F60EE8">
        <w:rPr>
          <w:rFonts w:ascii="Arial" w:eastAsia="Times New Roman" w:hAnsi="Arial" w:cs="Arial"/>
          <w:b/>
          <w:bCs/>
          <w:lang w:eastAsia="es-CL"/>
        </w:rPr>
        <w:t xml:space="preserve">la indicación Número </w:t>
      </w:r>
      <w:r w:rsidRPr="00134E8A">
        <w:rPr>
          <w:rFonts w:ascii="Arial" w:eastAsia="Times New Roman" w:hAnsi="Arial" w:cs="Arial"/>
          <w:b/>
          <w:bCs/>
          <w:lang w:eastAsia="es-CL"/>
        </w:rPr>
        <w:t>287), del Honorable Senador señor Allamand</w:t>
      </w:r>
      <w:r w:rsidRPr="00134E8A">
        <w:rPr>
          <w:rFonts w:ascii="Arial" w:eastAsia="Times New Roman" w:hAnsi="Arial" w:cs="Arial"/>
          <w:bCs/>
          <w:lang w:eastAsia="es-CL"/>
        </w:rPr>
        <w:t>, agrega, después de la palabra “lucro”, la conjunción “o”.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eastAsia="es-CL"/>
        </w:rPr>
        <w:tab/>
      </w:r>
      <w:r w:rsidR="00F60EE8">
        <w:rPr>
          <w:rFonts w:ascii="Arial" w:eastAsia="Times New Roman" w:hAnsi="Arial" w:cs="Arial"/>
          <w:b/>
          <w:bCs/>
          <w:lang w:val="es-ES_tradnl" w:eastAsia="es-CL"/>
        </w:rPr>
        <w:t xml:space="preserve">-La indicación Número </w:t>
      </w:r>
      <w:r w:rsidRPr="00134E8A">
        <w:rPr>
          <w:rFonts w:ascii="Arial" w:eastAsia="Times New Roman" w:hAnsi="Arial" w:cs="Arial"/>
          <w:b/>
          <w:bCs/>
          <w:lang w:val="es-ES_tradnl" w:eastAsia="es-CL"/>
        </w:rPr>
        <w:t xml:space="preserve">286)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Cs/>
          <w:lang w:val="es-ES_tradnl" w:eastAsia="es-CL"/>
        </w:rPr>
        <w:tab/>
      </w:r>
      <w:r w:rsidR="00F60EE8">
        <w:rPr>
          <w:rFonts w:ascii="Arial" w:eastAsia="Times New Roman" w:hAnsi="Arial" w:cs="Arial"/>
          <w:b/>
          <w:bCs/>
          <w:lang w:val="es-ES_tradnl" w:eastAsia="es-CL"/>
        </w:rPr>
        <w:t xml:space="preserve">-La indicación Número </w:t>
      </w:r>
      <w:r w:rsidRPr="00134E8A">
        <w:rPr>
          <w:rFonts w:ascii="Arial" w:eastAsia="Times New Roman" w:hAnsi="Arial" w:cs="Arial"/>
          <w:b/>
          <w:bCs/>
          <w:lang w:val="es-ES_tradnl" w:eastAsia="es-CL"/>
        </w:rPr>
        <w:t xml:space="preserve">287)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relación a la letra c), s</w:t>
      </w:r>
      <w:r w:rsidR="00F60EE8">
        <w:rPr>
          <w:rFonts w:ascii="Arial" w:eastAsia="Times New Roman" w:hAnsi="Arial" w:cs="Arial"/>
          <w:bCs/>
          <w:lang w:eastAsia="es-CL"/>
        </w:rPr>
        <w:t>e formularon las indicaciones Números</w:t>
      </w:r>
      <w:r w:rsidRPr="00134E8A">
        <w:rPr>
          <w:rFonts w:ascii="Arial" w:eastAsia="Times New Roman" w:hAnsi="Arial" w:cs="Arial"/>
          <w:bCs/>
          <w:lang w:eastAsia="es-CL"/>
        </w:rPr>
        <w:t xml:space="preserve"> 288</w:t>
      </w:r>
      <w:r w:rsidR="00F60EE8">
        <w:rPr>
          <w:rFonts w:ascii="Arial" w:eastAsia="Times New Roman" w:hAnsi="Arial" w:cs="Arial"/>
          <w:bCs/>
          <w:lang w:eastAsia="es-CL"/>
        </w:rPr>
        <w:t xml:space="preserve">) y </w:t>
      </w:r>
      <w:r w:rsidRPr="00134E8A">
        <w:rPr>
          <w:rFonts w:ascii="Arial" w:eastAsia="Times New Roman" w:hAnsi="Arial" w:cs="Arial"/>
          <w:bCs/>
          <w:lang w:eastAsia="es-CL"/>
        </w:rPr>
        <w:t>289</w:t>
      </w:r>
      <w:r w:rsidR="00F60EE8">
        <w:rPr>
          <w:rFonts w:ascii="Arial" w:eastAsia="Times New Roman" w:hAnsi="Arial" w:cs="Arial"/>
          <w:bCs/>
          <w:lang w:eastAsia="es-CL"/>
        </w:rPr>
        <w:t>)</w:t>
      </w:r>
      <w:r w:rsidRPr="00134E8A">
        <w:rPr>
          <w:rFonts w:ascii="Arial" w:eastAsia="Times New Roman" w:hAnsi="Arial" w:cs="Arial"/>
          <w:bCs/>
          <w:lang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F60E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288), de Su Excelencia la Presidenta de la República</w:t>
      </w:r>
      <w:r w:rsidR="00266B62" w:rsidRPr="00134E8A">
        <w:rPr>
          <w:rFonts w:ascii="Arial" w:eastAsia="Times New Roman" w:hAnsi="Arial" w:cs="Arial"/>
          <w:bCs/>
          <w:lang w:eastAsia="es-CL"/>
        </w:rPr>
        <w:t>,  reemplaza la letra c) por la siguiente: “c) Se trate de contratos de trabajo u honorarios para desempeñar labores académicas, administrativas o docentes en la institución o de prestación de servicios educacionales.”.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F60E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289), del Honorable Senador señor Allamand</w:t>
      </w:r>
      <w:r w:rsidR="00266B62" w:rsidRPr="00134E8A">
        <w:rPr>
          <w:rFonts w:ascii="Arial" w:eastAsia="Times New Roman" w:hAnsi="Arial" w:cs="Arial"/>
          <w:bCs/>
          <w:lang w:eastAsia="es-CL"/>
        </w:rPr>
        <w:t>, agrega, después de la palabra “labores”, la expresión “directivas, administrativas,”.</w:t>
      </w: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F60EE8"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A su turno, la indicación Número </w:t>
      </w:r>
      <w:r w:rsidR="00266B62" w:rsidRPr="00134E8A">
        <w:rPr>
          <w:rFonts w:ascii="Arial" w:eastAsia="Times New Roman" w:hAnsi="Arial" w:cs="Arial"/>
          <w:b/>
          <w:bCs/>
          <w:lang w:eastAsia="es-CL"/>
        </w:rPr>
        <w:t>290), de Su Excelencia la Presidenta de la República</w:t>
      </w:r>
      <w:r w:rsidR="00266B62" w:rsidRPr="00134E8A">
        <w:rPr>
          <w:rFonts w:ascii="Arial" w:eastAsia="Times New Roman" w:hAnsi="Arial" w:cs="Arial"/>
          <w:bCs/>
          <w:lang w:eastAsia="es-CL"/>
        </w:rPr>
        <w:t>, incorpora, al artículo 73, el siguiente literal, nuevo: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Sean esenciales para la consecución de los fines de la institución y sean aprobados de acuerdo con los mecanismos definidos en una política de solución de conflictos de intereses que resguarde debidamente el patrimonio institucional y la fe pública, la que deberá ser aprobada por la Superintendencia. Esta política deberá contemplar, al menos, mecanismos especiales para la aprobación y realización de estos actos, contratos, convenciones o cualquier otra operación, tales como la aprobación por directores independientes, licitaciones u otros procedimientos, sin perjuicio del cumplimiento de lo establecido en los artículos 74, 75, 76 y 77. El tipo de operaciones que la institución podrá acoger a esta excepción deberá ser aprobado por la Superintendencia por un plazo máximo de tres años.”.</w:t>
      </w: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Asimismo, </w:t>
      </w:r>
      <w:r w:rsidR="00F60EE8">
        <w:rPr>
          <w:rFonts w:ascii="Arial" w:eastAsia="Times New Roman" w:hAnsi="Arial" w:cs="Arial"/>
          <w:b/>
          <w:bCs/>
          <w:lang w:eastAsia="es-CL"/>
        </w:rPr>
        <w:t xml:space="preserve">la indicación Número </w:t>
      </w:r>
      <w:r w:rsidRPr="00134E8A">
        <w:rPr>
          <w:rFonts w:ascii="Arial" w:eastAsia="Times New Roman" w:hAnsi="Arial" w:cs="Arial"/>
          <w:b/>
          <w:bCs/>
          <w:lang w:eastAsia="es-CL"/>
        </w:rPr>
        <w:t>291), del Honorable Senador señor Allamand</w:t>
      </w:r>
      <w:r w:rsidRPr="00134E8A">
        <w:rPr>
          <w:rFonts w:ascii="Arial" w:eastAsia="Times New Roman" w:hAnsi="Arial" w:cs="Arial"/>
          <w:bCs/>
          <w:lang w:eastAsia="es-CL"/>
        </w:rPr>
        <w:t>, incorpora un literal nuevo, del siguiente tenor: “La institución de educación superior cuente con una política general, previamente aprobada por la Superintendencia, que asegure que los eventuales conflictos de interés se resuelvan en beneficio de la institución y que sus actos se adecuan a dicha política.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 Superintendencia sólo podrá rechazar la política general mencionada en el inciso anterior por resolución fundada en razones objetivas y de general aplicación.”.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Por su parte,</w:t>
      </w:r>
      <w:r w:rsidR="00F60EE8">
        <w:rPr>
          <w:rFonts w:ascii="Arial" w:eastAsia="Times New Roman" w:hAnsi="Arial" w:cs="Arial"/>
          <w:b/>
          <w:bCs/>
          <w:lang w:eastAsia="es-CL"/>
        </w:rPr>
        <w:t xml:space="preserve"> la indicación Número </w:t>
      </w:r>
      <w:r w:rsidRPr="00134E8A">
        <w:rPr>
          <w:rFonts w:ascii="Arial" w:eastAsia="Times New Roman" w:hAnsi="Arial" w:cs="Arial"/>
          <w:b/>
          <w:bCs/>
          <w:lang w:eastAsia="es-CL"/>
        </w:rPr>
        <w:t>292), del Honorable Senador señor De Urresti</w:t>
      </w:r>
      <w:r w:rsidRPr="00134E8A">
        <w:rPr>
          <w:rFonts w:ascii="Arial" w:eastAsia="Times New Roman" w:hAnsi="Arial" w:cs="Arial"/>
          <w:bCs/>
          <w:lang w:eastAsia="es-CL"/>
        </w:rPr>
        <w:t>, introduce el siguiente literal, nuevo: “Se trate de contratos de prestación de servicios educacionales de pre y postgrados.”.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293), del Honorable Senador señor De Urresti</w:t>
      </w:r>
      <w:r w:rsidR="00266B62" w:rsidRPr="00134E8A">
        <w:rPr>
          <w:rFonts w:ascii="Arial" w:eastAsia="Times New Roman" w:hAnsi="Arial" w:cs="Arial"/>
          <w:bCs/>
          <w:lang w:eastAsia="es-CL"/>
        </w:rPr>
        <w:t>, introduce el siguiente literal, nuevo: “Se trate de contratos de investigación y desarrollo, de transferencia tecnológica u otro tipo de contratos contemplados en proyectos financiados por recursos públicos.”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Cs/>
          <w:lang w:eastAsia="es-CL"/>
        </w:rPr>
        <w:tab/>
      </w:r>
      <w:r w:rsidR="00683E4A">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288) </w:t>
      </w:r>
      <w:r w:rsidRPr="00134E8A">
        <w:rPr>
          <w:rFonts w:ascii="Arial" w:eastAsia="Times New Roman" w:hAnsi="Arial" w:cs="Arial"/>
          <w:b/>
          <w:bCs/>
          <w:lang w:val="es-ES_tradnl" w:eastAsia="es-CL"/>
        </w:rPr>
        <w:t xml:space="preserve">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
          <w:lang w:val="es-ES" w:eastAsia="es-ES"/>
        </w:rPr>
        <w:tab/>
        <w:t>-</w:t>
      </w:r>
      <w:r w:rsidR="00683E4A">
        <w:rPr>
          <w:rFonts w:ascii="Arial" w:eastAsia="Times New Roman" w:hAnsi="Arial" w:cs="Arial"/>
          <w:b/>
          <w:bCs/>
          <w:lang w:val="es-ES_tradnl" w:eastAsia="es-CL"/>
        </w:rPr>
        <w:t xml:space="preserve">Las indicaciones Números </w:t>
      </w:r>
      <w:r w:rsidRPr="00134E8A">
        <w:rPr>
          <w:rFonts w:ascii="Arial" w:eastAsia="Times New Roman" w:hAnsi="Arial" w:cs="Arial"/>
          <w:b/>
          <w:bCs/>
          <w:lang w:val="es-ES_tradnl" w:eastAsia="es-CL"/>
        </w:rPr>
        <w:t xml:space="preserve">289) y 290) fueron </w:t>
      </w:r>
      <w:r w:rsidRPr="00134E8A">
        <w:rPr>
          <w:rFonts w:ascii="Arial" w:eastAsia="Times New Roman" w:hAnsi="Arial" w:cs="Arial"/>
          <w:b/>
          <w:lang w:val="es-ES" w:eastAsia="es-ES"/>
        </w:rPr>
        <w:t xml:space="preserve">aprobadas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683E4A" w:rsidP="00266B62">
      <w:pPr>
        <w:tabs>
          <w:tab w:val="left" w:pos="2835"/>
        </w:tabs>
        <w:spacing w:after="0" w:line="240" w:lineRule="auto"/>
        <w:ind w:right="23"/>
        <w:jc w:val="both"/>
        <w:rPr>
          <w:rFonts w:ascii="Arial" w:eastAsia="Times New Roman" w:hAnsi="Arial" w:cs="Arial"/>
          <w:b/>
          <w:lang w:val="es-ES" w:eastAsia="es-ES"/>
        </w:rPr>
      </w:pPr>
      <w:r>
        <w:rPr>
          <w:rFonts w:ascii="Arial" w:eastAsia="Times New Roman" w:hAnsi="Arial" w:cs="Arial"/>
          <w:b/>
          <w:lang w:val="es-ES" w:eastAsia="es-ES"/>
        </w:rPr>
        <w:tab/>
        <w:t>-Las indicaciones Números</w:t>
      </w:r>
      <w:r w:rsidR="00266B62" w:rsidRPr="00134E8A">
        <w:rPr>
          <w:rFonts w:ascii="Arial" w:eastAsia="Times New Roman" w:hAnsi="Arial" w:cs="Arial"/>
          <w:b/>
          <w:lang w:val="es-ES" w:eastAsia="es-ES"/>
        </w:rPr>
        <w:t xml:space="preserve"> 292) y 293) fueron rechazadas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683E4A" w:rsidP="00266B62">
      <w:pPr>
        <w:tabs>
          <w:tab w:val="left" w:pos="2835"/>
        </w:tabs>
        <w:spacing w:after="0" w:line="240" w:lineRule="auto"/>
        <w:ind w:right="23"/>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291)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_tradnl" w:eastAsia="es-CL"/>
        </w:rPr>
      </w:pPr>
      <w:r w:rsidRPr="00134E8A">
        <w:rPr>
          <w:rFonts w:ascii="Arial" w:eastAsia="Times New Roman" w:hAnsi="Arial" w:cs="Arial"/>
          <w:b/>
          <w:lang w:val="es-ES" w:eastAsia="es-ES"/>
        </w:rPr>
        <w:tab/>
        <w:t xml:space="preserve">-El Honorable Senador señor Montes </w:t>
      </w:r>
      <w:r w:rsidRPr="00134E8A">
        <w:rPr>
          <w:rFonts w:ascii="Arial" w:eastAsia="Times New Roman" w:hAnsi="Arial" w:cs="Arial"/>
          <w:lang w:val="es-ES" w:eastAsia="es-ES"/>
        </w:rPr>
        <w:t xml:space="preserve">solicitó dejar constancia en este informe de que </w:t>
      </w:r>
      <w:r w:rsidR="00683E4A">
        <w:rPr>
          <w:rFonts w:ascii="Arial" w:eastAsia="Times New Roman" w:hAnsi="Arial" w:cs="Arial"/>
          <w:lang w:val="es-ES" w:eastAsia="es-ES"/>
        </w:rPr>
        <w:t xml:space="preserve">el contenido de la indicación Número </w:t>
      </w:r>
      <w:r w:rsidRPr="00134E8A">
        <w:rPr>
          <w:rFonts w:ascii="Arial" w:eastAsia="Times New Roman" w:hAnsi="Arial" w:cs="Arial"/>
          <w:lang w:val="es-ES" w:eastAsia="es-ES"/>
        </w:rPr>
        <w:t xml:space="preserve">293), pese a su rechazo, está considerado en la nueva letra d) incorporada por el Ejecutivo, en que se refiere a los </w:t>
      </w:r>
      <w:r w:rsidRPr="00134E8A">
        <w:rPr>
          <w:rFonts w:ascii="Arial" w:eastAsia="Times New Roman" w:hAnsi="Arial" w:cs="Arial"/>
          <w:bCs/>
          <w:lang w:eastAsia="es-CL"/>
        </w:rPr>
        <w:t>contratos de investigación y desarrollo, de transferencia tecnológica u otro tipo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74</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artículo 74 aprobado en general establece que las operaciones señaladas en el inciso segundo del artículo anterior, o aquéllas que se realicen con personas relacionadas distintas a las señaladas en su inciso primero, deberán contribuir al interés de la institución de educación superior y al cumplimiento de sus fines; ajustarse en precio, términos y condiciones de equidad similares a las que habitualmente prevalecen en el mercado en el lugar y tiempo de su celebración, salvo que dicho precio, términos o condiciones sean más ventajosas para las instituciones de educación superior, y cumplir estrictamente con los requisitos establecidos en los artículos siguientes, cualquiera sea el monto, naturaleza, objeto o condición de habitualidad de la operación.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El incumplimiento de lo señalado en el inciso anterior constituirá una infracción gravísima.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su respecto, se</w:t>
      </w:r>
      <w:r w:rsidR="00683E4A">
        <w:rPr>
          <w:rFonts w:ascii="Arial" w:eastAsia="Times New Roman" w:hAnsi="Arial" w:cs="Arial"/>
          <w:bCs/>
          <w:lang w:eastAsia="es-CL"/>
        </w:rPr>
        <w:t xml:space="preserve"> formularon las indicaciones Números</w:t>
      </w:r>
      <w:r w:rsidRPr="00134E8A">
        <w:rPr>
          <w:rFonts w:ascii="Arial" w:eastAsia="Times New Roman" w:hAnsi="Arial" w:cs="Arial"/>
          <w:bCs/>
          <w:lang w:eastAsia="es-CL"/>
        </w:rPr>
        <w:t xml:space="preserve"> 294) y 295).</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294), del Honorable Senador señor Allamand</w:t>
      </w:r>
      <w:r w:rsidR="00266B62" w:rsidRPr="00134E8A">
        <w:rPr>
          <w:rFonts w:ascii="Arial" w:eastAsia="Times New Roman" w:hAnsi="Arial" w:cs="Arial"/>
          <w:bCs/>
          <w:lang w:eastAsia="es-CL"/>
        </w:rPr>
        <w:t>, propone eliminar el artículo 74.</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295), los Honorables Senadores señores Navarro y Quintana</w:t>
      </w:r>
      <w:r w:rsidR="00266B62" w:rsidRPr="00134E8A">
        <w:rPr>
          <w:rFonts w:ascii="Arial" w:eastAsia="Times New Roman" w:hAnsi="Arial" w:cs="Arial"/>
          <w:bCs/>
          <w:lang w:eastAsia="es-CL"/>
        </w:rPr>
        <w:t>, sustituye el inciso primero el texto que señala: “ajustarse en precio, términos y condiciones de equidad similares a las que habitualmente prevalecen en el mercado en el lugar y tiempo de su celebración, salvo que dicho precio, términos o condiciones sean más ventajosas para las instituciones de educación superior, y cumplir estrictamente con los requisitos establecidos en los artículos siguientes, cualquiera sea el monto, naturaleza, objeto o condición de habitualidad de la operación.” por el siguiente: “y se efectuaran al costo, correspondiendo a la institución interesada en realizar el acto o contrato acreditar que se cumplen ambos requisitos.”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-Esta indicación fue retirada por </w:t>
      </w:r>
      <w:r w:rsidR="00A20150" w:rsidRPr="00134E8A">
        <w:rPr>
          <w:rFonts w:ascii="Arial" w:eastAsia="Times New Roman" w:hAnsi="Arial" w:cs="Arial"/>
          <w:b/>
          <w:bCs/>
          <w:lang w:eastAsia="es-CL"/>
        </w:rPr>
        <w:t>el Honorable Senador señor  Quintana</w:t>
      </w:r>
      <w:r w:rsidRPr="00134E8A">
        <w:rPr>
          <w:rFonts w:ascii="Arial" w:eastAsia="Times New Roman" w:hAnsi="Arial" w:cs="Arial"/>
          <w:b/>
          <w:bCs/>
          <w:lang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75</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683E4A">
        <w:rPr>
          <w:rFonts w:ascii="Arial" w:eastAsia="Times New Roman" w:hAnsi="Arial" w:cs="Arial"/>
          <w:bCs/>
          <w:lang w:eastAsia="es-CL"/>
        </w:rPr>
        <w:t xml:space="preserve">Dispone </w:t>
      </w:r>
      <w:r w:rsidRPr="00134E8A">
        <w:rPr>
          <w:rFonts w:ascii="Arial" w:eastAsia="Times New Roman" w:hAnsi="Arial" w:cs="Arial"/>
          <w:bCs/>
          <w:lang w:eastAsia="es-CL"/>
        </w:rPr>
        <w:t>que las operaciones a que se refiere el artículo anterior deberán ser aprobadas, en forma previa a su celebración, por la mayoría de los integrantes del órgano de administración superior de la institución de educación superior o su equivalente, debiendo excluirse de la votación aquéllos que tengan interés directo o indirecto en la operación de que se trate, en su caso.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incumplimiento de lo señalado en el inciso anterior constituirá una infracción gravísima.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Con todo, lo dispuesto en el inciso primero no se exigirá respecto de operaciones cuyo monto sea inferior a 2.000 unidades de fomento, sea considerada individualmente o en conjunto con otras operaciones que tengan igual causa u objeto, y se celebren con una misma parte dentro de un período consecutivo de doce meses.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Respecto del inciso primero del artículo 75, se formuló la </w:t>
      </w:r>
      <w:r w:rsidR="00683E4A">
        <w:rPr>
          <w:rFonts w:ascii="Arial" w:eastAsia="Times New Roman" w:hAnsi="Arial" w:cs="Arial"/>
          <w:b/>
          <w:bCs/>
          <w:lang w:eastAsia="es-CL"/>
        </w:rPr>
        <w:t xml:space="preserve">indicación Número </w:t>
      </w:r>
      <w:r w:rsidRPr="00134E8A">
        <w:rPr>
          <w:rFonts w:ascii="Arial" w:eastAsia="Times New Roman" w:hAnsi="Arial" w:cs="Arial"/>
          <w:b/>
          <w:bCs/>
          <w:lang w:eastAsia="es-CL"/>
        </w:rPr>
        <w:t>296), del Honorable Senador señor De Urresti</w:t>
      </w:r>
      <w:r w:rsidRPr="00134E8A">
        <w:rPr>
          <w:rFonts w:ascii="Arial" w:eastAsia="Times New Roman" w:hAnsi="Arial" w:cs="Arial"/>
          <w:bCs/>
          <w:lang w:eastAsia="es-CL"/>
        </w:rPr>
        <w:t>, que reemplaza la expresión “o su equivalente” por “que corresponda de acuerdo a sus estatutos”.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fue rechazada por la unanimidad de los miembros presentes de la Comisión, Honorables Senadores señora Von Baer y señores Allamand,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Acerca del inciso tercero, se formuló la</w:t>
      </w:r>
      <w:r w:rsidR="00683E4A">
        <w:rPr>
          <w:rFonts w:ascii="Arial" w:eastAsia="Times New Roman" w:hAnsi="Arial" w:cs="Arial"/>
          <w:b/>
          <w:bCs/>
          <w:lang w:eastAsia="es-CL"/>
        </w:rPr>
        <w:t xml:space="preserve"> indicación Número </w:t>
      </w:r>
      <w:r w:rsidRPr="00134E8A">
        <w:rPr>
          <w:rFonts w:ascii="Arial" w:eastAsia="Times New Roman" w:hAnsi="Arial" w:cs="Arial"/>
          <w:b/>
          <w:bCs/>
          <w:lang w:eastAsia="es-CL"/>
        </w:rPr>
        <w:t>297), de Su Excelencia la Presidenta de la República</w:t>
      </w:r>
      <w:r w:rsidRPr="00134E8A">
        <w:rPr>
          <w:rFonts w:ascii="Arial" w:eastAsia="Times New Roman" w:hAnsi="Arial" w:cs="Arial"/>
          <w:bCs/>
          <w:lang w:eastAsia="es-CL"/>
        </w:rPr>
        <w:t>,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“Con todo, lo dispuesto en el inciso primero no se exigirá respecto de operaciones cuyo monto sea inferior a 2.000 unidades de fomento. Se presume que constituyen una sola operación aquellas que se celebren con una misma parte dentro de un período consecutivo de doce meses y tengan igual causa u objeto.”.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-Esta indicación fue aprobada por la unanimidad de los miembros presentes de la Comisión, Honorables Senadores señora Von Baer y señores Allamand,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A20150"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683E4A">
        <w:rPr>
          <w:rFonts w:ascii="Arial" w:eastAsia="Times New Roman" w:hAnsi="Arial" w:cs="Arial"/>
          <w:bCs/>
          <w:lang w:eastAsia="es-CL"/>
        </w:rPr>
        <w:t>D</w:t>
      </w:r>
      <w:r w:rsidR="00266B62" w:rsidRPr="00134E8A">
        <w:rPr>
          <w:rFonts w:ascii="Arial" w:eastAsia="Times New Roman" w:hAnsi="Arial" w:cs="Arial"/>
          <w:bCs/>
          <w:lang w:eastAsia="es-CL"/>
        </w:rPr>
        <w:t>ispone que el que, administrando a cualquier título recursos de una institución de educación superior se interesare, directa o indirectamente, en cualquier negociación, acto, contrato u operación que involucre a la institución, con infracción a lo previsto en los artículos 71 a 77, ambos inclusive de la presente ley, será sancionado con reclusión menor en su grado medio y con multa del tanto al duplo del valor del interés que hubiere tomado en el negocio.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Asimismo, contempla que Las mismas penas se le impondrán si, en cualquiera de las situaciones señaladas en el inciso precedente, y dándose en lo demás las mismas circunstancias, diere o dejare tomar interés a su cónyuge o conviviente civil, a un pariente en cualquier grado de la línea recta o hasta en el tercer grado inclusive de la línea colateral, sea por consanguinidad o afinidad.</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Lo mismo valdrá en caso que el que hubiere incurrido en la conducta diere o dejare tomar interés a terceros asociados con él o con las personas indicadas en el inciso precedente, o a sociedades, asociaciones o empresas en las que dichos terceros o esas personas tengan interés social, superior al diez por ciento si la sociedad es anónima, o ejerzan su administración en cualquiera forma.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Respecto del artículo 78 aprobado en general, </w:t>
      </w:r>
      <w:r w:rsidRPr="00134E8A">
        <w:rPr>
          <w:rFonts w:ascii="Arial" w:eastAsia="Times New Roman" w:hAnsi="Arial" w:cs="Arial"/>
          <w:b/>
          <w:bCs/>
          <w:lang w:eastAsia="es-CL"/>
        </w:rPr>
        <w:t>el jefe de la División Jurídica del Ministerio de Justicia, señor Ignacio Castillo</w:t>
      </w:r>
      <w:r w:rsidRPr="00134E8A">
        <w:rPr>
          <w:rFonts w:ascii="Arial" w:eastAsia="Times New Roman" w:hAnsi="Arial" w:cs="Arial"/>
          <w:bCs/>
          <w:lang w:eastAsia="es-CL"/>
        </w:rPr>
        <w:t>, explicó que la expresión “interesare” es de frecuente utilización en el ámbito académico y dogmático-penal, tal como ocurre en el artículo 240 del Código Penal, que regula la figura de la negociación incompatible.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Añadió que dicha figura se vinculaba, en un principio, con los funcionarios públicos, pero, luego, se extendió el verbo rector y dicho tipo penal hacia personas que no cumplen dicha calidad. Asimismo, aseveró que configura una ley penal en blanco de aquellas denominadas “propias”, las que son permitidas por nuestro ordenamiento, considerando, además, que el verbo rector cumple con los parámetros del principio de legalidad y tipicidad que caracterizan al ordenamiento jurídico penal.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Honorable Senador señor Walker, don Ignacio</w:t>
      </w:r>
      <w:r w:rsidRPr="00134E8A">
        <w:rPr>
          <w:rFonts w:ascii="Arial" w:eastAsia="Times New Roman" w:hAnsi="Arial" w:cs="Arial"/>
          <w:bCs/>
          <w:lang w:eastAsia="es-CL"/>
        </w:rPr>
        <w:t>, consultó acerca de las sanciones que podrían aplicarse en caso de no aprobarse el referido artículo 78. Asimismo, abogó por incorporar disposiciones que permitan graduar las sanciones aplicables, conforme al principio de proporcionalidad, en razón de la gravedad de las conductas.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La Ministra de Educación, señora Adriana Delpiano</w:t>
      </w:r>
      <w:r w:rsidRPr="00134E8A">
        <w:rPr>
          <w:rFonts w:ascii="Arial" w:eastAsia="Times New Roman" w:hAnsi="Arial" w:cs="Arial"/>
          <w:bCs/>
          <w:lang w:eastAsia="es-CL"/>
        </w:rPr>
        <w:t>, explicó que podrían aplicarse sanciones en el ámbito de la justicia civil y del procedimiento administrativo, a raíz de la actividad sancionatoria que ejercerá la Superintendencia de Educación Superior. Añadió que la introducción de un tipo penal, en los términos que consigan el proyecto, apunta a cumplir un rol disuasivo.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En la misma línea, </w:t>
      </w:r>
      <w:r w:rsidRPr="00134E8A">
        <w:rPr>
          <w:rFonts w:ascii="Arial" w:eastAsia="Times New Roman" w:hAnsi="Arial" w:cs="Arial"/>
          <w:b/>
          <w:bCs/>
          <w:lang w:eastAsia="es-CL"/>
        </w:rPr>
        <w:t>el jefe de la División Jurídica del Ministerio de Justicia, señor Ignacio Castillo</w:t>
      </w:r>
      <w:r w:rsidRPr="00134E8A">
        <w:rPr>
          <w:rFonts w:ascii="Arial" w:eastAsia="Times New Roman" w:hAnsi="Arial" w:cs="Arial"/>
          <w:bCs/>
          <w:lang w:eastAsia="es-CL"/>
        </w:rPr>
        <w:t>, agregó que el tipo penal requiere dolo, que se compone de dos elementos objetivos: el incumplimiento de la regulación sobre entidades relacionadas, y un injusto adicional, consistente en tomar parte e interesarse dolosamente en una situación que puede resultar beneficiosa en términos pecuniarios.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asesor de la Honorable Senadora señora Von Baer señor Jorge Barrera</w:t>
      </w:r>
      <w:r w:rsidRPr="00134E8A">
        <w:rPr>
          <w:rFonts w:ascii="Arial" w:eastAsia="Times New Roman" w:hAnsi="Arial" w:cs="Arial"/>
          <w:bCs/>
          <w:lang w:eastAsia="es-CL"/>
        </w:rPr>
        <w:t xml:space="preserve"> consultó respecto de la necesidad de sancionar el delito de negociación incompatible, en relación a la pena propuesta por el proyecto, particularmente en el caso de las universidades privadas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
          <w:bCs/>
          <w:lang w:eastAsia="es-CL"/>
        </w:rPr>
        <w:tab/>
        <w:t>El jefe de la División Jurídica del Ministerio de Justicia, señor Ignacio Castillo</w:t>
      </w:r>
      <w:r w:rsidRPr="00134E8A">
        <w:rPr>
          <w:rFonts w:ascii="Arial" w:eastAsia="Times New Roman" w:hAnsi="Arial" w:cs="Arial"/>
          <w:bCs/>
          <w:lang w:eastAsia="es-CL"/>
        </w:rPr>
        <w:t>, expuso que el proyecto considera que, en términos de igualdad, resulta pertinente aplicar el estatuto aplicable a las universidades públicas y privadas, en razón de la relevancia de la labor educacional, en lo que respecta a las negociaciones incompatibles en que pudieren incurrir sus trabajadores o funcionarios.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Respecto de dicho precepto, se formuló la </w:t>
      </w:r>
      <w:r w:rsidR="00683E4A">
        <w:rPr>
          <w:rFonts w:ascii="Arial" w:eastAsia="Times New Roman" w:hAnsi="Arial" w:cs="Arial"/>
          <w:b/>
          <w:bCs/>
          <w:lang w:eastAsia="es-CL"/>
        </w:rPr>
        <w:t xml:space="preserve">indicación Número </w:t>
      </w:r>
      <w:r w:rsidRPr="00134E8A">
        <w:rPr>
          <w:rFonts w:ascii="Arial" w:eastAsia="Times New Roman" w:hAnsi="Arial" w:cs="Arial"/>
          <w:b/>
          <w:bCs/>
          <w:lang w:eastAsia="es-CL"/>
        </w:rPr>
        <w:t>298), del Honorable Senador señor Allamand</w:t>
      </w:r>
      <w:r w:rsidRPr="00134E8A">
        <w:rPr>
          <w:rFonts w:ascii="Arial" w:eastAsia="Times New Roman" w:hAnsi="Arial" w:cs="Arial"/>
          <w:bCs/>
          <w:lang w:eastAsia="es-CL"/>
        </w:rPr>
        <w:t>, 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-Esta indicación se rechazó por mayoría de votos. Se pronunciaron en contra los Honorables Senadores señores Montes, Quintana y Walker, don Ignacio. Votaron a favor los Honorables Senadores señores </w:t>
      </w:r>
      <w:r w:rsidR="00A20150" w:rsidRPr="00134E8A">
        <w:rPr>
          <w:rFonts w:ascii="Arial" w:eastAsia="Times New Roman" w:hAnsi="Arial" w:cs="Arial"/>
          <w:b/>
          <w:bCs/>
          <w:lang w:eastAsia="es-CL"/>
        </w:rPr>
        <w:t>Allamand y Von Baer.</w:t>
      </w: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A20150"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266B62" w:rsidRPr="00134E8A">
        <w:rPr>
          <w:rFonts w:ascii="Arial" w:eastAsia="Times New Roman" w:hAnsi="Arial" w:cs="Arial"/>
          <w:bCs/>
          <w:lang w:eastAsia="es-CL"/>
        </w:rPr>
        <w:t>Acerca del inciso primero del artículo 78 aprobado en general, se</w:t>
      </w:r>
      <w:r w:rsidRPr="00134E8A">
        <w:rPr>
          <w:rFonts w:ascii="Arial" w:eastAsia="Times New Roman" w:hAnsi="Arial" w:cs="Arial"/>
          <w:bCs/>
          <w:lang w:eastAsia="es-CL"/>
        </w:rPr>
        <w:t xml:space="preserve"> formularon las indicaciones números</w:t>
      </w:r>
      <w:r w:rsidR="00266B62" w:rsidRPr="00134E8A">
        <w:rPr>
          <w:rFonts w:ascii="Arial" w:eastAsia="Times New Roman" w:hAnsi="Arial" w:cs="Arial"/>
          <w:bCs/>
          <w:lang w:eastAsia="es-CL"/>
        </w:rPr>
        <w:t xml:space="preserve">  299), 300), 301), 302) y 303).</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299), de la Honorable Senadora señora Allende</w:t>
      </w:r>
      <w:r w:rsidR="00266B62" w:rsidRPr="00134E8A">
        <w:rPr>
          <w:rFonts w:ascii="Arial" w:eastAsia="Times New Roman" w:hAnsi="Arial" w:cs="Arial"/>
          <w:bCs/>
          <w:lang w:eastAsia="es-CL"/>
        </w:rPr>
        <w:t>, sustituye la frase “administrando a cualquier título recursos” por “teniendo a cualquier título facultades de dirección, administración o control”.</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300), de los Honorables Senadores señores Navarro y Quintana</w:t>
      </w:r>
      <w:r w:rsidR="00266B62" w:rsidRPr="00134E8A">
        <w:rPr>
          <w:rFonts w:ascii="Arial" w:eastAsia="Times New Roman" w:hAnsi="Arial" w:cs="Arial"/>
          <w:bCs/>
          <w:lang w:eastAsia="es-CL"/>
        </w:rPr>
        <w:t>, reemplaza la expresión “se interesare” por “favorezca o tome interés”.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683E4A"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301), de la Honorable Senadora señora Allende</w:t>
      </w:r>
      <w:r w:rsidR="00266B62" w:rsidRPr="00134E8A">
        <w:rPr>
          <w:rFonts w:ascii="Arial" w:eastAsia="Times New Roman" w:hAnsi="Arial" w:cs="Arial"/>
          <w:bCs/>
          <w:lang w:eastAsia="es-CL"/>
        </w:rPr>
        <w:t>, agrega, después del vocablo “contrato”, la expresión “, gestión”.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9125F"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La indicación Número 3</w:t>
      </w:r>
      <w:r w:rsidR="00266B62" w:rsidRPr="00134E8A">
        <w:rPr>
          <w:rFonts w:ascii="Arial" w:eastAsia="Times New Roman" w:hAnsi="Arial" w:cs="Arial"/>
          <w:b/>
          <w:bCs/>
          <w:lang w:eastAsia="es-CL"/>
        </w:rPr>
        <w:t>02), de la Honorable Senadora señora Allende</w:t>
      </w:r>
      <w:r w:rsidR="00266B62" w:rsidRPr="00134E8A">
        <w:rPr>
          <w:rFonts w:ascii="Arial" w:eastAsia="Times New Roman" w:hAnsi="Arial" w:cs="Arial"/>
          <w:bCs/>
          <w:lang w:eastAsia="es-CL"/>
        </w:rPr>
        <w:t>, sustituye la frase “reclusión menor en su grado medio” por “la pena de reclusión menor en su grado medio a máximo”.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9125F"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La indicación Número</w:t>
      </w:r>
      <w:r w:rsidR="00266B62" w:rsidRPr="00134E8A">
        <w:rPr>
          <w:rFonts w:ascii="Arial" w:eastAsia="Times New Roman" w:hAnsi="Arial" w:cs="Arial"/>
          <w:b/>
          <w:bCs/>
          <w:lang w:eastAsia="es-CL"/>
        </w:rPr>
        <w:t xml:space="preserve"> 303), de los Honorables Senadores señores Navarro y Quintana</w:t>
      </w:r>
      <w:r w:rsidR="00266B62" w:rsidRPr="00134E8A">
        <w:rPr>
          <w:rFonts w:ascii="Arial" w:eastAsia="Times New Roman" w:hAnsi="Arial" w:cs="Arial"/>
          <w:bCs/>
          <w:lang w:eastAsia="es-CL"/>
        </w:rPr>
        <w:t>, sustituye la frase “reclusión menor en su grado medio” por “presidio menor en su grado máximo”.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eastAsia="es-CL"/>
        </w:rPr>
        <w:tab/>
        <w:t>-</w:t>
      </w:r>
      <w:r w:rsidR="0029125F">
        <w:rPr>
          <w:rFonts w:ascii="Arial" w:eastAsia="Times New Roman" w:hAnsi="Arial" w:cs="Arial"/>
          <w:b/>
          <w:bCs/>
          <w:lang w:eastAsia="es-CL"/>
        </w:rPr>
        <w:t>Las indicaciones Números</w:t>
      </w:r>
      <w:r w:rsidRPr="00134E8A">
        <w:rPr>
          <w:rFonts w:ascii="Arial" w:eastAsia="Times New Roman" w:hAnsi="Arial" w:cs="Arial"/>
          <w:b/>
          <w:bCs/>
          <w:lang w:eastAsia="es-CL"/>
        </w:rPr>
        <w:t xml:space="preserve"> 299), 301) y 302) fueron rechazadas por </w:t>
      </w:r>
      <w:r w:rsidRPr="00134E8A">
        <w:rPr>
          <w:rFonts w:ascii="Arial" w:eastAsia="Times New Roman" w:hAnsi="Arial" w:cs="Arial"/>
          <w:b/>
          <w:lang w:val="es-ES" w:eastAsia="es-ES"/>
        </w:rPr>
        <w:t xml:space="preserve">la unanimidad de los miembros de la Comisión, Honorables Senadores señora Von Baer y señores Allamand, Montes, Quintana y Walker, don Ignacio. </w:t>
      </w:r>
    </w:p>
    <w:p w:rsidR="00266B62" w:rsidRPr="00134E8A" w:rsidRDefault="0029125F"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lang w:val="es-ES" w:eastAsia="es-ES"/>
        </w:rPr>
        <w:tab/>
        <w:t xml:space="preserve">-Las indicaciones números </w:t>
      </w:r>
      <w:r w:rsidR="00266B62" w:rsidRPr="00134E8A">
        <w:rPr>
          <w:rFonts w:ascii="Arial" w:eastAsia="Times New Roman" w:hAnsi="Arial" w:cs="Arial"/>
          <w:b/>
          <w:lang w:val="es-ES" w:eastAsia="es-ES"/>
        </w:rPr>
        <w:t xml:space="preserve">300 y 303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Po</w:t>
      </w:r>
      <w:r w:rsidR="0029125F">
        <w:rPr>
          <w:rFonts w:ascii="Arial" w:eastAsia="Times New Roman" w:hAnsi="Arial" w:cs="Arial"/>
          <w:bCs/>
          <w:lang w:eastAsia="es-CL"/>
        </w:rPr>
        <w:t xml:space="preserve">r su parte, las indicaciones números </w:t>
      </w:r>
      <w:r w:rsidRPr="00134E8A">
        <w:rPr>
          <w:rFonts w:ascii="Arial" w:eastAsia="Times New Roman" w:hAnsi="Arial" w:cs="Arial"/>
          <w:bCs/>
          <w:lang w:eastAsia="es-CL"/>
        </w:rPr>
        <w:t xml:space="preserve"> 304) y N° 305) incorporar un inciso final, nuevo, al artículo 78.</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9125F"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304), de la Honorable Senadora señora Allende</w:t>
      </w:r>
      <w:r w:rsidR="00266B62" w:rsidRPr="00134E8A">
        <w:rPr>
          <w:rFonts w:ascii="Arial" w:eastAsia="Times New Roman" w:hAnsi="Arial" w:cs="Arial"/>
          <w:bCs/>
          <w:lang w:eastAsia="es-CL"/>
        </w:rPr>
        <w:t>, añade un texto del siguiente tenor: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“En caso que el valor del interés del negocio superare las cuarenta unidades tributarias mensuales, la pena señalada en el inciso primero aumentará en un grado.”.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 su turno, </w:t>
      </w:r>
      <w:r w:rsidR="0029125F">
        <w:rPr>
          <w:rFonts w:ascii="Arial" w:eastAsia="Times New Roman" w:hAnsi="Arial" w:cs="Arial"/>
          <w:b/>
          <w:bCs/>
          <w:lang w:eastAsia="es-CL"/>
        </w:rPr>
        <w:t xml:space="preserve">la indicación Número </w:t>
      </w:r>
      <w:r w:rsidRPr="00134E8A">
        <w:rPr>
          <w:rFonts w:ascii="Arial" w:eastAsia="Times New Roman" w:hAnsi="Arial" w:cs="Arial"/>
          <w:b/>
          <w:bCs/>
          <w:lang w:eastAsia="es-CL"/>
        </w:rPr>
        <w:t>305), de los Honorables Senadores señores Navarro y Quintana</w:t>
      </w:r>
      <w:r w:rsidRPr="00134E8A">
        <w:rPr>
          <w:rFonts w:ascii="Arial" w:eastAsia="Times New Roman" w:hAnsi="Arial" w:cs="Arial"/>
          <w:bCs/>
          <w:lang w:eastAsia="es-CL"/>
        </w:rPr>
        <w:t>, a introducir un inciso final del siguiente tenor:</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“Y además, en los casos descritos en este Artículo, aplicarán penas accesorias de comiso de los instrumentos y efectos del delito y la inhabilitación especial y temporal por el tiempo que dure la pena para ejercer cargos u oficios públicos y desempeñarse en instituciones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0029125F">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304) fue rechazada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29125F">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305) fue retirada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Finalmente,</w:t>
      </w:r>
      <w:r w:rsidR="0029125F">
        <w:rPr>
          <w:rFonts w:ascii="Arial" w:eastAsia="Times New Roman" w:hAnsi="Arial" w:cs="Arial"/>
          <w:b/>
          <w:bCs/>
          <w:lang w:eastAsia="es-CL"/>
        </w:rPr>
        <w:t xml:space="preserve"> la indicación Número </w:t>
      </w:r>
      <w:r w:rsidRPr="00134E8A">
        <w:rPr>
          <w:rFonts w:ascii="Arial" w:eastAsia="Times New Roman" w:hAnsi="Arial" w:cs="Arial"/>
          <w:b/>
          <w:bCs/>
          <w:lang w:eastAsia="es-CL"/>
        </w:rPr>
        <w:t>306), de la Honorable Senadora señora Allende</w:t>
      </w:r>
      <w:r w:rsidRPr="00134E8A">
        <w:rPr>
          <w:rFonts w:ascii="Arial" w:eastAsia="Times New Roman" w:hAnsi="Arial" w:cs="Arial"/>
          <w:bCs/>
          <w:lang w:eastAsia="es-CL"/>
        </w:rPr>
        <w:t>, propone agregar, a continuación del artículo 78, el siguiente artículo, nuevo: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“Artículo ...- El particular que teniendo a cualquier título facultades de dirección, administración o control sobre una institución de educación superior, que solicitare o aceptare recibir de un particular un beneficio económico para sí o un tercero para ejercer o por haber ejercido sus funciones de modo parcial o arbitrario, será sancionado con la pena de reclusión menor en su grado medio a máximo y multa del tanto al cuádruple del provecho solicitado o aceptado.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que ofreciere o consintiere en dar un beneficio económico al particular que se desempeña en la institución de educación superior señalada en el inciso precedente, en provecho de éste o de un tercero, para que ejerza o por haber ejercido sus funciones de modo parcial o arbitrario, será castigado con la pena de reclusión menor en su grado mínimo a medio.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los condenados por este delito se les aplicará la prohibición establecida en el artículo 35 de la ley 18.046, sobre Sociedades Anónimas.”.</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t>-</w:t>
      </w:r>
      <w:r w:rsidR="00311808">
        <w:rPr>
          <w:rFonts w:ascii="Arial" w:eastAsia="Times New Roman" w:hAnsi="Arial" w:cs="Arial"/>
          <w:b/>
          <w:bCs/>
          <w:lang w:eastAsia="es-CL"/>
        </w:rPr>
        <w:t>Est</w:t>
      </w:r>
      <w:r w:rsidRPr="00134E8A">
        <w:rPr>
          <w:rFonts w:ascii="Arial" w:eastAsia="Times New Roman" w:hAnsi="Arial" w:cs="Arial"/>
          <w:b/>
          <w:bCs/>
          <w:lang w:eastAsia="es-CL"/>
        </w:rPr>
        <w:t>a indicación</w:t>
      </w:r>
      <w:r w:rsidR="00311808">
        <w:rPr>
          <w:rFonts w:ascii="Arial" w:eastAsia="Times New Roman" w:hAnsi="Arial" w:cs="Arial"/>
          <w:b/>
          <w:bCs/>
          <w:lang w:eastAsia="es-CL"/>
        </w:rPr>
        <w:t xml:space="preserve"> </w:t>
      </w:r>
      <w:r w:rsidRPr="00134E8A">
        <w:rPr>
          <w:rFonts w:ascii="Arial" w:eastAsia="Times New Roman" w:hAnsi="Arial" w:cs="Arial"/>
          <w:b/>
          <w:bCs/>
          <w:lang w:eastAsia="es-CL"/>
        </w:rPr>
        <w:t xml:space="preserve">fue rechazada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eastAsia="es-CL"/>
        </w:rPr>
      </w:pPr>
      <w:r w:rsidRPr="00134E8A">
        <w:rPr>
          <w:rFonts w:ascii="Arial" w:eastAsia="Times New Roman" w:hAnsi="Arial" w:cs="Arial"/>
          <w:bCs/>
          <w:lang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79</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artículo 79, del texto aprobado en general, establece que la Superintendencia, cualquier asociado, miembro o fundador de la institución de educación superior, o quienes ejerzan funciones directivas y no hubieren concurrido al acuerdo de aprobación de la operación celebrada en contravención a las normas de este título podrán, a nombre de la institución de educación superior, perseguir judicialmente la responsabilidad civil de los directores que hubieren aprobado la operación.</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A su respecto, se formuló </w:t>
      </w:r>
      <w:r w:rsidR="006522DB">
        <w:rPr>
          <w:rFonts w:ascii="Arial" w:eastAsia="Times New Roman" w:hAnsi="Arial" w:cs="Arial"/>
          <w:b/>
          <w:bCs/>
          <w:lang w:eastAsia="es-CL"/>
        </w:rPr>
        <w:t xml:space="preserve">la indicación Número </w:t>
      </w:r>
      <w:r w:rsidRPr="00134E8A">
        <w:rPr>
          <w:rFonts w:ascii="Arial" w:eastAsia="Times New Roman" w:hAnsi="Arial" w:cs="Arial"/>
          <w:b/>
          <w:bCs/>
          <w:lang w:eastAsia="es-CL"/>
        </w:rPr>
        <w:t>307), del Honorable Senador señor Allamand</w:t>
      </w:r>
      <w:r w:rsidRPr="00134E8A">
        <w:rPr>
          <w:rFonts w:ascii="Arial" w:eastAsia="Times New Roman" w:hAnsi="Arial" w:cs="Arial"/>
          <w:bCs/>
          <w:lang w:eastAsia="es-CL"/>
        </w:rPr>
        <w:t>, para suprimir la expresión “La Superintendencia,”.</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
          <w:bCs/>
          <w:lang w:eastAsia="es-CL"/>
        </w:rPr>
        <w:tab/>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eastAsia="es-CL"/>
        </w:rPr>
      </w:pPr>
      <w:r w:rsidRPr="00134E8A">
        <w:rPr>
          <w:rFonts w:ascii="Arial" w:eastAsia="Times New Roman" w:hAnsi="Arial" w:cs="Arial"/>
          <w:b/>
          <w:bCs/>
          <w:lang w:eastAsia="es-CL"/>
        </w:rPr>
        <w:t>ARTÍCULO 80</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El artículo 80 aprobado en general prescribe que las normas establecidas en los artículos 71 a 79 de este párrafo les serán aplicables a las instituciones de educación superior que deriven su personalidad jurídica de corporaciones de derecho público u otras entidades de derecho público reconocidas por ley.</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Sobre dicho precepto, se</w:t>
      </w:r>
      <w:r w:rsidR="006522DB">
        <w:rPr>
          <w:rFonts w:ascii="Arial" w:eastAsia="Times New Roman" w:hAnsi="Arial" w:cs="Arial"/>
          <w:bCs/>
          <w:lang w:eastAsia="es-CL"/>
        </w:rPr>
        <w:t xml:space="preserve"> formularon las indicaciones números</w:t>
      </w:r>
      <w:r w:rsidRPr="00134E8A">
        <w:rPr>
          <w:rFonts w:ascii="Arial" w:eastAsia="Times New Roman" w:hAnsi="Arial" w:cs="Arial"/>
          <w:bCs/>
          <w:lang w:eastAsia="es-CL"/>
        </w:rPr>
        <w:t xml:space="preserve">  308, 309, 310 y 311.</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6522DB"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308), de la Honorable Senadora señora Von Baer,</w:t>
      </w:r>
      <w:r w:rsidR="00266B62" w:rsidRPr="00134E8A">
        <w:rPr>
          <w:rFonts w:ascii="Arial" w:eastAsia="Times New Roman" w:hAnsi="Arial" w:cs="Arial"/>
          <w:bCs/>
          <w:lang w:eastAsia="es-CL"/>
        </w:rPr>
        <w:t xml:space="preserve"> reemplaza el artículo 80,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“Artículo 80.- Las normas establecidas en este párrafo no serán aplicables a las instituciones de educación superior constituidas como personas jurídicas de derecho privado sin fines de lucro con anterioridad al 01 de enero de 1981, a excepción de lo establecido en los artículos 71 a 79.</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Las disposiciones contenidas en los artículos 71 a 79 de este párrafo les serán aplicables a las instituciones de educación superior que deriven su personalidad jurídica de corporaciones de derecho público u otras entidades de derecho público reconocidas por ley.”.</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Por su parte</w:t>
      </w:r>
      <w:r w:rsidR="006522DB">
        <w:rPr>
          <w:rFonts w:ascii="Arial" w:eastAsia="Times New Roman" w:hAnsi="Arial" w:cs="Arial"/>
          <w:b/>
          <w:bCs/>
          <w:lang w:eastAsia="es-CL"/>
        </w:rPr>
        <w:t xml:space="preserve">, la indicación Número </w:t>
      </w:r>
      <w:r w:rsidRPr="00134E8A">
        <w:rPr>
          <w:rFonts w:ascii="Arial" w:eastAsia="Times New Roman" w:hAnsi="Arial" w:cs="Arial"/>
          <w:b/>
          <w:bCs/>
          <w:lang w:eastAsia="es-CL"/>
        </w:rPr>
        <w:t>309), de los Honorables Senadores señores Navarro y Quintana</w:t>
      </w:r>
      <w:r w:rsidRPr="00134E8A">
        <w:rPr>
          <w:rFonts w:ascii="Arial" w:eastAsia="Times New Roman" w:hAnsi="Arial" w:cs="Arial"/>
          <w:bCs/>
          <w:lang w:eastAsia="es-CL"/>
        </w:rPr>
        <w:t>, propone anteponer como inciso primero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“Artículo 80.- Las disposiciones contenidas en los artículos 71 a 79 de este párrafo les serán aplicables a las instituciones de educación superior que deriven su personalidad jurídica de corporaciones de derecho público u otras entidades de derecho público reconocidas por ley.”.</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A su turno,</w:t>
      </w:r>
      <w:r w:rsidR="006522DB">
        <w:rPr>
          <w:rFonts w:ascii="Arial" w:eastAsia="Times New Roman" w:hAnsi="Arial" w:cs="Arial"/>
          <w:b/>
          <w:bCs/>
          <w:lang w:eastAsia="es-CL"/>
        </w:rPr>
        <w:t xml:space="preserve"> la indicación Número </w:t>
      </w:r>
      <w:r w:rsidRPr="00134E8A">
        <w:rPr>
          <w:rFonts w:ascii="Arial" w:eastAsia="Times New Roman" w:hAnsi="Arial" w:cs="Arial"/>
          <w:b/>
          <w:bCs/>
          <w:lang w:eastAsia="es-CL"/>
        </w:rPr>
        <w:t>310), de Su Excelencia la Presidenta de la Repúblic</w:t>
      </w:r>
      <w:r w:rsidRPr="00134E8A">
        <w:rPr>
          <w:rFonts w:ascii="Arial" w:eastAsia="Times New Roman" w:hAnsi="Arial" w:cs="Arial"/>
          <w:bCs/>
          <w:lang w:eastAsia="es-CL"/>
        </w:rPr>
        <w:t>a, propone agregar el siguiente inciso: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“Por su parte, las normas establecidas en los artículos 63 a 70 no les serán aplicables a  la Universidad Austral de Chile, a la Universidad de Concepción y a la Universidad Técnica Federico Santa María.”.</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 xml:space="preserve">Finalmente, </w:t>
      </w:r>
      <w:r w:rsidR="006522DB">
        <w:rPr>
          <w:rFonts w:ascii="Arial" w:eastAsia="Times New Roman" w:hAnsi="Arial" w:cs="Arial"/>
          <w:b/>
          <w:bCs/>
          <w:lang w:eastAsia="es-CL"/>
        </w:rPr>
        <w:t xml:space="preserve">la indicación Número </w:t>
      </w:r>
      <w:r w:rsidRPr="00134E8A">
        <w:rPr>
          <w:rFonts w:ascii="Arial" w:eastAsia="Times New Roman" w:hAnsi="Arial" w:cs="Arial"/>
          <w:b/>
          <w:bCs/>
          <w:lang w:eastAsia="es-CL"/>
        </w:rPr>
        <w:t>311), del Honorable Senador señor De Urresti</w:t>
      </w:r>
      <w:r w:rsidRPr="00134E8A">
        <w:rPr>
          <w:rFonts w:ascii="Arial" w:eastAsia="Times New Roman" w:hAnsi="Arial" w:cs="Arial"/>
          <w:bCs/>
          <w:lang w:eastAsia="es-CL"/>
        </w:rPr>
        <w:t>, agregar el siguiente inciso: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“Las normas establecidas en este párrafo no serán aplicables a las instituciones de educación superior constituidas como personas jurídicas de derecho privado sin fines de lucro con anterioridad al 01 de enero de 1981, a excepción de lo establecido en los artículos 71 a 79.”.</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6522DB">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308) se rechazó por mayoría de votos. Se pronunciaron en contra los Honorables Senadores señores Montes, Quintana y Walker, don Ignacio. Votaron a favor los Honorables Senadores señora Von Baer y señor Allamand.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r w:rsidRPr="00134E8A">
        <w:rPr>
          <w:rFonts w:ascii="Arial" w:eastAsia="Times New Roman" w:hAnsi="Arial" w:cs="Arial"/>
          <w:bCs/>
          <w:lang w:eastAsia="es-CL"/>
        </w:rPr>
        <w:tab/>
      </w:r>
      <w:r w:rsidR="006522DB">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309) fue retirada por sus autores.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Cs/>
          <w:lang w:eastAsia="es-CL"/>
        </w:rPr>
        <w:tab/>
      </w:r>
      <w:r w:rsidRPr="00134E8A">
        <w:rPr>
          <w:rFonts w:ascii="Arial" w:eastAsia="Times New Roman" w:hAnsi="Arial" w:cs="Arial"/>
          <w:b/>
          <w:bCs/>
          <w:lang w:eastAsia="es-CL"/>
        </w:rPr>
        <w:t xml:space="preserve">-La indicación </w:t>
      </w:r>
      <w:r w:rsidR="006522DB">
        <w:rPr>
          <w:rFonts w:ascii="Arial" w:eastAsia="Times New Roman" w:hAnsi="Arial" w:cs="Arial"/>
          <w:b/>
          <w:bCs/>
          <w:lang w:eastAsia="es-CL"/>
        </w:rPr>
        <w:t xml:space="preserve">Número </w:t>
      </w:r>
      <w:r w:rsidRPr="00134E8A">
        <w:rPr>
          <w:rFonts w:ascii="Arial" w:eastAsia="Times New Roman" w:hAnsi="Arial" w:cs="Arial"/>
          <w:b/>
          <w:bCs/>
          <w:lang w:eastAsia="es-CL"/>
        </w:rPr>
        <w:t xml:space="preserve">310) fue aprobada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6522DB" w:rsidP="00266B62">
      <w:pPr>
        <w:tabs>
          <w:tab w:val="left" w:pos="2835"/>
        </w:tabs>
        <w:spacing w:after="0" w:line="240" w:lineRule="auto"/>
        <w:ind w:right="23"/>
        <w:jc w:val="both"/>
        <w:rPr>
          <w:rFonts w:ascii="Arial" w:eastAsia="Times New Roman" w:hAnsi="Arial" w:cs="Arial"/>
          <w:b/>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311) fue rechazada por mayoría de votos. Se pronunciaron en contra los Honorables Senadores señora Von Baer y señores Allamand y Walker, don Ignacio. Votaron a favor los Honorables Senadores señores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Pr="00134E8A">
        <w:rPr>
          <w:rFonts w:ascii="Arial" w:eastAsia="Times New Roman" w:hAnsi="Arial" w:cs="Arial"/>
          <w:b/>
          <w:bCs/>
          <w:lang w:eastAsia="es-CL"/>
        </w:rPr>
        <w:t>-El Honorable Senador señor Montes</w:t>
      </w:r>
      <w:r w:rsidRPr="00134E8A">
        <w:rPr>
          <w:rFonts w:ascii="Arial" w:eastAsia="Times New Roman" w:hAnsi="Arial" w:cs="Arial"/>
          <w:bCs/>
          <w:lang w:eastAsia="es-CL"/>
        </w:rPr>
        <w:t xml:space="preserve"> solicitó dejar constancia de que los criterios que se consideran en la indicación fueron debatidos durante la discusión en general, particularmente en lo que se refiere a la aplicación genérica de las reglas de contabilidad, tal como lo hizo presente la Contraloría General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bookmarkStart w:id="28" w:name="_Toc486415509"/>
      <w:bookmarkStart w:id="29" w:name="_Toc486855967"/>
      <w:r w:rsidRPr="00134E8A">
        <w:rPr>
          <w:rFonts w:ascii="Arial" w:eastAsia="Times New Roman" w:hAnsi="Arial" w:cs="Arial"/>
          <w:b/>
          <w:bCs/>
          <w:lang w:val="es-ES" w:eastAsia="es-CL"/>
        </w:rPr>
        <w:t>TÍTULO IV</w:t>
      </w:r>
      <w:bookmarkStart w:id="30" w:name="_Toc486415510"/>
      <w:bookmarkEnd w:id="28"/>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DEL SISTEMA NACIONAL DE ASEGURAMIENTO DE LA CALIDAD DE LA EDUCACIÓN SUPERIOR</w:t>
      </w:r>
      <w:bookmarkEnd w:id="29"/>
      <w:bookmarkEnd w:id="30"/>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A20150" w:rsidP="00266B62">
      <w:pPr>
        <w:spacing w:after="0" w:line="240" w:lineRule="auto"/>
        <w:ind w:firstLine="2835"/>
        <w:jc w:val="both"/>
        <w:rPr>
          <w:rFonts w:ascii="Arial" w:hAnsi="Arial" w:cs="Arial"/>
        </w:rPr>
      </w:pPr>
      <w:r w:rsidRPr="00134E8A">
        <w:rPr>
          <w:rFonts w:ascii="Arial" w:hAnsi="Arial" w:cs="Arial"/>
        </w:rPr>
        <w:t>Respecto de este Título</w:t>
      </w:r>
      <w:r w:rsidRPr="00134E8A">
        <w:rPr>
          <w:rFonts w:ascii="Arial" w:hAnsi="Arial" w:cs="Arial"/>
          <w:b/>
        </w:rPr>
        <w:t>, l</w:t>
      </w:r>
      <w:r w:rsidR="00266B62" w:rsidRPr="00134E8A">
        <w:rPr>
          <w:rFonts w:ascii="Arial" w:hAnsi="Arial" w:cs="Arial"/>
          <w:b/>
        </w:rPr>
        <w:t xml:space="preserve">a </w:t>
      </w:r>
      <w:r w:rsidRPr="00134E8A">
        <w:rPr>
          <w:rFonts w:ascii="Arial" w:hAnsi="Arial" w:cs="Arial"/>
          <w:b/>
        </w:rPr>
        <w:t>señora Ministra de Educación,</w:t>
      </w:r>
      <w:r w:rsidR="00266B62" w:rsidRPr="00134E8A">
        <w:rPr>
          <w:rFonts w:ascii="Arial" w:hAnsi="Arial" w:cs="Arial"/>
        </w:rPr>
        <w:t xml:space="preserve"> expuso los lineamientos centrales de las normas del proyecto que introducen un Título V, relativo al Sistema Nacional de Aseguramiento de la Calidad de la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6522DB" w:rsidP="00266B62">
      <w:pPr>
        <w:spacing w:after="0" w:line="240" w:lineRule="auto"/>
        <w:ind w:firstLine="2835"/>
        <w:jc w:val="both"/>
        <w:rPr>
          <w:rFonts w:ascii="Arial" w:hAnsi="Arial" w:cs="Arial"/>
        </w:rPr>
      </w:pPr>
      <w:r>
        <w:rPr>
          <w:rFonts w:ascii="Arial" w:hAnsi="Arial" w:cs="Arial"/>
        </w:rPr>
        <w:t>E</w:t>
      </w:r>
      <w:r w:rsidR="00266B62" w:rsidRPr="00134E8A">
        <w:rPr>
          <w:rFonts w:ascii="Arial" w:hAnsi="Arial" w:cs="Arial"/>
        </w:rPr>
        <w:t>xplicó que, en términos generales, la calidad de la educación universitaria constituye el eje del proyecto. En ese sentido, uno de los aspectos relevantes dice relación con exigir la acreditación de las instituciones que intervienen en el ámbito educativo, en razón de la fe pública y el interés público que subyace a dicha actividad.</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 añadió que, en lugar de crear una institucionalidad nueva, el proyecto modifica los organismos vigentes, en particular el Consejo Nacional de Acreditación, propendiendo a su fortalecimiento y mejorando la representatividad de sus integrantes. En la misma línea, afirmó que se propone la acreditación obligatoria de algunas carreras del área de la salud y la educación.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Del mismo modo, agregó que se contemplan normas específicas aplicables al ámbito universitario y técnico profesional, con miras a garantizar un procedimiento de acreditación institucional que vaya más allá de los aspectos administrativos, al incorporar estándares relativos a la calidad de la oferta educativa.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rPr>
        <w:t xml:space="preserve">Seguidamente, </w:t>
      </w:r>
      <w:r w:rsidRPr="00134E8A">
        <w:rPr>
          <w:rFonts w:ascii="Arial" w:hAnsi="Arial" w:cs="Arial"/>
          <w:b/>
        </w:rPr>
        <w:t xml:space="preserve">la Jefa de la División de Educación Superior del </w:t>
      </w:r>
      <w:r w:rsidRPr="00134E8A">
        <w:rPr>
          <w:rFonts w:ascii="Arial" w:hAnsi="Arial" w:cs="Arial"/>
          <w:b/>
          <w:iCs/>
        </w:rPr>
        <w:t>MINEDUC</w:t>
      </w:r>
      <w:r w:rsidRPr="00134E8A">
        <w:rPr>
          <w:rFonts w:ascii="Arial" w:hAnsi="Arial" w:cs="Arial"/>
          <w:b/>
        </w:rPr>
        <w:t xml:space="preserve"> (DIVESUP), señora A</w:t>
      </w:r>
      <w:r w:rsidRPr="00134E8A">
        <w:rPr>
          <w:rFonts w:ascii="Arial" w:hAnsi="Arial" w:cs="Arial"/>
          <w:b/>
          <w:iCs/>
        </w:rPr>
        <w:t xml:space="preserve">lejandra Contreras, </w:t>
      </w:r>
      <w:r w:rsidRPr="00134E8A">
        <w:rPr>
          <w:rFonts w:ascii="Arial" w:hAnsi="Arial" w:cs="Arial"/>
          <w:iCs/>
        </w:rPr>
        <w:t>dio cuenta del articulado que se somete a la consideración de la Comisión.</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En primer lugar, describió que se modifica la constitución y el funcionamiento de los organismos de acreditación y aseguramiento de la calidad. En específico, explicó, se elimina la lógica de nombramiento de los doce miembros de la Comisión Nacional de Acreditación por parte de las propias instituciones evaluadas, siendo reemplazada por la designación por parte del Presidente de la República, de ambas Cámaras del Congreso Nacional, por el sistema de Alta Dirección Pública, en su caso, junto a otros organismos, incluyendo a representantes de los estudiantes.</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 xml:space="preserve">Acerca de la forma de funcionamiento de la Comisión Nacional de Acreditación, operará mediante salas compuestas por representantes del ámbito universitario y técnico-profesional, y se modifican sus </w:t>
      </w:r>
      <w:r w:rsidRPr="00134E8A">
        <w:rPr>
          <w:rFonts w:ascii="Arial" w:hAnsi="Arial" w:cs="Arial"/>
          <w:i/>
          <w:iCs/>
        </w:rPr>
        <w:t>quórums</w:t>
      </w:r>
      <w:r w:rsidRPr="00134E8A">
        <w:rPr>
          <w:rFonts w:ascii="Arial" w:hAnsi="Arial" w:cs="Arial"/>
          <w:iCs/>
        </w:rPr>
        <w:t xml:space="preserve"> de actuación.</w:t>
      </w:r>
    </w:p>
    <w:p w:rsidR="00266B62" w:rsidRPr="00134E8A" w:rsidRDefault="00266B62" w:rsidP="00266B62">
      <w:pPr>
        <w:spacing w:after="0" w:line="240" w:lineRule="auto"/>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Respecto del modelo de acreditación, expuso que se contempla un sistema obligatorio, con parámetros específicos y mecanismos de auto-evaluación y gestión educacional, vinculación con el medio e investigación universitaria, que cuenta con un carácter voluntario, salvo aquellas que opten por el máximo de acreditación.</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En lo que atañe a los niveles de acreditación, añadió, se distinguen tres niveles, atendiendo al aseguramiento de calidad y los procesos de acompañamiento y el cierre de aquellas entidades que presentan fallas en su desarrollo. Al efecto, se contempla una acreditación básica por tres años, que se puede obtener por hasta dos veces, de modo que de no avanzar de nivel pierde su calificación, lo que no supone necesariamente su cierre; una acreditación avanzada, por cuatro o cinco años; y una obligatoria, para todas algunas carreras del área de la salud y todas las de pedagogía y los programas de Doctorado, sólo para efectos de acceder a recursos públicos, en el último caso.</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line="240" w:lineRule="auto"/>
        <w:jc w:val="both"/>
        <w:rPr>
          <w:rFonts w:ascii="Arial" w:eastAsia="Times New Roman" w:hAnsi="Arial" w:cs="Arial"/>
          <w:color w:val="000000"/>
          <w:lang w:eastAsia="es-ES"/>
        </w:rPr>
      </w:pPr>
      <w:r w:rsidRPr="00134E8A">
        <w:rPr>
          <w:rFonts w:ascii="Arial" w:hAnsi="Arial" w:cs="Arial"/>
          <w:b/>
          <w:iCs/>
        </w:rPr>
        <w:tab/>
      </w:r>
      <w:r w:rsidRPr="00134E8A">
        <w:rPr>
          <w:rFonts w:ascii="Arial" w:hAnsi="Arial" w:cs="Arial"/>
          <w:b/>
          <w:iCs/>
        </w:rPr>
        <w:tab/>
      </w:r>
      <w:r w:rsidRPr="00134E8A">
        <w:rPr>
          <w:rFonts w:ascii="Arial" w:hAnsi="Arial" w:cs="Arial"/>
          <w:b/>
          <w:iCs/>
        </w:rPr>
        <w:tab/>
      </w:r>
      <w:r w:rsidRPr="00134E8A">
        <w:rPr>
          <w:rFonts w:ascii="Arial" w:hAnsi="Arial" w:cs="Arial"/>
          <w:b/>
          <w:iCs/>
        </w:rPr>
        <w:tab/>
      </w:r>
      <w:r w:rsidR="006522DB" w:rsidRPr="006522DB">
        <w:rPr>
          <w:rFonts w:ascii="Arial" w:hAnsi="Arial" w:cs="Arial"/>
          <w:iCs/>
        </w:rPr>
        <w:t>Luego,</w:t>
      </w:r>
      <w:r w:rsidR="006522DB">
        <w:rPr>
          <w:rFonts w:ascii="Arial" w:hAnsi="Arial" w:cs="Arial"/>
          <w:b/>
          <w:iCs/>
        </w:rPr>
        <w:t xml:space="preserve"> A</w:t>
      </w:r>
      <w:r w:rsidRPr="00134E8A">
        <w:rPr>
          <w:rFonts w:ascii="Arial" w:hAnsi="Arial" w:cs="Arial"/>
          <w:b/>
          <w:iCs/>
        </w:rPr>
        <w:t>lfonso Muga, Presidente de la Comisión Nacional de Acreditación,</w:t>
      </w:r>
      <w:r w:rsidRPr="00134E8A">
        <w:rPr>
          <w:rFonts w:ascii="Arial" w:hAnsi="Arial" w:cs="Arial"/>
          <w:iCs/>
        </w:rPr>
        <w:t xml:space="preserve"> </w:t>
      </w:r>
      <w:r w:rsidRPr="00134E8A">
        <w:rPr>
          <w:rFonts w:ascii="Arial" w:eastAsia="Times New Roman" w:hAnsi="Arial" w:cs="Arial"/>
          <w:color w:val="000000"/>
          <w:lang w:eastAsia="es-ES"/>
        </w:rPr>
        <w:t>expresó que es importante analizar el conjunto de modificaciones legales en trámite, con base en la experiencia reunida por los distintos actores institucionales más las referencias provenientes de las buenas prácticas alcanzadas sobre este asunto en modelos comparados. Dijo que resulta de la mayor importancia para que la trayectoria del aseguramiento de la calidad en Chile continúe en una tendencia ascendente, un mayor conocimiento de detalle sobre cómo funciona el aseguramiento de la calidad y sobre la forma de perfeccionarlo, lo que constituye una responsabilidad que la CNA percibe como obligación. Lo anterior afianza, según dijo, la aplicación de metodologías e instrumentos que propicien acciones de fomento de la gestión interna de la calidad en las instituciones de educación superior tras una mejora continua. También se afianza este Sistema, continuó, al deslindar aspectos de control en la futura Superintendencia de Educación Superior, cuya existencia es, a juicio de la Comisión Nacional de Acreditación, imperativa  y  con la que se espera efectuar un sólido trabajo de conjunto.</w:t>
      </w: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r w:rsidRPr="00134E8A">
        <w:rPr>
          <w:rFonts w:ascii="Arial" w:eastAsia="Times New Roman" w:hAnsi="Arial" w:cs="Arial"/>
          <w:b/>
          <w:color w:val="000000"/>
          <w:lang w:eastAsia="es-ES"/>
        </w:rPr>
        <w:tab/>
      </w:r>
      <w:r w:rsidRPr="00134E8A">
        <w:rPr>
          <w:rFonts w:ascii="Arial" w:eastAsia="Times New Roman" w:hAnsi="Arial" w:cs="Arial"/>
          <w:color w:val="000000"/>
          <w:lang w:eastAsia="es-ES"/>
        </w:rPr>
        <w:t>Además de las coincidencias globales que existen con el proyecto presentado por el Ejecutivo y que se aprobó en general por el Senado,</w:t>
      </w:r>
      <w:r w:rsidRPr="00134E8A">
        <w:rPr>
          <w:rFonts w:ascii="Arial" w:eastAsia="Times New Roman" w:hAnsi="Arial" w:cs="Arial"/>
          <w:b/>
          <w:color w:val="000000"/>
          <w:lang w:eastAsia="es-ES"/>
        </w:rPr>
        <w:t xml:space="preserve"> </w:t>
      </w:r>
      <w:r w:rsidRPr="00134E8A">
        <w:rPr>
          <w:rFonts w:ascii="Arial" w:eastAsia="Times New Roman" w:hAnsi="Arial" w:cs="Arial"/>
          <w:color w:val="000000"/>
          <w:lang w:eastAsia="es-ES"/>
        </w:rPr>
        <w:t xml:space="preserve">existen, todavía, algunos aspectos que es necesario relevar, como son los siguientes: </w:t>
      </w: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r w:rsidRPr="00134E8A">
        <w:rPr>
          <w:rFonts w:ascii="Arial" w:eastAsia="Times New Roman" w:hAnsi="Arial" w:cs="Arial"/>
          <w:color w:val="000000"/>
          <w:lang w:eastAsia="es-ES"/>
        </w:rPr>
        <w:tab/>
        <w:t>Uno) Vincular la acreditación al cumplimiento de estándares no resulta consistente con otros asuntos contemplados en la propuesta de indicaciones, como también con las adecuaciones, aprendizajes y trayectorias efectuadas por un alto número de IES hacia el AC, una realidad de que se ha estado construyendo por tantos años.  En un sistema heterogéneo y diverso como el chileno (instituciones, proyectos educativos, tamaños, contextos territoriales), cuesta encontrar ventajas y beneficios, que avalen, por si solas, la aplicación de estándares en la mejora de la calidad de las IES</w:t>
      </w:r>
      <w:r w:rsidRPr="00134E8A">
        <w:rPr>
          <w:rFonts w:ascii="Arial" w:eastAsia="MS Mincho" w:hAnsi="Arial" w:cs="Arial"/>
          <w:lang w:val="es-ES_tradnl" w:eastAsia="es-ES"/>
        </w:rPr>
        <w:t>.</w:t>
      </w:r>
      <w:r w:rsidRPr="00134E8A">
        <w:rPr>
          <w:rFonts w:ascii="Arial" w:eastAsia="Times New Roman" w:hAnsi="Arial" w:cs="Arial"/>
          <w:color w:val="000000"/>
          <w:lang w:eastAsia="es-ES"/>
        </w:rPr>
        <w:t xml:space="preserve">  Con todo, habría que distinguir entre umbrales, por lo habitual mínimos y usualmente de determinación normativa, e indicadores promedios, ambos asociados a nociones de calidad.   Por lo mismo, de determinar unos u otros, hay que tener en consideración que se asocian a factores de calidad de la institución, es decir, a aquellos componentes de una institución o programa que se caracterizan porque se pueden modificar o transformar por decisión de las propias entidades y en una dirección que mejore la calidad. Cabe alertar sobre los riesgos que implica la imposición de estándares de calidad como condicionantes de la acción de las instituciones. Estándares iguales podrían conducir a uniformar estrategias y a reducir la diversidad y la autonomía institucional, en un sentido estrictamente horizontal (nivel universitario, nivel de institutos profesionales, nivel de centros de formación técnica), con el agregado de impulsar a las instituciones de dichos niveles a concentrar sus esfuerzos en el cumplimiento de exigencias que no necesariamente son armónicas con el desarrollo de sus misiones y propósitos declarados. Adicionalmente y en un sentido vertical, podría implicar imponer condiciones propias del subsistema universitario a instituciones del subsistema técnico profesional.  Por ejemplo, definir los ámbitos de funcionamiento de las instituciones sin considerar las diferencias sustantivas en el quehacer de uno y otro subsistema. </w:t>
      </w: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p>
    <w:p w:rsidR="00266B62" w:rsidRPr="00134E8A" w:rsidRDefault="00266B62" w:rsidP="00266B62">
      <w:pPr>
        <w:tabs>
          <w:tab w:val="left" w:pos="2835"/>
        </w:tabs>
        <w:spacing w:after="0" w:line="240" w:lineRule="auto"/>
        <w:jc w:val="both"/>
        <w:rPr>
          <w:rFonts w:ascii="Arial" w:eastAsia="Times New Roman" w:hAnsi="Arial" w:cs="Arial"/>
          <w:color w:val="000000"/>
          <w:lang w:eastAsia="es-ES"/>
        </w:rPr>
      </w:pPr>
      <w:r w:rsidRPr="00134E8A">
        <w:rPr>
          <w:rFonts w:ascii="Arial" w:eastAsia="Times New Roman" w:hAnsi="Arial" w:cs="Arial"/>
          <w:color w:val="000000"/>
          <w:lang w:eastAsia="es-ES"/>
        </w:rPr>
        <w:tab/>
        <w:t>Dos) La Comisión Nacional de Acreditación manifiesta, con la mayor responsabilidad, su opinión en favor de mantener la acreditación voluntaria de carreras que no sean pedagogías, medicina o cirujano dentista. Hay dos razones fundamentales que respaldan esta posición: una, la cobertura ya alcanzada en esta materia en los distintos niveles institucionales y una evidencia palpable de que es la mejor forma de llevar el AC a la base de cada IES. En segundo término y no menos importante, es que la acreditación de carreras resulta ser la credencial que posibilita la movilidad profesional en los acuerdos bilaterales ya suscritos con otros países y en los que están a la espera de suscribirse. La acreditación de carreras y de programas está dentro de las modalidades de AC que más impera en los distintos países. Para mantener en el seno del Estado esta importante decisión, la CNA postula que entidades especializadas privadas realicen la evaluación externa , pero que  la decisión sea indelegable y se adopte en una Sala de la Comisión (una fórmula que circunstancialmente se aplicó  en la fase de implementación de las nuevas responsabilidades que la Ley N° 20.903 – formación inicial de profesores y programas de prosecución de estudios para la obtención del título de profesor – radicó en exclusividad en la CNA).</w:t>
      </w:r>
    </w:p>
    <w:p w:rsidR="00266B62" w:rsidRPr="00134E8A" w:rsidRDefault="00266B62" w:rsidP="00266B62">
      <w:pPr>
        <w:spacing w:after="0" w:line="240" w:lineRule="auto"/>
        <w:rPr>
          <w:rFonts w:ascii="Arial" w:hAnsi="Arial" w:cs="Arial"/>
          <w:iCs/>
          <w:u w:val="single"/>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Finalizadas las exposiciones,</w:t>
      </w:r>
      <w:r w:rsidRPr="00134E8A">
        <w:rPr>
          <w:rFonts w:ascii="Arial" w:hAnsi="Arial" w:cs="Arial"/>
          <w:b/>
          <w:iCs/>
        </w:rPr>
        <w:t xml:space="preserve"> la Honorable Senadora señora Von Baer</w:t>
      </w:r>
      <w:r w:rsidRPr="00134E8A">
        <w:rPr>
          <w:rFonts w:ascii="Arial" w:hAnsi="Arial" w:cs="Arial"/>
          <w:iCs/>
        </w:rPr>
        <w:t xml:space="preserve"> consultó acerca de la existencia de modificaciones relativas a los estándares de acreditación.</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rPr>
        <w:t xml:space="preserve">La Jefa de la División de Educación Superior del </w:t>
      </w:r>
      <w:r w:rsidRPr="00134E8A">
        <w:rPr>
          <w:rFonts w:ascii="Arial" w:hAnsi="Arial" w:cs="Arial"/>
          <w:b/>
          <w:iCs/>
        </w:rPr>
        <w:t>MINEDUC</w:t>
      </w:r>
      <w:r w:rsidRPr="00134E8A">
        <w:rPr>
          <w:rFonts w:ascii="Arial" w:hAnsi="Arial" w:cs="Arial"/>
          <w:b/>
        </w:rPr>
        <w:t xml:space="preserve"> (DIVESUP), señora A</w:t>
      </w:r>
      <w:r w:rsidRPr="00134E8A">
        <w:rPr>
          <w:rFonts w:ascii="Arial" w:hAnsi="Arial" w:cs="Arial"/>
          <w:b/>
          <w:iCs/>
        </w:rPr>
        <w:t xml:space="preserve">lejandra Contreras, </w:t>
      </w:r>
      <w:r w:rsidRPr="00134E8A">
        <w:rPr>
          <w:rFonts w:ascii="Arial" w:hAnsi="Arial" w:cs="Arial"/>
          <w:iCs/>
        </w:rPr>
        <w:t>explicó que el texto aprobado en general se precisa las definiciones respecto de los criterios de acreditación, conforme a parámetros cualitativos de calidad reconocidos internacionalmente.</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iCs/>
        </w:rPr>
        <w:t>El Honorable Senador señor Quintana</w:t>
      </w:r>
      <w:r w:rsidRPr="00134E8A">
        <w:rPr>
          <w:rFonts w:ascii="Arial" w:hAnsi="Arial" w:cs="Arial"/>
          <w:iCs/>
        </w:rPr>
        <w:t xml:space="preserve"> consultó acerca de la necesidad de incluir la carrera de odontología dentro de la obligatoriedad de acreditación y algunas del ámbito de la ingeniería.</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iCs/>
        </w:rPr>
        <w:t>El Senador señor Montes</w:t>
      </w:r>
      <w:r w:rsidRPr="00134E8A">
        <w:rPr>
          <w:rFonts w:ascii="Arial" w:hAnsi="Arial" w:cs="Arial"/>
          <w:iCs/>
        </w:rPr>
        <w:t xml:space="preserve"> consultó respecto del procedimiento de evaluación ante las denuncias presentadas por los propios estudiantes o profesores de carreras que, aun encontrándose acreditadas, cuenta con bajos estándares de calidad.</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rPr>
        <w:t xml:space="preserve">La Jefa de la División de Educación Superior del </w:t>
      </w:r>
      <w:r w:rsidRPr="00134E8A">
        <w:rPr>
          <w:rFonts w:ascii="Arial" w:hAnsi="Arial" w:cs="Arial"/>
          <w:b/>
          <w:iCs/>
        </w:rPr>
        <w:t>MINEDUC</w:t>
      </w:r>
      <w:r w:rsidRPr="00134E8A">
        <w:rPr>
          <w:rFonts w:ascii="Arial" w:hAnsi="Arial" w:cs="Arial"/>
          <w:b/>
        </w:rPr>
        <w:t xml:space="preserve"> (DIVESUP), señora A</w:t>
      </w:r>
      <w:r w:rsidRPr="00134E8A">
        <w:rPr>
          <w:rFonts w:ascii="Arial" w:hAnsi="Arial" w:cs="Arial"/>
          <w:b/>
          <w:iCs/>
        </w:rPr>
        <w:t xml:space="preserve">lejandra Contreras, </w:t>
      </w:r>
      <w:r w:rsidRPr="00134E8A">
        <w:rPr>
          <w:rFonts w:ascii="Arial" w:hAnsi="Arial" w:cs="Arial"/>
          <w:iCs/>
        </w:rPr>
        <w:t>se refirió, en primer lugar, a la incorporación de nuevas carreras.</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Al efecto, explicó que, aun cuando parece razonable establecer una acreditación para todas las carreras, se trata de una materia de alto costo, considerando, además, que el modelo de acreditación privada no ha dado los resultados esperados, lo que requeriría implementar un sistema público de acreditación de carreras.</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En cuanto a los procedimientos de reclamo, sostuvo que se si se trata de infracciones relativas a incumplimientos contractuales, se debe acudir a la Superintendencia de Educación Superior, mientras que, en el caso de ofertas académicas de mala calidad, dicha materia debe ser considerada en la acreditación institucional que operará sobre el conjunto de la entidad.</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Añadió que, además, la Comisión Nacional de Acreditación tendrá la posibilidad de incidir en la gestión interna una vez producida la acreditación, a diferencia de la regulación actualmente vigente.</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iCs/>
        </w:rPr>
        <w:t>El Honorable Senador señor Walker, don Ignacio</w:t>
      </w:r>
      <w:r w:rsidRPr="00134E8A">
        <w:rPr>
          <w:rFonts w:ascii="Arial" w:hAnsi="Arial" w:cs="Arial"/>
          <w:iCs/>
        </w:rPr>
        <w:t>, luego de compartir la necesidad de establecer la acreditación institucional obligatoria, abogó por analizar en detalle la acreditación voluntaria de carreras y los procedimientos de evaluación externa.</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iCs/>
        </w:rPr>
        <w:t>Asimismo, sostuvo que se debe otorgar un procedimiento interno de acreditación, con la finalidad de valorar a aquellas entidades que aplican requisitos más exigentes que aquellos establecidos en las normas legales que propone la iniciativa en estudio.</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iCs/>
        </w:rPr>
        <w:t>La Honorable Senadora señora Von Baer</w:t>
      </w:r>
      <w:r w:rsidRPr="00134E8A">
        <w:rPr>
          <w:rFonts w:ascii="Arial" w:hAnsi="Arial" w:cs="Arial"/>
          <w:iCs/>
        </w:rPr>
        <w:t>, en la misma línea, abogó por abordar los parámetros de evaluación interna de las universidades.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A20150" w:rsidP="00266B62">
      <w:pPr>
        <w:tabs>
          <w:tab w:val="left" w:pos="2835"/>
        </w:tabs>
        <w:spacing w:after="0" w:line="240" w:lineRule="auto"/>
        <w:ind w:right="23"/>
        <w:jc w:val="center"/>
        <w:rPr>
          <w:rFonts w:ascii="Arial" w:eastAsia="Times New Roman" w:hAnsi="Arial" w:cs="Arial"/>
          <w:bCs/>
          <w:u w:val="single"/>
          <w:lang w:val="es-ES" w:eastAsia="es-CL"/>
        </w:rPr>
      </w:pPr>
      <w:r w:rsidRPr="00134E8A">
        <w:rPr>
          <w:rFonts w:ascii="Arial" w:eastAsia="Times New Roman" w:hAnsi="Arial" w:cs="Arial"/>
          <w:b/>
          <w:bCs/>
          <w:u w:val="single"/>
          <w:lang w:val="es-ES" w:eastAsia="es-CL"/>
        </w:rPr>
        <w:t>ARTÍCULO 81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Modifícase la ley N° 20.129, que Establece un Sistema Nacional de Aseguramiento de la Calidad de la Educación Superior, en el siguiente sentido: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 Reemplázase el artículo 1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 Establécese el Sistema Nacional de Aseguramiento de la Calidad de la Educación Superior (en adelante también “el Sistema”) que estará integrado por el Ministerio de Educación, a través de la Subsecretaría de Educación Superior, el Consejo Nacional de Educación, la Comisión Nacional de Acreditación y la Superintendencia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primero.</w:t>
      </w:r>
    </w:p>
    <w:p w:rsidR="00266B62" w:rsidRPr="00134E8A" w:rsidRDefault="00266B62" w:rsidP="00266B62">
      <w:pPr>
        <w:tabs>
          <w:tab w:val="left" w:pos="2835"/>
        </w:tabs>
        <w:spacing w:after="0" w:line="240" w:lineRule="auto"/>
        <w:ind w:right="23"/>
        <w:rPr>
          <w:rFonts w:ascii="Arial" w:eastAsia="Times New Roman" w:hAnsi="Arial" w:cs="Arial"/>
          <w:b/>
          <w:bCs/>
          <w:u w:val="single"/>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4C27E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312), de la Honorable Senadora señora Von Baer,</w:t>
      </w:r>
      <w:r w:rsidRPr="00134E8A">
        <w:rPr>
          <w:rFonts w:ascii="Arial" w:eastAsia="Times New Roman" w:hAnsi="Arial" w:cs="Arial"/>
          <w:bCs/>
          <w:lang w:val="es-ES" w:eastAsia="es-CL"/>
        </w:rPr>
        <w:t xml:space="preserve"> reemplaza la expresión “Subsecretaría de Educación Superior” por “Subsecretaría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4C27E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313), del honorable Senador señor Walker (don Ignacio),</w:t>
      </w:r>
      <w:r w:rsidRPr="00134E8A">
        <w:rPr>
          <w:rFonts w:ascii="Arial" w:eastAsia="Times New Roman" w:hAnsi="Arial" w:cs="Arial"/>
          <w:bCs/>
          <w:lang w:val="es-ES" w:eastAsia="es-CL"/>
        </w:rPr>
        <w:t xml:space="preserve"> agrega la siguiente oración final: “Asimismo, en el ámbito de su quehacer, son también parte de este Sistema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C43B9C"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w:t>
      </w:r>
      <w:r w:rsidR="00C43B9C" w:rsidRPr="00134E8A">
        <w:rPr>
          <w:rFonts w:ascii="Arial" w:eastAsia="Times New Roman" w:hAnsi="Arial" w:cs="Arial"/>
          <w:b/>
          <w:bCs/>
          <w:lang w:val="es-ES" w:eastAsia="es-CL"/>
        </w:rPr>
        <w:t xml:space="preserve"> L</w:t>
      </w:r>
      <w:r w:rsidR="004C27EE">
        <w:rPr>
          <w:rFonts w:ascii="Arial" w:eastAsia="Times New Roman" w:hAnsi="Arial" w:cs="Arial"/>
          <w:b/>
          <w:bCs/>
          <w:lang w:val="es-ES" w:eastAsia="es-CL"/>
        </w:rPr>
        <w:t xml:space="preserve">a indicación Número </w:t>
      </w:r>
      <w:r w:rsidR="00C43B9C" w:rsidRPr="00134E8A">
        <w:rPr>
          <w:rFonts w:ascii="Arial" w:eastAsia="Times New Roman" w:hAnsi="Arial" w:cs="Arial"/>
          <w:b/>
          <w:bCs/>
          <w:lang w:val="es-ES" w:eastAsia="es-CL"/>
        </w:rPr>
        <w:t>312) fue retirada por su autora.</w:t>
      </w:r>
      <w:r w:rsidRPr="00134E8A">
        <w:rPr>
          <w:rFonts w:ascii="Arial" w:eastAsia="Times New Roman" w:hAnsi="Arial" w:cs="Arial"/>
          <w:b/>
          <w:bCs/>
          <w:lang w:val="es-ES" w:eastAsia="es-CL"/>
        </w:rPr>
        <w:t xml:space="preserve"> </w:t>
      </w:r>
    </w:p>
    <w:p w:rsidR="00C43B9C" w:rsidRPr="00134E8A" w:rsidRDefault="00C43B9C"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C43B9C"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E</w:t>
      </w:r>
      <w:r w:rsidR="00266B62" w:rsidRPr="00134E8A">
        <w:rPr>
          <w:rFonts w:ascii="Arial" w:eastAsia="Times New Roman" w:hAnsi="Arial" w:cs="Arial"/>
          <w:b/>
          <w:bCs/>
          <w:lang w:val="es-ES" w:eastAsia="es-CL"/>
        </w:rPr>
        <w:t xml:space="preserve">n tanto que la </w:t>
      </w:r>
      <w:r w:rsidRPr="00134E8A">
        <w:rPr>
          <w:rFonts w:ascii="Arial" w:eastAsia="Times New Roman" w:hAnsi="Arial" w:cs="Arial"/>
          <w:b/>
          <w:bCs/>
          <w:lang w:val="es-ES" w:eastAsia="es-CL"/>
        </w:rPr>
        <w:t xml:space="preserve">indicación </w:t>
      </w:r>
      <w:r w:rsidR="004C27EE">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 xml:space="preserve">313) fue aprobada por la unanimidad de los miembros presentes de la Comisión, Honorables Senadores señora Von Baer, Allamand, Montes y Walker, don Ignacio. </w:t>
      </w:r>
    </w:p>
    <w:p w:rsidR="00266B62" w:rsidRPr="00134E8A" w:rsidRDefault="00266B62" w:rsidP="00266B62">
      <w:pPr>
        <w:tabs>
          <w:tab w:val="left" w:pos="2835"/>
        </w:tabs>
        <w:spacing w:after="0" w:line="240" w:lineRule="auto"/>
        <w:ind w:right="23"/>
        <w:rPr>
          <w:rFonts w:ascii="Arial" w:eastAsia="Times New Roman" w:hAnsi="Arial" w:cs="Arial"/>
          <w:b/>
          <w:bCs/>
          <w:u w:val="single"/>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u w:val="single"/>
          <w:lang w:val="es-ES" w:eastAsia="es-CL"/>
        </w:rPr>
      </w:pPr>
      <w:r w:rsidRPr="00134E8A">
        <w:rPr>
          <w:rFonts w:ascii="Arial" w:eastAsia="Times New Roman" w:hAnsi="Arial" w:cs="Arial"/>
          <w:b/>
          <w:bCs/>
          <w:u w:val="single"/>
          <w:lang w:val="es-ES" w:eastAsia="es-CL"/>
        </w:rPr>
        <w:t>Inciso segundo.</w:t>
      </w:r>
    </w:p>
    <w:p w:rsidR="00266B62" w:rsidRPr="00134E8A" w:rsidRDefault="00266B62" w:rsidP="00266B62">
      <w:pPr>
        <w:tabs>
          <w:tab w:val="left" w:pos="2835"/>
        </w:tabs>
        <w:spacing w:after="0" w:line="240" w:lineRule="auto"/>
        <w:ind w:right="23"/>
        <w:rPr>
          <w:rFonts w:ascii="Arial" w:eastAsia="Times New Roman" w:hAnsi="Arial" w:cs="Arial"/>
          <w:b/>
          <w:bCs/>
          <w:u w:val="single"/>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Al Sistema, en su conjunto, corresponderá:</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004C27EE">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314</w:t>
      </w:r>
      <w:r w:rsidR="004C27EE">
        <w:rPr>
          <w:rFonts w:ascii="Arial" w:eastAsia="Times New Roman" w:hAnsi="Arial" w:cs="Arial"/>
          <w:b/>
          <w:lang w:val="es-ES" w:eastAsia="es-ES"/>
        </w:rPr>
        <w:t>)</w:t>
      </w:r>
      <w:r w:rsidRPr="00134E8A">
        <w:rPr>
          <w:rFonts w:ascii="Arial" w:eastAsia="Times New Roman" w:hAnsi="Arial" w:cs="Arial"/>
          <w:b/>
          <w:lang w:val="es-ES" w:eastAsia="es-ES"/>
        </w:rPr>
        <w:t>, del honorable Senador señor Walker (don Ignacio),</w:t>
      </w:r>
      <w:r w:rsidRPr="00134E8A">
        <w:rPr>
          <w:rFonts w:ascii="Arial" w:eastAsia="Times New Roman" w:hAnsi="Arial" w:cs="Arial"/>
          <w:lang w:val="es-ES" w:eastAsia="es-ES"/>
        </w:rPr>
        <w:t xml:space="preserve"> reemplaza la expresión “Al Sistema,” por “A las instituciones estatales mencionadas expresamente en el inciso anterior,”.</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aprobada con modificaciones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Letra 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El desarrollo de políticas que promuevan la calidad, pertinencia, articulación, inclusión y equidad en el desarrollo de las funciones de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7EE" w:rsidP="00266B62">
      <w:pPr>
        <w:tabs>
          <w:tab w:val="left" w:pos="2835"/>
        </w:tabs>
        <w:spacing w:line="240" w:lineRule="auto"/>
        <w:jc w:val="both"/>
        <w:textAlignment w:val="baseline"/>
        <w:rPr>
          <w:rFonts w:ascii="Arial" w:eastAsia="MS Mincho" w:hAnsi="Arial" w:cs="Arial"/>
          <w:color w:val="000000"/>
          <w:lang w:eastAsia="es-ES"/>
        </w:rPr>
      </w:pPr>
      <w:r>
        <w:rPr>
          <w:rFonts w:ascii="Arial" w:eastAsia="MS Mincho" w:hAnsi="Arial" w:cs="Arial"/>
          <w:b/>
          <w:color w:val="000000"/>
          <w:lang w:val="es-ES" w:eastAsia="es-ES"/>
        </w:rPr>
        <w:tab/>
        <w:t>La indicación Número 3</w:t>
      </w:r>
      <w:r w:rsidR="00266B62" w:rsidRPr="00134E8A">
        <w:rPr>
          <w:rFonts w:ascii="Arial" w:eastAsia="MS Mincho" w:hAnsi="Arial" w:cs="Arial"/>
          <w:b/>
          <w:color w:val="000000"/>
          <w:lang w:val="es-ES" w:eastAsia="es-ES"/>
        </w:rPr>
        <w:t>14 bis), d</w:t>
      </w:r>
      <w:r w:rsidR="00266B62" w:rsidRPr="00134E8A">
        <w:rPr>
          <w:rFonts w:ascii="Arial" w:eastAsia="MS Mincho" w:hAnsi="Arial" w:cs="Arial"/>
          <w:b/>
          <w:color w:val="000000"/>
          <w:lang w:eastAsia="es-ES"/>
        </w:rPr>
        <w:t>e la Honorable Senadora señora Goic,</w:t>
      </w:r>
      <w:r w:rsidR="00266B62" w:rsidRPr="00134E8A">
        <w:rPr>
          <w:rFonts w:ascii="Arial" w:eastAsia="MS Mincho" w:hAnsi="Arial" w:cs="Arial"/>
          <w:color w:val="000000"/>
          <w:lang w:eastAsia="es-ES"/>
        </w:rPr>
        <w:t xml:space="preserve"> para agregar luego del punto aparte, que pasa a ser punto seguido, la siguiente frase:</w:t>
      </w:r>
    </w:p>
    <w:p w:rsidR="00266B62" w:rsidRPr="00134E8A" w:rsidRDefault="00266B62" w:rsidP="00266B62">
      <w:pPr>
        <w:tabs>
          <w:tab w:val="left" w:pos="2835"/>
        </w:tabs>
        <w:spacing w:after="0" w:line="240" w:lineRule="auto"/>
        <w:jc w:val="both"/>
        <w:rPr>
          <w:rFonts w:ascii="Arial" w:eastAsia="MS Mincho" w:hAnsi="Arial" w:cs="Arial"/>
          <w:color w:val="000000"/>
          <w:lang w:eastAsia="es-ES"/>
        </w:rPr>
      </w:pPr>
      <w:r w:rsidRPr="00134E8A">
        <w:rPr>
          <w:rFonts w:ascii="Arial" w:eastAsia="Times New Roman" w:hAnsi="Arial" w:cs="Arial"/>
          <w:lang w:eastAsia="es-ES"/>
        </w:rPr>
        <w:tab/>
      </w:r>
      <w:r w:rsidRPr="00134E8A">
        <w:rPr>
          <w:rFonts w:ascii="Arial" w:eastAsia="MS Mincho" w:hAnsi="Arial" w:cs="Arial"/>
          <w:color w:val="000000"/>
          <w:lang w:eastAsia="es-ES"/>
        </w:rPr>
        <w:t>“Asimismo, impulsará medidas que estimulen la continuidad en la trayectoria educativa de los estudiantes desde la educación media a la educación superior, con especial énfasis en la formación técnico-profesional, a través de la articulación de trayectorias formativas con los Servicios Locales de Educación y en coherencia con la Estrategia Regional de Desarrollo respectiva.”.</w:t>
      </w:r>
    </w:p>
    <w:p w:rsidR="00266B62" w:rsidRPr="00134E8A" w:rsidRDefault="00266B62" w:rsidP="00266B62">
      <w:pPr>
        <w:tabs>
          <w:tab w:val="left" w:pos="2835"/>
        </w:tabs>
        <w:spacing w:after="0" w:line="240" w:lineRule="auto"/>
        <w:jc w:val="both"/>
        <w:rPr>
          <w:rFonts w:ascii="Arial" w:eastAsia="MS Mincho" w:hAnsi="Arial" w:cs="Arial"/>
          <w:color w:val="000000"/>
          <w:lang w:eastAsia="es-ES"/>
        </w:rPr>
      </w:pPr>
    </w:p>
    <w:p w:rsidR="00266B62" w:rsidRPr="00134E8A" w:rsidRDefault="00266B62" w:rsidP="00266B62">
      <w:pPr>
        <w:tabs>
          <w:tab w:val="left" w:pos="2835"/>
        </w:tabs>
        <w:spacing w:line="240" w:lineRule="auto"/>
        <w:jc w:val="both"/>
        <w:rPr>
          <w:rFonts w:ascii="Arial" w:eastAsia="Calibri" w:hAnsi="Arial" w:cs="Arial"/>
          <w:bCs/>
          <w:lang w:val="es-ES"/>
        </w:rPr>
      </w:pPr>
      <w:r w:rsidRPr="00134E8A">
        <w:rPr>
          <w:rFonts w:ascii="Arial" w:eastAsia="Calibri" w:hAnsi="Arial" w:cs="Arial"/>
          <w:b/>
        </w:rPr>
        <w:tab/>
        <w:t>La indica</w:t>
      </w:r>
      <w:r w:rsidR="004C27EE">
        <w:rPr>
          <w:rFonts w:ascii="Arial" w:eastAsia="Calibri" w:hAnsi="Arial" w:cs="Arial"/>
          <w:b/>
        </w:rPr>
        <w:t xml:space="preserve">ción Número </w:t>
      </w:r>
      <w:r w:rsidRPr="00134E8A">
        <w:rPr>
          <w:rFonts w:ascii="Arial" w:eastAsia="Calibri" w:hAnsi="Arial" w:cs="Arial"/>
          <w:b/>
        </w:rPr>
        <w:t>314 ter), de la Honorable Senadora señora Goic,</w:t>
      </w:r>
      <w:r w:rsidRPr="00134E8A">
        <w:rPr>
          <w:rFonts w:ascii="Arial" w:eastAsia="Calibri" w:hAnsi="Arial" w:cs="Arial"/>
        </w:rPr>
        <w:t xml:space="preserve"> para intercalar entre la frase “Reemplácese la letra “y” que se encuentra entre las frases “</w:t>
      </w:r>
      <w:r w:rsidRPr="00134E8A">
        <w:rPr>
          <w:rFonts w:ascii="Arial" w:eastAsia="Calibri" w:hAnsi="Arial" w:cs="Arial"/>
          <w:bCs/>
          <w:lang w:val="es-ES"/>
        </w:rPr>
        <w:t xml:space="preserve">la Comisión Nacional de Acreditación” y “la Superintendencia de Educación Superior” </w:t>
      </w:r>
      <w:r w:rsidRPr="00134E8A">
        <w:rPr>
          <w:rFonts w:ascii="Arial" w:eastAsia="Calibri" w:hAnsi="Arial" w:cs="Arial"/>
        </w:rPr>
        <w:t xml:space="preserve"> por una coma “,” y agréguese luego de la frase “</w:t>
      </w:r>
      <w:r w:rsidRPr="00134E8A">
        <w:rPr>
          <w:rFonts w:ascii="Arial" w:eastAsia="Calibri" w:hAnsi="Arial" w:cs="Arial"/>
          <w:bCs/>
          <w:lang w:val="es-ES"/>
        </w:rPr>
        <w:t>la Superintendencia de Educación Superior” la frase “además de asociaciones nacionales que representen a las académicos y académicas”, e incorporar, luego del punto aparte, la siguiente oración: “Respecto de la inclusión y equidad, se entenderán especialmente aquellas políticas que prevengan, sancionen y reparen el acoso sexual, laboral y la discriminación.”.</w:t>
      </w:r>
    </w:p>
    <w:p w:rsidR="00266B62" w:rsidRPr="00134E8A" w:rsidRDefault="00266B62" w:rsidP="00266B62">
      <w:pPr>
        <w:tabs>
          <w:tab w:val="left" w:pos="2835"/>
        </w:tabs>
        <w:spacing w:line="240" w:lineRule="auto"/>
        <w:jc w:val="both"/>
        <w:rPr>
          <w:rFonts w:ascii="Arial" w:eastAsia="Calibri" w:hAnsi="Arial" w:cs="Arial"/>
          <w:b/>
          <w:bCs/>
          <w:lang w:val="es-ES"/>
        </w:rPr>
      </w:pPr>
      <w:r w:rsidRPr="00134E8A">
        <w:rPr>
          <w:rFonts w:ascii="Arial" w:eastAsia="Calibri" w:hAnsi="Arial" w:cs="Arial"/>
          <w:bCs/>
          <w:lang w:val="es-ES"/>
        </w:rPr>
        <w:tab/>
      </w:r>
      <w:r w:rsidR="004C27EE">
        <w:rPr>
          <w:rFonts w:ascii="Arial" w:eastAsia="Calibri" w:hAnsi="Arial" w:cs="Arial"/>
          <w:b/>
          <w:bCs/>
          <w:lang w:val="es-ES"/>
        </w:rPr>
        <w:t xml:space="preserve">-La indicación Número </w:t>
      </w:r>
      <w:r w:rsidRPr="00134E8A">
        <w:rPr>
          <w:rFonts w:ascii="Arial" w:eastAsia="Calibri" w:hAnsi="Arial" w:cs="Arial"/>
          <w:b/>
          <w:bCs/>
          <w:lang w:val="es-ES"/>
        </w:rPr>
        <w:t xml:space="preserve">314 bis) fue </w:t>
      </w:r>
      <w:r w:rsidR="00C43B9C" w:rsidRPr="00134E8A">
        <w:rPr>
          <w:rFonts w:ascii="Arial" w:eastAsia="Calibri" w:hAnsi="Arial" w:cs="Arial"/>
          <w:b/>
          <w:bCs/>
          <w:lang w:val="es-ES"/>
        </w:rPr>
        <w:t xml:space="preserve">rechazada </w:t>
      </w:r>
      <w:r w:rsidRPr="00134E8A">
        <w:rPr>
          <w:rFonts w:ascii="Arial" w:eastAsia="Calibri" w:hAnsi="Arial" w:cs="Arial"/>
          <w:b/>
          <w:bCs/>
          <w:lang w:val="es-ES"/>
        </w:rPr>
        <w:t>por la unanimidad de los miembros presentes de la Comisión, Honorables Senadores señora Von Baer y señores Allamand, Montes y Walker, don Ignacio.</w:t>
      </w:r>
    </w:p>
    <w:p w:rsidR="00266B62" w:rsidRPr="00134E8A" w:rsidRDefault="004C27EE" w:rsidP="00266B62">
      <w:pPr>
        <w:tabs>
          <w:tab w:val="left" w:pos="2835"/>
        </w:tabs>
        <w:spacing w:line="240" w:lineRule="auto"/>
        <w:jc w:val="both"/>
        <w:rPr>
          <w:rFonts w:ascii="Arial" w:eastAsia="Calibri" w:hAnsi="Arial" w:cs="Arial"/>
          <w:b/>
          <w:bCs/>
          <w:lang w:val="es-ES"/>
        </w:rPr>
      </w:pPr>
      <w:r>
        <w:rPr>
          <w:rFonts w:ascii="Arial" w:eastAsia="Calibri" w:hAnsi="Arial" w:cs="Arial"/>
          <w:b/>
          <w:bCs/>
          <w:lang w:val="es-ES"/>
        </w:rPr>
        <w:tab/>
        <w:t xml:space="preserve">-La indicación Número </w:t>
      </w:r>
      <w:r w:rsidR="00266B62" w:rsidRPr="00134E8A">
        <w:rPr>
          <w:rFonts w:ascii="Arial" w:eastAsia="Calibri" w:hAnsi="Arial" w:cs="Arial"/>
          <w:b/>
          <w:bCs/>
          <w:lang w:val="es-ES"/>
        </w:rPr>
        <w:t xml:space="preserve">314 ter) fue rechazada por mayoría de votos. Se pronunciaron en contra los Honorables Senadores señora Von Baer y señores Allamand y Walker, don Ignacio. Se abstuvo el Honorable Senador señor Montes.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La identificación, recolección y difusión de los antecedentes necesarios para la gestión del Sistema, y la información 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El licenciamiento de instituciones nuevas de educación superior, que corresponde al Consejo Nacional de Educación, en conformidad a lo dispuesto en el decreto con fuerza de ley N° 2, de 2009, del Ministerio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La acreditación institucional de las instituciones de educación superior autónomas de conformidad a lo establecido en el título II del capítulo II, y la acreditación de carreras o programas de pregrado y postgrado de conformidad a lo dispuesto en el título III y IV del capítulo II, y de carreras o programas de estudios conducentes a título técnico de nivel superior, título profesional o licenciatura en modalidad a distancia o semipresenciales.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4C27E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315), de Su Excelencia la Presidenta de la República,</w:t>
      </w:r>
      <w:r w:rsidRPr="00134E8A">
        <w:rPr>
          <w:rFonts w:ascii="Arial" w:eastAsia="Times New Roman" w:hAnsi="Arial" w:cs="Arial"/>
          <w:bCs/>
          <w:lang w:val="es-ES" w:eastAsia="es-CL"/>
        </w:rPr>
        <w:t xml:space="preserve"> para eliminar la frase “, y de carreras o programas de estudios conducentes a título técnico de nivel superior, título profesional o licenciatura en modalidad a distancia o semipresenciales”.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aprobada por </w:t>
      </w:r>
      <w:r w:rsidRPr="00134E8A">
        <w:rPr>
          <w:rFonts w:ascii="Arial" w:eastAsia="Times New Roman" w:hAnsi="Arial" w:cs="Arial"/>
          <w:b/>
          <w:lang w:val="es-ES" w:eastAsia="es-ES"/>
        </w:rPr>
        <w:t xml:space="preserve">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La fiscalización del cumplimiento, por parte de las instituciones de educación superior, de las normas aplicables a dicho sector, en especial de la obligación de destinar sus recursos al cumplimiento de sus fines, así como la supervisión de su viabilidad administrativa y financiera, y del cumplimiento de los compromisos académicos con sus estudiantes.”.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7EE"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316), del Honorable Senador señor Allamand,</w:t>
      </w:r>
      <w:r w:rsidR="00266B62" w:rsidRPr="00134E8A">
        <w:rPr>
          <w:rFonts w:ascii="Arial" w:eastAsia="Times New Roman" w:hAnsi="Arial" w:cs="Arial"/>
          <w:lang w:val="es-ES" w:eastAsia="es-ES"/>
        </w:rPr>
        <w:t xml:space="preserve"> para eliminar la frase “de la obligación de destinar sus recursos al cumplimiento de sus fines, así como la supervisión de su viabilidad administrativa y financiera, y”.</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4C27EE">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317) de Su Excelencia la Presidenta de la República,</w:t>
      </w:r>
      <w:r w:rsidRPr="00134E8A">
        <w:rPr>
          <w:rFonts w:ascii="Arial" w:eastAsia="Times New Roman" w:hAnsi="Arial" w:cs="Arial"/>
          <w:lang w:val="es-ES" w:eastAsia="es-ES"/>
        </w:rPr>
        <w:t xml:space="preserve"> para reemplazar las frases “al cumplimiento de sus fines, así como la supervisión de su viabilidad administrativa y financiera, y del cumplimiento de los compromisos académicos con sus estudiantes” por “a la consecución de los fines que les son propios; así como del cumplimiento de sus compromisos financieros, administrativos y académicos”.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4C27E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316)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4C27EE"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317) fue aprobada por </w:t>
      </w:r>
      <w:r w:rsidR="00266B62" w:rsidRPr="00134E8A">
        <w:rPr>
          <w:rFonts w:ascii="Arial" w:eastAsia="Times New Roman" w:hAnsi="Arial" w:cs="Arial"/>
          <w:b/>
          <w:lang w:val="es-ES" w:eastAsia="es-ES"/>
        </w:rPr>
        <w:t xml:space="preserve">la unanimidad de los miembros presentes de la Comisión, Honorables Senadores señora Von Baer y señores Allamand, Montes y Walker, don Ignacio. </w:t>
      </w:r>
    </w:p>
    <w:p w:rsidR="00266B62" w:rsidRPr="00134E8A" w:rsidRDefault="00266B62" w:rsidP="00266B62">
      <w:pPr>
        <w:tabs>
          <w:tab w:val="left" w:pos="2835"/>
        </w:tabs>
        <w:spacing w:line="240" w:lineRule="auto"/>
        <w:jc w:val="both"/>
        <w:rPr>
          <w:rFonts w:ascii="Arial" w:eastAsia="Times New Roman" w:hAnsi="Arial" w:cs="Arial"/>
          <w:b/>
          <w:lang w:val="es-MX" w:eastAsia="es-ES"/>
        </w:rPr>
      </w:pPr>
      <w:r w:rsidRPr="00134E8A">
        <w:rPr>
          <w:rFonts w:ascii="Arial" w:eastAsia="Times New Roman" w:hAnsi="Arial" w:cs="Arial"/>
          <w:b/>
          <w:lang w:val="es-MX" w:eastAsia="es-ES"/>
        </w:rPr>
        <w:tab/>
        <w:t xml:space="preserve">-El Honorable Senador señor Montes </w:t>
      </w:r>
      <w:r w:rsidRPr="00134E8A">
        <w:rPr>
          <w:rFonts w:ascii="Arial" w:eastAsia="Times New Roman" w:hAnsi="Arial" w:cs="Arial"/>
          <w:lang w:val="es-MX" w:eastAsia="es-ES"/>
        </w:rPr>
        <w:t>solicitó dejar constancia de que el aseguramiento de la calidad no pasa únicamente por la acreditación, sino que es fundamental el desarrollo de una institucionalidad que permita comprobar que las instituciones realmente tienen el nivel requerido que se han comprometido a tener. Observó que, tal como quedó redactada la norma, podría no entenderse así.</w:t>
      </w:r>
      <w:r w:rsidRPr="00134E8A">
        <w:rPr>
          <w:rFonts w:ascii="Arial" w:eastAsia="Times New Roman" w:hAnsi="Arial" w:cs="Arial"/>
          <w:b/>
          <w:lang w:val="es-MX" w:eastAsia="es-ES"/>
        </w:rPr>
        <w:t xml:space="preserve">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 Elimínase el artículo 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7EE"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318), d</w:t>
      </w:r>
      <w:r w:rsidR="00266B62" w:rsidRPr="00134E8A">
        <w:rPr>
          <w:rFonts w:ascii="Arial" w:eastAsia="Times New Roman" w:hAnsi="Arial" w:cs="Arial"/>
          <w:bCs/>
          <w:lang w:val="es-ES" w:eastAsia="es-CL"/>
        </w:rPr>
        <w:t>el Honorable Senador señor Allamand, 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3) Reemplázase el artículo 3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3.- El Sistema Nacional de Aseguramiento de la Calidad de la Educación Superior será coordinado por un comité integrado por: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El Subsecretario de Educación Superior, quien lo presidirá.</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El Presidente de la Comisión Nacional de Acreditación.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El Superintendente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El Presidente del Consejo Nacional de Educación.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Corresponderá a la Subsecretaría de Educación Superior brindar soporte técnico para el funcionamiento del Comité de Coordinación. Los miembros del Comité deberán designar a un secretario, quien llevará las actas y desempeñará las demás funciones que se le asignen.”.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w:t>
      </w:r>
      <w:r w:rsidR="004C27EE">
        <w:rPr>
          <w:rFonts w:ascii="Arial" w:eastAsia="Times New Roman" w:hAnsi="Arial" w:cs="Arial"/>
          <w:b/>
          <w:bCs/>
          <w:lang w:val="es-ES" w:eastAsia="es-CL"/>
        </w:rPr>
        <w:t xml:space="preserve">Número </w:t>
      </w:r>
      <w:r w:rsidRPr="00134E8A">
        <w:rPr>
          <w:rFonts w:ascii="Arial" w:eastAsia="Times New Roman" w:hAnsi="Arial" w:cs="Arial"/>
          <w:b/>
          <w:bCs/>
          <w:lang w:val="es-ES" w:eastAsia="es-CL"/>
        </w:rPr>
        <w:t>319), de la Honorable Senadora señora Von Baer,</w:t>
      </w:r>
      <w:r w:rsidRPr="00134E8A">
        <w:rPr>
          <w:rFonts w:ascii="Arial" w:eastAsia="Times New Roman" w:hAnsi="Arial" w:cs="Arial"/>
          <w:bCs/>
          <w:lang w:val="es-ES" w:eastAsia="es-CL"/>
        </w:rPr>
        <w:t xml:space="preserve"> reemplaza la expresión “Subsecretaría de Educación Superior” por “Subsecretaría de Educación”, todas las veces que aparece.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7EE" w:rsidP="00266B62">
      <w:pPr>
        <w:tabs>
          <w:tab w:val="left" w:pos="2835"/>
        </w:tabs>
        <w:spacing w:after="0" w:line="240" w:lineRule="auto"/>
        <w:ind w:right="23"/>
        <w:jc w:val="both"/>
        <w:rPr>
          <w:rFonts w:ascii="Arial" w:eastAsia="Times New Roman" w:hAnsi="Arial" w:cs="Arial"/>
          <w:bCs/>
          <w:lang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319 bis)</w:t>
      </w:r>
      <w:r w:rsidR="00266B62" w:rsidRPr="00134E8A">
        <w:rPr>
          <w:rFonts w:ascii="Arial" w:eastAsia="Times New Roman" w:hAnsi="Arial" w:cs="Arial"/>
          <w:bCs/>
          <w:lang w:val="es-ES" w:eastAsia="es-CL"/>
        </w:rPr>
        <w:t xml:space="preserve"> </w:t>
      </w:r>
      <w:r w:rsidR="00266B62" w:rsidRPr="00134E8A">
        <w:rPr>
          <w:rFonts w:ascii="Arial" w:eastAsia="Times New Roman" w:hAnsi="Arial" w:cs="Arial"/>
          <w:bCs/>
          <w:lang w:eastAsia="es-CL"/>
        </w:rPr>
        <w:t>De la Honorable Senadora señora Goic, para agregar una nueva letra e) con el siguiente texto: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e) “Un representante de una asociación de académicos y académicas que represente a miembros de instituciones públicas y privadas”.</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4C27EE"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 xml:space="preserve">319) fue retirada por su autora. </w:t>
      </w:r>
    </w:p>
    <w:p w:rsidR="00266B62" w:rsidRPr="00134E8A" w:rsidRDefault="00266B62" w:rsidP="00266B62">
      <w:pPr>
        <w:tabs>
          <w:tab w:val="left" w:pos="2835"/>
        </w:tabs>
        <w:spacing w:after="0" w:line="240" w:lineRule="auto"/>
        <w:ind w:right="23"/>
        <w:jc w:val="both"/>
        <w:rPr>
          <w:rFonts w:ascii="Arial" w:eastAsia="Times New Roman" w:hAnsi="Arial" w:cs="Arial"/>
          <w:b/>
          <w:bCs/>
          <w:lang w:eastAsia="es-CL"/>
        </w:rPr>
      </w:pPr>
    </w:p>
    <w:p w:rsidR="00266B62" w:rsidRPr="00134E8A" w:rsidRDefault="004C27EE"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eastAsia="es-CL"/>
        </w:rPr>
        <w:tab/>
        <w:t xml:space="preserve">-La indicación Número </w:t>
      </w:r>
      <w:r w:rsidR="00266B62" w:rsidRPr="00134E8A">
        <w:rPr>
          <w:rFonts w:ascii="Arial" w:eastAsia="Times New Roman" w:hAnsi="Arial" w:cs="Arial"/>
          <w:b/>
          <w:bCs/>
          <w:lang w:eastAsia="es-CL"/>
        </w:rPr>
        <w:t xml:space="preserve">319 bis) </w:t>
      </w:r>
      <w:r w:rsidR="00266B62"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4) Reemplázase el artículo 4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4.- Corresponderá al Comité de Coordinación:</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Velar por la coordinación de los organismos que lo integran en lo relativo a su relación con las instituciones de educación superior.</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266B62" w:rsidRPr="00134E8A" w:rsidRDefault="00266B62" w:rsidP="00C43B9C">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Colaborar con la Comisión Nacional de Acreditación en el proceso de elaboración de los criterios y estándares de calidad, según ésta defina.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7EE"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320), del Honorable Senador señor Allamand,</w:t>
      </w:r>
      <w:r w:rsidR="00266B62" w:rsidRPr="00134E8A">
        <w:rPr>
          <w:rFonts w:ascii="Arial" w:eastAsia="Times New Roman" w:hAnsi="Arial" w:cs="Arial"/>
          <w:bCs/>
          <w:lang w:val="es-ES" w:eastAsia="es-CL"/>
        </w:rPr>
        <w:t xml:space="preserve"> para suprimirla.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pStyle w:val="Sinespaciado"/>
        <w:ind w:firstLine="2835"/>
        <w:jc w:val="both"/>
        <w:rPr>
          <w:rFonts w:ascii="Arial" w:hAnsi="Arial" w:cs="Arial"/>
          <w:lang w:val="es-MX"/>
        </w:rPr>
      </w:pPr>
      <w:r w:rsidRPr="00134E8A">
        <w:rPr>
          <w:rFonts w:ascii="Arial" w:eastAsia="Times New Roman" w:hAnsi="Arial" w:cs="Arial"/>
          <w:bCs/>
          <w:lang w:val="es-ES" w:eastAsia="es-CL"/>
        </w:rPr>
        <w:tab/>
      </w:r>
      <w:r w:rsidRPr="00134E8A">
        <w:rPr>
          <w:rFonts w:ascii="Arial" w:hAnsi="Arial" w:cs="Arial"/>
          <w:b/>
          <w:lang w:val="es-MX"/>
        </w:rPr>
        <w:t>El Honorable Senador señor Allamand</w:t>
      </w:r>
      <w:r w:rsidRPr="00134E8A">
        <w:rPr>
          <w:rFonts w:ascii="Arial" w:hAnsi="Arial" w:cs="Arial"/>
          <w:lang w:val="es-MX"/>
        </w:rPr>
        <w:t xml:space="preserve"> hizo presente que esta indica</w:t>
      </w:r>
      <w:r w:rsidR="004C27EE">
        <w:rPr>
          <w:rFonts w:ascii="Arial" w:hAnsi="Arial" w:cs="Arial"/>
          <w:lang w:val="es-MX"/>
        </w:rPr>
        <w:t xml:space="preserve">ción está relacionada con la Número </w:t>
      </w:r>
      <w:r w:rsidRPr="00134E8A">
        <w:rPr>
          <w:rFonts w:ascii="Arial" w:hAnsi="Arial" w:cs="Arial"/>
          <w:lang w:val="es-MX"/>
        </w:rPr>
        <w:t>349</w:t>
      </w:r>
      <w:r w:rsidR="00C43B9C" w:rsidRPr="00134E8A">
        <w:rPr>
          <w:rFonts w:ascii="Arial" w:hAnsi="Arial" w:cs="Arial"/>
          <w:lang w:val="es-MX"/>
        </w:rPr>
        <w:t>)</w:t>
      </w:r>
      <w:r w:rsidRPr="00134E8A">
        <w:rPr>
          <w:rFonts w:ascii="Arial" w:hAnsi="Arial" w:cs="Arial"/>
          <w:lang w:val="es-MX"/>
        </w:rPr>
        <w:t>, que se estudiará más adelante.</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Explicó que la letra b) que se propone modificar regula la función que tiene la CNA de elaborar y establecer los criterios y estándares de calidad para la acreditación institucional. Consideró que al envolver al Comité Coordinador en esta atribución, se involucra también a la Subsecretaría de Educación. En su opinión, es más razonable que sea el Consejo Nacional de Educación el que participe en relación con esta prerrogativa de la CNA, toda vez que se trata de un asunto eminentemente técnico y no político.</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Por su parte, </w:t>
      </w:r>
      <w:r w:rsidRPr="00134E8A">
        <w:rPr>
          <w:rFonts w:ascii="Arial" w:hAnsi="Arial" w:cs="Arial"/>
          <w:b/>
          <w:lang w:val="es-MX"/>
        </w:rPr>
        <w:t>la Honorable Senadora señora Von Baer</w:t>
      </w:r>
      <w:r w:rsidRPr="00134E8A">
        <w:rPr>
          <w:rFonts w:ascii="Arial" w:hAnsi="Arial" w:cs="Arial"/>
          <w:lang w:val="es-MX"/>
        </w:rPr>
        <w:t xml:space="preserve"> estimó importante que sea la Comisión, y no el Comité Coordinador ni la Subsecretaría, la que fije los criterios y estándares. Mostró además preocupación por el sentido y alcance que tendrán estos conceptos.</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En la misma línea de lo sostenido por la Honorable Senadora señora Von Baer,</w:t>
      </w:r>
      <w:r w:rsidRPr="00134E8A">
        <w:rPr>
          <w:rFonts w:ascii="Arial" w:hAnsi="Arial" w:cs="Arial"/>
          <w:b/>
          <w:lang w:val="es-MX"/>
        </w:rPr>
        <w:t xml:space="preserve"> el Honorable Senador señor Allamand</w:t>
      </w:r>
      <w:r w:rsidRPr="00134E8A">
        <w:rPr>
          <w:rFonts w:ascii="Arial" w:hAnsi="Arial" w:cs="Arial"/>
          <w:lang w:val="es-MX"/>
        </w:rPr>
        <w:t xml:space="preserve"> postuló que la terminología empelada para definir “criterios” y “estándares” es sumamente compleja. Argumentó que ello refuerza la idea de radicar en la CNA la potestad de determinar estos factores, sin interferencias políticas.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Enseguida,</w:t>
      </w:r>
      <w:r w:rsidRPr="00134E8A">
        <w:rPr>
          <w:rFonts w:ascii="Arial" w:hAnsi="Arial" w:cs="Arial"/>
          <w:b/>
          <w:lang w:val="es-MX"/>
        </w:rPr>
        <w:t xml:space="preserve"> el Honorable Senador señor Montes</w:t>
      </w:r>
      <w:r w:rsidRPr="00134E8A">
        <w:rPr>
          <w:rFonts w:ascii="Arial" w:hAnsi="Arial" w:cs="Arial"/>
          <w:lang w:val="es-MX"/>
        </w:rPr>
        <w:t xml:space="preserve"> se mostró proclive a mantener, en esta parte, el texto aprobado en general. Indicó que en el caso de la Educación Escolar ha sido relevante la constante conversación entre la Superintendencia -entidad encargada de fiscalizar la calidad- y el Ministerio. Resaltó que no se pretende que el Comité defina los criterios y estándares, sino que contribuya durante su debate. Agregó que de esta manera se logra una mayor coherencia entre los distintos organismos.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Presidente de la Comisión Nacional de Acreditación, señor Alfonso Muga</w:t>
      </w:r>
      <w:r w:rsidRPr="00134E8A">
        <w:rPr>
          <w:rFonts w:ascii="Arial" w:hAnsi="Arial" w:cs="Arial"/>
          <w:lang w:val="es-MX"/>
        </w:rPr>
        <w:t>, comentó que actualmente el Comité Coordinador efectivamente cumple una tarea de conversación. Sin embargo, no le ha correspondido pronunciarse acerca de las materias que regula esta norma.</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Complementando lo anterior, relató que hoy en día aquellas se están configurando por medio de un trabajo independiente de la CNA. Cuando la Comisión elabora las pautas de acreditación institucional -que comprenden usualmente áreas, dimensiones dentro de cada área,  criterios correspondientes a esas dimensiones, y otros aspectos-, las somete a consulta pública. En esta participan personas naturales y agrupaciones de distinto tipo, y permite reunir antecedentes antes de la aprobación definitiva.</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Recomendó una redacción más amplia, que no se refiera de manera tan específica a la elaboración de criterios y estándares.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La Ministra de Educación, señora Adriana Delpiano</w:t>
      </w:r>
      <w:r w:rsidRPr="00134E8A">
        <w:rPr>
          <w:rFonts w:ascii="Arial" w:hAnsi="Arial" w:cs="Arial"/>
          <w:lang w:val="es-MX"/>
        </w:rPr>
        <w:t>, manifestó que el artículo 4° propuesto para le ley 20.129 reglamenta las múltiples facultades del Comité de Coordinación, una de las cuales es colaborar de manera no vinculante en la determinación de los criterios y estándares.</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Subrayó que este Comité está integrado por la CNA y otros órganos de aseguramiento de la calidad. Su participación a propósito de la facultad en examen busca asegurar concordancia en el sistema y armonía en la interacción entre los distintos actores que lo integran. Calificó como razonable la conservación del texto aprobado en general.</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A continuación, </w:t>
      </w:r>
      <w:r w:rsidRPr="00134E8A">
        <w:rPr>
          <w:rFonts w:ascii="Arial" w:hAnsi="Arial" w:cs="Arial"/>
          <w:b/>
          <w:lang w:val="es-MX"/>
        </w:rPr>
        <w:t>la Jefa de la División de Educación Superior, señora Alejandra Contreras</w:t>
      </w:r>
      <w:r w:rsidRPr="00134E8A">
        <w:rPr>
          <w:rFonts w:ascii="Arial" w:hAnsi="Arial" w:cs="Arial"/>
          <w:lang w:val="es-MX"/>
        </w:rPr>
        <w:t>, puso de relieve que esta función del Comité debe analizarse en relación con la letra b) del artículo 8° propuesto, que reglamenta la facultad de la Comisión para elaborar y establecer los criterios y estándares, “previo informe del Comité Coordinador”. Sobre la base de este precepto se puede aseverar que la colaboración a que se refiere el artículo 4 literal d) importa únicamente la elaboración de dicho informe. Una vez que los criterios y estándares han sido establecidos por la CNA, el Comité debe informar al respecto, y eventualmente formular observaciones o sugerencias, que podrán ser consideradas o no, puesto que no son vinculantes.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sentenció que resulta inadecuado fijar una facultad tan específica en torno a un tema  controvertido, como los criterios y estándares de calidad.</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Adicionó que la consagración de esta prerrogativa supone una dificultad interpretativa: si se establece expresamente la atribución de colaborar en estas materias, entonces, se puede entender excluida para cualquier otra. Instó por redactar la disposición en términos más amplios, a fin de evitar el problema descrito.</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Acerca de las tareas que desarrolla la institución que encabeza,</w:t>
      </w:r>
      <w:r w:rsidRPr="00134E8A">
        <w:rPr>
          <w:rFonts w:ascii="Arial" w:hAnsi="Arial" w:cs="Arial"/>
          <w:b/>
          <w:lang w:val="es-MX"/>
        </w:rPr>
        <w:t xml:space="preserve"> el Presidente de la Comisión Nacional de Acreditación </w:t>
      </w:r>
      <w:r w:rsidRPr="00134E8A">
        <w:rPr>
          <w:rFonts w:ascii="Arial" w:hAnsi="Arial" w:cs="Arial"/>
          <w:lang w:val="es-MX"/>
        </w:rPr>
        <w:t>expresó que le corresponde, por un lado,</w:t>
      </w:r>
      <w:r w:rsidRPr="00134E8A">
        <w:rPr>
          <w:rFonts w:ascii="Arial" w:hAnsi="Arial" w:cs="Arial"/>
          <w:b/>
          <w:lang w:val="es-MX"/>
        </w:rPr>
        <w:t xml:space="preserve"> </w:t>
      </w:r>
      <w:r w:rsidRPr="00134E8A">
        <w:rPr>
          <w:rFonts w:ascii="Arial" w:hAnsi="Arial" w:cs="Arial"/>
          <w:lang w:val="es-MX"/>
        </w:rPr>
        <w:t>elaborar instrumentos aplicables a las instituciones para efectos de evaluación -ya sea institucional o de carreras-, y por otro, tomar decisiones sobre la acreditación. Añadió que</w:t>
      </w:r>
      <w:r w:rsidRPr="00134E8A">
        <w:rPr>
          <w:rFonts w:ascii="Arial" w:hAnsi="Arial" w:cs="Arial"/>
          <w:b/>
          <w:lang w:val="es-MX"/>
        </w:rPr>
        <w:t xml:space="preserve"> </w:t>
      </w:r>
      <w:r w:rsidRPr="00134E8A">
        <w:rPr>
          <w:rFonts w:ascii="Arial" w:hAnsi="Arial" w:cs="Arial"/>
          <w:lang w:val="es-MX"/>
        </w:rPr>
        <w:t>actualmente el Comité Coordinador puede colaborar con la Comisión en aquellas cuestiones que tienen que ver con la elaboración de instrumentos de evaluación de la calidad. Puntualizó que, tal vez, podría circunscribirse a ese ámbito su participación, de manera de evitar que se entienda que la colaboración tiene que ver con aspectos operativos de la CNA.</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El Honorable Senador señor</w:t>
      </w:r>
      <w:r w:rsidRPr="00134E8A">
        <w:rPr>
          <w:rFonts w:ascii="Arial" w:hAnsi="Arial" w:cs="Arial"/>
          <w:b/>
          <w:lang w:val="es-MX"/>
        </w:rPr>
        <w:t xml:space="preserve"> Montes</w:t>
      </w:r>
      <w:r w:rsidRPr="00134E8A">
        <w:rPr>
          <w:rFonts w:ascii="Arial" w:hAnsi="Arial" w:cs="Arial"/>
          <w:lang w:val="es-MX"/>
        </w:rPr>
        <w:t xml:space="preserve"> reiteró que es la CNA la que toma la decisión final sobre los criterios y estándares de calidad, y que el rol del Comité se reduce a manifestar su opinión al respecto. Recalcó nuevamente la importancia que revestirá para la Comisión conocer la experiencia de otros órganos, cuyas funciones se relacionan con las definiciones que aquella adopta.</w:t>
      </w:r>
    </w:p>
    <w:p w:rsidR="00266B62" w:rsidRPr="00134E8A" w:rsidRDefault="00266B62" w:rsidP="00C43B9C">
      <w:pPr>
        <w:pStyle w:val="Sinespaciado"/>
        <w:jc w:val="both"/>
        <w:rPr>
          <w:rFonts w:ascii="Arial" w:hAnsi="Arial" w:cs="Arial"/>
          <w:b/>
          <w:lang w:val="es-MX"/>
        </w:rPr>
      </w:pPr>
    </w:p>
    <w:p w:rsidR="00C43B9C" w:rsidRPr="00134E8A" w:rsidRDefault="00C43B9C" w:rsidP="00C43B9C">
      <w:pPr>
        <w:spacing w:after="0" w:line="240" w:lineRule="auto"/>
        <w:jc w:val="both"/>
        <w:rPr>
          <w:rFonts w:ascii="Arial" w:hAnsi="Arial" w:cs="Arial"/>
          <w:lang w:val="es-MX"/>
        </w:rPr>
      </w:pP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t xml:space="preserve">Posteriormente, Su Excelencia la señora Presidenta de la República presentó la indicación número 320) bis, </w:t>
      </w:r>
      <w:r w:rsidRPr="00134E8A">
        <w:rPr>
          <w:rFonts w:ascii="Arial" w:hAnsi="Arial" w:cs="Arial"/>
          <w:lang w:val="es-MX"/>
        </w:rPr>
        <w:t xml:space="preserve">que propone la siguiente redacción para este literal: </w:t>
      </w:r>
    </w:p>
    <w:p w:rsidR="00C43B9C" w:rsidRPr="00134E8A" w:rsidRDefault="00C43B9C" w:rsidP="00C43B9C">
      <w:pPr>
        <w:spacing w:after="0" w:line="240" w:lineRule="auto"/>
        <w:jc w:val="both"/>
        <w:rPr>
          <w:rFonts w:ascii="Arial" w:hAnsi="Arial" w:cs="Arial"/>
          <w:b/>
          <w:lang w:val="es-MX"/>
        </w:rPr>
      </w:pPr>
    </w:p>
    <w:p w:rsidR="00C43B9C" w:rsidRPr="00134E8A" w:rsidRDefault="00C43B9C" w:rsidP="00C43B9C">
      <w:pPr>
        <w:spacing w:after="0" w:line="240" w:lineRule="auto"/>
        <w:jc w:val="both"/>
        <w:rPr>
          <w:rFonts w:ascii="Arial" w:eastAsia="Calibri" w:hAnsi="Arial" w:cs="Arial"/>
          <w:b/>
          <w:spacing w:val="-4"/>
        </w:rPr>
      </w:pP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t>“</w:t>
      </w:r>
      <w:r w:rsidRPr="00134E8A">
        <w:rPr>
          <w:rFonts w:ascii="Arial" w:eastAsia="Calibri" w:hAnsi="Arial" w:cs="Arial"/>
          <w:spacing w:val="-4"/>
        </w:rPr>
        <w:t>b) Interactuar con la Comisión Nacional de Acreditación en las materias propias de sus funciones, incluida la elaboración de los criterios y estándares de calidad.”.</w:t>
      </w:r>
      <w:r w:rsidRPr="00134E8A">
        <w:rPr>
          <w:rFonts w:ascii="Arial" w:eastAsia="Calibri" w:hAnsi="Arial" w:cs="Arial"/>
          <w:b/>
          <w:spacing w:val="-4"/>
        </w:rPr>
        <w:t xml:space="preserve"> </w:t>
      </w:r>
    </w:p>
    <w:p w:rsidR="00C43B9C" w:rsidRPr="00134E8A" w:rsidRDefault="00C43B9C" w:rsidP="00C43B9C">
      <w:pPr>
        <w:pStyle w:val="Sinespaciado"/>
        <w:jc w:val="both"/>
        <w:rPr>
          <w:rFonts w:ascii="Arial" w:hAnsi="Arial" w:cs="Arial"/>
          <w:b/>
        </w:rPr>
      </w:pPr>
    </w:p>
    <w:p w:rsidR="00C43B9C" w:rsidRPr="00134E8A" w:rsidRDefault="00C43B9C" w:rsidP="00266B62">
      <w:pPr>
        <w:pStyle w:val="Sinespaciado"/>
        <w:jc w:val="both"/>
        <w:rPr>
          <w:rFonts w:ascii="Arial" w:hAnsi="Arial" w:cs="Arial"/>
          <w:b/>
          <w:lang w:val="es-MX"/>
        </w:rPr>
      </w:pP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r>
      <w:r w:rsidRPr="00134E8A">
        <w:rPr>
          <w:rFonts w:ascii="Arial" w:hAnsi="Arial" w:cs="Arial"/>
          <w:b/>
          <w:lang w:val="es-MX"/>
        </w:rPr>
        <w:tab/>
        <w:t>- La indicación fue aprobada por la una</w:t>
      </w:r>
      <w:r w:rsidR="00647D09" w:rsidRPr="00134E8A">
        <w:rPr>
          <w:rFonts w:ascii="Arial" w:hAnsi="Arial" w:cs="Arial"/>
          <w:b/>
          <w:lang w:val="es-MX"/>
        </w:rPr>
        <w:t xml:space="preserve">nimidad de los Senadores señoras Goic y </w:t>
      </w:r>
      <w:r w:rsidRPr="00134E8A">
        <w:rPr>
          <w:rFonts w:ascii="Arial" w:hAnsi="Arial" w:cs="Arial"/>
          <w:b/>
          <w:lang w:val="es-MX"/>
        </w:rPr>
        <w:t>Von Baer y señ</w:t>
      </w:r>
      <w:r w:rsidR="00647D09" w:rsidRPr="00134E8A">
        <w:rPr>
          <w:rFonts w:ascii="Arial" w:hAnsi="Arial" w:cs="Arial"/>
          <w:b/>
          <w:lang w:val="es-MX"/>
        </w:rPr>
        <w:t>ores Allamand, Montes y Quintana.</w:t>
      </w:r>
    </w:p>
    <w:p w:rsidR="00C43B9C" w:rsidRPr="00134E8A" w:rsidRDefault="00C43B9C" w:rsidP="00266B62">
      <w:pPr>
        <w:pStyle w:val="Sinespaciado"/>
        <w:jc w:val="both"/>
        <w:rPr>
          <w:rFonts w:ascii="Arial" w:hAnsi="Arial" w:cs="Arial"/>
          <w:b/>
          <w:lang w:val="es-MX"/>
        </w:rPr>
      </w:pPr>
    </w:p>
    <w:p w:rsidR="00266B62" w:rsidRPr="00134E8A" w:rsidRDefault="00266B62" w:rsidP="00C43B9C">
      <w:pPr>
        <w:tabs>
          <w:tab w:val="left" w:pos="2835"/>
        </w:tabs>
        <w:spacing w:after="0" w:line="240" w:lineRule="auto"/>
        <w:ind w:right="23"/>
        <w:jc w:val="both"/>
        <w:rPr>
          <w:rFonts w:ascii="Arial" w:eastAsia="Times New Roman" w:hAnsi="Arial" w:cs="Arial"/>
          <w:b/>
          <w:bCs/>
          <w:lang w:val="es-MX" w:eastAsia="es-CL"/>
        </w:rPr>
      </w:pPr>
      <w:r w:rsidRPr="00134E8A">
        <w:rPr>
          <w:rFonts w:ascii="Arial" w:eastAsia="Times New Roman" w:hAnsi="Arial" w:cs="Arial"/>
          <w:b/>
          <w:bCs/>
          <w:lang w:val="es-MX" w:eastAsia="es-CL"/>
        </w:rPr>
        <w:tab/>
        <w:t>-E</w:t>
      </w:r>
      <w:r w:rsidR="00C43B9C" w:rsidRPr="00134E8A">
        <w:rPr>
          <w:rFonts w:ascii="Arial" w:eastAsia="Times New Roman" w:hAnsi="Arial" w:cs="Arial"/>
          <w:b/>
          <w:bCs/>
          <w:lang w:val="es-MX" w:eastAsia="es-CL"/>
        </w:rPr>
        <w:t>n razón de lo anterior, la indicación número 320) fue retirada por su autor.</w:t>
      </w:r>
      <w:r w:rsidRPr="00134E8A">
        <w:rPr>
          <w:rFonts w:ascii="Arial" w:eastAsia="Times New Roman" w:hAnsi="Arial" w:cs="Arial"/>
          <w:b/>
          <w:bCs/>
          <w:lang w:val="es-MX" w:eastAsia="es-CL"/>
        </w:rPr>
        <w:t xml:space="preserve"> </w:t>
      </w:r>
    </w:p>
    <w:p w:rsidR="00C43B9C" w:rsidRPr="00134E8A" w:rsidRDefault="00C43B9C" w:rsidP="00C43B9C">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Establecer y coordinar mecanismos para el intercambio de información entre los órganos que componen el Sistema y las instituciones de educación superior.</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Establecer un Plan de Coordinación para el Mejoramiento de la Calidad de la Educación Superior, el cual contemplará, a lo menos, los compromisos y objetivos del Sistema, las acciones necesarias para alcanzarlos, y la identificación de las áreas que requieran de especial coordinación.</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Constatar, respecto de los comisionados de la Comisión Nacional de Acreditación, la verificación de las causales de cesación en el cargo establecidas en el artículo 12 quáter, así como si se encuentran afectos a una inhabilidad para desempeñar el cargo. En estos casos, el Presidente de la Comisión Nacional de Acreditación participará sólo con derecho a voz.”.</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1E475C">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321), de Su Excelencia la Presidenta de la República,</w:t>
      </w:r>
      <w:r w:rsidRPr="00134E8A">
        <w:rPr>
          <w:rFonts w:ascii="Arial" w:eastAsia="Times New Roman" w:hAnsi="Arial" w:cs="Arial"/>
          <w:bCs/>
          <w:lang w:val="es-ES" w:eastAsia="es-CL"/>
        </w:rPr>
        <w:t xml:space="preserve"> para reemplazarla por la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Velar por la coherencia entre los criterios y estándares definidos para los procesos de acreditación, con la normativa que rige el licenciamiento, así como toda otra del sector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1E475C">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322) Del honorable Senador señor Walker (don Ignacio),</w:t>
      </w:r>
      <w:r w:rsidRPr="00134E8A">
        <w:rPr>
          <w:rFonts w:ascii="Arial" w:eastAsia="Times New Roman" w:hAnsi="Arial" w:cs="Arial"/>
          <w:bCs/>
          <w:lang w:val="es-ES" w:eastAsia="es-CL"/>
        </w:rPr>
        <w:t xml:space="preserve"> para sustituirla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Velar por la coherencia entre los criterios y estándares definidos para los procesos de acreditación por la Comisión Nacional de Acreditación y la normativa que rige el licenciamiento.”.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321) fue aprobada con enmiendas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322)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w:t>
      </w:r>
      <w:r w:rsidR="001E475C">
        <w:rPr>
          <w:rFonts w:ascii="Arial" w:eastAsia="Times New Roman" w:hAnsi="Arial" w:cs="Arial"/>
          <w:b/>
          <w:bCs/>
          <w:lang w:val="es-ES" w:eastAsia="es-CL"/>
        </w:rPr>
        <w:t xml:space="preserve">Número </w:t>
      </w:r>
      <w:r w:rsidRPr="00134E8A">
        <w:rPr>
          <w:rFonts w:ascii="Arial" w:eastAsia="Times New Roman" w:hAnsi="Arial" w:cs="Arial"/>
          <w:b/>
          <w:bCs/>
          <w:lang w:val="es-ES" w:eastAsia="es-CL"/>
        </w:rPr>
        <w:t>323), del Honorable Senador señor Walker (don Ignacio),</w:t>
      </w:r>
      <w:r w:rsidRPr="00134E8A">
        <w:rPr>
          <w:rFonts w:ascii="Arial" w:eastAsia="Times New Roman" w:hAnsi="Arial" w:cs="Arial"/>
          <w:bCs/>
          <w:lang w:val="es-ES" w:eastAsia="es-CL"/>
        </w:rPr>
        <w:t xml:space="preserve"> para incorporar a continuación de la letra e) la siguiente, nueva: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Aprobar, sobre la base de una propuesta de la Comisión Nacional de Acreditación, los perfiles de los comisionados comprendidos en el artículo 7° de esta ley, para los procesos de selección encargados a la Alta Dirección Pública. Dichos comisionados podrán ser chilenos o extranjeros.”.</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retirada por su autor.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r w:rsidRPr="00134E8A">
        <w:rPr>
          <w:rFonts w:ascii="Arial" w:eastAsia="Times New Roman" w:hAnsi="Arial" w:cs="Arial"/>
          <w:b/>
          <w:bCs/>
          <w:lang w:val="es-ES" w:eastAsia="es-CL"/>
        </w:rPr>
        <w:tab/>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5) Modifícase el artículo 5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Reemplázase las dos veces que aparece la palabra “Coordinador” por las palabras “de Coordinación”.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Reemplázase la palabra “tres” por “seis”.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6) Reemplázase en el artículo 6 la palabra “verificar” por la frase “evaluar, acreditar”.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Número 7)</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C43B9C"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Reemplaza</w:t>
      </w:r>
      <w:r w:rsidR="00266B62" w:rsidRPr="00134E8A">
        <w:rPr>
          <w:rFonts w:ascii="Arial" w:eastAsia="Times New Roman" w:hAnsi="Arial" w:cs="Arial"/>
          <w:bCs/>
          <w:lang w:val="es-ES" w:eastAsia="es-CL"/>
        </w:rPr>
        <w:t xml:space="preserve"> el artículo 7 </w:t>
      </w:r>
      <w:r w:rsidRPr="00134E8A">
        <w:rPr>
          <w:rFonts w:ascii="Arial" w:eastAsia="Times New Roman" w:hAnsi="Arial" w:cs="Arial"/>
          <w:bCs/>
          <w:lang w:val="es-ES" w:eastAsia="es-CL"/>
        </w:rPr>
        <w:t>que contempla la integración de la Comisión Nacional de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C43B9C">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Sobre este numeral</w:t>
      </w:r>
      <w:r w:rsidR="00C43B9C" w:rsidRPr="00134E8A">
        <w:rPr>
          <w:rFonts w:ascii="Arial" w:eastAsia="Times New Roman" w:hAnsi="Arial" w:cs="Arial"/>
          <w:bCs/>
          <w:lang w:val="es-ES" w:eastAsia="es-CL"/>
        </w:rPr>
        <w:t xml:space="preserve"> recayeron las indicaciones números </w:t>
      </w:r>
      <w:r w:rsidRPr="00134E8A">
        <w:rPr>
          <w:rFonts w:ascii="Arial" w:eastAsia="Times New Roman" w:hAnsi="Arial" w:cs="Arial"/>
          <w:bCs/>
          <w:lang w:val="es-ES" w:eastAsia="es-CL"/>
        </w:rPr>
        <w:t>324) a 346).</w:t>
      </w:r>
    </w:p>
    <w:p w:rsidR="00266B62" w:rsidRPr="00134E8A" w:rsidRDefault="00266B62" w:rsidP="00C43B9C">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C43B9C" w:rsidP="00266B62">
      <w:pPr>
        <w:pStyle w:val="Sinespaciado"/>
        <w:ind w:firstLine="2835"/>
        <w:jc w:val="both"/>
        <w:rPr>
          <w:rFonts w:ascii="Arial" w:hAnsi="Arial" w:cs="Arial"/>
          <w:lang w:val="es-MX"/>
        </w:rPr>
      </w:pPr>
      <w:r w:rsidRPr="00134E8A">
        <w:rPr>
          <w:rFonts w:ascii="Arial" w:eastAsia="Times New Roman" w:hAnsi="Arial" w:cs="Arial"/>
          <w:bCs/>
          <w:lang w:val="es-ES" w:eastAsia="es-CL"/>
        </w:rPr>
        <w:t xml:space="preserve">En relación con esta materia, </w:t>
      </w:r>
      <w:r w:rsidRPr="00134E8A">
        <w:rPr>
          <w:rFonts w:ascii="Arial" w:hAnsi="Arial" w:cs="Arial"/>
          <w:b/>
          <w:lang w:val="es-MX"/>
        </w:rPr>
        <w:t>l</w:t>
      </w:r>
      <w:r w:rsidR="00266B62" w:rsidRPr="00134E8A">
        <w:rPr>
          <w:rFonts w:ascii="Arial" w:hAnsi="Arial" w:cs="Arial"/>
          <w:b/>
          <w:lang w:val="es-MX"/>
        </w:rPr>
        <w:t>a señora Ministra de Educación</w:t>
      </w:r>
      <w:r w:rsidR="00266B62" w:rsidRPr="00134E8A">
        <w:rPr>
          <w:rFonts w:ascii="Arial" w:hAnsi="Arial" w:cs="Arial"/>
          <w:lang w:val="es-MX"/>
        </w:rPr>
        <w:t xml:space="preserve"> expuso que, en términos generales, la modalidad de integración de la Comisión Nacional de Acreditación pretende mantener una mirada amplia del sistema, e impedir un sesgo corporativista, que puede presentarse si los miembros son representantes directos de una determinada institución.</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Honorable Senador señor Walker, don Ignacio,</w:t>
      </w:r>
      <w:r w:rsidRPr="00134E8A">
        <w:rPr>
          <w:rFonts w:ascii="Arial" w:hAnsi="Arial" w:cs="Arial"/>
          <w:lang w:val="es-MX"/>
        </w:rPr>
        <w:t xml:space="preserve"> recomendó agregar dos integrantes elegidos por las instituciones de Educación Superior, uno universitario y otro de técnico profesional, para que haya alguna presencia de estos organismos.</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Al respecto,</w:t>
      </w:r>
      <w:r w:rsidRPr="00134E8A">
        <w:rPr>
          <w:rFonts w:ascii="Arial" w:hAnsi="Arial" w:cs="Arial"/>
          <w:b/>
          <w:lang w:val="es-MX"/>
        </w:rPr>
        <w:t xml:space="preserve"> la señora Ministra de Educación </w:t>
      </w:r>
      <w:r w:rsidRPr="00134E8A">
        <w:rPr>
          <w:rFonts w:ascii="Arial" w:hAnsi="Arial" w:cs="Arial"/>
          <w:lang w:val="es-MX"/>
        </w:rPr>
        <w:t>aseveró que la actual composición comprende a representantes de determinadas instituciones y eso es justamente lo que se está intentando cambiar con esta nueva fórmula de integración. Advirtió que el mundo universitario es tan profundamente heterogéneo, que cada vez que se elija a un miembro proveniente de alguna entidad, las demás van a presentar reparos. Recordó que los comisionados contenidos en la propuesta ya vienen del mundo académico. Lo positivo es que el mecanismo de designación impide que esté representando directamente a un organismo en particular.</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Sobre este punto</w:t>
      </w:r>
      <w:r w:rsidRPr="00134E8A">
        <w:rPr>
          <w:rFonts w:ascii="Arial" w:hAnsi="Arial" w:cs="Arial"/>
          <w:b/>
          <w:lang w:val="es-MX"/>
        </w:rPr>
        <w:t>, el Honorable Senador señor Allamand</w:t>
      </w:r>
      <w:r w:rsidRPr="00134E8A">
        <w:rPr>
          <w:rFonts w:ascii="Arial" w:hAnsi="Arial" w:cs="Arial"/>
          <w:lang w:val="es-MX"/>
        </w:rPr>
        <w:t xml:space="preserve"> adhirió a la propuesta del Ejecutivo, en atención a las tensiones que genera la representación directa de una determinada casa de estudios por parte de los comisionados.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hizo presente que, a partir de la lectura de las letras c) y d) del artículo 7°, queda en evidencia un error de redacción, toda vez que el texto dispone que CORFO y CONICYT elaborarán las ternas de candidatos y que el Consejo de Alta Dirección Pública designará a los comisionados. </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 xml:space="preserve">La Jefa de la División de Educación Superior </w:t>
      </w:r>
      <w:r w:rsidRPr="00134E8A">
        <w:rPr>
          <w:rFonts w:ascii="Arial" w:hAnsi="Arial" w:cs="Arial"/>
          <w:lang w:val="es-MX"/>
        </w:rPr>
        <w:t>explicó que efectivamente el precepto está invertido y que la indicación del Ejecutivo pretende solucionar este problema.</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Presidente de la Comisión Nacional de Acreditación, señor Alfonso Muga</w:t>
      </w:r>
      <w:r w:rsidRPr="00134E8A">
        <w:rPr>
          <w:rFonts w:ascii="Arial" w:hAnsi="Arial" w:cs="Arial"/>
          <w:lang w:val="es-MX"/>
        </w:rPr>
        <w:t xml:space="preserve"> aclaró que la ley vigente no habla de representantes de determinadas instituciones. Reconoció que es difícil que quienes integran la Comisión se desliguen absolutamente de sus planteles de origen.</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Juzgó que cumplir un período de seis años puede representar una dificultad para académicos que quieren seguir desarrollando su trayectoria durante o después de su paso por la CNA. Producto de ello podría disminuir la cantidad de interesados en ocupar algún puesto dentro del Consejo. Estimó que sería más adecuado un período de cuatro años, tal como el actual, permitiendo eventualmente renovar el nombramiento, conforme al mismo procedimiento de selección y nominación que está establecido en el proyecto.  </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Agregó que la labor que va a desempeñar la CNA va a demandar de parte de sus miembros una mayor dedicación de tiempo y esfuerzo, lo que obstaculizará aun más sus posibilidades de mantenerse como investigadores activos. Presentó sus reparos acerca de la reglamentación propuesta, que limita el campo de actividades que pueden desarrollar los comisionados </w:t>
      </w:r>
      <w:r w:rsidRPr="00134E8A">
        <w:rPr>
          <w:rFonts w:ascii="Arial" w:hAnsi="Arial" w:cs="Arial"/>
          <w:color w:val="000000" w:themeColor="text1"/>
          <w:lang w:val="es-MX"/>
        </w:rPr>
        <w:t>de manera complementaria, puesto que se refiere solamente a tareas docentes, en vez de recurrir a un concepto más amplio, como el de labores académicas.</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Refiriéndose a eventuales actividades paralelas de los comisionados,</w:t>
      </w:r>
      <w:r w:rsidRPr="00134E8A">
        <w:rPr>
          <w:rFonts w:ascii="Arial" w:hAnsi="Arial" w:cs="Arial"/>
          <w:b/>
          <w:lang w:val="es-MX"/>
        </w:rPr>
        <w:t xml:space="preserve"> la señora Ministra de Educación</w:t>
      </w:r>
      <w:r w:rsidRPr="00134E8A">
        <w:rPr>
          <w:rFonts w:ascii="Arial" w:hAnsi="Arial" w:cs="Arial"/>
          <w:lang w:val="es-MX"/>
        </w:rPr>
        <w:t xml:space="preserve"> puso de relieve que, en atención a las nuevas funciones y responsabilidades de la Comisión, se incluyó un aumento sustantivo de la dieta de sus miembros, que corresponderá aproximadamente a $4.000.000 mensuales. La idea es que se trate de un trabajo de dedicación exclusiva, que no obstante, permitirá a los miembros continuar haciendo clases y mantener los vínculos académicos, debiendo inhabilitarse cuando esté involucrada la casa de estudios en que desarrolla esas tareas.</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C43B9C" w:rsidRPr="00134E8A">
        <w:rPr>
          <w:rFonts w:ascii="Arial" w:eastAsia="Times New Roman" w:hAnsi="Arial" w:cs="Arial"/>
          <w:bCs/>
          <w:lang w:val="es-ES" w:eastAsia="es-CL"/>
        </w:rPr>
        <w:t>Como se consignó precedentemente, en primer término cabe consignar l</w:t>
      </w:r>
      <w:r w:rsidR="001E475C">
        <w:rPr>
          <w:rFonts w:ascii="Arial" w:eastAsia="Times New Roman" w:hAnsi="Arial" w:cs="Arial"/>
          <w:b/>
          <w:bCs/>
          <w:lang w:val="es-ES" w:eastAsia="es-CL"/>
        </w:rPr>
        <w:t xml:space="preserve">a indicación Número </w:t>
      </w:r>
      <w:r w:rsidRPr="00134E8A">
        <w:rPr>
          <w:rFonts w:ascii="Arial" w:eastAsia="Times New Roman" w:hAnsi="Arial" w:cs="Arial"/>
          <w:b/>
          <w:bCs/>
          <w:lang w:val="es-ES" w:eastAsia="es-CL"/>
        </w:rPr>
        <w:t>324), del Honorable Senador señor Allamand,</w:t>
      </w:r>
      <w:r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7.- La Comisión Nacional de Acreditación estará integrada de la siguiente forma: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Un académico de reconocida trayectoria designado por el Presidente de la República, quien la presidirá;</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Tres académicos universitarios de reconocido prestigio y amplia trayectoria en gestión institucional, docencia de pregrado o formación de postgrado. De éstos, al menos uno deberá haber estado vinculado a alguna universidad cuyo domicilio esté localizado en una región distinta de la Región Metropolitana.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Tres docentes o profesionales de reconocido prestigio y amplia trayectoria en formación técnico profesional o en gestión institucional en centros de formación técnica o institutos profesionales. De ellos, al menos uno deberá haber estado vinculado a alguna institución de educación superior cuyo domicilio esté localizado en una región distinta de la Región Metropolitana.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d) Dos expertos con amplia trayectoria en gestión financiera y organizacional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Dos figuras destacadas, una del sector productivo nacional y, la otra, miembro de una asociación profesional o disciplinaria del país, que serán designados por los miembros de la Comisión señalados en las letras precedentes;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señalados en las letras a), b), c) y d) anteriores, serán designados por el Presidente de la República con acuerdo de dos terceras partes del Senado, a partir de una terna propuesta para cada cargo por el Consejo de Alta Dirección Pública, de conformidad al procedimiento establecido en el párrafo 3º del título VI de la ley N° 19.882.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Corresponderá al Presidente citar y presidir las sesiones de la Comisión, establecer la tabla de materias a ser tratadas en cada sesión, dirigir sus deliberaciones, dirimir sus empates, y participar en el Comité de Coordinación en conformidad con lo establecido en el artículo 3. Asimismo, le corresponderá la representación de la Comisión en eventos protocolares nacionales e internacionales, así como en las gestiones que se desarrollen ante cualquier entidad extranjera.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Presidente se relacionará con el Secretario Ejecutivo para la coordinación de las funciones y atribuciones de la Comisión.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comisionado señalado en la letra a) anterior durará cuatro años en su cargo, sin poder ser designado nuevamente.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señalados en las letras b), c), d) y e) anteriores durarán seis años en sus cargos, podrán ser designados nuevamente por una sola vez consecutiva por igual período, y se renovarán por parcialidades cada tres años. En caso que no se efectuare el nombramiento del nuevo comisionado antes de la expiración del plazo de duración en el cargo del comisionado saliente, éste podrá permanecer en el desempeño de sus funciones hasta el nombramiento de su reemplazante, por un máximo de tres meses adicionales. Si el Senado no se hubiere pronunciado en los términos señalados una vez vencido dicho plazo, se nombrará al candidato propuesto por el Presidente de la República, sin más trámite.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designará de entre los integrantes señalados en las letras b), c), d) y e) a un Vicepresidente, que subrogará al Presidente o Presidenta en caso de ausencia y que permanecerá dos años en esa calidad, pudiendo ser reelegido.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requerirá de la mayoría de sus integrantes para sesionar y sus acuerdos se adoptarán por mayoría absoluta de sus miembros. En caso de producirse un empate, se tomará una segunda votación. De persistir el empate, corresponderá al Presidente o Presidenta el voto dirimente para resolver la materia. La Comisión deberá celebrar, como mínimo, dos sesiones al mes.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Los integrantes de la Comisión tendrán derecho a gozar de una dieta por sesión a la que asistan, la que podrá ascender hasta 10 unidades tributarias mensuales con un máximo de 90 unidades tributarias mensuales por mes, conforme a las normas del reglamento interno de la Comisión. Esta asignación será incompatible con toda otra remuneración de carácter público para el personal regido por la ley Nº 18.834.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los integrantes de la Comisión, salvo el caso del Presidente o Presidenta, no les serán aplicables las normas de la ley Nº 19.882, salvo en lo relativo a su nombramiento, de conformidad a lo señalado en el 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deberán declarar intereses y patrimonio conforme a lo establecido en el capítulo 1º del título II de la ley Nº 20.880.”.</w:t>
      </w:r>
    </w:p>
    <w:p w:rsidR="00266B62" w:rsidRPr="00134E8A" w:rsidRDefault="00266B62" w:rsidP="00266B62">
      <w:pPr>
        <w:tabs>
          <w:tab w:val="left" w:pos="3571"/>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w:t>
      </w:r>
      <w:r w:rsidR="00C43B9C" w:rsidRPr="00134E8A">
        <w:rPr>
          <w:rFonts w:ascii="Arial" w:eastAsia="Times New Roman" w:hAnsi="Arial" w:cs="Arial"/>
          <w:b/>
          <w:lang w:val="es-ES" w:eastAsia="es-ES"/>
        </w:rPr>
        <w:t xml:space="preserve"> </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Cs/>
          <w:lang w:val="es-ES" w:eastAsia="es-CL"/>
        </w:rPr>
        <w:tab/>
        <w:t>El texto aprobado en general prescribe lo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7.- La Comisión Nacional de Acreditación estará integrada de la siguiente forma: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Cuatro académicos universitarios de reconocido prestigio y amplia trayectoria en gestión institucional, docencia de pregrado o formación de postgrado. De éstos, al menos dos deberán estar</w:t>
      </w:r>
      <w:r w:rsidRPr="00134E8A">
        <w:rPr>
          <w:rFonts w:ascii="Arial" w:eastAsia="Times New Roman" w:hAnsi="Arial" w:cs="Arial"/>
          <w:bCs/>
          <w:i/>
          <w:lang w:val="es-ES" w:eastAsia="es-CL"/>
        </w:rPr>
        <w:t xml:space="preserve"> o</w:t>
      </w:r>
      <w:r w:rsidRPr="00134E8A">
        <w:rPr>
          <w:rFonts w:ascii="Arial" w:eastAsia="Times New Roman" w:hAnsi="Arial" w:cs="Arial"/>
          <w:bCs/>
          <w:lang w:val="es-ES" w:eastAsia="es-CL"/>
        </w:rPr>
        <w:t xml:space="preserve"> haber estado vinculados a alguna universidad cuyo domicilio esté localizado en una región distinta de la Región Metropolitana.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Cuatro docentes o profesionales de reconocido prestigio y amplia trayectoria en formación técnico profesional o en gestión institucional en centros de formación técnica o institutos profesionales. De ellos, al menos dos deberán estar</w:t>
      </w:r>
      <w:r w:rsidRPr="00134E8A">
        <w:rPr>
          <w:rFonts w:ascii="Arial" w:eastAsia="Times New Roman" w:hAnsi="Arial" w:cs="Arial"/>
          <w:bCs/>
          <w:i/>
          <w:lang w:val="es-ES" w:eastAsia="es-CL"/>
        </w:rPr>
        <w:t xml:space="preserve"> o</w:t>
      </w:r>
      <w:r w:rsidRPr="00134E8A">
        <w:rPr>
          <w:rFonts w:ascii="Arial" w:eastAsia="Times New Roman" w:hAnsi="Arial" w:cs="Arial"/>
          <w:bCs/>
          <w:lang w:val="es-ES" w:eastAsia="es-CL"/>
        </w:rPr>
        <w:t xml:space="preserve"> haber estado vinculados a alguna institución de educación superior cuyo domicilio esté localizado en una región distinta de la Región Metropolitana.</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Un docente o profesional de reconocido prestigio y amplia trayectoria en el área de la innovación, seleccionado por el Consejo de Alta Dirección Pública de conformidad con la ley N° 19.882, a partir de una terna propuesta por la Corporación de Fomento de la Producción.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r>
      <w:r w:rsidR="001E475C">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325), de Su Excelencia la Presidenta de la República,</w:t>
      </w:r>
      <w:r w:rsidRPr="00134E8A">
        <w:rPr>
          <w:rFonts w:ascii="Arial" w:eastAsia="Times New Roman" w:hAnsi="Arial" w:cs="Arial"/>
          <w:bCs/>
          <w:lang w:val="es-ES" w:eastAsia="es-CL"/>
        </w:rPr>
        <w:t xml:space="preserve"> para sustituir la locución “el Consejo de Alta Dirección Pública de conformidad con la ley N° 19.882, a partir de una terna propuesta por la Corporación de Fomento de la Producción” por “la Corporación de Fomento de la Producción, a partir de una terna propuesta por el Consejo de Alta Dirección Pública de conformidad al procedimiento establecido en el párrafo 3° del título VI de la ley N° 19.882”.</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 326), del Honorable Senador señor Walker (don Ignacio),</w:t>
      </w:r>
      <w:r w:rsidR="00266B62" w:rsidRPr="00134E8A">
        <w:rPr>
          <w:rFonts w:ascii="Arial" w:eastAsia="Times New Roman" w:hAnsi="Arial" w:cs="Arial"/>
          <w:bCs/>
          <w:lang w:val="es-ES" w:eastAsia="es-CL"/>
        </w:rPr>
        <w:t xml:space="preserve"> para agregar la siguiente oración final: “La trayectoria en materias de innovación de dicho docente o profesional deberá ser de alcance nacional, internacional, o de ambos.”.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325) resultó aprobada por la unanimidad de los miembros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-La indicación N° 326)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Un académico universitario de reconocido prestigio y amplia trayectoria en investigación científica o tecnológica seleccionado por el Consejo de Alta Dirección Pública de conformidad con la ley N° 19.882, a partir de una terna propuesta por la Comisión Nacional de Investigación Científica y Tecnológica o su sucesor.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 xml:space="preserve">La indicación </w:t>
      </w:r>
      <w:r w:rsidR="001E475C">
        <w:rPr>
          <w:rFonts w:ascii="Arial" w:eastAsia="Times New Roman" w:hAnsi="Arial" w:cs="Arial"/>
          <w:b/>
          <w:bCs/>
          <w:lang w:val="es-ES" w:eastAsia="es-CL"/>
        </w:rPr>
        <w:t xml:space="preserve">número </w:t>
      </w:r>
      <w:r w:rsidRPr="00134E8A">
        <w:rPr>
          <w:rFonts w:ascii="Arial" w:eastAsia="Times New Roman" w:hAnsi="Arial" w:cs="Arial"/>
          <w:b/>
          <w:bCs/>
          <w:lang w:val="es-ES" w:eastAsia="es-CL"/>
        </w:rPr>
        <w:t>327), del Honorable Senador señor Walker (don Ignacio),</w:t>
      </w:r>
      <w:r w:rsidRPr="00134E8A">
        <w:rPr>
          <w:rFonts w:ascii="Arial" w:eastAsia="Times New Roman" w:hAnsi="Arial" w:cs="Arial"/>
          <w:bCs/>
          <w:lang w:val="es-ES" w:eastAsia="es-CL"/>
        </w:rPr>
        <w:t xml:space="preserve"> para sustituir la expresión “Un académico universitario” por “Dos académicos universitarios”.</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328), de Su Excelencia la Presidenta de la República,</w:t>
      </w:r>
      <w:r w:rsidR="00266B62" w:rsidRPr="00134E8A">
        <w:rPr>
          <w:rFonts w:ascii="Arial" w:eastAsia="Times New Roman" w:hAnsi="Arial" w:cs="Arial"/>
          <w:bCs/>
          <w:lang w:val="es-ES" w:eastAsia="es-CL"/>
        </w:rPr>
        <w:t xml:space="preserve"> para reemplazar la frase “el Consejo de Alta Dirección Pública de conformidad con la ley N° 19.882, a partir de una terna propuesta por la Comisión Nacional de Investigación Científica y Tecnológica o su sucesor.” por la siguiente: “la Comisión Nacional de Investigación Científica y Tecnológica, o su sucesor, a partir de una terna propuesta por el Consejo de Alta Dirección Pública de conformidad al procedimiento establecido en el párrafo 3° del título VI de la ley N° 19.882.”.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1E475C">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 327)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328) fue aprobada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C43B9C" w:rsidRPr="00134E8A" w:rsidRDefault="00C43B9C" w:rsidP="00C43B9C">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Dispone la integración de la Comisión Nacional de Acreditación con dos representantes estudiantiles de instituciones de educación superior autónomas acreditadas, debiendo uno de ellos pertenecer a una institución cuyo domicilio esté localizado en una región distinta de la Región Metropolitana. Los representantes de los estudiantes deberán tener aprobada al menos la mitad de la carrera en la que estén inscritos y encontrarse dentro del 10% de los estudiantes de mejor rendimiento de su generación, y durarán dos años en sus cargos. Los representantes de los estudiantes serán elegidos de acuerdo al procedimiento que establezca el reglamento y deberán ser representativos de cada subsistema, resguardando la participación de las Federaciones de Estudiantes, en su caso.</w:t>
      </w:r>
    </w:p>
    <w:p w:rsidR="00C43B9C" w:rsidRPr="00134E8A" w:rsidRDefault="00C43B9C" w:rsidP="00C43B9C">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360221">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Sobre este literal</w:t>
      </w:r>
      <w:r w:rsidR="00C43B9C" w:rsidRPr="00134E8A">
        <w:rPr>
          <w:rFonts w:ascii="Arial" w:eastAsia="Times New Roman" w:hAnsi="Arial" w:cs="Arial"/>
          <w:bCs/>
          <w:lang w:val="es-ES" w:eastAsia="es-CL"/>
        </w:rPr>
        <w:t xml:space="preserve"> recayeron </w:t>
      </w:r>
      <w:r w:rsidR="00C43B9C" w:rsidRPr="00134E8A">
        <w:rPr>
          <w:rFonts w:ascii="Arial" w:eastAsia="Times New Roman" w:hAnsi="Arial" w:cs="Arial"/>
          <w:b/>
          <w:bCs/>
          <w:lang w:val="es-ES" w:eastAsia="es-CL"/>
        </w:rPr>
        <w:t xml:space="preserve">las indicaciones números </w:t>
      </w:r>
      <w:r w:rsidR="00360221" w:rsidRPr="00134E8A">
        <w:rPr>
          <w:rFonts w:ascii="Arial" w:eastAsia="Times New Roman" w:hAnsi="Arial" w:cs="Arial"/>
          <w:b/>
          <w:bCs/>
          <w:lang w:val="es-ES" w:eastAsia="es-CL"/>
        </w:rPr>
        <w:t>328 bis), 329), 330) y 331).</w:t>
      </w:r>
    </w:p>
    <w:p w:rsidR="00266B62" w:rsidRPr="00134E8A" w:rsidRDefault="00266B62" w:rsidP="00360221">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_tradnl"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328 bis), d</w:t>
      </w:r>
      <w:r w:rsidR="00266B62" w:rsidRPr="00134E8A">
        <w:rPr>
          <w:rFonts w:ascii="Arial" w:eastAsia="Times New Roman" w:hAnsi="Arial" w:cs="Arial"/>
          <w:b/>
          <w:bCs/>
          <w:lang w:val="es-ES_tradnl" w:eastAsia="es-CL"/>
        </w:rPr>
        <w:t>el Honorable Senador señor Montes,</w:t>
      </w:r>
      <w:r w:rsidR="00266B62" w:rsidRPr="00134E8A">
        <w:rPr>
          <w:rFonts w:ascii="Arial" w:eastAsia="Times New Roman" w:hAnsi="Arial" w:cs="Arial"/>
          <w:bCs/>
          <w:lang w:val="es-ES_tradnl" w:eastAsia="es-CL"/>
        </w:rPr>
        <w:t xml:space="preserve"> para r</w:t>
      </w:r>
      <w:r w:rsidR="00266B62" w:rsidRPr="00134E8A">
        <w:rPr>
          <w:rFonts w:ascii="Arial" w:eastAsia="Times New Roman" w:hAnsi="Arial" w:cs="Arial"/>
          <w:bCs/>
          <w:lang w:val="es-ES" w:eastAsia="es-CL"/>
        </w:rPr>
        <w:t>eemplazarla por la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“e) Dos representantes estudiantiles de instituciones de educación superior autónomas acreditadas y adscritas a la gratuidad, debiendo uno de ellos pertenecer a una institución cuyo domicilio esté localizado en una región distinta de la Región Metropolitana. A su vez, al menos uno deberá pertenecer a una universidad estatal. Los representantes de los estudiantes deberán tener aprobada al menos la mitad de la carrera en la que estén y durarán dos años en sus cargos. Los representantes de los estudiantes serán elegidos de acuerdo al procedimiento que establezca el reglamento y deberán ser representativos de cada subsistema, resguardando la participación de las Federaciones de Estudiantes, en su caso.”.</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360221" w:rsidRPr="00134E8A" w:rsidRDefault="00360221"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 xml:space="preserve">Sobre esta propuesta, </w:t>
      </w:r>
      <w:r w:rsidRPr="00134E8A">
        <w:rPr>
          <w:rFonts w:ascii="Arial" w:eastAsia="Times New Roman" w:hAnsi="Arial" w:cs="Arial"/>
          <w:b/>
          <w:bCs/>
          <w:lang w:val="es-ES_tradnl" w:eastAsia="es-CL"/>
        </w:rPr>
        <w:t xml:space="preserve">el señor Presidente de la instancia </w:t>
      </w:r>
      <w:r w:rsidRPr="00134E8A">
        <w:rPr>
          <w:rFonts w:ascii="Arial" w:eastAsia="Times New Roman" w:hAnsi="Arial" w:cs="Arial"/>
          <w:bCs/>
          <w:lang w:val="es-ES_tradnl" w:eastAsia="es-CL"/>
        </w:rPr>
        <w:t>señaló que correspondía declararla inadmisible por corresponder a una materia de la iniciativa exclusiva del Presidente de la República, toda vez que introduce modificaciones en cuanto a la integración de un organismo público como es la Comisión Nacional de Acreditación.</w:t>
      </w:r>
    </w:p>
    <w:p w:rsidR="00360221" w:rsidRPr="00134E8A" w:rsidRDefault="00360221"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r>
      <w:r w:rsidR="00360221" w:rsidRPr="00134E8A">
        <w:rPr>
          <w:rFonts w:ascii="Arial" w:eastAsia="Times New Roman" w:hAnsi="Arial" w:cs="Arial"/>
          <w:bCs/>
          <w:lang w:val="es-ES_tradnl" w:eastAsia="es-CL"/>
        </w:rPr>
        <w:t>Sobre el particular</w:t>
      </w:r>
      <w:r w:rsidRPr="00134E8A">
        <w:rPr>
          <w:rFonts w:ascii="Arial" w:eastAsia="Times New Roman" w:hAnsi="Arial" w:cs="Arial"/>
          <w:bCs/>
          <w:lang w:val="es-ES_tradnl" w:eastAsia="es-CL"/>
        </w:rPr>
        <w:t xml:space="preserve">, </w:t>
      </w:r>
      <w:r w:rsidRPr="00134E8A">
        <w:rPr>
          <w:rFonts w:ascii="Arial" w:eastAsia="Times New Roman" w:hAnsi="Arial" w:cs="Arial"/>
          <w:b/>
          <w:bCs/>
          <w:lang w:val="es-MX" w:eastAsia="es-CL"/>
        </w:rPr>
        <w:t xml:space="preserve">el Honorable Senador señor Montes </w:t>
      </w:r>
      <w:r w:rsidRPr="00134E8A">
        <w:rPr>
          <w:rFonts w:ascii="Arial" w:eastAsia="Times New Roman" w:hAnsi="Arial" w:cs="Arial"/>
          <w:bCs/>
          <w:lang w:val="es-MX" w:eastAsia="es-CL"/>
        </w:rPr>
        <w:t>solicitó un nuevo examen de admisibilidad de la indicación N° 328 bis. Consideró que esta no adolece de vicios en ese sentido. Abogó por mantener al menos la referencia a la adscripción a la gratuidad. De lo contrario, los planteles no adscritos podrían ponerse de acuerdo y promover el nombramiento de uno de sus representantes.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Cs/>
          <w:lang w:val="es-MX" w:eastAsia="es-CL"/>
        </w:rPr>
        <w:tab/>
      </w:r>
      <w:r w:rsidRPr="00134E8A">
        <w:rPr>
          <w:rFonts w:ascii="Arial" w:eastAsia="Times New Roman" w:hAnsi="Arial" w:cs="Arial"/>
          <w:b/>
          <w:bCs/>
          <w:lang w:val="es-MX" w:eastAsia="es-CL"/>
        </w:rPr>
        <w:t>El Presidente de la Comisión Nacional de Acreditación</w:t>
      </w:r>
      <w:r w:rsidRPr="00134E8A">
        <w:rPr>
          <w:rFonts w:ascii="Arial" w:eastAsia="Times New Roman" w:hAnsi="Arial" w:cs="Arial"/>
          <w:bCs/>
          <w:lang w:val="es-MX" w:eastAsia="es-CL"/>
        </w:rPr>
        <w:t xml:space="preserve"> explicó que se trata de un mecanismo vigente, normado en el reglamento que fija procedimiento para la elección de los representantes de los estudiantes en la Comisión Nacional de Acreditación. Declaró que ha comenzado a funcionar lentamente con un mayor nivel de participación de las federaciones. En la práctica, ha ocurrido que un integrante es designado por la CONFECH y el otro por las universidades privadas. Recalcó que los estudiantes duran dos años en el cargo. Mostró preocupación por los estudiantes que provienen del mundo técnico profesional, puesto que algunos de ellos dejarán el cargo cuando ya estén titulados, en caso que sus carreras sean breves. Observó que la dieta propuesta podría ser muy elevada para un estudiante, por lo que recomendó revisar el monto para este caso.</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Cs/>
          <w:lang w:val="es-MX" w:eastAsia="es-CL"/>
        </w:rPr>
        <w:tab/>
      </w:r>
      <w:r w:rsidRPr="00134E8A">
        <w:rPr>
          <w:rFonts w:ascii="Arial" w:eastAsia="Times New Roman" w:hAnsi="Arial" w:cs="Arial"/>
          <w:b/>
          <w:bCs/>
          <w:lang w:val="es-MX" w:eastAsia="es-CL"/>
        </w:rPr>
        <w:t>El Presidente de la Comisión, Honorable Senador señor Walker (don Ignacio),</w:t>
      </w:r>
      <w:r w:rsidRPr="00134E8A">
        <w:rPr>
          <w:rFonts w:ascii="Arial" w:eastAsia="Times New Roman" w:hAnsi="Arial" w:cs="Arial"/>
          <w:bCs/>
          <w:lang w:val="es-MX" w:eastAsia="es-CL"/>
        </w:rPr>
        <w:t xml:space="preserve"> mantuvo su decisión de considerar inadmisible la indicación N° 328 bis, arguyendo que la creación de órganos públicos y su integración son materia de iniciativa exclusiva del Presidente de la República. Añadió que los requisitos exigibles para ingresar a ellos también se encuentran comprendidos dentro de ese ámbito.</w:t>
      </w: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
          <w:bCs/>
          <w:lang w:val="es-MX" w:eastAsia="es-CL"/>
        </w:rPr>
        <w:tab/>
      </w:r>
      <w:r w:rsidRPr="00134E8A">
        <w:rPr>
          <w:rFonts w:ascii="Arial" w:eastAsia="Times New Roman" w:hAnsi="Arial" w:cs="Arial"/>
          <w:bCs/>
          <w:lang w:val="es-MX" w:eastAsia="es-CL"/>
        </w:rPr>
        <w:t>En cambio,</w:t>
      </w:r>
      <w:r w:rsidRPr="00134E8A">
        <w:rPr>
          <w:rFonts w:ascii="Arial" w:eastAsia="Times New Roman" w:hAnsi="Arial" w:cs="Arial"/>
          <w:b/>
          <w:bCs/>
          <w:lang w:val="es-MX" w:eastAsia="es-CL"/>
        </w:rPr>
        <w:t xml:space="preserve"> el Honorable Senador señor Montes</w:t>
      </w:r>
      <w:r w:rsidRPr="00134E8A">
        <w:rPr>
          <w:rFonts w:ascii="Arial" w:eastAsia="Times New Roman" w:hAnsi="Arial" w:cs="Arial"/>
          <w:bCs/>
          <w:lang w:val="es-MX" w:eastAsia="es-CL"/>
        </w:rPr>
        <w:t xml:space="preserve"> estimó que la indicación de su autoría no modifica</w:t>
      </w:r>
      <w:r w:rsidR="00360221" w:rsidRPr="00134E8A">
        <w:rPr>
          <w:rFonts w:ascii="Arial" w:eastAsia="Times New Roman" w:hAnsi="Arial" w:cs="Arial"/>
          <w:bCs/>
          <w:lang w:val="es-MX" w:eastAsia="es-CL"/>
        </w:rPr>
        <w:t>ba la integración de la Comisión, y reiteró sus juicios diferentes respecto del examen de admisibilidad de la propuesta</w:t>
      </w:r>
      <w:r w:rsidRPr="00134E8A">
        <w:rPr>
          <w:rFonts w:ascii="Arial" w:eastAsia="Times New Roman" w:hAnsi="Arial" w:cs="Arial"/>
          <w:bCs/>
          <w:lang w:val="es-MX" w:eastAsia="es-CL"/>
        </w:rPr>
        <w:t xml:space="preserve"> e instó al Gobierno para que apoye la idea, en caso que </w:t>
      </w:r>
      <w:r w:rsidR="00360221" w:rsidRPr="00134E8A">
        <w:rPr>
          <w:rFonts w:ascii="Arial" w:eastAsia="Times New Roman" w:hAnsi="Arial" w:cs="Arial"/>
          <w:bCs/>
          <w:lang w:val="es-MX" w:eastAsia="es-CL"/>
        </w:rPr>
        <w:t>se mantenga la referida decisión</w:t>
      </w:r>
      <w:r w:rsidRPr="00134E8A">
        <w:rPr>
          <w:rFonts w:ascii="Arial" w:eastAsia="Times New Roman" w:hAnsi="Arial" w:cs="Arial"/>
          <w:bCs/>
          <w:lang w:val="es-MX"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329), de Su Excelencia la Presidenta de la República,</w:t>
      </w:r>
      <w:r w:rsidR="00266B62" w:rsidRPr="00134E8A">
        <w:rPr>
          <w:rFonts w:ascii="Arial" w:eastAsia="Times New Roman" w:hAnsi="Arial" w:cs="Arial"/>
          <w:bCs/>
          <w:lang w:val="es-ES" w:eastAsia="es-CL"/>
        </w:rPr>
        <w:t xml:space="preserve"> para agregar después de la palabra “mitad” la expresión “del plan de estudios”.</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330), de los Honorables Senadores señores Navarro y Quintana,</w:t>
      </w:r>
      <w:r w:rsidR="00266B62" w:rsidRPr="00134E8A">
        <w:rPr>
          <w:rFonts w:ascii="Arial" w:eastAsia="Times New Roman" w:hAnsi="Arial" w:cs="Arial"/>
          <w:bCs/>
          <w:lang w:val="es-ES" w:eastAsia="es-CL"/>
        </w:rPr>
        <w:t xml:space="preserve"> para suprimir la frase “inscritos y encontrarse dentro del 10% de los estudiantes de mejor rendimiento de su generación”.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331), de los Honorables Senadores señores Navarro y Quintana, para sustituir el guarismo “10” por “30”.</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329) fue aprobada por la unanimidad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328 bis) fue</w:t>
      </w:r>
      <w:r w:rsidR="00360221" w:rsidRPr="00134E8A">
        <w:rPr>
          <w:rFonts w:ascii="Arial" w:eastAsia="Times New Roman" w:hAnsi="Arial" w:cs="Arial"/>
          <w:b/>
          <w:bCs/>
          <w:lang w:val="es-ES" w:eastAsia="es-CL"/>
        </w:rPr>
        <w:t xml:space="preserve"> declarada inadmisible por el señor Presidente de la Comisión por corresponder a materias de la iniciativa exclusiva del Presidente de la República</w:t>
      </w:r>
      <w:r w:rsidR="00266B62" w:rsidRPr="00134E8A">
        <w:rPr>
          <w:rFonts w:ascii="Arial" w:eastAsia="Times New Roman" w:hAnsi="Arial" w:cs="Arial"/>
          <w:b/>
          <w:bCs/>
          <w:lang w:val="es-ES"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-Las indicaciones </w:t>
      </w:r>
      <w:r w:rsidR="00360221" w:rsidRPr="00134E8A">
        <w:rPr>
          <w:rFonts w:ascii="Arial" w:eastAsia="Times New Roman" w:hAnsi="Arial" w:cs="Arial"/>
          <w:b/>
          <w:bCs/>
          <w:lang w:val="es-ES" w:eastAsia="es-CL"/>
        </w:rPr>
        <w:t>números</w:t>
      </w:r>
      <w:r w:rsidRPr="00134E8A">
        <w:rPr>
          <w:rFonts w:ascii="Arial" w:eastAsia="Times New Roman" w:hAnsi="Arial" w:cs="Arial"/>
          <w:b/>
          <w:bCs/>
          <w:lang w:val="es-ES" w:eastAsia="es-CL"/>
        </w:rPr>
        <w:t xml:space="preserve"> 330) y 331)</w:t>
      </w:r>
      <w:r w:rsidRPr="00134E8A">
        <w:rPr>
          <w:rFonts w:ascii="Arial" w:eastAsia="Times New Roman" w:hAnsi="Arial" w:cs="Arial"/>
          <w:b/>
          <w:lang w:val="es-ES" w:eastAsia="es-ES"/>
        </w:rPr>
        <w:t xml:space="preserve"> </w:t>
      </w:r>
      <w:r w:rsidRPr="00134E8A">
        <w:rPr>
          <w:rFonts w:ascii="Arial" w:eastAsia="Times New Roman" w:hAnsi="Arial" w:cs="Arial"/>
          <w:b/>
          <w:bCs/>
          <w:lang w:val="es-ES" w:eastAsia="es-CL"/>
        </w:rPr>
        <w:t xml:space="preserve">fueron </w:t>
      </w:r>
      <w:r w:rsidR="00360221" w:rsidRPr="00134E8A">
        <w:rPr>
          <w:rFonts w:ascii="Arial" w:eastAsia="Times New Roman" w:hAnsi="Arial" w:cs="Arial"/>
          <w:b/>
          <w:bCs/>
          <w:lang w:val="es-ES" w:eastAsia="es-CL"/>
        </w:rPr>
        <w:t>retiradas por el Honorable Senador señor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332), del Honorable Senador señor Walker (don Ignacio),</w:t>
      </w:r>
      <w:r w:rsidR="00266B62" w:rsidRPr="00134E8A">
        <w:rPr>
          <w:rFonts w:ascii="Arial" w:eastAsia="Times New Roman" w:hAnsi="Arial" w:cs="Arial"/>
          <w:bCs/>
          <w:lang w:val="es-ES" w:eastAsia="es-CL"/>
        </w:rPr>
        <w:t xml:space="preserve"> para incorporar a continuación de la letra e) la siguiente, nueva: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Un docente o profesional de reconocido prestigio y amplia trayectoria en materias relacionadas con la formación vocacional y la innovación en este nivel formativo nominado por el Directorio de la Comisión del Sistema Nacional de Certificación de Competencias Laborales, ChileValora, a partir de una terna seleccionada por el Consejo de Alta Dirección Pública de conformidad con la ley N° 19.882.”.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_tradnl"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332 bis), </w:t>
      </w:r>
      <w:r w:rsidR="00266B62" w:rsidRPr="00134E8A">
        <w:rPr>
          <w:rFonts w:ascii="Arial" w:eastAsia="Times New Roman" w:hAnsi="Arial" w:cs="Arial"/>
          <w:b/>
          <w:bCs/>
          <w:lang w:val="es-ES_tradnl" w:eastAsia="es-CL"/>
        </w:rPr>
        <w:t>del Honorable Senador señor Montes,</w:t>
      </w:r>
      <w:r w:rsidR="00266B62" w:rsidRPr="00134E8A">
        <w:rPr>
          <w:rFonts w:ascii="Arial" w:eastAsia="Times New Roman" w:hAnsi="Arial" w:cs="Arial"/>
          <w:bCs/>
          <w:lang w:val="es-ES_tradnl" w:eastAsia="es-CL"/>
        </w:rPr>
        <w:t xml:space="preserve"> para agregar la siguiente letra nueva: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 Un académico del área artística con 5 años de experiencia en docencia y destacada trayectoria. Será designado por el Consejo de Alta Dirección Pública de conformidad con la ley 19.882. “.</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r>
      <w:r w:rsidR="001E475C">
        <w:rPr>
          <w:rFonts w:ascii="Arial" w:eastAsia="Times New Roman" w:hAnsi="Arial" w:cs="Arial"/>
          <w:b/>
          <w:bCs/>
          <w:lang w:eastAsia="es-CL"/>
        </w:rPr>
        <w:t xml:space="preserve">La indicación Número </w:t>
      </w:r>
      <w:r w:rsidRPr="00134E8A">
        <w:rPr>
          <w:rFonts w:ascii="Arial" w:eastAsia="Times New Roman" w:hAnsi="Arial" w:cs="Arial"/>
          <w:b/>
          <w:bCs/>
          <w:lang w:eastAsia="es-CL"/>
        </w:rPr>
        <w:t xml:space="preserve">332 ter), de la Honorable Senadora señora Goic, </w:t>
      </w:r>
      <w:r w:rsidRPr="00134E8A">
        <w:rPr>
          <w:rFonts w:ascii="Arial" w:eastAsia="Times New Roman" w:hAnsi="Arial" w:cs="Arial"/>
          <w:bCs/>
          <w:lang w:eastAsia="es-CL"/>
        </w:rPr>
        <w:t>para agregar una nueva letra f):</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r w:rsidRPr="00134E8A">
        <w:rPr>
          <w:rFonts w:ascii="Arial" w:eastAsia="Times New Roman" w:hAnsi="Arial" w:cs="Arial"/>
          <w:bCs/>
          <w:lang w:eastAsia="es-CL"/>
        </w:rPr>
        <w:tab/>
        <w:t>“f) Dos representantes de asociaciones de académicos y académicas que agrupen a instituciones públicas y privadas.”.</w:t>
      </w:r>
    </w:p>
    <w:p w:rsidR="00266B62" w:rsidRPr="00134E8A" w:rsidRDefault="00266B62" w:rsidP="00266B62">
      <w:pPr>
        <w:tabs>
          <w:tab w:val="left" w:pos="2835"/>
        </w:tabs>
        <w:spacing w:after="0" w:line="240" w:lineRule="auto"/>
        <w:ind w:right="23"/>
        <w:rPr>
          <w:rFonts w:ascii="Arial" w:eastAsia="Times New Roman" w:hAnsi="Arial" w:cs="Arial"/>
          <w:bCs/>
          <w:lang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-Las indicaciones números</w:t>
      </w:r>
      <w:r w:rsidR="00266B62" w:rsidRPr="00134E8A">
        <w:rPr>
          <w:rFonts w:ascii="Arial" w:eastAsia="Times New Roman" w:hAnsi="Arial" w:cs="Arial"/>
          <w:b/>
          <w:bCs/>
          <w:lang w:val="es-ES" w:eastAsia="es-CL"/>
        </w:rPr>
        <w:t xml:space="preserve"> 332), 332 bis) y 332 ter) 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segundo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Las designaciones de las letras c) y d) serán efectuadas en listas únicas por el Consejo de Alta Dirección Pública, con acuerdo de cuatro quintos de sus integrantes. El nombramiento de las personas seleccionadas se efectuará mediante resolución del Ministerio de Educación.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333), d</w:t>
      </w:r>
      <w:r w:rsidR="00266B62" w:rsidRPr="00134E8A">
        <w:rPr>
          <w:rFonts w:ascii="Arial" w:eastAsia="Times New Roman" w:hAnsi="Arial" w:cs="Arial"/>
          <w:bCs/>
          <w:lang w:val="es-ES" w:eastAsia="es-CL"/>
        </w:rPr>
        <w:t>e Su Excelencia la Presidenta de la República, para eliminarlo.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aprobada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Tres de los comisionados señalados en la letra a) y tres de los señalados en la letra b) anteriores, serán designados por el Presidente de la República con acuerdo de tres quintos del Senado, a partir de una terna propuesta para cada cargo por el Consejo de Alta Dirección Pública, de conformidad al procedimiento establecido en el párrafo 3º del título VI de la ley N° 19.882. Los demás comisionados de las letras a y b) serán designados por el Presidente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 la Comisión. Asimismo, uno de estos últimos comisionados deberá tener trayectoria en gestión financiera y organizacional.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334), del Honorable Senador señor Walker (don Ignacio),</w:t>
      </w:r>
      <w:r w:rsidR="00266B62" w:rsidRPr="00134E8A">
        <w:rPr>
          <w:rFonts w:ascii="Arial" w:eastAsia="Times New Roman" w:hAnsi="Arial" w:cs="Arial"/>
          <w:bCs/>
          <w:lang w:val="es-ES" w:eastAsia="es-CL"/>
        </w:rPr>
        <w:t xml:space="preserve"> para sustituir las expresiones “Tres de los” y “tres de los” por “Dos de los” y “dos de los”, respectivamente.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335), del Honorable Senador señor Walker (don Ignacio),</w:t>
      </w:r>
      <w:r w:rsidR="00266B62" w:rsidRPr="00134E8A">
        <w:rPr>
          <w:rFonts w:ascii="Arial" w:eastAsia="Times New Roman" w:hAnsi="Arial" w:cs="Arial"/>
          <w:bCs/>
          <w:lang w:val="es-ES" w:eastAsia="es-CL"/>
        </w:rPr>
        <w:t xml:space="preserve"> para agregar después de la voz “Senado” la expresión “en una sola votación”.</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336), del Honorable Senador señor Walker (don Ignacio),</w:t>
      </w:r>
      <w:r w:rsidR="00266B62" w:rsidRPr="00134E8A">
        <w:rPr>
          <w:rFonts w:ascii="Arial" w:eastAsia="Times New Roman" w:hAnsi="Arial" w:cs="Arial"/>
          <w:bCs/>
          <w:lang w:val="es-ES" w:eastAsia="es-CL"/>
        </w:rPr>
        <w:t xml:space="preserve"> para agregar después de la expresión “ley N° 19.882.” el siguiente texto: “Uno de los comisionados señalados en la letra a) y uno de los de la letra b), serán nominados a partir de sendas ternas seleccionadas para cada cargo por el Consejo de Alta Dirección Pública, de conformidad al procedimiento establecido en el párrafo 3º del título VI de la ley N° 19.882, por las universidades y por los institutos profesionales y centros de formación técnica, respectivamente. Las instituciones de educación superior participantes de este proceso, deberán contar, en ambos casos, al momento de la nominación con al menos 4 años de acreditación institucional o acreditación institucional de excelencia o avanzada, cuando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337), del Honorable Senador señor Walker (don Ignacio),</w:t>
      </w:r>
      <w:r w:rsidR="00266B62" w:rsidRPr="00134E8A">
        <w:rPr>
          <w:rFonts w:ascii="Arial" w:eastAsia="Times New Roman" w:hAnsi="Arial" w:cs="Arial"/>
          <w:bCs/>
          <w:lang w:val="es-ES" w:eastAsia="es-CL"/>
        </w:rPr>
        <w:t xml:space="preserve"> para reemplazar la expresión “Los demás comisionados” por la siguiente: “Los dos restantes comisionados de las letras a y b)”.</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t xml:space="preserve">-Las indicaciones </w:t>
      </w:r>
      <w:r w:rsidR="00360221" w:rsidRPr="00134E8A">
        <w:rPr>
          <w:rFonts w:ascii="Arial" w:eastAsia="Times New Roman" w:hAnsi="Arial" w:cs="Arial"/>
          <w:b/>
          <w:bCs/>
          <w:lang w:val="es-ES" w:eastAsia="es-CL"/>
        </w:rPr>
        <w:t>números</w:t>
      </w:r>
      <w:r w:rsidRPr="00134E8A">
        <w:rPr>
          <w:rFonts w:ascii="Arial" w:eastAsia="Times New Roman" w:hAnsi="Arial" w:cs="Arial"/>
          <w:b/>
          <w:bCs/>
          <w:lang w:val="es-ES" w:eastAsia="es-CL"/>
        </w:rPr>
        <w:t xml:space="preserve"> 334), 335), 336) y 337) </w:t>
      </w:r>
      <w:r w:rsidRPr="00134E8A">
        <w:rPr>
          <w:rFonts w:ascii="Arial" w:eastAsia="Times New Roman" w:hAnsi="Arial" w:cs="Arial"/>
          <w:b/>
          <w:lang w:val="es-ES" w:eastAsia="es-ES"/>
        </w:rPr>
        <w:t>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sexto</w:t>
      </w:r>
    </w:p>
    <w:p w:rsidR="00266B62" w:rsidRPr="00134E8A" w:rsidRDefault="00266B62" w:rsidP="001E475C">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señalados en las letras a), b), c) y d) anteriores durarán seis años en sus cargos, no podrán ser designados nuevamente para un período consecutivo, y se renovarán por parcialidades cada tres años. En caso que no se efectuare el nombramiento del nuevo comisionado antes de la expiración del plazo de duración en el cargo del comisionado saliente, éste podrá permanecer en el desempeño de sus funciones hasta el nombramiento de su reemplazante, por un máximo de tres meses adicionales. Si su nombramiento requiere de acuerdo del Senado y éste no se hubiere pronunciado en los términos señalados una vez vencido dicho plazo, se nombrará al candidato propuesto por el Presidente de la República, sin más trámite.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indicación</w:t>
      </w:r>
      <w:r w:rsidR="001E475C">
        <w:rPr>
          <w:rFonts w:ascii="Arial" w:eastAsia="Times New Roman" w:hAnsi="Arial" w:cs="Arial"/>
          <w:b/>
          <w:bCs/>
          <w:lang w:val="es-ES" w:eastAsia="es-CL"/>
        </w:rPr>
        <w:t xml:space="preserve"> Número </w:t>
      </w:r>
      <w:r w:rsidRPr="00134E8A">
        <w:rPr>
          <w:rFonts w:ascii="Arial" w:eastAsia="Times New Roman" w:hAnsi="Arial" w:cs="Arial"/>
          <w:b/>
          <w:bCs/>
          <w:lang w:val="es-ES" w:eastAsia="es-CL"/>
        </w:rPr>
        <w:t xml:space="preserve"> 338), del Honorable Senador señor Walker (don Ignacio),</w:t>
      </w:r>
      <w:r w:rsidRPr="00134E8A">
        <w:rPr>
          <w:rFonts w:ascii="Arial" w:eastAsia="Times New Roman" w:hAnsi="Arial" w:cs="Arial"/>
          <w:bCs/>
          <w:lang w:val="es-ES" w:eastAsia="es-CL"/>
        </w:rPr>
        <w:t xml:space="preserve"> para sustituir la oración inicial que señala “Los comisionados señalados en las letras a), b), c) y d) anteriores durarán seis años en sus cargos, no podrán ser designados nuevamente para un período consecutivo, y se renovarán por parcialidades cada tres años.” por el siguiente texto: “Los comisionados no estudiantiles durarán cuatro años en sus cargos, y podrán ser nominados nuevamente por una sola vez. La renovación de tales integrantes se realizará cada dos años, de acuerdo al mecanismo de alternancia que se defina en el reglamento de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séptimo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designará de entre los integrantes señalados en las letras a), b), c) y d) a un Vicepresidente, que subrogará al Presidente en caso de ausencia y que permanecerá dos años en esa calidad, pudiendo ser reelegido.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jc w:val="both"/>
        <w:rPr>
          <w:rFonts w:ascii="Arial" w:eastAsia="Times New Roman" w:hAnsi="Arial" w:cs="Arial"/>
          <w:lang w:val="es-ES" w:eastAsia="es-ES"/>
        </w:rPr>
      </w:pPr>
    </w:p>
    <w:p w:rsidR="00266B62" w:rsidRPr="00134E8A" w:rsidRDefault="001E475C"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339), del Honorable Senador señor Walker (don Ignacio),</w:t>
      </w:r>
      <w:r w:rsidR="00266B62" w:rsidRPr="00134E8A">
        <w:rPr>
          <w:rFonts w:ascii="Arial" w:eastAsia="Times New Roman" w:hAnsi="Arial" w:cs="Arial"/>
          <w:lang w:val="es-ES" w:eastAsia="es-ES"/>
        </w:rPr>
        <w:t xml:space="preserve"> para reemplazarlo por el siguiente: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“El Pleno de la Comisión requerirá de la mayoría de sus integrantes en ejercicio para sesionar, y sus acuerdos se adoptarán por mayoría absoluta de los miembros presentes. En caso de producirse empate, corresponderá al Presidente el voto dirimente para resolver la materia.  En materias de acreditación se requerirá la concurrencia de al menos cinco votos favorables, y las demás, por mayoría simple de los presentes.  Para el caso de las Salas, las decisiones referidas a acreditaciones de carreras y programas serán tomadas por la mayoría de los presentes y al menos con la concurrencia de cinco votos a favor; en el resto de materias, las decisiones deberán ser tomadas por la mayoría de los presentes en la Sala.”.</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octavo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requerirá de la mayoría de sus integrantes para sesionar y sus acuerdos se adoptarán por mayoría absoluta de sus miembros. En caso de producirse un empate, se tomará una segunda votación. De persistir el empate, corresponderá al Presidente el voto dirimente para resolver la materia. La Comisión deberá celebrar, como mínimo, cuatro sesiones al mes.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340), de Su Excelencia la Presidenta de la República,</w:t>
      </w:r>
      <w:r w:rsidR="00266B62"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Nacional de Acreditación podrá funcionar en pleno o en salas.  En tal caso, la primera  sala estará integrada por dos de los comisionados a que se refiere la letra a) y dos de la letra b), el comisionado de la letra c), y por uno de los representantes de los estudiantes a que se refiere la letra e). La segunda sala se integrará por los restantes comisionados. La sala en que no participe el Presidente de la Comisión será presidida por el Vicepresidente. Sin perjuicio de lo anterior, será la Comisión en pleno la que deberá adoptar acuerdos respecto de acreditación institucional de las instituciones de educación superior y sobre las materias señaladas en las letras a) y b) del artículo 8. En contra de las decisiones que adopte cada una de las salas sólo se podrá interponer el recurso de reposición, sin perjuicio de la apelación regulada en la presente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resultó aprobada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noveno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Nacional de Acreditación podrá desarrollar su labor en dos salas. La sala universitaria estará integrada por los comisionados a que se refieren las letras a) y d), más uno de los representantes de los estudiantes a que se refiere la letra e). La sala de formación técnica será integrada por los comisionados a que se refieren las letras b) y c), más el restante representante de los estudiantes. La sala en que no participe el Presidente de la Comisión, será presidida por uno de los restantes comisionados designados por el Presidente de la República. Sin perjuicio de lo anterior, será la Comisión en pleno la que deberá adoptar acuerdos respecto de las materias señaladas en las letras a), b) y d) del artículo 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341), de Su Excelencia la Presidenta de la República,</w:t>
      </w:r>
      <w:r w:rsidR="00266B62"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tanto para su funcionamiento en sala como en pleno, requerirá de la mayoría de sus integrantes para sesionar y sus acuerdos se adoptarán por mayoría absoluta de sus miembros. En caso de producirse un empate, corresponderá al Presidente o Vicepresidente, cuando corresponda, el voto dirimente para resolver la materia. La Comisión deberá celebrar, como mínimo, cuatro sesiones al mes. 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ind w:right="23"/>
        <w:jc w:val="both"/>
        <w:rPr>
          <w:rFonts w:ascii="Arial" w:eastAsia="Times New Roman" w:hAnsi="Arial" w:cs="Arial"/>
          <w:bCs/>
          <w:lang w:val="es-MX" w:eastAsia="es-CL"/>
        </w:rPr>
      </w:pPr>
      <w:r w:rsidRPr="00134E8A">
        <w:rPr>
          <w:rFonts w:ascii="Arial" w:eastAsia="Times New Roman" w:hAnsi="Arial" w:cs="Arial"/>
          <w:bCs/>
          <w:lang w:val="es-ES" w:eastAsia="es-CL"/>
        </w:rPr>
        <w:tab/>
        <w:t xml:space="preserve">A propósito de esta indicación, </w:t>
      </w:r>
      <w:r w:rsidRPr="00134E8A">
        <w:rPr>
          <w:rFonts w:ascii="Arial" w:eastAsia="Times New Roman" w:hAnsi="Arial" w:cs="Arial"/>
          <w:b/>
          <w:bCs/>
          <w:lang w:val="es-MX" w:eastAsia="es-CL"/>
        </w:rPr>
        <w:t xml:space="preserve">la Jefa de la División de Educación Superior, señora Alejandra Contreras, </w:t>
      </w:r>
      <w:r w:rsidRPr="00134E8A">
        <w:rPr>
          <w:rFonts w:ascii="Arial" w:eastAsia="Times New Roman" w:hAnsi="Arial" w:cs="Arial"/>
          <w:bCs/>
          <w:lang w:val="es-MX" w:eastAsia="es-CL"/>
        </w:rPr>
        <w:t>comentó que el inciso propuesto introduce dos modificaciones de relevancia. En primer lugar, se aumenta el quorum para adoptar acuerdos, exigiendo el voto conforme de siete miembros. Relató que la razón detrás de este cambio es que la CNA adoptará decisiones de efectos mucho más profundos, dado el carácter obligatorio de la acreditación institucional. En segundo lugar,  se asegura que en el caso de acuerdos sobre la acreditación de una institución de los subsistemas universitario o técnico profesional, se cuente con el voto conforme de al menos tres de los miembros cercanos o relacionados con uno u otro sector.</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Cs/>
          <w:lang w:val="es-MX" w:eastAsia="es-CL"/>
        </w:rPr>
        <w:tab/>
        <w:t>Luego,</w:t>
      </w:r>
      <w:r w:rsidRPr="00134E8A">
        <w:rPr>
          <w:rFonts w:ascii="Arial" w:eastAsia="Times New Roman" w:hAnsi="Arial" w:cs="Arial"/>
          <w:b/>
          <w:bCs/>
          <w:lang w:val="es-MX" w:eastAsia="es-CL"/>
        </w:rPr>
        <w:t xml:space="preserve"> la Honorable Senadora señora Von Baer</w:t>
      </w:r>
      <w:r w:rsidRPr="00134E8A">
        <w:rPr>
          <w:rFonts w:ascii="Arial" w:eastAsia="Times New Roman" w:hAnsi="Arial" w:cs="Arial"/>
          <w:bCs/>
          <w:lang w:val="es-MX" w:eastAsia="es-CL"/>
        </w:rPr>
        <w:t xml:space="preserve"> analizó la forma en que los integrantes de cualquier cuerpo colegiado toman conocimiento de un asunto que deben resolver. Señaló que lo habitual es que el secretario, sobre la base de los informes elaborados, efectúe una relación. En esta etapa se puede incurrir en inexactitudes o errores. A fin de aumentar la transparencia en el funcionamiento de la CNA, recomendó incorporar el derecho de los representantes de la institución evaluada para presenciar la relación.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r w:rsidRPr="00134E8A">
        <w:rPr>
          <w:rFonts w:ascii="Arial" w:eastAsia="Times New Roman" w:hAnsi="Arial" w:cs="Arial"/>
          <w:bCs/>
          <w:lang w:val="es-MX" w:eastAsia="es-CL"/>
        </w:rPr>
        <w:tab/>
        <w:t>Consultado sobre el tema,</w:t>
      </w:r>
      <w:r w:rsidRPr="00134E8A">
        <w:rPr>
          <w:rFonts w:ascii="Arial" w:eastAsia="Times New Roman" w:hAnsi="Arial" w:cs="Arial"/>
          <w:b/>
          <w:bCs/>
          <w:lang w:val="es-MX" w:eastAsia="es-CL"/>
        </w:rPr>
        <w:t xml:space="preserve"> el Presidente de la Comisión Nacional de Acreditación, señor Raúl Muga, </w:t>
      </w:r>
      <w:r w:rsidRPr="00134E8A">
        <w:rPr>
          <w:rFonts w:ascii="Arial" w:eastAsia="Times New Roman" w:hAnsi="Arial" w:cs="Arial"/>
          <w:bCs/>
          <w:lang w:val="es-MX" w:eastAsia="es-CL"/>
        </w:rPr>
        <w:t>sostuvo que actualmente las sesiones se desarrollan solamente con la participación de los miembros de la Comisión y de quien asume el rol de relator, que puede ser el Presidente del Comité de Pares Evaluadores o un integrante de la Comisión disciplinaria, para el caso de los programas de Doctorado.</w:t>
      </w:r>
      <w:r w:rsidRPr="00134E8A">
        <w:rPr>
          <w:rFonts w:ascii="Arial" w:eastAsia="Times New Roman" w:hAnsi="Arial" w:cs="Arial"/>
          <w:b/>
          <w:bCs/>
          <w:lang w:val="es-MX" w:eastAsia="es-CL"/>
        </w:rPr>
        <w:t xml:space="preserve"> </w:t>
      </w:r>
      <w:r w:rsidRPr="00134E8A">
        <w:rPr>
          <w:rFonts w:ascii="Arial" w:eastAsia="Times New Roman" w:hAnsi="Arial" w:cs="Arial"/>
          <w:bCs/>
          <w:lang w:val="es-MX" w:eastAsia="es-CL"/>
        </w:rPr>
        <w:t>De acuerdo a su experiencia, un cuerpo colegiado como este, en que debe primar un juicio de expertos, podría quedar condicionado por la presencia de alguna persona que sea parte de la institución respectiva. Subrayó que el funcionamiento de la Comisión ya es suficientemente transparente, puesto que sus actas son públicas, y las instituciones pueden presentar un recurso de reposición cuando se sienten afectadas por una resolución de la CNA. Aconsejó, para poder mantener la dinámica propia de un cuerpo colegiado de esta naturaleza, que se mantenga una estructura como la actualmente existente.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r w:rsidRPr="00134E8A">
        <w:rPr>
          <w:rFonts w:ascii="Arial" w:eastAsia="Times New Roman" w:hAnsi="Arial" w:cs="Arial"/>
          <w:b/>
          <w:bCs/>
          <w:lang w:val="es-MX" w:eastAsia="es-CL"/>
        </w:rPr>
        <w:tab/>
        <w:t xml:space="preserve">La Honorable Senadora señor Von Baer </w:t>
      </w:r>
      <w:r w:rsidRPr="00134E8A">
        <w:rPr>
          <w:rFonts w:ascii="Arial" w:eastAsia="Times New Roman" w:hAnsi="Arial" w:cs="Arial"/>
          <w:bCs/>
          <w:lang w:val="es-MX" w:eastAsia="es-CL"/>
        </w:rPr>
        <w:t>precisó que concuerda con la conveniencia de mantener la privacidad al momento de la deliberación de los miembros de la Comisión.</w:t>
      </w:r>
      <w:r w:rsidRPr="00134E8A">
        <w:rPr>
          <w:rFonts w:ascii="Arial" w:eastAsia="Times New Roman" w:hAnsi="Arial" w:cs="Arial"/>
          <w:b/>
          <w:bCs/>
          <w:lang w:val="es-MX" w:eastAsia="es-CL"/>
        </w:rPr>
        <w:t xml:space="preserve"> </w:t>
      </w:r>
      <w:r w:rsidRPr="00134E8A">
        <w:rPr>
          <w:rFonts w:ascii="Arial" w:eastAsia="Times New Roman" w:hAnsi="Arial" w:cs="Arial"/>
          <w:bCs/>
          <w:lang w:val="es-MX" w:eastAsia="es-CL"/>
        </w:rPr>
        <w:t xml:space="preserve">Acotó que su preocupación se centra en el momento de la relación, que hace el secretario, porque en este momento a veces se pueden dejar fuera algo que está en el informe. </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Cs/>
          <w:lang w:val="es-MX" w:eastAsia="es-CL"/>
        </w:rPr>
        <w:tab/>
        <w:t xml:space="preserve">En la misma línea opinó el </w:t>
      </w:r>
      <w:r w:rsidRPr="00134E8A">
        <w:rPr>
          <w:rFonts w:ascii="Arial" w:eastAsia="Times New Roman" w:hAnsi="Arial" w:cs="Arial"/>
          <w:b/>
          <w:bCs/>
          <w:lang w:val="es-MX" w:eastAsia="es-CL"/>
        </w:rPr>
        <w:t>Honorable Senador señor Montes</w:t>
      </w:r>
      <w:r w:rsidRPr="00134E8A">
        <w:rPr>
          <w:rFonts w:ascii="Arial" w:eastAsia="Times New Roman" w:hAnsi="Arial" w:cs="Arial"/>
          <w:bCs/>
          <w:lang w:val="es-MX" w:eastAsia="es-CL"/>
        </w:rPr>
        <w:t xml:space="preserve"> solicitó dejar constancia de que al dar a las instituciones una posibilidad de ser escuchadas, disminuyen las influencias de pasillo, ya que existirá un espacio institucional para que expresen las distintas visiones sobre un asunto.</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
          <w:bCs/>
          <w:lang w:val="es-MX" w:eastAsia="es-CL"/>
        </w:rPr>
        <w:tab/>
        <w:t>La señora Ministra de Educación</w:t>
      </w:r>
      <w:r w:rsidRPr="00134E8A">
        <w:rPr>
          <w:rFonts w:ascii="Arial" w:eastAsia="Times New Roman" w:hAnsi="Arial" w:cs="Arial"/>
          <w:bCs/>
          <w:lang w:val="es-MX" w:eastAsia="es-CL"/>
        </w:rPr>
        <w:t xml:space="preserve"> estimó razonable que se escuche a las instituciones involucradas. Sugirió establecer este derecho en términos generales en la ley y dejar para los cuerpos reglamentarios la determinación de la oportunidad, duración y otros detalles.</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r w:rsidRPr="00134E8A">
        <w:rPr>
          <w:rFonts w:ascii="Arial" w:eastAsia="Times New Roman" w:hAnsi="Arial" w:cs="Arial"/>
          <w:b/>
          <w:bCs/>
          <w:lang w:val="es-MX" w:eastAsia="es-CL"/>
        </w:rPr>
        <w:tab/>
        <w:t>El Presidente de la Comisión, Honorable Senador señor Walker (don Ignacio)</w:t>
      </w:r>
      <w:r w:rsidRPr="00134E8A">
        <w:rPr>
          <w:rFonts w:ascii="Arial" w:eastAsia="Times New Roman" w:hAnsi="Arial" w:cs="Arial"/>
          <w:bCs/>
          <w:lang w:val="es-MX" w:eastAsia="es-CL"/>
        </w:rPr>
        <w:t>,</w:t>
      </w:r>
      <w:r w:rsidRPr="00134E8A">
        <w:rPr>
          <w:rFonts w:ascii="Arial" w:eastAsia="Times New Roman" w:hAnsi="Arial" w:cs="Arial"/>
          <w:b/>
          <w:bCs/>
          <w:lang w:val="es-MX" w:eastAsia="es-CL"/>
        </w:rPr>
        <w:t xml:space="preserve"> </w:t>
      </w:r>
      <w:r w:rsidRPr="00134E8A">
        <w:rPr>
          <w:rFonts w:ascii="Arial" w:eastAsia="Times New Roman" w:hAnsi="Arial" w:cs="Arial"/>
          <w:bCs/>
          <w:lang w:val="es-MX" w:eastAsia="es-CL"/>
        </w:rPr>
        <w:t>sugirió encomendar al Ejecutivo una propuesta de redacción, que establezca que el representante de la institución respectiva estará presente al momento de efectuarse la relación, que con posterioridad se le escuchará en una audiencia, y que finalmente se retirará, para que los miembros puedan deliberar de manera privada.</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342), del Honorable Senador señor Walker (don Ignacio),</w:t>
      </w:r>
      <w:r w:rsidR="00266B62" w:rsidRPr="00134E8A">
        <w:rPr>
          <w:rFonts w:ascii="Arial" w:eastAsia="Times New Roman" w:hAnsi="Arial" w:cs="Arial"/>
          <w:bCs/>
          <w:lang w:val="es-ES" w:eastAsia="es-CL"/>
        </w:rPr>
        <w:t xml:space="preserve"> para eliminar el vocablo “dos”.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343), del Honorable Senador señor Walker (don Ignacio),</w:t>
      </w:r>
      <w:r w:rsidR="00266B62" w:rsidRPr="00134E8A">
        <w:rPr>
          <w:rFonts w:ascii="Arial" w:eastAsia="Times New Roman" w:hAnsi="Arial" w:cs="Arial"/>
          <w:bCs/>
          <w:lang w:val="es-ES" w:eastAsia="es-CL"/>
        </w:rPr>
        <w:t xml:space="preserve"> para suprimir el siguiente texto: “La sala universitaria estará integrada por al menos un comisionado a que se refieren las letras a) y d), más uno de los representantes de los estudiantes a que se refiere la letra e). La sala de formación técnica será integrada por al menos un comisionado a que se refieren las letras b) y c), más el restante representante de los estudiantes.”.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344), del Honorable Senador señor Walker (don Ignacio),</w:t>
      </w:r>
      <w:r w:rsidR="00266B62" w:rsidRPr="00134E8A">
        <w:rPr>
          <w:rFonts w:ascii="Arial" w:eastAsia="Times New Roman" w:hAnsi="Arial" w:cs="Arial"/>
          <w:bCs/>
          <w:lang w:val="es-ES" w:eastAsia="es-CL"/>
        </w:rPr>
        <w:t xml:space="preserve"> para reemplazar la frase “las materias señaladas en las letras a), b) y d) del artículo 8.”, por la siguiente: “la aprobación de los criterios y estándares, la acreditación institucional, y otras materias de índole estratégica determinadas por acuerdo de la mayoría de sus miembros en ejercicio”.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345), del Honorable Senador señor Walker (don Ignacio),</w:t>
      </w:r>
      <w:r w:rsidR="00266B62" w:rsidRPr="00134E8A">
        <w:rPr>
          <w:rFonts w:ascii="Arial" w:eastAsia="Times New Roman" w:hAnsi="Arial" w:cs="Arial"/>
          <w:bCs/>
          <w:lang w:val="es-ES" w:eastAsia="es-CL"/>
        </w:rPr>
        <w:t xml:space="preserve"> para agregar la siguiente oración final: “La Comisión, en base a un reglamento de funcionamiento, podrá establecer salas ad hoc para determinadas materias. Las Salas estarán integradas por siete miembros.”.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346), de los Honorables Senadores señores Navarro y Quintana,</w:t>
      </w:r>
      <w:r w:rsidR="00266B62" w:rsidRPr="00134E8A">
        <w:rPr>
          <w:rFonts w:ascii="Arial" w:eastAsia="Times New Roman" w:hAnsi="Arial" w:cs="Arial"/>
          <w:bCs/>
          <w:lang w:val="es-ES" w:eastAsia="es-CL"/>
        </w:rPr>
        <w:t xml:space="preserve"> para contemplar un inciso final del siguiente tenor: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la Comisión Nacional de Acreditación ningún género podrá tener más de un 60 por ciento de representación y además deberá contar con representatividad de personas que pertenezcan a los pueblos Indígenas que habitan en el territorio de Chile, acorde con  el territorio donde se emplaza, aunque en ningún caso podrá existir una representación indígena menor a un quinto de los integrantes.”.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w:t>
      </w:r>
      <w:r w:rsidR="001E475C">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341) fue aprobada,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E475C"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-Las indicaciones números </w:t>
      </w:r>
      <w:r w:rsidR="00266B62" w:rsidRPr="00134E8A">
        <w:rPr>
          <w:rFonts w:ascii="Arial" w:eastAsia="Times New Roman" w:hAnsi="Arial" w:cs="Arial"/>
          <w:b/>
          <w:bCs/>
          <w:lang w:val="es-ES" w:eastAsia="es-CL"/>
        </w:rPr>
        <w:t>342), 343), 344), 345) y 346)  fueron declaradas inadmisibles por el señor Presidente de la Comisión por tratarse de materias propias de la iniciativa exclusiva del Ejecutivo, de conformidad con el artículo 65, inciso tercero, de la Constitución Política de la República.</w:t>
      </w:r>
    </w:p>
    <w:p w:rsidR="00266B62" w:rsidRDefault="00266B62" w:rsidP="00266B62">
      <w:pPr>
        <w:tabs>
          <w:tab w:val="left" w:pos="2835"/>
        </w:tabs>
        <w:spacing w:after="0" w:line="240" w:lineRule="auto"/>
        <w:ind w:right="23"/>
        <w:jc w:val="both"/>
        <w:rPr>
          <w:rFonts w:ascii="Arial" w:eastAsia="Times New Roman" w:hAnsi="Arial" w:cs="Arial"/>
          <w:b/>
          <w:bCs/>
          <w:lang w:val="es-ES" w:eastAsia="es-CL"/>
        </w:rPr>
      </w:pPr>
    </w:p>
    <w:p w:rsidR="0045401E" w:rsidRDefault="0045401E" w:rsidP="00266B62">
      <w:pPr>
        <w:tabs>
          <w:tab w:val="left" w:pos="2835"/>
        </w:tabs>
        <w:spacing w:after="0" w:line="240" w:lineRule="auto"/>
        <w:ind w:right="23"/>
        <w:jc w:val="both"/>
        <w:rPr>
          <w:rFonts w:ascii="Arial" w:eastAsia="Times New Roman" w:hAnsi="Arial" w:cs="Arial"/>
          <w:b/>
          <w:bCs/>
          <w:lang w:val="es-ES" w:eastAsia="es-CL"/>
        </w:rPr>
      </w:pPr>
    </w:p>
    <w:p w:rsidR="0045401E" w:rsidRDefault="0045401E" w:rsidP="00266B62">
      <w:pPr>
        <w:tabs>
          <w:tab w:val="left" w:pos="2835"/>
        </w:tabs>
        <w:spacing w:after="0" w:line="240" w:lineRule="auto"/>
        <w:ind w:right="23"/>
        <w:jc w:val="both"/>
        <w:rPr>
          <w:rFonts w:ascii="Arial" w:eastAsia="Times New Roman" w:hAnsi="Arial" w:cs="Arial"/>
          <w:b/>
          <w:bCs/>
          <w:lang w:val="es-ES" w:eastAsia="es-CL"/>
        </w:rPr>
      </w:pPr>
    </w:p>
    <w:p w:rsidR="0045401E" w:rsidRPr="00134E8A" w:rsidRDefault="0045401E"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décimo</w:t>
      </w:r>
    </w:p>
    <w:p w:rsidR="00266B62" w:rsidRPr="00134E8A" w:rsidRDefault="00266B62" w:rsidP="00360221">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integrantes de la Comisión tendrán derecho a gozar de una dieta por sesión a la que asistan, la que podrá ascender hasta 10 unidades tributarias mensuales con un máximo de 90 unidades tributarias mensuales por mes, conforme a las normas del reglamento interno de la Comisión. Esta asignación será incompatible con toda otra remuneración de carácter público para el personal regido por la ley N° 18.834.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Inciso décimo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los integrantes de la Comisión, salvo el caso del Presidente, no les serán aplicables las normas de la ley N° 19.882, salvo en lo relativo a su nombramiento, de conformidad a lo señalado en los incisos anteriores.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décimo segundo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deberán declarar intereses y patrimonio conforme a lo establecido en el capítulo 1° del título II de la ley N° 20.880.”.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8) Reemplázase el artículo 8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8.- Corresponderán a la Comisión las siguientes funciones: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Administrar y resolver los procesos de acreditación institucional de las instituciones de educación superior autónomas, y de las carreras y programas de estudio de pre y postgrado que éstas impartan</w:t>
      </w:r>
      <w:r w:rsidRPr="00134E8A">
        <w:rPr>
          <w:rFonts w:ascii="Arial" w:eastAsia="Times New Roman" w:hAnsi="Arial" w:cs="Arial"/>
          <w:bCs/>
          <w:lang w:eastAsia="es-CL"/>
        </w:rPr>
        <w:t>, incluidos los programas on line tanto en su modalidad b-learning como e-learning, conducentes a un título o grado,</w:t>
      </w:r>
      <w:r w:rsidRPr="00134E8A">
        <w:rPr>
          <w:rFonts w:ascii="Arial" w:eastAsia="Times New Roman" w:hAnsi="Arial" w:cs="Arial"/>
          <w:bCs/>
          <w:lang w:val="es-ES" w:eastAsia="es-CL"/>
        </w:rPr>
        <w:t xml:space="preserve"> según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45401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347), de Su Excelencia la Presidenta de la República,</w:t>
      </w:r>
      <w:r w:rsidRPr="00134E8A">
        <w:rPr>
          <w:rFonts w:ascii="Arial" w:eastAsia="Times New Roman" w:hAnsi="Arial" w:cs="Arial"/>
          <w:bCs/>
          <w:lang w:val="es-ES" w:eastAsia="es-CL"/>
        </w:rPr>
        <w:t xml:space="preserve"> para suprimir el siguiente texto: “, incluidos los programas on line tanto en su modalidad b-learning como e-learning, conducentes a un título o grado, según corresponda”.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5401E"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348), de la Honorable Senadora señora Von Baer, </w:t>
      </w:r>
      <w:r w:rsidR="00266B62" w:rsidRPr="00134E8A">
        <w:rPr>
          <w:rFonts w:ascii="Arial" w:eastAsia="Times New Roman" w:hAnsi="Arial" w:cs="Arial"/>
          <w:bCs/>
          <w:lang w:val="es-ES" w:eastAsia="es-CL"/>
        </w:rPr>
        <w:t>para eliminar la frase “, incluidos los programas on line tanto en su modalidad b-learning como e-learning,”.</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45401E">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347) fue aprobada por la unanimidad de los miembros de la Comisión,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45401E"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348) resultó aprobada con modificaciones</w:t>
      </w:r>
      <w:r w:rsidR="00360221" w:rsidRPr="00134E8A">
        <w:rPr>
          <w:rFonts w:ascii="Arial" w:eastAsia="Times New Roman" w:hAnsi="Arial" w:cs="Arial"/>
          <w:b/>
          <w:bCs/>
          <w:lang w:val="es-ES" w:eastAsia="es-CL"/>
        </w:rPr>
        <w:t>, con la misma votación de la anterior</w:t>
      </w:r>
      <w:r w:rsidR="00266B62" w:rsidRPr="00134E8A">
        <w:rPr>
          <w:rFonts w:ascii="Arial" w:eastAsia="Times New Roman" w:hAnsi="Arial" w:cs="Arial"/>
          <w:b/>
          <w:bCs/>
          <w:lang w:val="es-ES" w:eastAsia="es-CL"/>
        </w:rPr>
        <w:t>.</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La Honorable Senadora señora Von Baer </w:t>
      </w:r>
      <w:r w:rsidRPr="00134E8A">
        <w:rPr>
          <w:rFonts w:ascii="Arial" w:eastAsia="Times New Roman" w:hAnsi="Arial" w:cs="Arial"/>
          <w:bCs/>
          <w:lang w:val="es-ES" w:eastAsia="es-CL"/>
        </w:rPr>
        <w:t>solicitó votación separada de este literal.</w:t>
      </w:r>
      <w:r w:rsidRPr="00134E8A">
        <w:rPr>
          <w:rFonts w:ascii="Arial" w:eastAsia="Times New Roman" w:hAnsi="Arial" w:cs="Arial"/>
          <w:b/>
          <w:bCs/>
          <w:lang w:val="es-ES" w:eastAsia="es-CL"/>
        </w:rPr>
        <w:t xml:space="preserve">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Elaborar y establecer los criterios y estándares de calidad para la acreditación institucional, y de las carreras y programas de pregrado y postgrado, de acuerdo al tipo de institución, sea ésta del subsistema técnico profesional o universitario, previo informe del Comité Coordinador del Sistema Nacional de Aseguramiento de la Calidad de la Educación Superior.</w:t>
      </w:r>
    </w:p>
    <w:p w:rsidR="00961DBF" w:rsidRPr="00134E8A" w:rsidRDefault="00961DBF"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961DBF"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349), del Honorable Senador señor Allamand,</w:t>
      </w:r>
      <w:r w:rsidR="00266B62" w:rsidRPr="00134E8A">
        <w:rPr>
          <w:rFonts w:ascii="Arial" w:eastAsia="Times New Roman" w:hAnsi="Arial" w:cs="Arial"/>
          <w:bCs/>
          <w:lang w:val="es-ES" w:eastAsia="es-CL"/>
        </w:rPr>
        <w:t xml:space="preserve"> para sustituir la expresión “Comité Coordinador del Sistema Nacional de Aseguramiento de la Calidad de la Educación Superior” por “Consejo Nacional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w:t>
      </w:r>
      <w:r w:rsidR="00360221" w:rsidRPr="00134E8A">
        <w:rPr>
          <w:rFonts w:ascii="Arial" w:eastAsia="Times New Roman" w:hAnsi="Arial" w:cs="Arial"/>
          <w:b/>
          <w:bCs/>
          <w:lang w:val="es-ES" w:eastAsia="es-CL"/>
        </w:rPr>
        <w:t>retirada por su autor.</w:t>
      </w:r>
    </w:p>
    <w:p w:rsidR="00266B62" w:rsidRPr="00134E8A" w:rsidRDefault="00266B62" w:rsidP="00961DBF">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d)</w:t>
      </w:r>
    </w:p>
    <w:p w:rsidR="00266B62" w:rsidRPr="00134E8A" w:rsidRDefault="00266B62" w:rsidP="00961DBF">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Resolver la solicitud de apertura de nuevas sedes, carreras o programas de pregrado en nuevas áreas del conocimiento, por parte de las instituciones de educación superior autónomas, según corresponda, de conformidad con lo establecido en el artículo 25 ter.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61DBF"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indicaciones Números </w:t>
      </w:r>
      <w:r w:rsidR="00266B62" w:rsidRPr="00134E8A">
        <w:rPr>
          <w:rFonts w:ascii="Arial" w:eastAsia="Times New Roman" w:hAnsi="Arial" w:cs="Arial"/>
          <w:b/>
          <w:bCs/>
          <w:lang w:val="es-ES" w:eastAsia="es-CL"/>
        </w:rPr>
        <w:t xml:space="preserve">350), de Su Excelencia la Presidenta de la República, 351) del Honorable Senador señor Walker (don Ignacio) y 352) del Honorable Senador señor Allamand, </w:t>
      </w:r>
      <w:r w:rsidR="00266B62" w:rsidRPr="00134E8A">
        <w:rPr>
          <w:rFonts w:ascii="Arial" w:eastAsia="Times New Roman" w:hAnsi="Arial" w:cs="Arial"/>
          <w:bCs/>
          <w:lang w:val="es-ES" w:eastAsia="es-CL"/>
        </w:rPr>
        <w:t>para suprimirla.</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-Estas indicaciones fueron aprobadas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961DBF">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deberá someterse, cada cinco años y por parte de instituciones extranjeras de reconocido prestigio en las áreas de su competencia, a una evaluación externa en materias relacionadas con el aseguramiento de la calidad de la educación superior, en particular, respecto al desarrollo de los procesos de acreditación que le correspondan de conformidad a esta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61DBF"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353), de Su Excelencia la Presidenta de la República,</w:t>
      </w:r>
      <w:r w:rsidR="00266B62"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deberá revisar y evaluar la calidad de sus mecanismos y procedimientos de acuerdo a criterios y estándares aceptados internacionalmente, y someterse, al menos cada cinco años, a una evaluación externa por parte de instituciones extranjeras de reconocido prestigio en las áreas de su competencia.”.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961DBF">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354), del Honorable Senador señor Walker (don Ignacio),</w:t>
      </w:r>
      <w:r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deberá desarrollar procesos de aseguramiento de la calidad de sus mecanismos y procedimientos de acuerdo a orientaciones, criterios y estándares aceptados internacionalmente, y acudir, al menos cada cinco años, a una evaluación externa por parte de instituciones extranjeras de reconocido prestigio en las áreas de su competencia.  En este sentido, deberá poner especial énfasis en la diversidad institucional del sistema de educación superior chileno, en la definición y actualización de los criterios y estándares de calidad acorde a tal diversidad, y en los mecanismos, prácticas y resultados de evaluación interna y externa adecuados y pertinentes a los propósitos institucionales.”.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w:t>
      </w:r>
      <w:r w:rsidR="00D10951" w:rsidRPr="00134E8A">
        <w:rPr>
          <w:rFonts w:ascii="Arial" w:eastAsia="Times New Roman" w:hAnsi="Arial" w:cs="Arial"/>
          <w:b/>
          <w:bCs/>
          <w:lang w:val="es-ES" w:eastAsia="es-CL"/>
        </w:rPr>
        <w:t xml:space="preserve"> Amas indicaciones fueron </w:t>
      </w:r>
      <w:r w:rsidRPr="00134E8A">
        <w:rPr>
          <w:rFonts w:ascii="Arial" w:eastAsia="Times New Roman" w:hAnsi="Arial" w:cs="Arial"/>
          <w:b/>
          <w:lang w:val="es-ES" w:eastAsia="es-ES"/>
        </w:rPr>
        <w:t>aprobada</w:t>
      </w:r>
      <w:r w:rsidR="00D10951" w:rsidRPr="00134E8A">
        <w:rPr>
          <w:rFonts w:ascii="Arial" w:eastAsia="Times New Roman" w:hAnsi="Arial" w:cs="Arial"/>
          <w:b/>
          <w:lang w:val="es-ES" w:eastAsia="es-ES"/>
        </w:rPr>
        <w:t>s</w:t>
      </w:r>
      <w:r w:rsidR="00360221" w:rsidRPr="00134E8A">
        <w:rPr>
          <w:rFonts w:ascii="Arial" w:eastAsia="Times New Roman" w:hAnsi="Arial" w:cs="Arial"/>
          <w:b/>
          <w:lang w:val="es-ES" w:eastAsia="es-ES"/>
        </w:rPr>
        <w:t xml:space="preserve">, con enmiendas, </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9) Modifícase el artículo 9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Incorpórase en la letra a), después de la coma, la frase “previa selección conforme al Sistema de Alta Dirección Pública de conformidad a lo establecido en el título VI de la ley N° 19.882”.</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Elimínase su letra c), pasando su actual d) a ser c) y así sucesivamente.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Intercálanse las siguientes letras d), e), f), g) y h), pasando la letra e) a ser i) y así sucesivamente: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Dictar normas de carácter general en materias de su competencia, en especial respecto de la forma, condiciones y requisitos para el desarrollo de los procesos de acreditación, tanto institucional como de carreras y programas de estudio de pre y postgrado;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61DBF" w:rsidP="00266B62">
      <w:pPr>
        <w:tabs>
          <w:tab w:val="left" w:pos="2835"/>
        </w:tabs>
        <w:spacing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355), de la Honorable Senadora señora Von Baer,</w:t>
      </w:r>
      <w:r w:rsidR="00266B62" w:rsidRPr="00134E8A">
        <w:rPr>
          <w:rFonts w:ascii="Arial" w:eastAsia="Times New Roman" w:hAnsi="Arial" w:cs="Arial"/>
          <w:lang w:val="es-ES" w:eastAsia="es-ES"/>
        </w:rPr>
        <w:t xml:space="preserve"> para eliminarla.</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fue retirada por su autora.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Disponer la incorporación de pares evaluadores al registro establecido en el artículo 19, designar a los que actuarán en un determinado proceso de acreditación y resolver las impugnaciones que presenten las instituciones de educación superior a la designación de los mismos, de conformidad con lo establecido en el referido artículo;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Solicitar informes a las instituciones de educación superior acerca del cumplimiento de los estándares de calidad;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indic</w:t>
      </w:r>
      <w:r w:rsidR="00961DBF">
        <w:rPr>
          <w:rFonts w:ascii="Arial" w:eastAsia="Times New Roman" w:hAnsi="Arial" w:cs="Arial"/>
          <w:b/>
          <w:bCs/>
          <w:lang w:val="es-ES" w:eastAsia="es-CL"/>
        </w:rPr>
        <w:t xml:space="preserve">ación Número </w:t>
      </w:r>
      <w:r w:rsidRPr="00134E8A">
        <w:rPr>
          <w:rFonts w:ascii="Arial" w:eastAsia="Times New Roman" w:hAnsi="Arial" w:cs="Arial"/>
          <w:b/>
          <w:bCs/>
          <w:lang w:val="es-ES" w:eastAsia="es-CL"/>
        </w:rPr>
        <w:t>356), de Su Excelencia la Presidenta de la República,</w:t>
      </w:r>
      <w:r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“f) Solicitar información a las instituciones de educación superior respecto a los avances de los Planes de Mejora, pudiendo efectuar recomendaciones para propiciar su mejoramiento continuo.”.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961DBF"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357), del Honorable Senador señor Walker (don Ignacio),</w:t>
      </w:r>
      <w:r w:rsidR="00266B62"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“f) Solicitar información a las instituciones de educación superior respecto a los avances de los Planes de Mejora, conforme a lo prescrito en la resolución de acreditación respectiva, pudiendo efectuar recomendaciones para propiciar su nivel de avance.”.</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w:t>
      </w:r>
      <w:r w:rsidR="00D10951" w:rsidRPr="00134E8A">
        <w:rPr>
          <w:rFonts w:ascii="Arial" w:eastAsia="Times New Roman" w:hAnsi="Arial" w:cs="Arial"/>
          <w:b/>
          <w:bCs/>
          <w:lang w:val="es-ES" w:eastAsia="es-CL"/>
        </w:rPr>
        <w:t xml:space="preserve"> Ambas proposiciones </w:t>
      </w:r>
      <w:r w:rsidRPr="00134E8A">
        <w:rPr>
          <w:rFonts w:ascii="Arial" w:eastAsia="Times New Roman" w:hAnsi="Arial" w:cs="Arial"/>
          <w:b/>
          <w:bCs/>
          <w:lang w:val="es-ES" w:eastAsia="es-CL"/>
        </w:rPr>
        <w:t>fue</w:t>
      </w:r>
      <w:r w:rsidR="00D10951" w:rsidRPr="00134E8A">
        <w:rPr>
          <w:rFonts w:ascii="Arial" w:eastAsia="Times New Roman" w:hAnsi="Arial" w:cs="Arial"/>
          <w:b/>
          <w:bCs/>
          <w:lang w:val="es-ES" w:eastAsia="es-CL"/>
        </w:rPr>
        <w:t>ron</w:t>
      </w:r>
      <w:r w:rsidRPr="00134E8A">
        <w:rPr>
          <w:rFonts w:ascii="Arial" w:eastAsia="Times New Roman" w:hAnsi="Arial" w:cs="Arial"/>
          <w:b/>
          <w:bCs/>
          <w:lang w:val="es-ES" w:eastAsia="es-CL"/>
        </w:rPr>
        <w:t xml:space="preserve"> aprobada</w:t>
      </w:r>
      <w:r w:rsidR="00D10951" w:rsidRPr="00134E8A">
        <w:rPr>
          <w:rFonts w:ascii="Arial" w:eastAsia="Times New Roman" w:hAnsi="Arial" w:cs="Arial"/>
          <w:b/>
          <w:bCs/>
          <w:lang w:val="es-ES" w:eastAsia="es-CL"/>
        </w:rPr>
        <w:t>s</w:t>
      </w:r>
      <w:r w:rsidRPr="00134E8A">
        <w:rPr>
          <w:rFonts w:ascii="Arial" w:eastAsia="Times New Roman" w:hAnsi="Arial" w:cs="Arial"/>
          <w:b/>
          <w:bCs/>
          <w:lang w:val="es-ES" w:eastAsia="es-CL"/>
        </w:rPr>
        <w:t xml:space="preserve">,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g) Disponer la realización de visitas de seguimiento del cumplimiento de los estándares de calidad a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La in</w:t>
      </w:r>
      <w:r w:rsidR="004C2B4B">
        <w:rPr>
          <w:rFonts w:ascii="Arial" w:eastAsia="Times New Roman" w:hAnsi="Arial" w:cs="Arial"/>
          <w:b/>
          <w:lang w:val="es-ES" w:eastAsia="es-ES"/>
        </w:rPr>
        <w:t xml:space="preserve">dicación Número </w:t>
      </w:r>
      <w:r w:rsidRPr="00134E8A">
        <w:rPr>
          <w:rFonts w:ascii="Arial" w:eastAsia="Times New Roman" w:hAnsi="Arial" w:cs="Arial"/>
          <w:b/>
          <w:lang w:val="es-ES" w:eastAsia="es-ES"/>
        </w:rPr>
        <w:t>358), de Su Excelencia la Presidenta de la República,</w:t>
      </w:r>
      <w:r w:rsidRPr="00134E8A">
        <w:rPr>
          <w:rFonts w:ascii="Arial" w:eastAsia="Times New Roman" w:hAnsi="Arial" w:cs="Arial"/>
          <w:lang w:val="es-ES" w:eastAsia="es-ES"/>
        </w:rPr>
        <w:t xml:space="preserve"> para sustituirlo por el que sigue: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“g) Solicitar información y disponer la realización de visitas de seguimiento para verificar y resguardar el cumplimiento de los estándares de calidad de las instituciones de educación superior si, a su juicio, las condiciones que justificaron la acreditación de un programa o institución se han visto alteradas. Los antecedentes recabados en las visitas de seguimiento se tendrán en consideración al momento del nuevo proceso de acreditación.”.</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pStyle w:val="Sinespaciado"/>
        <w:ind w:firstLine="2835"/>
        <w:jc w:val="both"/>
        <w:rPr>
          <w:rFonts w:ascii="Arial" w:hAnsi="Arial" w:cs="Arial"/>
          <w:b/>
          <w:lang w:val="es-MX"/>
        </w:rPr>
      </w:pPr>
      <w:r w:rsidRPr="00134E8A">
        <w:rPr>
          <w:rFonts w:ascii="Arial" w:eastAsia="Times New Roman" w:hAnsi="Arial" w:cs="Arial"/>
          <w:lang w:val="es-ES" w:eastAsia="es-ES"/>
        </w:rPr>
        <w:tab/>
        <w:t xml:space="preserve">A propósito de esta indicación, </w:t>
      </w:r>
      <w:r w:rsidRPr="00134E8A">
        <w:rPr>
          <w:rFonts w:ascii="Arial" w:hAnsi="Arial" w:cs="Arial"/>
          <w:b/>
          <w:lang w:val="es-MX"/>
        </w:rPr>
        <w:t xml:space="preserve">la Jefa de la División de Educación Superior, señora Alejandra Contreras, </w:t>
      </w:r>
      <w:r w:rsidRPr="00134E8A">
        <w:rPr>
          <w:rFonts w:ascii="Arial" w:hAnsi="Arial" w:cs="Arial"/>
          <w:lang w:val="es-MX"/>
        </w:rPr>
        <w:t>informó que la letra g) propuesta por la indicación tendrá aplicación cuando haya antecedentes que permitan suponer que la institución de Educación Superior ha visto deteriorada su calidad. En ese contexto, la CNA podrá requerir información y disponer la realización de visitas al plantel. Indicó que la norma pretende regular el período entre acreditaciones.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Sobre el contenido de la disposición,</w:t>
      </w:r>
      <w:r w:rsidRPr="00134E8A">
        <w:rPr>
          <w:rFonts w:ascii="Arial" w:hAnsi="Arial" w:cs="Arial"/>
          <w:b/>
          <w:lang w:val="es-MX"/>
        </w:rPr>
        <w:t xml:space="preserve"> el Honorable Senador señor Walker, don Ignacio,</w:t>
      </w:r>
      <w:r w:rsidRPr="00134E8A">
        <w:rPr>
          <w:rFonts w:ascii="Arial" w:hAnsi="Arial" w:cs="Arial"/>
          <w:lang w:val="es-MX"/>
        </w:rPr>
        <w:t xml:space="preserve"> manifestó que, durante el período entre acreditaciones, la CNA no debe quedar atada de manos. Por eso se le da la facultad de solicitar información y disponer de visitas, para los efectos que allí se señalan.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criticó las prerrogativas que concede el precepto, toda vez que están destinadas a ser ejercidas una vez que el proceso de acreditación ya se cerró. Si existe alguna infracción grave de parte de la institución, le corresponde a la Superintendencia ejercer sus atribuciones. Consultó por la finalidad de esta potestad de la CNA, que parece someter a un seguimiento constante a las instituciones, pese a haber culminado el procedimiento de acreditación.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Honorable Senadora señora Von Baer </w:t>
      </w:r>
      <w:r w:rsidRPr="00134E8A">
        <w:rPr>
          <w:rFonts w:ascii="Arial" w:hAnsi="Arial" w:cs="Arial"/>
          <w:lang w:val="es-MX"/>
        </w:rPr>
        <w:t xml:space="preserve">presentó sus reparos acerca de la excesiva amplitud del texto, que al no exigir nuevos antecedentes, abrirá las puertas a una revisión permanente de las casas de estudio por parte de la CNA.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Luego, </w:t>
      </w:r>
      <w:r w:rsidRPr="00134E8A">
        <w:rPr>
          <w:rFonts w:ascii="Arial" w:hAnsi="Arial" w:cs="Arial"/>
          <w:b/>
          <w:lang w:val="es-MX"/>
        </w:rPr>
        <w:t>el Honorable Senador señor Montes</w:t>
      </w:r>
      <w:r w:rsidRPr="00134E8A">
        <w:rPr>
          <w:rFonts w:ascii="Arial" w:hAnsi="Arial" w:cs="Arial"/>
          <w:lang w:val="es-MX"/>
        </w:rPr>
        <w:t xml:space="preserve"> recordó algunos casos emblemáticos como los de la Universidad Iberoamericana y la Universidad Gabriela Mistral. Se trataba de instituciones que ya contaban con acreditación, que luego dejaron de cumplir ciertos requisitos. Adicionó que la Superintendencia posee atribuciones para intervenir ante incumplimientos normativos. Cosa distinta es el deterioro de factores que se tuvieron en cuenta para aprobar la acreditación. Postuló que, en este último tipo de situaciones, es la Comisión la que debe actuar, ya que se trata del ente especializado en calidad. Reconoció que la normativa puede ser perfeccionada, con el objeto de evitar que se produzcan los efectos negativos expuestos por la Honorable Senadora señora Von Baer.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Ministra de Educación, señora Adriana Delpiano</w:t>
      </w:r>
      <w:r w:rsidRPr="00134E8A">
        <w:rPr>
          <w:rFonts w:ascii="Arial" w:hAnsi="Arial" w:cs="Arial"/>
          <w:lang w:val="es-MX"/>
        </w:rPr>
        <w:t>, aseveró que el objetivo de esta disposición no es mantener en constante vigilancia a las instituciones, sino que entregar una herramienta a la CNA que le permita, por ejemplo, verificar que las recomendaciones efectuadas durante el proceso de acreditación se cumplan, sin necesidad de esperar el término de período para realizar el examen. Es un mecanismo que contribuye a comprobar el nivel de calidad de las instituciones.</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Consultada su opinión sobre la materia,</w:t>
      </w:r>
      <w:r w:rsidRPr="00134E8A">
        <w:rPr>
          <w:rFonts w:ascii="Arial" w:hAnsi="Arial" w:cs="Arial"/>
          <w:b/>
          <w:lang w:val="es-MX"/>
        </w:rPr>
        <w:t xml:space="preserve"> el Presidente de la Comisión Nacional de Acreditación, señor Alfonso Muga</w:t>
      </w:r>
      <w:r w:rsidRPr="00134E8A">
        <w:rPr>
          <w:rFonts w:ascii="Arial" w:hAnsi="Arial" w:cs="Arial"/>
          <w:lang w:val="es-MX"/>
        </w:rPr>
        <w:t xml:space="preserve">, comunicó que le parece conveniente contar con esta potestad que posibilita efectuar un seguimiento de los factores de calidad, cuando existe algún cambio sustantivo en las circunstancias de la institución. </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afirmó que el proceso de acreditación tiene un inicio y un término, y la Comisión tiene que ser suficientemente responsable para no estar reevaluando los juicios de acreditación favorable formulados. Agregó que los antecedentes recabados se tendrán en consideración al momento del nuevo proceso de acreditación, transformando de esta forma a todas las acreditaciones en provisorias. Remarcó que se produce un problema adicional: si los antecedentes se hacen valer en el próximo proceso de acreditación, podría ocurrir que la información recabada durante una etapa temprana del período vigente produzca sus efectos negativos varios años después. </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 continuación,</w:t>
      </w:r>
      <w:r w:rsidRPr="00134E8A">
        <w:rPr>
          <w:rFonts w:ascii="Arial" w:hAnsi="Arial" w:cs="Arial"/>
          <w:b/>
          <w:lang w:val="es-MX"/>
        </w:rPr>
        <w:t xml:space="preserve"> el Honorable Senador señor Walker (don Ignacio)</w:t>
      </w:r>
      <w:r w:rsidRPr="00134E8A">
        <w:rPr>
          <w:rFonts w:ascii="Arial" w:hAnsi="Arial" w:cs="Arial"/>
          <w:lang w:val="es-MX"/>
        </w:rPr>
        <w:t xml:space="preserve"> resaltó que se trata de una facultad preventiva y excepcional. Se han visto casos dramáticos en que la CNA no ha podido actuar, al carecer de atribuciones para ello.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4C2B4B"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359), el Honorable Senador señor Walker (don Ignacio),</w:t>
      </w:r>
      <w:r w:rsidR="00266B62" w:rsidRPr="00134E8A">
        <w:rPr>
          <w:rFonts w:ascii="Arial" w:eastAsia="Times New Roman" w:hAnsi="Arial" w:cs="Arial"/>
          <w:lang w:val="es-ES" w:eastAsia="es-ES"/>
        </w:rPr>
        <w:t xml:space="preserve"> para sustituirlo por el siguiente: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“g) Disponer la realización de visitas de seguimiento para evaluar y resguardar el cumplimiento, dentro de los propósitos declarados por las instituciones de educación superior, de los criterios y estándares de calidad pertinentes, si, a juicio de la Comisión, las condiciones que justificaron la acreditación de un programa o institución se viesen alteradas sustantivamente. Los antecedentes recabados en las visitas de seguimiento se tendrán en consideración al momento del nuevo proceso de acreditación.”.</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w:t>
      </w:r>
      <w:r w:rsidR="00D10951" w:rsidRPr="00134E8A">
        <w:rPr>
          <w:rFonts w:ascii="Arial" w:eastAsia="Times New Roman" w:hAnsi="Arial" w:cs="Arial"/>
          <w:b/>
          <w:lang w:val="es-ES" w:eastAsia="es-ES"/>
        </w:rPr>
        <w:t xml:space="preserve"> Ambas </w:t>
      </w:r>
      <w:r w:rsidRPr="00134E8A">
        <w:rPr>
          <w:rFonts w:ascii="Arial" w:eastAsia="Times New Roman" w:hAnsi="Arial" w:cs="Arial"/>
          <w:b/>
          <w:lang w:val="es-ES" w:eastAsia="es-ES"/>
        </w:rPr>
        <w:t>indica</w:t>
      </w:r>
      <w:r w:rsidR="00D10951" w:rsidRPr="00134E8A">
        <w:rPr>
          <w:rFonts w:ascii="Arial" w:eastAsia="Times New Roman" w:hAnsi="Arial" w:cs="Arial"/>
          <w:b/>
          <w:lang w:val="es-ES" w:eastAsia="es-ES"/>
        </w:rPr>
        <w:t xml:space="preserve">ciones </w:t>
      </w:r>
      <w:r w:rsidRPr="00134E8A">
        <w:rPr>
          <w:rFonts w:ascii="Arial" w:eastAsia="Times New Roman" w:hAnsi="Arial" w:cs="Arial"/>
          <w:b/>
          <w:lang w:val="es-ES" w:eastAsia="es-ES"/>
        </w:rPr>
        <w:t>fue</w:t>
      </w:r>
      <w:r w:rsidR="00D10951" w:rsidRPr="00134E8A">
        <w:rPr>
          <w:rFonts w:ascii="Arial" w:eastAsia="Times New Roman" w:hAnsi="Arial" w:cs="Arial"/>
          <w:b/>
          <w:lang w:val="es-ES" w:eastAsia="es-ES"/>
        </w:rPr>
        <w:t>ron</w:t>
      </w:r>
      <w:r w:rsidRPr="00134E8A">
        <w:rPr>
          <w:rFonts w:ascii="Arial" w:eastAsia="Times New Roman" w:hAnsi="Arial" w:cs="Arial"/>
          <w:b/>
          <w:lang w:val="es-ES" w:eastAsia="es-ES"/>
        </w:rPr>
        <w:t xml:space="preserve"> aprobada</w:t>
      </w:r>
      <w:r w:rsidR="00D10951" w:rsidRPr="00134E8A">
        <w:rPr>
          <w:rFonts w:ascii="Arial" w:eastAsia="Times New Roman" w:hAnsi="Arial" w:cs="Arial"/>
          <w:b/>
          <w:lang w:val="es-ES" w:eastAsia="es-ES"/>
        </w:rPr>
        <w:t>s</w:t>
      </w:r>
      <w:r w:rsidRPr="00134E8A">
        <w:rPr>
          <w:rFonts w:ascii="Arial" w:eastAsia="Times New Roman" w:hAnsi="Arial" w:cs="Arial"/>
          <w:b/>
          <w:lang w:val="es-ES" w:eastAsia="es-ES"/>
        </w:rPr>
        <w:t xml:space="preserve"> con enmiendas por mayoría de votos. Se pronunciaron a favor los Honorables Senadores señores Montes, Quintana y Walker, don Ignacio. Votaron en contra los Honorables Senadores señora Von Baer y señor Allamand. </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El Honorable Senador señor Allamand</w:t>
      </w:r>
      <w:r w:rsidRPr="00134E8A">
        <w:rPr>
          <w:rFonts w:ascii="Arial" w:eastAsia="Times New Roman" w:hAnsi="Arial" w:cs="Arial"/>
          <w:lang w:val="es-ES" w:eastAsia="es-ES"/>
        </w:rPr>
        <w:t xml:space="preserve"> advirtió que la norma aprobada podría presentar problemas de constitucionalidad, en razón de que entra amplios márgenes de arbitrariedad en la facultad conferida.</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h) Disponer el adelantamiento de la acreditación institucional en el caso del artículo 25 bis de esta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B4B"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360), de Su Excelencia la Presidenta de la República,</w:t>
      </w:r>
      <w:r w:rsidR="00266B62" w:rsidRPr="00134E8A">
        <w:rPr>
          <w:rFonts w:ascii="Arial" w:eastAsia="Times New Roman" w:hAnsi="Arial" w:cs="Arial"/>
          <w:bCs/>
          <w:lang w:val="es-ES" w:eastAsia="es-CL"/>
        </w:rPr>
        <w:t xml:space="preserve"> p</w:t>
      </w:r>
      <w:r w:rsidR="00D10951" w:rsidRPr="00134E8A">
        <w:rPr>
          <w:rFonts w:ascii="Arial" w:eastAsia="Times New Roman" w:hAnsi="Arial" w:cs="Arial"/>
          <w:bCs/>
          <w:lang w:val="es-ES" w:eastAsia="es-CL"/>
        </w:rPr>
        <w:t xml:space="preserve">ropone </w:t>
      </w:r>
      <w:r w:rsidR="00266B62" w:rsidRPr="00134E8A">
        <w:rPr>
          <w:rFonts w:ascii="Arial" w:eastAsia="Times New Roman" w:hAnsi="Arial" w:cs="Arial"/>
          <w:bCs/>
          <w:lang w:val="es-ES" w:eastAsia="es-CL"/>
        </w:rPr>
        <w:t>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“h) Disponer, excepcional y fundadamente, el adelantamiento del proceso de acreditación institucional, en conformidad con el artículo 25 bis de la presente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D10951" w:rsidRPr="00134E8A" w:rsidRDefault="00D10951" w:rsidP="00D10951">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Por su parte, </w:t>
      </w:r>
      <w:r w:rsidR="004C2B4B">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361), del Honorable Senador señor Walker (don Ignacio),</w:t>
      </w:r>
      <w:r w:rsidRPr="00134E8A">
        <w:rPr>
          <w:rFonts w:ascii="Arial" w:eastAsia="Times New Roman" w:hAnsi="Arial" w:cs="Arial"/>
          <w:bCs/>
          <w:lang w:val="es-ES" w:eastAsia="es-CL"/>
        </w:rPr>
        <w:t xml:space="preserve"> propone suprimirlo.</w:t>
      </w:r>
    </w:p>
    <w:p w:rsidR="00D10951" w:rsidRPr="00134E8A" w:rsidRDefault="00D10951"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pStyle w:val="Sinespaciado"/>
        <w:ind w:firstLine="2835"/>
        <w:jc w:val="both"/>
        <w:rPr>
          <w:rFonts w:ascii="Arial" w:hAnsi="Arial" w:cs="Arial"/>
          <w:lang w:val="es-MX"/>
        </w:rPr>
      </w:pPr>
      <w:r w:rsidRPr="00134E8A">
        <w:rPr>
          <w:rFonts w:ascii="Arial" w:eastAsia="Times New Roman" w:hAnsi="Arial" w:cs="Arial"/>
          <w:bCs/>
          <w:lang w:val="es-ES" w:eastAsia="es-CL"/>
        </w:rPr>
        <w:tab/>
      </w:r>
      <w:r w:rsidR="00D10951" w:rsidRPr="00134E8A">
        <w:rPr>
          <w:rFonts w:ascii="Arial" w:eastAsia="Times New Roman" w:hAnsi="Arial" w:cs="Arial"/>
          <w:bCs/>
          <w:lang w:val="es-ES" w:eastAsia="es-CL"/>
        </w:rPr>
        <w:t>En relación con este literal, e</w:t>
      </w:r>
      <w:r w:rsidRPr="00134E8A">
        <w:rPr>
          <w:rFonts w:ascii="Arial" w:hAnsi="Arial" w:cs="Arial"/>
          <w:b/>
          <w:lang w:val="es-MX"/>
        </w:rPr>
        <w:t>l Honorable Senador señor Allamand</w:t>
      </w:r>
      <w:r w:rsidRPr="00134E8A">
        <w:rPr>
          <w:rFonts w:ascii="Arial" w:hAnsi="Arial" w:cs="Arial"/>
          <w:lang w:val="es-MX"/>
        </w:rPr>
        <w:t xml:space="preserve"> sostuvo que esta es una facultad que hoy no existe y que permite disminuir el período de acreditación originalmente concedido. Manifestó su preocupación por la situación en que quedarán los alumnos que ingresaron a un plantel, confiando en que el tiempo de acreditación estaba asegurado.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señora Ministra de Educación </w:t>
      </w:r>
      <w:r w:rsidRPr="00134E8A">
        <w:rPr>
          <w:rFonts w:ascii="Arial" w:hAnsi="Arial" w:cs="Arial"/>
          <w:lang w:val="es-MX"/>
        </w:rPr>
        <w:t xml:space="preserve"> puso de relieve que la presente indicación solamente adecua la redacción para armonizarla con el ya aprobado artículo 25 bis, cuyo primer inciso prescribe que “la Comisión podrá, de manera excepcional y por resolución fundada, adelantar el proceso de acreditación institucional, antes del término del plazo por el cual fue concedida, en aquellos casos en que obtenga antecedentes que hagan suponer que una institución de educación superior ha dejado de  dar cumplimiento a los estándares de calidad que justificaron su acreditación institucional vigente”.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Compartió lo dicho por el Honorable Senador señor Allamand, en cuanto a que no se puede generar incerteza para los estudiantes en relación con la duración de la acreditación. Argumentó que la redacción de la norma no permite un ejercicio arbitrario de esta potestad, sino que, por el contrario, establece varios requisitos que vuelven muy excepcional su aplicación. Añadió que la CNA debe contar con este mecanismo que le permita actuar en casos extremos, en que existen antecedentes graves que lo justifiquen, para evitar que se repitan situaciones como las que se han mencionado durante el debate. </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Luego,</w:t>
      </w:r>
      <w:r w:rsidRPr="00134E8A">
        <w:rPr>
          <w:rFonts w:ascii="Arial" w:hAnsi="Arial" w:cs="Arial"/>
          <w:b/>
          <w:lang w:val="es-MX"/>
        </w:rPr>
        <w:t xml:space="preserve"> el Honorable Senador señor Walker (don Ignacio)</w:t>
      </w:r>
      <w:r w:rsidRPr="00134E8A">
        <w:rPr>
          <w:rFonts w:ascii="Arial" w:hAnsi="Arial" w:cs="Arial"/>
          <w:lang w:val="es-MX"/>
        </w:rPr>
        <w:t xml:space="preserve"> señaló que se acaban de aprobar las potestades de la CNA para solicitar información y realizar visitas a las instituciones en ciertas hipótesis. En atención a ello, y considerando que la Comisión no queda “de brazos cruzados” durante el período entre acreditaciones, sino que puede recabar antecedentes que podrán hacerse valer en el próximo proceso, planteó que la prerrogativa en estudio podría resultar excesiva.</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Jefa de la División de Educación Superior</w:t>
      </w:r>
      <w:r w:rsidRPr="00134E8A">
        <w:rPr>
          <w:rFonts w:ascii="Arial" w:hAnsi="Arial" w:cs="Arial"/>
          <w:lang w:val="es-MX"/>
        </w:rPr>
        <w:t xml:space="preserve"> expresó que esta atribución, de carácter excepcionalísimo, permite hacer frente a circunstancias graves, que implican una inconsistencia en el sistema, como el caso de la Universidad Iberoamericana. La Comisión Nacional de Acreditación hoy no puede retirar la acreditación a este plantel, pese a que está en proceso de cierre. Alertó sobre los efectos prácticos que se producen: la casa de estudios, en tanto cuente con acreditación, seguirá recibiendo aportes públicos, puede matricular a alumnos con becas y créditos, etc. Hoy existe un vacío que permite situaciones como esta. Adicionó que, por este motivo, el Ejecutivo estima que la facultad es necesaria.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su parte,</w:t>
      </w:r>
      <w:r w:rsidRPr="00134E8A">
        <w:rPr>
          <w:rFonts w:ascii="Arial" w:hAnsi="Arial" w:cs="Arial"/>
          <w:b/>
          <w:lang w:val="es-MX"/>
        </w:rPr>
        <w:t xml:space="preserve"> el Honorable Senador señor Allamand</w:t>
      </w:r>
      <w:r w:rsidRPr="00134E8A">
        <w:rPr>
          <w:rFonts w:ascii="Arial" w:hAnsi="Arial" w:cs="Arial"/>
          <w:lang w:val="es-MX"/>
        </w:rPr>
        <w:t>, consideró que la facultad del artículo 25 bis importa un nuevo juicio de acreditación, que en su parecer no es adecuado, porque implica una constante revisión del cumplimiento de los estándares de calidad. Expuso que se debe hacer una diferenciación de causales, entre las que son evidentemente graves -como el caso de la Universidad Iberoamericana- y aquellas que implican un nuevo juicio de acreditación. En estas últimas hipótesis, no está de acuerdo con que se adjudique la potestad en examen.</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b/>
          <w:lang w:val="es-MX"/>
        </w:rPr>
      </w:pPr>
      <w:r w:rsidRPr="00134E8A">
        <w:rPr>
          <w:rFonts w:ascii="Arial" w:hAnsi="Arial" w:cs="Arial"/>
          <w:b/>
          <w:lang w:val="es-MX"/>
        </w:rPr>
        <w:t>El Honorable Senador señor Montes</w:t>
      </w:r>
      <w:r w:rsidRPr="00134E8A">
        <w:rPr>
          <w:rFonts w:ascii="Arial" w:hAnsi="Arial" w:cs="Arial"/>
          <w:lang w:val="es-MX"/>
        </w:rPr>
        <w:t xml:space="preserve"> adhirió a lo indicado por los representantes del Ejecutivo, y estimó que esta atribución guarda armonía con aquella que permite solicitar información y realizar visitas.</w:t>
      </w:r>
    </w:p>
    <w:p w:rsidR="00266B62" w:rsidRPr="00134E8A" w:rsidRDefault="00266B62" w:rsidP="00266B62">
      <w:pPr>
        <w:spacing w:after="0" w:line="240" w:lineRule="auto"/>
        <w:ind w:firstLine="2835"/>
        <w:jc w:val="both"/>
        <w:rPr>
          <w:rFonts w:ascii="Arial" w:hAnsi="Arial" w:cs="Arial"/>
          <w:b/>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Presidente de la Comisión Nacional de Acreditación </w:t>
      </w:r>
      <w:r w:rsidRPr="00134E8A">
        <w:rPr>
          <w:rFonts w:ascii="Arial" w:hAnsi="Arial" w:cs="Arial"/>
          <w:lang w:val="es-MX"/>
        </w:rPr>
        <w:t>criticó la norma analizada, en términos similares al Honorable Senador señor Allamand, entendiendo que la facultad de adelantar el proceso implicaría vulnerar la certidumbre relativa a sus fechas de inicio y término. Añadió que la existencia de una Superintendencia contribuirá a la obtención de información útil, que habilitará a la CNA para dejar sin efecto la acreditación en hipótesis de gravedad, potestad con la cual sí está de acuerdo.</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enfatizó en que el precepto analizado resulta más estricto que el aprobado por la Cámara de Diputados, en tanto exige excepcionalidad y fundamentación a la Comisión para ejercer su atribución. En su parecer, la disposición permite actuar de manera preventiva, evitando que la situación se siga agravando y perjudique aún más a los alumnos.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 relación con las críticas que se han formulado,</w:t>
      </w:r>
      <w:r w:rsidRPr="00134E8A">
        <w:rPr>
          <w:rFonts w:ascii="Arial" w:hAnsi="Arial" w:cs="Arial"/>
          <w:b/>
          <w:lang w:val="es-MX"/>
        </w:rPr>
        <w:t xml:space="preserve"> la Jefa de la División de Educación Superior, señora Alejandra Contreras, </w:t>
      </w:r>
      <w:r w:rsidRPr="00134E8A">
        <w:rPr>
          <w:rFonts w:ascii="Arial" w:hAnsi="Arial" w:cs="Arial"/>
          <w:lang w:val="es-MX"/>
        </w:rPr>
        <w:t xml:space="preserve">comentó que introducir esta prerrogativa favorece a las instituciones. Si se adelanta la acreditación, se está dando la oportunidad a la institución para que, a través de su autoevaluación y de los informes, demuestre que la crisis o deterioro en la calidad es irreal o que se puede solucionar. Da una posibilidad antes de llegar a quitarle la acreditación. En cambio, si solo se consagra que la CNA unilateralmente podrá revertir la acreditación, el escenario es mucho más radical. En caso que se siga esa opción, juzgó que esa medida debería aplicarse únicamente ante infracciones graves constatadas por la superintendencia.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aseveró que el organismo especializado en materia de calidad es la CNA, de manera que esta entidad debería ser la única involucrada en el proceso de revocación de la acreditación, y no la Superintendencia, que se avoca al aspecto meramente normativo. Por lo tanto, la regulación planteada para la facultad de cancelar la acreditación le parece adecuada. También se manifestó favorable a aprobar la potestad de anticipar el proceso de acreditación, para no llegar a situaciones más extremas. En su opinión, se trata de una norma central que favorece la calidad de la educación.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 continuación,</w:t>
      </w:r>
      <w:r w:rsidRPr="00134E8A">
        <w:rPr>
          <w:rFonts w:ascii="Arial" w:hAnsi="Arial" w:cs="Arial"/>
          <w:b/>
          <w:lang w:val="es-MX"/>
        </w:rPr>
        <w:t xml:space="preserve"> el Honorable Senador señor Walker</w:t>
      </w:r>
      <w:r w:rsidRPr="00134E8A">
        <w:rPr>
          <w:rFonts w:ascii="Arial" w:hAnsi="Arial" w:cs="Arial"/>
          <w:lang w:val="es-MX"/>
        </w:rPr>
        <w:t xml:space="preserve"> </w:t>
      </w:r>
      <w:r w:rsidRPr="00134E8A">
        <w:rPr>
          <w:rFonts w:ascii="Arial" w:hAnsi="Arial" w:cs="Arial"/>
          <w:b/>
          <w:lang w:val="es-MX"/>
        </w:rPr>
        <w:t>(don Ignacio)</w:t>
      </w:r>
      <w:r w:rsidRPr="00134E8A">
        <w:rPr>
          <w:rFonts w:ascii="Arial" w:hAnsi="Arial" w:cs="Arial"/>
          <w:lang w:val="es-MX"/>
        </w:rPr>
        <w:t xml:space="preserve"> profundizó en las distintas etapas que contempla el sistema. Primero, una institución obtiene el licenciamiento de parte del Consejo Nacional de Educación. Luego, el plantel se ve expuesto a la fiscalización de la Superintendencia, durante toda su existencia. La casa de estudios además se ve sometida al proceso que administra la CNA para obtener su acreditación. A fin de precaver eventuales problemas, la regulación contempla la facultad de la Comisión para solicitar información y efectuar visitas, y para hacer valer los antecedentes obtenidos en el próximo proceso de acreditación. Indicó que probablemente las instituciones acreditadas durante siete años por su excelencia no sufrirán deterioro en sus condiciones de calidad. Tratándose de los planteles acreditados durante tres años, si se produce un detrimento menor de la calidad, la espera hasta el término natural de la acreditación no será demasiado extensa; y si hay algún incumplimiento grave, hay todo un sistema de administración provisional y hasta de cierre. Observó que, si además de todas las herramientas descritas, se va a permitir adelantar el proceso, aunque sea en forma fundada y excepcional, se está precarizando el sistema de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Cs/>
          <w:lang w:val="es-ES" w:eastAsia="es-CL"/>
        </w:rPr>
        <w:tab/>
      </w:r>
      <w:r w:rsidR="004C2B4B">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360)  </w:t>
      </w:r>
      <w:r w:rsidRPr="00134E8A">
        <w:rPr>
          <w:rFonts w:ascii="Arial" w:eastAsia="Times New Roman" w:hAnsi="Arial" w:cs="Arial"/>
          <w:b/>
          <w:lang w:val="es-ES" w:eastAsia="es-ES"/>
        </w:rPr>
        <w:t>fue rechazada por mayoría de votos. Votaron en contra los Honorables Senadores señora Von Baer y señores Allamand y Walker, don Ignacio. Se pronunciaron a favor los Honorables Senadores señores Montes y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lang w:val="es-ES" w:eastAsia="es-ES"/>
        </w:rPr>
      </w:pPr>
      <w:r w:rsidRPr="00134E8A">
        <w:rPr>
          <w:rFonts w:ascii="Arial" w:eastAsia="Times New Roman" w:hAnsi="Arial" w:cs="Arial"/>
          <w:b/>
          <w:lang w:val="es-ES" w:eastAsia="es-ES"/>
        </w:rPr>
        <w:tab/>
        <w:t>-La indicación N° 361 fue aprobada por mayoría de votos. Votaron a favor los Honorables Senadores señora Von Baer y señores Allamand y Walker, don Ignacio. Se pronunciaron en contra los Honorables Senadores señores Montes y Quintana.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10) Modifícase el artículo 10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Reemplázase el encabezado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nombrará, a partir de una terna que le será propuesta por el Consejo de Alta Dirección Pública de conformidad al procedimiento establecido en el párrafo 3° del título VI de la ley N° 19.882, a un Secretario Ejecutivo a quien le corresponderán las siguientes funciones:”.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Elimínase en su letra c) la locución “y”.</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Reemplázase en su letra d) el punto final por una coma seguida de la locución “y”.</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Incorpórase la siguiente letra 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Participar en las sesiones de la Comisión, con derecho a voz.”.</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D10951">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00D10951" w:rsidRPr="00134E8A">
        <w:rPr>
          <w:rFonts w:ascii="Arial" w:eastAsia="Times New Roman" w:hAnsi="Arial" w:cs="Arial"/>
          <w:b/>
          <w:bCs/>
          <w:lang w:val="es-ES" w:eastAsia="es-CL"/>
        </w:rPr>
        <w:t>La indicación número 362) d</w:t>
      </w:r>
      <w:r w:rsidRPr="00134E8A">
        <w:rPr>
          <w:rFonts w:ascii="Arial" w:eastAsia="Times New Roman" w:hAnsi="Arial" w:cs="Arial"/>
          <w:b/>
          <w:bCs/>
          <w:lang w:val="es-ES" w:eastAsia="es-CL"/>
        </w:rPr>
        <w:t>e Su Excelencia la Presidenta de la República</w:t>
      </w:r>
      <w:r w:rsidRPr="00134E8A">
        <w:rPr>
          <w:rFonts w:ascii="Arial" w:eastAsia="Times New Roman" w:hAnsi="Arial" w:cs="Arial"/>
          <w:bCs/>
          <w:lang w:val="es-ES" w:eastAsia="es-CL"/>
        </w:rPr>
        <w:t>, para incorporar a continuación del número 10 los siguientes numerales nuevos: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Incorpórase, en el inciso primero del artículo 11, después del punto y aparte que pasa a ser seguido, la siguiente oración: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el ejercicio de esta función, la Secretaría deberá implementar las acciones requeridas por la Comisión para la formulación y actualización de criterios y estándares de calidad, elaborar propuestas de instrumentos y materiales para el desarrollo de los procesos de autoevaluación y evaluación externa y capacitar a los pares evaluadores; entre otras labores.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Modifícase el artículo 12 en el siguiente sentido: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Reemplázase en su inciso primero el guarismo “3” por “4”.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Intercálase en su inciso primero, después de la palabra “institucional”, la frase “universitaria, uno para la acreditación institucional técnico profesional”.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Elimínase en su inciso primero, la segunda vez que aparece, la expresión “carreras 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d) Reemplázase en su inciso tercero, la palabra “quince” por “diez”.</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 Elimínase su 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Honorable Senadora señora Von Baer</w:t>
      </w:r>
      <w:r w:rsidRPr="00134E8A">
        <w:rPr>
          <w:rFonts w:ascii="Arial" w:eastAsia="Times New Roman" w:hAnsi="Arial" w:cs="Arial"/>
          <w:bCs/>
          <w:lang w:val="es-ES" w:eastAsia="es-CL"/>
        </w:rPr>
        <w:t xml:space="preserve"> solicitó votación separada de esta indicación.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-Puesta en votación la primera parte de la indicación, esto es,  incorporar en el inciso primero del artículo 11, después del punto y aparte que pasa a ser seguido, una nueva oración, resultó aprobada por mayoría de votos. </w:t>
      </w:r>
      <w:r w:rsidRPr="00134E8A">
        <w:rPr>
          <w:rFonts w:ascii="Arial" w:eastAsia="Times New Roman" w:hAnsi="Arial" w:cs="Arial"/>
          <w:b/>
          <w:lang w:val="es-ES" w:eastAsia="es-ES"/>
        </w:rPr>
        <w:t xml:space="preserve">Se pronunciaron a favor los Honorables Senadores señores Montes, Quintana y Walker, don Ignacio. Votaron en contra los Honorables Senadores señora Von Baer y señor Allamand. </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-En lo que respecta a la segunda parte de la indicación (modificación del artículo 12), resultó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11) Incorpórase el siguiente párrafo 2° bis:</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“Párrafo 2° bis De las inhabilidades e incompatibilidades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Artículos 12 bis y 12 ter</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12 bis.- No podrán ser nombrados comisionados: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Quienes ejerzan funciones directivas en una institución de educación superior, de conformidad con lo establecido en el artículo 72 de la Ley de Educación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Los miembros o asociados, socios o propietarios de una institución de educación superior, o quienes lo hayan sido dentro de los doce meses anteriores a la postulación al cargo.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Los cónyuges, convivientes civiles y parientes hasta el segundo grado de consanguinidad o afinidad de las personas señaladas en las letras anteriores.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Quienes ejerzan el cargo de Ministro de Estado o Subsecretario; Senador o Diputado; ministro del Tribunal Constitucional, ministro de la Corte Suprema, consejero del Banco Central, Fiscal Nacional del Ministerio Público, Contralor General de la República y cargos del alto mando de las Fuerzas Armadas y de las Fuerzas de Orden y Seguridad Pública; Intendente, Gobernador o Consejero Regional; Secretarios Regionales Ministeriales o Jefe del Departamento Provincial de Educación, Alcalde o Concejal; los que sean miembros del Escalafón Primario del Poder Judicial; Secretario o Relator del Tribunal Constitucional; Fiscal del Ministerio Público; miembro del Tribunal Calificador de Elecciones o su Secretario-Relator; los miembros de los Tribunales Electorales Regionales, Suplente o Secretario-Relator, y los miembros de los demás Tribunales creados por ley; funcionario de la Administración del Estado, salvo que desempeñe funciones en instituciones de educación superior estatales, y miembro de los órganos de dirección de los partidos políticos, candidatos a cargos de elección popular, y dirigentes de asociaciones gremiales o sindicales.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no podrán ser nombrados como comisionado quienes hubieren sido removidos de su cargo de conformidad a lo establecido en las letras e) y f) del artículo 12 quáter.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inhabilidades contempladas en este artículo serán también aplicables a quienes ejerzan funciones directivas en la Secretaría Ejecutiva, a los integrantes de los Comités Consultivos y a los pares evaluadores.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12 ter.- Los comisionados deberán informar inmediatamente al Presidente de la Comisión de todo hecho, cualquiera sea su naturaleza, que les reste imparcialidad en sus acuerdos o decisiones, absteniéndose, en el acto, de conocer del asunto respecto del cual se configure la causal.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particular, los comisionados deberán abstenerse de intervenir en aquellos asuntos que afecten a las instituciones de educación superior con que tengan una relación contractual.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comisionados que, debiendo abstenerse, actúen en tales asuntos, serán removidos de su cargo por el Presidente de la República y quedarán impedidos de ejercerlo nuevamente, sin perjuicio de la responsabilidad administrativa, civil o penal que pudiere configurarse.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Toda decisión o pronunciamiento que la Comisión adopte con participación de un miembro respecto del cual existía alguna causal de abstención deberá ser revisado por la Comisión, pudiendo además ser impugnado dentro de un plazo de un año, contado desde que éste fue emitido.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4C2B4B"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363), del Honorable Senador señor Walker (don Ignacio),</w:t>
      </w:r>
      <w:r w:rsidR="00266B62" w:rsidRPr="00134E8A">
        <w:rPr>
          <w:rFonts w:ascii="Arial" w:eastAsia="Times New Roman" w:hAnsi="Arial" w:cs="Arial"/>
          <w:bCs/>
          <w:lang w:val="es-ES" w:eastAsia="es-CL"/>
        </w:rPr>
        <w:t xml:space="preserve"> para suprime los artículos 12 bis y 12 ter y para reponer los incisos séptimo a decimoquinto del artículo 7° de la ley N° 20.129.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Artículo 12 quáter</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12 quáter.- Serán causales de cesación en el cargo de comisionado, las siguientes: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Expiración del plazo por el que fueron designados.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Renuncia voluntaria aceptada por el Presidente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Incapacidad legal sobreviniente para el desempeño de su cargo.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Inhabilidad o incompatibilidad sobreviniente.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Haber sido condenado por sentencia firme o ejecutoriada, por delitos que merezcan pena aflictiva.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f)</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f) Falta grave al cumplimiento de las obligaciones como comisionado. Para estos efectos, se considerará falta grave:</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Ordinal i</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Inasistencia injustificada a dos sesiones consecutivas o a cuatro sesiones en un semestre calendario.</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Ordinal ii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 No guardar la debida reserva respecto de la información recibida en el ejercicio de su cargo que no haya sido divulgada oficialmente.</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Ordinal iii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iii. Dar por acreditados hechos a sabiendas de que son falsos u omitir información relevante para el proceso.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La indicación N° </w:t>
      </w:r>
      <w:r w:rsidRPr="00134E8A">
        <w:rPr>
          <w:rFonts w:ascii="Arial" w:eastAsia="Times New Roman" w:hAnsi="Arial" w:cs="Arial"/>
          <w:b/>
          <w:lang w:val="es-ES" w:eastAsia="es-ES"/>
        </w:rPr>
        <w:t>364), del Honorable Senador señor Walker (don Ignacio),</w:t>
      </w:r>
      <w:r w:rsidRPr="00134E8A">
        <w:rPr>
          <w:rFonts w:ascii="Arial" w:eastAsia="Times New Roman" w:hAnsi="Arial" w:cs="Arial"/>
          <w:lang w:val="es-ES" w:eastAsia="es-ES"/>
        </w:rPr>
        <w:t xml:space="preserve"> para eliminarlo.</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fue retirada por su autor.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comisionado respecto del cual se verificare alguna causal de incapacidad sobreviniente o que se encontrare en una situación que lo inhabilite para desempeñar el cargo, o alguna causal de incompatibilidad con el mismo, deberá comunicar de inmediato dicha circunstancia a la Comisión. En caso de constatarse por el Comité de Coordinación alguna de dichas causales, el comisionado cesará automáticamente en su cargo. De igual forma, cesará en su cargo el comisionado cuya renuncia hubiere sido aceptada por el Presidente de la República.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4C2B4B"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365), de Su Excelencia la Presidenta de la República,</w:t>
      </w:r>
      <w:r w:rsidR="00266B62" w:rsidRPr="00134E8A">
        <w:rPr>
          <w:rFonts w:ascii="Arial" w:eastAsia="Times New Roman" w:hAnsi="Arial" w:cs="Arial"/>
          <w:bCs/>
          <w:lang w:val="es-ES" w:eastAsia="es-CL"/>
        </w:rPr>
        <w:t xml:space="preserve"> para reemplazar la expresión “el Comité de Administración” por “la Comisión”.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resultó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comisionado que incurra en alguna de las situaciones descritas en la letra f) de este artículo será destituido por el Presidente de la República, a requerimiento del Ministerio de Educación, previo procedimiento administrativo, aplicándose supletoriamente las normas del Título V de la ley N° 18.834 sobre Estatuto Administrativo, cuyo texto refundido, coordinado y sistematizado fijó el decreto con fuerza de ley N° 29, de 2004, del Ministerio de Hacienda. Mientras se lleva a cabo este proceso, el comisionado quedará inhabilitado temporalmente para ejercer su cargo, perdiendo en tal caso su derecho a percibir la dieta establecida en la presente ley. El acto administrativo en virtud del cual se haga efectiva la destitución deberá señalar los hechos en que se funda y los antecedentes tenidos a la vista para acreditarlos. El comisionado que hubiere sido destituido de conformidad a lo dispuesto en este inciso no podrá ser designado nuevamente en el cargo.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4C2B4B" w:rsidP="00266B62">
      <w:pPr>
        <w:tabs>
          <w:tab w:val="left" w:pos="2835"/>
        </w:tabs>
        <w:spacing w:after="0" w:line="240" w:lineRule="auto"/>
        <w:ind w:right="23"/>
        <w:jc w:val="both"/>
        <w:rPr>
          <w:rFonts w:ascii="Arial" w:eastAsia="Times New Roman" w:hAnsi="Arial" w:cs="Arial"/>
          <w:b/>
          <w:bCs/>
          <w:lang w:val="es-ES_tradnl"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_tradnl" w:eastAsia="es-CL"/>
        </w:rPr>
        <w:t>365 bis), del Honorable Senador señor Montes,</w:t>
      </w:r>
      <w:r w:rsidR="00266B62" w:rsidRPr="00134E8A">
        <w:rPr>
          <w:rFonts w:ascii="Arial" w:eastAsia="Times New Roman" w:hAnsi="Arial" w:cs="Arial"/>
          <w:bCs/>
          <w:lang w:val="es-ES_tradnl" w:eastAsia="es-CL"/>
        </w:rPr>
        <w:t xml:space="preserve"> para agregar la siguiente oración frase final: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“Ni tampoco podrá ocupar algún cargo académico o administrativo en ninguna Institución de Educación Superior.”.</w:t>
      </w:r>
    </w:p>
    <w:p w:rsidR="00266B62" w:rsidRPr="00134E8A" w:rsidRDefault="00266B62" w:rsidP="00266B62">
      <w:pPr>
        <w:pStyle w:val="Sinespaciad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La</w:t>
      </w:r>
      <w:r w:rsidRPr="00134E8A">
        <w:rPr>
          <w:rFonts w:ascii="Arial" w:hAnsi="Arial" w:cs="Arial"/>
          <w:b/>
          <w:lang w:val="es-MX"/>
        </w:rPr>
        <w:t xml:space="preserve"> señora Ministra de Educación</w:t>
      </w:r>
      <w:r w:rsidRPr="00134E8A">
        <w:rPr>
          <w:rFonts w:ascii="Arial" w:hAnsi="Arial" w:cs="Arial"/>
          <w:lang w:val="es-MX"/>
        </w:rPr>
        <w:t xml:space="preserve">, sostuvo que la sanción establecida resultaría excesiva. Añadió que, en caso que el comisionado destituido se dedique a un área muy específica de estudios, se podría generar un conflicto para los planteles que requieran sus servicios académicos. Recomendó introducir un plazo para la prohibición, eliminando su carácter perpetuo.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Por su parte, </w:t>
      </w:r>
      <w:r w:rsidRPr="00134E8A">
        <w:rPr>
          <w:rFonts w:ascii="Arial" w:hAnsi="Arial" w:cs="Arial"/>
          <w:b/>
          <w:lang w:val="es-MX"/>
        </w:rPr>
        <w:t>el Honorable Senador señor Montes</w:t>
      </w:r>
      <w:r w:rsidRPr="00134E8A">
        <w:rPr>
          <w:rFonts w:ascii="Arial" w:hAnsi="Arial" w:cs="Arial"/>
          <w:lang w:val="es-MX"/>
        </w:rPr>
        <w:t xml:space="preserve"> consideró que el comisionado que actúa ilícitamente, siendo destituido del cargo, debe salir del sistema de educación. Si se quiere elevar el estándar ético en nuestra sociedad, se deben adoptar medidas como esta, especialmente en el campo de la educación. Descartó que la sanción sea exagerada.</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Enseguida,</w:t>
      </w:r>
      <w:r w:rsidRPr="00134E8A">
        <w:rPr>
          <w:rFonts w:ascii="Arial" w:hAnsi="Arial" w:cs="Arial"/>
          <w:b/>
          <w:lang w:val="es-MX"/>
        </w:rPr>
        <w:t xml:space="preserve"> la señora Ministra de Educación </w:t>
      </w:r>
      <w:r w:rsidRPr="00134E8A">
        <w:rPr>
          <w:rFonts w:ascii="Arial" w:hAnsi="Arial" w:cs="Arial"/>
          <w:lang w:val="es-MX"/>
        </w:rPr>
        <w:t>expuso que</w:t>
      </w:r>
      <w:r w:rsidRPr="00134E8A">
        <w:rPr>
          <w:rFonts w:ascii="Arial" w:hAnsi="Arial" w:cs="Arial"/>
          <w:b/>
          <w:lang w:val="es-MX"/>
        </w:rPr>
        <w:t xml:space="preserve"> </w:t>
      </w:r>
      <w:r w:rsidRPr="00134E8A">
        <w:rPr>
          <w:rFonts w:ascii="Arial" w:hAnsi="Arial" w:cs="Arial"/>
          <w:lang w:val="es-MX"/>
        </w:rPr>
        <w:t xml:space="preserve">el artículo 12 quáter considera las causales por las que un comisionado puede ser destituido, teniendo profundas diferencias unas con otras en cuanto a su naturaleza. En su parecer, únicamente el comisionado que haya incurrido en falta grave al cumplimiento de las obligaciones como comisionado o haya sido condenado en virtud de sentencia firme por delitos que merezcan pena aflictiva -causales reguladas por las letras f) y e), respectivamente-, debería ser verse afectado por una prohibición temporal para desarrollar las actividades mencionadas en la indicación. </w:t>
      </w: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_tradnl" w:eastAsia="es-CL"/>
        </w:rPr>
        <w:tab/>
      </w:r>
      <w:r w:rsidRPr="00134E8A">
        <w:rPr>
          <w:rFonts w:ascii="Arial" w:eastAsia="Times New Roman" w:hAnsi="Arial" w:cs="Arial"/>
          <w:b/>
          <w:bCs/>
          <w:lang w:val="es-ES_tradnl" w:eastAsia="es-CL"/>
        </w:rPr>
        <w:t>-Esta indicación fue aprobada con modificaciones</w:t>
      </w:r>
      <w:r w:rsidRPr="00134E8A">
        <w:rPr>
          <w:rFonts w:ascii="Arial" w:eastAsia="Times New Roman" w:hAnsi="Arial" w:cs="Arial"/>
          <w:b/>
          <w:lang w:val="es-ES" w:eastAsia="es-ES"/>
        </w:rPr>
        <w:t xml:space="preserve"> por la unanimidad de los miembros de la Comisión, Honorables Senadores señora Von Baer y señores Allamand, Montes, Quintana y Walker, don Ignacio.  </w:t>
      </w:r>
    </w:p>
    <w:p w:rsidR="004C2B4B" w:rsidRDefault="004C2B4B" w:rsidP="00266B62">
      <w:pPr>
        <w:tabs>
          <w:tab w:val="left" w:pos="2835"/>
        </w:tabs>
        <w:spacing w:line="240" w:lineRule="auto"/>
        <w:jc w:val="both"/>
        <w:rPr>
          <w:rFonts w:ascii="Arial" w:eastAsia="Times New Roman" w:hAnsi="Arial" w:cs="Arial"/>
          <w:b/>
          <w:lang w:val="es-ES" w:eastAsia="es-ES"/>
        </w:rPr>
      </w:pPr>
    </w:p>
    <w:p w:rsidR="004C2B4B" w:rsidRPr="00134E8A" w:rsidRDefault="004C2B4B" w:rsidP="00266B62">
      <w:pPr>
        <w:tabs>
          <w:tab w:val="left" w:pos="2835"/>
        </w:tabs>
        <w:spacing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destitución establecida en el inciso anterior procederá sin perjuicio de la responsabilidad administrativa, civil o penal que pudiere configurarse.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quinto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Si quedare vacante el cargo de comisionado, deberá procederse al nombramiento de uno nuevo de conformidad al procedimiento establecido en el artículo 7. El comisionado nombrado en reemplazo durará en el cargo sólo por el tiempo que restare para completar el período del comisionado reemplazado. Si quedare menos de la mitad del período de duración del cargo, dicho comisionado podrá ser reelecto.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sexto</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Una vez que los comisionados hayan cesado en su cargo por cualquier motivo, no podrán ejercer funciones directivas de una institución de educación superior, ni podrán tener participación en su propiedad, o ser miembros o asociados de éstas, hasta doce meses después de haber expirado en sus funciones.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Artículo 12 quinquies</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12 quinquies.- Los comisionados, el personal de la Secretaría Ejecutiva, los integrantes de los Comités Consultivos y el personal que preste servicios a la Comisión, deberán guardar absoluta reserva y secreto de las informaciones de las cuales tomen conocimiento en el cumplimiento de sus labores, sin perjuicio de las informaciones y certificaciones que deban proporcionar de conformidad a la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AF2950">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366), del Honorable Senador señor Walker (don Ignacio),</w:t>
      </w:r>
      <w:r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12 quinquies.- El Ministerio de Educación y la Comisión Nacional de Acreditación tendrán la obligación de interponer la respectiva acción contra la persona, natural o jurídica, que infrinja las normas establecidas en la ley N° 20.880.”.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retirada por su autor.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tendrán prohibición absoluta de prestar a las entidades sujetas a su evaluación otros servicios, sean éstos remunerados o gratuitos, ya sea en forma directa o a través de terceros, salvo labores docentes en los términos del artículo 8 de la ley N° 19.863.</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367), de Su Excelencia la Presidenta de la República,</w:t>
      </w:r>
      <w:r w:rsidR="00266B62" w:rsidRPr="00134E8A">
        <w:rPr>
          <w:rFonts w:ascii="Arial" w:eastAsia="Times New Roman" w:hAnsi="Arial" w:cs="Arial"/>
          <w:bCs/>
          <w:lang w:val="es-ES" w:eastAsia="es-CL"/>
        </w:rPr>
        <w:t xml:space="preserve"> para agregar, después de la primera coma, la frase “los comisionados, el personal de la Secretaría Ejecutiva, y el personal que preste servicios a la Comisión,”.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368) de Su Excelencia la Presidenta de la República,</w:t>
      </w:r>
      <w:r w:rsidR="00266B62" w:rsidRPr="00134E8A">
        <w:rPr>
          <w:rFonts w:ascii="Arial" w:eastAsia="Times New Roman" w:hAnsi="Arial" w:cs="Arial"/>
          <w:bCs/>
          <w:lang w:val="es-ES" w:eastAsia="es-CL"/>
        </w:rPr>
        <w:t xml:space="preserve"> para reemplazar la frase “en los términos del artículo 8 de la ley Nº 19.863”, por “, académicas o administrativas, en cuyo caso deberá darse cumplimiento a lo establecido en el artículo 12 ter”.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t xml:space="preserve">-Ambas indicaciones fueron </w:t>
      </w:r>
      <w:r w:rsidR="00D10951" w:rsidRPr="00134E8A">
        <w:rPr>
          <w:rFonts w:ascii="Arial" w:eastAsia="Times New Roman" w:hAnsi="Arial" w:cs="Arial"/>
          <w:b/>
          <w:bCs/>
          <w:lang w:val="es-ES" w:eastAsia="es-CL"/>
        </w:rPr>
        <w:t xml:space="preserve">aprobadas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infracciones a esta norma serán consideradas faltas graves para efectos de lo dispuesto en el artículo anterior y para perseguir la responsabilidad administrativa, que se exigirá sin perjuicio de la responsabilidad civil o penal que pudiera configurarse.”.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13) Incorpórase un párrafo 1° al título II denominado “De la acreditación institucional”.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369), de Su Excelencia la Presidenta de la República,</w:t>
      </w:r>
      <w:r w:rsidR="00266B62" w:rsidRPr="00134E8A">
        <w:rPr>
          <w:rFonts w:ascii="Arial" w:eastAsia="Times New Roman" w:hAnsi="Arial" w:cs="Arial"/>
          <w:bCs/>
          <w:lang w:val="es-ES" w:eastAsia="es-CL"/>
        </w:rPr>
        <w:t xml:space="preserve"> 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w:t>
      </w:r>
      <w:r w:rsidRPr="00134E8A">
        <w:rPr>
          <w:rFonts w:ascii="Arial" w:eastAsia="Times New Roman" w:hAnsi="Arial" w:cs="Arial"/>
          <w:b/>
          <w:bCs/>
          <w:lang w:val="es-ES" w:eastAsia="es-CL"/>
        </w:rPr>
        <w:t xml:space="preserve">Esta indicación fue aprobada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14) Modifícase el artículo 15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Reemplázase su inciso primero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15.- La acreditación institucional será obligatoria para las instituciones de educación superior autónomas y consistirá en la evaluación y verificación del cumplimiento de estándares de calidad, los que se referirán a recursos, procesos y resultados; así como también, el análisis de mecanismos internos para el aseguramiento de la calidad, considerando tanto su existencia como su aplicación sistemática y resultados, y su concordancia con la misión y propósito de las instituciones de educación superior.”.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10951" w:rsidRPr="00134E8A">
        <w:rPr>
          <w:rFonts w:ascii="Arial" w:eastAsia="Times New Roman" w:hAnsi="Arial" w:cs="Arial"/>
          <w:b/>
          <w:bCs/>
          <w:lang w:val="es-ES" w:eastAsia="es-CL"/>
        </w:rPr>
        <w:t>Las indicaciones números</w:t>
      </w:r>
      <w:r w:rsidRPr="00134E8A">
        <w:rPr>
          <w:rFonts w:ascii="Arial" w:eastAsia="Times New Roman" w:hAnsi="Arial" w:cs="Arial"/>
          <w:b/>
          <w:bCs/>
          <w:lang w:val="es-ES" w:eastAsia="es-CL"/>
        </w:rPr>
        <w:t xml:space="preserve"> 370), de Su Excelencia la Presidenta de la República, y 371) del Honorable Senador señor Walker (don Ignacio), </w:t>
      </w:r>
      <w:r w:rsidRPr="00134E8A">
        <w:rPr>
          <w:rFonts w:ascii="Arial" w:eastAsia="Times New Roman" w:hAnsi="Arial" w:cs="Arial"/>
          <w:bCs/>
          <w:lang w:val="es-ES" w:eastAsia="es-CL"/>
        </w:rPr>
        <w:t>para agregar después de la frase “verificación del cumplimiento de” la expresión “criterios 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D10951" w:rsidRPr="00134E8A">
        <w:rPr>
          <w:rFonts w:ascii="Arial" w:eastAsia="Times New Roman" w:hAnsi="Arial" w:cs="Arial"/>
          <w:bCs/>
          <w:lang w:val="es-ES" w:eastAsia="es-CL"/>
        </w:rPr>
        <w:t xml:space="preserve">- </w:t>
      </w:r>
      <w:r w:rsidRPr="00134E8A">
        <w:rPr>
          <w:rFonts w:ascii="Arial" w:eastAsia="Times New Roman" w:hAnsi="Arial" w:cs="Arial"/>
          <w:b/>
          <w:bCs/>
          <w:lang w:val="es-ES" w:eastAsia="es-CL"/>
        </w:rPr>
        <w:t xml:space="preserve">Ambas indicaciones fueron aprobadas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Agrégase el siguiente inciso segundo, nuevo: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acreditación institucional será integral y considerará la evaluación de la totalidad de las sedes de la institución de educación superior, y de aquellas carreras y programas de estudio de pre y postgrado que hayan sido seleccionados por la Comisión para dicho efecto.”.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372), del Honorable Senador señor Walker (don Ignacio),</w:t>
      </w:r>
      <w:r w:rsidR="00266B62" w:rsidRPr="00134E8A">
        <w:rPr>
          <w:rFonts w:ascii="Arial" w:eastAsia="Times New Roman" w:hAnsi="Arial" w:cs="Arial"/>
          <w:bCs/>
          <w:lang w:val="es-ES" w:eastAsia="es-CL"/>
        </w:rPr>
        <w:t xml:space="preserve"> para sustituirlo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acreditación institucional será integral y considerará la evaluación de la totalidad de las funciones, niveles formativos y sedes de la institución de educación superior.  Para tal propósito, evaluará el alcance y profundidad de los mecanismos de aseguramiento de la calidad en la institución respectiva, evidenciando su aplicación en dichos niveles formativos.”.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373), d</w:t>
      </w:r>
      <w:r w:rsidR="00266B62" w:rsidRPr="00134E8A">
        <w:rPr>
          <w:rFonts w:ascii="Arial" w:eastAsia="Times New Roman" w:hAnsi="Arial" w:cs="Arial"/>
          <w:bCs/>
          <w:lang w:val="es-ES" w:eastAsia="es-CL"/>
        </w:rPr>
        <w:t>e Su Excelencia la Presidenta de la República, para agregar después del vocablo “sedes” la frase “y niveles de programas formativos”.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374), d</w:t>
      </w:r>
      <w:r w:rsidR="00266B62" w:rsidRPr="00134E8A">
        <w:rPr>
          <w:rFonts w:ascii="Arial" w:eastAsia="Times New Roman" w:hAnsi="Arial" w:cs="Arial"/>
          <w:bCs/>
          <w:lang w:val="es-ES" w:eastAsia="es-CL"/>
        </w:rPr>
        <w:t>e Su Excelencia la Presidenta de la República, para agregar después del vocablo “postgrado” la siguiente frase: “, en sus diversas modalidades, tales como presencial, semipresencial o a distancia,”.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D10951" w:rsidRPr="00134E8A">
        <w:rPr>
          <w:rFonts w:ascii="Arial" w:eastAsia="Times New Roman" w:hAnsi="Arial" w:cs="Arial"/>
          <w:b/>
          <w:bCs/>
          <w:lang w:val="es-ES" w:eastAsia="es-CL"/>
        </w:rPr>
        <w:t>-La indicación números</w:t>
      </w:r>
      <w:r w:rsidRPr="00134E8A">
        <w:rPr>
          <w:rFonts w:ascii="Arial" w:eastAsia="Times New Roman" w:hAnsi="Arial" w:cs="Arial"/>
          <w:b/>
          <w:bCs/>
          <w:lang w:val="es-ES" w:eastAsia="es-CL"/>
        </w:rPr>
        <w:t xml:space="preserve"> 372)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-La indicación </w:t>
      </w:r>
      <w:r w:rsidR="00D10951" w:rsidRPr="00134E8A">
        <w:rPr>
          <w:rFonts w:ascii="Arial" w:eastAsia="Times New Roman" w:hAnsi="Arial" w:cs="Arial"/>
          <w:b/>
          <w:bCs/>
          <w:lang w:val="es-ES" w:eastAsia="es-CL"/>
        </w:rPr>
        <w:t>números</w:t>
      </w:r>
      <w:r w:rsidRPr="00134E8A">
        <w:rPr>
          <w:rFonts w:ascii="Arial" w:eastAsia="Times New Roman" w:hAnsi="Arial" w:cs="Arial"/>
          <w:b/>
          <w:bCs/>
          <w:lang w:val="es-ES" w:eastAsia="es-CL"/>
        </w:rPr>
        <w:t xml:space="preserve"> 373) fue aprobada</w:t>
      </w:r>
      <w:r w:rsidR="00D10951" w:rsidRPr="00134E8A">
        <w:rPr>
          <w:rFonts w:ascii="Arial" w:eastAsia="Times New Roman" w:hAnsi="Arial" w:cs="Arial"/>
          <w:b/>
          <w:bCs/>
          <w:lang w:val="es-ES" w:eastAsia="es-CL"/>
        </w:rPr>
        <w:t>, con enmiendas,</w:t>
      </w:r>
      <w:r w:rsidRPr="00134E8A">
        <w:rPr>
          <w:rFonts w:ascii="Arial" w:eastAsia="Times New Roman" w:hAnsi="Arial" w:cs="Arial"/>
          <w:b/>
          <w:bCs/>
          <w:lang w:val="es-ES" w:eastAsia="es-CL"/>
        </w:rPr>
        <w:t xml:space="preserve">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D10951" w:rsidRPr="00134E8A">
        <w:rPr>
          <w:rFonts w:ascii="Arial" w:eastAsia="Times New Roman" w:hAnsi="Arial" w:cs="Arial"/>
          <w:b/>
          <w:bCs/>
          <w:lang w:val="es-ES" w:eastAsia="es-CL"/>
        </w:rPr>
        <w:t>La indicación números</w:t>
      </w:r>
      <w:r w:rsidRPr="00134E8A">
        <w:rPr>
          <w:rFonts w:ascii="Arial" w:eastAsia="Times New Roman" w:hAnsi="Arial" w:cs="Arial"/>
          <w:b/>
          <w:bCs/>
          <w:lang w:val="es-ES" w:eastAsia="es-CL"/>
        </w:rPr>
        <w:t xml:space="preserve"> 374) fue aprobada con enmiendas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Reemplázase en su inciso segundo, que pasó a ser tercero, la frase “La opción por el proceso de acreditación será voluntaria y, en su desarrollo” por “En el desarrollo del proceso de acreditación institucional”.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Agrégase en su inciso final, después del punto final que pasa a ser punto seguido, lo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un reglamento de la Comisión establecerá el procedimiento de selección de carreras y programas de estudio de pre y postgrado que serán evaluados en la acreditación institucional. Este procedimiento deberá asegurar la evaluación de una muestra representativa e intencionada de las carreras y programas de estudios impartidos por la institución en la totalidad de sus sedes, la que deberá considerar carreras y programas de estudio de las distintas áreas del conocimiento en las que la institución desarrolla sus funciones, evaluando integralmente la diversidad de la institución. La institución evaluada podrá seleccionar una carrera o programa para su evaluación, la que podrá ser considerada como parte integral de la muestra por la Comisión.”.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AF2950"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w:t>
      </w:r>
      <w:r w:rsidR="00305E02">
        <w:rPr>
          <w:rFonts w:ascii="Arial" w:eastAsia="Times New Roman" w:hAnsi="Arial" w:cs="Arial"/>
          <w:b/>
          <w:lang w:val="es-ES" w:eastAsia="es-ES"/>
        </w:rPr>
        <w:t xml:space="preserve">número </w:t>
      </w:r>
      <w:r w:rsidR="00266B62" w:rsidRPr="00134E8A">
        <w:rPr>
          <w:rFonts w:ascii="Arial" w:eastAsia="Times New Roman" w:hAnsi="Arial" w:cs="Arial"/>
          <w:b/>
          <w:lang w:val="es-ES" w:eastAsia="es-ES"/>
        </w:rPr>
        <w:t>375), del Honorable Senador señor Walker (don Ignacio),</w:t>
      </w:r>
      <w:r w:rsidR="00266B62" w:rsidRPr="00134E8A">
        <w:rPr>
          <w:rFonts w:ascii="Arial" w:eastAsia="Times New Roman" w:hAnsi="Arial" w:cs="Arial"/>
          <w:lang w:val="es-ES" w:eastAsia="es-ES"/>
        </w:rPr>
        <w:t xml:space="preserve"> para suprimirla.</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305E02"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376), de Su Excelencia la Presidenta de la República,</w:t>
      </w:r>
      <w:r w:rsidR="00266B62" w:rsidRPr="00134E8A">
        <w:rPr>
          <w:rFonts w:ascii="Arial" w:eastAsia="Times New Roman" w:hAnsi="Arial" w:cs="Arial"/>
          <w:lang w:val="es-ES" w:eastAsia="es-ES"/>
        </w:rPr>
        <w:t xml:space="preserve"> para eliminar la expresión “representativa 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E46900"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377), de Su Excelencia la Presidenta de la República, </w:t>
      </w:r>
      <w:r w:rsidR="00266B62" w:rsidRPr="00134E8A">
        <w:rPr>
          <w:rFonts w:ascii="Arial" w:eastAsia="Times New Roman" w:hAnsi="Arial" w:cs="Arial"/>
          <w:lang w:val="es-ES" w:eastAsia="es-ES"/>
        </w:rPr>
        <w:t>para agregar después de la palabra “funciones” la expresión “y en sus diversas modalidades,”.</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E46900" w:rsidP="00266B62">
      <w:pPr>
        <w:tabs>
          <w:tab w:val="left" w:pos="2835"/>
        </w:tabs>
        <w:spacing w:after="0" w:line="240" w:lineRule="auto"/>
        <w:jc w:val="both"/>
        <w:rPr>
          <w:rFonts w:ascii="Arial" w:eastAsia="Calibri" w:hAnsi="Arial" w:cs="Arial"/>
          <w:u w:val="single"/>
          <w:lang w:val="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377 bis), d</w:t>
      </w:r>
      <w:r w:rsidR="00266B62" w:rsidRPr="00134E8A">
        <w:rPr>
          <w:rFonts w:ascii="Arial" w:eastAsia="Arial" w:hAnsi="Arial" w:cs="Arial"/>
          <w:b/>
          <w:lang w:val="es-ES_tradnl"/>
        </w:rPr>
        <w:t xml:space="preserve">el Honorable Senador señor Montes, </w:t>
      </w:r>
      <w:r w:rsidR="00266B62" w:rsidRPr="00134E8A">
        <w:rPr>
          <w:rFonts w:ascii="Arial" w:eastAsia="Arial" w:hAnsi="Arial" w:cs="Arial"/>
          <w:lang w:val="es-ES_tradnl"/>
        </w:rPr>
        <w:t>para e</w:t>
      </w:r>
      <w:r w:rsidR="00266B62" w:rsidRPr="00134E8A">
        <w:rPr>
          <w:rFonts w:ascii="Arial" w:eastAsia="Calibri" w:hAnsi="Arial" w:cs="Arial"/>
          <w:lang w:val="es-ES"/>
        </w:rPr>
        <w:t>liminar en el inciso propuesto la oración final.</w:t>
      </w:r>
    </w:p>
    <w:p w:rsidR="00266B62" w:rsidRPr="00134E8A" w:rsidRDefault="00266B62" w:rsidP="00266B62">
      <w:pPr>
        <w:spacing w:after="0" w:line="240" w:lineRule="auto"/>
        <w:jc w:val="both"/>
        <w:rPr>
          <w:rFonts w:ascii="Arial" w:eastAsia="Times New Roman" w:hAnsi="Arial" w:cs="Arial"/>
          <w:b/>
          <w:lang w:val="es-ES_tradnl" w:eastAsia="es-ES"/>
        </w:rPr>
      </w:pPr>
    </w:p>
    <w:p w:rsidR="00266B62" w:rsidRPr="00134E8A" w:rsidRDefault="00266B62" w:rsidP="00266B62">
      <w:pPr>
        <w:pStyle w:val="Sinespaciado"/>
        <w:ind w:firstLine="2835"/>
        <w:jc w:val="both"/>
        <w:rPr>
          <w:rFonts w:ascii="Arial" w:hAnsi="Arial" w:cs="Arial"/>
          <w:lang w:val="es-MX"/>
        </w:rPr>
      </w:pPr>
      <w:r w:rsidRPr="00134E8A">
        <w:rPr>
          <w:rFonts w:ascii="Arial" w:eastAsia="Times New Roman" w:hAnsi="Arial" w:cs="Arial"/>
          <w:bCs/>
          <w:lang w:val="es-ES_tradnl" w:eastAsia="es-CL"/>
        </w:rPr>
        <w:tab/>
        <w:t xml:space="preserve">Respecto de esta norma, </w:t>
      </w:r>
      <w:r w:rsidRPr="00134E8A">
        <w:rPr>
          <w:rFonts w:ascii="Arial" w:hAnsi="Arial" w:cs="Arial"/>
          <w:b/>
          <w:lang w:val="es-MX"/>
        </w:rPr>
        <w:t xml:space="preserve">la Jefa de la División de Educación Superior, señora Alejandra Contreras, </w:t>
      </w:r>
      <w:r w:rsidRPr="00134E8A">
        <w:rPr>
          <w:rFonts w:ascii="Arial" w:hAnsi="Arial" w:cs="Arial"/>
          <w:lang w:val="es-MX"/>
        </w:rPr>
        <w:t xml:space="preserve">explicó que en el modelo de acreditación integral, se pretende evaluar a la institución en todas sus funciones, ámbitos, dimensiones, etc. La idea es que la acreditación abarque la materialización, la concreción de las funciones de la institución en algunas carreras. En ellas se ven reflejados los elementos de la autoevaluación y del aseguramiento de la calidad.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Relató que este inciso establece que un reglamento de la Comisión determinará el procedimiento por el cual se establecerán las carreras y programas que servirán de muestra para que la Comisión de Pares Evaluadores concurra a la institución y la evalúe a fondo. Precisó que no se está regulando la acreditación de las carreras, sino de la institución: se analiza a las carreras como un reflejo de los procesos del plantel, por medio de los cuales define programas de estudios y planes de egreso, modifica sus carreras, entre otros. Agregó que se impone como requisito que la muestra sea representativa de las distintas áreas formativas que desarrolla la institución y de los niveles de estudios que imparte la institución. Esta última exigencia cobra relevancia en el caso de instituciones que tienen carreras universitarias y técnicas profesionales.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advirtió que sería conveniente esclarecer que se trata de un programa o carrera adicional a los regulados antes. Si no, podría interpretarse que serán evaluados solamente aquellos que señale la institución y eso permitiría manipular u orientar la evaluación de acuerdo a la voluntad de la institución. Resaltó la importancia de resguardar la objetividad y la independencia del sistema. Declaró que no se opondrá a este derecho para las instituciones, siempre que los programas y carreras designados se sumen a los que fija el procedimiento, es decir, que no sean los únicos evaluados.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Jefa de la División de Educación Superior </w:t>
      </w:r>
      <w:r w:rsidRPr="00134E8A">
        <w:rPr>
          <w:rFonts w:ascii="Arial" w:hAnsi="Arial" w:cs="Arial"/>
          <w:lang w:val="es-MX"/>
        </w:rPr>
        <w:t>aclaró que ese es el sentido del precepto, es decir, que el plantel agregue un programa o carrera a los ya establecidos de acuerdo al procedimiento reglamentario.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En contra del carácter facultativo que posee esta parte del precepto se manifestó </w:t>
      </w:r>
      <w:r w:rsidRPr="00134E8A">
        <w:rPr>
          <w:rFonts w:ascii="Arial" w:hAnsi="Arial" w:cs="Arial"/>
          <w:b/>
          <w:lang w:val="es-MX"/>
        </w:rPr>
        <w:t>el Honorable Senador señor Allamand</w:t>
      </w:r>
      <w:r w:rsidRPr="00134E8A">
        <w:rPr>
          <w:rFonts w:ascii="Arial" w:hAnsi="Arial" w:cs="Arial"/>
          <w:lang w:val="es-MX"/>
        </w:rPr>
        <w:t>. Presentó sus reparos ante la posibilidad que tendrá la Comisión de ignorar la designación efectuada por la institución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Presidente de la Comisión Nacional de Acreditación </w:t>
      </w:r>
      <w:r w:rsidRPr="00134E8A">
        <w:rPr>
          <w:rFonts w:ascii="Arial" w:hAnsi="Arial" w:cs="Arial"/>
          <w:lang w:val="es-MX"/>
        </w:rPr>
        <w:t>comunicó que la entidad que representa no está de acuerdo con esta forma de acreditación obligatoria. En primer lugar, puntualizó que las instituciones con acreditación avanzada o de excelencia tienen una gestión interna de calidad, que garantiza que los procedimientos sea llevados adelante sin ninguna dificultad.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 segundo término, expresó que existirán dificultades de implementación de una norma como esta, debido a la enorme cantidad de Pres Evaluadores que serán necesarios para efectuar las evaluaciones, especialmente en el caso de instituciones de gran tamaño, que cuentan con carias sedes.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Luego, indicó que al menos  un 40% de las carreras que se imparten en las universidades ya están sometidas a un régimen de acreditación voluntaria. En la práctica, cuando la CNA examina a  una institución, incorpora en una minuta todos los resultados de las carreras que están acreditadas, entonces, se va dando cuenta de qué manera las acreditaciones van dando un soporte a la cuestión institucional. Finalizó su intervención subrayando que, tras diez años de la puesta en marcha del sistema de acreditación, se puede concluir que hay instituciones que tienen una gestión interna de excelente calidad.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r w:rsidRPr="00134E8A">
        <w:rPr>
          <w:rFonts w:ascii="Arial" w:eastAsia="Times New Roman" w:hAnsi="Arial" w:cs="Arial"/>
          <w:bCs/>
          <w:lang w:val="es-MX" w:eastAsia="es-CL"/>
        </w:rPr>
        <w:tab/>
      </w:r>
      <w:r w:rsidRPr="00134E8A">
        <w:rPr>
          <w:rFonts w:ascii="Arial" w:eastAsia="Times New Roman" w:hAnsi="Arial" w:cs="Arial"/>
          <w:b/>
          <w:bCs/>
          <w:lang w:val="es-MX" w:eastAsia="es-CL"/>
        </w:rPr>
        <w:t>-Puestas en votación, las</w:t>
      </w:r>
      <w:r w:rsidR="00E46900">
        <w:rPr>
          <w:rFonts w:ascii="Arial" w:eastAsia="Times New Roman" w:hAnsi="Arial" w:cs="Arial"/>
          <w:b/>
          <w:bCs/>
          <w:lang w:val="es-MX" w:eastAsia="es-CL"/>
        </w:rPr>
        <w:t xml:space="preserve"> indicaciones Números</w:t>
      </w:r>
      <w:r w:rsidR="00F93DDC" w:rsidRPr="00134E8A">
        <w:rPr>
          <w:rFonts w:ascii="Arial" w:eastAsia="Times New Roman" w:hAnsi="Arial" w:cs="Arial"/>
          <w:b/>
          <w:bCs/>
          <w:lang w:val="es-MX" w:eastAsia="es-CL"/>
        </w:rPr>
        <w:t xml:space="preserve"> 376) y 377) </w:t>
      </w:r>
      <w:r w:rsidRPr="00134E8A">
        <w:rPr>
          <w:rFonts w:ascii="Arial" w:eastAsia="Times New Roman" w:hAnsi="Arial" w:cs="Arial"/>
          <w:b/>
          <w:bCs/>
          <w:lang w:val="es-MX" w:eastAsia="es-CL"/>
        </w:rPr>
        <w:t xml:space="preserve">fueron aprobadas, </w:t>
      </w:r>
      <w:r w:rsidR="00F93DDC" w:rsidRPr="00134E8A">
        <w:rPr>
          <w:rFonts w:ascii="Arial" w:eastAsia="Times New Roman" w:hAnsi="Arial" w:cs="Arial"/>
          <w:b/>
          <w:bCs/>
          <w:lang w:val="es-MX" w:eastAsia="es-CL"/>
        </w:rPr>
        <w:t>sin</w:t>
      </w:r>
      <w:r w:rsidRPr="00134E8A">
        <w:rPr>
          <w:rFonts w:ascii="Arial" w:eastAsia="Times New Roman" w:hAnsi="Arial" w:cs="Arial"/>
          <w:b/>
          <w:bCs/>
          <w:lang w:val="es-MX" w:eastAsia="es-CL"/>
        </w:rPr>
        <w:t xml:space="preserve"> modificaciones, por la unanimidad de los miembros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MX" w:eastAsia="es-CL"/>
        </w:rPr>
      </w:pPr>
      <w:r w:rsidRPr="00134E8A">
        <w:rPr>
          <w:rFonts w:ascii="Arial" w:eastAsia="Times New Roman" w:hAnsi="Arial" w:cs="Arial"/>
          <w:b/>
          <w:bCs/>
          <w:lang w:val="es-MX" w:eastAsia="es-CL"/>
        </w:rPr>
        <w:tab/>
      </w:r>
      <w:r w:rsidR="00F93DDC" w:rsidRPr="00134E8A">
        <w:rPr>
          <w:rFonts w:ascii="Arial" w:eastAsia="Times New Roman" w:hAnsi="Arial" w:cs="Arial"/>
          <w:b/>
          <w:bCs/>
          <w:lang w:val="es-MX" w:eastAsia="es-CL"/>
        </w:rPr>
        <w:t>-La indicación números</w:t>
      </w:r>
      <w:r w:rsidRPr="00134E8A">
        <w:rPr>
          <w:rFonts w:ascii="Arial" w:eastAsia="Times New Roman" w:hAnsi="Arial" w:cs="Arial"/>
          <w:b/>
          <w:bCs/>
          <w:lang w:val="es-MX" w:eastAsia="es-CL"/>
        </w:rPr>
        <w:t xml:space="preserve"> 375)</w:t>
      </w:r>
      <w:r w:rsidR="00F93DDC" w:rsidRPr="00134E8A">
        <w:rPr>
          <w:rFonts w:ascii="Arial" w:eastAsia="Times New Roman" w:hAnsi="Arial" w:cs="Arial"/>
          <w:b/>
          <w:bCs/>
          <w:lang w:val="es-MX" w:eastAsia="es-CL"/>
        </w:rPr>
        <w:t xml:space="preserve"> y 377 bis) </w:t>
      </w:r>
      <w:r w:rsidRPr="00134E8A">
        <w:rPr>
          <w:rFonts w:ascii="Arial" w:eastAsia="Times New Roman" w:hAnsi="Arial" w:cs="Arial"/>
          <w:b/>
          <w:bCs/>
          <w:lang w:val="es-MX" w:eastAsia="es-CL"/>
        </w:rPr>
        <w:t xml:space="preserve">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15)</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15) Reemplázase la letra a) del artículo 16 por la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Autoevaluación institucional. Examen crítico y analítico que realizan las instituciones de educación superior, utilizando diferentes fuentes, tanto internas como externas, para identificar y determinar, de modo sistemático y objetivo, sus fortalezas y debilidades en las dimensiones sometidas al procedimiento de acreditación, en relación con los criterios y estándares de calidad y con los fines que se propone la institución.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Los resultados de este examen se contendrán en un informe, que deberá incluir la autoevaluación de la totalidad de las sedes de la institución.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El informe deberá contemplar un Plan de Mejora, en el que la institución de educación superior deberá identificar sus principales debilidades, las áreas en las que ha determinado necesario desarrollar acciones de mejoramiento y los mecanismos mediante los cuales les dará solución, además de los resultados esperados y los plazos en los que se espera alcanzarlos.”.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378), de Su Excelencia la Presidenta de la República,</w:t>
      </w:r>
      <w:r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Modifícase el artículo 16 en el siguiente sentido: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 Reemplázanse las letras a) y b) del artículo 16 por las siguientes: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Autoevaluación institucional: proceso participativo mediante el cual la institución de educación superior realiza un examen crítico, analítico y sistemático del cumplimiento de los criterios y estándares definidos por dimensión, teniendo en consideración su misión y su proyecto de desarrollo institucional. Este proceso deberá sustentarse en información válida, confiable y verificable.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La institución de educación superior deberá elaborar un informe de autoevaluación, que dé cuenta del proceso y sus resultados, incluyendo una evaluación del cumplimiento de sus propósitos declarados y de los criterios y estándares de calidad, respecto de todos los niveles, modalidades y sedes en que la institución desarrolle funciones académicas e institucionales.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El informe de autoevaluación deberá contemplar un Plan de Mejora verificable, que deberá vincularse con los procesos de planificación estratégica institucional. Asimismo, deberá identificar las principales áreas en las que la institución ha determinado desarrollar acciones de mejoramiento, y los mecanismos y acciones específicas mediante los cuales la institución solucionará las debilidades detectadas durante la autoevaluación y los plazos en los que se espera alcanzarlos.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Evaluación externa: proceso tendiente a evaluar,  respecto de cada una de las dimensiones señaladas en el artículo 17 siguiente, el grado de cumplimiento de los criterios y estándares de evaluación, y verificar la validez del informe de autoevaluación desarrollado por la institución, identificando si la institución cuenta –y en qué grado- con las condiciones necesarias para garantizar un proceso de formación de calidad, un avance sistemático hacia el logro de sus propósitos declarados y el cumplimiento de los demás fines de la institución.”.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Intercálase, en su inciso segundo, antes de la palabra “autoevaluación”, la frase “el proceso de”.”.</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aprobada por mayoría de votos. Por la afirmativa se pronunciaron los Honorables Senadores Montes, Quintana y Walker, don Ignacio. Votó en contra la Honorable Senadora señora Von Baer y se abstuvo el Honorable Senador señor Allamand.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Respecto del literal a) aprobado en general,</w:t>
      </w:r>
      <w:r w:rsidR="00EA30D7">
        <w:rPr>
          <w:rFonts w:ascii="Arial" w:eastAsia="Times New Roman" w:hAnsi="Arial" w:cs="Arial"/>
          <w:b/>
          <w:bCs/>
          <w:lang w:val="es-ES" w:eastAsia="es-CL"/>
        </w:rPr>
        <w:t xml:space="preserve"> la indicación Número </w:t>
      </w:r>
      <w:r w:rsidRPr="00134E8A">
        <w:rPr>
          <w:rFonts w:ascii="Arial" w:eastAsia="Times New Roman" w:hAnsi="Arial" w:cs="Arial"/>
          <w:b/>
          <w:bCs/>
          <w:lang w:val="es-ES" w:eastAsia="es-CL"/>
        </w:rPr>
        <w:t xml:space="preserve">379), de los Honorables Senadores señores Navarro y Quintana, </w:t>
      </w:r>
      <w:r w:rsidRPr="00134E8A">
        <w:rPr>
          <w:rFonts w:ascii="Arial" w:eastAsia="Times New Roman" w:hAnsi="Arial" w:cs="Arial"/>
          <w:bCs/>
          <w:lang w:val="es-ES" w:eastAsia="es-CL"/>
        </w:rPr>
        <w:t>para agregar después de la expresión “educación superior,” la siguiente: “de manera triestamental 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-Esta indicación fue retirada por sus autores.</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F93DDC" w:rsidRPr="00134E8A" w:rsidRDefault="00F93DDC" w:rsidP="00F93DDC">
      <w:pPr>
        <w:tabs>
          <w:tab w:val="left" w:pos="2835"/>
        </w:tabs>
        <w:spacing w:after="0" w:line="240" w:lineRule="auto"/>
        <w:jc w:val="both"/>
        <w:rPr>
          <w:rFonts w:ascii="Arial" w:eastAsia="Calibri" w:hAnsi="Arial" w:cs="Arial"/>
          <w:spacing w:val="-4"/>
        </w:rPr>
      </w:pPr>
      <w:r w:rsidRPr="00134E8A">
        <w:rPr>
          <w:rFonts w:ascii="Arial" w:eastAsia="Times New Roman" w:hAnsi="Arial" w:cs="Arial"/>
          <w:b/>
          <w:bCs/>
          <w:lang w:val="es-ES" w:eastAsia="es-CL"/>
        </w:rPr>
        <w:tab/>
        <w:t xml:space="preserve">Posteriormente, Su Excelencia la señora Presidenta de la República, formuló la indicación número </w:t>
      </w:r>
      <w:r w:rsidRPr="00134E8A">
        <w:rPr>
          <w:rFonts w:ascii="Arial" w:eastAsia="Calibri" w:hAnsi="Arial" w:cs="Arial"/>
          <w:b/>
          <w:spacing w:val="-4"/>
        </w:rPr>
        <w:t>378 bis)</w:t>
      </w:r>
      <w:r w:rsidRPr="00134E8A">
        <w:rPr>
          <w:rFonts w:ascii="Arial" w:eastAsia="Calibri" w:hAnsi="Arial" w:cs="Arial"/>
          <w:spacing w:val="-4"/>
        </w:rPr>
        <w:t xml:space="preserve"> para agregar, en su numeral 15), la siguiente letra c), nueva:</w:t>
      </w:r>
    </w:p>
    <w:p w:rsidR="00F93DDC" w:rsidRPr="00134E8A" w:rsidRDefault="00F93DDC" w:rsidP="00F93DDC">
      <w:pPr>
        <w:tabs>
          <w:tab w:val="left" w:pos="2835"/>
        </w:tabs>
        <w:spacing w:after="0" w:line="240" w:lineRule="auto"/>
        <w:jc w:val="both"/>
        <w:rPr>
          <w:rFonts w:ascii="Arial" w:eastAsia="Calibri" w:hAnsi="Arial" w:cs="Arial"/>
          <w:spacing w:val="-4"/>
        </w:rPr>
      </w:pPr>
    </w:p>
    <w:p w:rsidR="00F93DDC" w:rsidRPr="00134E8A" w:rsidRDefault="00F93DDC" w:rsidP="00F93DDC">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“c) Agrégase al final del párrafo primero de su letra c), la siguiente oración: “Previo a esta decisión, la Comisión deberá escuchar al Presidente de la Comisión de Pares Evaluadores y a la institución evaluada.”.”.</w:t>
      </w:r>
    </w:p>
    <w:p w:rsidR="00F93DDC" w:rsidRPr="00134E8A" w:rsidRDefault="00F93DDC" w:rsidP="00F93DDC">
      <w:pPr>
        <w:pStyle w:val="Prrafodelista"/>
        <w:spacing w:line="240" w:lineRule="auto"/>
        <w:ind w:left="0"/>
        <w:jc w:val="both"/>
        <w:rPr>
          <w:rFonts w:ascii="Arial" w:eastAsia="Calibri" w:hAnsi="Arial" w:cs="Arial"/>
          <w:b/>
          <w:spacing w:val="-4"/>
        </w:rPr>
      </w:pPr>
    </w:p>
    <w:p w:rsidR="00F93DDC" w:rsidRPr="00134E8A" w:rsidRDefault="00F93DDC" w:rsidP="00F93DDC">
      <w:pPr>
        <w:pStyle w:val="Prrafodelista"/>
        <w:spacing w:line="240" w:lineRule="auto"/>
        <w:ind w:left="0"/>
        <w:jc w:val="both"/>
        <w:rPr>
          <w:rFonts w:ascii="Arial" w:eastAsia="Calibri" w:hAnsi="Arial" w:cs="Arial"/>
          <w:b/>
          <w:spacing w:val="-4"/>
        </w:rPr>
      </w:pPr>
      <w:r w:rsidRPr="00134E8A">
        <w:rPr>
          <w:rFonts w:ascii="Arial" w:eastAsia="Calibri" w:hAnsi="Arial" w:cs="Arial"/>
          <w:b/>
          <w:spacing w:val="-4"/>
        </w:rPr>
        <w:tab/>
      </w:r>
      <w:r w:rsidRPr="00134E8A">
        <w:rPr>
          <w:rFonts w:ascii="Arial" w:eastAsia="Calibri" w:hAnsi="Arial" w:cs="Arial"/>
          <w:b/>
          <w:spacing w:val="-4"/>
        </w:rPr>
        <w:tab/>
      </w:r>
      <w:r w:rsidRPr="00134E8A">
        <w:rPr>
          <w:rFonts w:ascii="Arial" w:eastAsia="Calibri" w:hAnsi="Arial" w:cs="Arial"/>
          <w:b/>
          <w:spacing w:val="-4"/>
        </w:rPr>
        <w:tab/>
      </w:r>
      <w:r w:rsidRPr="00134E8A">
        <w:rPr>
          <w:rFonts w:ascii="Arial" w:eastAsia="Calibri" w:hAnsi="Arial" w:cs="Arial"/>
          <w:b/>
          <w:spacing w:val="-4"/>
        </w:rPr>
        <w:tab/>
        <w:t>Esta indicación resultó aprobada por la unanimidad de los Senadores señora</w:t>
      </w:r>
      <w:r w:rsidR="00647D09" w:rsidRPr="00134E8A">
        <w:rPr>
          <w:rFonts w:ascii="Arial" w:eastAsia="Calibri" w:hAnsi="Arial" w:cs="Arial"/>
          <w:b/>
          <w:spacing w:val="-4"/>
        </w:rPr>
        <w:t>s Goic y Von Baer y señores Allamand y</w:t>
      </w:r>
      <w:r w:rsidRPr="00134E8A">
        <w:rPr>
          <w:rFonts w:ascii="Arial" w:eastAsia="Calibri" w:hAnsi="Arial" w:cs="Arial"/>
          <w:b/>
          <w:spacing w:val="-4"/>
        </w:rPr>
        <w:t xml:space="preserve"> Montes.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16) Incorpórase el siguiente artículo 16 bis: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16 bis.- Desde el inicio del proceso de acreditación institucional se entenderá, para todos los efectos legales, que la acreditación institucional vigente se prorrogará hasta la dictación de la resolución final que ponga término al proceso.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380), d</w:t>
      </w:r>
      <w:r w:rsidR="00266B62" w:rsidRPr="00134E8A">
        <w:rPr>
          <w:rFonts w:ascii="Arial" w:eastAsia="Times New Roman" w:hAnsi="Arial" w:cs="Arial"/>
          <w:bCs/>
          <w:lang w:val="es-ES" w:eastAsia="es-CL"/>
        </w:rPr>
        <w:t>el Honorable Senador señor Walker (don Ignacio), para eliminarlo.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En caso que una institución de educación superior no se someta al proceso de acreditación una vez vencida su acreditación vigente, se entenderá que a la institución no se le ha otorgado la acreditación institucional, debiendo aplicársele a este respecto lo establecido en el artículo 22 de esta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381), de Su Excelencia la Presidenta de la República,</w:t>
      </w:r>
      <w:r w:rsidR="00266B62"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el caso de que una institución de educación superior no presente a la Comisión su informe de autoevaluación una vez vencida su acreditación vigente se entenderá que la institución no se encuentra acreditada, debiendo procederse de conformidad con lo establecido en el artículo 22 de la presente ley.”.</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00F93DDC" w:rsidRPr="00134E8A">
        <w:rPr>
          <w:rFonts w:ascii="Arial" w:eastAsia="Times New Roman" w:hAnsi="Arial" w:cs="Arial"/>
          <w:b/>
          <w:bCs/>
          <w:lang w:val="es-ES" w:eastAsia="es-CL"/>
        </w:rPr>
        <w:t xml:space="preserve">-Esta indicación fue aprobada sin </w:t>
      </w:r>
      <w:r w:rsidRPr="00134E8A">
        <w:rPr>
          <w:rFonts w:ascii="Arial" w:eastAsia="Times New Roman" w:hAnsi="Arial" w:cs="Arial"/>
          <w:b/>
          <w:bCs/>
          <w:lang w:val="es-ES" w:eastAsia="es-CL"/>
        </w:rPr>
        <w:t xml:space="preserve">modificaciones, </w:t>
      </w:r>
      <w:r w:rsidRPr="00134E8A">
        <w:rPr>
          <w:rFonts w:ascii="Arial" w:eastAsia="Times New Roman" w:hAnsi="Arial" w:cs="Arial"/>
          <w:b/>
          <w:lang w:val="es-ES" w:eastAsia="es-ES"/>
        </w:rPr>
        <w:t>por la unanimidad de los miembros de la Comisión, Honorables Senadores señora Von Baer y s</w:t>
      </w:r>
      <w:r w:rsidR="00F93DDC" w:rsidRPr="00134E8A">
        <w:rPr>
          <w:rFonts w:ascii="Arial" w:eastAsia="Times New Roman" w:hAnsi="Arial" w:cs="Arial"/>
          <w:b/>
          <w:lang w:val="es-ES" w:eastAsia="es-ES"/>
        </w:rPr>
        <w:t xml:space="preserve">eñores Allamand, Montes </w:t>
      </w:r>
      <w:r w:rsidRPr="00134E8A">
        <w:rPr>
          <w:rFonts w:ascii="Arial" w:eastAsia="Times New Roman" w:hAnsi="Arial" w:cs="Arial"/>
          <w:b/>
          <w:lang w:val="es-ES" w:eastAsia="es-ES"/>
        </w:rPr>
        <w:t>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en proceso de licenciamiento, deberán someterse al proceso de acreditación una vez obtenida su autonomía. En este primer proceso de acreditación se deberán incluir aquellas carreras de acreditación obligatoria que esté impartiendo la respectiva institución, de conformidad a lo dispuesto en el título III del capítulo II.”.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firstLine="709"/>
        <w:jc w:val="both"/>
        <w:rPr>
          <w:rFonts w:ascii="Arial" w:eastAsia="Times New Roman" w:hAnsi="Arial" w:cs="Arial"/>
          <w:lang w:val="es-ES" w:eastAsia="es-ES"/>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382), de Su Excelencia la Presidenta de la República,</w:t>
      </w:r>
      <w:r w:rsidRPr="00134E8A">
        <w:rPr>
          <w:rFonts w:ascii="Arial" w:eastAsia="Times New Roman" w:hAnsi="Arial" w:cs="Arial"/>
          <w:lang w:val="es-ES" w:eastAsia="es-ES"/>
        </w:rPr>
        <w:t xml:space="preserve"> para reemplazarlo por el siguiente: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“Las instituciones de educación superior en proceso de licenciamiento deberán presentar su informe de autoevaluación a la Comisión en el plazo de dos años desde obtenida su autonomía.”.</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EA30D7"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383), del Honorable Senador señor Walker (don Ignacio),</w:t>
      </w:r>
      <w:r w:rsidR="00266B62" w:rsidRPr="00134E8A">
        <w:rPr>
          <w:rFonts w:ascii="Arial" w:eastAsia="Times New Roman" w:hAnsi="Arial" w:cs="Arial"/>
          <w:lang w:val="es-ES" w:eastAsia="es-ES"/>
        </w:rPr>
        <w:t xml:space="preserve"> para agregar después de la palabra “autonomía” la expresión “en el transcurso de 18 meses”.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w:t>
      </w:r>
      <w:r w:rsidR="00EA30D7">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382 fue aprobada con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EA30D7">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 xml:space="preserve">383) fue retirada por su autor.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17)</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17) Reemplázase el artículo 17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17.- La acreditación institucional se realizará evaluando dimensiones específicas de la actividad de las instituciones de educación superior, a partir de criterios y estándares de calidad definidos para dichas dimensiones.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384), </w:t>
      </w:r>
      <w:r w:rsidR="00266B62" w:rsidRPr="00134E8A">
        <w:rPr>
          <w:rFonts w:ascii="Arial" w:eastAsia="Times New Roman" w:hAnsi="Arial" w:cs="Arial"/>
          <w:lang w:val="es-ES" w:eastAsia="es-ES"/>
        </w:rPr>
        <w:t>de Su Excelencia la Presidenta de la República, para reemplazar la frase “a partir de criterios y estándares de calidad definidos para dichas dimensiones” por la siguiente: “sobre la base de criterios y estándares de calidad previamente definidos para dichas dimensiones, y teniendo en consideración la misión y el respectivo proyecto institucional”.</w:t>
      </w: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aprobada por mayoría de votos. Se pronunciaron a favor los Honorables Senadores señores Allamand, Montes, Quintana y Walker, don Ignacio. </w:t>
      </w:r>
      <w:r w:rsidR="00F93DDC" w:rsidRPr="00134E8A">
        <w:rPr>
          <w:rFonts w:ascii="Arial" w:eastAsia="Times New Roman" w:hAnsi="Arial" w:cs="Arial"/>
          <w:b/>
          <w:lang w:val="es-ES" w:eastAsia="es-ES"/>
        </w:rPr>
        <w:t xml:space="preserve">Votó en contra </w:t>
      </w:r>
      <w:r w:rsidRPr="00134E8A">
        <w:rPr>
          <w:rFonts w:ascii="Arial" w:eastAsia="Times New Roman" w:hAnsi="Arial" w:cs="Arial"/>
          <w:b/>
          <w:lang w:val="es-ES" w:eastAsia="es-ES"/>
        </w:rPr>
        <w:t>la Honorable Senadora señora Von Baer.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deberá elaborar criterios y estándares de calidad que sean específicos para instituciones de los subsistemas universitario y técnico profesional de nivel superior.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385), del Honorable Senador señor Montes,</w:t>
      </w:r>
      <w:r w:rsidR="00266B62" w:rsidRPr="00134E8A">
        <w:rPr>
          <w:rFonts w:ascii="Arial" w:eastAsia="Times New Roman" w:hAnsi="Arial" w:cs="Arial"/>
          <w:bCs/>
          <w:lang w:val="es-ES" w:eastAsia="es-CL"/>
        </w:rPr>
        <w:t xml:space="preserve"> para agregar la siguiente oración final: “Asimismo, deberán considerarse criterios y estándares diferenciados respecto de las instituciones de educación superior del Estado, con el objeto de evaluar su trabajo en red, su aporte al desarrollo y ejecución de políticas públicas, el perfil y la pertinencia de sus profesionales respecto de los requerimientos de la sociedad y, en general, el cumplimiento de su misión y función pública.”.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rechazada por mayoría de votos. Se pronunciaron en contra los Honorables Senadores señora Von Baer y señores Allamand y Walker, don Ignacio. Votaron a favor los Honorables Senadores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386), de los Honorables Senadores señores Navarro y Quintana,</w:t>
      </w:r>
      <w:r w:rsidRPr="00134E8A">
        <w:rPr>
          <w:rFonts w:ascii="Arial" w:eastAsia="Times New Roman" w:hAnsi="Arial" w:cs="Arial"/>
          <w:bCs/>
          <w:lang w:val="es-ES" w:eastAsia="es-CL"/>
        </w:rPr>
        <w:t xml:space="preserve"> para incorporar a continuación del inciso segundo el siguiente, nuevo: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institución que no sea evaluada como suficiente en alguna de las áreas descritas en el inciso precedente, no podrá acceder a la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w:t>
      </w:r>
      <w:r w:rsidRPr="00134E8A">
        <w:rPr>
          <w:rFonts w:ascii="Arial" w:eastAsia="Times New Roman" w:hAnsi="Arial" w:cs="Arial"/>
          <w:b/>
          <w:bCs/>
          <w:lang w:val="es-ES" w:eastAsia="es-CL"/>
        </w:rPr>
        <w:t xml:space="preserve">Esta indicación fue retirada por </w:t>
      </w:r>
      <w:r w:rsidR="00F93DDC" w:rsidRPr="00134E8A">
        <w:rPr>
          <w:rFonts w:ascii="Arial" w:eastAsia="Times New Roman" w:hAnsi="Arial" w:cs="Arial"/>
          <w:b/>
          <w:bCs/>
          <w:lang w:val="es-ES" w:eastAsia="es-CL"/>
        </w:rPr>
        <w:t>el Honorable Senador señor Quintana</w:t>
      </w:r>
      <w:r w:rsidRPr="00134E8A">
        <w:rPr>
          <w:rFonts w:ascii="Arial" w:eastAsia="Times New Roman" w:hAnsi="Arial" w:cs="Arial"/>
          <w:b/>
          <w:bCs/>
          <w:lang w:val="es-ES" w:eastAsia="es-CL"/>
        </w:rPr>
        <w:t xml:space="preserve">.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deberán acreditarse en las dimensiones de docencia y resultados del proceso de formación; gestión y recursos institucionales; aseguramiento interno de la calidad; generación de conocimiento, creación y/o innovación; y vinculación con el medio.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387), de Su Excelencia la Presidenta de la República,</w:t>
      </w:r>
      <w:r w:rsidR="00266B62" w:rsidRPr="00134E8A">
        <w:rPr>
          <w:rFonts w:ascii="Arial" w:eastAsia="Times New Roman" w:hAnsi="Arial" w:cs="Arial"/>
          <w:bCs/>
          <w:lang w:val="es-ES" w:eastAsia="es-CL"/>
        </w:rPr>
        <w:t xml:space="preserve"> para agregar después del vocablo “gestión” la palabra “estratégica”.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388), del Honorable Senador señor Allamand, </w:t>
      </w:r>
      <w:r w:rsidR="00266B62" w:rsidRPr="00134E8A">
        <w:rPr>
          <w:rFonts w:ascii="Arial" w:eastAsia="Times New Roman" w:hAnsi="Arial" w:cs="Arial"/>
          <w:bCs/>
          <w:lang w:val="es-ES" w:eastAsia="es-CL"/>
        </w:rPr>
        <w:t>para agregar después de la expresión “de la calidad;”, lo siguiente: “y podrán acreditarse en las dimensiones de”.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389), </w:t>
      </w:r>
      <w:r w:rsidR="00266B62" w:rsidRPr="00134E8A">
        <w:rPr>
          <w:rFonts w:ascii="Arial" w:eastAsia="Times New Roman" w:hAnsi="Arial" w:cs="Arial"/>
          <w:bCs/>
          <w:lang w:val="es-ES" w:eastAsia="es-CL"/>
        </w:rPr>
        <w:t>de Su Excelencia la Presidenta de la República, para suprimir la frase “generación de conocimiento, creación y/o innovación;”.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-Las indicaciones números</w:t>
      </w:r>
      <w:r w:rsidRPr="00134E8A">
        <w:rPr>
          <w:rFonts w:ascii="Arial" w:eastAsia="Times New Roman" w:hAnsi="Arial" w:cs="Arial"/>
          <w:b/>
          <w:bCs/>
          <w:lang w:val="es-ES" w:eastAsia="es-CL"/>
        </w:rPr>
        <w:t xml:space="preserve"> 387) y 389) fueron aprobadas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388</w:t>
      </w:r>
      <w:r w:rsidR="00EA30D7">
        <w:rPr>
          <w:rFonts w:ascii="Arial" w:eastAsia="Times New Roman" w:hAnsi="Arial" w:cs="Arial"/>
          <w:b/>
          <w:bCs/>
          <w:lang w:val="es-ES" w:eastAsia="es-CL"/>
        </w:rPr>
        <w:t>)</w:t>
      </w:r>
      <w:r w:rsidRPr="00134E8A">
        <w:rPr>
          <w:rFonts w:ascii="Arial" w:eastAsia="Times New Roman" w:hAnsi="Arial" w:cs="Arial"/>
          <w:b/>
          <w:bCs/>
          <w:lang w:val="es-ES" w:eastAsia="es-CL"/>
        </w:rPr>
        <w:t xml:space="preserve"> fue retirada por su autor.  </w:t>
      </w:r>
    </w:p>
    <w:p w:rsidR="00266B62" w:rsidRPr="00134E8A" w:rsidRDefault="00266B62" w:rsidP="00266B62">
      <w:pPr>
        <w:tabs>
          <w:tab w:val="left" w:pos="2835"/>
        </w:tabs>
        <w:spacing w:line="240" w:lineRule="auto"/>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EA30D7" w:rsidP="00266B62">
      <w:pPr>
        <w:tabs>
          <w:tab w:val="left" w:pos="2835"/>
        </w:tabs>
        <w:spacing w:after="0" w:line="240" w:lineRule="auto"/>
        <w:ind w:firstLine="709"/>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390) </w:t>
      </w:r>
      <w:r w:rsidR="000C3A59" w:rsidRPr="00134E8A">
        <w:rPr>
          <w:rFonts w:ascii="Arial" w:eastAsia="Times New Roman" w:hAnsi="Arial" w:cs="Arial"/>
          <w:b/>
          <w:lang w:val="es-ES" w:eastAsia="es-ES"/>
        </w:rPr>
        <w:t>d</w:t>
      </w:r>
      <w:r w:rsidR="00266B62" w:rsidRPr="00134E8A">
        <w:rPr>
          <w:rFonts w:ascii="Arial" w:eastAsia="Times New Roman" w:hAnsi="Arial" w:cs="Arial"/>
          <w:b/>
          <w:lang w:val="es-ES" w:eastAsia="es-ES"/>
        </w:rPr>
        <w:t>e Su Excelencia la Presidenta de la República,</w:t>
      </w:r>
      <w:r w:rsidR="00266B62" w:rsidRPr="00134E8A">
        <w:rPr>
          <w:rFonts w:ascii="Arial" w:eastAsia="Times New Roman" w:hAnsi="Arial" w:cs="Arial"/>
          <w:lang w:val="es-ES" w:eastAsia="es-ES"/>
        </w:rPr>
        <w:t xml:space="preserve"> para incorporar a continuación del inciso tercero el siguiente, nuevo: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firstLine="709"/>
        <w:jc w:val="both"/>
        <w:rPr>
          <w:rFonts w:ascii="Arial" w:eastAsia="Times New Roman" w:hAnsi="Arial" w:cs="Arial"/>
          <w:lang w:val="es-ES" w:eastAsia="es-ES"/>
        </w:rPr>
      </w:pPr>
      <w:r w:rsidRPr="00134E8A">
        <w:rPr>
          <w:rFonts w:ascii="Arial" w:eastAsia="Times New Roman" w:hAnsi="Arial" w:cs="Arial"/>
          <w:lang w:val="es-ES" w:eastAsia="es-ES"/>
        </w:rPr>
        <w:tab/>
        <w:t>“Adicionalmente, las instituciones de educación superior podrán acreditar la dimensión de investigación, creación y/o innovación.”.</w:t>
      </w:r>
    </w:p>
    <w:p w:rsidR="00266B62" w:rsidRPr="00134E8A" w:rsidRDefault="00266B62" w:rsidP="00266B62">
      <w:pPr>
        <w:spacing w:after="0" w:line="240" w:lineRule="auto"/>
        <w:ind w:firstLine="709"/>
        <w:jc w:val="both"/>
        <w:rPr>
          <w:rFonts w:ascii="Arial" w:eastAsia="Times New Roman" w:hAnsi="Arial" w:cs="Arial"/>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 xml:space="preserve">-Esta indicación resultó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Cs/>
          <w:lang w:val="es-ES" w:eastAsia="es-CL"/>
        </w:rPr>
        <w:tab/>
      </w: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lang w:val="es-ES" w:eastAsia="es-ES"/>
        </w:rPr>
        <w:t>391), del Honorable Senador señor Walker (don Ignacio),</w:t>
      </w:r>
      <w:r w:rsidRPr="00134E8A">
        <w:rPr>
          <w:rFonts w:ascii="Arial" w:eastAsia="Times New Roman" w:hAnsi="Arial" w:cs="Arial"/>
          <w:lang w:val="es-ES" w:eastAsia="es-ES"/>
        </w:rPr>
        <w:t xml:space="preserve"> para incorporar a continuación del inciso tercero el siguiente, nuevo: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“Adicionalmente, las instituciones de educación superior podrán acreditar la dimensión de investigación e innovación, la cual puede referirse a las actividades de esta índole que se realizan para el mejoramiento del quehacer de la propia institución.”.</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EA30D7"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392), del Honorable Senador señor Allamand,</w:t>
      </w:r>
      <w:r w:rsidR="00266B62" w:rsidRPr="00134E8A">
        <w:rPr>
          <w:rFonts w:ascii="Arial" w:eastAsia="Times New Roman" w:hAnsi="Arial" w:cs="Arial"/>
          <w:lang w:val="es-ES" w:eastAsia="es-ES"/>
        </w:rPr>
        <w:t xml:space="preserve"> para introducir después del inciso tercero el siguiente, nuevo: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“Las instituciones de educación superior que acrediten en todas las dimensiones serán consideradas como complejas para todos los efectos legales.”.</w:t>
      </w:r>
    </w:p>
    <w:p w:rsidR="00266B62" w:rsidRPr="00134E8A" w:rsidRDefault="00266B62" w:rsidP="00266B62">
      <w:pPr>
        <w:tabs>
          <w:tab w:val="left" w:pos="2835"/>
        </w:tabs>
        <w:spacing w:line="240" w:lineRule="auto"/>
        <w:rPr>
          <w:rFonts w:ascii="Arial" w:eastAsia="Times New Roman" w:hAnsi="Arial" w:cs="Arial"/>
          <w:bCs/>
          <w:lang w:val="es-ES" w:eastAsia="es-CL"/>
        </w:rPr>
      </w:pPr>
    </w:p>
    <w:p w:rsidR="00266B62" w:rsidRPr="00134E8A" w:rsidRDefault="00266B62" w:rsidP="000C3A59">
      <w:pPr>
        <w:tabs>
          <w:tab w:val="left" w:pos="2835"/>
        </w:tabs>
        <w:spacing w:line="240" w:lineRule="auto"/>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0C3A59" w:rsidRPr="00134E8A">
        <w:rPr>
          <w:rFonts w:ascii="Arial" w:eastAsia="Times New Roman" w:hAnsi="Arial" w:cs="Arial"/>
          <w:bCs/>
          <w:lang w:val="es-ES" w:eastAsia="es-CL"/>
        </w:rPr>
        <w:t>-</w:t>
      </w:r>
      <w:r w:rsidR="000C3A59"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Ambas indicaciones fueron retiradas por sus autores</w:t>
      </w:r>
    </w:p>
    <w:p w:rsidR="00266B62" w:rsidRPr="00134E8A" w:rsidRDefault="00266B62" w:rsidP="00266B62">
      <w:pPr>
        <w:tabs>
          <w:tab w:val="left" w:pos="2835"/>
        </w:tabs>
        <w:spacing w:line="240" w:lineRule="auto"/>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EA30D7" w:rsidRDefault="00EA30D7" w:rsidP="00266B62">
      <w:pPr>
        <w:tabs>
          <w:tab w:val="left" w:pos="2835"/>
        </w:tabs>
        <w:spacing w:after="0" w:line="240" w:lineRule="auto"/>
        <w:ind w:right="23"/>
        <w:jc w:val="center"/>
        <w:rPr>
          <w:rFonts w:ascii="Arial" w:eastAsia="Times New Roman" w:hAnsi="Arial" w:cs="Arial"/>
          <w:b/>
          <w:bCs/>
          <w:lang w:val="es-ES" w:eastAsia="es-CL"/>
        </w:rPr>
      </w:pPr>
    </w:p>
    <w:p w:rsidR="00EA30D7" w:rsidRDefault="00EA30D7"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cuarto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Un reglamento de la Comisión determinará el contenido de cada una de las dimensiones de evaluación.”.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18)</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18) Incorpórase el siguiente artículo 17 bis: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17 bis.- Para efectos de lo establecido en esta ley, se entenderá por: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Dimensión de evaluación: ámbito en que las instituciones de educación superior son evaluadas en la acreditación institucional, conforme a criterios y estándares de calidad.</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Criterio: objetivo específico de una dimensión de evaluación que enuncia categorías o principios generales de calidad aplicables a todas las instituciones de educación superior. Estos criterios se deberán elaborar considerando el tipo de institución, ya sea para el subsistema universitario o técnico profesional.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Estándar: grado o medida de cumplimiento de un criterio, ya sea de carácter cuantitativo o cualitativo, que una institución de educación superior debe alcanzar, medidos de manera objetiva mediante indicadores que establecen evidencia de dicho cumplimiento.”.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EA30D7">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393), de Su Excelencia la Presidenta de la República,</w:t>
      </w:r>
      <w:r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Incorpórase el siguiente artículo 17 bis, nuevo: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17 bis.- Para efectos de lo establecido en esta ley, se entenderá por: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Dimensión de evaluación: función o área en que las instituciones de educación superior son evaluadas en la acreditación institucional, conforme a criterios y estándares de calidad.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Criterio: conjunto de elementos o cualidades específicas vinculados a una dimensión, que enuncian categorías o principios generales de calidad aplicables a las instituciones de educación superior. Estos deberán considerar las particularidades de cada subsistema, ya sea universitario o técnico profesional.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c) Estándar: grado o medida que expresa un nivel de logro progresivo de cumplimiento de un criterio, medido de manera objetiva, los que deberán ser de carácter cualitativo y cuantitativo.”.”.</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0C3A59" w:rsidP="000C3A59">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 Esta indicación fue aprobada, con enmiendas,  por la unanimidad de los Senadores señora Von Baer y señores Allamand, Montes, Quintana y Walker, don Ignacio. </w:t>
      </w:r>
    </w:p>
    <w:p w:rsidR="000C3A59" w:rsidRPr="00134E8A" w:rsidRDefault="000C3A59"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Sobre este artículo 17 bis propuesto, recayeron</w:t>
      </w:r>
      <w:r w:rsidR="000C3A59" w:rsidRPr="00134E8A">
        <w:rPr>
          <w:rFonts w:ascii="Arial" w:eastAsia="Times New Roman" w:hAnsi="Arial" w:cs="Arial"/>
          <w:bCs/>
          <w:lang w:val="es-ES" w:eastAsia="es-CL"/>
        </w:rPr>
        <w:t>, además,</w:t>
      </w:r>
      <w:r w:rsidRPr="00134E8A">
        <w:rPr>
          <w:rFonts w:ascii="Arial" w:eastAsia="Times New Roman" w:hAnsi="Arial" w:cs="Arial"/>
          <w:bCs/>
          <w:lang w:val="es-ES" w:eastAsia="es-CL"/>
        </w:rPr>
        <w:t xml:space="preserve"> las siguientes indicaciones: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Letras a), b) y c)</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jc w:val="both"/>
        <w:rPr>
          <w:rFonts w:ascii="Arial" w:eastAsia="Times New Roman" w:hAnsi="Arial" w:cs="Arial"/>
          <w:lang w:val="es-ES" w:eastAsia="es-ES"/>
        </w:rPr>
      </w:pPr>
      <w:r w:rsidRPr="00134E8A">
        <w:rPr>
          <w:rFonts w:ascii="Arial" w:eastAsia="Times New Roman" w:hAnsi="Arial" w:cs="Arial"/>
          <w:b/>
          <w:bCs/>
          <w:lang w:val="es-ES" w:eastAsia="es-CL"/>
        </w:rPr>
        <w:tab/>
      </w:r>
      <w:r w:rsidR="000C3A59" w:rsidRPr="00134E8A">
        <w:rPr>
          <w:rFonts w:ascii="Arial" w:eastAsia="Times New Roman" w:hAnsi="Arial" w:cs="Arial"/>
          <w:b/>
          <w:bCs/>
          <w:lang w:val="es-ES" w:eastAsia="es-CL"/>
        </w:rPr>
        <w:t xml:space="preserve">La indicación número </w:t>
      </w:r>
      <w:r w:rsidR="000C3A59" w:rsidRPr="00134E8A">
        <w:rPr>
          <w:rFonts w:ascii="Arial" w:eastAsia="Times New Roman" w:hAnsi="Arial" w:cs="Arial"/>
          <w:b/>
          <w:lang w:val="es-ES" w:eastAsia="es-ES"/>
        </w:rPr>
        <w:t>394)</w:t>
      </w:r>
      <w:r w:rsidRPr="00134E8A">
        <w:rPr>
          <w:rFonts w:ascii="Arial" w:eastAsia="Times New Roman" w:hAnsi="Arial" w:cs="Arial"/>
          <w:b/>
          <w:lang w:val="es-ES" w:eastAsia="es-ES"/>
        </w:rPr>
        <w:t xml:space="preserve"> </w:t>
      </w:r>
      <w:r w:rsidR="000C3A59" w:rsidRPr="00134E8A">
        <w:rPr>
          <w:rFonts w:ascii="Arial" w:eastAsia="Times New Roman" w:hAnsi="Arial" w:cs="Arial"/>
          <w:b/>
          <w:lang w:val="es-ES" w:eastAsia="es-ES"/>
        </w:rPr>
        <w:t>d</w:t>
      </w:r>
      <w:r w:rsidRPr="00134E8A">
        <w:rPr>
          <w:rFonts w:ascii="Arial" w:eastAsia="Times New Roman" w:hAnsi="Arial" w:cs="Arial"/>
          <w:b/>
          <w:lang w:val="es-ES" w:eastAsia="es-ES"/>
        </w:rPr>
        <w:t>el Honorable Senador señor Allamand,</w:t>
      </w:r>
      <w:r w:rsidRPr="00134E8A">
        <w:rPr>
          <w:rFonts w:ascii="Arial" w:eastAsia="Times New Roman" w:hAnsi="Arial" w:cs="Arial"/>
          <w:lang w:val="es-ES" w:eastAsia="es-ES"/>
        </w:rPr>
        <w:t xml:space="preserve"> para sustituirlas por las que siguen:</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Dimensión de evaluación: aquellos ámbitos en que las instituciones de educación superior son evaluadas en la acreditación institucional, sobre la base de las cuales se elaboran los criterios y estándares de calidad.</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b) Criterio: aspectos específicos de una dimensión de evaluación que enuncian políticas o prácticas generalmente aceptadas de calidad aplicables a todas las instituciones de educación superior en el contexto de su misión. Estos criterios se deberán elaborar considerando el tipo de institución, ya sea para el subsistema universitario o técnico profesional.</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 Estándar: corresponde a una descripción del grado de cumplimiento de un criterio que una institución de educación superior alcanza, determinado en base a la evidencia obtenida de la evaluación de pares y la autoevaluación.”.</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retirada por su autor.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EA30D7" w:rsidP="00266B62">
      <w:pPr>
        <w:tabs>
          <w:tab w:val="left" w:pos="2835"/>
        </w:tabs>
        <w:spacing w:line="240" w:lineRule="auto"/>
        <w:jc w:val="both"/>
        <w:rPr>
          <w:rFonts w:ascii="Arial" w:eastAsia="Times New Roman" w:hAnsi="Arial" w:cs="Arial"/>
          <w:lang w:val="es-ES" w:eastAsia="es-ES"/>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lang w:val="es-ES" w:eastAsia="es-ES"/>
        </w:rPr>
        <w:t>395), del Honorable Senador señor Walker (don Ignacio),</w:t>
      </w:r>
      <w:r w:rsidR="00266B62" w:rsidRPr="00134E8A">
        <w:rPr>
          <w:rFonts w:ascii="Arial" w:eastAsia="Times New Roman" w:hAnsi="Arial" w:cs="Arial"/>
          <w:lang w:val="es-ES" w:eastAsia="es-ES"/>
        </w:rPr>
        <w:t xml:space="preserve"> para sustituirla por la que sigue: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 Dimensión: área, componente o función primordial del quehacer institucional, en las cuales son aplicables las metodologías y mecanismos, evaluativas.”.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retirada por su autor.</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rPr>
          <w:rFonts w:ascii="Arial" w:eastAsia="Times New Roman" w:hAnsi="Arial" w:cs="Arial"/>
          <w:b/>
          <w:bCs/>
          <w:lang w:val="es-ES" w:eastAsia="es-CL"/>
        </w:rPr>
      </w:pPr>
    </w:p>
    <w:p w:rsidR="00266B62" w:rsidRPr="00134E8A" w:rsidRDefault="00EA30D7" w:rsidP="00266B62">
      <w:pPr>
        <w:tabs>
          <w:tab w:val="left" w:pos="2835"/>
        </w:tabs>
        <w:spacing w:after="0" w:line="240" w:lineRule="auto"/>
        <w:jc w:val="both"/>
        <w:rPr>
          <w:rFonts w:ascii="Arial" w:eastAsia="Times New Roman" w:hAnsi="Arial" w:cs="Arial"/>
          <w:lang w:val="es-ES" w:eastAsia="es-ES"/>
        </w:rPr>
      </w:pPr>
      <w:r>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396), del Honorable Senador señor Walker (don Ignacio),</w:t>
      </w:r>
      <w:r w:rsidR="00266B62" w:rsidRPr="00134E8A">
        <w:rPr>
          <w:rFonts w:ascii="Arial" w:eastAsia="Times New Roman" w:hAnsi="Arial" w:cs="Arial"/>
          <w:lang w:val="es-ES" w:eastAsia="es-ES"/>
        </w:rPr>
        <w:t xml:space="preserve"> para reemplazarla por la siguiente: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“c) Estándar: grado o medida que expresa un nivel de logro progresivo de cumplimiento de un criterio, los que podrían ser de carácter cualitativo y cuantitativo.  Los niveles de logro mediante indicadores que constituyan mediciones objetivas, serán especificados conforme a la naturaleza diversa de las instituciones y a sus distintos niveles de desarrollo.”.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19)</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19) Reemplázase el artículo 18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primero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18.- Los criterios y estándares de calidad se revisarán y establecerán por la Comisión cada cinco años, previo informe del Comité de Coordinación.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397), del Honorable Senador señor Walker (don Ignacio),</w:t>
      </w:r>
      <w:r w:rsidR="00266B62"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18.- Los criterios y estándares de calidad se evaluarán por la Comisión periódicamente o como máximo cada cinco años.”.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398), del Honorable Senador señor Allamand,</w:t>
      </w:r>
      <w:r w:rsidR="00266B62"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18.- Los criterios y estándares de calidad se establecerán por la Comisión, y podrán revisarse cada cinco años, previo informe favorable del Consejo Nacional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399), de Su Excelencia la Presidenta de la República,</w:t>
      </w:r>
      <w:r w:rsidR="00266B62" w:rsidRPr="00134E8A">
        <w:rPr>
          <w:rFonts w:ascii="Arial" w:eastAsia="Times New Roman" w:hAnsi="Arial" w:cs="Arial"/>
          <w:bCs/>
          <w:lang w:val="es-ES" w:eastAsia="es-CL"/>
        </w:rPr>
        <w:t xml:space="preserve"> para suprimir la expresión “y establecerán”.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-La ind</w:t>
      </w:r>
      <w:r w:rsidR="00EA30D7">
        <w:rPr>
          <w:rFonts w:ascii="Arial" w:eastAsia="Times New Roman" w:hAnsi="Arial" w:cs="Arial"/>
          <w:b/>
          <w:bCs/>
          <w:lang w:val="es-ES" w:eastAsia="es-CL"/>
        </w:rPr>
        <w:t xml:space="preserve">icación Número </w:t>
      </w:r>
      <w:r w:rsidRPr="00134E8A">
        <w:rPr>
          <w:rFonts w:ascii="Arial" w:eastAsia="Times New Roman" w:hAnsi="Arial" w:cs="Arial"/>
          <w:b/>
          <w:bCs/>
          <w:lang w:val="es-ES" w:eastAsia="es-CL"/>
        </w:rPr>
        <w:t>399)</w:t>
      </w:r>
      <w:r w:rsidRPr="00134E8A">
        <w:rPr>
          <w:rFonts w:ascii="Arial" w:eastAsia="Times New Roman" w:hAnsi="Arial" w:cs="Arial"/>
          <w:bCs/>
          <w:lang w:val="es-ES" w:eastAsia="es-CL"/>
        </w:rPr>
        <w:t xml:space="preserve"> </w:t>
      </w:r>
      <w:r w:rsidRPr="00134E8A">
        <w:rPr>
          <w:rFonts w:ascii="Arial" w:eastAsia="Times New Roman" w:hAnsi="Arial" w:cs="Arial"/>
          <w:b/>
          <w:lang w:val="es-ES" w:eastAsia="es-ES"/>
        </w:rPr>
        <w:t>resultó aprobada</w:t>
      </w:r>
      <w:r w:rsidR="000C3A59" w:rsidRPr="00134E8A">
        <w:rPr>
          <w:rFonts w:ascii="Arial" w:eastAsia="Times New Roman" w:hAnsi="Arial" w:cs="Arial"/>
          <w:b/>
          <w:lang w:val="es-ES" w:eastAsia="es-ES"/>
        </w:rPr>
        <w:t xml:space="preserve">, con enmiendas,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0C3A59" w:rsidRPr="00134E8A">
        <w:rPr>
          <w:rFonts w:ascii="Arial" w:eastAsia="Times New Roman" w:hAnsi="Arial" w:cs="Arial"/>
          <w:b/>
          <w:lang w:val="es-ES" w:eastAsia="es-ES"/>
        </w:rPr>
        <w:t xml:space="preserve"> Amas proposiciones fueron retiradas por sus autores</w:t>
      </w:r>
      <w:r w:rsidRPr="00134E8A">
        <w:rPr>
          <w:rFonts w:ascii="Arial" w:eastAsia="Times New Roman" w:hAnsi="Arial" w:cs="Arial"/>
          <w:b/>
          <w:lang w:val="es-ES" w:eastAsia="es-ES"/>
        </w:rPr>
        <w:t>.</w:t>
      </w:r>
    </w:p>
    <w:p w:rsidR="00266B62" w:rsidRPr="00134E8A" w:rsidRDefault="00266B62" w:rsidP="000C3A59">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segundo</w:t>
      </w:r>
    </w:p>
    <w:p w:rsidR="00266B62" w:rsidRPr="00134E8A" w:rsidRDefault="00266B62" w:rsidP="000C3A59">
      <w:pPr>
        <w:tabs>
          <w:tab w:val="left" w:pos="2835"/>
        </w:tabs>
        <w:spacing w:after="0" w:line="240" w:lineRule="auto"/>
        <w:ind w:right="23"/>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elaborará los criterios y estándares de calidad, los que deberán considerar las especificidades de los subsistemas técnico profesional y universitario y los niveles formativos que las instituciones de educación superior impartan. Para estos efectos, la Comisión deberá consultar la opinión técnica de las instituciones de educación superior, así como también la de comités consultivos compuestos por expertos chilenos o extranjeros y representantes del sector productivo.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 indicac</w:t>
      </w:r>
      <w:r w:rsidR="00EA30D7">
        <w:rPr>
          <w:rFonts w:ascii="Arial" w:eastAsia="Times New Roman" w:hAnsi="Arial" w:cs="Arial"/>
          <w:b/>
          <w:bCs/>
          <w:lang w:val="es-ES" w:eastAsia="es-CL"/>
        </w:rPr>
        <w:t xml:space="preserve">ión Número </w:t>
      </w:r>
      <w:r w:rsidRPr="00134E8A">
        <w:rPr>
          <w:rFonts w:ascii="Arial" w:eastAsia="Times New Roman" w:hAnsi="Arial" w:cs="Arial"/>
          <w:b/>
          <w:bCs/>
          <w:lang w:val="es-ES" w:eastAsia="es-CL"/>
        </w:rPr>
        <w:t>400), de Su Excelencia la Presidenta de la República,</w:t>
      </w:r>
      <w:r w:rsidRPr="00134E8A">
        <w:rPr>
          <w:rFonts w:ascii="Arial" w:eastAsia="Times New Roman" w:hAnsi="Arial" w:cs="Arial"/>
          <w:bCs/>
          <w:lang w:val="es-ES" w:eastAsia="es-CL"/>
        </w:rPr>
        <w:t xml:space="preserve"> para agregar después de la palabra “niveles” la expresión “de programas”.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401), de los Honorables Senadores señores Navarro y Quintana,</w:t>
      </w:r>
      <w:r w:rsidR="00266B62" w:rsidRPr="00134E8A">
        <w:rPr>
          <w:rFonts w:ascii="Arial" w:eastAsia="Times New Roman" w:hAnsi="Arial" w:cs="Arial"/>
          <w:bCs/>
          <w:lang w:val="es-ES" w:eastAsia="es-CL"/>
        </w:rPr>
        <w:t xml:space="preserve"> para agregar después de la expresión “sector productivo” lo siguiente: “, de organizaciones ciudadanas, de trabajadores y pueblos indígenas, acorde su emplazamiento territorial”.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EA30D7"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402), de los Honorables Senadores señores Navarro y Quintana,</w:t>
      </w:r>
      <w:r w:rsidR="00266B62" w:rsidRPr="00134E8A">
        <w:rPr>
          <w:rFonts w:ascii="Arial" w:eastAsia="Times New Roman" w:hAnsi="Arial" w:cs="Arial"/>
          <w:bCs/>
          <w:lang w:val="es-ES" w:eastAsia="es-CL"/>
        </w:rPr>
        <w:t xml:space="preserve"> para agregar después de la expresión “sector productivo” lo siguiente: “, tendrá especial consideración de las directrices y recomendaciones de Organismos Internacionales de los cuales forma parte como UNESCO, CEPAL y otros de las Naciones Unidas, de la OCDE u otros, así como de los sistemas de acreditación internacional de cursos universitarios que Chile integra, tales como el sistema ARCU SUR de MERCOSUR”.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EA30D7"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400) </w:t>
      </w:r>
      <w:r w:rsidR="00266B62"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EA30D7">
        <w:rPr>
          <w:rFonts w:ascii="Arial" w:eastAsia="Times New Roman" w:hAnsi="Arial" w:cs="Arial"/>
          <w:b/>
          <w:lang w:val="es-ES" w:eastAsia="es-ES"/>
        </w:rPr>
        <w:t>Las indicaciones números</w:t>
      </w:r>
      <w:r w:rsidRPr="00134E8A">
        <w:rPr>
          <w:rFonts w:ascii="Arial" w:eastAsia="Times New Roman" w:hAnsi="Arial" w:cs="Arial"/>
          <w:b/>
          <w:lang w:val="es-ES" w:eastAsia="es-ES"/>
        </w:rPr>
        <w:t xml:space="preserve"> 401) y 402) fueron rechazadas por mayoría de votos. Se pronunciaron en contra los Honorables Senadores señora Von Baer y señores Allamand y Walker, don Ignacio. Votaron a favor los Honorables Senadores señores Montes y Quintana.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tercero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Comisión deberá remitir los criterios y estándares al Comité de Coordinación antes de seis meses de la fecha en que deban entrar en vigencia, para que este último emita su informe.</w:t>
      </w: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
          <w:bCs/>
          <w:lang w:val="es-ES" w:eastAsia="es-CL"/>
        </w:rPr>
        <w:tab/>
        <w:t>L</w:t>
      </w:r>
      <w:r w:rsidR="001C1FFD">
        <w:rPr>
          <w:rFonts w:ascii="Arial" w:eastAsia="Times New Roman" w:hAnsi="Arial" w:cs="Arial"/>
          <w:b/>
          <w:bCs/>
          <w:lang w:val="es-ES" w:eastAsia="es-CL"/>
        </w:rPr>
        <w:t xml:space="preserve">a indicación número </w:t>
      </w:r>
      <w:r w:rsidRPr="00134E8A">
        <w:rPr>
          <w:rFonts w:ascii="Arial" w:eastAsia="Times New Roman" w:hAnsi="Arial" w:cs="Arial"/>
          <w:b/>
          <w:bCs/>
          <w:lang w:val="es-ES" w:eastAsia="es-CL"/>
        </w:rPr>
        <w:t>403), del Honorable Senador señor Allamand,</w:t>
      </w:r>
      <w:r w:rsidRPr="00134E8A">
        <w:rPr>
          <w:rFonts w:ascii="Arial" w:eastAsia="Times New Roman" w:hAnsi="Arial" w:cs="Arial"/>
          <w:bCs/>
          <w:lang w:val="es-ES" w:eastAsia="es-CL"/>
        </w:rPr>
        <w:t xml:space="preserve"> para reemplazar la expresión “Comité de Coordinación” por “Consejo Nacional de Educación”.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
          <w:bCs/>
          <w:lang w:val="es-ES" w:eastAsia="es-CL"/>
        </w:rPr>
        <w:tab/>
        <w:t>-</w:t>
      </w:r>
      <w:r w:rsidR="000C3A59" w:rsidRPr="00134E8A">
        <w:rPr>
          <w:rFonts w:ascii="Arial" w:eastAsia="Times New Roman" w:hAnsi="Arial" w:cs="Arial"/>
          <w:b/>
          <w:bCs/>
          <w:lang w:val="es-ES" w:eastAsia="es-CL"/>
        </w:rPr>
        <w:t xml:space="preserve">Esta </w:t>
      </w:r>
      <w:r w:rsidRPr="00134E8A">
        <w:rPr>
          <w:rFonts w:ascii="Arial" w:eastAsia="Times New Roman" w:hAnsi="Arial" w:cs="Arial"/>
          <w:b/>
          <w:bCs/>
          <w:lang w:val="es-ES" w:eastAsia="es-CL"/>
        </w:rPr>
        <w:t>indicación fue retirada por su autor.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cuarto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Se establecerán criterios y estándares de calidad para los procesos de acreditación institucional, de acreditación de las carreras y programas cuya acreditación sea obligatoria y de acreditación de programas de doctorados y especialidades médicas.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1C1FFD">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404) de Su Excelencia la Presidenta de la República,</w:t>
      </w:r>
      <w:r w:rsidRPr="00134E8A">
        <w:rPr>
          <w:rFonts w:ascii="Arial" w:eastAsia="Times New Roman" w:hAnsi="Arial" w:cs="Arial"/>
          <w:bCs/>
          <w:lang w:val="es-ES" w:eastAsia="es-CL"/>
        </w:rPr>
        <w:t xml:space="preserve"> para agregar después de la expresión “programas de”, la siguiente: “magister,”.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405), del Honorable Senador señor Walker (don Ignacio),</w:t>
      </w:r>
      <w:r w:rsidR="00266B62" w:rsidRPr="00134E8A">
        <w:rPr>
          <w:rFonts w:ascii="Arial" w:eastAsia="Times New Roman" w:hAnsi="Arial" w:cs="Arial"/>
          <w:bCs/>
          <w:lang w:val="es-ES" w:eastAsia="es-CL"/>
        </w:rPr>
        <w:t xml:space="preserve"> para agregar después de la palabra “doctorados” la expresión “, magister”.</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t>La</w:t>
      </w:r>
      <w:r w:rsidR="001C1FFD">
        <w:rPr>
          <w:rFonts w:ascii="Arial" w:eastAsia="Times New Roman" w:hAnsi="Arial" w:cs="Arial"/>
          <w:b/>
          <w:bCs/>
          <w:lang w:val="es-ES" w:eastAsia="es-CL"/>
        </w:rPr>
        <w:t xml:space="preserve"> indicación número </w:t>
      </w:r>
      <w:r w:rsidRPr="00134E8A">
        <w:rPr>
          <w:rFonts w:ascii="Arial" w:eastAsia="Times New Roman" w:hAnsi="Arial" w:cs="Arial"/>
          <w:b/>
          <w:bCs/>
          <w:lang w:val="es-ES" w:eastAsia="es-CL"/>
        </w:rPr>
        <w:t>406), del Honorable Senador señor Walker (don Ignacio),</w:t>
      </w:r>
      <w:r w:rsidRPr="00134E8A">
        <w:rPr>
          <w:rFonts w:ascii="Arial" w:eastAsia="Times New Roman" w:hAnsi="Arial" w:cs="Arial"/>
          <w:bCs/>
          <w:lang w:val="es-ES" w:eastAsia="es-CL"/>
        </w:rPr>
        <w:t xml:space="preserve"> para agregar después de la locución “sea obligatoria” la expresión “o voluntaria”.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0C3A59" w:rsidRPr="00134E8A" w:rsidRDefault="001C1FFD" w:rsidP="000C3A59">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La indicación Número</w:t>
      </w:r>
      <w:r w:rsidR="00266B62" w:rsidRPr="00134E8A">
        <w:rPr>
          <w:rFonts w:ascii="Arial" w:eastAsia="Times New Roman" w:hAnsi="Arial" w:cs="Arial"/>
          <w:b/>
          <w:bCs/>
          <w:lang w:val="es-ES" w:eastAsia="es-CL"/>
        </w:rPr>
        <w:t xml:space="preserve"> 407), del Honorable Senador señor Walker (don Ignacio),</w:t>
      </w:r>
      <w:r w:rsidR="00266B62" w:rsidRPr="00134E8A">
        <w:rPr>
          <w:rFonts w:ascii="Arial" w:eastAsia="Times New Roman" w:hAnsi="Arial" w:cs="Arial"/>
          <w:bCs/>
          <w:lang w:val="es-ES" w:eastAsia="es-CL"/>
        </w:rPr>
        <w:t xml:space="preserve"> para reemplazar la expresión “especialidades médicas” por “médicas y odontológicas”.</w:t>
      </w:r>
    </w:p>
    <w:p w:rsidR="000C3A59" w:rsidRPr="00134E8A" w:rsidRDefault="000C3A59" w:rsidP="000C3A59">
      <w:pPr>
        <w:tabs>
          <w:tab w:val="left" w:pos="2835"/>
        </w:tabs>
        <w:spacing w:after="0" w:line="240" w:lineRule="auto"/>
        <w:ind w:right="23"/>
        <w:jc w:val="both"/>
        <w:rPr>
          <w:rFonts w:ascii="Arial" w:eastAsia="Times New Roman" w:hAnsi="Arial" w:cs="Arial"/>
          <w:bCs/>
          <w:lang w:val="es-ES" w:eastAsia="es-CL"/>
        </w:rPr>
      </w:pPr>
    </w:p>
    <w:p w:rsidR="000C3A59" w:rsidRPr="00134E8A" w:rsidRDefault="000C3A59" w:rsidP="000C3A59">
      <w:pPr>
        <w:tabs>
          <w:tab w:val="left" w:pos="2835"/>
        </w:tabs>
        <w:spacing w:after="0" w:line="240" w:lineRule="auto"/>
        <w:ind w:right="23"/>
        <w:jc w:val="both"/>
        <w:rPr>
          <w:rFonts w:ascii="Arial" w:eastAsia="Calibri" w:hAnsi="Arial" w:cs="Arial"/>
          <w:spacing w:val="-4"/>
        </w:rPr>
      </w:pPr>
      <w:r w:rsidRPr="00134E8A">
        <w:rPr>
          <w:rFonts w:ascii="Arial" w:eastAsia="Times New Roman" w:hAnsi="Arial" w:cs="Arial"/>
          <w:bCs/>
          <w:lang w:val="es-ES" w:eastAsia="es-CL"/>
        </w:rPr>
        <w:tab/>
      </w:r>
      <w:r w:rsidRPr="00134E8A">
        <w:rPr>
          <w:rFonts w:ascii="Arial" w:eastAsia="Times New Roman" w:hAnsi="Arial" w:cs="Arial"/>
          <w:bCs/>
          <w:lang w:val="es-ES" w:eastAsia="es-CL"/>
        </w:rPr>
        <w:tab/>
        <w:t xml:space="preserve">Posteriormente, </w:t>
      </w:r>
      <w:r w:rsidRPr="00134E8A">
        <w:rPr>
          <w:rFonts w:ascii="Arial" w:eastAsia="Times New Roman" w:hAnsi="Arial" w:cs="Arial"/>
          <w:b/>
          <w:bCs/>
          <w:lang w:val="es-ES" w:eastAsia="es-CL"/>
        </w:rPr>
        <w:t>Su Excelencia la señora Presidenta de la República</w:t>
      </w:r>
      <w:r w:rsidRPr="00134E8A">
        <w:rPr>
          <w:rFonts w:ascii="Arial" w:eastAsia="Times New Roman" w:hAnsi="Arial" w:cs="Arial"/>
          <w:bCs/>
          <w:lang w:val="es-ES" w:eastAsia="es-CL"/>
        </w:rPr>
        <w:t xml:space="preserve"> presentó </w:t>
      </w:r>
      <w:r w:rsidRPr="00134E8A">
        <w:rPr>
          <w:rFonts w:ascii="Arial" w:eastAsia="Times New Roman" w:hAnsi="Arial" w:cs="Arial"/>
          <w:b/>
          <w:bCs/>
          <w:lang w:val="es-ES" w:eastAsia="es-CL"/>
        </w:rPr>
        <w:t>la indicación número 404 bis)</w:t>
      </w:r>
      <w:r w:rsidRPr="00134E8A">
        <w:rPr>
          <w:rFonts w:ascii="Arial" w:eastAsia="Times New Roman" w:hAnsi="Arial" w:cs="Arial"/>
          <w:bCs/>
          <w:lang w:val="es-ES" w:eastAsia="es-CL"/>
        </w:rPr>
        <w:t xml:space="preserve"> </w:t>
      </w:r>
      <w:r w:rsidRPr="00134E8A">
        <w:rPr>
          <w:rFonts w:ascii="Arial" w:eastAsia="Calibri" w:hAnsi="Arial" w:cs="Arial"/>
          <w:spacing w:val="-4"/>
        </w:rPr>
        <w:t>para eliminar, en su numeral 19), que reemplaza el artículo 18, en su inciso cuarto la frase “cuya acreditación sea obligatoria”.</w:t>
      </w:r>
    </w:p>
    <w:p w:rsidR="000C3A59" w:rsidRPr="00134E8A" w:rsidRDefault="000C3A59"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C3A59" w:rsidP="000C3A59">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t xml:space="preserve">Las indicaciones </w:t>
      </w:r>
      <w:r w:rsidR="00647D09" w:rsidRPr="00134E8A">
        <w:rPr>
          <w:rFonts w:ascii="Arial" w:eastAsia="Times New Roman" w:hAnsi="Arial" w:cs="Arial"/>
          <w:b/>
          <w:bCs/>
          <w:lang w:val="es-ES" w:eastAsia="es-CL"/>
        </w:rPr>
        <w:t>números</w:t>
      </w:r>
      <w:r w:rsidRPr="00134E8A">
        <w:rPr>
          <w:rFonts w:ascii="Arial" w:eastAsia="Times New Roman" w:hAnsi="Arial" w:cs="Arial"/>
          <w:b/>
          <w:bCs/>
          <w:lang w:val="es-ES" w:eastAsia="es-CL"/>
        </w:rPr>
        <w:t xml:space="preserve"> 404 </w:t>
      </w:r>
      <w:r w:rsidR="00266B62" w:rsidRPr="00134E8A">
        <w:rPr>
          <w:rFonts w:ascii="Arial" w:eastAsia="Times New Roman" w:hAnsi="Arial" w:cs="Arial"/>
          <w:b/>
          <w:bCs/>
          <w:lang w:val="es-ES" w:eastAsia="es-CL"/>
        </w:rPr>
        <w:t>405)</w:t>
      </w:r>
      <w:r w:rsidRPr="00134E8A">
        <w:rPr>
          <w:rFonts w:ascii="Arial" w:eastAsia="Times New Roman" w:hAnsi="Arial" w:cs="Arial"/>
          <w:b/>
          <w:bCs/>
          <w:lang w:val="es-ES" w:eastAsia="es-CL"/>
        </w:rPr>
        <w:t>, 406)</w:t>
      </w:r>
      <w:r w:rsidR="00266B62" w:rsidRPr="00134E8A">
        <w:rPr>
          <w:rFonts w:ascii="Arial" w:eastAsia="Times New Roman" w:hAnsi="Arial" w:cs="Arial"/>
          <w:b/>
          <w:bCs/>
          <w:lang w:val="es-ES" w:eastAsia="es-CL"/>
        </w:rPr>
        <w:t xml:space="preserve"> fueron </w:t>
      </w:r>
      <w:r w:rsidR="00266B62" w:rsidRPr="00134E8A">
        <w:rPr>
          <w:rFonts w:ascii="Arial" w:eastAsia="Times New Roman" w:hAnsi="Arial" w:cs="Arial"/>
          <w:b/>
          <w:lang w:val="es-ES" w:eastAsia="es-ES"/>
        </w:rPr>
        <w:t>aprobadas por la unanimidad de los miembros de la Comisión, Honorables Senadores señora Von Baer y señores Allamand, Montes, Quintana y Walker, don Ignacio.</w:t>
      </w:r>
      <w:r w:rsidR="00647D09" w:rsidRPr="00134E8A">
        <w:rPr>
          <w:rFonts w:ascii="Arial" w:eastAsia="Times New Roman" w:hAnsi="Arial" w:cs="Arial"/>
          <w:b/>
          <w:lang w:val="es-ES" w:eastAsia="es-ES"/>
        </w:rPr>
        <w:t xml:space="preserve"> Respecto de la indicación número 404) </w:t>
      </w:r>
      <w:r w:rsidR="00647D09" w:rsidRPr="00134E8A">
        <w:rPr>
          <w:rFonts w:ascii="Arial" w:eastAsia="Times New Roman" w:hAnsi="Arial" w:cs="Arial"/>
          <w:b/>
          <w:bCs/>
          <w:lang w:val="es-ES" w:eastAsia="es-CL"/>
        </w:rPr>
        <w:t>bis)</w:t>
      </w:r>
      <w:r w:rsidR="00647D09" w:rsidRPr="00134E8A">
        <w:rPr>
          <w:rFonts w:ascii="Arial" w:eastAsia="Times New Roman" w:hAnsi="Arial" w:cs="Arial"/>
          <w:b/>
          <w:lang w:val="es-ES" w:eastAsia="es-ES"/>
        </w:rPr>
        <w:t xml:space="preserve">, concurrió a la referida unanimidad la Honorable Senadora señora Goic en vez del Senador señor Walker, don Ignacio. </w:t>
      </w:r>
    </w:p>
    <w:p w:rsidR="00266B62" w:rsidRPr="00134E8A" w:rsidRDefault="00293B31" w:rsidP="00266B62">
      <w:pPr>
        <w:tabs>
          <w:tab w:val="left" w:pos="2835"/>
        </w:tabs>
        <w:spacing w:line="240" w:lineRule="auto"/>
        <w:jc w:val="both"/>
        <w:rPr>
          <w:rFonts w:ascii="Arial" w:eastAsia="Times New Roman" w:hAnsi="Arial" w:cs="Arial"/>
          <w:b/>
          <w:lang w:val="es-ES" w:eastAsia="es-ES"/>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407) fue aprobada con modificaciones </w:t>
      </w:r>
      <w:r w:rsidR="00266B62"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Inciso quinto</w:t>
      </w:r>
    </w:p>
    <w:p w:rsidR="00266B62" w:rsidRPr="00134E8A" w:rsidRDefault="00266B62" w:rsidP="000C3A59">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Con todo, los criterios y estándares de calidad para los procesos de acreditación institucional deberán considerar, al menos, los siguientes aspectos de cada una de las dimensiones de evaluación: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408), d</w:t>
      </w:r>
      <w:r w:rsidR="00266B62" w:rsidRPr="00134E8A">
        <w:rPr>
          <w:rFonts w:ascii="Arial" w:eastAsia="Times New Roman" w:hAnsi="Arial" w:cs="Arial"/>
          <w:bCs/>
          <w:lang w:val="es-ES" w:eastAsia="es-CL"/>
        </w:rPr>
        <w:t>el Honorable Senador señor Walker (don Ignacio), 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p>
    <w:p w:rsidR="00266B62" w:rsidRPr="00134E8A" w:rsidRDefault="00266B62" w:rsidP="00266B62">
      <w:pPr>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Numerales 1 a 5</w:t>
      </w:r>
    </w:p>
    <w:p w:rsidR="00266B62" w:rsidRPr="00134E8A" w:rsidRDefault="00266B62" w:rsidP="00266B62">
      <w:pPr>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r>
      <w:r w:rsidR="000C3A59" w:rsidRPr="00134E8A">
        <w:rPr>
          <w:rFonts w:ascii="Arial" w:eastAsia="Times New Roman" w:hAnsi="Arial" w:cs="Arial"/>
          <w:b/>
          <w:lang w:val="es-ES" w:eastAsia="es-ES"/>
        </w:rPr>
        <w:t>La indicación número 409) d</w:t>
      </w:r>
      <w:r w:rsidRPr="00134E8A">
        <w:rPr>
          <w:rFonts w:ascii="Arial" w:eastAsia="Times New Roman" w:hAnsi="Arial" w:cs="Arial"/>
          <w:b/>
          <w:lang w:val="es-ES" w:eastAsia="es-ES"/>
        </w:rPr>
        <w:t>e Su Excelencia la Presidenta de la República,</w:t>
      </w:r>
      <w:r w:rsidRPr="00134E8A">
        <w:rPr>
          <w:rFonts w:ascii="Arial" w:eastAsia="Times New Roman" w:hAnsi="Arial" w:cs="Arial"/>
          <w:lang w:val="es-ES" w:eastAsia="es-ES"/>
        </w:rPr>
        <w:t xml:space="preserve"> para sustituirlos por los siguientes: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“1.- Docencia y resultados del proceso de formación. Debe considerar las políticas y mecanismos institucionales orientados al desarrollo de una función formativa de calidad, los que se deberán recoger en la formulación del modelo educativo. En este marco, la institución deberá dar especial énfasis a los aspectos relacionados con el diseño y aprobación de los programas de estudios y su ajuste a los niveles establecidos en el Marco Nacional de Cualificaciones, si corresponde; los sistemas de admisión y apoyo a los estudiantes; la formulación de niveles de logro progresivo del proceso de formación y los mecanismos de evaluación de sus resultados y de actualización de los perfiles de egreso de los programas y carreras; la dedicación, calificación y actualización del cuerpo docente y académico y los métodos pedagógicos que aplique, y la disponibilidad, suficiencia y actualización de los medios necesarios para alcanzar dichos objetivos.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2.- Gestión estratégica y recursos institucionales. Debe contemplar políticas de desarrollo y objetivos estratégicos, y la existencia de una estructura organizacional e instancias de toma de decisiones adecuadas para el cumplimiento de los fines institucionales. La estructura organizacional debe contemplar mecanismos de coordinación y comunicación entre las distintas áreas institucionales y fomentar el desarrollo de una cultura participativa orientada al mejoramiento continuo. Los recursos disponibles, los procesos definidos y los resultados esperados, deben alinearse al logro de los fines institucionales. Para ello, la institución debe contar con adecuados mecanismos de planificación, evaluación y seguimiento de las acciones a desarrollar.</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3.- Aseguramiento interno de la calidad. El sistema interno de aseguramiento y gestión de la calidad institucional debe abarcar la totalidad de las funciones que la institución desarrolla, así como las sedes que la integran y deberá aplicarse sistemáticamente en todos los niveles y programas de la institución de educación superior. Los mecanismos aplicados deberán orientarse al mejoramiento continuo, resguardando el desarrollo integral y armónico del proyecto institucional.</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4.- Vinculación con el medio. La institución de educación superior debe contar con políticas y mecanismos sistemáticos de vinculación bidireccional con su entorno significativo local, nacional e internacional, y con otras instituciones de educación superior, que aseguren resultados de calidad. Asimismo, deberán incorporarse mecanismos de evaluación de la pertinencia e impacto de las acciones ejecutadas, e indicadores que reflejen los aportes de la institución al desarrollo sustentable de la región y del país.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5.- Investigación, creación y/o innovación.</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a) Las universidades deberán definir una política de desarrollo de la investigación que exprese su compromiso con el desarrollo del conocimiento avanzado, la creación artística y la innovación, en las distintas áreas disciplinarias que componen el proyecto institucional, favoreciendo una eficaz vinculación de los resultados del área con la docencia de pre y posgrado. Este compromiso debe expresarse en actividades sistemáticas que impacten en las disciplinas o en la solución de problemáticas globales, regionales o locales.</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La institución deberá contar con políticas y mecanismos de transferencia y difusión del conocimiento, tecnología e innovación, hacia la propia comunidad académica, el medio social y cultural relevante, y el sector productivo.</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b) Los institutos profesionales y centros de formación técnica deberán definir una política institucional que fomente el desarrollo, generación, transferencia y difusión de conocimientos y tecnologías, cuyo objetivo es la resolución de problemas específicos y la innovación en el entorno significativo de la institución. Este compromiso debe expresarse en el desarrollo de proyectos de investigación aplicados, los que deberán estar dirigidos al logro de un objetivo práctico específico, y constituirse en un aporte, tanto al sector productivo como a la comunidad relevante.</w:t>
      </w: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t>Los procesos de innovación, transferencias y difusión deben contribuir al desarrollo de una formación activa que incentive a los estudiantes a solucionar problemas sociales y propios del sector de producción de bienes y servicios.”.</w:t>
      </w:r>
    </w:p>
    <w:p w:rsidR="00266B62" w:rsidRPr="00134E8A" w:rsidRDefault="00266B62" w:rsidP="00017E82">
      <w:pPr>
        <w:tabs>
          <w:tab w:val="left" w:pos="2835"/>
        </w:tabs>
        <w:spacing w:after="0" w:line="240" w:lineRule="auto"/>
        <w:ind w:right="23"/>
        <w:rPr>
          <w:rFonts w:ascii="Arial" w:eastAsia="Times New Roman" w:hAnsi="Arial" w:cs="Arial"/>
          <w:bCs/>
          <w:lang w:val="es-ES" w:eastAsia="es-CL"/>
        </w:rPr>
      </w:pPr>
    </w:p>
    <w:p w:rsidR="00017E82" w:rsidRPr="00134E8A" w:rsidRDefault="00017E82" w:rsidP="00017E8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t xml:space="preserve">- </w:t>
      </w:r>
      <w:r w:rsidRPr="00134E8A">
        <w:rPr>
          <w:rFonts w:ascii="Arial" w:eastAsia="Times New Roman" w:hAnsi="Arial" w:cs="Arial"/>
          <w:b/>
          <w:bCs/>
          <w:lang w:val="es-ES" w:eastAsia="es-CL"/>
        </w:rPr>
        <w:t xml:space="preserve">La indicación fue aprobada con enmiendas por la unanimidad de los Senadores señora Von Baer y señores Allamand, Montes, Quintana y Walker, don Ignacio. </w:t>
      </w:r>
    </w:p>
    <w:p w:rsidR="00017E82" w:rsidRPr="00134E8A" w:rsidRDefault="00017E82" w:rsidP="00017E8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017E82">
      <w:pPr>
        <w:tabs>
          <w:tab w:val="left" w:pos="2835"/>
        </w:tabs>
        <w:spacing w:after="0" w:line="240" w:lineRule="auto"/>
        <w:ind w:right="23"/>
        <w:rPr>
          <w:rFonts w:ascii="Arial" w:eastAsia="Times New Roman" w:hAnsi="Arial" w:cs="Arial"/>
          <w:b/>
          <w:bCs/>
          <w:lang w:val="es-ES" w:eastAsia="es-CL"/>
        </w:rPr>
      </w:pPr>
    </w:p>
    <w:p w:rsidR="00266B62" w:rsidRPr="00134E8A" w:rsidRDefault="001C1FFD" w:rsidP="00266B62">
      <w:pPr>
        <w:tabs>
          <w:tab w:val="left" w:pos="2835"/>
        </w:tabs>
        <w:spacing w:after="0" w:line="240" w:lineRule="auto"/>
        <w:ind w:right="23"/>
        <w:jc w:val="center"/>
        <w:rPr>
          <w:rFonts w:ascii="Arial" w:eastAsia="Times New Roman" w:hAnsi="Arial" w:cs="Arial"/>
          <w:b/>
          <w:bCs/>
          <w:lang w:val="es-ES" w:eastAsia="es-CL"/>
        </w:rPr>
      </w:pPr>
      <w:r>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 xml:space="preserve"> 1</w:t>
      </w:r>
    </w:p>
    <w:p w:rsidR="00266B62" w:rsidRPr="00134E8A" w:rsidRDefault="00266B62" w:rsidP="00017E8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1.- La institución debe contar con un sistema interno de aseguramiento de la calidad que sea transversal a sus políticas y a las funciones que le son propias. Los mecanismos aplicados para estos efectos deben garantizar esta transversalidad, aplicada sistemáticamente en las instancias orgánicas correspondientes, y cuyos resultados impacten al desarrollo institucional.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center"/>
        <w:rPr>
          <w:rFonts w:ascii="Arial" w:eastAsia="Times New Roman" w:hAnsi="Arial" w:cs="Arial"/>
          <w:b/>
          <w:bCs/>
          <w:lang w:val="es-ES" w:eastAsia="es-CL"/>
        </w:rPr>
      </w:pPr>
      <w:r>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2</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 La gestión estratégica institucional debe realizarse sobre la base de la misión declarada, de modo tal de resguardar el cumplimiento de los fines institucionales. Para ello, la institución debe contar con adecuados mecanismos de evaluación, planificación y seguimiento de las acciones a desarrollar.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center"/>
        <w:rPr>
          <w:rFonts w:ascii="Arial" w:eastAsia="Times New Roman" w:hAnsi="Arial" w:cs="Arial"/>
          <w:b/>
          <w:bCs/>
          <w:lang w:val="es-ES" w:eastAsia="es-CL"/>
        </w:rPr>
      </w:pPr>
      <w:r>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3</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3.- La gestión de la docencia debe considerar políticas y mecanismos que resguarden un nivel satisfactorio de la docencia impartida. Estos deben referirse, al menos, al diseño y provisión de carreras y programas, en todas las sedes de la institución, al proceso de enseñanza y resultados del proceso de formación, a las calificaciones y dedicación del personal docente, a los recursos materiales, instalaciones e infraestructura, a la progresión de los estudiantes y al seguimiento de egresados.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firstLine="1134"/>
        <w:jc w:val="both"/>
        <w:rPr>
          <w:rFonts w:ascii="Arial" w:eastAsia="Times New Roman" w:hAnsi="Arial" w:cs="Arial"/>
          <w:bCs/>
          <w:lang w:val="es-ES_tradnl" w:eastAsia="es-CL"/>
        </w:rPr>
      </w:pPr>
      <w:r>
        <w:rPr>
          <w:rFonts w:ascii="Arial" w:eastAsia="Times New Roman" w:hAnsi="Arial" w:cs="Arial"/>
          <w:b/>
          <w:bCs/>
          <w:lang w:val="es-ES_tradnl" w:eastAsia="es-CL"/>
        </w:rPr>
        <w:tab/>
        <w:t xml:space="preserve">La indicación Número </w:t>
      </w:r>
      <w:r w:rsidR="00266B62" w:rsidRPr="00134E8A">
        <w:rPr>
          <w:rFonts w:ascii="Arial" w:eastAsia="Times New Roman" w:hAnsi="Arial" w:cs="Arial"/>
          <w:b/>
          <w:bCs/>
          <w:lang w:val="es-ES_tradnl" w:eastAsia="es-CL"/>
        </w:rPr>
        <w:t>409 bis) del Honorable Senador señor Montes,</w:t>
      </w:r>
      <w:r w:rsidR="00266B62" w:rsidRPr="00134E8A">
        <w:rPr>
          <w:rFonts w:ascii="Arial" w:eastAsia="Times New Roman" w:hAnsi="Arial" w:cs="Arial"/>
          <w:bCs/>
          <w:lang w:val="es-ES_tradnl" w:eastAsia="es-CL"/>
        </w:rPr>
        <w:t xml:space="preserve"> para añadir la siguiente frase final:</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“Se deberá garantizar la diversidad y libertad de cátedra.”.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-Esta indicación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1C1FFD" w:rsidP="00266B62">
      <w:pPr>
        <w:tabs>
          <w:tab w:val="left" w:pos="2835"/>
        </w:tabs>
        <w:spacing w:after="0" w:line="240" w:lineRule="auto"/>
        <w:ind w:right="23"/>
        <w:jc w:val="center"/>
        <w:rPr>
          <w:rFonts w:ascii="Arial" w:eastAsia="Times New Roman" w:hAnsi="Arial" w:cs="Arial"/>
          <w:b/>
          <w:bCs/>
          <w:lang w:val="es-ES" w:eastAsia="es-CL"/>
        </w:rPr>
      </w:pPr>
      <w:r>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 xml:space="preserve"> 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4.- En la generación de conocimiento, creación y/o innovación, la institución debe contar con políticas institucionales claramente definidas, una organización apropiada para llevarlas a cabo, personal debidamente calificado y con dedicación académica suficiente, recursos materiales, de infraestructura e instalaciones apropiados y debe demostrar que el desarrollo de estas funciones aseguran resultados de calidad. Asimismo, se tendrá en consideración la existencia de mecanismos que permitan un libre acceso al público por medio de la apertura digital de los contenidos de sus cursos y publicaciones.</w:t>
      </w:r>
    </w:p>
    <w:p w:rsidR="00266B62" w:rsidRPr="00134E8A" w:rsidRDefault="00266B62" w:rsidP="00266B62">
      <w:pPr>
        <w:tabs>
          <w:tab w:val="left" w:pos="2835"/>
        </w:tabs>
        <w:spacing w:after="0" w:line="240" w:lineRule="auto"/>
        <w:ind w:right="23" w:firstLine="1134"/>
        <w:jc w:val="center"/>
        <w:rPr>
          <w:rFonts w:ascii="Arial" w:eastAsia="Times New Roman" w:hAnsi="Arial" w:cs="Arial"/>
          <w:b/>
          <w:bCs/>
          <w:lang w:val="es-ES" w:eastAsia="es-CL"/>
        </w:rPr>
      </w:pPr>
    </w:p>
    <w:p w:rsidR="00266B62" w:rsidRPr="00134E8A" w:rsidRDefault="001C1FFD" w:rsidP="00266B62">
      <w:pPr>
        <w:tabs>
          <w:tab w:val="left" w:pos="2835"/>
        </w:tabs>
        <w:spacing w:after="0" w:line="240" w:lineRule="auto"/>
        <w:ind w:right="23"/>
        <w:jc w:val="center"/>
        <w:rPr>
          <w:rFonts w:ascii="Arial" w:eastAsia="Times New Roman" w:hAnsi="Arial" w:cs="Arial"/>
          <w:b/>
          <w:bCs/>
          <w:lang w:val="es-ES" w:eastAsia="es-CL"/>
        </w:rPr>
      </w:pPr>
      <w:r>
        <w:rPr>
          <w:rFonts w:ascii="Arial" w:eastAsia="Times New Roman" w:hAnsi="Arial" w:cs="Arial"/>
          <w:b/>
          <w:bCs/>
          <w:lang w:val="es-ES" w:eastAsia="es-CL"/>
        </w:rPr>
        <w:t xml:space="preserve">Número </w:t>
      </w:r>
      <w:r w:rsidR="00266B62" w:rsidRPr="00134E8A">
        <w:rPr>
          <w:rFonts w:ascii="Arial" w:eastAsia="Times New Roman" w:hAnsi="Arial" w:cs="Arial"/>
          <w:b/>
          <w:bCs/>
          <w:lang w:val="es-ES" w:eastAsia="es-CL"/>
        </w:rPr>
        <w:t>5</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5.- En relación a la vinculación con el medio, la institución de educación superior debe contar con políticas y mecanismos sistemáticos de vinculación bidireccional con su entorno significativo y con otras instituciones de educación superior, que aseguren resultados de calidad. Asimismo, deberán incorporarse indicadores que reflejen los aportes de la institución al desarrollo sustentable de la región y del país.”.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C1FFD" w:rsidRDefault="001C1FFD"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 410), de los Honorables Senadores señores Navarro y Quintana,</w:t>
      </w:r>
      <w:r w:rsidR="00266B62" w:rsidRPr="00134E8A">
        <w:rPr>
          <w:rFonts w:ascii="Arial" w:eastAsia="Times New Roman" w:hAnsi="Arial" w:cs="Arial"/>
          <w:bCs/>
          <w:lang w:val="es-ES" w:eastAsia="es-CL"/>
        </w:rPr>
        <w:t xml:space="preserve"> para agregar después de las palabras “y del país” lo siguiente: “, así como a las diferentes organizaciones de la sociedad civil no ligadas al sector productivo”.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both"/>
        <w:rPr>
          <w:rFonts w:ascii="Arial" w:eastAsia="Times New Roman" w:hAnsi="Arial" w:cs="Arial"/>
          <w:bCs/>
          <w:lang w:val="es-ES_tradnl"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410 bis), d</w:t>
      </w:r>
      <w:r w:rsidR="00266B62" w:rsidRPr="00134E8A">
        <w:rPr>
          <w:rFonts w:ascii="Arial" w:eastAsia="Times New Roman" w:hAnsi="Arial" w:cs="Arial"/>
          <w:b/>
          <w:bCs/>
          <w:lang w:val="es-ES_tradnl" w:eastAsia="es-CL"/>
        </w:rPr>
        <w:t>el Honorable Senador señor Montes,</w:t>
      </w:r>
      <w:r w:rsidR="00266B62" w:rsidRPr="00134E8A">
        <w:rPr>
          <w:rFonts w:ascii="Arial" w:eastAsia="Times New Roman" w:hAnsi="Arial" w:cs="Arial"/>
          <w:bCs/>
          <w:lang w:val="es-ES_tradnl" w:eastAsia="es-CL"/>
        </w:rPr>
        <w:t xml:space="preserve"> para agregar la siguiente oración final: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“La vinculación con el medio deberá considerar el desarrollo de Planes de Retribución Social del estudiante y del profesional egresado, considerándose el diseño de un sistema de prácticas y trabajos de duración fija enfocados en necesidades nacionales y regionales.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017E82" w:rsidP="00017E8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Ambas indicaciones fueron retiradas por sus autores.</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1C1FFD" w:rsidRDefault="001C1FFD" w:rsidP="001C1FFD">
      <w:pPr>
        <w:tabs>
          <w:tab w:val="left" w:pos="2835"/>
        </w:tabs>
        <w:spacing w:after="0" w:line="240" w:lineRule="auto"/>
        <w:ind w:right="23"/>
        <w:jc w:val="both"/>
        <w:rPr>
          <w:rFonts w:ascii="Arial" w:eastAsia="Times New Roman" w:hAnsi="Arial" w:cs="Arial"/>
          <w:bCs/>
          <w:lang w:val="es-ES" w:eastAsia="es-CL"/>
        </w:rPr>
      </w:pPr>
    </w:p>
    <w:p w:rsidR="00266B62" w:rsidRDefault="001C1FFD" w:rsidP="001C1FFD">
      <w:pPr>
        <w:tabs>
          <w:tab w:val="left" w:pos="2835"/>
        </w:tabs>
        <w:spacing w:after="0" w:line="240" w:lineRule="auto"/>
        <w:ind w:right="23"/>
        <w:jc w:val="both"/>
        <w:rPr>
          <w:rFonts w:ascii="Arial" w:eastAsia="Calibri" w:hAnsi="Arial" w:cs="Arial"/>
          <w:lang w:val="es-ES_tradnl"/>
        </w:rPr>
      </w:pPr>
      <w:r>
        <w:rPr>
          <w:rFonts w:ascii="Arial" w:eastAsia="Times New Roman" w:hAnsi="Arial" w:cs="Arial"/>
          <w:bCs/>
          <w:lang w:val="es-ES" w:eastAsia="es-CL"/>
        </w:rPr>
        <w:tab/>
      </w:r>
      <w:r>
        <w:rPr>
          <w:rFonts w:ascii="Arial" w:eastAsia="Times New Roman" w:hAnsi="Arial" w:cs="Arial"/>
          <w:bCs/>
          <w:lang w:val="es-ES" w:eastAsia="es-CL"/>
        </w:rPr>
        <w:tab/>
        <w:t xml:space="preserve">La </w:t>
      </w:r>
      <w:r w:rsidRPr="001C1FFD">
        <w:rPr>
          <w:rFonts w:ascii="Arial" w:eastAsia="Times New Roman" w:hAnsi="Arial" w:cs="Arial"/>
          <w:b/>
          <w:bCs/>
          <w:lang w:val="es-ES" w:eastAsia="es-CL"/>
        </w:rPr>
        <w:t xml:space="preserve">indicación número </w:t>
      </w:r>
      <w:r w:rsidRPr="001C1FFD">
        <w:rPr>
          <w:rFonts w:ascii="Arial" w:eastAsia="Arial" w:hAnsi="Arial" w:cs="Arial"/>
          <w:b/>
          <w:lang w:val="es-ES_tradnl"/>
        </w:rPr>
        <w:t xml:space="preserve">410) </w:t>
      </w:r>
      <w:r>
        <w:rPr>
          <w:rFonts w:ascii="Arial" w:eastAsia="Arial" w:hAnsi="Arial" w:cs="Arial"/>
          <w:b/>
          <w:lang w:val="es-ES_tradnl"/>
        </w:rPr>
        <w:t xml:space="preserve">ter, </w:t>
      </w:r>
      <w:r>
        <w:rPr>
          <w:rFonts w:ascii="Arial" w:eastAsia="Arial" w:hAnsi="Arial" w:cs="Arial"/>
          <w:lang w:val="es-ES_tradnl"/>
        </w:rPr>
        <w:t>d</w:t>
      </w:r>
      <w:r w:rsidR="00266B62" w:rsidRPr="00134E8A">
        <w:rPr>
          <w:rFonts w:ascii="Arial" w:eastAsia="Arial" w:hAnsi="Arial" w:cs="Arial"/>
          <w:lang w:val="es-ES_tradnl"/>
        </w:rPr>
        <w:t>el Honorable Senador señor Montes, para a</w:t>
      </w:r>
      <w:r w:rsidR="00266B62" w:rsidRPr="00134E8A">
        <w:rPr>
          <w:rFonts w:ascii="Arial" w:eastAsia="Calibri" w:hAnsi="Arial" w:cs="Arial"/>
          <w:lang w:val="es-ES_tradnl"/>
        </w:rPr>
        <w:t>gregar el siguiente número, nuevo, al inciso quinto:</w:t>
      </w:r>
    </w:p>
    <w:p w:rsidR="001C1FFD" w:rsidRPr="00134E8A" w:rsidRDefault="001C1FFD" w:rsidP="001C1FFD">
      <w:pPr>
        <w:tabs>
          <w:tab w:val="left" w:pos="2835"/>
        </w:tabs>
        <w:spacing w:after="0" w:line="240" w:lineRule="auto"/>
        <w:ind w:right="23"/>
        <w:jc w:val="both"/>
        <w:rPr>
          <w:rFonts w:ascii="Arial" w:eastAsia="Arial" w:hAnsi="Arial" w:cs="Arial"/>
          <w:lang w:val="es-ES_tradnl"/>
        </w:rPr>
      </w:pPr>
    </w:p>
    <w:p w:rsidR="00266B62" w:rsidRPr="00134E8A" w:rsidRDefault="00266B62" w:rsidP="00266B62">
      <w:pPr>
        <w:tabs>
          <w:tab w:val="left" w:pos="2835"/>
        </w:tabs>
        <w:spacing w:after="0" w:line="240" w:lineRule="auto"/>
        <w:jc w:val="both"/>
        <w:rPr>
          <w:rFonts w:ascii="Arial" w:eastAsia="Calibri" w:hAnsi="Arial" w:cs="Arial"/>
          <w:lang w:val="es-ES_tradnl"/>
        </w:rPr>
      </w:pPr>
      <w:r w:rsidRPr="00134E8A">
        <w:rPr>
          <w:rFonts w:ascii="Arial" w:eastAsia="Calibri" w:hAnsi="Arial" w:cs="Arial"/>
          <w:lang w:val="es-ES_tradnl"/>
        </w:rPr>
        <w:tab/>
        <w:t>“6.- Se deberán establecer políticas transversales al interior de las Instituciones de Educación Superior, para la impartición de una educación no sexista. Esto deberá involucrar la creación de Protocolos de Abusos y Violencia Sexual al interior de cada establecimiento, y el abordaje de temáticas de género en las mallas curriculares.”.</w:t>
      </w:r>
    </w:p>
    <w:p w:rsidR="00266B62" w:rsidRPr="00134E8A" w:rsidRDefault="00266B62" w:rsidP="00266B62">
      <w:pPr>
        <w:tabs>
          <w:tab w:val="left" w:pos="2835"/>
        </w:tabs>
        <w:spacing w:after="0" w:line="240" w:lineRule="auto"/>
        <w:jc w:val="both"/>
        <w:rPr>
          <w:rFonts w:ascii="Arial" w:eastAsia="Calibri" w:hAnsi="Arial" w:cs="Arial"/>
          <w:lang w:val="es-ES_tradnl"/>
        </w:rPr>
      </w:pPr>
    </w:p>
    <w:p w:rsidR="00266B62" w:rsidRPr="00134E8A" w:rsidRDefault="00266B62" w:rsidP="00266B62">
      <w:pPr>
        <w:tabs>
          <w:tab w:val="left" w:pos="2835"/>
        </w:tabs>
        <w:spacing w:after="0" w:line="240" w:lineRule="auto"/>
        <w:jc w:val="both"/>
        <w:rPr>
          <w:rFonts w:ascii="Arial" w:eastAsia="Calibri" w:hAnsi="Arial" w:cs="Arial"/>
        </w:rPr>
      </w:pPr>
      <w:r w:rsidRPr="00134E8A">
        <w:rPr>
          <w:rFonts w:ascii="Arial" w:eastAsia="Calibri" w:hAnsi="Arial" w:cs="Arial"/>
          <w:b/>
          <w:lang w:val="es-ES_tradnl"/>
        </w:rPr>
        <w:tab/>
      </w:r>
      <w:r w:rsidR="001C1FFD">
        <w:rPr>
          <w:rFonts w:ascii="Arial" w:eastAsia="Calibri" w:hAnsi="Arial" w:cs="Arial"/>
          <w:b/>
          <w:lang w:val="es-ES_tradnl"/>
        </w:rPr>
        <w:t xml:space="preserve">La indicación número 410 quáter, </w:t>
      </w:r>
      <w:r w:rsidR="001C1FFD" w:rsidRPr="001C1FFD">
        <w:rPr>
          <w:rFonts w:ascii="Arial" w:eastAsia="Calibri" w:hAnsi="Arial" w:cs="Arial"/>
          <w:lang w:val="es-ES_tradnl"/>
        </w:rPr>
        <w:t>d</w:t>
      </w:r>
      <w:r w:rsidRPr="001C1FFD">
        <w:rPr>
          <w:rFonts w:ascii="Arial" w:eastAsia="Calibri" w:hAnsi="Arial" w:cs="Arial"/>
        </w:rPr>
        <w:t>e</w:t>
      </w:r>
      <w:r w:rsidRPr="00134E8A">
        <w:rPr>
          <w:rFonts w:ascii="Arial" w:eastAsia="Calibri" w:hAnsi="Arial" w:cs="Arial"/>
        </w:rPr>
        <w:t xml:space="preserve"> la Honorable Senadora señora Goic, para incorporar un nuevo numeral del siguiente tenor:</w:t>
      </w:r>
    </w:p>
    <w:p w:rsidR="00266B62" w:rsidRPr="00134E8A" w:rsidRDefault="00266B62" w:rsidP="00266B62">
      <w:pPr>
        <w:tabs>
          <w:tab w:val="left" w:pos="2835"/>
        </w:tabs>
        <w:spacing w:after="0" w:line="240" w:lineRule="auto"/>
        <w:jc w:val="both"/>
        <w:rPr>
          <w:rFonts w:ascii="Arial" w:eastAsia="Calibri" w:hAnsi="Arial" w:cs="Arial"/>
        </w:rPr>
      </w:pPr>
    </w:p>
    <w:p w:rsidR="00266B62" w:rsidRPr="00134E8A" w:rsidRDefault="00266B62" w:rsidP="00266B62">
      <w:pPr>
        <w:tabs>
          <w:tab w:val="left" w:pos="2835"/>
        </w:tabs>
        <w:spacing w:line="240" w:lineRule="auto"/>
        <w:jc w:val="both"/>
        <w:rPr>
          <w:rFonts w:ascii="Arial" w:eastAsia="Calibri" w:hAnsi="Arial" w:cs="Arial"/>
        </w:rPr>
      </w:pPr>
      <w:r w:rsidRPr="00134E8A">
        <w:rPr>
          <w:rFonts w:ascii="Arial" w:eastAsia="Calibri" w:hAnsi="Arial" w:cs="Arial"/>
        </w:rPr>
        <w:tab/>
        <w:t xml:space="preserve">“…- De manera transversal a todas las dimensiones, la institución debe establecer mecanismos que garanticen el respeto a la dignidad y los derechos fundamentales de las personas que componen la comunidad educativa. Son contrarias a ello las conductas de acoso sexual y laboral, así como la discriminación arbitraria. La institución debe contar con </w:t>
      </w:r>
      <w:r w:rsidRPr="00134E8A">
        <w:rPr>
          <w:rFonts w:ascii="Arial" w:eastAsia="Calibri" w:hAnsi="Arial" w:cs="Arial"/>
          <w:bCs/>
          <w:lang w:val="es-ES"/>
        </w:rPr>
        <w:t>políticas y mecanismos claramente definidos que prevengan, sancionen y reparen el acoso sexual, laboral y la discriminación arbitraria.</w:t>
      </w:r>
      <w:r w:rsidRPr="00134E8A">
        <w:rPr>
          <w:rFonts w:ascii="Arial" w:eastAsia="Calibri" w:hAnsi="Arial" w:cs="Arial"/>
        </w:rPr>
        <w:t>”.</w:t>
      </w:r>
    </w:p>
    <w:p w:rsidR="00266B62" w:rsidRPr="00134E8A" w:rsidRDefault="001C1FFD" w:rsidP="00266B62">
      <w:pPr>
        <w:tabs>
          <w:tab w:val="left" w:pos="2835"/>
        </w:tabs>
        <w:spacing w:after="0" w:line="240" w:lineRule="auto"/>
        <w:ind w:right="23"/>
        <w:jc w:val="both"/>
        <w:rPr>
          <w:rFonts w:ascii="Arial" w:eastAsia="Times New Roman" w:hAnsi="Arial" w:cs="Arial"/>
          <w:b/>
          <w:bCs/>
          <w:lang w:eastAsia="es-CL"/>
        </w:rPr>
      </w:pPr>
      <w:r>
        <w:rPr>
          <w:rFonts w:ascii="Arial" w:eastAsia="Times New Roman" w:hAnsi="Arial" w:cs="Arial"/>
          <w:b/>
          <w:bCs/>
          <w:lang w:eastAsia="es-CL"/>
        </w:rPr>
        <w:tab/>
        <w:t>-Las indicaciones números</w:t>
      </w:r>
      <w:r w:rsidR="00266B62" w:rsidRPr="00134E8A">
        <w:rPr>
          <w:rFonts w:ascii="Arial" w:eastAsia="Times New Roman" w:hAnsi="Arial" w:cs="Arial"/>
          <w:b/>
          <w:bCs/>
          <w:lang w:eastAsia="es-CL"/>
        </w:rPr>
        <w:t xml:space="preserve"> 410 ter) y 410 quáter) fueron rechazadas por mayoría de votos. Se pronunciaron en contra los Honorables Senadores señora Von Baer y señores Allamand y Walker, don Ignacio. Votaron a favor los Honorables Senadores señores Montes y Walker, don Ignacio. </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1C1FFD"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411), del Honorable Senador señor Montes,</w:t>
      </w:r>
      <w:r w:rsidR="00266B62" w:rsidRPr="00134E8A">
        <w:rPr>
          <w:rFonts w:ascii="Arial" w:eastAsia="Times New Roman" w:hAnsi="Arial" w:cs="Arial"/>
          <w:bCs/>
          <w:lang w:val="es-ES" w:eastAsia="es-CL"/>
        </w:rPr>
        <w:t xml:space="preserve"> para consultar el siguiente inciso final: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“Los criterios y estándares de calidad serán exigibles un año después de su aprobación y publicación en el sitio web de la Comisión Nacional de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retirada por su autor. </w:t>
      </w:r>
    </w:p>
    <w:p w:rsidR="00266B62" w:rsidRPr="00134E8A" w:rsidRDefault="00266B62" w:rsidP="00266B62">
      <w:pPr>
        <w:tabs>
          <w:tab w:val="left" w:pos="2835"/>
        </w:tabs>
        <w:spacing w:after="0" w:line="240" w:lineRule="auto"/>
        <w:ind w:right="23"/>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20) Modifícase el artículo 19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Elimínase en su segundo inciso la frase “o jurídicas”.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b)</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Elimínase en su inciso tercero lo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La frase “personas naturales”.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 La siguiente oración: “Las personas jurídicas, por su parte, deberán estar constituidas, en Chile o en el extranjero, con el objeto de realizar estudios, investigaciones y/o servicios de consultoría sobre temas educacionales y certificar, a lo menos, cinco años de experiencia en dichas actividades.”.</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c)</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Reemplázase el inciso cuarto por el siguiente: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en la designación de la Comisión de los pares evaluadores que participarán en cada caso, se deberá cautelar que se respete un adecuado equilibrio de personas con experiencia en instituciones de educación superior regionales y de la Región Metropolitana de Santiago.”.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Letra d)</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Reemplázase en su inciso quinto lo siguiente:</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Ordinal 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La frase “, en consulta con la institución que se acredita, a las personas naturales que actuarán como pares evaluadores” por “a los pares evaluadores que actuarán”.</w:t>
      </w: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Ordinal ii</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 La frase “tendrá derecho a vetar a uno o más de los pares propuestos, sin expresión de causa, hasta por tres veces. En caso de no lograrse acuerdo entre la Comisión y la institución de educación superior, la Comisión solicitará un pronunciamiento al Consejo Superior de Educación, entidad que determinará la composición definitiva de la comisión de pares evaluadores. La designación de pares evaluadores por parte del Consejo Superior de Educación será inapelable”, por la siguiente: “podrá impugnar fundadamente a uno o más de los pares evaluadores por una sola vez, ante la Comisión, cuando concurra alguna de las causales de inhabilidad señaladas en el inciso siguiente, u otras circunstancias que a juicio de la institución puedan afectar la imparcialidad o normal desarrollo del proceso evaluativo, dentro del plazo de cinco días, contado desde la notificación de la resolución que designa a los pares evaluadores”.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
          <w:bCs/>
          <w:lang w:val="es-ES" w:eastAsia="es-CL"/>
        </w:rPr>
      </w:pPr>
      <w:r w:rsidRPr="00134E8A">
        <w:rPr>
          <w:rFonts w:ascii="Arial" w:eastAsia="Times New Roman" w:hAnsi="Arial" w:cs="Arial"/>
          <w:b/>
          <w:bCs/>
          <w:lang w:val="es-ES" w:eastAsia="es-CL"/>
        </w:rPr>
        <w:t>Letra 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e) Reemplázanse los incisos sexto, séptimo y octavo por los siguientes: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“No podrán ser seleccionados como pares evaluadores las personas que: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Hubieren cursado estudios de pre o postgrado en la institución a ser evaluada.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663E9C" w:rsidRPr="00134E8A">
        <w:rPr>
          <w:rFonts w:ascii="Arial" w:eastAsia="Times New Roman" w:hAnsi="Arial" w:cs="Arial"/>
          <w:lang w:val="es-ES" w:eastAsia="es-ES"/>
        </w:rPr>
        <w:t xml:space="preserve">La </w:t>
      </w:r>
      <w:r w:rsidR="00663E9C" w:rsidRPr="00134E8A">
        <w:rPr>
          <w:rFonts w:ascii="Arial" w:eastAsia="Times New Roman" w:hAnsi="Arial" w:cs="Arial"/>
          <w:b/>
          <w:lang w:val="es-ES" w:eastAsia="es-ES"/>
        </w:rPr>
        <w:t>indicación número 412, d</w:t>
      </w:r>
      <w:r w:rsidRPr="00134E8A">
        <w:rPr>
          <w:rFonts w:ascii="Arial" w:eastAsia="Times New Roman" w:hAnsi="Arial" w:cs="Arial"/>
          <w:b/>
          <w:lang w:val="es-ES" w:eastAsia="es-ES"/>
        </w:rPr>
        <w:t>e Su Excelencia la Presidenta de la República,</w:t>
      </w:r>
      <w:r w:rsidRPr="00134E8A">
        <w:rPr>
          <w:rFonts w:ascii="Arial" w:eastAsia="Times New Roman" w:hAnsi="Arial" w:cs="Arial"/>
          <w:lang w:val="es-ES" w:eastAsia="es-ES"/>
        </w:rPr>
        <w:t xml:space="preserve"> para eliminarlo.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Tengan vigentes o hayan celebrado contratos, por sí o por terceros, con la institución a ser evaluada, dentro de los tres años anteriores al inicio de sus funciones, según corresponda.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D76106"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413), d</w:t>
      </w:r>
      <w:r w:rsidR="00266B62" w:rsidRPr="00134E8A">
        <w:rPr>
          <w:rFonts w:ascii="Arial" w:eastAsia="Times New Roman" w:hAnsi="Arial" w:cs="Arial"/>
          <w:bCs/>
          <w:lang w:val="es-ES" w:eastAsia="es-CL"/>
        </w:rPr>
        <w:t>e Su Excelencia la Presidenta de la República, para sustituir la voz “tres” por “dos”.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t xml:space="preserve">-Esta indicación fue </w:t>
      </w:r>
      <w:r w:rsidRPr="00134E8A">
        <w:rPr>
          <w:rFonts w:ascii="Arial" w:eastAsia="Times New Roman" w:hAnsi="Arial" w:cs="Arial"/>
          <w:b/>
          <w:lang w:val="es-ES" w:eastAsia="es-ES"/>
        </w:rPr>
        <w:t>aprobada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c) Tengan la calidad de cónyuge, conviviente civil o parientes hasta el segundo grado de consanguinidad o de afinidad, de quienes ejerzan funciones directivas, cualquiera sea su denominación en la institución a ser evaluada.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d) Se hallen condenadas por crimen o simple delito.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Asimismo, los pares evaluadores no podrán mantener ningún tipo de relación contractual, tener participación en la propiedad, o ser miembros o asociados en una institución de educación superior, ni ejercer funciones directivas en éstas, hasta doce meses después de haber participado en la evaluación externa de la institución respectiva.”.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414), de Su Excelencia la Presidenta de la República,</w:t>
      </w:r>
      <w:r w:rsidRPr="00134E8A">
        <w:rPr>
          <w:rFonts w:ascii="Arial" w:eastAsia="Times New Roman" w:hAnsi="Arial" w:cs="Arial"/>
          <w:bCs/>
          <w:lang w:val="es-ES" w:eastAsia="es-CL"/>
        </w:rPr>
        <w:t xml:space="preserve"> para agregar después de la palabra “miembros” la expresión “de la asamblea”.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w:t>
      </w:r>
      <w:r w:rsidRPr="00134E8A">
        <w:rPr>
          <w:rFonts w:ascii="Arial" w:eastAsia="Times New Roman" w:hAnsi="Arial" w:cs="Arial"/>
          <w:b/>
          <w:lang w:val="es-ES" w:eastAsia="es-ES"/>
        </w:rPr>
        <w:t>aprobada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21)</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21) Modifícase el artículo 20 en el siguiente sentido: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 Reemplázase en su inciso primero las palabras “criterios de evaluación” por la frase: “estándares de calidad”.</w:t>
      </w:r>
    </w:p>
    <w:p w:rsidR="00266B62" w:rsidRPr="00134E8A" w:rsidRDefault="00266B62" w:rsidP="00663E9C">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b) Reemplázase en su inciso segundo lo siguiente:</w:t>
      </w:r>
    </w:p>
    <w:p w:rsidR="00663E9C" w:rsidRPr="00134E8A" w:rsidRDefault="00663E9C" w:rsidP="00663E9C">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 La primera vez que aparece la palabra “criterios” por la palabra “estándares”.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 La palabra “inferior” por la siguiente frase: “de cuatro, cinco o seis años”.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iii. Las palabras “criterios de evaluación” por las siguientes: “estándares de calidad”.</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c) Reemplázase su inciso final por el siguiente: </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“La resolución final que otorgue la acreditación deberá incorporar un pronunciamiento respecto del Plan de Mejora del que trata el artículo 16. El cumplimiento del Plan de Mejora será especialmente considerado por la Comisión en el siguiente proceso de acreditación institucional.”.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415), de Su Excelencia la Presidenta de la República,</w:t>
      </w:r>
      <w:r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Reemplázase el artículo 20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20.- Se otorgará la acreditación institucional a las instituciones de educación superior que cumplan con los criterios y estándares de las dimensiones referidas en el inciso tercero del artículo 17. La acreditación institucional podrá ser de excelencia, avanzada o básica, en conformidad con los niveles de desarrollo progresivo que evidencien las instituciones.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su pronunciamiento, la Comisión señalará el plazo en que la institución deberá someterse a un nuevo proceso de acreditación, el que podrá ser de 6 o 7 años en el caso de la acreditación de excelencia, de 4 o 5 años en la acreditación avanzada y de 3 años en la acreditación básica, sin perjuicio de lo establecido en el inciso siguiente. Con todo, sólo podrán someterse a un nuevo proceso de acreditación en un plazo de 7 años aquellas instituciones que cuenten con acreditación de la dimensión de investigación, creación y/o innovación.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reconocidas por el Estado acreditadas en el nivel básico sólo podrán impartir nuevas carreras o programas de estudio, abrir nuevas sedes, o aumentar el número de vacantes en alguna de las carreras o programas de estudio que impartan, previa autorización de la Comisión. Asimismo, la acreditación institucional básica sólo podrá otorgarse de forma consecutiva por una vez.</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 resolución final del proceso de acreditación institucional deberá contener un pronunciamiento respecto del Plan de Mejora del que trata el artículo 16 de la presente ley. El cumplimiento del Plan de Mejora será especialmente considerado por la Comisión en el siguiente proceso de acreditación institucional.”.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-Esta indicación fue aprobada con modificaciones 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22)</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22) Elimínase en el artículo 21 la frase “Si el informe emanado de esta segunda revisión recomendare la acreditación de la institución, éste deberá ser acogido por la Comisión.”.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76106"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416), de Su Excelencia la Presidenta de la República,</w:t>
      </w:r>
      <w:r w:rsidR="00266B62" w:rsidRPr="00134E8A">
        <w:rPr>
          <w:rFonts w:ascii="Arial" w:eastAsia="Times New Roman" w:hAnsi="Arial" w:cs="Arial"/>
          <w:bCs/>
          <w:lang w:val="es-ES" w:eastAsia="es-CL"/>
        </w:rPr>
        <w:t xml:space="preserve"> para agregar antes del punto final lo siguiente: “y pase a ser artículo 19 bis”.</w:t>
      </w:r>
    </w:p>
    <w:p w:rsidR="00266B62" w:rsidRDefault="00266B62" w:rsidP="00266B62">
      <w:pPr>
        <w:tabs>
          <w:tab w:val="left" w:pos="2835"/>
        </w:tabs>
        <w:spacing w:after="0" w:line="240" w:lineRule="auto"/>
        <w:ind w:right="23"/>
        <w:jc w:val="both"/>
        <w:rPr>
          <w:rFonts w:ascii="Arial" w:eastAsia="Times New Roman" w:hAnsi="Arial" w:cs="Arial"/>
          <w:bCs/>
          <w:lang w:val="es-ES" w:eastAsia="es-CL"/>
        </w:rPr>
      </w:pPr>
    </w:p>
    <w:p w:rsidR="004A2B5A" w:rsidRDefault="004A2B5A"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Cs/>
          <w:lang w:val="es-ES" w:eastAsia="es-CL"/>
        </w:rPr>
        <w:tab/>
        <w:t xml:space="preserve">El </w:t>
      </w:r>
      <w:r w:rsidRPr="004A2B5A">
        <w:rPr>
          <w:rFonts w:ascii="Arial" w:eastAsia="Times New Roman" w:hAnsi="Arial" w:cs="Arial"/>
          <w:b/>
          <w:bCs/>
          <w:lang w:val="es-ES" w:eastAsia="es-CL"/>
        </w:rPr>
        <w:t>Ejecutivo</w:t>
      </w:r>
      <w:r>
        <w:rPr>
          <w:rFonts w:ascii="Arial" w:eastAsia="Times New Roman" w:hAnsi="Arial" w:cs="Arial"/>
          <w:bCs/>
          <w:lang w:val="es-ES" w:eastAsia="es-CL"/>
        </w:rPr>
        <w:t xml:space="preserve"> explicó que la referida indicación debe entenderse formulada al artículo 21 del texto legal vigente, considerando dicho precepto como artículo 19 bis).</w:t>
      </w:r>
    </w:p>
    <w:p w:rsidR="004A2B5A" w:rsidRPr="00134E8A" w:rsidRDefault="004A2B5A"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-Esta indicación fue aprobada </w:t>
      </w:r>
      <w:r w:rsidR="00663E9C" w:rsidRPr="00134E8A">
        <w:rPr>
          <w:rFonts w:ascii="Arial" w:eastAsia="Times New Roman" w:hAnsi="Arial" w:cs="Arial"/>
          <w:b/>
          <w:bCs/>
          <w:lang w:val="es-ES" w:eastAsia="es-CL"/>
        </w:rPr>
        <w:t xml:space="preserve">con </w:t>
      </w:r>
      <w:r w:rsidR="004A2B5A">
        <w:rPr>
          <w:rFonts w:ascii="Arial" w:eastAsia="Times New Roman" w:hAnsi="Arial" w:cs="Arial"/>
          <w:b/>
          <w:bCs/>
          <w:lang w:val="es-ES" w:eastAsia="es-CL"/>
        </w:rPr>
        <w:t>la enmienda apuntada</w:t>
      </w:r>
      <w:r w:rsidR="00663E9C" w:rsidRPr="00134E8A">
        <w:rPr>
          <w:rFonts w:ascii="Arial" w:eastAsia="Times New Roman" w:hAnsi="Arial" w:cs="Arial"/>
          <w:b/>
          <w:bCs/>
          <w:lang w:val="es-ES" w:eastAsia="es-CL"/>
        </w:rPr>
        <w:t xml:space="preserve"> </w:t>
      </w:r>
      <w:r w:rsidRPr="00134E8A">
        <w:rPr>
          <w:rFonts w:ascii="Arial" w:eastAsia="Times New Roman" w:hAnsi="Arial" w:cs="Arial"/>
          <w:b/>
          <w:bCs/>
          <w:lang w:val="es-ES" w:eastAsia="es-CL"/>
        </w:rPr>
        <w:t>por la unanimidad de los miembros de la Comisión, Honorables Senadores señora Von Baer y señores Allamand, Montes, Quintana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23)</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23) Agrégase el siguiente artículo 21 bis: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val="es-ES" w:eastAsia="es-CL"/>
        </w:rPr>
        <w:tab/>
        <w:t xml:space="preserve">“Artículo 21 bis.- </w:t>
      </w:r>
      <w:r w:rsidRPr="00134E8A">
        <w:rPr>
          <w:rFonts w:ascii="Arial" w:eastAsia="Times New Roman" w:hAnsi="Arial" w:cs="Arial"/>
          <w:bCs/>
          <w:lang w:eastAsia="es-CL"/>
        </w:rPr>
        <w:t>Al siguiente período de acreditación, las instituciones acreditadas por cuatro y cinco años, en el marco de la mejora continua, deberán ser capaces de obtener los estándares correspondientes al siguiente nivel de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417), del Honorable Senador señor Allamand,</w:t>
      </w:r>
      <w:r w:rsidRPr="00134E8A">
        <w:rPr>
          <w:rFonts w:ascii="Arial" w:eastAsia="Times New Roman" w:hAnsi="Arial" w:cs="Arial"/>
          <w:bCs/>
          <w:lang w:val="es-ES" w:eastAsia="es-CL"/>
        </w:rPr>
        <w:t xml:space="preserve"> para eliminarlo.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418), de Su Excelencia la Presidenta de la República,</w:t>
      </w:r>
      <w:r w:rsidRPr="00134E8A">
        <w:rPr>
          <w:rFonts w:ascii="Arial" w:eastAsia="Times New Roman" w:hAnsi="Arial" w:cs="Arial"/>
          <w:bCs/>
          <w:lang w:val="es-ES" w:eastAsia="es-CL"/>
        </w:rPr>
        <w:t xml:space="preserve"> para sustituirlo por el que sigue: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Reemplázase su artículo 22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“Artículo 22.- No se otorgará la acreditación institucional a las instituciones de educación superior que no cumplan con los criterios y estándares de calidad, según lo dispuesto en el artículo 20.</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Tampoco se otorgará la acreditación institucional a aquellas instituciones de educación superior que, habiendo obtenido por una vez consecutiva la acreditación institucional básica, no obtuvieren en el siguiente proceso al menos la acreditación avanzada.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reconocidas oficialmente por el Estado no acreditadas quedarán sujetas a la supervisión del Consejo Nacional de Educación por un plazo máximo de tres años, contado desde el pronunciamiento de no acreditación por parte de la Comisión. Para estos efectos, el Consejo podrá ejercer las funciones del artículo 87 del decreto con fuerza de ley Nº 2, del 2009, del Ministerio de Educación, en lo que sea aplicable, y solicitar a la respectiva institución de educación superior la información que estime pertinente.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Las instituciones de educación superior referidas en el inciso anterior no podrán impartir nuevas carreras o programas, ni abrir nuevas sedes, ni aumentar sus vacantes. Asimismo, no podrán matricular nuevos estudiantes, salvo que cuenten con autorización previa del Consejo Nacional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caso que la institución tenga carreras y programas de pre y posgrado acreditados, de conformidad con lo establecido en los títulos III y IV siguientes, aquéllos perderán su acreditación.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Si al término del plazo señalado en el inciso segundo la institución no acreditada no obtiene al menos la acreditación institucional básica, el Consejo deberá informar al Ministerio de Educación para que éste dé curso a la revocación del reconocimiento oficial y al nombramiento de un administrador de cierre. Lo mismo aplicará en caso que, durante el transcurso del referido plazo, el Consejo, en acuerdo adoptado por la mayoría de sus miembros en sesión convocada a ese solo efecto, considere que la institución no cuenta con las condiciones mínimas necesarias para subsanar las observaciones que dan cuenta del incumplimiento de los criterios y estándares de calidad.</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En los casos regulados en el presente artículo, la Comisión Nacional de Acreditación deberá notificar al Ministerio de Educación de la no acreditación institucional dentro de los tres días hábiles siguientes a la dictación de la resolución respectiva.</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Lo dispuesto en este artículo no se aplicará a las instituciones de educación superior señaladas en la letra d) y del artículo 52 del decreto con fuerza de ley Nº 2, del 2009, del Ministerio de Educación.”.”.</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417) fue retirada por su autor.</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D76106" w:rsidP="00266B62">
      <w:pPr>
        <w:tabs>
          <w:tab w:val="left" w:pos="2835"/>
        </w:tabs>
        <w:spacing w:after="0" w:line="240" w:lineRule="auto"/>
        <w:ind w:right="23"/>
        <w:jc w:val="both"/>
        <w:rPr>
          <w:rFonts w:ascii="Arial" w:eastAsia="Times New Roman" w:hAnsi="Arial" w:cs="Arial"/>
          <w:b/>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 xml:space="preserve">418) fue aprobada con modificaciones por la unanimidad de los miembros presentes de la Comisión, Honorables Senadores señora Von Baer y señores Allamand, Montes y Walker, don Ignacio.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24)</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24) Sustitúyese en el artículo 23 toda referencia al “Consejo Superior” por “Consejo Nacional”.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D76106" w:rsidP="00266B62">
      <w:pPr>
        <w:tabs>
          <w:tab w:val="left" w:pos="2835"/>
        </w:tabs>
        <w:spacing w:after="0" w:line="240" w:lineRule="auto"/>
        <w:ind w:right="23"/>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419), de Su Excelencia la Presidenta de la República,</w:t>
      </w:r>
      <w:r w:rsidR="00266B62" w:rsidRPr="00134E8A">
        <w:rPr>
          <w:rFonts w:ascii="Arial" w:eastAsia="Times New Roman" w:hAnsi="Arial" w:cs="Arial"/>
          <w:bCs/>
          <w:lang w:val="es-ES" w:eastAsia="es-CL"/>
        </w:rPr>
        <w:t xml:space="preserve"> para reemplazarlo por el siguiente:</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 Modifícase el artículo 23 en el siguiente sentido: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a) Sustitúyese, todas las veces que aparece, la expresión “Consejo Superior” por “Consejo Nacional”.</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t>b) Intercálase, en su primer inciso, después de la palabra “hábiles”, la frase “, salvo que se trate de una institución que se encuentre en supervisión por el mismo”.”.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-Esta indicación fue aprobada por la unanimidad de los miembros presentes de la Comisión, Honorables Senadores señora Von Baer y señores Allamand, Montes y Walker, don Ignacio.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
          <w:bCs/>
          <w:lang w:val="es-ES" w:eastAsia="es-CL"/>
        </w:rPr>
        <w:t>Número 26)</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26) Incorpórase el siguiente artículo 25 bis:</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“Artículo 25 bis.- Con todo, la Comisión podrá, de manera excepcional y por resolución fundada, adelantar el proceso de acreditación institucional, antes del término del plazo por el cual fue concedida, en aquellos casos en que obtenga antecedentes que hagan presuponer que una institución de educación superior ha dejado de dar cumplimiento a los estándares de calidad que justificaron su acreditación institucional vigente.</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r w:rsidRPr="00134E8A">
        <w:rPr>
          <w:rFonts w:ascii="Arial" w:eastAsia="Times New Roman" w:hAnsi="Arial" w:cs="Arial"/>
          <w:bCs/>
          <w:lang w:val="es-ES" w:eastAsia="es-CL"/>
        </w:rPr>
        <w:tab/>
        <w:t>Para efectos de lo dispuesto en el inciso anterior, la Comisión deberá notificar a la institución afectada, la que tendrá un plazo de treinta días para realizar sus descargos y solicitar que se abra un período de prueba no superior a igual término.</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r w:rsidRPr="00134E8A">
        <w:rPr>
          <w:rFonts w:ascii="Arial" w:eastAsia="Times New Roman" w:hAnsi="Arial" w:cs="Arial"/>
          <w:bCs/>
          <w:lang w:eastAsia="es-CL"/>
        </w:rPr>
        <w:tab/>
        <w:t>De acuerdo a los antecedentes recabados en las visitas de seguimiento de cumplimiento de estándares, la Comisión podrá representar a la institución observaciones respecto de ellas, las que se tendrán en consideración al momento del nuevo proceso de acreditación.”.</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eastAsia="es-CL"/>
        </w:rPr>
      </w:pPr>
    </w:p>
    <w:p w:rsidR="00266B62" w:rsidRPr="00134E8A" w:rsidRDefault="00D76106"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420), del Honorable Senador señor Walker (don Ignacio),</w:t>
      </w:r>
      <w:r w:rsidR="00266B62" w:rsidRPr="00134E8A">
        <w:rPr>
          <w:rFonts w:ascii="Arial" w:eastAsia="Times New Roman" w:hAnsi="Arial" w:cs="Arial"/>
          <w:bCs/>
          <w:lang w:val="es-ES" w:eastAsia="es-CL"/>
        </w:rPr>
        <w:t xml:space="preserve"> para sustituir la frase “adelantar el proceso de” por “declarar nula y retirar la”.</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421), de los Honorables Senadores señores Navarro y Quintana,</w:t>
      </w:r>
      <w:r w:rsidRPr="00134E8A">
        <w:rPr>
          <w:rFonts w:ascii="Arial" w:eastAsia="Times New Roman" w:hAnsi="Arial" w:cs="Arial"/>
          <w:bCs/>
          <w:lang w:val="es-ES" w:eastAsia="es-CL"/>
        </w:rPr>
        <w:t xml:space="preserve"> para sustituir el vocablo “presuponer” por “suponer”.</w:t>
      </w:r>
    </w:p>
    <w:p w:rsidR="00266B62" w:rsidRPr="00134E8A" w:rsidRDefault="00266B62" w:rsidP="00266B62">
      <w:pPr>
        <w:tabs>
          <w:tab w:val="left" w:pos="2835"/>
        </w:tabs>
        <w:spacing w:after="0" w:line="240" w:lineRule="auto"/>
        <w:ind w:right="23" w:firstLine="1134"/>
        <w:jc w:val="both"/>
        <w:rPr>
          <w:rFonts w:ascii="Arial" w:eastAsia="Times New Roman" w:hAnsi="Arial" w:cs="Arial"/>
          <w:bCs/>
          <w:lang w:val="es-ES" w:eastAsia="es-CL"/>
        </w:rPr>
      </w:pPr>
    </w:p>
    <w:p w:rsidR="00266B62" w:rsidRPr="00134E8A" w:rsidRDefault="00D76106" w:rsidP="00266B62">
      <w:pPr>
        <w:tabs>
          <w:tab w:val="left" w:pos="2835"/>
        </w:tabs>
        <w:spacing w:after="0" w:line="240" w:lineRule="auto"/>
        <w:ind w:right="23" w:firstLine="1134"/>
        <w:jc w:val="both"/>
        <w:rPr>
          <w:rFonts w:ascii="Arial" w:eastAsia="Times New Roman" w:hAnsi="Arial" w:cs="Arial"/>
          <w:bCs/>
          <w:lang w:val="es-ES" w:eastAsia="es-CL"/>
        </w:rPr>
      </w:pPr>
      <w:r>
        <w:rPr>
          <w:rFonts w:ascii="Arial" w:eastAsia="Times New Roman" w:hAnsi="Arial" w:cs="Arial"/>
          <w:b/>
          <w:bCs/>
          <w:lang w:val="es-ES" w:eastAsia="es-CL"/>
        </w:rPr>
        <w:tab/>
        <w:t xml:space="preserve">La indicación Número </w:t>
      </w:r>
      <w:r w:rsidR="00266B62" w:rsidRPr="00134E8A">
        <w:rPr>
          <w:rFonts w:ascii="Arial" w:eastAsia="Times New Roman" w:hAnsi="Arial" w:cs="Arial"/>
          <w:b/>
          <w:bCs/>
          <w:lang w:val="es-ES" w:eastAsia="es-CL"/>
        </w:rPr>
        <w:t>422) del Honorable Senador señor Walker (don Ignacio),</w:t>
      </w:r>
      <w:r w:rsidR="00266B62" w:rsidRPr="00134E8A">
        <w:rPr>
          <w:rFonts w:ascii="Arial" w:eastAsia="Times New Roman" w:hAnsi="Arial" w:cs="Arial"/>
          <w:bCs/>
          <w:lang w:val="es-ES" w:eastAsia="es-CL"/>
        </w:rPr>
        <w:t xml:space="preserve"> para reemplazar frase “ha dejado de dar cumplimiento a los estándares de calidad” por “hizo entrega de antecedentes falsos”.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00D76106">
        <w:rPr>
          <w:rFonts w:ascii="Arial" w:eastAsia="Times New Roman" w:hAnsi="Arial" w:cs="Arial"/>
          <w:b/>
          <w:bCs/>
          <w:lang w:val="es-ES" w:eastAsia="es-CL"/>
        </w:rPr>
        <w:t>Las indicaciones Números</w:t>
      </w:r>
      <w:r w:rsidR="00663E9C" w:rsidRPr="00134E8A">
        <w:rPr>
          <w:rFonts w:ascii="Arial" w:eastAsia="Times New Roman" w:hAnsi="Arial" w:cs="Arial"/>
          <w:b/>
          <w:bCs/>
          <w:lang w:val="es-ES" w:eastAsia="es-CL"/>
        </w:rPr>
        <w:t xml:space="preserve"> 420) </w:t>
      </w:r>
      <w:r w:rsidRPr="00134E8A">
        <w:rPr>
          <w:rFonts w:ascii="Arial" w:eastAsia="Times New Roman" w:hAnsi="Arial" w:cs="Arial"/>
          <w:b/>
          <w:bCs/>
          <w:lang w:val="es-ES" w:eastAsia="es-CL"/>
        </w:rPr>
        <w:t xml:space="preserve">y 422) fueron retiradas por sus autores. </w:t>
      </w: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p>
    <w:p w:rsidR="00663E9C" w:rsidRPr="00134E8A" w:rsidRDefault="00663E9C"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
          <w:bCs/>
          <w:lang w:val="es-ES" w:eastAsia="es-CL"/>
        </w:rPr>
        <w:tab/>
        <w:t xml:space="preserve">La indicación número 421) fue rechazada por la unanimidad de los Senadores señora Von Baer y señores Allamand, Montes, Quintana y Walker, don Ignacio. </w:t>
      </w:r>
    </w:p>
    <w:p w:rsidR="00663E9C" w:rsidRPr="00134E8A" w:rsidRDefault="00663E9C" w:rsidP="00266B62">
      <w:pPr>
        <w:tabs>
          <w:tab w:val="left" w:pos="2835"/>
        </w:tabs>
        <w:spacing w:after="0" w:line="240" w:lineRule="auto"/>
        <w:ind w:right="23"/>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Sobre el inciso tercero del texto aprobado en general, recayó</w:t>
      </w:r>
      <w:r w:rsidR="00D76106">
        <w:rPr>
          <w:rFonts w:ascii="Arial" w:eastAsia="Times New Roman" w:hAnsi="Arial" w:cs="Arial"/>
          <w:b/>
          <w:bCs/>
          <w:lang w:val="es-ES" w:eastAsia="es-CL"/>
        </w:rPr>
        <w:t xml:space="preserve"> la indicación Número </w:t>
      </w:r>
      <w:r w:rsidRPr="00134E8A">
        <w:rPr>
          <w:rFonts w:ascii="Arial" w:eastAsia="Times New Roman" w:hAnsi="Arial" w:cs="Arial"/>
          <w:b/>
          <w:bCs/>
          <w:lang w:val="es-ES" w:eastAsia="es-CL"/>
        </w:rPr>
        <w:t xml:space="preserve">423), de Su Excelencia la Presidenta de la República, </w:t>
      </w:r>
      <w:r w:rsidRPr="00134E8A">
        <w:rPr>
          <w:rFonts w:ascii="Arial" w:eastAsia="Times New Roman" w:hAnsi="Arial" w:cs="Arial"/>
          <w:bCs/>
          <w:lang w:val="es-ES" w:eastAsia="es-CL"/>
        </w:rPr>
        <w:t>para suprimirlo.</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xml:space="preserve">-Esta indicación fue </w:t>
      </w:r>
      <w:r w:rsidR="00663E9C" w:rsidRPr="00134E8A">
        <w:rPr>
          <w:rFonts w:ascii="Arial" w:eastAsia="Times New Roman" w:hAnsi="Arial" w:cs="Arial"/>
          <w:b/>
          <w:bCs/>
          <w:lang w:val="es-ES" w:eastAsia="es-CL"/>
        </w:rPr>
        <w:t xml:space="preserve">rechazada </w:t>
      </w:r>
      <w:r w:rsidRPr="00134E8A">
        <w:rPr>
          <w:rFonts w:ascii="Arial" w:eastAsia="Times New Roman" w:hAnsi="Arial" w:cs="Arial"/>
          <w:b/>
          <w:bCs/>
          <w:lang w:val="es-ES" w:eastAsia="es-CL"/>
        </w:rPr>
        <w:t xml:space="preserve">por </w:t>
      </w:r>
      <w:r w:rsidR="00663E9C" w:rsidRPr="00134E8A">
        <w:rPr>
          <w:rFonts w:ascii="Arial" w:eastAsia="Times New Roman" w:hAnsi="Arial" w:cs="Arial"/>
          <w:b/>
          <w:bCs/>
          <w:lang w:val="es-ES" w:eastAsia="es-CL"/>
        </w:rPr>
        <w:t xml:space="preserve">mayoría de votos: por rechazar la proposición se pronunciaron </w:t>
      </w:r>
      <w:r w:rsidRPr="00134E8A">
        <w:rPr>
          <w:rFonts w:ascii="Arial" w:eastAsia="Times New Roman" w:hAnsi="Arial" w:cs="Arial"/>
          <w:b/>
          <w:bCs/>
          <w:lang w:val="es-ES" w:eastAsia="es-CL"/>
        </w:rPr>
        <w:t>los Senadores señora Von Baer y señores Allamand</w:t>
      </w:r>
      <w:r w:rsidR="00663E9C" w:rsidRPr="00134E8A">
        <w:rPr>
          <w:rFonts w:ascii="Arial" w:eastAsia="Times New Roman" w:hAnsi="Arial" w:cs="Arial"/>
          <w:b/>
          <w:bCs/>
          <w:lang w:val="es-ES" w:eastAsia="es-CL"/>
        </w:rPr>
        <w:t xml:space="preserve"> y Walker, don Ignacio, en tanto que por aprobarla lo hizo el Senador señor Montes.</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spacing w:after="0" w:line="240" w:lineRule="auto"/>
        <w:jc w:val="center"/>
        <w:rPr>
          <w:rFonts w:ascii="Arial" w:hAnsi="Arial" w:cs="Arial"/>
          <w:b/>
          <w:u w:val="single"/>
        </w:rPr>
      </w:pPr>
      <w:r w:rsidRPr="00134E8A">
        <w:rPr>
          <w:rFonts w:ascii="Arial" w:hAnsi="Arial" w:cs="Arial"/>
          <w:b/>
          <w:u w:val="single"/>
        </w:rPr>
        <w:t>Numeral 27)</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El numeral 27), del artículo 81 aprobado en general, i</w:t>
      </w:r>
      <w:r w:rsidRPr="00134E8A">
        <w:rPr>
          <w:rFonts w:ascii="Arial" w:hAnsi="Arial" w:cs="Arial"/>
          <w:bCs/>
          <w:lang w:eastAsia="es-CL"/>
        </w:rPr>
        <w:t>ncorpora, al título II del capítulo II, el párrafo 2º, que consta de los artículos 25 ter, 25 quáter y 25 quinquies.</w:t>
      </w:r>
    </w:p>
    <w:p w:rsidR="00266B62" w:rsidRPr="00134E8A" w:rsidRDefault="00266B62" w:rsidP="00663E9C">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El </w:t>
      </w:r>
      <w:r w:rsidRPr="00134E8A">
        <w:rPr>
          <w:rFonts w:ascii="Arial" w:hAnsi="Arial" w:cs="Arial"/>
          <w:bCs/>
          <w:u w:val="single"/>
          <w:lang w:eastAsia="es-CL"/>
        </w:rPr>
        <w:t>artículo 25 ter</w:t>
      </w:r>
      <w:r w:rsidRPr="00134E8A">
        <w:rPr>
          <w:rFonts w:ascii="Arial" w:hAnsi="Arial" w:cs="Arial"/>
          <w:bCs/>
          <w:lang w:eastAsia="es-CL"/>
        </w:rPr>
        <w:t xml:space="preserve"> establece que las instituciones de educación superior acreditadas podrán abrir nuevas sedes, o impartir nuevas carreras o programas de pregrado, debiendo cumplir con lo dispuesto en dicho artículo.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Asimismo, dispone que las instituciones de educación deberán informar previamente a la Comisión Nacional de Acreditación sobre la apertura de nuevas sedes o impartir nuevas carreras o programas de pregrado.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Por su parte, contempla que aquellas instituciones que cuenten con cuatro años de acreditación institucional deberán solicitar autorización a la Comisión para abrir nuevas sedes, o impartir nuevas carreras o programas de pregrado en áreas del conocimiento distintas a aquellas evaluadas en el último proceso de acreditación al que se sometió la institución de educación superior, de conformidad con el procedimiento regulado en el artículo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En relación a dicha disposición, se formularon las indicaciones </w:t>
      </w:r>
      <w:r w:rsidR="00663E9C" w:rsidRPr="00134E8A">
        <w:rPr>
          <w:rFonts w:ascii="Arial" w:hAnsi="Arial" w:cs="Arial"/>
          <w:bCs/>
          <w:lang w:eastAsia="es-CL"/>
        </w:rPr>
        <w:t xml:space="preserve">números </w:t>
      </w:r>
      <w:r w:rsidRPr="00134E8A">
        <w:rPr>
          <w:rFonts w:ascii="Arial" w:hAnsi="Arial" w:cs="Arial"/>
          <w:bCs/>
          <w:lang w:eastAsia="es-CL"/>
        </w:rPr>
        <w:t>424</w:t>
      </w:r>
      <w:r w:rsidR="00663E9C" w:rsidRPr="00134E8A">
        <w:rPr>
          <w:rFonts w:ascii="Arial" w:hAnsi="Arial" w:cs="Arial"/>
          <w:bCs/>
          <w:lang w:eastAsia="es-CL"/>
        </w:rPr>
        <w:t>)</w:t>
      </w:r>
      <w:r w:rsidRPr="00134E8A">
        <w:rPr>
          <w:rFonts w:ascii="Arial" w:hAnsi="Arial" w:cs="Arial"/>
          <w:bCs/>
          <w:lang w:eastAsia="es-CL"/>
        </w:rPr>
        <w:t>, 425</w:t>
      </w:r>
      <w:r w:rsidR="00663E9C" w:rsidRPr="00134E8A">
        <w:rPr>
          <w:rFonts w:ascii="Arial" w:hAnsi="Arial" w:cs="Arial"/>
          <w:bCs/>
          <w:lang w:eastAsia="es-CL"/>
        </w:rPr>
        <w:t>)</w:t>
      </w:r>
      <w:r w:rsidRPr="00134E8A">
        <w:rPr>
          <w:rFonts w:ascii="Arial" w:hAnsi="Arial" w:cs="Arial"/>
          <w:bCs/>
          <w:lang w:eastAsia="es-CL"/>
        </w:rPr>
        <w:t xml:space="preserve"> y 426</w:t>
      </w:r>
      <w:r w:rsidR="00663E9C" w:rsidRPr="00134E8A">
        <w:rPr>
          <w:rFonts w:ascii="Arial" w:hAnsi="Arial" w:cs="Arial"/>
          <w:bCs/>
          <w:lang w:eastAsia="es-CL"/>
        </w:rPr>
        <w:t>)</w:t>
      </w:r>
      <w:r w:rsidRPr="00134E8A">
        <w:rPr>
          <w:rFonts w:ascii="Arial" w:hAnsi="Arial" w:cs="Arial"/>
          <w:bCs/>
          <w:lang w:eastAsia="es-CL"/>
        </w:rPr>
        <w:t>.</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b/>
          <w:bCs/>
          <w:lang w:eastAsia="es-CL"/>
        </w:rPr>
        <w:t xml:space="preserve">La indicación </w:t>
      </w:r>
      <w:r w:rsidR="00663E9C" w:rsidRPr="00134E8A">
        <w:rPr>
          <w:rFonts w:ascii="Arial" w:hAnsi="Arial" w:cs="Arial"/>
          <w:b/>
          <w:bCs/>
          <w:lang w:eastAsia="es-CL"/>
        </w:rPr>
        <w:t xml:space="preserve">número </w:t>
      </w:r>
      <w:r w:rsidRPr="00134E8A">
        <w:rPr>
          <w:rFonts w:ascii="Arial" w:hAnsi="Arial" w:cs="Arial"/>
          <w:b/>
          <w:bCs/>
          <w:lang w:eastAsia="es-CL"/>
        </w:rPr>
        <w:t>42</w:t>
      </w:r>
      <w:r w:rsidRPr="00134E8A">
        <w:rPr>
          <w:rFonts w:ascii="Arial" w:hAnsi="Arial" w:cs="Arial"/>
          <w:b/>
        </w:rPr>
        <w:t>4</w:t>
      </w:r>
      <w:r w:rsidR="00663E9C" w:rsidRPr="00134E8A">
        <w:rPr>
          <w:rFonts w:ascii="Arial" w:hAnsi="Arial" w:cs="Arial"/>
          <w:b/>
        </w:rPr>
        <w:t>)</w:t>
      </w:r>
      <w:r w:rsidRPr="00134E8A">
        <w:rPr>
          <w:rFonts w:ascii="Arial" w:hAnsi="Arial" w:cs="Arial"/>
          <w:b/>
        </w:rPr>
        <w:t>, de Su Excelencia la Presidenta de la República</w:t>
      </w:r>
      <w:r w:rsidRPr="00134E8A">
        <w:rPr>
          <w:rFonts w:ascii="Arial" w:hAnsi="Arial" w:cs="Arial"/>
        </w:rPr>
        <w:t>, propone reemplazar el artículo 25 ter, con la finalidad de establecer que, para efectos del cierre de una sede, carrera o programa, las instituciones de educación superior deberán presentar un Plan de Cierre a la Subsecretaría de Educación Superior, el que deberá ser notificado a los estudiantes matriculados en la respectiva carrera.</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rPr>
        <w:t>Añade que el Plan de Cierre deberá contener, al menos, lo siguiente:</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 Antecedentes sobre la necesidad de cerrar la sede, carrera o programa.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b) Información relativa a matrícula de la sede, carreras, y programas, planta docente, datos de titulación y retención.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 Copia de los planes y programas de estudio.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 Indicar los mecanismos a través de los cuales se resguardará la integridad de los registros académicos de las carreras.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 Señalar la manera en que se resguardará y garantizará la continuidad de estudios de las y los estudiantes, además de la forma en que éstos recibirán el servicio educativo comprometido hasta finalizar sus carreras, en la medida que cumplan con los requisitos académicos que correspondan, lo que en ningún caso podrá contemplar cobros adicionales.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f) Información detallada sobre etapas y plazos de ejecución del cierre.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Añade que la Subsecretaría deberá pronunciarse sobre el Plan de Cierre, aprobándolo o formulándole observaciones fundadas, las que deberán ser subsanadas por la institución, y sólo una vez aprobado el Plan de Cierre por la Subsecretaría, la institución de educación superior podrá ejecutarlo, mientras que una vez finalizado el Plan de Cierre, la institución de educación superior deberá presentar los antecedentes al Ministerio de Educación para que éste dicte el acto administrativo correspondiente.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Del mismo modo, prescribe que el incumplimiento de lo señalado en este artículo constituirá una infracción gravísima para los efectos de lo dispuesto en la Ley de Educación Superior, y un reglamento del Ministerio de Educación regulará las materias que trata este artículo.</w:t>
      </w:r>
    </w:p>
    <w:p w:rsidR="00663E9C" w:rsidRPr="00134E8A" w:rsidRDefault="00663E9C" w:rsidP="00663E9C">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aprobada por la unanimidad de los miembros presentes de la Comisión, Honorables Senadores señores Allamand, Montes y Walker, don Ignacio.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Respecto del inciso tercero del artículo 25 ter, recayeron las indicaciones </w:t>
      </w:r>
      <w:r w:rsidR="00663E9C" w:rsidRPr="00134E8A">
        <w:rPr>
          <w:rFonts w:ascii="Arial" w:hAnsi="Arial" w:cs="Arial"/>
        </w:rPr>
        <w:t xml:space="preserve">números </w:t>
      </w:r>
      <w:r w:rsidRPr="00134E8A">
        <w:rPr>
          <w:rFonts w:ascii="Arial" w:hAnsi="Arial" w:cs="Arial"/>
        </w:rPr>
        <w:t>425</w:t>
      </w:r>
      <w:r w:rsidR="00663E9C" w:rsidRPr="00134E8A">
        <w:rPr>
          <w:rFonts w:ascii="Arial" w:hAnsi="Arial" w:cs="Arial"/>
        </w:rPr>
        <w:t>)</w:t>
      </w:r>
      <w:r w:rsidRPr="00134E8A">
        <w:rPr>
          <w:rFonts w:ascii="Arial" w:hAnsi="Arial" w:cs="Arial"/>
        </w:rPr>
        <w:t xml:space="preserve"> y 426</w:t>
      </w:r>
      <w:r w:rsidR="00663E9C" w:rsidRPr="00134E8A">
        <w:rPr>
          <w:rFonts w:ascii="Arial" w:hAnsi="Arial" w:cs="Arial"/>
        </w:rPr>
        <w:t>)</w:t>
      </w:r>
      <w:r w:rsidRPr="00134E8A">
        <w:rPr>
          <w:rFonts w:ascii="Arial" w:hAnsi="Arial" w:cs="Arial"/>
        </w:rPr>
        <w:t>.</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663E9C" w:rsidRPr="00134E8A">
        <w:rPr>
          <w:rFonts w:ascii="Arial" w:hAnsi="Arial" w:cs="Arial"/>
          <w:b/>
        </w:rPr>
        <w:t xml:space="preserve">número </w:t>
      </w:r>
      <w:r w:rsidRPr="00134E8A">
        <w:rPr>
          <w:rFonts w:ascii="Arial" w:hAnsi="Arial" w:cs="Arial"/>
          <w:b/>
        </w:rPr>
        <w:t>425</w:t>
      </w:r>
      <w:r w:rsidR="00663E9C" w:rsidRPr="00134E8A">
        <w:rPr>
          <w:rFonts w:ascii="Arial" w:hAnsi="Arial" w:cs="Arial"/>
          <w:b/>
        </w:rPr>
        <w:t>)</w:t>
      </w:r>
      <w:r w:rsidRPr="00134E8A">
        <w:rPr>
          <w:rFonts w:ascii="Arial" w:hAnsi="Arial" w:cs="Arial"/>
          <w:b/>
        </w:rPr>
        <w:t>, del Honorable Senador señor Allamand</w:t>
      </w:r>
      <w:r w:rsidRPr="00134E8A">
        <w:rPr>
          <w:rFonts w:ascii="Arial" w:hAnsi="Arial" w:cs="Arial"/>
        </w:rPr>
        <w:t>, propone suprimir dicho inciso.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Por su parte,</w:t>
      </w:r>
      <w:r w:rsidRPr="00134E8A">
        <w:rPr>
          <w:rFonts w:ascii="Arial" w:hAnsi="Arial" w:cs="Arial"/>
          <w:b/>
        </w:rPr>
        <w:t xml:space="preserve"> la indicación 426, del Honorable Senador señor Walker (don Ignacio</w:t>
      </w:r>
      <w:r w:rsidRPr="00134E8A">
        <w:rPr>
          <w:rFonts w:ascii="Arial" w:hAnsi="Arial" w:cs="Arial"/>
        </w:rPr>
        <w:t>), reemplaza la palabra “Comisión” por “Subsecretaría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Pr="00134E8A">
        <w:rPr>
          <w:rFonts w:ascii="Arial" w:hAnsi="Arial" w:cs="Arial"/>
          <w:b/>
        </w:rPr>
        <w:t xml:space="preserve">-Ambas indicaciones fueron retiradas por sus autores.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 xml:space="preserve">El </w:t>
      </w:r>
      <w:r w:rsidRPr="00134E8A">
        <w:rPr>
          <w:rFonts w:ascii="Arial" w:hAnsi="Arial" w:cs="Arial"/>
          <w:u w:val="single"/>
        </w:rPr>
        <w:t>artículo 25 quáter</w:t>
      </w:r>
      <w:r w:rsidRPr="00134E8A">
        <w:rPr>
          <w:rFonts w:ascii="Arial" w:hAnsi="Arial" w:cs="Arial"/>
        </w:rPr>
        <w:t xml:space="preserve">, contempla que </w:t>
      </w:r>
      <w:r w:rsidRPr="00134E8A">
        <w:rPr>
          <w:rFonts w:ascii="Arial" w:hAnsi="Arial" w:cs="Arial"/>
          <w:bCs/>
          <w:lang w:eastAsia="es-CL"/>
        </w:rPr>
        <w:t>para los efectos de lo dispuesto en el inciso tercero del artículo anterior, las instituciones de educación superior deberán presentar a la Comisión un proyecto que contenga, a lo menos, lo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Justificación de la coherencia, necesidad y pertinencia de la nueva sede, carrera o programa.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Indicación de los objetivos de la nueva sede, carrera o programa.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Especificación de la infraestructura y de los recursos docentes, académicos, didácticos y financieros con que cuenta la nueva sede, carrera o programa.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 Especificación de los resultados de aprendizaje previstos, para el caso de la nueva carrera o programa de estudio.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 Especificación del sistema interno de gestión de la calidad, para el caso de una nueva sede.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 Etapas y plazos de ejecución del proyecto.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Dispone, además, que la Comisión, previo informe de la Superintendencia de Educación Superior en lo que respecta a la viabilidad financiera del proyecto, deberá resolver la respectiva solicitud, con un plazo máximo de duración de este procedimiento de autorización que no podrá exceder de tres meses.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Finalmente, prescribe que mediante una resolución, la Comisión establecerá la forma, condiciones y requisitos para el desarrollo del proceso de autorización de apertura de sedes, carreras y programas.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Sobre dicho precepto, se formularon las indicaciones </w:t>
      </w:r>
      <w:r w:rsidR="00F216F7" w:rsidRPr="00134E8A">
        <w:rPr>
          <w:rFonts w:ascii="Arial" w:hAnsi="Arial" w:cs="Arial"/>
        </w:rPr>
        <w:t xml:space="preserve">números </w:t>
      </w:r>
      <w:r w:rsidRPr="00134E8A">
        <w:rPr>
          <w:rFonts w:ascii="Arial" w:hAnsi="Arial" w:cs="Arial"/>
        </w:rPr>
        <w:t>427</w:t>
      </w:r>
      <w:r w:rsidR="00F216F7" w:rsidRPr="00134E8A">
        <w:rPr>
          <w:rFonts w:ascii="Arial" w:hAnsi="Arial" w:cs="Arial"/>
        </w:rPr>
        <w:t>)</w:t>
      </w:r>
      <w:r w:rsidRPr="00134E8A">
        <w:rPr>
          <w:rFonts w:ascii="Arial" w:hAnsi="Arial" w:cs="Arial"/>
        </w:rPr>
        <w:t>, 428</w:t>
      </w:r>
      <w:r w:rsidR="00F216F7" w:rsidRPr="00134E8A">
        <w:rPr>
          <w:rFonts w:ascii="Arial" w:hAnsi="Arial" w:cs="Arial"/>
        </w:rPr>
        <w:t>)</w:t>
      </w:r>
      <w:r w:rsidRPr="00134E8A">
        <w:rPr>
          <w:rFonts w:ascii="Arial" w:hAnsi="Arial" w:cs="Arial"/>
        </w:rPr>
        <w:t>, 429</w:t>
      </w:r>
      <w:r w:rsidR="00F216F7" w:rsidRPr="00134E8A">
        <w:rPr>
          <w:rFonts w:ascii="Arial" w:hAnsi="Arial" w:cs="Arial"/>
        </w:rPr>
        <w:t>) y 430).</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427</w:t>
      </w:r>
      <w:r w:rsidR="00F216F7" w:rsidRPr="00134E8A">
        <w:rPr>
          <w:rFonts w:ascii="Arial" w:hAnsi="Arial" w:cs="Arial"/>
          <w:b/>
        </w:rPr>
        <w:t>)</w:t>
      </w:r>
      <w:r w:rsidRPr="00134E8A">
        <w:rPr>
          <w:rFonts w:ascii="Arial" w:hAnsi="Arial" w:cs="Arial"/>
          <w:b/>
        </w:rPr>
        <w:t>, del Honorable Senador señor Allamand</w:t>
      </w:r>
      <w:r w:rsidRPr="00134E8A">
        <w:rPr>
          <w:rFonts w:ascii="Arial" w:hAnsi="Arial" w:cs="Arial"/>
        </w:rPr>
        <w:t>, propone suprimirlo.</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retirada por su autor.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428</w:t>
      </w:r>
      <w:r w:rsidR="00F216F7"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xml:space="preserve"> propone reemplazar la palabra “Comisión” por “Subsecretaría de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retirada por su autor.</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429</w:t>
      </w:r>
      <w:r w:rsidR="00F216F7"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xml:space="preserve"> apunta a reemplazar la palabra “Comisión” por “Subsecretaría de Educación Superior”.</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retirada por su autor.</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430</w:t>
      </w:r>
      <w:r w:rsidR="00F216F7"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xml:space="preserve"> reemplazar la palabra “Comisión” por “Subsecretaría de Educación Superior”.</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retirada por su autor.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El </w:t>
      </w:r>
      <w:r w:rsidRPr="00134E8A">
        <w:rPr>
          <w:rFonts w:ascii="Arial" w:hAnsi="Arial" w:cs="Arial"/>
          <w:bCs/>
          <w:u w:val="single"/>
          <w:lang w:eastAsia="es-CL"/>
        </w:rPr>
        <w:t>artículo 25 quinquies</w:t>
      </w:r>
      <w:r w:rsidRPr="00134E8A">
        <w:rPr>
          <w:rFonts w:ascii="Arial" w:hAnsi="Arial" w:cs="Arial"/>
          <w:bCs/>
          <w:lang w:eastAsia="es-CL"/>
        </w:rPr>
        <w:t xml:space="preserve">, </w:t>
      </w:r>
      <w:r w:rsidR="00F216F7" w:rsidRPr="00134E8A">
        <w:rPr>
          <w:rFonts w:ascii="Arial" w:hAnsi="Arial" w:cs="Arial"/>
          <w:bCs/>
          <w:lang w:eastAsia="es-CL"/>
        </w:rPr>
        <w:t>por su parte</w:t>
      </w:r>
      <w:r w:rsidRPr="00134E8A">
        <w:rPr>
          <w:rFonts w:ascii="Arial" w:hAnsi="Arial" w:cs="Arial"/>
          <w:bCs/>
          <w:lang w:eastAsia="es-CL"/>
        </w:rPr>
        <w:t>, dispone que, para efectos del cierre de una sede, carrera o programa, las instituciones de educación superior deberán presentar un Plan de Cierre a la Subsecretaría de Educación Superior, el que previamente deberá ser notificado a los estudiantes matriculados en la respectiva carrera.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Plan de Cierre deberá contener, al menos, lo siguiente:</w:t>
      </w:r>
    </w:p>
    <w:p w:rsidR="00266B62" w:rsidRPr="00134E8A" w:rsidRDefault="00266B62" w:rsidP="00266B62">
      <w:pPr>
        <w:tabs>
          <w:tab w:val="left" w:pos="0"/>
          <w:tab w:val="left" w:pos="1110"/>
        </w:tabs>
        <w:spacing w:after="0" w:line="240" w:lineRule="auto"/>
        <w:ind w:firstLine="2835"/>
        <w:jc w:val="both"/>
        <w:rPr>
          <w:rFonts w:ascii="Arial" w:hAnsi="Arial" w:cs="Arial"/>
          <w:bCs/>
          <w:lang w:eastAsia="es-CL"/>
        </w:rPr>
      </w:pPr>
      <w:r w:rsidRPr="00134E8A">
        <w:rPr>
          <w:rFonts w:ascii="Arial" w:hAnsi="Arial" w:cs="Arial"/>
          <w:bCs/>
          <w:lang w:eastAsia="es-CL"/>
        </w:rPr>
        <w:tab/>
      </w: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Antecedentes sobre la necesidad de cerrar la sede, carrera o programa.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Información relativa a matrícula de la sede, carreras, y programas, planta docente, datos de titulación y retención.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Copia de los planes y programas de estudio.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 Indicar los mecanismos a través de los cuales se resguardará la integridad de los registros académicos de las carreras.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 Señalar la manera en que se resguardará y garantizará la continuidad de estudios de los estudiantes, además de la forma en que éstos recibirán el servicio educativo comprometido hasta finalizar sus carreras, en la medida que cumplan con los requisitos académicos que correspondan, lo que en ningún caso podrá contemplar cobros adicionales.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 Información detallada sobre etapas y plazos de ejecución del cierre.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Añade que la Subsecretaría deberá pronunciarse sobre el Plan de Cierre, aprobándolo o formulándole observaciones fundadas, las que deberán ser subsanadas por la institución, y sólo una vez aprobado el Plan de Cierre por la Subsecretaría, la institución de educación superior podrá ejecutarlo. Una vez finalizado el Plan de Cierre, la institución de educación superior deberá presentar los antecedentes al Ministerio de Educación para que éste dicte el acto administrativo correspondiente.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Agrega que el incumplimiento de lo señalado en este artículo constituirá una infracción gravísima para los efectos de lo dispuesto en la Ley de Educación Superior, y un reglamento del Ministerio de Educación regulará las materias que trata este artículo.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Sobre el inciso segundo de dicha disposición, se formularon las indicaciones </w:t>
      </w:r>
      <w:r w:rsidR="00F216F7" w:rsidRPr="00134E8A">
        <w:rPr>
          <w:rFonts w:ascii="Arial" w:hAnsi="Arial" w:cs="Arial"/>
        </w:rPr>
        <w:t xml:space="preserve">números </w:t>
      </w:r>
      <w:r w:rsidRPr="00134E8A">
        <w:rPr>
          <w:rFonts w:ascii="Arial" w:hAnsi="Arial" w:cs="Arial"/>
        </w:rPr>
        <w:t>431</w:t>
      </w:r>
      <w:r w:rsidR="00F216F7" w:rsidRPr="00134E8A">
        <w:rPr>
          <w:rFonts w:ascii="Arial" w:hAnsi="Arial" w:cs="Arial"/>
        </w:rPr>
        <w:t>)</w:t>
      </w:r>
      <w:r w:rsidRPr="00134E8A">
        <w:rPr>
          <w:rFonts w:ascii="Arial" w:hAnsi="Arial" w:cs="Arial"/>
        </w:rPr>
        <w:t xml:space="preserve"> y 431</w:t>
      </w:r>
      <w:r w:rsidR="00F216F7" w:rsidRPr="00134E8A">
        <w:rPr>
          <w:rFonts w:ascii="Arial" w:hAnsi="Arial" w:cs="Arial"/>
        </w:rPr>
        <w:t>)</w:t>
      </w:r>
      <w:r w:rsidRPr="00134E8A">
        <w:rPr>
          <w:rFonts w:ascii="Arial" w:hAnsi="Arial" w:cs="Arial"/>
        </w:rPr>
        <w:t xml:space="preserve"> bis.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hanging="142"/>
        <w:jc w:val="center"/>
        <w:rPr>
          <w:rFonts w:ascii="Arial" w:hAnsi="Arial" w:cs="Arial"/>
          <w:b/>
        </w:rPr>
      </w:pPr>
      <w:r w:rsidRPr="00134E8A">
        <w:rPr>
          <w:rFonts w:ascii="Arial" w:hAnsi="Arial" w:cs="Arial"/>
          <w:b/>
        </w:rPr>
        <w:t>Letra 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431</w:t>
      </w:r>
      <w:r w:rsidR="00F216F7" w:rsidRPr="00134E8A">
        <w:rPr>
          <w:rFonts w:ascii="Arial" w:hAnsi="Arial" w:cs="Arial"/>
          <w:b/>
        </w:rPr>
        <w:t>)</w:t>
      </w:r>
      <w:r w:rsidRPr="00134E8A">
        <w:rPr>
          <w:rFonts w:ascii="Arial" w:hAnsi="Arial" w:cs="Arial"/>
          <w:b/>
        </w:rPr>
        <w:t>,  de los Honorables Senadores señores Navarro y Quintana</w:t>
      </w:r>
      <w:r w:rsidRPr="00134E8A">
        <w:rPr>
          <w:rFonts w:ascii="Arial" w:hAnsi="Arial" w:cs="Arial"/>
        </w:rPr>
        <w:t>, agrega, en la letra e) del inciso segundo del artículo 25 quinquies, después de la expresión “de los estudiantes” la siguiente: “, así como la idéntica calidad de institución,”.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hAnsi="Arial" w:cs="Arial"/>
          <w:b/>
        </w:rPr>
        <w:t xml:space="preserve">La indicación </w:t>
      </w:r>
      <w:r w:rsidR="00F216F7" w:rsidRPr="00134E8A">
        <w:rPr>
          <w:rFonts w:ascii="Arial" w:hAnsi="Arial" w:cs="Arial"/>
          <w:b/>
        </w:rPr>
        <w:t xml:space="preserve">número </w:t>
      </w:r>
      <w:r w:rsidRPr="00134E8A">
        <w:rPr>
          <w:rFonts w:ascii="Arial" w:hAnsi="Arial" w:cs="Arial"/>
          <w:b/>
        </w:rPr>
        <w:t>431</w:t>
      </w:r>
      <w:r w:rsidR="00F216F7" w:rsidRPr="00134E8A">
        <w:rPr>
          <w:rFonts w:ascii="Arial" w:hAnsi="Arial" w:cs="Arial"/>
          <w:b/>
        </w:rPr>
        <w:t>)</w:t>
      </w:r>
      <w:r w:rsidRPr="00134E8A">
        <w:rPr>
          <w:rFonts w:ascii="Arial" w:eastAsia="Arial" w:hAnsi="Arial" w:cs="Arial"/>
          <w:b/>
          <w:lang w:val="es-ES_tradnl"/>
        </w:rPr>
        <w:t xml:space="preserve"> bis, del Honorable Senador señor Montes</w:t>
      </w:r>
      <w:r w:rsidRPr="00134E8A">
        <w:rPr>
          <w:rFonts w:ascii="Arial" w:eastAsia="Arial" w:hAnsi="Arial" w:cs="Arial"/>
          <w:lang w:val="es-ES_tradnl"/>
        </w:rPr>
        <w:t>, agrega la siguiente letra g), nueva:</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Arial" w:hAnsi="Arial" w:cs="Arial"/>
          <w:lang w:val="es-ES_tradnl"/>
        </w:rPr>
        <w:t>“g) El plan de cierre deberá contener la indemnización que se haya causado a estudiantes, académicos y trabajadores por el mismo. “</w:t>
      </w:r>
    </w:p>
    <w:p w:rsidR="00266B62" w:rsidRPr="00134E8A" w:rsidRDefault="00266B62" w:rsidP="00266B62">
      <w:pPr>
        <w:spacing w:after="0" w:line="240" w:lineRule="auto"/>
        <w:ind w:firstLine="2835"/>
        <w:jc w:val="both"/>
        <w:rPr>
          <w:rFonts w:ascii="Arial" w:eastAsia="Arial" w:hAnsi="Arial" w:cs="Arial"/>
          <w:lang w:val="es-ES_tradnl"/>
        </w:rPr>
      </w:pPr>
    </w:p>
    <w:p w:rsidR="00266B62" w:rsidRDefault="00266B62" w:rsidP="00266B62">
      <w:pPr>
        <w:spacing w:after="0" w:line="240" w:lineRule="auto"/>
        <w:ind w:firstLine="2835"/>
        <w:jc w:val="both"/>
        <w:rPr>
          <w:rFonts w:ascii="Arial" w:eastAsia="Arial" w:hAnsi="Arial" w:cs="Arial"/>
          <w:b/>
          <w:lang w:val="es-ES_tradnl"/>
        </w:rPr>
      </w:pPr>
      <w:r w:rsidRPr="00134E8A">
        <w:rPr>
          <w:rFonts w:ascii="Arial" w:eastAsia="Arial" w:hAnsi="Arial" w:cs="Arial"/>
          <w:b/>
          <w:lang w:val="es-ES_tradnl"/>
        </w:rPr>
        <w:t>-La indicación N° 431) fue rechazada por la unanimidad de los miembros presentes de la Comisión, Honorables Senadores señora Von Baer y señores Allamand, Montes y Walker, don Ignacio.</w:t>
      </w:r>
    </w:p>
    <w:p w:rsidR="00DA09FB" w:rsidRPr="00134E8A" w:rsidRDefault="00DA09FB" w:rsidP="00266B62">
      <w:pPr>
        <w:spacing w:after="0" w:line="240" w:lineRule="auto"/>
        <w:ind w:firstLine="2835"/>
        <w:jc w:val="both"/>
        <w:rPr>
          <w:rFonts w:ascii="Arial" w:eastAsia="Arial" w:hAnsi="Arial" w:cs="Arial"/>
          <w:b/>
          <w:lang w:val="es-ES_tradnl"/>
        </w:rPr>
      </w:pPr>
    </w:p>
    <w:p w:rsidR="00266B62" w:rsidRPr="00134E8A" w:rsidRDefault="00266B62" w:rsidP="00266B62">
      <w:pPr>
        <w:spacing w:after="0" w:line="240" w:lineRule="auto"/>
        <w:ind w:firstLine="2835"/>
        <w:jc w:val="both"/>
        <w:rPr>
          <w:rFonts w:ascii="Arial" w:eastAsia="Arial" w:hAnsi="Arial" w:cs="Arial"/>
          <w:b/>
          <w:lang w:val="es-ES_tradnl"/>
        </w:rPr>
      </w:pPr>
      <w:r w:rsidRPr="00134E8A">
        <w:rPr>
          <w:rFonts w:ascii="Arial" w:eastAsia="Arial" w:hAnsi="Arial" w:cs="Arial"/>
          <w:b/>
          <w:lang w:val="es-ES_tradnl"/>
        </w:rPr>
        <w:t>-La indicación N° 431 bis) fue aprobada con modificaciones  por la unanimidad de los miembros presentes de la Comisi</w:t>
      </w:r>
      <w:r w:rsidR="00647D09" w:rsidRPr="00134E8A">
        <w:rPr>
          <w:rFonts w:ascii="Arial" w:eastAsia="Arial" w:hAnsi="Arial" w:cs="Arial"/>
          <w:b/>
          <w:lang w:val="es-ES_tradnl"/>
        </w:rPr>
        <w:t xml:space="preserve">ón, Honorables Senadores señoras </w:t>
      </w:r>
      <w:r w:rsidRPr="00134E8A">
        <w:rPr>
          <w:rFonts w:ascii="Arial" w:eastAsia="Arial" w:hAnsi="Arial" w:cs="Arial"/>
          <w:b/>
          <w:lang w:val="es-ES_tradnl"/>
        </w:rPr>
        <w:t>Von Baer y señores Allamand, Montes y Walker, don Ignacio.</w:t>
      </w:r>
    </w:p>
    <w:p w:rsidR="00266B62" w:rsidRPr="00134E8A" w:rsidRDefault="00266B62" w:rsidP="00266B62">
      <w:pPr>
        <w:spacing w:after="0" w:line="240" w:lineRule="auto"/>
        <w:ind w:right="23" w:hanging="2"/>
        <w:jc w:val="both"/>
        <w:rPr>
          <w:rFonts w:ascii="Arial" w:eastAsia="Arial" w:hAnsi="Arial" w:cs="Arial"/>
          <w:lang w:val="es-ES_tradnl"/>
        </w:rPr>
      </w:pPr>
    </w:p>
    <w:p w:rsidR="00F216F7" w:rsidRPr="00134E8A" w:rsidRDefault="00F216F7" w:rsidP="00F216F7">
      <w:pPr>
        <w:pStyle w:val="Prrafodelista"/>
        <w:spacing w:after="0" w:line="240" w:lineRule="auto"/>
        <w:ind w:left="0"/>
        <w:jc w:val="both"/>
        <w:rPr>
          <w:rFonts w:ascii="Arial" w:eastAsia="Calibri" w:hAnsi="Arial" w:cs="Arial"/>
          <w:spacing w:val="-4"/>
        </w:rPr>
      </w:pPr>
      <w:r w:rsidRPr="00134E8A">
        <w:rPr>
          <w:rFonts w:ascii="Arial" w:eastAsia="Arial" w:hAnsi="Arial" w:cs="Arial"/>
          <w:lang w:val="es-ES_tradnl"/>
        </w:rPr>
        <w:tab/>
      </w:r>
      <w:r w:rsidRPr="00134E8A">
        <w:rPr>
          <w:rFonts w:ascii="Arial" w:eastAsia="Arial" w:hAnsi="Arial" w:cs="Arial"/>
          <w:lang w:val="es-ES_tradnl"/>
        </w:rPr>
        <w:tab/>
      </w:r>
      <w:r w:rsidRPr="00134E8A">
        <w:rPr>
          <w:rFonts w:ascii="Arial" w:eastAsia="Arial" w:hAnsi="Arial" w:cs="Arial"/>
          <w:lang w:val="es-ES_tradnl"/>
        </w:rPr>
        <w:tab/>
      </w:r>
      <w:r w:rsidRPr="00134E8A">
        <w:rPr>
          <w:rFonts w:ascii="Arial" w:eastAsia="Arial" w:hAnsi="Arial" w:cs="Arial"/>
          <w:lang w:val="es-ES_tradnl"/>
        </w:rPr>
        <w:tab/>
        <w:t xml:space="preserve">Asimismo, </w:t>
      </w:r>
      <w:r w:rsidRPr="00134E8A">
        <w:rPr>
          <w:rFonts w:ascii="Arial" w:eastAsia="Arial" w:hAnsi="Arial" w:cs="Arial"/>
          <w:b/>
          <w:lang w:val="es-ES_tradnl"/>
        </w:rPr>
        <w:t xml:space="preserve">Su Excelencia la señora Presidenta de la República formuló la indicación número </w:t>
      </w:r>
      <w:r w:rsidRPr="00134E8A">
        <w:rPr>
          <w:rFonts w:ascii="Arial" w:eastAsia="Calibri" w:hAnsi="Arial" w:cs="Arial"/>
          <w:b/>
          <w:spacing w:val="-4"/>
        </w:rPr>
        <w:t>431 ter)</w:t>
      </w:r>
      <w:r w:rsidRPr="00134E8A">
        <w:rPr>
          <w:rFonts w:ascii="Arial" w:eastAsia="Calibri" w:hAnsi="Arial" w:cs="Arial"/>
          <w:spacing w:val="-4"/>
        </w:rPr>
        <w:t xml:space="preserve"> nara intercalar, en su numeral 27), en el artículo 25 ter que contiene, la siguiente letra g), nueva:</w:t>
      </w:r>
    </w:p>
    <w:p w:rsidR="00F216F7" w:rsidRPr="00134E8A" w:rsidRDefault="00F216F7" w:rsidP="00F216F7">
      <w:pPr>
        <w:pStyle w:val="Prrafodelista"/>
        <w:spacing w:after="0" w:line="240" w:lineRule="auto"/>
        <w:ind w:left="0"/>
        <w:jc w:val="both"/>
        <w:rPr>
          <w:rFonts w:ascii="Arial" w:eastAsia="Calibri" w:hAnsi="Arial" w:cs="Arial"/>
          <w:spacing w:val="-4"/>
        </w:rPr>
      </w:pPr>
    </w:p>
    <w:p w:rsidR="00F216F7" w:rsidRPr="00134E8A" w:rsidRDefault="00F216F7" w:rsidP="00F216F7">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tab/>
        <w:t>“g) Señalar la manera en que se resguardarán los derechos laborales de los trabajadores de la institución  que sean desvinculados, cuando corresponda.”.</w:t>
      </w:r>
    </w:p>
    <w:p w:rsidR="00F216F7" w:rsidRPr="00134E8A" w:rsidRDefault="00F216F7" w:rsidP="00F216F7">
      <w:pPr>
        <w:spacing w:after="0" w:line="240" w:lineRule="auto"/>
        <w:ind w:right="23"/>
        <w:jc w:val="both"/>
        <w:rPr>
          <w:rFonts w:ascii="Arial" w:eastAsia="Arial" w:hAnsi="Arial" w:cs="Arial"/>
          <w:b/>
        </w:rPr>
      </w:pPr>
    </w:p>
    <w:p w:rsidR="00F216F7" w:rsidRPr="00134E8A" w:rsidRDefault="00F216F7" w:rsidP="00266B62">
      <w:pPr>
        <w:spacing w:after="0" w:line="240" w:lineRule="auto"/>
        <w:ind w:right="23" w:hanging="2"/>
        <w:jc w:val="both"/>
        <w:rPr>
          <w:rFonts w:ascii="Arial" w:eastAsia="Arial" w:hAnsi="Arial" w:cs="Arial"/>
          <w:b/>
          <w:lang w:val="es-ES_tradnl"/>
        </w:rPr>
      </w:pPr>
      <w:r w:rsidRPr="00134E8A">
        <w:rPr>
          <w:rFonts w:ascii="Arial" w:eastAsia="Arial" w:hAnsi="Arial" w:cs="Arial"/>
          <w:b/>
          <w:lang w:val="es-ES_tradnl"/>
        </w:rPr>
        <w:tab/>
      </w:r>
      <w:r w:rsidRPr="00134E8A">
        <w:rPr>
          <w:rFonts w:ascii="Arial" w:eastAsia="Arial" w:hAnsi="Arial" w:cs="Arial"/>
          <w:b/>
          <w:lang w:val="es-ES_tradnl"/>
        </w:rPr>
        <w:tab/>
      </w:r>
      <w:r w:rsidRPr="00134E8A">
        <w:rPr>
          <w:rFonts w:ascii="Arial" w:eastAsia="Arial" w:hAnsi="Arial" w:cs="Arial"/>
          <w:b/>
          <w:lang w:val="es-ES_tradnl"/>
        </w:rPr>
        <w:tab/>
      </w:r>
      <w:r w:rsidRPr="00134E8A">
        <w:rPr>
          <w:rFonts w:ascii="Arial" w:eastAsia="Arial" w:hAnsi="Arial" w:cs="Arial"/>
          <w:b/>
          <w:lang w:val="es-ES_tradnl"/>
        </w:rPr>
        <w:tab/>
      </w:r>
      <w:r w:rsidRPr="00134E8A">
        <w:rPr>
          <w:rFonts w:ascii="Arial" w:eastAsia="Arial" w:hAnsi="Arial" w:cs="Arial"/>
          <w:b/>
          <w:lang w:val="es-ES_tradnl"/>
        </w:rPr>
        <w:tab/>
        <w:t>- Esta indicación fue aprobada por la unanimidad de los Senadores señora</w:t>
      </w:r>
      <w:r w:rsidR="00647D09" w:rsidRPr="00134E8A">
        <w:rPr>
          <w:rFonts w:ascii="Arial" w:eastAsia="Arial" w:hAnsi="Arial" w:cs="Arial"/>
          <w:b/>
          <w:lang w:val="es-ES_tradnl"/>
        </w:rPr>
        <w:t xml:space="preserve">s Goic y </w:t>
      </w:r>
      <w:r w:rsidRPr="00134E8A">
        <w:rPr>
          <w:rFonts w:ascii="Arial" w:eastAsia="Arial" w:hAnsi="Arial" w:cs="Arial"/>
          <w:b/>
          <w:lang w:val="es-ES_tradnl"/>
        </w:rPr>
        <w:t>Von Baer y señores Al</w:t>
      </w:r>
      <w:r w:rsidR="00647D09" w:rsidRPr="00134E8A">
        <w:rPr>
          <w:rFonts w:ascii="Arial" w:eastAsia="Arial" w:hAnsi="Arial" w:cs="Arial"/>
          <w:b/>
          <w:lang w:val="es-ES_tradnl"/>
        </w:rPr>
        <w:t>lamand, Montes</w:t>
      </w:r>
      <w:r w:rsidRPr="00134E8A">
        <w:rPr>
          <w:rFonts w:ascii="Arial" w:eastAsia="Arial" w:hAnsi="Arial" w:cs="Arial"/>
          <w:b/>
          <w:lang w:val="es-ES_tradnl"/>
        </w:rPr>
        <w:t xml:space="preserve"> </w:t>
      </w:r>
      <w:r w:rsidR="00647D09" w:rsidRPr="00134E8A">
        <w:rPr>
          <w:rFonts w:ascii="Arial" w:eastAsia="Arial" w:hAnsi="Arial" w:cs="Arial"/>
          <w:b/>
          <w:lang w:val="es-ES_tradnl"/>
        </w:rPr>
        <w:t xml:space="preserve">y </w:t>
      </w:r>
      <w:r w:rsidRPr="00134E8A">
        <w:rPr>
          <w:rFonts w:ascii="Arial" w:eastAsia="Arial" w:hAnsi="Arial" w:cs="Arial"/>
          <w:b/>
          <w:lang w:val="es-ES_tradnl"/>
        </w:rPr>
        <w:t xml:space="preserve">Quintana. </w:t>
      </w:r>
    </w:p>
    <w:p w:rsidR="00F216F7" w:rsidRPr="00134E8A" w:rsidRDefault="00F216F7" w:rsidP="00266B62">
      <w:pPr>
        <w:spacing w:after="0" w:line="240" w:lineRule="auto"/>
        <w:ind w:right="23" w:hanging="2"/>
        <w:jc w:val="both"/>
        <w:rPr>
          <w:rFonts w:ascii="Arial" w:eastAsia="Arial" w:hAnsi="Arial" w:cs="Arial"/>
          <w:b/>
          <w:lang w:val="es-ES_tradnl"/>
        </w:rPr>
      </w:pPr>
    </w:p>
    <w:p w:rsidR="00266B62" w:rsidRPr="00134E8A" w:rsidRDefault="00266B62" w:rsidP="00266B62">
      <w:pPr>
        <w:spacing w:after="0" w:line="240" w:lineRule="auto"/>
        <w:ind w:hanging="142"/>
        <w:jc w:val="center"/>
        <w:rPr>
          <w:rFonts w:ascii="Arial" w:hAnsi="Arial" w:cs="Arial"/>
          <w:b/>
          <w:u w:val="single"/>
        </w:rPr>
      </w:pPr>
      <w:r w:rsidRPr="00134E8A">
        <w:rPr>
          <w:rFonts w:ascii="Arial" w:hAnsi="Arial" w:cs="Arial"/>
          <w:b/>
          <w:u w:val="single"/>
        </w:rPr>
        <w:t>Numeral 28</w:t>
      </w:r>
    </w:p>
    <w:p w:rsidR="00266B62" w:rsidRPr="00134E8A" w:rsidRDefault="00266B62" w:rsidP="00F216F7">
      <w:pPr>
        <w:spacing w:after="0" w:line="240" w:lineRule="auto"/>
        <w:jc w:val="both"/>
        <w:rPr>
          <w:rFonts w:ascii="Arial" w:hAnsi="Arial" w:cs="Arial"/>
          <w:b/>
        </w:rPr>
      </w:pPr>
    </w:p>
    <w:p w:rsidR="00266B62" w:rsidRPr="00134E8A" w:rsidRDefault="00E6308E"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S</w:t>
      </w:r>
      <w:r w:rsidR="00266B62" w:rsidRPr="00134E8A">
        <w:rPr>
          <w:rFonts w:ascii="Arial" w:hAnsi="Arial" w:cs="Arial"/>
        </w:rPr>
        <w:t xml:space="preserve">ustituye </w:t>
      </w:r>
      <w:r w:rsidR="00266B62" w:rsidRPr="00134E8A">
        <w:rPr>
          <w:rFonts w:ascii="Arial" w:hAnsi="Arial" w:cs="Arial"/>
          <w:bCs/>
          <w:lang w:eastAsia="es-CL"/>
        </w:rPr>
        <w:t xml:space="preserve">el epígrafe del título III, por el siguiente: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“De la acreditación de carreras y programas conducentes a los títulos profesionales de Médico Cirujano y demás profesiones de la salud que se indican, Profesor de Educación Básica, Profesor de Educación Media, Profesor de Educación Diferencial o Especial y Educador de Párvulos”.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 su respecto, se formularon las indicaciones </w:t>
      </w:r>
      <w:r w:rsidR="00F216F7" w:rsidRPr="00134E8A">
        <w:rPr>
          <w:rFonts w:ascii="Arial" w:hAnsi="Arial" w:cs="Arial"/>
        </w:rPr>
        <w:t xml:space="preserve">números </w:t>
      </w:r>
      <w:r w:rsidRPr="00134E8A">
        <w:rPr>
          <w:rFonts w:ascii="Arial" w:hAnsi="Arial" w:cs="Arial"/>
        </w:rPr>
        <w:t>432, 433, 434, 435, 436 y 437.</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432, de Su Excelencia la Presidenta de la República,</w:t>
      </w:r>
      <w:r w:rsidRPr="00134E8A">
        <w:rPr>
          <w:rFonts w:ascii="Arial" w:hAnsi="Arial" w:cs="Arial"/>
        </w:rPr>
        <w:t xml:space="preserve"> propone sustituir dicho epígrafe del título III por el siguiente “De la acreditación obligatoria de carreras y programas de pregrado”.”.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433, de los Honorables Senadores señores Navarro y Quintana,</w:t>
      </w:r>
      <w:r w:rsidRPr="00134E8A">
        <w:rPr>
          <w:rFonts w:ascii="Arial" w:hAnsi="Arial" w:cs="Arial"/>
        </w:rPr>
        <w:t xml:space="preserve"> agrega, después de la voz “Párvulos”, el vocablo “Psicólogos”.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434, de los Honorables Senadores señores Navarro y Quintana</w:t>
      </w:r>
      <w:r w:rsidRPr="00134E8A">
        <w:rPr>
          <w:rFonts w:ascii="Arial" w:hAnsi="Arial" w:cs="Arial"/>
        </w:rPr>
        <w:t>, agrega, después de la voz “Párvulos”, el vocablo “Derecho”.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435,  de los Honorables Senadores señores Navarro y Quintana,</w:t>
      </w:r>
      <w:r w:rsidRPr="00134E8A">
        <w:rPr>
          <w:rFonts w:ascii="Arial" w:hAnsi="Arial" w:cs="Arial"/>
        </w:rPr>
        <w:t xml:space="preserve"> incorpora, después de la voz “Párvulos”, la expresión “Ingeniería Estructural”.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436, de los Honorables Senadores señores Navarro y Quintana</w:t>
      </w:r>
      <w:r w:rsidRPr="00134E8A">
        <w:rPr>
          <w:rFonts w:ascii="Arial" w:hAnsi="Arial" w:cs="Arial"/>
        </w:rPr>
        <w:t>, añade, después de la voz “Párvulos”, la expresión “Ingeniería Civil”.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437, de los Honorables Senadores señores Navarro y Quintana</w:t>
      </w:r>
      <w:r w:rsidRPr="00134E8A">
        <w:rPr>
          <w:rFonts w:ascii="Arial" w:hAnsi="Arial" w:cs="Arial"/>
        </w:rPr>
        <w:t>, agrega, después de la voz “Párvulos”, el vocablo “Periodismo”.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t>-</w:t>
      </w:r>
      <w:r w:rsidRPr="00134E8A">
        <w:rPr>
          <w:rFonts w:ascii="Arial" w:hAnsi="Arial" w:cs="Arial"/>
          <w:b/>
        </w:rPr>
        <w:t>La indicación N° 432) fue aprobada</w:t>
      </w:r>
      <w:r w:rsidR="00F216F7" w:rsidRPr="00134E8A">
        <w:rPr>
          <w:rFonts w:ascii="Arial" w:hAnsi="Arial" w:cs="Arial"/>
          <w:b/>
        </w:rPr>
        <w:t>, con enmiendas, en los términos indicados en la indicación número 433 bis)</w:t>
      </w:r>
      <w:r w:rsidR="00E6308E" w:rsidRPr="00134E8A">
        <w:rPr>
          <w:rFonts w:ascii="Arial" w:hAnsi="Arial" w:cs="Arial"/>
          <w:b/>
        </w:rPr>
        <w:t xml:space="preserve">, que más adelante se consigna,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F216F7">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w:t>
      </w:r>
      <w:r w:rsidR="00E6308E" w:rsidRPr="00134E8A">
        <w:rPr>
          <w:rFonts w:ascii="Arial" w:eastAsia="Times New Roman" w:hAnsi="Arial" w:cs="Arial"/>
          <w:b/>
          <w:lang w:val="es-ES" w:eastAsia="es-ES"/>
        </w:rPr>
        <w:t xml:space="preserve"> En tanto, l</w:t>
      </w:r>
      <w:r w:rsidRPr="00134E8A">
        <w:rPr>
          <w:rFonts w:ascii="Arial" w:eastAsia="Times New Roman" w:hAnsi="Arial" w:cs="Arial"/>
          <w:b/>
          <w:lang w:val="es-ES" w:eastAsia="es-ES"/>
        </w:rPr>
        <w:t>as indicaciones N°s 433), 434), 435), 436)</w:t>
      </w:r>
      <w:r w:rsidR="00E6308E" w:rsidRPr="00134E8A">
        <w:rPr>
          <w:rFonts w:ascii="Arial" w:eastAsia="Times New Roman" w:hAnsi="Arial" w:cs="Arial"/>
          <w:b/>
          <w:lang w:val="es-ES" w:eastAsia="es-ES"/>
        </w:rPr>
        <w:t xml:space="preserve"> fueron rechazadas por la unanimidad de los Senadores señora Von Baer y señores Allamand, Montes, Quintana y Walker, don Ignacio. </w:t>
      </w:r>
    </w:p>
    <w:p w:rsidR="00F216F7" w:rsidRPr="00134E8A" w:rsidRDefault="00F216F7" w:rsidP="00F216F7">
      <w:pPr>
        <w:tabs>
          <w:tab w:val="left" w:pos="2835"/>
        </w:tabs>
        <w:spacing w:after="0" w:line="240" w:lineRule="auto"/>
        <w:jc w:val="center"/>
        <w:rPr>
          <w:rFonts w:ascii="Arial" w:eastAsia="Times New Roman" w:hAnsi="Arial" w:cs="Arial"/>
          <w:b/>
          <w:u w:val="single"/>
          <w:lang w:val="es-ES" w:eastAsia="es-ES"/>
        </w:rPr>
      </w:pPr>
      <w:r w:rsidRPr="00134E8A">
        <w:rPr>
          <w:rFonts w:ascii="Arial" w:eastAsia="Times New Roman" w:hAnsi="Arial" w:cs="Arial"/>
          <w:b/>
          <w:u w:val="single"/>
          <w:lang w:val="es-ES" w:eastAsia="es-ES"/>
        </w:rPr>
        <w:t>Número 29</w:t>
      </w:r>
    </w:p>
    <w:p w:rsidR="00F216F7" w:rsidRPr="00134E8A" w:rsidRDefault="00F216F7" w:rsidP="00F216F7">
      <w:pPr>
        <w:tabs>
          <w:tab w:val="left" w:pos="0"/>
          <w:tab w:val="left" w:pos="2835"/>
        </w:tabs>
        <w:spacing w:after="0" w:line="240" w:lineRule="auto"/>
        <w:jc w:val="both"/>
        <w:rPr>
          <w:rFonts w:ascii="Arial" w:hAnsi="Arial" w:cs="Arial"/>
          <w:bCs/>
          <w:lang w:eastAsia="es-CL"/>
        </w:rPr>
      </w:pPr>
    </w:p>
    <w:p w:rsidR="00F216F7" w:rsidRPr="00134E8A" w:rsidRDefault="00F216F7" w:rsidP="00F216F7">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ab/>
        <w:t>Elimina en el título III la referencia al “Párrafo 1° Del Objeto de la acreditación”.</w:t>
      </w:r>
    </w:p>
    <w:p w:rsidR="00F216F7" w:rsidRPr="00134E8A" w:rsidRDefault="00F216F7" w:rsidP="00F216F7">
      <w:pPr>
        <w:tabs>
          <w:tab w:val="left" w:pos="0"/>
          <w:tab w:val="left" w:pos="2835"/>
        </w:tabs>
        <w:spacing w:after="0" w:line="240" w:lineRule="auto"/>
        <w:jc w:val="both"/>
        <w:rPr>
          <w:rFonts w:ascii="Arial" w:hAnsi="Arial" w:cs="Arial"/>
          <w:bCs/>
          <w:lang w:eastAsia="es-CL"/>
        </w:rPr>
      </w:pPr>
    </w:p>
    <w:p w:rsidR="00F216F7" w:rsidRPr="00134E8A" w:rsidRDefault="00F216F7" w:rsidP="00E6308E">
      <w:pPr>
        <w:pStyle w:val="Prrafodelista"/>
        <w:tabs>
          <w:tab w:val="left" w:pos="2835"/>
        </w:tabs>
        <w:spacing w:after="0" w:line="240" w:lineRule="auto"/>
        <w:ind w:left="0"/>
        <w:jc w:val="both"/>
        <w:rPr>
          <w:rFonts w:ascii="Arial" w:eastAsia="Calibri" w:hAnsi="Arial" w:cs="Arial"/>
          <w:spacing w:val="-4"/>
        </w:rPr>
      </w:pPr>
      <w:r w:rsidRPr="00134E8A">
        <w:rPr>
          <w:rFonts w:ascii="Arial" w:hAnsi="Arial" w:cs="Arial"/>
          <w:bCs/>
          <w:lang w:eastAsia="es-CL"/>
        </w:rPr>
        <w:tab/>
      </w:r>
      <w:r w:rsidR="00E6308E" w:rsidRPr="00134E8A">
        <w:rPr>
          <w:rFonts w:ascii="Arial" w:hAnsi="Arial" w:cs="Arial"/>
          <w:bCs/>
          <w:lang w:eastAsia="es-CL"/>
        </w:rPr>
        <w:t xml:space="preserve">Como se señaló precedentemente, </w:t>
      </w:r>
      <w:r w:rsidRPr="00134E8A">
        <w:rPr>
          <w:rFonts w:ascii="Arial" w:hAnsi="Arial" w:cs="Arial"/>
          <w:bCs/>
          <w:lang w:eastAsia="es-CL"/>
        </w:rPr>
        <w:t>con posterioridad</w:t>
      </w:r>
      <w:r w:rsidRPr="00134E8A">
        <w:rPr>
          <w:rFonts w:ascii="Arial" w:hAnsi="Arial" w:cs="Arial"/>
          <w:b/>
          <w:bCs/>
          <w:lang w:eastAsia="es-CL"/>
        </w:rPr>
        <w:t xml:space="preserve">, Su Excelencia la señora Presidenta de la República presentó la indicación </w:t>
      </w:r>
      <w:r w:rsidRPr="00134E8A">
        <w:rPr>
          <w:rFonts w:ascii="Arial" w:eastAsia="Calibri" w:hAnsi="Arial" w:cs="Arial"/>
          <w:b/>
          <w:spacing w:val="-4"/>
        </w:rPr>
        <w:t>433 bis)</w:t>
      </w:r>
      <w:r w:rsidRPr="00134E8A">
        <w:rPr>
          <w:rFonts w:ascii="Arial" w:eastAsia="Calibri" w:hAnsi="Arial" w:cs="Arial"/>
          <w:spacing w:val="-4"/>
        </w:rPr>
        <w:t xml:space="preserve"> </w:t>
      </w:r>
      <w:r w:rsidR="00E6308E" w:rsidRPr="00134E8A">
        <w:rPr>
          <w:rFonts w:ascii="Arial" w:eastAsia="Calibri" w:hAnsi="Arial" w:cs="Arial"/>
          <w:spacing w:val="-4"/>
        </w:rPr>
        <w:t>p</w:t>
      </w:r>
      <w:r w:rsidRPr="00134E8A">
        <w:rPr>
          <w:rFonts w:ascii="Arial" w:eastAsia="Calibri" w:hAnsi="Arial" w:cs="Arial"/>
          <w:spacing w:val="-4"/>
        </w:rPr>
        <w:t xml:space="preserve">ara reemplazar </w:t>
      </w:r>
      <w:r w:rsidR="00E6308E" w:rsidRPr="00134E8A">
        <w:rPr>
          <w:rFonts w:ascii="Arial" w:eastAsia="Calibri" w:hAnsi="Arial" w:cs="Arial"/>
          <w:spacing w:val="-4"/>
        </w:rPr>
        <w:t>los</w:t>
      </w:r>
      <w:r w:rsidRPr="00134E8A">
        <w:rPr>
          <w:rFonts w:ascii="Arial" w:eastAsia="Calibri" w:hAnsi="Arial" w:cs="Arial"/>
          <w:spacing w:val="-4"/>
        </w:rPr>
        <w:t xml:space="preserve"> numerales 28) y 29)</w:t>
      </w:r>
      <w:r w:rsidR="00E6308E" w:rsidRPr="00134E8A">
        <w:rPr>
          <w:rFonts w:ascii="Arial" w:eastAsia="Calibri" w:hAnsi="Arial" w:cs="Arial"/>
          <w:spacing w:val="-4"/>
        </w:rPr>
        <w:t xml:space="preserve">, reseñados, </w:t>
      </w:r>
      <w:r w:rsidRPr="00134E8A">
        <w:rPr>
          <w:rFonts w:ascii="Arial" w:eastAsia="Calibri" w:hAnsi="Arial" w:cs="Arial"/>
          <w:spacing w:val="-4"/>
        </w:rPr>
        <w:t xml:space="preserve"> por los siguientes:</w:t>
      </w:r>
    </w:p>
    <w:p w:rsidR="00F216F7" w:rsidRPr="00134E8A" w:rsidRDefault="00F216F7" w:rsidP="00F216F7">
      <w:pPr>
        <w:pStyle w:val="Prrafodelista"/>
        <w:tabs>
          <w:tab w:val="left" w:pos="2835"/>
        </w:tabs>
        <w:spacing w:after="0" w:line="240" w:lineRule="auto"/>
        <w:ind w:left="0"/>
        <w:rPr>
          <w:rFonts w:ascii="Arial" w:eastAsia="Calibri" w:hAnsi="Arial" w:cs="Arial"/>
          <w:spacing w:val="-4"/>
        </w:rPr>
      </w:pPr>
    </w:p>
    <w:p w:rsidR="00F216F7" w:rsidRPr="00134E8A" w:rsidRDefault="00F216F7" w:rsidP="00F216F7">
      <w:pPr>
        <w:pStyle w:val="Prrafodelista"/>
        <w:tabs>
          <w:tab w:val="left" w:pos="2835"/>
        </w:tabs>
        <w:spacing w:after="0" w:line="240" w:lineRule="auto"/>
        <w:ind w:left="0"/>
        <w:rPr>
          <w:rFonts w:ascii="Arial" w:eastAsia="Calibri" w:hAnsi="Arial" w:cs="Arial"/>
          <w:spacing w:val="-4"/>
        </w:rPr>
      </w:pPr>
      <w:r w:rsidRPr="00134E8A">
        <w:rPr>
          <w:rFonts w:ascii="Arial" w:eastAsia="Calibri" w:hAnsi="Arial" w:cs="Arial"/>
          <w:spacing w:val="-4"/>
        </w:rPr>
        <w:tab/>
        <w:t>“28) Reemplázase el epígrafe del título III por el siguiente:</w:t>
      </w:r>
    </w:p>
    <w:p w:rsidR="00F216F7" w:rsidRPr="00134E8A" w:rsidRDefault="00F216F7" w:rsidP="00F216F7">
      <w:pPr>
        <w:tabs>
          <w:tab w:val="left" w:pos="2835"/>
          <w:tab w:val="left" w:pos="4253"/>
        </w:tabs>
        <w:spacing w:after="0" w:line="240" w:lineRule="auto"/>
        <w:rPr>
          <w:rFonts w:ascii="Arial" w:eastAsia="Calibri" w:hAnsi="Arial" w:cs="Arial"/>
          <w:spacing w:val="-4"/>
        </w:rPr>
      </w:pPr>
    </w:p>
    <w:p w:rsidR="00F216F7" w:rsidRPr="00134E8A" w:rsidRDefault="00F216F7" w:rsidP="00F216F7">
      <w:pPr>
        <w:tabs>
          <w:tab w:val="left" w:pos="2835"/>
          <w:tab w:val="left" w:pos="4253"/>
        </w:tabs>
        <w:spacing w:after="0" w:line="240" w:lineRule="auto"/>
        <w:rPr>
          <w:rFonts w:ascii="Arial" w:eastAsia="Calibri" w:hAnsi="Arial" w:cs="Arial"/>
          <w:spacing w:val="-4"/>
        </w:rPr>
      </w:pPr>
      <w:r w:rsidRPr="00134E8A">
        <w:rPr>
          <w:rFonts w:ascii="Arial" w:eastAsia="Calibri" w:hAnsi="Arial" w:cs="Arial"/>
          <w:spacing w:val="-4"/>
        </w:rPr>
        <w:tab/>
        <w:t>“De la acreditación de carreras y programas de pregrado”.</w:t>
      </w:r>
    </w:p>
    <w:p w:rsidR="00F216F7" w:rsidRPr="00134E8A" w:rsidRDefault="00F216F7" w:rsidP="00F216F7">
      <w:pPr>
        <w:tabs>
          <w:tab w:val="left" w:pos="2835"/>
          <w:tab w:val="left" w:pos="4253"/>
        </w:tabs>
        <w:spacing w:after="0" w:line="240" w:lineRule="auto"/>
        <w:rPr>
          <w:rFonts w:ascii="Arial" w:eastAsia="Calibri" w:hAnsi="Arial" w:cs="Arial"/>
          <w:spacing w:val="-4"/>
        </w:rPr>
      </w:pPr>
    </w:p>
    <w:p w:rsidR="00F216F7" w:rsidRPr="00134E8A" w:rsidRDefault="00F216F7" w:rsidP="00F216F7">
      <w:pPr>
        <w:tabs>
          <w:tab w:val="left" w:pos="2835"/>
          <w:tab w:val="left" w:pos="4253"/>
        </w:tabs>
        <w:spacing w:after="0" w:line="240" w:lineRule="auto"/>
        <w:rPr>
          <w:rFonts w:ascii="Arial" w:eastAsia="Calibri" w:hAnsi="Arial" w:cs="Arial"/>
          <w:spacing w:val="-4"/>
        </w:rPr>
      </w:pPr>
      <w:r w:rsidRPr="00134E8A">
        <w:rPr>
          <w:rFonts w:ascii="Arial" w:eastAsia="Calibri" w:hAnsi="Arial" w:cs="Arial"/>
          <w:spacing w:val="-4"/>
        </w:rPr>
        <w:tab/>
        <w:t xml:space="preserve">29) Reemplázase el epígrafe del párrafo 1° del título III por el siguiente: </w:t>
      </w:r>
    </w:p>
    <w:p w:rsidR="00F216F7" w:rsidRPr="00134E8A" w:rsidRDefault="00F216F7" w:rsidP="00F216F7">
      <w:pPr>
        <w:tabs>
          <w:tab w:val="left" w:pos="2835"/>
          <w:tab w:val="left" w:pos="4253"/>
        </w:tabs>
        <w:spacing w:after="0" w:line="240" w:lineRule="auto"/>
        <w:rPr>
          <w:rFonts w:ascii="Arial" w:eastAsia="Calibri" w:hAnsi="Arial" w:cs="Arial"/>
          <w:spacing w:val="-4"/>
        </w:rPr>
      </w:pPr>
    </w:p>
    <w:p w:rsidR="00F216F7" w:rsidRPr="00134E8A" w:rsidRDefault="00E6308E" w:rsidP="00F216F7">
      <w:pPr>
        <w:tabs>
          <w:tab w:val="left" w:pos="2835"/>
          <w:tab w:val="left" w:pos="4253"/>
        </w:tabs>
        <w:spacing w:after="0" w:line="240" w:lineRule="auto"/>
        <w:rPr>
          <w:rFonts w:ascii="Arial" w:eastAsia="Calibri" w:hAnsi="Arial" w:cs="Arial"/>
          <w:b/>
          <w:spacing w:val="-4"/>
        </w:rPr>
      </w:pPr>
      <w:r w:rsidRPr="00134E8A">
        <w:rPr>
          <w:rFonts w:ascii="Arial" w:eastAsia="Calibri" w:hAnsi="Arial" w:cs="Arial"/>
          <w:spacing w:val="-4"/>
        </w:rPr>
        <w:tab/>
      </w:r>
      <w:r w:rsidR="00F216F7" w:rsidRPr="00134E8A">
        <w:rPr>
          <w:rFonts w:ascii="Arial" w:eastAsia="Calibri" w:hAnsi="Arial" w:cs="Arial"/>
          <w:spacing w:val="-4"/>
        </w:rPr>
        <w:t>“De la acreditación obligatoria de carreras y programas de pregrado”.”.</w:t>
      </w:r>
    </w:p>
    <w:p w:rsidR="00F216F7" w:rsidRPr="00134E8A" w:rsidRDefault="00F216F7" w:rsidP="00F216F7">
      <w:pPr>
        <w:tabs>
          <w:tab w:val="left" w:pos="0"/>
          <w:tab w:val="left" w:pos="2835"/>
        </w:tabs>
        <w:spacing w:after="0" w:line="240" w:lineRule="auto"/>
        <w:jc w:val="both"/>
        <w:rPr>
          <w:rFonts w:ascii="Arial" w:hAnsi="Arial" w:cs="Arial"/>
          <w:bCs/>
          <w:lang w:eastAsia="es-CL"/>
        </w:rPr>
      </w:pPr>
    </w:p>
    <w:p w:rsidR="00F216F7" w:rsidRPr="00134E8A" w:rsidRDefault="00E6308E" w:rsidP="00F216F7">
      <w:pPr>
        <w:tabs>
          <w:tab w:val="left" w:pos="0"/>
          <w:tab w:val="left" w:pos="2835"/>
        </w:tabs>
        <w:spacing w:after="0" w:line="240" w:lineRule="auto"/>
        <w:jc w:val="both"/>
        <w:rPr>
          <w:rFonts w:ascii="Arial" w:hAnsi="Arial" w:cs="Arial"/>
          <w:b/>
          <w:bCs/>
          <w:lang w:eastAsia="es-CL"/>
        </w:rPr>
      </w:pPr>
      <w:r w:rsidRPr="00134E8A">
        <w:rPr>
          <w:rFonts w:ascii="Arial" w:hAnsi="Arial" w:cs="Arial"/>
          <w:b/>
          <w:bCs/>
          <w:lang w:eastAsia="es-CL"/>
        </w:rPr>
        <w:tab/>
        <w:t xml:space="preserve">- Esta indicación fue aprobada por la unanimidad de los Senadores señora </w:t>
      </w:r>
      <w:r w:rsidR="00647D09" w:rsidRPr="00134E8A">
        <w:rPr>
          <w:rFonts w:ascii="Arial" w:hAnsi="Arial" w:cs="Arial"/>
          <w:b/>
          <w:bCs/>
          <w:lang w:eastAsia="es-CL"/>
        </w:rPr>
        <w:t xml:space="preserve">Goic y </w:t>
      </w:r>
      <w:r w:rsidRPr="00134E8A">
        <w:rPr>
          <w:rFonts w:ascii="Arial" w:hAnsi="Arial" w:cs="Arial"/>
          <w:b/>
          <w:bCs/>
          <w:lang w:eastAsia="es-CL"/>
        </w:rPr>
        <w:t>Von Baer y se</w:t>
      </w:r>
      <w:r w:rsidR="00647D09" w:rsidRPr="00134E8A">
        <w:rPr>
          <w:rFonts w:ascii="Arial" w:hAnsi="Arial" w:cs="Arial"/>
          <w:b/>
          <w:bCs/>
          <w:lang w:eastAsia="es-CL"/>
        </w:rPr>
        <w:t xml:space="preserve">ñores Allamand, Montes y </w:t>
      </w:r>
      <w:r w:rsidRPr="00134E8A">
        <w:rPr>
          <w:rFonts w:ascii="Arial" w:hAnsi="Arial" w:cs="Arial"/>
          <w:b/>
          <w:bCs/>
          <w:lang w:eastAsia="es-CL"/>
        </w:rPr>
        <w:t xml:space="preserve"> Quintana. </w:t>
      </w:r>
    </w:p>
    <w:p w:rsidR="00F216F7" w:rsidRPr="00134E8A" w:rsidRDefault="00F216F7" w:rsidP="00F216F7">
      <w:pPr>
        <w:tabs>
          <w:tab w:val="left" w:pos="0"/>
          <w:tab w:val="left" w:pos="2835"/>
        </w:tabs>
        <w:spacing w:after="0" w:line="240" w:lineRule="auto"/>
        <w:jc w:val="both"/>
        <w:rPr>
          <w:rFonts w:ascii="Arial" w:hAnsi="Arial" w:cs="Arial"/>
          <w:bCs/>
          <w:lang w:eastAsia="es-CL"/>
        </w:rPr>
      </w:pPr>
    </w:p>
    <w:p w:rsidR="00266B62" w:rsidRPr="00134E8A" w:rsidRDefault="00266B62" w:rsidP="00266B62">
      <w:pPr>
        <w:spacing w:after="0" w:line="240" w:lineRule="auto"/>
        <w:ind w:hanging="142"/>
        <w:jc w:val="center"/>
        <w:rPr>
          <w:rFonts w:ascii="Arial" w:hAnsi="Arial" w:cs="Arial"/>
          <w:b/>
          <w:u w:val="single"/>
        </w:rPr>
      </w:pPr>
      <w:r w:rsidRPr="00134E8A">
        <w:rPr>
          <w:rFonts w:ascii="Arial" w:hAnsi="Arial" w:cs="Arial"/>
          <w:b/>
          <w:u w:val="single"/>
        </w:rPr>
        <w:t>Numeral 30</w:t>
      </w:r>
    </w:p>
    <w:p w:rsidR="00266B62" w:rsidRPr="00134E8A" w:rsidRDefault="00266B62" w:rsidP="00266B62">
      <w:pPr>
        <w:spacing w:after="0" w:line="240" w:lineRule="auto"/>
        <w:ind w:hanging="142"/>
        <w:jc w:val="both"/>
        <w:rPr>
          <w:rFonts w:ascii="Arial" w:hAnsi="Arial" w:cs="Arial"/>
          <w:b/>
        </w:rPr>
      </w:pPr>
    </w:p>
    <w:p w:rsidR="00E6308E" w:rsidRPr="00134E8A" w:rsidRDefault="00E6308E" w:rsidP="00E6308E">
      <w:pPr>
        <w:spacing w:after="0" w:line="240" w:lineRule="auto"/>
        <w:ind w:firstLine="2835"/>
        <w:jc w:val="both"/>
        <w:rPr>
          <w:rFonts w:ascii="Arial" w:hAnsi="Arial" w:cs="Arial"/>
          <w:bCs/>
          <w:lang w:eastAsia="es-CL"/>
        </w:rPr>
      </w:pPr>
      <w:r w:rsidRPr="00134E8A">
        <w:rPr>
          <w:rFonts w:ascii="Arial" w:hAnsi="Arial" w:cs="Arial"/>
        </w:rPr>
        <w:t xml:space="preserve">Deroga el artículo 26 de la ley </w:t>
      </w:r>
      <w:r w:rsidRPr="00134E8A">
        <w:rPr>
          <w:rFonts w:ascii="Arial" w:hAnsi="Arial" w:cs="Arial"/>
          <w:bCs/>
          <w:lang w:eastAsia="es-CL"/>
        </w:rPr>
        <w:t>N° 20.129, que Establece un Sistema Nacional de Aseguramiento de la Calidad de la Educación Superior.</w:t>
      </w:r>
    </w:p>
    <w:p w:rsidR="00E6308E" w:rsidRPr="00134E8A" w:rsidRDefault="00E6308E" w:rsidP="00266B62">
      <w:pPr>
        <w:spacing w:after="0" w:line="240" w:lineRule="auto"/>
        <w:ind w:hanging="142"/>
        <w:jc w:val="both"/>
        <w:rPr>
          <w:rFonts w:ascii="Arial" w:hAnsi="Arial" w:cs="Arial"/>
          <w:b/>
        </w:rPr>
      </w:pPr>
    </w:p>
    <w:p w:rsidR="00266B62" w:rsidRPr="00134E8A" w:rsidRDefault="00E6308E" w:rsidP="00266B62">
      <w:pPr>
        <w:spacing w:after="0" w:line="240" w:lineRule="auto"/>
        <w:ind w:hanging="142"/>
        <w:jc w:val="both"/>
        <w:rPr>
          <w:rFonts w:ascii="Arial" w:hAnsi="Arial" w:cs="Arial"/>
        </w:rPr>
      </w:pPr>
      <w:r w:rsidRPr="00134E8A">
        <w:rPr>
          <w:rFonts w:ascii="Arial" w:hAnsi="Arial" w:cs="Arial"/>
          <w:b/>
        </w:rPr>
        <w:tab/>
      </w:r>
      <w:r w:rsidR="00266B62" w:rsidRPr="00134E8A">
        <w:rPr>
          <w:rFonts w:ascii="Arial" w:hAnsi="Arial" w:cs="Arial"/>
          <w:b/>
        </w:rPr>
        <w:tab/>
      </w:r>
      <w:r w:rsidR="00266B62" w:rsidRPr="00134E8A">
        <w:rPr>
          <w:rFonts w:ascii="Arial" w:hAnsi="Arial" w:cs="Arial"/>
          <w:b/>
        </w:rPr>
        <w:tab/>
      </w:r>
      <w:r w:rsidR="00266B62" w:rsidRPr="00134E8A">
        <w:rPr>
          <w:rFonts w:ascii="Arial" w:hAnsi="Arial" w:cs="Arial"/>
          <w:b/>
        </w:rPr>
        <w:tab/>
      </w:r>
      <w:r w:rsidR="00266B62" w:rsidRPr="00134E8A">
        <w:rPr>
          <w:rFonts w:ascii="Arial" w:hAnsi="Arial" w:cs="Arial"/>
          <w:b/>
        </w:rPr>
        <w:tab/>
        <w:t xml:space="preserve">La Honorable Senadora señora Von Baer </w:t>
      </w:r>
      <w:r w:rsidR="00266B62" w:rsidRPr="00134E8A">
        <w:rPr>
          <w:rFonts w:ascii="Arial" w:hAnsi="Arial" w:cs="Arial"/>
        </w:rPr>
        <w:t xml:space="preserve">solicitó votación separada de este numeral.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 xml:space="preserve">A su respecto, se formuló la </w:t>
      </w:r>
      <w:r w:rsidRPr="00134E8A">
        <w:rPr>
          <w:rFonts w:ascii="Arial" w:hAnsi="Arial" w:cs="Arial"/>
          <w:b/>
          <w:bCs/>
          <w:lang w:eastAsia="es-CL"/>
        </w:rPr>
        <w:t xml:space="preserve">indicación </w:t>
      </w:r>
      <w:r w:rsidR="00E6308E" w:rsidRPr="00134E8A">
        <w:rPr>
          <w:rFonts w:ascii="Arial" w:hAnsi="Arial" w:cs="Arial"/>
          <w:b/>
          <w:bCs/>
          <w:lang w:eastAsia="es-CL"/>
        </w:rPr>
        <w:t xml:space="preserve">número </w:t>
      </w:r>
      <w:r w:rsidRPr="00134E8A">
        <w:rPr>
          <w:rFonts w:ascii="Arial" w:hAnsi="Arial" w:cs="Arial"/>
          <w:b/>
        </w:rPr>
        <w:t>438</w:t>
      </w:r>
      <w:r w:rsidR="00E6308E"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xml:space="preserve">), sustituye dicho numeral por el siguiente, reemplazando, asimismo, el artículo 26 de la ley </w:t>
      </w:r>
      <w:r w:rsidRPr="00134E8A">
        <w:rPr>
          <w:rFonts w:ascii="Arial" w:hAnsi="Arial" w:cs="Arial"/>
          <w:bCs/>
          <w:lang w:eastAsia="es-CL"/>
        </w:rPr>
        <w:t>N° 20.129, que Establece un Sistema Nacional de Aseguramiento de la Calidad de la Educación Superior.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Dicha propuesta consigna que la acreditación de carreras profesionales y técnicas y programas de pregrado que no tengan la obligatoriedad de someterse a dicho proceso podrán, para efectos de la mejora continua, iniciar voluntariamente procesos de autoevaluación con fines de evaluación externa ante entidades especializadas, autorizadas y supervigiladas por la Comisión Nacional de Acreditación. En todo caso, la decisión de acreditación de estas carreras, sobre la base de la evaluación externa antes mencionada, será adoptada por la Comisión, la cual deberá basarse en los parámetros de evaluación consignados en el artículo 28 y en las pautas, criterios y estándares definidos conforme a sus facultades por esta misma entidad.</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Contempla, además, que dichas entidades especializadas serán personas jurídicas sin fines de lucro, pudiendo ser de origen nacional o extranjero.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Enseguida, establece que será la propia Comisión quien asignará, según un procedimiento transparente y públicamente conocido, y a solicitud de la institución de educación superior respectiva, sus carreras y programas a dichas entidades para que realicen el proceso evaluativo correspondiente.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 continuación, propone que un reglamento de la Comisión Nacional de Acreditación, y previo conocimiento del Comité de Coordinación señalado en el artículo 3°, establecerá las disposiciones aplicables a la autorización, organización, supervisión y funcionamiento de dichas entidades.</w:t>
      </w:r>
      <w:r w:rsidRPr="00134E8A">
        <w:rPr>
          <w:rFonts w:ascii="Arial" w:hAnsi="Arial" w:cs="Arial"/>
        </w:rPr>
        <w:cr/>
      </w: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Con todo, dispone finalmente que los pares que realicen la evaluación externa, serán seleccionados y reclutados a partir de concursos públicos por la Comisión Nacional de Acreditación, y quedarán consignados en un registro nacional público de pares evaluadores. Le corresponderá a la Comisión llevar a cabo al menos un concurso público anual.</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p>
    <w:p w:rsidR="00266B62" w:rsidRPr="00134E8A" w:rsidRDefault="00266B62" w:rsidP="003D50AD">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-Esta indicación fue declarada inadmisible por el señor Presidente de la Comisión por tratarse de materias propias de la iniciativa exclusiva del Ejecutivo, de conformidad con el artículo 65, inciso tercero, de la Constitución Política de la República.</w:t>
      </w:r>
    </w:p>
    <w:p w:rsidR="003D50AD" w:rsidRPr="00134E8A" w:rsidRDefault="003D50AD" w:rsidP="003D50AD">
      <w:pPr>
        <w:tabs>
          <w:tab w:val="left" w:pos="2835"/>
        </w:tabs>
        <w:spacing w:after="0" w:line="240" w:lineRule="auto"/>
        <w:jc w:val="both"/>
        <w:rPr>
          <w:rFonts w:ascii="Arial" w:eastAsia="Times New Roman" w:hAnsi="Arial" w:cs="Arial"/>
          <w:b/>
          <w:lang w:val="es-ES" w:eastAsia="es-ES"/>
        </w:rPr>
      </w:pPr>
    </w:p>
    <w:p w:rsidR="003D50AD" w:rsidRPr="00134E8A" w:rsidRDefault="003D50AD" w:rsidP="003D50AD">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Sin perjuicio del pronunciamiento anterior, Su Excelencia la señora Presidenta de la República presentó la indicación número 438 bis, </w:t>
      </w:r>
      <w:r w:rsidRPr="00134E8A">
        <w:rPr>
          <w:rFonts w:ascii="Arial" w:eastAsia="Times New Roman" w:hAnsi="Arial" w:cs="Arial"/>
          <w:lang w:val="es-ES" w:eastAsia="es-ES"/>
        </w:rPr>
        <w:t>del siguiente tenor:</w:t>
      </w:r>
    </w:p>
    <w:p w:rsidR="003D50AD" w:rsidRPr="00134E8A" w:rsidRDefault="003D50AD" w:rsidP="003D50AD">
      <w:pPr>
        <w:tabs>
          <w:tab w:val="left" w:pos="2835"/>
        </w:tabs>
        <w:spacing w:after="0" w:line="240" w:lineRule="auto"/>
        <w:jc w:val="both"/>
        <w:rPr>
          <w:rFonts w:ascii="Arial" w:eastAsia="Times New Roman" w:hAnsi="Arial" w:cs="Arial"/>
          <w:b/>
          <w:lang w:val="es-ES" w:eastAsia="es-ES"/>
        </w:rPr>
      </w:pPr>
    </w:p>
    <w:p w:rsidR="003D50AD" w:rsidRPr="00134E8A" w:rsidRDefault="003D50AD" w:rsidP="003D50AD">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spacing w:val="-4"/>
        </w:rPr>
        <w:tab/>
        <w:t>38) Agrégase el siguiente párrafo 2°, nuevo, en el título III:</w:t>
      </w:r>
    </w:p>
    <w:p w:rsidR="003D50AD" w:rsidRPr="00134E8A" w:rsidRDefault="003D50AD" w:rsidP="003D50AD">
      <w:pPr>
        <w:tabs>
          <w:tab w:val="left" w:pos="2835"/>
        </w:tabs>
        <w:spacing w:after="0" w:line="240" w:lineRule="auto"/>
        <w:jc w:val="center"/>
        <w:rPr>
          <w:rFonts w:ascii="Arial" w:eastAsia="Calibri" w:hAnsi="Arial" w:cs="Arial"/>
          <w:spacing w:val="-4"/>
        </w:rPr>
      </w:pPr>
      <w:r w:rsidRPr="00134E8A">
        <w:rPr>
          <w:rFonts w:ascii="Arial" w:eastAsia="Calibri" w:hAnsi="Arial" w:cs="Arial"/>
          <w:spacing w:val="-4"/>
        </w:rPr>
        <w:t>“Párrafo 2°</w:t>
      </w:r>
    </w:p>
    <w:p w:rsidR="003D50AD" w:rsidRPr="00134E8A" w:rsidRDefault="003D50AD" w:rsidP="003D50AD">
      <w:pPr>
        <w:tabs>
          <w:tab w:val="left" w:pos="2835"/>
          <w:tab w:val="left" w:pos="4253"/>
        </w:tabs>
        <w:spacing w:after="0" w:line="240" w:lineRule="auto"/>
        <w:jc w:val="center"/>
        <w:rPr>
          <w:rFonts w:ascii="Arial" w:eastAsia="Calibri" w:hAnsi="Arial" w:cs="Arial"/>
          <w:spacing w:val="-4"/>
        </w:rPr>
      </w:pPr>
      <w:r w:rsidRPr="00134E8A">
        <w:rPr>
          <w:rFonts w:ascii="Arial" w:eastAsia="Calibri" w:hAnsi="Arial" w:cs="Arial"/>
          <w:spacing w:val="-4"/>
        </w:rPr>
        <w:t>De la acreditación voluntaria de carreras y programas de pregrado</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Artículo 30.- Para el mejoramiento continuo de la calidad de las instituciones de educación superior, existirá un proceso de acreditación voluntaria de las carreras y programas de pregrado al que podrán acceder las instituciones que cuenten, al menos, con acreditación institucional de nivel avanzado y cuyas carreras de acreditación obligatoria se encuentren acreditadas. </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Para estos efectos, la Comisión Nacional de Acreditación, en función de aquellas prioridades que se deberán definir en el Plan de Coordinación para el Mejoramiento de la Calidad de la Educación Superior establecido en la letra d) del artículo 4, establecerá periódicamente aquellas áreas o carreras respecto de las cuales las instituciones de educación superior podrán solicitar esta acreditación voluntaria. </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En estos procesos, la evaluación externa podrá ser efectuada por los pares evaluadores referidos en el artículo 19 precedente. </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También podrán ser efectuadas por entidades evaluadoras de reconocido prestigio, registradas ante la Comisión y autorizadas y supervisadas por esta. Dichas entidades podrán ser de origen nacional o extranjero y deberán estar constituidas como personas jurídicas sin fines de lucro.</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La Comisión asignará, según un procedimiento transparente y públicamente conocido, a los pares o entidades evaluadoras que realizarán la respectiva evaluación externa resguardando especialmente que no existan conflictos de intereses.</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Con todo, la decisión de acreditación de estas carreras será siempre adoptada por la Comisión, la cual deberá basarse en criterios y estándares específicos, que deberá dictar de conformidad a lo establecido en el artículo 18 anterior. Los aranceles que cobrará la Comisión por el desarrollo de estos procesos se regirán por el artículo 14 de esta ley.</w:t>
      </w:r>
    </w:p>
    <w:p w:rsidR="003D50AD" w:rsidRPr="00134E8A" w:rsidRDefault="003D50AD" w:rsidP="003D50AD">
      <w:pPr>
        <w:tabs>
          <w:tab w:val="left" w:pos="2835"/>
        </w:tabs>
        <w:spacing w:after="0" w:line="240" w:lineRule="auto"/>
        <w:jc w:val="both"/>
        <w:rPr>
          <w:rFonts w:ascii="Arial" w:eastAsia="Calibri" w:hAnsi="Arial" w:cs="Arial"/>
          <w:spacing w:val="-4"/>
        </w:rPr>
      </w:pPr>
    </w:p>
    <w:p w:rsidR="003D50AD" w:rsidRPr="00134E8A" w:rsidRDefault="003D50AD" w:rsidP="003D50AD">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tab/>
        <w:t>Un reglamento de la Comisión Nacional de Acreditación, previa consulta al Comité de Coordinación señalado en el artículo 3°, regulará lo establecido en el presente artículo, especialmente lo referido a la autorización y supervisión de las entidades evaluadoras y los mecanismos de resolución de conflictos de intereses.”.”.</w:t>
      </w:r>
    </w:p>
    <w:p w:rsidR="003D50AD" w:rsidRPr="00134E8A" w:rsidRDefault="003D50AD" w:rsidP="003D50AD">
      <w:pPr>
        <w:tabs>
          <w:tab w:val="left" w:pos="2835"/>
        </w:tabs>
        <w:spacing w:after="0" w:line="240" w:lineRule="auto"/>
        <w:jc w:val="both"/>
        <w:rPr>
          <w:rFonts w:ascii="Arial" w:eastAsia="Times New Roman" w:hAnsi="Arial" w:cs="Arial"/>
          <w:b/>
          <w:lang w:eastAsia="es-ES"/>
        </w:rPr>
      </w:pPr>
    </w:p>
    <w:p w:rsidR="00266B62" w:rsidRPr="00134E8A" w:rsidRDefault="00266B62" w:rsidP="00266B62">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E6308E" w:rsidRPr="00134E8A">
        <w:rPr>
          <w:rFonts w:ascii="Arial" w:eastAsia="Times New Roman" w:hAnsi="Arial" w:cs="Arial"/>
          <w:b/>
          <w:lang w:val="es-ES" w:eastAsia="es-ES"/>
        </w:rPr>
        <w:t xml:space="preserve">- </w:t>
      </w:r>
      <w:r w:rsidR="003D50AD" w:rsidRPr="00134E8A">
        <w:rPr>
          <w:rFonts w:ascii="Arial" w:eastAsia="Times New Roman" w:hAnsi="Arial" w:cs="Arial"/>
          <w:b/>
          <w:lang w:val="es-ES" w:eastAsia="es-ES"/>
        </w:rPr>
        <w:t>Puesta</w:t>
      </w:r>
      <w:r w:rsidRPr="00134E8A">
        <w:rPr>
          <w:rFonts w:ascii="Arial" w:eastAsia="Times New Roman" w:hAnsi="Arial" w:cs="Arial"/>
          <w:b/>
          <w:lang w:val="es-ES" w:eastAsia="es-ES"/>
        </w:rPr>
        <w:t xml:space="preserve"> en votación </w:t>
      </w:r>
      <w:r w:rsidR="003D50AD" w:rsidRPr="00134E8A">
        <w:rPr>
          <w:rFonts w:ascii="Arial" w:eastAsia="Times New Roman" w:hAnsi="Arial" w:cs="Arial"/>
          <w:b/>
          <w:lang w:val="es-ES" w:eastAsia="es-ES"/>
        </w:rPr>
        <w:t>la indicación</w:t>
      </w:r>
      <w:r w:rsidRPr="00134E8A">
        <w:rPr>
          <w:rFonts w:ascii="Arial" w:eastAsia="Times New Roman" w:hAnsi="Arial" w:cs="Arial"/>
          <w:b/>
          <w:lang w:val="es-ES" w:eastAsia="es-ES"/>
        </w:rPr>
        <w:t xml:space="preserve">, resultó </w:t>
      </w:r>
      <w:r w:rsidR="003D50AD" w:rsidRPr="00134E8A">
        <w:rPr>
          <w:rFonts w:ascii="Arial" w:eastAsia="Times New Roman" w:hAnsi="Arial" w:cs="Arial"/>
          <w:b/>
          <w:lang w:val="es-ES" w:eastAsia="es-ES"/>
        </w:rPr>
        <w:t xml:space="preserve">aprobada por la unanimidad de los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u w:val="single"/>
        </w:rPr>
      </w:pPr>
      <w:r w:rsidRPr="00134E8A">
        <w:rPr>
          <w:rFonts w:ascii="Arial" w:hAnsi="Arial" w:cs="Arial"/>
          <w:b/>
          <w:u w:val="single"/>
        </w:rPr>
        <w:t>Numeral 31</w:t>
      </w:r>
    </w:p>
    <w:p w:rsidR="00266B62" w:rsidRPr="00134E8A" w:rsidRDefault="00266B62" w:rsidP="00266B62">
      <w:pPr>
        <w:tabs>
          <w:tab w:val="left" w:pos="2835"/>
        </w:tabs>
        <w:spacing w:after="0" w:line="240" w:lineRule="auto"/>
        <w:ind w:firstLine="2835"/>
        <w:jc w:val="both"/>
        <w:rPr>
          <w:rFonts w:ascii="Arial" w:hAnsi="Arial" w:cs="Arial"/>
        </w:rPr>
      </w:pPr>
    </w:p>
    <w:p w:rsidR="00266B62" w:rsidRPr="00134E8A" w:rsidRDefault="00266B62" w:rsidP="00266B62">
      <w:pPr>
        <w:tabs>
          <w:tab w:val="left" w:pos="2835"/>
        </w:tabs>
        <w:spacing w:after="0" w:line="240" w:lineRule="auto"/>
        <w:ind w:firstLine="2835"/>
        <w:jc w:val="both"/>
        <w:rPr>
          <w:rFonts w:ascii="Arial" w:hAnsi="Arial" w:cs="Arial"/>
          <w:bCs/>
          <w:lang w:eastAsia="es-CL"/>
        </w:rPr>
      </w:pPr>
      <w:r w:rsidRPr="00134E8A">
        <w:rPr>
          <w:rFonts w:ascii="Arial" w:hAnsi="Arial" w:cs="Arial"/>
        </w:rPr>
        <w:t xml:space="preserve">El numeral 31 del artículo 81 del proyecto de ley </w:t>
      </w:r>
      <w:r w:rsidRPr="00134E8A">
        <w:rPr>
          <w:rFonts w:ascii="Arial" w:hAnsi="Arial" w:cs="Arial"/>
          <w:bCs/>
          <w:lang w:eastAsia="es-CL"/>
        </w:rPr>
        <w:t xml:space="preserve">reemplaza el artículo 27 </w:t>
      </w:r>
      <w:r w:rsidRPr="00134E8A">
        <w:rPr>
          <w:rFonts w:ascii="Arial" w:hAnsi="Arial" w:cs="Arial"/>
        </w:rPr>
        <w:t xml:space="preserve">de la ley </w:t>
      </w:r>
      <w:r w:rsidRPr="00134E8A">
        <w:rPr>
          <w:rFonts w:ascii="Arial" w:hAnsi="Arial" w:cs="Arial"/>
          <w:bCs/>
          <w:lang w:eastAsia="es-CL"/>
        </w:rPr>
        <w:t>N° 20.129, que Establece un Sistema Nacional de Aseguramiento de la Calidad de la Educación Superior, para establecer que las carreras y programas de estudio conducentes a los títulos profesionales de Médico Cirujano, Cirujano Dentista, Enfermero, Matrón, Kinesiólogo, Terapeuta Ocupacional, Fonoaudiólogo, Nutricionista, Tecnólogo Médico, Químico Farmacéutico, Bioquímico, Profesor de Educación Básica, Profesor de Educación Media, Profesor de Educación Diferencial o Especial y Educador de Párvulos deberán someterse obligatoriamente al proceso de acreditación establecido en este párrafo.</w:t>
      </w: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r w:rsidRPr="00134E8A">
        <w:rPr>
          <w:rFonts w:ascii="Arial" w:hAnsi="Arial" w:cs="Arial"/>
          <w:bCs/>
          <w:lang w:eastAsia="es-CL"/>
        </w:rPr>
        <w:t>Añade que la acreditación de estas carreras y programas consistirá en la evaluación y verificación del cumplimiento de estándares de calidad, y tendrá por objeto certificar la calidad de las carreras y los programas ofrecidos por las instituciones autónomas de educación superior, en función de los propósitos declarados por la institución que los imparte.</w:t>
      </w: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r w:rsidRPr="00134E8A">
        <w:rPr>
          <w:rFonts w:ascii="Arial" w:hAnsi="Arial" w:cs="Arial"/>
          <w:bCs/>
          <w:lang w:eastAsia="es-CL"/>
        </w:rPr>
        <w:t>Enseguida, establece que dicha acreditación se extenderá hasta por un plazo de siete años, según el grado de cumplimiento de los estándares de calidad. Con todo, a la carrera o programa que no presente un cumplimiento aceptable de los estándares de calidad, no se le otorgará la acreditación.</w:t>
      </w: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r w:rsidRPr="00134E8A">
        <w:rPr>
          <w:rFonts w:ascii="Arial" w:hAnsi="Arial" w:cs="Arial"/>
          <w:bCs/>
          <w:lang w:eastAsia="es-CL"/>
        </w:rPr>
        <w:t>Finalmente, dispone que un reglamento de la Comisión establecerá la forma, condiciones y requisitos para el desarrollo de los procesos de acreditación de estas carreras y programas, los que, en todo caso, deberán considerar las etapas de autoevaluación, evaluación externa y pronunciamiento de la Comisión.</w:t>
      </w:r>
    </w:p>
    <w:p w:rsidR="00266B62" w:rsidRPr="00134E8A" w:rsidRDefault="00266B62" w:rsidP="00266B62">
      <w:pPr>
        <w:tabs>
          <w:tab w:val="left" w:pos="0"/>
          <w:tab w:val="left" w:pos="2835"/>
        </w:tabs>
        <w:spacing w:after="0" w:line="240" w:lineRule="auto"/>
        <w:ind w:firstLine="2835"/>
        <w:jc w:val="both"/>
        <w:rPr>
          <w:rFonts w:ascii="Arial" w:hAnsi="Arial" w:cs="Arial"/>
          <w:bCs/>
          <w:lang w:eastAsia="es-CL"/>
        </w:rPr>
      </w:pPr>
    </w:p>
    <w:p w:rsidR="00266B62" w:rsidRPr="00134E8A" w:rsidRDefault="00266B62" w:rsidP="00266B62">
      <w:pPr>
        <w:tabs>
          <w:tab w:val="left" w:pos="2835"/>
        </w:tabs>
        <w:spacing w:after="0" w:line="240" w:lineRule="auto"/>
        <w:ind w:firstLine="2835"/>
        <w:jc w:val="both"/>
        <w:rPr>
          <w:rFonts w:ascii="Arial" w:hAnsi="Arial" w:cs="Arial"/>
        </w:rPr>
      </w:pPr>
      <w:r w:rsidRPr="00134E8A">
        <w:rPr>
          <w:rFonts w:ascii="Arial" w:hAnsi="Arial" w:cs="Arial"/>
          <w:bCs/>
          <w:lang w:eastAsia="es-CL"/>
        </w:rPr>
        <w:t xml:space="preserve">Respecto del numeral 31, se formuló la </w:t>
      </w:r>
      <w:r w:rsidRPr="00134E8A">
        <w:rPr>
          <w:rFonts w:ascii="Arial" w:hAnsi="Arial" w:cs="Arial"/>
          <w:b/>
          <w:bCs/>
          <w:lang w:eastAsia="es-CL"/>
        </w:rPr>
        <w:t xml:space="preserve">indicación </w:t>
      </w:r>
      <w:r w:rsidR="00E6308E" w:rsidRPr="00134E8A">
        <w:rPr>
          <w:rFonts w:ascii="Arial" w:hAnsi="Arial" w:cs="Arial"/>
          <w:b/>
          <w:bCs/>
          <w:lang w:eastAsia="es-CL"/>
        </w:rPr>
        <w:t xml:space="preserve">número </w:t>
      </w:r>
      <w:r w:rsidRPr="00134E8A">
        <w:rPr>
          <w:rFonts w:ascii="Arial" w:hAnsi="Arial" w:cs="Arial"/>
          <w:b/>
        </w:rPr>
        <w:t>439, de la Honorable Senadora señora Von Baer</w:t>
      </w:r>
      <w:r w:rsidRPr="00134E8A">
        <w:rPr>
          <w:rFonts w:ascii="Arial" w:hAnsi="Arial" w:cs="Arial"/>
        </w:rPr>
        <w:t>, para eliminarlo.</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b/>
        </w:rPr>
      </w:pPr>
      <w:r w:rsidRPr="00134E8A">
        <w:rPr>
          <w:rFonts w:ascii="Arial" w:hAnsi="Arial" w:cs="Arial"/>
        </w:rPr>
        <w:tab/>
        <w:t>-</w:t>
      </w:r>
      <w:r w:rsidRPr="00134E8A">
        <w:rPr>
          <w:rFonts w:ascii="Arial" w:hAnsi="Arial" w:cs="Arial"/>
          <w:b/>
        </w:rPr>
        <w:t xml:space="preserve">Esta indicación fue rechazada por la unanimidad de los Honorables Senadores presentes, señores Allamand, Montes, Quintana y Walker, don Ignacio. </w:t>
      </w:r>
    </w:p>
    <w:p w:rsidR="00266B62" w:rsidRPr="00134E8A" w:rsidRDefault="00266B62" w:rsidP="00266B62">
      <w:pPr>
        <w:tabs>
          <w:tab w:val="left" w:pos="0"/>
          <w:tab w:val="left" w:pos="2835"/>
        </w:tabs>
        <w:spacing w:after="0" w:line="240" w:lineRule="auto"/>
        <w:ind w:firstLine="2835"/>
        <w:jc w:val="both"/>
        <w:rPr>
          <w:rFonts w:ascii="Arial" w:hAnsi="Arial" w:cs="Arial"/>
          <w:b/>
          <w:bCs/>
          <w:lang w:eastAsia="es-CL"/>
        </w:rPr>
      </w:pPr>
      <w:r w:rsidRPr="00134E8A">
        <w:rPr>
          <w:rFonts w:ascii="Arial" w:hAnsi="Arial" w:cs="Arial"/>
          <w:b/>
          <w:bCs/>
          <w:lang w:eastAsia="es-CL"/>
        </w:rPr>
        <w:t xml:space="preserve"> </w:t>
      </w:r>
    </w:p>
    <w:p w:rsidR="00266B62" w:rsidRPr="00134E8A" w:rsidRDefault="00266B62" w:rsidP="00266B62">
      <w:pPr>
        <w:tabs>
          <w:tab w:val="left" w:pos="0"/>
          <w:tab w:val="left" w:pos="2835"/>
        </w:tabs>
        <w:spacing w:after="0" w:line="240" w:lineRule="auto"/>
        <w:jc w:val="center"/>
        <w:rPr>
          <w:rFonts w:ascii="Arial" w:hAnsi="Arial" w:cs="Arial"/>
          <w:b/>
          <w:bCs/>
          <w:lang w:eastAsia="es-CL"/>
        </w:rPr>
      </w:pPr>
      <w:r w:rsidRPr="00134E8A">
        <w:rPr>
          <w:rFonts w:ascii="Arial" w:hAnsi="Arial" w:cs="Arial"/>
          <w:b/>
          <w:bCs/>
          <w:lang w:eastAsia="es-CL"/>
        </w:rPr>
        <w:t>Inciso primero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Cs/>
          <w:lang w:eastAsia="es-CL"/>
        </w:rPr>
        <w:t xml:space="preserve">A su turno, en relación al inciso primero del artículo 27 propuesto, se presentaron las indicaciones </w:t>
      </w:r>
      <w:r w:rsidR="00E6308E" w:rsidRPr="00134E8A">
        <w:rPr>
          <w:rFonts w:ascii="Arial" w:hAnsi="Arial" w:cs="Arial"/>
          <w:bCs/>
          <w:lang w:eastAsia="es-CL"/>
        </w:rPr>
        <w:t xml:space="preserve">números </w:t>
      </w:r>
      <w:r w:rsidRPr="00134E8A">
        <w:rPr>
          <w:rFonts w:ascii="Arial" w:hAnsi="Arial" w:cs="Arial"/>
          <w:bCs/>
          <w:lang w:eastAsia="es-CL"/>
        </w:rPr>
        <w:t>439 bis, 440, 441, 442,443, 444, 445 y 445 bis.</w:t>
      </w:r>
    </w:p>
    <w:p w:rsidR="00266B62" w:rsidRPr="00134E8A" w:rsidRDefault="00266B62" w:rsidP="00266B62">
      <w:pPr>
        <w:spacing w:after="0" w:line="240" w:lineRule="auto"/>
        <w:ind w:right="23" w:firstLine="2835"/>
        <w:jc w:val="both"/>
        <w:rPr>
          <w:rFonts w:ascii="Arial" w:hAnsi="Arial" w:cs="Arial"/>
          <w:b/>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439 bis, d</w:t>
      </w:r>
      <w:r w:rsidRPr="00134E8A">
        <w:rPr>
          <w:rFonts w:ascii="Arial" w:eastAsia="Arial" w:hAnsi="Arial" w:cs="Arial"/>
          <w:b/>
          <w:lang w:val="es-ES_tradnl"/>
        </w:rPr>
        <w:t>el Honorable Senador señor Montes,</w:t>
      </w:r>
      <w:r w:rsidRPr="00134E8A">
        <w:rPr>
          <w:rFonts w:ascii="Arial" w:eastAsia="Arial" w:hAnsi="Arial" w:cs="Arial"/>
          <w:lang w:val="es-ES_tradnl"/>
        </w:rPr>
        <w:t xml:space="preserve"> propone sustituirlo por el siguiente:</w:t>
      </w:r>
    </w:p>
    <w:p w:rsidR="00266B62" w:rsidRPr="00134E8A" w:rsidRDefault="00266B62" w:rsidP="00266B62">
      <w:pPr>
        <w:spacing w:after="0" w:line="240" w:lineRule="auto"/>
        <w:ind w:right="23" w:firstLine="2835"/>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lang w:val="es-ES_tradnl"/>
        </w:rPr>
        <w:t>“Todas las carreras y programas de estudio en Educación Superior deberán someterse obligatoriamente al proceso de acreditación establecido en este párrafo.”.</w:t>
      </w:r>
    </w:p>
    <w:p w:rsidR="00266B62" w:rsidRPr="00134E8A" w:rsidRDefault="00266B62" w:rsidP="00266B62">
      <w:pPr>
        <w:spacing w:after="0" w:line="240" w:lineRule="auto"/>
        <w:ind w:firstLine="2835"/>
        <w:jc w:val="both"/>
        <w:rPr>
          <w:rFonts w:ascii="Arial" w:hAnsi="Arial" w:cs="Arial"/>
          <w:lang w:val="es-ES_tradn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 xml:space="preserve"> 440, de Su Excelencia la Presidenta de la República,</w:t>
      </w:r>
      <w:r w:rsidRPr="00134E8A">
        <w:rPr>
          <w:rFonts w:ascii="Arial" w:hAnsi="Arial" w:cs="Arial"/>
        </w:rPr>
        <w:t xml:space="preserve"> propone eliminar la frase “Enfermero, Matrón, Kinesiólogo, Terapeuta Ocupacional, Fonoaudiólogo, Nutricionista, Tecnólogo Médico, Químico Farmacéutico, Bioquímico,”.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441, de los Honorables Senadores señores Navarro y Quintana</w:t>
      </w:r>
      <w:r w:rsidRPr="00134E8A">
        <w:rPr>
          <w:rFonts w:ascii="Arial" w:hAnsi="Arial" w:cs="Arial"/>
        </w:rPr>
        <w:t>, apunta a agregar después de la expresión “Educador de Párvulos” lo siguiente: “Psicólogos”.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442, de los Honorables Senadores señores Navarro y Quintana</w:t>
      </w:r>
      <w:r w:rsidRPr="00134E8A">
        <w:rPr>
          <w:rFonts w:ascii="Arial" w:hAnsi="Arial" w:cs="Arial"/>
        </w:rPr>
        <w:t>, propone incorporar, después de la expresión “Educador de Párvulos”, lo siguiente: “Abogados”.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443, de los Honorables Senadores señores Navarro y Quintana,</w:t>
      </w:r>
      <w:r w:rsidRPr="00134E8A">
        <w:rPr>
          <w:rFonts w:ascii="Arial" w:hAnsi="Arial" w:cs="Arial"/>
        </w:rPr>
        <w:t xml:space="preserve"> apunta a agregar, después de la expresión “Educador de Párvulos” lo siguiente: “Ingenieros Estructurales”.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 número </w:t>
      </w:r>
      <w:r w:rsidRPr="00134E8A">
        <w:rPr>
          <w:rFonts w:ascii="Arial" w:hAnsi="Arial" w:cs="Arial"/>
          <w:b/>
        </w:rPr>
        <w:t>444, de los Honorables Senadores señores Navarro y Quintana</w:t>
      </w:r>
      <w:r w:rsidRPr="00134E8A">
        <w:rPr>
          <w:rFonts w:ascii="Arial" w:hAnsi="Arial" w:cs="Arial"/>
        </w:rPr>
        <w:t>, agrega después de la expresión “Educador de Párvulos” lo siguiente: “Ingenieros Civiles”.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 número </w:t>
      </w:r>
      <w:r w:rsidRPr="00134E8A">
        <w:rPr>
          <w:rFonts w:ascii="Arial" w:hAnsi="Arial" w:cs="Arial"/>
          <w:b/>
        </w:rPr>
        <w:t>445, de los Honorables Senadores señores Navarro y Quintana,</w:t>
      </w:r>
      <w:r w:rsidRPr="00134E8A">
        <w:rPr>
          <w:rFonts w:ascii="Arial" w:hAnsi="Arial" w:cs="Arial"/>
        </w:rPr>
        <w:t xml:space="preserve"> añade, después de la expresión “Educador de Párvulos”, lo siguiente: “Periodistas”.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lang w:val="es-ES_tradnl" w:eastAsia="es-ES_tradnl"/>
        </w:rPr>
      </w:pPr>
      <w:r w:rsidRPr="00134E8A">
        <w:rPr>
          <w:rFonts w:ascii="Arial" w:hAnsi="Arial" w:cs="Arial"/>
          <w:b/>
        </w:rPr>
        <w:t>La indicación 445 bis, d</w:t>
      </w:r>
      <w:r w:rsidRPr="00134E8A">
        <w:rPr>
          <w:rFonts w:ascii="Arial" w:eastAsia="Calibri" w:hAnsi="Arial" w:cs="Arial"/>
          <w:b/>
          <w:lang w:val="es-ES_tradnl" w:eastAsia="es-ES_tradnl"/>
        </w:rPr>
        <w:t>el Honorable Senador señor Quintana,</w:t>
      </w:r>
      <w:r w:rsidRPr="00134E8A">
        <w:rPr>
          <w:rFonts w:ascii="Arial" w:eastAsia="Calibri" w:hAnsi="Arial" w:cs="Arial"/>
          <w:lang w:val="es-ES_tradnl" w:eastAsia="es-ES_tradnl"/>
        </w:rPr>
        <w:t xml:space="preserve"> suprime</w:t>
      </w:r>
      <w:r w:rsidRPr="00134E8A">
        <w:rPr>
          <w:rFonts w:ascii="Arial" w:hAnsi="Arial" w:cs="Arial"/>
          <w:lang w:val="es-ES_tradnl" w:eastAsia="es-ES_tradnl"/>
        </w:rPr>
        <w:t xml:space="preserve"> los vocablos “Enfermero, Matrón, Kinesiólogo, Terapeuta Ocupacional, Fonoaudiólogo, Nutricionista”.</w:t>
      </w:r>
    </w:p>
    <w:p w:rsidR="00266B62" w:rsidRPr="00134E8A" w:rsidRDefault="00E6308E" w:rsidP="00266B62">
      <w:pPr>
        <w:spacing w:after="0" w:line="240" w:lineRule="auto"/>
        <w:ind w:firstLine="2835"/>
        <w:jc w:val="both"/>
        <w:rPr>
          <w:rFonts w:ascii="Arial" w:hAnsi="Arial" w:cs="Arial"/>
          <w:b/>
          <w:lang w:val="es-ES_tradnl" w:eastAsia="es-ES_tradnl"/>
        </w:rPr>
      </w:pPr>
      <w:r w:rsidRPr="00134E8A">
        <w:rPr>
          <w:rFonts w:ascii="Arial" w:hAnsi="Arial" w:cs="Arial"/>
          <w:b/>
          <w:lang w:val="es-ES_tradnl" w:eastAsia="es-ES_tradnl"/>
        </w:rPr>
        <w:t>- La indicación número 439 bis) fue retirada por su autor.</w:t>
      </w:r>
    </w:p>
    <w:p w:rsidR="00E6308E" w:rsidRPr="00134E8A" w:rsidRDefault="00E6308E" w:rsidP="00266B62">
      <w:pPr>
        <w:spacing w:after="0" w:line="240" w:lineRule="auto"/>
        <w:ind w:firstLine="2835"/>
        <w:jc w:val="both"/>
        <w:rPr>
          <w:rFonts w:ascii="Arial" w:hAnsi="Arial" w:cs="Arial"/>
          <w:lang w:val="es-ES_tradnl" w:eastAsia="es-ES_tradn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lang w:val="es-ES_tradnl" w:eastAsia="es-ES_tradnl"/>
        </w:rPr>
        <w:tab/>
      </w:r>
      <w:r w:rsidRPr="00134E8A">
        <w:rPr>
          <w:rFonts w:ascii="Arial" w:hAnsi="Arial" w:cs="Arial"/>
          <w:b/>
          <w:lang w:val="es-ES_tradnl" w:eastAsia="es-ES_tradnl"/>
        </w:rPr>
        <w:t xml:space="preserve">-La indicación N° 440) fue aprobada </w:t>
      </w:r>
      <w:r w:rsidR="00E6308E" w:rsidRPr="00134E8A">
        <w:rPr>
          <w:rFonts w:ascii="Arial" w:hAnsi="Arial" w:cs="Arial"/>
          <w:b/>
          <w:lang w:val="es-ES_tradnl" w:eastAsia="es-ES_tradnl"/>
        </w:rPr>
        <w:t xml:space="preserve">sin </w:t>
      </w:r>
      <w:r w:rsidRPr="00134E8A">
        <w:rPr>
          <w:rFonts w:ascii="Arial" w:hAnsi="Arial" w:cs="Arial"/>
          <w:b/>
          <w:lang w:val="es-ES_tradnl" w:eastAsia="es-ES_tradnl"/>
        </w:rPr>
        <w:t xml:space="preserve">modificaciones por la unanimidad de los miembros de la Comisión, </w:t>
      </w:r>
      <w:r w:rsidRPr="00134E8A">
        <w:rPr>
          <w:rFonts w:ascii="Arial" w:eastAsia="Times New Roman" w:hAnsi="Arial" w:cs="Arial"/>
          <w:b/>
          <w:lang w:val="es-ES" w:eastAsia="es-ES"/>
        </w:rPr>
        <w:t xml:space="preserve">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-Las indicacion</w:t>
      </w:r>
      <w:r w:rsidR="00E6308E" w:rsidRPr="00134E8A">
        <w:rPr>
          <w:rFonts w:ascii="Arial" w:eastAsia="Times New Roman" w:hAnsi="Arial" w:cs="Arial"/>
          <w:b/>
          <w:lang w:val="es-ES" w:eastAsia="es-ES"/>
        </w:rPr>
        <w:t xml:space="preserve">es N°s 441), 442), 443), 444), </w:t>
      </w:r>
      <w:r w:rsidRPr="00134E8A">
        <w:rPr>
          <w:rFonts w:ascii="Arial" w:eastAsia="Times New Roman" w:hAnsi="Arial" w:cs="Arial"/>
          <w:b/>
          <w:lang w:val="es-ES" w:eastAsia="es-ES"/>
        </w:rPr>
        <w:t>445)</w:t>
      </w:r>
      <w:r w:rsidR="00E6308E" w:rsidRPr="00134E8A">
        <w:rPr>
          <w:rFonts w:ascii="Arial" w:eastAsia="Times New Roman" w:hAnsi="Arial" w:cs="Arial"/>
          <w:b/>
          <w:lang w:val="es-ES" w:eastAsia="es-ES"/>
        </w:rPr>
        <w:t xml:space="preserve"> y 445 bis)</w:t>
      </w:r>
      <w:r w:rsidRPr="00134E8A">
        <w:rPr>
          <w:rFonts w:ascii="Arial" w:eastAsia="Times New Roman" w:hAnsi="Arial" w:cs="Arial"/>
          <w:b/>
          <w:lang w:val="es-ES" w:eastAsia="es-ES"/>
        </w:rPr>
        <w:t xml:space="preserve"> fueron rechazadas </w:t>
      </w:r>
      <w:r w:rsidRPr="00134E8A">
        <w:rPr>
          <w:rFonts w:ascii="Arial" w:hAnsi="Arial" w:cs="Arial"/>
          <w:b/>
          <w:lang w:val="es-ES_tradnl" w:eastAsia="es-ES_tradnl"/>
        </w:rPr>
        <w:t xml:space="preserve">por la unanimidad de los miembros de la Comisión, </w:t>
      </w:r>
      <w:r w:rsidRPr="00134E8A">
        <w:rPr>
          <w:rFonts w:ascii="Arial" w:eastAsia="Times New Roman" w:hAnsi="Arial" w:cs="Arial"/>
          <w:b/>
          <w:lang w:val="es-ES" w:eastAsia="es-ES"/>
        </w:rPr>
        <w:t xml:space="preserve">Honorables Senadores señora Von Baer y señores Allamand, Montes, Quintana y Walker, don Ignacio. </w:t>
      </w:r>
    </w:p>
    <w:p w:rsidR="00266B62" w:rsidRPr="00134E8A" w:rsidRDefault="00266B62" w:rsidP="00266B62">
      <w:pPr>
        <w:spacing w:after="0" w:line="240" w:lineRule="auto"/>
        <w:jc w:val="center"/>
        <w:rPr>
          <w:rFonts w:ascii="Arial" w:hAnsi="Arial" w:cs="Arial"/>
          <w:b/>
          <w:lang w:val="es-ES_tradnl" w:eastAsia="es-ES_tradnl"/>
        </w:rPr>
      </w:pPr>
      <w:r w:rsidRPr="00134E8A">
        <w:rPr>
          <w:rFonts w:ascii="Arial" w:hAnsi="Arial" w:cs="Arial"/>
          <w:b/>
          <w:lang w:val="es-ES_tradnl" w:eastAsia="es-ES_tradnl"/>
        </w:rPr>
        <w:t>Inciso segundo</w:t>
      </w:r>
    </w:p>
    <w:p w:rsidR="00266B62" w:rsidRPr="00134E8A" w:rsidRDefault="00266B62" w:rsidP="00266B62">
      <w:pPr>
        <w:spacing w:after="0" w:line="240" w:lineRule="auto"/>
        <w:ind w:firstLine="2835"/>
        <w:jc w:val="both"/>
        <w:rPr>
          <w:rFonts w:ascii="Arial" w:hAnsi="Arial" w:cs="Arial"/>
          <w:b/>
          <w:lang w:val="es-ES_tradnl" w:eastAsia="es-ES_tradnl"/>
        </w:rPr>
      </w:pPr>
    </w:p>
    <w:p w:rsidR="00266B62" w:rsidRPr="00134E8A" w:rsidRDefault="00266B62" w:rsidP="00266B62">
      <w:pPr>
        <w:spacing w:after="0" w:line="240" w:lineRule="auto"/>
        <w:ind w:firstLine="2835"/>
        <w:jc w:val="both"/>
        <w:rPr>
          <w:rFonts w:ascii="Arial" w:hAnsi="Arial" w:cs="Arial"/>
          <w:lang w:val="es-ES_tradnl" w:eastAsia="es-ES_tradnl"/>
        </w:rPr>
      </w:pPr>
      <w:r w:rsidRPr="00134E8A">
        <w:rPr>
          <w:rFonts w:ascii="Arial" w:hAnsi="Arial" w:cs="Arial"/>
          <w:lang w:val="es-ES_tradnl" w:eastAsia="es-ES_tradnl"/>
        </w:rPr>
        <w:t>Respecto del inciso segundo del artículo 27 propuesto, se presentaron las indicaciones</w:t>
      </w:r>
      <w:r w:rsidR="00E6308E" w:rsidRPr="00134E8A">
        <w:rPr>
          <w:rFonts w:ascii="Arial" w:hAnsi="Arial" w:cs="Arial"/>
          <w:lang w:val="es-ES_tradnl" w:eastAsia="es-ES_tradnl"/>
        </w:rPr>
        <w:t xml:space="preserve"> números</w:t>
      </w:r>
      <w:r w:rsidRPr="00134E8A">
        <w:rPr>
          <w:rFonts w:ascii="Arial" w:hAnsi="Arial" w:cs="Arial"/>
          <w:lang w:val="es-ES_tradnl" w:eastAsia="es-ES_tradnl"/>
        </w:rPr>
        <w:t xml:space="preserve"> 446</w:t>
      </w:r>
      <w:r w:rsidR="00E6308E" w:rsidRPr="00134E8A">
        <w:rPr>
          <w:rFonts w:ascii="Arial" w:hAnsi="Arial" w:cs="Arial"/>
          <w:lang w:val="es-ES_tradnl" w:eastAsia="es-ES_tradnl"/>
        </w:rPr>
        <w:t>)</w:t>
      </w:r>
      <w:r w:rsidRPr="00134E8A">
        <w:rPr>
          <w:rFonts w:ascii="Arial" w:hAnsi="Arial" w:cs="Arial"/>
          <w:lang w:val="es-ES_tradnl" w:eastAsia="es-ES_tradnl"/>
        </w:rPr>
        <w:t xml:space="preserve"> y 447</w:t>
      </w:r>
      <w:r w:rsidR="00E6308E" w:rsidRPr="00134E8A">
        <w:rPr>
          <w:rFonts w:ascii="Arial" w:hAnsi="Arial" w:cs="Arial"/>
          <w:lang w:val="es-ES_tradnl" w:eastAsia="es-ES_tradnl"/>
        </w:rPr>
        <w:t>)</w:t>
      </w:r>
      <w:r w:rsidRPr="00134E8A">
        <w:rPr>
          <w:rFonts w:ascii="Arial" w:hAnsi="Arial" w:cs="Arial"/>
          <w:lang w:val="es-ES_tradnl" w:eastAsia="es-ES_tradnl"/>
        </w:rPr>
        <w:t>.</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446</w:t>
      </w:r>
      <w:r w:rsidR="00E6308E" w:rsidRPr="00134E8A">
        <w:rPr>
          <w:rFonts w:ascii="Arial" w:hAnsi="Arial" w:cs="Arial"/>
          <w:b/>
        </w:rPr>
        <w:t>)</w:t>
      </w:r>
      <w:r w:rsidRPr="00134E8A">
        <w:rPr>
          <w:rFonts w:ascii="Arial" w:hAnsi="Arial" w:cs="Arial"/>
          <w:b/>
        </w:rPr>
        <w:t xml:space="preserve"> de Su Excelencia la Presidenta de la República,</w:t>
      </w:r>
      <w:r w:rsidRPr="00134E8A">
        <w:rPr>
          <w:rFonts w:ascii="Arial" w:hAnsi="Arial" w:cs="Arial"/>
        </w:rPr>
        <w:t xml:space="preserve"> agregar después de la expresión “cumplimiento de” la siguiente: “criterios y”.</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indicación 447</w:t>
      </w:r>
      <w:r w:rsidR="00E6308E" w:rsidRPr="00134E8A">
        <w:rPr>
          <w:rFonts w:ascii="Arial" w:hAnsi="Arial" w:cs="Arial"/>
          <w:b/>
        </w:rPr>
        <w:t>)</w:t>
      </w:r>
      <w:r w:rsidRPr="00134E8A">
        <w:rPr>
          <w:rFonts w:ascii="Arial" w:hAnsi="Arial" w:cs="Arial"/>
          <w:b/>
        </w:rPr>
        <w:t>, de Su Excelencia la Presidenta de la Repúblic</w:t>
      </w:r>
      <w:r w:rsidRPr="00134E8A">
        <w:rPr>
          <w:rFonts w:ascii="Arial" w:hAnsi="Arial" w:cs="Arial"/>
        </w:rPr>
        <w:t>a, agrega después de la palabra “imparte” la frase “y la normativa vigente que rige su ejercicio”.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lang w:eastAsia="es-ES_tradnl"/>
        </w:rPr>
        <w:t>Finalmente, se presentaron las indicaciones 448 y 448 bis.</w:t>
      </w:r>
    </w:p>
    <w:p w:rsidR="00266B62" w:rsidRPr="00134E8A" w:rsidRDefault="00266B62" w:rsidP="00E6308E">
      <w:pPr>
        <w:spacing w:after="0" w:line="240" w:lineRule="auto"/>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E6308E" w:rsidRPr="00134E8A">
        <w:rPr>
          <w:rFonts w:ascii="Arial" w:hAnsi="Arial" w:cs="Arial"/>
          <w:b/>
        </w:rPr>
        <w:t xml:space="preserve">número </w:t>
      </w:r>
      <w:r w:rsidRPr="00134E8A">
        <w:rPr>
          <w:rFonts w:ascii="Arial" w:hAnsi="Arial" w:cs="Arial"/>
          <w:b/>
        </w:rPr>
        <w:t>448</w:t>
      </w:r>
      <w:r w:rsidR="00E6308E" w:rsidRPr="00134E8A">
        <w:rPr>
          <w:rFonts w:ascii="Arial" w:hAnsi="Arial" w:cs="Arial"/>
          <w:b/>
        </w:rPr>
        <w:t>)</w:t>
      </w:r>
      <w:r w:rsidRPr="00134E8A">
        <w:rPr>
          <w:rFonts w:ascii="Arial" w:hAnsi="Arial" w:cs="Arial"/>
          <w:b/>
        </w:rPr>
        <w:t xml:space="preserve">, de Su Excelencia la Presidenta de la República, </w:t>
      </w:r>
      <w:r w:rsidRPr="00134E8A">
        <w:rPr>
          <w:rFonts w:ascii="Arial" w:hAnsi="Arial" w:cs="Arial"/>
        </w:rPr>
        <w:t>propone agregar los siguientes incisos nuevos: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“Sólo las universidades acreditadas podrán impartir las carreras y programas referidos en este artículo, siempre que dichas carreras y programas hayan obtenido acreditación.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 las universidades que se encuentren en proceso de licenciamiento y bajo la supervisión del Consejo Nacional de Educación, y que cuenten con la autorización de ese organismo, podrán impartir las carreras referidas en este artículo hasta que dichas instituciones logren la plena autonomía. Dentro del plazo de un año, contado desde la obtención de la plena autonomía, las instituciones de educación superior deberán iniciar el proceso de acreditación de sus respectivas carreras.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Las universidades acreditadas que creen nuevas carreras o programas referidas en el inciso primero de este artículo tendrán un plazo de tres años para obtener su acreditación, contados desde el inicio de las respectivas actividades académicas.”.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Calibri" w:hAnsi="Arial" w:cs="Arial"/>
          <w:lang w:val="es-ES_tradnl"/>
        </w:rPr>
      </w:pPr>
      <w:r w:rsidRPr="00134E8A">
        <w:rPr>
          <w:rFonts w:ascii="Arial" w:eastAsia="Calibri" w:hAnsi="Arial" w:cs="Arial"/>
          <w:lang w:val="es-ES_tradnl"/>
        </w:rPr>
        <w:t>Por su parte</w:t>
      </w:r>
      <w:r w:rsidRPr="00134E8A">
        <w:rPr>
          <w:rFonts w:ascii="Arial" w:eastAsia="Calibri" w:hAnsi="Arial" w:cs="Arial"/>
          <w:b/>
          <w:lang w:val="es-ES_tradnl"/>
        </w:rPr>
        <w:t xml:space="preserve">, la indicación </w:t>
      </w:r>
      <w:r w:rsidR="00E6308E" w:rsidRPr="00134E8A">
        <w:rPr>
          <w:rFonts w:ascii="Arial" w:eastAsia="Calibri" w:hAnsi="Arial" w:cs="Arial"/>
          <w:b/>
          <w:lang w:val="es-ES_tradnl"/>
        </w:rPr>
        <w:t xml:space="preserve">número </w:t>
      </w:r>
      <w:r w:rsidRPr="00134E8A">
        <w:rPr>
          <w:rFonts w:ascii="Arial" w:eastAsia="Calibri" w:hAnsi="Arial" w:cs="Arial"/>
          <w:b/>
          <w:lang w:val="es-ES_tradnl"/>
        </w:rPr>
        <w:t>448</w:t>
      </w:r>
      <w:r w:rsidR="00E6308E" w:rsidRPr="00134E8A">
        <w:rPr>
          <w:rFonts w:ascii="Arial" w:eastAsia="Calibri" w:hAnsi="Arial" w:cs="Arial"/>
          <w:b/>
          <w:lang w:val="es-ES_tradnl"/>
        </w:rPr>
        <w:t>)</w:t>
      </w:r>
      <w:r w:rsidRPr="00134E8A">
        <w:rPr>
          <w:rFonts w:ascii="Arial" w:eastAsia="Calibri" w:hAnsi="Arial" w:cs="Arial"/>
          <w:b/>
          <w:lang w:val="es-ES_tradnl"/>
        </w:rPr>
        <w:t xml:space="preserve"> bis, del Honorable Senador señor Montes</w:t>
      </w:r>
      <w:r w:rsidRPr="00134E8A">
        <w:rPr>
          <w:rFonts w:ascii="Arial" w:eastAsia="Calibri" w:hAnsi="Arial" w:cs="Arial"/>
          <w:lang w:val="es-ES_tradnl"/>
        </w:rPr>
        <w:t>, añade el siguiente inciso final:</w:t>
      </w:r>
    </w:p>
    <w:p w:rsidR="00266B62" w:rsidRPr="00134E8A" w:rsidRDefault="00266B62" w:rsidP="00266B62">
      <w:pPr>
        <w:spacing w:after="0" w:line="240" w:lineRule="auto"/>
        <w:ind w:firstLine="2835"/>
        <w:jc w:val="both"/>
        <w:rPr>
          <w:rFonts w:ascii="Arial" w:eastAsia="Calibri" w:hAnsi="Arial" w:cs="Arial"/>
          <w:lang w:val="es-ES_tradnl"/>
        </w:rPr>
      </w:pPr>
    </w:p>
    <w:p w:rsidR="00266B62" w:rsidRPr="00134E8A" w:rsidRDefault="00266B62" w:rsidP="00266B62">
      <w:pPr>
        <w:spacing w:after="0" w:line="240" w:lineRule="auto"/>
        <w:ind w:firstLine="2835"/>
        <w:jc w:val="both"/>
        <w:rPr>
          <w:rFonts w:ascii="Arial" w:eastAsia="Calibri" w:hAnsi="Arial" w:cs="Arial"/>
          <w:lang w:val="es-ES_tradnl"/>
        </w:rPr>
      </w:pPr>
      <w:r w:rsidRPr="00134E8A">
        <w:rPr>
          <w:rFonts w:ascii="Arial" w:eastAsia="Calibri" w:hAnsi="Arial" w:cs="Arial"/>
          <w:lang w:val="es-ES_tradnl"/>
        </w:rPr>
        <w:t>“Las carreras tendrán un plazo de cinco años para su acreditación.”.</w:t>
      </w:r>
    </w:p>
    <w:p w:rsidR="00266B62" w:rsidRPr="00134E8A" w:rsidRDefault="00266B62" w:rsidP="00266B62">
      <w:pPr>
        <w:spacing w:after="0" w:line="240" w:lineRule="auto"/>
        <w:ind w:firstLine="2835"/>
        <w:jc w:val="both"/>
        <w:rPr>
          <w:rFonts w:ascii="Arial" w:eastAsia="Calibri" w:hAnsi="Arial" w:cs="Arial"/>
          <w:lang w:val="es-ES_tradn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lang w:val="es-ES_tradnl" w:eastAsia="es-ES_tradnl"/>
        </w:rPr>
        <w:tab/>
        <w:t xml:space="preserve">-Las indicaciones N°s 446) y 447) fueron aprobadas </w:t>
      </w:r>
      <w:r w:rsidR="00E6308E" w:rsidRPr="00134E8A">
        <w:rPr>
          <w:rFonts w:ascii="Arial" w:hAnsi="Arial" w:cs="Arial"/>
          <w:b/>
          <w:lang w:val="es-ES_tradnl" w:eastAsia="es-ES_tradnl"/>
        </w:rPr>
        <w:t>sin</w:t>
      </w:r>
      <w:r w:rsidRPr="00134E8A">
        <w:rPr>
          <w:rFonts w:ascii="Arial" w:hAnsi="Arial" w:cs="Arial"/>
          <w:b/>
          <w:lang w:val="es-ES_tradnl" w:eastAsia="es-ES_tradnl"/>
        </w:rPr>
        <w:t xml:space="preserve"> modificaciones por la </w:t>
      </w:r>
      <w:r w:rsidRPr="00134E8A">
        <w:rPr>
          <w:rFonts w:ascii="Arial" w:eastAsia="Times New Roman" w:hAnsi="Arial" w:cs="Arial"/>
          <w:b/>
          <w:lang w:val="es-ES" w:eastAsia="es-ES"/>
        </w:rPr>
        <w:t xml:space="preserve">la unanimidad de los miembros de la Comisión, Honorables Senadores señora Von Baer y señores Allamand, Montes, Quintana y Walker, don Ignacio. </w:t>
      </w:r>
    </w:p>
    <w:p w:rsidR="00E6308E" w:rsidRPr="00134E8A" w:rsidRDefault="00E6308E"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 La indicación número 448) fue aprobada por la unanimidad de los Senadores señora Von Baer y señores Allamand, Montes, Quintana y Walker, don Ignacio. </w:t>
      </w:r>
    </w:p>
    <w:p w:rsidR="00E6308E" w:rsidRPr="00134E8A" w:rsidRDefault="00E6308E" w:rsidP="00266B62">
      <w:pPr>
        <w:tabs>
          <w:tab w:val="left" w:pos="2835"/>
        </w:tabs>
        <w:spacing w:line="240" w:lineRule="auto"/>
        <w:jc w:val="both"/>
        <w:rPr>
          <w:rFonts w:ascii="Arial" w:eastAsia="Times New Roman" w:hAnsi="Arial" w:cs="Arial"/>
          <w:b/>
          <w:lang w:val="es-ES" w:eastAsia="es-ES"/>
        </w:rPr>
      </w:pPr>
    </w:p>
    <w:p w:rsidR="00266B62" w:rsidRPr="00134E8A" w:rsidRDefault="00E6308E"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-La indicación número </w:t>
      </w:r>
      <w:r w:rsidR="00266B62" w:rsidRPr="00134E8A">
        <w:rPr>
          <w:rFonts w:ascii="Arial" w:eastAsia="Times New Roman" w:hAnsi="Arial" w:cs="Arial"/>
          <w:b/>
          <w:lang w:val="es-ES" w:eastAsia="es-ES"/>
        </w:rPr>
        <w:t xml:space="preserve">448) </w:t>
      </w:r>
      <w:r w:rsidRPr="00134E8A">
        <w:rPr>
          <w:rFonts w:ascii="Arial" w:eastAsia="Times New Roman" w:hAnsi="Arial" w:cs="Arial"/>
          <w:b/>
          <w:lang w:val="es-ES" w:eastAsia="es-ES"/>
        </w:rPr>
        <w:t>bis fue retirada</w:t>
      </w:r>
      <w:r w:rsidR="00266B62" w:rsidRPr="00134E8A">
        <w:rPr>
          <w:rFonts w:ascii="Arial" w:eastAsia="Times New Roman" w:hAnsi="Arial" w:cs="Arial"/>
          <w:b/>
          <w:lang w:val="es-ES" w:eastAsia="es-ES"/>
        </w:rPr>
        <w:t xml:space="preserve"> por su</w:t>
      </w:r>
      <w:r w:rsidRPr="00134E8A">
        <w:rPr>
          <w:rFonts w:ascii="Arial" w:eastAsia="Times New Roman" w:hAnsi="Arial" w:cs="Arial"/>
          <w:b/>
          <w:lang w:val="es-ES" w:eastAsia="es-ES"/>
        </w:rPr>
        <w:t xml:space="preserve"> autor</w:t>
      </w:r>
      <w:r w:rsidR="00266B62" w:rsidRPr="00134E8A">
        <w:rPr>
          <w:rFonts w:ascii="Arial" w:eastAsia="Times New Roman" w:hAnsi="Arial" w:cs="Arial"/>
          <w:b/>
          <w:lang w:val="es-ES" w:eastAsia="es-ES"/>
        </w:rPr>
        <w:t>.</w:t>
      </w:r>
      <w:r w:rsidR="003D50AD" w:rsidRPr="00134E8A">
        <w:rPr>
          <w:rFonts w:ascii="Arial" w:eastAsia="Times New Roman" w:hAnsi="Arial" w:cs="Arial"/>
          <w:b/>
          <w:lang w:val="es-ES" w:eastAsia="es-ES"/>
        </w:rPr>
        <w:t xml:space="preserve"> </w:t>
      </w:r>
    </w:p>
    <w:p w:rsidR="00266B62" w:rsidRPr="00134E8A" w:rsidRDefault="00266B62" w:rsidP="00266B62">
      <w:pPr>
        <w:spacing w:after="0" w:line="240" w:lineRule="auto"/>
        <w:ind w:hanging="142"/>
        <w:jc w:val="center"/>
        <w:rPr>
          <w:rFonts w:ascii="Arial" w:hAnsi="Arial" w:cs="Arial"/>
          <w:b/>
          <w:u w:val="single"/>
          <w:lang w:val="es-ES_tradnl" w:eastAsia="es-ES_tradnl"/>
        </w:rPr>
      </w:pPr>
      <w:r w:rsidRPr="00134E8A">
        <w:rPr>
          <w:rFonts w:ascii="Arial" w:hAnsi="Arial" w:cs="Arial"/>
          <w:b/>
          <w:u w:val="single"/>
          <w:lang w:val="es-ES_tradnl" w:eastAsia="es-ES_tradnl"/>
        </w:rPr>
        <w:t>Numeral 32</w:t>
      </w:r>
    </w:p>
    <w:p w:rsidR="00266B62" w:rsidRPr="00134E8A" w:rsidRDefault="00266B62" w:rsidP="00E6308E">
      <w:pPr>
        <w:spacing w:after="0" w:line="240" w:lineRule="auto"/>
        <w:jc w:val="both"/>
        <w:rPr>
          <w:rFonts w:ascii="Arial" w:hAnsi="Arial" w:cs="Arial"/>
          <w:lang w:val="es-ES_tradnl" w:eastAsia="es-ES_tradn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lang w:val="es-ES_tradnl" w:eastAsia="es-ES_tradnl"/>
        </w:rPr>
        <w:t xml:space="preserve">El numeral 32 del artículo 81 del proyecto de ley introduce diversas modificaciones al artículo 27 bis de la ley </w:t>
      </w:r>
      <w:r w:rsidRPr="00134E8A">
        <w:rPr>
          <w:rFonts w:ascii="Arial" w:hAnsi="Arial" w:cs="Arial"/>
          <w:bCs/>
          <w:lang w:eastAsia="es-CL"/>
        </w:rPr>
        <w:t>N° 20.129, que Establece un Sistema Nacional de Aseguramiento de la Calidad de la Educación Superior.</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 su respecto, se formuló </w:t>
      </w:r>
      <w:r w:rsidRPr="00134E8A">
        <w:rPr>
          <w:rFonts w:ascii="Arial" w:hAnsi="Arial" w:cs="Arial"/>
          <w:b/>
          <w:bCs/>
          <w:lang w:eastAsia="es-CL"/>
        </w:rPr>
        <w:t xml:space="preserve">la indicación </w:t>
      </w:r>
      <w:r w:rsidRPr="00134E8A">
        <w:rPr>
          <w:rFonts w:ascii="Arial" w:hAnsi="Arial" w:cs="Arial"/>
          <w:b/>
        </w:rPr>
        <w:t>449</w:t>
      </w:r>
      <w:r w:rsidR="00E6308E" w:rsidRPr="00134E8A">
        <w:rPr>
          <w:rFonts w:ascii="Arial" w:hAnsi="Arial" w:cs="Arial"/>
          <w:b/>
        </w:rPr>
        <w:t>)</w:t>
      </w:r>
      <w:r w:rsidRPr="00134E8A">
        <w:rPr>
          <w:rFonts w:ascii="Arial" w:hAnsi="Arial" w:cs="Arial"/>
          <w:b/>
        </w:rPr>
        <w:t>, de Su Excelencia la Presidenta de la República</w:t>
      </w:r>
      <w:r w:rsidRPr="00134E8A">
        <w:rPr>
          <w:rFonts w:ascii="Arial" w:hAnsi="Arial" w:cs="Arial"/>
        </w:rPr>
        <w:t>, para eliminar los incisos primero, segundo y final e intercalar, en su inciso tercero, que pasa a ser primero, a continuación de la expresión “de carreras y programas”, la frase “de pedagogía”</w:t>
      </w:r>
    </w:p>
    <w:p w:rsidR="00266B62" w:rsidRPr="00134E8A" w:rsidRDefault="00266B62" w:rsidP="00266B62">
      <w:pPr>
        <w:tabs>
          <w:tab w:val="left" w:pos="2835"/>
        </w:tabs>
        <w:spacing w:line="240" w:lineRule="auto"/>
        <w:jc w:val="both"/>
        <w:rPr>
          <w:rFonts w:ascii="Arial" w:hAnsi="Arial" w:cs="Arial"/>
          <w:b/>
          <w:bCs/>
          <w:lang w:eastAsia="es-C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bCs/>
          <w:lang w:eastAsia="es-CL"/>
        </w:rPr>
        <w:tab/>
        <w:t xml:space="preserve">-Esta indicación fue aprobada por la unanimidad </w:t>
      </w:r>
      <w:r w:rsidRPr="00134E8A">
        <w:rPr>
          <w:rFonts w:ascii="Arial" w:eastAsia="Times New Roman" w:hAnsi="Arial" w:cs="Arial"/>
          <w:b/>
          <w:lang w:val="es-ES" w:eastAsia="es-ES"/>
        </w:rPr>
        <w:t xml:space="preserve">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jc w:val="center"/>
        <w:rPr>
          <w:rFonts w:ascii="Arial" w:hAnsi="Arial" w:cs="Arial"/>
          <w:b/>
          <w:bCs/>
          <w:lang w:eastAsia="es-CL"/>
        </w:rPr>
      </w:pPr>
      <w:r w:rsidRPr="00134E8A">
        <w:rPr>
          <w:rFonts w:ascii="Arial" w:hAnsi="Arial" w:cs="Arial"/>
          <w:b/>
          <w:bCs/>
          <w:lang w:eastAsia="es-CL"/>
        </w:rPr>
        <w:t>Letra a)</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Al efecto, la letra a) del numeral 32 sustituye, en el inciso primero, la oración “carreras y programas de estudio conducentes a los títulos profesionales de Profesor de Educación Básica, Profesor de Educación Media, Profesor de Educación Técnico Profesional, Profesor de Educación Diferencial y Educador de Párvulos” por la siguiente frase “las carreras y programas referidas en el artículo anterior”.</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 dicho precepto, se presentó </w:t>
      </w:r>
      <w:r w:rsidRPr="00134E8A">
        <w:rPr>
          <w:rFonts w:ascii="Arial" w:hAnsi="Arial" w:cs="Arial"/>
          <w:b/>
          <w:bCs/>
          <w:lang w:eastAsia="es-CL"/>
        </w:rPr>
        <w:t>la indicación 450</w:t>
      </w:r>
      <w:r w:rsidR="00E6308E" w:rsidRPr="00134E8A">
        <w:rPr>
          <w:rFonts w:ascii="Arial" w:hAnsi="Arial" w:cs="Arial"/>
          <w:b/>
          <w:bCs/>
          <w:lang w:eastAsia="es-CL"/>
        </w:rPr>
        <w:t>)</w:t>
      </w:r>
      <w:r w:rsidRPr="00134E8A">
        <w:rPr>
          <w:rFonts w:ascii="Arial" w:hAnsi="Arial" w:cs="Arial"/>
          <w:b/>
          <w:bCs/>
          <w:lang w:eastAsia="es-CL"/>
        </w:rPr>
        <w:t>, d</w:t>
      </w:r>
      <w:r w:rsidRPr="00134E8A">
        <w:rPr>
          <w:rFonts w:ascii="Arial" w:hAnsi="Arial" w:cs="Arial"/>
          <w:b/>
        </w:rPr>
        <w:t>e la Honorable Senadora señora Von Baer,</w:t>
      </w:r>
      <w:r w:rsidRPr="00134E8A">
        <w:rPr>
          <w:rFonts w:ascii="Arial" w:hAnsi="Arial" w:cs="Arial"/>
          <w:b/>
          <w:bCs/>
          <w:lang w:eastAsia="es-CL"/>
        </w:rPr>
        <w:t xml:space="preserve"> </w:t>
      </w:r>
      <w:r w:rsidRPr="00134E8A">
        <w:rPr>
          <w:rFonts w:ascii="Arial" w:hAnsi="Arial" w:cs="Arial"/>
          <w:bCs/>
          <w:lang w:eastAsia="es-CL"/>
        </w:rPr>
        <w:t>para suprimirla.</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Asimismo, se presentó </w:t>
      </w:r>
      <w:r w:rsidRPr="00134E8A">
        <w:rPr>
          <w:rFonts w:ascii="Arial" w:hAnsi="Arial" w:cs="Arial"/>
          <w:b/>
          <w:bCs/>
          <w:lang w:eastAsia="es-CL"/>
        </w:rPr>
        <w:t xml:space="preserve">la indicación </w:t>
      </w:r>
      <w:r w:rsidRPr="00134E8A">
        <w:rPr>
          <w:rFonts w:ascii="Arial" w:hAnsi="Arial" w:cs="Arial"/>
          <w:b/>
        </w:rPr>
        <w:t>451, del Honorable Senador señor Walker (don Ignacio),</w:t>
      </w:r>
      <w:r w:rsidRPr="00134E8A">
        <w:rPr>
          <w:rFonts w:ascii="Arial" w:hAnsi="Arial" w:cs="Arial"/>
        </w:rPr>
        <w:t xml:space="preserve"> para incorporar un nuevo inciso segundo, del tenor que sigue: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 acreditación de carreras y programas de pregrado se extenderá hasta por un plazo de siete años, según el grado de cumplimiento de los parámetros de evaluación.”.”.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 indicación N° 450) fue rechazada por la unanimidad de los miembros presentes de la Comisión, Honorables Senadores señores Allamand, Montes, Quintana y Walker, don Ignacio.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 indicación N° 451) fue retirada por su autor. </w:t>
      </w:r>
    </w:p>
    <w:p w:rsidR="00266B62" w:rsidRPr="00134E8A" w:rsidRDefault="00266B62" w:rsidP="00266B62">
      <w:pPr>
        <w:spacing w:after="0" w:line="240" w:lineRule="auto"/>
        <w:jc w:val="center"/>
        <w:rPr>
          <w:rFonts w:ascii="Arial" w:hAnsi="Arial" w:cs="Arial"/>
          <w:b/>
          <w:bCs/>
          <w:u w:val="single"/>
          <w:lang w:eastAsia="es-CL"/>
        </w:rPr>
      </w:pPr>
    </w:p>
    <w:p w:rsidR="00266B62" w:rsidRPr="00134E8A" w:rsidRDefault="00266B62" w:rsidP="00266B62">
      <w:pPr>
        <w:spacing w:after="0" w:line="240" w:lineRule="auto"/>
        <w:jc w:val="center"/>
        <w:rPr>
          <w:rFonts w:ascii="Arial" w:hAnsi="Arial" w:cs="Arial"/>
          <w:b/>
          <w:bCs/>
          <w:u w:val="single"/>
          <w:lang w:eastAsia="es-CL"/>
        </w:rPr>
      </w:pPr>
      <w:r w:rsidRPr="00134E8A">
        <w:rPr>
          <w:rFonts w:ascii="Arial" w:hAnsi="Arial" w:cs="Arial"/>
          <w:b/>
          <w:bCs/>
          <w:u w:val="single"/>
          <w:lang w:eastAsia="es-CL"/>
        </w:rPr>
        <w:t>Numeral 37</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 xml:space="preserve">El numeral 37 del artículo 81 aprobado en general modifica el artículo 29 de </w:t>
      </w:r>
      <w:r w:rsidRPr="00134E8A">
        <w:rPr>
          <w:rFonts w:ascii="Arial" w:hAnsi="Arial" w:cs="Arial"/>
          <w:lang w:val="es-ES_tradnl" w:eastAsia="es-ES_tradnl"/>
        </w:rPr>
        <w:t xml:space="preserve">la ley </w:t>
      </w:r>
      <w:r w:rsidRPr="00134E8A">
        <w:rPr>
          <w:rFonts w:ascii="Arial" w:hAnsi="Arial" w:cs="Arial"/>
          <w:bCs/>
          <w:lang w:eastAsia="es-CL"/>
        </w:rPr>
        <w:t>N° 20.129.</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Al efecto, la letra a) del numeral 37 reemplaza la oración “Las agencias acreditadoras que, en el cumplimiento de sus funciones, tomen” por la siguiente: “Si en el ejercicio de sus funciones, la Comisión toma”.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 su respecto, </w:t>
      </w:r>
      <w:r w:rsidRPr="00134E8A">
        <w:rPr>
          <w:rFonts w:ascii="Arial" w:hAnsi="Arial" w:cs="Arial"/>
          <w:b/>
          <w:bCs/>
          <w:lang w:eastAsia="es-CL"/>
        </w:rPr>
        <w:t xml:space="preserve">la indicación </w:t>
      </w:r>
      <w:r w:rsidRPr="00134E8A">
        <w:rPr>
          <w:rFonts w:ascii="Arial" w:hAnsi="Arial" w:cs="Arial"/>
          <w:b/>
        </w:rPr>
        <w:t>452</w:t>
      </w:r>
      <w:r w:rsidR="00E6308E"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reemplaza la frase “Si en el ejercicio de sus funciones, la Comisión toma” por “Si en el ejercicio de sus funciones, la entidad acreditadora toma”.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retirada por su autor.</w:t>
      </w:r>
    </w:p>
    <w:p w:rsidR="00647D09" w:rsidRPr="00134E8A" w:rsidRDefault="00647D09" w:rsidP="00647D09">
      <w:pPr>
        <w:pStyle w:val="Prrafodelista"/>
        <w:spacing w:after="0" w:line="240" w:lineRule="auto"/>
        <w:ind w:left="0"/>
        <w:rPr>
          <w:rFonts w:ascii="Arial" w:eastAsia="Calibri" w:hAnsi="Arial" w:cs="Arial"/>
          <w:b/>
          <w:spacing w:val="-4"/>
          <w:u w:val="single"/>
        </w:rPr>
      </w:pPr>
    </w:p>
    <w:p w:rsidR="00BA5DB6" w:rsidRPr="00134E8A" w:rsidRDefault="00BA5DB6" w:rsidP="00BA5DB6">
      <w:pPr>
        <w:pStyle w:val="Prrafodelista"/>
        <w:spacing w:after="0" w:line="240" w:lineRule="auto"/>
        <w:ind w:left="0"/>
        <w:jc w:val="center"/>
        <w:rPr>
          <w:rFonts w:ascii="Arial" w:eastAsia="Calibri" w:hAnsi="Arial" w:cs="Arial"/>
          <w:b/>
          <w:spacing w:val="-4"/>
          <w:u w:val="single"/>
        </w:rPr>
      </w:pPr>
      <w:r w:rsidRPr="00134E8A">
        <w:rPr>
          <w:rFonts w:ascii="Arial" w:eastAsia="Calibri" w:hAnsi="Arial" w:cs="Arial"/>
          <w:b/>
          <w:spacing w:val="-4"/>
          <w:u w:val="single"/>
        </w:rPr>
        <w:t>Número 38)</w:t>
      </w:r>
    </w:p>
    <w:p w:rsidR="00BA5DB6" w:rsidRPr="00134E8A" w:rsidRDefault="00BA5DB6" w:rsidP="00BA5DB6">
      <w:pPr>
        <w:tabs>
          <w:tab w:val="left" w:pos="0"/>
        </w:tabs>
        <w:spacing w:after="0" w:line="240" w:lineRule="auto"/>
        <w:rPr>
          <w:rFonts w:ascii="Arial" w:hAnsi="Arial" w:cs="Arial"/>
          <w:bCs/>
          <w:lang w:eastAsia="es-CL"/>
        </w:rPr>
      </w:pPr>
    </w:p>
    <w:p w:rsidR="00BA5DB6" w:rsidRPr="00134E8A" w:rsidRDefault="00BA5DB6" w:rsidP="00BA5DB6">
      <w:pPr>
        <w:tabs>
          <w:tab w:val="left" w:pos="0"/>
        </w:tabs>
        <w:spacing w:after="0" w:line="240" w:lineRule="auto"/>
        <w:jc w:val="center"/>
        <w:rPr>
          <w:rFonts w:ascii="Arial" w:hAnsi="Arial" w:cs="Arial"/>
          <w:bCs/>
          <w:lang w:eastAsia="es-CL"/>
        </w:rPr>
      </w:pPr>
      <w:r w:rsidRPr="00134E8A">
        <w:rPr>
          <w:rFonts w:ascii="Arial" w:hAnsi="Arial" w:cs="Arial"/>
          <w:bCs/>
          <w:lang w:eastAsia="es-CL"/>
        </w:rPr>
        <w:t>Elimínanse los artículos 30, 31, 32 y 33.</w:t>
      </w:r>
    </w:p>
    <w:p w:rsidR="00BA5DB6" w:rsidRPr="00134E8A" w:rsidRDefault="00BA5DB6" w:rsidP="00BA5DB6">
      <w:pPr>
        <w:pStyle w:val="Prrafodelista"/>
        <w:spacing w:after="0" w:line="240" w:lineRule="auto"/>
        <w:ind w:left="0"/>
        <w:rPr>
          <w:rFonts w:ascii="Arial" w:eastAsia="Calibri" w:hAnsi="Arial" w:cs="Arial"/>
          <w:spacing w:val="-4"/>
        </w:rPr>
      </w:pPr>
    </w:p>
    <w:p w:rsidR="003D50AD" w:rsidRPr="00134E8A" w:rsidRDefault="00BA5DB6" w:rsidP="00647D09">
      <w:pPr>
        <w:pStyle w:val="Prrafodelista"/>
        <w:spacing w:after="0" w:line="240" w:lineRule="auto"/>
        <w:ind w:left="0"/>
        <w:jc w:val="both"/>
        <w:rPr>
          <w:rFonts w:ascii="Arial" w:eastAsia="Calibri" w:hAnsi="Arial" w:cs="Arial"/>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t xml:space="preserve">La </w:t>
      </w:r>
      <w:r w:rsidRPr="00134E8A">
        <w:rPr>
          <w:rFonts w:ascii="Arial" w:eastAsia="Calibri" w:hAnsi="Arial" w:cs="Arial"/>
          <w:b/>
          <w:spacing w:val="-4"/>
        </w:rPr>
        <w:t xml:space="preserve">indicación número </w:t>
      </w:r>
      <w:r w:rsidR="003D50AD" w:rsidRPr="00134E8A">
        <w:rPr>
          <w:rFonts w:ascii="Arial" w:eastAsia="Calibri" w:hAnsi="Arial" w:cs="Arial"/>
          <w:b/>
          <w:spacing w:val="-4"/>
        </w:rPr>
        <w:t>452 bis)</w:t>
      </w:r>
      <w:r w:rsidRPr="00134E8A">
        <w:rPr>
          <w:rFonts w:ascii="Arial" w:eastAsia="Calibri" w:hAnsi="Arial" w:cs="Arial"/>
          <w:b/>
          <w:spacing w:val="-4"/>
        </w:rPr>
        <w:t>, de Su Excelencia la señora Presidenta de la República,</w:t>
      </w:r>
      <w:r w:rsidRPr="00134E8A">
        <w:rPr>
          <w:rFonts w:ascii="Arial" w:eastAsia="Calibri" w:hAnsi="Arial" w:cs="Arial"/>
          <w:spacing w:val="-4"/>
        </w:rPr>
        <w:t xml:space="preserve"> </w:t>
      </w:r>
      <w:r w:rsidR="003D50AD" w:rsidRPr="00134E8A">
        <w:rPr>
          <w:rFonts w:ascii="Arial" w:eastAsia="Calibri" w:hAnsi="Arial" w:cs="Arial"/>
          <w:spacing w:val="-4"/>
        </w:rPr>
        <w:t>elimina la expresión “30,”.</w:t>
      </w:r>
    </w:p>
    <w:p w:rsidR="003D50AD" w:rsidRPr="00134E8A" w:rsidRDefault="003D50AD" w:rsidP="00BA5DB6">
      <w:pPr>
        <w:spacing w:after="0" w:line="240" w:lineRule="auto"/>
        <w:jc w:val="both"/>
        <w:rPr>
          <w:rFonts w:ascii="Arial" w:hAnsi="Arial" w:cs="Arial"/>
          <w:b/>
        </w:rPr>
      </w:pPr>
    </w:p>
    <w:p w:rsidR="00BA5DB6" w:rsidRPr="00134E8A" w:rsidRDefault="00BA5DB6" w:rsidP="00BA5DB6">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 Puesta en votación la indicación, resultó aprobada por la unanimidad de los Senadores señoras Goic y Von Baer y señores Allamand, Montes y Quintana </w:t>
      </w:r>
    </w:p>
    <w:p w:rsidR="00266B62" w:rsidRPr="00134E8A" w:rsidRDefault="00266B62" w:rsidP="00BA5DB6">
      <w:pPr>
        <w:tabs>
          <w:tab w:val="left" w:pos="0"/>
        </w:tabs>
        <w:spacing w:after="0" w:line="240" w:lineRule="auto"/>
        <w:jc w:val="both"/>
        <w:rPr>
          <w:rFonts w:ascii="Arial" w:hAnsi="Arial" w:cs="Arial"/>
          <w:b/>
          <w:bCs/>
          <w:lang w:val="es-ES" w:eastAsia="es-CL"/>
        </w:rPr>
      </w:pPr>
    </w:p>
    <w:p w:rsidR="00266B62" w:rsidRPr="00134E8A" w:rsidRDefault="00266B62" w:rsidP="00266B62">
      <w:pPr>
        <w:tabs>
          <w:tab w:val="left" w:pos="0"/>
        </w:tabs>
        <w:spacing w:after="0" w:line="240" w:lineRule="auto"/>
        <w:jc w:val="center"/>
        <w:rPr>
          <w:rFonts w:ascii="Arial" w:hAnsi="Arial" w:cs="Arial"/>
          <w:b/>
          <w:bCs/>
          <w:u w:val="single"/>
          <w:lang w:eastAsia="es-CL"/>
        </w:rPr>
      </w:pPr>
      <w:r w:rsidRPr="00134E8A">
        <w:rPr>
          <w:rFonts w:ascii="Arial" w:hAnsi="Arial" w:cs="Arial"/>
          <w:b/>
          <w:bCs/>
          <w:u w:val="single"/>
          <w:lang w:eastAsia="es-CL"/>
        </w:rPr>
        <w:t>Numeral 40</w:t>
      </w:r>
    </w:p>
    <w:p w:rsidR="00266B62" w:rsidRPr="00134E8A" w:rsidRDefault="00266B62" w:rsidP="00BA5DB6">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El numeral 40 del artículo 81 aprobado en general introduce diversas modificaciones al artículo 40  de </w:t>
      </w:r>
      <w:r w:rsidRPr="00134E8A">
        <w:rPr>
          <w:rFonts w:ascii="Arial" w:hAnsi="Arial" w:cs="Arial"/>
          <w:lang w:val="es-ES_tradnl" w:eastAsia="es-ES_tradnl"/>
        </w:rPr>
        <w:t xml:space="preserve">la ley </w:t>
      </w:r>
      <w:r w:rsidRPr="00134E8A">
        <w:rPr>
          <w:rFonts w:ascii="Arial" w:hAnsi="Arial" w:cs="Arial"/>
          <w:bCs/>
          <w:lang w:eastAsia="es-CL"/>
        </w:rPr>
        <w:t>N° 20.129.</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Letra 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letra a) del numeral 40 propone eliminar, en e</w:t>
      </w:r>
      <w:r w:rsidR="00BA5DB6" w:rsidRPr="00134E8A">
        <w:rPr>
          <w:rFonts w:ascii="Arial" w:hAnsi="Arial" w:cs="Arial"/>
          <w:bCs/>
          <w:lang w:eastAsia="es-CL"/>
        </w:rPr>
        <w:t>l inciso primero del artículo 44</w:t>
      </w:r>
      <w:r w:rsidRPr="00134E8A">
        <w:rPr>
          <w:rFonts w:ascii="Arial" w:hAnsi="Arial" w:cs="Arial"/>
          <w:bCs/>
          <w:lang w:eastAsia="es-CL"/>
        </w:rPr>
        <w:t xml:space="preserve">  de </w:t>
      </w:r>
      <w:r w:rsidRPr="00134E8A">
        <w:rPr>
          <w:rFonts w:ascii="Arial" w:hAnsi="Arial" w:cs="Arial"/>
          <w:lang w:val="es-ES_tradnl" w:eastAsia="es-ES_tradnl"/>
        </w:rPr>
        <w:t xml:space="preserve">la ley </w:t>
      </w:r>
      <w:r w:rsidRPr="00134E8A">
        <w:rPr>
          <w:rFonts w:ascii="Arial" w:hAnsi="Arial" w:cs="Arial"/>
          <w:bCs/>
          <w:lang w:eastAsia="es-CL"/>
        </w:rPr>
        <w:t>N° 20.129, las frases “postgrado correspondientes a magíster,”, “y de otros niveles equivalentes que obedezcan a otra denominación,”, y la palabra “autónomas”.</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 su respecto, se formuló </w:t>
      </w:r>
      <w:r w:rsidRPr="00134E8A">
        <w:rPr>
          <w:rFonts w:ascii="Arial" w:hAnsi="Arial" w:cs="Arial"/>
          <w:b/>
          <w:bCs/>
          <w:lang w:eastAsia="es-CL"/>
        </w:rPr>
        <w:t xml:space="preserve">la indicación </w:t>
      </w:r>
      <w:r w:rsidR="00BA5DB6" w:rsidRPr="00134E8A">
        <w:rPr>
          <w:rFonts w:ascii="Arial" w:hAnsi="Arial" w:cs="Arial"/>
          <w:b/>
          <w:bCs/>
          <w:lang w:eastAsia="es-CL"/>
        </w:rPr>
        <w:t xml:space="preserve">número </w:t>
      </w:r>
      <w:r w:rsidRPr="00134E8A">
        <w:rPr>
          <w:rFonts w:ascii="Arial" w:hAnsi="Arial" w:cs="Arial"/>
          <w:b/>
          <w:bCs/>
          <w:lang w:eastAsia="es-CL"/>
        </w:rPr>
        <w:t>453</w:t>
      </w:r>
      <w:r w:rsidR="00BA5DB6" w:rsidRPr="00134E8A">
        <w:rPr>
          <w:rFonts w:ascii="Arial" w:hAnsi="Arial" w:cs="Arial"/>
          <w:b/>
          <w:bCs/>
          <w:lang w:eastAsia="es-CL"/>
        </w:rPr>
        <w:t>)</w:t>
      </w:r>
      <w:r w:rsidRPr="00134E8A">
        <w:rPr>
          <w:rFonts w:ascii="Arial" w:hAnsi="Arial" w:cs="Arial"/>
          <w:b/>
          <w:bCs/>
          <w:lang w:eastAsia="es-CL"/>
        </w:rPr>
        <w:t>, de S.E. la Presidenta de la República</w:t>
      </w:r>
      <w:r w:rsidRPr="00134E8A">
        <w:rPr>
          <w:rFonts w:ascii="Arial" w:hAnsi="Arial" w:cs="Arial"/>
          <w:bCs/>
          <w:lang w:eastAsia="es-CL"/>
        </w:rPr>
        <w:t>, que elimina</w:t>
      </w:r>
      <w:r w:rsidRPr="00134E8A">
        <w:rPr>
          <w:rFonts w:ascii="Arial" w:hAnsi="Arial" w:cs="Arial"/>
        </w:rPr>
        <w:t xml:space="preserve"> de su primer inciso la frase “y de otros niveles equivalentes que obedezcan a otra denominación,”, e intercala, después de la palabra “imparta” la frase “, los criterios y estándares de calidad correspondientes, la normativa vigente aplicable al respectivo programa”.</w:t>
      </w:r>
    </w:p>
    <w:p w:rsidR="00266B62" w:rsidRPr="00134E8A" w:rsidRDefault="00266B62" w:rsidP="00F5628C">
      <w:pPr>
        <w:spacing w:after="0" w:line="240" w:lineRule="auto"/>
        <w:jc w:val="both"/>
        <w:rPr>
          <w:rFonts w:ascii="Arial" w:hAnsi="Arial" w:cs="Arial"/>
        </w:rPr>
      </w:pPr>
    </w:p>
    <w:p w:rsidR="00F5628C" w:rsidRPr="00134E8A" w:rsidRDefault="00F5628C" w:rsidP="00F5628C">
      <w:pPr>
        <w:spacing w:after="0" w:line="240" w:lineRule="auto"/>
        <w:ind w:firstLine="2835"/>
        <w:jc w:val="both"/>
        <w:rPr>
          <w:rFonts w:ascii="Arial" w:hAnsi="Arial" w:cs="Arial"/>
        </w:rPr>
      </w:pPr>
      <w:r w:rsidRPr="00134E8A">
        <w:rPr>
          <w:rFonts w:ascii="Arial" w:hAnsi="Arial" w:cs="Arial"/>
        </w:rPr>
        <w:t xml:space="preserve">Así también, </w:t>
      </w:r>
      <w:r w:rsidRPr="00134E8A">
        <w:rPr>
          <w:rFonts w:ascii="Arial" w:hAnsi="Arial" w:cs="Arial"/>
          <w:b/>
        </w:rPr>
        <w:t>la indicación número 454), de Honorable Senador señor Walker (don Ignacio</w:t>
      </w:r>
      <w:r w:rsidRPr="00134E8A">
        <w:rPr>
          <w:rFonts w:ascii="Arial" w:hAnsi="Arial" w:cs="Arial"/>
        </w:rPr>
        <w:t>), propone suprimir la letra a) del numeral 40 aprobado en general.</w:t>
      </w:r>
    </w:p>
    <w:p w:rsidR="00F5628C" w:rsidRPr="00134E8A" w:rsidRDefault="00F5628C" w:rsidP="00F5628C">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w:t>
      </w:r>
      <w:r w:rsidR="00F5628C" w:rsidRPr="00134E8A">
        <w:rPr>
          <w:rFonts w:ascii="Arial" w:hAnsi="Arial" w:cs="Arial"/>
          <w:b/>
        </w:rPr>
        <w:t xml:space="preserve"> La indicación número 453) </w:t>
      </w:r>
      <w:r w:rsidRPr="00134E8A">
        <w:rPr>
          <w:rFonts w:ascii="Arial" w:hAnsi="Arial" w:cs="Arial"/>
          <w:b/>
        </w:rPr>
        <w:t xml:space="preserve">fue aprobada por la unanimidad de los miembros de la Comisión, Honorables Senadores señores Allamand, Montes, Quintana y Walker, don Ignacio. </w:t>
      </w:r>
    </w:p>
    <w:p w:rsidR="00F5628C" w:rsidRPr="00134E8A" w:rsidRDefault="00F5628C"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Asimismo, </w:t>
      </w:r>
      <w:r w:rsidRPr="00134E8A">
        <w:rPr>
          <w:rFonts w:ascii="Arial" w:hAnsi="Arial" w:cs="Arial"/>
          <w:b/>
        </w:rPr>
        <w:t>la indicación 455, del Honorable Senador señor Walker (don Ignacio)</w:t>
      </w:r>
      <w:r w:rsidRPr="00134E8A">
        <w:rPr>
          <w:rFonts w:ascii="Arial" w:hAnsi="Arial" w:cs="Arial"/>
        </w:rPr>
        <w:t>, agregar en el inciso s</w:t>
      </w:r>
      <w:r w:rsidR="00F5628C" w:rsidRPr="00134E8A">
        <w:rPr>
          <w:rFonts w:ascii="Arial" w:hAnsi="Arial" w:cs="Arial"/>
        </w:rPr>
        <w:t>egundo propuesto del artículo 44</w:t>
      </w:r>
      <w:r w:rsidRPr="00134E8A">
        <w:rPr>
          <w:rFonts w:ascii="Arial" w:hAnsi="Arial" w:cs="Arial"/>
        </w:rPr>
        <w:t xml:space="preserve"> de la ley </w:t>
      </w:r>
      <w:r w:rsidRPr="00134E8A">
        <w:rPr>
          <w:rFonts w:ascii="Arial" w:hAnsi="Arial" w:cs="Arial"/>
          <w:bCs/>
          <w:lang w:eastAsia="es-CL"/>
        </w:rPr>
        <w:t>N° 20.129</w:t>
      </w:r>
      <w:r w:rsidRPr="00134E8A">
        <w:rPr>
          <w:rFonts w:ascii="Arial" w:hAnsi="Arial" w:cs="Arial"/>
        </w:rPr>
        <w:t>, después de la palabra “obligatoria”, la expresión “en el caso de los doctorados”.</w:t>
      </w: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Las indicaciones N°s 454) y 455) fueron retiradas por sus autores.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jc w:val="center"/>
        <w:rPr>
          <w:rFonts w:ascii="Arial" w:hAnsi="Arial" w:cs="Arial"/>
          <w:b/>
          <w:u w:val="single"/>
        </w:rPr>
      </w:pPr>
      <w:r w:rsidRPr="00134E8A">
        <w:rPr>
          <w:rFonts w:ascii="Arial" w:hAnsi="Arial" w:cs="Arial"/>
          <w:b/>
          <w:u w:val="single"/>
        </w:rPr>
        <w:t>Numeral 41</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F5628C"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M</w:t>
      </w:r>
      <w:r w:rsidR="00266B62" w:rsidRPr="00134E8A">
        <w:rPr>
          <w:rFonts w:ascii="Arial" w:hAnsi="Arial" w:cs="Arial"/>
        </w:rPr>
        <w:t xml:space="preserve">odifica el artículo 45 de la ley </w:t>
      </w:r>
      <w:r w:rsidR="00266B62" w:rsidRPr="00134E8A">
        <w:rPr>
          <w:rFonts w:ascii="Arial" w:hAnsi="Arial" w:cs="Arial"/>
          <w:bCs/>
          <w:lang w:eastAsia="es-CL"/>
        </w:rPr>
        <w:t>N° 20.129.</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Al efecto, se formuló la </w:t>
      </w:r>
      <w:r w:rsidRPr="00134E8A">
        <w:rPr>
          <w:rFonts w:ascii="Arial" w:hAnsi="Arial" w:cs="Arial"/>
          <w:b/>
        </w:rPr>
        <w:t>indicación 456, de Su Excelencia la Presidenta de la República</w:t>
      </w:r>
      <w:r w:rsidRPr="00134E8A">
        <w:rPr>
          <w:rFonts w:ascii="Arial" w:hAnsi="Arial" w:cs="Arial"/>
        </w:rPr>
        <w:t>, para derogar el referido artículo 45.</w:t>
      </w:r>
    </w:p>
    <w:p w:rsidR="00F5628C" w:rsidRPr="00134E8A" w:rsidRDefault="00F5628C"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ab/>
      </w:r>
      <w:r w:rsidRPr="00134E8A">
        <w:rPr>
          <w:rFonts w:ascii="Arial" w:hAnsi="Arial" w:cs="Arial"/>
          <w:b/>
        </w:rPr>
        <w:t xml:space="preserve">-La indicación N° 456) fue aprobada por la unanimidad de los miembros presentes de la Comisión, Honorables Senadores señores Allamand, Montes, Quintana y Walker, don Ignacio.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0"/>
        </w:tabs>
        <w:spacing w:after="0" w:line="240" w:lineRule="auto"/>
        <w:jc w:val="center"/>
        <w:rPr>
          <w:rFonts w:ascii="Arial" w:hAnsi="Arial" w:cs="Arial"/>
          <w:b/>
          <w:u w:val="single"/>
        </w:rPr>
      </w:pPr>
      <w:r w:rsidRPr="00134E8A">
        <w:rPr>
          <w:rFonts w:ascii="Arial" w:hAnsi="Arial" w:cs="Arial"/>
          <w:b/>
          <w:u w:val="single"/>
        </w:rPr>
        <w:t>Numeral 42</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F5628C"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M</w:t>
      </w:r>
      <w:r w:rsidR="00266B62" w:rsidRPr="00134E8A">
        <w:rPr>
          <w:rFonts w:ascii="Arial" w:hAnsi="Arial" w:cs="Arial"/>
        </w:rPr>
        <w:t xml:space="preserve">odifica el artículo 46 de la ley </w:t>
      </w:r>
      <w:r w:rsidRPr="00134E8A">
        <w:rPr>
          <w:rFonts w:ascii="Arial" w:hAnsi="Arial" w:cs="Arial"/>
          <w:bCs/>
          <w:lang w:eastAsia="es-CL"/>
        </w:rPr>
        <w:t>N° 20.129, en el siguiente sentido:</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jc w:val="center"/>
        <w:rPr>
          <w:rFonts w:ascii="Arial" w:hAnsi="Arial" w:cs="Arial"/>
          <w:b/>
        </w:rPr>
      </w:pPr>
      <w:r w:rsidRPr="00134E8A">
        <w:rPr>
          <w:rFonts w:ascii="Arial" w:hAnsi="Arial" w:cs="Arial"/>
          <w:b/>
        </w:rPr>
        <w:t>Letra b)</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F5628C" w:rsidP="00266B62">
      <w:pPr>
        <w:tabs>
          <w:tab w:val="left" w:pos="0"/>
        </w:tabs>
        <w:spacing w:after="0" w:line="240" w:lineRule="auto"/>
        <w:ind w:firstLine="2835"/>
        <w:jc w:val="both"/>
        <w:rPr>
          <w:rFonts w:ascii="Arial" w:hAnsi="Arial" w:cs="Arial"/>
        </w:rPr>
      </w:pPr>
      <w:r w:rsidRPr="00134E8A">
        <w:rPr>
          <w:rFonts w:ascii="Arial" w:hAnsi="Arial" w:cs="Arial"/>
        </w:rPr>
        <w:t>E</w:t>
      </w:r>
      <w:r w:rsidR="00266B62" w:rsidRPr="00134E8A">
        <w:rPr>
          <w:rFonts w:ascii="Arial" w:hAnsi="Arial" w:cs="Arial"/>
        </w:rPr>
        <w:t>limina el inciso segundo del artículo 46.</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Al efecto, se formuló la </w:t>
      </w:r>
      <w:r w:rsidRPr="00134E8A">
        <w:rPr>
          <w:rFonts w:ascii="Arial" w:hAnsi="Arial" w:cs="Arial"/>
          <w:b/>
        </w:rPr>
        <w:t xml:space="preserve">indicación </w:t>
      </w:r>
      <w:r w:rsidR="00F5628C" w:rsidRPr="00134E8A">
        <w:rPr>
          <w:rFonts w:ascii="Arial" w:hAnsi="Arial" w:cs="Arial"/>
          <w:b/>
        </w:rPr>
        <w:t xml:space="preserve">número </w:t>
      </w:r>
      <w:r w:rsidRPr="00134E8A">
        <w:rPr>
          <w:rFonts w:ascii="Arial" w:hAnsi="Arial" w:cs="Arial"/>
          <w:b/>
        </w:rPr>
        <w:t>457</w:t>
      </w:r>
      <w:r w:rsidR="00F5628C"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para establecer que la evaluación externa de programas de magíster y especialidades médicas y odontológicas será realizada por las entidades especializadas referidas en el artículo 26. En todo caso, si no existiesen entidades especializadas para un determinado programa de magíster y especialidades médicas u odontológicas, la Comisión podrá realizar dicho proceso evaluativo íntegramente.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jc w:val="center"/>
        <w:rPr>
          <w:rFonts w:ascii="Arial" w:hAnsi="Arial" w:cs="Arial"/>
          <w:b/>
          <w:u w:val="single"/>
        </w:rPr>
      </w:pPr>
      <w:r w:rsidRPr="00134E8A">
        <w:rPr>
          <w:rFonts w:ascii="Arial" w:hAnsi="Arial" w:cs="Arial"/>
          <w:b/>
          <w:u w:val="single"/>
        </w:rPr>
        <w:t>Numeral 44</w:t>
      </w:r>
    </w:p>
    <w:p w:rsidR="00F5628C" w:rsidRPr="00134E8A" w:rsidRDefault="00F5628C" w:rsidP="00266B62">
      <w:pPr>
        <w:spacing w:after="0" w:line="240" w:lineRule="auto"/>
        <w:ind w:firstLine="2835"/>
        <w:jc w:val="both"/>
        <w:rPr>
          <w:rFonts w:ascii="Arial" w:hAnsi="Arial" w:cs="Arial"/>
        </w:rPr>
      </w:pPr>
    </w:p>
    <w:p w:rsidR="00266B62" w:rsidRPr="00134E8A" w:rsidRDefault="00F5628C" w:rsidP="00266B62">
      <w:pPr>
        <w:spacing w:after="0" w:line="240" w:lineRule="auto"/>
        <w:ind w:firstLine="2835"/>
        <w:jc w:val="both"/>
        <w:rPr>
          <w:rFonts w:ascii="Arial" w:hAnsi="Arial" w:cs="Arial"/>
          <w:bCs/>
          <w:lang w:eastAsia="es-CL"/>
        </w:rPr>
      </w:pPr>
      <w:r w:rsidRPr="00134E8A">
        <w:rPr>
          <w:rFonts w:ascii="Arial" w:hAnsi="Arial" w:cs="Arial"/>
        </w:rPr>
        <w:t>M</w:t>
      </w:r>
      <w:r w:rsidR="00266B62" w:rsidRPr="00134E8A">
        <w:rPr>
          <w:rFonts w:ascii="Arial" w:hAnsi="Arial" w:cs="Arial"/>
        </w:rPr>
        <w:t xml:space="preserve">odifica el artículo 48 de la ley </w:t>
      </w:r>
      <w:r w:rsidR="00266B62" w:rsidRPr="00134E8A">
        <w:rPr>
          <w:rFonts w:ascii="Arial" w:hAnsi="Arial" w:cs="Arial"/>
          <w:bCs/>
          <w:lang w:eastAsia="es-CL"/>
        </w:rPr>
        <w:t>N° 20.129.</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Al efecto, elimina su letra b), pasando la actual c) a ser b), e incorpora el siguiente inciso segundo nuevo, pasando el actual segundo a ser inciso final: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el caso de la información referida a las carreras o programas de estudio, deberá señalarse el estado de la acreditación institucional, según se establece en el inciso anterior. Además, deberá informarse si se les ha otorgado la acreditación a la carrera o programa respectivo, y si se encontraren en proceso de acreditación, cuando corresponda.”.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 su respecto, se formuló la </w:t>
      </w:r>
      <w:r w:rsidRPr="00134E8A">
        <w:rPr>
          <w:rFonts w:ascii="Arial" w:hAnsi="Arial" w:cs="Arial"/>
          <w:b/>
          <w:bCs/>
          <w:lang w:eastAsia="es-CL"/>
        </w:rPr>
        <w:t xml:space="preserve">indicación </w:t>
      </w:r>
      <w:r w:rsidR="00F5628C" w:rsidRPr="00134E8A">
        <w:rPr>
          <w:rFonts w:ascii="Arial" w:hAnsi="Arial" w:cs="Arial"/>
          <w:b/>
          <w:bCs/>
          <w:lang w:eastAsia="es-CL"/>
        </w:rPr>
        <w:t xml:space="preserve">número </w:t>
      </w:r>
      <w:r w:rsidRPr="00134E8A">
        <w:rPr>
          <w:rFonts w:ascii="Arial" w:hAnsi="Arial" w:cs="Arial"/>
          <w:b/>
        </w:rPr>
        <w:t>458</w:t>
      </w:r>
      <w:r w:rsidR="00F5628C" w:rsidRPr="00134E8A">
        <w:rPr>
          <w:rFonts w:ascii="Arial" w:hAnsi="Arial" w:cs="Arial"/>
          <w:b/>
        </w:rPr>
        <w:t>)</w:t>
      </w:r>
      <w:r w:rsidRPr="00134E8A">
        <w:rPr>
          <w:rFonts w:ascii="Arial" w:hAnsi="Arial" w:cs="Arial"/>
          <w:b/>
        </w:rPr>
        <w:t>, de Su Excelencia la Presidenta de la República</w:t>
      </w:r>
      <w:r w:rsidRPr="00134E8A">
        <w:rPr>
          <w:rFonts w:ascii="Arial" w:hAnsi="Arial" w:cs="Arial"/>
        </w:rPr>
        <w:t>, para introducir después de la letra a) la siguiente, nueva: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Incorpórase al final de su letra c), que pasa a ser b), después del punto final, que pasa a ser seguido, lo siguiente: "Las instituciones de educación superior deberán hacer referencia sólo al nivel de acreditación obtenido. Asimismo, siempre deberán señalar si cuentan o no con acreditación en la dimensión de investigación, creación y/o innovación referida en el inciso cuarto del artículo 17.”.</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Asimismo, la </w:t>
      </w:r>
      <w:r w:rsidRPr="00134E8A">
        <w:rPr>
          <w:rFonts w:ascii="Arial" w:hAnsi="Arial" w:cs="Arial"/>
          <w:b/>
        </w:rPr>
        <w:t xml:space="preserve">indicación </w:t>
      </w:r>
      <w:r w:rsidR="00F5628C" w:rsidRPr="00134E8A">
        <w:rPr>
          <w:rFonts w:ascii="Arial" w:hAnsi="Arial" w:cs="Arial"/>
          <w:b/>
        </w:rPr>
        <w:t xml:space="preserve">número </w:t>
      </w:r>
      <w:r w:rsidRPr="00134E8A">
        <w:rPr>
          <w:rFonts w:ascii="Arial" w:hAnsi="Arial" w:cs="Arial"/>
          <w:b/>
        </w:rPr>
        <w:t>459</w:t>
      </w:r>
      <w:r w:rsidR="00F5628C" w:rsidRPr="00134E8A">
        <w:rPr>
          <w:rFonts w:ascii="Arial" w:hAnsi="Arial" w:cs="Arial"/>
          <w:b/>
        </w:rPr>
        <w:t>)</w:t>
      </w:r>
      <w:r w:rsidRPr="00134E8A">
        <w:rPr>
          <w:rFonts w:ascii="Arial" w:hAnsi="Arial" w:cs="Arial"/>
          <w:b/>
        </w:rPr>
        <w:t>, del Honorable Senador señor Walker (don Ignacio),</w:t>
      </w:r>
      <w:r w:rsidRPr="00134E8A">
        <w:rPr>
          <w:rFonts w:ascii="Arial" w:hAnsi="Arial" w:cs="Arial"/>
        </w:rPr>
        <w:t xml:space="preserve"> sustituye en el inciso propuesto la frase “deberá señalarse el estado de la acreditación institucional, según se establece en el inciso anterior.” por la siguiente: “de estar acreditadas, deberá señalarse el número de años de acreditación junto con el estado y nivel de la acreditación institucional, según se establece en el inciso anterior.”.</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xml:space="preserve">La indicación N° 458) fue aprobada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en tanto que la N° 459) fue retirada por su autor. </w:t>
      </w:r>
    </w:p>
    <w:p w:rsidR="00266B62" w:rsidRPr="00134E8A" w:rsidRDefault="00266B62" w:rsidP="00266B62">
      <w:pPr>
        <w:spacing w:after="0" w:line="240" w:lineRule="auto"/>
        <w:jc w:val="both"/>
        <w:rPr>
          <w:rFonts w:ascii="Arial" w:hAnsi="Arial" w:cs="Arial"/>
        </w:rPr>
      </w:pPr>
    </w:p>
    <w:p w:rsidR="00F5628C" w:rsidRPr="00134E8A" w:rsidRDefault="00F5628C" w:rsidP="00266B62">
      <w:pPr>
        <w:spacing w:after="0" w:line="240" w:lineRule="auto"/>
        <w:jc w:val="both"/>
        <w:rPr>
          <w:rFonts w:ascii="Arial" w:hAnsi="Arial" w:cs="Arial"/>
        </w:rPr>
      </w:pPr>
    </w:p>
    <w:p w:rsidR="00F5628C" w:rsidRPr="00134E8A" w:rsidRDefault="00F5628C" w:rsidP="00266B62">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b/>
          <w:u w:val="single"/>
        </w:rPr>
      </w:pPr>
      <w:r w:rsidRPr="00134E8A">
        <w:rPr>
          <w:rFonts w:ascii="Arial" w:hAnsi="Arial" w:cs="Arial"/>
          <w:b/>
          <w:u w:val="single"/>
        </w:rPr>
        <w:t>Numeral 46</w:t>
      </w:r>
    </w:p>
    <w:p w:rsidR="00266B62" w:rsidRPr="00134E8A" w:rsidRDefault="00266B62" w:rsidP="00266B62">
      <w:pPr>
        <w:spacing w:after="0" w:line="240" w:lineRule="auto"/>
        <w:ind w:firstLine="2835"/>
        <w:jc w:val="both"/>
        <w:rPr>
          <w:rFonts w:ascii="Arial" w:hAnsi="Arial" w:cs="Arial"/>
        </w:rPr>
      </w:pPr>
    </w:p>
    <w:p w:rsidR="00266B62" w:rsidRPr="00134E8A" w:rsidRDefault="00F5628C" w:rsidP="00266B62">
      <w:pPr>
        <w:spacing w:after="0" w:line="240" w:lineRule="auto"/>
        <w:ind w:firstLine="2835"/>
        <w:jc w:val="both"/>
        <w:rPr>
          <w:rFonts w:ascii="Arial" w:hAnsi="Arial" w:cs="Arial"/>
          <w:bCs/>
          <w:lang w:eastAsia="es-CL"/>
        </w:rPr>
      </w:pPr>
      <w:r w:rsidRPr="00134E8A">
        <w:rPr>
          <w:rFonts w:ascii="Arial" w:hAnsi="Arial" w:cs="Arial"/>
        </w:rPr>
        <w:t>M</w:t>
      </w:r>
      <w:r w:rsidR="00266B62" w:rsidRPr="00134E8A">
        <w:rPr>
          <w:rFonts w:ascii="Arial" w:hAnsi="Arial" w:cs="Arial"/>
        </w:rPr>
        <w:t xml:space="preserve">odifica el artículo 50 de la ley </w:t>
      </w:r>
      <w:r w:rsidR="00266B62" w:rsidRPr="00134E8A">
        <w:rPr>
          <w:rFonts w:ascii="Arial" w:hAnsi="Arial" w:cs="Arial"/>
          <w:bCs/>
          <w:lang w:eastAsia="es-CL"/>
        </w:rPr>
        <w:t>N° 20.129.</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Al efecto, remplaza la palabra “División” por “Subsecretaría” y elimina la palabra “estadísticos”.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 su respecto, se formuló </w:t>
      </w:r>
      <w:r w:rsidRPr="00134E8A">
        <w:rPr>
          <w:rFonts w:ascii="Arial" w:hAnsi="Arial" w:cs="Arial"/>
          <w:b/>
          <w:bCs/>
          <w:lang w:eastAsia="es-CL"/>
        </w:rPr>
        <w:t xml:space="preserve">la indicación </w:t>
      </w:r>
      <w:r w:rsidR="00F5628C" w:rsidRPr="00134E8A">
        <w:rPr>
          <w:rFonts w:ascii="Arial" w:hAnsi="Arial" w:cs="Arial"/>
          <w:b/>
          <w:bCs/>
          <w:lang w:eastAsia="es-CL"/>
        </w:rPr>
        <w:t xml:space="preserve">número </w:t>
      </w:r>
      <w:r w:rsidRPr="00134E8A">
        <w:rPr>
          <w:rFonts w:ascii="Arial" w:hAnsi="Arial" w:cs="Arial"/>
          <w:b/>
          <w:bCs/>
          <w:lang w:eastAsia="es-CL"/>
        </w:rPr>
        <w:t>4</w:t>
      </w:r>
      <w:r w:rsidRPr="00134E8A">
        <w:rPr>
          <w:rFonts w:ascii="Arial" w:hAnsi="Arial" w:cs="Arial"/>
          <w:b/>
        </w:rPr>
        <w:t>60</w:t>
      </w:r>
      <w:r w:rsidR="00F5628C" w:rsidRPr="00134E8A">
        <w:rPr>
          <w:rFonts w:ascii="Arial" w:hAnsi="Arial" w:cs="Arial"/>
          <w:b/>
        </w:rPr>
        <w:t>)</w:t>
      </w:r>
      <w:r w:rsidRPr="00134E8A">
        <w:rPr>
          <w:rFonts w:ascii="Arial" w:hAnsi="Arial" w:cs="Arial"/>
          <w:b/>
        </w:rPr>
        <w:t>, de Su Excelencia la Presidenta de la República</w:t>
      </w:r>
      <w:r w:rsidRPr="00134E8A">
        <w:rPr>
          <w:rFonts w:ascii="Arial" w:hAnsi="Arial" w:cs="Arial"/>
        </w:rPr>
        <w:t>, para agregar las siguientes letras: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 Elimínase la expresión “; a su situación patrimonial y financiera y al balance anual debidamente auditado.”.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 Agrégase después del punto final del inciso primero, que pasa a ser seguido, la siguiente frase: “Asimismo, deberán informar la apertura de nuevas sedes, carreras y programas.”.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 Agrégase el siguiente inciso segundo, nuevo, pasando el actual segundo a ser final: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“Corresponderá a la Subsecretaría validar y procesar la información proporcionada por las instituciones, cuando corresponda, y distribuirla anualmente a los distintos usuarios, de acuerdo a los procedimientos establecidos en el reglamento.”.”.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-Esta indicación fue aprobada por la unanimidad de los miembros de la Comisión, Honorables Senadores señora Von Baer y señores Allamand, Montes, Quintana y Walker, don Ignacio.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TÍTULO V</w:t>
      </w:r>
      <w:bookmarkStart w:id="31" w:name="_Toc486415512"/>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DEL FINANCIAMIENTO INSTITUCIONAL PARA LA GRATUIDAD</w:t>
      </w:r>
      <w:bookmarkEnd w:id="31"/>
    </w:p>
    <w:p w:rsidR="00266B62" w:rsidRPr="00134E8A" w:rsidRDefault="00266B62" w:rsidP="00266B62">
      <w:pPr>
        <w:tabs>
          <w:tab w:val="left" w:pos="0"/>
        </w:tabs>
        <w:spacing w:after="0" w:line="240" w:lineRule="auto"/>
        <w:jc w:val="center"/>
        <w:rPr>
          <w:rFonts w:ascii="Arial" w:hAnsi="Arial" w:cs="Arial"/>
          <w:b/>
          <w:bCs/>
          <w:lang w:eastAsia="es-CL"/>
        </w:rPr>
      </w:pPr>
      <w:bookmarkStart w:id="32" w:name="_Toc486415513"/>
      <w:bookmarkStart w:id="33" w:name="_Toc486855969"/>
      <w:r w:rsidRPr="00134E8A">
        <w:rPr>
          <w:rFonts w:ascii="Arial" w:hAnsi="Arial" w:cs="Arial"/>
          <w:b/>
          <w:bCs/>
          <w:lang w:eastAsia="es-CL"/>
        </w:rPr>
        <w:t xml:space="preserve">Párrafo 1° </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Del financiamiento institucional para la gratuidad</w:t>
      </w:r>
      <w:bookmarkEnd w:id="32"/>
      <w:bookmarkEnd w:id="33"/>
    </w:p>
    <w:p w:rsidR="00266B62" w:rsidRPr="00134E8A" w:rsidRDefault="00266B62" w:rsidP="00F5628C">
      <w:pPr>
        <w:spacing w:after="0" w:line="240" w:lineRule="auto"/>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Previo al tratamiento de las disposiciones contenidas en el Título V, relativo al </w:t>
      </w:r>
      <w:r w:rsidRPr="00134E8A">
        <w:rPr>
          <w:rFonts w:ascii="Arial" w:hAnsi="Arial" w:cs="Arial"/>
        </w:rPr>
        <w:t xml:space="preserve">financiamiento institucional para la gratuidad, </w:t>
      </w:r>
      <w:r w:rsidRPr="00134E8A">
        <w:rPr>
          <w:rFonts w:ascii="Arial" w:hAnsi="Arial" w:cs="Arial"/>
          <w:b/>
        </w:rPr>
        <w:t xml:space="preserve">la Ministra de Educación, señora Adriana Delpiano, </w:t>
      </w:r>
      <w:r w:rsidRPr="00134E8A">
        <w:rPr>
          <w:rFonts w:ascii="Arial" w:hAnsi="Arial" w:cs="Arial"/>
        </w:rPr>
        <w:t xml:space="preserve">y </w:t>
      </w: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lejandra Contreras</w:t>
      </w:r>
      <w:r w:rsidRPr="00134E8A">
        <w:rPr>
          <w:rFonts w:ascii="Arial" w:hAnsi="Arial" w:cs="Arial"/>
          <w:b/>
        </w:rPr>
        <w:t xml:space="preserve">, </w:t>
      </w:r>
      <w:r w:rsidRPr="00134E8A">
        <w:rPr>
          <w:rFonts w:ascii="Arial" w:hAnsi="Arial" w:cs="Arial"/>
        </w:rPr>
        <w:t>expusieron los lineamientos centrales de la normativa sometida a la consideración de la Comisión.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Al efecto, </w:t>
      </w:r>
      <w:r w:rsidRPr="00134E8A">
        <w:rPr>
          <w:rFonts w:ascii="Arial" w:hAnsi="Arial" w:cs="Arial"/>
          <w:b/>
        </w:rPr>
        <w:t xml:space="preserve">la Ministra de Educación, señora Adriana Delpiano, </w:t>
      </w:r>
      <w:r w:rsidRPr="00134E8A">
        <w:rPr>
          <w:rFonts w:ascii="Arial" w:hAnsi="Arial" w:cs="Arial"/>
        </w:rPr>
        <w:t>explicó que el proyecto contempla las normas relativas a la gratuidad, lo que configura, a su vez, uno de los mecanismos de financiamiento de las universidades e institutos profesionales. Asimismo, describió que la iniciativa no introduce reformas a las otras formas de financiamiento con que cuentan dichos establecimientos educacionales.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rPr>
        <w:t xml:space="preserve">Enseguida, </w:t>
      </w: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expuso el contenido del referido Título V del proyecto.</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iCs/>
        </w:rPr>
        <w:t xml:space="preserve">Detalló que dicha normativa </w:t>
      </w:r>
      <w:r w:rsidRPr="00134E8A">
        <w:rPr>
          <w:rFonts w:ascii="Arial" w:hAnsi="Arial" w:cs="Arial"/>
          <w:bCs/>
          <w:lang w:val="es-MX"/>
        </w:rPr>
        <w:t>se encuentra vinculada a la actividad de docencia, de modo que para acceder a dicho sistema las Instituciones de Educación Superior deberán satisfacer determinados requisitos y cumplir con las obligaciones que para ello el proyecto establece.</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 efecto, se refirió, en primer lugar, a los requisitos para acceder al financiamiento institucional para la gratuidad.</w:t>
      </w:r>
    </w:p>
    <w:p w:rsidR="00266B62" w:rsidRPr="00134E8A" w:rsidRDefault="00266B62" w:rsidP="00266B62">
      <w:pPr>
        <w:spacing w:after="0" w:line="240" w:lineRule="auto"/>
        <w:ind w:firstLine="2835"/>
        <w:jc w:val="both"/>
        <w:rPr>
          <w:rFonts w:ascii="Arial" w:hAnsi="Arial" w:cs="Arial"/>
          <w:b/>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Sobre el particular, explicó que el proyecto contempla que las instituciones estatales (Universidades y CFT) accederán a este financiamiento por el sólo ministerio de la ley, siempre y cuando cumplan con las demás obligaciones de las que trata el proyecto relacionadas con acceso a la gratuidad, consistentes en la ac</w:t>
      </w:r>
      <w:r w:rsidRPr="00134E8A">
        <w:rPr>
          <w:rFonts w:ascii="Arial" w:hAnsi="Arial" w:cs="Arial"/>
        </w:rPr>
        <w:t>reditación en nivel avanzado (similar a 4 años); estar constituidas como personas jurídicas sin fines de lucro; adscribirse al Sistema Común de Acceso; y aplicar políticas de inclusión, tales como el programa de Acompañamiento y Acceso Efectivo a la Educación Superior.</w:t>
      </w: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 </w:t>
      </w: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rPr>
        <w:t>Asimismo, añadió, u</w:t>
      </w:r>
      <w:r w:rsidRPr="00134E8A">
        <w:rPr>
          <w:rFonts w:ascii="Arial" w:hAnsi="Arial" w:cs="Arial"/>
          <w:bCs/>
          <w:lang w:val="es-MX"/>
        </w:rPr>
        <w:t>na institución que adscriba a este financiamiento deberá r</w:t>
      </w:r>
      <w:r w:rsidRPr="00134E8A">
        <w:rPr>
          <w:rFonts w:ascii="Arial" w:hAnsi="Arial" w:cs="Arial"/>
          <w:bCs/>
          <w:lang w:eastAsia="es-CL"/>
        </w:rPr>
        <w:t>egirse por la regulación de aranceles, derechos básicos de matrícula y cobros por concepto de titulación o graduación; regirse por la regulación de vacantes; y otorgar estudios gratuitos de conformidad a la ley.</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 la misma línea, detalló que el proyecto contempla un</w:t>
      </w:r>
      <w:r w:rsidRPr="00134E8A">
        <w:rPr>
          <w:rFonts w:ascii="Arial" w:hAnsi="Arial" w:cs="Arial"/>
        </w:rPr>
        <w:t xml:space="preserve"> </w:t>
      </w:r>
      <w:r w:rsidRPr="00134E8A">
        <w:rPr>
          <w:rFonts w:ascii="Arial" w:hAnsi="Arial" w:cs="Arial"/>
          <w:bCs/>
          <w:lang w:val="es-MX"/>
        </w:rPr>
        <w:t xml:space="preserve">procedimiento de solicitud para acceder a este financiamiento y para su renuncia, el que siempre resguarda que los estudiantes con gratuidad la mantengan.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Del mismo modo, añadió que la iniciativa permite que las instituciones de educación superior adscritas tendrán derecho a recibir un monto anual en dinero de carácter institucional, para que otorguen estudios gratuitos a sus estudiantes, el que deberá considerar la información del arancel regulado y el volumen de estudiantes de cada institución, considerando la información de a lo menos los tres últimos años, lo que  permite aplicar fórmulas más complejas con mayores consideraciones, tales como aquellas de carácter regionales, de complejidad, retención, vulnerabilidad de sus estudiantes, entre otras.</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Enseguida, se refirió a las disposiciones que contemplan los requisitos de los estudiantes para acceder a estudios gratuitos.</w:t>
      </w:r>
    </w:p>
    <w:p w:rsidR="00266B62" w:rsidRPr="00134E8A" w:rsidRDefault="00266B62" w:rsidP="00266B62">
      <w:pPr>
        <w:spacing w:after="0" w:line="240" w:lineRule="auto"/>
        <w:ind w:firstLine="2835"/>
        <w:jc w:val="both"/>
        <w:rPr>
          <w:rFonts w:ascii="Arial" w:hAnsi="Arial" w:cs="Arial"/>
          <w:bCs/>
          <w:u w:val="single"/>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Sobre este punto, afirmó que las instituciones de educación superior estarán obligadas a otorgar estudios gratuitos a los y las estudiantes que cuenten con la condición socioeconómica que disponga la ley y que cumplan con los siguientes requisitos: ser chileno o chilena; extranjero o extranjera con permanencia definitiva; o extranjero o extranjera con residencia y en este último caso haber cursado la enseñanza media completa en Chile; no poseer un título técnico, profesional o licenciatura otorgado por una institución de educación superior estatal o reconocida oficialmente por el Estado, o un título o grado reconocido o revalidado en Chile – en este caso, aquellos estudiantes que cuenten con un título técnico y que prosigan estudios conducentes a título profesional o licenciatura, y aquellos estudiantes que posean una licenciatura y que cursen un módulo conducente a título pedagógico, también tendrán derecho a gratuidad-; y estar matriculados en instituciones que accedan al financiamiento institucional para la gratuidad, así como también en carreras o programas de estudio presenciales, en dichas instituciones, cuyos valores sean regulados.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Añadió que esta obligación implica que las instituciones deben eximir a las y los estudiantes que cumplan los requisitos para acceder a estudios gratuitos de los cobros por arancel regulado y derechos básicos de matrícula, cualquiera sea su denominación. Por su parte, podrán cobrar por concepto de titulación o graduación, pero dicho cobro estará regulado.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Asimismo, afirmó que la obligación de brindar estudios gratuitos se extiende por la duración nominal de la carrera, lo que incorpora el plan de estudios y proceso de titulación, y es posible realizar un cambio de carrera manteniendo la gratuidad, pero se descontará el tiempo que el estudiante haya cursado estudios gratuitos en las carreras previas. Esta duración se extiende, añadió, para el caso de los programas de formación inicial (bachilleratos) y programas técnicos de nivel superior que se articulen con otra carrera de la un área afín, y, para estos casos, la duración se incorporará a la duración de la carrera, descontándose los semestres convalidados.</w:t>
      </w:r>
      <w:r w:rsidRPr="00134E8A">
        <w:rPr>
          <w:rFonts w:ascii="Arial" w:hAnsi="Arial" w:cs="Arial"/>
          <w:bCs/>
          <w:vertAlign w:val="superscript"/>
          <w:lang w:val="es-MX"/>
        </w:rPr>
        <w:footnoteReference w:id="4"/>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 cualquier caso, afirmó que, una vez cumplida la extensión de los estudios gratuitos, la institución sólo podrá cobrar como máximo el 50% del arancel regulado y de los derechos básicos de matrícula durante el primer año adicional, mientras que, después del primer año adicional, podrá cobrar el total del arancel regulado y de los derechos básicos de matrícula.</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 continuación, se refirió a la normativa relativa a los aranceles regulados.</w:t>
      </w:r>
    </w:p>
    <w:p w:rsidR="00266B62" w:rsidRPr="00134E8A" w:rsidRDefault="00266B62" w:rsidP="00266B62">
      <w:pPr>
        <w:spacing w:after="0" w:line="259" w:lineRule="auto"/>
        <w:ind w:left="720"/>
        <w:contextualSpacing/>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Sobre el particular, para efectos del cálculo de los valores de aranceles, derechos básicos de matrícula y cobros por titulación o graduación, (“valores regulados”), explicó que el proyecto contempla un procedimiento especial en el cual interactuarán la Subsecretaría de Educación Superior con una Comisión de Expertos. Asimismo, regula la integración de la Comisión, la que estará integrada por 7 miembros elegidos mediante el sistema de Alta Dirección Pública, correspondiendo al Consejo de Alta Dirección Pública del Servicio Civil su designación, lo que promueve su independencia y capacidad técnica. Además, dispone que los integrantes de la Comisión tendrán derecho a una dieta y, para evitar conflictos de intereses o capturas, establece ciertas incompatibilidades.</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Añadió que el procedimiento para la determinación de los valores regulados consta de las siguientes etapas:</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 primer lugar, la Subsecretaría propondrá a la Comisión de Expertos las bases técnicas que contendrán el mecanismo de elaboración de grupos de carreras, las hipótesis, criterios de cálculo, metodologías y procedimientos conforme a los cuales se determinarán los valores regulados. Asimismo, los aranceles regulados se definirán para grupos de carreras, las que agruparán a carreras o programas de estudio que presenten estructuras de costos similares entre sí. Sin perjuicio de lo anterior, añadió que para la determinación de los derechos básicos de matrícula se considerará el tipo de institución, es decir, si es una Universidad, IP o CFT, estableciéndose un solo valor por tipo de institución. Para la formación de los grupos de carrera, detalló que la Subsecretaría considerará, al menos: i) su estructura curricular; ii) si se trata de carreras técnicas o profesionales; iii) el tamaño de las IES; iv) su nivel y dimensiones de acreditación; y, v) la región en la que se imparten.</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Asimismo, para la elaboración de esta propuesta, la Subsecretaría deberá realizar un proceso de consulta previa a las instituciones, las que podrán aportar antecedentes que sirvan de insumos a dicha propuesta.</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Enseguida, una vez que la Subsecretaría le remita la propuesta de bases técnicas, la Comisión de Expertos tendrá tres meses para aprobarla o realizar observaciones, en cuyo caso la Subsecretaría tendrá un plazo de dos meses para enviar una nueva propuesta que considere las observaciones o, en caso contrario, dar respuesta fundada de por qué no se recogen éstas, de modo que aquellas tienen un carácter vinculante. Además, contempla que la Comisión deberá pronunciarse sobre la respuesta de la Subsecretaría, siendo su pronunciamiento vinculante, y por ende definiendo las bases técnicas para el cálculo de los valores regulados.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En la siguiente etapa del procedimiento, agregó que la Subsecretaría deberá establecer las bases técnicas definitivas de conformidad al último pronunciamiento de la Comisión de Expertos mediante resoluciones exentas, las que deberán ser visadas por el Ministro de Hacienda.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Añadió que, luego, la Subsecretaría, dentro del plazo de 9 meses desde el establecimiento de las bases técnicas, presentará a la Comisión de Expertos un informe que contendrá el cálculo de los valores regulados, así como también las correspondientes memorias de cálculo.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A continuación, la Comisión, dentro de 60 días corridos desde la recepción del informe que trata el numeral anterior, lo aprobará o realizará observaciones, las que en este caso no serán vinculantes para la Subsecretaría.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Finalmente, la Subsecretaría, dentro de 90 días corridos desde el pronunciamiento de la Comisión señalado en el numeral anterior, fijará mediante resolución exenta los valores regulados para el período respectivo. Dicha resolución deberá ser visada por el Ministro de Hacienda.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Asimismo, añadió que los valores regulados establecidos tendrán una vigencia de 5 años; no obstante, se actualizarán en octubre de cada año de conformidad a lo que señale la ley de presupuesto y los cambios que experimenten la acreditación institucional de las instituciones de educación superior.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rPr>
      </w:pPr>
      <w:r w:rsidRPr="00134E8A">
        <w:rPr>
          <w:rFonts w:ascii="Arial" w:hAnsi="Arial" w:cs="Arial"/>
          <w:bCs/>
          <w:lang w:val="es-MX"/>
        </w:rPr>
        <w:t>Agregó que e</w:t>
      </w:r>
      <w:r w:rsidRPr="00134E8A">
        <w:rPr>
          <w:rFonts w:ascii="Arial" w:hAnsi="Arial" w:cs="Arial"/>
          <w:bCs/>
        </w:rPr>
        <w:t>l arancel regulado deberá dar cuenta del costo de los recursos materiales y humanos que sean necesarios y razonables para impartir una carrera de los grupos de carreras respectivos. Dicho arancel deberá considerar tanto los costos anuales directos e indirectos como el costo anualizado de las inversiones en infraestructura, tales como laboratorios, servicios, edificios y uso de dependencias.</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El valor del arancel regulado y de los derechos básicos de matrícula que se establezcan, servirán para determinar el monto a transferir a las IES que accedan al financiamiento institucional para la gratuidad, con el objeto de cumplir la obligación de otorgar estudios gratuitos.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En materia de regulación de vacantes, explicó que el proyecto establece que la Subsecretaría determinará las vacantes máximas de estudiantes de primer año que reciban el financiamiento institucional para gratuidad. Para la determinación de dichas vacantes se deberá considerar, al menos, el nivel de acreditación institucional, el tipo de Institución de Educación Superior y la cobertura regional de educación superior.</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Adicionalmente, describió que las indicaciones plantean que la Subsecretaria debe desarrollar un proceso de recopilación de antecedentes para respaldar la determinación de las vacantes, la que debe verificarse entre los integrantes del Sistema de Educación Superior, organismos públicos con competencia en las áreas de ciencia, tecnología e innovación o en las áreas de productividad y crecimiento económico de largo plazo, y organizaciones del sector productivo, entre otras. Asimismo, considerará, la Estrategia para el Desarrollo de la Educación Superior y la Estrategia Nacional de Formación Técnico Profesional.</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Finalmente, explicó las normas que contemplan el régimen de transición respecto de la gratuidad, después de 2018, y la regulación de los cobros a estudiantes sin gratuidad.</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Respecto de la gratuidad después de 2018, afirmó que la ampliación de la gratuidad a los restantes deciles se regirá por las siguientes normas:</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 partir del año siguiente en que se verifique que los ingresos estructurales representan al menos un 23,5% del PIB Tendencial del país durante 2 años seguidos, se incluirá a estudiantes que provengan de hogares pertenecientes al 7º decil de ingreso y que cumplan con los demás requisitos establecidos en el PDL.</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Asimismo, a partir del año siguiente en que se verifique que los ingresos estructurales representan al menos un 24,5% del PIB Tendencial del país durante 2 años seguidos, se incluirá a estudiantes que provengan de hogares pertenecientes al 8º decil de ingreso y que cumplan con los demás requisitos establecidos en el PDL.</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Del mismo modo, a partir del año siguiente en que se verifique que los ingresos estructurales representan al menos un 26,5% del PIB Tendencial del país durante 2 años seguidos, se incluirá a estudiantes que provengan de hogares pertenecientes al 9º decil de ingreso y que cumplan con los demás requisitos establecidos en el PDL.</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Finalmente, a partir del año siguiente en que se verifique que los ingresos estructurales representan al menos un 29,5% del PIB Tendencial del país durante 2 años seguidos, se incluirá a estudiantes que provengan de hogares pertenecientes al 10º decil de ingreso y que cumplan con los demás requisitos establecidos en el PDL.</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Añadió que este procedimiento asegura ir avanzando con certeza en gratuidad, y asegura que el Estado efectivamente cuente con ingresos permanentes -ingresos estructurales- para financiar sus gastos. En efecto, arguyó que dicho aumento puede ser producto del crecimiento económico, considerando que existe una relación positiva, aunque pequeña, entre mayor PIB y mayor recaudación, o mediante reformas tributarias que aumenten la carga impositiva permitiendo tener mayor recaudación, lo que configura el camino más factible. Añadió que el costo de aumentar cada decil es muy inferior al aumento de recaudación requerido para aumentar un decil, de modo que frente a un aumento en los ingresos del fisco no todo el aumento será utilizado en esta política, dejando holgura a los futuros gobiernos para sus propias políticas y asegurando que la decisión de avanzar en gratuidad es impostergable.</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Seguidamente, se refirió a la regulación de los cobros a estudiantes sin gratuidad.</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 xml:space="preserve">En este acápite, explicó que durante la transición, las instituciones de educación superior podrán cobrar como máximo el arancel regulado más un porcentaje de éste, así como también los valores regulados correspondientes a derechos básicos de matrícula y cobros por concepto de titulación o graduación, a los estudiantes que, cumpliendo con los requisitos para acceder a gratuidad, no cuenten con la condición socioeconómica que disponga la ley. En específico, señaló que el porcentaje adicional que se podrá cobrar corresponderá hasta un 20% adicional al valor del arancel regulado, en el caso de que el estudiante provenga de hogares pertenecientes a los primeros 7 deciles de ingreso; o hasta un 60% adicional al valor del arancel regulado, en caso de que el estudiante provenga de hogares pertenecientes a los deciles 8º y 9º de ingreso. </w:t>
      </w:r>
    </w:p>
    <w:p w:rsidR="00266B62" w:rsidRPr="00134E8A" w:rsidRDefault="00266B62" w:rsidP="00266B62">
      <w:pPr>
        <w:spacing w:after="0" w:line="240" w:lineRule="auto"/>
        <w:ind w:firstLine="2835"/>
        <w:jc w:val="both"/>
        <w:rPr>
          <w:rFonts w:ascii="Arial" w:hAnsi="Arial" w:cs="Arial"/>
          <w:bCs/>
          <w:lang w:val="es-MX"/>
        </w:rPr>
      </w:pPr>
    </w:p>
    <w:p w:rsidR="00266B62" w:rsidRPr="00134E8A" w:rsidRDefault="00266B62" w:rsidP="00266B62">
      <w:pPr>
        <w:spacing w:after="0" w:line="240" w:lineRule="auto"/>
        <w:ind w:firstLine="2835"/>
        <w:jc w:val="both"/>
        <w:rPr>
          <w:rFonts w:ascii="Arial" w:hAnsi="Arial" w:cs="Arial"/>
          <w:bCs/>
          <w:lang w:val="es-MX"/>
        </w:rPr>
      </w:pPr>
      <w:r w:rsidRPr="00134E8A">
        <w:rPr>
          <w:rFonts w:ascii="Arial" w:hAnsi="Arial" w:cs="Arial"/>
          <w:bCs/>
          <w:lang w:val="es-MX"/>
        </w:rPr>
        <w:t>Con todo, sostuvo que las instituciones no podrán cobrar a los estudiantes que se encuentren en las situaciones anteriores un arancel que supere el arancel informado por la institución en la oferta académica 2017 para la carrera correspondiente, reajustado por IPC más 2%, y la misma regla se aplicará para aquellos estudiantes que cumplen con los requisitos para la gratuidad, pero que cuentan con un título o grado previo.</w:t>
      </w:r>
    </w:p>
    <w:p w:rsidR="00266B62" w:rsidRPr="00134E8A" w:rsidRDefault="00266B62" w:rsidP="00266B62">
      <w:pPr>
        <w:spacing w:after="0" w:line="240" w:lineRule="auto"/>
        <w:ind w:firstLine="2835"/>
        <w:jc w:val="both"/>
        <w:rPr>
          <w:rFonts w:ascii="Arial" w:hAnsi="Arial" w:cs="Arial"/>
          <w:bCs/>
          <w:lang w:val="es-MX"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 xml:space="preserve">A continuación de la exposición de la señorita Alejandra Contreras, </w:t>
      </w:r>
      <w:r w:rsidRPr="00134E8A">
        <w:rPr>
          <w:rFonts w:ascii="Arial" w:hAnsi="Arial" w:cs="Arial"/>
          <w:b/>
          <w:bCs/>
          <w:lang w:eastAsia="es-CL"/>
        </w:rPr>
        <w:t>el Honorable Senador señor Montes</w:t>
      </w:r>
      <w:r w:rsidRPr="00134E8A">
        <w:rPr>
          <w:rFonts w:ascii="Arial" w:hAnsi="Arial" w:cs="Arial"/>
          <w:bCs/>
          <w:lang w:eastAsia="es-CL"/>
        </w:rPr>
        <w:t xml:space="preserve"> consultó respecto de los parámetros que se considerarán para efectos de la fijación de aranceles, considerando que, a diferencia del sistema eléctrico, en que igualmente se realiza un procedimiento tarifario, en el ámbito educacional se trata de distintos establecimientos y de servicios que reciben los estudiantes. </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Dicha situación, añadió, da cuenta de la complejidad de los elementos que deberán considerarse para proceder a la fijación de los aranceles.</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explicó se trata de un procedimiento de fijación de aranceles que operará por grupos de carreras, tal como se realiza actualmente con los aranceles regulados. A diferencia del ámbito eléctrico, afirmó que el proyecto distingue las diferencias existentes entre los modelos institucionales y las distintas carreras, lo que ha sido recogido en las respectivas bases técnicas.</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iCs/>
        </w:rPr>
        <w:t>El Honorable Senador señor Quintana</w:t>
      </w:r>
      <w:r w:rsidRPr="00134E8A">
        <w:rPr>
          <w:rFonts w:ascii="Arial" w:hAnsi="Arial" w:cs="Arial"/>
          <w:iCs/>
        </w:rPr>
        <w:t xml:space="preserve"> consultó respecto de la utilización de criterios de derecho comparado al fijar los aranceles.</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expuso que, aun cuando dichos parámetros  no han sido considerados en el proyecto, éste contiene un modelo flexible, de modo que, al formularse las bases técnicas, se incorpore una referencia a modelos comparados.</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 xml:space="preserve">La Honorable Senadora señora Von Baer </w:t>
      </w:r>
      <w:r w:rsidRPr="00134E8A">
        <w:rPr>
          <w:rFonts w:ascii="Arial" w:hAnsi="Arial" w:cs="Arial"/>
          <w:bCs/>
          <w:lang w:eastAsia="es-CL"/>
        </w:rPr>
        <w:t>consultó acerca del procedimiento de impugnación aplicable en aquellos casos en que la Subsecretaría de Educación y el Ministerio de Hacienda definan las vacantes. Al efecto, sostuvo que no resulta adecuado que el proceso radique exclusivamente en la Subsecretaría.</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explicó que, en dicha hipótesis, se aplicarán las normas generales de impugnación contenidas en la ley N° 19.880, que establece bases de los procedimientos administrativos que rigen los actos de los órganos de la administración del Estado.</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 xml:space="preserve">El Honorable Senador señor Montes </w:t>
      </w:r>
      <w:r w:rsidRPr="00134E8A">
        <w:rPr>
          <w:rFonts w:ascii="Arial" w:hAnsi="Arial" w:cs="Arial"/>
          <w:bCs/>
          <w:lang w:eastAsia="es-CL"/>
        </w:rPr>
        <w:t>explicó que, tratándose de la fijación de aranceles, existen dos modelos generales: uno que considera el modelo ideal de funcionamiento de una institución educacional, y otro que atiende al promedio de costos y otras variables, que es precisamente el que ha sido recogido en la iniciativa en estudio, al establecer que las bases técnicas se ocuparán de determinar dichos parámetros. Al efecto, consultó respecto de la forma en que se considerará las remuneraciones que reciben los profesores, debiendo evitar que operen incentivos que apunten a la baja de las condiciones de infraestructura y de calidad del cuerpo docente.</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Finalmente, sostuvo que en el país existen distintos modelos de funcionamiento de universidades, de modo tal que el proceso de bases técnicas y de fijación de aranceles resultará particularmente complejo.</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El Honorable Senador señor Allamand</w:t>
      </w:r>
      <w:r w:rsidRPr="00134E8A">
        <w:rPr>
          <w:rFonts w:ascii="Arial" w:hAnsi="Arial" w:cs="Arial"/>
          <w:bCs/>
          <w:lang w:eastAsia="es-CL"/>
        </w:rPr>
        <w:t xml:space="preserve"> abogó por establecer mecanismos institucionales que permitan la participación de las instituciones de educación superior, más allá de la posibilidad de utilizar los mecanismos de impugnación por la vía administrativa.</w:t>
      </w:r>
    </w:p>
    <w:p w:rsidR="00266B62" w:rsidRPr="00134E8A" w:rsidRDefault="00266B62" w:rsidP="00266B62">
      <w:pPr>
        <w:tabs>
          <w:tab w:val="left" w:pos="382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 xml:space="preserve">La Honorable Senadora señora Von Baer </w:t>
      </w:r>
      <w:r w:rsidRPr="00134E8A">
        <w:rPr>
          <w:rFonts w:ascii="Arial" w:hAnsi="Arial" w:cs="Arial"/>
          <w:bCs/>
          <w:lang w:eastAsia="es-CL"/>
        </w:rPr>
        <w:t>coincidió con dicha observación, y abogó por considerar las particularidades de las distintas carreras que se ofrecen.</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iCs/>
        </w:rPr>
      </w:pPr>
      <w:r w:rsidRPr="00134E8A">
        <w:rPr>
          <w:rFonts w:ascii="Arial" w:hAnsi="Arial" w:cs="Arial"/>
          <w:b/>
          <w:iCs/>
        </w:rPr>
        <w:t xml:space="preserve">El Honorable Senador señor Quintana </w:t>
      </w:r>
      <w:r w:rsidRPr="00134E8A">
        <w:rPr>
          <w:rFonts w:ascii="Arial" w:hAnsi="Arial" w:cs="Arial"/>
          <w:iCs/>
        </w:rPr>
        <w:t>consultó respecto de los mecanismos que incorporan la participación de los estudiantes en el proceso de fijación de aranceles.</w:t>
      </w:r>
    </w:p>
    <w:p w:rsidR="00266B62" w:rsidRPr="00134E8A" w:rsidRDefault="00266B62" w:rsidP="00266B62">
      <w:pPr>
        <w:tabs>
          <w:tab w:val="left" w:pos="0"/>
        </w:tabs>
        <w:spacing w:after="0" w:line="240" w:lineRule="auto"/>
        <w:ind w:firstLine="2835"/>
        <w:jc w:val="both"/>
        <w:rPr>
          <w:rFonts w:ascii="Arial" w:hAnsi="Arial" w:cs="Arial"/>
          <w:b/>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Asimismo, consultó respecto de las implicancias constitucionales de la normativa relativa al financiamiento de la gratuidad, particularmente en relación control que deberá realizar el Tribunal Constitucional y la aplicación del derecho fundamental a la igualdad ante la ley.</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 xml:space="preserve">señaló que la institución ha utilizado parámetros propuestos por la </w:t>
      </w:r>
      <w:r w:rsidRPr="00134E8A">
        <w:rPr>
          <w:rFonts w:ascii="Arial" w:hAnsi="Arial" w:cs="Arial"/>
        </w:rPr>
        <w:t>Organización para la Cooperación y el Desarrollo Económicos, los que han sido ajustados a la realidad nacional.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rPr>
        <w:t xml:space="preserve">Añadió, respecto </w:t>
      </w:r>
      <w:r w:rsidRPr="00134E8A">
        <w:rPr>
          <w:rFonts w:ascii="Arial" w:hAnsi="Arial" w:cs="Arial"/>
          <w:bCs/>
          <w:lang w:eastAsia="es-CL"/>
        </w:rPr>
        <w:t>las remuneraciones que reciben los profesores, que, junto con otros factores, será ponderado por la Subsecretaría respectiva, mediante la participación de la Comisión de Expertos compuesta por personal independiente, el que deberá suministrar el aporte técnico para la fijación de los aranceles.</w:t>
      </w:r>
    </w:p>
    <w:p w:rsidR="00266B62" w:rsidRPr="00134E8A" w:rsidRDefault="00266B62" w:rsidP="00266B62">
      <w:pPr>
        <w:spacing w:after="0" w:line="240" w:lineRule="auto"/>
        <w:ind w:firstLine="2835"/>
        <w:jc w:val="both"/>
        <w:rPr>
          <w:rFonts w:ascii="Arial" w:hAnsi="Arial" w:cs="Arial"/>
          <w:iCs/>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rPr>
        <w:t xml:space="preserve">La Ministra de Educación, señora Adriana Delpiano, </w:t>
      </w:r>
      <w:r w:rsidRPr="00134E8A">
        <w:rPr>
          <w:rFonts w:ascii="Arial" w:hAnsi="Arial" w:cs="Arial"/>
        </w:rPr>
        <w:t>explicó que el artículo 88 del proyecto consigna los criterios para determinar l</w:t>
      </w:r>
      <w:r w:rsidRPr="00134E8A">
        <w:rPr>
          <w:rFonts w:ascii="Arial" w:hAnsi="Arial" w:cs="Arial"/>
          <w:bCs/>
          <w:lang w:eastAsia="es-CL"/>
        </w:rPr>
        <w:t>os valores de los aranceles regulados, mientras que el artículo 92 define la forma en que las distintas instituciones operarán conjuntamente en la materia.</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Cs/>
          <w:lang w:eastAsia="es-CL"/>
        </w:rPr>
        <w:t>Respecto de la participación de las instituciones de educación superior en el proceso de fijación de aranceles, afirmó que el inciso primero del artículo 91 del proyecto establece que, para la elaboración de la propuesta, se deberá considerar previamente un proceso de consulta a las instituciones de educación superior que accedan al financiamiento regulado en la iniciativa.</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b/>
          <w:bCs/>
          <w:lang w:eastAsia="es-CL"/>
        </w:rPr>
      </w:pPr>
      <w:r w:rsidRPr="00134E8A">
        <w:rPr>
          <w:rFonts w:ascii="Arial" w:hAnsi="Arial" w:cs="Arial"/>
          <w:bCs/>
          <w:lang w:eastAsia="es-CL"/>
        </w:rPr>
        <w:t>Acerca de la participación de las entidades durante el proceso de fijación de aranceles, la</w:t>
      </w:r>
      <w:r w:rsidRPr="00134E8A">
        <w:rPr>
          <w:rFonts w:ascii="Arial" w:hAnsi="Arial" w:cs="Arial"/>
          <w:b/>
        </w:rPr>
        <w:t xml:space="preserve"> Jefa de la División de Educación Superior del</w:t>
      </w:r>
      <w:r w:rsidRPr="00134E8A">
        <w:rPr>
          <w:rFonts w:ascii="Arial" w:hAnsi="Arial" w:cs="Arial"/>
          <w:b/>
          <w:i/>
        </w:rPr>
        <w:t xml:space="preserve"> </w:t>
      </w:r>
      <w:r w:rsidRPr="00134E8A">
        <w:rPr>
          <w:rFonts w:ascii="Arial" w:hAnsi="Arial" w:cs="Arial"/>
          <w:b/>
          <w:iCs/>
        </w:rPr>
        <w:t>MINEDUC</w:t>
      </w:r>
      <w:r w:rsidRPr="00134E8A">
        <w:rPr>
          <w:rFonts w:ascii="Arial" w:hAnsi="Arial" w:cs="Arial"/>
          <w:b/>
          <w:i/>
        </w:rPr>
        <w:t xml:space="preserve"> </w:t>
      </w:r>
      <w:r w:rsidRPr="00134E8A">
        <w:rPr>
          <w:rFonts w:ascii="Arial" w:hAnsi="Arial" w:cs="Arial"/>
          <w:b/>
        </w:rPr>
        <w:t>(DIVESUP), señora A</w:t>
      </w:r>
      <w:r w:rsidRPr="00134E8A">
        <w:rPr>
          <w:rFonts w:ascii="Arial" w:hAnsi="Arial" w:cs="Arial"/>
          <w:b/>
          <w:iCs/>
        </w:rPr>
        <w:t xml:space="preserve">lejandra Contreras, </w:t>
      </w:r>
      <w:r w:rsidRPr="00134E8A">
        <w:rPr>
          <w:rFonts w:ascii="Arial" w:hAnsi="Arial" w:cs="Arial"/>
          <w:iCs/>
        </w:rPr>
        <w:t>expuso que operarán las reglas generales que permiten a las entidades reguladas presentar consultas, requerimientos o solicitudes ante las autoridades administrativas.</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El Honorable Senador señor Walker, don Ignacio,</w:t>
      </w:r>
      <w:r w:rsidRPr="00134E8A">
        <w:rPr>
          <w:rFonts w:ascii="Arial" w:hAnsi="Arial" w:cs="Arial"/>
          <w:bCs/>
          <w:lang w:eastAsia="es-CL"/>
        </w:rPr>
        <w:t xml:space="preserve"> afirmó que, en conformidad al articulado propuesto, la Subsecretaría respectiva deberá determinar los aranceles, debiendo verificarse previamente el procedimiento que establece la ley, incluyendo la participación de la Comisión de Expertos, cuya propuesta no puede ser alterada, conforme al artículo 91 del proyecto.</w:t>
      </w:r>
    </w:p>
    <w:p w:rsidR="00266B62" w:rsidRPr="00134E8A" w:rsidRDefault="00266B62" w:rsidP="00266B62">
      <w:pPr>
        <w:spacing w:after="0" w:line="240" w:lineRule="auto"/>
        <w:ind w:firstLine="2835"/>
        <w:jc w:val="both"/>
        <w:rPr>
          <w:rFonts w:ascii="Arial" w:hAnsi="Arial" w:cs="Arial"/>
          <w:b/>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Seguidamente, afirmó que la propuesta debe considerar que el artículo trigésimo tercero transitorio contempla el procedimiento para la aplicación temporal de la gratuidad, que regula los mecanismos de financiamiento, según el caso.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bCs/>
          <w:lang w:eastAsia="es-CL"/>
        </w:rPr>
        <w:t xml:space="preserve">Consultó, a continuación, respecto de las medidas adoptadas para establecer el rango legal del financiamiento basal por desempeño de las universidades no estatales que forman parte del </w:t>
      </w:r>
      <w:r w:rsidRPr="00134E8A">
        <w:rPr>
          <w:rFonts w:ascii="Arial" w:hAnsi="Arial" w:cs="Arial"/>
        </w:rPr>
        <w:t>Consejo de Rectores de las Universidades Chilenas.</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Asimismo, recogiendo las observaciones de algunos rectores universitarios, afirmó que el arancel regulado opera respecto de aquellas instituciones que se adscribirán a la gratuidad, pero entre el sexto y el noveno decil se ha hecho valer la posibilidad de mantener un arancel no voluntario, lo que podría generar el alza de los aranceles. En razón de ello, consultó acerca de la posibilidad de establecer dicho mecanismo para el referido sector de la población.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b/>
        </w:rPr>
        <w:t xml:space="preserve">La Ministra de Educación, señora Adriana Delpiano, </w:t>
      </w:r>
      <w:r w:rsidRPr="00134E8A">
        <w:rPr>
          <w:rFonts w:ascii="Arial" w:hAnsi="Arial" w:cs="Arial"/>
        </w:rPr>
        <w:t xml:space="preserve">expuso que, respecto del financiamiento basal por desempeño y los acuerdos marcos, existe un compromiso del Ejecutivo para apoyar el funcionamiento de </w:t>
      </w:r>
      <w:r w:rsidRPr="00134E8A">
        <w:rPr>
          <w:rFonts w:ascii="Arial" w:hAnsi="Arial" w:cs="Arial"/>
          <w:bCs/>
          <w:lang w:eastAsia="es-CL"/>
        </w:rPr>
        <w:t xml:space="preserve">las universidades no estatales que forman parte del </w:t>
      </w:r>
      <w:r w:rsidRPr="00134E8A">
        <w:rPr>
          <w:rFonts w:ascii="Arial" w:hAnsi="Arial" w:cs="Arial"/>
        </w:rPr>
        <w:t>Consejo de Rectores de las Universidades Chilenas. En consecuencia, dio cuenta de la voluntad de incorporar dicho financiamiento en una norma legal de carácter permanente.</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rPr>
        <w:t>En relación a los deciles que no se encuentran adscritos a la gratuidad, agregó que se considerarán las observaciones que, sobre el particular, hará presente en su oportunidad el Ministerio de Hacienda.</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rPr>
        <w:t>Respecto a las implicancias constitucionales de la normativa relativa al financiamiento de la gratuidad, afirmó que el Consejo de Rectores de las Universidades Chilenas consiste en un organismo reconocido por la legislación vigente que ha recibido financiamiento público, el que, en lo sucesivo, será establecido en una ley permanente y no en la ley de presupuestos de cada año. Agregó que ello no configura un tratamiento discriminatorio, y recoge la práctica que se ha verificado en las últimas décadas en lo que se refiere a su financiamiento.</w:t>
      </w:r>
    </w:p>
    <w:p w:rsidR="00266B62" w:rsidRPr="00134E8A" w:rsidRDefault="00266B62" w:rsidP="00F5628C">
      <w:pPr>
        <w:spacing w:after="0" w:line="240" w:lineRule="auto"/>
        <w:rPr>
          <w:rFonts w:ascii="Arial" w:hAnsi="Arial" w:cs="Arial"/>
          <w:b/>
          <w:bCs/>
          <w:lang w:eastAsia="es-CL"/>
        </w:rPr>
      </w:pPr>
    </w:p>
    <w:p w:rsidR="00266B62" w:rsidRPr="00134E8A" w:rsidRDefault="00266B62" w:rsidP="00266B62">
      <w:pPr>
        <w:spacing w:after="0" w:line="240" w:lineRule="auto"/>
        <w:jc w:val="center"/>
        <w:rPr>
          <w:rFonts w:ascii="Arial" w:hAnsi="Arial" w:cs="Arial"/>
          <w:b/>
          <w:bCs/>
          <w:lang w:eastAsia="es-CL"/>
        </w:rPr>
      </w:pPr>
      <w:r w:rsidRPr="00134E8A">
        <w:rPr>
          <w:rFonts w:ascii="Arial" w:hAnsi="Arial" w:cs="Arial"/>
          <w:b/>
          <w:bCs/>
          <w:lang w:eastAsia="es-CL"/>
        </w:rPr>
        <w:t>ARTÍCULO 82</w:t>
      </w:r>
    </w:p>
    <w:p w:rsidR="00266B62" w:rsidRPr="00134E8A" w:rsidRDefault="00266B62" w:rsidP="00F5628C">
      <w:pPr>
        <w:spacing w:after="0" w:line="240" w:lineRule="auto"/>
        <w:jc w:val="both"/>
        <w:rPr>
          <w:rFonts w:ascii="Arial" w:hAnsi="Arial" w:cs="Arial"/>
          <w:bCs/>
          <w:lang w:eastAsia="es-CL"/>
        </w:rPr>
      </w:pPr>
    </w:p>
    <w:p w:rsidR="00266B62" w:rsidRPr="00134E8A" w:rsidRDefault="0063381F"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 xml:space="preserve">Dispone </w:t>
      </w:r>
      <w:r w:rsidR="00266B62" w:rsidRPr="00134E8A">
        <w:rPr>
          <w:rFonts w:ascii="Arial" w:hAnsi="Arial" w:cs="Arial"/>
        </w:rPr>
        <w:t xml:space="preserve">que </w:t>
      </w:r>
      <w:r w:rsidR="00266B62" w:rsidRPr="00134E8A">
        <w:rPr>
          <w:rFonts w:ascii="Arial" w:hAnsi="Arial" w:cs="Arial"/>
          <w:bCs/>
          <w:lang w:eastAsia="es-CL"/>
        </w:rPr>
        <w:t>las universidades, institutos profesionales y centros de formación técnica, que cumplan con los requisitos señalados en esta ley, podrán acceder al financiamiento institucional para la gratuidad de conformidad a las condiciones que establece este título.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Sobre dicho precepto se formuló </w:t>
      </w:r>
      <w:r w:rsidRPr="00134E8A">
        <w:rPr>
          <w:rFonts w:ascii="Arial" w:hAnsi="Arial" w:cs="Arial"/>
          <w:b/>
        </w:rPr>
        <w:t xml:space="preserve">la indicación </w:t>
      </w:r>
      <w:r w:rsidR="00F5628C" w:rsidRPr="00134E8A">
        <w:rPr>
          <w:rFonts w:ascii="Arial" w:hAnsi="Arial" w:cs="Arial"/>
          <w:b/>
        </w:rPr>
        <w:t xml:space="preserve">número </w:t>
      </w:r>
      <w:r w:rsidRPr="00134E8A">
        <w:rPr>
          <w:rFonts w:ascii="Arial" w:hAnsi="Arial" w:cs="Arial"/>
          <w:b/>
        </w:rPr>
        <w:t>461</w:t>
      </w:r>
      <w:r w:rsidR="00F5628C" w:rsidRPr="00134E8A">
        <w:rPr>
          <w:rFonts w:ascii="Arial" w:hAnsi="Arial" w:cs="Arial"/>
          <w:b/>
        </w:rPr>
        <w:t>)</w:t>
      </w:r>
      <w:r w:rsidRPr="00134E8A">
        <w:rPr>
          <w:rFonts w:ascii="Arial" w:hAnsi="Arial" w:cs="Arial"/>
          <w:b/>
        </w:rPr>
        <w:t>, del Honorable Senador señor Montes</w:t>
      </w:r>
      <w:r w:rsidRPr="00134E8A">
        <w:rPr>
          <w:rFonts w:ascii="Arial" w:hAnsi="Arial" w:cs="Arial"/>
        </w:rPr>
        <w:t>, para reemplazar la expresión “universidades, institutos profesionales y centros de formación técnica” por “instituciones de educación superior organizadas como personas jurídicas de derecho privado sin fines de lucro”.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83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63381F"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w:t>
      </w:r>
      <w:r w:rsidR="00266B62" w:rsidRPr="00134E8A">
        <w:rPr>
          <w:rFonts w:ascii="Arial" w:hAnsi="Arial" w:cs="Arial"/>
          <w:bCs/>
          <w:lang w:eastAsia="es-CL"/>
        </w:rPr>
        <w:t xml:space="preserve">ontempla los requisitos </w:t>
      </w:r>
      <w:r w:rsidRPr="00134E8A">
        <w:rPr>
          <w:rFonts w:ascii="Arial" w:hAnsi="Arial" w:cs="Arial"/>
          <w:bCs/>
          <w:lang w:eastAsia="es-CL"/>
        </w:rPr>
        <w:t xml:space="preserve">que deberán cumplir las instituciones de educación superior señaladas en el artículo anterior </w:t>
      </w:r>
      <w:r w:rsidR="00266B62" w:rsidRPr="00134E8A">
        <w:rPr>
          <w:rFonts w:ascii="Arial" w:hAnsi="Arial" w:cs="Arial"/>
          <w:bCs/>
          <w:lang w:eastAsia="es-CL"/>
        </w:rPr>
        <w:t xml:space="preserve">para optar al </w:t>
      </w:r>
      <w:r w:rsidRPr="00134E8A">
        <w:rPr>
          <w:rFonts w:ascii="Arial" w:hAnsi="Arial" w:cs="Arial"/>
          <w:bCs/>
          <w:lang w:eastAsia="es-CL"/>
        </w:rPr>
        <w:t>referido financiamiento, que son los siguientes</w:t>
      </w:r>
      <w:r w:rsidR="00266B62" w:rsidRPr="00134E8A">
        <w:rPr>
          <w:rFonts w:ascii="Arial" w:hAnsi="Arial" w:cs="Arial"/>
          <w:bCs/>
          <w:lang w:eastAsia="es-CL"/>
        </w:rPr>
        <w:t>:</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Contar con cuatro o más años de acreditación institucional, de acuerdo a lo dispuesto en la ley Nº 20.129.</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Estar constituidas como personas jurídicas de derecho privado sin fines de lucro, corporaciones de derecho público o cuya personalidad derive de éstas u otras entidades de derecho público reconocidas por ley.</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Estar adscritas, al menos un año antes de la solicitud respectiva, al Sistema Común de Acceso a las Instituciones de Educación Superior regulado en la presente ley. Un reglamento dictado por el Ministerio de Educación y firmado por el Ministro de Hacienda, establecerá criterios de selectividad para las universidades que reciban este financiamiento, basados en desempeños mínimos que deberán tener los estudiantes matriculados en primer año en dichas instituciones en los instrumentos del Sistema de Acceso.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 Aplicar políticas, previamente autorizadas por la Subsecretaría de Educación Superior, al menos un año antes de la solicitud respectiva, que permitan el acceso equitativo de estudiantes; y contar con programas de apoyo a estudiantes vulnerables que promuevan su retención, fomentando que al menos el 20% de la matrícula total de la institución corresponda a estudiantes de hogares pertenecientes a los cuatro primeros deciles de menores ingresos del país.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 Cumplir estrictamente las disposiciones constitucionales, legales y reglamentarias que regulen diversos aspectos de la vida nacional en todos sus ámbitos, especialmente en educación y salud.</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Sin perjuicio de los requisitos establecidos anteriormente, si una institución se encuentra en el caso regulado en el artículo 112, no podrá acceder al financiamiento regulado en el presente título, durante el plazo que dicho artículo dispone.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Las instituciones de educación superior estatales que cumplan los requisitos anteriores accederán a este financiamiento por el solo ministerio de la ley, debiendo dar cumplimiento a las obligaciones señaladas en el presente título, no siendo aplicable lo dispuesto en los artículos 84 y 86.</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A su respecto, se formularon las indicaciones </w:t>
      </w:r>
      <w:r w:rsidR="0063381F" w:rsidRPr="00134E8A">
        <w:rPr>
          <w:rFonts w:ascii="Arial" w:hAnsi="Arial" w:cs="Arial"/>
          <w:bCs/>
          <w:lang w:eastAsia="es-CL"/>
        </w:rPr>
        <w:t xml:space="preserve">números </w:t>
      </w:r>
      <w:r w:rsidRPr="00134E8A">
        <w:rPr>
          <w:rFonts w:ascii="Arial" w:hAnsi="Arial" w:cs="Arial"/>
          <w:bCs/>
          <w:lang w:eastAsia="es-CL"/>
        </w:rPr>
        <w:t>462, 463, 464, 465, 466, 467, 468, 469, 470, 471, 471 bis, 472 y 473.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Letra a)</w:t>
      </w:r>
    </w:p>
    <w:p w:rsidR="00266B62" w:rsidRPr="00134E8A" w:rsidRDefault="00266B62" w:rsidP="00266B62">
      <w:pPr>
        <w:spacing w:after="0" w:line="240" w:lineRule="auto"/>
        <w:ind w:firstLine="2835"/>
        <w:jc w:val="both"/>
        <w:rPr>
          <w:rFonts w:ascii="Arial" w:hAnsi="Arial" w:cs="Arial"/>
        </w:rPr>
      </w:pPr>
    </w:p>
    <w:p w:rsidR="00266B62" w:rsidRPr="00134E8A" w:rsidRDefault="0063381F" w:rsidP="00266B62">
      <w:pPr>
        <w:spacing w:after="0" w:line="240" w:lineRule="auto"/>
        <w:ind w:firstLine="2835"/>
        <w:jc w:val="both"/>
        <w:rPr>
          <w:rFonts w:ascii="Arial" w:hAnsi="Arial" w:cs="Arial"/>
        </w:rPr>
      </w:pPr>
      <w:r w:rsidRPr="00134E8A">
        <w:rPr>
          <w:rFonts w:ascii="Arial" w:hAnsi="Arial" w:cs="Arial"/>
        </w:rPr>
        <w:t>L</w:t>
      </w:r>
      <w:r w:rsidR="00266B62" w:rsidRPr="00134E8A">
        <w:rPr>
          <w:rFonts w:ascii="Arial" w:hAnsi="Arial" w:cs="Arial"/>
        </w:rPr>
        <w:t xml:space="preserve">a </w:t>
      </w:r>
      <w:r w:rsidR="00266B62" w:rsidRPr="00134E8A">
        <w:rPr>
          <w:rFonts w:ascii="Arial" w:hAnsi="Arial" w:cs="Arial"/>
          <w:b/>
        </w:rPr>
        <w:t xml:space="preserve">indicación </w:t>
      </w:r>
      <w:r w:rsidRPr="00134E8A">
        <w:rPr>
          <w:rFonts w:ascii="Arial" w:hAnsi="Arial" w:cs="Arial"/>
          <w:b/>
        </w:rPr>
        <w:t xml:space="preserve">número </w:t>
      </w:r>
      <w:r w:rsidR="00266B62" w:rsidRPr="00134E8A">
        <w:rPr>
          <w:rFonts w:ascii="Arial" w:hAnsi="Arial" w:cs="Arial"/>
          <w:b/>
        </w:rPr>
        <w:t>462</w:t>
      </w:r>
      <w:r w:rsidRPr="00134E8A">
        <w:rPr>
          <w:rFonts w:ascii="Arial" w:hAnsi="Arial" w:cs="Arial"/>
          <w:b/>
        </w:rPr>
        <w:t>)</w:t>
      </w:r>
      <w:r w:rsidR="00266B62" w:rsidRPr="00134E8A">
        <w:rPr>
          <w:rFonts w:ascii="Arial" w:hAnsi="Arial" w:cs="Arial"/>
          <w:b/>
        </w:rPr>
        <w:t>, de Su Excelencia la Presidenta de la República,</w:t>
      </w:r>
      <w:r w:rsidR="00266B62" w:rsidRPr="00134E8A">
        <w:rPr>
          <w:rFonts w:ascii="Arial" w:hAnsi="Arial" w:cs="Arial"/>
        </w:rPr>
        <w:t xml:space="preserve"> </w:t>
      </w:r>
      <w:r w:rsidRPr="00134E8A">
        <w:rPr>
          <w:rFonts w:ascii="Arial" w:hAnsi="Arial" w:cs="Arial"/>
        </w:rPr>
        <w:t>reemplaza</w:t>
      </w:r>
      <w:r w:rsidR="00266B62" w:rsidRPr="00134E8A">
        <w:rPr>
          <w:rFonts w:ascii="Arial" w:hAnsi="Arial" w:cs="Arial"/>
        </w:rPr>
        <w:t xml:space="preserve"> la frase “cuatro o más años de acreditación institucional” por “acreditación institucional avanzada o de excelencia”.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w:t>
      </w:r>
      <w:r w:rsidR="0063381F" w:rsidRPr="00134E8A">
        <w:rPr>
          <w:rFonts w:ascii="Arial" w:hAnsi="Arial" w:cs="Arial"/>
          <w:b/>
        </w:rPr>
        <w:t xml:space="preserve">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Letra b)</w:t>
      </w:r>
    </w:p>
    <w:p w:rsidR="00266B62" w:rsidRPr="00134E8A" w:rsidRDefault="00266B62" w:rsidP="00266B62">
      <w:pPr>
        <w:spacing w:after="0" w:line="240" w:lineRule="auto"/>
        <w:ind w:firstLine="2835"/>
        <w:jc w:val="both"/>
        <w:rPr>
          <w:rFonts w:ascii="Arial" w:hAnsi="Arial" w:cs="Arial"/>
        </w:rPr>
      </w:pPr>
    </w:p>
    <w:p w:rsidR="00266B62" w:rsidRPr="00134E8A" w:rsidRDefault="0063381F" w:rsidP="00266B62">
      <w:pPr>
        <w:spacing w:after="0" w:line="240" w:lineRule="auto"/>
        <w:ind w:firstLine="2835"/>
        <w:jc w:val="both"/>
        <w:rPr>
          <w:rFonts w:ascii="Arial" w:hAnsi="Arial" w:cs="Arial"/>
        </w:rPr>
      </w:pPr>
      <w:r w:rsidRPr="00134E8A">
        <w:rPr>
          <w:rFonts w:ascii="Arial" w:hAnsi="Arial" w:cs="Arial"/>
        </w:rPr>
        <w:t>L</w:t>
      </w:r>
      <w:r w:rsidR="00266B62" w:rsidRPr="00134E8A">
        <w:rPr>
          <w:rFonts w:ascii="Arial" w:hAnsi="Arial" w:cs="Arial"/>
          <w:b/>
        </w:rPr>
        <w:t xml:space="preserve">a </w:t>
      </w:r>
      <w:r w:rsidRPr="00134E8A">
        <w:rPr>
          <w:rFonts w:ascii="Arial" w:hAnsi="Arial" w:cs="Arial"/>
          <w:b/>
        </w:rPr>
        <w:t xml:space="preserve">indicación número </w:t>
      </w:r>
      <w:r w:rsidR="00266B62" w:rsidRPr="00134E8A">
        <w:rPr>
          <w:rFonts w:ascii="Arial" w:hAnsi="Arial" w:cs="Arial"/>
          <w:b/>
        </w:rPr>
        <w:t>463</w:t>
      </w:r>
      <w:r w:rsidRPr="00134E8A">
        <w:rPr>
          <w:rFonts w:ascii="Arial" w:hAnsi="Arial" w:cs="Arial"/>
          <w:b/>
        </w:rPr>
        <w:t>)</w:t>
      </w:r>
      <w:r w:rsidR="00266B62" w:rsidRPr="00134E8A">
        <w:rPr>
          <w:rFonts w:ascii="Arial" w:hAnsi="Arial" w:cs="Arial"/>
          <w:b/>
        </w:rPr>
        <w:t>, de la Honorable Senadora señora Von Baer</w:t>
      </w:r>
      <w:r w:rsidR="00266B62" w:rsidRPr="00134E8A">
        <w:rPr>
          <w:rFonts w:ascii="Arial" w:hAnsi="Arial" w:cs="Arial"/>
        </w:rPr>
        <w:t>, p</w:t>
      </w:r>
      <w:r w:rsidRPr="00134E8A">
        <w:rPr>
          <w:rFonts w:ascii="Arial" w:hAnsi="Arial" w:cs="Arial"/>
        </w:rPr>
        <w:t xml:space="preserve">ropone </w:t>
      </w:r>
      <w:r w:rsidR="00266B62" w:rsidRPr="00134E8A">
        <w:rPr>
          <w:rFonts w:ascii="Arial" w:hAnsi="Arial" w:cs="Arial"/>
        </w:rPr>
        <w:t>eliminarla.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-Esta indicación fue rechazada por mayoría de votos. Se pronunciaron en contra los Honorables Senadores señores Montes, Quintana y Walker, don Ignacio. Votaron a favor los Honorables Senadores señora Von Baer y señor Allamand.</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Letra c)</w:t>
      </w:r>
    </w:p>
    <w:p w:rsidR="00266B62" w:rsidRPr="00134E8A" w:rsidRDefault="00266B62" w:rsidP="00266B62">
      <w:pPr>
        <w:spacing w:after="0" w:line="240" w:lineRule="auto"/>
        <w:ind w:firstLine="2835"/>
        <w:jc w:val="both"/>
        <w:rPr>
          <w:rFonts w:ascii="Arial" w:hAnsi="Arial" w:cs="Arial"/>
        </w:rPr>
      </w:pPr>
    </w:p>
    <w:p w:rsidR="00266B62" w:rsidRPr="00134E8A" w:rsidRDefault="0063381F" w:rsidP="00266B62">
      <w:pPr>
        <w:spacing w:after="0" w:line="240" w:lineRule="auto"/>
        <w:ind w:firstLine="2835"/>
        <w:jc w:val="both"/>
        <w:rPr>
          <w:rFonts w:ascii="Arial" w:hAnsi="Arial" w:cs="Arial"/>
        </w:rPr>
      </w:pPr>
      <w:r w:rsidRPr="00134E8A">
        <w:rPr>
          <w:rFonts w:ascii="Arial" w:hAnsi="Arial" w:cs="Arial"/>
        </w:rPr>
        <w:t>L</w:t>
      </w:r>
      <w:r w:rsidR="00266B62" w:rsidRPr="00134E8A">
        <w:rPr>
          <w:rFonts w:ascii="Arial" w:hAnsi="Arial" w:cs="Arial"/>
        </w:rPr>
        <w:t xml:space="preserve">a </w:t>
      </w:r>
      <w:r w:rsidR="00266B62" w:rsidRPr="00134E8A">
        <w:rPr>
          <w:rFonts w:ascii="Arial" w:hAnsi="Arial" w:cs="Arial"/>
          <w:b/>
        </w:rPr>
        <w:t xml:space="preserve">indicación </w:t>
      </w:r>
      <w:r w:rsidRPr="00134E8A">
        <w:rPr>
          <w:rFonts w:ascii="Arial" w:hAnsi="Arial" w:cs="Arial"/>
          <w:b/>
        </w:rPr>
        <w:t xml:space="preserve">número </w:t>
      </w:r>
      <w:r w:rsidR="00266B62" w:rsidRPr="00134E8A">
        <w:rPr>
          <w:rFonts w:ascii="Arial" w:hAnsi="Arial" w:cs="Arial"/>
          <w:b/>
        </w:rPr>
        <w:t>464</w:t>
      </w:r>
      <w:r w:rsidRPr="00134E8A">
        <w:rPr>
          <w:rFonts w:ascii="Arial" w:hAnsi="Arial" w:cs="Arial"/>
          <w:b/>
        </w:rPr>
        <w:t>)</w:t>
      </w:r>
      <w:r w:rsidR="00266B62" w:rsidRPr="00134E8A">
        <w:rPr>
          <w:rFonts w:ascii="Arial" w:hAnsi="Arial" w:cs="Arial"/>
          <w:b/>
        </w:rPr>
        <w:t>, del Honorable Senador señor Allamand</w:t>
      </w:r>
      <w:r w:rsidR="00266B62" w:rsidRPr="00134E8A">
        <w:rPr>
          <w:rFonts w:ascii="Arial" w:hAnsi="Arial" w:cs="Arial"/>
        </w:rPr>
        <w:t>, suprime la frase “, al menos un año antes de la solicitud respectiva,”.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Por su parte, la </w:t>
      </w:r>
      <w:r w:rsidRPr="00134E8A">
        <w:rPr>
          <w:rFonts w:ascii="Arial" w:hAnsi="Arial" w:cs="Arial"/>
          <w:b/>
        </w:rPr>
        <w:t xml:space="preserve">indicación </w:t>
      </w:r>
      <w:r w:rsidR="0063381F" w:rsidRPr="00134E8A">
        <w:rPr>
          <w:rFonts w:ascii="Arial" w:hAnsi="Arial" w:cs="Arial"/>
          <w:b/>
        </w:rPr>
        <w:t xml:space="preserve">número </w:t>
      </w:r>
      <w:r w:rsidRPr="00134E8A">
        <w:rPr>
          <w:rFonts w:ascii="Arial" w:hAnsi="Arial" w:cs="Arial"/>
          <w:b/>
        </w:rPr>
        <w:t>465</w:t>
      </w:r>
      <w:r w:rsidR="0063381F" w:rsidRPr="00134E8A">
        <w:rPr>
          <w:rFonts w:ascii="Arial" w:hAnsi="Arial" w:cs="Arial"/>
          <w:b/>
        </w:rPr>
        <w:t>)</w:t>
      </w:r>
      <w:r w:rsidRPr="00134E8A">
        <w:rPr>
          <w:rFonts w:ascii="Arial" w:hAnsi="Arial" w:cs="Arial"/>
          <w:b/>
        </w:rPr>
        <w:t>, de la Honorable Senadora señora Von Baer,</w:t>
      </w:r>
      <w:r w:rsidRPr="00134E8A">
        <w:rPr>
          <w:rFonts w:ascii="Arial" w:hAnsi="Arial" w:cs="Arial"/>
        </w:rPr>
        <w:t xml:space="preserve"> reemplaza la expresión “Sistema Común de Acceso” por “Sistema Común de Información”.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Finalmente, la </w:t>
      </w:r>
      <w:r w:rsidRPr="00134E8A">
        <w:rPr>
          <w:rFonts w:ascii="Arial" w:hAnsi="Arial" w:cs="Arial"/>
          <w:b/>
        </w:rPr>
        <w:t xml:space="preserve">indicación </w:t>
      </w:r>
      <w:r w:rsidR="0063381F" w:rsidRPr="00134E8A">
        <w:rPr>
          <w:rFonts w:ascii="Arial" w:hAnsi="Arial" w:cs="Arial"/>
          <w:b/>
        </w:rPr>
        <w:t xml:space="preserve">número </w:t>
      </w:r>
      <w:r w:rsidRPr="00134E8A">
        <w:rPr>
          <w:rFonts w:ascii="Arial" w:hAnsi="Arial" w:cs="Arial"/>
          <w:b/>
        </w:rPr>
        <w:t>466</w:t>
      </w:r>
      <w:r w:rsidR="0063381F" w:rsidRPr="00134E8A">
        <w:rPr>
          <w:rFonts w:ascii="Arial" w:hAnsi="Arial" w:cs="Arial"/>
          <w:b/>
        </w:rPr>
        <w:t>)</w:t>
      </w:r>
      <w:r w:rsidRPr="00134E8A">
        <w:rPr>
          <w:rFonts w:ascii="Arial" w:hAnsi="Arial" w:cs="Arial"/>
          <w:b/>
        </w:rPr>
        <w:t>, de la Honorable Senadora señora Von Baer,</w:t>
      </w:r>
      <w:r w:rsidRPr="00134E8A">
        <w:rPr>
          <w:rFonts w:ascii="Arial" w:hAnsi="Arial" w:cs="Arial"/>
        </w:rPr>
        <w:t xml:space="preserve"> elimina la oración “Un reglamento dictado por el Ministerio de Educación y firmado por el Ministro de Hacienda, establecerá criterios de selectividad para las universidades que reciban este financiamiento, basados en desempeños mínimos que deberán tener los estudiantes matriculados en primer año en dichas instituciones en los instrumentos del Sistema de Acceso.”.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-Las </w:t>
      </w:r>
      <w:r w:rsidR="0063381F" w:rsidRPr="00134E8A">
        <w:rPr>
          <w:rFonts w:ascii="Arial" w:hAnsi="Arial" w:cs="Arial"/>
          <w:b/>
        </w:rPr>
        <w:t xml:space="preserve">tres </w:t>
      </w:r>
      <w:r w:rsidRPr="00134E8A">
        <w:rPr>
          <w:rFonts w:ascii="Arial" w:hAnsi="Arial" w:cs="Arial"/>
          <w:b/>
        </w:rPr>
        <w:t xml:space="preserve">indicaciones fueron retiradas por sus autores. </w:t>
      </w:r>
    </w:p>
    <w:p w:rsidR="00266B62" w:rsidRPr="00134E8A" w:rsidRDefault="00266B62" w:rsidP="0063381F">
      <w:pPr>
        <w:spacing w:after="0" w:line="240" w:lineRule="auto"/>
        <w:jc w:val="both"/>
        <w:rPr>
          <w:rFonts w:ascii="Arial" w:hAnsi="Arial" w:cs="Arial"/>
        </w:rPr>
      </w:pPr>
    </w:p>
    <w:p w:rsidR="0063381F" w:rsidRPr="00134E8A" w:rsidRDefault="0063381F" w:rsidP="0063381F">
      <w:pPr>
        <w:spacing w:after="0" w:line="240" w:lineRule="auto"/>
        <w:jc w:val="both"/>
        <w:rPr>
          <w:rFonts w:ascii="Arial" w:hAnsi="Arial" w:cs="Arial"/>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Sin perjuicio de lo anterior, cabe consignar que de acuerdo a lo dispuesto en el inciso final del artículo 121 del Reglamento del Senado, unanimidad de los miembros de la Comisión acordó eliminar la palabra “Común” en conformidad a los acuerdos adoptados por la instancia en relación con el artículo 10, que pasó a ser 11.</w:t>
      </w:r>
    </w:p>
    <w:p w:rsidR="0063381F" w:rsidRPr="00134E8A" w:rsidRDefault="0063381F" w:rsidP="0063381F">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Letra d)</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 letra d) del inciso primero recibió</w:t>
      </w:r>
      <w:r w:rsidRPr="00134E8A">
        <w:rPr>
          <w:rFonts w:ascii="Arial" w:hAnsi="Arial" w:cs="Arial"/>
          <w:b/>
        </w:rPr>
        <w:t xml:space="preserve"> la indicación</w:t>
      </w:r>
      <w:r w:rsidR="0063381F" w:rsidRPr="00134E8A">
        <w:rPr>
          <w:rFonts w:ascii="Arial" w:hAnsi="Arial" w:cs="Arial"/>
          <w:b/>
        </w:rPr>
        <w:t xml:space="preserve"> número </w:t>
      </w:r>
      <w:r w:rsidRPr="00134E8A">
        <w:rPr>
          <w:rFonts w:ascii="Arial" w:hAnsi="Arial" w:cs="Arial"/>
          <w:b/>
        </w:rPr>
        <w:t>467</w:t>
      </w:r>
      <w:r w:rsidR="0063381F" w:rsidRPr="00134E8A">
        <w:rPr>
          <w:rFonts w:ascii="Arial" w:hAnsi="Arial" w:cs="Arial"/>
          <w:b/>
        </w:rPr>
        <w:t>)</w:t>
      </w:r>
      <w:r w:rsidRPr="00134E8A">
        <w:rPr>
          <w:rFonts w:ascii="Arial" w:hAnsi="Arial" w:cs="Arial"/>
          <w:b/>
        </w:rPr>
        <w:t>, del Honorable Senador señor Allamand</w:t>
      </w:r>
      <w:r w:rsidRPr="00134E8A">
        <w:rPr>
          <w:rFonts w:ascii="Arial" w:hAnsi="Arial" w:cs="Arial"/>
        </w:rPr>
        <w:t>, para eliminarla.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xml:space="preserve">-Esta indicación </w:t>
      </w:r>
      <w:r w:rsidRPr="00134E8A">
        <w:rPr>
          <w:rFonts w:ascii="Arial" w:eastAsia="Times New Roman" w:hAnsi="Arial" w:cs="Arial"/>
          <w:b/>
          <w:lang w:val="es-ES" w:eastAsia="es-ES"/>
        </w:rPr>
        <w:t xml:space="preserve">resultó aprobada con modificaciones por la unanimidad de los miembros de la Comisión, Honorables Senadores señora Von Baer y señores Allamand, Montes, Quintana y Walker, don Ignacio.  </w:t>
      </w:r>
    </w:p>
    <w:p w:rsidR="00266B62" w:rsidRPr="00134E8A" w:rsidRDefault="00266B62" w:rsidP="00266B62">
      <w:pPr>
        <w:spacing w:after="0" w:line="240" w:lineRule="auto"/>
        <w:jc w:val="center"/>
        <w:rPr>
          <w:rFonts w:ascii="Arial" w:hAnsi="Arial" w:cs="Arial"/>
          <w:b/>
        </w:rPr>
      </w:pPr>
      <w:r w:rsidRPr="00134E8A">
        <w:rPr>
          <w:rFonts w:ascii="Arial" w:hAnsi="Arial" w:cs="Arial"/>
          <w:b/>
        </w:rPr>
        <w:t>Letra 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La letra e) del inciso primero fue objeto de la </w:t>
      </w:r>
      <w:r w:rsidRPr="00134E8A">
        <w:rPr>
          <w:rFonts w:ascii="Arial" w:hAnsi="Arial" w:cs="Arial"/>
          <w:b/>
        </w:rPr>
        <w:t xml:space="preserve">indicación </w:t>
      </w:r>
      <w:r w:rsidR="0063381F" w:rsidRPr="00134E8A">
        <w:rPr>
          <w:rFonts w:ascii="Arial" w:hAnsi="Arial" w:cs="Arial"/>
          <w:b/>
        </w:rPr>
        <w:t xml:space="preserve">números </w:t>
      </w:r>
      <w:r w:rsidRPr="00134E8A">
        <w:rPr>
          <w:rFonts w:ascii="Arial" w:hAnsi="Arial" w:cs="Arial"/>
          <w:b/>
        </w:rPr>
        <w:t>468</w:t>
      </w:r>
      <w:r w:rsidR="0063381F" w:rsidRPr="00134E8A">
        <w:rPr>
          <w:rFonts w:ascii="Arial" w:hAnsi="Arial" w:cs="Arial"/>
          <w:b/>
        </w:rPr>
        <w:t>)</w:t>
      </w:r>
      <w:r w:rsidRPr="00134E8A">
        <w:rPr>
          <w:rFonts w:ascii="Arial" w:hAnsi="Arial" w:cs="Arial"/>
          <w:b/>
        </w:rPr>
        <w:t xml:space="preserve">, de Su Excelencia la Presidenta de la República, </w:t>
      </w:r>
      <w:r w:rsidRPr="00134E8A">
        <w:rPr>
          <w:rFonts w:ascii="Arial" w:hAnsi="Arial" w:cs="Arial"/>
        </w:rPr>
        <w:t>y</w:t>
      </w:r>
      <w:r w:rsidRPr="00134E8A">
        <w:rPr>
          <w:rFonts w:ascii="Arial" w:hAnsi="Arial" w:cs="Arial"/>
          <w:b/>
        </w:rPr>
        <w:t xml:space="preserve"> 469</w:t>
      </w:r>
      <w:r w:rsidR="0063381F" w:rsidRPr="00134E8A">
        <w:rPr>
          <w:rFonts w:ascii="Arial" w:hAnsi="Arial" w:cs="Arial"/>
          <w:b/>
        </w:rPr>
        <w:t>)</w:t>
      </w:r>
      <w:r w:rsidRPr="00134E8A">
        <w:rPr>
          <w:rFonts w:ascii="Arial" w:hAnsi="Arial" w:cs="Arial"/>
          <w:b/>
        </w:rPr>
        <w:t>, de la Honorable Senadora señora Von Baer,</w:t>
      </w:r>
      <w:r w:rsidRPr="00134E8A">
        <w:rPr>
          <w:rFonts w:ascii="Arial" w:hAnsi="Arial" w:cs="Arial"/>
        </w:rPr>
        <w:t xml:space="preserve"> para eliminarla.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 su turno, </w:t>
      </w:r>
      <w:r w:rsidRPr="00134E8A">
        <w:rPr>
          <w:rFonts w:ascii="Arial" w:hAnsi="Arial" w:cs="Arial"/>
          <w:b/>
        </w:rPr>
        <w:t xml:space="preserve">la indicación </w:t>
      </w:r>
      <w:r w:rsidR="0063381F" w:rsidRPr="00134E8A">
        <w:rPr>
          <w:rFonts w:ascii="Arial" w:hAnsi="Arial" w:cs="Arial"/>
          <w:b/>
        </w:rPr>
        <w:t xml:space="preserve">número </w:t>
      </w:r>
      <w:r w:rsidRPr="00134E8A">
        <w:rPr>
          <w:rFonts w:ascii="Arial" w:hAnsi="Arial" w:cs="Arial"/>
          <w:b/>
        </w:rPr>
        <w:t>470</w:t>
      </w:r>
      <w:r w:rsidR="0063381F" w:rsidRPr="00134E8A">
        <w:rPr>
          <w:rFonts w:ascii="Arial" w:hAnsi="Arial" w:cs="Arial"/>
          <w:b/>
        </w:rPr>
        <w:t>)</w:t>
      </w:r>
      <w:r w:rsidRPr="00134E8A">
        <w:rPr>
          <w:rFonts w:ascii="Arial" w:hAnsi="Arial" w:cs="Arial"/>
          <w:b/>
        </w:rPr>
        <w:t>, del Honorable Senador señor Allamand</w:t>
      </w:r>
      <w:r w:rsidRPr="00134E8A">
        <w:rPr>
          <w:rFonts w:ascii="Arial" w:hAnsi="Arial" w:cs="Arial"/>
        </w:rPr>
        <w:t>, propone reemplazarla por la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 Cumplir estrictamente la Constitución y las leyes.”.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Calibri" w:hAnsi="Arial" w:cs="Arial"/>
        </w:rPr>
      </w:pPr>
      <w:r w:rsidRPr="00134E8A">
        <w:rPr>
          <w:rFonts w:ascii="Arial" w:hAnsi="Arial" w:cs="Arial"/>
        </w:rPr>
        <w:t xml:space="preserve">Por su parte, </w:t>
      </w:r>
      <w:r w:rsidRPr="00134E8A">
        <w:rPr>
          <w:rFonts w:ascii="Arial" w:hAnsi="Arial" w:cs="Arial"/>
          <w:b/>
        </w:rPr>
        <w:t xml:space="preserve">la indicación </w:t>
      </w:r>
      <w:r w:rsidR="0063381F" w:rsidRPr="00134E8A">
        <w:rPr>
          <w:rFonts w:ascii="Arial" w:hAnsi="Arial" w:cs="Arial"/>
          <w:b/>
        </w:rPr>
        <w:t xml:space="preserve">número </w:t>
      </w:r>
      <w:r w:rsidRPr="00134E8A">
        <w:rPr>
          <w:rFonts w:ascii="Arial" w:hAnsi="Arial" w:cs="Arial"/>
          <w:b/>
        </w:rPr>
        <w:t>470</w:t>
      </w:r>
      <w:r w:rsidR="0063381F" w:rsidRPr="00134E8A">
        <w:rPr>
          <w:rFonts w:ascii="Arial" w:hAnsi="Arial" w:cs="Arial"/>
          <w:b/>
        </w:rPr>
        <w:t>)</w:t>
      </w:r>
      <w:r w:rsidRPr="00134E8A">
        <w:rPr>
          <w:rFonts w:ascii="Arial" w:hAnsi="Arial" w:cs="Arial"/>
          <w:b/>
        </w:rPr>
        <w:t xml:space="preserve"> bis, d</w:t>
      </w:r>
      <w:r w:rsidRPr="00134E8A">
        <w:rPr>
          <w:rFonts w:ascii="Arial" w:eastAsia="Calibri" w:hAnsi="Arial" w:cs="Arial"/>
          <w:b/>
        </w:rPr>
        <w:t>e la Honorable Senadora señora Goic</w:t>
      </w:r>
      <w:r w:rsidRPr="00134E8A">
        <w:rPr>
          <w:rFonts w:ascii="Arial" w:eastAsia="Calibri" w:hAnsi="Arial" w:cs="Arial"/>
        </w:rPr>
        <w:t xml:space="preserve">, propone agregar luego del primer punto aparte, que pasa a ser seguido  la oración: </w:t>
      </w:r>
    </w:p>
    <w:p w:rsidR="00266B62" w:rsidRPr="00134E8A" w:rsidRDefault="00266B62" w:rsidP="00266B62">
      <w:pPr>
        <w:spacing w:line="240" w:lineRule="auto"/>
        <w:ind w:firstLine="2835"/>
        <w:jc w:val="both"/>
        <w:rPr>
          <w:rFonts w:ascii="Arial" w:eastAsia="Calibri" w:hAnsi="Arial" w:cs="Arial"/>
        </w:rPr>
      </w:pPr>
    </w:p>
    <w:p w:rsidR="00266B62" w:rsidRPr="00134E8A" w:rsidRDefault="00266B62" w:rsidP="00266B62">
      <w:pPr>
        <w:spacing w:line="240" w:lineRule="auto"/>
        <w:ind w:firstLine="2835"/>
        <w:jc w:val="both"/>
        <w:rPr>
          <w:rFonts w:ascii="Arial" w:eastAsia="Calibri" w:hAnsi="Arial" w:cs="Arial"/>
        </w:rPr>
      </w:pPr>
      <w:r w:rsidRPr="00134E8A">
        <w:rPr>
          <w:rFonts w:ascii="Arial" w:eastAsia="Calibri" w:hAnsi="Arial" w:cs="Arial"/>
        </w:rPr>
        <w:t xml:space="preserve">“Para acceder o mantener el financiamiento, las instituciones deberán contar con </w:t>
      </w:r>
      <w:r w:rsidRPr="00134E8A">
        <w:rPr>
          <w:rFonts w:ascii="Arial" w:eastAsia="Calibri" w:hAnsi="Arial" w:cs="Arial"/>
          <w:bCs/>
        </w:rPr>
        <w:t>políticas y mecanismos claramente definidos que prevengan, sancionen y reparen el acoso sexual, laboral y la discriminación arbitraria.</w:t>
      </w:r>
      <w:r w:rsidRPr="00134E8A">
        <w:rPr>
          <w:rFonts w:ascii="Arial" w:eastAsia="Calibri" w:hAnsi="Arial" w:cs="Arial"/>
        </w:rPr>
        <w:t>”</w:t>
      </w:r>
    </w:p>
    <w:p w:rsidR="00266B62" w:rsidRPr="00134E8A" w:rsidRDefault="00266B62" w:rsidP="00266B62">
      <w:pPr>
        <w:spacing w:line="240" w:lineRule="auto"/>
        <w:ind w:firstLine="2835"/>
        <w:jc w:val="both"/>
        <w:rPr>
          <w:rFonts w:ascii="Arial" w:hAnsi="Arial" w:cs="Arial"/>
        </w:rPr>
      </w:pPr>
      <w:r w:rsidRPr="00134E8A">
        <w:rPr>
          <w:rFonts w:ascii="Arial" w:eastAsia="Calibri" w:hAnsi="Arial" w:cs="Arial"/>
          <w:b/>
        </w:rPr>
        <w:t xml:space="preserve">La indicación </w:t>
      </w:r>
      <w:r w:rsidR="0063381F" w:rsidRPr="00134E8A">
        <w:rPr>
          <w:rFonts w:ascii="Arial" w:eastAsia="Calibri" w:hAnsi="Arial" w:cs="Arial"/>
          <w:b/>
        </w:rPr>
        <w:t xml:space="preserve">número </w:t>
      </w:r>
      <w:r w:rsidRPr="00134E8A">
        <w:rPr>
          <w:rFonts w:ascii="Arial" w:eastAsia="Calibri" w:hAnsi="Arial" w:cs="Arial"/>
          <w:b/>
        </w:rPr>
        <w:t>4</w:t>
      </w:r>
      <w:r w:rsidRPr="00134E8A">
        <w:rPr>
          <w:rFonts w:ascii="Arial" w:hAnsi="Arial" w:cs="Arial"/>
          <w:b/>
        </w:rPr>
        <w:t>71</w:t>
      </w:r>
      <w:r w:rsidR="0063381F" w:rsidRPr="00134E8A">
        <w:rPr>
          <w:rFonts w:ascii="Arial" w:hAnsi="Arial" w:cs="Arial"/>
          <w:b/>
        </w:rPr>
        <w:t>)</w:t>
      </w:r>
      <w:r w:rsidRPr="00134E8A">
        <w:rPr>
          <w:rFonts w:ascii="Arial" w:hAnsi="Arial" w:cs="Arial"/>
          <w:b/>
        </w:rPr>
        <w:t>, del Honorable Senador señor Bianchi</w:t>
      </w:r>
      <w:r w:rsidRPr="00134E8A">
        <w:rPr>
          <w:rFonts w:ascii="Arial" w:hAnsi="Arial" w:cs="Arial"/>
        </w:rPr>
        <w:t>, propone introducir el siguiente literal:</w:t>
      </w: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Contar con programas que incentiven el intercambio de conocimientos y la continuidad de estudios entre los distintos actores de la educación superior. Fomentando el perfeccionamiento de alumnos de institutos y centros de formación técnica en planteles universitarios.”.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hAnsi="Arial" w:cs="Arial"/>
        </w:rPr>
        <w:t xml:space="preserve">Asimismo, </w:t>
      </w:r>
      <w:r w:rsidRPr="00134E8A">
        <w:rPr>
          <w:rFonts w:ascii="Arial" w:hAnsi="Arial" w:cs="Arial"/>
          <w:b/>
        </w:rPr>
        <w:t xml:space="preserve">la indicación </w:t>
      </w:r>
      <w:r w:rsidR="0063381F" w:rsidRPr="00134E8A">
        <w:rPr>
          <w:rFonts w:ascii="Arial" w:hAnsi="Arial" w:cs="Arial"/>
          <w:b/>
        </w:rPr>
        <w:t xml:space="preserve">número </w:t>
      </w:r>
      <w:r w:rsidRPr="00134E8A">
        <w:rPr>
          <w:rFonts w:ascii="Arial" w:hAnsi="Arial" w:cs="Arial"/>
          <w:b/>
        </w:rPr>
        <w:t>4</w:t>
      </w:r>
      <w:r w:rsidRPr="00134E8A">
        <w:rPr>
          <w:rFonts w:ascii="Arial" w:eastAsia="Arial" w:hAnsi="Arial" w:cs="Arial"/>
          <w:b/>
          <w:lang w:val="es-ES_tradnl"/>
        </w:rPr>
        <w:t>71</w:t>
      </w:r>
      <w:r w:rsidR="0063381F" w:rsidRPr="00134E8A">
        <w:rPr>
          <w:rFonts w:ascii="Arial" w:eastAsia="Arial" w:hAnsi="Arial" w:cs="Arial"/>
          <w:b/>
          <w:lang w:val="es-ES_tradnl"/>
        </w:rPr>
        <w:t>)</w:t>
      </w:r>
      <w:r w:rsidRPr="00134E8A">
        <w:rPr>
          <w:rFonts w:ascii="Arial" w:eastAsia="Arial" w:hAnsi="Arial" w:cs="Arial"/>
          <w:b/>
          <w:lang w:val="es-ES_tradnl"/>
        </w:rPr>
        <w:t xml:space="preserve"> bis, del Honorable Senador señor Montes</w:t>
      </w:r>
      <w:r w:rsidRPr="00134E8A">
        <w:rPr>
          <w:rFonts w:ascii="Arial" w:eastAsia="Arial" w:hAnsi="Arial" w:cs="Arial"/>
          <w:lang w:val="es-ES_tradnl"/>
        </w:rPr>
        <w:t>, propone agregar las siguientes letras f), g) y h), nuevas:</w:t>
      </w:r>
    </w:p>
    <w:p w:rsidR="00266B62" w:rsidRPr="00134E8A" w:rsidRDefault="00266B62" w:rsidP="00266B62">
      <w:pPr>
        <w:spacing w:after="0" w:line="240" w:lineRule="auto"/>
        <w:ind w:firstLine="2835"/>
        <w:jc w:val="both"/>
        <w:rPr>
          <w:rFonts w:ascii="Arial" w:eastAsia="Calibri"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Calibri" w:hAnsi="Arial" w:cs="Arial"/>
          <w:lang w:val="es-ES_tradnl"/>
        </w:rPr>
        <w:t xml:space="preserve">“f) Estas Instituciones deberán observar con especial rigurosidad la realización de </w:t>
      </w:r>
      <w:r w:rsidRPr="00134E8A">
        <w:rPr>
          <w:rFonts w:ascii="Arial" w:eastAsia="Arial" w:hAnsi="Arial" w:cs="Arial"/>
          <w:lang w:val="es-ES_tradnl"/>
        </w:rPr>
        <w:t>docencia, investigación, creación artística, innovación y vinculación con el medio.</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Arial" w:hAnsi="Arial" w:cs="Arial"/>
          <w:lang w:val="es-ES_tradnl"/>
        </w:rPr>
        <w:t>g) El organismo de dirección, junta directiva, consejo superior u otro órgano colegiado, deberá contar con la representación de al menos un 20% de cada uno de los estamentos que conformen la Institución Superior.</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Calibri" w:hAnsi="Arial" w:cs="Arial"/>
          <w:lang w:val="es-ES_tradnl"/>
        </w:rPr>
      </w:pPr>
      <w:r w:rsidRPr="00134E8A">
        <w:rPr>
          <w:rFonts w:ascii="Arial" w:eastAsia="Arial" w:hAnsi="Arial" w:cs="Arial"/>
          <w:lang w:val="es-ES_tradnl"/>
        </w:rPr>
        <w:t xml:space="preserve">h) </w:t>
      </w:r>
      <w:r w:rsidRPr="00134E8A">
        <w:rPr>
          <w:rFonts w:ascii="Arial" w:eastAsia="Calibri" w:hAnsi="Arial" w:cs="Arial"/>
          <w:lang w:val="es-ES_tradnl"/>
        </w:rPr>
        <w:t>Las Instituciones de Educación Superior no podrán mantener en condición de contrata, subcontrato, honorarios u otra figura contractual que precarice a los trabajadores que desempeñan funciones permanentes y necesarias el establecimiento. Esto, con el fin de garantizar mínimos laborales al interior de las instituciones que permitan la participación dentro de la institución.”.</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Finalmente, </w:t>
      </w:r>
      <w:r w:rsidRPr="00134E8A">
        <w:rPr>
          <w:rFonts w:ascii="Arial" w:hAnsi="Arial" w:cs="Arial"/>
          <w:b/>
        </w:rPr>
        <w:t xml:space="preserve">la indicación </w:t>
      </w:r>
      <w:r w:rsidR="0063381F" w:rsidRPr="00134E8A">
        <w:rPr>
          <w:rFonts w:ascii="Arial" w:hAnsi="Arial" w:cs="Arial"/>
          <w:b/>
        </w:rPr>
        <w:t xml:space="preserve">número </w:t>
      </w:r>
      <w:r w:rsidRPr="00134E8A">
        <w:rPr>
          <w:rFonts w:ascii="Arial" w:hAnsi="Arial" w:cs="Arial"/>
          <w:b/>
        </w:rPr>
        <w:t>471 ter, de la Honorable Senadora señora Goic</w:t>
      </w:r>
      <w:r w:rsidRPr="00134E8A">
        <w:rPr>
          <w:rFonts w:ascii="Arial" w:hAnsi="Arial" w:cs="Arial"/>
        </w:rPr>
        <w:t>, intercala el siguiente literal,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"e) Contemplar en cada una de las carreras o programas de estudio de pregrado, etapas formativas destinadas a la aplicación de conocimientos adquiridos durante los estudios que sean pertinentes a las necesidades de las personas en situación de vulnerabilidad social, del sector público y de la sociedad en general.". </w:t>
      </w:r>
    </w:p>
    <w:p w:rsidR="00266B62" w:rsidRPr="00134E8A" w:rsidRDefault="00266B62" w:rsidP="00266B62">
      <w:pPr>
        <w:spacing w:after="0" w:line="240" w:lineRule="auto"/>
        <w:ind w:firstLine="2835"/>
        <w:jc w:val="both"/>
        <w:rPr>
          <w:rFonts w:ascii="Arial" w:hAnsi="Arial" w:cs="Arial"/>
        </w:rPr>
      </w:pPr>
    </w:p>
    <w:p w:rsidR="0063381F" w:rsidRPr="00134E8A" w:rsidRDefault="0063381F" w:rsidP="00266B62">
      <w:pPr>
        <w:spacing w:after="0" w:line="240" w:lineRule="auto"/>
        <w:ind w:firstLine="2835"/>
        <w:jc w:val="both"/>
        <w:rPr>
          <w:rFonts w:ascii="Arial" w:hAnsi="Arial" w:cs="Arial"/>
          <w:b/>
        </w:rPr>
      </w:pPr>
      <w:r w:rsidRPr="00134E8A">
        <w:rPr>
          <w:rFonts w:ascii="Arial" w:hAnsi="Arial" w:cs="Arial"/>
          <w:b/>
        </w:rPr>
        <w:t>-Las indicaciones números 468 y</w:t>
      </w:r>
      <w:r w:rsidR="00266B62" w:rsidRPr="00134E8A">
        <w:rPr>
          <w:rFonts w:ascii="Arial" w:hAnsi="Arial" w:cs="Arial"/>
          <w:b/>
        </w:rPr>
        <w:t xml:space="preserve"> 469)</w:t>
      </w:r>
      <w:r w:rsidRPr="00134E8A">
        <w:rPr>
          <w:rFonts w:ascii="Arial" w:hAnsi="Arial" w:cs="Arial"/>
          <w:b/>
        </w:rPr>
        <w:t xml:space="preserve"> fueron aprobad</w:t>
      </w:r>
      <w:r w:rsidR="00B94B8C" w:rsidRPr="00134E8A">
        <w:rPr>
          <w:rFonts w:ascii="Arial" w:hAnsi="Arial" w:cs="Arial"/>
          <w:b/>
        </w:rPr>
        <w:t>a</w:t>
      </w:r>
      <w:r w:rsidRPr="00134E8A">
        <w:rPr>
          <w:rFonts w:ascii="Arial" w:hAnsi="Arial" w:cs="Arial"/>
          <w:b/>
        </w:rPr>
        <w:t xml:space="preserve">s por la unanimidad de los Senadores señora Von Baer y señores Allamand, Montes, Quintana y Walker, don Ignacio. </w:t>
      </w:r>
    </w:p>
    <w:p w:rsidR="0063381F" w:rsidRPr="00134E8A" w:rsidRDefault="0063381F" w:rsidP="00266B62">
      <w:pPr>
        <w:spacing w:after="0" w:line="240" w:lineRule="auto"/>
        <w:ind w:firstLine="2835"/>
        <w:jc w:val="both"/>
        <w:rPr>
          <w:rFonts w:ascii="Arial" w:hAnsi="Arial" w:cs="Arial"/>
          <w:b/>
        </w:rPr>
      </w:pPr>
    </w:p>
    <w:p w:rsidR="00266B62" w:rsidRPr="00134E8A" w:rsidRDefault="0063381F" w:rsidP="00266B62">
      <w:pPr>
        <w:spacing w:after="0" w:line="240" w:lineRule="auto"/>
        <w:ind w:firstLine="2835"/>
        <w:jc w:val="both"/>
        <w:rPr>
          <w:rFonts w:ascii="Arial" w:hAnsi="Arial" w:cs="Arial"/>
          <w:b/>
        </w:rPr>
      </w:pPr>
      <w:r w:rsidRPr="00134E8A">
        <w:rPr>
          <w:rFonts w:ascii="Arial" w:hAnsi="Arial" w:cs="Arial"/>
          <w:b/>
        </w:rPr>
        <w:t xml:space="preserve">- Las indicaciones </w:t>
      </w:r>
      <w:r w:rsidR="00B94B8C" w:rsidRPr="00134E8A">
        <w:rPr>
          <w:rFonts w:ascii="Arial" w:hAnsi="Arial" w:cs="Arial"/>
          <w:b/>
        </w:rPr>
        <w:t xml:space="preserve">470) y </w:t>
      </w:r>
      <w:r w:rsidR="00266B62" w:rsidRPr="00134E8A">
        <w:rPr>
          <w:rFonts w:ascii="Arial" w:hAnsi="Arial" w:cs="Arial"/>
          <w:b/>
        </w:rPr>
        <w:t>471</w:t>
      </w:r>
      <w:r w:rsidRPr="00134E8A">
        <w:rPr>
          <w:rFonts w:ascii="Arial" w:hAnsi="Arial" w:cs="Arial"/>
          <w:b/>
        </w:rPr>
        <w:t>) bis por su parte, fueron retiradas.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-La indicación 470 bis fue rechazada por</w:t>
      </w:r>
      <w:r w:rsidR="00B94B8C" w:rsidRPr="00134E8A">
        <w:rPr>
          <w:rFonts w:ascii="Arial" w:hAnsi="Arial" w:cs="Arial"/>
          <w:b/>
        </w:rPr>
        <w:t xml:space="preserve"> mayoría de votos: votaron en contra los Honorables Senadores señora Von Baer  y señores Allamand y Walker, don Ignacio, en tanto que lo hicieron por su aprobación los Honorables Senadores señores  Montes y </w:t>
      </w:r>
      <w:r w:rsidRPr="00134E8A">
        <w:rPr>
          <w:rFonts w:ascii="Arial" w:hAnsi="Arial" w:cs="Arial"/>
          <w:b/>
        </w:rPr>
        <w:t xml:space="preserve">Quintana.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xml:space="preserve">-La indicación N° 471) </w:t>
      </w:r>
      <w:r w:rsidRPr="00134E8A">
        <w:rPr>
          <w:rFonts w:ascii="Arial" w:eastAsia="Times New Roman" w:hAnsi="Arial" w:cs="Arial"/>
          <w:b/>
          <w:lang w:val="es-ES" w:eastAsia="es-ES"/>
        </w:rPr>
        <w:t xml:space="preserve">fue </w:t>
      </w:r>
      <w:r w:rsidR="00B94B8C" w:rsidRPr="00134E8A">
        <w:rPr>
          <w:rFonts w:ascii="Arial" w:eastAsia="Times New Roman" w:hAnsi="Arial" w:cs="Arial"/>
          <w:b/>
          <w:lang w:val="es-ES" w:eastAsia="es-ES"/>
        </w:rPr>
        <w:t xml:space="preserve">rechazada por la unanimidad de los Senadores señora Von Baer y señores Allamand, Montes, Quintana y Walker, don Ignacio. </w:t>
      </w:r>
    </w:p>
    <w:p w:rsidR="00B94B8C" w:rsidRPr="00134E8A" w:rsidRDefault="00B94B8C" w:rsidP="00B94B8C">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Finalmente, la indicación número 471) ter fue declarada inadmisible por el señor Presidente de la Comisión por corresponder a materias de la iniciativa exclusiva del Presidente de la República.</w:t>
      </w:r>
    </w:p>
    <w:p w:rsidR="00B94B8C" w:rsidRPr="00134E8A" w:rsidRDefault="00B94B8C" w:rsidP="00B94B8C">
      <w:pPr>
        <w:tabs>
          <w:tab w:val="left" w:pos="2835"/>
        </w:tabs>
        <w:spacing w:after="0" w:line="240" w:lineRule="auto"/>
        <w:jc w:val="both"/>
        <w:rPr>
          <w:rFonts w:ascii="Arial" w:eastAsia="Times New Roman" w:hAnsi="Arial" w:cs="Arial"/>
          <w:b/>
          <w:lang w:val="es-ES" w:eastAsia="es-ES"/>
        </w:rPr>
      </w:pPr>
    </w:p>
    <w:p w:rsidR="00B94B8C" w:rsidRPr="00134E8A" w:rsidRDefault="00B94B8C" w:rsidP="00B94B8C">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p>
    <w:p w:rsidR="00266B62" w:rsidRPr="00134E8A" w:rsidRDefault="00266B62" w:rsidP="00266B62">
      <w:pPr>
        <w:tabs>
          <w:tab w:val="left" w:pos="3183"/>
          <w:tab w:val="center" w:pos="4136"/>
        </w:tabs>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B94B8C" w:rsidP="00266B62">
      <w:pPr>
        <w:spacing w:after="0" w:line="240" w:lineRule="auto"/>
        <w:ind w:firstLine="2835"/>
        <w:jc w:val="both"/>
        <w:rPr>
          <w:rFonts w:ascii="Arial" w:hAnsi="Arial" w:cs="Arial"/>
        </w:rPr>
      </w:pPr>
      <w:r w:rsidRPr="00134E8A">
        <w:rPr>
          <w:rFonts w:ascii="Arial" w:hAnsi="Arial" w:cs="Arial"/>
          <w:b/>
        </w:rPr>
        <w:t>L</w:t>
      </w:r>
      <w:r w:rsidR="00266B62" w:rsidRPr="00134E8A">
        <w:rPr>
          <w:rFonts w:ascii="Arial" w:hAnsi="Arial" w:cs="Arial"/>
          <w:b/>
        </w:rPr>
        <w:t xml:space="preserve">a indicación </w:t>
      </w:r>
      <w:r w:rsidRPr="00134E8A">
        <w:rPr>
          <w:rFonts w:ascii="Arial" w:hAnsi="Arial" w:cs="Arial"/>
          <w:b/>
        </w:rPr>
        <w:t xml:space="preserve">número </w:t>
      </w:r>
      <w:r w:rsidR="00266B62" w:rsidRPr="00134E8A">
        <w:rPr>
          <w:rFonts w:ascii="Arial" w:hAnsi="Arial" w:cs="Arial"/>
          <w:b/>
        </w:rPr>
        <w:t>472</w:t>
      </w:r>
      <w:r w:rsidRPr="00134E8A">
        <w:rPr>
          <w:rFonts w:ascii="Arial" w:hAnsi="Arial" w:cs="Arial"/>
          <w:b/>
        </w:rPr>
        <w:t>)</w:t>
      </w:r>
      <w:r w:rsidR="00266B62" w:rsidRPr="00134E8A">
        <w:rPr>
          <w:rFonts w:ascii="Arial" w:hAnsi="Arial" w:cs="Arial"/>
          <w:b/>
        </w:rPr>
        <w:t>, del Honorable Senador señor Allamand</w:t>
      </w:r>
      <w:r w:rsidR="00266B62" w:rsidRPr="00134E8A">
        <w:rPr>
          <w:rFonts w:ascii="Arial" w:hAnsi="Arial" w:cs="Arial"/>
        </w:rPr>
        <w:t>, p</w:t>
      </w:r>
      <w:r w:rsidRPr="00134E8A">
        <w:rPr>
          <w:rFonts w:ascii="Arial" w:hAnsi="Arial" w:cs="Arial"/>
        </w:rPr>
        <w:t xml:space="preserve">ropone </w:t>
      </w:r>
      <w:r w:rsidR="00266B62" w:rsidRPr="00134E8A">
        <w:rPr>
          <w:rFonts w:ascii="Arial" w:hAnsi="Arial" w:cs="Arial"/>
        </w:rPr>
        <w:t>suprimirlo.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Asimismo, </w:t>
      </w:r>
      <w:r w:rsidRPr="00134E8A">
        <w:rPr>
          <w:rFonts w:ascii="Arial" w:hAnsi="Arial" w:cs="Arial"/>
          <w:b/>
        </w:rPr>
        <w:t xml:space="preserve">la indicación </w:t>
      </w:r>
      <w:r w:rsidR="00B94B8C" w:rsidRPr="00134E8A">
        <w:rPr>
          <w:rFonts w:ascii="Arial" w:hAnsi="Arial" w:cs="Arial"/>
          <w:b/>
        </w:rPr>
        <w:t xml:space="preserve">número </w:t>
      </w:r>
      <w:r w:rsidRPr="00134E8A">
        <w:rPr>
          <w:rFonts w:ascii="Arial" w:hAnsi="Arial" w:cs="Arial"/>
          <w:b/>
        </w:rPr>
        <w:t>473</w:t>
      </w:r>
      <w:r w:rsidR="00B94B8C" w:rsidRPr="00134E8A">
        <w:rPr>
          <w:rFonts w:ascii="Arial" w:hAnsi="Arial" w:cs="Arial"/>
          <w:b/>
        </w:rPr>
        <w:t>)</w:t>
      </w:r>
      <w:r w:rsidRPr="00134E8A">
        <w:rPr>
          <w:rFonts w:ascii="Arial" w:hAnsi="Arial" w:cs="Arial"/>
          <w:b/>
        </w:rPr>
        <w:t>, del Honorable Senador señor Montes</w:t>
      </w:r>
      <w:r w:rsidRPr="00134E8A">
        <w:rPr>
          <w:rFonts w:ascii="Arial" w:hAnsi="Arial" w:cs="Arial"/>
        </w:rPr>
        <w:t>, propone sustituirlo por el que sigue: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“No obstante a lo señalado en el presente artículo, todas las instituciones de educación superior estatales accederán a este financiamiento por el solo ministerio de la ley.”.</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w:t>
      </w:r>
      <w:r w:rsidR="00B94B8C" w:rsidRPr="00134E8A">
        <w:rPr>
          <w:rFonts w:ascii="Arial" w:hAnsi="Arial" w:cs="Arial"/>
          <w:b/>
        </w:rPr>
        <w:t xml:space="preserve"> Ambas indicaciones fueron </w:t>
      </w:r>
      <w:r w:rsidRPr="00134E8A">
        <w:rPr>
          <w:rFonts w:ascii="Arial" w:hAnsi="Arial" w:cs="Arial"/>
          <w:b/>
        </w:rPr>
        <w:t>retirada</w:t>
      </w:r>
      <w:r w:rsidR="00B94B8C" w:rsidRPr="00134E8A">
        <w:rPr>
          <w:rFonts w:ascii="Arial" w:hAnsi="Arial" w:cs="Arial"/>
          <w:b/>
        </w:rPr>
        <w:t>s</w:t>
      </w:r>
      <w:r w:rsidRPr="00134E8A">
        <w:rPr>
          <w:rFonts w:ascii="Arial" w:hAnsi="Arial" w:cs="Arial"/>
          <w:b/>
        </w:rPr>
        <w:t xml:space="preserve"> por su autor</w:t>
      </w:r>
      <w:r w:rsidR="00B94B8C" w:rsidRPr="00134E8A">
        <w:rPr>
          <w:rFonts w:ascii="Arial" w:hAnsi="Arial" w:cs="Arial"/>
          <w:b/>
        </w:rPr>
        <w:t>es</w:t>
      </w:r>
      <w:r w:rsidRPr="00134E8A">
        <w:rPr>
          <w:rFonts w:ascii="Arial" w:hAnsi="Arial" w:cs="Arial"/>
          <w:b/>
        </w:rPr>
        <w:t xml:space="preserve">. </w:t>
      </w:r>
    </w:p>
    <w:p w:rsidR="00266B62" w:rsidRPr="00134E8A" w:rsidRDefault="00266B62" w:rsidP="00266B62">
      <w:pPr>
        <w:spacing w:after="0" w:line="240" w:lineRule="auto"/>
        <w:jc w:val="both"/>
        <w:rPr>
          <w:rFonts w:ascii="Arial" w:hAnsi="Arial" w:cs="Arial"/>
          <w:b/>
        </w:rPr>
      </w:pPr>
    </w:p>
    <w:p w:rsidR="00266B62" w:rsidRPr="00134E8A" w:rsidRDefault="00B94B8C" w:rsidP="00266B62">
      <w:pPr>
        <w:spacing w:after="0" w:line="240" w:lineRule="auto"/>
        <w:ind w:firstLine="2835"/>
        <w:jc w:val="both"/>
        <w:rPr>
          <w:rFonts w:ascii="Arial" w:hAnsi="Arial" w:cs="Arial"/>
          <w:b/>
        </w:rPr>
      </w:pPr>
      <w:r w:rsidRPr="00134E8A">
        <w:rPr>
          <w:rFonts w:ascii="Arial" w:hAnsi="Arial" w:cs="Arial"/>
          <w:b/>
        </w:rPr>
        <w:t>Respecto de la indicación número 473), e</w:t>
      </w:r>
      <w:r w:rsidR="00266B62" w:rsidRPr="00134E8A">
        <w:rPr>
          <w:rFonts w:ascii="Arial" w:hAnsi="Arial" w:cs="Arial"/>
          <w:b/>
        </w:rPr>
        <w:t xml:space="preserve">l Honorable Senador señor Quintana </w:t>
      </w:r>
      <w:r w:rsidR="00266B62" w:rsidRPr="00134E8A">
        <w:rPr>
          <w:rFonts w:ascii="Arial" w:hAnsi="Arial" w:cs="Arial"/>
        </w:rPr>
        <w:t xml:space="preserve">solicitó dejar constancia en este informe de que </w:t>
      </w:r>
      <w:r w:rsidRPr="00134E8A">
        <w:rPr>
          <w:rFonts w:ascii="Arial" w:hAnsi="Arial" w:cs="Arial"/>
        </w:rPr>
        <w:t>pese a su</w:t>
      </w:r>
      <w:r w:rsidR="00266B62" w:rsidRPr="00134E8A">
        <w:rPr>
          <w:rFonts w:ascii="Arial" w:hAnsi="Arial" w:cs="Arial"/>
        </w:rPr>
        <w:t xml:space="preserve"> retiro, las instituciones de educación superior del Estado siempre tendrán la posibilidad de acceder a este beneficio.</w:t>
      </w:r>
      <w:r w:rsidR="00266B62" w:rsidRPr="00134E8A">
        <w:rPr>
          <w:rFonts w:ascii="Arial" w:hAnsi="Arial" w:cs="Arial"/>
          <w:b/>
        </w:rPr>
        <w:t xml:space="preserve"> </w:t>
      </w:r>
    </w:p>
    <w:p w:rsidR="00266B62" w:rsidRPr="00134E8A" w:rsidRDefault="00266B62" w:rsidP="00266B62">
      <w:pPr>
        <w:spacing w:after="0" w:line="240" w:lineRule="auto"/>
        <w:rPr>
          <w:rFonts w:ascii="Arial" w:hAnsi="Arial" w:cs="Arial"/>
          <w:b/>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84</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84 aprobado en general dispone las instituciones de educación superior reconocidas oficialmente por el Estado, que deseen acceder al financiamiento institucional para la gratuidad, deberán solicitarlo a la Subsecretaría hasta el 30 de abril de cada año.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Asimismo, prescribe que la Subsecretaría tendrá un plazo de treinta días corridos, contado desde la fecha de la solicitud, para verificar el cumplimiento de los requisitos.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Acogida la solicitud, contempla que el financiamiento se otorgará a contar del año siguiente y se entenderá que la institución lo mantiene mientras cumpla con lo dispuesto en el presente título y no manifieste su voluntad en contrario de conformidad al artículo 86.</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Inciso primero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hAnsi="Arial" w:cs="Arial"/>
          <w:bCs/>
          <w:lang w:eastAsia="es-CL"/>
        </w:rPr>
        <w:t xml:space="preserve">Respecto del inciso primero del artículo 84 aprobado en general, se formuló </w:t>
      </w:r>
      <w:r w:rsidRPr="00134E8A">
        <w:rPr>
          <w:rFonts w:ascii="Arial" w:hAnsi="Arial" w:cs="Arial"/>
          <w:b/>
          <w:bCs/>
          <w:lang w:eastAsia="es-CL"/>
        </w:rPr>
        <w:t xml:space="preserve">la indicación </w:t>
      </w:r>
      <w:r w:rsidR="00754CA4" w:rsidRPr="00134E8A">
        <w:rPr>
          <w:rFonts w:ascii="Arial" w:hAnsi="Arial" w:cs="Arial"/>
          <w:b/>
          <w:bCs/>
          <w:lang w:eastAsia="es-CL"/>
        </w:rPr>
        <w:t xml:space="preserve">número </w:t>
      </w:r>
      <w:r w:rsidRPr="00134E8A">
        <w:rPr>
          <w:rFonts w:ascii="Arial" w:eastAsia="Arial" w:hAnsi="Arial" w:cs="Arial"/>
          <w:b/>
          <w:lang w:val="es-ES_tradnl"/>
        </w:rPr>
        <w:t>473 bis, del Honorable Senador señor Montes</w:t>
      </w:r>
      <w:r w:rsidRPr="00134E8A">
        <w:rPr>
          <w:rFonts w:ascii="Arial" w:eastAsia="Arial" w:hAnsi="Arial" w:cs="Arial"/>
          <w:lang w:val="es-ES_tradnl"/>
        </w:rPr>
        <w:t>, para r</w:t>
      </w:r>
      <w:r w:rsidRPr="00134E8A">
        <w:rPr>
          <w:rFonts w:ascii="Arial" w:eastAsia="Calibri" w:hAnsi="Arial" w:cs="Arial"/>
        </w:rPr>
        <w:t>eemplazarlo por el siguiente:</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rPr>
        <w:t>“</w:t>
      </w:r>
      <w:r w:rsidRPr="00134E8A">
        <w:rPr>
          <w:rFonts w:ascii="Arial" w:eastAsia="Arial" w:hAnsi="Arial" w:cs="Arial"/>
          <w:lang w:val="es-ES_tradnl"/>
        </w:rPr>
        <w:t>Artículo 84.- Las instituciones de educación superior reconocidas oficialmente por el Estado, que deseen acceder al financiamiento institucional para la gratuidad, deberán solicitarlo a la Subsecretaría hasta el 30 de abril de cada año. Las instituciones de educación deberán presentar un Plan de Desarrollo institucional que considere los gastos asociados a expansión de matrícula, infraestructura, modernización de la administración, utilizando como base los presupuestos presentados los últimos tres años. Este presupuesto será revisado y aprobado por una comisión integrada por tres expertos en educación de destacada trayectoria académica, designados por el Consejo de Alta Dirección Pública en terna propuesta por la Subsecretaría de Educación Superior, y dos miembros designados por el Consejo de Alta Dirección Pública en terna propuesta por el Ministerio de Hacienda. Esta comisión utilizará las bases técnicas y las propuestas presentadas en el artículo 91 de la presente ley.”.</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hAnsi="Arial" w:cs="Arial"/>
          <w:b/>
          <w:bCs/>
          <w:lang w:val="es-ES_tradnl" w:eastAsia="es-CL"/>
        </w:rPr>
      </w:pPr>
      <w:r w:rsidRPr="00134E8A">
        <w:rPr>
          <w:rFonts w:ascii="Arial" w:hAnsi="Arial" w:cs="Arial"/>
          <w:b/>
          <w:bCs/>
          <w:lang w:val="es-ES_tradnl" w:eastAsia="es-CL"/>
        </w:rPr>
        <w:t xml:space="preserve">-Esta indicación fue retirada por su autor. </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jc w:val="center"/>
        <w:rPr>
          <w:rFonts w:ascii="Arial" w:hAnsi="Arial" w:cs="Arial"/>
          <w:b/>
          <w:bCs/>
          <w:lang w:val="es-ES_tradnl" w:eastAsia="es-CL"/>
        </w:rPr>
      </w:pPr>
      <w:r w:rsidRPr="00134E8A">
        <w:rPr>
          <w:rFonts w:ascii="Arial" w:hAnsi="Arial" w:cs="Arial"/>
          <w:b/>
          <w:bCs/>
          <w:lang w:val="es-ES_tradnl" w:eastAsia="es-CL"/>
        </w:rPr>
        <w:t>ARTÍCULO 85</w:t>
      </w:r>
    </w:p>
    <w:p w:rsidR="00266B62" w:rsidRPr="00134E8A" w:rsidRDefault="00266B62" w:rsidP="00266B62">
      <w:pPr>
        <w:tabs>
          <w:tab w:val="left" w:pos="0"/>
        </w:tabs>
        <w:spacing w:after="0" w:line="240" w:lineRule="auto"/>
        <w:jc w:val="center"/>
        <w:rPr>
          <w:rFonts w:ascii="Arial" w:hAnsi="Arial" w:cs="Arial"/>
          <w:bCs/>
          <w:lang w:val="es-ES_tradnl" w:eastAsia="es-CL"/>
        </w:rPr>
      </w:pPr>
    </w:p>
    <w:p w:rsidR="00266B62" w:rsidRPr="00134E8A" w:rsidRDefault="00754CA4"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val="es-ES_tradnl" w:eastAsia="es-CL"/>
        </w:rPr>
        <w:t>P</w:t>
      </w:r>
      <w:r w:rsidR="00266B62" w:rsidRPr="00134E8A">
        <w:rPr>
          <w:rFonts w:ascii="Arial" w:hAnsi="Arial" w:cs="Arial"/>
          <w:bCs/>
          <w:lang w:val="es-ES_tradnl" w:eastAsia="es-CL"/>
        </w:rPr>
        <w:t xml:space="preserve">rescribe que </w:t>
      </w:r>
      <w:r w:rsidR="00266B62" w:rsidRPr="00134E8A">
        <w:rPr>
          <w:rFonts w:ascii="Arial" w:hAnsi="Arial" w:cs="Arial"/>
          <w:bCs/>
          <w:lang w:eastAsia="es-CL"/>
        </w:rPr>
        <w:t>la Subsecretaría determinará un monto anual en dinero expresado en pesos para las instituciones que accedan al financiamiento institucional para la gratuidad. Dicho monto considerará la información del arancel regulado y los derechos básicos de matrícula establecidos de conformidad a este título. Asimismo, deberá tener en consideración el volumen de estudiantes de cada institución, considerando la información de a lo menos los tres últimos años.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Finalmente, dispone que para establecer el volumen de estudiantes en el caso de instituciones nuevas se considerarán, mientras no alcancen el mínimo de años señalado en el inciso anterior, los años para los cuales la institución disponga de información.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 dicho precepto, se formularon las indicaciones </w:t>
      </w:r>
      <w:r w:rsidR="00754CA4" w:rsidRPr="00134E8A">
        <w:rPr>
          <w:rFonts w:ascii="Arial" w:hAnsi="Arial" w:cs="Arial"/>
          <w:bCs/>
          <w:lang w:eastAsia="es-CL"/>
        </w:rPr>
        <w:t xml:space="preserve">número </w:t>
      </w:r>
      <w:r w:rsidRPr="00134E8A">
        <w:rPr>
          <w:rFonts w:ascii="Arial" w:hAnsi="Arial" w:cs="Arial"/>
          <w:bCs/>
          <w:lang w:eastAsia="es-CL"/>
        </w:rPr>
        <w:t>473 ter, 474 y 475.</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Inciso primero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hAnsi="Arial" w:cs="Arial"/>
          <w:b/>
          <w:bCs/>
          <w:lang w:eastAsia="es-CL"/>
        </w:rPr>
        <w:t xml:space="preserve">La indicación </w:t>
      </w:r>
      <w:r w:rsidR="00754CA4" w:rsidRPr="00134E8A">
        <w:rPr>
          <w:rFonts w:ascii="Arial" w:hAnsi="Arial" w:cs="Arial"/>
          <w:b/>
          <w:bCs/>
          <w:lang w:eastAsia="es-CL"/>
        </w:rPr>
        <w:t xml:space="preserve">número </w:t>
      </w:r>
      <w:r w:rsidRPr="00134E8A">
        <w:rPr>
          <w:rFonts w:ascii="Arial" w:hAnsi="Arial" w:cs="Arial"/>
          <w:b/>
          <w:bCs/>
          <w:lang w:eastAsia="es-CL"/>
        </w:rPr>
        <w:t>473</w:t>
      </w:r>
      <w:r w:rsidR="00754CA4" w:rsidRPr="00134E8A">
        <w:rPr>
          <w:rFonts w:ascii="Arial" w:hAnsi="Arial" w:cs="Arial"/>
          <w:b/>
          <w:bCs/>
          <w:lang w:eastAsia="es-CL"/>
        </w:rPr>
        <w:t>)</w:t>
      </w:r>
      <w:r w:rsidRPr="00134E8A">
        <w:rPr>
          <w:rFonts w:ascii="Arial" w:hAnsi="Arial" w:cs="Arial"/>
          <w:b/>
          <w:bCs/>
          <w:lang w:eastAsia="es-CL"/>
        </w:rPr>
        <w:t xml:space="preserve"> ter, de</w:t>
      </w:r>
      <w:r w:rsidRPr="00134E8A">
        <w:rPr>
          <w:rFonts w:ascii="Arial" w:eastAsia="Arial" w:hAnsi="Arial" w:cs="Arial"/>
          <w:b/>
          <w:lang w:val="es-ES_tradnl"/>
        </w:rPr>
        <w:t xml:space="preserve">l Honorable Senador señor Montes, </w:t>
      </w:r>
      <w:r w:rsidRPr="00134E8A">
        <w:rPr>
          <w:rFonts w:ascii="Arial" w:eastAsia="Arial" w:hAnsi="Arial" w:cs="Arial"/>
          <w:lang w:val="es-ES_tradnl"/>
        </w:rPr>
        <w:t>reemplaza el inciso primero del artículo 85, estableciendo que la Subsecretaría determinará un monto anual en dinero expresado en pesos para las instituciones que accedan al financiamiento basal a cada institución para la gratuidad. Dicho monto considerará los costos asociados a necesidades como la docencia, infraestructura, costos operacionales, extensión, vinculación con el medio, años de acreditación institucional, los planes de desarrollo, la cantidad de académicos y el número de estudiantes que pueda recibir cada institución. Asimismo, deberá tener en consideración el volumen de estudiantes de cada institución, considerando la información de a lo menos los tres últimos años.</w:t>
      </w: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hAnsi="Arial" w:cs="Arial"/>
          <w:bCs/>
        </w:rPr>
        <w:t xml:space="preserve">Por su parte, </w:t>
      </w:r>
      <w:r w:rsidRPr="00134E8A">
        <w:rPr>
          <w:rFonts w:ascii="Arial" w:hAnsi="Arial" w:cs="Arial"/>
          <w:b/>
          <w:bCs/>
        </w:rPr>
        <w:t xml:space="preserve">la indicación </w:t>
      </w:r>
      <w:r w:rsidR="00754CA4" w:rsidRPr="00134E8A">
        <w:rPr>
          <w:rFonts w:ascii="Arial" w:hAnsi="Arial" w:cs="Arial"/>
          <w:b/>
          <w:bCs/>
        </w:rPr>
        <w:t xml:space="preserve">número </w:t>
      </w:r>
      <w:r w:rsidRPr="00134E8A">
        <w:rPr>
          <w:rFonts w:ascii="Arial" w:hAnsi="Arial" w:cs="Arial"/>
          <w:b/>
        </w:rPr>
        <w:t>474</w:t>
      </w:r>
      <w:r w:rsidR="00754CA4" w:rsidRPr="00134E8A">
        <w:rPr>
          <w:rFonts w:ascii="Arial" w:hAnsi="Arial" w:cs="Arial"/>
          <w:b/>
        </w:rPr>
        <w:t>)</w:t>
      </w:r>
      <w:r w:rsidRPr="00134E8A">
        <w:rPr>
          <w:rFonts w:ascii="Arial" w:hAnsi="Arial" w:cs="Arial"/>
          <w:b/>
        </w:rPr>
        <w:t>, de Su Excelencia la Presidenta de la República</w:t>
      </w:r>
      <w:r w:rsidRPr="00134E8A">
        <w:rPr>
          <w:rFonts w:ascii="Arial" w:hAnsi="Arial" w:cs="Arial"/>
        </w:rPr>
        <w:t>, incorpora un inciso final, del siguiente tenor: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“Las instituciones de educación superior sólo deberán rendir el aporte institucional para la gratuidad a la Superintendencia, y de conformidad a las normas de carácter general que esta dicte.”.</w:t>
      </w:r>
    </w:p>
    <w:p w:rsidR="00266B62" w:rsidRPr="00134E8A" w:rsidRDefault="00266B62" w:rsidP="00266B62">
      <w:pPr>
        <w:tabs>
          <w:tab w:val="left" w:pos="2835"/>
        </w:tabs>
        <w:spacing w:after="0" w:line="240" w:lineRule="auto"/>
        <w:jc w:val="both"/>
        <w:rPr>
          <w:rFonts w:ascii="Arial" w:eastAsia="Times New Roman" w:hAnsi="Arial" w:cs="Arial"/>
          <w:bCs/>
          <w:lang w:val="es-ES" w:eastAsia="es-ES"/>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475</w:t>
      </w:r>
      <w:r w:rsidR="00754CA4" w:rsidRPr="00134E8A">
        <w:rPr>
          <w:rFonts w:ascii="Arial" w:hAnsi="Arial" w:cs="Arial"/>
          <w:b/>
        </w:rPr>
        <w:t>)</w:t>
      </w:r>
      <w:r w:rsidRPr="00134E8A">
        <w:rPr>
          <w:rFonts w:ascii="Arial" w:hAnsi="Arial" w:cs="Arial"/>
          <w:b/>
        </w:rPr>
        <w:t>, del Honorable Senador señor Montes,</w:t>
      </w:r>
      <w:r w:rsidRPr="00134E8A">
        <w:rPr>
          <w:rFonts w:ascii="Arial" w:hAnsi="Arial" w:cs="Arial"/>
        </w:rPr>
        <w:t xml:space="preserve"> propone incorporar el siguiente inciso final: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“Sin perjuicio de la forma de cálculo descrita en los incisos precedentes, los recursos a que se refiere este párrafo constituirán un aporte institucional que no se afectará durante el año respectivo por causas sobrevinientes.”.</w:t>
      </w:r>
    </w:p>
    <w:p w:rsidR="00266B62" w:rsidRPr="00134E8A" w:rsidRDefault="00266B62" w:rsidP="00266B62">
      <w:pPr>
        <w:spacing w:after="0" w:line="240" w:lineRule="auto"/>
        <w:ind w:firstLine="2835"/>
        <w:jc w:val="both"/>
        <w:rPr>
          <w:rFonts w:ascii="Arial" w:hAnsi="Arial" w:cs="Arial"/>
        </w:rPr>
      </w:pPr>
    </w:p>
    <w:p w:rsidR="00266B62" w:rsidRPr="00134E8A" w:rsidRDefault="00754CA4" w:rsidP="00266B62">
      <w:pPr>
        <w:spacing w:after="0" w:line="240" w:lineRule="auto"/>
        <w:ind w:firstLine="2835"/>
        <w:jc w:val="both"/>
        <w:rPr>
          <w:rFonts w:ascii="Arial" w:hAnsi="Arial" w:cs="Arial"/>
          <w:b/>
        </w:rPr>
      </w:pPr>
      <w:r w:rsidRPr="00134E8A">
        <w:rPr>
          <w:rFonts w:ascii="Arial" w:hAnsi="Arial" w:cs="Arial"/>
          <w:b/>
        </w:rPr>
        <w:t xml:space="preserve">-La indicaciones números </w:t>
      </w:r>
      <w:r w:rsidR="00266B62" w:rsidRPr="00134E8A">
        <w:rPr>
          <w:rFonts w:ascii="Arial" w:hAnsi="Arial" w:cs="Arial"/>
          <w:b/>
        </w:rPr>
        <w:t>473</w:t>
      </w:r>
      <w:r w:rsidRPr="00134E8A">
        <w:rPr>
          <w:rFonts w:ascii="Arial" w:hAnsi="Arial" w:cs="Arial"/>
          <w:b/>
        </w:rPr>
        <w:t xml:space="preserve">) ter y 475) </w:t>
      </w:r>
      <w:r w:rsidR="00266B62" w:rsidRPr="00134E8A">
        <w:rPr>
          <w:rFonts w:ascii="Arial" w:hAnsi="Arial" w:cs="Arial"/>
          <w:b/>
        </w:rPr>
        <w:t>fue</w:t>
      </w:r>
      <w:r w:rsidRPr="00134E8A">
        <w:rPr>
          <w:rFonts w:ascii="Arial" w:hAnsi="Arial" w:cs="Arial"/>
          <w:b/>
        </w:rPr>
        <w:t xml:space="preserve">ron </w:t>
      </w:r>
      <w:r w:rsidR="00266B62" w:rsidRPr="00134E8A">
        <w:rPr>
          <w:rFonts w:ascii="Arial" w:hAnsi="Arial" w:cs="Arial"/>
          <w:b/>
        </w:rPr>
        <w:t xml:space="preserve"> </w:t>
      </w:r>
      <w:r w:rsidRPr="00134E8A">
        <w:rPr>
          <w:rFonts w:ascii="Arial" w:hAnsi="Arial" w:cs="Arial"/>
          <w:b/>
        </w:rPr>
        <w:t>retiradas</w:t>
      </w:r>
      <w:r w:rsidR="00266B62" w:rsidRPr="00134E8A">
        <w:rPr>
          <w:rFonts w:ascii="Arial" w:hAnsi="Arial" w:cs="Arial"/>
          <w:b/>
        </w:rPr>
        <w:t xml:space="preserve">.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w:t>
      </w:r>
      <w:r w:rsidR="00754CA4" w:rsidRPr="00134E8A">
        <w:rPr>
          <w:rFonts w:ascii="Arial" w:hAnsi="Arial" w:cs="Arial"/>
          <w:b/>
        </w:rPr>
        <w:t xml:space="preserve"> La indicación número </w:t>
      </w:r>
      <w:r w:rsidRPr="00134E8A">
        <w:rPr>
          <w:rFonts w:ascii="Arial" w:hAnsi="Arial" w:cs="Arial"/>
          <w:b/>
        </w:rPr>
        <w:t xml:space="preserve">474) fue </w:t>
      </w:r>
      <w:r w:rsidR="00754CA4" w:rsidRPr="00134E8A">
        <w:rPr>
          <w:rFonts w:ascii="Arial" w:hAnsi="Arial" w:cs="Arial"/>
          <w:b/>
        </w:rPr>
        <w:t xml:space="preserve">aprobada con enmiendas de redacción </w:t>
      </w:r>
      <w:r w:rsidRPr="00134E8A">
        <w:rPr>
          <w:rFonts w:ascii="Arial" w:hAnsi="Arial" w:cs="Arial"/>
          <w:b/>
        </w:rPr>
        <w:t xml:space="preserve">por mayoría de votos. Se pronunciaron en contra los Honorables Senadores señora Von Baer y señores Allamand, Quintana y Walker, don Ignacio. Votó a favor el Honorable Senador señor Montes.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86</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86 aprobado en general establece que la institución reconocida oficialmente por el Estado que opte por dejar de recibir el financiamiento de que trata este título deberá comunicarlo a la Subsecretaría antes del 30 de abril de cada año, lo que se materializará el año siguiente a dicha comunicación.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Con todo, la institución deberá asegurar que los estudiantes matriculados con anterioridad a dicha comunicación, mantengan la misma situación respecto de todos los cobros que les efectúe la institución o su exención, según corresponda, de conformidad a lo dispuesto en el presente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institución de educación superior que comunique la decisión de dejar de percibir el financiamiento, podrá volver a solicitarlo sólo una vez transcurridos cinco años contados desde la fecha de la referida comunicación.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Respecto del inciso tercero de dicha disposición, se formuló </w:t>
      </w:r>
      <w:r w:rsidRPr="00134E8A">
        <w:rPr>
          <w:rFonts w:ascii="Arial" w:hAnsi="Arial" w:cs="Arial"/>
          <w:b/>
          <w:bCs/>
          <w:lang w:eastAsia="es-CL"/>
        </w:rPr>
        <w:t>la indicación</w:t>
      </w:r>
      <w:r w:rsidR="00754CA4" w:rsidRPr="00134E8A">
        <w:rPr>
          <w:rFonts w:ascii="Arial" w:hAnsi="Arial" w:cs="Arial"/>
          <w:b/>
          <w:bCs/>
          <w:lang w:eastAsia="es-CL"/>
        </w:rPr>
        <w:t xml:space="preserve"> número </w:t>
      </w:r>
      <w:r w:rsidRPr="00134E8A">
        <w:rPr>
          <w:rFonts w:ascii="Arial" w:hAnsi="Arial" w:cs="Arial"/>
          <w:b/>
        </w:rPr>
        <w:t>476</w:t>
      </w:r>
      <w:r w:rsidR="00754CA4" w:rsidRPr="00134E8A">
        <w:rPr>
          <w:rFonts w:ascii="Arial" w:hAnsi="Arial" w:cs="Arial"/>
          <w:b/>
        </w:rPr>
        <w:t>)</w:t>
      </w:r>
      <w:r w:rsidRPr="00134E8A">
        <w:rPr>
          <w:rFonts w:ascii="Arial" w:hAnsi="Arial" w:cs="Arial"/>
          <w:b/>
        </w:rPr>
        <w:t>, del Honorable Senador señor Allamand,</w:t>
      </w:r>
      <w:r w:rsidRPr="00134E8A">
        <w:rPr>
          <w:rFonts w:ascii="Arial" w:hAnsi="Arial" w:cs="Arial"/>
        </w:rPr>
        <w:t xml:space="preserve"> para suprimirlo.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87</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87 aprobado en general establece que las instituciones de educación superior que accedan al financiamiento institucional para la gratuidad deberán dar cumplimiento a las siguientes obligaciones: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Regirse por la regulación de aranceles, derechos básicos de matrícula y cobros por concepto de titulación o graduación, establecidas en el párrafo 2° y en conformidad al párrafo 5° del presente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Regirse por la regulación de vacantes establecida en el párrafo 4° del presente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Otorgar estudios gratuitos de conformidad al párrafo 5° de este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 dicha disposición, se formularon las indicaciones </w:t>
      </w:r>
      <w:r w:rsidR="00754CA4" w:rsidRPr="00134E8A">
        <w:rPr>
          <w:rFonts w:ascii="Arial" w:hAnsi="Arial" w:cs="Arial"/>
          <w:bCs/>
          <w:lang w:eastAsia="es-CL"/>
        </w:rPr>
        <w:t xml:space="preserve">números </w:t>
      </w:r>
      <w:r w:rsidRPr="00134E8A">
        <w:rPr>
          <w:rFonts w:ascii="Arial" w:hAnsi="Arial" w:cs="Arial"/>
          <w:bCs/>
          <w:lang w:eastAsia="es-CL"/>
        </w:rPr>
        <w:t>477, 477 bis, 478, 479, 480, 481 y 481 bis.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 xml:space="preserve">La indicación </w:t>
      </w:r>
      <w:r w:rsidR="00754CA4" w:rsidRPr="00134E8A">
        <w:rPr>
          <w:rFonts w:ascii="Arial" w:hAnsi="Arial" w:cs="Arial"/>
          <w:b/>
          <w:bCs/>
          <w:lang w:eastAsia="es-CL"/>
        </w:rPr>
        <w:t xml:space="preserve">número </w:t>
      </w:r>
      <w:r w:rsidRPr="00134E8A">
        <w:rPr>
          <w:rFonts w:ascii="Arial" w:hAnsi="Arial" w:cs="Arial"/>
          <w:b/>
        </w:rPr>
        <w:t>477, del Honorable Senador señor Walker (don Ignacio),</w:t>
      </w:r>
      <w:r w:rsidRPr="00134E8A">
        <w:rPr>
          <w:rFonts w:ascii="Arial" w:hAnsi="Arial" w:cs="Arial"/>
        </w:rPr>
        <w:t xml:space="preserve"> reemplaza el artículo 87 aprobado en general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“Artículo 87.- Las instituciones de educación superior que reciban recursos públicos de cualquier naturaleza que tengan por objeto el financiamiento institucional para la gratuidad o el financiamiento estudiantil, incluidos aquellos instrumentos que cuenten con garantía del Estado, deberán dar cumplimiento a las siguientes obligaciones: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 Regirse por la regulación de aranceles, derechos básicos de matrícula y cobros por concepto de titulación o graduación, establecidas en el párrafo 2º y en conformidad al párrafo 5º del presente título.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b) Regirse por la regulación de vacantes establecida en el párrafo 4º del presente título.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 Dar cumplimiento a las disposiciones de los Títulos III y IV de la ley N° 20.285 sobre Acceso a la Información Pública.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 Contar con un Reglamento del personal académico, que contemple normas que cautelen el ingreso por concurso público, evaluaciones y jerarquización académica, bajo criterios transparentes, objetivos y de mérito.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f) Establecer en sus estatutos que su patrimonio se encuentra afecto al cumplimiento de fines  exclusivamente educacionales.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Las instituciones de educación superior que accedan al financiamiento institucional para la gratuidad tienen además la obligación de otorgar estudios gratuitos de conformidad al párrafo 5º de este título.”.</w:t>
      </w:r>
    </w:p>
    <w:p w:rsidR="00754CA4" w:rsidRPr="00134E8A" w:rsidRDefault="00754CA4"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 su turno,</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477 bis, d</w:t>
      </w:r>
      <w:r w:rsidRPr="00134E8A">
        <w:rPr>
          <w:rFonts w:ascii="Arial" w:eastAsia="Arial" w:hAnsi="Arial" w:cs="Arial"/>
          <w:b/>
          <w:lang w:val="es-ES_tradnl"/>
        </w:rPr>
        <w:t>el Honorable Senador señor Montes</w:t>
      </w:r>
      <w:r w:rsidRPr="00134E8A">
        <w:rPr>
          <w:rFonts w:ascii="Arial" w:eastAsia="Arial" w:hAnsi="Arial" w:cs="Arial"/>
          <w:lang w:val="es-ES_tradnl"/>
        </w:rPr>
        <w:t>, propone sustituir dicha disposición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eastAsia="Arial" w:hAnsi="Arial" w:cs="Arial"/>
          <w:lang w:val="es-ES_tradnl"/>
        </w:rPr>
        <w:t>“Artículo 87.- Las instituciones de educación superior que accedan al financiamiento institucional para la gratuidad no podrán cobrar por concepto de titulación y derechos básicos de matrícula.”.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Por su parte,</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 xml:space="preserve">478, del Honorable Senador señor Bianchi, </w:t>
      </w:r>
      <w:r w:rsidRPr="00134E8A">
        <w:rPr>
          <w:rFonts w:ascii="Arial" w:hAnsi="Arial" w:cs="Arial"/>
        </w:rPr>
        <w:t>introduce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Regirse por la ley N° 20.285 que regula el acceso a la información.”.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479, del Honorable Senador señor Montes,</w:t>
      </w:r>
      <w:r w:rsidRPr="00134E8A">
        <w:rPr>
          <w:rFonts w:ascii="Arial" w:hAnsi="Arial" w:cs="Arial"/>
        </w:rPr>
        <w:t xml:space="preserve"> agrega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Cumplir con las disposiciones de los Títulos III y IV de la ley N° 20.285 sobre Acceso a la Información Pública.”.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 xml:space="preserve">480, del Honorable Senador señor Montes, </w:t>
      </w:r>
      <w:r w:rsidRPr="00134E8A">
        <w:rPr>
          <w:rFonts w:ascii="Arial" w:hAnsi="Arial" w:cs="Arial"/>
        </w:rPr>
        <w:t>incorpora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Disponer de un reglamento que cautele el ingreso por concurso público del personal académico y las evaluaciones y jerarquización de éste, bajo criterios transparentes, objetivos y de mérito.”.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481, del Honorable Senador señor Montes</w:t>
      </w:r>
      <w:r w:rsidRPr="00134E8A">
        <w:rPr>
          <w:rFonts w:ascii="Arial" w:hAnsi="Arial" w:cs="Arial"/>
        </w:rPr>
        <w:t>, agrega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Señalar en sus estatutos que su patrimonio se encuentra afecto al cumplimiento de fines exclusivamente educacionales.”.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481 bis, d</w:t>
      </w:r>
      <w:r w:rsidRPr="00134E8A">
        <w:rPr>
          <w:rFonts w:ascii="Arial" w:eastAsia="Calibri" w:hAnsi="Arial" w:cs="Arial"/>
          <w:b/>
          <w:lang w:val="es-ES_tradnl" w:eastAsia="es-ES_tradnl"/>
        </w:rPr>
        <w:t>el Honorable Senador señor Quintana,</w:t>
      </w:r>
      <w:r w:rsidRPr="00134E8A">
        <w:rPr>
          <w:rFonts w:ascii="Arial" w:eastAsia="Calibri" w:hAnsi="Arial" w:cs="Arial"/>
          <w:lang w:val="es-ES_tradnl" w:eastAsia="es-ES_tradnl"/>
        </w:rPr>
        <w:t xml:space="preserve"> agrega</w:t>
      </w:r>
      <w:r w:rsidRPr="00134E8A">
        <w:rPr>
          <w:rFonts w:ascii="Arial" w:hAnsi="Arial" w:cs="Arial"/>
          <w:lang w:val="es-ES_tradnl" w:eastAsia="es-ES_tradnl"/>
        </w:rPr>
        <w:t xml:space="preserve"> un nuevo, del siguiente tenor:</w:t>
      </w:r>
    </w:p>
    <w:p w:rsidR="00266B62" w:rsidRPr="00134E8A" w:rsidRDefault="00266B62" w:rsidP="00266B62">
      <w:pPr>
        <w:spacing w:after="0" w:line="240" w:lineRule="auto"/>
        <w:ind w:firstLine="2835"/>
        <w:jc w:val="both"/>
        <w:rPr>
          <w:rFonts w:ascii="Arial" w:eastAsia="Calibri" w:hAnsi="Arial" w:cs="Arial"/>
          <w:bCs/>
          <w:lang w:eastAsia="es-ES_tradnl"/>
        </w:rPr>
      </w:pPr>
    </w:p>
    <w:p w:rsidR="00266B62" w:rsidRPr="00134E8A" w:rsidRDefault="00266B62" w:rsidP="00266B62">
      <w:pPr>
        <w:spacing w:after="0" w:line="240" w:lineRule="auto"/>
        <w:ind w:firstLine="2835"/>
        <w:jc w:val="both"/>
        <w:rPr>
          <w:rFonts w:ascii="Arial" w:eastAsia="Calibri" w:hAnsi="Arial" w:cs="Arial"/>
          <w:bCs/>
          <w:lang w:eastAsia="es-ES_tradnl"/>
        </w:rPr>
      </w:pPr>
      <w:r w:rsidRPr="00134E8A">
        <w:rPr>
          <w:rFonts w:ascii="Arial" w:eastAsia="Calibri" w:hAnsi="Arial" w:cs="Arial"/>
          <w:bCs/>
          <w:lang w:eastAsia="es-ES_tradnl"/>
        </w:rPr>
        <w:t>“…) Aquellas instituciones de educación superior que desarrollen servicios o posean medios de comunicación de radiodifusión, televisión,  u otros análogos, por sí o a través de terceros, deberán observar el principio de pluralismo en el sistema informativo, como asimismo, promover la inclusión,  la no discriminación arbitraria,  el respeto por los principios democráticos y la defensa de los derechos fundamentales.”</w:t>
      </w:r>
    </w:p>
    <w:p w:rsidR="00266B62" w:rsidRPr="00134E8A" w:rsidRDefault="00266B62" w:rsidP="00266B62">
      <w:pPr>
        <w:spacing w:after="0" w:line="240" w:lineRule="auto"/>
        <w:ind w:firstLine="2835"/>
        <w:jc w:val="both"/>
        <w:rPr>
          <w:rFonts w:ascii="Arial" w:eastAsia="Calibri" w:hAnsi="Arial" w:cs="Arial"/>
          <w:bCs/>
          <w:lang w:eastAsia="es-ES_tradnl"/>
        </w:rPr>
      </w:pPr>
    </w:p>
    <w:p w:rsidR="00266B62" w:rsidRPr="00134E8A" w:rsidRDefault="00266B62" w:rsidP="00266B62">
      <w:pPr>
        <w:spacing w:after="0" w:line="240" w:lineRule="auto"/>
        <w:ind w:firstLine="2835"/>
        <w:jc w:val="both"/>
        <w:rPr>
          <w:rFonts w:ascii="Arial" w:eastAsia="Calibri" w:hAnsi="Arial" w:cs="Arial"/>
          <w:b/>
          <w:bCs/>
          <w:lang w:val="es-ES" w:eastAsia="es-ES_tradnl"/>
        </w:rPr>
      </w:pPr>
      <w:r w:rsidRPr="00134E8A">
        <w:rPr>
          <w:rFonts w:ascii="Arial" w:eastAsia="Calibri" w:hAnsi="Arial" w:cs="Arial"/>
          <w:b/>
          <w:bCs/>
          <w:lang w:eastAsia="es-ES_tradnl"/>
        </w:rPr>
        <w:t xml:space="preserve">-Las indicaciones </w:t>
      </w:r>
      <w:r w:rsidR="00754CA4" w:rsidRPr="00134E8A">
        <w:rPr>
          <w:rFonts w:ascii="Arial" w:eastAsia="Calibri" w:hAnsi="Arial" w:cs="Arial"/>
          <w:b/>
          <w:bCs/>
          <w:lang w:eastAsia="es-ES_tradnl"/>
        </w:rPr>
        <w:t>números</w:t>
      </w:r>
      <w:r w:rsidRPr="00134E8A">
        <w:rPr>
          <w:rFonts w:ascii="Arial" w:eastAsia="Calibri" w:hAnsi="Arial" w:cs="Arial"/>
          <w:b/>
          <w:bCs/>
          <w:lang w:eastAsia="es-ES_tradnl"/>
        </w:rPr>
        <w:t xml:space="preserve"> 478), 479), 480), 481) y 481 bis) </w:t>
      </w:r>
      <w:r w:rsidRPr="00134E8A">
        <w:rPr>
          <w:rFonts w:ascii="Arial" w:eastAsia="Calibri" w:hAnsi="Arial" w:cs="Arial"/>
          <w:b/>
          <w:bCs/>
          <w:lang w:val="es-ES" w:eastAsia="es-ES_tradnl"/>
        </w:rPr>
        <w:t>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754CA4">
      <w:pPr>
        <w:spacing w:after="0" w:line="240" w:lineRule="auto"/>
        <w:jc w:val="both"/>
        <w:rPr>
          <w:rFonts w:ascii="Arial" w:eastAsia="Calibri" w:hAnsi="Arial" w:cs="Arial"/>
          <w:bCs/>
          <w:lang w:val="es-ES" w:eastAsia="es-ES_tradnl"/>
        </w:rPr>
      </w:pP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bookmarkStart w:id="34" w:name="_Toc486415514"/>
      <w:bookmarkStart w:id="35" w:name="_Toc486855970"/>
      <w:r w:rsidRPr="00134E8A">
        <w:rPr>
          <w:rFonts w:ascii="Arial" w:hAnsi="Arial" w:cs="Arial"/>
          <w:b/>
          <w:bCs/>
          <w:lang w:eastAsia="es-CL"/>
        </w:rPr>
        <w:t xml:space="preserve">Párrafo 2° </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De los valores regulados de aranceles, derechos básicos de matrícula y cobros por concepto de titulación o graduación</w:t>
      </w:r>
      <w:bookmarkEnd w:id="34"/>
      <w:bookmarkEnd w:id="35"/>
    </w:p>
    <w:p w:rsidR="00266B62" w:rsidRPr="00134E8A" w:rsidRDefault="00266B62" w:rsidP="00266B62">
      <w:pPr>
        <w:tabs>
          <w:tab w:val="left" w:pos="0"/>
        </w:tabs>
        <w:spacing w:after="0" w:line="240" w:lineRule="auto"/>
        <w:ind w:firstLine="2835"/>
        <w:jc w:val="center"/>
        <w:rPr>
          <w:rFonts w:ascii="Arial" w:hAnsi="Arial" w:cs="Arial"/>
          <w:b/>
          <w:bCs/>
          <w:lang w:eastAsia="es-CL"/>
        </w:rPr>
      </w:pPr>
    </w:p>
    <w:p w:rsidR="00266B62" w:rsidRPr="00134E8A" w:rsidRDefault="00266B62" w:rsidP="00754CA4">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88</w:t>
      </w:r>
    </w:p>
    <w:p w:rsidR="00266B62" w:rsidRPr="00134E8A" w:rsidRDefault="00266B62" w:rsidP="00754CA4">
      <w:pPr>
        <w:tabs>
          <w:tab w:val="left" w:pos="0"/>
        </w:tabs>
        <w:spacing w:after="0" w:line="240" w:lineRule="auto"/>
        <w:jc w:val="both"/>
        <w:rPr>
          <w:rFonts w:ascii="Arial" w:hAnsi="Arial" w:cs="Arial"/>
          <w:bCs/>
          <w:lang w:eastAsia="es-CL"/>
        </w:rPr>
      </w:pPr>
    </w:p>
    <w:p w:rsidR="00266B62" w:rsidRPr="00134E8A" w:rsidRDefault="00754CA4"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w:t>
      </w:r>
      <w:r w:rsidR="00266B62" w:rsidRPr="00134E8A">
        <w:rPr>
          <w:rFonts w:ascii="Arial" w:hAnsi="Arial" w:cs="Arial"/>
          <w:bCs/>
          <w:lang w:eastAsia="es-CL"/>
        </w:rPr>
        <w:t>stablece que aquellas instituciones de educación superior que accedan al financiamiento institucional para la gratuidad se regirán por los valores regulados de aranceles, derechos básicos de matrícula y cobros por concepto de titulación o graduación para las carreras o programas de estudio señalados en el artículo 103.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Asimismo, contempla que los valores de los aranceles regulados se determinarán en razón a “grupos de carreras” definidos por la Subsecretaría, los que corresponderán a conjuntos de carreras o programas de estudios que tengan estructuras de costo similares entre sí. Para ello, la Subsecretaría deberá considerar, al menos, los recursos que se requieran para impartirlas en razón de su estructura curricular, si se trata de carreras o programas de estudios profesionales o técnicos de nivel superior, los años de acreditación institucional con que cuentan las instituciones que las imparten, el tamaño de estas últimas y la región en que se imparten.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Los valores de los derechos básicos de matrícula corresponderán a un valor anual por estudiante, determinado según tipo de institución, es decir, universidades, institutos profesionales y centros de formación técnica. Por su parte, los valores de los cobros por concepto de titulación o graduación corresponderán a un valor único por estudiante para uno o más grupos de carrera.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Los valores que trata este artículo se establecerán, cada cinco años, mediante resoluciones exentas del Ministerio de Educación, las que deberán ser visadas por el Ministro de Hacienda y publicarse en abril del año anterior al que se aplicarán dichos valores.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 dicho precepto, se formularon las indicaciones </w:t>
      </w:r>
      <w:r w:rsidR="00754CA4" w:rsidRPr="00134E8A">
        <w:rPr>
          <w:rFonts w:ascii="Arial" w:hAnsi="Arial" w:cs="Arial"/>
          <w:bCs/>
          <w:lang w:eastAsia="es-CL"/>
        </w:rPr>
        <w:t xml:space="preserve">números </w:t>
      </w:r>
      <w:r w:rsidRPr="00134E8A">
        <w:rPr>
          <w:rFonts w:ascii="Arial" w:hAnsi="Arial" w:cs="Arial"/>
          <w:bCs/>
          <w:lang w:eastAsia="es-CL"/>
        </w:rPr>
        <w:t>481 ter, 482, 483, 484, 485 y 486.</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 xml:space="preserve">La indicación </w:t>
      </w:r>
      <w:r w:rsidR="00754CA4" w:rsidRPr="00134E8A">
        <w:rPr>
          <w:rFonts w:ascii="Arial" w:hAnsi="Arial" w:cs="Arial"/>
          <w:b/>
          <w:bCs/>
          <w:lang w:eastAsia="es-CL"/>
        </w:rPr>
        <w:t xml:space="preserve">número </w:t>
      </w:r>
      <w:r w:rsidRPr="00134E8A">
        <w:rPr>
          <w:rFonts w:ascii="Arial" w:hAnsi="Arial" w:cs="Arial"/>
          <w:b/>
          <w:bCs/>
          <w:lang w:eastAsia="es-CL"/>
        </w:rPr>
        <w:t>481 ter, d</w:t>
      </w:r>
      <w:r w:rsidRPr="00134E8A">
        <w:rPr>
          <w:rFonts w:ascii="Arial" w:eastAsia="Arial" w:hAnsi="Arial" w:cs="Arial"/>
          <w:b/>
          <w:lang w:val="es-ES_tradnl"/>
        </w:rPr>
        <w:t>el Honorable Senador señor Montes</w:t>
      </w:r>
      <w:r w:rsidRPr="00134E8A">
        <w:rPr>
          <w:rFonts w:ascii="Arial" w:eastAsia="Arial" w:hAnsi="Arial" w:cs="Arial"/>
          <w:lang w:val="es-ES_tradnl"/>
        </w:rPr>
        <w:t>, reemplaza el artículo 88 por el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eastAsia="Arial" w:hAnsi="Arial" w:cs="Arial"/>
          <w:lang w:val="es-ES_tradnl"/>
        </w:rPr>
        <w:t>“Artículo 88.- Aquellas instituciones de educación superior que accedan al financiamiento institucional para la gratuidad se regirán por los valores asociados a los costos devenidos en el artículo 85</w:t>
      </w:r>
      <w:r w:rsidRPr="00134E8A">
        <w:rPr>
          <w:rFonts w:ascii="Arial" w:eastAsia="Arial" w:hAnsi="Arial" w:cs="Arial"/>
          <w:strike/>
          <w:lang w:val="es-ES_tradnl"/>
        </w:rPr>
        <w:t>.</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eastAsia="Arial" w:hAnsi="Arial" w:cs="Arial"/>
          <w:lang w:val="es-ES_tradnl"/>
        </w:rPr>
        <w:t>Para calcular los costos de docencia, cantidad de académicos, cantidad de estudiantes que puedan recibir y parte de los costos operacionales, se calcularán en razón a “grupos de carreras” definidos por la Subsecretaría, los que corresponderán a conjuntos de carreras o programas de estudios que tengan estructuras de costo similares entre sí. Para ello, la Subsecretaría deberá considerar, al menos, los recursos que se requieran para impartirlas en razón de su estructura curricular, si se trata de carreras o programas de estudios profesionales o técnicos de nivel superior, los años de acreditación institucional con que cuentan las instituciones que las imparten, el tamaño de estas últimas y la región en que se imparten.</w:t>
      </w:r>
    </w:p>
    <w:p w:rsidR="00266B62" w:rsidRPr="00134E8A" w:rsidRDefault="00266B62" w:rsidP="00266B62">
      <w:pPr>
        <w:spacing w:after="0" w:line="240" w:lineRule="auto"/>
        <w:ind w:right="23" w:hanging="2"/>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Arial" w:hAnsi="Arial" w:cs="Arial"/>
          <w:lang w:val="es-ES_tradnl"/>
        </w:rPr>
        <w:t>Los valores que trata este artículo se establecerán, cada cinco años, mediante resoluciones exentas del Ministerio de Educación, las que deberán ser visadas por el Ministro de Hacienda y publicarse en abril del año anterior al que se aplicarán dichos valores.”.</w:t>
      </w:r>
    </w:p>
    <w:p w:rsidR="00266B62" w:rsidRPr="00134E8A" w:rsidRDefault="00266B62" w:rsidP="00266B62">
      <w:pPr>
        <w:spacing w:after="0" w:line="240" w:lineRule="auto"/>
        <w:jc w:val="center"/>
        <w:rPr>
          <w:rFonts w:ascii="Arial" w:hAnsi="Arial" w:cs="Arial"/>
          <w:b/>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Respecto del inciso segundo, se formuló</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482, de Su Excelencia la Presidenta de la República</w:t>
      </w:r>
      <w:r w:rsidRPr="00134E8A">
        <w:rPr>
          <w:rFonts w:ascii="Arial" w:hAnsi="Arial" w:cs="Arial"/>
        </w:rPr>
        <w:t>, para reemplazar la palabra “años” por “niveles, años y dimensiones”.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Asimismo, </w:t>
      </w: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483, del Honorable Senador señor Walker (don Ignacio),</w:t>
      </w:r>
      <w:r w:rsidRPr="00134E8A">
        <w:rPr>
          <w:rFonts w:ascii="Arial" w:hAnsi="Arial" w:cs="Arial"/>
        </w:rPr>
        <w:t xml:space="preserve"> agrega después de la palabra “últimas” la siguiente frase: “, el porcentaje de sus estudiantes pertenecientes a los cinco primeros deciles de menores ingresos del país”.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cuarto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Acerca del inciso cuarto, se formuló</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484, del Honorable Senador señor Allamand</w:t>
      </w:r>
      <w:r w:rsidRPr="00134E8A">
        <w:rPr>
          <w:rFonts w:ascii="Arial" w:hAnsi="Arial" w:cs="Arial"/>
        </w:rPr>
        <w:t>, que reemplaza la palabra “cinco” por “tres”.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Por su parte,</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485, del Honorable Senador señor Allamand,</w:t>
      </w:r>
      <w:r w:rsidRPr="00134E8A">
        <w:rPr>
          <w:rFonts w:ascii="Arial" w:hAnsi="Arial" w:cs="Arial"/>
        </w:rPr>
        <w:t xml:space="preserve"> agregar las siguientes oraciones finales: “Estos valores reajustarán de acuerdo a la variación que experimente el índice de precios al consumidor determinado por el Instituto Nacional de Estadísticas, o el organismo que lo reemplace, entre los meses de abril a marzo del año inmediatamente anterior. Si la variación del índice de precios al consumidor fuese negativa, los valores a que se refiere este artículo no se reajustarán.”.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Finalmente, </w:t>
      </w:r>
      <w:r w:rsidRPr="00134E8A">
        <w:rPr>
          <w:rFonts w:ascii="Arial" w:hAnsi="Arial" w:cs="Arial"/>
          <w:b/>
        </w:rPr>
        <w:t xml:space="preserve">la indicación </w:t>
      </w:r>
      <w:r w:rsidR="00754CA4" w:rsidRPr="00134E8A">
        <w:rPr>
          <w:rFonts w:ascii="Arial" w:hAnsi="Arial" w:cs="Arial"/>
          <w:b/>
        </w:rPr>
        <w:t xml:space="preserve">número </w:t>
      </w:r>
      <w:r w:rsidRPr="00134E8A">
        <w:rPr>
          <w:rFonts w:ascii="Arial" w:hAnsi="Arial" w:cs="Arial"/>
          <w:b/>
        </w:rPr>
        <w:t>486, del Honorable Senador señor Montes</w:t>
      </w:r>
      <w:r w:rsidRPr="00134E8A">
        <w:rPr>
          <w:rFonts w:ascii="Arial" w:hAnsi="Arial" w:cs="Arial"/>
        </w:rPr>
        <w:t>, para agregar el siguiente inciso: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 se ponderará el porcentaje de los matriculados pertenecientes a los cinco deciles de menores ingresos.”.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Al iniciarse el estudio de dichas indicaciones, el asesor del </w:t>
      </w:r>
      <w:r w:rsidRPr="00134E8A">
        <w:rPr>
          <w:rFonts w:ascii="Arial" w:hAnsi="Arial" w:cs="Arial"/>
          <w:b/>
        </w:rPr>
        <w:t>Honorable Senador señor Allamand</w:t>
      </w:r>
      <w:r w:rsidRPr="00134E8A">
        <w:rPr>
          <w:rFonts w:ascii="Arial" w:hAnsi="Arial" w:cs="Arial"/>
        </w:rPr>
        <w:t>, señor Raúl Figueroa, explicó que las indicaciones</w:t>
      </w:r>
      <w:r w:rsidR="00754CA4" w:rsidRPr="00134E8A">
        <w:rPr>
          <w:rFonts w:ascii="Arial" w:hAnsi="Arial" w:cs="Arial"/>
        </w:rPr>
        <w:t xml:space="preserve"> números</w:t>
      </w:r>
      <w:r w:rsidRPr="00134E8A">
        <w:rPr>
          <w:rFonts w:ascii="Arial" w:hAnsi="Arial" w:cs="Arial"/>
        </w:rPr>
        <w:t xml:space="preserve"> 484 y 485 apuntan a revisar con mayor periodicidad el monto de los aranceles que se hubieren fijado, con el propósito de evitar situaciones de déficit presupuestario.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Ministra de Educación, señora Adriana Delpiano,</w:t>
      </w:r>
      <w:r w:rsidRPr="00134E8A">
        <w:rPr>
          <w:rFonts w:ascii="Arial" w:hAnsi="Arial" w:cs="Arial"/>
        </w:rPr>
        <w:t xml:space="preserve"> sostuvo que el plazo de revisión de cinco años resulta adecuado para la estabilidad de los aranceles que se hubieren fijado, salvo que existieran antecedentes nuevos que permitieran anticipar el cómputo de dicho lapso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La Honorable Senadora Von Baer</w:t>
      </w:r>
      <w:r w:rsidRPr="00134E8A">
        <w:rPr>
          <w:rFonts w:ascii="Arial" w:hAnsi="Arial" w:cs="Arial"/>
        </w:rPr>
        <w:t xml:space="preserve"> sostuvo que dicha norma debe ser incorporada al articulado permanente del proyecto.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Ministro de Hacienda, señor Nicolás Eyzaguirre</w:t>
      </w:r>
      <w:r w:rsidRPr="00134E8A">
        <w:rPr>
          <w:rFonts w:ascii="Arial" w:hAnsi="Arial" w:cs="Arial"/>
        </w:rPr>
        <w:t>, hizo presente sus observaciones respecto de las indicaciones en estudio y el modelo de financiamiento que contempla el proyecto. Dicho modelo, explicó, configura un sistema articulado y coherente, de modo que las distintas piezas que lo componen se engarzan unas con otras, atendiendo al esquema de financiamiento y a los tipos de instituciones de educación que lo componen.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Al efecto, explicó que, bajo la normativa que rige actualmente, una institución que no cuenta con financiamiento basal, y que no se encuentra adscrita a la gratuidad, requiere financiar sus actividades de docencia únicamente con los recursos que provienen de los estudiantes, incluyendo aquella parte correspondiente a becas y créditos.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Con todo, afirmó que, en esos casos, las labores de investigación carecen de financiamiento, de modo que, considerando la creciente demanda de ingreso a la educación superior y el carácter inelástico de ella, en la práctica opera un subsidio cruzado desde las familias hacia las universidades, para efectos de financiar el desempeño de actividades de investigación universitaria.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 razón de ello, aseveró que el modelo de financiamiento propuesto por el proyecto contiene un arancel regulado que no constituye una suma antojadiza, toda vez que atiende a la inelasticidad de la demanda y la potencial capacidad de las instituciones para transferir a las familias el costo de desarrollar actividades distintas a la docencia, tal como ocurre en el ámbito de la tarificación eléctrica o de telecomunicaciones.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Habida cuenta de ello, arguyó que las labores de investigación serán financiadas conforme a un criterio abierto, de modo que si una universidad se encuentra adscrita a la gratuidad operará un arancel que deberá considerar las particularidades de la respectiva institución de educación superior, tal como ocurrirá con aquellas que realizan labores de investigación de mayor complejidad, cuyo monto será más elevado.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Por su parte, respecto del cobro de aranceles a los estudiantes que no se encuentra adscritos a la gratuidad, explicó, a  modo de ejemplo, que se debe evitar que la aplicación de subsidios incremente los ingresos que recibe una institución, al trasladar al usuario el monto correspondiente al respectivo subsidio.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 efecto, aseveró que existe abundante evidencia científica respecto de aquellos casos en que los Estados apoyan fuertemente a los estudiantes y las instituciones educacionales traspasan dicho monto a los aranceles.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 consecuencia, enfatizó que, al aumentar la cobertura de la gratuidad, es menester limitar la capacidad de las universidades para aumentar los aranceles de aquellos estudiantes que no se encuentran adscritos a la gratuidad, en los términos que contiene la iniciativa.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En el caso de aquellas universidades que no recibirán fondos del Estado, por no ser gratuitas, agregó que podrán fijar sus aranceles libremente, toda vez que no se produciría el efecto de subsidio cruzado descrito precedentemente.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Finalmente, respecto de tipo de investigación que recibirá el subsidio, considerando que no toda investigación es utilizada en labores de docencia, añadió que el modelo propuesto apunta a financiar las actividades realizadas por las universidades del Estado, las que tienen el deber de investigar, autónomamente, en materias de políticas públicas destinadas a favorecer el bien común, en cuyo caso operará el </w:t>
      </w:r>
      <w:hyperlink r:id="rId9" w:history="1">
        <w:r w:rsidRPr="00134E8A">
          <w:rPr>
            <w:rFonts w:ascii="Arial" w:hAnsi="Arial" w:cs="Arial"/>
          </w:rPr>
          <w:t>Aporte Fiscal Directo</w:t>
        </w:r>
      </w:hyperlink>
      <w:r w:rsidRPr="00134E8A">
        <w:rPr>
          <w:rFonts w:ascii="Arial" w:hAnsi="Arial" w:cs="Arial"/>
        </w:rPr>
        <w:t>, los convenios marco y los programas transitorios de fortalecimiento.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En el caso de las universidades públicas no estatales, explicó que igualmente tendrán acceso al </w:t>
      </w:r>
      <w:hyperlink r:id="rId10" w:history="1">
        <w:r w:rsidRPr="00134E8A">
          <w:rPr>
            <w:rFonts w:ascii="Arial" w:hAnsi="Arial" w:cs="Arial"/>
          </w:rPr>
          <w:t>Aporte Fiscal Directo</w:t>
        </w:r>
      </w:hyperlink>
      <w:r w:rsidRPr="00134E8A">
        <w:rPr>
          <w:rFonts w:ascii="Arial" w:hAnsi="Arial" w:cs="Arial"/>
        </w:rPr>
        <w:t xml:space="preserve"> y a otros sistemas de financiamiento, incluyendo eventualmente el Convenio de Desempeño, mientras que, en el caso de las universidades privadas que pueden fijar libremente sus aranceles, no resulta adecuado que puedan optar a dichos Convenios de Desempeño.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Cs/>
          <w:lang w:eastAsia="es-CL"/>
        </w:rPr>
      </w:pPr>
      <w:r w:rsidRPr="00134E8A">
        <w:rPr>
          <w:rFonts w:ascii="Arial" w:hAnsi="Arial" w:cs="Arial"/>
          <w:b/>
          <w:bCs/>
          <w:lang w:eastAsia="es-CL"/>
        </w:rPr>
        <w:t>El Honorable Senador señor Montes</w:t>
      </w:r>
      <w:r w:rsidRPr="00134E8A">
        <w:rPr>
          <w:rFonts w:ascii="Arial" w:hAnsi="Arial" w:cs="Arial"/>
          <w:bCs/>
          <w:lang w:eastAsia="es-CL"/>
        </w:rPr>
        <w:t xml:space="preserve"> reiteró sus observaciones respecto de la complejidad de los elementos que deberán considerarse para la fijación de los aranceles.</w:t>
      </w:r>
    </w:p>
    <w:p w:rsidR="00266B62" w:rsidRPr="00134E8A" w:rsidRDefault="00266B62" w:rsidP="00266B62">
      <w:pPr>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Ministro de Hacienda, señor Nicolás Eyzaguirre</w:t>
      </w:r>
      <w:r w:rsidRPr="00134E8A">
        <w:rPr>
          <w:rFonts w:ascii="Arial" w:hAnsi="Arial" w:cs="Arial"/>
        </w:rPr>
        <w:t>, sostuvo que la fijación de aranceles considerará la tradición existente respecto de los aranceles de referencia que operan actualmente. Añadió que dicho indicador ha sido aplicado sin el correspondiente estudio acerca de su eficiencia económica, a diferencia del esquema propuesto por el proyecto, que, utilizando el arancel de referencia como base, señala una serie de parámetros que deberán ser considerados. Finalmente, afirmó que el plazo de cinco años generaría cierta estabilidad en la aplicación de la norma y la desvincularía de los ciclos políticos, lo que resulta pertinente.</w:t>
      </w:r>
    </w:p>
    <w:p w:rsidR="00266B62" w:rsidRPr="00134E8A" w:rsidRDefault="00266B62" w:rsidP="00266B62">
      <w:pPr>
        <w:spacing w:after="0" w:line="240" w:lineRule="auto"/>
        <w:ind w:firstLine="2835"/>
        <w:jc w:val="both"/>
        <w:rPr>
          <w:rFonts w:ascii="Arial" w:hAnsi="Arial" w:cs="Arial"/>
        </w:rPr>
      </w:pPr>
    </w:p>
    <w:p w:rsidR="00266B62" w:rsidRPr="00134E8A" w:rsidRDefault="00754CA4" w:rsidP="00266B62">
      <w:pPr>
        <w:spacing w:after="0" w:line="240" w:lineRule="auto"/>
        <w:ind w:firstLine="2835"/>
        <w:jc w:val="both"/>
        <w:rPr>
          <w:rFonts w:ascii="Arial" w:eastAsia="Times New Roman" w:hAnsi="Arial" w:cs="Arial"/>
          <w:b/>
          <w:lang w:val="es-ES" w:eastAsia="es-ES"/>
        </w:rPr>
      </w:pPr>
      <w:r w:rsidRPr="00134E8A">
        <w:rPr>
          <w:rFonts w:ascii="Arial" w:hAnsi="Arial" w:cs="Arial"/>
          <w:b/>
        </w:rPr>
        <w:t xml:space="preserve">-La indicación número </w:t>
      </w:r>
      <w:r w:rsidR="00266B62" w:rsidRPr="00134E8A">
        <w:rPr>
          <w:rFonts w:ascii="Arial" w:hAnsi="Arial" w:cs="Arial"/>
          <w:b/>
        </w:rPr>
        <w:t xml:space="preserve">482)  </w:t>
      </w:r>
      <w:r w:rsidR="00266B62"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w:t>
      </w:r>
    </w:p>
    <w:p w:rsidR="00754CA4" w:rsidRPr="00134E8A" w:rsidRDefault="00754CA4" w:rsidP="00266B62">
      <w:pPr>
        <w:spacing w:after="0" w:line="240" w:lineRule="auto"/>
        <w:ind w:firstLine="2835"/>
        <w:jc w:val="both"/>
        <w:rPr>
          <w:rFonts w:ascii="Arial" w:eastAsia="Times New Roman" w:hAnsi="Arial" w:cs="Arial"/>
          <w:b/>
          <w:lang w:val="es-ES" w:eastAsia="es-ES"/>
        </w:rPr>
      </w:pPr>
    </w:p>
    <w:p w:rsidR="00266B62" w:rsidRPr="00134E8A" w:rsidRDefault="00754CA4" w:rsidP="00754CA4">
      <w:pPr>
        <w:spacing w:after="0" w:line="240" w:lineRule="auto"/>
        <w:ind w:firstLine="2835"/>
        <w:jc w:val="both"/>
        <w:rPr>
          <w:rFonts w:ascii="Arial" w:hAnsi="Arial" w:cs="Arial"/>
          <w:bCs/>
          <w:lang w:eastAsia="es-CL"/>
        </w:rPr>
      </w:pPr>
      <w:r w:rsidRPr="00134E8A">
        <w:rPr>
          <w:rFonts w:ascii="Arial" w:eastAsia="Times New Roman" w:hAnsi="Arial" w:cs="Arial"/>
          <w:b/>
          <w:lang w:val="es-ES" w:eastAsia="es-ES"/>
        </w:rPr>
        <w:t xml:space="preserve">-Las indicaciones números </w:t>
      </w:r>
      <w:r w:rsidR="00266B62" w:rsidRPr="00134E8A">
        <w:rPr>
          <w:rFonts w:ascii="Arial" w:eastAsia="Times New Roman" w:hAnsi="Arial" w:cs="Arial"/>
          <w:b/>
          <w:lang w:val="es-ES" w:eastAsia="es-ES"/>
        </w:rPr>
        <w:t xml:space="preserve">481 ter), 483), 484), 485) y 486) fueron retiradas por sus autores.  </w:t>
      </w:r>
    </w:p>
    <w:p w:rsidR="00754CA4" w:rsidRPr="00134E8A" w:rsidRDefault="00754CA4" w:rsidP="00754CA4">
      <w:pPr>
        <w:tabs>
          <w:tab w:val="left" w:pos="0"/>
        </w:tabs>
        <w:spacing w:after="0" w:line="240" w:lineRule="auto"/>
        <w:ind w:hanging="142"/>
        <w:rPr>
          <w:rFonts w:ascii="Arial" w:hAnsi="Arial" w:cs="Arial"/>
          <w:b/>
          <w:bCs/>
          <w:lang w:eastAsia="es-CL"/>
        </w:rPr>
      </w:pPr>
    </w:p>
    <w:p w:rsidR="00754CA4" w:rsidRPr="00134E8A" w:rsidRDefault="00754CA4" w:rsidP="00754CA4">
      <w:pPr>
        <w:pStyle w:val="Prrafodelista"/>
        <w:tabs>
          <w:tab w:val="left" w:pos="2835"/>
        </w:tabs>
        <w:spacing w:after="0" w:line="240" w:lineRule="auto"/>
        <w:ind w:left="0"/>
        <w:jc w:val="both"/>
        <w:rPr>
          <w:rFonts w:ascii="Arial" w:eastAsia="Calibri" w:hAnsi="Arial" w:cs="Arial"/>
          <w:spacing w:val="-4"/>
        </w:rPr>
      </w:pPr>
      <w:r w:rsidRPr="00134E8A">
        <w:rPr>
          <w:rFonts w:ascii="Arial" w:hAnsi="Arial" w:cs="Arial"/>
          <w:b/>
          <w:bCs/>
          <w:lang w:eastAsia="es-CL"/>
        </w:rPr>
        <w:tab/>
      </w:r>
      <w:r w:rsidRPr="00134E8A">
        <w:rPr>
          <w:rFonts w:ascii="Arial" w:hAnsi="Arial" w:cs="Arial"/>
          <w:b/>
          <w:bCs/>
          <w:lang w:eastAsia="es-CL"/>
        </w:rPr>
        <w:tab/>
        <w:t xml:space="preserve">Posteriormente, Su Excelencia la señora Presidenta de la República formuló la indicación número </w:t>
      </w:r>
      <w:r w:rsidR="00647D09" w:rsidRPr="00134E8A">
        <w:rPr>
          <w:rFonts w:ascii="Arial" w:eastAsia="Calibri" w:hAnsi="Arial" w:cs="Arial"/>
          <w:b/>
          <w:spacing w:val="-4"/>
        </w:rPr>
        <w:t>485</w:t>
      </w:r>
      <w:r w:rsidRPr="00134E8A">
        <w:rPr>
          <w:rFonts w:ascii="Arial" w:eastAsia="Calibri" w:hAnsi="Arial" w:cs="Arial"/>
          <w:b/>
          <w:spacing w:val="-4"/>
        </w:rPr>
        <w:t xml:space="preserve"> bis</w:t>
      </w:r>
      <w:r w:rsidRPr="00134E8A">
        <w:rPr>
          <w:rFonts w:ascii="Arial" w:eastAsia="Calibri" w:hAnsi="Arial" w:cs="Arial"/>
          <w:spacing w:val="-4"/>
        </w:rPr>
        <w:t xml:space="preserve">) para agregar, en su inciso cuarto, después del punto final que pasa a ser punto y seguido, lo siguiente: </w:t>
      </w:r>
    </w:p>
    <w:p w:rsidR="00754CA4" w:rsidRPr="00134E8A" w:rsidRDefault="00754CA4" w:rsidP="00754CA4">
      <w:pPr>
        <w:pStyle w:val="Prrafodelista"/>
        <w:tabs>
          <w:tab w:val="left" w:pos="2835"/>
        </w:tabs>
        <w:spacing w:after="0" w:line="240" w:lineRule="auto"/>
        <w:ind w:left="0"/>
        <w:jc w:val="both"/>
        <w:rPr>
          <w:rFonts w:ascii="Arial" w:eastAsia="Calibri" w:hAnsi="Arial" w:cs="Arial"/>
          <w:spacing w:val="-4"/>
        </w:rPr>
      </w:pPr>
    </w:p>
    <w:p w:rsidR="00754CA4" w:rsidRPr="00134E8A" w:rsidRDefault="00754CA4" w:rsidP="00754CA4">
      <w:pPr>
        <w:pStyle w:val="Prrafodelista"/>
        <w:tabs>
          <w:tab w:val="left" w:pos="2835"/>
        </w:tabs>
        <w:spacing w:after="0" w:line="240" w:lineRule="auto"/>
        <w:ind w:left="0"/>
        <w:jc w:val="both"/>
        <w:rPr>
          <w:rFonts w:ascii="Arial" w:eastAsia="Calibri" w:hAnsi="Arial" w:cs="Arial"/>
          <w:spacing w:val="-4"/>
        </w:rPr>
      </w:pPr>
      <w:r w:rsidRPr="00134E8A">
        <w:rPr>
          <w:rFonts w:ascii="Arial" w:eastAsia="Calibri" w:hAnsi="Arial" w:cs="Arial"/>
          <w:spacing w:val="-4"/>
        </w:rPr>
        <w:tab/>
        <w:t>“Con todo, excepcionalmente y por razones fundadas, la Comisión de Expertos para la regulación de aranceles, establecida en el párrafo 3° siguiente, podrá solicitar a la Subsecretaría, a más tardar en octubre del año respectivo, que adelante el procedimiento de determinación de valores regulados de los que trata este artículo para uno o más grupos de carreras. La Subsecretaría podrá acoger la solicitud de la Comisión, caso en el cual enviará la propuesta del inciso primero del artículo 91 en el mes de abril siguiente; o rechazarla; en ambos casos de manera fundada.”.</w:t>
      </w:r>
    </w:p>
    <w:p w:rsidR="00754CA4" w:rsidRPr="00134E8A" w:rsidRDefault="00754CA4" w:rsidP="00754CA4">
      <w:pPr>
        <w:pStyle w:val="Prrafodelista"/>
        <w:tabs>
          <w:tab w:val="left" w:pos="2835"/>
        </w:tabs>
        <w:spacing w:after="0" w:line="240" w:lineRule="auto"/>
        <w:ind w:left="0"/>
        <w:jc w:val="both"/>
        <w:rPr>
          <w:rFonts w:ascii="Arial" w:eastAsia="Calibri" w:hAnsi="Arial" w:cs="Arial"/>
          <w:spacing w:val="-4"/>
        </w:rPr>
      </w:pPr>
    </w:p>
    <w:p w:rsidR="00754CA4" w:rsidRPr="00134E8A" w:rsidRDefault="00754CA4" w:rsidP="00754CA4">
      <w:pPr>
        <w:pStyle w:val="Prrafodelista"/>
        <w:tabs>
          <w:tab w:val="left" w:pos="2835"/>
        </w:tabs>
        <w:spacing w:after="0" w:line="240" w:lineRule="auto"/>
        <w:ind w:left="0"/>
        <w:jc w:val="both"/>
        <w:rPr>
          <w:rFonts w:ascii="Arial" w:eastAsia="Calibri" w:hAnsi="Arial" w:cs="Arial"/>
          <w:b/>
          <w:spacing w:val="-4"/>
        </w:rPr>
      </w:pPr>
      <w:r w:rsidRPr="00134E8A">
        <w:rPr>
          <w:rFonts w:ascii="Arial" w:eastAsia="Calibri" w:hAnsi="Arial" w:cs="Arial"/>
          <w:b/>
          <w:spacing w:val="-4"/>
        </w:rPr>
        <w:tab/>
        <w:t xml:space="preserve">La indicación fue aprobada por la unanimidad de los Senadores señora Goic y Von Baer y señores Allamand, Montes, Quintana. </w:t>
      </w:r>
    </w:p>
    <w:p w:rsidR="00754CA4" w:rsidRPr="00134E8A" w:rsidRDefault="00754CA4" w:rsidP="00754CA4">
      <w:pPr>
        <w:tabs>
          <w:tab w:val="left" w:pos="0"/>
        </w:tabs>
        <w:spacing w:after="0" w:line="240" w:lineRule="auto"/>
        <w:ind w:hanging="142"/>
        <w:rPr>
          <w:rFonts w:ascii="Arial" w:hAnsi="Arial" w:cs="Arial"/>
          <w:b/>
          <w:bCs/>
          <w:lang w:eastAsia="es-CL"/>
        </w:rPr>
      </w:pPr>
    </w:p>
    <w:p w:rsidR="00266B62" w:rsidRPr="00134E8A" w:rsidRDefault="00266B62" w:rsidP="00266B62">
      <w:pPr>
        <w:tabs>
          <w:tab w:val="left" w:pos="0"/>
        </w:tabs>
        <w:spacing w:after="0" w:line="240" w:lineRule="auto"/>
        <w:ind w:hanging="142"/>
        <w:jc w:val="center"/>
        <w:rPr>
          <w:rFonts w:ascii="Arial" w:hAnsi="Arial" w:cs="Arial"/>
          <w:b/>
          <w:bCs/>
          <w:lang w:eastAsia="es-CL"/>
        </w:rPr>
      </w:pPr>
      <w:r w:rsidRPr="00134E8A">
        <w:rPr>
          <w:rFonts w:ascii="Arial" w:hAnsi="Arial" w:cs="Arial"/>
          <w:b/>
          <w:bCs/>
          <w:lang w:eastAsia="es-CL"/>
        </w:rPr>
        <w:t>ARTÍCULO 89</w:t>
      </w:r>
    </w:p>
    <w:p w:rsidR="00266B62" w:rsidRPr="00134E8A" w:rsidRDefault="00266B62" w:rsidP="00266B62">
      <w:pPr>
        <w:tabs>
          <w:tab w:val="left" w:pos="0"/>
        </w:tabs>
        <w:spacing w:after="0" w:line="240" w:lineRule="auto"/>
        <w:ind w:hanging="142"/>
        <w:jc w:val="center"/>
        <w:rPr>
          <w:rFonts w:ascii="Arial" w:hAnsi="Arial" w:cs="Arial"/>
          <w:b/>
          <w:bCs/>
          <w:lang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w:t>
      </w:r>
      <w:r w:rsidR="00266B62" w:rsidRPr="00134E8A">
        <w:rPr>
          <w:rFonts w:ascii="Arial" w:hAnsi="Arial" w:cs="Arial"/>
          <w:bCs/>
          <w:lang w:eastAsia="es-CL"/>
        </w:rPr>
        <w:t>stablece que el arancel regulado deberá dar cuenta del costo de los recursos materiales y humanos que sean necesarios y razonables, de acuerdo a lo previsto en las bases técnicas señaladas en el artículo 90, para impartir una carrera o programa de estudios de los grupos de carreras respectivos.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Contempla, además, que dicho arancel deberá considerar tanto los costos anuales directos e indirectos como el costo anualizado de las inversiones en infraestructura, tales como laboratorios, servicios, edificios y uso de dependencias.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Acerca de este artículo, se formularon las indicaciones </w:t>
      </w:r>
      <w:r w:rsidR="00754CA4" w:rsidRPr="00134E8A">
        <w:rPr>
          <w:rFonts w:ascii="Arial" w:hAnsi="Arial" w:cs="Arial"/>
          <w:bCs/>
          <w:lang w:eastAsia="es-CL"/>
        </w:rPr>
        <w:t xml:space="preserve">números </w:t>
      </w:r>
      <w:r w:rsidRPr="00134E8A">
        <w:rPr>
          <w:rFonts w:ascii="Arial" w:hAnsi="Arial" w:cs="Arial"/>
          <w:bCs/>
          <w:lang w:eastAsia="es-CL"/>
        </w:rPr>
        <w:t>486 bis, 486 ter, 487, 487 bis, 488, 489 y 490.</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Arial" w:hAnsi="Arial" w:cs="Arial"/>
          <w:lang w:val="es-ES_tradnl"/>
        </w:rPr>
        <w:t xml:space="preserve">Respecto del inciso primero, se formuló </w:t>
      </w:r>
      <w:r w:rsidRPr="00134E8A">
        <w:rPr>
          <w:rFonts w:ascii="Arial" w:eastAsia="Arial" w:hAnsi="Arial" w:cs="Arial"/>
          <w:b/>
          <w:lang w:val="es-ES_tradnl"/>
        </w:rPr>
        <w:t xml:space="preserve">la indicación </w:t>
      </w:r>
      <w:r w:rsidR="00754CA4" w:rsidRPr="00134E8A">
        <w:rPr>
          <w:rFonts w:ascii="Arial" w:eastAsia="Arial" w:hAnsi="Arial" w:cs="Arial"/>
          <w:b/>
          <w:lang w:val="es-ES_tradnl"/>
        </w:rPr>
        <w:t xml:space="preserve">número </w:t>
      </w:r>
      <w:r w:rsidRPr="00134E8A">
        <w:rPr>
          <w:rFonts w:ascii="Arial" w:eastAsia="Arial" w:hAnsi="Arial" w:cs="Arial"/>
          <w:b/>
          <w:lang w:val="es-ES_tradnl"/>
        </w:rPr>
        <w:t>486 bis, del Honorable Senador señor Montes</w:t>
      </w:r>
      <w:r w:rsidRPr="00134E8A">
        <w:rPr>
          <w:rFonts w:ascii="Arial" w:eastAsia="Arial" w:hAnsi="Arial" w:cs="Arial"/>
          <w:lang w:val="es-ES_tradnl"/>
        </w:rPr>
        <w:t>, para reemplazar el inciso primero por el siguiente:</w:t>
      </w:r>
    </w:p>
    <w:p w:rsidR="00266B62" w:rsidRPr="00134E8A" w:rsidRDefault="00266B62" w:rsidP="00266B62">
      <w:pPr>
        <w:spacing w:after="0" w:line="240" w:lineRule="auto"/>
        <w:ind w:firstLine="2835"/>
        <w:jc w:val="both"/>
        <w:rPr>
          <w:rFonts w:ascii="Arial" w:eastAsia="Calibri" w:hAnsi="Arial" w:cs="Arial"/>
          <w:lang w:val="es-ES_tradnl"/>
        </w:rPr>
      </w:pPr>
    </w:p>
    <w:p w:rsidR="00266B62" w:rsidRPr="00134E8A" w:rsidRDefault="00266B62" w:rsidP="00266B62">
      <w:pPr>
        <w:spacing w:after="0" w:line="240" w:lineRule="auto"/>
        <w:ind w:firstLine="2835"/>
        <w:jc w:val="both"/>
        <w:rPr>
          <w:rFonts w:ascii="Arial" w:eastAsia="Calibri" w:hAnsi="Arial" w:cs="Arial"/>
          <w:lang w:val="es-ES_tradnl"/>
        </w:rPr>
      </w:pPr>
      <w:r w:rsidRPr="00134E8A">
        <w:rPr>
          <w:rFonts w:ascii="Arial" w:eastAsia="Calibri" w:hAnsi="Arial" w:cs="Arial"/>
          <w:lang w:val="es-ES_tradnl"/>
        </w:rPr>
        <w:t>“Artículo 89.- La gratuidad deberá considerar los costos relacionados con la infraestructura entendiendo su mantención y modernización en base al plan de desarrollo presentado por las Instituciones de Educación superior, tal como pueden ser laboratorios, áreas de deportes, salas de clases, talleres artísticos.”.</w:t>
      </w:r>
    </w:p>
    <w:p w:rsidR="00754CA4" w:rsidRPr="00134E8A" w:rsidRDefault="00754CA4" w:rsidP="00754CA4">
      <w:pPr>
        <w:spacing w:after="0" w:line="240" w:lineRule="auto"/>
        <w:jc w:val="both"/>
        <w:rPr>
          <w:rFonts w:ascii="Arial" w:eastAsia="Calibri" w:hAnsi="Arial" w:cs="Arial"/>
          <w:lang w:val="es-ES_tradnl"/>
        </w:rPr>
      </w:pPr>
    </w:p>
    <w:p w:rsidR="00754CA4" w:rsidRPr="00134E8A" w:rsidRDefault="00754CA4" w:rsidP="00754CA4">
      <w:pPr>
        <w:spacing w:after="0" w:line="240" w:lineRule="auto"/>
        <w:jc w:val="both"/>
        <w:rPr>
          <w:rFonts w:ascii="Arial" w:eastAsia="Calibri" w:hAnsi="Arial" w:cs="Arial"/>
          <w:b/>
          <w:lang w:val="es-ES_tradnl"/>
        </w:rPr>
      </w:pPr>
      <w:r w:rsidRPr="00134E8A">
        <w:rPr>
          <w:rFonts w:ascii="Arial" w:eastAsia="Calibri" w:hAnsi="Arial" w:cs="Arial"/>
          <w:lang w:val="es-ES_tradnl"/>
        </w:rPr>
        <w:tab/>
      </w:r>
      <w:r w:rsidRPr="00134E8A">
        <w:rPr>
          <w:rFonts w:ascii="Arial" w:eastAsia="Calibri" w:hAnsi="Arial" w:cs="Arial"/>
          <w:lang w:val="es-ES_tradnl"/>
        </w:rPr>
        <w:tab/>
      </w:r>
      <w:r w:rsidRPr="00134E8A">
        <w:rPr>
          <w:rFonts w:ascii="Arial" w:eastAsia="Calibri" w:hAnsi="Arial" w:cs="Arial"/>
          <w:lang w:val="es-ES_tradnl"/>
        </w:rPr>
        <w:tab/>
      </w:r>
      <w:r w:rsidRPr="00134E8A">
        <w:rPr>
          <w:rFonts w:ascii="Arial" w:eastAsia="Calibri" w:hAnsi="Arial" w:cs="Arial"/>
          <w:lang w:val="es-ES_tradnl"/>
        </w:rPr>
        <w:tab/>
      </w:r>
      <w:r w:rsidRPr="00134E8A">
        <w:rPr>
          <w:rFonts w:ascii="Arial" w:eastAsia="Calibri" w:hAnsi="Arial" w:cs="Arial"/>
          <w:b/>
          <w:lang w:val="es-ES_tradnl"/>
        </w:rPr>
        <w:t>- Esta indicación fue retirada por su autor.</w:t>
      </w:r>
    </w:p>
    <w:p w:rsidR="00754CA4" w:rsidRPr="00134E8A" w:rsidRDefault="00754CA4" w:rsidP="00754CA4">
      <w:pPr>
        <w:spacing w:after="0" w:line="240" w:lineRule="auto"/>
        <w:jc w:val="both"/>
        <w:rPr>
          <w:rFonts w:ascii="Arial" w:eastAsia="Calibri" w:hAnsi="Arial" w:cs="Arial"/>
          <w:lang w:val="es-ES_tradnl"/>
        </w:rPr>
      </w:pPr>
    </w:p>
    <w:p w:rsidR="00266B62" w:rsidRPr="00134E8A" w:rsidRDefault="00266B62" w:rsidP="00266B62">
      <w:pPr>
        <w:spacing w:after="0" w:line="240" w:lineRule="auto"/>
        <w:ind w:firstLine="2835"/>
        <w:jc w:val="both"/>
        <w:rPr>
          <w:rFonts w:ascii="Arial" w:eastAsia="Calibri" w:hAnsi="Arial" w:cs="Arial"/>
          <w:lang w:val="es-ES_tradnl"/>
        </w:rPr>
      </w:pPr>
      <w:r w:rsidRPr="00134E8A">
        <w:rPr>
          <w:rFonts w:ascii="Arial" w:eastAsia="Calibri" w:hAnsi="Arial" w:cs="Arial"/>
          <w:lang w:val="es-ES_tradnl"/>
        </w:rPr>
        <w:t>Asimismo</w:t>
      </w:r>
      <w:r w:rsidRPr="00134E8A">
        <w:rPr>
          <w:rFonts w:ascii="Arial" w:eastAsia="Calibri" w:hAnsi="Arial" w:cs="Arial"/>
          <w:b/>
          <w:lang w:val="es-ES_tradnl"/>
        </w:rPr>
        <w:t xml:space="preserve">, la indicación </w:t>
      </w:r>
      <w:r w:rsidR="00754CA4" w:rsidRPr="00134E8A">
        <w:rPr>
          <w:rFonts w:ascii="Arial" w:eastAsia="Calibri" w:hAnsi="Arial" w:cs="Arial"/>
          <w:b/>
          <w:lang w:val="es-ES_tradnl"/>
        </w:rPr>
        <w:t xml:space="preserve">número </w:t>
      </w:r>
      <w:r w:rsidRPr="00134E8A">
        <w:rPr>
          <w:rFonts w:ascii="Arial" w:eastAsia="Calibri" w:hAnsi="Arial" w:cs="Arial"/>
          <w:b/>
          <w:lang w:val="es-ES_tradnl"/>
        </w:rPr>
        <w:t>486 ter, de la Honorable Senadora señora Goic</w:t>
      </w:r>
      <w:r w:rsidRPr="00134E8A">
        <w:rPr>
          <w:rFonts w:ascii="Arial" w:eastAsia="Calibri" w:hAnsi="Arial" w:cs="Arial"/>
          <w:lang w:val="es-ES_tradnl"/>
        </w:rPr>
        <w:t>, propone reemplazarlo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MS Mincho" w:hAnsi="Arial" w:cs="Arial"/>
        </w:rPr>
      </w:pPr>
      <w:r w:rsidRPr="00134E8A">
        <w:rPr>
          <w:rFonts w:ascii="Arial" w:eastAsia="MS Mincho" w:hAnsi="Arial" w:cs="Arial"/>
          <w:color w:val="000000"/>
        </w:rPr>
        <w:t>“Artículo 89.- El arancel regulado deberá dar cuenta del costo de los recursos materiales y humanos que sean necesarios y razonables en consideración a la región y/o provincia en que las carreras o programas de estudios de los grupos de carreras respectivos se impartan, de acuerdo a lo previsto en las bases técnicas señaladas en el artículo 90.”.</w:t>
      </w:r>
    </w:p>
    <w:p w:rsidR="00266B62" w:rsidRPr="00134E8A" w:rsidRDefault="00266B62" w:rsidP="00266B62">
      <w:pPr>
        <w:spacing w:after="0" w:line="240" w:lineRule="auto"/>
        <w:ind w:firstLine="2835"/>
        <w:jc w:val="both"/>
        <w:rPr>
          <w:rFonts w:ascii="Arial" w:eastAsia="Calibri" w:hAnsi="Arial" w:cs="Arial"/>
        </w:rPr>
      </w:pPr>
    </w:p>
    <w:p w:rsidR="00266B62" w:rsidRPr="00134E8A" w:rsidRDefault="00266B62" w:rsidP="00266B62">
      <w:pPr>
        <w:spacing w:after="0" w:line="240" w:lineRule="auto"/>
        <w:ind w:firstLine="2835"/>
        <w:jc w:val="both"/>
        <w:rPr>
          <w:rFonts w:ascii="Arial" w:eastAsia="Calibri" w:hAnsi="Arial" w:cs="Arial"/>
          <w:lang w:val="es-ES_tradnl" w:eastAsia="es-ES_tradnl"/>
        </w:rPr>
      </w:pPr>
      <w:r w:rsidRPr="00134E8A">
        <w:rPr>
          <w:rFonts w:ascii="Arial" w:hAnsi="Arial" w:cs="Arial"/>
        </w:rPr>
        <w:t>Asimismo,</w:t>
      </w:r>
      <w:r w:rsidRPr="00134E8A">
        <w:rPr>
          <w:rFonts w:ascii="Arial" w:hAnsi="Arial" w:cs="Arial"/>
          <w:b/>
        </w:rPr>
        <w:t xml:space="preserve"> la indicación </w:t>
      </w:r>
      <w:r w:rsidR="00754CA4" w:rsidRPr="00134E8A">
        <w:rPr>
          <w:rFonts w:ascii="Arial" w:hAnsi="Arial" w:cs="Arial"/>
          <w:b/>
        </w:rPr>
        <w:t xml:space="preserve">número </w:t>
      </w:r>
      <w:r w:rsidRPr="00134E8A">
        <w:rPr>
          <w:rFonts w:ascii="Arial" w:hAnsi="Arial" w:cs="Arial"/>
          <w:b/>
        </w:rPr>
        <w:t>487, del Honorable Senador señor Allamand</w:t>
      </w:r>
      <w:r w:rsidRPr="00134E8A">
        <w:rPr>
          <w:rFonts w:ascii="Arial" w:hAnsi="Arial" w:cs="Arial"/>
        </w:rPr>
        <w:t>, reemplaza la expresión “recursos materiales y humanos” por “recursos materiales, académicos y administrativos”; y la indicación 4</w:t>
      </w:r>
      <w:r w:rsidRPr="00134E8A">
        <w:rPr>
          <w:rFonts w:ascii="Arial" w:hAnsi="Arial" w:cs="Arial"/>
          <w:b/>
        </w:rPr>
        <w:t>87 bis, de</w:t>
      </w:r>
      <w:r w:rsidRPr="00134E8A">
        <w:rPr>
          <w:rFonts w:ascii="Arial" w:eastAsia="Calibri" w:hAnsi="Arial" w:cs="Arial"/>
          <w:lang w:val="es-ES_tradnl" w:eastAsia="es-ES_tradnl"/>
        </w:rPr>
        <w:t>l Honorable Senador señor Quintana,  modifica las locuciones “y razonables” por las siguientes “para brindar una educación de calidad,”. </w:t>
      </w:r>
    </w:p>
    <w:p w:rsidR="00266B62" w:rsidRPr="00134E8A" w:rsidRDefault="00266B62" w:rsidP="00266B62">
      <w:pPr>
        <w:spacing w:after="0" w:line="240" w:lineRule="auto"/>
        <w:ind w:firstLine="2835"/>
        <w:jc w:val="both"/>
        <w:rPr>
          <w:rFonts w:ascii="Arial" w:hAnsi="Arial" w:cs="Arial"/>
          <w:lang w:val="es-ES_tradn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lang w:val="es-ES_tradnl"/>
        </w:rPr>
        <w:tab/>
      </w:r>
      <w:r w:rsidRPr="00134E8A">
        <w:rPr>
          <w:rFonts w:ascii="Arial" w:hAnsi="Arial" w:cs="Arial"/>
          <w:b/>
          <w:lang w:val="es-ES_tradnl"/>
        </w:rPr>
        <w:t>-Las indicaci</w:t>
      </w:r>
      <w:r w:rsidR="00754CA4" w:rsidRPr="00134E8A">
        <w:rPr>
          <w:rFonts w:ascii="Arial" w:hAnsi="Arial" w:cs="Arial"/>
          <w:b/>
          <w:lang w:val="es-ES_tradnl"/>
        </w:rPr>
        <w:t>ones números</w:t>
      </w:r>
      <w:r w:rsidRPr="00134E8A">
        <w:rPr>
          <w:rFonts w:ascii="Arial" w:hAnsi="Arial" w:cs="Arial"/>
          <w:b/>
          <w:lang w:val="es-ES_tradnl"/>
        </w:rPr>
        <w:t xml:space="preserve"> 486 ter), 487) y 487 bis) </w:t>
      </w:r>
      <w:r w:rsidRPr="00134E8A">
        <w:rPr>
          <w:rFonts w:ascii="Arial" w:eastAsia="Times New Roman" w:hAnsi="Arial" w:cs="Arial"/>
          <w:b/>
          <w:lang w:val="es-ES" w:eastAsia="es-ES"/>
        </w:rPr>
        <w:t>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4D405D">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A026C6" w:rsidRPr="00134E8A">
        <w:rPr>
          <w:rFonts w:ascii="Arial" w:hAnsi="Arial" w:cs="Arial"/>
          <w:b/>
        </w:rPr>
        <w:t xml:space="preserve">número </w:t>
      </w:r>
      <w:r w:rsidRPr="00134E8A">
        <w:rPr>
          <w:rFonts w:ascii="Arial" w:hAnsi="Arial" w:cs="Arial"/>
          <w:b/>
        </w:rPr>
        <w:t>488, del Honorable Senador señor Allamand</w:t>
      </w:r>
      <w:r w:rsidRPr="00134E8A">
        <w:rPr>
          <w:rFonts w:ascii="Arial" w:hAnsi="Arial" w:cs="Arial"/>
        </w:rPr>
        <w:t>, sustituye el inciso segundo del artículo 89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“Dicho arancel deberá considerar los costos anuales directos e indirectos, dentro de los cuales se incorporarán los recursos que la institución de educación superior destina desde una carrera o programa a otras carreras o programas. Además, deberá considerar el costo anualizado de las inversiones en infraestructura, tales como laboratorios, servicios, edificios y uso de dependencias.”.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Finalmente, las indicaciones 489 y 490 introducen inciso finales al artículo 89.</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A026C6" w:rsidRPr="00134E8A">
        <w:rPr>
          <w:rFonts w:ascii="Arial" w:hAnsi="Arial" w:cs="Arial"/>
          <w:b/>
        </w:rPr>
        <w:t xml:space="preserve">número </w:t>
      </w:r>
      <w:r w:rsidRPr="00134E8A">
        <w:rPr>
          <w:rFonts w:ascii="Arial" w:hAnsi="Arial" w:cs="Arial"/>
          <w:b/>
        </w:rPr>
        <w:t>489, del Honorable Senador señor Allamand</w:t>
      </w:r>
      <w:r w:rsidRPr="00134E8A">
        <w:rPr>
          <w:rFonts w:ascii="Arial" w:hAnsi="Arial" w:cs="Arial"/>
        </w:rPr>
        <w:t>, añade el siguiente inciso final: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“Para elaborar las bases técnicas a que se refiere el artículo siguiente, la Subsecretaría deberá consultar a las instituciones de educación superior que accedan al financiamiento institucional para la gratuidad sobre los costos mencionados en los incisos anteriores.”.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El Honorable Senador señor Walker, don Ignacio, </w:t>
      </w:r>
      <w:r w:rsidRPr="00134E8A">
        <w:rPr>
          <w:rFonts w:ascii="Arial" w:hAnsi="Arial" w:cs="Arial"/>
        </w:rPr>
        <w:t xml:space="preserve">hizo presente que la referencia al arancel regulado demuestra, en su opinión, que es un tema de alta complejidad en un sistema de economía social de mercado, en el que precio queda al libre intercambio entre la oferta y la demanda, razón por la cual hay que distinguir entre la “regulación” del precio y la “fijación” del mismo por parte del Estado, especialmente considerando que las Universidades no son empresas en el sentido financiero del término.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Allamand</w:t>
      </w:r>
      <w:r w:rsidRPr="00134E8A">
        <w:rPr>
          <w:rFonts w:ascii="Arial" w:hAnsi="Arial" w:cs="Arial"/>
        </w:rPr>
        <w:t xml:space="preserve"> afirmó que diversas propuestas sobre este tema pretenden fijar el precio desde un ente estatal. Frente a ello, sostuvo que las establecimientos deben contar con la facultad de exigir sus derechos o formular sus descargos de manera institucional.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b/>
        <w:t xml:space="preserve">En el mismo sentido, </w:t>
      </w:r>
      <w:r w:rsidRPr="00134E8A">
        <w:rPr>
          <w:rFonts w:ascii="Arial" w:hAnsi="Arial" w:cs="Arial"/>
          <w:b/>
        </w:rPr>
        <w:t>la Honorable Senadora señora Von Baer</w:t>
      </w:r>
      <w:r w:rsidRPr="00134E8A">
        <w:rPr>
          <w:rFonts w:ascii="Arial" w:hAnsi="Arial" w:cs="Arial"/>
        </w:rPr>
        <w:t xml:space="preserve"> afirmó que las Universidades ser consideradas de manera institucional durante todo el procedimiento de fijación arancelaria.</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El Honorable Senador señor Quintana</w:t>
      </w:r>
      <w:r w:rsidRPr="00134E8A">
        <w:rPr>
          <w:rFonts w:ascii="Arial" w:hAnsi="Arial" w:cs="Arial"/>
        </w:rPr>
        <w:t xml:space="preserve"> hizo presente que lo que hace el proyecto es crear una institucionalidad que fije los aranceles que no considere a los incumbentes, puesto que, de otra forma, se alteraría el precio desde la oferta.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Por su parte, </w:t>
      </w:r>
      <w:r w:rsidRPr="00134E8A">
        <w:rPr>
          <w:rFonts w:ascii="Arial" w:hAnsi="Arial" w:cs="Arial"/>
          <w:b/>
        </w:rPr>
        <w:t xml:space="preserve">la indicación </w:t>
      </w:r>
      <w:r w:rsidR="00A026C6" w:rsidRPr="00134E8A">
        <w:rPr>
          <w:rFonts w:ascii="Arial" w:hAnsi="Arial" w:cs="Arial"/>
          <w:b/>
        </w:rPr>
        <w:t xml:space="preserve">número </w:t>
      </w:r>
      <w:r w:rsidRPr="00134E8A">
        <w:rPr>
          <w:rFonts w:ascii="Arial" w:hAnsi="Arial" w:cs="Arial"/>
          <w:b/>
        </w:rPr>
        <w:t>490, del Honorable Senador señor Montes</w:t>
      </w:r>
      <w:r w:rsidRPr="00134E8A">
        <w:rPr>
          <w:rFonts w:ascii="Arial" w:hAnsi="Arial" w:cs="Arial"/>
        </w:rPr>
        <w:t>, introduce los siguientes incisos finales: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“No se computarán en estos costos la propaganda y publicidad que desarrollen las instituciones de educación superior adscritas a este tipo de financiamiento. No se considerarán en esta exclusión los destinadas a informar y difundir a la comunidad los resultados de las funciones de docencia, investigación y vinculación con el medio ni la información de actividades de acceso público.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Con el objeto de verificar lo dispuesto en este inciso las instituciones aportarán en forma detallada el costo de las acciones emprendidas con estos fines.”.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w:t>
      </w:r>
      <w:r w:rsidR="004D405D" w:rsidRPr="00134E8A">
        <w:rPr>
          <w:rFonts w:ascii="Arial" w:hAnsi="Arial" w:cs="Arial"/>
          <w:b/>
        </w:rPr>
        <w:t xml:space="preserve"> </w:t>
      </w:r>
      <w:r w:rsidRPr="00134E8A">
        <w:rPr>
          <w:rFonts w:ascii="Arial" w:hAnsi="Arial" w:cs="Arial"/>
          <w:b/>
        </w:rPr>
        <w:t xml:space="preserve">Las indicaciones </w:t>
      </w:r>
      <w:r w:rsidR="00A026C6" w:rsidRPr="00134E8A">
        <w:rPr>
          <w:rFonts w:ascii="Arial" w:hAnsi="Arial" w:cs="Arial"/>
          <w:b/>
        </w:rPr>
        <w:t>números</w:t>
      </w:r>
      <w:r w:rsidRPr="00134E8A">
        <w:rPr>
          <w:rFonts w:ascii="Arial" w:hAnsi="Arial" w:cs="Arial"/>
          <w:b/>
        </w:rPr>
        <w:t xml:space="preserve"> 488), 489) y 490) fueron declaradas inadmisibles </w:t>
      </w:r>
      <w:r w:rsidRPr="00134E8A">
        <w:rPr>
          <w:rFonts w:ascii="Arial" w:eastAsia="Times New Roman" w:hAnsi="Arial" w:cs="Arial"/>
          <w:b/>
          <w:lang w:val="es-ES" w:eastAsia="es-ES"/>
        </w:rPr>
        <w:t>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90</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w:t>
      </w:r>
      <w:r w:rsidR="00266B62" w:rsidRPr="00134E8A">
        <w:rPr>
          <w:rFonts w:ascii="Arial" w:hAnsi="Arial" w:cs="Arial"/>
          <w:bCs/>
          <w:lang w:eastAsia="es-CL"/>
        </w:rPr>
        <w:t>stablece que la Subsecretaría establecerá, mediante resolución exenta, visada por el Ministro de Hacienda, las bases técnicas para la realización del cálculo de los valores regulados de arancel, cobros por concepto de titulación o graduación para uno o más grupos de carreras y de los derechos básicos de matrícula. Estas bases contendrán el mecanismo de elaboración de los grupos de carreras, las hipótesis, criterios de cálculo, metodologías y procedimientos conforme a los cuales se determinarán los valores que trata este artículo.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 xml:space="preserve">La indicación </w:t>
      </w:r>
      <w:r w:rsidR="00A026C6" w:rsidRPr="00134E8A">
        <w:rPr>
          <w:rFonts w:ascii="Arial" w:hAnsi="Arial" w:cs="Arial"/>
          <w:b/>
          <w:bCs/>
          <w:lang w:eastAsia="es-CL"/>
        </w:rPr>
        <w:t xml:space="preserve">número </w:t>
      </w:r>
      <w:r w:rsidRPr="00134E8A">
        <w:rPr>
          <w:rFonts w:ascii="Arial" w:eastAsia="Arial" w:hAnsi="Arial" w:cs="Arial"/>
          <w:b/>
          <w:lang w:val="es-ES_tradnl"/>
        </w:rPr>
        <w:t>490 bis, del Honorable Senador señor Montes</w:t>
      </w:r>
      <w:r w:rsidRPr="00134E8A">
        <w:rPr>
          <w:rFonts w:ascii="Arial" w:eastAsia="Arial" w:hAnsi="Arial" w:cs="Arial"/>
          <w:lang w:val="es-ES_tradnl"/>
        </w:rPr>
        <w:t>, reemplaza la primera oración por la siguiente:</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spacing w:after="0" w:line="240" w:lineRule="auto"/>
        <w:ind w:firstLine="2835"/>
        <w:jc w:val="both"/>
        <w:rPr>
          <w:rFonts w:ascii="Arial" w:eastAsia="Arial" w:hAnsi="Arial" w:cs="Arial"/>
          <w:lang w:val="es-ES_tradnl"/>
        </w:rPr>
      </w:pPr>
      <w:r w:rsidRPr="00134E8A">
        <w:rPr>
          <w:rFonts w:ascii="Arial" w:eastAsia="Arial" w:hAnsi="Arial" w:cs="Arial"/>
          <w:lang w:val="es-ES_tradnl"/>
        </w:rPr>
        <w:t>“Artículo 90.- La Subsecretaría establecerá, mediante resolución exenta, visada por el Ministro de Hacienda, las bases técnicas para la realización del cálculo de los costos relacionados con la gratuidad, cobros por concepto de titulación o graduación para uno o más grupos de carreras y de los derechos básicos de matrícula.”.</w:t>
      </w:r>
    </w:p>
    <w:p w:rsidR="00266B62" w:rsidRPr="00134E8A" w:rsidRDefault="00266B62" w:rsidP="00266B62">
      <w:pPr>
        <w:spacing w:after="0" w:line="240" w:lineRule="auto"/>
        <w:ind w:firstLine="2835"/>
        <w:jc w:val="both"/>
        <w:rPr>
          <w:rFonts w:ascii="Arial" w:eastAsia="Arial" w:hAnsi="Arial" w:cs="Arial"/>
          <w:lang w:val="es-ES_tradn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lang w:val="es-ES_tradnl"/>
        </w:rPr>
        <w:tab/>
      </w:r>
      <w:r w:rsidRPr="00134E8A">
        <w:rPr>
          <w:rFonts w:ascii="Arial" w:eastAsia="Arial" w:hAnsi="Arial" w:cs="Arial"/>
          <w:b/>
          <w:lang w:val="es-ES_tradnl"/>
        </w:rPr>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0"/>
        </w:tabs>
        <w:spacing w:after="0" w:line="240" w:lineRule="auto"/>
        <w:jc w:val="center"/>
        <w:rPr>
          <w:rFonts w:ascii="Arial" w:hAnsi="Arial" w:cs="Arial"/>
          <w:b/>
          <w:bCs/>
          <w:lang w:val="es-ES_tradnl" w:eastAsia="es-CL"/>
        </w:rPr>
      </w:pPr>
      <w:r w:rsidRPr="00134E8A">
        <w:rPr>
          <w:rFonts w:ascii="Arial" w:hAnsi="Arial" w:cs="Arial"/>
          <w:b/>
          <w:bCs/>
          <w:lang w:val="es-ES_tradnl" w:eastAsia="es-CL"/>
        </w:rPr>
        <w:t>ARTÍCULO 91</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val="es-ES_tradnl" w:eastAsia="es-CL"/>
        </w:rPr>
        <w:t>E</w:t>
      </w:r>
      <w:r w:rsidR="00266B62" w:rsidRPr="00134E8A">
        <w:rPr>
          <w:rFonts w:ascii="Arial" w:hAnsi="Arial" w:cs="Arial"/>
          <w:bCs/>
          <w:lang w:val="es-ES_tradnl" w:eastAsia="es-CL"/>
        </w:rPr>
        <w:t xml:space="preserve">stablece que </w:t>
      </w:r>
      <w:r w:rsidR="00266B62" w:rsidRPr="00134E8A">
        <w:rPr>
          <w:rFonts w:ascii="Arial" w:hAnsi="Arial" w:cs="Arial"/>
          <w:bCs/>
          <w:lang w:eastAsia="es-CL"/>
        </w:rPr>
        <w:t>para la elaboración de las bases técnicas que trata el artículo anterior, la Subsecretaría deberá presentar una primera propuesta a la Comisión de Expertos para la regulación de aranceles, establecida en el párrafo 3° siguiente (en adelante “la Comisión”), dentro de los tres años siguientes a la publicación de la resolución exenta que determinó, para el último quinquenio vigente, los valores del arancel regulado, los derechos básicos de matrícula y cobros por titulación o graduación para el grupo o los grupos de carreras respectivos. Para la elaboración de la propuesta deberá considerar previamente un proceso de consulta a las instituciones de educación superior que accedan al financiamiento regulado en este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Dispone que la propuesta presentada a la Comisión deberá adjuntar los antecedentes relacionados con el proceso de consulta señalado en el inciso anterior.</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Asimismo, prescribe que la Comisión deberá pronunciarse respecto de las bases técnicas dentro de tres meses desde la recepción de la propuesta. En el caso que la Comisión realice observaciones a la propuesta, éstas serán enviadas a la Subsecretaría, la que tendrá un plazo de dos meses para remitir una nueva propuesta que considere las modificaciones necesarias o dé respuesta fundada del rechazo de las observaciones.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Comisión deberá pronunciarse además respecto de esta nueva propuesta dentro del plazo de un mes contado desde su recepción. Este pronunciamiento será vinculante y podrá modificar de manera fundada la proposición de bases técnicas de la Subsecretaría, la que deberá dictar la resolución exenta de conformidad al último pronunciamiento de la Comisión.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Luego, contempla que la resolución exenta que establezca las bases técnicas de que trata este artículo deberá entrar en vigencia dentro del plazo de ocho meses contado desde la presentación de la propuesta a la que alude el inciso primero.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Finalmente, en caso que la Subsecretaría no presente las bases técnicas o que no se cumpla el plazo señalado en el inciso anterior, se aplicarán aquellas que se encuentren vigentes, sin perjuicio de la responsabilidad administrativa según corresponda.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su respecto, se formularon las indicaciones 491 bis), 491) y 492).</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hAnsi="Arial" w:cs="Arial"/>
          <w:b/>
          <w:bCs/>
          <w:lang w:eastAsia="es-CL"/>
        </w:rPr>
        <w:t xml:space="preserve">La indicación </w:t>
      </w:r>
      <w:r w:rsidR="00A026C6" w:rsidRPr="00134E8A">
        <w:rPr>
          <w:rFonts w:ascii="Arial" w:hAnsi="Arial" w:cs="Arial"/>
          <w:b/>
          <w:bCs/>
          <w:lang w:eastAsia="es-CL"/>
        </w:rPr>
        <w:t xml:space="preserve">número </w:t>
      </w:r>
      <w:r w:rsidRPr="00134E8A">
        <w:rPr>
          <w:rFonts w:ascii="Arial" w:hAnsi="Arial" w:cs="Arial"/>
          <w:b/>
          <w:bCs/>
          <w:lang w:eastAsia="es-CL"/>
        </w:rPr>
        <w:t>49</w:t>
      </w:r>
      <w:r w:rsidR="00A026C6" w:rsidRPr="00134E8A">
        <w:rPr>
          <w:rFonts w:ascii="Arial" w:eastAsia="Arial" w:hAnsi="Arial" w:cs="Arial"/>
          <w:b/>
          <w:lang w:val="es-ES_tradnl"/>
        </w:rPr>
        <w:t>0 ter</w:t>
      </w:r>
      <w:r w:rsidRPr="00134E8A">
        <w:rPr>
          <w:rFonts w:ascii="Arial" w:eastAsia="Arial" w:hAnsi="Arial" w:cs="Arial"/>
          <w:b/>
          <w:lang w:val="es-ES_tradnl"/>
        </w:rPr>
        <w:t>, del Honorable Senador señor Monte</w:t>
      </w:r>
      <w:r w:rsidRPr="00134E8A">
        <w:rPr>
          <w:rFonts w:ascii="Arial" w:eastAsia="Arial" w:hAnsi="Arial" w:cs="Arial"/>
          <w:lang w:val="es-ES_tradnl"/>
        </w:rPr>
        <w:t>s, sustituye el artículo 91 por el siguiente:</w:t>
      </w: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eastAsia="Arial" w:hAnsi="Arial" w:cs="Arial"/>
          <w:lang w:val="es-ES_tradnl"/>
        </w:rPr>
        <w:t>“Artículo 91.- Para la elaboración de las bases técnicas que trata el artículo anterior, la Subsecretaría deberá presentar una primera propuesta a la Comisión de Expertos para la cuantificación de los costos asociados a necesidades como la docencia, infraestructura, costos operacionales, extensión, vinculación con el medio, años de acreditación institucional, los planes de desarrollo, la cantidad de académicos y el número de estudiantes que pueda recibir cada institución. Para la elaboración de la propuesta deberá considerar previamente un proceso de consulta a las instituciones de educación superior que accedan al financiamiento regulado en este título.”</w:t>
      </w: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p>
    <w:p w:rsidR="00A026C6" w:rsidRPr="00134E8A" w:rsidRDefault="00266B62" w:rsidP="00A026C6">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b/>
          <w:lang w:val="es-ES_tradnl"/>
        </w:rPr>
        <w:tab/>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Respecto del inciso primero del artículo propuesto,</w:t>
      </w:r>
      <w:r w:rsidRPr="00134E8A">
        <w:rPr>
          <w:rFonts w:ascii="Arial" w:hAnsi="Arial" w:cs="Arial"/>
          <w:b/>
        </w:rPr>
        <w:t xml:space="preserve"> </w:t>
      </w:r>
      <w:r w:rsidRPr="00134E8A">
        <w:rPr>
          <w:rFonts w:ascii="Arial" w:hAnsi="Arial" w:cs="Arial"/>
        </w:rPr>
        <w:t>recayó</w:t>
      </w:r>
      <w:r w:rsidRPr="00134E8A">
        <w:rPr>
          <w:rFonts w:ascii="Arial" w:hAnsi="Arial" w:cs="Arial"/>
          <w:b/>
        </w:rPr>
        <w:t xml:space="preserve"> la indicación </w:t>
      </w:r>
      <w:r w:rsidR="00A026C6" w:rsidRPr="00134E8A">
        <w:rPr>
          <w:rFonts w:ascii="Arial" w:hAnsi="Arial" w:cs="Arial"/>
          <w:b/>
        </w:rPr>
        <w:t xml:space="preserve">número </w:t>
      </w:r>
      <w:r w:rsidRPr="00134E8A">
        <w:rPr>
          <w:rFonts w:ascii="Arial" w:hAnsi="Arial" w:cs="Arial"/>
          <w:b/>
        </w:rPr>
        <w:t>491, del Honorable Senador señor Allamand</w:t>
      </w:r>
      <w:r w:rsidRPr="00134E8A">
        <w:rPr>
          <w:rFonts w:ascii="Arial" w:hAnsi="Arial" w:cs="Arial"/>
        </w:rPr>
        <w:t>, para reemplazar la palabra “quinquenio” por “trienio”.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b/>
          <w:lang w:val="es-ES_tradnl"/>
        </w:rPr>
        <w:tab/>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A026C6" w:rsidRPr="00134E8A" w:rsidRDefault="00A026C6" w:rsidP="00A026C6">
      <w:pPr>
        <w:tabs>
          <w:tab w:val="left" w:pos="2835"/>
        </w:tabs>
        <w:spacing w:line="240" w:lineRule="auto"/>
        <w:jc w:val="both"/>
        <w:rPr>
          <w:rFonts w:ascii="Arial" w:eastAsia="Calibri" w:hAnsi="Arial" w:cs="Arial"/>
          <w:spacing w:val="-4"/>
        </w:rPr>
      </w:pPr>
      <w:r w:rsidRPr="00134E8A">
        <w:rPr>
          <w:rFonts w:ascii="Arial" w:eastAsia="Times New Roman" w:hAnsi="Arial" w:cs="Arial"/>
          <w:b/>
          <w:lang w:val="es-ES" w:eastAsia="es-ES"/>
        </w:rPr>
        <w:tab/>
        <w:t xml:space="preserve">Posteriormente, Su Excelencia la señora Presidenta de la República presentó la indicación número </w:t>
      </w:r>
      <w:r w:rsidRPr="00134E8A">
        <w:rPr>
          <w:rFonts w:ascii="Arial" w:eastAsia="Calibri" w:hAnsi="Arial" w:cs="Arial"/>
          <w:b/>
          <w:spacing w:val="-4"/>
        </w:rPr>
        <w:t>491 bis)</w:t>
      </w:r>
      <w:r w:rsidRPr="00134E8A">
        <w:rPr>
          <w:rFonts w:ascii="Arial" w:eastAsia="Calibri" w:hAnsi="Arial" w:cs="Arial"/>
          <w:spacing w:val="-4"/>
        </w:rPr>
        <w:t xml:space="preserve"> para agregar, en su inciso primero, antes del punto y aparte, la frase “y a las federaciones de estudiantes respectivas”.</w:t>
      </w:r>
    </w:p>
    <w:p w:rsidR="00A026C6" w:rsidRPr="00134E8A" w:rsidRDefault="00A026C6" w:rsidP="00A026C6">
      <w:pPr>
        <w:tabs>
          <w:tab w:val="left" w:pos="2835"/>
        </w:tabs>
        <w:spacing w:after="0" w:line="240" w:lineRule="auto"/>
        <w:jc w:val="both"/>
        <w:rPr>
          <w:rFonts w:ascii="Arial" w:eastAsia="Times New Roman" w:hAnsi="Arial" w:cs="Arial"/>
          <w:b/>
          <w:lang w:eastAsia="es-ES"/>
        </w:rPr>
      </w:pPr>
      <w:r w:rsidRPr="00134E8A">
        <w:rPr>
          <w:rFonts w:ascii="Arial" w:eastAsia="Times New Roman" w:hAnsi="Arial" w:cs="Arial"/>
          <w:b/>
          <w:lang w:eastAsia="es-ES"/>
        </w:rPr>
        <w:tab/>
        <w:t xml:space="preserve">- Fue aprobada por la unanimidad de los Senadores señoras Goic y Von Baer y señores Allamand, Montes y Quintana. </w:t>
      </w:r>
    </w:p>
    <w:p w:rsidR="00A026C6" w:rsidRPr="00134E8A" w:rsidRDefault="00A026C6" w:rsidP="00A026C6">
      <w:pPr>
        <w:tabs>
          <w:tab w:val="left" w:pos="2835"/>
        </w:tabs>
        <w:spacing w:line="240" w:lineRule="auto"/>
        <w:jc w:val="both"/>
        <w:rPr>
          <w:rFonts w:ascii="Arial" w:eastAsia="Calibri" w:hAnsi="Arial" w:cs="Arial"/>
          <w:spacing w:val="-4"/>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A026C6" w:rsidRPr="00134E8A">
        <w:rPr>
          <w:rFonts w:ascii="Arial" w:hAnsi="Arial" w:cs="Arial"/>
          <w:b/>
        </w:rPr>
        <w:t xml:space="preserve">número </w:t>
      </w:r>
      <w:r w:rsidRPr="00134E8A">
        <w:rPr>
          <w:rFonts w:ascii="Arial" w:hAnsi="Arial" w:cs="Arial"/>
          <w:b/>
        </w:rPr>
        <w:t>492, del Honorable Senador señor Allamand,</w:t>
      </w:r>
      <w:r w:rsidRPr="00134E8A">
        <w:rPr>
          <w:rFonts w:ascii="Arial" w:hAnsi="Arial" w:cs="Arial"/>
        </w:rPr>
        <w:t xml:space="preserve"> agrega después de la expresión “de la propuesta.” la siguiente oración: “En los casos en que las instituciones de educación superior tengan reparos con el monto del arancel que proponga la Comisión podrá solicitar que lo reconsidere y fundamente.”.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b/>
          <w:lang w:val="es-ES_tradnl"/>
        </w:rPr>
        <w:tab/>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A026C6">
      <w:pPr>
        <w:spacing w:after="0" w:line="240" w:lineRule="auto"/>
        <w:jc w:val="both"/>
        <w:rPr>
          <w:rFonts w:ascii="Arial" w:hAnsi="Arial" w:cs="Arial"/>
          <w:lang w:val="es-ES"/>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92</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w:t>
      </w:r>
      <w:r w:rsidR="00266B62" w:rsidRPr="00134E8A">
        <w:rPr>
          <w:rFonts w:ascii="Arial" w:hAnsi="Arial" w:cs="Arial"/>
          <w:bCs/>
          <w:lang w:eastAsia="es-CL"/>
        </w:rPr>
        <w:t>stablece que dentro del plazo de ocho meses contado desde la dictación de la resolución exenta que establece las bases técnicas, la Subsecretaría deberá presentar a la Comisión un informe que contenga el cálculo de los valores de los aranceles regulados, los derechos básicos de matrícula y los cobros por concepto de titulación o graduación, de conformidad a dichas bases técnicas, así como también las memorias de cálculo que correspondan.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Comisión, dentro del plazo de dos meses contado desde la recepción de dicho informe, se pronunciará al respecto, pudiendo aprobarlo o realizarle observaciones fundadas. Por su parte, la Subsecretaría, dentro del plazo de tres meses contado desde la recepción de dichas observaciones, deberá pronunciarse fundadamente sobre éstas, aprobándolas o rechazándolas, debiendo dictar la o las resoluciones exentas correspondientes.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Dichas resoluciones exentas deberán dictarse en el plazo establecido en el inciso cuarto del artículo 88.</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Respecto de dicho precepto, se formularon las indicaciones</w:t>
      </w:r>
      <w:r w:rsidR="00A026C6" w:rsidRPr="00134E8A">
        <w:rPr>
          <w:rFonts w:ascii="Arial" w:hAnsi="Arial" w:cs="Arial"/>
          <w:bCs/>
          <w:lang w:eastAsia="es-CL"/>
        </w:rPr>
        <w:t xml:space="preserve"> números</w:t>
      </w:r>
      <w:r w:rsidRPr="00134E8A">
        <w:rPr>
          <w:rFonts w:ascii="Arial" w:hAnsi="Arial" w:cs="Arial"/>
          <w:bCs/>
          <w:lang w:eastAsia="es-CL"/>
        </w:rPr>
        <w:t xml:space="preserve"> 492 bis, 493, 494 y 495.</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eastAsia="Arial" w:hAnsi="Arial" w:cs="Arial"/>
          <w:b/>
          <w:lang w:val="es-ES_tradnl"/>
        </w:rPr>
        <w:t xml:space="preserve">La indicación </w:t>
      </w:r>
      <w:r w:rsidR="00A026C6" w:rsidRPr="00134E8A">
        <w:rPr>
          <w:rFonts w:ascii="Arial" w:eastAsia="Arial" w:hAnsi="Arial" w:cs="Arial"/>
          <w:b/>
          <w:lang w:val="es-ES_tradnl"/>
        </w:rPr>
        <w:t xml:space="preserve">número </w:t>
      </w:r>
      <w:r w:rsidRPr="00134E8A">
        <w:rPr>
          <w:rFonts w:ascii="Arial" w:eastAsia="Arial" w:hAnsi="Arial" w:cs="Arial"/>
          <w:b/>
          <w:lang w:val="es-ES_tradnl"/>
        </w:rPr>
        <w:t>492 bis, del Honorable Senador señor Montes</w:t>
      </w:r>
      <w:r w:rsidRPr="00134E8A">
        <w:rPr>
          <w:rFonts w:ascii="Arial" w:eastAsia="Arial" w:hAnsi="Arial" w:cs="Arial"/>
          <w:lang w:val="es-ES_tradnl"/>
        </w:rPr>
        <w:t>, sustituye el artículo 92 por el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eastAsia="Arial" w:hAnsi="Arial" w:cs="Arial"/>
          <w:lang w:val="es-ES_tradnl"/>
        </w:rPr>
        <w:t>“Artículo 92.- Dentro del plazo de ocho meses contado desde la dictación de la resolución exenta que establece las bases técnicas, la Subsecretaría deberá presentar a la Comisión un informe que contenga el cálculo de los valores asociados a docencia, infraestructura, costos operacionales, extensión, vinculación con el medio, años de acreditación institucional, los planes de desarrollo, la cantidad de académicos y el número de estudiantes que pueda recibir cada institución,  de conformidad a dichas bases técnicas, así como también las memorias de cálculo que correspondan.”.</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b/>
          <w:lang w:val="es-ES_tradnl"/>
        </w:rPr>
        <w:tab/>
      </w:r>
      <w:r w:rsidR="00A026C6" w:rsidRPr="00134E8A">
        <w:rPr>
          <w:rFonts w:ascii="Arial" w:eastAsia="Arial" w:hAnsi="Arial" w:cs="Arial"/>
          <w:b/>
          <w:lang w:val="es-ES_tradnl"/>
        </w:rPr>
        <w:t xml:space="preserve">- </w:t>
      </w:r>
      <w:r w:rsidRPr="00134E8A">
        <w:rPr>
          <w:rFonts w:ascii="Arial" w:eastAsia="Arial" w:hAnsi="Arial" w:cs="Arial"/>
          <w:b/>
          <w:lang w:val="es-ES_tradnl"/>
        </w:rPr>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A026C6" w:rsidRPr="00134E8A" w:rsidRDefault="00A026C6" w:rsidP="00A026C6">
      <w:pPr>
        <w:tabs>
          <w:tab w:val="left" w:pos="2835"/>
        </w:tabs>
        <w:spacing w:after="0" w:line="240" w:lineRule="auto"/>
        <w:jc w:val="both"/>
        <w:rPr>
          <w:rFonts w:ascii="Arial" w:eastAsia="Calibri" w:hAnsi="Arial" w:cs="Arial"/>
          <w:spacing w:val="-4"/>
        </w:rPr>
      </w:pPr>
      <w:r w:rsidRPr="00134E8A">
        <w:rPr>
          <w:rFonts w:ascii="Arial" w:eastAsia="Times New Roman" w:hAnsi="Arial" w:cs="Arial"/>
          <w:b/>
          <w:lang w:val="es-ES" w:eastAsia="es-ES"/>
        </w:rPr>
        <w:tab/>
        <w:t xml:space="preserve">Luego, Su Excelencia la señora Presidenta de la República </w:t>
      </w:r>
      <w:r w:rsidRPr="00134E8A">
        <w:rPr>
          <w:rFonts w:ascii="Arial" w:eastAsia="Times New Roman" w:hAnsi="Arial" w:cs="Arial"/>
          <w:lang w:val="es-ES" w:eastAsia="es-ES"/>
        </w:rPr>
        <w:t xml:space="preserve">formuló </w:t>
      </w:r>
      <w:r w:rsidRPr="00134E8A">
        <w:rPr>
          <w:rFonts w:ascii="Arial" w:eastAsia="Times New Roman" w:hAnsi="Arial" w:cs="Arial"/>
          <w:b/>
          <w:lang w:val="es-ES" w:eastAsia="es-ES"/>
        </w:rPr>
        <w:t xml:space="preserve">la indicación número </w:t>
      </w:r>
      <w:r w:rsidRPr="00134E8A">
        <w:rPr>
          <w:rFonts w:ascii="Arial" w:eastAsia="Calibri" w:hAnsi="Arial" w:cs="Arial"/>
          <w:b/>
          <w:spacing w:val="-4"/>
        </w:rPr>
        <w:t>492 ter)</w:t>
      </w:r>
      <w:r w:rsidRPr="00134E8A">
        <w:rPr>
          <w:rFonts w:ascii="Arial" w:eastAsia="Calibri" w:hAnsi="Arial" w:cs="Arial"/>
          <w:spacing w:val="-4"/>
        </w:rPr>
        <w:t xml:space="preserve"> para modificar este precepto de la siguiente manera:</w:t>
      </w:r>
    </w:p>
    <w:p w:rsidR="00A026C6" w:rsidRPr="00134E8A" w:rsidRDefault="00A026C6" w:rsidP="00A026C6">
      <w:pPr>
        <w:tabs>
          <w:tab w:val="left" w:pos="2835"/>
          <w:tab w:val="left" w:pos="4253"/>
        </w:tabs>
        <w:spacing w:after="0" w:line="240" w:lineRule="auto"/>
        <w:jc w:val="both"/>
        <w:rPr>
          <w:rFonts w:ascii="Arial" w:eastAsia="Calibri" w:hAnsi="Arial" w:cs="Arial"/>
          <w:b/>
          <w:spacing w:val="-4"/>
        </w:rPr>
      </w:pP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b/>
          <w:spacing w:val="-4"/>
        </w:rPr>
        <w:tab/>
      </w:r>
      <w:r w:rsidRPr="00134E8A">
        <w:rPr>
          <w:rFonts w:ascii="Arial" w:eastAsia="Calibri" w:hAnsi="Arial" w:cs="Arial"/>
          <w:spacing w:val="-4"/>
        </w:rPr>
        <w:t xml:space="preserve">a) Modifícase su inciso primero de la siguiente manera: </w:t>
      </w: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spacing w:val="-4"/>
        </w:rPr>
        <w:tab/>
        <w:t>i) Reemplázase la expresión “ocho” por “siete”.</w:t>
      </w: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spacing w:val="-4"/>
        </w:rPr>
        <w:tab/>
        <w:t>ii) Agrégase, después de su punto y aparte, que pasa a ser punto y seguido, la oración “Asimismo, las instituciones de educación superior que accedan al financiamiento regulado en este título podrán enviar a la Comisión sus apreciaciones al referido informe dentro del plazo de un mes contado desde su dictación.”.</w:t>
      </w:r>
    </w:p>
    <w:p w:rsidR="00A026C6" w:rsidRPr="00134E8A" w:rsidRDefault="00A026C6" w:rsidP="00A026C6">
      <w:pPr>
        <w:tabs>
          <w:tab w:val="left" w:pos="2835"/>
          <w:tab w:val="left" w:pos="4253"/>
        </w:tabs>
        <w:spacing w:after="0" w:line="240" w:lineRule="auto"/>
        <w:jc w:val="both"/>
        <w:rPr>
          <w:rFonts w:ascii="Arial" w:eastAsia="Calibri" w:hAnsi="Arial" w:cs="Arial"/>
          <w:b/>
          <w:spacing w:val="-4"/>
        </w:rPr>
      </w:pP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b/>
          <w:spacing w:val="-4"/>
        </w:rPr>
        <w:tab/>
      </w:r>
      <w:r w:rsidRPr="00134E8A">
        <w:rPr>
          <w:rFonts w:ascii="Arial" w:eastAsia="Calibri" w:hAnsi="Arial" w:cs="Arial"/>
          <w:spacing w:val="-4"/>
        </w:rPr>
        <w:t>b) Reemplazase su inciso segundo por el siguiente:</w:t>
      </w: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p>
    <w:p w:rsidR="00A026C6" w:rsidRPr="00134E8A" w:rsidRDefault="00A026C6" w:rsidP="00A026C6">
      <w:pPr>
        <w:tabs>
          <w:tab w:val="left" w:pos="2835"/>
          <w:tab w:val="left" w:pos="4253"/>
        </w:tabs>
        <w:spacing w:after="0" w:line="240" w:lineRule="auto"/>
        <w:jc w:val="both"/>
        <w:rPr>
          <w:rFonts w:ascii="Arial" w:eastAsia="Calibri" w:hAnsi="Arial" w:cs="Arial"/>
          <w:spacing w:val="-4"/>
        </w:rPr>
      </w:pPr>
      <w:r w:rsidRPr="00134E8A">
        <w:rPr>
          <w:rFonts w:ascii="Arial" w:eastAsia="Calibri" w:hAnsi="Arial" w:cs="Arial"/>
          <w:spacing w:val="-4"/>
        </w:rPr>
        <w:tab/>
        <w:t>“La Comisión se pronunciará sobre el informe dentro del plazo de dos meses contado desde su recepción, pudiendo aprobarlo o realizarle observaciones fundadas, y debiendo tener a la vista las apreciaciones de las instituciones. Por su parte, la Subsecretaría, dentro del plazo de tres meses contado desde la recepción de dichas observaciones, deberá pronunciarse fundadamente sobre éstas, aprobándolas o rechazándolas, debiendo dictar la o las resoluciones exentas correspondientes.”.</w:t>
      </w:r>
    </w:p>
    <w:p w:rsidR="00A026C6" w:rsidRPr="00134E8A" w:rsidRDefault="00A026C6" w:rsidP="00266B62">
      <w:pPr>
        <w:spacing w:after="0" w:line="240" w:lineRule="auto"/>
        <w:jc w:val="both"/>
        <w:rPr>
          <w:rFonts w:ascii="Arial" w:hAnsi="Arial" w:cs="Arial"/>
          <w:b/>
        </w:rPr>
      </w:pPr>
    </w:p>
    <w:p w:rsidR="00A026C6" w:rsidRPr="00134E8A" w:rsidRDefault="00A026C6" w:rsidP="00A026C6">
      <w:pPr>
        <w:tabs>
          <w:tab w:val="left" w:pos="2835"/>
        </w:tabs>
        <w:spacing w:after="0" w:line="240" w:lineRule="auto"/>
        <w:jc w:val="both"/>
        <w:rPr>
          <w:rFonts w:ascii="Arial" w:eastAsia="Times New Roman" w:hAnsi="Arial" w:cs="Arial"/>
          <w:b/>
          <w:lang w:eastAsia="es-ES"/>
        </w:rPr>
      </w:pPr>
      <w:r w:rsidRPr="00134E8A">
        <w:rPr>
          <w:rFonts w:ascii="Arial" w:eastAsia="Times New Roman" w:hAnsi="Arial" w:cs="Arial"/>
          <w:b/>
          <w:lang w:eastAsia="es-ES"/>
        </w:rPr>
        <w:tab/>
        <w:t xml:space="preserve">- Fue aprobada por la unanimidad de los Senadores señoras Goic y Von Baer y señores Allamand, Montes y Quintana. </w:t>
      </w:r>
    </w:p>
    <w:p w:rsidR="00A026C6" w:rsidRPr="00134E8A" w:rsidRDefault="00A026C6" w:rsidP="00266B62">
      <w:pPr>
        <w:spacing w:after="0" w:line="240" w:lineRule="auto"/>
        <w:jc w:val="both"/>
        <w:rPr>
          <w:rFonts w:ascii="Arial" w:hAnsi="Arial" w:cs="Arial"/>
          <w:b/>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Respecto del inciso segundo, se formuló </w:t>
      </w:r>
      <w:r w:rsidRPr="00134E8A">
        <w:rPr>
          <w:rFonts w:ascii="Arial" w:hAnsi="Arial" w:cs="Arial"/>
          <w:b/>
        </w:rPr>
        <w:t>la indicación 493, del Honorable Senador señor Walker (don Ignacio)</w:t>
      </w:r>
      <w:r w:rsidRPr="00134E8A">
        <w:rPr>
          <w:rFonts w:ascii="Arial" w:hAnsi="Arial" w:cs="Arial"/>
        </w:rPr>
        <w:t>, sustituye la oración que señala “Por su parte, la Subsecretaría, dentro del plazo de tres meses contado desde la recepción de dichas observaciones, deberá pronunciarse fundadamente sobre éstas, aprobándolas o rechazándolas, debiendo dictar la o las resoluciones exentas correspondientes.”, por la siguiente: “En el caso que la Comisión realice observaciones a la propuesta, la Subsecretaría tendrá un plazo de dos meses para remitir una nueva propuesta que considere las modificaciones necesarias o dé respuesta fundada del rechazo de las observaciones.”.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w:t>
      </w:r>
      <w:r w:rsidRPr="00134E8A">
        <w:rPr>
          <w:rFonts w:ascii="Arial" w:hAnsi="Arial" w:cs="Arial"/>
          <w:b/>
        </w:rPr>
        <w:t xml:space="preserve">, la indicación </w:t>
      </w:r>
      <w:r w:rsidR="004D405D" w:rsidRPr="00134E8A">
        <w:rPr>
          <w:rFonts w:ascii="Arial" w:hAnsi="Arial" w:cs="Arial"/>
          <w:b/>
        </w:rPr>
        <w:t xml:space="preserve">número </w:t>
      </w:r>
      <w:r w:rsidRPr="00134E8A">
        <w:rPr>
          <w:rFonts w:ascii="Arial" w:hAnsi="Arial" w:cs="Arial"/>
          <w:b/>
        </w:rPr>
        <w:t>494, del Honorable Senador señor Walker (don Ignacio)</w:t>
      </w:r>
      <w:r w:rsidRPr="00134E8A">
        <w:rPr>
          <w:rFonts w:ascii="Arial" w:hAnsi="Arial" w:cs="Arial"/>
        </w:rPr>
        <w:t>, propone agregar, a continuación del inciso segundo, el siguiente inciso, nuevo: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 Comisión deberá pronunciarse respecto de esta nueva propuesta dentro del plazo de dos meses contado desde su recepción. Este pronunciamiento será vinculante y podrá modificar de manera fundada el cálculo de los valores de los aranceles regulados, los derechos básicos de matrícula y los cobros por concepto de titulación o graduación.”.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00E212C5" w:rsidRPr="00134E8A">
        <w:rPr>
          <w:rFonts w:ascii="Arial" w:hAnsi="Arial" w:cs="Arial"/>
        </w:rPr>
        <w:t xml:space="preserve">- </w:t>
      </w:r>
      <w:r w:rsidRPr="00134E8A">
        <w:rPr>
          <w:rFonts w:ascii="Arial" w:hAnsi="Arial" w:cs="Arial"/>
          <w:b/>
        </w:rPr>
        <w:t>Ambas indicaciones</w:t>
      </w:r>
      <w:r w:rsidRPr="00134E8A">
        <w:rPr>
          <w:rFonts w:ascii="Arial" w:hAnsi="Arial" w:cs="Arial"/>
        </w:rPr>
        <w:t xml:space="preserve"> </w:t>
      </w:r>
      <w:r w:rsidRPr="00134E8A">
        <w:rPr>
          <w:rFonts w:ascii="Arial" w:eastAsia="Times New Roman" w:hAnsi="Arial" w:cs="Arial"/>
          <w:b/>
          <w:lang w:val="es-ES" w:eastAsia="es-ES"/>
        </w:rPr>
        <w:t>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 </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495, del Honorable Senador señor Walker (don Ignacio)</w:t>
      </w:r>
      <w:r w:rsidRPr="00134E8A">
        <w:rPr>
          <w:rFonts w:ascii="Arial" w:hAnsi="Arial" w:cs="Arial"/>
        </w:rPr>
        <w:t>, reemplaza el inciso tercero del artículo 92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 Subsecretaría deberá dictar la resolución exenta respectiva, de conformidad al pronunciamiento de la Comisión, en el plazo establecido en el inciso cuarto del artículo 88.”.</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Arial" w:hAnsi="Arial" w:cs="Arial"/>
          <w:b/>
          <w:lang w:val="es-ES_tradnl"/>
        </w:rPr>
        <w:tab/>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93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w:t>
      </w:r>
      <w:r w:rsidR="00266B62" w:rsidRPr="00134E8A">
        <w:rPr>
          <w:rFonts w:ascii="Arial" w:hAnsi="Arial" w:cs="Arial"/>
          <w:bCs/>
          <w:lang w:eastAsia="es-CL"/>
        </w:rPr>
        <w:t>stablece que las resoluciones exentas señaladas en el artículo anterior deberán establecer, al menos, lo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La definición de él o los grupos de carreras que se hubieren determinado, debiendo explicitar las carreras o programas de estudios que se incluyan en cada grupo.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Los valores de los aranceles regulados y cobros por concepto de titulación o graduación expresados en pesos por estudiante para cada grupo de carreras señalados en la letra 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Los valores de derechos básicos de matrícula, expresados en pesos por estudiante, de conformidad a la resolución vigente correspondiente a cada tipo de institución de educación superior, sin perjuicio de los reajustes que establece esta ley.</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Sobre este artículo, recayeron las indicaciones 495 bis y 495 ter.</w:t>
      </w:r>
    </w:p>
    <w:p w:rsidR="00266B62" w:rsidRPr="00134E8A" w:rsidRDefault="00266B62" w:rsidP="00266B62">
      <w:pPr>
        <w:tabs>
          <w:tab w:val="left" w:pos="0"/>
        </w:tabs>
        <w:spacing w:after="0" w:line="240" w:lineRule="auto"/>
        <w:ind w:firstLine="2835"/>
        <w:jc w:val="both"/>
        <w:rPr>
          <w:rFonts w:ascii="Arial" w:hAnsi="Arial" w:cs="Arial"/>
          <w:b/>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bCs/>
          <w:lang w:eastAsia="es-CL"/>
        </w:rPr>
        <w:t xml:space="preserve">La indicación </w:t>
      </w:r>
      <w:r w:rsidR="004D405D" w:rsidRPr="00134E8A">
        <w:rPr>
          <w:rFonts w:ascii="Arial" w:hAnsi="Arial" w:cs="Arial"/>
          <w:b/>
          <w:bCs/>
          <w:lang w:eastAsia="es-CL"/>
        </w:rPr>
        <w:t xml:space="preserve">número </w:t>
      </w:r>
      <w:r w:rsidRPr="00134E8A">
        <w:rPr>
          <w:rFonts w:ascii="Arial" w:eastAsia="Arial" w:hAnsi="Arial" w:cs="Arial"/>
          <w:b/>
          <w:lang w:val="es-ES_tradnl"/>
        </w:rPr>
        <w:t>495 bis, del Honorable Senador señor Montes,</w:t>
      </w:r>
      <w:r w:rsidRPr="00134E8A">
        <w:rPr>
          <w:rFonts w:ascii="Arial" w:eastAsia="Arial" w:hAnsi="Arial" w:cs="Arial"/>
          <w:lang w:val="es-ES_tradnl"/>
        </w:rPr>
        <w:t xml:space="preserve"> elimina dicho artículo.</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eastAsia="MS Mincho" w:hAnsi="Arial" w:cs="Arial"/>
          <w:color w:val="000000"/>
        </w:rPr>
      </w:pPr>
      <w:r w:rsidRPr="00134E8A">
        <w:rPr>
          <w:rFonts w:ascii="Arial" w:hAnsi="Arial" w:cs="Arial"/>
          <w:bCs/>
          <w:lang w:val="es-ES_tradnl" w:eastAsia="es-CL"/>
        </w:rPr>
        <w:t>Por su parte,</w:t>
      </w:r>
      <w:r w:rsidRPr="00134E8A">
        <w:rPr>
          <w:rFonts w:ascii="Arial" w:hAnsi="Arial" w:cs="Arial"/>
          <w:b/>
          <w:bCs/>
          <w:lang w:val="es-ES_tradnl" w:eastAsia="es-CL"/>
        </w:rPr>
        <w:t xml:space="preserve"> la indicación </w:t>
      </w:r>
      <w:r w:rsidR="004D405D" w:rsidRPr="00134E8A">
        <w:rPr>
          <w:rFonts w:ascii="Arial" w:hAnsi="Arial" w:cs="Arial"/>
          <w:b/>
          <w:bCs/>
          <w:lang w:val="es-ES_tradnl" w:eastAsia="es-CL"/>
        </w:rPr>
        <w:t xml:space="preserve">número </w:t>
      </w:r>
      <w:r w:rsidRPr="00134E8A">
        <w:rPr>
          <w:rFonts w:ascii="Arial" w:hAnsi="Arial" w:cs="Arial"/>
          <w:b/>
          <w:bCs/>
          <w:lang w:val="es-ES_tradnl" w:eastAsia="es-CL"/>
        </w:rPr>
        <w:t>495 ter, d</w:t>
      </w:r>
      <w:r w:rsidRPr="00134E8A">
        <w:rPr>
          <w:rFonts w:ascii="Arial" w:eastAsia="MS Mincho" w:hAnsi="Arial" w:cs="Arial"/>
          <w:b/>
          <w:color w:val="000000"/>
        </w:rPr>
        <w:t>e la Honorable Senadora señora Goic</w:t>
      </w:r>
      <w:r w:rsidRPr="00134E8A">
        <w:rPr>
          <w:rFonts w:ascii="Arial" w:eastAsia="MS Mincho" w:hAnsi="Arial" w:cs="Arial"/>
          <w:color w:val="000000"/>
        </w:rPr>
        <w:t>, agrega, en el literal a) del artículo 93, luego del punto aparte que pasa a ser punto seguido, la frase “según la región y/o provincia en que se impartan.”.</w:t>
      </w:r>
    </w:p>
    <w:p w:rsidR="00266B62" w:rsidRPr="00134E8A" w:rsidRDefault="00266B62" w:rsidP="00266B62">
      <w:pPr>
        <w:tabs>
          <w:tab w:val="left" w:pos="0"/>
        </w:tabs>
        <w:spacing w:after="0" w:line="240" w:lineRule="auto"/>
        <w:ind w:firstLine="2835"/>
        <w:jc w:val="both"/>
        <w:rPr>
          <w:rFonts w:ascii="Arial" w:eastAsia="MS Mincho" w:hAnsi="Arial" w:cs="Arial"/>
          <w:color w:val="000000"/>
        </w:rPr>
      </w:pPr>
    </w:p>
    <w:p w:rsidR="00266B62" w:rsidRPr="00134E8A" w:rsidRDefault="00266B62" w:rsidP="00266B62">
      <w:pPr>
        <w:tabs>
          <w:tab w:val="left" w:pos="0"/>
        </w:tabs>
        <w:spacing w:after="0" w:line="240" w:lineRule="auto"/>
        <w:ind w:firstLine="2835"/>
        <w:jc w:val="both"/>
        <w:rPr>
          <w:rFonts w:ascii="Arial" w:eastAsia="MS Mincho" w:hAnsi="Arial" w:cs="Arial"/>
          <w:b/>
          <w:color w:val="000000"/>
        </w:rPr>
      </w:pPr>
      <w:r w:rsidRPr="00134E8A">
        <w:rPr>
          <w:rFonts w:ascii="Arial" w:eastAsia="MS Mincho" w:hAnsi="Arial" w:cs="Arial"/>
          <w:b/>
          <w:color w:val="000000"/>
        </w:rPr>
        <w:t>-La indicación</w:t>
      </w:r>
      <w:r w:rsidR="004D405D" w:rsidRPr="00134E8A">
        <w:rPr>
          <w:rFonts w:ascii="Arial" w:eastAsia="MS Mincho" w:hAnsi="Arial" w:cs="Arial"/>
          <w:b/>
          <w:color w:val="000000"/>
        </w:rPr>
        <w:t xml:space="preserve"> número </w:t>
      </w:r>
      <w:r w:rsidRPr="00134E8A">
        <w:rPr>
          <w:rFonts w:ascii="Arial" w:eastAsia="MS Mincho" w:hAnsi="Arial" w:cs="Arial"/>
          <w:b/>
          <w:color w:val="000000"/>
        </w:rPr>
        <w:t>495 bis fue retirada por su autor.</w:t>
      </w:r>
    </w:p>
    <w:p w:rsidR="00266B62" w:rsidRPr="00134E8A" w:rsidRDefault="00266B62" w:rsidP="00266B62">
      <w:pPr>
        <w:tabs>
          <w:tab w:val="left" w:pos="0"/>
        </w:tabs>
        <w:spacing w:after="0" w:line="240" w:lineRule="auto"/>
        <w:ind w:firstLine="2835"/>
        <w:jc w:val="both"/>
        <w:rPr>
          <w:rFonts w:ascii="Arial" w:eastAsia="MS Mincho" w:hAnsi="Arial" w:cs="Arial"/>
          <w:b/>
          <w:color w:val="000000"/>
        </w:rPr>
      </w:pPr>
    </w:p>
    <w:p w:rsidR="00266B62" w:rsidRPr="00134E8A" w:rsidRDefault="00266B62" w:rsidP="00266B62">
      <w:pPr>
        <w:tabs>
          <w:tab w:val="left" w:pos="0"/>
        </w:tabs>
        <w:spacing w:after="0" w:line="240" w:lineRule="auto"/>
        <w:ind w:firstLine="2835"/>
        <w:jc w:val="both"/>
        <w:rPr>
          <w:rFonts w:ascii="Arial" w:eastAsia="MS Mincho" w:hAnsi="Arial" w:cs="Arial"/>
          <w:b/>
          <w:color w:val="000000"/>
        </w:rPr>
      </w:pPr>
      <w:r w:rsidRPr="00134E8A">
        <w:rPr>
          <w:rFonts w:ascii="Arial" w:eastAsia="MS Mincho" w:hAnsi="Arial" w:cs="Arial"/>
          <w:b/>
          <w:color w:val="000000"/>
        </w:rPr>
        <w:t xml:space="preserve">-La indicación </w:t>
      </w:r>
      <w:r w:rsidR="004D405D" w:rsidRPr="00134E8A">
        <w:rPr>
          <w:rFonts w:ascii="Arial" w:eastAsia="MS Mincho" w:hAnsi="Arial" w:cs="Arial"/>
          <w:b/>
          <w:color w:val="000000"/>
        </w:rPr>
        <w:t xml:space="preserve">número </w:t>
      </w:r>
      <w:r w:rsidRPr="00134E8A">
        <w:rPr>
          <w:rFonts w:ascii="Arial" w:eastAsia="MS Mincho" w:hAnsi="Arial" w:cs="Arial"/>
          <w:b/>
          <w:color w:val="000000"/>
        </w:rPr>
        <w:t xml:space="preserve">495 ter) fue rechazada por </w:t>
      </w:r>
      <w:r w:rsidRPr="00134E8A">
        <w:rPr>
          <w:rFonts w:ascii="Arial" w:eastAsia="Times New Roman" w:hAnsi="Arial" w:cs="Arial"/>
          <w:b/>
          <w:lang w:val="es-ES" w:eastAsia="es-ES"/>
        </w:rPr>
        <w:t xml:space="preserve">la unanimidad de los miembros de la Comisión, Honorables Senadores señora Von Baer y señores Allamand, Montes, Quintana y Walker, don Ignacio.  </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94</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4D405D" w:rsidP="00266B62">
      <w:pPr>
        <w:tabs>
          <w:tab w:val="left" w:pos="0"/>
        </w:tabs>
        <w:spacing w:after="0" w:line="240" w:lineRule="auto"/>
        <w:ind w:firstLine="2835"/>
        <w:jc w:val="both"/>
        <w:rPr>
          <w:rFonts w:ascii="Arial" w:hAnsi="Arial" w:cs="Arial"/>
          <w:bCs/>
          <w:lang w:val="es-ES_tradnl" w:eastAsia="es-CL"/>
        </w:rPr>
      </w:pPr>
      <w:r w:rsidRPr="00134E8A">
        <w:rPr>
          <w:rFonts w:ascii="Arial" w:hAnsi="Arial" w:cs="Arial"/>
          <w:bCs/>
          <w:lang w:eastAsia="es-CL"/>
        </w:rPr>
        <w:t>Establece que l</w:t>
      </w:r>
      <w:r w:rsidR="00266B62" w:rsidRPr="00134E8A">
        <w:rPr>
          <w:rFonts w:ascii="Arial" w:hAnsi="Arial" w:cs="Arial"/>
          <w:bCs/>
          <w:lang w:val="es-ES_tradnl" w:eastAsia="es-CL"/>
        </w:rPr>
        <w:t>a Subsecretaría actualizará en octubre de cada año, mediante resolución exenta, los valores establecidos en las resoluciones vigentes de que trata el artículo anterior, de conformidad al reajuste que señale la Ley de Presupuestos del Sector Público para el año respectivo. Este reajuste aplicará para los aranceles, derechos básicos de matrícula y cobros por concepto de titulación o graduación de todos los estudiantes matriculados en la institución respectiva.</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r w:rsidRPr="00134E8A">
        <w:rPr>
          <w:rFonts w:ascii="Arial" w:hAnsi="Arial" w:cs="Arial"/>
          <w:bCs/>
          <w:lang w:val="es-ES_tradnl" w:eastAsia="es-CL"/>
        </w:rPr>
        <w:t>Asimismo, en dicha resolución, prescribe que se deberá incorporar una nómina de las instituciones de educación superior que acceden al financiamiento institucional para la gratuidad, indicando los años de acreditación institucional vigente para dicho año, debiendo considerar para ello los años de acreditación institucional del mes inmediatamente anterior a la fecha de dictación de la resolución.</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val="es-ES_tradnl" w:eastAsia="es-CL"/>
        </w:rPr>
        <w:t>En caso de que la acreditación institucional cambie durante la vigencia de la resolución regulada en este artículo, contempla que se deberán considerar los nuevos años de acreditación en la resolución para el año siguiente.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su respecto, se formularon las indicaciones 495 ter, 496, 497, 498, 499, 500 y 501.</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hAnsi="Arial" w:cs="Arial"/>
          <w:b/>
          <w:bCs/>
          <w:lang w:eastAsia="es-CL"/>
        </w:rPr>
        <w:t xml:space="preserve">La indicación </w:t>
      </w:r>
      <w:r w:rsidRPr="00134E8A">
        <w:rPr>
          <w:rFonts w:ascii="Arial" w:eastAsia="Arial" w:hAnsi="Arial" w:cs="Arial"/>
          <w:b/>
          <w:lang w:val="es-ES_tradnl"/>
        </w:rPr>
        <w:t>495 ter, del Honorable Senador señor Montes</w:t>
      </w:r>
      <w:r w:rsidRPr="00134E8A">
        <w:rPr>
          <w:rFonts w:ascii="Arial" w:eastAsia="Arial" w:hAnsi="Arial" w:cs="Arial"/>
          <w:lang w:val="es-ES_tradnl"/>
        </w:rPr>
        <w:t>, s</w:t>
      </w:r>
      <w:r w:rsidRPr="00134E8A">
        <w:rPr>
          <w:rFonts w:ascii="Arial" w:eastAsia="Calibri" w:hAnsi="Arial" w:cs="Arial"/>
          <w:lang w:val="es-ES_tradnl"/>
        </w:rPr>
        <w:t>ustituye el artículo 94 por el siguiente:</w:t>
      </w: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p>
    <w:p w:rsidR="00266B62" w:rsidRPr="00134E8A" w:rsidRDefault="00266B62" w:rsidP="00266B62">
      <w:pPr>
        <w:tabs>
          <w:tab w:val="left" w:pos="0"/>
        </w:tabs>
        <w:spacing w:after="0" w:line="240" w:lineRule="auto"/>
        <w:ind w:firstLine="2835"/>
        <w:jc w:val="both"/>
        <w:rPr>
          <w:rFonts w:ascii="Arial" w:eastAsia="Arial" w:hAnsi="Arial" w:cs="Arial"/>
          <w:lang w:val="es-ES_tradnl"/>
        </w:rPr>
      </w:pPr>
      <w:r w:rsidRPr="00134E8A">
        <w:rPr>
          <w:rFonts w:ascii="Arial" w:eastAsia="Arial" w:hAnsi="Arial" w:cs="Arial"/>
          <w:lang w:val="es-ES_tradnl"/>
        </w:rPr>
        <w:t>“Artículo 94.- La Subsecretaría actualizará en octubre de cada año, mediante resolución exenta, los valores establecidos en las resoluciones vigentes de que tratan los artículos anteriores, de conformidad al reajuste que señale la Ley de Presupuestos del Sector Público para el año respectivo.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w:t>
      </w:r>
      <w:r w:rsidR="004D405D" w:rsidRPr="00134E8A">
        <w:rPr>
          <w:rFonts w:ascii="Arial" w:hAnsi="Arial" w:cs="Arial"/>
          <w:b/>
        </w:rPr>
        <w:t xml:space="preserve">rechazada por la unanimidad de los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Respecto del inciso primero del artículo 94 se formuló </w:t>
      </w: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496, del Honorable Senador señor Montes</w:t>
      </w:r>
      <w:r w:rsidRPr="00134E8A">
        <w:rPr>
          <w:rFonts w:ascii="Arial" w:hAnsi="Arial" w:cs="Arial"/>
        </w:rPr>
        <w:t>, para sustituir la palabra “octubre” por “noviembre”.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497, del Honorable Senador señor Montes</w:t>
      </w:r>
      <w:r w:rsidRPr="00134E8A">
        <w:rPr>
          <w:rFonts w:ascii="Arial" w:hAnsi="Arial" w:cs="Arial"/>
        </w:rPr>
        <w:t>, suprime la frase “que señale la Ley de Presupuestos”.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498, del Honorable Senador señor Montes</w:t>
      </w:r>
      <w:r w:rsidRPr="00134E8A">
        <w:rPr>
          <w:rFonts w:ascii="Arial" w:hAnsi="Arial" w:cs="Arial"/>
        </w:rPr>
        <w:t>, reemplaza el vocablo “respectivo” por “siguiente”.</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-Las indicaciones </w:t>
      </w:r>
      <w:r w:rsidR="004D405D" w:rsidRPr="00134E8A">
        <w:rPr>
          <w:rFonts w:ascii="Arial" w:hAnsi="Arial" w:cs="Arial"/>
          <w:b/>
        </w:rPr>
        <w:t>números</w:t>
      </w:r>
      <w:r w:rsidRPr="00134E8A">
        <w:rPr>
          <w:rFonts w:ascii="Arial" w:hAnsi="Arial" w:cs="Arial"/>
          <w:b/>
        </w:rPr>
        <w:t xml:space="preserve"> 496), 497) y 498) fueron retiradas por sus autores.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499, de Su Excelencia la Presidenta de la República,</w:t>
      </w:r>
      <w:r w:rsidRPr="00134E8A">
        <w:rPr>
          <w:rFonts w:ascii="Arial" w:hAnsi="Arial" w:cs="Arial"/>
        </w:rPr>
        <w:t xml:space="preserve"> reemplaza la palabra “años” por la frase “niveles, años y dimensiones”.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500, de Su Excelencia la Presidenta de la República,</w:t>
      </w:r>
      <w:r w:rsidRPr="00134E8A">
        <w:rPr>
          <w:rFonts w:ascii="Arial" w:hAnsi="Arial" w:cs="Arial"/>
        </w:rPr>
        <w:t xml:space="preserve"> sustituye la frase “los años de acreditación institucional” por la palabra “, aquéllos”.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xml:space="preserve">-Ambas indicaciones fueron aprobadas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501, de Su Excelencia la Presidenta de la República</w:t>
      </w:r>
      <w:r w:rsidRPr="00134E8A">
        <w:rPr>
          <w:rFonts w:ascii="Arial" w:hAnsi="Arial" w:cs="Arial"/>
        </w:rPr>
        <w:t>, reemplaza la palabra “años” por la frase “niveles, años y dimensiones”.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 xml:space="preserve">-Esta indicación fue aprobada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bookmarkStart w:id="36" w:name="_Toc486415515"/>
      <w:bookmarkStart w:id="37" w:name="_Toc486855971"/>
      <w:r w:rsidRPr="00134E8A">
        <w:rPr>
          <w:rFonts w:ascii="Arial" w:hAnsi="Arial" w:cs="Arial"/>
          <w:b/>
          <w:bCs/>
          <w:lang w:eastAsia="es-CL"/>
        </w:rPr>
        <w:t>Párrafo 3°</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De la Comisión de Expertos para la regulación de aranceles</w:t>
      </w:r>
      <w:bookmarkEnd w:id="36"/>
      <w:bookmarkEnd w:id="37"/>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continuación, el proyecto contiene una serie de disposiciones aplicables a la Comisión de Expertos para la regulación de aranceles</w:t>
      </w:r>
    </w:p>
    <w:p w:rsidR="00266B62" w:rsidRPr="00134E8A" w:rsidRDefault="00266B62" w:rsidP="004D405D">
      <w:pPr>
        <w:tabs>
          <w:tab w:val="left" w:pos="0"/>
          <w:tab w:val="left" w:pos="737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95</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95 aprobado en general crea una Comisión de Expertos para la regulación de aranceles, de carácter permanente. Corresponderá a la Comisión: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Aprobar o modificar fundadamente las bases técnicas para el cálculo de los valores de aranceles regulados, derechos básicos de matrícula y cobros por concepto de titulación o graduación, presentadas por la Subsecretaría.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Aprobar u observar fundadamente y de conformidad a las bases técnicas vigentes, el cálculo de los valores de los aranceles regulados, derechos básicos de matrícula y cobros por concepto de titulación o graduación propuestos por la Subsecretaría.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Emitir informes sobre otros requerimientos de opinión o asesoría técnica solicitados por el Ministerio de Educación, a través de la Subsecretaría.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 Realizar las demás funciones y ejercer las atribuciones que le correspondan de conformidad a la ley.</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Para el cumplimiento de sus funciones, la Comisión podrá solicitar información a la Subsecretaría.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Letra 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hAnsi="Arial" w:cs="Arial"/>
          <w:bCs/>
          <w:lang w:eastAsia="es-CL"/>
        </w:rPr>
        <w:t xml:space="preserve">Respecto de la letra a) del artículo 95, se formuló </w:t>
      </w:r>
      <w:r w:rsidRPr="00134E8A">
        <w:rPr>
          <w:rFonts w:ascii="Arial" w:hAnsi="Arial" w:cs="Arial"/>
          <w:b/>
          <w:bCs/>
          <w:lang w:eastAsia="es-CL"/>
        </w:rPr>
        <w:t xml:space="preserve">la indicación </w:t>
      </w:r>
      <w:r w:rsidR="004D405D" w:rsidRPr="00134E8A">
        <w:rPr>
          <w:rFonts w:ascii="Arial" w:hAnsi="Arial" w:cs="Arial"/>
          <w:b/>
          <w:bCs/>
          <w:lang w:eastAsia="es-CL"/>
        </w:rPr>
        <w:t xml:space="preserve">número </w:t>
      </w:r>
      <w:r w:rsidRPr="00134E8A">
        <w:rPr>
          <w:rFonts w:ascii="Arial" w:hAnsi="Arial" w:cs="Arial"/>
          <w:b/>
          <w:bCs/>
          <w:lang w:eastAsia="es-CL"/>
        </w:rPr>
        <w:t>501 bis,</w:t>
      </w:r>
      <w:r w:rsidRPr="00134E8A">
        <w:rPr>
          <w:rFonts w:ascii="Arial" w:hAnsi="Arial" w:cs="Arial"/>
          <w:bCs/>
          <w:lang w:eastAsia="es-CL"/>
        </w:rPr>
        <w:t xml:space="preserve"> </w:t>
      </w:r>
      <w:r w:rsidRPr="00134E8A">
        <w:rPr>
          <w:rFonts w:ascii="Arial" w:eastAsia="Arial" w:hAnsi="Arial" w:cs="Arial"/>
          <w:lang w:val="es-ES_tradnl"/>
        </w:rPr>
        <w:t>para reemplazarla por la siguiente:</w:t>
      </w:r>
    </w:p>
    <w:p w:rsidR="00266B62" w:rsidRPr="00134E8A" w:rsidRDefault="00266B62" w:rsidP="00266B62">
      <w:pPr>
        <w:spacing w:after="0" w:line="240" w:lineRule="auto"/>
        <w:ind w:right="23" w:firstLine="2835"/>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lang w:val="es-ES_tradnl"/>
        </w:rPr>
        <w:t>a) Aprobar o modificar fundadamente las bases técnicas para el cálculo de los valores asociados a docencia, infraestructura, costos operacionales, extensión, vinculación con el medio, años de acreditación institucional, los planes de desarrollo, la cantidad de académicos y el número de estudiantes que pueda recibir cada institución, presentadas por la Subsecretaría.”.</w:t>
      </w:r>
    </w:p>
    <w:p w:rsidR="00266B62" w:rsidRPr="00134E8A" w:rsidRDefault="00266B62" w:rsidP="00266B62">
      <w:pPr>
        <w:spacing w:after="0" w:line="240" w:lineRule="auto"/>
        <w:ind w:right="23" w:firstLine="2835"/>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b/>
          <w:lang w:val="es-ES_tradnl"/>
        </w:rPr>
      </w:pPr>
      <w:r w:rsidRPr="00134E8A">
        <w:rPr>
          <w:rFonts w:ascii="Arial" w:eastAsia="Arial" w:hAnsi="Arial" w:cs="Arial"/>
          <w:b/>
          <w:lang w:val="es-ES_tradnl"/>
        </w:rPr>
        <w:t xml:space="preserve">-Esta indicación fue retirada por su autor. </w:t>
      </w:r>
    </w:p>
    <w:p w:rsidR="00266B62" w:rsidRPr="00134E8A" w:rsidRDefault="00266B62" w:rsidP="00266B62">
      <w:pPr>
        <w:spacing w:after="0" w:line="240" w:lineRule="auto"/>
        <w:ind w:right="23" w:hanging="2"/>
        <w:jc w:val="both"/>
        <w:rPr>
          <w:rFonts w:ascii="Arial" w:eastAsia="Arial" w:hAnsi="Arial" w:cs="Arial"/>
          <w:b/>
          <w:lang w:val="es-ES_tradnl"/>
        </w:rPr>
      </w:pPr>
    </w:p>
    <w:p w:rsidR="00266B62" w:rsidRPr="00134E8A" w:rsidRDefault="00266B62" w:rsidP="00266B62">
      <w:pPr>
        <w:spacing w:after="0" w:line="240" w:lineRule="auto"/>
        <w:ind w:right="23" w:hanging="2"/>
        <w:jc w:val="center"/>
        <w:rPr>
          <w:rFonts w:ascii="Arial" w:eastAsia="Arial" w:hAnsi="Arial" w:cs="Arial"/>
          <w:b/>
          <w:lang w:val="es-ES_tradnl"/>
        </w:rPr>
      </w:pPr>
      <w:r w:rsidRPr="00134E8A">
        <w:rPr>
          <w:rFonts w:ascii="Arial" w:eastAsia="Arial" w:hAnsi="Arial" w:cs="Arial"/>
          <w:b/>
          <w:lang w:val="es-ES_tradnl"/>
        </w:rPr>
        <w:t>Letra b)</w:t>
      </w:r>
    </w:p>
    <w:p w:rsidR="00266B62" w:rsidRPr="00134E8A" w:rsidRDefault="00266B62" w:rsidP="00266B62">
      <w:pPr>
        <w:spacing w:after="0" w:line="240" w:lineRule="auto"/>
        <w:ind w:right="23" w:hanging="2"/>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lang w:val="es-ES_tradnl"/>
        </w:rPr>
        <w:t>Acerca de la letra b), la indicación del Honorable Senador señor Montes la sustituye siguiente:</w:t>
      </w:r>
    </w:p>
    <w:p w:rsidR="00266B62" w:rsidRPr="00134E8A" w:rsidRDefault="00266B62" w:rsidP="00266B62">
      <w:pPr>
        <w:spacing w:after="0" w:line="240" w:lineRule="auto"/>
        <w:ind w:right="23" w:firstLine="2835"/>
        <w:jc w:val="both"/>
        <w:rPr>
          <w:rFonts w:ascii="Arial" w:eastAsia="Arial" w:hAnsi="Arial" w:cs="Arial"/>
          <w:lang w:val="es-ES_tradnl"/>
        </w:rPr>
      </w:pPr>
    </w:p>
    <w:p w:rsidR="00266B62" w:rsidRPr="00134E8A" w:rsidRDefault="00266B62" w:rsidP="00266B62">
      <w:pPr>
        <w:spacing w:after="0" w:line="240" w:lineRule="auto"/>
        <w:ind w:right="23" w:firstLine="2835"/>
        <w:jc w:val="both"/>
        <w:rPr>
          <w:rFonts w:ascii="Arial" w:eastAsia="Arial" w:hAnsi="Arial" w:cs="Arial"/>
          <w:lang w:val="es-ES_tradnl"/>
        </w:rPr>
      </w:pPr>
      <w:r w:rsidRPr="00134E8A">
        <w:rPr>
          <w:rFonts w:ascii="Arial" w:eastAsia="Arial" w:hAnsi="Arial" w:cs="Arial"/>
          <w:lang w:val="es-ES_tradnl"/>
        </w:rPr>
        <w:tab/>
        <w:t>“b) Aprobar u observar fundadamente y de conformidad a las bases técnicas vigentes, el cálculo de los valores asociados a docencia, infraestructura, costos operacionales, extensión, vinculación con el medio, años de acreditación institucional, los planes de desarrollo, la cantidad de académicos y el número de estudiantes que pueda recibir cada institución, propuestos por la Subsecretaría.”.</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jc w:val="center"/>
        <w:rPr>
          <w:rFonts w:ascii="Arial" w:hAnsi="Arial" w:cs="Arial"/>
          <w:b/>
          <w:bCs/>
          <w:lang w:val="es-ES_tradnl" w:eastAsia="es-CL"/>
        </w:rPr>
      </w:pPr>
      <w:r w:rsidRPr="00134E8A">
        <w:rPr>
          <w:rFonts w:ascii="Arial" w:hAnsi="Arial" w:cs="Arial"/>
          <w:b/>
          <w:bCs/>
          <w:lang w:val="es-ES_tradnl" w:eastAsia="es-CL"/>
        </w:rPr>
        <w:t>ARTÍCULO 96</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4D405D"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val="es-ES_tradnl" w:eastAsia="es-CL"/>
        </w:rPr>
        <w:t xml:space="preserve">Dispone </w:t>
      </w:r>
      <w:r w:rsidR="00266B62" w:rsidRPr="00134E8A">
        <w:rPr>
          <w:rFonts w:ascii="Arial" w:hAnsi="Arial" w:cs="Arial"/>
          <w:bCs/>
          <w:lang w:val="es-ES_tradnl" w:eastAsia="es-CL"/>
        </w:rPr>
        <w:t>que l</w:t>
      </w:r>
      <w:r w:rsidR="00266B62" w:rsidRPr="00134E8A">
        <w:rPr>
          <w:rFonts w:ascii="Arial" w:hAnsi="Arial" w:cs="Arial"/>
          <w:bCs/>
          <w:lang w:eastAsia="es-CL"/>
        </w:rPr>
        <w:t>a Comisión estará integrada por siete profesionales nacionales o extranjeros, de amplia trayectoria profesional o académica, que acrediten al menos diez años de experiencia laboral o profesional, y dominio y experiencia laboral mínima de cinco años en materias económicas o jurídicas de regulación económica de servicios públicos, o en gestión de educación superior en el subsistema universitario o técnico profesional.</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integración de la Comisión deberá reunir experiencias profesionales o laborales, tanto del subsistema universitario como técnico profesional, así como experiencias regionales, distintas a la Región Metropolitana, y promover la paridad de género.</w:t>
      </w:r>
    </w:p>
    <w:p w:rsidR="00266B62" w:rsidRPr="00134E8A" w:rsidRDefault="00266B62" w:rsidP="00266B62">
      <w:pPr>
        <w:tabs>
          <w:tab w:val="left" w:pos="0"/>
        </w:tabs>
        <w:spacing w:after="0" w:line="240" w:lineRule="auto"/>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Los integrantes de la Comisión serán seleccionados por el Consejo de Alta Dirección Pública, establecido en la ley N° 19.882, mediante concurso público de antecedentes, fundado en condiciones objetivas, transparentes y no discriminatorias. En el marco del concurso, dicho Consejo deberá constatar la idoneidad de los profesionales elegidos y la ausencia de incompatibilidades e inhabilidades que les afecten. El concurso deberá cumplir con el procedimiento establecido en el reglamento de esta ley, y desarrollarse en un plazo máximo de noventa días. Para ello, la Subsecretaría propondrá al Consejo de Alta Dirección Pública perfiles profesionales, y de competencias y aptitudes.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nombramiento de los seleccionados se efectuará mediante resolución del Ministerio de Educación.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Los integrantes de la Comisión permanecerán en sus cargos seis años. Podrán ser designados para un nuevo período, debiendo para ello presentarse al concurso público correspondiente.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renovación de los integrantes de la Comisión se efectuará por parcialidades, las que como máximo podrán considerar dos miembros. Las designaciones serán efectuadas en listas únicas por el Consejo de Alta Dirección Pública, con acuerdo de cuatro quintos de sus integrantes.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del artículo 96, recayeron las indicaciones </w:t>
      </w:r>
      <w:r w:rsidR="004D405D" w:rsidRPr="00134E8A">
        <w:rPr>
          <w:rFonts w:ascii="Arial" w:hAnsi="Arial" w:cs="Arial"/>
          <w:bCs/>
          <w:lang w:eastAsia="es-CL"/>
        </w:rPr>
        <w:t xml:space="preserve">números </w:t>
      </w:r>
      <w:r w:rsidRPr="00134E8A">
        <w:rPr>
          <w:rFonts w:ascii="Arial" w:hAnsi="Arial" w:cs="Arial"/>
          <w:bCs/>
          <w:lang w:eastAsia="es-CL"/>
        </w:rPr>
        <w:t>502 y 503.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502, del Honorable Senador señor Bianchi</w:t>
      </w:r>
      <w:r w:rsidRPr="00134E8A">
        <w:rPr>
          <w:rFonts w:ascii="Arial" w:hAnsi="Arial" w:cs="Arial"/>
        </w:rPr>
        <w:t>, agregar la siguiente oración final: “Con todo, tres miembros de la comisión deben haber formado parte, por a lo menos tres años continuos, de universidades o centros de formación técnico profesional, cuya casa central esté ubicada en regiones.”.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 xml:space="preserve">-Esta indicación fue </w:t>
      </w:r>
      <w:r w:rsidRPr="00134E8A">
        <w:rPr>
          <w:rFonts w:ascii="Arial" w:eastAsia="Times New Roman" w:hAnsi="Arial" w:cs="Arial"/>
          <w:b/>
          <w:lang w:val="es-ES" w:eastAsia="es-ES"/>
        </w:rPr>
        <w:t>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rPr>
      </w:pPr>
    </w:p>
    <w:p w:rsidR="001F0CF4" w:rsidRPr="00134E8A" w:rsidRDefault="00266B62" w:rsidP="001F0CF4">
      <w:pPr>
        <w:spacing w:after="0" w:line="240" w:lineRule="auto"/>
        <w:ind w:firstLine="2835"/>
        <w:jc w:val="both"/>
        <w:rPr>
          <w:rFonts w:ascii="Arial" w:hAnsi="Arial" w:cs="Arial"/>
        </w:rPr>
      </w:pPr>
      <w:r w:rsidRPr="00134E8A">
        <w:rPr>
          <w:rFonts w:ascii="Arial" w:hAnsi="Arial" w:cs="Arial"/>
          <w:b/>
        </w:rPr>
        <w:t xml:space="preserve">La indicación </w:t>
      </w:r>
      <w:r w:rsidR="004D405D" w:rsidRPr="00134E8A">
        <w:rPr>
          <w:rFonts w:ascii="Arial" w:hAnsi="Arial" w:cs="Arial"/>
          <w:b/>
        </w:rPr>
        <w:t xml:space="preserve">número </w:t>
      </w:r>
      <w:r w:rsidRPr="00134E8A">
        <w:rPr>
          <w:rFonts w:ascii="Arial" w:hAnsi="Arial" w:cs="Arial"/>
          <w:b/>
        </w:rPr>
        <w:t>503, de los Honorables Senadores señores Navarro y Quintana</w:t>
      </w:r>
      <w:r w:rsidRPr="00134E8A">
        <w:rPr>
          <w:rFonts w:ascii="Arial" w:hAnsi="Arial" w:cs="Arial"/>
        </w:rPr>
        <w:t>, sustituye la frase “promover la paridad de género” por “asegurar la paridad, donde ningún género podrá tener más de un 60 por ciento de representación y además deberá contar con representatividad de personas que pertenezcan a los pueblos Indígenas considerando que en ningún caso podrá existir una representación indígena menor a un quinto de los integrantes”.</w:t>
      </w:r>
    </w:p>
    <w:p w:rsidR="001F0CF4" w:rsidRPr="00134E8A" w:rsidRDefault="001F0CF4" w:rsidP="004D405D">
      <w:pPr>
        <w:spacing w:after="0" w:line="240" w:lineRule="auto"/>
        <w:jc w:val="both"/>
        <w:rPr>
          <w:rFonts w:ascii="Arial" w:hAnsi="Arial" w:cs="Arial"/>
        </w:rPr>
      </w:pPr>
    </w:p>
    <w:p w:rsidR="001F0CF4" w:rsidRPr="00134E8A" w:rsidRDefault="001F0CF4" w:rsidP="00A730AE">
      <w:pPr>
        <w:spacing w:after="0" w:line="240" w:lineRule="auto"/>
        <w:jc w:val="both"/>
        <w:rPr>
          <w:rFonts w:ascii="Arial" w:eastAsia="Calibri" w:hAnsi="Arial" w:cs="Arial"/>
          <w:b/>
          <w:lang w:val="es-ES_tradnl"/>
        </w:rPr>
      </w:pPr>
      <w:r w:rsidRPr="00134E8A">
        <w:rPr>
          <w:rFonts w:ascii="Arial" w:hAnsi="Arial" w:cs="Arial"/>
          <w:b/>
        </w:rPr>
        <w:tab/>
      </w:r>
      <w:r w:rsidRPr="00134E8A">
        <w:rPr>
          <w:rFonts w:ascii="Arial" w:hAnsi="Arial" w:cs="Arial"/>
          <w:b/>
        </w:rPr>
        <w:tab/>
      </w:r>
      <w:r w:rsidRPr="00134E8A">
        <w:rPr>
          <w:rFonts w:ascii="Arial" w:hAnsi="Arial" w:cs="Arial"/>
          <w:b/>
        </w:rPr>
        <w:tab/>
      </w:r>
      <w:r w:rsidRPr="00134E8A">
        <w:rPr>
          <w:rFonts w:ascii="Arial" w:hAnsi="Arial" w:cs="Arial"/>
          <w:b/>
        </w:rPr>
        <w:tab/>
        <w:t xml:space="preserve">- </w:t>
      </w:r>
      <w:r w:rsidRPr="00134E8A">
        <w:rPr>
          <w:rFonts w:ascii="Arial" w:eastAsia="Calibri" w:hAnsi="Arial" w:cs="Arial"/>
          <w:b/>
          <w:lang w:val="es-ES_tradnl"/>
        </w:rPr>
        <w:t>Esta indicación fue retirada por su autor.</w:t>
      </w:r>
    </w:p>
    <w:p w:rsidR="001F0CF4" w:rsidRPr="00134E8A" w:rsidRDefault="001F0CF4" w:rsidP="004D405D">
      <w:pPr>
        <w:spacing w:after="0" w:line="240" w:lineRule="auto"/>
        <w:jc w:val="both"/>
        <w:rPr>
          <w:rFonts w:ascii="Arial" w:hAnsi="Arial" w:cs="Arial"/>
        </w:rPr>
      </w:pPr>
    </w:p>
    <w:p w:rsidR="004D405D" w:rsidRPr="00134E8A" w:rsidRDefault="004D405D" w:rsidP="004D405D">
      <w:pPr>
        <w:spacing w:after="0" w:line="240" w:lineRule="auto"/>
        <w:jc w:val="center"/>
        <w:rPr>
          <w:rFonts w:ascii="Arial" w:hAnsi="Arial" w:cs="Arial"/>
          <w:b/>
        </w:rPr>
      </w:pPr>
      <w:r w:rsidRPr="00134E8A">
        <w:rPr>
          <w:rFonts w:ascii="Arial" w:hAnsi="Arial" w:cs="Arial"/>
          <w:b/>
        </w:rPr>
        <w:t>Inciso tercero</w:t>
      </w:r>
    </w:p>
    <w:p w:rsidR="004D405D" w:rsidRPr="00134E8A" w:rsidRDefault="004D405D" w:rsidP="004D405D">
      <w:pPr>
        <w:tabs>
          <w:tab w:val="left" w:pos="0"/>
          <w:tab w:val="left" w:pos="2835"/>
        </w:tabs>
        <w:spacing w:after="0" w:line="240" w:lineRule="auto"/>
        <w:jc w:val="both"/>
        <w:rPr>
          <w:rFonts w:ascii="Arial" w:hAnsi="Arial" w:cs="Arial"/>
          <w:bCs/>
          <w:lang w:eastAsia="es-CL"/>
        </w:rPr>
      </w:pPr>
    </w:p>
    <w:p w:rsidR="004D405D" w:rsidRPr="00134E8A" w:rsidRDefault="004D405D" w:rsidP="004D405D">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ab/>
        <w:t>Dispone que los integrantes de la Comisión serán seleccionados por el Consejo de Alta Dirección Pública, establecido en la ley N° 19.882, mediante concurso público de antecedentes, fundado en condiciones objetivas, transparentes y no discriminatorias. En el marco del concurso, dicho Consejo deberá constatar la idoneidad de los profesionales elegidos y la ausencia de incompatibilidades e inhabilidades que les afecten. El concurso deberá cumplir con el procedimiento establecido en el reglamento de esta ley, y desarrollarse en un plazo máximo de noventa días. Para ello, la Subsecretaría propondrá al Consejo de Alta Dirección Pública perfiles profesionales, y de competencias y aptitudes.</w:t>
      </w:r>
    </w:p>
    <w:p w:rsidR="004D405D" w:rsidRPr="00134E8A" w:rsidRDefault="004D405D" w:rsidP="004D405D">
      <w:pPr>
        <w:tabs>
          <w:tab w:val="left" w:pos="2835"/>
        </w:tabs>
        <w:spacing w:after="0" w:line="240" w:lineRule="auto"/>
        <w:jc w:val="both"/>
        <w:rPr>
          <w:rFonts w:ascii="Arial" w:hAnsi="Arial" w:cs="Arial"/>
        </w:rPr>
      </w:pPr>
    </w:p>
    <w:p w:rsidR="004D405D" w:rsidRPr="00134E8A" w:rsidRDefault="004D405D" w:rsidP="004D405D">
      <w:pPr>
        <w:pStyle w:val="Prrafodelista"/>
        <w:spacing w:line="240" w:lineRule="auto"/>
        <w:ind w:left="0"/>
        <w:jc w:val="both"/>
        <w:rPr>
          <w:rFonts w:ascii="Arial" w:eastAsia="Calibri" w:hAnsi="Arial" w:cs="Arial"/>
          <w:spacing w:val="-4"/>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t xml:space="preserve">En relación con esta norma, con posterioridad, </w:t>
      </w:r>
      <w:r w:rsidRPr="00134E8A">
        <w:rPr>
          <w:rFonts w:ascii="Arial" w:hAnsi="Arial" w:cs="Arial"/>
          <w:b/>
        </w:rPr>
        <w:t xml:space="preserve">Su Excelencia la señora Presidenta de la República presentó la indicación número </w:t>
      </w:r>
      <w:r w:rsidRPr="00134E8A">
        <w:rPr>
          <w:rFonts w:ascii="Arial" w:eastAsia="Calibri" w:hAnsi="Arial" w:cs="Arial"/>
          <w:b/>
          <w:spacing w:val="-4"/>
        </w:rPr>
        <w:t>503 bis)</w:t>
      </w:r>
      <w:r w:rsidRPr="00134E8A">
        <w:rPr>
          <w:rFonts w:ascii="Arial" w:eastAsia="Calibri" w:hAnsi="Arial" w:cs="Arial"/>
          <w:spacing w:val="-4"/>
        </w:rPr>
        <w:t xml:space="preserve"> para intercalar,  después del primer punto y seguido, la siguiente frase: “Con todo, en igualdad de puntajes se deberá preferir a las postulantes mujeres.”.</w:t>
      </w:r>
    </w:p>
    <w:p w:rsidR="001F0CF4" w:rsidRPr="00134E8A" w:rsidRDefault="001F0CF4" w:rsidP="001F0CF4">
      <w:pPr>
        <w:spacing w:after="0" w:line="240" w:lineRule="auto"/>
        <w:jc w:val="both"/>
        <w:rPr>
          <w:rFonts w:ascii="Arial" w:hAnsi="Arial" w:cs="Arial"/>
        </w:rPr>
      </w:pPr>
    </w:p>
    <w:p w:rsidR="001F0CF4" w:rsidRPr="00134E8A" w:rsidRDefault="001F0CF4" w:rsidP="001F0CF4">
      <w:pPr>
        <w:spacing w:after="0" w:line="240" w:lineRule="auto"/>
        <w:ind w:firstLine="2835"/>
        <w:jc w:val="both"/>
        <w:rPr>
          <w:rFonts w:ascii="Arial" w:hAnsi="Arial" w:cs="Arial"/>
          <w:b/>
        </w:rPr>
      </w:pPr>
      <w:r w:rsidRPr="00134E8A">
        <w:rPr>
          <w:rFonts w:ascii="Arial" w:hAnsi="Arial" w:cs="Arial"/>
          <w:b/>
        </w:rPr>
        <w:t>- Fue aprobada por la unanimidad de los Senador</w:t>
      </w:r>
      <w:r w:rsidR="00647D09" w:rsidRPr="00134E8A">
        <w:rPr>
          <w:rFonts w:ascii="Arial" w:hAnsi="Arial" w:cs="Arial"/>
          <w:b/>
        </w:rPr>
        <w:t xml:space="preserve">es señoras Goic y </w:t>
      </w:r>
      <w:r w:rsidRPr="00134E8A">
        <w:rPr>
          <w:rFonts w:ascii="Arial" w:hAnsi="Arial" w:cs="Arial"/>
          <w:b/>
        </w:rPr>
        <w:t xml:space="preserve">Von </w:t>
      </w:r>
      <w:r w:rsidR="00647D09" w:rsidRPr="00134E8A">
        <w:rPr>
          <w:rFonts w:ascii="Arial" w:hAnsi="Arial" w:cs="Arial"/>
          <w:b/>
        </w:rPr>
        <w:t>Baer y señores Allamand, Montes y</w:t>
      </w:r>
      <w:r w:rsidRPr="00134E8A">
        <w:rPr>
          <w:rFonts w:ascii="Arial" w:hAnsi="Arial" w:cs="Arial"/>
          <w:b/>
        </w:rPr>
        <w:t xml:space="preserve"> Quintana. </w:t>
      </w:r>
    </w:p>
    <w:p w:rsidR="004D405D" w:rsidRPr="00134E8A" w:rsidRDefault="004D405D" w:rsidP="004D405D">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Finalmente, en lo que respecta al párrafo relativo a la Comisión de Expertos para la regulación de aranceles, </w:t>
      </w:r>
      <w:r w:rsidRPr="00134E8A">
        <w:rPr>
          <w:rFonts w:ascii="Arial" w:hAnsi="Arial" w:cs="Arial"/>
          <w:b/>
          <w:bCs/>
          <w:lang w:eastAsia="es-CL"/>
        </w:rPr>
        <w:t xml:space="preserve">S.E. la Presidenta de la República formuló la indicación </w:t>
      </w:r>
      <w:r w:rsidR="004D405D" w:rsidRPr="00134E8A">
        <w:rPr>
          <w:rFonts w:ascii="Arial" w:hAnsi="Arial" w:cs="Arial"/>
          <w:b/>
          <w:bCs/>
          <w:lang w:eastAsia="es-CL"/>
        </w:rPr>
        <w:t xml:space="preserve">número </w:t>
      </w:r>
      <w:r w:rsidRPr="00134E8A">
        <w:rPr>
          <w:rFonts w:ascii="Arial" w:hAnsi="Arial" w:cs="Arial"/>
          <w:b/>
          <w:bCs/>
          <w:lang w:eastAsia="es-CL"/>
        </w:rPr>
        <w:t>5</w:t>
      </w:r>
      <w:r w:rsidRPr="00134E8A">
        <w:rPr>
          <w:rFonts w:ascii="Arial" w:hAnsi="Arial" w:cs="Arial"/>
          <w:b/>
        </w:rPr>
        <w:t>04</w:t>
      </w:r>
      <w:r w:rsidRPr="00134E8A">
        <w:rPr>
          <w:rFonts w:ascii="Arial" w:hAnsi="Arial" w:cs="Arial"/>
        </w:rPr>
        <w:t>, para introducir después del artículo 100 el siguiente artículo:</w:t>
      </w:r>
    </w:p>
    <w:p w:rsidR="00266B62" w:rsidRPr="00134E8A" w:rsidRDefault="00266B62" w:rsidP="00266B62">
      <w:pPr>
        <w:spacing w:after="0" w:line="240" w:lineRule="auto"/>
        <w:ind w:firstLine="2835"/>
        <w:jc w:val="both"/>
        <w:rPr>
          <w:rFonts w:ascii="Arial" w:hAnsi="Arial" w:cs="Arial"/>
        </w:rPr>
      </w:pPr>
    </w:p>
    <w:p w:rsidR="001F0CF4" w:rsidRPr="00134E8A" w:rsidRDefault="00266B62" w:rsidP="001F0CF4">
      <w:pPr>
        <w:spacing w:after="0" w:line="240" w:lineRule="auto"/>
        <w:ind w:firstLine="2835"/>
        <w:jc w:val="both"/>
        <w:rPr>
          <w:rFonts w:ascii="Arial" w:hAnsi="Arial" w:cs="Arial"/>
        </w:rPr>
      </w:pPr>
      <w:r w:rsidRPr="00134E8A">
        <w:rPr>
          <w:rFonts w:ascii="Arial" w:hAnsi="Arial" w:cs="Arial"/>
        </w:rPr>
        <w:t>“Los integrantes de la Comisión no tendrán carácter de personal de la Administración del Estado. Sin perjuicio de lo anterior, les serán aplicables las normas sobre responsabilidad administrativa y probidad contenidas en el título III del decreto con fuerza de ley Nº 1, del año 2000, del Ministerio Secretaría General de la Presidencia, que fija el texto refundido, coordinado y sistematizado de la ley Nº 18.575, Orgánica Constitucional de Bases Generales de la Administración del Estado; deberán declarar intereses y patrimonio de acuerdo al capítulo 1° del título II de la ley N° 20.880; y les serán aplicables las normas previstas en el título V del libro II del Código Penal sobre delitos de los empleados públicos, considerándoseles, por consiguiente, comprendidos en el art</w:t>
      </w:r>
      <w:r w:rsidR="001F0CF4" w:rsidRPr="00134E8A">
        <w:rPr>
          <w:rFonts w:ascii="Arial" w:hAnsi="Arial" w:cs="Arial"/>
        </w:rPr>
        <w:t>ículo 260 del referido Código.”</w:t>
      </w:r>
    </w:p>
    <w:p w:rsidR="00266B62" w:rsidRPr="00134E8A" w:rsidRDefault="00266B62" w:rsidP="001F0CF4">
      <w:pPr>
        <w:spacing w:after="0" w:line="240" w:lineRule="auto"/>
        <w:jc w:val="both"/>
        <w:rPr>
          <w:rFonts w:ascii="Arial" w:hAnsi="Arial" w:cs="Arial"/>
          <w:b/>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Cs/>
          <w:lang w:eastAsia="es-CL"/>
        </w:rPr>
        <w:tab/>
      </w:r>
      <w:r w:rsidRPr="00134E8A">
        <w:rPr>
          <w:rFonts w:ascii="Arial" w:hAnsi="Arial" w:cs="Arial"/>
          <w:b/>
          <w:bCs/>
          <w:lang w:eastAsia="es-CL"/>
        </w:rPr>
        <w:t>-</w:t>
      </w:r>
      <w:r w:rsidR="001F0CF4" w:rsidRPr="00134E8A">
        <w:rPr>
          <w:rFonts w:ascii="Arial" w:hAnsi="Arial" w:cs="Arial"/>
          <w:b/>
          <w:bCs/>
          <w:lang w:eastAsia="es-CL"/>
        </w:rPr>
        <w:t xml:space="preserve">Esta indicación </w:t>
      </w:r>
      <w:r w:rsidRPr="00134E8A">
        <w:rPr>
          <w:rFonts w:ascii="Arial" w:hAnsi="Arial" w:cs="Arial"/>
          <w:b/>
          <w:bCs/>
          <w:lang w:eastAsia="es-CL"/>
        </w:rPr>
        <w:t xml:space="preserve">fue aprobada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1F0CF4">
      <w:pPr>
        <w:tabs>
          <w:tab w:val="left" w:pos="0"/>
        </w:tabs>
        <w:spacing w:after="0" w:line="240" w:lineRule="auto"/>
        <w:jc w:val="both"/>
        <w:rPr>
          <w:rFonts w:ascii="Arial" w:hAnsi="Arial" w:cs="Arial"/>
          <w:bCs/>
          <w:lang w:val="es-ES"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Párrafo 4°</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Regulación de las vacantes de las instituciones de educación superior</w:t>
      </w:r>
    </w:p>
    <w:p w:rsidR="00266B62" w:rsidRPr="00134E8A" w:rsidRDefault="00266B62" w:rsidP="001F0CF4">
      <w:pPr>
        <w:tabs>
          <w:tab w:val="left" w:pos="0"/>
          <w:tab w:val="left" w:pos="1020"/>
        </w:tabs>
        <w:spacing w:after="0" w:line="240" w:lineRule="auto"/>
        <w:jc w:val="both"/>
        <w:rPr>
          <w:rFonts w:ascii="Arial" w:hAnsi="Arial" w:cs="Arial"/>
          <w:bCs/>
          <w:lang w:eastAsia="es-CL"/>
        </w:rPr>
      </w:pPr>
    </w:p>
    <w:p w:rsidR="00266B62" w:rsidRPr="00134E8A" w:rsidRDefault="00266B62" w:rsidP="00266B62">
      <w:pPr>
        <w:tabs>
          <w:tab w:val="left" w:pos="0"/>
          <w:tab w:val="left" w:pos="1020"/>
        </w:tabs>
        <w:spacing w:after="0" w:line="240" w:lineRule="auto"/>
        <w:jc w:val="center"/>
        <w:rPr>
          <w:rFonts w:ascii="Arial" w:hAnsi="Arial" w:cs="Arial"/>
          <w:b/>
          <w:bCs/>
          <w:lang w:eastAsia="es-CL"/>
        </w:rPr>
      </w:pPr>
      <w:r w:rsidRPr="00134E8A">
        <w:rPr>
          <w:rFonts w:ascii="Arial" w:hAnsi="Arial" w:cs="Arial"/>
          <w:b/>
          <w:bCs/>
          <w:lang w:eastAsia="es-CL"/>
        </w:rPr>
        <w:t>ARTÍCULO 101</w:t>
      </w:r>
    </w:p>
    <w:p w:rsidR="001F0CF4" w:rsidRPr="00134E8A" w:rsidRDefault="001F0CF4" w:rsidP="001F0CF4">
      <w:pPr>
        <w:tabs>
          <w:tab w:val="left" w:pos="0"/>
          <w:tab w:val="left" w:pos="1020"/>
        </w:tabs>
        <w:spacing w:after="0" w:line="240" w:lineRule="auto"/>
        <w:jc w:val="both"/>
        <w:rPr>
          <w:rFonts w:ascii="Arial" w:hAnsi="Arial" w:cs="Arial"/>
          <w:bCs/>
          <w:lang w:eastAsia="es-CL"/>
        </w:rPr>
      </w:pPr>
    </w:p>
    <w:p w:rsidR="00266B62" w:rsidRPr="00134E8A" w:rsidRDefault="001F0CF4" w:rsidP="00266B62">
      <w:pPr>
        <w:tabs>
          <w:tab w:val="left" w:pos="0"/>
          <w:tab w:val="left" w:pos="1020"/>
        </w:tabs>
        <w:spacing w:after="0" w:line="240" w:lineRule="auto"/>
        <w:ind w:firstLine="2835"/>
        <w:jc w:val="both"/>
        <w:rPr>
          <w:rFonts w:ascii="Arial" w:hAnsi="Arial" w:cs="Arial"/>
          <w:bCs/>
          <w:lang w:eastAsia="es-CL"/>
        </w:rPr>
      </w:pPr>
      <w:r w:rsidRPr="00134E8A">
        <w:rPr>
          <w:rFonts w:ascii="Arial" w:hAnsi="Arial" w:cs="Arial"/>
          <w:bCs/>
          <w:lang w:eastAsia="es-CL"/>
        </w:rPr>
        <w:t xml:space="preserve">Dispone </w:t>
      </w:r>
      <w:r w:rsidR="00266B62" w:rsidRPr="00134E8A">
        <w:rPr>
          <w:rFonts w:ascii="Arial" w:hAnsi="Arial" w:cs="Arial"/>
          <w:bCs/>
          <w:lang w:eastAsia="es-CL"/>
        </w:rPr>
        <w:t>que la Subsecretaría, mediante resolución, que deberá llevar la firma del Ministro de Hacienda y que deberá dictarse a más tardar el 30 de abril del año anterior al que se aplique la regulación, determinará las vacantes máximas de estudiantes de primer año para instituciones de educación superior que reciban el financiamiento institucional para la gratuidad, para aquellas carreras o programas de estudio señalados en el artículo 103.</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Dicha resolución considerará, entre otras, las siguientes variables: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Los años de acreditación institucional.</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El tipo de institución, ya sea universidad, instituto profesional o centro de formación técnica.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La cobertura regional de la educación superior.</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Para efectos de lo señalado en el inciso anterior, la Subsecretaría deberá considerar antecedentes tales como la Estrategia Nacional de Formación Técnico Profesional, regulada en el artículo 15, así como otras estrategias y políticas relevantes para los subsistemas universitario y técnico profesional.</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 xml:space="preserve">Respecto del artículo 101, se presentaron las indicaciones </w:t>
      </w:r>
      <w:r w:rsidR="001F0CF4" w:rsidRPr="00134E8A">
        <w:rPr>
          <w:rFonts w:ascii="Arial" w:hAnsi="Arial" w:cs="Arial"/>
          <w:bCs/>
          <w:lang w:eastAsia="es-CL"/>
        </w:rPr>
        <w:t xml:space="preserve">números </w:t>
      </w:r>
      <w:r w:rsidRPr="00134E8A">
        <w:rPr>
          <w:rFonts w:ascii="Arial" w:hAnsi="Arial" w:cs="Arial"/>
          <w:bCs/>
          <w:lang w:eastAsia="es-CL"/>
        </w:rPr>
        <w:t>505, 506, 507, 508, 509, 510, 511, 511 bis y 512.</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Inciso primero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bCs/>
          <w:lang w:eastAsia="es-CL"/>
        </w:rPr>
        <w:t xml:space="preserve">La indicación </w:t>
      </w:r>
      <w:r w:rsidR="001F0CF4" w:rsidRPr="00134E8A">
        <w:rPr>
          <w:rFonts w:ascii="Arial" w:hAnsi="Arial" w:cs="Arial"/>
          <w:b/>
          <w:bCs/>
          <w:lang w:eastAsia="es-CL"/>
        </w:rPr>
        <w:t xml:space="preserve">número </w:t>
      </w:r>
      <w:r w:rsidRPr="00134E8A">
        <w:rPr>
          <w:rFonts w:ascii="Arial" w:hAnsi="Arial" w:cs="Arial"/>
          <w:b/>
          <w:bCs/>
          <w:lang w:eastAsia="es-CL"/>
        </w:rPr>
        <w:t xml:space="preserve">505, </w:t>
      </w:r>
      <w:r w:rsidRPr="00134E8A">
        <w:rPr>
          <w:rFonts w:ascii="Arial" w:hAnsi="Arial" w:cs="Arial"/>
          <w:b/>
        </w:rPr>
        <w:t>De Su Excelencia la Presidenta de la República,</w:t>
      </w:r>
      <w:r w:rsidRPr="00134E8A">
        <w:rPr>
          <w:rFonts w:ascii="Arial" w:hAnsi="Arial" w:cs="Arial"/>
        </w:rPr>
        <w:t xml:space="preserve"> elimina la frase “y que deberá dictarse a más tardar el 30 de abril del año anterior al que se aplique la regulación”.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bCs/>
          <w:lang w:eastAsia="es-CL"/>
        </w:rPr>
        <w:t xml:space="preserve">La indicación </w:t>
      </w:r>
      <w:r w:rsidR="001F0CF4" w:rsidRPr="00134E8A">
        <w:rPr>
          <w:rFonts w:ascii="Arial" w:hAnsi="Arial" w:cs="Arial"/>
          <w:b/>
          <w:bCs/>
          <w:lang w:eastAsia="es-CL"/>
        </w:rPr>
        <w:t xml:space="preserve">número </w:t>
      </w:r>
      <w:r w:rsidRPr="00134E8A">
        <w:rPr>
          <w:rFonts w:ascii="Arial" w:hAnsi="Arial" w:cs="Arial"/>
          <w:b/>
          <w:bCs/>
          <w:lang w:eastAsia="es-CL"/>
        </w:rPr>
        <w:t xml:space="preserve">506, </w:t>
      </w:r>
      <w:r w:rsidRPr="00134E8A">
        <w:rPr>
          <w:rFonts w:ascii="Arial" w:hAnsi="Arial" w:cs="Arial"/>
          <w:b/>
        </w:rPr>
        <w:t>de Su Excelencia la Presidenta de la República</w:t>
      </w:r>
      <w:r w:rsidRPr="00134E8A">
        <w:rPr>
          <w:rFonts w:ascii="Arial" w:hAnsi="Arial" w:cs="Arial"/>
        </w:rPr>
        <w:t>, sustituye el guarismo “103” por “104”.</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Cs/>
          <w:lang w:eastAsia="es-CL"/>
        </w:rPr>
        <w:t xml:space="preserve">Asimismo, </w:t>
      </w:r>
      <w:r w:rsidRPr="00134E8A">
        <w:rPr>
          <w:rFonts w:ascii="Arial" w:hAnsi="Arial" w:cs="Arial"/>
          <w:b/>
          <w:bCs/>
          <w:lang w:eastAsia="es-CL"/>
        </w:rPr>
        <w:t xml:space="preserve">la indicación </w:t>
      </w:r>
      <w:r w:rsidR="001F0CF4" w:rsidRPr="00134E8A">
        <w:rPr>
          <w:rFonts w:ascii="Arial" w:hAnsi="Arial" w:cs="Arial"/>
          <w:b/>
          <w:bCs/>
          <w:lang w:eastAsia="es-CL"/>
        </w:rPr>
        <w:t xml:space="preserve">número </w:t>
      </w:r>
      <w:r w:rsidRPr="00134E8A">
        <w:rPr>
          <w:rFonts w:ascii="Arial" w:hAnsi="Arial" w:cs="Arial"/>
          <w:b/>
          <w:bCs/>
          <w:lang w:eastAsia="es-CL"/>
        </w:rPr>
        <w:t xml:space="preserve">507, </w:t>
      </w:r>
      <w:r w:rsidRPr="00134E8A">
        <w:rPr>
          <w:rFonts w:ascii="Arial" w:hAnsi="Arial" w:cs="Arial"/>
          <w:b/>
        </w:rPr>
        <w:t>de Su Excelencia la Presidenta de la República</w:t>
      </w:r>
      <w:r w:rsidRPr="00134E8A">
        <w:rPr>
          <w:rFonts w:ascii="Arial" w:hAnsi="Arial" w:cs="Arial"/>
        </w:rPr>
        <w:t>, agrega, después del inciso primero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“La resolución deberá dictarse a más tardar el 30 de abril y regirá por el plazo de tres años, contado desde el año siguiente a su dictación.”.</w:t>
      </w:r>
    </w:p>
    <w:p w:rsidR="00266B62" w:rsidRPr="00134E8A" w:rsidRDefault="00266B62" w:rsidP="00266B62">
      <w:pPr>
        <w:tabs>
          <w:tab w:val="left" w:pos="0"/>
        </w:tabs>
        <w:spacing w:after="0" w:line="240" w:lineRule="auto"/>
        <w:jc w:val="both"/>
        <w:rPr>
          <w:rFonts w:ascii="Arial" w:hAnsi="Arial" w:cs="Arial"/>
          <w:b/>
          <w:bCs/>
          <w:lang w:eastAsia="es-CL"/>
        </w:rPr>
      </w:pPr>
    </w:p>
    <w:p w:rsidR="00266B62" w:rsidRPr="00134E8A" w:rsidRDefault="00266B62" w:rsidP="00266B62">
      <w:pPr>
        <w:tabs>
          <w:tab w:val="left" w:pos="2835"/>
        </w:tabs>
        <w:spacing w:after="0" w:line="240" w:lineRule="auto"/>
        <w:jc w:val="both"/>
        <w:rPr>
          <w:rFonts w:ascii="Arial" w:hAnsi="Arial" w:cs="Arial"/>
          <w:b/>
          <w:bCs/>
          <w:lang w:eastAsia="es-CL"/>
        </w:rPr>
      </w:pPr>
      <w:r w:rsidRPr="00134E8A">
        <w:rPr>
          <w:rFonts w:ascii="Arial" w:hAnsi="Arial" w:cs="Arial"/>
          <w:b/>
          <w:bCs/>
          <w:lang w:eastAsia="es-CL"/>
        </w:rPr>
        <w:tab/>
        <w:t xml:space="preserve">Las indicaciones </w:t>
      </w:r>
      <w:r w:rsidR="001F0CF4" w:rsidRPr="00134E8A">
        <w:rPr>
          <w:rFonts w:ascii="Arial" w:hAnsi="Arial" w:cs="Arial"/>
          <w:b/>
          <w:bCs/>
          <w:lang w:eastAsia="es-CL"/>
        </w:rPr>
        <w:t>números</w:t>
      </w:r>
      <w:r w:rsidRPr="00134E8A">
        <w:rPr>
          <w:rFonts w:ascii="Arial" w:hAnsi="Arial" w:cs="Arial"/>
          <w:b/>
          <w:bCs/>
          <w:lang w:eastAsia="es-CL"/>
        </w:rPr>
        <w:t xml:space="preserve"> 505), 506) y 507) fueron aprobadas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0"/>
        </w:tabs>
        <w:spacing w:after="0" w:line="240" w:lineRule="auto"/>
        <w:rPr>
          <w:rFonts w:ascii="Arial" w:hAnsi="Arial" w:cs="Arial"/>
          <w:b/>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Inciso segundo</w:t>
      </w:r>
    </w:p>
    <w:p w:rsidR="00266B62" w:rsidRPr="00134E8A" w:rsidRDefault="00266B62" w:rsidP="00266B62">
      <w:pPr>
        <w:tabs>
          <w:tab w:val="left" w:pos="0"/>
        </w:tabs>
        <w:spacing w:after="0" w:line="240" w:lineRule="auto"/>
        <w:jc w:val="center"/>
        <w:rPr>
          <w:rFonts w:ascii="Arial" w:hAnsi="Arial" w:cs="Arial"/>
          <w:b/>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Letra 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b/>
          <w:bCs/>
          <w:lang w:eastAsia="es-CL"/>
        </w:rPr>
        <w:t xml:space="preserve">La indicación </w:t>
      </w:r>
      <w:r w:rsidR="001F0CF4" w:rsidRPr="00134E8A">
        <w:rPr>
          <w:rFonts w:ascii="Arial" w:hAnsi="Arial" w:cs="Arial"/>
          <w:b/>
          <w:bCs/>
          <w:lang w:eastAsia="es-CL"/>
        </w:rPr>
        <w:t xml:space="preserve">número </w:t>
      </w:r>
      <w:r w:rsidRPr="00134E8A">
        <w:rPr>
          <w:rFonts w:ascii="Arial" w:hAnsi="Arial" w:cs="Arial"/>
          <w:b/>
          <w:bCs/>
          <w:lang w:eastAsia="es-CL"/>
        </w:rPr>
        <w:t xml:space="preserve">508, </w:t>
      </w:r>
      <w:r w:rsidRPr="00134E8A">
        <w:rPr>
          <w:rFonts w:ascii="Arial" w:hAnsi="Arial" w:cs="Arial"/>
          <w:b/>
        </w:rPr>
        <w:t>de Su Excelencia la Presidenta de la República</w:t>
      </w:r>
      <w:r w:rsidRPr="00134E8A">
        <w:rPr>
          <w:rFonts w:ascii="Arial" w:hAnsi="Arial" w:cs="Arial"/>
        </w:rPr>
        <w:t>, reemplaza la palabra “años” por “niveles y años”.</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rPr>
      </w:pPr>
      <w:r w:rsidRPr="00134E8A">
        <w:rPr>
          <w:rFonts w:ascii="Arial" w:hAnsi="Arial" w:cs="Arial"/>
        </w:rPr>
        <w:t xml:space="preserve">Por su parte, </w:t>
      </w:r>
      <w:r w:rsidRPr="00134E8A">
        <w:rPr>
          <w:rFonts w:ascii="Arial" w:hAnsi="Arial" w:cs="Arial"/>
          <w:b/>
        </w:rPr>
        <w:t xml:space="preserve">la indicación </w:t>
      </w:r>
      <w:r w:rsidR="001F0CF4" w:rsidRPr="00134E8A">
        <w:rPr>
          <w:rFonts w:ascii="Arial" w:hAnsi="Arial" w:cs="Arial"/>
          <w:b/>
        </w:rPr>
        <w:t xml:space="preserve">número </w:t>
      </w:r>
      <w:r w:rsidRPr="00134E8A">
        <w:rPr>
          <w:rFonts w:ascii="Arial" w:hAnsi="Arial" w:cs="Arial"/>
          <w:b/>
        </w:rPr>
        <w:t>509, del Honorable Senador señor Montes</w:t>
      </w:r>
      <w:r w:rsidRPr="00134E8A">
        <w:rPr>
          <w:rFonts w:ascii="Arial" w:hAnsi="Arial" w:cs="Arial"/>
        </w:rPr>
        <w:t>, agrega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Los Planes Estratégicos y posibilidades de desarrollo de las instituciones.”.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Asimismo,</w:t>
      </w:r>
      <w:r w:rsidRPr="00134E8A">
        <w:rPr>
          <w:rFonts w:ascii="Arial" w:hAnsi="Arial" w:cs="Arial"/>
          <w:b/>
        </w:rPr>
        <w:t xml:space="preserve"> la indicación </w:t>
      </w:r>
      <w:r w:rsidR="001F0CF4" w:rsidRPr="00134E8A">
        <w:rPr>
          <w:rFonts w:ascii="Arial" w:hAnsi="Arial" w:cs="Arial"/>
          <w:b/>
        </w:rPr>
        <w:t xml:space="preserve">número </w:t>
      </w:r>
      <w:r w:rsidRPr="00134E8A">
        <w:rPr>
          <w:rFonts w:ascii="Arial" w:hAnsi="Arial" w:cs="Arial"/>
          <w:b/>
        </w:rPr>
        <w:t>510, del Honorable Senador señor Montes</w:t>
      </w:r>
      <w:r w:rsidRPr="00134E8A">
        <w:rPr>
          <w:rFonts w:ascii="Arial" w:hAnsi="Arial" w:cs="Arial"/>
        </w:rPr>
        <w:t>, introduce el siguiente literal:</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Las necesidades de la población en los territorios en que se impartan las carreras.”.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ab/>
        <w:t xml:space="preserve">-La indicación </w:t>
      </w:r>
      <w:r w:rsidR="001F0CF4" w:rsidRPr="00134E8A">
        <w:rPr>
          <w:rFonts w:ascii="Arial" w:hAnsi="Arial" w:cs="Arial"/>
          <w:b/>
        </w:rPr>
        <w:t xml:space="preserve">número </w:t>
      </w:r>
      <w:r w:rsidRPr="00134E8A">
        <w:rPr>
          <w:rFonts w:ascii="Arial" w:hAnsi="Arial" w:cs="Arial"/>
          <w:b/>
        </w:rPr>
        <w:t xml:space="preserve">508) fue aprobada </w:t>
      </w:r>
      <w:r w:rsidR="001F0CF4" w:rsidRPr="00134E8A">
        <w:rPr>
          <w:rFonts w:ascii="Arial" w:hAnsi="Arial" w:cs="Arial"/>
          <w:b/>
        </w:rPr>
        <w:t>sin</w:t>
      </w:r>
      <w:r w:rsidRPr="00134E8A">
        <w:rPr>
          <w:rFonts w:ascii="Arial" w:hAnsi="Arial" w:cs="Arial"/>
          <w:b/>
        </w:rPr>
        <w:t xml:space="preserve"> modificaciones por la </w:t>
      </w:r>
      <w:r w:rsidRPr="00134E8A">
        <w:rPr>
          <w:rFonts w:ascii="Arial" w:eastAsia="Times New Roman" w:hAnsi="Arial" w:cs="Arial"/>
          <w:b/>
          <w:lang w:val="es-ES" w:eastAsia="es-ES"/>
        </w:rPr>
        <w:t xml:space="preserve">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-Las indicaciones </w:t>
      </w:r>
      <w:r w:rsidR="001F0CF4" w:rsidRPr="00134E8A">
        <w:rPr>
          <w:rFonts w:ascii="Arial" w:hAnsi="Arial" w:cs="Arial"/>
          <w:b/>
        </w:rPr>
        <w:t>números</w:t>
      </w:r>
      <w:r w:rsidRPr="00134E8A">
        <w:rPr>
          <w:rFonts w:ascii="Arial" w:hAnsi="Arial" w:cs="Arial"/>
          <w:b/>
        </w:rPr>
        <w:t xml:space="preserve"> 509) y 510) fueron retiradas por sus autores. </w:t>
      </w:r>
    </w:p>
    <w:p w:rsidR="001F0CF4" w:rsidRPr="00134E8A" w:rsidRDefault="001F0CF4" w:rsidP="001F0CF4">
      <w:pPr>
        <w:spacing w:line="240" w:lineRule="auto"/>
        <w:jc w:val="center"/>
        <w:rPr>
          <w:rFonts w:ascii="Arial" w:eastAsia="Calibri" w:hAnsi="Arial" w:cs="Arial"/>
          <w:spacing w:val="-4"/>
        </w:rPr>
      </w:pPr>
      <w:r w:rsidRPr="00134E8A">
        <w:rPr>
          <w:rFonts w:ascii="Arial" w:eastAsia="Calibri" w:hAnsi="Arial" w:cs="Arial"/>
          <w:spacing w:val="-4"/>
        </w:rPr>
        <w:t>- - -</w:t>
      </w:r>
    </w:p>
    <w:p w:rsidR="001F0CF4" w:rsidRPr="00134E8A" w:rsidRDefault="001F0CF4" w:rsidP="001F0CF4">
      <w:pPr>
        <w:pStyle w:val="Prrafodelista"/>
        <w:spacing w:line="240" w:lineRule="auto"/>
        <w:ind w:left="0"/>
        <w:rPr>
          <w:rFonts w:ascii="Arial" w:eastAsia="Calibri" w:hAnsi="Arial" w:cs="Arial"/>
          <w:spacing w:val="-4"/>
        </w:rPr>
      </w:pPr>
    </w:p>
    <w:p w:rsidR="001F0CF4" w:rsidRPr="00134E8A" w:rsidRDefault="001F0CF4" w:rsidP="001F0CF4">
      <w:pPr>
        <w:pStyle w:val="Prrafodelista"/>
        <w:spacing w:line="240" w:lineRule="auto"/>
        <w:ind w:left="0"/>
        <w:jc w:val="both"/>
        <w:rPr>
          <w:rFonts w:ascii="Arial" w:eastAsia="Calibri" w:hAnsi="Arial" w:cs="Arial"/>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t xml:space="preserve">Luego, </w:t>
      </w:r>
      <w:r w:rsidRPr="00134E8A">
        <w:rPr>
          <w:rFonts w:ascii="Arial" w:eastAsia="Calibri" w:hAnsi="Arial" w:cs="Arial"/>
          <w:b/>
          <w:spacing w:val="-4"/>
        </w:rPr>
        <w:t>Su Excelencia la señora Presidenta de la República formuló la indicación número 510 bis)</w:t>
      </w:r>
      <w:r w:rsidRPr="00134E8A">
        <w:rPr>
          <w:rFonts w:ascii="Arial" w:eastAsia="Calibri" w:hAnsi="Arial" w:cs="Arial"/>
          <w:spacing w:val="-4"/>
        </w:rPr>
        <w:t>, para intercalar el siguiente inciso tercero, nuevo, pasando el actual a ser cuarto:</w:t>
      </w:r>
    </w:p>
    <w:p w:rsidR="001F0CF4" w:rsidRPr="00134E8A" w:rsidRDefault="001F0CF4" w:rsidP="001F0CF4">
      <w:pPr>
        <w:pStyle w:val="Prrafodelista"/>
        <w:spacing w:line="240" w:lineRule="auto"/>
        <w:ind w:left="0"/>
        <w:jc w:val="both"/>
        <w:rPr>
          <w:rFonts w:ascii="Arial" w:eastAsia="Calibri" w:hAnsi="Arial" w:cs="Arial"/>
          <w:spacing w:val="-4"/>
        </w:rPr>
      </w:pPr>
    </w:p>
    <w:p w:rsidR="001F0CF4" w:rsidRPr="00134E8A" w:rsidRDefault="001F0CF4" w:rsidP="001F0CF4">
      <w:pPr>
        <w:pStyle w:val="Prrafodelista"/>
        <w:spacing w:line="240" w:lineRule="auto"/>
        <w:ind w:left="0"/>
        <w:jc w:val="both"/>
        <w:rPr>
          <w:rFonts w:ascii="Arial" w:eastAsia="Calibri" w:hAnsi="Arial" w:cs="Arial"/>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t>“Con todo, a solicitud de la respectiva institución de educación superior, podrá autorizarse un incremento de vacantes superior al de la resolución referida en el inciso primero, si tiene como objetivo apoyar el desarrollo estratégico del país y sus regiones. La autorización en estos casos se realizará mediante resolución fundada del Ministerio de Educación, la que deberá ser visada por la Dirección de Presupuestos.”.</w:t>
      </w:r>
    </w:p>
    <w:p w:rsidR="001F0CF4" w:rsidRPr="00134E8A" w:rsidRDefault="001F0CF4" w:rsidP="001F0CF4">
      <w:pPr>
        <w:pStyle w:val="Prrafodelista"/>
        <w:spacing w:line="240" w:lineRule="auto"/>
        <w:ind w:left="0"/>
        <w:jc w:val="both"/>
        <w:rPr>
          <w:rFonts w:ascii="Arial" w:eastAsia="Calibri" w:hAnsi="Arial" w:cs="Arial"/>
          <w:spacing w:val="-4"/>
        </w:rPr>
      </w:pPr>
    </w:p>
    <w:p w:rsidR="001F0CF4" w:rsidRPr="00134E8A" w:rsidRDefault="001F0CF4" w:rsidP="001F0CF4">
      <w:pPr>
        <w:pStyle w:val="Prrafodelista"/>
        <w:spacing w:line="240" w:lineRule="auto"/>
        <w:ind w:left="0"/>
        <w:jc w:val="both"/>
        <w:rPr>
          <w:rFonts w:ascii="Arial" w:eastAsia="Calibri" w:hAnsi="Arial" w:cs="Arial"/>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t xml:space="preserve">Para determinar de mejor manera el alcance de esta disposición, se acordó enmendar su redacción de manera </w:t>
      </w:r>
      <w:r w:rsidR="00B03B9B" w:rsidRPr="00134E8A">
        <w:rPr>
          <w:rFonts w:ascii="Arial" w:eastAsia="Calibri" w:hAnsi="Arial" w:cs="Arial"/>
          <w:spacing w:val="-4"/>
        </w:rPr>
        <w:t xml:space="preserve">de </w:t>
      </w:r>
      <w:r w:rsidRPr="00134E8A">
        <w:rPr>
          <w:rFonts w:ascii="Arial" w:eastAsia="Calibri" w:hAnsi="Arial" w:cs="Arial"/>
          <w:spacing w:val="-4"/>
        </w:rPr>
        <w:t>puntualizar que esta situación debería ser</w:t>
      </w:r>
      <w:r w:rsidR="00B03B9B" w:rsidRPr="00134E8A">
        <w:rPr>
          <w:rFonts w:ascii="Arial" w:eastAsia="Calibri" w:hAnsi="Arial" w:cs="Arial"/>
          <w:spacing w:val="-4"/>
        </w:rPr>
        <w:t xml:space="preserve"> algo absolutamente excepcional, determinado por el Ministerio de Educación de manera fundada cuando se dieran los supuestos que considera la disposición. En cuanto a su ubicación en el precepto, que se considerara como inciso final.</w:t>
      </w:r>
    </w:p>
    <w:p w:rsidR="00B03B9B" w:rsidRPr="00134E8A" w:rsidRDefault="00B03B9B" w:rsidP="001F0CF4">
      <w:pPr>
        <w:pStyle w:val="Prrafodelista"/>
        <w:spacing w:line="240" w:lineRule="auto"/>
        <w:ind w:left="0"/>
        <w:jc w:val="both"/>
        <w:rPr>
          <w:rFonts w:ascii="Arial" w:eastAsia="Calibri" w:hAnsi="Arial" w:cs="Arial"/>
          <w:spacing w:val="-4"/>
        </w:rPr>
      </w:pPr>
    </w:p>
    <w:p w:rsidR="00B03B9B" w:rsidRPr="00134E8A" w:rsidRDefault="00B03B9B" w:rsidP="001F0CF4">
      <w:pPr>
        <w:pStyle w:val="Prrafodelista"/>
        <w:spacing w:line="240" w:lineRule="auto"/>
        <w:ind w:left="0"/>
        <w:jc w:val="both"/>
        <w:rPr>
          <w:rFonts w:ascii="Arial" w:eastAsia="Calibri" w:hAnsi="Arial" w:cs="Arial"/>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t xml:space="preserve">Sin perjuicio de los anterior, los </w:t>
      </w:r>
      <w:r w:rsidRPr="00134E8A">
        <w:rPr>
          <w:rFonts w:ascii="Arial" w:eastAsia="Calibri" w:hAnsi="Arial" w:cs="Arial"/>
          <w:b/>
          <w:spacing w:val="-4"/>
        </w:rPr>
        <w:t>Honorables Senadores señores  Montes y Quintana</w:t>
      </w:r>
      <w:r w:rsidRPr="00134E8A">
        <w:rPr>
          <w:rFonts w:ascii="Arial" w:eastAsia="Calibri" w:hAnsi="Arial" w:cs="Arial"/>
          <w:spacing w:val="-4"/>
        </w:rPr>
        <w:t xml:space="preserve"> expresaron su discrepancia con esta nueva regulación, toda vez que la señal que debiera darse en esta iniciativa debería ser el adoptar políticas que permitieran reforzar a las Instituciones de Educación Superior  de carácter estatal en su matrícula.</w:t>
      </w:r>
    </w:p>
    <w:p w:rsidR="001F0CF4" w:rsidRPr="00134E8A" w:rsidRDefault="001F0CF4" w:rsidP="001F0CF4">
      <w:pPr>
        <w:pStyle w:val="Prrafodelista"/>
        <w:spacing w:line="240" w:lineRule="auto"/>
        <w:ind w:left="0"/>
        <w:jc w:val="both"/>
        <w:rPr>
          <w:rFonts w:ascii="Arial" w:eastAsia="Calibri" w:hAnsi="Arial" w:cs="Arial"/>
          <w:spacing w:val="-4"/>
        </w:rPr>
      </w:pPr>
    </w:p>
    <w:p w:rsidR="001F0CF4" w:rsidRPr="00134E8A" w:rsidRDefault="001F0CF4" w:rsidP="001F0CF4">
      <w:pPr>
        <w:pStyle w:val="Prrafodelista"/>
        <w:spacing w:line="240" w:lineRule="auto"/>
        <w:ind w:left="0"/>
        <w:jc w:val="both"/>
        <w:rPr>
          <w:rFonts w:ascii="Arial" w:eastAsia="Calibri" w:hAnsi="Arial" w:cs="Arial"/>
          <w:b/>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b/>
          <w:spacing w:val="-4"/>
        </w:rPr>
        <w:t xml:space="preserve">- Fue aprobada, con modificaciones, por tres votos a favor, de los Senadores señoras Goic y Von Baer y señor Allamand y el voto en contra de los Honorables Senadores señores  Montes y Quintana. </w:t>
      </w:r>
    </w:p>
    <w:p w:rsidR="00266B62" w:rsidRPr="00134E8A" w:rsidRDefault="00266B62" w:rsidP="001F0CF4">
      <w:pPr>
        <w:spacing w:after="0" w:line="240" w:lineRule="auto"/>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Respecto del inciso tercero, se formuló </w:t>
      </w:r>
      <w:r w:rsidRPr="00134E8A">
        <w:rPr>
          <w:rFonts w:ascii="Arial" w:hAnsi="Arial" w:cs="Arial"/>
          <w:b/>
        </w:rPr>
        <w:t>la indicación 511, de Su Excelencia la Presidenta de la República</w:t>
      </w:r>
      <w:r w:rsidRPr="00134E8A">
        <w:rPr>
          <w:rFonts w:ascii="Arial" w:hAnsi="Arial" w:cs="Arial"/>
        </w:rPr>
        <w:t>, reemplaza el inciso tercero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“Para efectos de lo señalado en el inciso anterior, la Subsecretaría deberá recabar antecedentes entre los integrantes del Sistema de Educación Superior; organismos públicos con competencia en las áreas de ciencia, tecnología e innovación o en las áreas de productividad y crecimiento económico de largo plazo; y organizaciones del sector productivo, entre otras. Asimismo, considerará, la Estrategia para el Desarrollo de la Educación Superior y la Estrategia Nacional de Formación Técnico Profesional, reguladas en los artículos 7 y 15 de esta ley, entre otros antecedentes.”.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lang w:val="es-ES_tradnl" w:eastAsia="es-ES_tradnl"/>
        </w:rPr>
      </w:pPr>
      <w:r w:rsidRPr="00134E8A">
        <w:rPr>
          <w:rFonts w:ascii="Arial" w:hAnsi="Arial" w:cs="Arial"/>
          <w:b/>
        </w:rPr>
        <w:t>La indicación 511 bis, d</w:t>
      </w:r>
      <w:r w:rsidRPr="00134E8A">
        <w:rPr>
          <w:rFonts w:ascii="Arial" w:eastAsia="Calibri" w:hAnsi="Arial" w:cs="Arial"/>
          <w:b/>
          <w:lang w:val="es-ES_tradnl" w:eastAsia="es-ES_tradnl"/>
        </w:rPr>
        <w:t>el Honorable Senador señor Quintana</w:t>
      </w:r>
      <w:r w:rsidRPr="00134E8A">
        <w:rPr>
          <w:rFonts w:ascii="Arial" w:eastAsia="Calibri" w:hAnsi="Arial" w:cs="Arial"/>
          <w:lang w:val="es-ES_tradnl" w:eastAsia="es-ES_tradnl"/>
        </w:rPr>
        <w:t>, intercalar</w:t>
      </w:r>
      <w:r w:rsidRPr="00134E8A">
        <w:rPr>
          <w:rFonts w:ascii="Arial" w:hAnsi="Arial" w:cs="Arial"/>
          <w:lang w:val="es-ES_tradnl" w:eastAsia="es-ES_tradnl"/>
        </w:rPr>
        <w:t>, entre las expresiones “tales como” y “la estrategia”, la siguiente frase “Estrategia Nacional de Educación Superior, establecida en el artículo 7º.”.</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Pr="00134E8A">
        <w:rPr>
          <w:rFonts w:ascii="Arial" w:hAnsi="Arial" w:cs="Arial"/>
          <w:b/>
        </w:rPr>
        <w:t xml:space="preserve">-La indicación </w:t>
      </w:r>
      <w:r w:rsidR="00B03B9B" w:rsidRPr="00134E8A">
        <w:rPr>
          <w:rFonts w:ascii="Arial" w:hAnsi="Arial" w:cs="Arial"/>
          <w:b/>
        </w:rPr>
        <w:t xml:space="preserve">número </w:t>
      </w:r>
      <w:r w:rsidRPr="00134E8A">
        <w:rPr>
          <w:rFonts w:ascii="Arial" w:hAnsi="Arial" w:cs="Arial"/>
          <w:b/>
        </w:rPr>
        <w:t xml:space="preserve">511) fue aprobada con modificaciones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r>
      <w:r w:rsidR="00B03B9B"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511 bis)</w:t>
      </w:r>
      <w:r w:rsidR="00B03B9B" w:rsidRPr="00134E8A">
        <w:rPr>
          <w:rFonts w:ascii="Arial" w:eastAsia="Times New Roman" w:hAnsi="Arial" w:cs="Arial"/>
          <w:b/>
          <w:lang w:val="es-ES" w:eastAsia="es-ES"/>
        </w:rPr>
        <w:t xml:space="preserve"> fue </w:t>
      </w:r>
      <w:r w:rsidRPr="00134E8A">
        <w:rPr>
          <w:rFonts w:ascii="Arial" w:eastAsia="Times New Roman" w:hAnsi="Arial" w:cs="Arial"/>
          <w:b/>
          <w:lang w:val="es-ES" w:eastAsia="es-ES"/>
        </w:rPr>
        <w:t>r</w:t>
      </w:r>
      <w:r w:rsidR="00B03B9B" w:rsidRPr="00134E8A">
        <w:rPr>
          <w:rFonts w:ascii="Arial" w:eastAsia="Times New Roman" w:hAnsi="Arial" w:cs="Arial"/>
          <w:b/>
          <w:lang w:val="es-ES" w:eastAsia="es-ES"/>
        </w:rPr>
        <w:t>etirada</w:t>
      </w:r>
      <w:r w:rsidRPr="00134E8A">
        <w:rPr>
          <w:rFonts w:ascii="Arial" w:eastAsia="Times New Roman" w:hAnsi="Arial" w:cs="Arial"/>
          <w:b/>
          <w:lang w:val="es-ES" w:eastAsia="es-ES"/>
        </w:rPr>
        <w:t xml:space="preserve"> por sus autores. </w:t>
      </w:r>
    </w:p>
    <w:p w:rsidR="00B03B9B" w:rsidRPr="00134E8A" w:rsidRDefault="00B03B9B" w:rsidP="00B03B9B">
      <w:pPr>
        <w:spacing w:after="0" w:line="240" w:lineRule="auto"/>
        <w:jc w:val="both"/>
        <w:rPr>
          <w:rFonts w:ascii="Arial" w:hAnsi="Arial" w:cs="Arial"/>
          <w:b/>
          <w:lang w:val="es-ES_tradnl"/>
        </w:rPr>
      </w:pPr>
    </w:p>
    <w:p w:rsidR="00B03B9B" w:rsidRPr="00134E8A" w:rsidRDefault="00B03B9B" w:rsidP="00B03B9B">
      <w:pPr>
        <w:spacing w:after="0" w:line="240" w:lineRule="auto"/>
        <w:ind w:firstLine="2835"/>
        <w:jc w:val="both"/>
        <w:rPr>
          <w:rFonts w:ascii="Arial" w:hAnsi="Arial" w:cs="Arial"/>
        </w:rPr>
      </w:pPr>
      <w:r w:rsidRPr="00134E8A">
        <w:rPr>
          <w:rFonts w:ascii="Arial" w:hAnsi="Arial" w:cs="Arial"/>
        </w:rPr>
        <w:t xml:space="preserve">Finalmente, </w:t>
      </w:r>
      <w:r w:rsidRPr="00134E8A">
        <w:rPr>
          <w:rFonts w:ascii="Arial" w:hAnsi="Arial" w:cs="Arial"/>
          <w:b/>
        </w:rPr>
        <w:t>la indicación 512, del Honorable Senador señor Walker (don Ignacio)</w:t>
      </w:r>
      <w:r w:rsidRPr="00134E8A">
        <w:rPr>
          <w:rFonts w:ascii="Arial" w:hAnsi="Arial" w:cs="Arial"/>
        </w:rPr>
        <w:t>, agregar el siguiente inciso final:</w:t>
      </w:r>
    </w:p>
    <w:p w:rsidR="00B03B9B" w:rsidRPr="00134E8A" w:rsidRDefault="00B03B9B" w:rsidP="00B03B9B">
      <w:pPr>
        <w:spacing w:after="0" w:line="240" w:lineRule="auto"/>
        <w:ind w:firstLine="2835"/>
        <w:jc w:val="both"/>
        <w:rPr>
          <w:rFonts w:ascii="Arial" w:hAnsi="Arial" w:cs="Arial"/>
        </w:rPr>
      </w:pPr>
    </w:p>
    <w:p w:rsidR="00B03B9B" w:rsidRPr="00134E8A" w:rsidRDefault="00B03B9B" w:rsidP="00B03B9B">
      <w:pPr>
        <w:spacing w:after="0" w:line="240" w:lineRule="auto"/>
        <w:ind w:firstLine="2835"/>
        <w:jc w:val="both"/>
        <w:rPr>
          <w:rFonts w:ascii="Arial" w:hAnsi="Arial" w:cs="Arial"/>
        </w:rPr>
      </w:pPr>
      <w:r w:rsidRPr="00134E8A">
        <w:rPr>
          <w:rFonts w:ascii="Arial" w:hAnsi="Arial" w:cs="Arial"/>
        </w:rPr>
        <w:t>“La resolución que emita la Subsecretaría, en todo caso deberá contar con un informe favorable del Comité de Coordinación del Sistema Nacional de Aseguramiento de la Calidad de la Educación Superior. Las instituciones de educación superior que se estimen agraviadas por el contenido de la referida resolución, podrán recurrir ante el Ministro (a) de Educación.”.</w:t>
      </w:r>
    </w:p>
    <w:p w:rsidR="00B03B9B" w:rsidRPr="00134E8A" w:rsidRDefault="00B03B9B" w:rsidP="00B03B9B">
      <w:pPr>
        <w:spacing w:after="0" w:line="240" w:lineRule="auto"/>
        <w:ind w:firstLine="2835"/>
        <w:jc w:val="both"/>
        <w:rPr>
          <w:rFonts w:ascii="Arial" w:hAnsi="Arial" w:cs="Arial"/>
        </w:rPr>
      </w:pPr>
    </w:p>
    <w:p w:rsidR="00B03B9B" w:rsidRPr="00134E8A" w:rsidRDefault="00B03B9B" w:rsidP="00B03B9B">
      <w:pPr>
        <w:spacing w:after="0" w:line="240" w:lineRule="auto"/>
        <w:ind w:firstLine="2835"/>
        <w:jc w:val="both"/>
        <w:rPr>
          <w:rFonts w:ascii="Arial" w:eastAsia="Calibri" w:hAnsi="Arial" w:cs="Arial"/>
          <w:b/>
          <w:lang w:val="es-ES_tradnl"/>
        </w:rPr>
      </w:pPr>
      <w:r w:rsidRPr="00134E8A">
        <w:rPr>
          <w:rFonts w:ascii="Arial" w:eastAsia="Calibri" w:hAnsi="Arial" w:cs="Arial"/>
          <w:b/>
          <w:lang w:val="es-ES_tradnl"/>
        </w:rPr>
        <w:t>- Esta indicación fue retirada por su autor.</w:t>
      </w:r>
    </w:p>
    <w:p w:rsidR="00B03B9B" w:rsidRPr="00134E8A" w:rsidRDefault="00B03B9B" w:rsidP="00B03B9B">
      <w:pPr>
        <w:spacing w:after="0" w:line="240" w:lineRule="auto"/>
        <w:jc w:val="both"/>
        <w:rPr>
          <w:rFonts w:ascii="Arial" w:hAnsi="Arial" w:cs="Aria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 xml:space="preserve">Párrafo 5° </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Del deber de otorgar estudios gratuitos y cobros regulados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ARTÍCULO 102</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102 aprobado en general dispone que las instituciones de educación superior que accedan al financiamiento institucional de que trata este título deberán otorgar estudios gratuitos a los estudiantes que, de acuerdo a la condición socioeconómica que la ley disponga, cumplan los siguientes requisitos: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Ser chileno, extranjero con permanencia definitiva, o extranjero con residencia, y respecto a éste último caso, que haya cursado la enseñanza media completa en Chile.</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No poseer un título técnico de nivel superior, ni un título profesional o una licenciatura; ni un título o grado académico reconocido o revalidado en Chile, sin perjuicio de lo dispuesto en el artículo 108 de esta ley.</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Se entenderá que cumplen este requisito los estudiantes que hayan obtenido una licenciatura en carreras o programas de estudio conducentes a un título profesional, mientras no obtengan este último.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 Estar matriculado en alguna de las carreras o programas de estudio señalados en el artículo 103.</w:t>
      </w:r>
    </w:p>
    <w:p w:rsidR="00266B62" w:rsidRPr="00134E8A" w:rsidRDefault="00266B62" w:rsidP="00B03B9B">
      <w:pPr>
        <w:tabs>
          <w:tab w:val="left" w:pos="0"/>
        </w:tabs>
        <w:spacing w:after="0" w:line="240" w:lineRule="auto"/>
        <w:jc w:val="both"/>
        <w:rPr>
          <w:rFonts w:ascii="Arial" w:hAnsi="Arial" w:cs="Arial"/>
          <w:bCs/>
          <w:lang w:eastAsia="es-CL"/>
        </w:rPr>
      </w:pPr>
    </w:p>
    <w:p w:rsidR="00266B62" w:rsidRPr="00134E8A" w:rsidRDefault="00266B62" w:rsidP="00B03B9B">
      <w:pPr>
        <w:tabs>
          <w:tab w:val="left" w:pos="2835"/>
        </w:tabs>
        <w:spacing w:after="0" w:line="240" w:lineRule="auto"/>
        <w:jc w:val="both"/>
        <w:rPr>
          <w:rFonts w:ascii="Arial" w:hAnsi="Arial" w:cs="Arial"/>
        </w:rPr>
      </w:pPr>
      <w:r w:rsidRPr="00134E8A">
        <w:rPr>
          <w:rFonts w:ascii="Arial" w:eastAsia="Times New Roman" w:hAnsi="Arial" w:cs="Arial"/>
          <w:b/>
          <w:lang w:val="es-ES" w:eastAsia="es-ES"/>
        </w:rPr>
        <w:tab/>
      </w:r>
      <w:r w:rsidRPr="00134E8A">
        <w:rPr>
          <w:rFonts w:ascii="Arial" w:hAnsi="Arial" w:cs="Arial"/>
          <w:bCs/>
          <w:lang w:eastAsia="es-CL"/>
        </w:rPr>
        <w:t xml:space="preserve">Respecto del encabezamiento del proyecto, se presentó </w:t>
      </w:r>
      <w:r w:rsidRPr="00134E8A">
        <w:rPr>
          <w:rFonts w:ascii="Arial" w:hAnsi="Arial" w:cs="Arial"/>
          <w:b/>
          <w:bCs/>
          <w:lang w:eastAsia="es-CL"/>
        </w:rPr>
        <w:t xml:space="preserve">la indicación </w:t>
      </w:r>
      <w:r w:rsidR="00B03B9B" w:rsidRPr="00134E8A">
        <w:rPr>
          <w:rFonts w:ascii="Arial" w:hAnsi="Arial" w:cs="Arial"/>
          <w:b/>
          <w:bCs/>
          <w:lang w:eastAsia="es-CL"/>
        </w:rPr>
        <w:t xml:space="preserve">número </w:t>
      </w:r>
      <w:r w:rsidRPr="00134E8A">
        <w:rPr>
          <w:rFonts w:ascii="Arial" w:hAnsi="Arial" w:cs="Arial"/>
          <w:b/>
        </w:rPr>
        <w:t>513, del Honorable Senador señor Montes,</w:t>
      </w:r>
      <w:r w:rsidRPr="00134E8A">
        <w:rPr>
          <w:rFonts w:ascii="Arial" w:hAnsi="Arial" w:cs="Arial"/>
        </w:rPr>
        <w:t xml:space="preserve"> agrega después de la expresión “de educación superior” la siguiente frase: “organizadas como personas jurídicas de derecho privado sin fines de lucro”.</w:t>
      </w:r>
    </w:p>
    <w:p w:rsidR="00266B62" w:rsidRPr="00134E8A" w:rsidRDefault="00266B62" w:rsidP="00266B62">
      <w:pPr>
        <w:spacing w:after="0" w:line="240" w:lineRule="auto"/>
        <w:ind w:firstLine="2835"/>
        <w:jc w:val="both"/>
        <w:rPr>
          <w:rFonts w:ascii="Arial" w:hAnsi="Arial" w:cs="Arial"/>
        </w:rPr>
      </w:pPr>
    </w:p>
    <w:p w:rsidR="00266B62" w:rsidRPr="00134E8A" w:rsidRDefault="00B03B9B" w:rsidP="00266B62">
      <w:pPr>
        <w:spacing w:after="0" w:line="240" w:lineRule="auto"/>
        <w:ind w:firstLine="2835"/>
        <w:jc w:val="both"/>
        <w:rPr>
          <w:rFonts w:ascii="Arial" w:hAnsi="Arial" w:cs="Arial"/>
        </w:rPr>
      </w:pPr>
      <w:r w:rsidRPr="00134E8A">
        <w:rPr>
          <w:rFonts w:ascii="Arial" w:hAnsi="Arial" w:cs="Arial"/>
        </w:rPr>
        <w:t>Asim</w:t>
      </w:r>
      <w:r w:rsidR="00266B62" w:rsidRPr="00134E8A">
        <w:rPr>
          <w:rFonts w:ascii="Arial" w:hAnsi="Arial" w:cs="Arial"/>
        </w:rPr>
        <w:t xml:space="preserve">ismo, </w:t>
      </w:r>
      <w:r w:rsidR="00266B62" w:rsidRPr="00134E8A">
        <w:rPr>
          <w:rFonts w:ascii="Arial" w:hAnsi="Arial" w:cs="Arial"/>
          <w:b/>
        </w:rPr>
        <w:t xml:space="preserve">la indicación </w:t>
      </w:r>
      <w:r w:rsidRPr="00134E8A">
        <w:rPr>
          <w:rFonts w:ascii="Arial" w:hAnsi="Arial" w:cs="Arial"/>
          <w:b/>
        </w:rPr>
        <w:t xml:space="preserve">número </w:t>
      </w:r>
      <w:r w:rsidR="00266B62" w:rsidRPr="00134E8A">
        <w:rPr>
          <w:rFonts w:ascii="Arial" w:hAnsi="Arial" w:cs="Arial"/>
          <w:b/>
        </w:rPr>
        <w:t>514, del Honorable Senador señor Montes</w:t>
      </w:r>
      <w:r w:rsidR="00266B62" w:rsidRPr="00134E8A">
        <w:rPr>
          <w:rFonts w:ascii="Arial" w:hAnsi="Arial" w:cs="Arial"/>
        </w:rPr>
        <w:t>,  agrega el siguiente inciso: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rPr>
        <w:t>“Lo anterior se aplicará igualmente a las instituciones de educación superior estatales, por el solo ministerio de la ley.”.</w:t>
      </w:r>
    </w:p>
    <w:p w:rsidR="00B03B9B" w:rsidRPr="00134E8A" w:rsidRDefault="00B03B9B"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-Las indicaciones </w:t>
      </w:r>
      <w:r w:rsidR="00B03B9B" w:rsidRPr="00134E8A">
        <w:rPr>
          <w:rFonts w:ascii="Arial" w:hAnsi="Arial" w:cs="Arial"/>
          <w:b/>
        </w:rPr>
        <w:t xml:space="preserve">números </w:t>
      </w:r>
      <w:r w:rsidRPr="00134E8A">
        <w:rPr>
          <w:rFonts w:ascii="Arial" w:hAnsi="Arial" w:cs="Arial"/>
          <w:b/>
        </w:rPr>
        <w:t xml:space="preserve">513) y 514) fueron retiradas por sus autores.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ARTÍCULO 103</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103 aprobado en general establece que para efectos de esta ley, se entenderá que la institución de educación superior cumple con otorgar estudios gratuitos si exime a los estudiantes que cumplen los requisitos señalados en el artículo anterior de cualquier pago asociado a arancel y a derechos básicos de matrícula, cualquiera sea su denominación, respecto de aquellas carreras y programas de estudio presenciales conducentes a los títulos y grados señalados en las letras a), b) y c) del artículo 54 del decreto con fuerza de ley Nº 2, de 2009, del Ministerio de Educación. En caso que dichas carreras o programas de estudio sean impartidas en modalidad semipresencial, su financiamiento deberá ser autorizado por resolución de la Subsecretaría de Educación Superior, de conformidad a criterios objetivos establecidos en el reglamento respectivo.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lo relativo a los cobros por concepto de titulación o graduación, dispone que las instituciones de educación superior sólo podrán cobrar como máximo aquel valor definido de conformidad al párrafo 2º de este título.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textAlignment w:val="baseline"/>
        <w:rPr>
          <w:rFonts w:ascii="Arial" w:eastAsia="MS Mincho" w:hAnsi="Arial" w:cs="Arial"/>
          <w:color w:val="000000"/>
        </w:rPr>
      </w:pPr>
      <w:r w:rsidRPr="00134E8A">
        <w:rPr>
          <w:rFonts w:ascii="Arial" w:hAnsi="Arial" w:cs="Arial"/>
          <w:bCs/>
          <w:lang w:eastAsia="es-CL"/>
        </w:rPr>
        <w:t xml:space="preserve">Respecto de dicha disposición se formuló </w:t>
      </w:r>
      <w:r w:rsidR="00B03B9B" w:rsidRPr="00134E8A">
        <w:rPr>
          <w:rFonts w:ascii="Arial" w:hAnsi="Arial" w:cs="Arial"/>
          <w:b/>
          <w:bCs/>
          <w:lang w:eastAsia="es-CL"/>
        </w:rPr>
        <w:t xml:space="preserve">la indicación número 514 bis, </w:t>
      </w:r>
      <w:r w:rsidRPr="00134E8A">
        <w:rPr>
          <w:rFonts w:ascii="Arial" w:hAnsi="Arial" w:cs="Arial"/>
          <w:b/>
          <w:bCs/>
          <w:lang w:eastAsia="es-CL"/>
        </w:rPr>
        <w:t>d</w:t>
      </w:r>
      <w:r w:rsidRPr="00134E8A">
        <w:rPr>
          <w:rFonts w:ascii="Arial" w:eastAsia="MS Mincho" w:hAnsi="Arial" w:cs="Arial"/>
          <w:b/>
          <w:color w:val="000000"/>
        </w:rPr>
        <w:t>e la Honorable Senadora señora Goic</w:t>
      </w:r>
      <w:r w:rsidRPr="00134E8A">
        <w:rPr>
          <w:rFonts w:ascii="Arial" w:eastAsia="MS Mincho" w:hAnsi="Arial" w:cs="Arial"/>
          <w:color w:val="000000"/>
        </w:rPr>
        <w:t>, para modificar el inciso primero del artículo 103, al intercalar, entre las palabras “presenciales” y “conducentes”, la expresión “o semipresenciales”, y eliminar la frase “En caso que dichas carreras o programas de estudio sean impartidas en modalidad semipresencial, su financiamiento deberá ser autorizado por resolución de la Subsecretaría de Educación Superior, de conformidad a criterios objetivos establecidos en el reglamento respectivo.”.</w:t>
      </w:r>
    </w:p>
    <w:p w:rsidR="00266B62" w:rsidRPr="00134E8A" w:rsidRDefault="00266B62" w:rsidP="00266B62">
      <w:pPr>
        <w:spacing w:after="0" w:line="240" w:lineRule="auto"/>
        <w:ind w:firstLine="2835"/>
        <w:jc w:val="both"/>
        <w:textAlignment w:val="baseline"/>
        <w:rPr>
          <w:rFonts w:ascii="Arial" w:eastAsia="MS Mincho" w:hAnsi="Arial" w:cs="Arial"/>
          <w:color w:val="000000"/>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MS Mincho" w:hAnsi="Arial" w:cs="Arial"/>
          <w:color w:val="000000"/>
        </w:rPr>
        <w:tab/>
      </w:r>
      <w:r w:rsidRPr="00134E8A">
        <w:rPr>
          <w:rFonts w:ascii="Arial" w:eastAsia="MS Mincho" w:hAnsi="Arial" w:cs="Arial"/>
          <w:b/>
          <w:color w:val="000000"/>
        </w:rPr>
        <w:t xml:space="preserve">-Esta indicación fue rechazada </w:t>
      </w:r>
      <w:r w:rsidRPr="00134E8A">
        <w:rPr>
          <w:rFonts w:ascii="Arial" w:eastAsia="Times New Roman" w:hAnsi="Arial" w:cs="Arial"/>
          <w:b/>
          <w:lang w:val="es-ES" w:eastAsia="es-ES"/>
        </w:rPr>
        <w:t xml:space="preserve">por la unanimidad de los miembros de la Comisión, Honorables Senadores señora Von Baer y señores Allamand, Montes, Quintana y Walker, don Ignacio.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ARTÍCULO 104</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r w:rsidRPr="00134E8A">
        <w:rPr>
          <w:rFonts w:ascii="Arial" w:hAnsi="Arial" w:cs="Arial"/>
        </w:rPr>
        <w:t>El artículo 104 aprobado en general establece que l</w:t>
      </w:r>
      <w:r w:rsidRPr="00134E8A">
        <w:rPr>
          <w:rFonts w:ascii="Arial" w:hAnsi="Arial" w:cs="Arial"/>
          <w:bCs/>
          <w:lang w:val="es-ES_tradnl" w:eastAsia="es-CL"/>
        </w:rPr>
        <w:t>a obligación de otorgar estudios gratuitos de que trata este párrafo será exigible respecto de aquellos estudiantes que permanezcan matriculados en la respectiva carrera o programa de estudio por un tiempo que no exceda la duración nominal de éstas.</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r w:rsidRPr="00134E8A">
        <w:rPr>
          <w:rFonts w:ascii="Arial" w:hAnsi="Arial" w:cs="Arial"/>
          <w:bCs/>
          <w:lang w:val="es-ES_tradnl" w:eastAsia="es-CL"/>
        </w:rPr>
        <w:t>Agrega que la duración nominal de la carrera o programa de estudio corresponderá al tiempo de duración del plan de estudios y los procesos asociados a la titulación o graduación de los estudiantes. Dicha duración nominal será informada por las instituciones de educación superior de conformidad a las normas vigentes.</w:t>
      </w:r>
    </w:p>
    <w:p w:rsidR="00266B62" w:rsidRPr="00134E8A" w:rsidRDefault="00266B62" w:rsidP="00266B62">
      <w:pPr>
        <w:tabs>
          <w:tab w:val="left" w:pos="0"/>
        </w:tabs>
        <w:spacing w:after="0" w:line="240" w:lineRule="auto"/>
        <w:ind w:firstLine="2835"/>
        <w:jc w:val="both"/>
        <w:rPr>
          <w:rFonts w:ascii="Arial" w:hAnsi="Arial" w:cs="Arial"/>
          <w:bCs/>
          <w:lang w:val="es-ES_tradnl"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val="es-ES_tradnl" w:eastAsia="es-CL"/>
        </w:rPr>
        <w:t>Finalmente, para el caso de los programas de formación inicial general, tales como bachilleratos u otros equivalentes de conformidad a las normas vigentes, dispone que su duración nominal se deberá entender incorporada a aquella de la carrera o programa de estudios en que prosiga el estudiante.</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Sobre dicho precepto, se presentaron las indicaciones </w:t>
      </w:r>
      <w:r w:rsidR="00B03B9B" w:rsidRPr="00134E8A">
        <w:rPr>
          <w:rFonts w:ascii="Arial" w:hAnsi="Arial" w:cs="Arial"/>
        </w:rPr>
        <w:t xml:space="preserve">números </w:t>
      </w:r>
      <w:r w:rsidRPr="00134E8A">
        <w:rPr>
          <w:rFonts w:ascii="Arial" w:hAnsi="Arial" w:cs="Arial"/>
        </w:rPr>
        <w:t>515, 516 y 516 bis.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B03B9B" w:rsidRPr="00134E8A">
        <w:rPr>
          <w:rFonts w:ascii="Arial" w:hAnsi="Arial" w:cs="Arial"/>
          <w:b/>
        </w:rPr>
        <w:t xml:space="preserve">número </w:t>
      </w:r>
      <w:r w:rsidRPr="00134E8A">
        <w:rPr>
          <w:rFonts w:ascii="Arial" w:hAnsi="Arial" w:cs="Arial"/>
          <w:b/>
        </w:rPr>
        <w:t>515, del Honorable Senador señor Walker (don Ignacio)</w:t>
      </w:r>
      <w:r w:rsidRPr="00134E8A">
        <w:rPr>
          <w:rFonts w:ascii="Arial" w:hAnsi="Arial" w:cs="Arial"/>
        </w:rPr>
        <w:t>, agrega, después de la expresión “de éstas”, la locución “más dos semestres adicionales”.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B03B9B" w:rsidRPr="00134E8A">
        <w:rPr>
          <w:rFonts w:ascii="Arial" w:hAnsi="Arial" w:cs="Arial"/>
          <w:b/>
        </w:rPr>
        <w:t xml:space="preserve">número </w:t>
      </w:r>
      <w:r w:rsidRPr="00134E8A">
        <w:rPr>
          <w:rFonts w:ascii="Arial" w:hAnsi="Arial" w:cs="Arial"/>
          <w:b/>
        </w:rPr>
        <w:t>516, de los Honorables Senadores señores Navarro y Quintana</w:t>
      </w:r>
      <w:r w:rsidRPr="00134E8A">
        <w:rPr>
          <w:rFonts w:ascii="Arial" w:hAnsi="Arial" w:cs="Arial"/>
        </w:rPr>
        <w:t>, agrega después de la expresión “de éstas” el siguiente texto: “, sin embargo, los estudiantes que sean padres de familia o que por motivos médicos o motivos laborales, debidamente acreditados y aprobados por su institución, no puedan cumplir toda la carga académica correspondiente al plan de estudios en el plazo antes señalado, tendrán un ajuste de la duración nominal acorde a sus necesidades”.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B03B9B" w:rsidRPr="00134E8A">
        <w:rPr>
          <w:rFonts w:ascii="Arial" w:hAnsi="Arial" w:cs="Arial"/>
          <w:b/>
        </w:rPr>
        <w:t xml:space="preserve">número </w:t>
      </w:r>
      <w:r w:rsidRPr="00134E8A">
        <w:rPr>
          <w:rFonts w:ascii="Arial" w:hAnsi="Arial" w:cs="Arial"/>
          <w:b/>
        </w:rPr>
        <w:t>516 bis, d</w:t>
      </w:r>
      <w:r w:rsidRPr="00134E8A">
        <w:rPr>
          <w:rFonts w:ascii="Arial" w:eastAsia="Arial" w:hAnsi="Arial" w:cs="Arial"/>
          <w:b/>
          <w:lang w:val="es-ES_tradnl"/>
        </w:rPr>
        <w:t>el Honorable Senador señor Montes,</w:t>
      </w:r>
      <w:r w:rsidRPr="00134E8A">
        <w:rPr>
          <w:rFonts w:ascii="Arial" w:eastAsia="Arial" w:hAnsi="Arial" w:cs="Arial"/>
          <w:lang w:val="es-ES_tradnl"/>
        </w:rPr>
        <w:t xml:space="preserve"> agrega la siguiente frase final: “aumentado en dos semestres académicos. “.</w:t>
      </w:r>
    </w:p>
    <w:p w:rsidR="00266B62" w:rsidRPr="00134E8A" w:rsidRDefault="00266B62" w:rsidP="00266B62">
      <w:pPr>
        <w:spacing w:after="0" w:line="240" w:lineRule="auto"/>
        <w:ind w:firstLine="2835"/>
        <w:jc w:val="both"/>
        <w:rPr>
          <w:rFonts w:ascii="Arial" w:hAnsi="Arial" w:cs="Arial"/>
        </w:rPr>
      </w:pPr>
    </w:p>
    <w:p w:rsidR="004B2FA9" w:rsidRPr="00134E8A" w:rsidRDefault="004B2FA9" w:rsidP="00A730AE">
      <w:pPr>
        <w:spacing w:after="0" w:line="240" w:lineRule="auto"/>
        <w:jc w:val="both"/>
        <w:rPr>
          <w:rFonts w:ascii="Arial" w:eastAsia="Calibri" w:hAnsi="Arial" w:cs="Arial"/>
          <w:b/>
          <w:lang w:val="es-ES_tradnl"/>
        </w:rPr>
      </w:pPr>
      <w:r w:rsidRPr="00134E8A">
        <w:rPr>
          <w:rFonts w:ascii="Arial" w:hAnsi="Arial" w:cs="Arial"/>
          <w:b/>
        </w:rPr>
        <w:tab/>
      </w:r>
      <w:r w:rsidRPr="00134E8A">
        <w:rPr>
          <w:rFonts w:ascii="Arial" w:hAnsi="Arial" w:cs="Arial"/>
          <w:b/>
        </w:rPr>
        <w:tab/>
      </w:r>
      <w:r w:rsidRPr="00134E8A">
        <w:rPr>
          <w:rFonts w:ascii="Arial" w:hAnsi="Arial" w:cs="Arial"/>
          <w:b/>
        </w:rPr>
        <w:tab/>
      </w:r>
      <w:r w:rsidR="00B03B9B" w:rsidRPr="00134E8A">
        <w:rPr>
          <w:rFonts w:ascii="Arial" w:hAnsi="Arial" w:cs="Arial"/>
          <w:b/>
        </w:rPr>
        <w:tab/>
        <w:t xml:space="preserve">-La indicación número </w:t>
      </w:r>
      <w:r w:rsidR="00266B62" w:rsidRPr="00134E8A">
        <w:rPr>
          <w:rFonts w:ascii="Arial" w:hAnsi="Arial" w:cs="Arial"/>
          <w:b/>
        </w:rPr>
        <w:t xml:space="preserve">515 fue </w:t>
      </w:r>
      <w:r w:rsidRPr="00134E8A">
        <w:rPr>
          <w:rFonts w:ascii="Arial" w:eastAsia="Calibri" w:hAnsi="Arial" w:cs="Arial"/>
          <w:b/>
          <w:lang w:val="es-ES_tradnl"/>
        </w:rPr>
        <w:t>retirada por su autor.</w:t>
      </w:r>
    </w:p>
    <w:p w:rsidR="00B03B9B" w:rsidRPr="00134E8A" w:rsidRDefault="00B03B9B" w:rsidP="00266B62">
      <w:pPr>
        <w:tabs>
          <w:tab w:val="left" w:pos="2835"/>
        </w:tabs>
        <w:spacing w:line="240" w:lineRule="auto"/>
        <w:jc w:val="both"/>
        <w:rPr>
          <w:rFonts w:ascii="Arial" w:hAnsi="Arial" w:cs="Arial"/>
          <w:b/>
        </w:rPr>
      </w:pPr>
    </w:p>
    <w:p w:rsidR="00266B62" w:rsidRPr="00134E8A" w:rsidRDefault="00B03B9B"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rPr>
        <w:tab/>
        <w:t>- L</w:t>
      </w:r>
      <w:r w:rsidR="00266B62" w:rsidRPr="00134E8A">
        <w:rPr>
          <w:rFonts w:ascii="Arial" w:hAnsi="Arial" w:cs="Arial"/>
          <w:b/>
        </w:rPr>
        <w:t xml:space="preserve">as indicaciones </w:t>
      </w:r>
      <w:r w:rsidRPr="00134E8A">
        <w:rPr>
          <w:rFonts w:ascii="Arial" w:hAnsi="Arial" w:cs="Arial"/>
          <w:b/>
        </w:rPr>
        <w:t xml:space="preserve">números </w:t>
      </w:r>
      <w:r w:rsidR="00266B62" w:rsidRPr="00134E8A">
        <w:rPr>
          <w:rFonts w:ascii="Arial" w:hAnsi="Arial" w:cs="Arial"/>
          <w:b/>
        </w:rPr>
        <w:t xml:space="preserve">516 y 516 bis fueron </w:t>
      </w:r>
      <w:r w:rsidR="00266B62" w:rsidRPr="00134E8A">
        <w:rPr>
          <w:rFonts w:ascii="Arial" w:eastAsia="Times New Roman" w:hAnsi="Arial" w:cs="Arial"/>
          <w:b/>
          <w:lang w:val="es-ES" w:eastAsia="es-ES"/>
        </w:rPr>
        <w:t>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p>
    <w:p w:rsidR="004B2FA9" w:rsidRPr="00134E8A" w:rsidRDefault="004B2FA9" w:rsidP="00266B62">
      <w:pPr>
        <w:tabs>
          <w:tab w:val="left" w:pos="2835"/>
        </w:tabs>
        <w:spacing w:line="240" w:lineRule="auto"/>
        <w:jc w:val="both"/>
        <w:rPr>
          <w:rFonts w:ascii="Arial" w:eastAsia="Times New Roman" w:hAnsi="Arial" w:cs="Arial"/>
          <w:b/>
          <w:lang w:val="es-ES" w:eastAsia="es-ES"/>
        </w:rPr>
      </w:pPr>
    </w:p>
    <w:p w:rsidR="004B2FA9" w:rsidRPr="00134E8A" w:rsidRDefault="004B2FA9" w:rsidP="00266B62">
      <w:pPr>
        <w:tabs>
          <w:tab w:val="left" w:pos="2835"/>
        </w:tabs>
        <w:spacing w:line="240" w:lineRule="auto"/>
        <w:jc w:val="both"/>
        <w:rPr>
          <w:rFonts w:ascii="Arial" w:eastAsia="Times New Roman" w:hAnsi="Arial" w:cs="Arial"/>
          <w:b/>
          <w:lang w:val="es-ES" w:eastAsia="es-ES"/>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ARTÍCULO 106</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El artículo 106 aprobado en general establece que e</w:t>
      </w:r>
      <w:r w:rsidRPr="00134E8A">
        <w:rPr>
          <w:rFonts w:ascii="Arial" w:hAnsi="Arial" w:cs="Arial"/>
          <w:bCs/>
          <w:lang w:eastAsia="es-CL"/>
        </w:rPr>
        <w:t>n caso de estudiantes que realicen cambios de carreras o programas de estudio dentro de una institución de educación superior o entre instituciones que acceden al financiamiento institucional, éstas mantendrán su obligación de otorgar estudios gratuitos a aquellos que cumplan lo dispuesto en el artículo 102 sólo respecto del cambio de la primera carrera o programa de estudios a otra.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Para la determinación de la duración de dicha obligación, dispone que se considerará la duración nominal de la carrera o programa de estudio en curso, descontándosele el total del tiempo que el estudiante haya cursado de forma gratuita en la anterior carrera o programa de estudio.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Respecto del inciso segundo de dicho precepto, recayó </w:t>
      </w: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517, del Honorable Senador señor Walker (don Ignacio),</w:t>
      </w:r>
      <w:r w:rsidRPr="00134E8A">
        <w:rPr>
          <w:rFonts w:ascii="Arial" w:hAnsi="Arial" w:cs="Arial"/>
        </w:rPr>
        <w:t xml:space="preserve"> que agrega después de la expresión “curso,” la locución “más dos semestres adicionales”.</w:t>
      </w:r>
    </w:p>
    <w:p w:rsidR="00266B62" w:rsidRPr="00134E8A" w:rsidRDefault="00266B62" w:rsidP="00266B62">
      <w:pPr>
        <w:spacing w:after="0" w:line="240" w:lineRule="auto"/>
        <w:ind w:firstLine="2835"/>
        <w:jc w:val="both"/>
        <w:rPr>
          <w:rFonts w:ascii="Arial" w:hAnsi="Arial" w:cs="Arial"/>
          <w:b/>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ARTÍCULO 107</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artículo 107 aprobado en general dispone que en caso que la permanencia de un estudiante que cumple con los requisitos para acceder a estudios gratuitos en una institución de educación superior que recibe el financiamiento institucional exceda el plazo de la obligación de otorgar estudios gratuitos de conformidad a lo dispuesto en este párrafo, la institución podrá cobrar a dicho estudiante de conformidad a lo dispuesto a continuación:</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 En caso que el tiempo de permanencia exceda hasta un año sobre el plazo de la obligación de la institución, ésta sólo podrá cobrar al estudiante hasta el 50% del valor de la suma del arancel regulado y los derechos básicos de matrícula correspondientes al período adicional a dicho plazo.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b) Si el tiempo de permanencia excede más de un año sobre el plazo de la obligación de la institución, ésta podrá cobrar al estudiante hasta el total del valor de la suma del arancel regulado y los derechos básicos de matrícula correspondientes al período adicional al señalado en la letra 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Finalmente, establece que la determinación del porcentaje de cobro lo realizará la institución de educación superior en la cual el estudiante se encuentre matriculado, de conformidad a los límites máximos señalados en el inciso anterior.</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eastAsia="Calibri" w:hAnsi="Arial" w:cs="Arial"/>
          <w:lang w:val="es-ES_tradnl" w:eastAsia="es-ES_tradnl"/>
        </w:rPr>
      </w:pPr>
      <w:r w:rsidRPr="00134E8A">
        <w:rPr>
          <w:rFonts w:ascii="Arial" w:hAnsi="Arial" w:cs="Arial"/>
        </w:rPr>
        <w:t xml:space="preserve">Dicho precepto fue objeto de </w:t>
      </w: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bCs/>
          <w:lang w:eastAsia="es-CL"/>
        </w:rPr>
        <w:t>517 bis, de</w:t>
      </w:r>
      <w:r w:rsidRPr="00134E8A">
        <w:rPr>
          <w:rFonts w:ascii="Arial" w:eastAsia="Calibri" w:hAnsi="Arial" w:cs="Arial"/>
          <w:b/>
          <w:lang w:val="es-ES_tradnl" w:eastAsia="es-ES_tradnl"/>
        </w:rPr>
        <w:t>l Honorable Senador señor Quintana</w:t>
      </w:r>
      <w:r w:rsidRPr="00134E8A">
        <w:rPr>
          <w:rFonts w:ascii="Arial" w:eastAsia="Calibri" w:hAnsi="Arial" w:cs="Arial"/>
          <w:lang w:val="es-ES_tradnl" w:eastAsia="es-ES_tradnl"/>
        </w:rPr>
        <w:t>, que incorpora un inciso tercero nuevo, del siguiente tenor:</w:t>
      </w:r>
    </w:p>
    <w:p w:rsidR="00266B62" w:rsidRPr="00134E8A" w:rsidRDefault="00266B62" w:rsidP="00266B62">
      <w:pPr>
        <w:spacing w:after="0" w:line="240" w:lineRule="auto"/>
        <w:ind w:firstLine="2835"/>
        <w:jc w:val="both"/>
        <w:rPr>
          <w:rFonts w:ascii="Arial" w:eastAsia="Calibri" w:hAnsi="Arial" w:cs="Arial"/>
          <w:lang w:val="es-ES_tradnl" w:eastAsia="es-ES_tradnl"/>
        </w:rPr>
      </w:pPr>
    </w:p>
    <w:p w:rsidR="00266B62" w:rsidRPr="00134E8A" w:rsidRDefault="00266B62" w:rsidP="00266B62">
      <w:pPr>
        <w:spacing w:after="0" w:line="240" w:lineRule="auto"/>
        <w:ind w:firstLine="2835"/>
        <w:jc w:val="both"/>
        <w:rPr>
          <w:rFonts w:ascii="Arial" w:eastAsia="Calibri" w:hAnsi="Arial" w:cs="Arial"/>
          <w:lang w:val="es-ES_tradnl" w:eastAsia="es-ES_tradnl"/>
        </w:rPr>
      </w:pPr>
      <w:r w:rsidRPr="00134E8A">
        <w:rPr>
          <w:rFonts w:ascii="Arial" w:eastAsia="Calibri" w:hAnsi="Arial" w:cs="Arial"/>
          <w:lang w:val="es-ES_tradnl" w:eastAsia="es-ES_tradnl"/>
        </w:rPr>
        <w:t>“Sin perjuicio de los señalado en los literales a) y b) del inciso precedente, un estudiante de educación superior que exceda el plazo nominal hasta un año sobre plazo de la obligación de la institución mediante solicitud formal podrá solicitar una prórroga en cuanto a beneficios de gratuidad, adjuntando para ello sus antecedentes académicos y antecedentes socioeconómicos que lo justifiquen y una carta de recomendación de un docente connotado de su casa de estudios. Dicha solicitud podrá ser aceptada o rechazada por la institución respectiva”.</w:t>
      </w:r>
    </w:p>
    <w:p w:rsidR="004B2FA9" w:rsidRPr="00134E8A" w:rsidRDefault="004B2FA9" w:rsidP="004B2FA9">
      <w:pPr>
        <w:spacing w:after="0" w:line="240" w:lineRule="auto"/>
        <w:jc w:val="both"/>
        <w:rPr>
          <w:rFonts w:ascii="Arial" w:eastAsia="Calibri" w:hAnsi="Arial" w:cs="Arial"/>
          <w:b/>
          <w:lang w:val="es-ES_tradnl"/>
        </w:rPr>
      </w:pPr>
      <w:r w:rsidRPr="00134E8A">
        <w:rPr>
          <w:rFonts w:ascii="Arial" w:eastAsia="Calibri" w:hAnsi="Arial" w:cs="Arial"/>
          <w:b/>
          <w:lang w:val="es-ES_tradnl" w:eastAsia="es-ES_tradnl"/>
        </w:rPr>
        <w:tab/>
      </w:r>
      <w:r w:rsidRPr="00134E8A">
        <w:rPr>
          <w:rFonts w:ascii="Arial" w:eastAsia="Calibri" w:hAnsi="Arial" w:cs="Arial"/>
          <w:b/>
          <w:lang w:val="es-ES_tradnl" w:eastAsia="es-ES_tradnl"/>
        </w:rPr>
        <w:tab/>
      </w:r>
      <w:r w:rsidRPr="00134E8A">
        <w:rPr>
          <w:rFonts w:ascii="Arial" w:eastAsia="Calibri" w:hAnsi="Arial" w:cs="Arial"/>
          <w:b/>
          <w:lang w:val="es-ES_tradnl" w:eastAsia="es-ES_tradnl"/>
        </w:rPr>
        <w:tab/>
      </w:r>
      <w:r w:rsidRPr="00134E8A">
        <w:rPr>
          <w:rFonts w:ascii="Arial" w:eastAsia="Calibri" w:hAnsi="Arial" w:cs="Arial"/>
          <w:b/>
          <w:lang w:val="es-ES_tradnl" w:eastAsia="es-ES_tradnl"/>
        </w:rPr>
        <w:tab/>
      </w:r>
      <w:r w:rsidRPr="00134E8A">
        <w:rPr>
          <w:rFonts w:ascii="Arial" w:eastAsia="Calibri" w:hAnsi="Arial" w:cs="Arial"/>
          <w:b/>
          <w:lang w:val="es-ES_tradnl"/>
        </w:rPr>
        <w:t>- Esta indicación fue retirada por su autor.</w:t>
      </w:r>
    </w:p>
    <w:p w:rsidR="00266B62" w:rsidRPr="00134E8A" w:rsidRDefault="00266B62" w:rsidP="004B2FA9">
      <w:pPr>
        <w:spacing w:after="0" w:line="240" w:lineRule="auto"/>
        <w:jc w:val="both"/>
        <w:rPr>
          <w:rFonts w:ascii="Arial" w:eastAsia="Calibri" w:hAnsi="Arial" w:cs="Arial"/>
          <w:b/>
          <w:lang w:val="es-ES_tradnl" w:eastAsia="es-ES_tradnl"/>
        </w:rPr>
      </w:pPr>
    </w:p>
    <w:p w:rsidR="00266B62" w:rsidRPr="00134E8A" w:rsidRDefault="00266B62" w:rsidP="00266B62">
      <w:pPr>
        <w:spacing w:after="0" w:line="240" w:lineRule="auto"/>
        <w:jc w:val="center"/>
        <w:rPr>
          <w:rFonts w:ascii="Arial" w:hAnsi="Arial" w:cs="Arial"/>
          <w:b/>
          <w:lang w:val="es-ES_tradnl"/>
        </w:rPr>
      </w:pPr>
      <w:r w:rsidRPr="00134E8A">
        <w:rPr>
          <w:rFonts w:ascii="Arial" w:hAnsi="Arial" w:cs="Arial"/>
          <w:b/>
          <w:lang w:val="es-ES_tradnl"/>
        </w:rPr>
        <w:t>ARTÍCULO 108</w:t>
      </w:r>
    </w:p>
    <w:p w:rsidR="00266B62" w:rsidRPr="00134E8A" w:rsidRDefault="00266B62" w:rsidP="00266B62">
      <w:pPr>
        <w:spacing w:after="0" w:line="240" w:lineRule="auto"/>
        <w:ind w:firstLine="2835"/>
        <w:jc w:val="both"/>
        <w:rPr>
          <w:rFonts w:ascii="Arial" w:hAnsi="Arial" w:cs="Arial"/>
          <w:lang w:val="es-ES_tradn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lang w:val="es-ES_tradnl"/>
        </w:rPr>
        <w:t>El artículo 108 aprobado en general establece que, s</w:t>
      </w:r>
      <w:r w:rsidRPr="00134E8A">
        <w:rPr>
          <w:rFonts w:ascii="Arial" w:hAnsi="Arial" w:cs="Arial"/>
          <w:bCs/>
          <w:lang w:eastAsia="es-CL"/>
        </w:rPr>
        <w:t>in perjuicio de lo dispuesto en el artículo 102, las instituciones de educación superior que reciban el financiamiento institucional para la gratuidad deberán otorgar estudios gratuitos a aquellos estudiantes que cumplan con lo dispuesto en las letras a) y c) de dicho artículo, y que posean un título técnico de nivel superior otorgado por instituciones de educación superior, para cursar una segunda carrera o programa de estudios cuya finalidad sea la obtención de un título profesional o grado académico de licenciado impartido por una institución que reciba dicho financiamiento.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Para la determinación de la duración de los estudios gratuitos, establece que se considerará lo dispuesto en el inciso segundo del artículo 106.</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Asimismo, dichas instituciones deberán otorgar estudios gratuitos a los estudiantes que cumplan con los requisitos establecidos en las letras a) y c) del artículo 102 y que posean el grado de licenciado o licenciada otorgado por instituciones de educación superior, para cursar un módulo de licenciatura conducente a título pedagógico otorgado por una institución que reciba el financiamiento institucional cuya duración no exceda de cuatro semestres. Para este caso, no le será aplicable lo dispuesto en el inciso segundo.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El referido precepto fue objeto de la sindicaciones </w:t>
      </w:r>
      <w:r w:rsidR="004B2FA9" w:rsidRPr="00134E8A">
        <w:rPr>
          <w:rFonts w:ascii="Arial" w:hAnsi="Arial" w:cs="Arial"/>
        </w:rPr>
        <w:t xml:space="preserve">números </w:t>
      </w:r>
      <w:r w:rsidRPr="00134E8A">
        <w:rPr>
          <w:rFonts w:ascii="Arial" w:hAnsi="Arial" w:cs="Arial"/>
        </w:rPr>
        <w:t>518, 519, 520 y 521.</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primero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 xml:space="preserve">518, de Su Excelencia la Presidenta de la República, </w:t>
      </w:r>
      <w:r w:rsidRPr="00134E8A">
        <w:rPr>
          <w:rFonts w:ascii="Arial" w:hAnsi="Arial" w:cs="Arial"/>
        </w:rPr>
        <w:t>sustituye el guarismo “102” por “103”.</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textAlignment w:val="baseline"/>
        <w:rPr>
          <w:rFonts w:ascii="Arial" w:eastAsia="MS Mincho" w:hAnsi="Arial" w:cs="Arial"/>
          <w:color w:val="000000"/>
        </w:rPr>
      </w:pP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518 bis, d</w:t>
      </w:r>
      <w:r w:rsidRPr="00134E8A">
        <w:rPr>
          <w:rFonts w:ascii="Arial" w:eastAsia="MS Mincho" w:hAnsi="Arial" w:cs="Arial"/>
          <w:b/>
          <w:color w:val="000000"/>
        </w:rPr>
        <w:t>e la Honorable Senadora señora Goic,</w:t>
      </w:r>
      <w:r w:rsidRPr="00134E8A">
        <w:rPr>
          <w:rFonts w:ascii="Arial" w:eastAsia="MS Mincho" w:hAnsi="Arial" w:cs="Arial"/>
          <w:color w:val="000000"/>
        </w:rPr>
        <w:t xml:space="preserve"> modifica el inciso primero del artículo 108, al reemplazar la expresión “o” que precede a la palabra “programa”, por la expresión “, un”; e intercalar, entre las palabras “licenciado” e “impartido”, la frase “,o un programa de estudios de profundización en una o más disciplinas tecnológicas o técnicas,”.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rPr>
        <w:tab/>
      </w:r>
      <w:r w:rsidR="004B2FA9" w:rsidRPr="00134E8A">
        <w:rPr>
          <w:rFonts w:ascii="Arial" w:hAnsi="Arial" w:cs="Arial"/>
          <w:b/>
        </w:rPr>
        <w:t xml:space="preserve">-La indicación número </w:t>
      </w:r>
      <w:r w:rsidRPr="00134E8A">
        <w:rPr>
          <w:rFonts w:ascii="Arial" w:hAnsi="Arial" w:cs="Arial"/>
          <w:b/>
        </w:rPr>
        <w:t xml:space="preserve"> 518) </w:t>
      </w:r>
      <w:r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Con la </w:t>
      </w:r>
      <w:r w:rsidR="004B2FA9" w:rsidRPr="00134E8A">
        <w:rPr>
          <w:rFonts w:ascii="Arial" w:eastAsia="Times New Roman" w:hAnsi="Arial" w:cs="Arial"/>
          <w:b/>
          <w:lang w:val="es-ES" w:eastAsia="es-ES"/>
        </w:rPr>
        <w:t xml:space="preserve">misma votación, se rechazó la número </w:t>
      </w:r>
      <w:r w:rsidRPr="00134E8A">
        <w:rPr>
          <w:rFonts w:ascii="Arial" w:eastAsia="Times New Roman" w:hAnsi="Arial" w:cs="Arial"/>
          <w:b/>
          <w:lang w:val="es-ES" w:eastAsia="es-ES"/>
        </w:rPr>
        <w:t>518 bis).</w:t>
      </w:r>
    </w:p>
    <w:p w:rsidR="00266B62" w:rsidRPr="00134E8A" w:rsidRDefault="00266B62" w:rsidP="00266B62">
      <w:pPr>
        <w:spacing w:after="0" w:line="240" w:lineRule="auto"/>
        <w:jc w:val="center"/>
        <w:rPr>
          <w:rFonts w:ascii="Arial" w:hAnsi="Arial" w:cs="Arial"/>
          <w:b/>
        </w:rPr>
      </w:pPr>
      <w:r w:rsidRPr="00134E8A">
        <w:rPr>
          <w:rFonts w:ascii="Arial" w:hAnsi="Arial" w:cs="Arial"/>
          <w:b/>
        </w:rPr>
        <w:t>Inciso segundo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 xml:space="preserve">519, de Su Excelencia la Presidenta de la República, </w:t>
      </w:r>
      <w:r w:rsidRPr="00134E8A">
        <w:rPr>
          <w:rFonts w:ascii="Arial" w:hAnsi="Arial" w:cs="Arial"/>
        </w:rPr>
        <w:t>reemplaza el inciso segundo por el siguiente:</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“Para la determinación de la duración de los estudios gratuitos se considerará lo dispuesto en el inciso segundo del artículo 107, a menos que el respectivo programa técnico de nivel superior se articule con otra carrera o programa de estudios de un área del conocimiento afín. En este caso, la duración nominal del programa se deberá entender incorporada a aquella de la carrera o programa de estudios en que prosiga el estudiante, descontados los semestres, o su equivalente, convalidados en la nueva carrera. Con todo, en este caso, como también en el señalado en el inciso final del artículo 105, se considerará que existe articulación si en la nueva carrera se convalidan al menos dos de los semestres cursados previamente, o su equivalente, según lo disponga el reglamento.”.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w:t>
      </w:r>
      <w:r w:rsidR="004B2FA9" w:rsidRPr="00134E8A">
        <w:rPr>
          <w:rFonts w:ascii="Arial" w:hAnsi="Arial" w:cs="Arial"/>
          <w:b/>
        </w:rPr>
        <w:t xml:space="preserve"> La proposición </w:t>
      </w:r>
      <w:r w:rsidRPr="00134E8A">
        <w:rPr>
          <w:rFonts w:ascii="Arial" w:eastAsia="Times New Roman" w:hAnsi="Arial" w:cs="Arial"/>
          <w:b/>
          <w:lang w:val="es-ES" w:eastAsia="es-ES"/>
        </w:rPr>
        <w:t>resultó aprobada por la unanimidad de los miembros de la Comisión, Honorables Senadores señora Von Baer y señores Allamand, Montes, Quintana y Walker, don Ignacio.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Inciso tercero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520, de Su Excelencia la Presidenta de la Repúblic</w:t>
      </w:r>
      <w:r w:rsidRPr="00134E8A">
        <w:rPr>
          <w:rFonts w:ascii="Arial" w:hAnsi="Arial" w:cs="Arial"/>
        </w:rPr>
        <w:t>a, sustituye el guarismo “102” por “103”.</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521, de Su Excelencia la Presidenta de la República</w:t>
      </w:r>
      <w:r w:rsidRPr="00134E8A">
        <w:rPr>
          <w:rFonts w:ascii="Arial" w:hAnsi="Arial" w:cs="Arial"/>
        </w:rPr>
        <w:t>, agrega, después de la locución “inciso segundo” la frase “del artículo 107”.</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-Ambas indicaciones fueron </w:t>
      </w:r>
      <w:r w:rsidRPr="00134E8A">
        <w:rPr>
          <w:rFonts w:ascii="Arial" w:eastAsia="Times New Roman" w:hAnsi="Arial" w:cs="Arial"/>
          <w:b/>
          <w:lang w:val="es-ES" w:eastAsia="es-ES"/>
        </w:rPr>
        <w:t>aprobadas por la unanimidad de los miembros de la Comisión, Honorables Senadores señora Von Baer y señores Allamand, Montes, Quintana y Walker, don Ignacio.</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jc w:val="center"/>
        <w:rPr>
          <w:rFonts w:ascii="Arial" w:hAnsi="Arial" w:cs="Arial"/>
          <w:b/>
        </w:rPr>
      </w:pPr>
      <w:r w:rsidRPr="00134E8A">
        <w:rPr>
          <w:rFonts w:ascii="Arial" w:hAnsi="Arial" w:cs="Arial"/>
          <w:b/>
        </w:rPr>
        <w:t>ARTÍCULO 109</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El artículo 109 dispone que l</w:t>
      </w:r>
      <w:r w:rsidRPr="00134E8A">
        <w:rPr>
          <w:rFonts w:ascii="Arial" w:hAnsi="Arial" w:cs="Arial"/>
          <w:bCs/>
          <w:lang w:eastAsia="es-CL"/>
        </w:rPr>
        <w:t>as instituciones de educación superior que reciban el financiamiento institucional para la gratuidad, podrán cobrar como máximo a aquellos estudiantes que cumplan solo lo dispuesto en las letras a) y c) del artículo 102, y a aquellos estudiantes que cumpliendo con los requisitos del referido artículo realicen más de un cambio de carrera en conformidad a lo dispuesto en el artículo 106, el arancel regulado, derechos básicos de matrícula y cobros por concepto de titulación o graduación fijados para la carrera o programa de estudio respectivo de conformidad a lo dispuesto en el párrafo 2º de este título, sin perjuicio de lo dispuesto en el artículo 108.</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Agrega que los nuevos valores establecidos en las resoluciones exentas señaladas en el artículo 92, serán aplicables a los nuevos estudiantes matriculados el año en que se inicia la vigencia de la resolución respectiva.</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Finalmente, respecto de aquellos estudiantes que no cumplan lo dispuesto en la letra a) del artículo 102 o aquellos matriculados en carreras o programas de estudios conducentes a título técnico de nivel superior, título profesional o licenciatura en modalidad a distancia o semipresenciales que, en este último caso, no hayan sido autorizadas por la Subsecretaría, no aplicará el límite dispuesto en el inciso anterior.</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eastAsia="MS Mincho" w:hAnsi="Arial" w:cs="Arial"/>
          <w:color w:val="000000"/>
        </w:rPr>
      </w:pPr>
      <w:r w:rsidRPr="00134E8A">
        <w:rPr>
          <w:rFonts w:ascii="Arial" w:hAnsi="Arial" w:cs="Arial"/>
        </w:rPr>
        <w:t xml:space="preserve">Respecto de dicho precepto, se formuló </w:t>
      </w:r>
      <w:r w:rsidRPr="00134E8A">
        <w:rPr>
          <w:rFonts w:ascii="Arial" w:hAnsi="Arial" w:cs="Arial"/>
          <w:b/>
        </w:rPr>
        <w:t xml:space="preserve">la indicación </w:t>
      </w:r>
      <w:r w:rsidR="004B2FA9" w:rsidRPr="00134E8A">
        <w:rPr>
          <w:rFonts w:ascii="Arial" w:hAnsi="Arial" w:cs="Arial"/>
          <w:b/>
        </w:rPr>
        <w:t xml:space="preserve">número </w:t>
      </w:r>
      <w:r w:rsidRPr="00134E8A">
        <w:rPr>
          <w:rFonts w:ascii="Arial" w:hAnsi="Arial" w:cs="Arial"/>
          <w:b/>
        </w:rPr>
        <w:t>5</w:t>
      </w:r>
      <w:r w:rsidRPr="00134E8A">
        <w:rPr>
          <w:rFonts w:ascii="Arial" w:eastAsia="MS Mincho" w:hAnsi="Arial" w:cs="Arial"/>
          <w:b/>
          <w:color w:val="000000"/>
        </w:rPr>
        <w:t>21 bis, de la Honorable Senadora señora Goic</w:t>
      </w:r>
      <w:r w:rsidRPr="00134E8A">
        <w:rPr>
          <w:rFonts w:ascii="Arial" w:eastAsia="MS Mincho" w:hAnsi="Arial" w:cs="Arial"/>
          <w:color w:val="000000"/>
        </w:rPr>
        <w:t>, para suprimir el inciso tercero del artículo 109.</w:t>
      </w:r>
    </w:p>
    <w:p w:rsidR="00266B62" w:rsidRPr="00134E8A" w:rsidRDefault="00266B62" w:rsidP="00266B62">
      <w:pPr>
        <w:tabs>
          <w:tab w:val="left" w:pos="0"/>
        </w:tabs>
        <w:spacing w:after="0" w:line="240" w:lineRule="auto"/>
        <w:ind w:firstLine="2835"/>
        <w:jc w:val="both"/>
        <w:rPr>
          <w:rFonts w:ascii="Arial" w:eastAsia="MS Mincho" w:hAnsi="Arial" w:cs="Arial"/>
          <w:color w:val="000000"/>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
        </w:rPr>
        <w:t xml:space="preserve">-La indicación N° 521 bis) </w:t>
      </w:r>
      <w:r w:rsidRPr="00134E8A">
        <w:rPr>
          <w:rFonts w:ascii="Arial" w:eastAsia="Times New Roman" w:hAnsi="Arial" w:cs="Arial"/>
          <w:b/>
          <w:lang w:val="es-ES" w:eastAsia="es-ES"/>
        </w:rPr>
        <w:t xml:space="preserve">resultó </w:t>
      </w:r>
      <w:r w:rsidR="004B2FA9" w:rsidRPr="00134E8A">
        <w:rPr>
          <w:rFonts w:ascii="Arial" w:eastAsia="Times New Roman" w:hAnsi="Arial" w:cs="Arial"/>
          <w:b/>
          <w:lang w:val="es-ES" w:eastAsia="es-ES"/>
        </w:rPr>
        <w:t xml:space="preserve">rechazada </w:t>
      </w:r>
      <w:r w:rsidRPr="00134E8A">
        <w:rPr>
          <w:rFonts w:ascii="Arial" w:eastAsia="Times New Roman" w:hAnsi="Arial" w:cs="Arial"/>
          <w:b/>
          <w:lang w:val="es-ES" w:eastAsia="es-ES"/>
        </w:rPr>
        <w:t>por la unanimidad de los miembros de la Comisión, Honorables Senadores señora Von Baer y señores Allamand, Montes, Quintana y Walker, don Ignacio.</w:t>
      </w:r>
    </w:p>
    <w:p w:rsidR="00266B62" w:rsidRPr="00134E8A" w:rsidRDefault="00266B62" w:rsidP="004B2FA9">
      <w:pPr>
        <w:tabs>
          <w:tab w:val="left" w:pos="0"/>
        </w:tabs>
        <w:spacing w:after="0" w:line="240" w:lineRule="auto"/>
        <w:rPr>
          <w:rFonts w:ascii="Arial" w:hAnsi="Arial" w:cs="Arial"/>
          <w:b/>
          <w:bCs/>
          <w:lang w:eastAsia="es-CL"/>
        </w:rPr>
      </w:pPr>
      <w:bookmarkStart w:id="38" w:name="_Toc486415518"/>
      <w:bookmarkStart w:id="39" w:name="_Toc486855974"/>
    </w:p>
    <w:p w:rsidR="004B2FA9" w:rsidRPr="00134E8A" w:rsidRDefault="004B2FA9" w:rsidP="004B2FA9">
      <w:pPr>
        <w:tabs>
          <w:tab w:val="left" w:pos="0"/>
        </w:tabs>
        <w:spacing w:after="0" w:line="240" w:lineRule="auto"/>
        <w:rPr>
          <w:rFonts w:ascii="Arial" w:hAnsi="Arial" w:cs="Arial"/>
          <w:b/>
          <w:bCs/>
          <w:lang w:eastAsia="es-CL"/>
        </w:rPr>
      </w:pPr>
    </w:p>
    <w:p w:rsidR="004B2FA9" w:rsidRPr="00134E8A" w:rsidRDefault="004B2FA9" w:rsidP="004B2FA9">
      <w:pPr>
        <w:tabs>
          <w:tab w:val="left" w:pos="0"/>
        </w:tabs>
        <w:spacing w:after="0" w:line="240" w:lineRule="auto"/>
        <w:rPr>
          <w:rFonts w:ascii="Arial" w:hAnsi="Arial" w:cs="Arial"/>
          <w:b/>
          <w:bCs/>
          <w:lang w:eastAsia="es-CL"/>
        </w:rPr>
      </w:pPr>
    </w:p>
    <w:p w:rsidR="004B2FA9" w:rsidRPr="00134E8A" w:rsidRDefault="004B2FA9" w:rsidP="004B2FA9">
      <w:pPr>
        <w:tabs>
          <w:tab w:val="left" w:pos="0"/>
        </w:tabs>
        <w:spacing w:after="0" w:line="240" w:lineRule="auto"/>
        <w:rPr>
          <w:rFonts w:ascii="Arial" w:hAnsi="Arial" w:cs="Arial"/>
          <w:b/>
          <w:bCs/>
          <w:lang w:eastAsia="es-CL"/>
        </w:rPr>
      </w:pPr>
    </w:p>
    <w:p w:rsidR="004B2FA9" w:rsidRPr="00134E8A" w:rsidRDefault="004B2FA9" w:rsidP="004B2FA9">
      <w:pPr>
        <w:tabs>
          <w:tab w:val="left" w:pos="0"/>
        </w:tabs>
        <w:spacing w:after="0" w:line="240" w:lineRule="auto"/>
        <w:rPr>
          <w:rFonts w:ascii="Arial" w:hAnsi="Arial" w:cs="Arial"/>
          <w:b/>
          <w:bCs/>
          <w:lang w:eastAsia="es-CL"/>
        </w:rPr>
      </w:pP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Párrafo 6°</w:t>
      </w:r>
    </w:p>
    <w:p w:rsidR="00266B62" w:rsidRPr="00134E8A" w:rsidRDefault="00266B62" w:rsidP="00266B62">
      <w:pPr>
        <w:tabs>
          <w:tab w:val="left" w:pos="0"/>
        </w:tabs>
        <w:spacing w:after="0" w:line="240" w:lineRule="auto"/>
        <w:jc w:val="center"/>
        <w:rPr>
          <w:rFonts w:ascii="Arial" w:hAnsi="Arial" w:cs="Arial"/>
          <w:b/>
          <w:bCs/>
          <w:lang w:eastAsia="es-CL"/>
        </w:rPr>
      </w:pPr>
      <w:r w:rsidRPr="00134E8A">
        <w:rPr>
          <w:rFonts w:ascii="Arial" w:hAnsi="Arial" w:cs="Arial"/>
          <w:b/>
          <w:bCs/>
          <w:lang w:eastAsia="es-CL"/>
        </w:rPr>
        <w:t>Infracciones y sanciones a este título</w:t>
      </w:r>
      <w:bookmarkEnd w:id="38"/>
      <w:bookmarkEnd w:id="39"/>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hanging="142"/>
        <w:jc w:val="center"/>
        <w:rPr>
          <w:rFonts w:ascii="Arial" w:hAnsi="Arial" w:cs="Arial"/>
          <w:b/>
        </w:rPr>
      </w:pPr>
      <w:r w:rsidRPr="00134E8A">
        <w:rPr>
          <w:rFonts w:ascii="Arial" w:hAnsi="Arial" w:cs="Arial"/>
          <w:b/>
        </w:rPr>
        <w:t>ARTÍCULO 111</w:t>
      </w:r>
    </w:p>
    <w:p w:rsidR="00266B62" w:rsidRPr="00134E8A" w:rsidRDefault="00266B62" w:rsidP="00266B62">
      <w:pPr>
        <w:tabs>
          <w:tab w:val="left" w:pos="0"/>
        </w:tabs>
        <w:spacing w:after="0" w:line="240" w:lineRule="auto"/>
        <w:ind w:firstLine="2835"/>
        <w:jc w:val="both"/>
        <w:rPr>
          <w:rFonts w:ascii="Arial" w:hAnsi="Arial" w:cs="Aria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rPr>
        <w:t>Al efecto, el artículo</w:t>
      </w:r>
      <w:r w:rsidRPr="00134E8A">
        <w:rPr>
          <w:rFonts w:ascii="Arial" w:hAnsi="Arial" w:cs="Arial"/>
          <w:bCs/>
          <w:lang w:eastAsia="es-CL"/>
        </w:rPr>
        <w:t xml:space="preserve"> 111 dispone que, sin perjuicio de las demás infracciones que la ley establezca, el incumplimiento de los requisitos establecidos en las letras c) y d) del artículo 83 se considerarán infracciones graves.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caso que una institución de educación superior pierda su acreditación, se requerirá únicamente la notificación de esta circunstancia que realice la Comisión Nacional de Acreditación a la Subsecretaría para que ésta determine la pérdida del financiamiento público regulado en este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Por su parte, en caso que la institución de educación superior incumpla el requisito establecido en la letra b) del artículo 83, la Subsecretaría determinará la pérdida del financiamiento público regulado en este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El incumplimiento de las obligaciones establecidas en el artículo 87 de la presente ley se considerarán infracciones gravísimas. En caso que la institución incumpla lo dispuesto en la letra b) de dicho artículo se descontará de los recursos que se le transfieran por los nuevos estudiantes matriculados, una proporción equivalente al porcentaje del total de estudiantes nuevos matriculados por sobre el límite correspondiente. En este caso la institución igualmente deberá otorgar estudios gratuitos a todos aquellos estudiantes que cumplen los requisitos señalados en el artículo 102, y que mantengan las condiciones señaladas en el párrafo 5° del presente título.</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Con todo, la Superintendencia podrá, atendida la gravedad y las consecuencias del hecho o la existencia de infracciones reiteradas a esta regulación, resolver la pérdida del financiamiento público regulado en el presente título solicitando a la Subsecretaría de Educación Superior que ejecute dicha medida, a partir del año siguiente a la fecha de la resolución final del procedimiento sancionatorio. Se entenderá, para estos efectos, que son infracciones reiteradas cuando se hayan cometido dos o más de ellas en los últimos tres años.</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La Superintendencia podrá establecer devoluciones de dinero a favor de los estudiantes, así como también otras medidas correctivas. El cumplimiento de estas medidas se considerará como una circunstancia atenuante de conformidad a lo dispuesto en el artículo 61.</w:t>
      </w:r>
    </w:p>
    <w:p w:rsidR="00266B62" w:rsidRPr="00134E8A" w:rsidRDefault="00266B62" w:rsidP="00266B62">
      <w:pPr>
        <w:tabs>
          <w:tab w:val="left" w:pos="0"/>
        </w:tabs>
        <w:spacing w:after="0" w:line="240" w:lineRule="auto"/>
        <w:ind w:firstLine="2835"/>
        <w:jc w:val="both"/>
        <w:rPr>
          <w:rFonts w:ascii="Arial" w:hAnsi="Arial" w:cs="Arial"/>
          <w:bCs/>
          <w:lang w:eastAsia="es-CL"/>
        </w:rPr>
      </w:pPr>
    </w:p>
    <w:p w:rsidR="00266B62" w:rsidRPr="00134E8A" w:rsidRDefault="00266B62" w:rsidP="00266B62">
      <w:pPr>
        <w:tabs>
          <w:tab w:val="left" w:pos="0"/>
        </w:tabs>
        <w:spacing w:after="0" w:line="240" w:lineRule="auto"/>
        <w:ind w:firstLine="2835"/>
        <w:jc w:val="both"/>
        <w:rPr>
          <w:rFonts w:ascii="Arial" w:hAnsi="Arial" w:cs="Arial"/>
          <w:bCs/>
          <w:lang w:eastAsia="es-CL"/>
        </w:rPr>
      </w:pPr>
      <w:r w:rsidRPr="00134E8A">
        <w:rPr>
          <w:rFonts w:ascii="Arial" w:hAnsi="Arial" w:cs="Arial"/>
          <w:bCs/>
          <w:lang w:eastAsia="es-CL"/>
        </w:rPr>
        <w:t>En caso que se disponga la pérdida del financiamiento público regulado en este título de conformidad a este artículo, la institución sancionada sólo podrá solicitar nuevamente el acceso a dicho financiamiento diez años después de la resolución final del procedimiento sancionatorio de la Superintendencia. Con todo, este plazo no regirá cuando la pérdida del financiamiento se deba a la no obtención de la acreditación.</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rPr>
        <w:t xml:space="preserve">Dicho precepto fue objeto de la </w:t>
      </w:r>
      <w:r w:rsidRPr="00134E8A">
        <w:rPr>
          <w:rFonts w:ascii="Arial" w:hAnsi="Arial" w:cs="Arial"/>
          <w:b/>
        </w:rPr>
        <w:t xml:space="preserve">indicación </w:t>
      </w:r>
      <w:r w:rsidR="004B2FA9" w:rsidRPr="00134E8A">
        <w:rPr>
          <w:rFonts w:ascii="Arial" w:hAnsi="Arial" w:cs="Arial"/>
          <w:b/>
        </w:rPr>
        <w:t xml:space="preserve">número </w:t>
      </w:r>
      <w:r w:rsidRPr="00134E8A">
        <w:rPr>
          <w:rFonts w:ascii="Arial" w:hAnsi="Arial" w:cs="Arial"/>
          <w:b/>
        </w:rPr>
        <w:t>522, del Honorable Senador señor Montes</w:t>
      </w:r>
      <w:r w:rsidRPr="00134E8A">
        <w:rPr>
          <w:rFonts w:ascii="Arial" w:hAnsi="Arial" w:cs="Arial"/>
        </w:rPr>
        <w:t>, para agregar, en el inciso segundo del artículo 111, la siguiente oración final: “Con todo, las instituciones de educación superior estatales que incurran en un incumplimiento de los requisitos de acreditación, podrán seguir recibiendo dicho financiamiento siempre que se acojan al programa de tutoría establecido en la ley sobre universidades estatales.”.</w:t>
      </w:r>
    </w:p>
    <w:p w:rsidR="00266B62" w:rsidRPr="00134E8A" w:rsidRDefault="00266B62" w:rsidP="00266B62">
      <w:pPr>
        <w:spacing w:after="0" w:line="240" w:lineRule="auto"/>
        <w:ind w:firstLine="2835"/>
        <w:jc w:val="both"/>
        <w:rPr>
          <w:rFonts w:ascii="Arial" w:hAnsi="Arial" w:cs="Arial"/>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hizo presente que en el artículo 111 aprobado en general podría haber una incongruencia con las ideas matrices de este proyecto de ley, puesto que en todo su texto se dice que quien investiga y determina que una institución de educación superior está infringiendo la ley es la Superintendencia de Educación Superior, pero que del tenor de la citada disposición pareciera entenderse que se entrega esta facultad a la Subsecretaría de Educación Superior.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En su opinión, la Superintendencia de Educación Superior siempre debe ser el órgano que resuelve y sanciona, como se plantea en el artículo 112 al decir que la Superintendencia de Educación Superior resolverá sobre la pérdida del financiamiento de una institución de educación superior y que la Subsecretaría de Educación Superior debe limitarse a ejecutar dicha medida.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señora Ministra de Educación</w:t>
      </w:r>
      <w:r w:rsidRPr="00134E8A">
        <w:rPr>
          <w:rFonts w:ascii="Arial" w:hAnsi="Arial" w:cs="Arial"/>
          <w:lang w:val="es-MX"/>
        </w:rPr>
        <w:t xml:space="preserve"> informó que efectivamente la Superintendencia de Educación Superior es la entidad que llevará los procedimientos sancionatorios y, por tanto, es la que determina que se ha cometido una infracción que amerita la pérdida de la gratuidad u otra sanción, pero que en lo particular quien ejecuta o decreta la medida es la Subsecretaría de Educación Superior.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planteó para evitar confusiones eliminar la palabra “determine” del artículo 111 del proyecto.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Ejecutivo</w:t>
      </w:r>
      <w:r w:rsidRPr="00134E8A">
        <w:rPr>
          <w:rFonts w:ascii="Arial" w:hAnsi="Arial" w:cs="Arial"/>
          <w:lang w:val="es-MX"/>
        </w:rPr>
        <w:t xml:space="preserve"> apuntó que en el inciso tercero del artículo 111 aprobado en general se utiliza el vocablo “determinará”, porque se refiere al caso en que una institución de educación superior deja de cumplir con el requisito de estar constituida como una persona jurídica sin fines de lucro, por lo que perderá la gratuidad. Dio cuenta que en este caso quien tendrá el conocimiento de los hechos es el propio Ministerio de Educación, porque él es el que recibe los documentos en que constan los cambios de estatutarios, y dejó en claro que esta hipótesis es distinta a la pérdida de la gratuidad por haber cometido infracciones gravísimas a la ley.</w:t>
      </w:r>
    </w:p>
    <w:p w:rsidR="00266B62" w:rsidRPr="00134E8A" w:rsidRDefault="00266B62" w:rsidP="00266B62">
      <w:pPr>
        <w:spacing w:after="0" w:line="240" w:lineRule="auto"/>
        <w:jc w:val="both"/>
        <w:rPr>
          <w:rFonts w:ascii="Arial" w:hAnsi="Arial" w:cs="Arial"/>
        </w:rPr>
      </w:pPr>
    </w:p>
    <w:p w:rsidR="00266B62" w:rsidRPr="00134E8A" w:rsidRDefault="00266B62" w:rsidP="00266B62">
      <w:pPr>
        <w:spacing w:after="0" w:line="240" w:lineRule="auto"/>
        <w:ind w:firstLine="2835"/>
        <w:jc w:val="both"/>
        <w:rPr>
          <w:rFonts w:ascii="Arial" w:hAnsi="Arial" w:cs="Arial"/>
          <w:b/>
        </w:rPr>
      </w:pPr>
      <w:r w:rsidRPr="00134E8A">
        <w:rPr>
          <w:rFonts w:ascii="Arial" w:hAnsi="Arial" w:cs="Arial"/>
          <w:b/>
        </w:rPr>
        <w:t xml:space="preserve">-Esta indicación fue retirada por su autor. </w:t>
      </w:r>
    </w:p>
    <w:p w:rsidR="00266B62" w:rsidRPr="00134E8A" w:rsidRDefault="00266B62" w:rsidP="00266B62">
      <w:pPr>
        <w:tabs>
          <w:tab w:val="left" w:pos="2835"/>
        </w:tabs>
        <w:spacing w:after="0" w:line="240" w:lineRule="auto"/>
        <w:ind w:right="23"/>
        <w:jc w:val="both"/>
        <w:rPr>
          <w:rFonts w:ascii="Arial" w:eastAsia="Times New Roman" w:hAnsi="Arial" w:cs="Arial"/>
          <w:bCs/>
          <w:lang w:val="es-ES" w:eastAsia="es-CL"/>
        </w:rPr>
      </w:pPr>
    </w:p>
    <w:p w:rsidR="004B2FA9" w:rsidRPr="00134E8A" w:rsidRDefault="004B2FA9" w:rsidP="004B2FA9">
      <w:pPr>
        <w:tabs>
          <w:tab w:val="left" w:pos="2835"/>
        </w:tabs>
        <w:spacing w:after="0" w:line="240" w:lineRule="auto"/>
        <w:ind w:right="23"/>
        <w:jc w:val="both"/>
        <w:rPr>
          <w:rFonts w:ascii="Arial" w:eastAsia="Calibri" w:hAnsi="Arial" w:cs="Arial"/>
          <w:spacing w:val="-4"/>
        </w:rPr>
      </w:pPr>
      <w:r w:rsidRPr="00134E8A">
        <w:rPr>
          <w:rFonts w:ascii="Arial" w:eastAsia="Times New Roman" w:hAnsi="Arial" w:cs="Arial"/>
          <w:bCs/>
          <w:lang w:val="es-ES" w:eastAsia="es-CL"/>
        </w:rPr>
        <w:tab/>
        <w:t xml:space="preserve">Con posterioridad, </w:t>
      </w:r>
      <w:r w:rsidRPr="00134E8A">
        <w:rPr>
          <w:rFonts w:ascii="Arial" w:eastAsia="Times New Roman" w:hAnsi="Arial" w:cs="Arial"/>
          <w:b/>
          <w:bCs/>
          <w:lang w:val="es-ES" w:eastAsia="es-CL"/>
        </w:rPr>
        <w:t xml:space="preserve">Su Excelencia la señora Presidenta de la República formuló la indicación número </w:t>
      </w:r>
      <w:r w:rsidRPr="00134E8A">
        <w:rPr>
          <w:rFonts w:ascii="Arial" w:eastAsia="Calibri" w:hAnsi="Arial" w:cs="Arial"/>
          <w:b/>
          <w:spacing w:val="-4"/>
        </w:rPr>
        <w:t>522 bis)</w:t>
      </w:r>
      <w:r w:rsidRPr="00134E8A">
        <w:rPr>
          <w:rFonts w:ascii="Arial" w:eastAsia="Calibri" w:hAnsi="Arial" w:cs="Arial"/>
          <w:spacing w:val="-4"/>
        </w:rPr>
        <w:t xml:space="preserve"> para agregar, al final de su inciso segundo, después del punto y aparte que pasa a ser punto y seguido, la siguiente oración: </w:t>
      </w:r>
    </w:p>
    <w:p w:rsidR="004B2FA9" w:rsidRPr="00134E8A" w:rsidRDefault="004B2FA9" w:rsidP="004B2FA9">
      <w:pPr>
        <w:tabs>
          <w:tab w:val="left" w:pos="2835"/>
        </w:tabs>
        <w:spacing w:after="0" w:line="240" w:lineRule="auto"/>
        <w:ind w:right="23"/>
        <w:jc w:val="both"/>
        <w:rPr>
          <w:rFonts w:ascii="Arial" w:eastAsia="Calibri" w:hAnsi="Arial" w:cs="Arial"/>
          <w:spacing w:val="-4"/>
        </w:rPr>
      </w:pPr>
    </w:p>
    <w:p w:rsidR="004B2FA9" w:rsidRPr="00134E8A" w:rsidRDefault="004B2FA9" w:rsidP="004B2FA9">
      <w:pPr>
        <w:tabs>
          <w:tab w:val="left" w:pos="2835"/>
        </w:tabs>
        <w:spacing w:after="0" w:line="240" w:lineRule="auto"/>
        <w:ind w:right="23"/>
        <w:jc w:val="both"/>
        <w:rPr>
          <w:rFonts w:ascii="Arial" w:eastAsia="Calibri" w:hAnsi="Arial" w:cs="Arial"/>
          <w:spacing w:val="-4"/>
        </w:rPr>
      </w:pPr>
      <w:r w:rsidRPr="00134E8A">
        <w:rPr>
          <w:rFonts w:ascii="Arial" w:eastAsia="Calibri" w:hAnsi="Arial" w:cs="Arial"/>
          <w:spacing w:val="-4"/>
        </w:rPr>
        <w:tab/>
        <w:t>“En el caso de las universidades estatales se estará a lo dispuesto en el artículo 32 de la Ley Sobre Universidades del Estado.”.</w:t>
      </w:r>
    </w:p>
    <w:p w:rsidR="004B2FA9" w:rsidRPr="00134E8A" w:rsidRDefault="004B2FA9" w:rsidP="00266B62">
      <w:pPr>
        <w:tabs>
          <w:tab w:val="left" w:pos="2835"/>
        </w:tabs>
        <w:spacing w:after="0" w:line="240" w:lineRule="auto"/>
        <w:ind w:right="23"/>
        <w:jc w:val="both"/>
        <w:rPr>
          <w:rFonts w:ascii="Arial" w:eastAsia="Times New Roman" w:hAnsi="Arial" w:cs="Arial"/>
          <w:bCs/>
          <w:lang w:eastAsia="es-CL"/>
        </w:rPr>
      </w:pPr>
    </w:p>
    <w:p w:rsidR="004B2FA9" w:rsidRPr="00134E8A" w:rsidRDefault="004B2FA9" w:rsidP="00266B62">
      <w:pPr>
        <w:tabs>
          <w:tab w:val="left" w:pos="2835"/>
        </w:tabs>
        <w:spacing w:after="0" w:line="240" w:lineRule="auto"/>
        <w:ind w:right="23"/>
        <w:jc w:val="both"/>
        <w:rPr>
          <w:rFonts w:ascii="Arial" w:eastAsia="Times New Roman" w:hAnsi="Arial" w:cs="Arial"/>
          <w:b/>
          <w:bCs/>
          <w:lang w:val="es-ES" w:eastAsia="es-CL"/>
        </w:rPr>
      </w:pPr>
      <w:r w:rsidRPr="00134E8A">
        <w:rPr>
          <w:rFonts w:ascii="Arial" w:eastAsia="Times New Roman" w:hAnsi="Arial" w:cs="Arial"/>
          <w:bCs/>
          <w:lang w:val="es-ES" w:eastAsia="es-CL"/>
        </w:rPr>
        <w:tab/>
      </w:r>
      <w:r w:rsidRPr="00134E8A">
        <w:rPr>
          <w:rFonts w:ascii="Arial" w:eastAsia="Times New Roman" w:hAnsi="Arial" w:cs="Arial"/>
          <w:b/>
          <w:bCs/>
          <w:lang w:val="es-ES" w:eastAsia="es-CL"/>
        </w:rPr>
        <w:t>- Fue aprobada por la unanimidad de los Senadores señora</w:t>
      </w:r>
      <w:r w:rsidR="00B37085" w:rsidRPr="00134E8A">
        <w:rPr>
          <w:rFonts w:ascii="Arial" w:eastAsia="Times New Roman" w:hAnsi="Arial" w:cs="Arial"/>
          <w:b/>
          <w:bCs/>
          <w:lang w:val="es-ES" w:eastAsia="es-CL"/>
        </w:rPr>
        <w:t xml:space="preserve">s Goic y </w:t>
      </w:r>
      <w:r w:rsidRPr="00134E8A">
        <w:rPr>
          <w:rFonts w:ascii="Arial" w:eastAsia="Times New Roman" w:hAnsi="Arial" w:cs="Arial"/>
          <w:b/>
          <w:bCs/>
          <w:lang w:val="es-ES" w:eastAsia="es-CL"/>
        </w:rPr>
        <w:t xml:space="preserve">Von </w:t>
      </w:r>
      <w:r w:rsidR="00B37085" w:rsidRPr="00134E8A">
        <w:rPr>
          <w:rFonts w:ascii="Arial" w:eastAsia="Times New Roman" w:hAnsi="Arial" w:cs="Arial"/>
          <w:b/>
          <w:bCs/>
          <w:lang w:val="es-ES" w:eastAsia="es-CL"/>
        </w:rPr>
        <w:t xml:space="preserve">Baer y señores Allamand, Montes y </w:t>
      </w:r>
      <w:r w:rsidRPr="00134E8A">
        <w:rPr>
          <w:rFonts w:ascii="Arial" w:eastAsia="Times New Roman" w:hAnsi="Arial" w:cs="Arial"/>
          <w:b/>
          <w:bCs/>
          <w:lang w:val="es-ES" w:eastAsia="es-CL"/>
        </w:rPr>
        <w:t>Quintana, con una enmienda formal, para hacer la referencia al artículo 34 de la Ley de universidades del Estado, en vez del 32.</w:t>
      </w:r>
    </w:p>
    <w:p w:rsidR="004B2FA9" w:rsidRPr="00134E8A" w:rsidRDefault="004B2FA9" w:rsidP="00266B62">
      <w:pPr>
        <w:tabs>
          <w:tab w:val="left" w:pos="2835"/>
        </w:tabs>
        <w:spacing w:after="0" w:line="240" w:lineRule="auto"/>
        <w:ind w:right="23"/>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TÍTULO VI</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 xml:space="preserve">DISPOSICIONES FINALES </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ARTÍCULO 115</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lang w:val="es-ES_tradnl"/>
        </w:rPr>
        <w:tab/>
      </w:r>
      <w:r w:rsidR="004B2FA9" w:rsidRPr="00134E8A">
        <w:rPr>
          <w:rFonts w:ascii="Arial" w:hAnsi="Arial" w:cs="Arial"/>
          <w:lang w:val="es-ES_tradnl"/>
        </w:rPr>
        <w:t>E</w:t>
      </w:r>
      <w:r w:rsidRPr="00134E8A">
        <w:rPr>
          <w:rFonts w:ascii="Arial" w:hAnsi="Arial" w:cs="Arial"/>
          <w:lang w:val="es-ES_tradnl"/>
        </w:rPr>
        <w:t xml:space="preserve">stablece que </w:t>
      </w:r>
      <w:r w:rsidRPr="00134E8A">
        <w:rPr>
          <w:rFonts w:ascii="Arial" w:hAnsi="Arial" w:cs="Arial"/>
          <w:bCs/>
          <w:lang w:val="es-ES"/>
        </w:rPr>
        <w:t>la Subsecretaría de Educación Superior será la sucesora legal de la División de Educación Superior del Ministerio de Educación, una vez que entre en funcionamiento conforme a lo establecido en el número 6) del artículo quinto transitorio de esta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En consecuencia, toda referencia que las leyes, reglamentos y demás normas hagan a la División de Educación Superior y al Jefe de División de dicha repartición, deberán entenderse hechas a la Subsecretaría de Educación Superior y al Subsecretario de Educación Superior, respectivamente, desde la fecha de entrada en funcionamiento de la Subsecretaría de Educación Superior.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dicho precepto, se formuló la indicación N° 523.</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4B2FA9" w:rsidP="00266B62">
      <w:pPr>
        <w:tabs>
          <w:tab w:val="left" w:pos="2835"/>
        </w:tabs>
        <w:spacing w:after="0" w:line="240" w:lineRule="auto"/>
        <w:jc w:val="both"/>
        <w:rPr>
          <w:rFonts w:ascii="Arial" w:hAnsi="Arial" w:cs="Arial"/>
          <w:lang w:val="es-ES_tradnl"/>
        </w:rPr>
      </w:pPr>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523), de la Honorable Senadora señora Von Baer, </w:t>
      </w:r>
      <w:r w:rsidR="00266B62" w:rsidRPr="00134E8A">
        <w:rPr>
          <w:rFonts w:ascii="Arial" w:hAnsi="Arial" w:cs="Arial"/>
          <w:lang w:val="es-ES_tradnl"/>
        </w:rPr>
        <w:t>propone eliminarlo.</w:t>
      </w:r>
      <w:r w:rsidRPr="00134E8A">
        <w:rPr>
          <w:rFonts w:ascii="Arial" w:hAnsi="Arial" w:cs="Arial"/>
          <w:lang w:val="es-ES_tradnl"/>
        </w:rPr>
        <w:t xml:space="preserve"> </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w:t>
      </w:r>
      <w:r w:rsidRPr="00134E8A">
        <w:rPr>
          <w:rFonts w:ascii="Arial" w:hAnsi="Arial" w:cs="Arial"/>
          <w:b/>
          <w:lang w:val="es-ES_tradnl"/>
        </w:rPr>
        <w:t>Esta indicación fue retirada por su autora</w:t>
      </w:r>
      <w:r w:rsidRPr="00134E8A">
        <w:rPr>
          <w:rFonts w:ascii="Arial" w:hAnsi="Arial" w:cs="Arial"/>
          <w:lang w:val="es-ES_tradnl"/>
        </w:rPr>
        <w:t xml:space="preserve">. </w:t>
      </w:r>
    </w:p>
    <w:p w:rsidR="00266B62" w:rsidRPr="00134E8A" w:rsidRDefault="00266B62" w:rsidP="00266B62">
      <w:pPr>
        <w:tabs>
          <w:tab w:val="left" w:pos="2835"/>
        </w:tabs>
        <w:spacing w:after="0" w:line="240" w:lineRule="auto"/>
        <w:jc w:val="both"/>
        <w:rPr>
          <w:rFonts w:ascii="Arial" w:hAnsi="Arial" w:cs="Arial"/>
          <w:highlight w:val="yellow"/>
          <w:lang w:val="es-ES_tradnl"/>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ARTÍCULO 118</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4B2FA9">
      <w:pPr>
        <w:tabs>
          <w:tab w:val="left" w:pos="2835"/>
        </w:tabs>
        <w:spacing w:after="0" w:line="240" w:lineRule="auto"/>
        <w:jc w:val="both"/>
        <w:rPr>
          <w:rFonts w:ascii="Arial" w:hAnsi="Arial" w:cs="Arial"/>
          <w:bCs/>
          <w:lang w:val="es-ES"/>
        </w:rPr>
      </w:pPr>
      <w:r w:rsidRPr="00134E8A">
        <w:rPr>
          <w:rFonts w:ascii="Arial" w:hAnsi="Arial" w:cs="Arial"/>
          <w:lang w:val="es-ES_tradnl"/>
        </w:rPr>
        <w:tab/>
      </w:r>
      <w:r w:rsidR="004B2FA9" w:rsidRPr="00134E8A">
        <w:rPr>
          <w:rFonts w:ascii="Arial" w:hAnsi="Arial" w:cs="Arial"/>
          <w:lang w:val="es-ES_tradnl"/>
        </w:rPr>
        <w:t>I</w:t>
      </w:r>
      <w:r w:rsidRPr="00134E8A">
        <w:rPr>
          <w:rFonts w:ascii="Arial" w:hAnsi="Arial" w:cs="Arial"/>
          <w:lang w:val="es-ES_tradnl"/>
        </w:rPr>
        <w:t xml:space="preserve">ntroduce </w:t>
      </w:r>
      <w:r w:rsidR="004B2FA9" w:rsidRPr="00134E8A">
        <w:rPr>
          <w:rFonts w:ascii="Arial" w:hAnsi="Arial" w:cs="Arial"/>
          <w:lang w:val="es-ES_tradnl"/>
        </w:rPr>
        <w:t xml:space="preserve">diversas </w:t>
      </w:r>
      <w:r w:rsidRPr="00134E8A">
        <w:rPr>
          <w:rFonts w:ascii="Arial" w:hAnsi="Arial" w:cs="Arial"/>
          <w:lang w:val="es-ES_tradnl"/>
        </w:rPr>
        <w:t>modificaciones</w:t>
      </w:r>
      <w:r w:rsidRPr="00134E8A">
        <w:rPr>
          <w:rFonts w:ascii="Arial" w:eastAsia="Times New Roman" w:hAnsi="Arial" w:cs="Arial"/>
          <w:bCs/>
          <w:lang w:val="es-ES" w:eastAsia="es-CL"/>
        </w:rPr>
        <w:t xml:space="preserve"> </w:t>
      </w:r>
      <w:r w:rsidRPr="00134E8A">
        <w:rPr>
          <w:rFonts w:ascii="Arial" w:hAnsi="Arial" w:cs="Arial"/>
          <w:bCs/>
          <w:lang w:val="es-ES"/>
        </w:rPr>
        <w:t>en el decreto con fuerza de ley N° 2, de 2009, del Mini</w:t>
      </w:r>
      <w:r w:rsidR="004B2FA9" w:rsidRPr="00134E8A">
        <w:rPr>
          <w:rFonts w:ascii="Arial" w:hAnsi="Arial" w:cs="Arial"/>
          <w:bCs/>
          <w:lang w:val="es-ES"/>
        </w:rPr>
        <w:t xml:space="preserve">sterio de Educación, con el objeto de considerar a la escuela de Gendarmería dentro de las Instituciones de Educación Superior reguladas por esta iniciativa. </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center"/>
        <w:rPr>
          <w:rFonts w:ascii="Arial" w:hAnsi="Arial" w:cs="Arial"/>
          <w:b/>
          <w:lang w:val="es-ES"/>
        </w:rPr>
      </w:pPr>
      <w:r w:rsidRPr="00134E8A">
        <w:rPr>
          <w:rFonts w:ascii="Arial" w:hAnsi="Arial" w:cs="Arial"/>
          <w:b/>
          <w:lang w:val="es-ES"/>
        </w:rPr>
        <w:t>Número 4)</w:t>
      </w:r>
    </w:p>
    <w:p w:rsidR="00266B62" w:rsidRPr="00134E8A" w:rsidRDefault="00266B62" w:rsidP="00266B62">
      <w:pPr>
        <w:tabs>
          <w:tab w:val="left" w:pos="2835"/>
        </w:tabs>
        <w:spacing w:after="0" w:line="240" w:lineRule="auto"/>
        <w:jc w:val="both"/>
        <w:rPr>
          <w:rFonts w:ascii="Arial" w:hAnsi="Arial" w:cs="Arial"/>
          <w:lang w:val="es-ES_tradnl"/>
        </w:rPr>
      </w:pPr>
    </w:p>
    <w:p w:rsidR="00A730AE" w:rsidRPr="00134E8A" w:rsidRDefault="00A730AE" w:rsidP="00A730AE">
      <w:pPr>
        <w:tabs>
          <w:tab w:val="left" w:pos="2835"/>
        </w:tabs>
        <w:spacing w:after="0" w:line="240" w:lineRule="auto"/>
        <w:jc w:val="both"/>
        <w:rPr>
          <w:rFonts w:ascii="Arial" w:hAnsi="Arial" w:cs="Arial"/>
          <w:bCs/>
          <w:lang w:val="es-ES"/>
        </w:rPr>
      </w:pPr>
      <w:r w:rsidRPr="00134E8A">
        <w:rPr>
          <w:rFonts w:ascii="Arial" w:hAnsi="Arial" w:cs="Arial"/>
          <w:bCs/>
          <w:lang w:val="es-ES"/>
        </w:rPr>
        <w:tab/>
        <w:t>Agregase en el artículo 82, a continuación de la frase “de Carabineros” la expresión “, Gendarmería”.</w:t>
      </w:r>
    </w:p>
    <w:p w:rsidR="00A730AE" w:rsidRPr="00134E8A" w:rsidRDefault="00A730AE" w:rsidP="00A730AE">
      <w:pPr>
        <w:tabs>
          <w:tab w:val="left" w:pos="2835"/>
        </w:tabs>
        <w:spacing w:after="0" w:line="240" w:lineRule="auto"/>
        <w:jc w:val="both"/>
        <w:rPr>
          <w:rFonts w:ascii="Arial" w:hAnsi="Arial" w:cs="Arial"/>
          <w:bCs/>
          <w:lang w:val="es-ES"/>
        </w:rPr>
      </w:pPr>
    </w:p>
    <w:p w:rsidR="00A730AE" w:rsidRPr="00134E8A" w:rsidRDefault="00A730AE" w:rsidP="00A730AE">
      <w:pPr>
        <w:tabs>
          <w:tab w:val="left" w:pos="2835"/>
        </w:tabs>
        <w:spacing w:after="0" w:line="240" w:lineRule="auto"/>
        <w:jc w:val="both"/>
        <w:rPr>
          <w:rFonts w:ascii="Arial" w:hAnsi="Arial" w:cs="Arial"/>
        </w:rPr>
      </w:pPr>
      <w:r w:rsidRPr="00134E8A">
        <w:rPr>
          <w:rFonts w:ascii="Arial" w:hAnsi="Arial" w:cs="Arial"/>
          <w:lang w:val="es-ES_tradnl"/>
        </w:rPr>
        <w:tab/>
        <w:t xml:space="preserve">Sobre dicho precepto, </w:t>
      </w:r>
      <w:r w:rsidRPr="00134E8A">
        <w:rPr>
          <w:rFonts w:ascii="Arial" w:hAnsi="Arial" w:cs="Arial"/>
        </w:rPr>
        <w:t>se formularon las indicaciones números 524 y 525.</w:t>
      </w:r>
    </w:p>
    <w:p w:rsidR="00A730AE" w:rsidRPr="00134E8A" w:rsidRDefault="00A730AE"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lang w:val="es-ES"/>
        </w:rPr>
      </w:pPr>
      <w:bookmarkStart w:id="40" w:name="_Hlk503948295"/>
      <w:r w:rsidRPr="00134E8A">
        <w:rPr>
          <w:rFonts w:ascii="Arial" w:hAnsi="Arial" w:cs="Arial"/>
          <w:b/>
        </w:rPr>
        <w:tab/>
        <w:t>La indicación N° 524), de Su Excelencia la Presidenta de la República,</w:t>
      </w:r>
      <w:r w:rsidRPr="00134E8A">
        <w:rPr>
          <w:rFonts w:ascii="Arial" w:hAnsi="Arial" w:cs="Arial"/>
        </w:rPr>
        <w:t xml:space="preserve"> propone reemplazarlo </w:t>
      </w:r>
      <w:r w:rsidRPr="00134E8A">
        <w:rPr>
          <w:rFonts w:ascii="Arial" w:hAnsi="Arial" w:cs="Arial"/>
          <w:lang w:val="es-ES"/>
        </w:rPr>
        <w:t>por el siguiente:</w:t>
      </w:r>
    </w:p>
    <w:p w:rsidR="00266B62" w:rsidRPr="00134E8A" w:rsidRDefault="00266B62" w:rsidP="00266B62">
      <w:pPr>
        <w:tabs>
          <w:tab w:val="left" w:pos="2835"/>
        </w:tabs>
        <w:spacing w:after="0" w:line="240" w:lineRule="auto"/>
        <w:jc w:val="both"/>
        <w:rPr>
          <w:rFonts w:ascii="Arial" w:hAnsi="Arial" w:cs="Arial"/>
          <w:lang w:val="es-ES"/>
        </w:rPr>
      </w:pPr>
      <w:bookmarkStart w:id="41" w:name="_Hlk503948276"/>
    </w:p>
    <w:bookmarkEnd w:id="40"/>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“4) Reemplázase, en el título III, el epígrafe del párrafo 5° por el siguiente:</w:t>
      </w:r>
    </w:p>
    <w:p w:rsidR="00266B62" w:rsidRPr="00134E8A" w:rsidRDefault="00266B62" w:rsidP="00266B62">
      <w:pPr>
        <w:tabs>
          <w:tab w:val="left" w:pos="2835"/>
        </w:tabs>
        <w:spacing w:after="0" w:line="240" w:lineRule="auto"/>
        <w:jc w:val="center"/>
        <w:rPr>
          <w:rFonts w:ascii="Arial" w:hAnsi="Arial" w:cs="Arial"/>
          <w:lang w:val="es-ES"/>
        </w:rPr>
      </w:pPr>
      <w:bookmarkStart w:id="42" w:name="_Hlk503947881"/>
      <w:bookmarkEnd w:id="41"/>
    </w:p>
    <w:p w:rsidR="00266B62" w:rsidRPr="00134E8A" w:rsidRDefault="00266B62" w:rsidP="00266B62">
      <w:pPr>
        <w:tabs>
          <w:tab w:val="left" w:pos="2835"/>
        </w:tabs>
        <w:spacing w:after="0" w:line="240" w:lineRule="auto"/>
        <w:jc w:val="center"/>
        <w:rPr>
          <w:rFonts w:ascii="Arial" w:hAnsi="Arial" w:cs="Arial"/>
          <w:lang w:val="es-ES"/>
        </w:rPr>
      </w:pPr>
      <w:r w:rsidRPr="00134E8A">
        <w:rPr>
          <w:rFonts w:ascii="Arial" w:hAnsi="Arial" w:cs="Arial"/>
          <w:lang w:val="es-ES"/>
        </w:rPr>
        <w:t xml:space="preserve"> “Párrafo 5°</w:t>
      </w:r>
    </w:p>
    <w:p w:rsidR="00266B62" w:rsidRPr="00134E8A" w:rsidRDefault="00266B62" w:rsidP="00266B62">
      <w:pPr>
        <w:tabs>
          <w:tab w:val="left" w:pos="2835"/>
        </w:tabs>
        <w:spacing w:after="0" w:line="240" w:lineRule="auto"/>
        <w:jc w:val="center"/>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lang w:val="es-ES"/>
        </w:rPr>
      </w:pPr>
      <w:r w:rsidRPr="00134E8A">
        <w:rPr>
          <w:rFonts w:ascii="Arial" w:hAnsi="Arial" w:cs="Arial"/>
          <w:lang w:val="es-ES"/>
        </w:rPr>
        <w:t>Del Reconocimiento Oficial de los títulos que otorgan los establecimientos de educación superior dependientes de Ministerios”.”.</w:t>
      </w:r>
    </w:p>
    <w:p w:rsidR="00266B62" w:rsidRPr="00134E8A" w:rsidRDefault="00266B62" w:rsidP="00266B62">
      <w:pPr>
        <w:tabs>
          <w:tab w:val="left" w:pos="2835"/>
        </w:tabs>
        <w:spacing w:after="0" w:line="240" w:lineRule="auto"/>
        <w:rPr>
          <w:rFonts w:ascii="Arial" w:hAnsi="Arial" w:cs="Arial"/>
          <w:b/>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ES"/>
        </w:rPr>
        <w:tab/>
      </w:r>
      <w:r w:rsidRPr="00134E8A">
        <w:rPr>
          <w:rFonts w:ascii="Arial" w:hAnsi="Arial" w:cs="Arial"/>
          <w:b/>
          <w:lang w:val="es-MX"/>
        </w:rPr>
        <w:t>La señora Ministra de Educación</w:t>
      </w:r>
      <w:r w:rsidRPr="00134E8A">
        <w:rPr>
          <w:rFonts w:ascii="Arial" w:hAnsi="Arial" w:cs="Arial"/>
          <w:lang w:val="es-MX"/>
        </w:rPr>
        <w:t xml:space="preserve"> señaló que esta indicación permitirá incluir a las Escuelas de Gendarmería de Chile dentro de las instituciones que el Estado reconoce oficialmente como entidades de educación superior, lo que las iguala con las Escuelas de Carabineros de Chile y con las de Policía de Investigaciones con las exigencias que se requieren para ello.</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Enseguida, </w:t>
      </w:r>
      <w:r w:rsidRPr="00134E8A">
        <w:rPr>
          <w:rFonts w:ascii="Arial" w:hAnsi="Arial" w:cs="Arial"/>
          <w:b/>
          <w:lang w:val="es-MX"/>
        </w:rPr>
        <w:t>la Honorable Senadora señora Von Baer</w:t>
      </w:r>
      <w:r w:rsidRPr="00134E8A">
        <w:rPr>
          <w:rFonts w:ascii="Arial" w:hAnsi="Arial" w:cs="Arial"/>
          <w:lang w:val="es-MX"/>
        </w:rPr>
        <w:t xml:space="preserve"> pidió aclarar si la indicación N° 524) reemplaza o agrega un nuevo texto. Al respecto, señaló que entiende de su tenor que incorpora un nuevo epígrafe.</w:t>
      </w:r>
    </w:p>
    <w:p w:rsidR="00266B62" w:rsidRPr="00134E8A" w:rsidRDefault="00266B62" w:rsidP="00266B62">
      <w:pPr>
        <w:tabs>
          <w:tab w:val="left" w:pos="2835"/>
        </w:tabs>
        <w:spacing w:after="0" w:line="240" w:lineRule="auto"/>
        <w:rPr>
          <w:rFonts w:ascii="Arial" w:hAnsi="Arial" w:cs="Arial"/>
          <w:b/>
          <w:lang w:val="es-MX"/>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lang w:val="es-MX"/>
        </w:rPr>
        <w:tab/>
        <w:t xml:space="preserve">-Esta indicación fue aprobada </w:t>
      </w:r>
      <w:r w:rsidR="00A730AE" w:rsidRPr="00134E8A">
        <w:rPr>
          <w:rFonts w:ascii="Arial" w:hAnsi="Arial" w:cs="Arial"/>
          <w:b/>
          <w:lang w:val="es-MX"/>
        </w:rPr>
        <w:t>sin</w:t>
      </w:r>
      <w:r w:rsidRPr="00134E8A">
        <w:rPr>
          <w:rFonts w:ascii="Arial" w:hAnsi="Arial" w:cs="Arial"/>
          <w:b/>
          <w:lang w:val="es-MX"/>
        </w:rPr>
        <w:t xml:space="preserve"> modificaciones por</w:t>
      </w:r>
      <w:r w:rsidRPr="00134E8A">
        <w:rPr>
          <w:rFonts w:ascii="Arial" w:eastAsia="Times New Roman" w:hAnsi="Arial" w:cs="Arial"/>
          <w:b/>
          <w:lang w:val="es-ES" w:eastAsia="es-ES"/>
        </w:rPr>
        <w:t xml:space="preserve">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rPr>
          <w:rFonts w:ascii="Arial" w:hAnsi="Arial" w:cs="Arial"/>
          <w:b/>
          <w:lang w:val="es-MX"/>
        </w:rPr>
      </w:pPr>
    </w:p>
    <w:p w:rsidR="00266B62" w:rsidRPr="00134E8A" w:rsidRDefault="00266B62" w:rsidP="00266B62">
      <w:pPr>
        <w:tabs>
          <w:tab w:val="left" w:pos="2835"/>
        </w:tabs>
        <w:spacing w:after="0" w:line="240" w:lineRule="auto"/>
        <w:jc w:val="center"/>
        <w:rPr>
          <w:rFonts w:ascii="Arial" w:hAnsi="Arial" w:cs="Arial"/>
          <w:b/>
          <w:lang w:val="es-ES"/>
        </w:rPr>
      </w:pPr>
      <w:bookmarkStart w:id="43" w:name="_Hlk503950131"/>
      <w:r w:rsidRPr="00134E8A">
        <w:rPr>
          <w:rFonts w:ascii="Arial" w:hAnsi="Arial" w:cs="Arial"/>
          <w:b/>
          <w:lang w:val="es-ES"/>
        </w:rPr>
        <w:t>Número 5)</w:t>
      </w:r>
    </w:p>
    <w:bookmarkEnd w:id="43"/>
    <w:p w:rsidR="00266B62" w:rsidRPr="00134E8A" w:rsidRDefault="00266B62" w:rsidP="00266B62">
      <w:pPr>
        <w:tabs>
          <w:tab w:val="left" w:pos="2835"/>
        </w:tabs>
        <w:spacing w:after="0" w:line="240" w:lineRule="auto"/>
        <w:jc w:val="both"/>
        <w:rPr>
          <w:rFonts w:ascii="Arial" w:hAnsi="Arial" w:cs="Arial"/>
          <w:lang w:val="es-ES"/>
        </w:rPr>
      </w:pPr>
    </w:p>
    <w:p w:rsidR="00A730AE" w:rsidRPr="00134E8A" w:rsidRDefault="00A730AE" w:rsidP="00A730AE">
      <w:pPr>
        <w:tabs>
          <w:tab w:val="left" w:pos="2835"/>
        </w:tabs>
        <w:spacing w:after="0" w:line="240" w:lineRule="auto"/>
        <w:jc w:val="both"/>
        <w:rPr>
          <w:rFonts w:ascii="Arial" w:hAnsi="Arial" w:cs="Arial"/>
          <w:bCs/>
          <w:lang w:eastAsia="es-CL"/>
        </w:rPr>
      </w:pPr>
      <w:r w:rsidRPr="00134E8A">
        <w:rPr>
          <w:rFonts w:ascii="Arial" w:hAnsi="Arial" w:cs="Arial"/>
          <w:lang w:val="es-ES"/>
        </w:rPr>
        <w:tab/>
      </w:r>
      <w:r w:rsidRPr="00134E8A">
        <w:rPr>
          <w:rFonts w:ascii="Arial" w:hAnsi="Arial" w:cs="Arial"/>
          <w:lang w:val="es-ES"/>
        </w:rPr>
        <w:tab/>
      </w:r>
      <w:r w:rsidRPr="00134E8A">
        <w:rPr>
          <w:rFonts w:ascii="Arial" w:hAnsi="Arial" w:cs="Arial"/>
          <w:bCs/>
          <w:lang w:eastAsia="es-CL"/>
        </w:rPr>
        <w:t xml:space="preserve">Agrega en el artículo 84, a continuación de la frase “Escuela de Suboficiales de Carabineros” la expresión “, así como la Escuela de Gendarmería de Chile”. </w:t>
      </w:r>
    </w:p>
    <w:p w:rsidR="00A730AE" w:rsidRPr="00134E8A" w:rsidRDefault="00A730AE" w:rsidP="00266B62">
      <w:pPr>
        <w:tabs>
          <w:tab w:val="left" w:pos="2835"/>
        </w:tabs>
        <w:spacing w:after="0" w:line="240" w:lineRule="auto"/>
        <w:jc w:val="both"/>
        <w:rPr>
          <w:rFonts w:ascii="Arial" w:hAnsi="Arial" w:cs="Arial"/>
          <w:lang w:val="es-ES"/>
        </w:rPr>
      </w:pPr>
    </w:p>
    <w:p w:rsidR="00266B62" w:rsidRPr="00134E8A" w:rsidRDefault="00A730AE" w:rsidP="00266B62">
      <w:pPr>
        <w:tabs>
          <w:tab w:val="left" w:pos="2835"/>
        </w:tabs>
        <w:spacing w:after="0" w:line="240" w:lineRule="auto"/>
        <w:jc w:val="both"/>
        <w:rPr>
          <w:rFonts w:ascii="Arial" w:hAnsi="Arial" w:cs="Arial"/>
          <w:lang w:val="es-ES"/>
        </w:rPr>
      </w:pPr>
      <w:r w:rsidRPr="00134E8A">
        <w:rPr>
          <w:rFonts w:ascii="Arial" w:hAnsi="Arial" w:cs="Arial"/>
          <w:b/>
        </w:rPr>
        <w:tab/>
        <w:t xml:space="preserve">La indicación número </w:t>
      </w:r>
      <w:r w:rsidR="00266B62" w:rsidRPr="00134E8A">
        <w:rPr>
          <w:rFonts w:ascii="Arial" w:hAnsi="Arial" w:cs="Arial"/>
          <w:b/>
        </w:rPr>
        <w:t>525), de Su Excelencia la Presidenta de la República,</w:t>
      </w:r>
      <w:r w:rsidR="00266B62" w:rsidRPr="00134E8A">
        <w:rPr>
          <w:rFonts w:ascii="Arial" w:hAnsi="Arial" w:cs="Arial"/>
        </w:rPr>
        <w:t xml:space="preserve"> propone sustituirlo </w:t>
      </w:r>
      <w:r w:rsidR="00266B62" w:rsidRPr="00134E8A">
        <w:rPr>
          <w:rFonts w:ascii="Arial" w:hAnsi="Arial" w:cs="Arial"/>
          <w:lang w:val="es-ES"/>
        </w:rPr>
        <w:t>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 xml:space="preserve"> “5) Intercálase, a continuación del artículo 84, el siguiente artículo 84 bis,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 84 bis.- La Escuela de Gendarmería de Chile desarrolla actividades docentes, de investigación y extensión de nivel superior, cuyo objetivo fundamental es formar profesionales y técnicos con los conocimientos necesarios para el cumplimiento de las funciones institucionales que les encomienda la ley.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En ese sentido, podrá otorgar títulos profesionales y técnicos de nivel superior propios de su quehacer, de acuerdo con la naturaleza de la enseñanza impartida y en el ámbito de su competencia.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Los títulos técnicos de nivel superior y profesionales referidos en el inciso anterior, serán equivalentes a los de similar carácter conferidos por los demás establecimientos de educación superior y reconocidos como tales para todos los efectos legales.”.”.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b/>
          <w:lang w:val="es-MX"/>
        </w:rPr>
        <w:tab/>
        <w:t>-Esta indicación fue aprobada por</w:t>
      </w:r>
      <w:r w:rsidRPr="00134E8A">
        <w:rPr>
          <w:rFonts w:ascii="Arial" w:eastAsia="Times New Roman" w:hAnsi="Arial" w:cs="Arial"/>
          <w:b/>
          <w:lang w:val="es-ES" w:eastAsia="es-ES"/>
        </w:rPr>
        <w:t xml:space="preserve">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center"/>
        <w:rPr>
          <w:rFonts w:ascii="Arial" w:hAnsi="Arial" w:cs="Arial"/>
          <w:b/>
          <w:lang w:val="es-ES"/>
        </w:rPr>
      </w:pPr>
    </w:p>
    <w:bookmarkEnd w:id="42"/>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ARTÍCULO 119</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r>
      <w:r w:rsidR="00A730AE" w:rsidRPr="00134E8A">
        <w:rPr>
          <w:rFonts w:ascii="Arial" w:hAnsi="Arial" w:cs="Arial"/>
          <w:lang w:val="es-ES_tradnl"/>
        </w:rPr>
        <w:t>I</w:t>
      </w:r>
      <w:r w:rsidRPr="00134E8A">
        <w:rPr>
          <w:rFonts w:ascii="Arial" w:hAnsi="Arial" w:cs="Arial"/>
          <w:lang w:val="es-ES_tradnl"/>
        </w:rPr>
        <w:t xml:space="preserve">ntroduce </w:t>
      </w:r>
      <w:r w:rsidRPr="00134E8A">
        <w:rPr>
          <w:rFonts w:ascii="Arial" w:hAnsi="Arial" w:cs="Arial"/>
          <w:bCs/>
          <w:lang w:val="es-ES"/>
        </w:rPr>
        <w:t xml:space="preserve">las siguientes modificaciones en la ley N° 20.800, </w:t>
      </w:r>
      <w:r w:rsidRPr="00134E8A">
        <w:rPr>
          <w:rFonts w:ascii="Arial" w:hAnsi="Arial" w:cs="Arial"/>
          <w:bCs/>
        </w:rPr>
        <w:t>que crea el administrador provisional y administrador de cierre de instituciones de educación superior y establece regulaciones en materia de administración provisional de sostenedores educacionales</w:t>
      </w:r>
      <w:r w:rsidRPr="00134E8A">
        <w:rPr>
          <w:rFonts w:ascii="Arial" w:hAnsi="Arial" w:cs="Arial"/>
          <w:bCs/>
          <w:lang w:val="es-ES"/>
        </w:rPr>
        <w:t>:</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 Modifícase el artículo 3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Sustitúyese en el inciso primero la frase “El Ministerio de Educación, de oficio o por denuncia, y por resolución fundada, dará inicio a un período de investigación preliminar, de carácter indagatorio,” por “La Superintendencia de Educación Superior (en adelante “la Superintendencia”), de oficio o por denuncia, y por resolución fundada, dará inicio a un período de investigación”.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Reemplázase el inciso segundo por el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“La Superintendencia podrá, para los fines de esta investigación, ingresar a la institución, acceder y recopilar toda la información que estime necesaria, sin impedir el normal funcionamiento de las actividades académicas de la misma.”.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Reemplázase en los incisos tercero, cuarto y quinto, la frase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2) Modifícase el artículo 4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Reemplázase en el inciso primero la frase “preliminar, el Ministerio de Educación” por “,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Reemplázase la letra c)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Proponer al Ministerio de Educación que dé inicio al procedimiento de revocación del reconocimiento oficial, en caso de que se constaten problemas de entidad tal que pudieren ser constitutivos de causales de aquella. De decretarse la revocación, el Ministerio procederá al nombramiento de un administrador de cierre.”.</w:t>
      </w:r>
    </w:p>
    <w:p w:rsidR="00266B62" w:rsidRPr="00134E8A" w:rsidRDefault="00266B62" w:rsidP="00266B62">
      <w:pPr>
        <w:tabs>
          <w:tab w:val="left" w:pos="2835"/>
        </w:tabs>
        <w:spacing w:after="0" w:line="240" w:lineRule="auto"/>
        <w:jc w:val="both"/>
        <w:rPr>
          <w:rFonts w:ascii="Arial" w:hAnsi="Arial" w:cs="Arial"/>
          <w:bCs/>
          <w:u w:val="single"/>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Reemplázase en el inciso final la referencia a “N° 19.880” por “de Educación Superior”.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3) Modifícase el artículo 5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Reemplázanse todas las referencias a “el Ministerio de Educación”, a “al Ministerio de Educación” y a “el Ministerio” por la frase “la Superintendencia” o “a la Superintendencia”, según corresponda.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Incorpórase en el inciso segundo después de “plan” la frase “previo informe favorable del Ministerio de Educación,”, precedida por una coma.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Elimínase en el inciso tercero la palabra “ministerial”.</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Reemplázase en el inciso cuarto la palabra “decretará” por el vocablo “resolverá”.</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4) Modifícase el artículo 6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Reemplázase en el inciso primero la frase “el Ministerio de Educación, previo acuerdo del Consejo Nacional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Incorpórase en el inciso primero, en la letra d), después de “la ley N° 20.720” la frase “en cuyo caso la Superintendencia de Insolvencia y Reemprendimiento deberá comunicar dicha circunstancia a la Superintendencia de Educación Superior”, precedida de una coma.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Incorpórase en el inciso primero las siguientes letras f) y g) nuevas: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“f) En caso que una institución de educación superior autónoma no se acredite de conformidad a lo establecido en la ley N° 20.129.</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g) Si una institución de educación superior constituida como persona jurídica sin fines de lucro no cumple con su obligación de destinar sus recursos y de reinvertir los excedentes o ganancias que genere, según sea el caso, en la consecución de sus fines y en la mejora de la calidad de la educación que brinda.”.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Elimínanse sus incisos tercero, cuarto, quinto y sexto.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5) Reemplázase en el inciso segundo del artículo 8 la frase “entenderán que son entes relacionados,” por “entenderá por personas relacionadas” y la referencia a “el artículo 100 de la ley Nº 18.045, de Mercado de Valores” por “el artículo 71 de la Ley de Educación Superior”.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6) Reemplázase en el artículo 9:</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En el inciso segundo la referencia “al Ministerio de Educación” por “a la Superintendencia” y la palabra “Éste” por “Ésta”.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En el inciso tercero la referencia “el Ministerio”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7) Modifícase el artículo 10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Reemplázase el inciso primero por el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administrador provisional, dentro de los treinta días siguientes a su nombramiento, deberá levantar un acta que dé cuenta del estado administrativo y financiero en que recibe la institución de educación superior. Asimismo, dentro de los sesenta días siguientes a su nombramiento deberá realizar un informe respecto de la situación financiera y patrimonial en que se encuentra la institución. Este informe comprenderá, a lo menos, la gestión de la institución de educación superior realizada durante los sesenta días anteriores a que haya asumido sus funciones.”.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En el inciso segundo reemplázase la palabra “treinta” por “sesenta”.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u w:val="single"/>
          <w:lang w:val="es-ES"/>
        </w:rPr>
      </w:pPr>
      <w:r w:rsidRPr="00134E8A">
        <w:rPr>
          <w:rFonts w:ascii="Arial" w:hAnsi="Arial" w:cs="Arial"/>
          <w:bCs/>
          <w:lang w:val="es-ES"/>
        </w:rPr>
        <w:tab/>
        <w:t>c) En el inciso segundo reemplázase la expresión “el Ministerio de Educación” por “la Superintendencia, con informe favorable del Ministerio de Educación”.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En el inciso tercero reemplázase la expresión “al Ministerio de Educación y al Consejo Nacional de Educación” por “a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 En el inciso cuarto reemplázase la expresión “el Ministerio de Educación” por “a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f) En el inciso quinto: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i. Reemplázase la referencia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ii. Reemplázase la frase “División de Educación Superior del Ministerio de Educación” por “misma”.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8) Modifícase el artículo 11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En el inciso cuarto, reemplázase “al Consejo Nacional de Educación” por “a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En el inciso quinto, reemplázase “al Consejo” por “a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En el inciso sexto, reemplázase “El Consejo”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9) Modifícase el artículo 12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u w:val="single"/>
          <w:lang w:val="es-ES"/>
        </w:rPr>
      </w:pPr>
      <w:r w:rsidRPr="00134E8A">
        <w:rPr>
          <w:rFonts w:ascii="Arial" w:hAnsi="Arial" w:cs="Arial"/>
          <w:bCs/>
          <w:lang w:val="es-ES"/>
        </w:rPr>
        <w:tab/>
        <w:t>a) En el inciso primero reemplázase las frases “un año, plazo prorrogable por una sola vez hasta por igual período” por “por un plazo de hasta dos años, prorrogable hasta por un año más” y “el Ministerio de Educación, previo acuerdo del Consejo Nacional de Educación adoptado por mayoría de sus miembros en ejercicio”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Incorpórase el siguiente inciso segundo nuevo, pasando los demás a ordenarse sucesivamente: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en caso que, de conformidad a la letra f) del artículo 6 de esta ley, se nombre un administrador provisional por la no acreditación según la ley N° 20.129, éste durará tres años en su cargo, prorrogables hasta por un año más.”.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Reemplázase en el inciso tercero, que ha pasado a ser cuarto la expresión “El Ministro de Educación,” por “La Superintendencia”, y elimínese la frase “previo acuerdo del Consejo Nacional de Educación adoptado por la mayoría de sus miembros en ejercicio, en sesión convocada para ese solo efecto,”.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10) Reemplázase en el artículo 13 en su inciso segundo, letra g) la palabra “tres” por la expresión “cuatro”.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11) Reemplázase en el artículo 16 la frase “al Ministerio de Educación” por “a la Superintendencia, para que ésta proceda de conformidad a lo establecido en el artículo 4 letra c) de la presente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12) Sustitúyese el inciso segundo del artículo 18 por el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informe señalado en el inciso anterior deberá ser entregado a más tardar un mes después del término de la gestión del Administrador Provisional y deberá ser aprobado por la Superintendencia. Sin perjuicio de lo establecido en el artículo 12, la designación del Administrador Provisional será alzada por la Superintendencia, una vez aprobado el referido informe y habiéndose subsanado los problemas y deficiencias que dieron origen a la medida, circunstancia que deberá ser debidamente acreditada por el Administrador Provisional.”.</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13) Reemplázase en el artículo 19 la frase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14) Modifícase el artículo 20 en el siguiente sentido: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Sustitúyese, en el inciso primero la oración “el Ministerio de Educación dará inicio al procedimiento de revocación del reconocimiento oficial de la institución de educación superior” por “la Superintendencia enviará los antecedentes al Ministerio de Educación para que, de estimarlo procedente, dé inicio al procedimiento de revocación del reconocimiento oficial de la institución de educación superior”.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En el inciso segundo, elimínase la expresión “, lo que requerirá el acuerdo previo del Consejo Nacional de Educación, adoptado por la mayoría de sus miembros en ejercicio, en sesión especialmente convocada al efecto”.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En el inciso cuarto, reemplázase la expresión “al Ministerio de Educación” por “a la Superintendencia”, la palabra “éste” por “ésta” y la oración “El Ministerio de Educación, si lo estima pertinente, podrá dar inicio al procedimiento de revocación del reconocimiento oficial de la institución de educación superior” por “La Superintendencia, si lo estima pertinente y mediante resolución fundada, podrá proceder en conformidad a lo establecido en el artículo 4 letra c) de la presente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Incorpórase el siguiente inciso final:</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“Para efectos de lo señalado en el inciso primero, la Superintendencia de Insolvencia y Reemprendimiento deberá comunicar a la Superintendencia de Educación Superior la circunstancia de haberse dictado una resolución de liquidación de la respectiva institución o de su entidad organizadora en conformidad a la ley N° 20.720.”.</w:t>
      </w: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15) Reemplázase en el artículo 21 la frase “y al Superintendente” por “, a la Superintendencia de Educación Superior y a la Superintendencia”.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16) Sustitúyese en el artículo 24, inciso quinto, la palabra “tres” por “cuatro”.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17) Reemplázase en el artículo 25 la palabra “División” por “Subsecretaría” y elimínese la frase “provisional o”.</w:t>
      </w:r>
    </w:p>
    <w:p w:rsidR="00266B62" w:rsidRPr="00134E8A" w:rsidRDefault="00266B62" w:rsidP="00266B62">
      <w:pPr>
        <w:tabs>
          <w:tab w:val="left" w:pos="2835"/>
        </w:tabs>
        <w:spacing w:after="0" w:line="240" w:lineRule="auto"/>
        <w:jc w:val="both"/>
        <w:rPr>
          <w:rFonts w:ascii="Arial" w:hAnsi="Arial" w:cs="Arial"/>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18) Incorpórase el siguiente artículo cuarto transitorio:</w:t>
      </w:r>
    </w:p>
    <w:p w:rsidR="00266B62" w:rsidRPr="00134E8A" w:rsidRDefault="00266B62" w:rsidP="00266B62">
      <w:pPr>
        <w:tabs>
          <w:tab w:val="left" w:pos="2835"/>
        </w:tabs>
        <w:spacing w:after="0" w:line="240" w:lineRule="auto"/>
        <w:jc w:val="both"/>
        <w:rPr>
          <w:rFonts w:ascii="Arial" w:hAnsi="Arial" w:cs="Arial"/>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cuarto.- Para efectos de lo dispuesto en los artículos 13 letra g) y 24 de la presente ley, también podrán suscribirse convenios con instituciones de educación superior que cuenten con al menos cuatro años de acreditación conforme a lo previsto en la ley Nº 20.129 y sus modificaciones.”.</w:t>
      </w:r>
    </w:p>
    <w:p w:rsidR="00266B62" w:rsidRPr="00134E8A" w:rsidRDefault="00266B62" w:rsidP="00266B62">
      <w:pPr>
        <w:tabs>
          <w:tab w:val="left" w:pos="2835"/>
        </w:tabs>
        <w:spacing w:after="0" w:line="240" w:lineRule="auto"/>
        <w:jc w:val="both"/>
        <w:rPr>
          <w:rFonts w:ascii="Arial" w:hAnsi="Arial" w:cs="Arial"/>
          <w:bCs/>
          <w:lang w:val="es-ES" w:eastAsia="es-CL"/>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rPr>
        <w:tab/>
      </w:r>
      <w:r w:rsidRPr="00134E8A">
        <w:rPr>
          <w:rFonts w:ascii="Arial" w:hAnsi="Arial" w:cs="Arial"/>
          <w:lang w:val="es-ES_tradnl"/>
        </w:rPr>
        <w:t xml:space="preserve">Sobre dicho precepto, se formularon las indicaciones </w:t>
      </w:r>
      <w:r w:rsidR="00A730AE" w:rsidRPr="00134E8A">
        <w:rPr>
          <w:rFonts w:ascii="Arial" w:hAnsi="Arial" w:cs="Arial"/>
          <w:lang w:val="es-ES_tradnl"/>
        </w:rPr>
        <w:t>números</w:t>
      </w:r>
      <w:r w:rsidRPr="00134E8A">
        <w:rPr>
          <w:rFonts w:ascii="Arial" w:hAnsi="Arial" w:cs="Arial"/>
          <w:lang w:val="es-ES_tradnl"/>
        </w:rPr>
        <w:t xml:space="preserve"> 526), 527), 528), 529), 530), 531), 532), 533), 534), 535), 536), 537), 538), 539), 540), 541), 542), 543), 544), 545), 546), 547), 548) y 549).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Cs/>
          <w:lang w:val="es-ES"/>
        </w:rPr>
      </w:pPr>
      <w:r w:rsidRPr="00134E8A">
        <w:rPr>
          <w:rFonts w:ascii="Arial" w:hAnsi="Arial" w:cs="Arial"/>
          <w:bCs/>
          <w:lang w:val="es-ES"/>
        </w:rPr>
        <w:t>- -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ES"/>
        </w:rPr>
        <w:t xml:space="preserve">Previo a la votación de las indicaciones </w:t>
      </w:r>
      <w:r w:rsidR="00A730AE" w:rsidRPr="00134E8A">
        <w:rPr>
          <w:rFonts w:ascii="Arial" w:hAnsi="Arial" w:cs="Arial"/>
          <w:lang w:val="es-ES"/>
        </w:rPr>
        <w:t xml:space="preserve">número </w:t>
      </w:r>
      <w:r w:rsidRPr="00134E8A">
        <w:rPr>
          <w:rFonts w:ascii="Arial" w:hAnsi="Arial" w:cs="Arial"/>
          <w:lang w:val="es-ES"/>
        </w:rPr>
        <w:t xml:space="preserve">526) a 531), </w:t>
      </w:r>
      <w:r w:rsidR="00A730AE" w:rsidRPr="00134E8A">
        <w:rPr>
          <w:rFonts w:ascii="Arial" w:hAnsi="Arial" w:cs="Arial"/>
          <w:lang w:val="es-ES"/>
        </w:rPr>
        <w:t>que recaen en los números 1) a 4) de este artículo, precedentemente transcritos</w:t>
      </w:r>
      <w:r w:rsidR="00A730AE" w:rsidRPr="00134E8A">
        <w:rPr>
          <w:rFonts w:ascii="Arial" w:hAnsi="Arial" w:cs="Arial"/>
          <w:b/>
          <w:lang w:val="es-ES"/>
        </w:rPr>
        <w:t xml:space="preserve">, </w:t>
      </w:r>
      <w:r w:rsidRPr="00134E8A">
        <w:rPr>
          <w:rFonts w:ascii="Arial" w:hAnsi="Arial" w:cs="Arial"/>
          <w:b/>
          <w:lang w:val="es-ES"/>
        </w:rPr>
        <w:t>e</w:t>
      </w:r>
      <w:r w:rsidRPr="00134E8A">
        <w:rPr>
          <w:rFonts w:ascii="Arial" w:hAnsi="Arial" w:cs="Arial"/>
          <w:b/>
          <w:lang w:val="es-MX"/>
        </w:rPr>
        <w:t>l señor Presidente de la Comisión, Honorable Senador señor Walker, don Ignacio,</w:t>
      </w:r>
      <w:r w:rsidRPr="00134E8A">
        <w:rPr>
          <w:rFonts w:ascii="Arial" w:hAnsi="Arial" w:cs="Arial"/>
          <w:lang w:val="es-MX"/>
        </w:rPr>
        <w:t xml:space="preserve"> hizo presente que estas indicaciones deberían ser declaradas inadmisibles, por cuanto </w:t>
      </w:r>
      <w:r w:rsidR="00A730AE" w:rsidRPr="00134E8A">
        <w:rPr>
          <w:rFonts w:ascii="Arial" w:hAnsi="Arial" w:cs="Arial"/>
          <w:lang w:val="es-MX"/>
        </w:rPr>
        <w:t xml:space="preserve">modifican las </w:t>
      </w:r>
      <w:r w:rsidRPr="00134E8A">
        <w:rPr>
          <w:rFonts w:ascii="Arial" w:hAnsi="Arial" w:cs="Arial"/>
          <w:lang w:val="es-MX"/>
        </w:rPr>
        <w:t>atribuciones que este proyecto de ley traspasa desde el Ministerio de Educación a la Superin</w:t>
      </w:r>
      <w:r w:rsidR="00A730AE" w:rsidRPr="00134E8A">
        <w:rPr>
          <w:rFonts w:ascii="Arial" w:hAnsi="Arial" w:cs="Arial"/>
          <w:lang w:val="es-MX"/>
        </w:rPr>
        <w:t>tendencia de Educación Superior, sin considerar en su ejercicio al Consejo Nacional de Educación, como si lo contempla la normativa vigente.</w:t>
      </w:r>
    </w:p>
    <w:p w:rsidR="00A730AE" w:rsidRPr="00134E8A" w:rsidRDefault="00A730AE" w:rsidP="00266B62">
      <w:pPr>
        <w:spacing w:after="0" w:line="240" w:lineRule="auto"/>
        <w:ind w:firstLine="2835"/>
        <w:jc w:val="both"/>
        <w:rPr>
          <w:rFonts w:ascii="Arial" w:hAnsi="Arial" w:cs="Arial"/>
          <w:lang w:val="es-MX"/>
        </w:rPr>
      </w:pPr>
    </w:p>
    <w:p w:rsidR="00A730AE" w:rsidRPr="00134E8A" w:rsidRDefault="00A730AE" w:rsidP="00266B62">
      <w:pPr>
        <w:spacing w:after="0" w:line="240" w:lineRule="auto"/>
        <w:ind w:firstLine="2835"/>
        <w:jc w:val="both"/>
        <w:rPr>
          <w:rFonts w:ascii="Arial" w:hAnsi="Arial" w:cs="Arial"/>
          <w:lang w:val="es-MX"/>
        </w:rPr>
      </w:pPr>
      <w:r w:rsidRPr="00134E8A">
        <w:rPr>
          <w:rFonts w:ascii="Arial" w:hAnsi="Arial" w:cs="Arial"/>
          <w:lang w:val="es-MX"/>
        </w:rPr>
        <w:t>En cambio, las indicaciones a que se ha hecho mención, si bien consideran el traspaso dichas atribuciones a la referida Superintendencia, conservan que su ejercicio se haga previa consulta del referido Consejo.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w:t>
      </w:r>
      <w:r w:rsidR="00A730AE" w:rsidRPr="00134E8A">
        <w:rPr>
          <w:rFonts w:ascii="Arial" w:hAnsi="Arial" w:cs="Arial"/>
          <w:lang w:val="es-MX"/>
        </w:rPr>
        <w:t xml:space="preserve">ratificó </w:t>
      </w:r>
      <w:r w:rsidRPr="00134E8A">
        <w:rPr>
          <w:rFonts w:ascii="Arial" w:hAnsi="Arial" w:cs="Arial"/>
          <w:lang w:val="es-MX"/>
        </w:rPr>
        <w:t>que las indicaciones de su autoría tienen por objeto acotar el traspaso de las facultades que antes tenía el Ministerio de Educación a la Superintendencia de Educación Superior, sin afectar las atribuciones que hoy día le competen al Consejo Nacional de Educación, a fin de que actúe como contrapeso frente a las actuaciones de la Superintendencia de Educación Superior.</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Jefa de la División de Educación Superior del Ministerio de Educación, señora Alejandra Contreras,</w:t>
      </w:r>
      <w:r w:rsidRPr="00134E8A">
        <w:rPr>
          <w:rFonts w:ascii="Arial" w:hAnsi="Arial" w:cs="Arial"/>
          <w:lang w:val="es-MX"/>
        </w:rPr>
        <w:t xml:space="preserve"> refirió que las atribuciones que se pretenden mantener en el Consejo Nacional de Educación responden a otro contexto, puesto que cuando se aprobaron se buscaba que el Consejo actuara como contrapeso frente a las decisiones que adoptara el Ministerio de Educación, en particular cuando designa a un administración provisional.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Con este proyecto de ley, detalló todas estas funciones son traspasadas a la Superintendencia de Educación Superior, que es un ente técnico, a diferencia del Ministerio de Educación, que tiene más bien un carácter político. De esta manera, la Superintendencia de Educación Superior tendrá la función de supervigilar a las instituciones de educación superior, definir cuándo se debe iniciar alguna investigación y determinar la designación de un administración provisional.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estas razones, consideró que no es necesario tener como contrapeso al Consejo Nacional de Educación, dado que este proyecto de ley encomienda estas funciones a ente técnico que tiene todas las atribuciones y el conocimiento para desarrollar esta labor, a diferencia de lo que ocurre con el Ministerio de Educación.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Adicionalmente, estimó que mantener al Consejo Nacional de Educación con esta labor podría generar una mayor burocracia, hacer más lento los procesos y no dar un mayor resguardo a los intereses de las instituciones de educación superior frente al Superintendencia de Educación Superior.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Honorable Senadora señora Von Baer </w:t>
      </w:r>
      <w:r w:rsidRPr="00134E8A">
        <w:rPr>
          <w:rFonts w:ascii="Arial" w:hAnsi="Arial" w:cs="Arial"/>
          <w:lang w:val="es-MX"/>
        </w:rPr>
        <w:t>recordó que el Tribunal Constitucional cuando se pronunció respecto del proyecto de ley sobre el administrador provisional resolvió favorablemente esta figura porque se contemplaba al Consejo Nacional de Educación como un contrapeso frente a las actuaciones del Ministerio de Educación. Por ello, se preguntó por qué quitarle esta función que es tan relevante para que el sistema funcione adecuadamente.</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señor Ministro Secretario General de la Presidencia</w:t>
      </w:r>
      <w:r w:rsidRPr="00134E8A">
        <w:rPr>
          <w:rFonts w:ascii="Arial" w:hAnsi="Arial" w:cs="Arial"/>
          <w:lang w:val="es-MX"/>
        </w:rPr>
        <w:t xml:space="preserve"> indicó que este proyecto de ley traslada todas las funciones que hoy tiene el Ministerio de Educación a la Superintendencia de Educación Superior y que además elimina la participación que tiene el Consejo de Educación Superior en esta materia, porque en el nuevo modelo de administración provisional el rol protagónico lo tiene la Superintendencia de Educación Superior, y no el Ministerio de Educación.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manifestó su desacuerdo con el modelo planteado por el Ejecutivo, porque no comparte que la única razón de la participación del Consejo Nacional de Educación en esta materia se debe al carácter político del Ministerio de Educación, porque su intervención también permite asegurar el debido proceso y equilibrar los poderes de la institucionalidad.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señor Ministro Secretario General de la Presidencia</w:t>
      </w:r>
      <w:r w:rsidRPr="00134E8A">
        <w:rPr>
          <w:rFonts w:ascii="Arial" w:hAnsi="Arial" w:cs="Arial"/>
          <w:lang w:val="es-MX"/>
        </w:rPr>
        <w:t xml:space="preserve"> puso de relieve que este proyecto de ley para asegurar el debido proceso y para evitar las arbitrariedades estableció un procedimiento adecuado para la designación del administrador provisional, en que todas las resoluciones son reclamables.</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consignó que cuando se legisló sobre el administrador provisional se planteó que se requería de un órgano técnico altamente especializado que se hiciera cargo de la materia, como es la Superintendencia de Educación Superior. Por ello, prefirió dejar a esta figura lo más libre, sin ataduras y sin intervención del Ministerio de Educación y del Consejo Nacional de Educación. Luego, hizo presente a Sus Señorías que estas indicaciones son inadmisibles, por cuanto modifican o alterna las funciones que esta ley establece para la Superintendencia de Educación Superior.</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cuestionó el criterio del Honorable Senador señor Quintana en cuanto a la inadmisibilidad de las iniciaciones en estudio, puesto que únicamente se propone mantener las atribuciones que hoy existen en el Ministerio de Educación y en el Consejo Nacional de Educación.</w:t>
      </w:r>
    </w:p>
    <w:p w:rsidR="00266B62" w:rsidRPr="00134E8A" w:rsidRDefault="00266B62" w:rsidP="00266B62">
      <w:pPr>
        <w:tabs>
          <w:tab w:val="left" w:pos="2835"/>
        </w:tabs>
        <w:spacing w:after="0" w:line="240" w:lineRule="auto"/>
        <w:jc w:val="both"/>
        <w:rPr>
          <w:rFonts w:ascii="Arial" w:hAnsi="Arial" w:cs="Arial"/>
          <w:b/>
          <w:bCs/>
          <w:lang w:val="es-ES"/>
        </w:rPr>
      </w:pPr>
    </w:p>
    <w:p w:rsidR="00A730AE" w:rsidRPr="00134E8A" w:rsidRDefault="00A730AE"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Finalmente, y una vez concluido este debate, el señor Presidente resolvió someter a votación las referidas proposiciones senatoriales.</w:t>
      </w:r>
    </w:p>
    <w:p w:rsidR="00A730AE" w:rsidRPr="00134E8A" w:rsidRDefault="00A730AE"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Cs/>
          <w:lang w:val="es-ES"/>
        </w:rPr>
      </w:pPr>
      <w:r w:rsidRPr="00134E8A">
        <w:rPr>
          <w:rFonts w:ascii="Arial" w:hAnsi="Arial" w:cs="Arial"/>
          <w:bCs/>
          <w:lang w:val="es-ES"/>
        </w:rPr>
        <w:t>- -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lang w:val="es-ES"/>
        </w:rPr>
      </w:pPr>
      <w:r w:rsidRPr="00134E8A">
        <w:rPr>
          <w:rFonts w:ascii="Arial" w:hAnsi="Arial" w:cs="Arial"/>
          <w:b/>
          <w:lang w:val="es-ES"/>
        </w:rPr>
        <w:t>Número 1)</w:t>
      </w:r>
      <w:r w:rsidRPr="00134E8A">
        <w:rPr>
          <w:rFonts w:ascii="Arial" w:hAnsi="Arial" w:cs="Arial"/>
          <w:b/>
          <w:bCs/>
          <w:lang w:val="es-ES"/>
        </w:rPr>
        <w:t xml:space="preserve"> del artículo 119 </w:t>
      </w:r>
    </w:p>
    <w:p w:rsidR="00266B62" w:rsidRPr="00134E8A" w:rsidRDefault="00266B62" w:rsidP="00266B62">
      <w:pPr>
        <w:tabs>
          <w:tab w:val="left" w:pos="2835"/>
        </w:tabs>
        <w:spacing w:after="0" w:line="240" w:lineRule="auto"/>
        <w:jc w:val="center"/>
        <w:rPr>
          <w:rFonts w:ascii="Arial" w:hAnsi="Arial" w:cs="Arial"/>
          <w:b/>
          <w:lang w:val="es-ES"/>
        </w:rPr>
      </w:pPr>
    </w:p>
    <w:p w:rsidR="00266B62" w:rsidRPr="00134E8A" w:rsidRDefault="00266B62" w:rsidP="00266B62">
      <w:pPr>
        <w:tabs>
          <w:tab w:val="left" w:pos="2835"/>
        </w:tabs>
        <w:spacing w:after="0" w:line="240" w:lineRule="auto"/>
        <w:jc w:val="center"/>
        <w:rPr>
          <w:rFonts w:ascii="Arial" w:hAnsi="Arial" w:cs="Arial"/>
          <w:b/>
          <w:lang w:val="es-ES"/>
        </w:rPr>
      </w:pPr>
      <w:bookmarkStart w:id="44" w:name="_Hlk503950285"/>
      <w:r w:rsidRPr="00134E8A">
        <w:rPr>
          <w:rFonts w:ascii="Arial" w:hAnsi="Arial" w:cs="Arial"/>
          <w:b/>
          <w:lang w:val="es-ES"/>
        </w:rPr>
        <w:t>Letra a)</w:t>
      </w:r>
    </w:p>
    <w:bookmarkEnd w:id="44"/>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_tradnl"/>
        </w:rPr>
      </w:pPr>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_tradnl"/>
        </w:rPr>
        <w:t>526), del Honorable Senador señor Allamand,</w:t>
      </w:r>
      <w:r w:rsidRPr="00134E8A">
        <w:rPr>
          <w:rFonts w:ascii="Arial" w:hAnsi="Arial" w:cs="Arial"/>
          <w:bCs/>
          <w:lang w:val="es-ES_tradnl"/>
        </w:rPr>
        <w:t xml:space="preserve"> propone sustituirla por la que sigue: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Sustitúyese en el inciso primero la frase “El Ministerio de Educación” por “La Superintendencia de Educación”.”.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Cs/>
          <w:lang w:val="es-ES"/>
        </w:rPr>
        <w:tab/>
      </w:r>
      <w:r w:rsidRPr="00134E8A">
        <w:rPr>
          <w:rFonts w:ascii="Arial" w:hAnsi="Arial" w:cs="Arial"/>
          <w:b/>
          <w:bCs/>
          <w:lang w:val="es-ES"/>
        </w:rPr>
        <w:t>-Esta indicación fue rechazada por mayoría de votos. Se pronunciaron por la negativa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lang w:val="es-ES"/>
        </w:rPr>
      </w:pPr>
      <w:bookmarkStart w:id="45" w:name="_Hlk503950411"/>
      <w:r w:rsidRPr="00134E8A">
        <w:rPr>
          <w:rFonts w:ascii="Arial" w:hAnsi="Arial" w:cs="Arial"/>
          <w:b/>
          <w:lang w:val="es-ES"/>
        </w:rPr>
        <w:t>Letra b)</w:t>
      </w:r>
    </w:p>
    <w:bookmarkEnd w:id="45"/>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D359D9"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número </w:t>
      </w:r>
      <w:r w:rsidR="00266B62" w:rsidRPr="00134E8A">
        <w:rPr>
          <w:rFonts w:ascii="Arial" w:hAnsi="Arial" w:cs="Arial"/>
          <w:b/>
          <w:bCs/>
          <w:lang w:val="es-ES_tradnl"/>
        </w:rPr>
        <w:t xml:space="preserve"> </w:t>
      </w:r>
      <w:r w:rsidR="00266B62" w:rsidRPr="00134E8A">
        <w:rPr>
          <w:rFonts w:ascii="Arial" w:hAnsi="Arial" w:cs="Arial"/>
          <w:b/>
          <w:bCs/>
          <w:lang w:val="es-ES"/>
        </w:rPr>
        <w:t>527), del Honorable Senador señor Allamand,</w:t>
      </w:r>
      <w:r w:rsidR="00266B62" w:rsidRPr="00134E8A">
        <w:rPr>
          <w:rFonts w:ascii="Arial" w:hAnsi="Arial" w:cs="Arial"/>
          <w:bCs/>
          <w:lang w:val="es-ES"/>
        </w:rPr>
        <w:t xml:space="preserve"> la reemplaza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Reemplázase en el inciso segundo la frase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Se pronunciaron por la negativa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2) del artículo 119 </w:t>
      </w:r>
    </w:p>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lang w:val="es-ES"/>
        </w:rPr>
      </w:pPr>
      <w:bookmarkStart w:id="46" w:name="_Hlk503950601"/>
      <w:r w:rsidRPr="00134E8A">
        <w:rPr>
          <w:rFonts w:ascii="Arial" w:hAnsi="Arial" w:cs="Arial"/>
          <w:b/>
          <w:bCs/>
          <w:lang w:val="es-ES"/>
        </w:rPr>
        <w:t>Letra a)</w:t>
      </w:r>
    </w:p>
    <w:bookmarkEnd w:id="46"/>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D359D9" w:rsidP="00266B62">
      <w:pPr>
        <w:tabs>
          <w:tab w:val="left" w:pos="2835"/>
        </w:tabs>
        <w:spacing w:after="0" w:line="240" w:lineRule="auto"/>
        <w:jc w:val="both"/>
        <w:rPr>
          <w:rFonts w:ascii="Arial" w:hAnsi="Arial" w:cs="Arial"/>
          <w:bCs/>
          <w:lang w:val="es-ES"/>
        </w:rPr>
      </w:pPr>
      <w:bookmarkStart w:id="47" w:name="_Hlk503950638"/>
      <w:r w:rsidRPr="00134E8A">
        <w:rPr>
          <w:rFonts w:ascii="Arial" w:hAnsi="Arial" w:cs="Arial"/>
          <w:b/>
          <w:bCs/>
          <w:lang w:val="es-ES_tradnl"/>
        </w:rPr>
        <w:tab/>
        <w:t xml:space="preserve">La indicación número </w:t>
      </w:r>
      <w:r w:rsidR="00266B62" w:rsidRPr="00134E8A">
        <w:rPr>
          <w:rFonts w:ascii="Arial" w:hAnsi="Arial" w:cs="Arial"/>
          <w:b/>
          <w:bCs/>
          <w:lang w:val="es-ES_tradnl"/>
        </w:rPr>
        <w:t xml:space="preserve"> </w:t>
      </w:r>
      <w:r w:rsidR="00266B62" w:rsidRPr="00134E8A">
        <w:rPr>
          <w:rFonts w:ascii="Arial" w:hAnsi="Arial" w:cs="Arial"/>
          <w:b/>
          <w:bCs/>
          <w:lang w:val="es-ES"/>
        </w:rPr>
        <w:t>528), de</w:t>
      </w:r>
      <w:bookmarkEnd w:id="47"/>
      <w:r w:rsidR="00266B62" w:rsidRPr="00134E8A">
        <w:rPr>
          <w:rFonts w:ascii="Arial" w:hAnsi="Arial" w:cs="Arial"/>
          <w:b/>
          <w:bCs/>
          <w:lang w:val="es-ES"/>
        </w:rPr>
        <w:t>l Honorable Senador señor Allamand,</w:t>
      </w:r>
      <w:r w:rsidR="00266B62" w:rsidRPr="00134E8A">
        <w:rPr>
          <w:rFonts w:ascii="Arial" w:hAnsi="Arial" w:cs="Arial"/>
          <w:bCs/>
          <w:lang w:val="es-ES"/>
        </w:rPr>
        <w:t xml:space="preserve"> la sustituye por la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Reemplázase en el inciso primero la frase “el Ministerio de Educación” por “,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Se pronunciaron por la negativa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bookmarkStart w:id="48" w:name="_Hlk503950722"/>
      <w:r w:rsidRPr="00134E8A">
        <w:rPr>
          <w:rFonts w:ascii="Arial" w:hAnsi="Arial" w:cs="Arial"/>
          <w:b/>
          <w:bCs/>
          <w:lang w:val="es-ES"/>
        </w:rPr>
        <w:t>Letra b)</w:t>
      </w:r>
    </w:p>
    <w:bookmarkEnd w:id="48"/>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Al literal c) propuesto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D359D9"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número </w:t>
      </w:r>
      <w:r w:rsidR="00266B62" w:rsidRPr="00134E8A">
        <w:rPr>
          <w:rFonts w:ascii="Arial" w:hAnsi="Arial" w:cs="Arial"/>
          <w:b/>
          <w:bCs/>
          <w:lang w:val="es-ES"/>
        </w:rPr>
        <w:t>529), de</w:t>
      </w:r>
      <w:r w:rsidR="00266B62" w:rsidRPr="00134E8A">
        <w:rPr>
          <w:rFonts w:ascii="Arial" w:hAnsi="Arial" w:cs="Arial"/>
          <w:bCs/>
          <w:lang w:val="es-ES"/>
        </w:rPr>
        <w:t xml:space="preserve"> </w:t>
      </w:r>
      <w:r w:rsidR="00266B62" w:rsidRPr="00134E8A">
        <w:rPr>
          <w:rFonts w:ascii="Arial" w:hAnsi="Arial" w:cs="Arial"/>
          <w:b/>
          <w:bCs/>
          <w:lang w:val="es-ES"/>
        </w:rPr>
        <w:t>la Honorable Senadora señora Von Baer</w:t>
      </w:r>
      <w:r w:rsidR="00266B62" w:rsidRPr="00134E8A">
        <w:rPr>
          <w:rFonts w:ascii="Arial" w:hAnsi="Arial" w:cs="Arial"/>
          <w:bCs/>
          <w:lang w:val="es-ES"/>
        </w:rPr>
        <w:t>, propone reemplazar la frase “el Ministerio procederá al nombramiento de un administrador de cierre” por “La Superintendencia procederá al nombramiento de un administrador de cierre de acuerdo a las normas del párrafo 3° de esta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r>
      <w:r w:rsidRPr="00134E8A">
        <w:rPr>
          <w:rFonts w:ascii="Arial" w:hAnsi="Arial" w:cs="Arial"/>
          <w:b/>
          <w:bCs/>
          <w:lang w:val="es-ES"/>
        </w:rPr>
        <w:t>-Esta indicación fue rechazada por mayoría de votos. Se pronunciaron por la negativa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4) del artículo 119 </w:t>
      </w:r>
    </w:p>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bookmarkStart w:id="49" w:name="_Hlk503950849"/>
      <w:r w:rsidRPr="00134E8A">
        <w:rPr>
          <w:rFonts w:ascii="Arial" w:hAnsi="Arial" w:cs="Arial"/>
          <w:b/>
          <w:bCs/>
          <w:lang w:val="es-ES"/>
        </w:rPr>
        <w:t>Letra a)</w:t>
      </w:r>
    </w:p>
    <w:bookmarkEnd w:id="49"/>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D359D9" w:rsidP="00266B62">
      <w:pPr>
        <w:tabs>
          <w:tab w:val="left" w:pos="2835"/>
        </w:tabs>
        <w:spacing w:after="0" w:line="240" w:lineRule="auto"/>
        <w:jc w:val="both"/>
        <w:rPr>
          <w:rFonts w:ascii="Arial" w:hAnsi="Arial" w:cs="Arial"/>
          <w:bCs/>
          <w:lang w:val="es-ES"/>
        </w:rPr>
      </w:pPr>
      <w:bookmarkStart w:id="50" w:name="_Hlk503950934"/>
      <w:bookmarkStart w:id="51" w:name="_Hlk503950872"/>
      <w:r w:rsidRPr="00134E8A">
        <w:rPr>
          <w:rFonts w:ascii="Arial" w:hAnsi="Arial" w:cs="Arial"/>
          <w:b/>
          <w:bCs/>
          <w:lang w:val="es-ES_tradnl"/>
        </w:rPr>
        <w:tab/>
        <w:t xml:space="preserve">La indicación número </w:t>
      </w:r>
      <w:r w:rsidR="00266B62" w:rsidRPr="00134E8A">
        <w:rPr>
          <w:rFonts w:ascii="Arial" w:hAnsi="Arial" w:cs="Arial"/>
          <w:b/>
          <w:bCs/>
          <w:lang w:val="es-ES"/>
        </w:rPr>
        <w:t>530)</w:t>
      </w:r>
      <w:bookmarkEnd w:id="50"/>
      <w:r w:rsidR="00266B62" w:rsidRPr="00134E8A">
        <w:rPr>
          <w:rFonts w:ascii="Arial" w:hAnsi="Arial" w:cs="Arial"/>
          <w:b/>
          <w:bCs/>
          <w:lang w:val="es-ES"/>
        </w:rPr>
        <w:t xml:space="preserve">, </w:t>
      </w:r>
      <w:bookmarkEnd w:id="51"/>
      <w:r w:rsidR="00266B62" w:rsidRPr="00134E8A">
        <w:rPr>
          <w:rFonts w:ascii="Arial" w:hAnsi="Arial" w:cs="Arial"/>
          <w:b/>
          <w:bCs/>
          <w:lang w:val="es-ES"/>
        </w:rPr>
        <w:t xml:space="preserve">del Honorable Senador señor Allamand, </w:t>
      </w:r>
      <w:r w:rsidR="00266B62" w:rsidRPr="00134E8A">
        <w:rPr>
          <w:rFonts w:ascii="Arial" w:hAnsi="Arial" w:cs="Arial"/>
          <w:bCs/>
          <w:lang w:val="es-ES"/>
        </w:rPr>
        <w:t>y</w:t>
      </w:r>
      <w:r w:rsidR="00266B62" w:rsidRPr="00134E8A">
        <w:rPr>
          <w:rFonts w:ascii="Arial" w:hAnsi="Arial" w:cs="Arial"/>
          <w:b/>
          <w:bCs/>
          <w:lang w:val="es-ES"/>
        </w:rPr>
        <w:t xml:space="preserve"> 531) de la Honorable Senadora señora Von Baer</w:t>
      </w:r>
      <w:r w:rsidR="00266B62" w:rsidRPr="00134E8A">
        <w:rPr>
          <w:rFonts w:ascii="Arial" w:hAnsi="Arial" w:cs="Arial"/>
          <w:bCs/>
          <w:lang w:val="es-ES"/>
        </w:rPr>
        <w:t>, la sustituye  por la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Reemplázase en el inciso primero la frase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-Estas indicaciones fueron rechazadas por mayoría de votos. Se pronunciaron por la negativa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Cs/>
          <w:lang w:val="es-ES"/>
        </w:rPr>
        <w:tab/>
        <w:t xml:space="preserve">Finalizadas las indicaciones de los </w:t>
      </w:r>
      <w:r w:rsidR="00D359D9" w:rsidRPr="00134E8A">
        <w:rPr>
          <w:rFonts w:ascii="Arial" w:hAnsi="Arial" w:cs="Arial"/>
          <w:bCs/>
          <w:lang w:val="es-ES"/>
        </w:rPr>
        <w:t xml:space="preserve">número </w:t>
      </w:r>
      <w:r w:rsidRPr="00134E8A">
        <w:rPr>
          <w:rFonts w:ascii="Arial" w:hAnsi="Arial" w:cs="Arial"/>
          <w:bCs/>
          <w:lang w:val="es-ES"/>
        </w:rPr>
        <w:t xml:space="preserve">526) a 531), </w:t>
      </w:r>
      <w:r w:rsidRPr="00134E8A">
        <w:rPr>
          <w:rFonts w:ascii="Arial" w:hAnsi="Arial" w:cs="Arial"/>
          <w:b/>
          <w:lang w:val="es-MX"/>
        </w:rPr>
        <w:t>la Honorable Senadora señora Von Baer</w:t>
      </w:r>
      <w:r w:rsidRPr="00134E8A">
        <w:rPr>
          <w:rFonts w:ascii="Arial" w:hAnsi="Arial" w:cs="Arial"/>
          <w:lang w:val="es-MX"/>
        </w:rPr>
        <w:t xml:space="preserve"> fundamentó su voto a favor porque cree que eliminar las atribuciones del Consejo Nacional de Educación en este tema podría generar problemas de constitucionalidad en el nombramiento del administrador provisional.</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D359D9" w:rsidP="00266B62">
      <w:pPr>
        <w:spacing w:after="0" w:line="240" w:lineRule="auto"/>
        <w:ind w:firstLine="2835"/>
        <w:jc w:val="both"/>
        <w:rPr>
          <w:rFonts w:ascii="Arial" w:hAnsi="Arial" w:cs="Arial"/>
          <w:lang w:val="es-MX"/>
        </w:rPr>
      </w:pPr>
      <w:r w:rsidRPr="00134E8A">
        <w:rPr>
          <w:rFonts w:ascii="Arial" w:hAnsi="Arial" w:cs="Arial"/>
          <w:lang w:val="es-MX"/>
        </w:rPr>
        <w:t xml:space="preserve">En cambio, </w:t>
      </w:r>
      <w:r w:rsidR="00266B62" w:rsidRPr="00134E8A">
        <w:rPr>
          <w:rFonts w:ascii="Arial" w:hAnsi="Arial" w:cs="Arial"/>
          <w:b/>
          <w:lang w:val="es-MX"/>
        </w:rPr>
        <w:t>El Honorable Senador señor Montes</w:t>
      </w:r>
      <w:r w:rsidR="00266B62" w:rsidRPr="00134E8A">
        <w:rPr>
          <w:rFonts w:ascii="Arial" w:hAnsi="Arial" w:cs="Arial"/>
          <w:lang w:val="es-MX"/>
        </w:rPr>
        <w:t xml:space="preserve"> </w:t>
      </w:r>
      <w:r w:rsidRPr="00134E8A">
        <w:rPr>
          <w:rFonts w:ascii="Arial" w:hAnsi="Arial" w:cs="Arial"/>
          <w:lang w:val="es-MX"/>
        </w:rPr>
        <w:t>fundamentó</w:t>
      </w:r>
      <w:r w:rsidR="00266B62" w:rsidRPr="00134E8A">
        <w:rPr>
          <w:rFonts w:ascii="Arial" w:hAnsi="Arial" w:cs="Arial"/>
          <w:lang w:val="es-MX"/>
        </w:rPr>
        <w:t xml:space="preserve"> su voto en contra, porque considera que el Consejo Nacional de Educación en toda la organización del sistema educacional está sobredimensionado e instó a los presentes a discutir su rol en el nuevo modelo de educación superior. Además, indicó que existiendo una Superintendencia de Educación Superior no tiene sentido mantener su facultad para evaluar los nombramientos.</w:t>
      </w:r>
    </w:p>
    <w:p w:rsidR="00266B62" w:rsidRPr="00134E8A" w:rsidRDefault="00266B62" w:rsidP="00266B62">
      <w:pPr>
        <w:tabs>
          <w:tab w:val="left" w:pos="2835"/>
        </w:tabs>
        <w:spacing w:after="0" w:line="240" w:lineRule="auto"/>
        <w:jc w:val="center"/>
        <w:rPr>
          <w:rFonts w:ascii="Arial" w:hAnsi="Arial" w:cs="Arial"/>
          <w:b/>
          <w:bCs/>
          <w:lang w:val="es-ES"/>
        </w:rPr>
      </w:pPr>
      <w:bookmarkStart w:id="52" w:name="_Hlk503951063"/>
      <w:r w:rsidRPr="00134E8A">
        <w:rPr>
          <w:rFonts w:ascii="Arial" w:hAnsi="Arial" w:cs="Arial"/>
          <w:b/>
          <w:bCs/>
          <w:lang w:val="es-ES"/>
        </w:rPr>
        <w:t>Letra c)</w:t>
      </w:r>
    </w:p>
    <w:bookmarkEnd w:id="52"/>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_tradnl"/>
        </w:rPr>
        <w:t xml:space="preserve"> </w:t>
      </w:r>
      <w:r w:rsidRPr="00134E8A">
        <w:rPr>
          <w:rFonts w:ascii="Arial" w:hAnsi="Arial" w:cs="Arial"/>
          <w:b/>
          <w:bCs/>
          <w:lang w:val="es-ES"/>
        </w:rPr>
        <w:t>532), de la Honorable Senadora señora Von Baer</w:t>
      </w:r>
      <w:r w:rsidRPr="00134E8A">
        <w:rPr>
          <w:rFonts w:ascii="Arial" w:hAnsi="Arial" w:cs="Arial"/>
          <w:bCs/>
          <w:lang w:val="es-ES"/>
        </w:rPr>
        <w:t>, la suprime.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53" w:name="_Hlk503950997"/>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53"/>
      <w:r w:rsidRPr="00134E8A">
        <w:rPr>
          <w:rFonts w:ascii="Arial" w:hAnsi="Arial" w:cs="Arial"/>
          <w:b/>
          <w:bCs/>
          <w:lang w:val="es-ES"/>
        </w:rPr>
        <w:t>533), de Su Excelencia la Presidenta de la República</w:t>
      </w:r>
      <w:r w:rsidRPr="00134E8A">
        <w:rPr>
          <w:rFonts w:ascii="Arial" w:hAnsi="Arial" w:cs="Arial"/>
          <w:bCs/>
          <w:lang w:val="es-ES"/>
        </w:rPr>
        <w:t>, propone reemplazarla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Incorpórase en el inciso primero la siguiente letra f) nueva: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“f) Cuando una institución de educación superior constituida como persona jurídica sin fines de lucro no cumpla con su obligación de destinar sus recursos y de reinvertir los excedentes o ganancias que genere, según sea el caso, en la consecución de sus fines y en la mejora de la calidad de la educación que brinda, sin perjuicio de lo establecido en el inciso primero del artículo 65 de la Ley de Educación Superior.”.”.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_tradnl"/>
        </w:rPr>
        <w:t xml:space="preserve"> </w:t>
      </w:r>
      <w:r w:rsidRPr="00134E8A">
        <w:rPr>
          <w:rFonts w:ascii="Arial" w:hAnsi="Arial" w:cs="Arial"/>
          <w:b/>
          <w:bCs/>
          <w:lang w:val="es-ES"/>
        </w:rPr>
        <w:t>534), del Honorable Senador señor Allamand</w:t>
      </w:r>
      <w:r w:rsidRPr="00134E8A">
        <w:rPr>
          <w:rFonts w:ascii="Arial" w:hAnsi="Arial" w:cs="Arial"/>
          <w:bCs/>
          <w:lang w:val="es-ES"/>
        </w:rPr>
        <w:t>, la sustituye por la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Incorpórase en el inciso primero la siguiente letra f) nueva: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“f) En caso que una institución de educación superior autónoma no se acredite de conformidad a lo establecido en la ley Nº 20.129.”.”.</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Cs/>
          <w:lang w:val="es-ES"/>
        </w:rPr>
        <w:tab/>
        <w:t xml:space="preserve">Respecto de estas indicaciones, </w:t>
      </w:r>
      <w:r w:rsidRPr="00134E8A">
        <w:rPr>
          <w:rFonts w:ascii="Arial" w:hAnsi="Arial" w:cs="Arial"/>
          <w:b/>
          <w:lang w:val="es-MX"/>
        </w:rPr>
        <w:t>la Honorable Senadora señora Von Baer</w:t>
      </w:r>
      <w:r w:rsidRPr="00134E8A">
        <w:rPr>
          <w:rFonts w:ascii="Arial" w:hAnsi="Arial" w:cs="Arial"/>
          <w:lang w:val="es-MX"/>
        </w:rPr>
        <w:t xml:space="preserve"> comentó que la letra c) aprobada en general agrega dos literales en el artículo 6° de la ley 20.800, que incorpora dos nuevas causales para la designación de un administrador provisional.</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Ejecutivo</w:t>
      </w:r>
      <w:r w:rsidRPr="00134E8A">
        <w:rPr>
          <w:rFonts w:ascii="Arial" w:hAnsi="Arial" w:cs="Arial"/>
          <w:lang w:val="es-MX"/>
        </w:rPr>
        <w:t xml:space="preserve"> explicó que en el sistema de acreditación que planteaba el proyecto de ley originalmente se consideraba la causal de designación de un administrador provisional en el caso en que una institución de educación superior autónoma no lograra la acreditación. Con la indicación N° 533), acotó, se propone eliminar esta causal y que asimismo se plantea mejorar la causal que se refiere al caso en que una institución constituida como una persona jurídica sin fines de lucro no cumpla con su obligación de destinar sus recursos o de reinvertir sus ganancia o excedentes en la calidad de la educación impartida o en la consecución de sus fines.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puso de relieve que la causal de la letra f) propuesta por la indicación N° 533) es una sanción adicional a las que se habían discutido cuando trataron el tema del lucro en las instituciones de educación superior.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consideró que esta materia ya fue legislada a propósito de la Superintendencia de Educación y que se aprobaron sanciones específicas para el caso del lucro. Por ello, apoyó la indicación N° 532 de suprimir todo la letra c) aprobada en general.</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dijo que con la indicación N° 533) busca evitar que las universidades que tienen excedentes o ganancias y que no los destina a los fines que le son propios, en su condición de personas jurídicas sin fines de lucro, además de ser sancionadas se les designe un administrador provisional mientras no se resuelva su problema.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Jefa de la División de Educación Superior </w:t>
      </w:r>
      <w:r w:rsidRPr="00134E8A">
        <w:rPr>
          <w:rFonts w:ascii="Arial" w:hAnsi="Arial" w:cs="Arial"/>
          <w:lang w:val="es-MX"/>
        </w:rPr>
        <w:t>advirtió que esto ya fue aprobado a propósito del artículo 65 de este proyecto de ley, que establece la obligación de las instituciones de educación superior sin fines de lucro de destinar sus recursos y de reinvertir sus excedentes a la consecución de sus fines o a la mejora de la calidad de la educación impartida. En particular, señaló que el inciso segundo de la norma en comento consagra la posibilidad de designarle un administrador provisional además de aplicarle las sanciones que le correspondan por la infracción cometida. De esta manera, resaltó que la indicación N° 533) viene a complementar la disposición antes citada.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Von Baer</w:t>
      </w:r>
      <w:r w:rsidRPr="00134E8A">
        <w:rPr>
          <w:rFonts w:ascii="Arial" w:hAnsi="Arial" w:cs="Arial"/>
          <w:lang w:val="es-MX"/>
        </w:rPr>
        <w:t xml:space="preserve"> consultó cuál es la diferencia entre la redacción de la letra f) propuesta por la indicación N° 533) y la letra g) aprobada en general.</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Ejecutivo</w:t>
      </w:r>
      <w:r w:rsidRPr="00134E8A">
        <w:rPr>
          <w:rFonts w:ascii="Arial" w:hAnsi="Arial" w:cs="Arial"/>
          <w:lang w:val="es-MX"/>
        </w:rPr>
        <w:t xml:space="preserve"> explicó que la letra f) propuesta por la indicación recoge las modificaciones que se aprobaron para el artículo 65.</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Cs/>
          <w:lang w:val="es-ES"/>
        </w:rPr>
        <w:tab/>
      </w:r>
      <w:r w:rsidRPr="00134E8A">
        <w:rPr>
          <w:rFonts w:ascii="Arial" w:hAnsi="Arial" w:cs="Arial"/>
          <w:b/>
          <w:bCs/>
          <w:lang w:val="es-ES"/>
        </w:rPr>
        <w:t xml:space="preserve">-Puestas en votación, la indicación </w:t>
      </w:r>
      <w:r w:rsidR="00D359D9" w:rsidRPr="00134E8A">
        <w:rPr>
          <w:rFonts w:ascii="Arial" w:hAnsi="Arial" w:cs="Arial"/>
          <w:b/>
          <w:bCs/>
          <w:lang w:val="es-ES"/>
        </w:rPr>
        <w:t xml:space="preserve">número </w:t>
      </w:r>
      <w:r w:rsidRPr="00134E8A">
        <w:rPr>
          <w:rFonts w:ascii="Arial" w:hAnsi="Arial" w:cs="Arial"/>
          <w:b/>
          <w:bCs/>
          <w:lang w:val="es-ES"/>
        </w:rPr>
        <w:t xml:space="preserve"> 532)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-La indicación </w:t>
      </w:r>
      <w:r w:rsidR="00D359D9" w:rsidRPr="00134E8A">
        <w:rPr>
          <w:rFonts w:ascii="Arial" w:hAnsi="Arial" w:cs="Arial"/>
          <w:b/>
          <w:bCs/>
          <w:lang w:val="es-ES"/>
        </w:rPr>
        <w:t xml:space="preserve">número </w:t>
      </w:r>
      <w:r w:rsidRPr="00134E8A">
        <w:rPr>
          <w:rFonts w:ascii="Arial" w:hAnsi="Arial" w:cs="Arial"/>
          <w:b/>
          <w:bCs/>
          <w:lang w:val="es-ES"/>
        </w:rPr>
        <w:t xml:space="preserve">533) fue aprobada por mayoría de votos. Por la afirmativa se pronunciaron los Honorables Senadores señora Goic y señores Montes y Quintana. Votaron en contra los Honorables Senadores señora Von Baer y señor Allamand. </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-La indicación </w:t>
      </w:r>
      <w:r w:rsidR="00D359D9" w:rsidRPr="00134E8A">
        <w:rPr>
          <w:rFonts w:ascii="Arial" w:hAnsi="Arial" w:cs="Arial"/>
          <w:b/>
          <w:bCs/>
          <w:lang w:val="es-ES"/>
        </w:rPr>
        <w:t xml:space="preserve">número </w:t>
      </w:r>
      <w:r w:rsidRPr="00134E8A">
        <w:rPr>
          <w:rFonts w:ascii="Arial" w:hAnsi="Arial" w:cs="Arial"/>
          <w:b/>
          <w:bCs/>
          <w:lang w:val="es-ES"/>
        </w:rPr>
        <w:t xml:space="preserve"> 534) fue reitrada por su autor.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Letra 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54" w:name="_Hlk503951323"/>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54"/>
      <w:r w:rsidRPr="00134E8A">
        <w:rPr>
          <w:rFonts w:ascii="Arial" w:hAnsi="Arial" w:cs="Arial"/>
          <w:b/>
          <w:bCs/>
          <w:lang w:val="es-ES"/>
        </w:rPr>
        <w:t>535), de la Honorable Senadora señora Von Baer</w:t>
      </w:r>
      <w:r w:rsidRPr="00134E8A">
        <w:rPr>
          <w:rFonts w:ascii="Arial" w:hAnsi="Arial" w:cs="Arial"/>
          <w:bCs/>
          <w:lang w:val="es-ES"/>
        </w:rPr>
        <w:t>, la suprime.</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7) del artículo 119 </w:t>
      </w:r>
    </w:p>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bookmarkStart w:id="55" w:name="_Hlk503951367"/>
      <w:r w:rsidRPr="00134E8A">
        <w:rPr>
          <w:rFonts w:ascii="Arial" w:hAnsi="Arial" w:cs="Arial"/>
          <w:b/>
          <w:bCs/>
          <w:lang w:val="es-ES"/>
        </w:rPr>
        <w:t>Letra c)</w:t>
      </w:r>
    </w:p>
    <w:bookmarkEnd w:id="55"/>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56" w:name="_Hlk503951409"/>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56"/>
      <w:r w:rsidRPr="00134E8A">
        <w:rPr>
          <w:rFonts w:ascii="Arial" w:hAnsi="Arial" w:cs="Arial"/>
          <w:b/>
          <w:bCs/>
          <w:lang w:val="es-ES"/>
        </w:rPr>
        <w:t>536), de la Honorable Senadora señora Von Baer</w:t>
      </w:r>
      <w:r w:rsidRPr="00134E8A">
        <w:rPr>
          <w:rFonts w:ascii="Arial" w:hAnsi="Arial" w:cs="Arial"/>
          <w:bCs/>
          <w:lang w:val="es-ES"/>
        </w:rPr>
        <w:t>, elimina la frase “, con informe favorable del Ministerio de Educación”.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Cs/>
          <w:lang w:val="es-ES"/>
        </w:rPr>
        <w:tab/>
      </w:r>
      <w:r w:rsidRPr="00134E8A">
        <w:rPr>
          <w:rFonts w:ascii="Arial" w:hAnsi="Arial" w:cs="Arial"/>
          <w:b/>
          <w:bCs/>
          <w:lang w:val="es-ES"/>
        </w:rPr>
        <w:t xml:space="preserve">-Esta indicación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bookmarkStart w:id="57" w:name="_Hlk503952942"/>
      <w:r w:rsidRPr="00134E8A">
        <w:rPr>
          <w:rFonts w:ascii="Arial" w:hAnsi="Arial" w:cs="Arial"/>
          <w:b/>
          <w:bCs/>
          <w:lang w:val="es-ES"/>
        </w:rPr>
        <w:t>Letra d)</w:t>
      </w:r>
    </w:p>
    <w:bookmarkEnd w:id="57"/>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58" w:name="_Hlk503951528"/>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58"/>
      <w:r w:rsidRPr="00134E8A">
        <w:rPr>
          <w:rFonts w:ascii="Arial" w:hAnsi="Arial" w:cs="Arial"/>
          <w:b/>
          <w:bCs/>
          <w:lang w:val="es-ES"/>
        </w:rPr>
        <w:t>537) del Honorable Senador señor Allamand</w:t>
      </w:r>
      <w:r w:rsidRPr="00134E8A">
        <w:rPr>
          <w:rFonts w:ascii="Arial" w:hAnsi="Arial" w:cs="Arial"/>
          <w:bCs/>
          <w:lang w:val="es-ES"/>
        </w:rPr>
        <w:t>, la sustituye por la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En el inciso tercero reemplázase la referencia “al Ministerio de Educación” por “a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Cs/>
          <w:lang w:val="es-MX"/>
        </w:rPr>
      </w:pPr>
    </w:p>
    <w:p w:rsidR="00266B62" w:rsidRPr="00134E8A" w:rsidRDefault="00266B62" w:rsidP="00266B62">
      <w:pPr>
        <w:tabs>
          <w:tab w:val="left" w:pos="2835"/>
        </w:tabs>
        <w:spacing w:after="0" w:line="240" w:lineRule="auto"/>
        <w:jc w:val="center"/>
        <w:rPr>
          <w:rFonts w:ascii="Arial" w:hAnsi="Arial" w:cs="Arial"/>
          <w:b/>
          <w:bCs/>
          <w:lang w:val="es-ES"/>
        </w:rPr>
      </w:pPr>
      <w:bookmarkStart w:id="59" w:name="_Hlk503951926"/>
      <w:r w:rsidRPr="00134E8A">
        <w:rPr>
          <w:rFonts w:ascii="Arial" w:hAnsi="Arial" w:cs="Arial"/>
          <w:b/>
          <w:bCs/>
          <w:lang w:val="es-ES"/>
        </w:rPr>
        <w:t xml:space="preserve">Número 8) </w:t>
      </w:r>
      <w:bookmarkStart w:id="60" w:name="_Hlk503951709"/>
      <w:r w:rsidRPr="00134E8A">
        <w:rPr>
          <w:rFonts w:ascii="Arial" w:hAnsi="Arial" w:cs="Arial"/>
          <w:b/>
          <w:bCs/>
          <w:lang w:val="es-ES"/>
        </w:rPr>
        <w:t xml:space="preserve">del artículo 119 </w:t>
      </w:r>
      <w:bookmarkEnd w:id="60"/>
    </w:p>
    <w:bookmarkEnd w:id="59"/>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1" w:name="_Hlk503951620"/>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_tradnl"/>
        </w:rPr>
        <w:t xml:space="preserve"> </w:t>
      </w:r>
      <w:bookmarkEnd w:id="61"/>
      <w:r w:rsidRPr="00134E8A">
        <w:rPr>
          <w:rFonts w:ascii="Arial" w:hAnsi="Arial" w:cs="Arial"/>
          <w:b/>
          <w:bCs/>
          <w:lang w:val="es-ES"/>
        </w:rPr>
        <w:t>538), del Honorable Senador señor Allamand</w:t>
      </w:r>
      <w:r w:rsidRPr="00134E8A">
        <w:rPr>
          <w:rFonts w:ascii="Arial" w:hAnsi="Arial" w:cs="Arial"/>
          <w:bCs/>
          <w:lang w:val="es-ES"/>
        </w:rPr>
        <w:t>, propone suprimirlo.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2" w:name="_Hlk503952001"/>
      <w:r w:rsidRPr="00134E8A">
        <w:rPr>
          <w:rFonts w:ascii="Arial" w:hAnsi="Arial" w:cs="Arial"/>
          <w:b/>
          <w:bCs/>
          <w:lang w:val="es-ES_tradnl"/>
        </w:rPr>
        <w:tab/>
        <w:t xml:space="preserve">La indicación </w:t>
      </w:r>
      <w:bookmarkEnd w:id="62"/>
      <w:r w:rsidR="00D359D9" w:rsidRPr="00134E8A">
        <w:rPr>
          <w:rFonts w:ascii="Arial" w:hAnsi="Arial" w:cs="Arial"/>
          <w:b/>
          <w:bCs/>
          <w:lang w:val="es-ES_tradnl"/>
        </w:rPr>
        <w:t xml:space="preserve">número </w:t>
      </w:r>
      <w:r w:rsidRPr="00134E8A">
        <w:rPr>
          <w:rFonts w:ascii="Arial" w:hAnsi="Arial" w:cs="Arial"/>
          <w:b/>
          <w:bCs/>
          <w:lang w:val="es-ES_tradnl"/>
        </w:rPr>
        <w:t xml:space="preserve"> </w:t>
      </w:r>
      <w:r w:rsidRPr="00134E8A">
        <w:rPr>
          <w:rFonts w:ascii="Arial" w:hAnsi="Arial" w:cs="Arial"/>
          <w:b/>
          <w:bCs/>
          <w:lang w:val="es-ES"/>
        </w:rPr>
        <w:t>539), de la Honorable Senadora señora Von Baer</w:t>
      </w:r>
      <w:r w:rsidRPr="00134E8A">
        <w:rPr>
          <w:rFonts w:ascii="Arial" w:hAnsi="Arial" w:cs="Arial"/>
          <w:bCs/>
          <w:lang w:val="es-ES"/>
        </w:rPr>
        <w:t>, consulta la siguiente letra, nueva: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Agrégase el siguiente inciso final nuevo al artículo 11 de la ley 20.800:</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la institución podrá interponer recurso de apelación ante la Corte de Apelaciones respectiva, en caso de que la Superintendencia de lugar a la reestructuración solicitada por el administrador provisional, esto, dentro de los 5 días siguientes a la notificación de dicha decisión por parte de la Superintendencia. La Corte de Apelaciones podrá ordenar la suspensión del procedimiento de reestructuración mientras dure la tramitación de la apelación señalada en este inciso.”.”.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Cs/>
          <w:lang w:val="es-ES"/>
        </w:rPr>
        <w:tab/>
      </w:r>
      <w:r w:rsidRPr="00134E8A">
        <w:rPr>
          <w:rFonts w:ascii="Arial" w:hAnsi="Arial" w:cs="Arial"/>
          <w:b/>
          <w:bCs/>
          <w:lang w:val="es-ES"/>
        </w:rPr>
        <w:t xml:space="preserve">-La indicación </w:t>
      </w:r>
      <w:r w:rsidR="00D359D9" w:rsidRPr="00134E8A">
        <w:rPr>
          <w:rFonts w:ascii="Arial" w:hAnsi="Arial" w:cs="Arial"/>
          <w:b/>
          <w:bCs/>
          <w:lang w:val="es-ES"/>
        </w:rPr>
        <w:t xml:space="preserve">número </w:t>
      </w:r>
      <w:r w:rsidRPr="00134E8A">
        <w:rPr>
          <w:rFonts w:ascii="Arial" w:hAnsi="Arial" w:cs="Arial"/>
          <w:b/>
          <w:bCs/>
          <w:lang w:val="es-ES"/>
        </w:rPr>
        <w:t>538)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La indicación </w:t>
      </w:r>
      <w:r w:rsidR="00D359D9" w:rsidRPr="00134E8A">
        <w:rPr>
          <w:rFonts w:ascii="Arial" w:hAnsi="Arial" w:cs="Arial"/>
          <w:b/>
          <w:bCs/>
          <w:lang w:val="es-ES"/>
        </w:rPr>
        <w:t xml:space="preserve">número </w:t>
      </w:r>
      <w:r w:rsidRPr="00134E8A">
        <w:rPr>
          <w:rFonts w:ascii="Arial" w:hAnsi="Arial" w:cs="Arial"/>
          <w:b/>
          <w:bCs/>
          <w:lang w:val="es-ES"/>
        </w:rPr>
        <w:t xml:space="preserve">539) fue reitrada por su autora. </w:t>
      </w:r>
    </w:p>
    <w:p w:rsidR="00266B62" w:rsidRPr="00134E8A" w:rsidRDefault="00266B62" w:rsidP="00266B62">
      <w:pPr>
        <w:tabs>
          <w:tab w:val="left" w:pos="2835"/>
        </w:tabs>
        <w:spacing w:after="0" w:line="240" w:lineRule="auto"/>
        <w:jc w:val="center"/>
        <w:rPr>
          <w:rFonts w:ascii="Arial" w:hAnsi="Arial" w:cs="Arial"/>
          <w:b/>
          <w:bCs/>
          <w:lang w:val="es-ES"/>
        </w:rPr>
      </w:pPr>
      <w:bookmarkStart w:id="63" w:name="_Hlk503952521"/>
      <w:bookmarkStart w:id="64" w:name="_Hlk503952661"/>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9) del artículo 119 </w:t>
      </w:r>
    </w:p>
    <w:bookmarkEnd w:id="63"/>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Letra a)</w:t>
      </w:r>
    </w:p>
    <w:bookmarkEnd w:id="64"/>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
        </w:rPr>
        <w:t xml:space="preserve">540), de la Honorable Senadora señora Von Baer, </w:t>
      </w:r>
      <w:r w:rsidRPr="00134E8A">
        <w:rPr>
          <w:rFonts w:ascii="Arial" w:hAnsi="Arial" w:cs="Arial"/>
          <w:bCs/>
          <w:lang w:val="es-ES"/>
        </w:rPr>
        <w:t>la suprime.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5" w:name="_Hlk503952146"/>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65"/>
      <w:r w:rsidRPr="00134E8A">
        <w:rPr>
          <w:rFonts w:ascii="Arial" w:hAnsi="Arial" w:cs="Arial"/>
          <w:b/>
          <w:bCs/>
          <w:lang w:val="es-ES"/>
        </w:rPr>
        <w:t>541), de la Honorable Senadora señora Von Baer</w:t>
      </w:r>
      <w:r w:rsidRPr="00134E8A">
        <w:rPr>
          <w:rFonts w:ascii="Arial" w:hAnsi="Arial" w:cs="Arial"/>
          <w:bCs/>
          <w:lang w:val="es-ES"/>
        </w:rPr>
        <w:t>, propone reemplazarla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En el inciso primero reemplázase las frases “un año, plazo prorrogable por una sola vez hasta por igual período” por “por un plazo de hasta dos años, prorrogable hasta por un año más” y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6" w:name="_Hlk503952250"/>
      <w:bookmarkStart w:id="67" w:name="_Hlk503952237"/>
      <w:r w:rsidRPr="00134E8A">
        <w:rPr>
          <w:rFonts w:ascii="Arial" w:hAnsi="Arial" w:cs="Arial"/>
          <w:bCs/>
          <w:lang w:val="es-ES"/>
        </w:rPr>
        <w:tab/>
      </w:r>
      <w:r w:rsidRPr="00134E8A">
        <w:rPr>
          <w:rFonts w:ascii="Arial" w:hAnsi="Arial" w:cs="Arial"/>
          <w:b/>
          <w:bCs/>
          <w:lang w:val="es-ES_tradnl"/>
        </w:rPr>
        <w:t xml:space="preserve">La indicación </w:t>
      </w:r>
      <w:bookmarkEnd w:id="66"/>
      <w:r w:rsidR="00D359D9" w:rsidRPr="00134E8A">
        <w:rPr>
          <w:rFonts w:ascii="Arial" w:hAnsi="Arial" w:cs="Arial"/>
          <w:b/>
          <w:bCs/>
          <w:lang w:val="es-ES_tradnl"/>
        </w:rPr>
        <w:t xml:space="preserve">número </w:t>
      </w:r>
      <w:r w:rsidRPr="00134E8A">
        <w:rPr>
          <w:rFonts w:ascii="Arial" w:hAnsi="Arial" w:cs="Arial"/>
          <w:b/>
          <w:bCs/>
          <w:lang w:val="es-ES_tradnl"/>
        </w:rPr>
        <w:t xml:space="preserve"> </w:t>
      </w:r>
      <w:r w:rsidRPr="00134E8A">
        <w:rPr>
          <w:rFonts w:ascii="Arial" w:hAnsi="Arial" w:cs="Arial"/>
          <w:b/>
          <w:bCs/>
          <w:lang w:val="es-ES"/>
        </w:rPr>
        <w:t>542</w:t>
      </w:r>
      <w:bookmarkEnd w:id="67"/>
      <w:r w:rsidRPr="00134E8A">
        <w:rPr>
          <w:rFonts w:ascii="Arial" w:hAnsi="Arial" w:cs="Arial"/>
          <w:b/>
          <w:bCs/>
          <w:lang w:val="es-ES"/>
        </w:rPr>
        <w:t>), del Honorable Senador señor Allamand</w:t>
      </w:r>
      <w:r w:rsidRPr="00134E8A">
        <w:rPr>
          <w:rFonts w:ascii="Arial" w:hAnsi="Arial" w:cs="Arial"/>
          <w:bCs/>
          <w:lang w:val="es-ES"/>
        </w:rPr>
        <w:t>, agrega a continuación de la palabra “Superintendencia la siguiente frase: “, previo acuerdo del Consejo Nacional de Educación adoptado por mayoría de sus miembros en ejercicio”.</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-Las indicaciones </w:t>
      </w:r>
      <w:r w:rsidR="00D359D9" w:rsidRPr="00134E8A">
        <w:rPr>
          <w:rFonts w:ascii="Arial" w:hAnsi="Arial" w:cs="Arial"/>
          <w:b/>
          <w:bCs/>
          <w:lang w:val="es-ES"/>
        </w:rPr>
        <w:t>números</w:t>
      </w:r>
      <w:r w:rsidRPr="00134E8A">
        <w:rPr>
          <w:rFonts w:ascii="Arial" w:hAnsi="Arial" w:cs="Arial"/>
          <w:b/>
          <w:bCs/>
          <w:lang w:val="es-ES"/>
        </w:rPr>
        <w:t xml:space="preserve"> 540) y 541) fueron retiradas por su autora. </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-La indicación </w:t>
      </w:r>
      <w:r w:rsidR="00D359D9" w:rsidRPr="00134E8A">
        <w:rPr>
          <w:rFonts w:ascii="Arial" w:hAnsi="Arial" w:cs="Arial"/>
          <w:b/>
          <w:bCs/>
          <w:lang w:val="es-ES"/>
        </w:rPr>
        <w:t xml:space="preserve">número </w:t>
      </w:r>
      <w:r w:rsidRPr="00134E8A">
        <w:rPr>
          <w:rFonts w:ascii="Arial" w:hAnsi="Arial" w:cs="Arial"/>
          <w:b/>
          <w:bCs/>
          <w:lang w:val="es-ES"/>
        </w:rPr>
        <w:t>542)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Letra b)</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8" w:name="_Hlk503952381"/>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bookmarkEnd w:id="68"/>
      <w:r w:rsidRPr="00134E8A">
        <w:rPr>
          <w:rFonts w:ascii="Arial" w:hAnsi="Arial" w:cs="Arial"/>
          <w:b/>
          <w:bCs/>
          <w:lang w:val="es-ES_tradnl"/>
        </w:rPr>
        <w:t xml:space="preserve">543), </w:t>
      </w:r>
      <w:r w:rsidRPr="00134E8A">
        <w:rPr>
          <w:rFonts w:ascii="Arial" w:hAnsi="Arial" w:cs="Arial"/>
          <w:b/>
          <w:bCs/>
          <w:lang w:val="es-ES"/>
        </w:rPr>
        <w:t xml:space="preserve">de Su Excelencia la Presidenta de la República, </w:t>
      </w:r>
      <w:r w:rsidRPr="00134E8A">
        <w:rPr>
          <w:rFonts w:ascii="Arial" w:hAnsi="Arial" w:cs="Arial"/>
          <w:bCs/>
          <w:lang w:val="es-ES"/>
        </w:rPr>
        <w:t>la suprime.</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 xml:space="preserve">-Esta indicación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Letra c)</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69" w:name="_Hlk503952440"/>
      <w:r w:rsidRPr="00134E8A">
        <w:rPr>
          <w:rFonts w:ascii="Arial" w:hAnsi="Arial" w:cs="Arial"/>
          <w:b/>
          <w:bCs/>
          <w:lang w:val="es-ES_tradnl"/>
        </w:rPr>
        <w:tab/>
        <w:t xml:space="preserve">La indicación </w:t>
      </w:r>
      <w:r w:rsidR="00D359D9" w:rsidRPr="00134E8A">
        <w:rPr>
          <w:rFonts w:ascii="Arial" w:hAnsi="Arial" w:cs="Arial"/>
          <w:b/>
          <w:bCs/>
          <w:lang w:val="es-ES_tradnl"/>
        </w:rPr>
        <w:t xml:space="preserve">número </w:t>
      </w:r>
      <w:r w:rsidRPr="00134E8A">
        <w:rPr>
          <w:rFonts w:ascii="Arial" w:hAnsi="Arial" w:cs="Arial"/>
          <w:b/>
          <w:bCs/>
          <w:lang w:val="es-ES"/>
        </w:rPr>
        <w:t xml:space="preserve">544), </w:t>
      </w:r>
      <w:bookmarkEnd w:id="69"/>
      <w:r w:rsidRPr="00134E8A">
        <w:rPr>
          <w:rFonts w:ascii="Arial" w:hAnsi="Arial" w:cs="Arial"/>
          <w:b/>
          <w:bCs/>
          <w:lang w:val="es-ES"/>
        </w:rPr>
        <w:t>de la Honorable Senadora señora Von Baer</w:t>
      </w:r>
      <w:r w:rsidRPr="00134E8A">
        <w:rPr>
          <w:rFonts w:ascii="Arial" w:hAnsi="Arial" w:cs="Arial"/>
          <w:bCs/>
          <w:lang w:val="es-ES"/>
        </w:rPr>
        <w:t>, propone reemplazarla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Reemplázase en el inciso tercero, que ha pasado a ser cuarto la expresión “El Ministro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D359D9" w:rsidP="00266B62">
      <w:pPr>
        <w:tabs>
          <w:tab w:val="left" w:pos="2835"/>
        </w:tabs>
        <w:spacing w:after="0" w:line="240" w:lineRule="auto"/>
        <w:jc w:val="both"/>
        <w:rPr>
          <w:rFonts w:ascii="Arial" w:hAnsi="Arial" w:cs="Arial"/>
          <w:bCs/>
          <w:lang w:val="es-ES"/>
        </w:rPr>
      </w:pPr>
      <w:bookmarkStart w:id="70" w:name="_Hlk503952538"/>
      <w:r w:rsidRPr="00134E8A">
        <w:rPr>
          <w:rFonts w:ascii="Arial" w:hAnsi="Arial" w:cs="Arial"/>
          <w:b/>
          <w:bCs/>
          <w:lang w:val="es-ES_tradnl"/>
        </w:rPr>
        <w:tab/>
        <w:t xml:space="preserve">La indicación número </w:t>
      </w:r>
      <w:r w:rsidR="00266B62" w:rsidRPr="00134E8A">
        <w:rPr>
          <w:rFonts w:ascii="Arial" w:hAnsi="Arial" w:cs="Arial"/>
          <w:b/>
          <w:bCs/>
          <w:lang w:val="es-ES_tradnl"/>
        </w:rPr>
        <w:t xml:space="preserve"> </w:t>
      </w:r>
      <w:bookmarkEnd w:id="70"/>
      <w:r w:rsidR="00266B62" w:rsidRPr="00134E8A">
        <w:rPr>
          <w:rFonts w:ascii="Arial" w:hAnsi="Arial" w:cs="Arial"/>
          <w:b/>
          <w:bCs/>
          <w:lang w:val="es-ES"/>
        </w:rPr>
        <w:t>545), del Honorable Senador señor Allamand</w:t>
      </w:r>
      <w:r w:rsidR="00266B62" w:rsidRPr="00134E8A">
        <w:rPr>
          <w:rFonts w:ascii="Arial" w:hAnsi="Arial" w:cs="Arial"/>
          <w:bCs/>
          <w:lang w:val="es-ES"/>
        </w:rPr>
        <w:t>, suprime la frase “, y elimínese la frase, “previo acuerdo del Consejo Nacional de Educación adoptado por la mayoría de sus miembros en ejercicio, en sesión convocada para ese solo efecto,”.”.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-Ambas indicaciones fueron rechazadas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12) del artículo 119 </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71" w:name="_Hlk503952679"/>
      <w:r w:rsidRPr="00134E8A">
        <w:rPr>
          <w:rFonts w:ascii="Arial" w:hAnsi="Arial" w:cs="Arial"/>
          <w:b/>
          <w:bCs/>
          <w:lang w:val="es-ES_tradnl"/>
        </w:rPr>
        <w:tab/>
      </w:r>
      <w:r w:rsidR="00D359D9" w:rsidRPr="00134E8A">
        <w:rPr>
          <w:rFonts w:ascii="Arial" w:hAnsi="Arial" w:cs="Arial"/>
          <w:b/>
          <w:bCs/>
          <w:lang w:val="es-ES_tradnl"/>
        </w:rPr>
        <w:t xml:space="preserve">La indicación número </w:t>
      </w:r>
      <w:r w:rsidRPr="00134E8A">
        <w:rPr>
          <w:rFonts w:ascii="Arial" w:hAnsi="Arial" w:cs="Arial"/>
          <w:b/>
          <w:bCs/>
          <w:lang w:val="es-ES"/>
        </w:rPr>
        <w:t xml:space="preserve">546), </w:t>
      </w:r>
      <w:bookmarkEnd w:id="71"/>
      <w:r w:rsidRPr="00134E8A">
        <w:rPr>
          <w:rFonts w:ascii="Arial" w:hAnsi="Arial" w:cs="Arial"/>
          <w:b/>
          <w:bCs/>
          <w:lang w:val="es-ES"/>
        </w:rPr>
        <w:t xml:space="preserve">del Honorable Senador señor Allamand, </w:t>
      </w:r>
      <w:r w:rsidRPr="00134E8A">
        <w:rPr>
          <w:rFonts w:ascii="Arial" w:hAnsi="Arial" w:cs="Arial"/>
          <w:bCs/>
          <w:lang w:val="es-ES"/>
        </w:rPr>
        <w:t>la sustituye</w:t>
      </w:r>
      <w:r w:rsidRPr="00134E8A">
        <w:rPr>
          <w:rFonts w:ascii="Arial" w:hAnsi="Arial" w:cs="Arial"/>
          <w:b/>
          <w:bCs/>
          <w:lang w:val="es-ES"/>
        </w:rPr>
        <w:t xml:space="preserve"> </w:t>
      </w:r>
      <w:r w:rsidRPr="00134E8A">
        <w:rPr>
          <w:rFonts w:ascii="Arial" w:hAnsi="Arial" w:cs="Arial"/>
          <w:bCs/>
          <w:lang w:val="es-ES"/>
        </w:rPr>
        <w:t>por el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“12) Sustitúyese en el inciso segundo del artículo 18 la frase “el Ministerio de Educación” por “la Superintendencia de Educación”.”.</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 xml:space="preserve">Número 14) del artículo 119 </w:t>
      </w:r>
    </w:p>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Letra b)</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D359D9" w:rsidP="00266B62">
      <w:pPr>
        <w:tabs>
          <w:tab w:val="left" w:pos="2835"/>
        </w:tabs>
        <w:spacing w:after="0" w:line="240" w:lineRule="auto"/>
        <w:jc w:val="both"/>
        <w:rPr>
          <w:rFonts w:ascii="Arial" w:hAnsi="Arial" w:cs="Arial"/>
          <w:b/>
          <w:bCs/>
          <w:lang w:val="es-ES"/>
        </w:rPr>
      </w:pPr>
      <w:bookmarkStart w:id="72" w:name="_Hlk503952728"/>
      <w:r w:rsidRPr="00134E8A">
        <w:rPr>
          <w:rFonts w:ascii="Arial" w:hAnsi="Arial" w:cs="Arial"/>
          <w:b/>
          <w:bCs/>
          <w:lang w:val="es-ES_tradnl"/>
        </w:rPr>
        <w:tab/>
        <w:t xml:space="preserve">La indicación número </w:t>
      </w:r>
      <w:bookmarkEnd w:id="72"/>
      <w:r w:rsidR="00266B62" w:rsidRPr="00134E8A">
        <w:rPr>
          <w:rFonts w:ascii="Arial" w:hAnsi="Arial" w:cs="Arial"/>
          <w:b/>
          <w:bCs/>
          <w:lang w:val="es-ES"/>
        </w:rPr>
        <w:t>547),</w:t>
      </w:r>
      <w:r w:rsidR="00266B62" w:rsidRPr="00134E8A">
        <w:rPr>
          <w:rFonts w:ascii="Arial" w:eastAsia="Times New Roman" w:hAnsi="Arial" w:cs="Arial"/>
          <w:lang w:val="es-ES" w:eastAsia="es-ES"/>
        </w:rPr>
        <w:t xml:space="preserve"> </w:t>
      </w:r>
      <w:r w:rsidR="00266B62" w:rsidRPr="00134E8A">
        <w:rPr>
          <w:rFonts w:ascii="Arial" w:hAnsi="Arial" w:cs="Arial"/>
          <w:b/>
          <w:bCs/>
          <w:lang w:val="es-ES"/>
        </w:rPr>
        <w:t xml:space="preserve">del Honorable Senador señor Allamand, </w:t>
      </w:r>
      <w:r w:rsidR="00266B62" w:rsidRPr="00134E8A">
        <w:rPr>
          <w:rFonts w:ascii="Arial" w:hAnsi="Arial" w:cs="Arial"/>
          <w:bCs/>
          <w:lang w:val="es-ES"/>
        </w:rPr>
        <w:t>la suprime.</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D359D9"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número </w:t>
      </w:r>
      <w:r w:rsidRPr="00134E8A">
        <w:rPr>
          <w:rFonts w:ascii="Arial" w:hAnsi="Arial" w:cs="Arial"/>
          <w:b/>
          <w:bCs/>
          <w:lang w:val="es-ES"/>
        </w:rPr>
        <w:t>548)</w:t>
      </w:r>
      <w:r w:rsidR="00266B62" w:rsidRPr="00134E8A">
        <w:rPr>
          <w:rFonts w:ascii="Arial" w:hAnsi="Arial" w:cs="Arial"/>
          <w:b/>
          <w:bCs/>
          <w:lang w:val="es-ES"/>
        </w:rPr>
        <w:t xml:space="preserve"> De la Honorable Senadora señora Von Baer, </w:t>
      </w:r>
      <w:r w:rsidR="00266B62" w:rsidRPr="00134E8A">
        <w:rPr>
          <w:rFonts w:ascii="Arial" w:hAnsi="Arial" w:cs="Arial"/>
          <w:bCs/>
          <w:lang w:val="es-ES"/>
        </w:rPr>
        <w:t>propone</w:t>
      </w:r>
      <w:r w:rsidR="00266B62" w:rsidRPr="00134E8A">
        <w:rPr>
          <w:rFonts w:ascii="Arial" w:hAnsi="Arial" w:cs="Arial"/>
          <w:b/>
          <w:bCs/>
          <w:lang w:val="es-ES"/>
        </w:rPr>
        <w:t xml:space="preserve"> </w:t>
      </w:r>
      <w:r w:rsidR="00266B62" w:rsidRPr="00134E8A">
        <w:rPr>
          <w:rFonts w:ascii="Arial" w:hAnsi="Arial" w:cs="Arial"/>
          <w:bCs/>
          <w:lang w:val="es-ES"/>
        </w:rPr>
        <w:t>reemplazarla por la siguiente: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En el inciso segundo, sustitúyase la frase “el Ministerio de Educación” por “la Superintendencia”.”.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Cs/>
          <w:lang w:val="es-ES"/>
        </w:rPr>
        <w:tab/>
      </w:r>
      <w:r w:rsidRPr="00134E8A">
        <w:rPr>
          <w:rFonts w:ascii="Arial" w:hAnsi="Arial" w:cs="Arial"/>
          <w:b/>
          <w:bCs/>
          <w:lang w:val="es-ES"/>
        </w:rPr>
        <w:t>-Ambas indicaciones fueron rechazadas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center"/>
        <w:rPr>
          <w:rFonts w:ascii="Arial" w:hAnsi="Arial" w:cs="Arial"/>
          <w:b/>
          <w:bCs/>
          <w:lang w:val="es-ES"/>
        </w:rPr>
      </w:pPr>
      <w:r w:rsidRPr="00134E8A">
        <w:rPr>
          <w:rFonts w:ascii="Arial" w:hAnsi="Arial" w:cs="Arial"/>
          <w:b/>
          <w:bCs/>
          <w:lang w:val="es-ES"/>
        </w:rPr>
        <w:t>Número 17) del artículo 119</w:t>
      </w:r>
    </w:p>
    <w:p w:rsidR="00266B62" w:rsidRPr="00134E8A" w:rsidRDefault="00266B62" w:rsidP="00266B62">
      <w:pPr>
        <w:tabs>
          <w:tab w:val="left" w:pos="2835"/>
        </w:tabs>
        <w:spacing w:after="0" w:line="240" w:lineRule="auto"/>
        <w:jc w:val="center"/>
        <w:rPr>
          <w:rFonts w:ascii="Arial" w:hAnsi="Arial" w:cs="Arial"/>
          <w:b/>
          <w:bCs/>
          <w:lang w:val="es-ES"/>
        </w:rPr>
      </w:pPr>
    </w:p>
    <w:p w:rsidR="00266B62" w:rsidRPr="00134E8A" w:rsidRDefault="00D359D9" w:rsidP="00266B62">
      <w:pPr>
        <w:tabs>
          <w:tab w:val="left" w:pos="2835"/>
        </w:tabs>
        <w:spacing w:after="0" w:line="240" w:lineRule="auto"/>
        <w:jc w:val="both"/>
        <w:rPr>
          <w:rFonts w:ascii="Arial" w:hAnsi="Arial" w:cs="Arial"/>
          <w:bCs/>
          <w:lang w:val="es-ES"/>
        </w:rPr>
      </w:pPr>
      <w:r w:rsidRPr="00134E8A">
        <w:rPr>
          <w:rFonts w:ascii="Arial" w:hAnsi="Arial" w:cs="Arial"/>
          <w:b/>
          <w:bCs/>
          <w:lang w:val="es-ES_tradnl"/>
        </w:rPr>
        <w:tab/>
        <w:t xml:space="preserve">La indicación número </w:t>
      </w:r>
      <w:r w:rsidR="00266B62" w:rsidRPr="00134E8A">
        <w:rPr>
          <w:rFonts w:ascii="Arial" w:hAnsi="Arial" w:cs="Arial"/>
          <w:b/>
          <w:bCs/>
          <w:lang w:val="es-ES"/>
        </w:rPr>
        <w:t xml:space="preserve">549), de la Honorable Senadora señora Von Baer, </w:t>
      </w:r>
      <w:r w:rsidR="00266B62" w:rsidRPr="00134E8A">
        <w:rPr>
          <w:rFonts w:ascii="Arial" w:hAnsi="Arial" w:cs="Arial"/>
          <w:bCs/>
          <w:lang w:val="es-ES"/>
        </w:rPr>
        <w:t>lo sustituye por el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“17) Derógase el artículo 25 de la ley N° 20.800.”.</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retirada por su autora. </w:t>
      </w:r>
    </w:p>
    <w:p w:rsidR="00266B62" w:rsidRPr="00134E8A" w:rsidRDefault="00266B62" w:rsidP="00266B62">
      <w:pPr>
        <w:tabs>
          <w:tab w:val="left" w:pos="2835"/>
        </w:tabs>
        <w:spacing w:after="0" w:line="240" w:lineRule="auto"/>
        <w:jc w:val="both"/>
        <w:rPr>
          <w:rFonts w:ascii="Arial" w:hAnsi="Arial" w:cs="Arial"/>
          <w:highlight w:val="yellow"/>
          <w:lang w:val="es-ES"/>
        </w:rPr>
      </w:pPr>
    </w:p>
    <w:p w:rsidR="00D359D9" w:rsidRPr="00134E8A" w:rsidRDefault="00D359D9" w:rsidP="00D359D9">
      <w:pPr>
        <w:tabs>
          <w:tab w:val="left" w:pos="2835"/>
        </w:tabs>
        <w:spacing w:after="0" w:line="240" w:lineRule="auto"/>
        <w:jc w:val="center"/>
        <w:rPr>
          <w:rFonts w:ascii="Arial" w:hAnsi="Arial" w:cs="Arial"/>
          <w:b/>
          <w:u w:val="single"/>
          <w:lang w:val="es-ES"/>
        </w:rPr>
      </w:pPr>
      <w:r w:rsidRPr="00134E8A">
        <w:rPr>
          <w:rFonts w:ascii="Arial" w:hAnsi="Arial" w:cs="Arial"/>
          <w:b/>
          <w:u w:val="single"/>
          <w:lang w:val="es-ES"/>
        </w:rPr>
        <w:t>Artículo 120</w:t>
      </w:r>
    </w:p>
    <w:p w:rsidR="00D359D9" w:rsidRPr="00134E8A" w:rsidRDefault="00D359D9" w:rsidP="00266B62">
      <w:pPr>
        <w:tabs>
          <w:tab w:val="left" w:pos="2835"/>
        </w:tabs>
        <w:spacing w:after="0" w:line="240" w:lineRule="auto"/>
        <w:jc w:val="both"/>
        <w:rPr>
          <w:rFonts w:ascii="Arial" w:hAnsi="Arial" w:cs="Arial"/>
          <w:highlight w:val="yellow"/>
          <w:lang w:val="es-ES"/>
        </w:rPr>
      </w:pPr>
    </w:p>
    <w:p w:rsidR="00D359D9" w:rsidRPr="00134E8A" w:rsidRDefault="00D359D9" w:rsidP="00D359D9">
      <w:pPr>
        <w:tabs>
          <w:tab w:val="left" w:pos="2835"/>
        </w:tabs>
        <w:spacing w:after="0" w:line="240" w:lineRule="auto"/>
        <w:jc w:val="both"/>
        <w:rPr>
          <w:rFonts w:ascii="Arial" w:hAnsi="Arial" w:cs="Arial"/>
          <w:bCs/>
          <w:lang w:eastAsia="es-CL"/>
        </w:rPr>
      </w:pPr>
      <w:r w:rsidRPr="00134E8A">
        <w:rPr>
          <w:rFonts w:ascii="Arial" w:hAnsi="Arial" w:cs="Arial"/>
          <w:lang w:val="es-ES"/>
        </w:rPr>
        <w:tab/>
      </w:r>
      <w:r w:rsidRPr="00134E8A">
        <w:rPr>
          <w:rFonts w:ascii="Arial" w:hAnsi="Arial" w:cs="Arial"/>
          <w:bCs/>
          <w:lang w:eastAsia="es-CL"/>
        </w:rPr>
        <w:t>Derogael artículo 3, que establece un aporte fiscal indirecto para las instituciones de educación superior, del decreto con fuerza de ley N° 4, de 1981, del Ministerio de Educación, que fija normas sobre financiamiento de las universidades.</w:t>
      </w:r>
    </w:p>
    <w:p w:rsidR="00D359D9" w:rsidRPr="00134E8A" w:rsidRDefault="00D359D9" w:rsidP="00266B62">
      <w:pPr>
        <w:tabs>
          <w:tab w:val="left" w:pos="2835"/>
        </w:tabs>
        <w:spacing w:after="0" w:line="240" w:lineRule="auto"/>
        <w:jc w:val="both"/>
        <w:rPr>
          <w:rFonts w:ascii="Arial" w:hAnsi="Arial" w:cs="Arial"/>
          <w:highlight w:val="yellow"/>
        </w:rPr>
      </w:pPr>
    </w:p>
    <w:p w:rsidR="00D359D9" w:rsidRPr="00134E8A" w:rsidRDefault="00D359D9" w:rsidP="00D359D9">
      <w:pPr>
        <w:tabs>
          <w:tab w:val="left" w:pos="2835"/>
        </w:tabs>
        <w:spacing w:after="0" w:line="240" w:lineRule="auto"/>
        <w:jc w:val="both"/>
        <w:rPr>
          <w:rFonts w:ascii="Arial" w:eastAsia="Calibri" w:hAnsi="Arial" w:cs="Arial"/>
          <w:spacing w:val="-4"/>
        </w:rPr>
      </w:pPr>
      <w:r w:rsidRPr="00134E8A">
        <w:rPr>
          <w:rFonts w:ascii="Arial" w:hAnsi="Arial" w:cs="Arial"/>
          <w:lang w:val="es-ES"/>
        </w:rPr>
        <w:tab/>
      </w:r>
      <w:r w:rsidRPr="00134E8A">
        <w:rPr>
          <w:rFonts w:ascii="Arial" w:hAnsi="Arial" w:cs="Arial"/>
          <w:b/>
          <w:lang w:val="es-ES"/>
        </w:rPr>
        <w:t xml:space="preserve">Su Excelencia la señora Presidenta de la República formuló la indicación número </w:t>
      </w:r>
      <w:r w:rsidRPr="00134E8A">
        <w:rPr>
          <w:rFonts w:ascii="Arial" w:eastAsia="Calibri" w:hAnsi="Arial" w:cs="Arial"/>
          <w:b/>
          <w:spacing w:val="-4"/>
        </w:rPr>
        <w:t>549 bis),</w:t>
      </w:r>
      <w:r w:rsidRPr="00134E8A">
        <w:rPr>
          <w:rFonts w:ascii="Arial" w:eastAsia="Calibri" w:hAnsi="Arial" w:cs="Arial"/>
          <w:spacing w:val="-4"/>
        </w:rPr>
        <w:t xml:space="preserve"> que propone reemplazar este artículo por el por el siguiente:</w:t>
      </w:r>
    </w:p>
    <w:p w:rsidR="00D359D9" w:rsidRPr="00134E8A" w:rsidRDefault="00D359D9" w:rsidP="00D359D9">
      <w:pPr>
        <w:tabs>
          <w:tab w:val="left" w:pos="2835"/>
        </w:tabs>
        <w:spacing w:after="0" w:line="240" w:lineRule="auto"/>
        <w:jc w:val="both"/>
        <w:rPr>
          <w:rFonts w:ascii="Arial" w:eastAsia="Calibri" w:hAnsi="Arial" w:cs="Arial"/>
          <w:spacing w:val="-4"/>
        </w:rPr>
      </w:pPr>
    </w:p>
    <w:p w:rsidR="00D359D9" w:rsidRPr="00134E8A" w:rsidRDefault="00D359D9" w:rsidP="00D359D9">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“Artículo 120.- Las universidades privadas incluidas en el artículo 1 del decreto con fuerza de ley N° 4 de 1981, del Ministerio de Educación, tendrán un financiamiento permanente a través de un instrumento denominado “Aporte Basal por Desempeño”.  </w:t>
      </w:r>
    </w:p>
    <w:p w:rsidR="00D359D9" w:rsidRPr="00134E8A" w:rsidRDefault="00D359D9" w:rsidP="00D359D9">
      <w:pPr>
        <w:tabs>
          <w:tab w:val="left" w:pos="2835"/>
        </w:tabs>
        <w:spacing w:after="0" w:line="240" w:lineRule="auto"/>
        <w:jc w:val="both"/>
        <w:rPr>
          <w:rFonts w:ascii="Arial" w:eastAsia="Calibri" w:hAnsi="Arial" w:cs="Arial"/>
          <w:spacing w:val="-4"/>
        </w:rPr>
      </w:pPr>
    </w:p>
    <w:p w:rsidR="00D359D9" w:rsidRPr="00134E8A" w:rsidRDefault="00D359D9" w:rsidP="00D359D9">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Los montos específicos de este instrumento de financiamiento serán establecidos en virtud de la Ley de Presupuestos del Sector Público de cada año. Las reglas de distribución de los recursos serán definidas mediante un decreto que dictará anualmente el Ministerio de Educación, suscrito además por el Ministro de Hacienda, basándose en criterios objetivos y considerando especialmente las necesidades específicas de cada institución. El citado instrumento considerará, al menos, los recursos de la asignación “Basal por Desempeño Universidades Art. 1° DFL. (Ed.) N° 4 de 1981” establecido en la ley N° 20.882.</w:t>
      </w:r>
    </w:p>
    <w:p w:rsidR="00D359D9" w:rsidRPr="00134E8A" w:rsidRDefault="00D359D9" w:rsidP="00D359D9">
      <w:pPr>
        <w:tabs>
          <w:tab w:val="left" w:pos="2835"/>
        </w:tabs>
        <w:spacing w:after="0" w:line="240" w:lineRule="auto"/>
        <w:jc w:val="both"/>
        <w:rPr>
          <w:rFonts w:ascii="Arial" w:eastAsia="Calibri" w:hAnsi="Arial" w:cs="Arial"/>
          <w:spacing w:val="-4"/>
        </w:rPr>
      </w:pPr>
    </w:p>
    <w:p w:rsidR="00D359D9" w:rsidRPr="00134E8A" w:rsidRDefault="00D359D9" w:rsidP="00D359D9">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Las Universidades privadas incluidas en el artículo 1 del decreto con fuerza de ley N° 4 de 1981, del Ministerio de Educación, sólo deberán rendir los recursos del aporte regulado en el presente artículo al Ministerio de Educación, en la forma que éste defina mediante resolución.”.</w:t>
      </w:r>
    </w:p>
    <w:p w:rsidR="00266B62" w:rsidRPr="00134E8A" w:rsidRDefault="00266B62" w:rsidP="00266B62">
      <w:pPr>
        <w:tabs>
          <w:tab w:val="left" w:pos="2835"/>
        </w:tabs>
        <w:spacing w:after="0" w:line="240" w:lineRule="auto"/>
        <w:jc w:val="both"/>
        <w:rPr>
          <w:rFonts w:ascii="Arial" w:hAnsi="Arial" w:cs="Arial"/>
          <w:b/>
          <w:highlight w:val="yellow"/>
        </w:rPr>
      </w:pPr>
    </w:p>
    <w:p w:rsidR="00D359D9" w:rsidRPr="00134E8A" w:rsidRDefault="00D359D9" w:rsidP="00266B62">
      <w:pPr>
        <w:tabs>
          <w:tab w:val="left" w:pos="2835"/>
        </w:tabs>
        <w:spacing w:after="0" w:line="240" w:lineRule="auto"/>
        <w:jc w:val="both"/>
        <w:rPr>
          <w:rFonts w:ascii="Arial" w:hAnsi="Arial" w:cs="Arial"/>
          <w:b/>
        </w:rPr>
      </w:pPr>
      <w:r w:rsidRPr="00134E8A">
        <w:rPr>
          <w:rFonts w:ascii="Arial" w:hAnsi="Arial" w:cs="Arial"/>
          <w:b/>
        </w:rPr>
        <w:tab/>
        <w:t>- Fue aprobada por la unan</w:t>
      </w:r>
      <w:r w:rsidR="00B37085" w:rsidRPr="00134E8A">
        <w:rPr>
          <w:rFonts w:ascii="Arial" w:hAnsi="Arial" w:cs="Arial"/>
          <w:b/>
        </w:rPr>
        <w:t xml:space="preserve">imidad de los Senadores señoras Goic y </w:t>
      </w:r>
      <w:r w:rsidRPr="00134E8A">
        <w:rPr>
          <w:rFonts w:ascii="Arial" w:hAnsi="Arial" w:cs="Arial"/>
          <w:b/>
        </w:rPr>
        <w:t xml:space="preserve">Von </w:t>
      </w:r>
      <w:r w:rsidR="00B37085" w:rsidRPr="00134E8A">
        <w:rPr>
          <w:rFonts w:ascii="Arial" w:hAnsi="Arial" w:cs="Arial"/>
          <w:b/>
        </w:rPr>
        <w:t>Baer y señores Allamand, Montes y</w:t>
      </w:r>
      <w:r w:rsidRPr="00134E8A">
        <w:rPr>
          <w:rFonts w:ascii="Arial" w:hAnsi="Arial" w:cs="Arial"/>
          <w:b/>
        </w:rPr>
        <w:t xml:space="preserve"> Quintana. </w:t>
      </w:r>
    </w:p>
    <w:p w:rsidR="00D359D9" w:rsidRPr="00134E8A" w:rsidRDefault="00D359D9" w:rsidP="00266B62">
      <w:pPr>
        <w:tabs>
          <w:tab w:val="left" w:pos="2835"/>
        </w:tabs>
        <w:spacing w:after="0" w:line="240" w:lineRule="auto"/>
        <w:jc w:val="both"/>
        <w:rPr>
          <w:rFonts w:ascii="Arial" w:hAnsi="Arial" w:cs="Arial"/>
          <w:highlight w:val="yellow"/>
        </w:rPr>
      </w:pPr>
    </w:p>
    <w:p w:rsidR="00266B62" w:rsidRPr="00134E8A" w:rsidRDefault="00266B62" w:rsidP="00266B62">
      <w:pPr>
        <w:tabs>
          <w:tab w:val="left" w:pos="2835"/>
        </w:tabs>
        <w:spacing w:after="0" w:line="240" w:lineRule="auto"/>
        <w:jc w:val="center"/>
        <w:rPr>
          <w:rFonts w:ascii="Arial" w:hAnsi="Arial" w:cs="Arial"/>
          <w:b/>
        </w:rPr>
      </w:pPr>
      <w:bookmarkStart w:id="73" w:name="_Hlk503953641"/>
      <w:r w:rsidRPr="00134E8A">
        <w:rPr>
          <w:rFonts w:ascii="Arial" w:hAnsi="Arial" w:cs="Arial"/>
          <w:b/>
        </w:rPr>
        <w:t>ARTÍCULO 121</w:t>
      </w:r>
    </w:p>
    <w:bookmarkEnd w:id="73"/>
    <w:p w:rsidR="00266B62" w:rsidRPr="00134E8A" w:rsidRDefault="00266B62" w:rsidP="00D359D9">
      <w:pPr>
        <w:tabs>
          <w:tab w:val="left" w:pos="2835"/>
        </w:tabs>
        <w:spacing w:after="0" w:line="240" w:lineRule="auto"/>
        <w:rPr>
          <w:rFonts w:ascii="Arial" w:hAnsi="Arial" w:cs="Arial"/>
          <w:b/>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r>
      <w:r w:rsidR="00D359D9" w:rsidRPr="00134E8A">
        <w:rPr>
          <w:rFonts w:ascii="Arial" w:hAnsi="Arial" w:cs="Arial"/>
          <w:lang w:val="es-ES_tradnl"/>
        </w:rPr>
        <w:t>D</w:t>
      </w:r>
      <w:r w:rsidRPr="00134E8A">
        <w:rPr>
          <w:rFonts w:ascii="Arial" w:hAnsi="Arial" w:cs="Arial"/>
          <w:lang w:val="es-ES_tradnl"/>
        </w:rPr>
        <w:t xml:space="preserve">eroga </w:t>
      </w:r>
      <w:r w:rsidRPr="00134E8A">
        <w:rPr>
          <w:rFonts w:ascii="Arial" w:hAnsi="Arial" w:cs="Arial"/>
          <w:bCs/>
          <w:lang w:val="es-ES"/>
        </w:rPr>
        <w:t>la ley N° 20.027, que establece Normas para el Financiamiento de Estudios de Educación Superior, a partir del 1 de enero de 2019. Dicha derogación entrará en vigencia siempre que comience a regir otro mecanismo de financiamiento de estudios de educación superior que lo reemplace, el cual será administrado por el Estado y será propuesto por la Presidenta de la República a través de un proyecto de ley que presentará durante el año 2017.</w:t>
      </w:r>
    </w:p>
    <w:p w:rsidR="00266B62" w:rsidRPr="00134E8A" w:rsidRDefault="00266B62" w:rsidP="00266B62">
      <w:pPr>
        <w:tabs>
          <w:tab w:val="left" w:pos="2835"/>
        </w:tabs>
        <w:spacing w:after="0" w:line="240" w:lineRule="auto"/>
        <w:jc w:val="both"/>
        <w:rPr>
          <w:rFonts w:ascii="Arial" w:hAnsi="Arial" w:cs="Arial"/>
          <w:highlight w:val="yellow"/>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dicha disposición, se</w:t>
      </w:r>
      <w:r w:rsidR="00D359D9" w:rsidRPr="00134E8A">
        <w:rPr>
          <w:rFonts w:ascii="Arial" w:hAnsi="Arial" w:cs="Arial"/>
          <w:lang w:val="es-ES_tradnl"/>
        </w:rPr>
        <w:t xml:space="preserve"> formularon las indicaciones números </w:t>
      </w:r>
      <w:r w:rsidRPr="00134E8A">
        <w:rPr>
          <w:rFonts w:ascii="Arial" w:hAnsi="Arial" w:cs="Arial"/>
          <w:lang w:val="es-ES_tradnl"/>
        </w:rPr>
        <w:t>550, 551, 552, 553, 554, 555, 556 y 557.</w:t>
      </w:r>
    </w:p>
    <w:p w:rsidR="00266B62" w:rsidRPr="00134E8A" w:rsidRDefault="00266B62" w:rsidP="00266B62">
      <w:pPr>
        <w:tabs>
          <w:tab w:val="left" w:pos="2835"/>
        </w:tabs>
        <w:spacing w:after="0" w:line="240" w:lineRule="auto"/>
        <w:jc w:val="both"/>
        <w:rPr>
          <w:rFonts w:ascii="Arial" w:hAnsi="Arial" w:cs="Arial"/>
          <w:highlight w:val="yellow"/>
          <w:lang w:val="es-ES_tradnl"/>
        </w:rPr>
      </w:pPr>
    </w:p>
    <w:p w:rsidR="00266B62" w:rsidRPr="00134E8A" w:rsidRDefault="00266B62" w:rsidP="00266B62">
      <w:pPr>
        <w:tabs>
          <w:tab w:val="left" w:pos="2835"/>
        </w:tabs>
        <w:spacing w:after="0" w:line="240" w:lineRule="auto"/>
        <w:jc w:val="both"/>
        <w:rPr>
          <w:rFonts w:ascii="Arial" w:hAnsi="Arial" w:cs="Arial"/>
          <w:lang w:val="es-ES"/>
        </w:rPr>
      </w:pPr>
      <w:bookmarkStart w:id="74" w:name="_Hlk503953781"/>
      <w:r w:rsidRPr="00134E8A">
        <w:rPr>
          <w:rFonts w:ascii="Arial" w:hAnsi="Arial" w:cs="Arial"/>
          <w:b/>
          <w:lang w:val="es-ES_tradnl"/>
        </w:rPr>
        <w:tab/>
        <w:t xml:space="preserve">La indicación </w:t>
      </w:r>
      <w:r w:rsidR="00D359D9" w:rsidRPr="00134E8A">
        <w:rPr>
          <w:rFonts w:ascii="Arial" w:hAnsi="Arial" w:cs="Arial"/>
          <w:b/>
          <w:lang w:val="es-ES_tradnl"/>
        </w:rPr>
        <w:t xml:space="preserve">número </w:t>
      </w:r>
      <w:bookmarkEnd w:id="74"/>
      <w:r w:rsidRPr="00134E8A">
        <w:rPr>
          <w:rFonts w:ascii="Arial" w:hAnsi="Arial" w:cs="Arial"/>
          <w:b/>
          <w:lang w:val="es-ES_tradnl"/>
        </w:rPr>
        <w:t>550),</w:t>
      </w:r>
      <w:r w:rsidRPr="00134E8A">
        <w:rPr>
          <w:rFonts w:ascii="Arial" w:eastAsia="Times New Roman" w:hAnsi="Arial" w:cs="Arial"/>
          <w:lang w:val="es-ES" w:eastAsia="es-ES"/>
        </w:rPr>
        <w:t xml:space="preserve"> </w:t>
      </w:r>
      <w:r w:rsidRPr="00134E8A">
        <w:rPr>
          <w:rFonts w:ascii="Arial" w:hAnsi="Arial" w:cs="Arial"/>
          <w:b/>
          <w:lang w:val="es-ES"/>
        </w:rPr>
        <w:t>del Honorable Senador señor Walker (don Ignacio),</w:t>
      </w:r>
      <w:r w:rsidRPr="00134E8A">
        <w:rPr>
          <w:rFonts w:ascii="Arial" w:hAnsi="Arial" w:cs="Arial"/>
          <w:lang w:val="es-ES"/>
        </w:rPr>
        <w:t xml:space="preserve"> consulta a continuación del artículo 121 el siguiente,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121 bis.- En su calidad de instituciones de educación superior que realizan un reconocido aporte público en el ámbito de la docencia, investigación, creación artística, innovación, extensión y vinculación con el medio, las actuales universidades no estatales del Consejo de Rectores incluidas en el artículo primero del Decreto con Fuerza de Ley N° 4 de 1981 del Ministerio de Educación, tendrán un financiamiento permanente a través de un instrumento denominado “Aporte Basal por Desempeño”.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Los montos específicos de este instrumento de financiamiento serán establecidos en virtud de la Ley de Presupuestos del Sector Público de cada año. El citado instrumento considerará, al menos, los recursos de la asignación “Aporte Basal por Desempeño” establecido en la ley N° 20.882.”.</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-Esta indicación fue declarada inadmisible por el señor Presidente de la Comisión, por tratarse de materias propias de la iniciativa exclusiva del Ejecutivo.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75" w:name="_Hlk503953865"/>
      <w:r w:rsidRPr="00134E8A">
        <w:rPr>
          <w:rFonts w:ascii="Arial" w:hAnsi="Arial" w:cs="Arial"/>
          <w:b/>
          <w:lang w:val="es-ES"/>
        </w:rPr>
        <w:tab/>
      </w:r>
      <w:r w:rsidRPr="00134E8A">
        <w:rPr>
          <w:rFonts w:ascii="Arial" w:hAnsi="Arial" w:cs="Arial"/>
          <w:b/>
          <w:lang w:val="es-ES_tradnl"/>
        </w:rPr>
        <w:t>La indicac</w:t>
      </w:r>
      <w:r w:rsidR="005E5A76" w:rsidRPr="00134E8A">
        <w:rPr>
          <w:rFonts w:ascii="Arial" w:hAnsi="Arial" w:cs="Arial"/>
          <w:b/>
          <w:lang w:val="es-ES_tradnl"/>
        </w:rPr>
        <w:t xml:space="preserve">ión número </w:t>
      </w:r>
      <w:bookmarkEnd w:id="75"/>
      <w:r w:rsidRPr="00134E8A">
        <w:rPr>
          <w:rFonts w:ascii="Arial" w:hAnsi="Arial" w:cs="Arial"/>
          <w:b/>
          <w:lang w:val="es-ES"/>
        </w:rPr>
        <w:t xml:space="preserve">551) de la Honorable Senadora señora Allende, </w:t>
      </w:r>
      <w:r w:rsidRPr="00134E8A">
        <w:rPr>
          <w:rFonts w:ascii="Arial" w:hAnsi="Arial" w:cs="Arial"/>
          <w:lang w:val="es-ES"/>
        </w:rPr>
        <w:t>introduce después del artículo 121 el siguiente artículo,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Introdúzcase la siguiente modificación en la ley N° 20.393, que “Establece la responsabilidad penal de las personas jurídicas en los delitos de lavado de activos, financiamiento del terrorismo y delitos de cohecho que indica”: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 En el artículo 1°, agréguese antes del punto y coma que sucede a la palabra “Penal” la frase: “, los artículos 65, 78 y 79 de la Ley de Educación Superior;”.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-Esta indicación fue rechazada por la unanimidad de los miembros de la Comisión, Honorables Senadores señoras Goic y Von Baer y señores Allamand, Montes y Quintana.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5E5A76" w:rsidP="00266B62">
      <w:pPr>
        <w:tabs>
          <w:tab w:val="left" w:pos="2835"/>
        </w:tabs>
        <w:spacing w:after="0" w:line="240" w:lineRule="auto"/>
        <w:jc w:val="both"/>
        <w:rPr>
          <w:rFonts w:ascii="Arial" w:hAnsi="Arial" w:cs="Arial"/>
          <w:lang w:val="es-ES"/>
        </w:rPr>
      </w:pPr>
      <w:bookmarkStart w:id="76" w:name="_Hlk503953980"/>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76"/>
      <w:r w:rsidR="00266B62" w:rsidRPr="00134E8A">
        <w:rPr>
          <w:rFonts w:ascii="Arial" w:hAnsi="Arial" w:cs="Arial"/>
          <w:b/>
          <w:lang w:val="es-ES"/>
        </w:rPr>
        <w:t xml:space="preserve">552) del Honorable Senador señor Montes, </w:t>
      </w:r>
      <w:r w:rsidR="00266B62" w:rsidRPr="00134E8A">
        <w:rPr>
          <w:rFonts w:ascii="Arial" w:hAnsi="Arial" w:cs="Arial"/>
          <w:lang w:val="es-ES"/>
        </w:rPr>
        <w:t>incorpora a continuación del artículo 121 el siguiente artículo, nuevo:</w:t>
      </w:r>
    </w:p>
    <w:p w:rsidR="005E5A76" w:rsidRPr="00134E8A" w:rsidRDefault="005E5A76"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En el ejercicio de lo dispuesto en los artículos 28 y 85 de su Ley Orgánica, la Contraloría General de la República dispondrá de atribuciones contables y de fiscalización respecto de todas las instituciones de educación superior que reciban recursos públicos, tales como subvenciones o aportes para realizar, mejorar o potenciar sus labores docentes, de investigación o vinculación con el medio y las asignaciones, becas, créditos y otros mecanismos de financiamiento destinados a los estudiantes y, en general, cualquiera otro tipo de fondos provenientes del Estado.”.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ES"/>
        </w:rPr>
        <w:tab/>
        <w:t>En el seno de la Comisión se debatió sobre la admisibilidad de esta indicación</w:t>
      </w:r>
      <w:r w:rsidRPr="00134E8A">
        <w:rPr>
          <w:rFonts w:ascii="Arial" w:hAnsi="Arial" w:cs="Arial"/>
          <w:lang w:val="es-MX"/>
        </w:rPr>
        <w:t>, por cuanto concede nuevas funciones al Contralor General de la República en materia de fiscalización y de atribuciones contables respecto de las instituciones de educación superior que reciban fondos públicos.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 continuación,</w:t>
      </w:r>
      <w:r w:rsidRPr="00134E8A">
        <w:rPr>
          <w:rFonts w:ascii="Arial" w:hAnsi="Arial" w:cs="Arial"/>
          <w:b/>
          <w:lang w:val="es-MX"/>
        </w:rPr>
        <w:t xml:space="preserve"> el Honorable Senador señor Montes</w:t>
      </w:r>
      <w:r w:rsidRPr="00134E8A">
        <w:rPr>
          <w:rFonts w:ascii="Arial" w:hAnsi="Arial" w:cs="Arial"/>
          <w:lang w:val="es-MX"/>
        </w:rPr>
        <w:t xml:space="preserve"> comentó que este mismo tema se discutió con ocasión de la Ley de Presupuestos y que por un voto favor se logró que la Controlaría General de la República pueda fiscalizar a las universidades privadas que reciben fondos públicos. Dio cuenta que esta facultad también está reconocida respecto de otras entidades privadas que reciben fondos públicos, como las corporaciones de educación. Por lo anterior, pidió al Ejecutivo que patrocine esta indicación.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señaló que si bien también considera inadmisible esta indicación, recordó que este punto fue uno de los aspectos que les hizo ver el Contralor General de la República, ya que hoy no existen normas que le permitan fiscalizar a las instituciones de educación superior privadas, por lo que se sumó a la petición del Honorable Senador señor Montes a fin de que el Ejecutivo se haga cargo de este tema.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señora Ministra de Educación</w:t>
      </w:r>
      <w:r w:rsidRPr="00134E8A">
        <w:rPr>
          <w:rFonts w:ascii="Arial" w:hAnsi="Arial" w:cs="Arial"/>
          <w:lang w:val="es-MX"/>
        </w:rPr>
        <w:t xml:space="preserve"> indicó que esta atribución ya está contemplada en el artículo 85 de la Ley Orgánica de la Contraloría General de la República en que se mencionan todas las funciones que le competen en esta materia, por lo que le parece innecesario agregarla en esta ley. Además, dio cuenta que la Superintendencia de Educación Superior tendrá facultades de fiscalización y que se mantienen las actuales atribuciones financieras y contables de la Controlaría General de la República.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Honorable Senador señor Montes </w:t>
      </w:r>
      <w:r w:rsidRPr="00134E8A">
        <w:rPr>
          <w:rFonts w:ascii="Arial" w:hAnsi="Arial" w:cs="Arial"/>
          <w:lang w:val="es-MX"/>
        </w:rPr>
        <w:t>manifestó una opinión contraria a la señora Ministra y agregó que en la Ley de Inclusión después de un largo debate se logró incorporar esta función respecto de todos los colegios públicos y particulares subvencionados. Al efecto, comentó que se estableció un modelo en que la forma de la contabilidad, es decir, el balance y la ordenación de las cuentas básicas, son definidos y orientados por la Controlaría General de la República.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lo anterior, no entiende la negación del Ejecutivo para extender esta función al ámbito universitario, en que cada vez aumenta más el financiamiento público debido a la gratuidad.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 su opinión, es fundamental estandarizar la forma en que se ordenan los gastos, de forma de tener un sistema de control más general, y en que la Superintendencia de Educación Superior se coordine con la Contraloría General de la República.</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puso de relieve que el señor Contralor General de la República le dijo que hoy no existe una fórmula para fiscalizar los recursos que reciben las instituciones de educación superior por concepto de gratuidad.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señora Ministra de Educación</w:t>
      </w:r>
      <w:r w:rsidRPr="00134E8A">
        <w:rPr>
          <w:rFonts w:ascii="Arial" w:hAnsi="Arial" w:cs="Arial"/>
          <w:lang w:val="es-MX"/>
        </w:rPr>
        <w:t xml:space="preserve"> resaltó que entienden que este aspecto está cautelado con la creación de la Superintendencia de Educación Superior, que tendrá funciones claras en materia de fiscalización, y reiteró que la Contraloría General de la República ya cuenta con esta atribución.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otro lado, observó que de aprobarse esta indicación se podría demorar y entorpecer el normal funcionamiento de las instituciones de educación superior, por la excesiva carga de trabajo que tiene la Contraloría General de la República actualmente.</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señaló que durante bastante tiempo la Contraloría General de la República argumentó que no podía fiscalizar los fondos que el Estado entregaba a entidades privadas, porque los recursos son bienes fungibles y como tal no se podía distinguir si se trataba de dineros públicos o privados. Por eso, reparó, no fiscalizó a las corporaciones de educación, a pesar de tener la facultad.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otro lado, subrayó que este punto no se vincula con el proceso de toma de razón, porque simplemente se refiere a la forma en que se debe ordenar la contabilidad y destacó que entiende que esto ya opera desde el 1 de enero de este año en todos los colegios de Chile, sean públicos o particulares subvencionados. Resaltó la idea de tener un sólo sistema contable y que la Superintendencia se coordine con la Contraloría para implementarlo.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Ejecutivo</w:t>
      </w:r>
      <w:r w:rsidRPr="00134E8A">
        <w:rPr>
          <w:rFonts w:ascii="Arial" w:hAnsi="Arial" w:cs="Arial"/>
          <w:lang w:val="es-MX"/>
        </w:rPr>
        <w:t xml:space="preserve"> hizo presente que en materia de contabilidad quedó pendiente la votación del artículo 36, que se refiere a este tema y para no generar problemas de coordinación con la Contraloría, planteó una nueva indicación en que la Superintendencia de Educación Superior podrá exigir una contabilidad especial, a modo de uniformar toda la información en un sólo sistema de contabilidad.</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lang w:val="es-MX"/>
        </w:rPr>
        <w:tab/>
      </w:r>
      <w:r w:rsidRPr="00134E8A">
        <w:rPr>
          <w:rFonts w:ascii="Arial" w:hAnsi="Arial" w:cs="Arial"/>
          <w:b/>
          <w:lang w:val="es-MX"/>
        </w:rPr>
        <w:t xml:space="preserve">-Esta indicación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bookmarkStart w:id="77" w:name="_Hlk503954085"/>
      <w:r w:rsidRPr="00134E8A">
        <w:rPr>
          <w:rFonts w:ascii="Arial" w:hAnsi="Arial" w:cs="Arial"/>
          <w:b/>
          <w:lang w:val="es-ES_tradnl"/>
        </w:rPr>
        <w:tab/>
        <w:t xml:space="preserve">La indicación </w:t>
      </w:r>
      <w:bookmarkEnd w:id="77"/>
      <w:r w:rsidR="005E5A76" w:rsidRPr="00134E8A">
        <w:rPr>
          <w:rFonts w:ascii="Arial" w:hAnsi="Arial" w:cs="Arial"/>
          <w:b/>
          <w:lang w:val="es-ES_tradnl"/>
        </w:rPr>
        <w:t xml:space="preserve">número </w:t>
      </w:r>
      <w:r w:rsidRPr="00134E8A">
        <w:rPr>
          <w:rFonts w:ascii="Arial" w:hAnsi="Arial" w:cs="Arial"/>
          <w:b/>
          <w:lang w:val="es-ES"/>
        </w:rPr>
        <w:t>553) del Honorable Senador señor Montes,</w:t>
      </w:r>
      <w:r w:rsidRPr="00134E8A">
        <w:rPr>
          <w:rFonts w:ascii="Arial" w:hAnsi="Arial" w:cs="Arial"/>
          <w:lang w:val="es-ES"/>
        </w:rPr>
        <w:t xml:space="preserve"> incorpora</w:t>
      </w:r>
      <w:r w:rsidRPr="00134E8A">
        <w:rPr>
          <w:rFonts w:ascii="Arial" w:hAnsi="Arial" w:cs="Arial"/>
          <w:b/>
          <w:lang w:val="es-ES"/>
        </w:rPr>
        <w:t xml:space="preserve"> </w:t>
      </w:r>
      <w:r w:rsidRPr="00134E8A">
        <w:rPr>
          <w:rFonts w:ascii="Arial" w:hAnsi="Arial" w:cs="Arial"/>
          <w:lang w:val="es-ES"/>
        </w:rPr>
        <w:t>a continuación del artículo 121 el siguiente artículo,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Agréguese el siguiente inciso segundo al artículo 3º del Decreto con Fuerza de Ley N°2 del Ministerio de Educación de 1985, que fija el texto refundido, coordinado y sistematizado del Estatuto Orgánico del Consejo de Rectores: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“Lo integrarán, además, los rectores de las universidades creadas por ley y los rectores de aquellas instituciones cuyo ingreso sea acordado por el mismo Consejo, a través del procedimiento respectivo, por haber acreditado el cumplimiento de las condiciones exigidas.”.”.</w:t>
      </w:r>
    </w:p>
    <w:p w:rsidR="00266B62" w:rsidRPr="00134E8A" w:rsidRDefault="00266B62" w:rsidP="00266B62">
      <w:pPr>
        <w:tabs>
          <w:tab w:val="left" w:pos="2835"/>
        </w:tabs>
        <w:spacing w:after="0" w:line="240" w:lineRule="auto"/>
        <w:jc w:val="both"/>
        <w:rPr>
          <w:rFonts w:ascii="Arial" w:hAnsi="Arial" w:cs="Arial"/>
          <w:b/>
          <w:lang w:val="es-ES"/>
        </w:rPr>
      </w:pPr>
      <w:bookmarkStart w:id="78" w:name="_Hlk503954099"/>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t>-Esta indicación fue retirada por su autor.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5E5A76" w:rsidP="00266B62">
      <w:pPr>
        <w:tabs>
          <w:tab w:val="left" w:pos="2835"/>
        </w:tabs>
        <w:spacing w:after="0" w:line="240" w:lineRule="auto"/>
        <w:jc w:val="both"/>
        <w:rPr>
          <w:rFonts w:ascii="Arial" w:hAnsi="Arial" w:cs="Arial"/>
          <w:lang w:val="es-ES"/>
        </w:rPr>
      </w:pPr>
      <w:bookmarkStart w:id="79" w:name="_Hlk503954305"/>
      <w:bookmarkEnd w:id="78"/>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79"/>
      <w:r w:rsidR="00266B62" w:rsidRPr="00134E8A">
        <w:rPr>
          <w:rFonts w:ascii="Arial" w:hAnsi="Arial" w:cs="Arial"/>
          <w:b/>
          <w:lang w:val="es-ES"/>
        </w:rPr>
        <w:t xml:space="preserve">554), del Honorable Senador señor Montes, </w:t>
      </w:r>
      <w:bookmarkStart w:id="80" w:name="_Hlk503954354"/>
      <w:r w:rsidR="00266B62" w:rsidRPr="00134E8A">
        <w:rPr>
          <w:rFonts w:ascii="Arial" w:hAnsi="Arial" w:cs="Arial"/>
          <w:lang w:val="es-ES"/>
        </w:rPr>
        <w:t>incorpora</w:t>
      </w:r>
      <w:r w:rsidR="00266B62" w:rsidRPr="00134E8A">
        <w:rPr>
          <w:rFonts w:ascii="Arial" w:hAnsi="Arial" w:cs="Arial"/>
          <w:b/>
          <w:lang w:val="es-ES"/>
        </w:rPr>
        <w:t xml:space="preserve"> </w:t>
      </w:r>
      <w:bookmarkEnd w:id="80"/>
      <w:r w:rsidR="00266B62" w:rsidRPr="00134E8A">
        <w:rPr>
          <w:rFonts w:ascii="Arial" w:hAnsi="Arial" w:cs="Arial"/>
          <w:lang w:val="es-ES"/>
        </w:rPr>
        <w:t>a continuación del artículo 121 el siguiente artículo, nuevo:</w:t>
      </w:r>
    </w:p>
    <w:p w:rsidR="005E5A76" w:rsidRPr="00134E8A" w:rsidRDefault="005E5A76"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Modifíquese el inciso tercero del Artículo 32 de la Ley N° 19.712, Ley del Deporte, de la siguiente forma: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 Remplácese, en su letra i), la expresión final “, y” por un punto y coma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b) Sustitúyase en su letra j), el punto aparte final por la expresión “, 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c) Agréguese la siguiente literal k):</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“k) Se considerarán, además, organizaciones deportivas a las instituciones de educación superior reconocidas por el Estado, que desarrollen actividades de dicho carácter y se inscriban como tales en el registro de organizaciones deportivas establecido en la presente ley. No les será exigible a estas instituciones la adecuación de los estatutos a que se refiere el artículo 39, siéndoles aplicables, en su lugar, las disposiciones legales y reglamentarias especiales que las rigen. Podrán integrar ligas, asociaciones, federaciones y las demás entidades definidas en el presente artículo, en los mismos términos que los clubes deportivos.”.”.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declarada inadmisible por estar fuera de las ideas matrices de esta iniciativa de ley.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81" w:name="_Hlk503954429"/>
      <w:r w:rsidRPr="00134E8A">
        <w:rPr>
          <w:rFonts w:ascii="Arial" w:hAnsi="Arial" w:cs="Arial"/>
          <w:b/>
          <w:lang w:val="es-ES_tradnl"/>
        </w:rPr>
        <w:tab/>
        <w:t xml:space="preserve">La indicación </w:t>
      </w:r>
      <w:bookmarkEnd w:id="81"/>
      <w:r w:rsidR="005E5A76" w:rsidRPr="00134E8A">
        <w:rPr>
          <w:rFonts w:ascii="Arial" w:hAnsi="Arial" w:cs="Arial"/>
          <w:b/>
          <w:lang w:val="es-ES_tradnl"/>
        </w:rPr>
        <w:t xml:space="preserve">número </w:t>
      </w:r>
      <w:r w:rsidRPr="00134E8A">
        <w:rPr>
          <w:rFonts w:ascii="Arial" w:hAnsi="Arial" w:cs="Arial"/>
          <w:b/>
          <w:lang w:val="es-ES"/>
        </w:rPr>
        <w:t>555), del Honorable Senador señor Montes,</w:t>
      </w:r>
      <w:bookmarkStart w:id="82" w:name="_Hlk503954501"/>
      <w:r w:rsidRPr="00134E8A">
        <w:rPr>
          <w:rFonts w:ascii="Arial" w:hAnsi="Arial" w:cs="Arial"/>
          <w:lang w:val="es-ES"/>
        </w:rPr>
        <w:t xml:space="preserve"> incorpora </w:t>
      </w:r>
      <w:bookmarkEnd w:id="82"/>
      <w:r w:rsidRPr="00134E8A">
        <w:rPr>
          <w:rFonts w:ascii="Arial" w:hAnsi="Arial" w:cs="Arial"/>
          <w:lang w:val="es-ES"/>
        </w:rPr>
        <w:t>a continuación del artículo 121 el siguiente artículo,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El Ministerio de Hacienda deberá enviar a la Comisión Especial Mixta de Presupuestos del Congreso Nacional, en el mes de septiembre de cada año, un informe que detalle el gasto tributario que hubieren significado durante el año anterior las exenciones, franquicias y todo otro tipo de beneficio impositivo, de cualquier naturaleza, de que gocen las instituciones de educación superior, desagregado para cada una de ellas por ítem de gasto.”.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ES"/>
        </w:rPr>
        <w:tab/>
        <w:t xml:space="preserve">Sobre esta indicación, </w:t>
      </w:r>
      <w:r w:rsidRPr="00134E8A">
        <w:rPr>
          <w:rFonts w:ascii="Arial" w:hAnsi="Arial" w:cs="Arial"/>
          <w:b/>
          <w:lang w:val="es-MX"/>
        </w:rPr>
        <w:t>el Honorable Senador señor Montes</w:t>
      </w:r>
      <w:r w:rsidRPr="00134E8A">
        <w:rPr>
          <w:rFonts w:ascii="Arial" w:hAnsi="Arial" w:cs="Arial"/>
          <w:lang w:val="es-MX"/>
        </w:rPr>
        <w:t xml:space="preserve"> comentó que establece el deber del Ministerio de Hacienda de informar a la Comisión Especial Mixta de Presupuestos en el mes de septiembre de cada el gasto tributario que significan las exenciones y franquicias tributarias que tienen las instituciones de educación superior. Advirtió a Sus Señorías que esto ya fue aprobado para el caso de las universidades estatales.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Honorable Senador señora Von Baer </w:t>
      </w:r>
      <w:r w:rsidRPr="00134E8A">
        <w:rPr>
          <w:rFonts w:ascii="Arial" w:hAnsi="Arial" w:cs="Arial"/>
          <w:lang w:val="es-MX"/>
        </w:rPr>
        <w:t xml:space="preserve">pidió un pronunciamiento del Ejecutivo respecto de la admisibilidad de esta indicación, por cuanto genera una nueva obligación para un órgano público.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señaló que las universidades privadas que reciben recursos públicos tienen un conjunto de exenciones, por ejemplo en materia de donaciones, y en el pago del impuesto territorial y del impuesto a la renta. Por eso, acotó, esta indicación propone que se expliciten estos beneficios y que se informen a la Comisión Especial Mixta de Presupuestos del Congreso Nacional.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 el caso de las universidades estatales, se estableció que ellas son las que tendrán la obligación de proporcionar esta información, en cambio, en esta disposición se le pide al Ministerio de Hacienda que lo desagregue de la cuenta que da todos los años. Asimismo, dio cuenta que en el Informe de Finanzas Públicas se les informa sobre todas las exenciones agregadas y aquí sólo está pidiendo que esos antecedentes sean entregados en forma desagregada para el caso de las instituciones de educación superior.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también estimó que se trata de una indicación inadmisible, porque se le da una nueva obligación al Ministerio de Hacienda.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sostuvo que no se trata de una nueva obligación, porque el Ministerio de Hacienda entrega esta información todos los años, sólo que aquí se pide que estos datos se presenten en forma desagregada para las instituciones de educación superior.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comentó que en las discusiones de la Ley de Presupuestos nunca se ha considerado inadmisibles las glosas de peticiones de información.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señaló que se entiende que es admisible cuando la información existe, pero cuando debe ser entregada de una forma distinta, normalmente se le consulta al Ejecutivo si es admisible o no el nuevo requerimiento.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señor Ministro Secretario General de la Presidencia</w:t>
      </w:r>
      <w:r w:rsidRPr="00134E8A">
        <w:rPr>
          <w:rFonts w:ascii="Arial" w:hAnsi="Arial" w:cs="Arial"/>
          <w:lang w:val="es-MX"/>
        </w:rPr>
        <w:t xml:space="preserve"> estimó que en los términos en que está redactada la indicación evidentemente es inadmisible, por cuanto entrega una nueva función al Ministerio de Hacienda. Indicó que si se desea aprobarla debe ser escrita de la misma forma que las glosas de información de la Ley de Presupuestos. Con todo, dijo que esta información existe y la maneja el Servicio de Impuestos Internos.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Honorable Senador señor Quintana </w:t>
      </w:r>
      <w:r w:rsidRPr="00134E8A">
        <w:rPr>
          <w:rFonts w:ascii="Arial" w:hAnsi="Arial" w:cs="Arial"/>
          <w:lang w:val="es-MX"/>
        </w:rPr>
        <w:t>consideró admisible la presente indicación, pero dado que existe una diferencia de criterio con el Ejecutivo se mostró abierto a votar su admisibilidad.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señor Ministro Secretario General de la Presidencia</w:t>
      </w:r>
      <w:r w:rsidRPr="00134E8A">
        <w:rPr>
          <w:rFonts w:ascii="Arial" w:hAnsi="Arial" w:cs="Arial"/>
          <w:lang w:val="es-MX"/>
        </w:rPr>
        <w:t xml:space="preserve"> se comprometió a presentar una indicación similar para ser analizada y votada en la Comisión de Hacienda.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advirtió que la indicación debería ser presentada por el Ejecutivo junto con todas las indicaciones que formulará el Ejecutivo a este proyecto de ley antes de su despacho.</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tabs>
          <w:tab w:val="left" w:pos="2835"/>
        </w:tabs>
        <w:spacing w:after="0" w:line="240" w:lineRule="auto"/>
        <w:jc w:val="both"/>
        <w:rPr>
          <w:rFonts w:ascii="Arial" w:hAnsi="Arial" w:cs="Arial"/>
          <w:b/>
          <w:lang w:val="es-MX"/>
        </w:rPr>
      </w:pPr>
      <w:r w:rsidRPr="00134E8A">
        <w:rPr>
          <w:rFonts w:ascii="Arial" w:hAnsi="Arial" w:cs="Arial"/>
          <w:lang w:val="es-MX"/>
        </w:rPr>
        <w:tab/>
      </w:r>
      <w:r w:rsidRPr="00134E8A">
        <w:rPr>
          <w:rFonts w:ascii="Arial" w:hAnsi="Arial" w:cs="Arial"/>
          <w:b/>
          <w:lang w:val="es-MX"/>
        </w:rPr>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lang w:val="es-ES"/>
        </w:rPr>
      </w:pPr>
    </w:p>
    <w:p w:rsidR="005E5A76" w:rsidRPr="00134E8A" w:rsidRDefault="005E5A76" w:rsidP="005E5A76">
      <w:pPr>
        <w:tabs>
          <w:tab w:val="left" w:pos="2835"/>
        </w:tabs>
        <w:spacing w:after="0" w:line="240" w:lineRule="auto"/>
        <w:jc w:val="center"/>
        <w:rPr>
          <w:rFonts w:ascii="Arial" w:hAnsi="Arial" w:cs="Arial"/>
          <w:lang w:val="es-ES"/>
        </w:rPr>
      </w:pPr>
      <w:r w:rsidRPr="00134E8A">
        <w:rPr>
          <w:rFonts w:ascii="Arial" w:hAnsi="Arial" w:cs="Arial"/>
          <w:lang w:val="es-ES"/>
        </w:rPr>
        <w:t>- - -</w:t>
      </w:r>
    </w:p>
    <w:p w:rsidR="005E5A76" w:rsidRPr="00134E8A" w:rsidRDefault="005E5A76" w:rsidP="005E5A76">
      <w:pPr>
        <w:pStyle w:val="Prrafodelista"/>
        <w:tabs>
          <w:tab w:val="left" w:pos="2835"/>
        </w:tabs>
        <w:spacing w:after="0" w:line="240" w:lineRule="auto"/>
        <w:ind w:left="0"/>
        <w:jc w:val="both"/>
        <w:rPr>
          <w:rFonts w:ascii="Arial" w:eastAsia="Calibri" w:hAnsi="Arial" w:cs="Arial"/>
          <w:spacing w:val="-4"/>
        </w:rPr>
      </w:pPr>
    </w:p>
    <w:p w:rsidR="005E5A76" w:rsidRPr="00134E8A" w:rsidRDefault="005E5A76" w:rsidP="005E5A76">
      <w:pPr>
        <w:pStyle w:val="Prrafodelista"/>
        <w:tabs>
          <w:tab w:val="left" w:pos="2835"/>
        </w:tabs>
        <w:spacing w:after="0" w:line="240" w:lineRule="auto"/>
        <w:ind w:left="0"/>
        <w:jc w:val="both"/>
        <w:rPr>
          <w:rFonts w:ascii="Arial" w:eastAsia="Calibri" w:hAnsi="Arial" w:cs="Arial"/>
          <w:spacing w:val="-4"/>
        </w:rPr>
      </w:pPr>
      <w:r w:rsidRPr="00134E8A">
        <w:rPr>
          <w:rFonts w:ascii="Arial" w:eastAsia="Calibri" w:hAnsi="Arial" w:cs="Arial"/>
          <w:spacing w:val="-4"/>
        </w:rPr>
        <w:tab/>
        <w:t xml:space="preserve">En relación con la indicación anterior, y dado el debate que ella originó, </w:t>
      </w:r>
      <w:r w:rsidRPr="00134E8A">
        <w:rPr>
          <w:rFonts w:ascii="Arial" w:eastAsia="Calibri" w:hAnsi="Arial" w:cs="Arial"/>
          <w:b/>
          <w:spacing w:val="-4"/>
        </w:rPr>
        <w:t>Su Excelencia la señora Presidenta de la República formuló la indicación número 555 bis),</w:t>
      </w:r>
      <w:r w:rsidRPr="00134E8A">
        <w:rPr>
          <w:rFonts w:ascii="Arial" w:eastAsia="Calibri" w:hAnsi="Arial" w:cs="Arial"/>
          <w:spacing w:val="-4"/>
        </w:rPr>
        <w:t xml:space="preserve"> que propone intercalar el siguiente artículo 122, nuevo, pasando el actual a ser 123:</w:t>
      </w:r>
    </w:p>
    <w:p w:rsidR="005E5A76" w:rsidRPr="00134E8A" w:rsidRDefault="005E5A76" w:rsidP="005E5A76">
      <w:pPr>
        <w:tabs>
          <w:tab w:val="left" w:pos="2835"/>
        </w:tabs>
        <w:spacing w:after="0" w:line="240" w:lineRule="auto"/>
        <w:jc w:val="both"/>
        <w:rPr>
          <w:rFonts w:ascii="Arial" w:eastAsia="Calibri" w:hAnsi="Arial" w:cs="Arial"/>
          <w:spacing w:val="-4"/>
        </w:rPr>
      </w:pPr>
    </w:p>
    <w:p w:rsidR="005E5A76" w:rsidRPr="00134E8A" w:rsidRDefault="005E5A76" w:rsidP="005E5A7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“Artículo 122.- El Ministerio de Hacienda deberá enviar a la Comisión Especial Mixta de Presupuestos del Congreso Nacional, en el mes de septiembre de cada año, un informe que detalle el gasto tributario que hubieren significado durante el año anterior las exenciones, franquicias y todo otro tipo de beneficio impositivo, de cualquier naturaleza, de que gocen las instituciones de educación superior.</w:t>
      </w:r>
    </w:p>
    <w:p w:rsidR="005E5A76" w:rsidRPr="00134E8A" w:rsidRDefault="005E5A76" w:rsidP="005E5A76">
      <w:pPr>
        <w:tabs>
          <w:tab w:val="left" w:pos="2835"/>
        </w:tabs>
        <w:spacing w:after="0" w:line="240" w:lineRule="auto"/>
        <w:jc w:val="both"/>
        <w:rPr>
          <w:rFonts w:ascii="Arial" w:eastAsia="Calibri" w:hAnsi="Arial" w:cs="Arial"/>
          <w:spacing w:val="-4"/>
        </w:rPr>
      </w:pPr>
    </w:p>
    <w:p w:rsidR="005E5A76" w:rsidRPr="00134E8A" w:rsidRDefault="005E5A76" w:rsidP="005E5A7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Para tal efecto, las instituciones deberán preparar un reporte anual, desagregado por ítem de gasto, con indicación de las operaciones y sus características, el cual será remitido al Servicio de Impuestos Internos en la forma y plazo que éste determine mediante resolución dictada al efecto.”.</w:t>
      </w:r>
    </w:p>
    <w:p w:rsidR="005E5A76" w:rsidRPr="00134E8A" w:rsidRDefault="005E5A76" w:rsidP="005E5A76">
      <w:pPr>
        <w:tabs>
          <w:tab w:val="left" w:pos="2835"/>
        </w:tabs>
        <w:spacing w:after="0" w:line="240" w:lineRule="auto"/>
        <w:jc w:val="both"/>
        <w:rPr>
          <w:rFonts w:ascii="Arial" w:hAnsi="Arial" w:cs="Arial"/>
          <w:b/>
        </w:rPr>
      </w:pPr>
    </w:p>
    <w:p w:rsidR="005E5A76" w:rsidRPr="00134E8A" w:rsidRDefault="005E5A76" w:rsidP="005E5A76">
      <w:pPr>
        <w:tabs>
          <w:tab w:val="left" w:pos="2835"/>
        </w:tabs>
        <w:spacing w:after="0" w:line="240" w:lineRule="auto"/>
        <w:jc w:val="both"/>
        <w:rPr>
          <w:rFonts w:ascii="Arial" w:hAnsi="Arial" w:cs="Arial"/>
          <w:b/>
        </w:rPr>
      </w:pPr>
      <w:r w:rsidRPr="00134E8A">
        <w:rPr>
          <w:rFonts w:ascii="Arial" w:hAnsi="Arial" w:cs="Arial"/>
          <w:b/>
        </w:rPr>
        <w:tab/>
        <w:t xml:space="preserve">- El inciso primero fue aprobada por la unanimidad de los Senadores señoras Goic y Von Baer y señores Allamand, Montes, y Quintana. </w:t>
      </w:r>
    </w:p>
    <w:p w:rsidR="005E5A76" w:rsidRPr="00134E8A" w:rsidRDefault="005E5A76" w:rsidP="00266B62">
      <w:pPr>
        <w:tabs>
          <w:tab w:val="left" w:pos="2835"/>
        </w:tabs>
        <w:spacing w:after="0" w:line="240" w:lineRule="auto"/>
        <w:jc w:val="both"/>
        <w:rPr>
          <w:rFonts w:ascii="Arial" w:hAnsi="Arial" w:cs="Arial"/>
        </w:rPr>
      </w:pPr>
    </w:p>
    <w:p w:rsidR="005E5A76" w:rsidRPr="00134E8A" w:rsidRDefault="005E5A76" w:rsidP="00266B62">
      <w:pPr>
        <w:tabs>
          <w:tab w:val="left" w:pos="2835"/>
        </w:tabs>
        <w:spacing w:after="0" w:line="240" w:lineRule="auto"/>
        <w:jc w:val="both"/>
        <w:rPr>
          <w:rFonts w:ascii="Arial" w:hAnsi="Arial" w:cs="Arial"/>
          <w:b/>
        </w:rPr>
      </w:pPr>
      <w:r w:rsidRPr="00134E8A">
        <w:rPr>
          <w:rFonts w:ascii="Arial" w:hAnsi="Arial" w:cs="Arial"/>
          <w:b/>
        </w:rPr>
        <w:tab/>
        <w:t xml:space="preserve">- El inciso segundo, en tanto fue aprobado tres votos a favor, de los Senadores señora Goic y señores Montes y Quintana y dos en contra de los Senadores señora Von Baer y Allamand. </w:t>
      </w:r>
    </w:p>
    <w:p w:rsidR="005E5A76" w:rsidRPr="00134E8A" w:rsidRDefault="005E5A76" w:rsidP="00266B62">
      <w:pPr>
        <w:tabs>
          <w:tab w:val="left" w:pos="2835"/>
        </w:tabs>
        <w:spacing w:after="0" w:line="240" w:lineRule="auto"/>
        <w:jc w:val="both"/>
        <w:rPr>
          <w:rFonts w:ascii="Arial" w:hAnsi="Arial" w:cs="Arial"/>
          <w:b/>
        </w:rPr>
      </w:pPr>
    </w:p>
    <w:p w:rsidR="005E5A76" w:rsidRPr="00134E8A" w:rsidRDefault="005E5A76" w:rsidP="005E5A76">
      <w:pPr>
        <w:tabs>
          <w:tab w:val="left" w:pos="2835"/>
        </w:tabs>
        <w:spacing w:after="0" w:line="240" w:lineRule="auto"/>
        <w:jc w:val="center"/>
        <w:rPr>
          <w:rFonts w:ascii="Arial" w:hAnsi="Arial" w:cs="Arial"/>
          <w:lang w:val="es-ES"/>
        </w:rPr>
      </w:pPr>
      <w:r w:rsidRPr="00134E8A">
        <w:rPr>
          <w:rFonts w:ascii="Arial" w:hAnsi="Arial" w:cs="Arial"/>
          <w:lang w:val="es-ES"/>
        </w:rPr>
        <w:t>- - -</w:t>
      </w:r>
    </w:p>
    <w:p w:rsidR="005E5A76" w:rsidRPr="00134E8A" w:rsidRDefault="005E5A76" w:rsidP="00266B62">
      <w:pPr>
        <w:tabs>
          <w:tab w:val="left" w:pos="2835"/>
        </w:tabs>
        <w:spacing w:after="0" w:line="240" w:lineRule="auto"/>
        <w:jc w:val="both"/>
        <w:rPr>
          <w:rFonts w:ascii="Arial" w:hAnsi="Arial" w:cs="Arial"/>
          <w:b/>
          <w:lang w:val="es-ES_tradnl"/>
        </w:rPr>
      </w:pPr>
      <w:bookmarkStart w:id="83" w:name="_Hlk503954536"/>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w:t>
      </w:r>
      <w:bookmarkEnd w:id="83"/>
      <w:r w:rsidR="005E5A76" w:rsidRPr="00134E8A">
        <w:rPr>
          <w:rFonts w:ascii="Arial" w:hAnsi="Arial" w:cs="Arial"/>
          <w:b/>
          <w:lang w:val="es-ES_tradnl"/>
        </w:rPr>
        <w:t xml:space="preserve">número </w:t>
      </w:r>
      <w:r w:rsidRPr="00134E8A">
        <w:rPr>
          <w:rFonts w:ascii="Arial" w:hAnsi="Arial" w:cs="Arial"/>
          <w:b/>
          <w:lang w:val="es-ES"/>
        </w:rPr>
        <w:t xml:space="preserve">556), del Honorable Senador señor Montes, </w:t>
      </w:r>
      <w:r w:rsidRPr="00134E8A">
        <w:rPr>
          <w:rFonts w:ascii="Arial" w:hAnsi="Arial" w:cs="Arial"/>
          <w:lang w:val="es-ES"/>
        </w:rPr>
        <w:t>incorpora a continuación del artículo 121 el siguiente artículo,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Sin perjuicio de lo dispuesto en el Párrafo 7° del Título III de esta ley [Reglas y prohibiciones aplicables a las instituciones de educación superior organizadas como personas jurídicas de derecho privado sin fines de lucro], las Universidades organizadas como personas jurídicas de derecho privado deberán contar con un Reglamento de Carrera Académica que regule la carrera de los integrantes del Escalafón Académico en lo concerniente, a lo menos, a las categorías que la constituyen, a la relaciones entre dicha categorías, a los requisitos de adscripción y permanencia en cada una de ellas, de promoción de una a otra y de término de la carrera académica. Con todo, y en lo que respecta al término de la carrera académica, éste solo podrá acontecer cuando ocurran alguna de las siguientes circunstancias: a) cuando el académico, de común acuerdo con la Universidad, abandone el escalafón académico; b) cuando se configure una causal de término de la relación laboral según la legislación legal vigente, previa decisión fundada del respectivo órgano colegiado superior de la Universidad; y/o c) cuando el profesor de la categoría inicial no logre ser promovido a la categoría siguiente dentro de un plazo determinado por el propio Reglamento.”.</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r>
      <w:r w:rsidR="005E5A76" w:rsidRPr="00134E8A">
        <w:rPr>
          <w:rFonts w:ascii="Arial" w:hAnsi="Arial" w:cs="Arial"/>
          <w:b/>
          <w:lang w:val="es-ES_tradnl"/>
        </w:rPr>
        <w:t xml:space="preserve">La indicación número </w:t>
      </w:r>
      <w:r w:rsidRPr="00134E8A">
        <w:rPr>
          <w:rFonts w:ascii="Arial" w:hAnsi="Arial" w:cs="Arial"/>
          <w:b/>
          <w:lang w:val="es-ES_tradnl"/>
        </w:rPr>
        <w:t xml:space="preserve"> </w:t>
      </w:r>
      <w:r w:rsidRPr="00134E8A">
        <w:rPr>
          <w:rFonts w:ascii="Arial" w:hAnsi="Arial" w:cs="Arial"/>
          <w:b/>
          <w:lang w:val="es-ES"/>
        </w:rPr>
        <w:t xml:space="preserve">557) del Honorable Senador señor Montes, </w:t>
      </w:r>
      <w:r w:rsidRPr="00134E8A">
        <w:rPr>
          <w:rFonts w:ascii="Arial" w:hAnsi="Arial" w:cs="Arial"/>
          <w:lang w:val="es-ES"/>
        </w:rPr>
        <w:t>incorpora a continuación del artículo 121 el siguiente artículo, nuevo: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Sin perjuicio de lo dispuesto en el Párrafo 7° del Título III de esta ley [Reglas y prohibiciones aplicables a las instituciones de educación superior organizadas como personas jurídicas de derecho privado sin fines de lucro] y en particular lo dispuesto en los artículos 63 y siguientes de ésta ley, [órgano de administración superior de instituciones de educación superior privadas] el gobierno de las Universidades del Estado será ejercicio por el Rector y por los órganos superiores reconocidos por sus respectivos Estatutos vigentes.”.</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
        </w:rPr>
        <w:tab/>
        <w:t xml:space="preserve">-El Honorable Senador señor Montes </w:t>
      </w:r>
      <w:r w:rsidRPr="00134E8A">
        <w:rPr>
          <w:rFonts w:ascii="Arial" w:hAnsi="Arial" w:cs="Arial"/>
          <w:lang w:val="es-ES"/>
        </w:rPr>
        <w:t>solicitó d</w:t>
      </w:r>
      <w:r w:rsidR="005E5A76" w:rsidRPr="00134E8A">
        <w:rPr>
          <w:rFonts w:ascii="Arial" w:hAnsi="Arial" w:cs="Arial"/>
          <w:lang w:val="es-ES"/>
        </w:rPr>
        <w:t>ejar constancia, al igual como lo señaló precedentemente en este informe, que no obstante el retiro de esta indicación, es importante consignar que l</w:t>
      </w:r>
      <w:r w:rsidRPr="00134E8A">
        <w:rPr>
          <w:rFonts w:ascii="Arial" w:hAnsi="Arial" w:cs="Arial"/>
          <w:lang w:val="es-ES"/>
        </w:rPr>
        <w:t xml:space="preserve">a </w:t>
      </w:r>
      <w:r w:rsidR="005E5A76" w:rsidRPr="00134E8A">
        <w:rPr>
          <w:rFonts w:ascii="Arial" w:hAnsi="Arial" w:cs="Arial"/>
          <w:lang w:val="es-ES"/>
        </w:rPr>
        <w:t>gobernanza de las universidades del Estado</w:t>
      </w:r>
      <w:r w:rsidRPr="00134E8A">
        <w:rPr>
          <w:rFonts w:ascii="Arial" w:hAnsi="Arial" w:cs="Arial"/>
          <w:lang w:val="es-ES"/>
        </w:rPr>
        <w:t xml:space="preserve"> siempre debe estar regida por sus propios estatutos, los que deben considerar al Rector y a los órganos superiores. </w:t>
      </w:r>
    </w:p>
    <w:p w:rsidR="00266B62" w:rsidRPr="00134E8A" w:rsidRDefault="00266B62" w:rsidP="00266B62">
      <w:pPr>
        <w:tabs>
          <w:tab w:val="left" w:pos="2835"/>
        </w:tabs>
        <w:spacing w:after="0" w:line="240" w:lineRule="auto"/>
        <w:jc w:val="both"/>
        <w:rPr>
          <w:rFonts w:ascii="Arial" w:hAnsi="Arial" w:cs="Arial"/>
          <w:highlight w:val="yellow"/>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DISPOSICIONES TRANSITORIAS</w:t>
      </w:r>
    </w:p>
    <w:p w:rsidR="00266B62" w:rsidRPr="00134E8A" w:rsidRDefault="00266B62" w:rsidP="005E5A76">
      <w:pPr>
        <w:tabs>
          <w:tab w:val="left" w:pos="2835"/>
        </w:tabs>
        <w:spacing w:after="0" w:line="240" w:lineRule="auto"/>
        <w:rPr>
          <w:rFonts w:ascii="Arial" w:hAnsi="Arial" w:cs="Arial"/>
          <w:b/>
        </w:rPr>
      </w:pPr>
    </w:p>
    <w:p w:rsidR="00266B62" w:rsidRPr="00134E8A" w:rsidRDefault="00266B62" w:rsidP="00266B62">
      <w:pPr>
        <w:tabs>
          <w:tab w:val="left" w:pos="2835"/>
        </w:tabs>
        <w:spacing w:after="120" w:line="360" w:lineRule="auto"/>
        <w:ind w:right="23"/>
        <w:jc w:val="center"/>
        <w:rPr>
          <w:rFonts w:ascii="Arial" w:eastAsia="Times New Roman" w:hAnsi="Arial" w:cs="Arial"/>
          <w:b/>
          <w:bCs/>
          <w:lang w:val="es-ES" w:eastAsia="es-CL"/>
        </w:rPr>
      </w:pPr>
      <w:bookmarkStart w:id="84" w:name="_Toc486415522"/>
      <w:bookmarkStart w:id="85" w:name="_Toc486855977"/>
      <w:r w:rsidRPr="00134E8A">
        <w:rPr>
          <w:rFonts w:ascii="Arial" w:eastAsia="Times New Roman" w:hAnsi="Arial" w:cs="Arial"/>
          <w:b/>
          <w:bCs/>
          <w:lang w:val="es-ES" w:eastAsia="es-CL"/>
        </w:rPr>
        <w:t>Párrafo 1° De la transitoriedad de las normas relativas al Título I</w:t>
      </w:r>
      <w:bookmarkEnd w:id="84"/>
      <w:bookmarkEnd w:id="85"/>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86" w:name="_Hlk503955600"/>
      <w:r w:rsidRPr="00134E8A">
        <w:rPr>
          <w:rFonts w:ascii="Arial" w:hAnsi="Arial" w:cs="Arial"/>
          <w:lang w:val="es-ES_tradnl"/>
        </w:rPr>
        <w:tab/>
      </w:r>
      <w:r w:rsidR="007D2012" w:rsidRPr="00134E8A">
        <w:rPr>
          <w:rFonts w:ascii="Arial" w:hAnsi="Arial" w:cs="Arial"/>
          <w:lang w:val="es-ES_tradnl"/>
        </w:rPr>
        <w:t>L</w:t>
      </w:r>
      <w:r w:rsidR="005E5A76" w:rsidRPr="00134E8A">
        <w:rPr>
          <w:rFonts w:ascii="Arial" w:hAnsi="Arial" w:cs="Arial"/>
          <w:lang w:val="es-ES_tradnl"/>
        </w:rPr>
        <w:t xml:space="preserve">a </w:t>
      </w:r>
      <w:r w:rsidR="005E5A76" w:rsidRPr="00134E8A">
        <w:rPr>
          <w:rFonts w:ascii="Arial" w:hAnsi="Arial" w:cs="Arial"/>
          <w:b/>
          <w:lang w:val="es-ES_tradnl"/>
        </w:rPr>
        <w:t xml:space="preserve">indicación número </w:t>
      </w:r>
      <w:r w:rsidRPr="00134E8A">
        <w:rPr>
          <w:rFonts w:ascii="Arial" w:hAnsi="Arial" w:cs="Arial"/>
          <w:b/>
          <w:lang w:val="es-ES_tradnl"/>
        </w:rPr>
        <w:t>558</w:t>
      </w:r>
      <w:bookmarkStart w:id="87" w:name="_Hlk503955639"/>
      <w:bookmarkEnd w:id="86"/>
      <w:r w:rsidR="007D2012" w:rsidRPr="00134E8A">
        <w:rPr>
          <w:rFonts w:ascii="Arial" w:hAnsi="Arial" w:cs="Arial"/>
          <w:b/>
          <w:lang w:val="es-ES_tradnl"/>
        </w:rPr>
        <w:t>)</w:t>
      </w:r>
      <w:r w:rsidRPr="00134E8A">
        <w:rPr>
          <w:rFonts w:ascii="Arial" w:hAnsi="Arial" w:cs="Arial"/>
          <w:b/>
          <w:lang w:val="es-ES_tradnl"/>
        </w:rPr>
        <w:t xml:space="preserve"> </w:t>
      </w:r>
      <w:bookmarkEnd w:id="87"/>
      <w:r w:rsidRPr="00134E8A">
        <w:rPr>
          <w:rFonts w:ascii="Arial" w:hAnsi="Arial" w:cs="Arial"/>
          <w:b/>
          <w:lang w:val="es-ES"/>
        </w:rPr>
        <w:t>de Su Excelencia la Presidenta de la República,</w:t>
      </w:r>
      <w:r w:rsidRPr="00134E8A">
        <w:rPr>
          <w:rFonts w:ascii="Arial" w:hAnsi="Arial" w:cs="Arial"/>
          <w:lang w:val="es-ES"/>
        </w:rPr>
        <w:t xml:space="preserve"> </w:t>
      </w:r>
      <w:r w:rsidR="005E5A76" w:rsidRPr="00134E8A">
        <w:rPr>
          <w:rFonts w:ascii="Arial" w:hAnsi="Arial" w:cs="Arial"/>
          <w:lang w:val="es-ES"/>
        </w:rPr>
        <w:t xml:space="preserve">que </w:t>
      </w:r>
      <w:r w:rsidRPr="00134E8A">
        <w:rPr>
          <w:rFonts w:ascii="Arial" w:hAnsi="Arial" w:cs="Arial"/>
          <w:lang w:val="es-ES"/>
        </w:rPr>
        <w:t>incorpora a continuación del artículo segundo transitorio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tercero.- Para los efectos de lo establecido en el artículo 6 de esta ley, se entenderá que las universidades que no han iniciado un nuevo proceso de acreditación, de conformidad a las modificaciones que establece el título IV del presente cuerpo normativo, cumplen con el requisito de la letra c) del referido artículo si cuentan con acreditación institucional de cinco o más años y tienen acreditada el área de investigación de conformidad con la ley N° 20.129.”.</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t>-</w:t>
      </w:r>
      <w:r w:rsidR="007D2012" w:rsidRPr="00134E8A">
        <w:rPr>
          <w:rFonts w:ascii="Arial" w:hAnsi="Arial" w:cs="Arial"/>
          <w:b/>
          <w:lang w:val="es-ES"/>
        </w:rPr>
        <w:t xml:space="preserve"> </w:t>
      </w:r>
      <w:r w:rsidRPr="00134E8A">
        <w:rPr>
          <w:rFonts w:ascii="Arial" w:hAnsi="Arial" w:cs="Arial"/>
          <w:b/>
          <w:lang w:val="es-ES"/>
        </w:rPr>
        <w:t xml:space="preserve">Esta indicación </w:t>
      </w:r>
      <w:r w:rsidRPr="00134E8A">
        <w:rPr>
          <w:rFonts w:ascii="Arial" w:eastAsia="Times New Roman" w:hAnsi="Arial" w:cs="Arial"/>
          <w:b/>
          <w:lang w:val="es-ES" w:eastAsia="es-ES"/>
        </w:rPr>
        <w:t xml:space="preserve">resultó 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88" w:name="_Hlk503955693"/>
      <w:r w:rsidRPr="00134E8A">
        <w:rPr>
          <w:rFonts w:ascii="Arial" w:hAnsi="Arial" w:cs="Arial"/>
          <w:b/>
        </w:rPr>
        <w:t>Artículo tercero</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tercero transitorio del proyecto de ley establece </w:t>
      </w:r>
      <w:r w:rsidRPr="00134E8A">
        <w:rPr>
          <w:rFonts w:ascii="Arial" w:eastAsia="Times New Roman" w:hAnsi="Arial" w:cs="Arial"/>
          <w:bCs/>
          <w:lang w:val="es-ES" w:eastAsia="es-CL"/>
        </w:rPr>
        <w:t>que e</w:t>
      </w:r>
      <w:r w:rsidRPr="00134E8A">
        <w:rPr>
          <w:rFonts w:ascii="Arial" w:hAnsi="Arial" w:cs="Arial"/>
          <w:bCs/>
          <w:lang w:val="es-ES"/>
        </w:rPr>
        <w:t xml:space="preserve">l Sistema Común de Acceso </w:t>
      </w:r>
      <w:bookmarkEnd w:id="88"/>
      <w:r w:rsidRPr="00134E8A">
        <w:rPr>
          <w:rFonts w:ascii="Arial" w:hAnsi="Arial" w:cs="Arial"/>
          <w:bCs/>
          <w:lang w:val="es-ES"/>
        </w:rPr>
        <w:t>a las Instituciones de Educación Superior establecido en el párrafo 3° del título I de esta ley será obligatorio para las instituciones establecidas en el inciso quinto del artículo 10 de esta ley a partir del año 2020, iniciando su funcionamiento para los procesos de admisión del año 2021.</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dicho precepto, se formuló la indicación N° 559.</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7D2012" w:rsidP="00266B62">
      <w:pPr>
        <w:tabs>
          <w:tab w:val="left" w:pos="2835"/>
        </w:tabs>
        <w:spacing w:after="0" w:line="240" w:lineRule="auto"/>
        <w:jc w:val="both"/>
        <w:rPr>
          <w:rFonts w:ascii="Arial" w:hAnsi="Arial" w:cs="Arial"/>
          <w:lang w:val="es-ES"/>
        </w:rPr>
      </w:pPr>
      <w:bookmarkStart w:id="89" w:name="_Hlk503955808"/>
      <w:r w:rsidRPr="00134E8A">
        <w:rPr>
          <w:rFonts w:ascii="Arial" w:hAnsi="Arial" w:cs="Arial"/>
          <w:b/>
          <w:lang w:val="es-ES_tradnl"/>
        </w:rPr>
        <w:tab/>
        <w:t xml:space="preserve">La indicación número </w:t>
      </w:r>
      <w:r w:rsidR="00266B62" w:rsidRPr="00134E8A">
        <w:rPr>
          <w:rFonts w:ascii="Arial" w:hAnsi="Arial" w:cs="Arial"/>
          <w:b/>
          <w:lang w:val="es-ES_tradnl"/>
        </w:rPr>
        <w:t>559),</w:t>
      </w:r>
      <w:r w:rsidR="00266B62" w:rsidRPr="00134E8A">
        <w:rPr>
          <w:rFonts w:ascii="Arial" w:eastAsia="Times New Roman" w:hAnsi="Arial" w:cs="Arial"/>
          <w:b/>
          <w:lang w:val="es-ES" w:eastAsia="es-ES"/>
        </w:rPr>
        <w:t xml:space="preserve"> </w:t>
      </w:r>
      <w:bookmarkEnd w:id="89"/>
      <w:r w:rsidR="00266B62" w:rsidRPr="00134E8A">
        <w:rPr>
          <w:rFonts w:ascii="Arial" w:eastAsia="Times New Roman" w:hAnsi="Arial" w:cs="Arial"/>
          <w:b/>
          <w:lang w:val="es-ES" w:eastAsia="es-ES"/>
        </w:rPr>
        <w:t>d</w:t>
      </w:r>
      <w:r w:rsidR="00266B62" w:rsidRPr="00134E8A">
        <w:rPr>
          <w:rFonts w:ascii="Arial" w:hAnsi="Arial" w:cs="Arial"/>
          <w:b/>
          <w:lang w:val="es-ES"/>
        </w:rPr>
        <w:t xml:space="preserve">e la Honorable Senadora señora Von Baer, </w:t>
      </w:r>
      <w:r w:rsidR="00266B62" w:rsidRPr="00134E8A">
        <w:rPr>
          <w:rFonts w:ascii="Arial" w:hAnsi="Arial" w:cs="Arial"/>
          <w:lang w:val="es-ES"/>
        </w:rPr>
        <w:t>reemplaza la locución “Sistema Común de Acceso” por “Sistema Común de Información”.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w:t>
      </w:r>
      <w:r w:rsidR="007D2012" w:rsidRPr="00134E8A">
        <w:rPr>
          <w:rFonts w:ascii="Arial" w:hAnsi="Arial" w:cs="Arial"/>
          <w:b/>
          <w:lang w:val="es-ES"/>
        </w:rPr>
        <w:t xml:space="preserve"> </w:t>
      </w:r>
      <w:r w:rsidRPr="00134E8A">
        <w:rPr>
          <w:rFonts w:ascii="Arial" w:hAnsi="Arial" w:cs="Arial"/>
          <w:b/>
          <w:lang w:val="es-ES"/>
        </w:rPr>
        <w:t xml:space="preserve">Esta indicación fue retirada por su autora. </w:t>
      </w:r>
    </w:p>
    <w:p w:rsidR="00266B62" w:rsidRPr="00134E8A" w:rsidRDefault="00266B62" w:rsidP="00266B62">
      <w:pPr>
        <w:tabs>
          <w:tab w:val="left" w:pos="2835"/>
        </w:tabs>
        <w:spacing w:after="0" w:line="240" w:lineRule="auto"/>
        <w:jc w:val="both"/>
        <w:rPr>
          <w:rFonts w:ascii="Arial" w:hAnsi="Arial" w:cs="Arial"/>
          <w:lang w:val="es-ES"/>
        </w:rPr>
      </w:pPr>
    </w:p>
    <w:p w:rsidR="00701145" w:rsidRPr="00134E8A" w:rsidRDefault="00701145" w:rsidP="00701145">
      <w:pPr>
        <w:tabs>
          <w:tab w:val="left" w:pos="2835"/>
        </w:tabs>
        <w:spacing w:after="0" w:line="240" w:lineRule="auto"/>
        <w:jc w:val="both"/>
        <w:rPr>
          <w:rFonts w:ascii="Arial" w:eastAsia="Calibri" w:hAnsi="Arial" w:cs="Arial"/>
          <w:spacing w:val="-4"/>
        </w:rPr>
      </w:pPr>
      <w:r w:rsidRPr="00134E8A">
        <w:rPr>
          <w:rFonts w:ascii="Arial" w:hAnsi="Arial" w:cs="Arial"/>
          <w:lang w:val="es-ES"/>
        </w:rPr>
        <w:tab/>
        <w:t xml:space="preserve">Posteriormente, </w:t>
      </w:r>
      <w:r w:rsidRPr="00134E8A">
        <w:rPr>
          <w:rFonts w:ascii="Arial" w:hAnsi="Arial" w:cs="Arial"/>
          <w:b/>
          <w:lang w:val="es-ES"/>
        </w:rPr>
        <w:t xml:space="preserve">Su Excelencia la señora Presidenta de la República, formuló la indicación número </w:t>
      </w:r>
      <w:r w:rsidRPr="00134E8A">
        <w:rPr>
          <w:rFonts w:ascii="Arial" w:eastAsia="Calibri" w:hAnsi="Arial" w:cs="Arial"/>
          <w:b/>
          <w:spacing w:val="-4"/>
        </w:rPr>
        <w:t>559 bis)</w:t>
      </w:r>
      <w:r w:rsidRPr="00134E8A">
        <w:rPr>
          <w:rFonts w:ascii="Arial" w:eastAsia="Calibri" w:hAnsi="Arial" w:cs="Arial"/>
          <w:spacing w:val="-4"/>
        </w:rPr>
        <w:t xml:space="preserve"> para reemplazar este precepto por el siguiente:</w:t>
      </w:r>
    </w:p>
    <w:p w:rsidR="00701145" w:rsidRPr="00134E8A" w:rsidRDefault="00701145" w:rsidP="00701145">
      <w:pPr>
        <w:tabs>
          <w:tab w:val="left" w:pos="2835"/>
        </w:tabs>
        <w:spacing w:after="0" w:line="240" w:lineRule="auto"/>
        <w:jc w:val="both"/>
        <w:rPr>
          <w:rFonts w:ascii="Arial" w:eastAsia="Calibri" w:hAnsi="Arial" w:cs="Arial"/>
          <w:spacing w:val="-4"/>
        </w:rPr>
      </w:pPr>
    </w:p>
    <w:p w:rsidR="00701145" w:rsidRPr="00134E8A" w:rsidRDefault="00701145" w:rsidP="00701145">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“Artículo tercero.- El Sistema de Acceso a las Instituciones de Educación Superior establecido en el párrafo 3° del título I de esta ley entrará en funcionamiento a partir del año 2020 para los procesos de admisión del año 2021.”.</w:t>
      </w:r>
    </w:p>
    <w:p w:rsidR="00701145" w:rsidRPr="00134E8A" w:rsidRDefault="00701145" w:rsidP="00266B62">
      <w:pPr>
        <w:tabs>
          <w:tab w:val="left" w:pos="2835"/>
        </w:tabs>
        <w:spacing w:after="0" w:line="240" w:lineRule="auto"/>
        <w:jc w:val="both"/>
        <w:rPr>
          <w:rFonts w:ascii="Arial" w:hAnsi="Arial" w:cs="Arial"/>
        </w:rPr>
      </w:pPr>
    </w:p>
    <w:p w:rsidR="00701145" w:rsidRPr="00134E8A" w:rsidRDefault="00701145" w:rsidP="00701145">
      <w:pPr>
        <w:tabs>
          <w:tab w:val="left" w:pos="2835"/>
        </w:tabs>
        <w:spacing w:after="0" w:line="240" w:lineRule="auto"/>
        <w:jc w:val="both"/>
        <w:rPr>
          <w:rFonts w:ascii="Arial" w:hAnsi="Arial" w:cs="Arial"/>
          <w:b/>
          <w:lang w:val="es-ES"/>
        </w:rPr>
      </w:pPr>
      <w:r w:rsidRPr="00134E8A">
        <w:rPr>
          <w:rFonts w:ascii="Arial" w:hAnsi="Arial" w:cs="Arial"/>
        </w:rPr>
        <w:tab/>
      </w:r>
      <w:r w:rsidRPr="00134E8A">
        <w:rPr>
          <w:rFonts w:ascii="Arial" w:hAnsi="Arial" w:cs="Arial"/>
          <w:b/>
        </w:rPr>
        <w:t xml:space="preserve">- </w:t>
      </w:r>
      <w:r w:rsidRPr="00134E8A">
        <w:rPr>
          <w:rFonts w:ascii="Arial" w:hAnsi="Arial" w:cs="Arial"/>
          <w:b/>
          <w:lang w:val="es-ES"/>
        </w:rPr>
        <w:t xml:space="preserve">Fue aprobada por la unanimidad de los Senadores señoras Goic y Von Baer y señores Allamand, Montes y Quintana. </w:t>
      </w:r>
    </w:p>
    <w:p w:rsidR="00701145" w:rsidRPr="00134E8A" w:rsidRDefault="00701145"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90" w:name="_Hlk503955926"/>
      <w:r w:rsidRPr="00134E8A">
        <w:rPr>
          <w:rFonts w:ascii="Arial" w:hAnsi="Arial" w:cs="Arial"/>
          <w:b/>
        </w:rPr>
        <w:t>Artículo cuarto</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eastAsia="Times New Roman" w:hAnsi="Arial" w:cs="Arial"/>
          <w:bCs/>
          <w:lang w:eastAsia="es-CL"/>
        </w:rPr>
      </w:pPr>
      <w:r w:rsidRPr="00134E8A">
        <w:rPr>
          <w:rFonts w:ascii="Arial" w:hAnsi="Arial" w:cs="Arial"/>
          <w:bCs/>
          <w:lang w:val="es-ES"/>
        </w:rPr>
        <w:tab/>
        <w:t>El artículo cuarto transitorio del proyecto de ley establece q</w:t>
      </w:r>
      <w:bookmarkEnd w:id="90"/>
      <w:r w:rsidRPr="00134E8A">
        <w:rPr>
          <w:rFonts w:ascii="Arial" w:hAnsi="Arial" w:cs="Arial"/>
          <w:bCs/>
          <w:lang w:val="es-ES"/>
        </w:rPr>
        <w:t>ue p</w:t>
      </w:r>
      <w:r w:rsidRPr="00134E8A">
        <w:rPr>
          <w:rFonts w:ascii="Arial" w:eastAsia="Times New Roman" w:hAnsi="Arial" w:cs="Arial"/>
          <w:bCs/>
          <w:lang w:eastAsia="es-CL"/>
        </w:rPr>
        <w:t>ara efectos de lo establecido en esta ley, se entenderá que el Marco Nacional de Cualificaciones (en adelante también “Marco”), es un instrumento para organizar y reconocer aprendizajes, distribuidos en una estructura gradual de niveles, los que comprenden conocimientos, habilidades y competencias. Su objetivo es contribuir a la generación de un sistema coordinado e integrado de cualificaciones, que considera tanto la educación formal como no formal, ayudando a articular las demandas del mundo del trabajo y la sociedad con la oferta formativa y educativa, de acuerdo a las necesidades del país. Asimismo, este instrumento busca fomentar la calidad y pertinencia de la oferta de educación y formación, así como promover los aprendizajes a lo largo de la vida de las personas, orientándolas en la conformación de sus trayectorias formativo-laborales.</w:t>
      </w:r>
    </w:p>
    <w:p w:rsidR="00266B62" w:rsidRPr="00134E8A" w:rsidRDefault="00266B62" w:rsidP="00266B62">
      <w:pPr>
        <w:tabs>
          <w:tab w:val="left" w:pos="2835"/>
        </w:tabs>
        <w:spacing w:after="0" w:line="240" w:lineRule="auto"/>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Cs/>
          <w:lang w:eastAsia="es-CL"/>
        </w:rPr>
      </w:pPr>
      <w:r w:rsidRPr="00134E8A">
        <w:rPr>
          <w:rFonts w:ascii="Arial" w:eastAsia="Times New Roman" w:hAnsi="Arial" w:cs="Arial"/>
          <w:bCs/>
          <w:lang w:eastAsia="es-CL"/>
        </w:rPr>
        <w:tab/>
        <w:t>Corresponderá al Ministro de Educación establecer, por decreto supremo dictado bajo la fórmula “por orden del Presidente de la República”, un primer Marco Nacional de Cualificaciones, dentro del plazo de un año desde la publicación de la presente ley.</w:t>
      </w:r>
    </w:p>
    <w:p w:rsidR="00266B62" w:rsidRPr="00134E8A" w:rsidRDefault="00266B62" w:rsidP="00266B62">
      <w:pPr>
        <w:tabs>
          <w:tab w:val="left" w:pos="2835"/>
        </w:tabs>
        <w:spacing w:after="0" w:line="240" w:lineRule="auto"/>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Cs/>
          <w:lang w:eastAsia="es-CL"/>
        </w:rPr>
      </w:pPr>
      <w:r w:rsidRPr="00134E8A">
        <w:rPr>
          <w:rFonts w:ascii="Arial" w:eastAsia="Times New Roman" w:hAnsi="Arial" w:cs="Arial"/>
          <w:bCs/>
          <w:lang w:eastAsia="es-CL"/>
        </w:rPr>
        <w:tab/>
        <w:t>Adicionalmente, la Subsecretaría de Educación Superior, de conformidad a lo establecido en el artículo 7 letra j) de la presente ley y dentro del plazo de tres años contado desde su publicación, deberá proponer al Ministro de Educación el procedimiento para revisar y actualizar el Marco, así como la institucionalidad encargada de administrarlo. Con todo, el Marco deberá ser revisado y actualizado, al menos, cada cinco años, considerando la participación de los organismos y entidades públicas con competencia en la materia, especialmente del sector educativo, laboral y productivo, tales como el Consejo Asesor de Formación Técnico-Profesional, el Servicio Nacional de Capacitación y Empleo, la Corporación de Fomento de la Producción, y las instituciones que conforman el Sistema Nacional de Aseguramiento de la Calidad de la Educación Superior, el Sistema Nacional de Aseguramiento de la Calidad Escolar y el Sistema Nacional de Certificación de Competencias Laborales. Asimismo, deberá considerar la participación de representantes de las instituciones educativas y formativas, tanto de la educación formal como no formal, así como también representantes del sector productivo, trabajadores y expertos.</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lang w:val="es-ES_tradnl"/>
        </w:rPr>
      </w:pPr>
      <w:bookmarkStart w:id="91" w:name="_Hlk503955991"/>
      <w:r w:rsidRPr="00134E8A">
        <w:rPr>
          <w:rFonts w:ascii="Arial" w:hAnsi="Arial" w:cs="Arial"/>
          <w:lang w:val="es-ES_tradnl"/>
        </w:rPr>
        <w:tab/>
        <w:t xml:space="preserve">Sobre dicho precepto, se formuló la indicación N° </w:t>
      </w:r>
      <w:bookmarkEnd w:id="91"/>
      <w:r w:rsidRPr="00134E8A">
        <w:rPr>
          <w:rFonts w:ascii="Arial" w:hAnsi="Arial" w:cs="Arial"/>
          <w:lang w:val="es-ES_tradnl"/>
        </w:rPr>
        <w:t>560 y 561.</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
        </w:rPr>
      </w:pPr>
      <w:bookmarkStart w:id="92" w:name="_Hlk503956102"/>
      <w:r w:rsidRPr="00134E8A">
        <w:rPr>
          <w:rFonts w:ascii="Arial" w:hAnsi="Arial" w:cs="Arial"/>
          <w:b/>
          <w:lang w:val="es-ES_tradnl"/>
        </w:rPr>
        <w:tab/>
      </w:r>
      <w:r w:rsidR="007D2012" w:rsidRPr="00134E8A">
        <w:rPr>
          <w:rFonts w:ascii="Arial" w:hAnsi="Arial" w:cs="Arial"/>
          <w:b/>
          <w:lang w:val="es-ES_tradnl"/>
        </w:rPr>
        <w:t xml:space="preserve">- </w:t>
      </w:r>
      <w:r w:rsidRPr="00134E8A">
        <w:rPr>
          <w:rFonts w:ascii="Arial" w:hAnsi="Arial" w:cs="Arial"/>
          <w:b/>
          <w:lang w:val="es-ES_tradnl"/>
        </w:rPr>
        <w:t xml:space="preserve">La indicación </w:t>
      </w:r>
      <w:bookmarkEnd w:id="92"/>
      <w:r w:rsidR="00701145" w:rsidRPr="00134E8A">
        <w:rPr>
          <w:rFonts w:ascii="Arial" w:hAnsi="Arial" w:cs="Arial"/>
          <w:b/>
          <w:lang w:val="es-ES_tradnl"/>
        </w:rPr>
        <w:t xml:space="preserve">números </w:t>
      </w:r>
      <w:r w:rsidRPr="00134E8A">
        <w:rPr>
          <w:rFonts w:ascii="Arial" w:hAnsi="Arial" w:cs="Arial"/>
          <w:b/>
          <w:lang w:val="es-ES_tradnl"/>
        </w:rPr>
        <w:t xml:space="preserve">560) </w:t>
      </w:r>
      <w:r w:rsidRPr="00134E8A">
        <w:rPr>
          <w:rFonts w:ascii="Arial" w:hAnsi="Arial" w:cs="Arial"/>
          <w:b/>
          <w:lang w:val="es-ES"/>
        </w:rPr>
        <w:t xml:space="preserve">del Honorable Senador señor Allamand, </w:t>
      </w:r>
      <w:r w:rsidRPr="00134E8A">
        <w:rPr>
          <w:rFonts w:ascii="Arial" w:hAnsi="Arial" w:cs="Arial"/>
          <w:lang w:val="es-ES"/>
        </w:rPr>
        <w:t>y</w:t>
      </w:r>
      <w:r w:rsidRPr="00134E8A">
        <w:rPr>
          <w:rFonts w:ascii="Arial" w:hAnsi="Arial" w:cs="Arial"/>
          <w:b/>
          <w:lang w:val="es-ES"/>
        </w:rPr>
        <w:t xml:space="preserve"> 561), de la Honorable Senadora señora Von Baer, </w:t>
      </w:r>
      <w:r w:rsidRPr="00134E8A">
        <w:rPr>
          <w:rFonts w:ascii="Arial" w:hAnsi="Arial" w:cs="Arial"/>
          <w:lang w:val="es-ES"/>
        </w:rPr>
        <w:t>proponen eliminarlo.</w:t>
      </w:r>
    </w:p>
    <w:p w:rsidR="00266B62" w:rsidRPr="00134E8A" w:rsidRDefault="00266B62" w:rsidP="00266B62">
      <w:pPr>
        <w:tabs>
          <w:tab w:val="left" w:pos="2835"/>
        </w:tabs>
        <w:spacing w:after="0" w:line="240" w:lineRule="auto"/>
        <w:jc w:val="both"/>
        <w:rPr>
          <w:rFonts w:ascii="Arial" w:hAnsi="Arial" w:cs="Arial"/>
          <w:lang w:val="es-ES"/>
        </w:rPr>
      </w:pPr>
    </w:p>
    <w:p w:rsidR="00701145" w:rsidRPr="00134E8A" w:rsidRDefault="00701145" w:rsidP="00701145">
      <w:pPr>
        <w:tabs>
          <w:tab w:val="left" w:pos="2835"/>
        </w:tabs>
        <w:spacing w:after="0" w:line="240" w:lineRule="auto"/>
        <w:jc w:val="both"/>
        <w:rPr>
          <w:rFonts w:ascii="Arial" w:eastAsia="Calibri" w:hAnsi="Arial" w:cs="Arial"/>
          <w:lang w:val="es-ES_tradnl"/>
        </w:rPr>
      </w:pPr>
      <w:r w:rsidRPr="00134E8A">
        <w:rPr>
          <w:rFonts w:ascii="Arial" w:hAnsi="Arial" w:cs="Arial"/>
          <w:lang w:val="es-ES"/>
        </w:rPr>
        <w:tab/>
      </w:r>
      <w:r w:rsidRPr="00134E8A">
        <w:rPr>
          <w:rFonts w:ascii="Arial" w:eastAsia="Calibri" w:hAnsi="Arial" w:cs="Arial"/>
          <w:lang w:val="es-ES_tradnl"/>
        </w:rPr>
        <w:t>- Ambas indicaciones fueron retiradas por su autor.</w:t>
      </w:r>
    </w:p>
    <w:p w:rsidR="00701145" w:rsidRPr="00134E8A" w:rsidRDefault="00701145" w:rsidP="00701145">
      <w:pPr>
        <w:tabs>
          <w:tab w:val="left" w:pos="2835"/>
        </w:tabs>
        <w:spacing w:after="0" w:line="240" w:lineRule="auto"/>
        <w:jc w:val="both"/>
        <w:rPr>
          <w:rFonts w:ascii="Arial" w:hAnsi="Arial" w:cs="Arial"/>
          <w:lang w:val="es-ES"/>
        </w:rPr>
      </w:pPr>
    </w:p>
    <w:p w:rsidR="00B37085" w:rsidRPr="00134E8A" w:rsidRDefault="00B37085" w:rsidP="00B37085">
      <w:pPr>
        <w:pStyle w:val="Prrafodelista"/>
        <w:tabs>
          <w:tab w:val="left" w:pos="2835"/>
        </w:tabs>
        <w:spacing w:after="0" w:line="240" w:lineRule="auto"/>
        <w:ind w:left="0"/>
        <w:jc w:val="both"/>
        <w:rPr>
          <w:rFonts w:ascii="Arial" w:eastAsia="Calibri" w:hAnsi="Arial" w:cs="Arial"/>
          <w:spacing w:val="-4"/>
        </w:rPr>
      </w:pPr>
      <w:r w:rsidRPr="00134E8A">
        <w:rPr>
          <w:rFonts w:ascii="Arial" w:hAnsi="Arial" w:cs="Arial"/>
          <w:lang w:val="es-ES_tradnl"/>
        </w:rPr>
        <w:tab/>
      </w:r>
      <w:r w:rsidRPr="00134E8A">
        <w:rPr>
          <w:rFonts w:ascii="Arial" w:hAnsi="Arial" w:cs="Arial"/>
          <w:lang w:val="es-ES_tradnl"/>
        </w:rPr>
        <w:tab/>
        <w:t xml:space="preserve">En relación con esta materia, </w:t>
      </w:r>
      <w:r w:rsidRPr="00134E8A">
        <w:rPr>
          <w:rFonts w:ascii="Arial" w:hAnsi="Arial" w:cs="Arial"/>
          <w:b/>
          <w:lang w:val="es-ES_tradnl"/>
        </w:rPr>
        <w:t>Su Excelencia la señora Presidenta de la República formuló la indicación número 560 bis</w:t>
      </w:r>
      <w:r w:rsidRPr="00134E8A">
        <w:rPr>
          <w:rFonts w:ascii="Arial" w:hAnsi="Arial" w:cs="Arial"/>
          <w:lang w:val="es-ES_tradnl"/>
        </w:rPr>
        <w:t xml:space="preserve">, </w:t>
      </w:r>
      <w:r w:rsidRPr="00134E8A">
        <w:rPr>
          <w:rFonts w:ascii="Arial" w:eastAsia="Calibri" w:hAnsi="Arial" w:cs="Arial"/>
          <w:spacing w:val="-4"/>
        </w:rPr>
        <w:t xml:space="preserve">para reemplazar este precepto por el siguiente: </w:t>
      </w:r>
    </w:p>
    <w:p w:rsidR="00B37085" w:rsidRPr="00134E8A" w:rsidRDefault="00B37085" w:rsidP="00B37085">
      <w:pPr>
        <w:tabs>
          <w:tab w:val="left" w:pos="2835"/>
        </w:tabs>
        <w:spacing w:after="0" w:line="240" w:lineRule="auto"/>
        <w:jc w:val="both"/>
        <w:rPr>
          <w:rFonts w:ascii="Arial" w:eastAsia="Calibri" w:hAnsi="Arial" w:cs="Arial"/>
          <w:spacing w:val="-4"/>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“Artículo cuarto.- Dentro del plazo de un año desde la publicación de la presente ley, el Ministerio de Educación implementará un piloto de Marco de Cualificaciones, de carácter referencial, asociado a la formación técnico profesional provista por los centros de formación técnica estatales creados por la ley número 20.910 y al que podrán adherir</w:t>
      </w:r>
      <w:r w:rsidRPr="00134E8A">
        <w:rPr>
          <w:rFonts w:ascii="Arial" w:hAnsi="Arial" w:cs="Arial"/>
          <w:color w:val="FF0000"/>
        </w:rPr>
        <w:t xml:space="preserve"> </w:t>
      </w:r>
      <w:r w:rsidRPr="00134E8A">
        <w:rPr>
          <w:rFonts w:ascii="Arial" w:eastAsia="Calibri" w:hAnsi="Arial" w:cs="Arial"/>
          <w:spacing w:val="-4"/>
        </w:rPr>
        <w:t xml:space="preserve">también las instituciones privadas. El diseño de dicho programa deberá considerar la participación de las instituciones de educación superior de dicho subsistema, así como también representantes del sector público, el sector productivo, trabajadores y expertos. </w:t>
      </w:r>
    </w:p>
    <w:p w:rsidR="00B37085" w:rsidRPr="00134E8A" w:rsidRDefault="00B37085" w:rsidP="00B37085">
      <w:pPr>
        <w:tabs>
          <w:tab w:val="left" w:pos="2835"/>
        </w:tabs>
        <w:spacing w:after="0" w:line="240" w:lineRule="auto"/>
        <w:jc w:val="both"/>
        <w:rPr>
          <w:rFonts w:ascii="Arial" w:eastAsia="Calibri" w:hAnsi="Arial" w:cs="Arial"/>
          <w:spacing w:val="-4"/>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Adicionalmente, la Subsecretaría de Educación Superior, dentro del plazo de tres años contado desde la publicación de esta ley, deberá entregar al Ministro de Educación una propuesta de Marco de Cualificaciones que contenga: un diagnóstico sobre articulación entre los distintos niveles formativos del Sistema de Educación Superior en el subsistema técnico profesional, y entre la oferta formativa y el mundo del trabajo; una evaluación del programa piloto al que se refiere el inciso anterior; los objetivos y alcance que debiera tener un Marco Nacional de Cualificaciones en función de los requerimientos del país; las acciones administrativas o legales necesarias para su implementación; y un diseño de la institucionalidad encargada de su elaboración, revisión y actualización; y finalmente, las modificaciones legales necesarias para su implementación. </w:t>
      </w:r>
    </w:p>
    <w:p w:rsidR="00B37085" w:rsidRPr="00134E8A" w:rsidRDefault="00B37085" w:rsidP="00B37085">
      <w:pPr>
        <w:tabs>
          <w:tab w:val="left" w:pos="2835"/>
        </w:tabs>
        <w:spacing w:after="0" w:line="240" w:lineRule="auto"/>
        <w:jc w:val="both"/>
        <w:rPr>
          <w:rFonts w:ascii="Arial" w:eastAsia="Calibri" w:hAnsi="Arial" w:cs="Arial"/>
          <w:spacing w:val="-4"/>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En la elaboración de dicha propuesta se deberá considerar la participación de representantes de las instituciones educativas y formativas, tanto de la educación formal como no formal, así como también representantes del sector público, el sector productivo, trabajadores y expertos. </w:t>
      </w:r>
    </w:p>
    <w:p w:rsidR="00B37085" w:rsidRPr="00134E8A" w:rsidRDefault="00B37085" w:rsidP="00B37085">
      <w:pPr>
        <w:tabs>
          <w:tab w:val="left" w:pos="2835"/>
        </w:tabs>
        <w:spacing w:after="0" w:line="240" w:lineRule="auto"/>
        <w:jc w:val="both"/>
        <w:rPr>
          <w:rFonts w:ascii="Arial" w:eastAsia="Calibri" w:hAnsi="Arial" w:cs="Arial"/>
          <w:spacing w:val="-4"/>
        </w:rPr>
      </w:pPr>
    </w:p>
    <w:p w:rsidR="00B37085" w:rsidRPr="00134E8A" w:rsidRDefault="00B37085" w:rsidP="00B37085">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tab/>
        <w:t>Para efectos de lo establecido en este artículo, se entenderá que un Marco de Cualificaciones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articulación entre distintos niveles educativos, y entre la educación formal y no formal; y a la articulación de las demandas del mundo del trabajo y la sociedad con la oferta formativa y educativa.”.</w:t>
      </w:r>
    </w:p>
    <w:p w:rsidR="00266B62" w:rsidRPr="00134E8A" w:rsidRDefault="00266B62" w:rsidP="00266B62">
      <w:pPr>
        <w:tabs>
          <w:tab w:val="left" w:pos="2835"/>
        </w:tabs>
        <w:spacing w:after="0" w:line="240" w:lineRule="auto"/>
        <w:jc w:val="both"/>
        <w:rPr>
          <w:rFonts w:ascii="Arial" w:hAnsi="Arial" w:cs="Arial"/>
          <w:b/>
        </w:rPr>
      </w:pPr>
    </w:p>
    <w:p w:rsidR="00266B62" w:rsidRPr="00134E8A" w:rsidRDefault="00B37085" w:rsidP="00266B62">
      <w:pPr>
        <w:tabs>
          <w:tab w:val="left" w:pos="2835"/>
        </w:tabs>
        <w:spacing w:after="0" w:line="240" w:lineRule="auto"/>
        <w:jc w:val="both"/>
        <w:rPr>
          <w:rFonts w:ascii="Arial" w:hAnsi="Arial" w:cs="Arial"/>
          <w:lang w:val="es-ES_tradnl"/>
        </w:rPr>
      </w:pPr>
      <w:r w:rsidRPr="00134E8A">
        <w:rPr>
          <w:rFonts w:ascii="Arial" w:hAnsi="Arial" w:cs="Arial"/>
          <w:b/>
          <w:lang w:val="es-ES_tradnl"/>
        </w:rPr>
        <w:tab/>
        <w:t>- La indicación fue aprobada, con enmiendas de redacción, por la unanimidad de los Senadores señoras Goic y Von Baer y señores Allamand, Montes y Quintana</w:t>
      </w:r>
      <w:r w:rsidRPr="00134E8A">
        <w:rPr>
          <w:rFonts w:ascii="Arial" w:hAnsi="Arial" w:cs="Arial"/>
          <w:lang w:val="es-ES_tradnl"/>
        </w:rPr>
        <w:t xml:space="preserve">. </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center"/>
        <w:rPr>
          <w:rFonts w:ascii="Arial" w:hAnsi="Arial" w:cs="Arial"/>
          <w:b/>
        </w:rPr>
      </w:pPr>
      <w:bookmarkStart w:id="93" w:name="_Hlk503956161"/>
      <w:r w:rsidRPr="00134E8A">
        <w:rPr>
          <w:rFonts w:ascii="Arial" w:hAnsi="Arial" w:cs="Arial"/>
          <w:b/>
        </w:rPr>
        <w:t>Artículo quinto</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quinto transitorio del proyecto de ley faculta</w:t>
      </w:r>
      <w:r w:rsidRPr="00134E8A">
        <w:rPr>
          <w:rFonts w:ascii="Arial" w:eastAsia="Times New Roman" w:hAnsi="Arial" w:cs="Arial"/>
          <w:bCs/>
          <w:lang w:val="es-ES" w:eastAsia="es-CL"/>
        </w:rPr>
        <w:t xml:space="preserve"> </w:t>
      </w:r>
      <w:bookmarkEnd w:id="93"/>
      <w:r w:rsidRPr="00134E8A">
        <w:rPr>
          <w:rFonts w:ascii="Arial" w:hAnsi="Arial" w:cs="Arial"/>
          <w:bCs/>
          <w:lang w:val="es-ES"/>
        </w:rPr>
        <w:t>al Presidente de la República para que, dentro del plazo de un año contado desde la fecha de publicación de esta ley, establezca mediante uno o más decretos con fuerza de ley, expedidos por el Ministerio de Educación, los que también deberán ser suscritos por el Ministro de Hacienda, las normas necesarias para regular las siguientes materias: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 Fijar la planta de personal de la Subsecretaría de Educación Superior. El encasillamiento en esta planta podrá incluir a los funcionarios de la División de Educación Superior, y adicionalmente, podrá incluir a los funcionarios de la Subsecretaría de Educación del Ministerio de Educación.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2) Disponer, sin solución de continuidad, el traspaso de los funcionarios titulares de planta y de personal a contrata desde la División de Educación Superior, y desde la Subsecretaría de Educación del Ministerio de Educación, si procede, a la Subsecretaría de Educación Superior. El traspaso del personal de planta y a contrata, y de los cargos que sirven, se efectuará en el mismo grado y en la misma calidad jurídica que tenían a la fecha del traspaso.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3) Determinar el número y precisar la calidad jurídica de los funcionarios que se traspasarán por estamento a la Subsecretaría de Educación Superior. Con todo, la individualización del personal que se encuentre en dicha situación se realizará por decretos dictados bajo la fórmula “Por orden del Presidente de la República”, por intermedio del Ministerio de Educación, en el plazo de ciento ochenta días, contado desde la fecha de publicación del o de los decretos con fuerza de ley que fijen la nueva planta. A contar de la fecha del traspaso, el cargo del que era titular el funcionario traspasado se entenderá suprimido de pleno derecho en la planta de la institución de origen. Del mismo modo, la dotación máxima de personal se disminuirá en el número de los funcionarios traspasados. Conjuntamente con el traspaso de personal, se transferirán los recursos presupuestarios que se liberen por este hecho.</w:t>
      </w: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 xml:space="preserve"> </w:t>
      </w:r>
    </w:p>
    <w:p w:rsidR="00266B62" w:rsidRPr="00134E8A" w:rsidRDefault="00266B62" w:rsidP="00266B62">
      <w:pPr>
        <w:tabs>
          <w:tab w:val="left" w:pos="2835"/>
        </w:tabs>
        <w:spacing w:after="0" w:line="240" w:lineRule="auto"/>
        <w:jc w:val="both"/>
        <w:rPr>
          <w:rFonts w:ascii="Arial" w:hAnsi="Arial" w:cs="Arial"/>
          <w:lang w:val="es-ES_tradnl"/>
        </w:rPr>
      </w:pPr>
      <w:bookmarkStart w:id="94" w:name="_Hlk503956190"/>
      <w:r w:rsidRPr="00134E8A">
        <w:rPr>
          <w:rFonts w:ascii="Arial" w:hAnsi="Arial" w:cs="Arial"/>
          <w:lang w:val="es-ES_tradnl"/>
        </w:rPr>
        <w:tab/>
        <w:t>Sobre dicho precepto, se formuló la indicación N° 5</w:t>
      </w:r>
      <w:bookmarkEnd w:id="94"/>
      <w:r w:rsidRPr="00134E8A">
        <w:rPr>
          <w:rFonts w:ascii="Arial" w:hAnsi="Arial" w:cs="Arial"/>
          <w:lang w:val="es-ES_tradnl"/>
        </w:rPr>
        <w:t>62.</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
        </w:rPr>
      </w:pPr>
      <w:bookmarkStart w:id="95" w:name="_Hlk503956320"/>
      <w:r w:rsidRPr="00134E8A">
        <w:rPr>
          <w:rFonts w:ascii="Arial" w:hAnsi="Arial" w:cs="Arial"/>
          <w:b/>
          <w:lang w:val="es-ES_tradnl"/>
        </w:rPr>
        <w:tab/>
        <w:t xml:space="preserve">La indicación </w:t>
      </w:r>
      <w:bookmarkEnd w:id="95"/>
      <w:r w:rsidR="00B37085" w:rsidRPr="00134E8A">
        <w:rPr>
          <w:rFonts w:ascii="Arial" w:hAnsi="Arial" w:cs="Arial"/>
          <w:b/>
          <w:lang w:val="es-ES_tradnl"/>
        </w:rPr>
        <w:t xml:space="preserve">número </w:t>
      </w:r>
      <w:r w:rsidRPr="00134E8A">
        <w:rPr>
          <w:rFonts w:ascii="Arial" w:hAnsi="Arial" w:cs="Arial"/>
          <w:b/>
          <w:lang w:val="es-ES"/>
        </w:rPr>
        <w:t>562), de la Honorable Senadora señora Von Baer</w:t>
      </w:r>
      <w:r w:rsidRPr="00134E8A">
        <w:rPr>
          <w:rFonts w:ascii="Arial" w:hAnsi="Arial" w:cs="Arial"/>
          <w:lang w:val="es-ES"/>
        </w:rPr>
        <w:t>, propone suprimirlo.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96" w:name="_Hlk503956374"/>
      <w:r w:rsidRPr="00134E8A">
        <w:rPr>
          <w:rFonts w:ascii="Arial" w:hAnsi="Arial" w:cs="Arial"/>
          <w:b/>
        </w:rPr>
        <w:t>Artículo sexto</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sexto transitorio del proyecto de ley establece </w:t>
      </w:r>
      <w:bookmarkEnd w:id="96"/>
      <w:r w:rsidRPr="00134E8A">
        <w:rPr>
          <w:rFonts w:ascii="Arial" w:hAnsi="Arial" w:cs="Arial"/>
          <w:bCs/>
          <w:lang w:val="es-ES"/>
        </w:rPr>
        <w:t>que el ejercicio de las facultades señaladas en el artículo anterior, en lo relativo a personal, quedará sujeto a las siguientes condiciones: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sus servicios, salvo con su consentimiento.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No podrá significar pérdida del empleo, disminución de las remuneraciones ni modificaciones de derechos previsionales respecto del personal traspasado.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planilla mantendrá la misma imponibilidad que aquella de las remuneraciones que compensa. Además, a la planilla suplementaria se le aplicará el reajuste general antes indicado.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Los funcionarios traspasados conservarán la asignación de antigüedad que tengan reconocida, así como también el tiempo computable para dicho reconocimiento.</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_tradnl"/>
        </w:rPr>
      </w:pPr>
      <w:bookmarkStart w:id="97" w:name="_Hlk503956430"/>
      <w:r w:rsidRPr="00134E8A">
        <w:rPr>
          <w:rFonts w:ascii="Arial" w:hAnsi="Arial" w:cs="Arial"/>
          <w:lang w:val="es-ES_tradnl"/>
        </w:rPr>
        <w:tab/>
        <w:t>Sobre dicho precepto, se formuló la indicación N° 563.</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B37085"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 xml:space="preserve">563), </w:t>
      </w:r>
      <w:bookmarkEnd w:id="97"/>
      <w:r w:rsidR="00266B62" w:rsidRPr="00134E8A">
        <w:rPr>
          <w:rFonts w:ascii="Arial" w:hAnsi="Arial" w:cs="Arial"/>
          <w:lang w:val="es-ES"/>
        </w:rPr>
        <w:t>de la Honorable Senadora señora Von Baer, lo suprime.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98" w:name="_Hlk503956480"/>
      <w:r w:rsidRPr="00134E8A">
        <w:rPr>
          <w:rFonts w:ascii="Arial" w:hAnsi="Arial" w:cs="Arial"/>
          <w:b/>
        </w:rPr>
        <w:t>Artículo séptimo</w:t>
      </w:r>
    </w:p>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séptimo transitorio del proyecto de ley establece </w:t>
      </w:r>
      <w:bookmarkEnd w:id="98"/>
      <w:r w:rsidRPr="00134E8A">
        <w:rPr>
          <w:rFonts w:ascii="Arial" w:hAnsi="Arial" w:cs="Arial"/>
          <w:bCs/>
          <w:lang w:val="es-ES"/>
        </w:rPr>
        <w:t>que el Presidente de la República, mediante decreto expedido por intermedio del Ministerio de Hacienda, conformará el primer presupuesto de la Subsecretaría de Educación Superior, pudiendo, al efecto, crear, suprimir o modificar los capítulos, programas, ítems, asignaciones y glosas presupuestarias que sean pertinentes.</w:t>
      </w:r>
    </w:p>
    <w:p w:rsidR="00266B62" w:rsidRPr="00134E8A" w:rsidRDefault="00266B62" w:rsidP="00266B62">
      <w:pPr>
        <w:tabs>
          <w:tab w:val="left" w:pos="2835"/>
        </w:tabs>
        <w:spacing w:after="0" w:line="240" w:lineRule="auto"/>
        <w:jc w:val="both"/>
        <w:rPr>
          <w:rFonts w:ascii="Arial" w:hAnsi="Arial" w:cs="Arial"/>
          <w:lang w:val="es-ES"/>
        </w:rPr>
      </w:pPr>
      <w:bookmarkStart w:id="99" w:name="_Hlk503956557"/>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dicho precepto, se formuló la indicación N° 564.</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B37085"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564),</w:t>
      </w:r>
      <w:r w:rsidR="00266B62" w:rsidRPr="00134E8A">
        <w:rPr>
          <w:rFonts w:ascii="Arial" w:eastAsia="Times New Roman" w:hAnsi="Arial" w:cs="Arial"/>
          <w:lang w:val="es-ES" w:eastAsia="es-ES"/>
        </w:rPr>
        <w:t xml:space="preserve"> </w:t>
      </w:r>
      <w:r w:rsidR="00266B62" w:rsidRPr="00134E8A">
        <w:rPr>
          <w:rFonts w:ascii="Arial" w:hAnsi="Arial" w:cs="Arial"/>
          <w:b/>
          <w:lang w:val="es-ES"/>
        </w:rPr>
        <w:t xml:space="preserve">de la Honorable Senadora señora Von Baer, </w:t>
      </w:r>
      <w:r w:rsidR="00266B62" w:rsidRPr="00134E8A">
        <w:rPr>
          <w:rFonts w:ascii="Arial" w:hAnsi="Arial" w:cs="Arial"/>
          <w:lang w:val="es-ES"/>
        </w:rPr>
        <w:t>propone suprimirlo.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lang w:val="es-ES"/>
        </w:rPr>
        <w:tab/>
      </w:r>
      <w:r w:rsidRPr="00134E8A">
        <w:rPr>
          <w:rFonts w:ascii="Arial" w:hAnsi="Arial" w:cs="Arial"/>
          <w:b/>
          <w:lang w:val="es-ES"/>
        </w:rPr>
        <w:t>La Honorable Senadora señora Von Baer</w:t>
      </w:r>
      <w:r w:rsidRPr="00134E8A">
        <w:rPr>
          <w:rFonts w:ascii="Arial" w:hAnsi="Arial" w:cs="Arial"/>
          <w:lang w:val="es-ES"/>
        </w:rPr>
        <w:t xml:space="preserve"> expresó que la norma aprobada en general no considera la participación del Congreso Nacional en materias tan relevantes como a la que se refiere, entregando su regulación a un decreto </w:t>
      </w:r>
      <w:r w:rsidRPr="00134E8A">
        <w:rPr>
          <w:rFonts w:ascii="Arial" w:hAnsi="Arial" w:cs="Arial"/>
          <w:bCs/>
          <w:lang w:val="es-ES"/>
        </w:rPr>
        <w:t xml:space="preserve">expedido por intermedio del Ministerio de Hacienda para fijar el primer presupuesto de la Subsecretaría de Educación Superior.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Cs/>
          <w:lang w:val="es-ES"/>
        </w:rPr>
        <w:tab/>
      </w:r>
      <w:r w:rsidRPr="00134E8A">
        <w:rPr>
          <w:rFonts w:ascii="Arial" w:hAnsi="Arial" w:cs="Arial"/>
          <w:b/>
          <w:bCs/>
          <w:lang w:val="es-ES"/>
        </w:rPr>
        <w:t>El Ministro Secretario General de la Presidencia, señor Gabriel de la Fuente,</w:t>
      </w:r>
      <w:r w:rsidRPr="00134E8A">
        <w:rPr>
          <w:rFonts w:ascii="Arial" w:hAnsi="Arial" w:cs="Arial"/>
          <w:bCs/>
          <w:lang w:val="es-ES"/>
        </w:rPr>
        <w:t xml:space="preserve"> recordó que estas materias, así como la fijación de las plantas, se regulan de esta manera.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bookmarkEnd w:id="99"/>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00" w:name="_Hlk503956633"/>
      <w:r w:rsidRPr="00134E8A">
        <w:rPr>
          <w:rFonts w:ascii="Arial" w:hAnsi="Arial" w:cs="Arial"/>
          <w:b/>
        </w:rPr>
        <w:t>Artículo octavo</w:t>
      </w:r>
    </w:p>
    <w:bookmarkEnd w:id="100"/>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bookmarkStart w:id="101" w:name="_Hlk503956686"/>
      <w:bookmarkStart w:id="102" w:name="_Hlk503957669"/>
      <w:r w:rsidRPr="00134E8A">
        <w:rPr>
          <w:rFonts w:ascii="Arial" w:hAnsi="Arial" w:cs="Arial"/>
          <w:bCs/>
          <w:lang w:val="es-ES"/>
        </w:rPr>
        <w:tab/>
        <w:t>El artículo octavo transitorio del proyecto de ley establece</w:t>
      </w:r>
      <w:bookmarkEnd w:id="101"/>
      <w:r w:rsidRPr="00134E8A">
        <w:rPr>
          <w:rFonts w:ascii="Arial" w:eastAsia="Times New Roman" w:hAnsi="Arial" w:cs="Arial"/>
          <w:bCs/>
          <w:lang w:val="es-ES" w:eastAsia="es-CL"/>
        </w:rPr>
        <w:t xml:space="preserve"> que lo</w:t>
      </w:r>
      <w:r w:rsidRPr="00134E8A">
        <w:rPr>
          <w:rFonts w:ascii="Arial" w:hAnsi="Arial" w:cs="Arial"/>
          <w:bCs/>
          <w:lang w:val="es-ES"/>
        </w:rPr>
        <w:t>s</w:t>
      </w:r>
      <w:bookmarkEnd w:id="102"/>
      <w:r w:rsidRPr="00134E8A">
        <w:rPr>
          <w:rFonts w:ascii="Arial" w:hAnsi="Arial" w:cs="Arial"/>
          <w:bCs/>
          <w:lang w:val="es-ES"/>
        </w:rPr>
        <w:t xml:space="preserve"> procedimientos administrativos, de fiscalización y sancionatorios, iniciados con anterioridad a la vigencia de la presente ley, especialmente aquellos regidos por la ley N° 20.800, y que se sustancien ante la División de Educación Superior del Ministerio de Educación, continuarán su tramitación ante la Subsecretaría de Educación Superior desde la fecha de entrada en vigencia de esta última, de acuerdo a lo dispuesto en el numeral 6) del artículo quinto transitorio de esta ley, y conforme a las normas vigentes a la época de su iniciación, hasta su total terminación.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03" w:name="_Hlk503957724"/>
      <w:bookmarkStart w:id="104" w:name="_Hlk503956727"/>
      <w:r w:rsidRPr="00134E8A">
        <w:rPr>
          <w:rFonts w:ascii="Arial" w:hAnsi="Arial" w:cs="Arial"/>
          <w:lang w:val="es-ES"/>
        </w:rPr>
        <w:tab/>
      </w:r>
      <w:r w:rsidRPr="00134E8A">
        <w:rPr>
          <w:rFonts w:ascii="Arial" w:hAnsi="Arial" w:cs="Arial"/>
          <w:lang w:val="es-ES_tradnl"/>
        </w:rPr>
        <w:t>Sobre dicho precepto, se formuló la indicación N° 565.</w:t>
      </w:r>
    </w:p>
    <w:bookmarkEnd w:id="103"/>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B37085"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565),</w:t>
      </w:r>
      <w:r w:rsidR="00266B62" w:rsidRPr="00134E8A">
        <w:rPr>
          <w:rFonts w:ascii="Arial" w:hAnsi="Arial" w:cs="Arial"/>
          <w:lang w:val="es-ES"/>
        </w:rPr>
        <w:t xml:space="preserve"> </w:t>
      </w:r>
      <w:r w:rsidR="00266B62" w:rsidRPr="00134E8A">
        <w:rPr>
          <w:rFonts w:ascii="Arial" w:hAnsi="Arial" w:cs="Arial"/>
          <w:b/>
          <w:lang w:val="es-ES"/>
        </w:rPr>
        <w:t xml:space="preserve">de la Honorable Senadora señora Von Baer, </w:t>
      </w:r>
      <w:r w:rsidR="00266B62" w:rsidRPr="00134E8A">
        <w:rPr>
          <w:rFonts w:ascii="Arial" w:hAnsi="Arial" w:cs="Arial"/>
          <w:lang w:val="es-ES"/>
        </w:rPr>
        <w:t>propone suprimirlo.</w:t>
      </w:r>
    </w:p>
    <w:p w:rsidR="00B37085" w:rsidRPr="00134E8A" w:rsidRDefault="00B37085" w:rsidP="00B37085">
      <w:pPr>
        <w:tabs>
          <w:tab w:val="left" w:pos="2835"/>
        </w:tabs>
        <w:spacing w:after="0" w:line="240" w:lineRule="auto"/>
        <w:jc w:val="both"/>
        <w:rPr>
          <w:rFonts w:ascii="Arial" w:hAnsi="Arial" w:cs="Arial"/>
          <w:b/>
          <w:lang w:val="es-ES"/>
        </w:rPr>
      </w:pPr>
    </w:p>
    <w:p w:rsidR="00B37085" w:rsidRPr="00134E8A" w:rsidRDefault="00B37085" w:rsidP="00B37085">
      <w:pPr>
        <w:tabs>
          <w:tab w:val="left" w:pos="2835"/>
        </w:tabs>
        <w:spacing w:after="0" w:line="240" w:lineRule="auto"/>
        <w:jc w:val="both"/>
        <w:rPr>
          <w:rFonts w:ascii="Arial" w:hAnsi="Arial" w:cs="Arial"/>
          <w:b/>
          <w:lang w:val="es-ES"/>
        </w:rPr>
      </w:pPr>
      <w:r w:rsidRPr="00134E8A">
        <w:rPr>
          <w:rFonts w:ascii="Arial" w:hAnsi="Arial" w:cs="Arial"/>
          <w:b/>
          <w:lang w:val="es-ES"/>
        </w:rPr>
        <w:tab/>
        <w:t xml:space="preserve">-Esta indicación fue retirada por su autora. </w:t>
      </w:r>
    </w:p>
    <w:p w:rsidR="00B37085" w:rsidRPr="00134E8A" w:rsidRDefault="00B37085" w:rsidP="00266B62">
      <w:pPr>
        <w:tabs>
          <w:tab w:val="left" w:pos="2835"/>
        </w:tabs>
        <w:spacing w:after="0" w:line="240" w:lineRule="auto"/>
        <w:jc w:val="both"/>
        <w:rPr>
          <w:rFonts w:ascii="Arial" w:hAnsi="Arial" w:cs="Arial"/>
          <w:lang w:val="es-ES"/>
        </w:rPr>
      </w:pPr>
    </w:p>
    <w:p w:rsidR="00B37085" w:rsidRPr="00134E8A" w:rsidRDefault="00B37085" w:rsidP="00B37085">
      <w:pPr>
        <w:tabs>
          <w:tab w:val="left" w:pos="2835"/>
        </w:tabs>
        <w:spacing w:after="0" w:line="240" w:lineRule="auto"/>
        <w:jc w:val="center"/>
        <w:rPr>
          <w:rFonts w:ascii="Arial" w:hAnsi="Arial" w:cs="Arial"/>
          <w:b/>
          <w:u w:val="single"/>
          <w:lang w:val="es-ES"/>
        </w:rPr>
      </w:pPr>
      <w:r w:rsidRPr="00134E8A">
        <w:rPr>
          <w:rFonts w:ascii="Arial" w:hAnsi="Arial" w:cs="Arial"/>
          <w:b/>
          <w:bCs/>
          <w:u w:val="single"/>
          <w:lang w:eastAsia="es-CL"/>
        </w:rPr>
        <w:t>Artículo décimo cuarto</w:t>
      </w:r>
    </w:p>
    <w:p w:rsidR="00B37085" w:rsidRPr="00134E8A" w:rsidRDefault="00B37085" w:rsidP="00266B62">
      <w:pPr>
        <w:tabs>
          <w:tab w:val="left" w:pos="2835"/>
        </w:tabs>
        <w:spacing w:after="0" w:line="240" w:lineRule="auto"/>
        <w:jc w:val="both"/>
        <w:rPr>
          <w:rFonts w:ascii="Arial" w:hAnsi="Arial" w:cs="Arial"/>
          <w:lang w:val="es-ES"/>
        </w:rPr>
      </w:pPr>
    </w:p>
    <w:p w:rsidR="00B37085" w:rsidRPr="00134E8A" w:rsidRDefault="00B37085" w:rsidP="00B37085">
      <w:pPr>
        <w:tabs>
          <w:tab w:val="left" w:pos="2835"/>
        </w:tabs>
        <w:spacing w:after="0" w:line="240" w:lineRule="auto"/>
        <w:jc w:val="both"/>
        <w:rPr>
          <w:rFonts w:ascii="Arial" w:hAnsi="Arial" w:cs="Arial"/>
          <w:bCs/>
          <w:lang w:eastAsia="es-CL"/>
        </w:rPr>
      </w:pPr>
      <w:r w:rsidRPr="00134E8A">
        <w:rPr>
          <w:rFonts w:ascii="Arial" w:hAnsi="Arial" w:cs="Arial"/>
          <w:lang w:val="es-ES"/>
        </w:rPr>
        <w:tab/>
        <w:t xml:space="preserve">Dispone que </w:t>
      </w:r>
      <w:r w:rsidRPr="00134E8A">
        <w:rPr>
          <w:rFonts w:ascii="Arial" w:hAnsi="Arial" w:cs="Arial"/>
          <w:bCs/>
          <w:lang w:eastAsia="es-CL"/>
        </w:rPr>
        <w:t>las modificaciones establecidas en el artículo 119 entrarán en vigencia desde la fecha de entrada en funcionamiento de la Superintendencia de Educación Superior, de acuerdo a lo establecido en el número 6) del artículo décimo transitorio, a excepción de las indicadas en los números 5) y 7) letra a) del señalado artículo 119.</w:t>
      </w:r>
    </w:p>
    <w:p w:rsidR="00B37085" w:rsidRPr="00134E8A" w:rsidRDefault="00B37085" w:rsidP="00B37085">
      <w:pPr>
        <w:tabs>
          <w:tab w:val="left" w:pos="2835"/>
        </w:tabs>
        <w:spacing w:after="0" w:line="240" w:lineRule="auto"/>
        <w:jc w:val="both"/>
        <w:rPr>
          <w:rFonts w:ascii="Arial" w:hAnsi="Arial" w:cs="Arial"/>
          <w:bCs/>
          <w:lang w:eastAsia="es-CL"/>
        </w:rPr>
      </w:pPr>
    </w:p>
    <w:p w:rsidR="00B37085" w:rsidRPr="00134E8A" w:rsidRDefault="00B37085" w:rsidP="00B37085">
      <w:pPr>
        <w:tabs>
          <w:tab w:val="left" w:pos="2835"/>
        </w:tabs>
        <w:spacing w:after="0" w:line="240" w:lineRule="auto"/>
        <w:jc w:val="both"/>
        <w:rPr>
          <w:rFonts w:ascii="Arial" w:hAnsi="Arial" w:cs="Arial"/>
          <w:bCs/>
          <w:lang w:eastAsia="es-CL"/>
        </w:rPr>
      </w:pPr>
      <w:r w:rsidRPr="00134E8A">
        <w:rPr>
          <w:rFonts w:ascii="Arial" w:hAnsi="Arial" w:cs="Arial"/>
          <w:bCs/>
          <w:lang w:eastAsia="es-CL"/>
        </w:rPr>
        <w:tab/>
        <w:t>Por su parte, lo dispuesto en la nueva letra f) del artículo 6 de la ley N° 20.800, incorporada por el letra c) del número 4 del artículo 119, entrará vigencia el 1 de enero del año 2020.</w:t>
      </w:r>
    </w:p>
    <w:p w:rsidR="00B37085" w:rsidRPr="00134E8A" w:rsidRDefault="00B37085" w:rsidP="00B37085">
      <w:pPr>
        <w:tabs>
          <w:tab w:val="left" w:pos="2835"/>
        </w:tabs>
        <w:spacing w:after="0" w:line="240" w:lineRule="auto"/>
        <w:jc w:val="both"/>
        <w:rPr>
          <w:rFonts w:ascii="Arial" w:hAnsi="Arial" w:cs="Arial"/>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hAnsi="Arial" w:cs="Arial"/>
          <w:lang w:val="es-ES"/>
        </w:rPr>
        <w:tab/>
        <w:t xml:space="preserve">La </w:t>
      </w:r>
      <w:r w:rsidRPr="00134E8A">
        <w:rPr>
          <w:rFonts w:ascii="Arial" w:hAnsi="Arial" w:cs="Arial"/>
          <w:b/>
          <w:lang w:val="es-ES"/>
        </w:rPr>
        <w:t xml:space="preserve">indicación número </w:t>
      </w:r>
      <w:r w:rsidRPr="00134E8A">
        <w:rPr>
          <w:rFonts w:ascii="Arial" w:eastAsia="Calibri" w:hAnsi="Arial" w:cs="Arial"/>
          <w:b/>
          <w:spacing w:val="-4"/>
        </w:rPr>
        <w:t xml:space="preserve">565 bis), de Su Excelencia la señora Presidenta de la República </w:t>
      </w:r>
      <w:r w:rsidRPr="00134E8A">
        <w:rPr>
          <w:rFonts w:ascii="Arial" w:eastAsia="Calibri" w:hAnsi="Arial" w:cs="Arial"/>
          <w:spacing w:val="-4"/>
        </w:rPr>
        <w:t xml:space="preserve">suprime su inciso segundo. </w:t>
      </w:r>
    </w:p>
    <w:p w:rsidR="00B37085" w:rsidRPr="00134E8A" w:rsidRDefault="00B37085" w:rsidP="00B37085">
      <w:pPr>
        <w:pStyle w:val="Prrafodelista"/>
        <w:spacing w:line="240" w:lineRule="auto"/>
        <w:ind w:left="0"/>
        <w:jc w:val="both"/>
        <w:rPr>
          <w:rFonts w:ascii="Arial" w:eastAsia="Calibri" w:hAnsi="Arial" w:cs="Arial"/>
          <w:spacing w:val="-4"/>
        </w:rPr>
      </w:pPr>
    </w:p>
    <w:p w:rsidR="00B37085" w:rsidRPr="00134E8A" w:rsidRDefault="00B37085" w:rsidP="00B37085">
      <w:pPr>
        <w:pStyle w:val="Prrafodelista"/>
        <w:spacing w:line="240" w:lineRule="auto"/>
        <w:ind w:left="0"/>
        <w:jc w:val="both"/>
        <w:rPr>
          <w:rFonts w:ascii="Arial" w:eastAsia="Calibri" w:hAnsi="Arial" w:cs="Arial"/>
          <w:b/>
          <w:spacing w:val="-4"/>
        </w:rPr>
      </w:pP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spacing w:val="-4"/>
        </w:rPr>
        <w:tab/>
      </w:r>
      <w:r w:rsidRPr="00134E8A">
        <w:rPr>
          <w:rFonts w:ascii="Arial" w:eastAsia="Calibri" w:hAnsi="Arial" w:cs="Arial"/>
          <w:b/>
          <w:spacing w:val="-4"/>
        </w:rPr>
        <w:t xml:space="preserve">- Fue aprobada por la unanimidad de los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05" w:name="_Toc486855979"/>
      <w:bookmarkStart w:id="106" w:name="_Toc486415524"/>
      <w:r w:rsidRPr="00134E8A">
        <w:rPr>
          <w:rFonts w:ascii="Arial" w:eastAsia="Times New Roman" w:hAnsi="Arial" w:cs="Arial"/>
          <w:b/>
          <w:bCs/>
          <w:lang w:val="es-ES" w:eastAsia="es-CL"/>
        </w:rPr>
        <w:t xml:space="preserve">Párrafo 3° </w:t>
      </w:r>
      <w:bookmarkStart w:id="107" w:name="_Hlk503957549"/>
      <w:r w:rsidRPr="00134E8A">
        <w:rPr>
          <w:rFonts w:ascii="Arial" w:eastAsia="Times New Roman" w:hAnsi="Arial" w:cs="Arial"/>
          <w:b/>
          <w:bCs/>
          <w:lang w:val="es-ES" w:eastAsia="es-CL"/>
        </w:rPr>
        <w:t>De la transición de la supervigilancia de la viabilidad financiera de las instituciones de educación superior y de sus obligaciones de informar</w:t>
      </w:r>
      <w:bookmarkEnd w:id="105"/>
      <w:bookmarkEnd w:id="106"/>
      <w:bookmarkEnd w:id="107"/>
    </w:p>
    <w:p w:rsidR="00266B62" w:rsidRPr="00134E8A" w:rsidRDefault="00266B62" w:rsidP="00266B62">
      <w:pPr>
        <w:tabs>
          <w:tab w:val="left" w:pos="2835"/>
        </w:tabs>
        <w:spacing w:after="0" w:line="240" w:lineRule="auto"/>
        <w:jc w:val="both"/>
        <w:rPr>
          <w:rFonts w:ascii="Arial" w:hAnsi="Arial" w:cs="Arial"/>
          <w:lang w:val="es-ES"/>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hAnsi="Arial" w:cs="Arial"/>
          <w:lang w:val="es-ES"/>
        </w:rPr>
        <w:tab/>
        <w:t xml:space="preserve">La </w:t>
      </w:r>
      <w:r w:rsidRPr="00134E8A">
        <w:rPr>
          <w:rFonts w:ascii="Arial" w:hAnsi="Arial" w:cs="Arial"/>
          <w:b/>
          <w:lang w:val="es-ES"/>
        </w:rPr>
        <w:t xml:space="preserve">indicación número </w:t>
      </w:r>
      <w:r w:rsidRPr="00134E8A">
        <w:rPr>
          <w:rFonts w:ascii="Arial" w:eastAsia="Calibri" w:hAnsi="Arial" w:cs="Arial"/>
          <w:b/>
          <w:spacing w:val="-4"/>
        </w:rPr>
        <w:t>565 ter) de Su Excelencia la señora Presidenta de la República</w:t>
      </w:r>
      <w:r w:rsidRPr="00134E8A">
        <w:rPr>
          <w:rFonts w:ascii="Arial" w:eastAsia="Calibri" w:hAnsi="Arial" w:cs="Arial"/>
          <w:spacing w:val="-4"/>
        </w:rPr>
        <w:t xml:space="preserve"> reemplaza su epígrafe por el siguiente:</w:t>
      </w:r>
    </w:p>
    <w:p w:rsidR="00B37085" w:rsidRPr="00134E8A" w:rsidRDefault="00B37085" w:rsidP="00B37085">
      <w:pPr>
        <w:tabs>
          <w:tab w:val="left" w:pos="2835"/>
        </w:tabs>
        <w:spacing w:after="0" w:line="240" w:lineRule="auto"/>
        <w:jc w:val="both"/>
        <w:rPr>
          <w:rFonts w:ascii="Arial" w:eastAsia="Calibri" w:hAnsi="Arial" w:cs="Arial"/>
          <w:spacing w:val="-4"/>
        </w:rPr>
      </w:pPr>
    </w:p>
    <w:p w:rsidR="00B37085" w:rsidRPr="00134E8A" w:rsidRDefault="00B37085" w:rsidP="00B37085">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“De la transición de las obligaciones de informar de las instituciones de educación superior”.</w:t>
      </w:r>
    </w:p>
    <w:p w:rsidR="00B37085" w:rsidRPr="00134E8A" w:rsidRDefault="00B37085" w:rsidP="00B37085">
      <w:pPr>
        <w:tabs>
          <w:tab w:val="left" w:pos="2835"/>
        </w:tabs>
        <w:spacing w:after="0" w:line="240" w:lineRule="auto"/>
        <w:jc w:val="both"/>
        <w:rPr>
          <w:rFonts w:ascii="Arial" w:eastAsia="Calibri" w:hAnsi="Arial" w:cs="Arial"/>
          <w:spacing w:val="-4"/>
        </w:rPr>
      </w:pPr>
    </w:p>
    <w:p w:rsidR="009149D6" w:rsidRPr="00134E8A" w:rsidRDefault="00B37085" w:rsidP="009149D6">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tab/>
      </w:r>
      <w:r w:rsidRPr="00134E8A">
        <w:rPr>
          <w:rFonts w:ascii="Arial" w:eastAsia="Calibri" w:hAnsi="Arial" w:cs="Arial"/>
          <w:b/>
          <w:spacing w:val="-4"/>
        </w:rPr>
        <w:t xml:space="preserve">- Fue aprobada por la unanimidad de los Senadores señoras Goic y  Von Baer y señores Allamand, Montes y Quintana. </w:t>
      </w:r>
    </w:p>
    <w:p w:rsidR="009149D6" w:rsidRPr="00134E8A" w:rsidRDefault="009149D6" w:rsidP="009149D6">
      <w:pPr>
        <w:tabs>
          <w:tab w:val="left" w:pos="2835"/>
        </w:tabs>
        <w:spacing w:after="0" w:line="240" w:lineRule="auto"/>
        <w:jc w:val="both"/>
        <w:rPr>
          <w:rFonts w:ascii="Arial" w:eastAsia="Calibri" w:hAnsi="Arial" w:cs="Arial"/>
          <w:b/>
          <w:spacing w:val="-4"/>
        </w:rPr>
      </w:pPr>
    </w:p>
    <w:p w:rsidR="009149D6" w:rsidRPr="00134E8A" w:rsidRDefault="009149D6" w:rsidP="009149D6">
      <w:pPr>
        <w:tabs>
          <w:tab w:val="left" w:pos="2835"/>
        </w:tabs>
        <w:spacing w:after="0" w:line="240" w:lineRule="auto"/>
        <w:jc w:val="center"/>
        <w:rPr>
          <w:rFonts w:ascii="Arial" w:hAnsi="Arial" w:cs="Arial"/>
          <w:b/>
          <w:bCs/>
          <w:u w:val="single"/>
          <w:lang w:eastAsia="es-CL"/>
        </w:rPr>
      </w:pPr>
      <w:r w:rsidRPr="00134E8A">
        <w:rPr>
          <w:rFonts w:ascii="Arial" w:hAnsi="Arial" w:cs="Arial"/>
          <w:b/>
          <w:bCs/>
          <w:u w:val="single"/>
          <w:lang w:eastAsia="es-CL"/>
        </w:rPr>
        <w:t>Artículo décimo quinto</w:t>
      </w:r>
    </w:p>
    <w:p w:rsidR="009149D6" w:rsidRPr="00134E8A" w:rsidRDefault="009149D6" w:rsidP="009149D6">
      <w:pPr>
        <w:tabs>
          <w:tab w:val="left" w:pos="2835"/>
        </w:tabs>
        <w:spacing w:after="0" w:line="240" w:lineRule="auto"/>
        <w:jc w:val="both"/>
        <w:rPr>
          <w:rFonts w:cs="Arial"/>
          <w:bCs/>
          <w:lang w:eastAsia="es-CL"/>
        </w:rPr>
      </w:pPr>
    </w:p>
    <w:p w:rsidR="009149D6" w:rsidRPr="00134E8A" w:rsidRDefault="009149D6" w:rsidP="009149D6">
      <w:pPr>
        <w:tabs>
          <w:tab w:val="left" w:pos="2835"/>
        </w:tabs>
        <w:spacing w:after="0" w:line="240" w:lineRule="auto"/>
        <w:jc w:val="both"/>
        <w:rPr>
          <w:rFonts w:ascii="Arial" w:hAnsi="Arial" w:cs="Arial"/>
          <w:bCs/>
          <w:lang w:eastAsia="es-CL"/>
        </w:rPr>
      </w:pPr>
      <w:r w:rsidRPr="00134E8A">
        <w:rPr>
          <w:rFonts w:ascii="Arial" w:hAnsi="Arial" w:cs="Arial"/>
          <w:bCs/>
          <w:lang w:eastAsia="es-CL"/>
        </w:rPr>
        <w:tab/>
        <w:t>Consagra la obligación de llevar contabilidad completa conforme a principios de contabilidad generalmente aceptados establecida en el artículo 36 a las instituciones de educación superior, será exigible en el plazo de un año contado desde la publicación de la presente ley, sin perjuicio de aquellas obligaciones en materias relacionadas que se establezcan en otras leyes.</w:t>
      </w:r>
    </w:p>
    <w:p w:rsidR="009149D6" w:rsidRPr="00134E8A" w:rsidRDefault="009149D6" w:rsidP="009149D6">
      <w:pPr>
        <w:tabs>
          <w:tab w:val="left" w:pos="2835"/>
        </w:tabs>
        <w:spacing w:after="0" w:line="240" w:lineRule="auto"/>
        <w:jc w:val="both"/>
        <w:rPr>
          <w:rFonts w:ascii="Arial" w:hAnsi="Arial" w:cs="Arial"/>
          <w:lang w:val="es-ES"/>
        </w:rPr>
      </w:pPr>
    </w:p>
    <w:p w:rsidR="00B37085" w:rsidRPr="00134E8A" w:rsidRDefault="009149D6" w:rsidP="009149D6">
      <w:pPr>
        <w:tabs>
          <w:tab w:val="left" w:pos="2835"/>
        </w:tabs>
        <w:spacing w:after="0" w:line="240" w:lineRule="auto"/>
        <w:jc w:val="both"/>
        <w:rPr>
          <w:rFonts w:ascii="Arial" w:eastAsia="Calibri" w:hAnsi="Arial" w:cs="Arial"/>
          <w:spacing w:val="-4"/>
        </w:rPr>
      </w:pPr>
      <w:r w:rsidRPr="00134E8A">
        <w:rPr>
          <w:rFonts w:ascii="Arial" w:hAnsi="Arial" w:cs="Arial"/>
          <w:lang w:val="es-ES"/>
        </w:rPr>
        <w:tab/>
        <w:t xml:space="preserve">La </w:t>
      </w:r>
      <w:r w:rsidRPr="00134E8A">
        <w:rPr>
          <w:rFonts w:ascii="Arial" w:hAnsi="Arial" w:cs="Arial"/>
          <w:b/>
          <w:lang w:val="es-ES"/>
        </w:rPr>
        <w:t xml:space="preserve">indicación número </w:t>
      </w:r>
      <w:r w:rsidRPr="00134E8A">
        <w:rPr>
          <w:rFonts w:ascii="Arial" w:eastAsia="Calibri" w:hAnsi="Arial" w:cs="Arial"/>
          <w:b/>
          <w:spacing w:val="-4"/>
        </w:rPr>
        <w:t>565 quáter de Su Excelencia la señora Presidenta de la República</w:t>
      </w:r>
      <w:r w:rsidRPr="00134E8A">
        <w:rPr>
          <w:rFonts w:ascii="Arial" w:eastAsia="Calibri" w:hAnsi="Arial" w:cs="Arial"/>
          <w:spacing w:val="-4"/>
        </w:rPr>
        <w:t>, lo reemplaza por el siguiente:</w:t>
      </w:r>
    </w:p>
    <w:p w:rsidR="009149D6" w:rsidRPr="00134E8A" w:rsidRDefault="009149D6" w:rsidP="009149D6">
      <w:pPr>
        <w:tabs>
          <w:tab w:val="left" w:pos="2835"/>
        </w:tabs>
        <w:spacing w:after="0" w:line="240" w:lineRule="auto"/>
        <w:jc w:val="both"/>
        <w:rPr>
          <w:rFonts w:ascii="Arial" w:eastAsia="Calibri" w:hAnsi="Arial" w:cs="Arial"/>
          <w:b/>
          <w:spacing w:val="-4"/>
        </w:rPr>
      </w:pPr>
    </w:p>
    <w:p w:rsidR="009149D6" w:rsidRPr="00134E8A" w:rsidRDefault="009149D6" w:rsidP="009149D6">
      <w:pPr>
        <w:tabs>
          <w:tab w:val="left" w:pos="2835"/>
        </w:tabs>
        <w:spacing w:after="0" w:line="240" w:lineRule="auto"/>
        <w:jc w:val="both"/>
        <w:rPr>
          <w:rFonts w:ascii="Arial" w:hAnsi="Arial" w:cs="Arial"/>
          <w:lang w:val="es-ES"/>
        </w:rPr>
      </w:pPr>
      <w:r w:rsidRPr="00134E8A">
        <w:rPr>
          <w:rFonts w:ascii="Arial" w:eastAsia="Calibri" w:hAnsi="Arial" w:cs="Arial"/>
          <w:spacing w:val="-4"/>
        </w:rPr>
        <w:tab/>
        <w:t>Artículo décimo quinto.- Las obligaciones establecidas en el artículo 36 comenzarán a regir un año después a partir de la fecha en que la Superintendencia defina las respectivas normas contables.”.</w:t>
      </w:r>
    </w:p>
    <w:p w:rsidR="00B37085" w:rsidRPr="00134E8A" w:rsidRDefault="00B37085" w:rsidP="00266B62">
      <w:pPr>
        <w:tabs>
          <w:tab w:val="left" w:pos="2835"/>
        </w:tabs>
        <w:spacing w:after="0" w:line="240" w:lineRule="auto"/>
        <w:jc w:val="both"/>
        <w:rPr>
          <w:rFonts w:ascii="Arial" w:hAnsi="Arial" w:cs="Arial"/>
          <w:lang w:val="es-ES"/>
        </w:rPr>
      </w:pPr>
    </w:p>
    <w:p w:rsidR="009149D6" w:rsidRPr="00134E8A" w:rsidRDefault="009149D6" w:rsidP="009149D6">
      <w:pPr>
        <w:tabs>
          <w:tab w:val="left" w:pos="2835"/>
        </w:tabs>
        <w:spacing w:after="0" w:line="240" w:lineRule="auto"/>
        <w:jc w:val="both"/>
        <w:rPr>
          <w:rFonts w:ascii="Arial" w:hAnsi="Arial" w:cs="Arial"/>
          <w:lang w:val="es-ES"/>
        </w:rPr>
      </w:pPr>
      <w:r w:rsidRPr="00134E8A">
        <w:rPr>
          <w:rFonts w:ascii="Arial" w:eastAsia="Calibri" w:hAnsi="Arial" w:cs="Arial"/>
          <w:b/>
          <w:spacing w:val="-4"/>
        </w:rPr>
        <w:tab/>
        <w:t>- Fue aprobada por la unanimidad de los Senadores señoras Goic y  Von Baer y señores Allamand, Montes y Quintana.</w:t>
      </w:r>
    </w:p>
    <w:p w:rsidR="009149D6" w:rsidRPr="00134E8A" w:rsidRDefault="009149D6"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08" w:name="_Hlk503957820"/>
      <w:r w:rsidRPr="00134E8A">
        <w:rPr>
          <w:rFonts w:ascii="Arial" w:hAnsi="Arial" w:cs="Arial"/>
          <w:b/>
        </w:rPr>
        <w:t>Artículo décimo sexto</w:t>
      </w:r>
    </w:p>
    <w:bookmarkEnd w:id="108"/>
    <w:p w:rsidR="00266B62" w:rsidRPr="00134E8A" w:rsidRDefault="00266B62" w:rsidP="00266B62">
      <w:pPr>
        <w:tabs>
          <w:tab w:val="left" w:pos="2835"/>
        </w:tabs>
        <w:spacing w:after="0" w:line="240" w:lineRule="auto"/>
        <w:jc w:val="center"/>
        <w:rPr>
          <w:rFonts w:ascii="Arial" w:hAnsi="Arial" w:cs="Arial"/>
          <w:b/>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décimo sexto transitorio del proyecto de ley establece que las obligaciones de informar que establece el artículo 37 a las instituciones de educación superior, serán exigibles en el plazo de un año contado desde la publicación de la presente ley. Corresponderá al Ministerio de Educación, a través de la Subsecretaría de Educación Superior, ejercer las facultades que dicha norma confiere a la Superintendencia de Educación Superior en tanto ésta no inicie sus funciones.</w:t>
      </w:r>
    </w:p>
    <w:bookmarkEnd w:id="104"/>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09" w:name="_Hlk503957958"/>
      <w:r w:rsidRPr="00134E8A">
        <w:rPr>
          <w:rFonts w:ascii="Arial" w:hAnsi="Arial" w:cs="Arial"/>
          <w:lang w:val="es-ES_tradnl"/>
        </w:rPr>
        <w:tab/>
        <w:t xml:space="preserve">Sobre dicho precepto, se formuló la </w:t>
      </w:r>
      <w:r w:rsidR="009149D6" w:rsidRPr="00134E8A">
        <w:rPr>
          <w:rFonts w:ascii="Arial" w:hAnsi="Arial" w:cs="Arial"/>
          <w:lang w:val="es-ES_tradnl"/>
        </w:rPr>
        <w:t xml:space="preserve">número </w:t>
      </w:r>
      <w:r w:rsidRPr="00134E8A">
        <w:rPr>
          <w:rFonts w:ascii="Arial" w:hAnsi="Arial" w:cs="Arial"/>
          <w:lang w:val="es-ES_tradnl"/>
        </w:rPr>
        <w:t xml:space="preserve"> 566.</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B37085"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La indicación número</w:t>
      </w:r>
      <w:r w:rsidR="00266B62" w:rsidRPr="00134E8A">
        <w:rPr>
          <w:rFonts w:ascii="Arial" w:hAnsi="Arial" w:cs="Arial"/>
          <w:b/>
          <w:lang w:val="es-ES_tradnl"/>
        </w:rPr>
        <w:t xml:space="preserve"> </w:t>
      </w:r>
      <w:r w:rsidR="00266B62" w:rsidRPr="00134E8A">
        <w:rPr>
          <w:rFonts w:ascii="Arial" w:hAnsi="Arial" w:cs="Arial"/>
          <w:b/>
          <w:lang w:val="es-ES"/>
        </w:rPr>
        <w:t>566),</w:t>
      </w:r>
      <w:r w:rsidR="00266B62" w:rsidRPr="00134E8A">
        <w:rPr>
          <w:rFonts w:ascii="Arial" w:hAnsi="Arial" w:cs="Arial"/>
          <w:lang w:val="es-ES"/>
        </w:rPr>
        <w:t xml:space="preserve"> </w:t>
      </w:r>
      <w:r w:rsidR="00266B62" w:rsidRPr="00134E8A">
        <w:rPr>
          <w:rFonts w:ascii="Arial" w:hAnsi="Arial" w:cs="Arial"/>
          <w:b/>
          <w:lang w:val="es-ES"/>
        </w:rPr>
        <w:t xml:space="preserve">de la Honorable Senadora señora Von Baer, </w:t>
      </w:r>
      <w:r w:rsidR="00266B62" w:rsidRPr="00134E8A">
        <w:rPr>
          <w:rFonts w:ascii="Arial" w:hAnsi="Arial" w:cs="Arial"/>
          <w:lang w:val="es-ES"/>
        </w:rPr>
        <w:t>elimina l</w:t>
      </w:r>
      <w:bookmarkEnd w:id="109"/>
      <w:r w:rsidR="00266B62" w:rsidRPr="00134E8A">
        <w:rPr>
          <w:rFonts w:ascii="Arial" w:hAnsi="Arial" w:cs="Arial"/>
          <w:lang w:val="es-ES"/>
        </w:rPr>
        <w:t>a frase “, a través de la Subsecretaría de Educación Superior,”.</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t>-Esta indicación fue retirada por su autora.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10" w:name="_Toc486855980"/>
      <w:bookmarkStart w:id="111" w:name="_Toc486415525"/>
      <w:r w:rsidRPr="00134E8A">
        <w:rPr>
          <w:rFonts w:ascii="Arial" w:eastAsia="Times New Roman" w:hAnsi="Arial" w:cs="Arial"/>
          <w:b/>
          <w:bCs/>
          <w:lang w:val="es-ES" w:eastAsia="es-CL"/>
        </w:rPr>
        <w:t>Párrafo 4° De la transición a las nuevas regulaciones y prohibiciones aplicables a las instituciones de educación superior organizadas como personas jurídicas de derecho privado sin fines de lucro</w:t>
      </w:r>
      <w:bookmarkEnd w:id="110"/>
      <w:bookmarkEnd w:id="111"/>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12" w:name="_Hlk503958400"/>
      <w:r w:rsidRPr="00134E8A">
        <w:rPr>
          <w:rFonts w:ascii="Arial" w:hAnsi="Arial" w:cs="Arial"/>
          <w:b/>
        </w:rPr>
        <w:t>Artículo décimo séptimo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décimo séptimo transitorio del proyecto de ley establece</w:t>
      </w:r>
      <w:bookmarkEnd w:id="112"/>
      <w:r w:rsidRPr="00134E8A">
        <w:rPr>
          <w:rFonts w:ascii="Arial" w:hAnsi="Arial" w:cs="Arial"/>
          <w:bCs/>
          <w:lang w:val="es-ES"/>
        </w:rPr>
        <w:t xml:space="preserve"> que las instituciones de educación superior deberán dar cumplimiento a lo dispuesto en los artículos 63 y 64 de esta ley dentro del plazo de dos años contado desde su publicación.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13" w:name="_Hlk503959294"/>
      <w:bookmarkStart w:id="114" w:name="_Hlk503958456"/>
      <w:r w:rsidRPr="00134E8A">
        <w:rPr>
          <w:rFonts w:ascii="Arial" w:hAnsi="Arial" w:cs="Arial"/>
          <w:lang w:val="es-ES_tradnl"/>
        </w:rPr>
        <w:tab/>
        <w:t xml:space="preserve">Sobre dicho precepto, se formularon las indicaciones </w:t>
      </w:r>
      <w:r w:rsidR="009149D6" w:rsidRPr="00134E8A">
        <w:rPr>
          <w:rFonts w:ascii="Arial" w:hAnsi="Arial" w:cs="Arial"/>
          <w:lang w:val="es-ES_tradnl"/>
        </w:rPr>
        <w:t xml:space="preserve">números </w:t>
      </w:r>
      <w:r w:rsidRPr="00134E8A">
        <w:rPr>
          <w:rFonts w:ascii="Arial" w:hAnsi="Arial" w:cs="Arial"/>
          <w:lang w:val="es-ES_tradnl"/>
        </w:rPr>
        <w:t xml:space="preserve"> 567, 568, 569 y 570.</w:t>
      </w:r>
    </w:p>
    <w:bookmarkEnd w:id="113"/>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
        </w:rPr>
      </w:pPr>
      <w:bookmarkStart w:id="115" w:name="_Hlk503958290"/>
      <w:r w:rsidRPr="00134E8A">
        <w:rPr>
          <w:rFonts w:ascii="Arial" w:hAnsi="Arial" w:cs="Arial"/>
          <w:b/>
          <w:lang w:val="es-ES_tradnl"/>
        </w:rPr>
        <w:tab/>
        <w:t xml:space="preserve">La indicación </w:t>
      </w:r>
      <w:bookmarkEnd w:id="115"/>
      <w:r w:rsidR="009149D6" w:rsidRPr="00134E8A">
        <w:rPr>
          <w:rFonts w:ascii="Arial" w:hAnsi="Arial" w:cs="Arial"/>
          <w:b/>
          <w:lang w:val="es-ES_tradnl"/>
        </w:rPr>
        <w:t xml:space="preserve">número </w:t>
      </w:r>
      <w:r w:rsidRPr="00134E8A">
        <w:rPr>
          <w:rFonts w:ascii="Arial" w:hAnsi="Arial" w:cs="Arial"/>
          <w:b/>
          <w:lang w:val="es-ES"/>
        </w:rPr>
        <w:t>567),</w:t>
      </w:r>
      <w:r w:rsidRPr="00134E8A">
        <w:rPr>
          <w:rFonts w:ascii="Arial" w:hAnsi="Arial" w:cs="Arial"/>
          <w:lang w:val="es-ES"/>
        </w:rPr>
        <w:t xml:space="preserve"> </w:t>
      </w:r>
      <w:r w:rsidRPr="00134E8A">
        <w:rPr>
          <w:rFonts w:ascii="Arial" w:hAnsi="Arial" w:cs="Arial"/>
          <w:b/>
          <w:lang w:val="es-ES"/>
        </w:rPr>
        <w:t xml:space="preserve">de </w:t>
      </w:r>
      <w:bookmarkEnd w:id="114"/>
      <w:r w:rsidRPr="00134E8A">
        <w:rPr>
          <w:rFonts w:ascii="Arial" w:hAnsi="Arial" w:cs="Arial"/>
          <w:b/>
          <w:lang w:val="es-ES"/>
        </w:rPr>
        <w:t>la Honorable Senadora señora Von Baer,</w:t>
      </w:r>
      <w:r w:rsidRPr="00134E8A">
        <w:rPr>
          <w:rFonts w:ascii="Arial" w:hAnsi="Arial" w:cs="Arial"/>
          <w:lang w:val="es-ES"/>
        </w:rPr>
        <w:t xml:space="preserve"> lo sustituye por el que sigue: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décimo séptimo.- Las nuevas exigencias para la estructura de las personas jurídicas de los sostenedores de las instituciones de educación superior, sólo serán exigibles para las nuevas instituciones que se creen desde la publicación de la presente ley.”.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ES"/>
        </w:rPr>
        <w:tab/>
      </w:r>
      <w:r w:rsidRPr="00134E8A">
        <w:rPr>
          <w:rFonts w:ascii="Arial" w:hAnsi="Arial" w:cs="Arial"/>
          <w:b/>
          <w:lang w:val="es-MX"/>
        </w:rPr>
        <w:t>La Honorable Senadora señora Von Baer</w:t>
      </w:r>
      <w:r w:rsidRPr="00134E8A">
        <w:rPr>
          <w:rFonts w:ascii="Arial" w:hAnsi="Arial" w:cs="Arial"/>
          <w:lang w:val="es-MX"/>
        </w:rPr>
        <w:t xml:space="preserve"> señaló que esta indicación sigue los planteamientos de los profesores de Derecho Constitucional que recibieron en esta Comisión, quienes les advirtieron sobre un posible vicio de constitucionalidad de este proyecto de ley, si se obliga a las instituciones de educación superior a modificar la forma en que se organizan, puesto que ello implicaría que se les está aplicando la ley en forma retroactiva. Por ello, explicó que esta indicación restringe esta obligación sólo para las nuevas instituciones que se creen con posterioridad a la entrada en vigencia de esta ley.</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señora Ministra de Educación</w:t>
      </w:r>
      <w:r w:rsidRPr="00134E8A">
        <w:rPr>
          <w:rFonts w:ascii="Arial" w:hAnsi="Arial" w:cs="Arial"/>
          <w:lang w:val="es-MX"/>
        </w:rPr>
        <w:t xml:space="preserve"> explicó que el proyecto considera un plazo transición de dos años para que todas las universidades puedan adecuar sus estatutos y organización a esta ley, lo que no implica que están dándole una aplicación retroactiva. Con todo, hizo notar que han sido bien flexibles con el tema del controlador, puesto que se ha autorizado que en los directorios existan personas con fines de lucro en la medida que no sean los controladores directos de la universidad. Por lo anterior, instó a Sus Señorías a rechazar esta indicación.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consideró que en este tema deben tener especial cuidado con el Tribunal Constitucional, por lo que planteó incluir en el artículo décimo séptimo transitorio aprobado en general una frase que diga que para seguir recibiendo fondos públicos las instituciones deben adaptarse a las nuevas exigencias que establece esta ley, y pidió al Ejecutivo revisar este aspecto, porque es probable que la oposición haga reserva de constitucionalidad a su respecto.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Jefa de la División de Educación Superior</w:t>
      </w:r>
      <w:r w:rsidRPr="00134E8A">
        <w:rPr>
          <w:rFonts w:ascii="Arial" w:hAnsi="Arial" w:cs="Arial"/>
          <w:lang w:val="es-MX"/>
        </w:rPr>
        <w:t xml:space="preserve"> aclaró que las universidades son corporaciones y como tal no existe un derecho de propiedad por parte de los miembros del directorio respecto de la universidad. De esta manera, acotó, para el Ejecutivo no existe un problema de constitucionalidad, dado que no se tratan de sociedades, en que sí existe un derecho de dominio respecto de sus cuotas o participaciones. Además, resaltó que la corporación es una entidad distinta a la de sus miembros.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Allamand</w:t>
      </w:r>
      <w:r w:rsidRPr="00134E8A">
        <w:rPr>
          <w:rFonts w:ascii="Arial" w:hAnsi="Arial" w:cs="Arial"/>
          <w:lang w:val="es-MX"/>
        </w:rPr>
        <w:t xml:space="preserve"> compartió el planteamiento de la Honorable Senadora señora Von Baer en el sentido de que existe un grave vicio de constitucionalidad en esta materia, por cuanto hay un conjunto de instituciones amparadas en la ley vigente que se han organizado de una determinada manera y que este proyecto de ley las obligará a modificar en un plazo determinado. Ello, sin duda, implica que se les está aplicando la ley en forma retroactiva y que se atenta contra su derecho de propiedad.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 continuación,</w:t>
      </w:r>
      <w:r w:rsidRPr="00134E8A">
        <w:rPr>
          <w:rFonts w:ascii="Arial" w:hAnsi="Arial" w:cs="Arial"/>
          <w:b/>
          <w:lang w:val="es-MX"/>
        </w:rPr>
        <w:t xml:space="preserve"> la Honorable Senadora señora Von Baer</w:t>
      </w:r>
      <w:r w:rsidRPr="00134E8A">
        <w:rPr>
          <w:rFonts w:ascii="Arial" w:hAnsi="Arial" w:cs="Arial"/>
          <w:lang w:val="es-MX"/>
        </w:rPr>
        <w:t xml:space="preserve"> votó a favor de la indicación y enfatizó que están ante uno de los mayores problemas de constitucionalidad de que adolece este proyecto de ley, que probablemente será resuelto por el Tribunal Constitucional.</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Los Honorables Senadores señores Quintana y Montes</w:t>
      </w:r>
      <w:r w:rsidRPr="00134E8A">
        <w:rPr>
          <w:rFonts w:ascii="Arial" w:hAnsi="Arial" w:cs="Arial"/>
          <w:lang w:val="es-MX"/>
        </w:rPr>
        <w:t xml:space="preserve"> luego de votar en contra advirtieron al Gobierno que para evitar problemas deben adoptar todas las medidas y ajustes que sean necesarios para evitar que se dé la posibilidad de cuestionar la constitucionalidad de esta iniciativa legal.</w:t>
      </w:r>
    </w:p>
    <w:p w:rsidR="00266B62" w:rsidRPr="00134E8A" w:rsidRDefault="00266B62" w:rsidP="00266B62">
      <w:pPr>
        <w:tabs>
          <w:tab w:val="left" w:pos="2835"/>
        </w:tabs>
        <w:spacing w:after="0" w:line="240" w:lineRule="auto"/>
        <w:jc w:val="both"/>
        <w:rPr>
          <w:rFonts w:ascii="Arial" w:hAnsi="Arial" w:cs="Arial"/>
          <w:lang w:val="es-MX"/>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lang w:val="es-MX"/>
        </w:rPr>
        <w:tab/>
      </w:r>
      <w:r w:rsidRPr="00134E8A">
        <w:rPr>
          <w:rFonts w:ascii="Arial" w:hAnsi="Arial" w:cs="Arial"/>
          <w:b/>
          <w:bCs/>
          <w:lang w:val="es-ES"/>
        </w:rPr>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w:t>
      </w:r>
      <w:r w:rsidR="009149D6" w:rsidRPr="00134E8A">
        <w:rPr>
          <w:rFonts w:ascii="Arial" w:hAnsi="Arial" w:cs="Arial"/>
          <w:b/>
          <w:lang w:val="es-ES_tradnl"/>
        </w:rPr>
        <w:t xml:space="preserve">número </w:t>
      </w:r>
      <w:r w:rsidRPr="00134E8A">
        <w:rPr>
          <w:rFonts w:ascii="Arial" w:hAnsi="Arial" w:cs="Arial"/>
          <w:b/>
          <w:lang w:val="es-ES"/>
        </w:rPr>
        <w:t>568) de Su Excelencia la Presidenta de la República,</w:t>
      </w:r>
      <w:r w:rsidRPr="00134E8A">
        <w:rPr>
          <w:rFonts w:ascii="Arial" w:hAnsi="Arial" w:cs="Arial"/>
          <w:lang w:val="es-ES"/>
        </w:rPr>
        <w:t xml:space="preserve"> agrega después de la palabra “superior” la frase: “reconocidas oficialmente por el Estado al momento de la publicación de la presente ley” y reemplazar la frase “63 y 64” por “63, 64, 66, 67, 68, 69 y 70”.</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dio cuenta que esta indicación agrega nuevas exigencias a las instituciones de educación superior, puesto que no sólo se refiere al controlador como originalmente lo hacía el artículo décimo séptimo transitorio aprobado en general, por cuanto se incorporan nuevos artículos. En la misma línea que la indicación anterior, planteó al Ejecutivo adoptar las prevenciones que sean necesarias para que no se cuestione la constitucionalidad de esta norma.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Los Honorables Senadores señora Goic y señor Quintana </w:t>
      </w:r>
      <w:r w:rsidRPr="00134E8A">
        <w:rPr>
          <w:rFonts w:ascii="Arial" w:hAnsi="Arial" w:cs="Arial"/>
          <w:lang w:val="es-MX"/>
        </w:rPr>
        <w:t>pidieron al Gobierno mejorar la redacción de esta norma.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Ejecutivo</w:t>
      </w:r>
      <w:r w:rsidRPr="00134E8A">
        <w:rPr>
          <w:rFonts w:ascii="Arial" w:hAnsi="Arial" w:cs="Arial"/>
          <w:lang w:val="es-MX"/>
        </w:rPr>
        <w:t xml:space="preserve"> detalló que se mantienen las normas sobre los controladores y que se agregan los deberes de los directores de las instituciones de educación superior.</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Jefa de la División de Educación Superior </w:t>
      </w:r>
      <w:r w:rsidRPr="00134E8A">
        <w:rPr>
          <w:rFonts w:ascii="Arial" w:hAnsi="Arial" w:cs="Arial"/>
          <w:lang w:val="es-MX"/>
        </w:rPr>
        <w:t>complementó que también se establece que las instituciones de educación superior deberán modificar sus estatutos no sólo en materia de organizadores, sino también en la conformación del órgano superior de la administración, que es justamente lo que está regulado en los artículos 66, 67, 68, 69 y 70 que esta indicación propone agregar.</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consideró que esta indicación podría ampliar los vicios de constitucionalidad de que adolece este proyecto de ley, por lo que manifestó su voto en contra.</w:t>
      </w:r>
    </w:p>
    <w:p w:rsidR="00266B62" w:rsidRPr="00134E8A" w:rsidRDefault="00266B62" w:rsidP="00266B62">
      <w:pPr>
        <w:tabs>
          <w:tab w:val="left" w:pos="2835"/>
        </w:tabs>
        <w:spacing w:after="0" w:line="240" w:lineRule="auto"/>
        <w:jc w:val="both"/>
        <w:rPr>
          <w:rFonts w:ascii="Arial" w:hAnsi="Arial" w:cs="Arial"/>
          <w:lang w:val="es-MX"/>
        </w:rPr>
      </w:pPr>
    </w:p>
    <w:p w:rsidR="00266B62" w:rsidRPr="00134E8A" w:rsidRDefault="00266B62" w:rsidP="00266B62">
      <w:pPr>
        <w:tabs>
          <w:tab w:val="left" w:pos="2835"/>
        </w:tabs>
        <w:spacing w:after="0" w:line="240" w:lineRule="auto"/>
        <w:jc w:val="both"/>
        <w:rPr>
          <w:rFonts w:ascii="Arial" w:hAnsi="Arial" w:cs="Arial"/>
          <w:b/>
          <w:lang w:val="es-MX"/>
        </w:rPr>
      </w:pPr>
      <w:r w:rsidRPr="00134E8A">
        <w:rPr>
          <w:rFonts w:ascii="Arial" w:hAnsi="Arial" w:cs="Arial"/>
          <w:lang w:val="es-MX"/>
        </w:rPr>
        <w:tab/>
      </w:r>
      <w:r w:rsidRPr="00134E8A">
        <w:rPr>
          <w:rFonts w:ascii="Arial" w:hAnsi="Arial" w:cs="Arial"/>
          <w:b/>
          <w:lang w:val="es-MX"/>
        </w:rPr>
        <w:t xml:space="preserve">-Esta indicación fue aprobada por mayoría de votos. Por la afirmativa se pronunciaron los Honorables Senadores señora Goic y señores Montes y Quintana. Votaron en contra los Honorables Senadores señora Von Baer y Allamand.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r>
      <w:r w:rsidR="009149D6" w:rsidRPr="00134E8A">
        <w:rPr>
          <w:rFonts w:ascii="Arial" w:hAnsi="Arial" w:cs="Arial"/>
          <w:b/>
          <w:lang w:val="es-ES_tradnl"/>
        </w:rPr>
        <w:t xml:space="preserve">La indicación número </w:t>
      </w:r>
      <w:r w:rsidRPr="00134E8A">
        <w:rPr>
          <w:rFonts w:ascii="Arial" w:hAnsi="Arial" w:cs="Arial"/>
          <w:b/>
          <w:lang w:val="es-ES"/>
        </w:rPr>
        <w:t xml:space="preserve">569) de los Honorables Senadores señores Navarro </w:t>
      </w:r>
      <w:r w:rsidRPr="00134E8A">
        <w:rPr>
          <w:rFonts w:ascii="Arial" w:hAnsi="Arial" w:cs="Arial"/>
          <w:lang w:val="es-ES"/>
        </w:rPr>
        <w:t>y</w:t>
      </w:r>
      <w:r w:rsidRPr="00134E8A">
        <w:rPr>
          <w:rFonts w:ascii="Arial" w:hAnsi="Arial" w:cs="Arial"/>
          <w:b/>
          <w:lang w:val="es-ES"/>
        </w:rPr>
        <w:t xml:space="preserve"> Quintana</w:t>
      </w:r>
      <w:r w:rsidRPr="00134E8A">
        <w:rPr>
          <w:rFonts w:ascii="Arial" w:hAnsi="Arial" w:cs="Arial"/>
          <w:lang w:val="es-ES"/>
        </w:rPr>
        <w:t>, sustituye la expresión “dos años” por “seis meses”.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-Esta indicación fue retirada por sus autores.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149D6"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570.- del Honorable Senador señor Allamand</w:t>
      </w:r>
      <w:r w:rsidR="00266B62" w:rsidRPr="00134E8A">
        <w:rPr>
          <w:rFonts w:ascii="Arial" w:hAnsi="Arial" w:cs="Arial"/>
          <w:lang w:val="es-ES"/>
        </w:rPr>
        <w:t>, reemplaza la palabra “dos” por “cinco”.</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16" w:name="_Hlk503958781"/>
      <w:r w:rsidRPr="00134E8A">
        <w:rPr>
          <w:rFonts w:ascii="Arial" w:hAnsi="Arial" w:cs="Arial"/>
          <w:b/>
        </w:rPr>
        <w:t>Artículo décimo octavo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décimo octavo transitorio del proyecto de ley establece</w:t>
      </w:r>
      <w:r w:rsidRPr="00134E8A">
        <w:rPr>
          <w:rFonts w:ascii="Arial" w:eastAsia="Times New Roman" w:hAnsi="Arial" w:cs="Arial"/>
          <w:bCs/>
          <w:lang w:val="es-ES" w:eastAsia="es-CL"/>
        </w:rPr>
        <w:t xml:space="preserve"> </w:t>
      </w:r>
      <w:bookmarkEnd w:id="116"/>
      <w:r w:rsidRPr="00134E8A">
        <w:rPr>
          <w:rFonts w:ascii="Arial" w:hAnsi="Arial" w:cs="Arial"/>
          <w:bCs/>
          <w:lang w:val="es-ES"/>
        </w:rPr>
        <w:t>que para cumplir con las regulaciones y prohibiciones establecidas en los artículos 73 a 80 de esta ley, las instituciones de educación superior deberán modificar los actos o contratos que hayan otorgado o celebrado, dentro del plazo de tres años contado desde su publicación.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17" w:name="_Hlk503958926"/>
      <w:r w:rsidRPr="00134E8A">
        <w:rPr>
          <w:rFonts w:ascii="Arial" w:hAnsi="Arial" w:cs="Arial"/>
          <w:lang w:val="es-ES_tradnl"/>
        </w:rPr>
        <w:tab/>
        <w:t>Sobre esta norma, se formularon las indicaciones N° 571, 572, 573 y 574.</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9149D6" w:rsidP="00266B62">
      <w:pPr>
        <w:tabs>
          <w:tab w:val="left" w:pos="2835"/>
        </w:tabs>
        <w:spacing w:after="0" w:line="240" w:lineRule="auto"/>
        <w:jc w:val="both"/>
        <w:rPr>
          <w:rFonts w:ascii="Arial" w:hAnsi="Arial" w:cs="Arial"/>
          <w:b/>
          <w:lang w:val="es-ES"/>
        </w:rPr>
      </w:pPr>
      <w:bookmarkStart w:id="118" w:name="_Hlk503958658"/>
      <w:r w:rsidRPr="00134E8A">
        <w:rPr>
          <w:rFonts w:ascii="Arial" w:hAnsi="Arial" w:cs="Arial"/>
          <w:b/>
          <w:lang w:val="es-ES_tradnl"/>
        </w:rPr>
        <w:tab/>
        <w:t xml:space="preserve">La indicación número </w:t>
      </w:r>
      <w:bookmarkEnd w:id="117"/>
      <w:bookmarkEnd w:id="118"/>
      <w:r w:rsidR="00266B62" w:rsidRPr="00134E8A">
        <w:rPr>
          <w:rFonts w:ascii="Arial" w:hAnsi="Arial" w:cs="Arial"/>
          <w:b/>
          <w:lang w:val="es-ES"/>
        </w:rPr>
        <w:t>571),</w:t>
      </w:r>
      <w:r w:rsidR="00266B62" w:rsidRPr="00134E8A">
        <w:rPr>
          <w:rFonts w:ascii="Arial" w:hAnsi="Arial" w:cs="Arial"/>
          <w:lang w:val="es-ES"/>
        </w:rPr>
        <w:t xml:space="preserve"> </w:t>
      </w:r>
      <w:r w:rsidR="00266B62" w:rsidRPr="00134E8A">
        <w:rPr>
          <w:rFonts w:ascii="Arial" w:hAnsi="Arial" w:cs="Arial"/>
          <w:b/>
          <w:lang w:val="es-ES"/>
        </w:rPr>
        <w:t>de</w:t>
      </w:r>
      <w:r w:rsidR="00266B62" w:rsidRPr="00134E8A">
        <w:rPr>
          <w:rFonts w:ascii="Arial" w:eastAsia="Times New Roman" w:hAnsi="Arial" w:cs="Arial"/>
          <w:lang w:val="es-ES" w:eastAsia="es-ES"/>
        </w:rPr>
        <w:t xml:space="preserve"> </w:t>
      </w:r>
      <w:r w:rsidR="00266B62" w:rsidRPr="00134E8A">
        <w:rPr>
          <w:rFonts w:ascii="Arial" w:hAnsi="Arial" w:cs="Arial"/>
          <w:b/>
          <w:lang w:val="es-ES"/>
        </w:rPr>
        <w:t xml:space="preserve">Su Excelencia la Presidenta de la República, </w:t>
      </w:r>
      <w:r w:rsidR="00266B62" w:rsidRPr="00134E8A">
        <w:rPr>
          <w:rFonts w:ascii="Arial" w:hAnsi="Arial" w:cs="Arial"/>
          <w:lang w:val="es-ES"/>
        </w:rPr>
        <w:t>lo reemplaza por el siguiente:</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Las instituciones de educación superior tendrán un plazo de un año contado desde la publicación de esta ley para cumplir con las regulaciones y prohibiciones establecidas en los artículos 73 a 80.”.</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Ministro de Hacienda, señor Nicolás Eyzaguirre,</w:t>
      </w:r>
      <w:r w:rsidRPr="00134E8A">
        <w:rPr>
          <w:rFonts w:ascii="Arial" w:hAnsi="Arial" w:cs="Arial"/>
          <w:lang w:val="es-MX"/>
        </w:rPr>
        <w:t xml:space="preserve"> comentó que leyó bastante literatura que se escribió durante el Gobierno anterior en que se analizó la gobernanza de las universidades privadas. En particular, citó al Abogado Carlos Peña quien dijo que en el directorio no podía haber personas con fines de lucro como controladores, porque si es así es altamente probable que realicen extracciones de valores para efectos del retiro de utilidades sobre la base de contratos con partes relacionas, como ha sucedido con las universidades del grupo </w:t>
      </w:r>
      <w:r w:rsidRPr="00134E8A">
        <w:rPr>
          <w:rFonts w:ascii="Arial" w:hAnsi="Arial" w:cs="Arial"/>
          <w:i/>
          <w:lang w:val="es-MX"/>
        </w:rPr>
        <w:t>Laureate</w:t>
      </w:r>
      <w:r w:rsidRPr="00134E8A">
        <w:rPr>
          <w:rFonts w:ascii="Arial" w:hAnsi="Arial" w:cs="Arial"/>
          <w:lang w:val="es-MX"/>
        </w:rPr>
        <w:t xml:space="preserve"> en que ellos mismos han reconocido que ese es su modelo de negocio.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Consideró interesante la propuesta del Honorable Senador señor Montes que obliga a las universidades a adecuarse a esta ley en la medida que reciban recursos públicos, pero advirtió que en ese caso el Ejecutivo incluiría todo tipo de recursos públicos, ya sean fondos basales, becas, créditos y otros. Resaltó que si hubiese consenso en torno a esa idea estarían en condiciones de avanzar.</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rPr>
      </w:pPr>
      <w:r w:rsidRPr="00134E8A">
        <w:rPr>
          <w:rFonts w:ascii="Arial" w:hAnsi="Arial" w:cs="Arial"/>
          <w:lang w:val="es-MX"/>
        </w:rPr>
        <w:tab/>
      </w:r>
      <w:r w:rsidRPr="00134E8A">
        <w:rPr>
          <w:rFonts w:ascii="Arial" w:hAnsi="Arial" w:cs="Arial"/>
          <w:b/>
        </w:rPr>
        <w:t xml:space="preserve">El Honorable Senador señor Allamand </w:t>
      </w:r>
      <w:r w:rsidRPr="00134E8A">
        <w:rPr>
          <w:rFonts w:ascii="Arial" w:hAnsi="Arial" w:cs="Arial"/>
        </w:rPr>
        <w:t xml:space="preserve">consultó al Ejecutivo si los contratos vigentes se verían alterados por la nueva normativa. Hizo presente que forzar una modificación de dichos contratos atentaría garantías constitucionales que protegen los derechos adquiridos.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su parte,</w:t>
      </w:r>
      <w:r w:rsidRPr="00134E8A">
        <w:rPr>
          <w:rFonts w:ascii="Arial" w:hAnsi="Arial" w:cs="Arial"/>
          <w:b/>
          <w:lang w:val="es-MX"/>
        </w:rPr>
        <w:t xml:space="preserve"> la Jefa de la División de Educación Superior</w:t>
      </w:r>
      <w:r w:rsidRPr="00134E8A">
        <w:rPr>
          <w:rFonts w:ascii="Arial" w:hAnsi="Arial" w:cs="Arial"/>
          <w:lang w:val="es-MX"/>
        </w:rPr>
        <w:t xml:space="preserve"> consignó que el artículo décimo octavo transitorio aprobado en general exigía que todo contrato celebrado con partes relacionadas se modificara en el plazo de tres años. Luego de analizarlo, se estimó que ello podría afectar derechos de terceros involucrados en esos contratos, por lo que la indicación N° 571) plantea eliminar el plazo de tres años y establecer un plazo de un año para que la institución ajuste su comportamiento a la nueva normativa y deje de celebrar contratos con partes relacionadas o solicite previamente las autorizaciones que correspondan dependiendo el tipo de contrato. Con todo, subrayó, los contratos vigentes no tendrán que ser modificados.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Senadores señor Allamand</w:t>
      </w:r>
      <w:r w:rsidRPr="00134E8A">
        <w:rPr>
          <w:rFonts w:ascii="Arial" w:hAnsi="Arial" w:cs="Arial"/>
          <w:lang w:val="es-MX"/>
        </w:rPr>
        <w:t xml:space="preserve"> anunció su voto a favor en la medida de que efectivamente se aplique todo lo señalado por la Jefa de la División de Educación Superior.</w:t>
      </w:r>
    </w:p>
    <w:p w:rsidR="00266B62" w:rsidRPr="00134E8A" w:rsidRDefault="00266B62" w:rsidP="00266B62">
      <w:pPr>
        <w:tabs>
          <w:tab w:val="left" w:pos="2835"/>
        </w:tabs>
        <w:spacing w:after="0" w:line="240" w:lineRule="auto"/>
        <w:jc w:val="both"/>
        <w:rPr>
          <w:rFonts w:ascii="Arial" w:hAnsi="Arial" w:cs="Arial"/>
          <w:lang w:val="es-MX"/>
        </w:rPr>
      </w:pPr>
    </w:p>
    <w:p w:rsidR="00266B62" w:rsidRPr="00134E8A" w:rsidRDefault="00266B62" w:rsidP="00266B62">
      <w:pPr>
        <w:tabs>
          <w:tab w:val="left" w:pos="2835"/>
        </w:tabs>
        <w:spacing w:after="0" w:line="240" w:lineRule="auto"/>
        <w:jc w:val="both"/>
        <w:rPr>
          <w:rFonts w:ascii="Arial" w:hAnsi="Arial" w:cs="Arial"/>
          <w:b/>
          <w:lang w:val="es-MX"/>
        </w:rPr>
      </w:pPr>
      <w:r w:rsidRPr="00134E8A">
        <w:rPr>
          <w:rFonts w:ascii="Arial" w:hAnsi="Arial" w:cs="Arial"/>
          <w:b/>
          <w:lang w:val="es-MX"/>
        </w:rPr>
        <w:tab/>
        <w:t xml:space="preserve">-Esta indicación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r>
      <w:r w:rsidR="009149D6" w:rsidRPr="00134E8A">
        <w:rPr>
          <w:rFonts w:ascii="Arial" w:hAnsi="Arial" w:cs="Arial"/>
          <w:b/>
          <w:lang w:val="es-ES_tradnl"/>
        </w:rPr>
        <w:t xml:space="preserve">La indicación número </w:t>
      </w:r>
      <w:r w:rsidRPr="00134E8A">
        <w:rPr>
          <w:rFonts w:ascii="Arial" w:hAnsi="Arial" w:cs="Arial"/>
          <w:b/>
          <w:lang w:val="es-ES"/>
        </w:rPr>
        <w:t xml:space="preserve">572), de los Honorables Senadores señores Navarro </w:t>
      </w:r>
      <w:r w:rsidRPr="00134E8A">
        <w:rPr>
          <w:rFonts w:ascii="Arial" w:hAnsi="Arial" w:cs="Arial"/>
          <w:lang w:val="es-ES"/>
        </w:rPr>
        <w:t>y</w:t>
      </w:r>
      <w:r w:rsidRPr="00134E8A">
        <w:rPr>
          <w:rFonts w:ascii="Arial" w:hAnsi="Arial" w:cs="Arial"/>
          <w:b/>
          <w:lang w:val="es-ES"/>
        </w:rPr>
        <w:t xml:space="preserve"> Quintana, </w:t>
      </w:r>
      <w:r w:rsidRPr="00134E8A">
        <w:rPr>
          <w:rFonts w:ascii="Arial" w:hAnsi="Arial" w:cs="Arial"/>
          <w:lang w:val="es-ES"/>
        </w:rPr>
        <w:t>sustituye la expresión “tres años” por “un año”.</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9149D6" w:rsidP="00266B62">
      <w:pPr>
        <w:tabs>
          <w:tab w:val="left" w:pos="2835"/>
        </w:tabs>
        <w:spacing w:after="0" w:line="240" w:lineRule="auto"/>
        <w:jc w:val="both"/>
        <w:rPr>
          <w:rFonts w:ascii="Arial" w:hAnsi="Arial" w:cs="Arial"/>
          <w:b/>
          <w:lang w:val="es-ES"/>
        </w:rPr>
      </w:pPr>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r w:rsidR="00266B62" w:rsidRPr="00134E8A">
        <w:rPr>
          <w:rFonts w:ascii="Arial" w:hAnsi="Arial" w:cs="Arial"/>
          <w:b/>
          <w:lang w:val="es-ES"/>
        </w:rPr>
        <w:t xml:space="preserve">573), del Honorable Senador señor Allamand, </w:t>
      </w:r>
      <w:r w:rsidR="00266B62" w:rsidRPr="00134E8A">
        <w:rPr>
          <w:rFonts w:ascii="Arial" w:hAnsi="Arial" w:cs="Arial"/>
          <w:lang w:val="es-ES"/>
        </w:rPr>
        <w:t>sustituye el vocablo “tres” por “cinco”.</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9149D6"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r w:rsidR="00266B62" w:rsidRPr="00134E8A">
        <w:rPr>
          <w:rFonts w:ascii="Arial" w:hAnsi="Arial" w:cs="Arial"/>
          <w:b/>
          <w:lang w:val="es-ES"/>
        </w:rPr>
        <w:t xml:space="preserve">574), del Honorable Senador señor Allamand, </w:t>
      </w:r>
      <w:r w:rsidR="00266B62" w:rsidRPr="00134E8A">
        <w:rPr>
          <w:rFonts w:ascii="Arial" w:hAnsi="Arial" w:cs="Arial"/>
          <w:lang w:val="es-ES"/>
        </w:rPr>
        <w:t>agrega el siguiente inciso: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“Durante ese lapso de tiempo y para los efectos de adecuarse a las nuevas exigencias, no serán aplicables las disposiciones establecidas en los artículos 73 a 80 a las instituciones de educación superior que requieran celebrar contratos con alguna de las personas relacionadas a las que se refiere el artículo 71.”</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009149D6" w:rsidRPr="00134E8A">
        <w:rPr>
          <w:rFonts w:ascii="Arial" w:hAnsi="Arial" w:cs="Arial"/>
          <w:b/>
          <w:lang w:val="es-ES"/>
        </w:rPr>
        <w:t>-Las indicaciones números</w:t>
      </w:r>
      <w:r w:rsidRPr="00134E8A">
        <w:rPr>
          <w:rFonts w:ascii="Arial" w:hAnsi="Arial" w:cs="Arial"/>
          <w:b/>
          <w:lang w:val="es-ES"/>
        </w:rPr>
        <w:t xml:space="preserve"> 572), 573) y 574) fueron retiradas por sus autores. </w:t>
      </w:r>
    </w:p>
    <w:p w:rsidR="00266B62" w:rsidRPr="00134E8A" w:rsidRDefault="00266B62" w:rsidP="00266B62">
      <w:pPr>
        <w:tabs>
          <w:tab w:val="left" w:pos="2835"/>
        </w:tabs>
        <w:spacing w:after="0" w:line="240" w:lineRule="auto"/>
        <w:jc w:val="both"/>
        <w:rPr>
          <w:rFonts w:ascii="Arial" w:hAnsi="Arial" w:cs="Arial"/>
          <w:lang w:val="es-ES"/>
        </w:rPr>
      </w:pPr>
    </w:p>
    <w:p w:rsidR="009149D6" w:rsidRPr="00134E8A" w:rsidRDefault="009149D6" w:rsidP="00266B62">
      <w:pPr>
        <w:tabs>
          <w:tab w:val="left" w:pos="2835"/>
        </w:tabs>
        <w:spacing w:after="0" w:line="240" w:lineRule="auto"/>
        <w:jc w:val="both"/>
        <w:rPr>
          <w:rFonts w:ascii="Arial" w:hAnsi="Arial" w:cs="Arial"/>
          <w:lang w:val="es-ES"/>
        </w:rPr>
      </w:pPr>
    </w:p>
    <w:p w:rsidR="009149D6" w:rsidRPr="00134E8A" w:rsidRDefault="009149D6"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19" w:name="_Toc486855981"/>
      <w:bookmarkStart w:id="120" w:name="_Toc486415526"/>
      <w:r w:rsidRPr="00134E8A">
        <w:rPr>
          <w:rFonts w:ascii="Arial" w:eastAsia="Times New Roman" w:hAnsi="Arial" w:cs="Arial"/>
          <w:b/>
          <w:bCs/>
          <w:lang w:val="es-ES" w:eastAsia="es-CL"/>
        </w:rPr>
        <w:t>Párrafo 5° De las transiciones de los procedimientos de acreditación</w:t>
      </w:r>
      <w:bookmarkEnd w:id="119"/>
      <w:bookmarkEnd w:id="120"/>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21" w:name="_Hlk503959150"/>
      <w:r w:rsidRPr="00134E8A">
        <w:rPr>
          <w:rFonts w:ascii="Arial" w:hAnsi="Arial" w:cs="Arial"/>
          <w:b/>
        </w:rPr>
        <w:t>Artículo vigésimo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vigésimo transitorio del proyecto de ley establece </w:t>
      </w:r>
      <w:bookmarkEnd w:id="121"/>
      <w:r w:rsidRPr="00134E8A">
        <w:rPr>
          <w:rFonts w:ascii="Arial" w:hAnsi="Arial" w:cs="Arial"/>
          <w:bCs/>
          <w:lang w:val="es-ES"/>
        </w:rPr>
        <w:t>que los numerales 14, 15, 16, 17, 20, 21 y 26 del artículo 81 de la presente ley, que modifica la ley N° 20.129 entrarán en vigencia a contar del 1 de enero del 2020.</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Por su parte, las disposiciones del artículo 81 de la presente ley que modifican el capítulo III de la ley N° 20.129 entrarán en vigencia una vez que inicie su funcionamiento la Subsecretaría de Educación Superior de conformidad con el artículo quinto transitorio.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esta norma, se formularon las indicaciones N° 575 y 576.</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9149D6" w:rsidP="00266B62">
      <w:pPr>
        <w:tabs>
          <w:tab w:val="left" w:pos="2835"/>
        </w:tabs>
        <w:spacing w:after="0" w:line="240" w:lineRule="auto"/>
        <w:jc w:val="both"/>
        <w:rPr>
          <w:rFonts w:ascii="Arial" w:hAnsi="Arial" w:cs="Arial"/>
          <w:lang w:val="es-ES"/>
        </w:rPr>
      </w:pPr>
      <w:bookmarkStart w:id="122" w:name="_Hlk503959049"/>
      <w:r w:rsidRPr="00134E8A">
        <w:rPr>
          <w:rFonts w:ascii="Arial" w:hAnsi="Arial" w:cs="Arial"/>
          <w:b/>
          <w:lang w:val="es-ES_tradnl"/>
        </w:rPr>
        <w:tab/>
        <w:t xml:space="preserve">La indicación número </w:t>
      </w:r>
      <w:bookmarkEnd w:id="122"/>
      <w:r w:rsidR="00266B62" w:rsidRPr="00134E8A">
        <w:rPr>
          <w:rFonts w:ascii="Arial" w:hAnsi="Arial" w:cs="Arial"/>
          <w:b/>
          <w:lang w:val="es-ES_tradnl"/>
        </w:rPr>
        <w:t xml:space="preserve">575), de </w:t>
      </w:r>
      <w:r w:rsidR="00266B62" w:rsidRPr="00134E8A">
        <w:rPr>
          <w:rFonts w:ascii="Arial" w:hAnsi="Arial" w:cs="Arial"/>
          <w:b/>
          <w:lang w:val="es-ES"/>
        </w:rPr>
        <w:t>Su Excelencia la Presidenta de la República,</w:t>
      </w:r>
      <w:r w:rsidR="00266B62" w:rsidRPr="00134E8A">
        <w:rPr>
          <w:rFonts w:ascii="Arial" w:hAnsi="Arial" w:cs="Arial"/>
          <w:lang w:val="es-ES"/>
        </w:rPr>
        <w:t xml:space="preserve"> reemplaza la expresión “14, 15, 16, 17, 20, 21 y 26” por “15, 16, 17, 18, 21, 22, 24 y 27”.</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w:t>
      </w:r>
      <w:r w:rsidR="009149D6" w:rsidRPr="00134E8A">
        <w:rPr>
          <w:rFonts w:ascii="Arial" w:hAnsi="Arial" w:cs="Arial"/>
          <w:b/>
          <w:lang w:val="es-ES"/>
        </w:rPr>
        <w:t xml:space="preserve"> </w:t>
      </w:r>
      <w:r w:rsidRPr="00134E8A">
        <w:rPr>
          <w:rFonts w:ascii="Arial" w:hAnsi="Arial" w:cs="Arial"/>
          <w:b/>
          <w:lang w:val="es-ES"/>
        </w:rPr>
        <w:t xml:space="preserve">Esta indicación se aprobó por la unanimidad de los miembros presentes de la Comisión, Honorables Senadores señoras Goic y Von Baer y señores Allamand y Quntana.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lang w:val="es-ES"/>
        </w:rPr>
        <w:t>Inciso segundo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149D6"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576), de la Honorable Senadora señora Von Baer</w:t>
      </w:r>
      <w:r w:rsidR="00266B62" w:rsidRPr="00134E8A">
        <w:rPr>
          <w:rFonts w:ascii="Arial" w:hAnsi="Arial" w:cs="Arial"/>
          <w:lang w:val="es-ES"/>
        </w:rPr>
        <w:t>, lo suprime.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w:t>
      </w:r>
      <w:r w:rsidRPr="00134E8A">
        <w:rPr>
          <w:rFonts w:ascii="Arial" w:hAnsi="Arial" w:cs="Arial"/>
          <w:lang w:val="es-ES"/>
        </w:rPr>
        <w:tab/>
      </w:r>
      <w:r w:rsidRPr="00134E8A">
        <w:rPr>
          <w:rFonts w:ascii="Arial" w:hAnsi="Arial" w:cs="Arial"/>
          <w:b/>
          <w:lang w:val="es-ES"/>
        </w:rPr>
        <w:t xml:space="preserve">-Esta indicación fue retirada por su autora.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Artículo vigésimo primero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vigésimo primero transitorio del proyecto de ley establece</w:t>
      </w:r>
      <w:r w:rsidRPr="00134E8A">
        <w:rPr>
          <w:rFonts w:ascii="Arial" w:eastAsia="Times New Roman" w:hAnsi="Arial" w:cs="Arial"/>
          <w:bCs/>
          <w:lang w:val="es-ES" w:eastAsia="es-CL"/>
        </w:rPr>
        <w:t xml:space="preserve"> que la</w:t>
      </w:r>
      <w:r w:rsidRPr="00134E8A">
        <w:rPr>
          <w:rFonts w:ascii="Arial" w:hAnsi="Arial" w:cs="Arial"/>
          <w:bCs/>
          <w:lang w:val="es-ES"/>
        </w:rPr>
        <w:t xml:space="preserve"> Comisión Nacional de Acreditación deberá elaborar una primera propuesta de los criterios y estándares de los que trata el nuevo artículo 18 de la ley N° 20.129 que se entregará al Comité Coordinador para su aprobación, dentro del plazo de tres meses contado desde la fecha en que el Comité se haya constituido. En caso que el Comité no aprobare la propuesta en el plazo señalado, se entenderá aprobada la propuesta de la Comisión.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Para estos efectos, la Comisión Nacional de Acreditación deberá iniciar el proceso de consulta del que trata el inciso segundo del nuevo artículo 18 de la ley N° 20.129 dentro del plazo de ocho meses de publicada esta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dichos criterios y estándares de calidad deberán estar aprobados y publicados antes del 1 de enero del año 2020.</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Sobre dicho precepto, se formularon las indicaciones N° 577 y 578.</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9149D6" w:rsidP="00266B62">
      <w:pPr>
        <w:tabs>
          <w:tab w:val="left" w:pos="2835"/>
        </w:tabs>
        <w:spacing w:after="0" w:line="240" w:lineRule="auto"/>
        <w:jc w:val="both"/>
        <w:rPr>
          <w:rFonts w:ascii="Arial" w:hAnsi="Arial" w:cs="Arial"/>
          <w:b/>
          <w:lang w:val="es-ES"/>
        </w:rPr>
      </w:pPr>
      <w:r w:rsidRPr="00134E8A">
        <w:rPr>
          <w:rFonts w:ascii="Arial" w:hAnsi="Arial" w:cs="Arial"/>
          <w:b/>
          <w:lang w:val="es-ES_tradnl"/>
        </w:rPr>
        <w:tab/>
        <w:t xml:space="preserve">La indicación número </w:t>
      </w:r>
      <w:r w:rsidR="00266B62" w:rsidRPr="00134E8A">
        <w:rPr>
          <w:rFonts w:ascii="Arial" w:hAnsi="Arial" w:cs="Arial"/>
          <w:b/>
          <w:lang w:val="es-ES_tradnl"/>
        </w:rPr>
        <w:t>577), d</w:t>
      </w:r>
      <w:r w:rsidR="00266B62" w:rsidRPr="00134E8A">
        <w:rPr>
          <w:rFonts w:ascii="Arial" w:hAnsi="Arial" w:cs="Arial"/>
          <w:b/>
          <w:lang w:val="es-ES"/>
        </w:rPr>
        <w:t xml:space="preserve">e Su Excelencia la Presidenta de la República, </w:t>
      </w:r>
      <w:r w:rsidR="00266B62" w:rsidRPr="00134E8A">
        <w:rPr>
          <w:rFonts w:ascii="Arial" w:hAnsi="Arial" w:cs="Arial"/>
          <w:lang w:val="es-ES"/>
        </w:rPr>
        <w:t>sustituye la expresión “su aprobación” por la siguiente “la elaboración del respectivo informe”.</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9149D6"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 xml:space="preserve">578), de Su Excelencia la Presidenta de la República, </w:t>
      </w:r>
      <w:r w:rsidR="00266B62" w:rsidRPr="00134E8A">
        <w:rPr>
          <w:rFonts w:ascii="Arial" w:hAnsi="Arial" w:cs="Arial"/>
          <w:lang w:val="es-ES"/>
        </w:rPr>
        <w:t>elimina la segunda oración, que sigue al punto seguido, que pasa a ser punto final.</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-Ambas indicaciones fueron </w:t>
      </w:r>
      <w:r w:rsidRPr="00134E8A">
        <w:rPr>
          <w:rFonts w:ascii="Arial" w:eastAsia="Times New Roman" w:hAnsi="Arial" w:cs="Arial"/>
          <w:b/>
          <w:lang w:val="es-ES" w:eastAsia="es-ES"/>
        </w:rPr>
        <w:t xml:space="preserve">aprobadas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23" w:name="_Hlk503959778"/>
      <w:bookmarkStart w:id="124" w:name="_Hlk503965988"/>
      <w:r w:rsidRPr="00134E8A">
        <w:rPr>
          <w:rFonts w:ascii="Arial" w:hAnsi="Arial" w:cs="Arial"/>
          <w:b/>
        </w:rPr>
        <w:t>Artículo vigésimo tercero</w:t>
      </w:r>
    </w:p>
    <w:bookmarkEnd w:id="123"/>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vigésimo tercero transitorio del proyecto de ley establece</w:t>
      </w:r>
      <w:bookmarkEnd w:id="124"/>
      <w:r w:rsidRPr="00134E8A">
        <w:rPr>
          <w:rFonts w:ascii="Arial" w:hAnsi="Arial" w:cs="Arial"/>
          <w:bCs/>
          <w:lang w:val="es-ES"/>
        </w:rPr>
        <w:t xml:space="preserve"> la obligación de acreditar las carreras y programas de estudio conducentes al título profesional de médico cirujano y a las otras profesiones de la salud, de conformidad con el numeral 31 del artículo 81 de esta ley, entrará en vigencia a partir del 1 de enero del año 2020.</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a aquellas carreras y programas que no se encontraren acreditados al 1 de enero del año 2020, no les será aplicable lo dispuesto en el nuevo artículo 27 quinquies de la ley N° 20.129 sino hasta la dictación de la resolución final que pone término al proceso de acreditación de dichas carreras y programas, de conformidad con lo dispuesto en el artículo vigésimo sexto transitorio.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Cs/>
          <w:lang w:val="es-ES"/>
        </w:rPr>
        <w:tab/>
        <w:t>Aquellas carreras y programas de estudio a los que la Comisión Nacional de Acreditación o una agencia acreditadora les otorgó la acreditación con anterioridad al 1 de enero de 2020 mantendrán la vigencia de la misma por el plazo que fueron otorgadas y se entenderá, para todos los efectos legales, que dan cumplimiento a la obligación señalada en el inciso primero de este artículo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9149D6">
      <w:pPr>
        <w:tabs>
          <w:tab w:val="left" w:pos="2835"/>
        </w:tabs>
        <w:spacing w:after="0" w:line="240" w:lineRule="auto"/>
        <w:jc w:val="both"/>
        <w:rPr>
          <w:rFonts w:ascii="Arial" w:hAnsi="Arial" w:cs="Arial"/>
          <w:lang w:val="es-ES"/>
        </w:rPr>
      </w:pPr>
      <w:r w:rsidRPr="00134E8A">
        <w:rPr>
          <w:rFonts w:ascii="Arial" w:hAnsi="Arial" w:cs="Arial"/>
          <w:lang w:val="es-ES_tradnl"/>
        </w:rPr>
        <w:tab/>
      </w:r>
      <w:bookmarkStart w:id="125" w:name="_Hlk503966163"/>
      <w:r w:rsidR="009149D6" w:rsidRPr="00134E8A">
        <w:rPr>
          <w:rFonts w:ascii="Arial" w:hAnsi="Arial" w:cs="Arial"/>
          <w:lang w:val="es-ES_tradnl"/>
        </w:rPr>
        <w:t xml:space="preserve">El inciso </w:t>
      </w:r>
      <w:r w:rsidRPr="00134E8A">
        <w:rPr>
          <w:rFonts w:ascii="Arial" w:hAnsi="Arial" w:cs="Arial"/>
          <w:b/>
          <w:lang w:val="es-ES"/>
        </w:rPr>
        <w:t>primero</w:t>
      </w:r>
      <w:r w:rsidR="009149D6" w:rsidRPr="00134E8A">
        <w:rPr>
          <w:rFonts w:ascii="Arial" w:hAnsi="Arial" w:cs="Arial"/>
          <w:b/>
          <w:lang w:val="es-ES"/>
        </w:rPr>
        <w:t xml:space="preserve"> fue objeto de la indicación </w:t>
      </w:r>
      <w:bookmarkEnd w:id="125"/>
      <w:r w:rsidR="009149D6" w:rsidRPr="00134E8A">
        <w:rPr>
          <w:rFonts w:ascii="Arial" w:hAnsi="Arial" w:cs="Arial"/>
          <w:b/>
          <w:lang w:val="es-ES_tradnl"/>
        </w:rPr>
        <w:t xml:space="preserve">número </w:t>
      </w:r>
      <w:r w:rsidRPr="00134E8A">
        <w:rPr>
          <w:rFonts w:ascii="Arial" w:hAnsi="Arial" w:cs="Arial"/>
          <w:b/>
          <w:lang w:val="es-ES_tradnl"/>
        </w:rPr>
        <w:t>579), d</w:t>
      </w:r>
      <w:r w:rsidRPr="00134E8A">
        <w:rPr>
          <w:rFonts w:ascii="Arial" w:hAnsi="Arial" w:cs="Arial"/>
          <w:b/>
          <w:lang w:val="es-ES"/>
        </w:rPr>
        <w:t xml:space="preserve">e Su Excelencia la Presidenta de la República, </w:t>
      </w:r>
      <w:r w:rsidRPr="00134E8A">
        <w:rPr>
          <w:rFonts w:ascii="Arial" w:hAnsi="Arial" w:cs="Arial"/>
          <w:lang w:val="es-ES"/>
        </w:rPr>
        <w:t>reemplaza la frase “a las otras profesiones de la salud” por “cirujano dentista”.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w:t>
      </w:r>
      <w:r w:rsidR="009149D6" w:rsidRPr="00134E8A">
        <w:rPr>
          <w:rFonts w:ascii="Arial" w:eastAsia="Times New Roman" w:hAnsi="Arial" w:cs="Arial"/>
          <w:b/>
          <w:lang w:val="es-ES" w:eastAsia="es-ES"/>
        </w:rPr>
        <w:t>aprobada si</w:t>
      </w:r>
      <w:r w:rsidRPr="00134E8A">
        <w:rPr>
          <w:rFonts w:ascii="Arial" w:eastAsia="Times New Roman" w:hAnsi="Arial" w:cs="Arial"/>
          <w:b/>
          <w:lang w:val="es-ES" w:eastAsia="es-ES"/>
        </w:rPr>
        <w:t xml:space="preserve">n 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center"/>
        <w:rPr>
          <w:rFonts w:ascii="Arial" w:hAnsi="Arial" w:cs="Arial"/>
          <w:b/>
        </w:rPr>
      </w:pPr>
      <w:bookmarkStart w:id="126" w:name="_Hlk503966245"/>
      <w:r w:rsidRPr="00134E8A">
        <w:rPr>
          <w:rFonts w:ascii="Arial" w:hAnsi="Arial" w:cs="Arial"/>
          <w:b/>
        </w:rPr>
        <w:t>Artículo vigésimo cuarto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vigésimo cuarto transitorio del proyecto de ley establece</w:t>
      </w:r>
      <w:bookmarkEnd w:id="126"/>
      <w:r w:rsidRPr="00134E8A">
        <w:rPr>
          <w:rFonts w:ascii="Arial" w:hAnsi="Arial" w:cs="Arial"/>
          <w:bCs/>
          <w:lang w:val="es-ES"/>
        </w:rPr>
        <w:t xml:space="preserve"> que aquellas instituciones de educación superior no acreditadas a la fecha de publicación de la presente ley podrán iniciar procesos de acreditación institucional ante la Comisión Nacional de Acreditación sólo hasta el 31 de mayo de 2019. Por su parte, aquellas instituciones cuyas acreditaciones institucionales vencieren durante los años 2018 y 2019 podrán iniciar sus procedimientos de acreditación de conformidad con la normativa vigente.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Asimismo, aquellas instituciones de educación superior que dicten carreras y programas de estudio conducentes al título profesional de médico cirujano no acreditadas a la fecha de publicación de la presente ley podrán iniciar sus procesos de acreditación ante la Comisión Nacional de Acreditación sólo hasta el 31 de mayo de 2019.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149D6" w:rsidP="00266B62">
      <w:pPr>
        <w:tabs>
          <w:tab w:val="left" w:pos="2835"/>
        </w:tabs>
        <w:spacing w:after="0" w:line="240" w:lineRule="auto"/>
        <w:jc w:val="both"/>
        <w:rPr>
          <w:rFonts w:ascii="Arial" w:hAnsi="Arial" w:cs="Arial"/>
          <w:lang w:val="es-ES"/>
        </w:rPr>
      </w:pPr>
      <w:bookmarkStart w:id="127" w:name="_Hlk503966304"/>
      <w:r w:rsidRPr="00134E8A">
        <w:rPr>
          <w:rFonts w:ascii="Arial" w:hAnsi="Arial" w:cs="Arial"/>
          <w:lang w:val="es-ES_tradnl"/>
        </w:rPr>
        <w:tab/>
        <w:t>El i</w:t>
      </w:r>
      <w:r w:rsidR="00266B62" w:rsidRPr="00134E8A">
        <w:rPr>
          <w:rFonts w:ascii="Arial" w:hAnsi="Arial" w:cs="Arial"/>
          <w:lang w:val="es-ES"/>
        </w:rPr>
        <w:t>nciso segundo</w:t>
      </w:r>
      <w:r w:rsidRPr="00134E8A">
        <w:rPr>
          <w:rFonts w:ascii="Arial" w:hAnsi="Arial" w:cs="Arial"/>
          <w:lang w:val="es-ES"/>
        </w:rPr>
        <w:t xml:space="preserve"> fue objeto de la l</w:t>
      </w:r>
      <w:r w:rsidR="00266B62" w:rsidRPr="00134E8A">
        <w:rPr>
          <w:rFonts w:ascii="Arial" w:hAnsi="Arial" w:cs="Arial"/>
          <w:b/>
          <w:lang w:val="es-ES_tradnl"/>
        </w:rPr>
        <w:t xml:space="preserve">a indicación </w:t>
      </w:r>
      <w:bookmarkEnd w:id="127"/>
      <w:r w:rsidRPr="00134E8A">
        <w:rPr>
          <w:rFonts w:ascii="Arial" w:hAnsi="Arial" w:cs="Arial"/>
          <w:b/>
          <w:lang w:val="es-ES_tradnl"/>
        </w:rPr>
        <w:t xml:space="preserve">número </w:t>
      </w:r>
      <w:r w:rsidR="00266B62" w:rsidRPr="00134E8A">
        <w:rPr>
          <w:rFonts w:ascii="Arial" w:hAnsi="Arial" w:cs="Arial"/>
          <w:b/>
          <w:lang w:val="es-ES_tradnl"/>
        </w:rPr>
        <w:t>580), d</w:t>
      </w:r>
      <w:r w:rsidR="00266B62" w:rsidRPr="00134E8A">
        <w:rPr>
          <w:rFonts w:ascii="Arial" w:hAnsi="Arial" w:cs="Arial"/>
          <w:b/>
          <w:lang w:val="es-ES"/>
        </w:rPr>
        <w:t xml:space="preserve">e Su Excelencia la Presidenta de la República, </w:t>
      </w:r>
      <w:r w:rsidR="00266B62" w:rsidRPr="00134E8A">
        <w:rPr>
          <w:rFonts w:ascii="Arial" w:hAnsi="Arial" w:cs="Arial"/>
          <w:lang w:val="es-ES"/>
        </w:rPr>
        <w:t>agrega después de la palabra “cirujano” las palabras “y cirujano dentista”.</w:t>
      </w: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w:t>
      </w:r>
      <w:r w:rsidRPr="00134E8A">
        <w:rPr>
          <w:rFonts w:ascii="Arial" w:eastAsia="Times New Roman" w:hAnsi="Arial" w:cs="Arial"/>
          <w:b/>
          <w:lang w:val="es-ES" w:eastAsia="es-ES"/>
        </w:rPr>
        <w:t xml:space="preserve">aprobada </w:t>
      </w:r>
      <w:r w:rsidR="009149D6" w:rsidRPr="00134E8A">
        <w:rPr>
          <w:rFonts w:ascii="Arial" w:eastAsia="Times New Roman" w:hAnsi="Arial" w:cs="Arial"/>
          <w:b/>
          <w:lang w:val="es-ES" w:eastAsia="es-ES"/>
        </w:rPr>
        <w:t xml:space="preserve">sin </w:t>
      </w:r>
      <w:r w:rsidRPr="00134E8A">
        <w:rPr>
          <w:rFonts w:ascii="Arial" w:eastAsia="Times New Roman" w:hAnsi="Arial" w:cs="Arial"/>
          <w:b/>
          <w:lang w:val="es-ES" w:eastAsia="es-ES"/>
        </w:rPr>
        <w:t xml:space="preserve">modificaciones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28" w:name="_Hlk503966714"/>
      <w:r w:rsidRPr="00134E8A">
        <w:rPr>
          <w:rFonts w:ascii="Arial" w:hAnsi="Arial" w:cs="Arial"/>
          <w:b/>
        </w:rPr>
        <w:t>Artículo vigésimo sexto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vigésimo sexto transitorio del proyecto de ley establece </w:t>
      </w:r>
      <w:bookmarkEnd w:id="128"/>
      <w:r w:rsidRPr="00134E8A">
        <w:rPr>
          <w:rFonts w:ascii="Arial" w:hAnsi="Arial" w:cs="Arial"/>
          <w:bCs/>
          <w:lang w:val="es-ES"/>
        </w:rPr>
        <w:t xml:space="preserve">que aquellas instituciones de educación superior autónomas y las carreras y programas de estudio conducentes al título profesional de médico cirujano no acreditadas al 31 de diciembre del año 2019, se sujetarán a las reglas </w:t>
      </w:r>
      <w:r w:rsidR="009149D6" w:rsidRPr="00134E8A">
        <w:rPr>
          <w:rFonts w:ascii="Arial" w:hAnsi="Arial" w:cs="Arial"/>
          <w:bCs/>
          <w:lang w:val="es-ES"/>
        </w:rPr>
        <w:t xml:space="preserve">que indica </w:t>
      </w:r>
      <w:r w:rsidRPr="00134E8A">
        <w:rPr>
          <w:rFonts w:ascii="Arial" w:hAnsi="Arial" w:cs="Arial"/>
          <w:bCs/>
          <w:lang w:val="es-ES"/>
        </w:rPr>
        <w:t>para el inicio de sus proce</w:t>
      </w:r>
      <w:r w:rsidR="009149D6" w:rsidRPr="00134E8A">
        <w:rPr>
          <w:rFonts w:ascii="Arial" w:hAnsi="Arial" w:cs="Arial"/>
          <w:bCs/>
          <w:lang w:val="es-ES"/>
        </w:rPr>
        <w:t>sos de acreditación obligatoria</w:t>
      </w:r>
    </w:p>
    <w:p w:rsidR="00266B62" w:rsidRPr="00134E8A" w:rsidRDefault="00266B62" w:rsidP="00266B62">
      <w:pPr>
        <w:tabs>
          <w:tab w:val="left" w:pos="2835"/>
        </w:tabs>
        <w:spacing w:after="0" w:line="240" w:lineRule="auto"/>
        <w:jc w:val="both"/>
        <w:rPr>
          <w:rFonts w:ascii="Arial" w:hAnsi="Arial" w:cs="Arial"/>
          <w:bCs/>
          <w:lang w:val="es-ES"/>
        </w:rPr>
      </w:pPr>
    </w:p>
    <w:p w:rsidR="009149D6" w:rsidRPr="00134E8A" w:rsidRDefault="009149D6" w:rsidP="009149D6">
      <w:pPr>
        <w:tabs>
          <w:tab w:val="left" w:pos="2835"/>
        </w:tabs>
        <w:spacing w:after="0" w:line="240" w:lineRule="auto"/>
        <w:jc w:val="both"/>
        <w:rPr>
          <w:rFonts w:ascii="Arial" w:hAnsi="Arial" w:cs="Arial"/>
          <w:lang w:val="es-ES"/>
        </w:rPr>
      </w:pPr>
      <w:bookmarkStart w:id="129" w:name="_Hlk503966642"/>
      <w:r w:rsidRPr="00134E8A">
        <w:rPr>
          <w:rFonts w:ascii="Arial" w:hAnsi="Arial" w:cs="Arial"/>
          <w:b/>
          <w:lang w:val="es-ES_tradnl"/>
        </w:rPr>
        <w:tab/>
        <w:t xml:space="preserve">La indicación número 581), </w:t>
      </w:r>
      <w:r w:rsidRPr="00134E8A">
        <w:rPr>
          <w:rFonts w:ascii="Arial" w:hAnsi="Arial" w:cs="Arial"/>
          <w:b/>
          <w:lang w:val="es-ES"/>
        </w:rPr>
        <w:t xml:space="preserve">de Su Excelencia la Presidenta de la República, </w:t>
      </w:r>
      <w:r w:rsidRPr="00134E8A">
        <w:rPr>
          <w:rFonts w:ascii="Arial" w:hAnsi="Arial" w:cs="Arial"/>
          <w:lang w:val="es-ES"/>
        </w:rPr>
        <w:t>reemplaza</w:t>
      </w:r>
      <w:bookmarkEnd w:id="129"/>
      <w:r w:rsidRPr="00134E8A">
        <w:rPr>
          <w:rFonts w:ascii="Arial" w:hAnsi="Arial" w:cs="Arial"/>
          <w:lang w:val="es-ES"/>
        </w:rPr>
        <w:t xml:space="preserve"> la frase “no acreditadas al 31 de diciembre” por “y cirujano dentista no acreditadas o que no hubieren iniciado un proceso de acreditación con anterioridad al 31 de mayo”.</w:t>
      </w:r>
    </w:p>
    <w:p w:rsidR="009149D6" w:rsidRPr="00134E8A" w:rsidRDefault="009149D6" w:rsidP="009149D6">
      <w:pPr>
        <w:tabs>
          <w:tab w:val="left" w:pos="2835"/>
        </w:tabs>
        <w:spacing w:after="0" w:line="240" w:lineRule="auto"/>
        <w:jc w:val="both"/>
        <w:rPr>
          <w:rFonts w:ascii="Arial" w:hAnsi="Arial" w:cs="Arial"/>
          <w:lang w:val="es-ES"/>
        </w:rPr>
      </w:pPr>
    </w:p>
    <w:p w:rsidR="009149D6" w:rsidRPr="00134E8A" w:rsidRDefault="009149D6" w:rsidP="009149D6">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9149D6" w:rsidRPr="00134E8A" w:rsidRDefault="009149D6" w:rsidP="00266B62">
      <w:pPr>
        <w:tabs>
          <w:tab w:val="left" w:pos="2835"/>
        </w:tabs>
        <w:spacing w:after="0" w:line="240" w:lineRule="auto"/>
        <w:jc w:val="both"/>
        <w:rPr>
          <w:rFonts w:ascii="Arial" w:hAnsi="Arial" w:cs="Arial"/>
          <w:bCs/>
          <w:lang w:val="es-ES"/>
        </w:rPr>
      </w:pPr>
    </w:p>
    <w:p w:rsidR="009149D6" w:rsidRPr="00134E8A" w:rsidRDefault="009149D6" w:rsidP="009149D6">
      <w:pPr>
        <w:tabs>
          <w:tab w:val="left" w:pos="2835"/>
        </w:tabs>
        <w:spacing w:after="0" w:line="240" w:lineRule="auto"/>
        <w:jc w:val="center"/>
        <w:rPr>
          <w:rFonts w:ascii="Arial" w:hAnsi="Arial" w:cs="Arial"/>
          <w:bCs/>
          <w:lang w:val="es-ES"/>
        </w:rPr>
      </w:pPr>
      <w:r w:rsidRPr="00134E8A">
        <w:rPr>
          <w:rFonts w:ascii="Arial" w:hAnsi="Arial" w:cs="Arial"/>
          <w:bCs/>
          <w:lang w:val="es-ES"/>
        </w:rPr>
        <w:t>Número 1)</w:t>
      </w:r>
    </w:p>
    <w:p w:rsidR="009149D6" w:rsidRPr="00134E8A" w:rsidRDefault="009149D6"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r>
      <w:r w:rsidR="009149D6" w:rsidRPr="00134E8A">
        <w:rPr>
          <w:rFonts w:ascii="Arial" w:hAnsi="Arial" w:cs="Arial"/>
          <w:bCs/>
          <w:lang w:val="es-ES"/>
        </w:rPr>
        <w:t>Dispone que l</w:t>
      </w:r>
      <w:r w:rsidRPr="00134E8A">
        <w:rPr>
          <w:rFonts w:ascii="Arial" w:hAnsi="Arial" w:cs="Arial"/>
          <w:bCs/>
          <w:lang w:val="es-ES"/>
        </w:rPr>
        <w:t>a Comisión Nacional de Acreditación establecerá, a más tardar el 1 de diciembre de 2019, mediante un sistema aleatorio, las fechas de inicio de los procesos de acreditación.</w:t>
      </w:r>
    </w:p>
    <w:p w:rsidR="00266B62" w:rsidRPr="00134E8A" w:rsidRDefault="00266B62" w:rsidP="00266B62">
      <w:pPr>
        <w:tabs>
          <w:tab w:val="left" w:pos="2835"/>
        </w:tabs>
        <w:spacing w:after="0" w:line="240" w:lineRule="auto"/>
        <w:jc w:val="both"/>
        <w:rPr>
          <w:rFonts w:ascii="Arial" w:hAnsi="Arial" w:cs="Arial"/>
          <w:bCs/>
          <w:lang w:val="es-ES"/>
        </w:rPr>
      </w:pPr>
    </w:p>
    <w:p w:rsidR="009149D6" w:rsidRPr="00134E8A" w:rsidRDefault="009149D6" w:rsidP="009149D6">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582), </w:t>
      </w:r>
      <w:r w:rsidRPr="00134E8A">
        <w:rPr>
          <w:rFonts w:ascii="Arial" w:hAnsi="Arial" w:cs="Arial"/>
          <w:b/>
          <w:lang w:val="es-ES"/>
        </w:rPr>
        <w:t xml:space="preserve">de Su Excelencia la Presidenta de la República, </w:t>
      </w:r>
      <w:r w:rsidRPr="00134E8A">
        <w:rPr>
          <w:rFonts w:ascii="Arial" w:hAnsi="Arial" w:cs="Arial"/>
          <w:lang w:val="es-ES"/>
        </w:rPr>
        <w:t>reemplaza</w:t>
      </w:r>
      <w:r w:rsidRPr="00134E8A">
        <w:rPr>
          <w:rFonts w:ascii="Arial" w:eastAsia="Times New Roman" w:hAnsi="Arial" w:cs="Arial"/>
          <w:lang w:val="es-ES" w:eastAsia="es-ES"/>
        </w:rPr>
        <w:t xml:space="preserve"> </w:t>
      </w:r>
      <w:r w:rsidRPr="00134E8A">
        <w:rPr>
          <w:rFonts w:ascii="Arial" w:hAnsi="Arial" w:cs="Arial"/>
          <w:lang w:val="es-ES"/>
        </w:rPr>
        <w:t>la expresión “el 1 de diciembre” por “en el mes de junio”.</w:t>
      </w:r>
    </w:p>
    <w:p w:rsidR="009149D6" w:rsidRPr="00134E8A" w:rsidRDefault="009149D6" w:rsidP="009149D6">
      <w:pPr>
        <w:tabs>
          <w:tab w:val="left" w:pos="2835"/>
        </w:tabs>
        <w:spacing w:after="0" w:line="240" w:lineRule="auto"/>
        <w:jc w:val="both"/>
        <w:rPr>
          <w:rFonts w:ascii="Arial" w:hAnsi="Arial" w:cs="Arial"/>
          <w:lang w:val="es-ES"/>
        </w:rPr>
      </w:pPr>
    </w:p>
    <w:p w:rsidR="009149D6" w:rsidRPr="00134E8A" w:rsidRDefault="009149D6" w:rsidP="009149D6">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9149D6" w:rsidRPr="00134E8A" w:rsidRDefault="009149D6"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rPr>
        <w:t>Artículo vigésimo séptimo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130" w:name="_Hlk503966966"/>
      <w:r w:rsidRPr="00134E8A">
        <w:rPr>
          <w:rFonts w:ascii="Arial" w:hAnsi="Arial" w:cs="Arial"/>
          <w:bCs/>
          <w:lang w:val="es-ES"/>
        </w:rPr>
        <w:tab/>
        <w:t>El artículo vigésimo séptimo transitorio del proyecto de ley establece</w:t>
      </w:r>
      <w:bookmarkEnd w:id="130"/>
      <w:r w:rsidRPr="00134E8A">
        <w:rPr>
          <w:rFonts w:ascii="Arial" w:hAnsi="Arial" w:cs="Arial"/>
          <w:bCs/>
          <w:lang w:val="es-ES"/>
        </w:rPr>
        <w:t xml:space="preserve"> que las carreras y programas conducentes al título profesional de médico cirujano que a la fecha de entrada en vigencia de esta ley se encontraren en proceso de acreditación ante agencias de acreditación continuarán con dicho proceso hasta su finalización. Dichos procesos no podrán extenderse más allá del 31 de diciembre de 2019.</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149D6" w:rsidP="00266B62">
      <w:pPr>
        <w:tabs>
          <w:tab w:val="left" w:pos="2835"/>
        </w:tabs>
        <w:spacing w:after="0" w:line="240" w:lineRule="auto"/>
        <w:jc w:val="both"/>
        <w:rPr>
          <w:rFonts w:ascii="Arial" w:hAnsi="Arial" w:cs="Arial"/>
          <w:lang w:val="es-ES"/>
        </w:rPr>
      </w:pPr>
      <w:bookmarkStart w:id="131" w:name="_Hlk503967278"/>
      <w:r w:rsidRPr="00134E8A">
        <w:rPr>
          <w:rFonts w:ascii="Arial" w:hAnsi="Arial" w:cs="Arial"/>
          <w:b/>
          <w:lang w:val="es-ES_tradnl"/>
        </w:rPr>
        <w:tab/>
        <w:t xml:space="preserve">La indicación número </w:t>
      </w:r>
      <w:r w:rsidR="00266B62" w:rsidRPr="00134E8A">
        <w:rPr>
          <w:rFonts w:ascii="Arial" w:hAnsi="Arial" w:cs="Arial"/>
          <w:b/>
          <w:lang w:val="es-ES"/>
        </w:rPr>
        <w:t xml:space="preserve">583), de </w:t>
      </w:r>
      <w:bookmarkEnd w:id="131"/>
      <w:r w:rsidR="00266B62" w:rsidRPr="00134E8A">
        <w:rPr>
          <w:rFonts w:ascii="Arial" w:hAnsi="Arial" w:cs="Arial"/>
          <w:b/>
          <w:lang w:val="es-ES"/>
        </w:rPr>
        <w:t>Su Excelencia la Presidenta de la República</w:t>
      </w:r>
      <w:r w:rsidR="00266B62" w:rsidRPr="00134E8A">
        <w:rPr>
          <w:rFonts w:ascii="Arial" w:hAnsi="Arial" w:cs="Arial"/>
          <w:lang w:val="es-ES"/>
        </w:rPr>
        <w:t>, agrega después de la palabra “cirujano” las palabras “y cirujano dentista”.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w:t>
      </w:r>
      <w:r w:rsidRPr="00134E8A">
        <w:rPr>
          <w:rFonts w:ascii="Arial" w:eastAsia="Times New Roman" w:hAnsi="Arial" w:cs="Arial"/>
          <w:b/>
          <w:lang w:val="es-ES" w:eastAsia="es-ES"/>
        </w:rPr>
        <w:t xml:space="preserve">aprobada por la unanimidad de los miembros de la Comisión, Honorables Senadores señora Von Baer y señores Allamand, Montes, Quintana y Walker, don Ignacio.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bookmarkStart w:id="132" w:name="_Hlk503967739"/>
      <w:bookmarkStart w:id="133" w:name="_Hlk503967774"/>
      <w:r w:rsidRPr="00134E8A">
        <w:rPr>
          <w:rFonts w:ascii="Arial" w:hAnsi="Arial" w:cs="Arial"/>
          <w:b/>
        </w:rPr>
        <w:t>Artículo vigésimo octavo</w:t>
      </w:r>
    </w:p>
    <w:bookmarkEnd w:id="132"/>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vigésimo octavo transitorio del proyecto de ley establece que </w:t>
      </w:r>
      <w:bookmarkEnd w:id="133"/>
      <w:r w:rsidRPr="00134E8A">
        <w:rPr>
          <w:rFonts w:ascii="Arial" w:hAnsi="Arial" w:cs="Arial"/>
          <w:bCs/>
          <w:lang w:val="es-ES"/>
        </w:rPr>
        <w:t xml:space="preserve">los procedimientos de acreditación institucional de </w:t>
      </w:r>
      <w:r w:rsidRPr="00134E8A">
        <w:rPr>
          <w:rFonts w:ascii="Arial" w:hAnsi="Arial" w:cs="Arial"/>
          <w:bCs/>
        </w:rPr>
        <w:t>universidades, institutos profesionales y centros de formación técnica</w:t>
      </w:r>
      <w:r w:rsidRPr="00134E8A">
        <w:rPr>
          <w:rFonts w:ascii="Arial" w:hAnsi="Arial" w:cs="Arial"/>
          <w:bCs/>
          <w:lang w:val="es-ES"/>
        </w:rPr>
        <w:t xml:space="preserve"> iniciados con posterioridad al 31 de diciembre de 2019 se regirán por las siguientes reglas:</w:t>
      </w:r>
    </w:p>
    <w:p w:rsidR="00266B62" w:rsidRPr="00134E8A" w:rsidRDefault="00266B62" w:rsidP="00266B62">
      <w:pPr>
        <w:tabs>
          <w:tab w:val="left" w:pos="2835"/>
        </w:tabs>
        <w:spacing w:after="0" w:line="240" w:lineRule="auto"/>
        <w:jc w:val="both"/>
        <w:rPr>
          <w:rFonts w:ascii="Arial" w:hAnsi="Arial" w:cs="Arial"/>
          <w:bCs/>
        </w:rPr>
      </w:pPr>
    </w:p>
    <w:p w:rsidR="00266B62" w:rsidRPr="00134E8A" w:rsidRDefault="00266B62" w:rsidP="00266B62">
      <w:pPr>
        <w:tabs>
          <w:tab w:val="left" w:pos="2835"/>
        </w:tabs>
        <w:spacing w:after="0" w:line="240" w:lineRule="auto"/>
        <w:jc w:val="both"/>
        <w:rPr>
          <w:rFonts w:ascii="Arial" w:hAnsi="Arial" w:cs="Arial"/>
          <w:bCs/>
        </w:rPr>
      </w:pPr>
      <w:r w:rsidRPr="00134E8A">
        <w:rPr>
          <w:rFonts w:ascii="Arial" w:hAnsi="Arial" w:cs="Arial"/>
          <w:bCs/>
        </w:rPr>
        <w:tab/>
        <w:t>1) En los procesos de acreditación institucional iniciados dentro del plazo de quince años, contado desde la publicación de la presente ley, no será exigible para obtener la acreditación institucional y la acreditación institucional condicional, la dimensión de generación de conocimiento, creación y/o innovación.</w:t>
      </w:r>
    </w:p>
    <w:p w:rsidR="00266B62" w:rsidRPr="00134E8A" w:rsidRDefault="00266B62" w:rsidP="00266B62">
      <w:pPr>
        <w:tabs>
          <w:tab w:val="left" w:pos="2835"/>
        </w:tabs>
        <w:spacing w:after="0" w:line="240" w:lineRule="auto"/>
        <w:jc w:val="both"/>
        <w:rPr>
          <w:rFonts w:ascii="Arial" w:hAnsi="Arial" w:cs="Arial"/>
          <w:bCs/>
        </w:rPr>
      </w:pPr>
    </w:p>
    <w:p w:rsidR="00266B62" w:rsidRPr="00134E8A" w:rsidRDefault="00266B62" w:rsidP="00266B62">
      <w:pPr>
        <w:tabs>
          <w:tab w:val="left" w:pos="2835"/>
        </w:tabs>
        <w:spacing w:after="0" w:line="240" w:lineRule="auto"/>
        <w:jc w:val="both"/>
        <w:rPr>
          <w:rFonts w:ascii="Arial" w:hAnsi="Arial" w:cs="Arial"/>
          <w:bCs/>
        </w:rPr>
      </w:pPr>
      <w:r w:rsidRPr="00134E8A">
        <w:rPr>
          <w:rFonts w:ascii="Arial" w:hAnsi="Arial" w:cs="Arial"/>
          <w:bCs/>
        </w:rPr>
        <w:tab/>
        <w:t>2) Adicionalmente, en aquellos procesos de acreditación institucional iniciados dentro del plazo de siete años, contado desde la publicación de la presente ley, tampoco será exigible para obtener la acreditación institucional y la acreditación institucional condicional, la dimensión de vinculación con el medio.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Sin perjuicio de lo anterior, en todos los procesos de acreditación deberá evaluarse el cumplimiento de los criterios y estándares correspondientes a todas y cada una de las dimensiones señaladas en el nuevo artículo 17 de la ley N° 20.129.</w:t>
      </w:r>
    </w:p>
    <w:p w:rsidR="00266B62" w:rsidRPr="00134E8A" w:rsidRDefault="00266B62" w:rsidP="00266B62">
      <w:pPr>
        <w:tabs>
          <w:tab w:val="left" w:pos="2835"/>
        </w:tabs>
        <w:spacing w:after="0" w:line="240" w:lineRule="auto"/>
        <w:jc w:val="both"/>
        <w:rPr>
          <w:rFonts w:ascii="Arial" w:hAnsi="Arial" w:cs="Arial"/>
          <w:bCs/>
        </w:rPr>
      </w:pPr>
    </w:p>
    <w:p w:rsidR="00266B62" w:rsidRPr="00134E8A" w:rsidRDefault="00266B62" w:rsidP="00266B62">
      <w:pPr>
        <w:tabs>
          <w:tab w:val="left" w:pos="2835"/>
        </w:tabs>
        <w:spacing w:after="0" w:line="240" w:lineRule="auto"/>
        <w:jc w:val="both"/>
        <w:rPr>
          <w:rFonts w:ascii="Arial" w:hAnsi="Arial" w:cs="Arial"/>
          <w:bCs/>
        </w:rPr>
      </w:pPr>
      <w:r w:rsidRPr="00134E8A">
        <w:rPr>
          <w:rFonts w:ascii="Arial" w:hAnsi="Arial" w:cs="Arial"/>
          <w:bCs/>
        </w:rPr>
        <w:tab/>
        <w:t>Con todo, los aranceles regulados que sean fijados por la Comisión de Expertos de los que trata el título V de la presente ley se determinarán por grupos de carreras y considerarán los años de acreditación institucional; las dimensiones o áreas en las que se encuentre acreditada la respectiva institución; el tamaño de estas últimas; y, la región en que se imparten; hasta el vencimiento de todas las acreditaciones obtenidas por las instituciones de educación superior en conformidad a las reglas de los numerales 1) y 2) del presente artículo.</w:t>
      </w:r>
    </w:p>
    <w:p w:rsidR="00266B62" w:rsidRPr="00134E8A" w:rsidRDefault="00266B62" w:rsidP="00266B62">
      <w:pPr>
        <w:tabs>
          <w:tab w:val="left" w:pos="2835"/>
        </w:tabs>
        <w:spacing w:after="0" w:line="240" w:lineRule="auto"/>
        <w:jc w:val="both"/>
        <w:rPr>
          <w:rFonts w:ascii="Arial" w:hAnsi="Arial" w:cs="Arial"/>
          <w:bCs/>
        </w:rPr>
      </w:pPr>
    </w:p>
    <w:p w:rsidR="00266B62" w:rsidRPr="00134E8A" w:rsidRDefault="00266B62" w:rsidP="00266B62">
      <w:pPr>
        <w:tabs>
          <w:tab w:val="left" w:pos="2835"/>
        </w:tabs>
        <w:spacing w:after="0" w:line="240" w:lineRule="auto"/>
        <w:jc w:val="both"/>
        <w:rPr>
          <w:rFonts w:ascii="Arial" w:hAnsi="Arial" w:cs="Arial"/>
          <w:lang w:val="es-ES"/>
        </w:rPr>
      </w:pPr>
      <w:bookmarkStart w:id="134" w:name="_Hlk503967819"/>
      <w:r w:rsidRPr="00134E8A">
        <w:rPr>
          <w:rFonts w:ascii="Arial" w:hAnsi="Arial" w:cs="Arial"/>
          <w:lang w:val="es-ES_tradnl"/>
        </w:rPr>
        <w:tab/>
      </w:r>
      <w:bookmarkStart w:id="135" w:name="_Hlk503967451"/>
      <w:r w:rsidRPr="00134E8A">
        <w:rPr>
          <w:rFonts w:ascii="Arial" w:hAnsi="Arial" w:cs="Arial"/>
          <w:b/>
          <w:lang w:val="es-ES_tradnl"/>
        </w:rPr>
        <w:tab/>
      </w:r>
      <w:r w:rsidR="009149D6" w:rsidRPr="00134E8A">
        <w:rPr>
          <w:rFonts w:ascii="Arial" w:hAnsi="Arial" w:cs="Arial"/>
          <w:b/>
          <w:lang w:val="es-ES_tradnl"/>
        </w:rPr>
        <w:t xml:space="preserve">La indicación número </w:t>
      </w:r>
      <w:bookmarkEnd w:id="134"/>
      <w:r w:rsidRPr="00134E8A">
        <w:rPr>
          <w:rFonts w:ascii="Arial" w:hAnsi="Arial" w:cs="Arial"/>
          <w:b/>
          <w:lang w:val="es-ES"/>
        </w:rPr>
        <w:t>584), de</w:t>
      </w:r>
      <w:bookmarkEnd w:id="135"/>
      <w:r w:rsidRPr="00134E8A">
        <w:rPr>
          <w:rFonts w:ascii="Arial" w:hAnsi="Arial" w:cs="Arial"/>
          <w:b/>
          <w:lang w:val="es-ES"/>
        </w:rPr>
        <w:t xml:space="preserve"> Su Excelencia la Presidenta de la República</w:t>
      </w:r>
      <w:r w:rsidRPr="00134E8A">
        <w:rPr>
          <w:rFonts w:ascii="Arial" w:hAnsi="Arial" w:cs="Arial"/>
          <w:lang w:val="es-ES"/>
        </w:rPr>
        <w:t>, lo reemplaza 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En los procedimientos de acreditación institucional de universidades, institutos profesionales y centros de formación técnica iniciados dentro del plazo de siete años, contado desde la publicación de la presente ley, no será exigible para obtener la acreditación institucional la dimensión de vinculación con el medio.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Sin perjuicio de lo anterior, en todos los procesos de acreditación deberá evaluarse el cumplimiento de los criterios y estándares correspondientes a todas y cada una de las dimensiones señaladas en el inciso tercero del nuevo artículo 17 de la ley N° 20.129.”.</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aprobada por mayoría de votos. Se pronunciaron por la afirmativa los Honorables Senadores señoras Goic y Von Baer y señores Allamand y Quintana. Votó en contra el Honorable Senador señor Montes.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lang w:val="es-ES"/>
        </w:rPr>
        <w:t>Inciso primero</w:t>
      </w:r>
    </w:p>
    <w:p w:rsidR="00266B62" w:rsidRPr="00134E8A" w:rsidRDefault="00266B62" w:rsidP="00266B62">
      <w:pPr>
        <w:tabs>
          <w:tab w:val="left" w:pos="2835"/>
        </w:tabs>
        <w:spacing w:after="0" w:line="240" w:lineRule="auto"/>
        <w:jc w:val="center"/>
        <w:rPr>
          <w:rFonts w:ascii="Arial" w:hAnsi="Arial" w:cs="Arial"/>
          <w:b/>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lang w:val="es-ES"/>
        </w:rPr>
        <w:t>Encabezamiento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149D6" w:rsidP="00266B62">
      <w:pPr>
        <w:tabs>
          <w:tab w:val="left" w:pos="2835"/>
        </w:tabs>
        <w:spacing w:after="0" w:line="240" w:lineRule="auto"/>
        <w:jc w:val="both"/>
        <w:rPr>
          <w:rFonts w:ascii="Arial" w:hAnsi="Arial" w:cs="Arial"/>
          <w:lang w:val="es-ES"/>
        </w:rPr>
      </w:pPr>
      <w:bookmarkStart w:id="136" w:name="_Hlk503967534"/>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36"/>
      <w:r w:rsidR="00266B62" w:rsidRPr="00134E8A">
        <w:rPr>
          <w:rFonts w:ascii="Arial" w:hAnsi="Arial" w:cs="Arial"/>
          <w:b/>
          <w:lang w:val="es-ES"/>
        </w:rPr>
        <w:t>585), del Honorable Senador señor Montes</w:t>
      </w:r>
      <w:r w:rsidR="00266B62" w:rsidRPr="00134E8A">
        <w:rPr>
          <w:rFonts w:ascii="Arial" w:hAnsi="Arial" w:cs="Arial"/>
          <w:lang w:val="es-ES"/>
        </w:rPr>
        <w:t>, sustituye el guarismo “2019” por “2018”.</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rPr>
      </w:pPr>
      <w:r w:rsidRPr="00134E8A">
        <w:rPr>
          <w:rFonts w:ascii="Arial" w:hAnsi="Arial" w:cs="Arial"/>
          <w:b/>
          <w:lang w:val="es-ES"/>
        </w:rPr>
        <w:t>Números 1) y 2)</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 </w:t>
      </w:r>
      <w:r w:rsidRPr="00134E8A">
        <w:rPr>
          <w:rFonts w:ascii="Arial" w:hAnsi="Arial" w:cs="Arial"/>
          <w:b/>
          <w:lang w:val="es-ES"/>
        </w:rPr>
        <w:t>586), del Honorable Senador señor Montes</w:t>
      </w:r>
      <w:r w:rsidRPr="00134E8A">
        <w:rPr>
          <w:rFonts w:ascii="Arial" w:hAnsi="Arial" w:cs="Arial"/>
          <w:lang w:val="es-ES"/>
        </w:rPr>
        <w:t>, los reemplaza por los siguientes: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“1) En los procesos de acreditación institucional iniciados hasta el 31 de enero de 2021 será exigible, para otorgar la acreditación institucional y la acreditación condicional, acreditar las dimensiones de vinculación con el medio, de generación de conocimientos, creación e innovación.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2) En lo que respecta específicamente a aquellas Universidades que nunca hayan obtenido una acreditación en las áreas de generación de conocimiento, creación e innovación, para obtener la acreditación institucional condicional, dichas instituciones deberán contar con una planta de profesores de jornada completa conmensurable con su matrícula anual histórica –promedio de los últimos cuatro años- en una relación que, por cada mil matriculados, cuenten con a lo menos veintidós jornadas completas constituida por Doctores, de los cuales, a lo menos la mitad, deberán contar con menos de treinta y cinco años de edad.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3) En directa relación con el punto precedente, a contar del 01 de enero del año 2030, todas aquellas universidades que se hayan acogido a la referida regla, deberán demostrar una productividad medida por indicadores, tales como: número de publicaciones, libros, exposiciones organizados y otros equivalentes al promedio del tercil superior de las universidades pertenecientes al Consejo de Rectores de las Universidades Chilenas.”.</w:t>
      </w:r>
    </w:p>
    <w:p w:rsidR="00266B62" w:rsidRPr="00134E8A" w:rsidRDefault="00266B62" w:rsidP="00266B62">
      <w:pPr>
        <w:tabs>
          <w:tab w:val="left" w:pos="2835"/>
        </w:tabs>
        <w:spacing w:after="0" w:line="240" w:lineRule="auto"/>
        <w:jc w:val="both"/>
        <w:rPr>
          <w:rFonts w:ascii="Arial" w:hAnsi="Arial" w:cs="Arial"/>
          <w:lang w:val="es-ES"/>
        </w:rPr>
      </w:pPr>
    </w:p>
    <w:p w:rsidR="00C65CA6" w:rsidRPr="00134E8A" w:rsidRDefault="00266B62" w:rsidP="00C65CA6">
      <w:pPr>
        <w:tabs>
          <w:tab w:val="left" w:pos="2835"/>
        </w:tabs>
        <w:spacing w:line="240" w:lineRule="auto"/>
        <w:jc w:val="both"/>
        <w:rPr>
          <w:rFonts w:ascii="Arial" w:eastAsia="Times New Roman" w:hAnsi="Arial" w:cs="Arial"/>
          <w:b/>
          <w:lang w:val="es-ES" w:eastAsia="es-ES"/>
        </w:rPr>
      </w:pPr>
      <w:r w:rsidRPr="00134E8A">
        <w:rPr>
          <w:rFonts w:ascii="Arial" w:hAnsi="Arial" w:cs="Arial"/>
          <w:lang w:val="es-ES"/>
        </w:rPr>
        <w:tab/>
      </w:r>
      <w:r w:rsidRPr="00134E8A">
        <w:rPr>
          <w:rFonts w:ascii="Arial" w:eastAsia="Times New Roman" w:hAnsi="Arial" w:cs="Arial"/>
          <w:lang w:val="es-ES" w:eastAsia="es-ES"/>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C65CA6" w:rsidRPr="00134E8A" w:rsidRDefault="00C65CA6" w:rsidP="00C65CA6">
      <w:pPr>
        <w:tabs>
          <w:tab w:val="left" w:pos="2835"/>
        </w:tabs>
        <w:spacing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 - -</w:t>
      </w: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Times New Roman" w:hAnsi="Arial" w:cs="Arial"/>
          <w:b/>
          <w:lang w:val="es-ES" w:eastAsia="es-ES"/>
        </w:rPr>
        <w:tab/>
      </w:r>
      <w:r w:rsidR="009149D6" w:rsidRPr="00134E8A">
        <w:rPr>
          <w:rFonts w:ascii="Arial" w:eastAsia="Times New Roman" w:hAnsi="Arial" w:cs="Arial"/>
          <w:b/>
          <w:lang w:val="es-ES" w:eastAsia="es-ES"/>
        </w:rPr>
        <w:t xml:space="preserve">Posteriormente la indicación número 586 bis) de  Su Excelencia la señora Presidenta de la República, </w:t>
      </w:r>
      <w:r w:rsidRPr="00134E8A">
        <w:rPr>
          <w:rFonts w:ascii="Arial" w:eastAsia="Calibri" w:hAnsi="Arial" w:cs="Arial"/>
          <w:spacing w:val="-4"/>
        </w:rPr>
        <w:t>586 bis) agrega el siguiente artículo vigésimo noveno transitorio, nuevo, y reordenándose los siguientes:</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“Artículo vigésimo noveno.- El nuevo artículo 30 de la ley N° 20.129, incorporado por el numeral 38) del artículo 81, entrará en vigencia a partir del 31 de diciembre de 2024.”.</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 Fue aprobada por tres votos a favor, de los Honorables Senadores señores señora Goic y señores Montes y Quintana y dos abstenciones de los Honorables Senadores señores  señora Von Baer y señor Allamand. </w:t>
      </w:r>
    </w:p>
    <w:p w:rsidR="009149D6" w:rsidRPr="00134E8A" w:rsidRDefault="009149D6" w:rsidP="00266B62">
      <w:pPr>
        <w:tabs>
          <w:tab w:val="left" w:pos="2835"/>
        </w:tabs>
        <w:spacing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center"/>
        <w:rPr>
          <w:rFonts w:ascii="Arial" w:hAnsi="Arial" w:cs="Arial"/>
          <w:b/>
        </w:rPr>
      </w:pPr>
      <w:bookmarkStart w:id="137" w:name="_Hlk503968113"/>
      <w:r w:rsidRPr="00134E8A">
        <w:rPr>
          <w:rFonts w:ascii="Arial" w:hAnsi="Arial" w:cs="Arial"/>
          <w:b/>
        </w:rPr>
        <w:t xml:space="preserve">Artículo vigésimo </w:t>
      </w:r>
      <w:bookmarkEnd w:id="137"/>
      <w:r w:rsidRPr="00134E8A">
        <w:rPr>
          <w:rFonts w:ascii="Arial" w:hAnsi="Arial" w:cs="Arial"/>
          <w:b/>
        </w:rPr>
        <w:t>noveno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bookmarkStart w:id="138" w:name="_Hlk503968076"/>
      <w:r w:rsidRPr="00134E8A">
        <w:rPr>
          <w:rFonts w:ascii="Arial" w:hAnsi="Arial" w:cs="Arial"/>
          <w:bCs/>
          <w:lang w:val="es-ES"/>
        </w:rPr>
        <w:tab/>
      </w:r>
      <w:r w:rsidR="00620770">
        <w:rPr>
          <w:rFonts w:ascii="Arial" w:hAnsi="Arial" w:cs="Arial"/>
          <w:bCs/>
          <w:lang w:val="es-ES"/>
        </w:rPr>
        <w:t>Dispone que</w:t>
      </w:r>
      <w:r w:rsidRPr="00134E8A">
        <w:rPr>
          <w:rFonts w:ascii="Arial" w:eastAsia="Times New Roman" w:hAnsi="Arial" w:cs="Arial"/>
          <w:bCs/>
          <w:lang w:val="es-ES" w:eastAsia="es-CL"/>
        </w:rPr>
        <w:t xml:space="preserve"> </w:t>
      </w:r>
      <w:r w:rsidRPr="00134E8A">
        <w:rPr>
          <w:rFonts w:ascii="Arial" w:hAnsi="Arial" w:cs="Arial"/>
          <w:bCs/>
          <w:lang w:val="es-ES"/>
        </w:rPr>
        <w:t>se</w:t>
      </w:r>
      <w:bookmarkEnd w:id="138"/>
      <w:r w:rsidRPr="00134E8A">
        <w:rPr>
          <w:rFonts w:ascii="Arial" w:hAnsi="Arial" w:cs="Arial"/>
          <w:bCs/>
          <w:lang w:val="es-ES"/>
        </w:rPr>
        <w:t xml:space="preserve"> entenderá que la Universidad de Aysén y la Universidad de O’Higgins, creadas mediante la ley N° 20.842, así como también los centros de formación técnica estatales creados mediante la ley N° 20.910, cumplen con la obligación señalada en el inciso primero del artículo 15 de la ley N° 20.129, incorporada por el numeral 14 del artículo 81 de esta ley, mientras den cumplimiento a lo dispuesto en el artículo cuarto transitorio de la ley N° 20.842, y el artículo tercero transitorio de la ley N° 20.910. Vencidos tales plazos, dichas instituciones deberán acreditarse de conformidad a lo dispuesto en la ley N° 20.129.</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39" w:name="_Hlk503968171"/>
      <w:r w:rsidRPr="00134E8A">
        <w:rPr>
          <w:rFonts w:ascii="Arial" w:hAnsi="Arial" w:cs="Arial"/>
          <w:lang w:val="es-ES_tradnl"/>
        </w:rPr>
        <w:tab/>
        <w:t xml:space="preserve">Sobre dicho precepto, se formuló la indicación N° 587. </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r>
      <w:r w:rsidR="00C65CA6" w:rsidRPr="00134E8A">
        <w:rPr>
          <w:rFonts w:ascii="Arial" w:hAnsi="Arial" w:cs="Arial"/>
          <w:b/>
          <w:lang w:val="es-ES_tradnl"/>
        </w:rPr>
        <w:t xml:space="preserve">La indicación número </w:t>
      </w:r>
      <w:r w:rsidRPr="00134E8A">
        <w:rPr>
          <w:rFonts w:ascii="Arial" w:hAnsi="Arial" w:cs="Arial"/>
          <w:b/>
          <w:lang w:val="es-ES_tradnl"/>
        </w:rPr>
        <w:t xml:space="preserve">587), </w:t>
      </w:r>
      <w:bookmarkEnd w:id="139"/>
      <w:r w:rsidRPr="00134E8A">
        <w:rPr>
          <w:rFonts w:ascii="Arial" w:hAnsi="Arial" w:cs="Arial"/>
          <w:b/>
          <w:lang w:val="es-ES_tradnl"/>
        </w:rPr>
        <w:t xml:space="preserve">de </w:t>
      </w:r>
      <w:r w:rsidRPr="00134E8A">
        <w:rPr>
          <w:rFonts w:ascii="Arial" w:hAnsi="Arial" w:cs="Arial"/>
          <w:b/>
          <w:lang w:val="es-ES"/>
        </w:rPr>
        <w:t xml:space="preserve">la Honorable Senadora señora Von Baer, </w:t>
      </w:r>
      <w:r w:rsidRPr="00134E8A">
        <w:rPr>
          <w:rFonts w:ascii="Arial" w:hAnsi="Arial" w:cs="Arial"/>
          <w:lang w:val="es-ES"/>
        </w:rPr>
        <w:t>lo suprime.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ES"/>
        </w:rPr>
        <w:tab/>
      </w:r>
      <w:r w:rsidRPr="00134E8A">
        <w:rPr>
          <w:rFonts w:ascii="Arial" w:hAnsi="Arial" w:cs="Arial"/>
          <w:b/>
          <w:lang w:val="es-MX"/>
        </w:rPr>
        <w:t>La Honorable Senadora señora Von Baer</w:t>
      </w:r>
      <w:r w:rsidRPr="00134E8A">
        <w:rPr>
          <w:rFonts w:ascii="Arial" w:hAnsi="Arial" w:cs="Arial"/>
          <w:lang w:val="es-MX"/>
        </w:rPr>
        <w:t xml:space="preserve"> reparó </w:t>
      </w:r>
      <w:r w:rsidR="00620770">
        <w:rPr>
          <w:rFonts w:ascii="Arial" w:hAnsi="Arial" w:cs="Arial"/>
          <w:lang w:val="es-MX"/>
        </w:rPr>
        <w:t xml:space="preserve">el alcance de este disposición que </w:t>
      </w:r>
      <w:r w:rsidRPr="00134E8A">
        <w:rPr>
          <w:rFonts w:ascii="Arial" w:hAnsi="Arial" w:cs="Arial"/>
          <w:lang w:val="es-MX"/>
        </w:rPr>
        <w:t>establece que las Universidades de Aysén y de O´Higgins se entenderán acreditadas, aunque no hayan pasado por un proceso de acreditación. Dado que no comparte esta figura, señaló que presentó una indicación con el fin de eliminar esta disposición.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comentó que han existido otros casos de acreditación especial, como ocurrió con los centros de formación técnica y los institutos profesionales que no son estatales, tanto es así que se creó un fondo especial para que pudieran acreditarse, lo que funcionó durante tres o cinco años. Por ello, se manifestó conforme con la norma, aunque hizo notar a Sus Señorías que faltan los recursos para facilitar su acreditación.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bCs/>
          <w:lang w:val="es-ES"/>
        </w:rPr>
      </w:pPr>
      <w:r w:rsidRPr="00134E8A">
        <w:rPr>
          <w:rFonts w:ascii="Arial" w:hAnsi="Arial" w:cs="Arial"/>
          <w:b/>
          <w:bCs/>
          <w:lang w:val="es-ES"/>
        </w:rPr>
        <w:tab/>
        <w:t>-Esta indicación fue rechazada por mayoría de votos. Por la negativa se pronunciaron los Honorables Senadores señora Goic y señores Montes y Quintana. Votaron a favor los Honorables Senadores señora Von Baer y señor Allamand.</w:t>
      </w:r>
    </w:p>
    <w:p w:rsidR="00266B62" w:rsidRPr="00134E8A" w:rsidRDefault="00266B62" w:rsidP="00266B62">
      <w:pPr>
        <w:tabs>
          <w:tab w:val="left" w:pos="2835"/>
        </w:tabs>
        <w:spacing w:after="0" w:line="240" w:lineRule="auto"/>
        <w:jc w:val="both"/>
        <w:rPr>
          <w:rFonts w:ascii="Arial" w:hAnsi="Arial" w:cs="Arial"/>
          <w:b/>
          <w:bCs/>
          <w:lang w:val="es-ES"/>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La Honorable Senadora señora Von Baer</w:t>
      </w:r>
      <w:r w:rsidRPr="00134E8A">
        <w:rPr>
          <w:rFonts w:ascii="Arial" w:hAnsi="Arial" w:cs="Arial"/>
          <w:lang w:val="es-MX"/>
        </w:rPr>
        <w:t xml:space="preserve"> </w:t>
      </w:r>
      <w:r w:rsidR="00620770">
        <w:rPr>
          <w:rFonts w:ascii="Arial" w:hAnsi="Arial" w:cs="Arial"/>
          <w:lang w:val="es-MX"/>
        </w:rPr>
        <w:t>fundamentó su voto</w:t>
      </w:r>
      <w:r w:rsidRPr="00134E8A">
        <w:rPr>
          <w:rFonts w:ascii="Arial" w:hAnsi="Arial" w:cs="Arial"/>
          <w:lang w:val="es-MX"/>
        </w:rPr>
        <w:t xml:space="preserve">, porque estimó que </w:t>
      </w:r>
      <w:r w:rsidR="00620770">
        <w:rPr>
          <w:rFonts w:ascii="Arial" w:hAnsi="Arial" w:cs="Arial"/>
          <w:lang w:val="es-MX"/>
        </w:rPr>
        <w:t xml:space="preserve">el artículo en comento </w:t>
      </w:r>
      <w:r w:rsidRPr="00134E8A">
        <w:rPr>
          <w:rFonts w:ascii="Arial" w:hAnsi="Arial" w:cs="Arial"/>
          <w:lang w:val="es-MX"/>
        </w:rPr>
        <w:t>consagra una discriminación arbitraria en contra de las otras instituciones de educación superior que deben someterse al proceso de acreditación. Además, reparó que es un tema complejo dar la señal a los estudiantes de que existe una institución que se da por acreditada cuando en los hechos no lo está. Ello, podría prestarse para abusos y publicitar que están acreditadas.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Al fundamentar su voto,</w:t>
      </w:r>
      <w:r w:rsidRPr="00134E8A">
        <w:rPr>
          <w:rFonts w:ascii="Arial" w:hAnsi="Arial" w:cs="Arial"/>
          <w:b/>
          <w:lang w:val="es-MX"/>
        </w:rPr>
        <w:t xml:space="preserve"> el Honorable Senador señor Montes</w:t>
      </w:r>
      <w:r w:rsidRPr="00134E8A">
        <w:rPr>
          <w:rFonts w:ascii="Arial" w:hAnsi="Arial" w:cs="Arial"/>
          <w:lang w:val="es-MX"/>
        </w:rPr>
        <w:t xml:space="preserve"> estimó que con esta norma no se les exime de cumplir su obligación de someterse a un proceso de acreditación y q</w:t>
      </w:r>
      <w:r w:rsidR="00620770">
        <w:rPr>
          <w:rFonts w:ascii="Arial" w:hAnsi="Arial" w:cs="Arial"/>
          <w:lang w:val="es-MX"/>
        </w:rPr>
        <w:t>ue en ningún caso el legislador</w:t>
      </w:r>
      <w:r w:rsidRPr="00134E8A">
        <w:rPr>
          <w:rFonts w:ascii="Arial" w:hAnsi="Arial" w:cs="Arial"/>
          <w:lang w:val="es-MX"/>
        </w:rPr>
        <w:t xml:space="preserve"> las dará por acreditadas. Además, expresó que la propia disposición les fija un plazo para cumplir con este requisito.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Por su parte,</w:t>
      </w:r>
      <w:r w:rsidRPr="00134E8A">
        <w:rPr>
          <w:rFonts w:ascii="Arial" w:hAnsi="Arial" w:cs="Arial"/>
          <w:b/>
          <w:lang w:val="es-MX"/>
        </w:rPr>
        <w:t xml:space="preserve"> la Honorable Senadora señora Goic</w:t>
      </w:r>
      <w:r w:rsidRPr="00134E8A">
        <w:rPr>
          <w:rFonts w:ascii="Arial" w:hAnsi="Arial" w:cs="Arial"/>
          <w:lang w:val="es-MX"/>
        </w:rPr>
        <w:t xml:space="preserve"> también votó en contra de esta indicación, y dijo que la idea de este artículo es dar un plazo especial para que las instituciones que se están creando puedan cumplir con los requisitos que les exige en un proceso de acreditación.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Finalmente,</w:t>
      </w:r>
      <w:r w:rsidRPr="00134E8A">
        <w:rPr>
          <w:rFonts w:ascii="Arial" w:hAnsi="Arial" w:cs="Arial"/>
          <w:b/>
          <w:lang w:val="es-MX"/>
        </w:rPr>
        <w:t xml:space="preserve"> el Honorable Senador señor Quintana</w:t>
      </w:r>
      <w:r w:rsidRPr="00134E8A">
        <w:rPr>
          <w:rFonts w:ascii="Arial" w:hAnsi="Arial" w:cs="Arial"/>
          <w:lang w:val="es-MX"/>
        </w:rPr>
        <w:t xml:space="preserve"> </w:t>
      </w:r>
      <w:r w:rsidR="00620770">
        <w:rPr>
          <w:rFonts w:ascii="Arial" w:hAnsi="Arial" w:cs="Arial"/>
          <w:lang w:val="es-MX"/>
        </w:rPr>
        <w:t xml:space="preserve">fundamento su voto </w:t>
      </w:r>
      <w:r w:rsidRPr="00134E8A">
        <w:rPr>
          <w:rFonts w:ascii="Arial" w:hAnsi="Arial" w:cs="Arial"/>
          <w:lang w:val="es-MX"/>
        </w:rPr>
        <w:t>porque consideró que no se establece ninguna ventaja en favor de estas entidades, puesto que así se entiende de la parte final de esta disposición que dice que una vez vencidos los plazos deben acreditarse. Con todo, advirtió que se trata de universidades estatales creadas por ley.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40" w:name="_Toc486855982"/>
      <w:bookmarkStart w:id="141" w:name="_Toc486415527"/>
      <w:bookmarkStart w:id="142" w:name="_Hlk503968569"/>
      <w:r w:rsidRPr="00134E8A">
        <w:rPr>
          <w:rFonts w:ascii="Arial" w:eastAsia="Times New Roman" w:hAnsi="Arial" w:cs="Arial"/>
          <w:b/>
          <w:bCs/>
          <w:lang w:val="es-ES" w:eastAsia="es-CL"/>
        </w:rPr>
        <w:t>Párrafo 6° De la designación de los integrantes de la Comisión Nacional de Acreditación</w:t>
      </w:r>
      <w:bookmarkEnd w:id="140"/>
      <w:bookmarkEnd w:id="141"/>
    </w:p>
    <w:bookmarkEnd w:id="142"/>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r w:rsidRPr="00134E8A">
        <w:rPr>
          <w:rFonts w:ascii="Arial" w:hAnsi="Arial" w:cs="Arial"/>
          <w:b/>
        </w:rPr>
        <w:t>Artículo trigésimo primero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r>
      <w:r w:rsidR="00620770">
        <w:rPr>
          <w:rFonts w:ascii="Arial" w:hAnsi="Arial" w:cs="Arial"/>
          <w:bCs/>
          <w:lang w:val="es-ES"/>
        </w:rPr>
        <w:t>E</w:t>
      </w:r>
      <w:r w:rsidRPr="00134E8A">
        <w:rPr>
          <w:rFonts w:ascii="Arial" w:hAnsi="Arial" w:cs="Arial"/>
          <w:bCs/>
          <w:lang w:val="es-ES"/>
        </w:rPr>
        <w:t>stablece que la Comisión Nacional de Acreditación, dentro del plazo de tres años contado desde que se haya integrado de conformidad a lo dispuesto en el artículo trigésimo transitorio, desarrollará una propuesta para el establecimiento de un nuevo procedimiento de acreditación, la que deberá contemplar, al menos, el establecimiento y la definición de nuevos niveles de acreditación, que reemplazarán la acreditación por años.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43" w:name="_Hlk503968675"/>
      <w:r w:rsidRPr="00134E8A">
        <w:rPr>
          <w:rFonts w:ascii="Arial" w:hAnsi="Arial" w:cs="Arial"/>
          <w:lang w:val="es-ES_tradnl"/>
        </w:rPr>
        <w:tab/>
        <w:t xml:space="preserve">Sobre dicho precepto, se formuló la indicación N° 588. </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r>
      <w:r w:rsidR="00C65CA6" w:rsidRPr="00134E8A">
        <w:rPr>
          <w:rFonts w:ascii="Arial" w:hAnsi="Arial" w:cs="Arial"/>
          <w:b/>
          <w:lang w:val="es-ES_tradnl"/>
        </w:rPr>
        <w:t>La indicación número</w:t>
      </w:r>
      <w:r w:rsidRPr="00134E8A">
        <w:rPr>
          <w:rFonts w:ascii="Arial" w:hAnsi="Arial" w:cs="Arial"/>
          <w:b/>
          <w:lang w:val="es-ES_tradnl"/>
        </w:rPr>
        <w:t xml:space="preserve"> </w:t>
      </w:r>
      <w:bookmarkEnd w:id="143"/>
      <w:r w:rsidRPr="00134E8A">
        <w:rPr>
          <w:rFonts w:ascii="Arial" w:hAnsi="Arial" w:cs="Arial"/>
          <w:b/>
          <w:lang w:val="es-ES_tradnl"/>
        </w:rPr>
        <w:t xml:space="preserve">588), </w:t>
      </w:r>
      <w:r w:rsidRPr="00134E8A">
        <w:rPr>
          <w:rFonts w:ascii="Arial" w:hAnsi="Arial" w:cs="Arial"/>
          <w:b/>
          <w:lang w:val="es-ES"/>
        </w:rPr>
        <w:t xml:space="preserve">De Su Excelencia la Presidenta de la República, </w:t>
      </w:r>
      <w:r w:rsidRPr="00134E8A">
        <w:rPr>
          <w:rFonts w:ascii="Arial" w:hAnsi="Arial" w:cs="Arial"/>
          <w:lang w:val="es-ES"/>
        </w:rPr>
        <w:t>propone su eliminación.</w:t>
      </w:r>
    </w:p>
    <w:p w:rsidR="00266B62" w:rsidRPr="00134E8A" w:rsidRDefault="00266B62" w:rsidP="00266B62">
      <w:pPr>
        <w:tabs>
          <w:tab w:val="left" w:pos="2835"/>
        </w:tabs>
        <w:spacing w:after="0" w:line="240" w:lineRule="auto"/>
        <w:jc w:val="both"/>
        <w:rPr>
          <w:rFonts w:ascii="Arial" w:hAnsi="Arial" w:cs="Arial"/>
          <w:b/>
          <w:lang w:val="es-ES_tradnl"/>
        </w:rPr>
      </w:pPr>
    </w:p>
    <w:p w:rsidR="00266B62" w:rsidRPr="00134E8A" w:rsidRDefault="00C65CA6"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 xml:space="preserve">589), del Honorable Senador señor Walker (don Ignacio), </w:t>
      </w:r>
      <w:r w:rsidR="00266B62" w:rsidRPr="00134E8A">
        <w:rPr>
          <w:rFonts w:ascii="Arial" w:hAnsi="Arial" w:cs="Arial"/>
          <w:lang w:val="es-ES"/>
        </w:rPr>
        <w:t>incorpora después del artículo trigésimo primero el siguiente artículo transitorio: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La Comisión Nacional de Acreditación deberá estar conformada e instalada al 31 de diciembre del año siguiente de la publicación de la presente ley. Los actuales comisionados, cuyas nominaciones se encuentren vigentes con fechas posteriores a la antes señalada, permanecerán en sus funciones hasta completar su periodo. Un reglamento de la Comisión Nacional de Acreditación normará el procedimiento de nominación de los nuevos comisionados y de ampliación, de ser el caso, de la vigencia de los actuales, a excepción de su Presidente, cuya designación expirará según el Decreto Supremo mediante el cual fue designado.”.</w:t>
      </w:r>
    </w:p>
    <w:p w:rsidR="00C65CA6" w:rsidRPr="00134E8A" w:rsidRDefault="00C65CA6"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00C65CA6" w:rsidRPr="00134E8A">
        <w:rPr>
          <w:rFonts w:ascii="Arial" w:hAnsi="Arial" w:cs="Arial"/>
          <w:b/>
          <w:lang w:val="es-ES"/>
        </w:rPr>
        <w:t>-</w:t>
      </w:r>
      <w:r w:rsidR="00620770">
        <w:rPr>
          <w:rFonts w:ascii="Arial" w:hAnsi="Arial" w:cs="Arial"/>
          <w:b/>
          <w:lang w:val="es-ES"/>
        </w:rPr>
        <w:t xml:space="preserve"> </w:t>
      </w:r>
      <w:r w:rsidR="00C65CA6" w:rsidRPr="00134E8A">
        <w:rPr>
          <w:rFonts w:ascii="Arial" w:hAnsi="Arial" w:cs="Arial"/>
          <w:b/>
          <w:lang w:val="es-ES"/>
        </w:rPr>
        <w:t xml:space="preserve">La indicación número </w:t>
      </w:r>
      <w:r w:rsidRPr="00134E8A">
        <w:rPr>
          <w:rFonts w:ascii="Arial" w:hAnsi="Arial" w:cs="Arial"/>
          <w:b/>
          <w:lang w:val="es-ES"/>
        </w:rPr>
        <w:t xml:space="preserve">588) fue aprobada por la unanimidad de los miembros de la Comisión, Honorables Senadores señoras Goic y Von Baer y señores Allamand, Montes y Quintana. </w:t>
      </w:r>
    </w:p>
    <w:p w:rsidR="00266B62" w:rsidRPr="00134E8A" w:rsidRDefault="00266B62" w:rsidP="00266B62">
      <w:pPr>
        <w:tabs>
          <w:tab w:val="left" w:pos="2835"/>
        </w:tabs>
        <w:spacing w:line="240" w:lineRule="auto"/>
        <w:jc w:val="both"/>
        <w:rPr>
          <w:rFonts w:ascii="Arial" w:eastAsia="Times New Roman" w:hAnsi="Arial" w:cs="Arial"/>
          <w:lang w:val="es-ES" w:eastAsia="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00C65CA6" w:rsidRPr="00134E8A">
        <w:rPr>
          <w:rFonts w:ascii="Arial" w:eastAsia="Times New Roman" w:hAnsi="Arial" w:cs="Arial"/>
          <w:b/>
          <w:lang w:val="es-ES" w:eastAsia="es-ES"/>
        </w:rPr>
        <w:t>-</w:t>
      </w:r>
      <w:r w:rsidR="00620770">
        <w:rPr>
          <w:rFonts w:ascii="Arial" w:eastAsia="Times New Roman" w:hAnsi="Arial" w:cs="Arial"/>
          <w:b/>
          <w:lang w:val="es-ES" w:eastAsia="es-ES"/>
        </w:rPr>
        <w:t xml:space="preserve"> </w:t>
      </w:r>
      <w:r w:rsidR="00C65CA6" w:rsidRPr="00134E8A">
        <w:rPr>
          <w:rFonts w:ascii="Arial" w:eastAsia="Times New Roman" w:hAnsi="Arial" w:cs="Arial"/>
          <w:b/>
          <w:lang w:val="es-ES" w:eastAsia="es-ES"/>
        </w:rPr>
        <w:t xml:space="preserve">La indicación número </w:t>
      </w:r>
      <w:r w:rsidRPr="00134E8A">
        <w:rPr>
          <w:rFonts w:ascii="Arial" w:eastAsia="Times New Roman" w:hAnsi="Arial" w:cs="Arial"/>
          <w:b/>
          <w:lang w:val="es-ES" w:eastAsia="es-ES"/>
        </w:rPr>
        <w:t>589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44" w:name="_Toc486855983"/>
      <w:bookmarkStart w:id="145" w:name="_Toc486415528"/>
      <w:bookmarkStart w:id="146" w:name="_Hlk503968543"/>
      <w:r w:rsidRPr="00134E8A">
        <w:rPr>
          <w:rFonts w:ascii="Arial" w:eastAsia="Times New Roman" w:hAnsi="Arial" w:cs="Arial"/>
          <w:b/>
          <w:bCs/>
          <w:lang w:val="es-ES" w:eastAsia="es-CL"/>
        </w:rPr>
        <w:t>Párrafo 7° De las transiciones del financiamiento institucional para la gratuidad</w:t>
      </w:r>
      <w:bookmarkEnd w:id="144"/>
      <w:bookmarkEnd w:id="145"/>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4F4EDD" w:rsidRDefault="00266B62" w:rsidP="00266B62">
      <w:pPr>
        <w:pStyle w:val="Sinespaciado"/>
        <w:tabs>
          <w:tab w:val="left" w:pos="2835"/>
        </w:tabs>
        <w:jc w:val="both"/>
        <w:rPr>
          <w:rFonts w:ascii="Arial" w:hAnsi="Arial" w:cs="Arial"/>
          <w:lang w:val="es-MX"/>
        </w:rPr>
      </w:pPr>
      <w:r w:rsidRPr="00134E8A">
        <w:rPr>
          <w:rFonts w:ascii="Arial" w:eastAsia="Times New Roman" w:hAnsi="Arial" w:cs="Arial"/>
          <w:b/>
          <w:bCs/>
          <w:lang w:val="es-ES" w:eastAsia="es-CL"/>
        </w:rPr>
        <w:tab/>
      </w:r>
      <w:r w:rsidRPr="00134E8A">
        <w:rPr>
          <w:rFonts w:ascii="Arial" w:eastAsia="Times New Roman" w:hAnsi="Arial" w:cs="Arial"/>
          <w:bCs/>
          <w:lang w:val="es-ES" w:eastAsia="es-CL"/>
        </w:rPr>
        <w:t>Previo a la discusión de las indicaciones</w:t>
      </w:r>
      <w:r w:rsidR="00620770">
        <w:rPr>
          <w:rFonts w:ascii="Arial" w:eastAsia="Times New Roman" w:hAnsi="Arial" w:cs="Arial"/>
          <w:bCs/>
          <w:lang w:val="es-ES" w:eastAsia="es-CL"/>
        </w:rPr>
        <w:t xml:space="preserve"> que recayeron sobre este párrafo</w:t>
      </w:r>
      <w:r w:rsidRPr="00134E8A">
        <w:rPr>
          <w:rFonts w:ascii="Arial" w:eastAsia="Times New Roman" w:hAnsi="Arial" w:cs="Arial"/>
          <w:bCs/>
          <w:lang w:val="es-ES" w:eastAsia="es-CL"/>
        </w:rPr>
        <w:t>,</w:t>
      </w:r>
      <w:r w:rsidR="00620770">
        <w:rPr>
          <w:rFonts w:ascii="Arial" w:eastAsia="Times New Roman" w:hAnsi="Arial" w:cs="Arial"/>
          <w:b/>
          <w:bCs/>
          <w:lang w:val="es-ES" w:eastAsia="es-CL"/>
        </w:rPr>
        <w:t xml:space="preserve"> el </w:t>
      </w:r>
      <w:r w:rsidRPr="00134E8A">
        <w:rPr>
          <w:rFonts w:ascii="Arial" w:eastAsia="Times New Roman" w:hAnsi="Arial" w:cs="Arial"/>
          <w:b/>
          <w:bCs/>
          <w:lang w:val="es-ES" w:eastAsia="es-CL"/>
        </w:rPr>
        <w:t xml:space="preserve">Ministro de Hacienda, señor Nicolás Eyzaguirre, </w:t>
      </w:r>
      <w:r w:rsidR="00620770" w:rsidRPr="00620770">
        <w:rPr>
          <w:rFonts w:ascii="Arial" w:eastAsia="Times New Roman" w:hAnsi="Arial" w:cs="Arial"/>
          <w:bCs/>
          <w:lang w:val="es-ES" w:eastAsia="es-CL"/>
        </w:rPr>
        <w:t>al explicar las razones que han motivado al actual Gobierno a desarrollar una política de gratuidad en materia de educación superior,</w:t>
      </w:r>
      <w:r w:rsidR="00620770">
        <w:rPr>
          <w:rFonts w:ascii="Arial" w:eastAsia="Times New Roman" w:hAnsi="Arial" w:cs="Arial"/>
          <w:b/>
          <w:bCs/>
          <w:lang w:val="es-ES" w:eastAsia="es-CL"/>
        </w:rPr>
        <w:t xml:space="preserve"> </w:t>
      </w:r>
      <w:r w:rsidR="00620770" w:rsidRPr="00620770">
        <w:rPr>
          <w:rFonts w:ascii="Arial" w:eastAsia="Times New Roman" w:hAnsi="Arial" w:cs="Arial"/>
          <w:bCs/>
          <w:lang w:val="es-ES" w:eastAsia="es-CL"/>
        </w:rPr>
        <w:t xml:space="preserve">resaltó la complejidad que representa </w:t>
      </w:r>
      <w:r w:rsidR="00620770">
        <w:rPr>
          <w:rFonts w:ascii="Arial" w:eastAsia="Times New Roman" w:hAnsi="Arial" w:cs="Arial"/>
          <w:bCs/>
          <w:lang w:val="es-ES" w:eastAsia="es-CL"/>
        </w:rPr>
        <w:t xml:space="preserve">la materia en análisis, ya que otorgar un </w:t>
      </w:r>
      <w:r w:rsidRPr="00134E8A">
        <w:rPr>
          <w:rFonts w:ascii="Arial" w:hAnsi="Arial" w:cs="Arial"/>
          <w:lang w:val="es-MX"/>
        </w:rPr>
        <w:t xml:space="preserve">derecho social </w:t>
      </w:r>
      <w:r w:rsidR="00620770">
        <w:rPr>
          <w:rFonts w:ascii="Arial" w:hAnsi="Arial" w:cs="Arial"/>
          <w:lang w:val="es-MX"/>
        </w:rPr>
        <w:t>como el de la educación</w:t>
      </w:r>
      <w:r w:rsidRPr="00134E8A">
        <w:rPr>
          <w:rFonts w:ascii="Arial" w:hAnsi="Arial" w:cs="Arial"/>
          <w:lang w:val="es-MX"/>
        </w:rPr>
        <w:t xml:space="preserve">, </w:t>
      </w:r>
      <w:r w:rsidR="00620770">
        <w:rPr>
          <w:rFonts w:ascii="Arial" w:hAnsi="Arial" w:cs="Arial"/>
          <w:lang w:val="es-MX"/>
        </w:rPr>
        <w:t xml:space="preserve">con una eventual </w:t>
      </w:r>
      <w:r w:rsidRPr="00134E8A">
        <w:rPr>
          <w:rFonts w:ascii="Arial" w:hAnsi="Arial" w:cs="Arial"/>
          <w:lang w:val="es-MX"/>
        </w:rPr>
        <w:t xml:space="preserve">restricción de recursos públicos, pudiera comprometer el otorgamiento de otro </w:t>
      </w:r>
      <w:r w:rsidR="00620770">
        <w:rPr>
          <w:rFonts w:ascii="Arial" w:hAnsi="Arial" w:cs="Arial"/>
          <w:lang w:val="es-MX"/>
        </w:rPr>
        <w:t>de similar naturaleza</w:t>
      </w:r>
      <w:r w:rsidRPr="00134E8A">
        <w:rPr>
          <w:rFonts w:ascii="Arial" w:hAnsi="Arial" w:cs="Arial"/>
          <w:lang w:val="es-MX"/>
        </w:rPr>
        <w:t xml:space="preserve">. </w:t>
      </w:r>
    </w:p>
    <w:p w:rsidR="004F4EDD" w:rsidRDefault="004F4EDD" w:rsidP="00266B62">
      <w:pPr>
        <w:pStyle w:val="Sinespaciado"/>
        <w:tabs>
          <w:tab w:val="left" w:pos="2835"/>
        </w:tabs>
        <w:jc w:val="both"/>
        <w:rPr>
          <w:rFonts w:ascii="Arial" w:hAnsi="Arial" w:cs="Arial"/>
          <w:lang w:val="es-MX"/>
        </w:rPr>
      </w:pPr>
    </w:p>
    <w:p w:rsidR="00266B62" w:rsidRPr="00134E8A" w:rsidRDefault="004F4EDD" w:rsidP="00266B62">
      <w:pPr>
        <w:pStyle w:val="Sinespaciado"/>
        <w:tabs>
          <w:tab w:val="left" w:pos="2835"/>
        </w:tabs>
        <w:jc w:val="both"/>
        <w:rPr>
          <w:rFonts w:ascii="Arial" w:hAnsi="Arial" w:cs="Arial"/>
          <w:lang w:val="es-MX"/>
        </w:rPr>
      </w:pPr>
      <w:r>
        <w:rPr>
          <w:rFonts w:ascii="Arial" w:hAnsi="Arial" w:cs="Arial"/>
          <w:lang w:val="es-MX"/>
        </w:rPr>
        <w:tab/>
      </w:r>
      <w:r w:rsidR="00620770">
        <w:rPr>
          <w:rFonts w:ascii="Arial" w:hAnsi="Arial" w:cs="Arial"/>
          <w:lang w:val="es-MX"/>
        </w:rPr>
        <w:t xml:space="preserve">En ese sentido destacó que </w:t>
      </w:r>
      <w:r w:rsidR="00266B62" w:rsidRPr="00134E8A">
        <w:rPr>
          <w:rFonts w:ascii="Arial" w:hAnsi="Arial" w:cs="Arial"/>
          <w:lang w:val="es-MX"/>
        </w:rPr>
        <w:t xml:space="preserve">la experiencia histórica de otros países, hay abundante literatura, </w:t>
      </w:r>
      <w:r w:rsidR="00620770">
        <w:rPr>
          <w:rFonts w:ascii="Arial" w:hAnsi="Arial" w:cs="Arial"/>
          <w:lang w:val="es-MX"/>
        </w:rPr>
        <w:t xml:space="preserve">informa acerca del </w:t>
      </w:r>
      <w:r w:rsidR="00266B62" w:rsidRPr="00134E8A">
        <w:rPr>
          <w:rFonts w:ascii="Arial" w:hAnsi="Arial" w:cs="Arial"/>
          <w:lang w:val="es-MX"/>
        </w:rPr>
        <w:t xml:space="preserve">nivel de ingresos fiscales sobre el Producto Interno Bruto </w:t>
      </w:r>
      <w:r w:rsidR="00620770">
        <w:rPr>
          <w:rFonts w:ascii="Arial" w:hAnsi="Arial" w:cs="Arial"/>
          <w:lang w:val="es-MX"/>
        </w:rPr>
        <w:t xml:space="preserve">que </w:t>
      </w:r>
      <w:r w:rsidR="00266B62" w:rsidRPr="00134E8A">
        <w:rPr>
          <w:rFonts w:ascii="Arial" w:hAnsi="Arial" w:cs="Arial"/>
          <w:lang w:val="es-MX"/>
        </w:rPr>
        <w:t>requieren los Estados para conceder distintos derechos sociales. En atención a lo anterior</w:t>
      </w:r>
      <w:r w:rsidR="00620770">
        <w:rPr>
          <w:rFonts w:ascii="Arial" w:hAnsi="Arial" w:cs="Arial"/>
          <w:lang w:val="es-MX"/>
        </w:rPr>
        <w:t xml:space="preserve">, añadió, </w:t>
      </w:r>
      <w:r w:rsidR="00266B62" w:rsidRPr="00134E8A">
        <w:rPr>
          <w:rFonts w:ascii="Arial" w:hAnsi="Arial" w:cs="Arial"/>
          <w:lang w:val="es-MX"/>
        </w:rPr>
        <w:t>se propuso que la gratuidad llegue hasta el sexto decil, mientras que la carga fiscal -concepto que comprende tributos y otros ingresos del Estado-, se mantenga por debajo del 23,5%. Cuando llegue a esa cifra, el Estado está en condiciones de concederle gratuidad al séptimo decil, sin afectar otros derechos sociales. Si alcanza el 24,5%, luego un 28,5% y finalmente un 29, 5%, se podrá otorgar la gratuidad al octavo</w:t>
      </w:r>
      <w:r w:rsidR="00620770">
        <w:rPr>
          <w:rFonts w:ascii="Arial" w:hAnsi="Arial" w:cs="Arial"/>
          <w:lang w:val="es-MX"/>
        </w:rPr>
        <w:t>,</w:t>
      </w:r>
      <w:r w:rsidR="00266B62" w:rsidRPr="00134E8A">
        <w:rPr>
          <w:rFonts w:ascii="Arial" w:hAnsi="Arial" w:cs="Arial"/>
          <w:lang w:val="es-MX"/>
        </w:rPr>
        <w:t xml:space="preserve"> noveno y décimo deciles, respectivamente. </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Aseguró que esta planificación responde a una visión de futuro, que promueve que el país avance en materia de derechos sociales. Agregó que estos so</w:t>
      </w:r>
      <w:r w:rsidR="004F4EDD">
        <w:rPr>
          <w:rFonts w:ascii="Arial" w:hAnsi="Arial" w:cs="Arial"/>
          <w:lang w:val="es-MX"/>
        </w:rPr>
        <w:t xml:space="preserve">n indispensables, toda vez que </w:t>
      </w:r>
      <w:r w:rsidRPr="00134E8A">
        <w:rPr>
          <w:rFonts w:ascii="Arial" w:hAnsi="Arial" w:cs="Arial"/>
          <w:lang w:val="es-MX"/>
        </w:rPr>
        <w:t xml:space="preserve">por </w:t>
      </w:r>
      <w:r w:rsidR="004F4EDD">
        <w:rPr>
          <w:rFonts w:ascii="Arial" w:hAnsi="Arial" w:cs="Arial"/>
          <w:lang w:val="es-MX"/>
        </w:rPr>
        <w:t xml:space="preserve">la </w:t>
      </w:r>
      <w:r w:rsidRPr="00134E8A">
        <w:rPr>
          <w:rFonts w:ascii="Arial" w:hAnsi="Arial" w:cs="Arial"/>
          <w:lang w:val="es-MX"/>
        </w:rPr>
        <w:t>condición de economía pequeña, abierta y lejana</w:t>
      </w:r>
      <w:r w:rsidR="004F4EDD">
        <w:rPr>
          <w:rFonts w:ascii="Arial" w:hAnsi="Arial" w:cs="Arial"/>
          <w:lang w:val="es-MX"/>
        </w:rPr>
        <w:t xml:space="preserve"> del país</w:t>
      </w:r>
      <w:r w:rsidRPr="00134E8A">
        <w:rPr>
          <w:rFonts w:ascii="Arial" w:hAnsi="Arial" w:cs="Arial"/>
          <w:lang w:val="es-MX"/>
        </w:rPr>
        <w:t xml:space="preserve">, </w:t>
      </w:r>
      <w:r w:rsidR="004F4EDD">
        <w:rPr>
          <w:rFonts w:ascii="Arial" w:hAnsi="Arial" w:cs="Arial"/>
          <w:lang w:val="es-MX"/>
        </w:rPr>
        <w:t xml:space="preserve">se </w:t>
      </w:r>
      <w:r w:rsidRPr="00134E8A">
        <w:rPr>
          <w:rFonts w:ascii="Arial" w:hAnsi="Arial" w:cs="Arial"/>
          <w:lang w:val="es-MX"/>
        </w:rPr>
        <w:t>necesita</w:t>
      </w:r>
      <w:r w:rsidR="004F4EDD">
        <w:rPr>
          <w:rFonts w:ascii="Arial" w:hAnsi="Arial" w:cs="Arial"/>
          <w:lang w:val="es-MX"/>
        </w:rPr>
        <w:t xml:space="preserve"> </w:t>
      </w:r>
      <w:r w:rsidRPr="00134E8A">
        <w:rPr>
          <w:rFonts w:ascii="Arial" w:hAnsi="Arial" w:cs="Arial"/>
          <w:lang w:val="es-MX"/>
        </w:rPr>
        <w:t xml:space="preserve">construir un capital humano de clase mundial, ya que en caso contrario, nunca </w:t>
      </w:r>
      <w:r w:rsidR="004F4EDD">
        <w:rPr>
          <w:rFonts w:ascii="Arial" w:hAnsi="Arial" w:cs="Arial"/>
          <w:lang w:val="es-MX"/>
        </w:rPr>
        <w:t xml:space="preserve">se llegará </w:t>
      </w:r>
      <w:r w:rsidRPr="00134E8A">
        <w:rPr>
          <w:rFonts w:ascii="Arial" w:hAnsi="Arial" w:cs="Arial"/>
          <w:lang w:val="es-MX"/>
        </w:rPr>
        <w:t>al desarrollo. Por eso también se ha apoyado la idea de alcanzar al décimo decil con la gratuidad.</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Advirtió que no solo es necesario que el país crezca. </w:t>
      </w:r>
      <w:r w:rsidR="001766DA">
        <w:rPr>
          <w:rFonts w:ascii="Arial" w:hAnsi="Arial" w:cs="Arial"/>
          <w:lang w:val="es-MX"/>
        </w:rPr>
        <w:t>En efecto, puntualizó, s</w:t>
      </w:r>
      <w:r w:rsidRPr="00134E8A">
        <w:rPr>
          <w:rFonts w:ascii="Arial" w:hAnsi="Arial" w:cs="Arial"/>
          <w:lang w:val="es-MX"/>
        </w:rPr>
        <w:t xml:space="preserve">i el país crece, pero la carga tributaria se mantiene como la actual, los recursos adicionales no alcanzarán para seguir avanzando en gratuidad, sin comprometer seriamente otros derechos sociales como la vivienda, salud, etc. Puso de relieve que no se puede llegar automáticamente a los niveles de carga fiscal señalados. La elasticidad de los ingresos fiscales en relación con el crecimiento es solo ligeramente superior a 1. Esto significa que el coeficiente entre ingresos fiscales y PIB no sube marcadamente por el solo hecho de que la economía crezca.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Aseveró que, para ir subiendo la carga fiscal a 23,5% y las siguientes cifras antes mencionadas, se requiere que la sociedad haga una definición, a través de sus autoridades co-legisladoras, en el sentido de hacer modificaciones de impuestos a la renta, que son los más progresivos. Para llegar a los umbrales más altos, donde se incorpora el octavo, noveno y décimo deciles, no hay otra forma de llegar a los niveles de carga fiscal requeridos, si no es través de una mayor contribución de las rentas más altas.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Sostuvo que, en consecuencia, la idea de que se estaría subsidiando a las personas de mayores ingresos, no tiene fundamento. Para llegar a esas cargas tributarias, los sectores más afortunados deben pagar mayores impuestos y proporcionalmente más que el valor de la universidad. Por todo lo anterior, consideró redundante establecer que deba presentarse un proyecto de ley, cuando se llega a esos hipótesis de gradualidad con condiciones. La ley ya es suficientemente específica sobre la materia.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1766DA" w:rsidP="00266B62">
      <w:pPr>
        <w:spacing w:after="0" w:line="240" w:lineRule="auto"/>
        <w:ind w:firstLine="2835"/>
        <w:jc w:val="both"/>
        <w:rPr>
          <w:rFonts w:ascii="Arial" w:hAnsi="Arial" w:cs="Arial"/>
          <w:lang w:val="es-MX"/>
        </w:rPr>
      </w:pPr>
      <w:r>
        <w:rPr>
          <w:rFonts w:ascii="Arial" w:hAnsi="Arial" w:cs="Arial"/>
          <w:lang w:val="es-MX"/>
        </w:rPr>
        <w:t xml:space="preserve">Opinó que esta proyecto de ley </w:t>
      </w:r>
      <w:r w:rsidR="00266B62" w:rsidRPr="00134E8A">
        <w:rPr>
          <w:rFonts w:ascii="Arial" w:hAnsi="Arial" w:cs="Arial"/>
          <w:lang w:val="es-MX"/>
        </w:rPr>
        <w:t>di</w:t>
      </w:r>
      <w:r>
        <w:rPr>
          <w:rFonts w:ascii="Arial" w:hAnsi="Arial" w:cs="Arial"/>
          <w:lang w:val="es-MX"/>
        </w:rPr>
        <w:t xml:space="preserve">seña </w:t>
      </w:r>
      <w:r w:rsidR="00266B62" w:rsidRPr="00134E8A">
        <w:rPr>
          <w:rFonts w:ascii="Arial" w:hAnsi="Arial" w:cs="Arial"/>
          <w:lang w:val="es-MX"/>
        </w:rPr>
        <w:t xml:space="preserve">un camino de futuro, que la sociedad podrá seguir o no, dependiendo de las mayorías parlamentarias. </w:t>
      </w:r>
      <w:r>
        <w:rPr>
          <w:rFonts w:ascii="Arial" w:hAnsi="Arial" w:cs="Arial"/>
          <w:lang w:val="es-MX"/>
        </w:rPr>
        <w:t xml:space="preserve">Añadió que, </w:t>
      </w:r>
      <w:r w:rsidR="00266B62" w:rsidRPr="00134E8A">
        <w:rPr>
          <w:rFonts w:ascii="Arial" w:hAnsi="Arial" w:cs="Arial"/>
          <w:lang w:val="es-MX"/>
        </w:rPr>
        <w:t xml:space="preserve">en la actualidad, tomando en cuenta los efectos de la reforma tributaria, Chile todavía está por lo menos a un punto del “gatillo” para otorgar gratuidad al séptimo decil.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Comentó que es bastante posible que el crecimiento se acelere en el corto plazo, pero ello no garantizará que suba mucho la carga fiscal, porque se elevarán tanto el numerador como el denominador, algo más el primero que el último. Podría ocurrir que se gatille el séptimo decil en los próximos años, pero para llegar al octavo, se requiere claramente de una reforma tributaria. Si el país no lo define, no se va a llegar al octavo decil.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Por último, precisó que el proyecto toma recaudo frente a situaciones transitorias, por cuanto se exige que se marque ese umbral por dos años consecutivos. El umbral está medido por situaciones subyacentes, esto es, ingresos fiscales estructurales divididos por el PIB tendencial, para evitar lo que suele suceder: que en los ciclos económicos estos cocientes se pueden alterar. Concluyó </w:t>
      </w:r>
      <w:r w:rsidR="001766DA">
        <w:rPr>
          <w:rFonts w:ascii="Arial" w:hAnsi="Arial" w:cs="Arial"/>
          <w:lang w:val="es-MX"/>
        </w:rPr>
        <w:t xml:space="preserve">señalando que se requiere que </w:t>
      </w:r>
      <w:r w:rsidRPr="00134E8A">
        <w:rPr>
          <w:rFonts w:ascii="Arial" w:hAnsi="Arial" w:cs="Arial"/>
          <w:lang w:val="es-MX"/>
        </w:rPr>
        <w:t xml:space="preserve">el país </w:t>
      </w:r>
      <w:r w:rsidR="001766DA">
        <w:rPr>
          <w:rFonts w:ascii="Arial" w:hAnsi="Arial" w:cs="Arial"/>
          <w:lang w:val="es-MX"/>
        </w:rPr>
        <w:t>esté</w:t>
      </w:r>
      <w:r w:rsidRPr="00134E8A">
        <w:rPr>
          <w:rFonts w:ascii="Arial" w:hAnsi="Arial" w:cs="Arial"/>
          <w:lang w:val="es-MX"/>
        </w:rPr>
        <w:t xml:space="preserve"> estructuralmente situado en un nivel de carga fiscal superior para avanzar en gratuidad.</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Luego, </w:t>
      </w:r>
      <w:r w:rsidRPr="00134E8A">
        <w:rPr>
          <w:rFonts w:ascii="Arial" w:hAnsi="Arial" w:cs="Arial"/>
          <w:b/>
          <w:lang w:val="es-MX"/>
        </w:rPr>
        <w:t>la Señora Ministra de Educación</w:t>
      </w:r>
      <w:r w:rsidRPr="00134E8A">
        <w:rPr>
          <w:rFonts w:ascii="Arial" w:hAnsi="Arial" w:cs="Arial"/>
          <w:lang w:val="es-MX"/>
        </w:rPr>
        <w:t xml:space="preserve"> estimó conveniente esclarecer qué implica cada uno de estos deciles, porque los diferenciales de ingreso familiar o el ingreso per cápita entre uno y otro no son tan grandes. En el séptimo decil, el promedio de ingresos es de $255.000 por cada uno de los integrantes de la familia; en el octavo es $333.000; en el noveno es $487.000; y en el décimo es $1.270.000 por persona. Detalló que en este último hay un universo muy diverso de ingresos, distanciándose mucho el mínimo del máximo.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Relató que, si bien Chile era menos poblado en el pasado, hizo un esfuerzo enorme para que sus estudiantes universitarios se formaran gratuitamente, valorando socialmente un bien público que es la educación. Esto cambió durante el período de la dictadura, en que la educación ya no solo pasaba por el mérito, sino por la posibilidad que las familias tenía para pagar o endeudarse.</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Subrayó que es interesante incorporar esta dimensión a la discusión. La educación es un bien individual, por cierto, para el que estudia, pero que el país tenga cierto nivel educativo tiene una valoración pública. Remarcó que, cuando se analizan los deciles, queda en evidencia que se está favoreciendo a los sectores medios del país y no a los de mejor situación económica.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1766DA" w:rsidP="00266B62">
      <w:pPr>
        <w:spacing w:after="0" w:line="240" w:lineRule="auto"/>
        <w:ind w:firstLine="2835"/>
        <w:jc w:val="both"/>
        <w:rPr>
          <w:rFonts w:ascii="Arial" w:hAnsi="Arial" w:cs="Arial"/>
          <w:lang w:val="es-MX"/>
        </w:rPr>
      </w:pPr>
      <w:r>
        <w:rPr>
          <w:rFonts w:ascii="Arial" w:hAnsi="Arial" w:cs="Arial"/>
          <w:b/>
          <w:lang w:val="es-MX"/>
        </w:rPr>
        <w:t xml:space="preserve">Por su parte, el </w:t>
      </w:r>
      <w:r w:rsidR="00266B62" w:rsidRPr="00134E8A">
        <w:rPr>
          <w:rFonts w:ascii="Arial" w:hAnsi="Arial" w:cs="Arial"/>
          <w:b/>
          <w:lang w:val="es-MX"/>
        </w:rPr>
        <w:t xml:space="preserve">Honorable Senador señor Allamand </w:t>
      </w:r>
      <w:r w:rsidR="00266B62" w:rsidRPr="00134E8A">
        <w:rPr>
          <w:rFonts w:ascii="Arial" w:hAnsi="Arial" w:cs="Arial"/>
          <w:lang w:val="es-MX"/>
        </w:rPr>
        <w:t>indicó que el Ministro de Hacienda expuso que, para que se presenten las situaciones de gradualidad con condiciones que permiten avanzar en gratuidad más allá del 60%, serán necesarias reformas tributarias. Si eso es así, el efecto que tiene el “gatillo” es pre</w:t>
      </w:r>
      <w:r w:rsidR="00900E7E">
        <w:rPr>
          <w:rFonts w:ascii="Arial" w:hAnsi="Arial" w:cs="Arial"/>
          <w:lang w:val="es-MX"/>
        </w:rPr>
        <w:t xml:space="preserve"> </w:t>
      </w:r>
      <w:r w:rsidR="00266B62" w:rsidRPr="00134E8A">
        <w:rPr>
          <w:rFonts w:ascii="Arial" w:hAnsi="Arial" w:cs="Arial"/>
          <w:lang w:val="es-MX"/>
        </w:rPr>
        <w:t>condicionar que el producto de esa reforma tributaria vaya a gratuidad. Juzgó que se tratará de impuestos de afectación, que están prohibidos por la Constitución.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señor Ministro de Hacienda </w:t>
      </w:r>
      <w:r w:rsidRPr="00134E8A">
        <w:rPr>
          <w:rFonts w:ascii="Arial" w:hAnsi="Arial" w:cs="Arial"/>
          <w:lang w:val="es-MX"/>
        </w:rPr>
        <w:t>reiteró que, para llegar al séptimo decil, probablemente no se requerirá de una reforma tributara. En cambio para lograr el 24,5 de carga fiscal o más, sí será necesario.</w:t>
      </w:r>
      <w:r w:rsidRPr="00134E8A">
        <w:rPr>
          <w:rFonts w:ascii="Arial" w:hAnsi="Arial" w:cs="Arial"/>
          <w:b/>
          <w:lang w:val="es-MX"/>
        </w:rPr>
        <w:t xml:space="preserve"> </w:t>
      </w:r>
      <w:r w:rsidRPr="00134E8A">
        <w:rPr>
          <w:rFonts w:ascii="Arial" w:hAnsi="Arial" w:cs="Arial"/>
          <w:lang w:val="es-MX"/>
        </w:rPr>
        <w:t xml:space="preserve">Expresó que, si se estuviese planteando que el paso al octavo, noveno y décimo deciles deben ser financiados con este incremento de la carga fiscal, llevándose consigo los recursos que generaría esa reforma tributaria, se estaría afectando el impuesto.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b/>
          <w:lang w:val="es-MX"/>
        </w:rPr>
      </w:pPr>
      <w:r w:rsidRPr="00134E8A">
        <w:rPr>
          <w:rFonts w:ascii="Arial" w:hAnsi="Arial" w:cs="Arial"/>
          <w:lang w:val="es-MX"/>
        </w:rPr>
        <w:t>Adicionó que, con las cargas tributarias que se explicaron, se puede avanzar de manera pareja en un conjunto de otros objetivos, como la niñez, la vivienda, la salud, entre otros. Por lo tanto, no hay marcación de ninguna naturaleza. No se está diciendo qué parte de ese incremento de los ingresos debe ir al nuevo decil, sino que se manifiesta la intención de priorizar la educación, junto a otros intereses como los descritos, por lo que entiende que no habría afectación.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Por su parte, </w:t>
      </w:r>
      <w:r w:rsidRPr="00134E8A">
        <w:rPr>
          <w:rFonts w:ascii="Arial" w:hAnsi="Arial" w:cs="Arial"/>
          <w:b/>
          <w:lang w:val="es-MX"/>
        </w:rPr>
        <w:t>el Honorable Senador señor Quintana</w:t>
      </w:r>
      <w:r w:rsidRPr="00134E8A">
        <w:rPr>
          <w:rFonts w:ascii="Arial" w:hAnsi="Arial" w:cs="Arial"/>
          <w:lang w:val="es-MX"/>
        </w:rPr>
        <w:t xml:space="preserve"> declaró que, de acuerdo a la información que tiene disponible, aproximadamente un 10% de los mayores ingresos estatales iría al nuevo decil cada vez. O sea, el Gobierno contaría todavía con otro porcentaje muy alto para avanzar en otros derechos sociales.</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señor Ministro de Hacienda </w:t>
      </w:r>
      <w:r w:rsidRPr="00134E8A">
        <w:rPr>
          <w:rFonts w:ascii="Arial" w:hAnsi="Arial" w:cs="Arial"/>
          <w:lang w:val="es-MX"/>
        </w:rPr>
        <w:t xml:space="preserve">confirmó esa cifra, advirtiendo que el cálculo que hizo en ese momento era aproximado y no exacto, puesto que no contaba con los antecedentes y herramientas suficientes.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b/>
          <w:lang w:val="es-MX"/>
        </w:rPr>
      </w:pPr>
      <w:r w:rsidRPr="00134E8A">
        <w:rPr>
          <w:rFonts w:ascii="Arial" w:hAnsi="Arial" w:cs="Arial"/>
          <w:b/>
          <w:lang w:val="es-MX"/>
        </w:rPr>
        <w:t xml:space="preserve">El Honorable Senador señor Montes </w:t>
      </w:r>
      <w:r w:rsidRPr="00134E8A">
        <w:rPr>
          <w:rFonts w:ascii="Arial" w:hAnsi="Arial" w:cs="Arial"/>
          <w:lang w:val="es-MX"/>
        </w:rPr>
        <w:t>recalcó que este proyecto es diferente a la ley de carrera docente, que definió incremento global de USD $2.000.000.000, con una linealidad que es independiente de los ingresos del estado.</w:t>
      </w:r>
      <w:r w:rsidRPr="00134E8A">
        <w:rPr>
          <w:rFonts w:ascii="Arial" w:hAnsi="Arial" w:cs="Arial"/>
          <w:b/>
          <w:lang w:val="es-MX"/>
        </w:rPr>
        <w:t xml:space="preserve"> </w:t>
      </w:r>
      <w:r w:rsidRPr="00134E8A">
        <w:rPr>
          <w:rFonts w:ascii="Arial" w:hAnsi="Arial" w:cs="Arial"/>
          <w:lang w:val="es-MX"/>
        </w:rPr>
        <w:t xml:space="preserve">En esta iniciativa no se está imponiendo al presupuesto público y al gasto fiscal una carga determinada sin considerar los ingresos fiscales. Aquí hay una condición para pasar de nivel. El diseño de esta planificación es inteligente.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Respecto al paso al séptimo decil, planteó que, si bien espera que la reforma tributaria produzca un aumento de recaudación superior a un punto este año, aún queda una distancia importante. No obstante, argumentó que, en caso de abrirse el debate sobre esta materia en el país, podría lograrse dentro de un tiempo relativamente corto.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Añadió que, al producirse una hipótesis de gradualidad con condiciones, a partir de este mandato legal, se tendrá que incorporar a los próximos deciles a través de la ley de presupuestos. No hay una fórmula en que automáticamente, sobre la base del mandato legal, la gratuidad para un próximo decil pase a ser parte del gasto público.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La Honorable Senadora señora Von Baer </w:t>
      </w:r>
      <w:r w:rsidRPr="00134E8A">
        <w:rPr>
          <w:rFonts w:ascii="Arial" w:hAnsi="Arial" w:cs="Arial"/>
          <w:lang w:val="es-MX"/>
        </w:rPr>
        <w:t xml:space="preserve">puntualizó que la indicación </w:t>
      </w:r>
      <w:r w:rsidR="00EC2050">
        <w:rPr>
          <w:rFonts w:ascii="Arial" w:hAnsi="Arial" w:cs="Arial"/>
          <w:lang w:val="es-MX"/>
        </w:rPr>
        <w:t xml:space="preserve">número </w:t>
      </w:r>
      <w:r w:rsidRPr="00134E8A">
        <w:rPr>
          <w:rFonts w:ascii="Arial" w:hAnsi="Arial" w:cs="Arial"/>
          <w:lang w:val="es-MX"/>
        </w:rPr>
        <w:t>596</w:t>
      </w:r>
      <w:r w:rsidR="00EC2050">
        <w:rPr>
          <w:rFonts w:ascii="Arial" w:hAnsi="Arial" w:cs="Arial"/>
          <w:lang w:val="es-MX"/>
        </w:rPr>
        <w:t>)</w:t>
      </w:r>
      <w:r w:rsidRPr="00134E8A">
        <w:rPr>
          <w:rFonts w:ascii="Arial" w:hAnsi="Arial" w:cs="Arial"/>
          <w:lang w:val="es-MX"/>
        </w:rPr>
        <w:t xml:space="preserve"> va en la misma línea de lo que se hizo en la ley de carrera docente. El artículo tercero transitorio de la ley N° 20.903, que crea el sistema de desarrollo profesional docente y modifica otras normas, establece el deber del Presidente de la República de enviar un proyecto de ley cuando se concreten las condiciones que en el mismo cuerpo normativo se indican.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En concordancia con lo prevenido por el Honorable Senador señor Allamand, calificó como de afectación a los impuestos que eventualmente se establezcan en virtud de una reforma tributaria. Opinó que debería dejarse abierta la posibilidad para que en el futuro se discuta como país si los mayores ingresos fiscales deben invertirse en educación o si debe darse preferencia a otros ámbitos. Agregó que tampoco se puede pasar por alto la posibilidad de situaciones de crisis que hagan necesario hacer una revisión de las prioridades de gastos.</w:t>
      </w:r>
    </w:p>
    <w:p w:rsidR="00266B62" w:rsidRPr="00134E8A" w:rsidRDefault="00266B62" w:rsidP="00C65CA6">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A continuación, el</w:t>
      </w:r>
      <w:r w:rsidRPr="00134E8A">
        <w:rPr>
          <w:rFonts w:ascii="Arial" w:hAnsi="Arial" w:cs="Arial"/>
          <w:b/>
          <w:lang w:val="es-MX"/>
        </w:rPr>
        <w:t xml:space="preserve"> Honorable Senador señor Allamand </w:t>
      </w:r>
      <w:r w:rsidRPr="00134E8A">
        <w:rPr>
          <w:rFonts w:ascii="Arial" w:hAnsi="Arial" w:cs="Arial"/>
          <w:lang w:val="es-MX"/>
        </w:rPr>
        <w:t>sostuvo que, de acuerdo a las palabras del señor Ministro de Haci</w:t>
      </w:r>
      <w:r w:rsidR="00C65CA6" w:rsidRPr="00134E8A">
        <w:rPr>
          <w:rFonts w:ascii="Arial" w:hAnsi="Arial" w:cs="Arial"/>
          <w:lang w:val="es-MX"/>
        </w:rPr>
        <w:t>enda, si aumenta la carga fiscal</w:t>
      </w:r>
      <w:r w:rsidRPr="00134E8A">
        <w:rPr>
          <w:rFonts w:ascii="Arial" w:hAnsi="Arial" w:cs="Arial"/>
          <w:lang w:val="es-MX"/>
        </w:rPr>
        <w:t>, habrá holgura suficiente para financiar, no solo los avances en gratuidad, sino también otros aspectos. Declaró que lo relevante en esta materia es discutir quién tiene el derecho a determinar el destino de los fondos públicos. Se está realizando una proyección a 50 o más años, y quien debería poder establecer en qué se gastan los ingresos fiscales en esa época serían las autoridades en ejercicio.</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Preguntó qué pasaría si un Gobierno empleara este mismo procedimiento para financiar otras materias, como un incremento previsional o un programa de vivienda. De esa manera se podría copar toda la holgura fiscal de futuros Gobiernos. Nunca se ha financiado un proyecto de esta manera, esta es una innovación.</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Estimó que la discusión política y constitucional gira en torno a resolver si un Ejecutivo y un Congreso actuales pueden predeterminar el gasto de futuros Gobiernos, con incluso décadas de diferencia. Eso se está haciendo ahora. Si esto se repitiera y se financian todos los proyectos de esta manera, ocurrirá que los futuros Gobiernos en funciones no tendrán libertad presupuestaria, puesto que todo estará predestinado. La Constitución prohíbe una situación como esta.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Quintana</w:t>
      </w:r>
      <w:r w:rsidRPr="00134E8A">
        <w:rPr>
          <w:rFonts w:ascii="Arial" w:hAnsi="Arial" w:cs="Arial"/>
          <w:lang w:val="es-MX"/>
        </w:rPr>
        <w:t xml:space="preserve"> hizo hincapié en que hoy se alcanza el 60% de gratuidad establecido en ley permanente y no en ley de presupuestos. Resaltó que, en cuanto al ingreso per cápita, los deciles sexto y séptimo están muy cercanos, y los siguientes se distancian más. Consideró que, una vez que se logre llegar al séptimo decil, recién quedará mejor cubierta la clase media. Por ello espera que el próximo Gobierno consiga esa meta, sin requerir de una ley tributaria.</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Destacó que la gratuidad en educación consumirá una parte pequeña, un décimo del total de los nuevos recursos. Por lo tanto, el Gobierno que venga no va a tener ninguna dificultad para seguir abordando otros compromisos, ya sea relacionados con derechos sociales, o en materia de ciencia y tecnología u otros desafíos. </w:t>
      </w:r>
    </w:p>
    <w:p w:rsidR="00266B62" w:rsidRPr="00134E8A" w:rsidRDefault="00266B62" w:rsidP="00266B62">
      <w:pPr>
        <w:spacing w:after="0" w:line="240" w:lineRule="auto"/>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comentó que, en el campo de las finanzas públicas, todos los gastos permanentes importan ocupar parte del espacio de gasto que tiene el Estado. Por tal motivo, cuando se toma la decisión de gastar, se hace un cálculo relativo a la evolución de los ingresos proyectados.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Continuó su intervención aseverando que la gran diferencia de este proyecto con la ley de carrera docente, es que aquí no se está determinando el gasto, sino que el ingreso. En la medida que el Estado aumente sus ingresos, por el crecimiento y por el porcentaje de impuestos, se hace posible avanzar en deciles. Puso de relieve que presenta mejores condiciones desde el punto de vista fiscal que lo mecanismo. Es una fórmula precavida.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Añadió que llegar al séptimo decil será difícil, pero cree que políticamente va a haber una presión, por lo menos para lograr esa meta bajo ciertas condiciones, como la existencia de dos o más hijos u otras situaciones especiales. Fue de opinión de que el Gobierno está dando una señal: el objetivo es lograr gratuidad universal, pero se avanzará de manera seria,  con un ritmo que tenga que ver con los ingresos reales del país, que tenga el Estado y somos serios en eso.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b/>
          <w:lang w:val="es-MX"/>
        </w:rPr>
        <w:t xml:space="preserve">El señor Ministro de Hacienda </w:t>
      </w:r>
      <w:r w:rsidRPr="00134E8A">
        <w:rPr>
          <w:rFonts w:ascii="Arial" w:hAnsi="Arial" w:cs="Arial"/>
          <w:lang w:val="es-MX"/>
        </w:rPr>
        <w:t xml:space="preserve">insistió en que no se están marcando ingresos de ningún tipo. Se está expresando una voluntad política en cuanto a los ingresos que estarían disponibles con estos gatillos, que exceden de lejos lo que sería necesario gastar para la gratuidad. Muchas leyes vienen de Gobiernos anteriores comienzan a generar gastos cuando el Gobierno siguiente ya está en ejercicio. Sostuvo que, desde la perspectiva de lo que se está discutiendo, no hay realmente diferencia entre un año y un coeficiente de impuestos, sino que simplemente son dos números. Explicó que una de los mecanismos, a través de las cuales los países han salido de crisis de deuda -en Europa ha sido la experiencia-, es emitiendo  bonos contingentes. Por medio de estos los países comienzan a pagar intereses solo cuando se dan ciertos gatillos económicos, como ingresos fiscales dividido por el PIB. Por tanto, no hay aquí nada nuevo. Es meramente responsabilidad fiscal.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 xml:space="preserve">Apuntó que algún señor Parlamentario puede estar en desacuerdo con el nivel de carga tributaria, porque puede querer otro tipo de sociedad, en cuyo caso se opondrá a las leyes de impuesto que permitan esa dicha carga. Pero lo que es claro, por la experiencia internacional, es que con ese tipo de cargas fiscales, en general los países han accedido a niveles crecientes de gratuidad en la educación.  </w:t>
      </w:r>
    </w:p>
    <w:p w:rsidR="00266B62" w:rsidRPr="00134E8A" w:rsidRDefault="00266B62" w:rsidP="00266B62">
      <w:pPr>
        <w:spacing w:after="0" w:line="240" w:lineRule="auto"/>
        <w:ind w:firstLine="2835"/>
        <w:jc w:val="both"/>
        <w:rPr>
          <w:rFonts w:ascii="Arial" w:hAnsi="Arial" w:cs="Arial"/>
          <w:lang w:val="es-MX"/>
        </w:rPr>
      </w:pPr>
    </w:p>
    <w:p w:rsidR="00266B62" w:rsidRPr="00134E8A" w:rsidRDefault="00266B62" w:rsidP="00266B62">
      <w:pPr>
        <w:spacing w:after="0" w:line="240" w:lineRule="auto"/>
        <w:ind w:firstLine="2835"/>
        <w:jc w:val="both"/>
        <w:rPr>
          <w:rFonts w:ascii="Arial" w:hAnsi="Arial" w:cs="Arial"/>
          <w:lang w:val="es-MX"/>
        </w:rPr>
      </w:pPr>
      <w:r w:rsidRPr="00134E8A">
        <w:rPr>
          <w:rFonts w:ascii="Arial" w:hAnsi="Arial" w:cs="Arial"/>
          <w:lang w:val="es-MX"/>
        </w:rPr>
        <w:t>Finalmente, advirtió que el gran problema que tendrá Chile es que la robotización se impondrá en todos los campos productivos. Alguna vez fue la educación primaria lo que bastaba para que la gente pudiera encontrar trabajo y después la educación secundaria. Pero en el futuro la gente va a necesitar estudiar no solo hasta el nivel secundario, sino que al menos una carrea técnica si quiere realmente encontrar empleo. Alertó que en este tema, tenemos que “correr” como país.</w:t>
      </w:r>
    </w:p>
    <w:p w:rsidR="00C65CA6" w:rsidRPr="00134E8A" w:rsidRDefault="00C65CA6" w:rsidP="00266B62">
      <w:pPr>
        <w:tabs>
          <w:tab w:val="left" w:pos="2835"/>
        </w:tabs>
        <w:spacing w:after="0" w:line="240" w:lineRule="auto"/>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47" w:name="_Hlk503968834"/>
      <w:r w:rsidRPr="00134E8A">
        <w:rPr>
          <w:rFonts w:ascii="Arial" w:eastAsia="Times New Roman" w:hAnsi="Arial" w:cs="Arial"/>
          <w:b/>
          <w:bCs/>
          <w:lang w:val="es-ES" w:eastAsia="es-CL"/>
        </w:rPr>
        <w:t>Artículo trigésimo segundo</w:t>
      </w:r>
    </w:p>
    <w:bookmarkEnd w:id="146"/>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bookmarkStart w:id="148" w:name="_Hlk503968634"/>
      <w:r w:rsidRPr="00134E8A">
        <w:rPr>
          <w:rFonts w:ascii="Arial" w:hAnsi="Arial" w:cs="Arial"/>
          <w:bCs/>
          <w:lang w:val="es-ES"/>
        </w:rPr>
        <w:tab/>
        <w:t>El artículo trigésimo segundo</w:t>
      </w:r>
      <w:bookmarkEnd w:id="148"/>
      <w:r w:rsidRPr="00134E8A">
        <w:rPr>
          <w:rFonts w:ascii="Arial" w:hAnsi="Arial" w:cs="Arial"/>
          <w:bCs/>
          <w:lang w:val="es-ES"/>
        </w:rPr>
        <w:t xml:space="preserve"> transitorio del proyecto de ley establece que </w:t>
      </w:r>
      <w:bookmarkEnd w:id="147"/>
      <w:r w:rsidRPr="00134E8A">
        <w:rPr>
          <w:rFonts w:ascii="Arial" w:hAnsi="Arial" w:cs="Arial"/>
          <w:bCs/>
          <w:lang w:val="es-ES"/>
        </w:rPr>
        <w:t>las instituciones de educación superior que a la fecha de publicación de esta ley reciban el financiamiento institucional para la gratuidad, se entenderá que continuarán recibiendo dicho financiamiento.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Sin perjuicio de lo dispuesto en el inciso anterior, estas instituciones podrán manifestar al Ministerio de Educación su voluntad de no continuar recibiéndolo. Para ello, desde la fecha de publicación de esta ley, tendrán un plazo de sesenta días para solicitar su retiro, caso en el cual, se mantendrá el financiamiento solamente para aquellos estudiantes que hayan sido beneficiarios en años anteriores y cumplan los requisitos para mantener sus estudios gratuitos, según los requisitos y condiciones en las que fueron otorgadas.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las instituciones señaladas en el inciso primero, para mantener el financiamiento público regulado en el título V, deberán dar cumplimiento a los requisitos establecidos en el artículo 83 de la presente ley de conformidad a lo dispuesto en el artículo trigésimo noveno.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49" w:name="_Hlk503968893"/>
      <w:r w:rsidRPr="00134E8A">
        <w:rPr>
          <w:rFonts w:ascii="Arial" w:hAnsi="Arial" w:cs="Arial"/>
          <w:b/>
          <w:lang w:val="es-ES_tradnl"/>
        </w:rPr>
        <w:tab/>
      </w:r>
      <w:r w:rsidR="00C65CA6" w:rsidRPr="00134E8A">
        <w:rPr>
          <w:rFonts w:ascii="Arial" w:hAnsi="Arial" w:cs="Arial"/>
          <w:b/>
          <w:lang w:val="es-ES_tradnl"/>
        </w:rPr>
        <w:t xml:space="preserve">La indicación número </w:t>
      </w:r>
      <w:r w:rsidRPr="00134E8A">
        <w:rPr>
          <w:rFonts w:ascii="Arial" w:hAnsi="Arial" w:cs="Arial"/>
          <w:b/>
          <w:lang w:val="es-ES_tradnl"/>
        </w:rPr>
        <w:t xml:space="preserve"> </w:t>
      </w:r>
      <w:bookmarkEnd w:id="149"/>
      <w:r w:rsidRPr="00134E8A">
        <w:rPr>
          <w:rFonts w:ascii="Arial" w:hAnsi="Arial" w:cs="Arial"/>
          <w:b/>
          <w:lang w:val="es-ES_tradnl"/>
        </w:rPr>
        <w:t xml:space="preserve">590), </w:t>
      </w:r>
      <w:r w:rsidRPr="00134E8A">
        <w:rPr>
          <w:rFonts w:ascii="Arial" w:hAnsi="Arial" w:cs="Arial"/>
          <w:b/>
          <w:lang w:val="es-ES"/>
        </w:rPr>
        <w:t xml:space="preserve">del Honorable Senador señor Allamand, </w:t>
      </w:r>
      <w:r w:rsidRPr="00134E8A">
        <w:rPr>
          <w:rFonts w:ascii="Arial" w:hAnsi="Arial" w:cs="Arial"/>
          <w:lang w:val="es-ES"/>
        </w:rPr>
        <w:t>lo reemplaza 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trigésimo segundo.- Para mantener el financiamiento público regulado en el título V, las instituciones de educación superior que a la fecha de publicación de esta ley reciban el financiamiento institucional para la gratuidad deberán dar cumplimiento a los requisitos establecidos en el artículo 73 a 80 de la presente ley, de conformidad a lo dispuesto en el artículo décimo octavo.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Sin perjuicio de lo dispuesto en el inciso anterior, estas instituciones podrán manifestar al Ministerio de Educación su voluntad de no continuar recibiéndolo. Para ello, desde la fecha de publicación de esta ley, tendrán un plazo de sesenta días para solicitar su retiro, caso en el cual, se mantendrá el financiamiento solamente para aquellos estudiantes que hayan sido beneficiarios en años anteriores y cumplan los requisitos para mantener sus estudios gratuitos, según los requisitos y condiciones en las que fueron otorgadas.”.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lang w:val="es-ES"/>
        </w:rPr>
        <w:tab/>
        <w:t xml:space="preserve"> </w:t>
      </w:r>
      <w:r w:rsidRPr="00134E8A">
        <w:rPr>
          <w:rFonts w:ascii="Arial" w:eastAsia="Times New Roman" w:hAnsi="Arial" w:cs="Arial"/>
          <w:lang w:val="es-ES" w:eastAsia="es-ES"/>
        </w:rPr>
        <w:t>-</w:t>
      </w:r>
      <w:r w:rsidRPr="00134E8A">
        <w:rPr>
          <w:rFonts w:ascii="Arial" w:eastAsia="Times New Roman" w:hAnsi="Arial" w:cs="Arial"/>
          <w:b/>
          <w:lang w:val="es-ES" w:eastAsia="es-ES"/>
        </w:rPr>
        <w:t>Esta indicación fue retirada por su autor.</w:t>
      </w:r>
    </w:p>
    <w:p w:rsidR="00C65CA6" w:rsidRPr="00134E8A" w:rsidRDefault="00C65CA6" w:rsidP="00C65CA6">
      <w:pPr>
        <w:tabs>
          <w:tab w:val="left" w:pos="2835"/>
        </w:tabs>
        <w:spacing w:after="0" w:line="240" w:lineRule="auto"/>
        <w:jc w:val="both"/>
        <w:rPr>
          <w:rFonts w:ascii="Arial" w:eastAsia="Times New Roman" w:hAnsi="Arial" w:cs="Arial"/>
          <w:b/>
          <w:lang w:val="es-ES" w:eastAsia="es-ES"/>
        </w:rPr>
      </w:pPr>
    </w:p>
    <w:p w:rsidR="00C65CA6" w:rsidRPr="00134E8A" w:rsidRDefault="00C65CA6" w:rsidP="00C65CA6">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Su Excelencia la señora Presidenta de la República </w:t>
      </w:r>
      <w:r w:rsidRPr="00134E8A">
        <w:rPr>
          <w:rFonts w:ascii="Arial" w:eastAsia="Times New Roman" w:hAnsi="Arial" w:cs="Arial"/>
          <w:lang w:val="es-ES" w:eastAsia="es-ES"/>
        </w:rPr>
        <w:t>formuló dos indicaciones a este precepto, del siguiente tenor:</w:t>
      </w:r>
    </w:p>
    <w:p w:rsidR="00C65CA6" w:rsidRPr="00134E8A" w:rsidRDefault="00C65CA6" w:rsidP="00C65CA6">
      <w:pPr>
        <w:tabs>
          <w:tab w:val="left" w:pos="2835"/>
        </w:tabs>
        <w:spacing w:after="0" w:line="240" w:lineRule="auto"/>
        <w:jc w:val="both"/>
        <w:rPr>
          <w:rFonts w:ascii="Arial" w:eastAsia="Times New Roman" w:hAnsi="Arial" w:cs="Arial"/>
          <w:lang w:val="es-ES" w:eastAsia="es-ES"/>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Times New Roman" w:hAnsi="Arial" w:cs="Arial"/>
          <w:lang w:val="es-ES" w:eastAsia="es-ES"/>
        </w:rPr>
        <w:tab/>
        <w:t xml:space="preserve">La </w:t>
      </w:r>
      <w:r w:rsidRPr="00134E8A">
        <w:rPr>
          <w:rFonts w:ascii="Arial" w:eastAsia="Calibri" w:hAnsi="Arial" w:cs="Arial"/>
          <w:b/>
          <w:spacing w:val="-4"/>
        </w:rPr>
        <w:t>590 bis),</w:t>
      </w:r>
      <w:r w:rsidRPr="00134E8A">
        <w:rPr>
          <w:rFonts w:ascii="Arial" w:eastAsia="Calibri" w:hAnsi="Arial" w:cs="Arial"/>
          <w:spacing w:val="-4"/>
        </w:rPr>
        <w:t xml:space="preserve"> para modificar su inciso tercero de la siguiente manera: </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a) Elimínase la frase “de conformidad a lo dispuesto en el artículo trigésimo noveno”.</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b) Agrégase, después de su punto final que pasa a ser punto y seguido, lo siguiente: </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“Los requisitos de las letras a) y b) serán exigibles desde la fecha de publicación de la presente ley. Para dar cumplimiento a lo establecido en la letra b) del referido artículo, las instituciones de educación superior deberán ajustar sus actos o contratos vigentes a lo establecido en los artículos 73 a 80 de la presente ley, en un plazo de tres años contado desde su publicación. Vencido dicho plazo, las instituciones de educación superior que no hayan dado cumplimiento a esta obligación no podrán acceder a recursos públicos que tengan por objeto el pago del arancel o derechos de matrícula de estudiantes, o instrumentos de financiamiento estudiantil que cuenten con la garantía del Estado.”.</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La </w:t>
      </w:r>
      <w:r w:rsidRPr="00134E8A">
        <w:rPr>
          <w:rFonts w:ascii="Arial" w:eastAsia="Calibri" w:hAnsi="Arial" w:cs="Arial"/>
          <w:b/>
          <w:spacing w:val="-4"/>
        </w:rPr>
        <w:t xml:space="preserve">590 ter) </w:t>
      </w:r>
      <w:r w:rsidRPr="00134E8A">
        <w:rPr>
          <w:rFonts w:ascii="Arial" w:eastAsia="Calibri" w:hAnsi="Arial" w:cs="Arial"/>
          <w:spacing w:val="-4"/>
        </w:rPr>
        <w:t>para agregar los siguientes incisos cuarto y quinto, nuevos:</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p>
    <w:p w:rsidR="00C65CA6" w:rsidRPr="00134E8A" w:rsidRDefault="00C65CA6" w:rsidP="00C65CA6">
      <w:pPr>
        <w:tabs>
          <w:tab w:val="left" w:pos="2835"/>
        </w:tabs>
        <w:spacing w:after="0" w:line="240" w:lineRule="auto"/>
        <w:jc w:val="both"/>
        <w:rPr>
          <w:rFonts w:ascii="Arial" w:eastAsia="Calibri" w:hAnsi="Arial" w:cs="Arial"/>
          <w:spacing w:val="-4"/>
        </w:rPr>
      </w:pPr>
    </w:p>
    <w:p w:rsidR="00C65CA6" w:rsidRPr="00134E8A" w:rsidRDefault="00C65CA6" w:rsidP="00C65CA6">
      <w:pPr>
        <w:tabs>
          <w:tab w:val="left" w:pos="2835"/>
        </w:tabs>
        <w:spacing w:after="0" w:line="240" w:lineRule="auto"/>
        <w:jc w:val="both"/>
        <w:rPr>
          <w:rFonts w:ascii="Arial" w:eastAsia="Calibri" w:hAnsi="Arial" w:cs="Arial"/>
          <w:spacing w:val="-4"/>
        </w:rPr>
      </w:pPr>
      <w:r w:rsidRPr="00134E8A">
        <w:rPr>
          <w:rFonts w:ascii="Arial" w:eastAsia="Calibri" w:hAnsi="Arial" w:cs="Arial"/>
          <w:spacing w:val="-4"/>
        </w:rPr>
        <w:tab/>
        <w:t xml:space="preserve">Para efectos del cumplimiento de las letras c) y d) del artículo 83 se estará a lo dispuesto en el artículo trigésimo noveno transitorio.”. </w:t>
      </w:r>
    </w:p>
    <w:p w:rsidR="00C65CA6" w:rsidRPr="00134E8A" w:rsidRDefault="00C65CA6" w:rsidP="00C65CA6">
      <w:pPr>
        <w:tabs>
          <w:tab w:val="left" w:pos="2835"/>
        </w:tabs>
        <w:spacing w:after="0" w:line="240" w:lineRule="auto"/>
        <w:jc w:val="both"/>
        <w:rPr>
          <w:rFonts w:ascii="Arial" w:eastAsia="Times New Roman" w:hAnsi="Arial" w:cs="Arial"/>
          <w:b/>
          <w:lang w:eastAsia="es-ES"/>
        </w:rPr>
      </w:pPr>
    </w:p>
    <w:p w:rsidR="00C65CA6" w:rsidRPr="00134E8A" w:rsidRDefault="00C65CA6" w:rsidP="00C65CA6">
      <w:pPr>
        <w:tabs>
          <w:tab w:val="left" w:pos="2835"/>
        </w:tabs>
        <w:spacing w:after="0" w:line="240" w:lineRule="auto"/>
        <w:jc w:val="both"/>
        <w:rPr>
          <w:rFonts w:ascii="Arial" w:eastAsia="Times New Roman" w:hAnsi="Arial" w:cs="Arial"/>
          <w:b/>
          <w:lang w:val="es-ES" w:eastAsia="es-ES"/>
        </w:rPr>
      </w:pPr>
      <w:r w:rsidRPr="00134E8A">
        <w:rPr>
          <w:rFonts w:ascii="Arial" w:eastAsia="Times New Roman" w:hAnsi="Arial" w:cs="Arial"/>
          <w:b/>
          <w:lang w:val="es-ES" w:eastAsia="es-ES"/>
        </w:rPr>
        <w:tab/>
        <w:t xml:space="preserve">- Ambas indicaciones fueron aprobadas por la unanimidad de los Senadores señoras Goic y Von Baer y señores Allamand, Montes y Quintana. </w:t>
      </w:r>
    </w:p>
    <w:p w:rsidR="00C65CA6" w:rsidRPr="00134E8A" w:rsidRDefault="00C65CA6" w:rsidP="00C65CA6">
      <w:pPr>
        <w:tabs>
          <w:tab w:val="left" w:pos="2835"/>
        </w:tabs>
        <w:spacing w:after="0" w:line="240" w:lineRule="auto"/>
        <w:jc w:val="both"/>
        <w:rPr>
          <w:rFonts w:ascii="Arial" w:eastAsia="Times New Roman" w:hAnsi="Arial" w:cs="Arial"/>
          <w:b/>
          <w:lang w:val="es-ES" w:eastAsia="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50" w:name="_Hlk503969879"/>
      <w:r w:rsidRPr="00134E8A">
        <w:rPr>
          <w:rFonts w:ascii="Arial" w:eastAsia="Times New Roman" w:hAnsi="Arial" w:cs="Arial"/>
          <w:b/>
          <w:bCs/>
          <w:lang w:val="es-ES" w:eastAsia="es-CL"/>
        </w:rPr>
        <w:t>Artículo trigésimo tercero</w:t>
      </w: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r>
      <w:r w:rsidR="007E5F7E" w:rsidRPr="00134E8A">
        <w:rPr>
          <w:rFonts w:ascii="Arial" w:hAnsi="Arial" w:cs="Arial"/>
          <w:bCs/>
          <w:lang w:val="es-ES"/>
        </w:rPr>
        <w:t>E</w:t>
      </w:r>
      <w:r w:rsidRPr="00134E8A">
        <w:rPr>
          <w:rFonts w:ascii="Arial" w:hAnsi="Arial" w:cs="Arial"/>
          <w:bCs/>
          <w:lang w:val="es-ES"/>
        </w:rPr>
        <w:t xml:space="preserve">stablece que </w:t>
      </w:r>
      <w:bookmarkEnd w:id="150"/>
      <w:r w:rsidRPr="00134E8A">
        <w:rPr>
          <w:rFonts w:ascii="Arial" w:hAnsi="Arial" w:cs="Arial"/>
          <w:bCs/>
          <w:lang w:val="es-ES"/>
        </w:rPr>
        <w:t>las instituciones de educación superior que reciban el financiamiento institucional para la gratuidad cumplirán la obligación señalada en la letra c) del artículo 87 de conformidad a lo señalado en el siguiente cronograma y a lo dispuesto en dicho título.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Desde el año 2018 hasta el año en que se verifique lo dispuesto en la letra siguiente, las instituciones de educación superior deberán otorgar estudios gratuitos a sus estudiantes de conformidad a lo dispuesto en el párrafo 5° del título V, siempre que dichos estudiantes provengan de los hogares pertenecientes a los seis primeros deciles de menores ingresos de la población del país.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A partir del año siguiente a aquel en que se verifique, de la forma prevista en el inciso penúltimo del presente artículo, que los ingresos fiscales estructurales representaron al menos un 23,5%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siete primeros deciles de menores ingresos de la población del país.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 A partir del año siguiente a aquel en que se verifique, de la forma prevista en el inciso penúltimo del presente artículo, que los ingresos fiscales estructurales representaron al menos un 24,5% respecto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ocho primeros deciles de menores ingresos de la población del país.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 A partir del año siguiente a aquel en que se verifique, de la forma prevista en el inciso penúltimo del presente artículo, que los ingresos fiscales estructurales representaron al menos un 26,5%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nueve primeros deciles de menores ingresos de la población del país.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 A partir del año siguiente a aquel en que se verifique, de la forma prevista en el inciso penúltimo del presente artículo, que los ingresos fiscales estructurales representaron al menos un 29,5% del PIB Tendencial del país, en los dos años inmediatamente precedentes, las instituciones de educación superior deberán otorgar estudios gratuitos a sus estudiantes de conformidad a lo dispuesto en el párrafo 5º del título V.</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Desde el año 2020, el Ministerio de Hacienda verificará, a más tardar el 15 de julio de cada año, el cumplimiento de los requisitos antedichos referidos a los ingresos fiscales estructurales. Para ello utilizará las estadísticas de ingresos cíclicamente ajustados calculados por la Dirección de Presupuestos, publicados anualmente en su Informe de Evaluación de la Gestión Financiera del Sector Público, y las estadísticas de PIB tendencial reportadas en el acta del Comité Consultivo del PIB Tendencial más próximo a la fecha señalada, llevadas a moneda de cada año con el deflactor del PIB del año respectivo, reportado por el Banco Central de Chile.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Un reglamento del Ministerio de Hacienda, que deberá ser firmado por el Ministro de Educación, regulará las materias señaladas en el presente artículo.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bookmarkStart w:id="151" w:name="_Hlk503969899"/>
      <w:r w:rsidRPr="00134E8A">
        <w:rPr>
          <w:rFonts w:ascii="Arial" w:hAnsi="Arial" w:cs="Arial"/>
          <w:lang w:val="es-ES_tradnl"/>
        </w:rPr>
        <w:tab/>
        <w:t>Sobre dicho precepto, s</w:t>
      </w:r>
      <w:r w:rsidR="007E5F7E" w:rsidRPr="00134E8A">
        <w:rPr>
          <w:rFonts w:ascii="Arial" w:hAnsi="Arial" w:cs="Arial"/>
          <w:lang w:val="es-ES_tradnl"/>
        </w:rPr>
        <w:t xml:space="preserve">e formularon las indicaciones  números </w:t>
      </w:r>
      <w:r w:rsidRPr="00134E8A">
        <w:rPr>
          <w:rFonts w:ascii="Arial" w:hAnsi="Arial" w:cs="Arial"/>
          <w:lang w:val="es-ES_tradnl"/>
        </w:rPr>
        <w:t xml:space="preserve"> </w:t>
      </w:r>
      <w:bookmarkEnd w:id="151"/>
      <w:r w:rsidRPr="00134E8A">
        <w:rPr>
          <w:rFonts w:ascii="Arial" w:hAnsi="Arial" w:cs="Arial"/>
          <w:lang w:val="es-ES_tradnl"/>
        </w:rPr>
        <w:t>591, 592, 593,</w:t>
      </w:r>
      <w:r w:rsidR="007E5F7E" w:rsidRPr="00134E8A">
        <w:rPr>
          <w:rFonts w:ascii="Arial" w:hAnsi="Arial" w:cs="Arial"/>
          <w:lang w:val="es-ES_tradnl"/>
        </w:rPr>
        <w:t xml:space="preserve"> </w:t>
      </w:r>
      <w:r w:rsidRPr="00134E8A">
        <w:rPr>
          <w:rFonts w:ascii="Arial" w:hAnsi="Arial" w:cs="Arial"/>
          <w:lang w:val="es-ES_tradnl"/>
        </w:rPr>
        <w:t>594,</w:t>
      </w:r>
      <w:r w:rsidR="007E5F7E" w:rsidRPr="00134E8A">
        <w:rPr>
          <w:rFonts w:ascii="Arial" w:hAnsi="Arial" w:cs="Arial"/>
          <w:lang w:val="es-ES_tradnl"/>
        </w:rPr>
        <w:t xml:space="preserve"> </w:t>
      </w:r>
      <w:r w:rsidRPr="00134E8A">
        <w:rPr>
          <w:rFonts w:ascii="Arial" w:hAnsi="Arial" w:cs="Arial"/>
          <w:lang w:val="es-ES_tradnl"/>
        </w:rPr>
        <w:t xml:space="preserve">595 y 596. </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52" w:name="_Hlk503969481"/>
      <w:r w:rsidRPr="00134E8A">
        <w:rPr>
          <w:rFonts w:ascii="Arial" w:hAnsi="Arial" w:cs="Arial"/>
          <w:b/>
          <w:lang w:val="es-ES"/>
        </w:rPr>
        <w:t>Letra a)</w:t>
      </w:r>
    </w:p>
    <w:bookmarkEnd w:id="152"/>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7E5F7E" w:rsidP="00266B62">
      <w:pPr>
        <w:tabs>
          <w:tab w:val="left" w:pos="2835"/>
        </w:tabs>
        <w:spacing w:after="0" w:line="240" w:lineRule="auto"/>
        <w:jc w:val="both"/>
        <w:rPr>
          <w:rFonts w:ascii="Arial" w:hAnsi="Arial" w:cs="Arial"/>
          <w:b/>
          <w:lang w:val="es-ES_tradnl"/>
        </w:rPr>
      </w:pPr>
      <w:r w:rsidRPr="00134E8A">
        <w:rPr>
          <w:rFonts w:ascii="Arial" w:hAnsi="Arial" w:cs="Arial"/>
          <w:b/>
          <w:lang w:val="es-ES_tradnl"/>
        </w:rPr>
        <w:tab/>
        <w:t>La indicación Número</w:t>
      </w:r>
      <w:r w:rsidR="00266B62" w:rsidRPr="00134E8A">
        <w:rPr>
          <w:rFonts w:ascii="Arial" w:hAnsi="Arial" w:cs="Arial"/>
          <w:lang w:val="es-ES_tradnl"/>
        </w:rPr>
        <w:t xml:space="preserve"> </w:t>
      </w:r>
      <w:r w:rsidR="00266B62" w:rsidRPr="00134E8A">
        <w:rPr>
          <w:rFonts w:ascii="Arial" w:hAnsi="Arial" w:cs="Arial"/>
          <w:b/>
          <w:lang w:val="es-ES"/>
        </w:rPr>
        <w:t>591), del Honorable Senador señor Allamand</w:t>
      </w:r>
      <w:r w:rsidR="00266B62" w:rsidRPr="00134E8A">
        <w:rPr>
          <w:rFonts w:ascii="Arial" w:hAnsi="Arial" w:cs="Arial"/>
          <w:lang w:val="es-ES"/>
        </w:rPr>
        <w:t>, suprime la frase “hasta el año en que se verifique lo dispuesto en la letra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hAnsi="Arial" w:cs="Arial"/>
          <w:lang w:val="es-ES"/>
        </w:rPr>
        <w:tab/>
      </w:r>
      <w:r w:rsidRPr="00134E8A">
        <w:rPr>
          <w:rFonts w:ascii="Arial" w:eastAsia="Times New Roman" w:hAnsi="Arial" w:cs="Arial"/>
          <w:lang w:val="es-ES" w:eastAsia="es-ES"/>
        </w:rPr>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r w:rsidRPr="00134E8A">
        <w:rPr>
          <w:rFonts w:ascii="Arial" w:hAnsi="Arial" w:cs="Arial"/>
          <w:b/>
          <w:lang w:val="es-ES"/>
        </w:rPr>
        <w:t>Letra b)</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53" w:name="_Hlk503969559"/>
      <w:r w:rsidRPr="00134E8A">
        <w:rPr>
          <w:rFonts w:ascii="Arial" w:hAnsi="Arial" w:cs="Arial"/>
          <w:b/>
          <w:lang w:val="es-ES_tradnl"/>
        </w:rPr>
        <w:tab/>
        <w:t xml:space="preserve">La indicación </w:t>
      </w:r>
      <w:r w:rsidR="007E5F7E" w:rsidRPr="00134E8A">
        <w:rPr>
          <w:rFonts w:ascii="Arial" w:hAnsi="Arial" w:cs="Arial"/>
          <w:b/>
          <w:lang w:val="es-ES_tradnl"/>
        </w:rPr>
        <w:t>Número</w:t>
      </w:r>
      <w:bookmarkEnd w:id="153"/>
      <w:r w:rsidR="007E5F7E" w:rsidRPr="00134E8A">
        <w:rPr>
          <w:rFonts w:ascii="Arial" w:hAnsi="Arial" w:cs="Arial"/>
          <w:b/>
          <w:lang w:val="es-ES_tradnl"/>
        </w:rPr>
        <w:t xml:space="preserve"> </w:t>
      </w:r>
      <w:r w:rsidRPr="00134E8A">
        <w:rPr>
          <w:rFonts w:ascii="Arial" w:hAnsi="Arial" w:cs="Arial"/>
          <w:b/>
          <w:lang w:val="es-ES"/>
        </w:rPr>
        <w:t>592), del Honorable Senador señor Allamand</w:t>
      </w:r>
      <w:r w:rsidRPr="00134E8A">
        <w:rPr>
          <w:rFonts w:ascii="Arial" w:hAnsi="Arial" w:cs="Arial"/>
          <w:lang w:val="es-ES"/>
        </w:rPr>
        <w:t>, agrega después de la expresión “precedentes,” la frase “el Presidente de la República deberá enviar un proyecto de ley en virtud del cual”.</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7E5F7E" w:rsidRPr="00134E8A" w:rsidRDefault="007E5F7E"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r w:rsidRPr="00134E8A">
        <w:rPr>
          <w:rFonts w:ascii="Arial" w:hAnsi="Arial" w:cs="Arial"/>
          <w:b/>
          <w:lang w:val="es-ES"/>
        </w:rPr>
        <w:t>Letra c)</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7E5F7E" w:rsidP="00266B62">
      <w:pPr>
        <w:tabs>
          <w:tab w:val="left" w:pos="2835"/>
        </w:tabs>
        <w:spacing w:after="0" w:line="240" w:lineRule="auto"/>
        <w:jc w:val="both"/>
        <w:rPr>
          <w:rFonts w:ascii="Arial" w:hAnsi="Arial" w:cs="Arial"/>
          <w:lang w:val="es-ES"/>
        </w:rPr>
      </w:pPr>
      <w:bookmarkStart w:id="154" w:name="_Hlk503969686"/>
      <w:r w:rsidRPr="00134E8A">
        <w:rPr>
          <w:rFonts w:ascii="Arial" w:hAnsi="Arial" w:cs="Arial"/>
          <w:b/>
          <w:lang w:val="es-ES_tradnl"/>
        </w:rPr>
        <w:tab/>
        <w:t xml:space="preserve">La indicación Número </w:t>
      </w:r>
      <w:bookmarkEnd w:id="154"/>
      <w:r w:rsidR="00266B62" w:rsidRPr="00134E8A">
        <w:rPr>
          <w:rFonts w:ascii="Arial" w:hAnsi="Arial" w:cs="Arial"/>
          <w:b/>
          <w:lang w:val="es-ES"/>
        </w:rPr>
        <w:t>593) del Honorable Senador señor Allamand</w:t>
      </w:r>
      <w:r w:rsidR="00266B62" w:rsidRPr="00134E8A">
        <w:rPr>
          <w:rFonts w:ascii="Arial" w:hAnsi="Arial" w:cs="Arial"/>
          <w:lang w:val="es-ES"/>
        </w:rPr>
        <w:t>, agrega después de la expresión “precedentes,” la frase “el Presidente de la República deberá enviar un proyecto de ley en virtud del cual”.</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r w:rsidRPr="00134E8A">
        <w:rPr>
          <w:rFonts w:ascii="Arial" w:hAnsi="Arial" w:cs="Arial"/>
          <w:b/>
          <w:lang w:val="es-ES"/>
        </w:rPr>
        <w:t>Letra d)</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7E5F7E" w:rsidP="00266B62">
      <w:pPr>
        <w:tabs>
          <w:tab w:val="left" w:pos="2835"/>
        </w:tabs>
        <w:spacing w:after="0" w:line="240" w:lineRule="auto"/>
        <w:jc w:val="both"/>
        <w:rPr>
          <w:rFonts w:ascii="Arial" w:hAnsi="Arial" w:cs="Arial"/>
          <w:lang w:val="es-ES"/>
        </w:rPr>
      </w:pPr>
      <w:bookmarkStart w:id="155" w:name="_Hlk503969730"/>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55"/>
      <w:r w:rsidR="00266B62" w:rsidRPr="00134E8A">
        <w:rPr>
          <w:rFonts w:ascii="Arial" w:hAnsi="Arial" w:cs="Arial"/>
          <w:b/>
          <w:lang w:val="es-ES"/>
        </w:rPr>
        <w:t>594), del Honorable Senador señor Allamand</w:t>
      </w:r>
      <w:r w:rsidR="00266B62" w:rsidRPr="00134E8A">
        <w:rPr>
          <w:rFonts w:ascii="Arial" w:hAnsi="Arial" w:cs="Arial"/>
          <w:lang w:val="es-ES"/>
        </w:rPr>
        <w:t>, agrega después de la expresión “precedentes,” la frase “el Presidente de la República deberá enviar un proyecto de ley en virtud del cual”.</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w:t>
      </w:r>
      <w:r w:rsidRPr="00134E8A">
        <w:rPr>
          <w:rFonts w:ascii="Arial" w:eastAsia="Times New Roman" w:hAnsi="Arial" w:cs="Arial"/>
          <w:b/>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center"/>
        <w:rPr>
          <w:rFonts w:ascii="Arial" w:hAnsi="Arial" w:cs="Arial"/>
          <w:lang w:val="es-ES"/>
        </w:rPr>
      </w:pPr>
      <w:r w:rsidRPr="00134E8A">
        <w:rPr>
          <w:rFonts w:ascii="Arial" w:hAnsi="Arial" w:cs="Arial"/>
          <w:b/>
          <w:lang w:val="es-ES"/>
        </w:rPr>
        <w:t>Letra 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7E5F7E" w:rsidP="00266B62">
      <w:pPr>
        <w:tabs>
          <w:tab w:val="left" w:pos="2835"/>
        </w:tabs>
        <w:spacing w:after="0" w:line="240" w:lineRule="auto"/>
        <w:jc w:val="both"/>
        <w:rPr>
          <w:rFonts w:ascii="Arial" w:hAnsi="Arial" w:cs="Arial"/>
          <w:lang w:val="es-ES"/>
        </w:rPr>
      </w:pPr>
      <w:bookmarkStart w:id="156" w:name="_Hlk503969795"/>
      <w:r w:rsidRPr="00134E8A">
        <w:rPr>
          <w:rFonts w:ascii="Arial" w:hAnsi="Arial" w:cs="Arial"/>
          <w:b/>
          <w:lang w:val="es-ES_tradnl"/>
        </w:rPr>
        <w:tab/>
        <w:t xml:space="preserve">La indicación Número </w:t>
      </w:r>
      <w:bookmarkEnd w:id="156"/>
      <w:r w:rsidR="00266B62" w:rsidRPr="00134E8A">
        <w:rPr>
          <w:rFonts w:ascii="Arial" w:hAnsi="Arial" w:cs="Arial"/>
          <w:b/>
          <w:lang w:val="es-ES"/>
        </w:rPr>
        <w:t>595), del Honorable Senador señor Allamand</w:t>
      </w:r>
      <w:r w:rsidR="00266B62" w:rsidRPr="00134E8A">
        <w:rPr>
          <w:rFonts w:ascii="Arial" w:hAnsi="Arial" w:cs="Arial"/>
          <w:lang w:val="es-ES"/>
        </w:rPr>
        <w:t>, agrega después de la expresión “precedentes,” la frase “el Presidente de la República deberá enviar un proye</w:t>
      </w:r>
      <w:r w:rsidRPr="00134E8A">
        <w:rPr>
          <w:rFonts w:ascii="Arial" w:hAnsi="Arial" w:cs="Arial"/>
          <w:lang w:val="es-ES"/>
        </w:rPr>
        <w:t xml:space="preserve">cto de ley en virtud del cual”. </w:t>
      </w:r>
    </w:p>
    <w:p w:rsidR="007E5F7E" w:rsidRPr="00134E8A" w:rsidRDefault="007E5F7E" w:rsidP="00266B62">
      <w:pPr>
        <w:tabs>
          <w:tab w:val="left" w:pos="2835"/>
        </w:tabs>
        <w:spacing w:after="0" w:line="240" w:lineRule="auto"/>
        <w:jc w:val="both"/>
        <w:rPr>
          <w:rFonts w:ascii="Arial" w:hAnsi="Arial" w:cs="Arial"/>
          <w:lang w:val="es-ES"/>
        </w:rPr>
      </w:pPr>
    </w:p>
    <w:p w:rsidR="00266B62" w:rsidRPr="00134E8A" w:rsidRDefault="007E5F7E" w:rsidP="00266B62">
      <w:pPr>
        <w:tabs>
          <w:tab w:val="left" w:pos="2835"/>
        </w:tabs>
        <w:spacing w:after="0" w:line="240" w:lineRule="auto"/>
        <w:jc w:val="both"/>
        <w:rPr>
          <w:rFonts w:ascii="Arial" w:hAnsi="Arial" w:cs="Arial"/>
          <w:lang w:val="es-ES"/>
        </w:rPr>
      </w:pPr>
      <w:bookmarkStart w:id="157" w:name="_Hlk503970056"/>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r w:rsidR="00266B62" w:rsidRPr="00134E8A">
        <w:rPr>
          <w:rFonts w:ascii="Arial" w:hAnsi="Arial" w:cs="Arial"/>
          <w:b/>
          <w:lang w:val="es-ES"/>
        </w:rPr>
        <w:t xml:space="preserve">596) </w:t>
      </w:r>
      <w:bookmarkEnd w:id="157"/>
      <w:r w:rsidR="00266B62" w:rsidRPr="00134E8A">
        <w:rPr>
          <w:rFonts w:ascii="Arial" w:hAnsi="Arial" w:cs="Arial"/>
          <w:b/>
          <w:lang w:val="es-ES"/>
        </w:rPr>
        <w:t>de</w:t>
      </w:r>
      <w:r w:rsidR="00266B62" w:rsidRPr="00134E8A">
        <w:rPr>
          <w:rFonts w:ascii="Arial" w:hAnsi="Arial" w:cs="Arial"/>
          <w:lang w:val="es-ES"/>
        </w:rPr>
        <w:t xml:space="preserve"> </w:t>
      </w:r>
      <w:r w:rsidR="00266B62" w:rsidRPr="00134E8A">
        <w:rPr>
          <w:rFonts w:ascii="Arial" w:hAnsi="Arial" w:cs="Arial"/>
          <w:b/>
          <w:lang w:val="es-ES"/>
        </w:rPr>
        <w:t>la Honorable Senadora señora Von Baer</w:t>
      </w:r>
      <w:r w:rsidR="00266B62" w:rsidRPr="00134E8A">
        <w:rPr>
          <w:rFonts w:ascii="Arial" w:hAnsi="Arial" w:cs="Arial"/>
          <w:lang w:val="es-ES"/>
        </w:rPr>
        <w:t>, incorpora como inciso tercero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“En cada año en que se cumplan los requisitos indicados en las letras b), c), d) y e) del inciso primero, el Presidente de la República deberá enviar un proyecto de ley que regule el otorgamiento de estudios gratuitos para los respectivos deciles.”.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t>-</w:t>
      </w:r>
      <w:r w:rsidRPr="00134E8A">
        <w:rPr>
          <w:rFonts w:ascii="Arial" w:eastAsia="Times New Roman" w:hAnsi="Arial" w:cs="Arial"/>
          <w:b/>
          <w:lang w:val="es-ES" w:eastAsia="es-ES"/>
        </w:rPr>
        <w:t>Ambas indicaciones 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line="240" w:lineRule="auto"/>
        <w:jc w:val="both"/>
        <w:rPr>
          <w:rFonts w:ascii="Arial" w:eastAsia="Times New Roman" w:hAnsi="Arial" w:cs="Arial"/>
          <w:lang w:val="es-ES" w:eastAsia="es-ES"/>
        </w:rPr>
      </w:pPr>
      <w:r w:rsidRPr="00134E8A">
        <w:rPr>
          <w:rFonts w:ascii="Arial" w:eastAsia="Times New Roman" w:hAnsi="Arial" w:cs="Arial"/>
          <w:b/>
          <w:lang w:val="es-ES" w:eastAsia="es-ES"/>
        </w:rPr>
        <w:tab/>
        <w:t xml:space="preserve">La Honorable Senadora señora Von Baer </w:t>
      </w:r>
      <w:r w:rsidRPr="00134E8A">
        <w:rPr>
          <w:rFonts w:ascii="Arial" w:eastAsia="Times New Roman" w:hAnsi="Arial" w:cs="Arial"/>
          <w:lang w:val="es-ES" w:eastAsia="es-ES"/>
        </w:rPr>
        <w:t>solicitó votación separada del artículo trigésimo tercero transitorio.</w:t>
      </w:r>
    </w:p>
    <w:p w:rsidR="00266B62" w:rsidRPr="00134E8A" w:rsidRDefault="00266B62" w:rsidP="00266B62">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lang w:val="es-ES" w:eastAsia="es-ES"/>
        </w:rPr>
        <w:tab/>
      </w:r>
      <w:r w:rsidRPr="00134E8A">
        <w:rPr>
          <w:rFonts w:ascii="Arial" w:eastAsia="Times New Roman" w:hAnsi="Arial" w:cs="Arial"/>
          <w:b/>
          <w:lang w:val="es-ES" w:eastAsia="es-ES"/>
        </w:rPr>
        <w:t>-Puesto en votación, resultó aprobado por mayoría de votos. Por la afirmativa se pronunciaron los Honorables Senadores señora Goic y señores Montes y Quintana. Votaron en contra los Honorables Senadores señora Von Baer y señor Allamand.</w:t>
      </w: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 xml:space="preserve">Senadora señoras Von Baer </w:t>
      </w:r>
      <w:r w:rsidRPr="00134E8A">
        <w:rPr>
          <w:rFonts w:ascii="Arial" w:hAnsi="Arial" w:cs="Arial"/>
          <w:lang w:val="es-MX"/>
        </w:rPr>
        <w:t xml:space="preserve">expresó que a través de esta norma se estará comprometiendo el gasto de los ingresos fiscales desde ahora hasta 50 o más años hacia adelante. Declaró que no es posible que las autoridades actuales prevean qué necesidades va a tener el país en esa época. Podría ocurrir, por ejemplo, que se requiera una reforma tributaria para hacer frente a una crisis económica, e igualmente habrá que destinar los fondos que indica el proyecto en gratuidad. Por los motivos desarrollados, sentenció que esta parte del proyecto tiene serios problemas de constitucionalidad relativos a la afectación de impuestos. Consideró que el Tribunal Constitucional va a tener que resolver esta materia. </w:t>
      </w:r>
    </w:p>
    <w:p w:rsidR="00266B62" w:rsidRPr="00134E8A" w:rsidRDefault="00266B62" w:rsidP="007E5F7E">
      <w:pPr>
        <w:pStyle w:val="Sinespaciado"/>
        <w:jc w:val="both"/>
        <w:rPr>
          <w:rFonts w:ascii="Arial" w:hAnsi="Arial" w:cs="Arial"/>
          <w:lang w:val="es-MX"/>
        </w:rPr>
      </w:pPr>
    </w:p>
    <w:p w:rsidR="00266B62" w:rsidRPr="00134E8A" w:rsidRDefault="007E5F7E" w:rsidP="007E5F7E">
      <w:pPr>
        <w:pStyle w:val="Sinespaciado"/>
        <w:jc w:val="both"/>
        <w:rPr>
          <w:rFonts w:ascii="Arial" w:hAnsi="Arial" w:cs="Arial"/>
          <w:lang w:val="es-MX"/>
        </w:rPr>
      </w:pPr>
      <w:r w:rsidRPr="00134E8A">
        <w:rPr>
          <w:rFonts w:ascii="Arial" w:hAnsi="Arial" w:cs="Arial"/>
          <w:lang w:val="es-MX"/>
        </w:rPr>
        <w:tab/>
      </w:r>
      <w:r w:rsidRPr="00134E8A">
        <w:rPr>
          <w:rFonts w:ascii="Arial" w:hAnsi="Arial" w:cs="Arial"/>
          <w:lang w:val="es-MX"/>
        </w:rPr>
        <w:tab/>
      </w:r>
      <w:r w:rsidRPr="00134E8A">
        <w:rPr>
          <w:rFonts w:ascii="Arial" w:hAnsi="Arial" w:cs="Arial"/>
          <w:lang w:val="es-MX"/>
        </w:rPr>
        <w:tab/>
      </w:r>
      <w:r w:rsidRPr="00134E8A">
        <w:rPr>
          <w:rFonts w:ascii="Arial" w:hAnsi="Arial" w:cs="Arial"/>
          <w:lang w:val="es-MX"/>
        </w:rPr>
        <w:tab/>
        <w:t>Continuando con su argumentación expresó que e</w:t>
      </w:r>
      <w:r w:rsidR="00266B62" w:rsidRPr="00134E8A">
        <w:rPr>
          <w:rFonts w:ascii="Arial" w:hAnsi="Arial" w:cs="Arial"/>
          <w:lang w:val="es-MX"/>
        </w:rPr>
        <w:t>n la ley de c</w:t>
      </w:r>
      <w:r w:rsidRPr="00134E8A">
        <w:rPr>
          <w:rFonts w:ascii="Arial" w:hAnsi="Arial" w:cs="Arial"/>
          <w:lang w:val="es-MX"/>
        </w:rPr>
        <w:t>arrera docente, cuando se produjo la situación que llevó</w:t>
      </w:r>
      <w:r w:rsidR="00266B62" w:rsidRPr="00134E8A">
        <w:rPr>
          <w:rFonts w:ascii="Arial" w:hAnsi="Arial" w:cs="Arial"/>
          <w:lang w:val="es-MX"/>
        </w:rPr>
        <w:t xml:space="preserve"> al aumento del gasto, el Ejecutivo</w:t>
      </w:r>
      <w:r w:rsidRPr="00134E8A">
        <w:rPr>
          <w:rFonts w:ascii="Arial" w:hAnsi="Arial" w:cs="Arial"/>
          <w:lang w:val="es-MX"/>
        </w:rPr>
        <w:t xml:space="preserve"> tuvo </w:t>
      </w:r>
      <w:r w:rsidR="00266B62" w:rsidRPr="00134E8A">
        <w:rPr>
          <w:rFonts w:ascii="Arial" w:hAnsi="Arial" w:cs="Arial"/>
          <w:lang w:val="es-MX"/>
        </w:rPr>
        <w:t>que enviar un</w:t>
      </w:r>
      <w:r w:rsidRPr="00134E8A">
        <w:rPr>
          <w:rFonts w:ascii="Arial" w:hAnsi="Arial" w:cs="Arial"/>
          <w:lang w:val="es-MX"/>
        </w:rPr>
        <w:t xml:space="preserve"> proyecto de ley, y con eso se resolvió </w:t>
      </w:r>
      <w:r w:rsidR="00266B62" w:rsidRPr="00134E8A">
        <w:rPr>
          <w:rFonts w:ascii="Arial" w:hAnsi="Arial" w:cs="Arial"/>
          <w:lang w:val="es-MX"/>
        </w:rPr>
        <w:t>el problema de la constitucionalidad</w:t>
      </w:r>
      <w:r w:rsidRPr="00134E8A">
        <w:rPr>
          <w:rFonts w:ascii="Arial" w:hAnsi="Arial" w:cs="Arial"/>
          <w:lang w:val="es-MX"/>
        </w:rPr>
        <w:t xml:space="preserve"> que presentaba</w:t>
      </w:r>
      <w:r w:rsidR="00266B62" w:rsidRPr="00134E8A">
        <w:rPr>
          <w:rFonts w:ascii="Arial" w:hAnsi="Arial" w:cs="Arial"/>
          <w:lang w:val="es-MX"/>
        </w:rPr>
        <w:t xml:space="preserve">. </w:t>
      </w:r>
      <w:r w:rsidRPr="00134E8A">
        <w:rPr>
          <w:rFonts w:ascii="Arial" w:hAnsi="Arial" w:cs="Arial"/>
          <w:lang w:val="es-MX"/>
        </w:rPr>
        <w:t xml:space="preserve">Lo mismo sucedió, agregó, con el término del </w:t>
      </w:r>
      <w:r w:rsidR="00266B62" w:rsidRPr="00134E8A">
        <w:rPr>
          <w:rFonts w:ascii="Arial" w:hAnsi="Arial" w:cs="Arial"/>
          <w:lang w:val="es-MX"/>
        </w:rPr>
        <w:t>copago, que tiene que ver con un aumento del aporte por gratuidad: este se produce en virtud de un proyecto de ley que elabora el Ejecutivo, sin operar de manera automática. En ambos casos la iniciativa la tiene el Presidente de la República y eso se está suprimiendo a futuro.</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al fundamentar su decisión, señaló que el inciso cuarto del artículo 67 de la Constitución Política de la República prescribe  que “No podrá el Congreso aprobar ningún nuevo gasto con cargo a los fondos de la Nación sin que se indiquen, al mismo tiempo, las fuentes de recursos necesarios para atender dicho gasto”. Afirmó que justamente eso es lo que se está cumpliendo, porque solamente en la medida que se alcancen los ingresos establecidos, se podrá avanzar en los deciles, por medio de la ley de presupuestos. En su parecer, la norma es plenamente constitucional.</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Valoró una vez más el buen diseño de la planificación financiera en el otorgamiento de gratuidad. Su voto favorable respalda  la voluntad política que se está expresando para avanzar con realismo hacia la gratuidad universal. </w:t>
      </w:r>
    </w:p>
    <w:p w:rsidR="00266B62" w:rsidRPr="00134E8A" w:rsidRDefault="00266B62" w:rsidP="009E6B39">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La Honorable Senadora señora Goic</w:t>
      </w:r>
      <w:r w:rsidRPr="00134E8A">
        <w:rPr>
          <w:rFonts w:ascii="Arial" w:hAnsi="Arial" w:cs="Arial"/>
          <w:lang w:val="es-MX"/>
        </w:rPr>
        <w:t xml:space="preserve">, al </w:t>
      </w:r>
      <w:r w:rsidR="009E6B39" w:rsidRPr="00134E8A">
        <w:rPr>
          <w:rFonts w:ascii="Arial" w:hAnsi="Arial" w:cs="Arial"/>
          <w:lang w:val="es-MX"/>
        </w:rPr>
        <w:t>fundamenta</w:t>
      </w:r>
      <w:r w:rsidRPr="00134E8A">
        <w:rPr>
          <w:rFonts w:ascii="Arial" w:hAnsi="Arial" w:cs="Arial"/>
          <w:lang w:val="es-MX"/>
        </w:rPr>
        <w:t>r su voto, destacó que esta norma está estableciendo el marco que hace viable, desde el punto de vista del financiamiento, la gratuidad universal, señalando con claridad cuándo es posible y cuándo no es posible.</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Respaldando su voto,</w:t>
      </w:r>
      <w:r w:rsidRPr="00134E8A">
        <w:rPr>
          <w:rFonts w:ascii="Arial" w:hAnsi="Arial" w:cs="Arial"/>
          <w:b/>
          <w:lang w:val="es-MX"/>
        </w:rPr>
        <w:t xml:space="preserve"> el Honorable Senador señor Quintana </w:t>
      </w:r>
      <w:r w:rsidRPr="00134E8A">
        <w:rPr>
          <w:rFonts w:ascii="Arial" w:hAnsi="Arial" w:cs="Arial"/>
          <w:lang w:val="es-MX"/>
        </w:rPr>
        <w:t xml:space="preserve">consideró que esta norma es central para desterrar ideas relativas al financiamiento de la educación para los sectores más favorecidos del país con fondos provenientes de las personas con menores ingresos. Esta norma deja claro que para llegar con gratuidad a los sectores más ricos, se requiere de una reforma tributaria, de manera que quienes tienen más ingresos, paguen más impuestos. </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El mecanismo contemplado por el proyecto le parece razonable, puesto que asume compromisos responsables. El próximo Ejecutivo tendrá toda la holgura para abordar temas de carácter social. Resaltó que siempre las autoridades en ejercicio deben hacerse cargo de algunas decisiones de quienes les antecedieron en el cargo. A modo ejemplar, comentó que el Gobierno anterior apoyó el otorgamiento de becas a universidades privadas, y el actual tuvo que hacerse cargo de ello.</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Concordó con el Honorable Senador señor Montes, en cuanto a que va a haber presión social y política por llegar prontamente al séptimo decil. En su opinión, es posible lograrlo durante el próximo Gobierno, puesto que la reforma tributaria vigente y el crecimiento económico del país lo permitirán.</w:t>
      </w:r>
    </w:p>
    <w:p w:rsidR="00266B62" w:rsidRPr="00134E8A" w:rsidRDefault="00266B62" w:rsidP="00266B62">
      <w:pPr>
        <w:tabs>
          <w:tab w:val="left" w:pos="2835"/>
        </w:tabs>
        <w:spacing w:line="240" w:lineRule="auto"/>
        <w:jc w:val="both"/>
        <w:rPr>
          <w:rFonts w:ascii="Arial" w:eastAsia="Times New Roman" w:hAnsi="Arial" w:cs="Arial"/>
          <w:b/>
          <w:lang w:val="es-MX" w:eastAsia="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58" w:name="_Hlk503970187"/>
      <w:r w:rsidRPr="00134E8A">
        <w:rPr>
          <w:rFonts w:ascii="Arial" w:eastAsia="Times New Roman" w:hAnsi="Arial" w:cs="Arial"/>
          <w:b/>
          <w:bCs/>
          <w:lang w:val="es-ES" w:eastAsia="es-CL"/>
        </w:rPr>
        <w:t>Artículo trigésimo cuarto</w:t>
      </w:r>
    </w:p>
    <w:p w:rsidR="00266B62" w:rsidRPr="00134E8A" w:rsidRDefault="00266B62" w:rsidP="009E6B39">
      <w:pPr>
        <w:tabs>
          <w:tab w:val="left" w:pos="2835"/>
        </w:tabs>
        <w:spacing w:after="0" w:line="240" w:lineRule="auto"/>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trigésimo cuarto transitorio del proyecto de ley establece que </w:t>
      </w:r>
      <w:bookmarkEnd w:id="158"/>
      <w:r w:rsidRPr="00134E8A">
        <w:rPr>
          <w:rFonts w:ascii="Arial" w:hAnsi="Arial" w:cs="Arial"/>
          <w:bCs/>
          <w:lang w:val="es-ES"/>
        </w:rPr>
        <w:t>las instituciones de educación superior que reciban el financiamiento institucional para la gratuidad, cumplirán la obligación señalada en la letra a) del artículo 87 de conformidad a lo señalado en el artículo trigésimo tercero anterior y a lo dispuesto en el título V de la presente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Las instituciones de educación superior podrán cobrar como máximo los derechos básicos de matrícula y el arancel regulado más un porcentaje adicional de éstos, fijados para la carrera o programa de estudio respectivo, a:</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1) Aquellos estudiantes que cumplen los requisitos para cursar estudios gratuitos, señalados en el párrafo 5° del título V, mientras no cuenten con la condición socioeconómica señalada en las letras del artículo anterior.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2) Aquellos estudiantes señalados en el inciso primero del artículo 109.</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La determinación del porcentaje adicional se establecerá según la condición socioeconómica del estudiante de la forma que sigue: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Aquellos estudiantes que provengan de hogares que pertenezcan a los primeros siete deciles de menores ingresos del país: hasta un 20%.</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Aquellos estudiantes que provengan de hogares que pertenezcan al octavo y noveno decil de menores ingresos del país: hasta un 60%.</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Con todo, las instituciones que reciban el financiamiento institucional para la gratuidad, no podrán cobrar a los estudiantes señalados en las letras a) y b) anteriores, aranceles cuyo monto supere el arancel informado por la institución en la oferta académica del año 2017 para la respectiva carrera o programa de estudio, reajustado anualmente en conformidad a la variación que experimente el Índice de Precios al Consumidor del año anterior, más dos puntos porcentuales.</w:t>
      </w:r>
    </w:p>
    <w:p w:rsidR="009E6B39" w:rsidRPr="00134E8A" w:rsidRDefault="009E6B39" w:rsidP="00266B62">
      <w:pPr>
        <w:tabs>
          <w:tab w:val="left" w:pos="2835"/>
        </w:tabs>
        <w:spacing w:after="0" w:line="240" w:lineRule="auto"/>
        <w:jc w:val="both"/>
        <w:rPr>
          <w:rFonts w:ascii="Arial" w:hAnsi="Arial" w:cs="Arial"/>
          <w:bCs/>
          <w:lang w:val="es-ES"/>
        </w:rPr>
      </w:pPr>
    </w:p>
    <w:p w:rsidR="00266B62" w:rsidRPr="00134E8A" w:rsidRDefault="009E6B39"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r>
      <w:r w:rsidR="00266B62" w:rsidRPr="00134E8A">
        <w:rPr>
          <w:rFonts w:ascii="Arial" w:hAnsi="Arial" w:cs="Arial"/>
          <w:bCs/>
          <w:lang w:val="es-ES"/>
        </w:rPr>
        <w:t>Sin perjuicio de lo dispuesto en los incisos anteriores, para el caso de los estudiantes extranjeros que no cumplan lo dispuesto en la letra a) del artículo 102 o aquellos estudiantes que se encuentren matriculados en carreras o programas de estudio no comprendidos en el artículo 103 o aquellos estudiantes que provengan de hogares pertenecientes al décimo decil, no se les aplicarán las limitaciones anteriores.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59" w:name="_Hlk503970220"/>
      <w:r w:rsidRPr="00134E8A">
        <w:rPr>
          <w:rFonts w:ascii="Arial" w:hAnsi="Arial" w:cs="Arial"/>
          <w:lang w:val="es-ES_tradnl"/>
        </w:rPr>
        <w:tab/>
        <w:t>Sobre dicho precepto, se formularon las indicaciones N° 597 y 598.</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60" w:name="_Hlk503970075"/>
      <w:r w:rsidRPr="00134E8A">
        <w:rPr>
          <w:rFonts w:ascii="Arial" w:hAnsi="Arial" w:cs="Arial"/>
          <w:b/>
          <w:lang w:val="es-ES_tradnl"/>
        </w:rPr>
        <w:tab/>
        <w:t>La i</w:t>
      </w:r>
      <w:r w:rsidR="009E6B39" w:rsidRPr="00134E8A">
        <w:rPr>
          <w:rFonts w:ascii="Arial" w:hAnsi="Arial" w:cs="Arial"/>
          <w:b/>
          <w:lang w:val="es-ES_tradnl"/>
        </w:rPr>
        <w:t xml:space="preserve">ndicación Número </w:t>
      </w:r>
      <w:bookmarkEnd w:id="159"/>
      <w:bookmarkEnd w:id="160"/>
      <w:r w:rsidRPr="00134E8A">
        <w:rPr>
          <w:rFonts w:ascii="Arial" w:hAnsi="Arial" w:cs="Arial"/>
          <w:b/>
          <w:lang w:val="es-ES"/>
        </w:rPr>
        <w:t>597) del Honorable Senador señor Allamand</w:t>
      </w:r>
      <w:r w:rsidRPr="00134E8A">
        <w:rPr>
          <w:rFonts w:ascii="Arial" w:hAnsi="Arial" w:cs="Arial"/>
          <w:lang w:val="es-ES"/>
        </w:rPr>
        <w:t>, lo elimina.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9E6B39"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
        </w:rPr>
        <w:t>598) de la Honorable Senadora señora Von Baer</w:t>
      </w:r>
      <w:r w:rsidR="00266B62" w:rsidRPr="00134E8A">
        <w:rPr>
          <w:rFonts w:ascii="Arial" w:hAnsi="Arial" w:cs="Arial"/>
          <w:lang w:val="es-ES"/>
        </w:rPr>
        <w:t>, lo reemplaza 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trigésimo cuarto.- Las instituciones de educación superior que reciban el financiamiento institucional para la gratuidad, cumplirán la obligación señalada en la letra a) del artículo 87 de conformidad a lo señalado en el artículo trigésimo tercero anterior y a lo dispuesto en el Título V de la presente ley.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Las instituciones de educación superior podrán cobrar como máximo los derechos básicos de matrícula y un arancel que no supere el arancel real promedio de los últimos cinco años de la carrera respectiva más un porcentaje adicional equivalente al aumento anual del Índice de Precio al Consumidor. Este porcentaje podrá ser revisado por la Subsecretaría de Educación Superior quien podrán autorizar un aumento de éste si lo fuere necesario.”.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00DE6B24" w:rsidRPr="00134E8A">
        <w:rPr>
          <w:rFonts w:ascii="Arial" w:hAnsi="Arial" w:cs="Arial"/>
          <w:b/>
          <w:lang w:val="es-ES"/>
        </w:rPr>
        <w:t xml:space="preserve">-La indicación Número </w:t>
      </w:r>
      <w:r w:rsidRPr="00134E8A">
        <w:rPr>
          <w:rFonts w:ascii="Arial" w:hAnsi="Arial" w:cs="Arial"/>
          <w:b/>
          <w:lang w:val="es-ES"/>
        </w:rPr>
        <w:t>597) fue retirada por su autor.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 xml:space="preserve">A propósito de la indicación N° 598), </w:t>
      </w:r>
      <w:r w:rsidRPr="00134E8A">
        <w:rPr>
          <w:rFonts w:ascii="Arial" w:hAnsi="Arial" w:cs="Arial"/>
          <w:b/>
          <w:lang w:val="es-ES"/>
        </w:rPr>
        <w:t>el Presidente (accidental) de la Comisión, Honorable Senador señor Quintana,</w:t>
      </w:r>
      <w:r w:rsidRPr="00134E8A">
        <w:rPr>
          <w:rFonts w:ascii="Arial" w:hAnsi="Arial" w:cs="Arial"/>
          <w:lang w:val="es-ES"/>
        </w:rPr>
        <w:t xml:space="preserve"> señaló que, en su opinión, la indicación debe ser declarada inadmisible por cuanto se refiere a materia</w:t>
      </w:r>
      <w:r w:rsidR="009E6B39" w:rsidRPr="00134E8A">
        <w:rPr>
          <w:rFonts w:ascii="Arial" w:hAnsi="Arial" w:cs="Arial"/>
          <w:lang w:val="es-ES"/>
        </w:rPr>
        <w:t>s propias de la administración f</w:t>
      </w:r>
      <w:r w:rsidRPr="00134E8A">
        <w:rPr>
          <w:rFonts w:ascii="Arial" w:hAnsi="Arial" w:cs="Arial"/>
          <w:lang w:val="es-ES"/>
        </w:rPr>
        <w:t>inanciera</w:t>
      </w:r>
      <w:r w:rsidR="009E6B39" w:rsidRPr="00134E8A">
        <w:rPr>
          <w:rFonts w:ascii="Arial" w:hAnsi="Arial" w:cs="Arial"/>
          <w:lang w:val="es-ES"/>
        </w:rPr>
        <w:t xml:space="preserve"> y presupuestaria</w:t>
      </w:r>
      <w:r w:rsidRPr="00134E8A">
        <w:rPr>
          <w:rFonts w:ascii="Arial" w:hAnsi="Arial" w:cs="Arial"/>
          <w:lang w:val="es-ES"/>
        </w:rPr>
        <w:t xml:space="preserve"> del Estado, </w:t>
      </w:r>
      <w:r w:rsidR="009E6B39" w:rsidRPr="00134E8A">
        <w:rPr>
          <w:rFonts w:ascii="Arial" w:hAnsi="Arial" w:cs="Arial"/>
          <w:lang w:val="es-ES"/>
        </w:rPr>
        <w:t>toda vez la norma en comento regula los mecanismos y condiciones para la transferencia de los fondos de carácter público, cuya regulación corresponde a la iniciativa exclusiva del Presidente de la República, conforme lo dispone el inciso tercero del artículo 65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rPr>
      </w:pPr>
      <w:r w:rsidRPr="00134E8A">
        <w:rPr>
          <w:rFonts w:ascii="Arial" w:hAnsi="Arial" w:cs="Arial"/>
          <w:lang w:val="es-ES"/>
        </w:rPr>
        <w:tab/>
      </w:r>
      <w:r w:rsidRPr="00134E8A">
        <w:rPr>
          <w:rFonts w:ascii="Arial" w:hAnsi="Arial" w:cs="Arial"/>
          <w:b/>
        </w:rPr>
        <w:t>La Honorable Senadora señora Von Baer</w:t>
      </w:r>
      <w:r w:rsidR="009E6B39" w:rsidRPr="00134E8A">
        <w:rPr>
          <w:rFonts w:ascii="Arial" w:hAnsi="Arial" w:cs="Arial"/>
          <w:b/>
        </w:rPr>
        <w:t>,</w:t>
      </w:r>
      <w:r w:rsidR="009E6B39" w:rsidRPr="00134E8A">
        <w:rPr>
          <w:rFonts w:ascii="Arial" w:hAnsi="Arial" w:cs="Arial"/>
        </w:rPr>
        <w:t xml:space="preserve"> en cambio,</w:t>
      </w:r>
      <w:r w:rsidR="009E6B39" w:rsidRPr="00134E8A">
        <w:rPr>
          <w:rFonts w:ascii="Arial" w:hAnsi="Arial" w:cs="Arial"/>
          <w:b/>
        </w:rPr>
        <w:t xml:space="preserve"> </w:t>
      </w:r>
      <w:r w:rsidRPr="00134E8A">
        <w:rPr>
          <w:rFonts w:ascii="Arial" w:hAnsi="Arial" w:cs="Arial"/>
        </w:rPr>
        <w:t xml:space="preserve">señaló que le merece dudas la </w:t>
      </w:r>
      <w:r w:rsidR="009E6B39" w:rsidRPr="00134E8A">
        <w:rPr>
          <w:rFonts w:ascii="Arial" w:hAnsi="Arial" w:cs="Arial"/>
        </w:rPr>
        <w:t>referida declaración de inadmisibilidad</w:t>
      </w:r>
      <w:r w:rsidRPr="00134E8A">
        <w:rPr>
          <w:rFonts w:ascii="Arial" w:hAnsi="Arial" w:cs="Arial"/>
        </w:rPr>
        <w:t xml:space="preserve">, </w:t>
      </w:r>
      <w:r w:rsidR="009E6B39" w:rsidRPr="00134E8A">
        <w:rPr>
          <w:rFonts w:ascii="Arial" w:hAnsi="Arial" w:cs="Arial"/>
        </w:rPr>
        <w:t xml:space="preserve">ya que la norma que propone reemplazar </w:t>
      </w:r>
      <w:r w:rsidRPr="00134E8A">
        <w:rPr>
          <w:rFonts w:ascii="Arial" w:hAnsi="Arial" w:cs="Arial"/>
        </w:rPr>
        <w:t xml:space="preserve">regula el monto del arancel que debe cobrarse a estudiantes que no se encuentran beneficiados con la gratuidad, recordando que </w:t>
      </w:r>
      <w:r w:rsidR="009E6B39" w:rsidRPr="00134E8A">
        <w:rPr>
          <w:rFonts w:ascii="Arial" w:hAnsi="Arial" w:cs="Arial"/>
        </w:rPr>
        <w:t xml:space="preserve">aquella </w:t>
      </w:r>
      <w:r w:rsidRPr="00134E8A">
        <w:rPr>
          <w:rFonts w:ascii="Arial" w:hAnsi="Arial" w:cs="Arial"/>
        </w:rPr>
        <w:t>es para los estudian</w:t>
      </w:r>
      <w:r w:rsidR="009E6B39" w:rsidRPr="00134E8A">
        <w:rPr>
          <w:rFonts w:ascii="Arial" w:hAnsi="Arial" w:cs="Arial"/>
        </w:rPr>
        <w:t>tes y no para las instituciones, por lo que s</w:t>
      </w:r>
      <w:r w:rsidRPr="00134E8A">
        <w:rPr>
          <w:rFonts w:ascii="Arial" w:hAnsi="Arial" w:cs="Arial"/>
        </w:rPr>
        <w:t xml:space="preserve">olicitó </w:t>
      </w:r>
      <w:r w:rsidR="009E6B39" w:rsidRPr="00134E8A">
        <w:rPr>
          <w:rFonts w:ascii="Arial" w:hAnsi="Arial" w:cs="Arial"/>
        </w:rPr>
        <w:t xml:space="preserve">someter a votación la </w:t>
      </w:r>
      <w:r w:rsidRPr="00134E8A">
        <w:rPr>
          <w:rFonts w:ascii="Arial" w:hAnsi="Arial" w:cs="Arial"/>
        </w:rPr>
        <w:t xml:space="preserve">admisibilidad de la misma. </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rPr>
      </w:pPr>
      <w:r w:rsidRPr="00134E8A">
        <w:rPr>
          <w:rFonts w:ascii="Arial" w:hAnsi="Arial" w:cs="Arial"/>
        </w:rPr>
        <w:tab/>
      </w:r>
      <w:r w:rsidR="009E6B39" w:rsidRPr="00134E8A">
        <w:rPr>
          <w:rFonts w:ascii="Arial" w:hAnsi="Arial" w:cs="Arial"/>
        </w:rPr>
        <w:t xml:space="preserve">- </w:t>
      </w:r>
      <w:r w:rsidRPr="00134E8A">
        <w:rPr>
          <w:rFonts w:ascii="Arial" w:hAnsi="Arial" w:cs="Arial"/>
        </w:rPr>
        <w:t>Sometida a votación la admisibilidad</w:t>
      </w:r>
      <w:r w:rsidR="009E6B39" w:rsidRPr="00134E8A">
        <w:rPr>
          <w:rFonts w:ascii="Arial" w:hAnsi="Arial" w:cs="Arial"/>
        </w:rPr>
        <w:t xml:space="preserve"> de la indicación</w:t>
      </w:r>
      <w:r w:rsidRPr="00134E8A">
        <w:rPr>
          <w:rFonts w:ascii="Arial" w:hAnsi="Arial" w:cs="Arial"/>
        </w:rPr>
        <w:t>, resultó rechazada por mayoría de votos. Por la negativa</w:t>
      </w:r>
      <w:r w:rsidR="009E6B39" w:rsidRPr="00134E8A">
        <w:rPr>
          <w:rFonts w:ascii="Arial" w:hAnsi="Arial" w:cs="Arial"/>
        </w:rPr>
        <w:t>, es decir por la inadmisibilidad de la proposición,</w:t>
      </w:r>
      <w:r w:rsidRPr="00134E8A">
        <w:rPr>
          <w:rFonts w:ascii="Arial" w:hAnsi="Arial" w:cs="Arial"/>
        </w:rPr>
        <w:t xml:space="preserve"> se pronunciaron los Honorables Senadores señora G</w:t>
      </w:r>
      <w:r w:rsidR="009E6B39" w:rsidRPr="00134E8A">
        <w:rPr>
          <w:rFonts w:ascii="Arial" w:hAnsi="Arial" w:cs="Arial"/>
        </w:rPr>
        <w:t xml:space="preserve">oic y señores Montes y Quintana y </w:t>
      </w:r>
      <w:r w:rsidRPr="00134E8A">
        <w:rPr>
          <w:rFonts w:ascii="Arial" w:hAnsi="Arial" w:cs="Arial"/>
        </w:rPr>
        <w:t xml:space="preserve">por </w:t>
      </w:r>
      <w:r w:rsidR="009E6B39" w:rsidRPr="00134E8A">
        <w:rPr>
          <w:rFonts w:ascii="Arial" w:hAnsi="Arial" w:cs="Arial"/>
        </w:rPr>
        <w:t xml:space="preserve">su admisibilidad, </w:t>
      </w:r>
      <w:r w:rsidRPr="00134E8A">
        <w:rPr>
          <w:rFonts w:ascii="Arial" w:hAnsi="Arial" w:cs="Arial"/>
        </w:rPr>
        <w:t xml:space="preserve">los Honorables Senadores señora Von Baer y señor Allamand. </w:t>
      </w:r>
    </w:p>
    <w:p w:rsidR="00266B62" w:rsidRPr="00134E8A" w:rsidRDefault="00266B62" w:rsidP="00266B62">
      <w:pPr>
        <w:tabs>
          <w:tab w:val="left" w:pos="2835"/>
        </w:tabs>
        <w:spacing w:after="0" w:line="240" w:lineRule="auto"/>
        <w:jc w:val="both"/>
        <w:rPr>
          <w:rFonts w:ascii="Arial" w:hAnsi="Arial" w:cs="Arial"/>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rPr>
        <w:tab/>
      </w:r>
      <w:r w:rsidRPr="00134E8A">
        <w:rPr>
          <w:rFonts w:ascii="Arial" w:hAnsi="Arial" w:cs="Arial"/>
          <w:b/>
        </w:rPr>
        <w:t>-En consecuencia, esta indicación (la N° 598) fue declarada inadmisible por el señor Presidente (accidental) de la Comisión.</w:t>
      </w:r>
    </w:p>
    <w:p w:rsidR="00266B62" w:rsidRPr="00134E8A" w:rsidRDefault="00266B62" w:rsidP="00266B62">
      <w:pPr>
        <w:tabs>
          <w:tab w:val="left" w:pos="2835"/>
        </w:tabs>
        <w:spacing w:after="0" w:line="240" w:lineRule="auto"/>
        <w:jc w:val="both"/>
        <w:rPr>
          <w:rFonts w:ascii="Arial" w:hAnsi="Arial" w:cs="Arial"/>
          <w:lang w:val="es-ES"/>
        </w:rPr>
      </w:pPr>
    </w:p>
    <w:p w:rsidR="00CE2E7A" w:rsidRPr="00134E8A" w:rsidRDefault="00266B62" w:rsidP="00CE2E7A">
      <w:pPr>
        <w:tabs>
          <w:tab w:val="left" w:pos="2835"/>
        </w:tabs>
        <w:spacing w:after="0" w:line="240" w:lineRule="auto"/>
        <w:jc w:val="both"/>
        <w:rPr>
          <w:rFonts w:ascii="Arial" w:hAnsi="Arial" w:cs="Arial"/>
          <w:lang w:val="es-ES"/>
        </w:rPr>
      </w:pPr>
      <w:r w:rsidRPr="00134E8A">
        <w:rPr>
          <w:rFonts w:ascii="Arial" w:hAnsi="Arial" w:cs="Arial"/>
          <w:lang w:val="es-ES"/>
        </w:rPr>
        <w:tab/>
        <w:t xml:space="preserve">Con motivo de esta indicación, </w:t>
      </w:r>
      <w:r w:rsidRPr="00134E8A">
        <w:rPr>
          <w:rFonts w:ascii="Arial" w:hAnsi="Arial" w:cs="Arial"/>
          <w:b/>
          <w:lang w:val="es-ES"/>
        </w:rPr>
        <w:t xml:space="preserve">la Honorable Senadora señora Von Baer </w:t>
      </w:r>
      <w:r w:rsidRPr="00134E8A">
        <w:rPr>
          <w:rFonts w:ascii="Arial" w:hAnsi="Arial" w:cs="Arial"/>
          <w:lang w:val="es-ES"/>
        </w:rPr>
        <w:t>dijo que de acuerdo a lo que se ha debatido, la gratuidad es un tema complejo. Por esa razón, solicitó al Ejecutivo una nueva indicación para solucionar el problema del aumento del precio con motivo de ingresar a ese sistema; particularmente considerando que las Universidades han declarado que participar de la gratuidad implica una pérdida importante de recursos que se traduce en desfinanciamiento.</w:t>
      </w:r>
      <w:r w:rsidR="00CE2E7A" w:rsidRPr="00134E8A">
        <w:rPr>
          <w:rFonts w:ascii="Arial" w:hAnsi="Arial" w:cs="Arial"/>
          <w:lang w:val="es-ES"/>
        </w:rPr>
        <w:t xml:space="preserve"> </w:t>
      </w:r>
    </w:p>
    <w:p w:rsidR="00CE2E7A" w:rsidRPr="00134E8A" w:rsidRDefault="00CE2E7A" w:rsidP="00CE2E7A">
      <w:pPr>
        <w:tabs>
          <w:tab w:val="left" w:pos="2835"/>
        </w:tabs>
        <w:spacing w:after="0" w:line="240" w:lineRule="auto"/>
        <w:jc w:val="both"/>
        <w:rPr>
          <w:rFonts w:ascii="Arial" w:hAnsi="Arial" w:cs="Arial"/>
          <w:lang w:val="es-ES"/>
        </w:rPr>
      </w:pPr>
    </w:p>
    <w:p w:rsidR="00CE2E7A" w:rsidRPr="00134E8A" w:rsidRDefault="00CE2E7A" w:rsidP="00CE2E7A">
      <w:pPr>
        <w:tabs>
          <w:tab w:val="left" w:pos="2835"/>
        </w:tabs>
        <w:spacing w:after="0" w:line="240" w:lineRule="auto"/>
        <w:jc w:val="both"/>
        <w:rPr>
          <w:rFonts w:ascii="Arial" w:eastAsia="Calibri" w:hAnsi="Arial" w:cs="Arial"/>
          <w:spacing w:val="-4"/>
          <w:lang w:val="es-ES"/>
        </w:rPr>
      </w:pPr>
      <w:r w:rsidRPr="00134E8A">
        <w:rPr>
          <w:rFonts w:ascii="Arial" w:hAnsi="Arial" w:cs="Arial"/>
          <w:lang w:val="es-ES"/>
        </w:rPr>
        <w:tab/>
      </w:r>
      <w:r w:rsidRPr="00134E8A">
        <w:rPr>
          <w:rFonts w:ascii="Arial" w:hAnsi="Arial" w:cs="Arial"/>
          <w:b/>
          <w:lang w:val="es-ES"/>
        </w:rPr>
        <w:t>Su Excelencia la señora Presidenta de la República formuló, posteriormente, la indicación número 598 a),</w:t>
      </w:r>
      <w:r w:rsidRPr="00134E8A">
        <w:rPr>
          <w:rFonts w:ascii="Arial" w:hAnsi="Arial" w:cs="Arial"/>
          <w:lang w:val="es-ES"/>
        </w:rPr>
        <w:t xml:space="preserve"> </w:t>
      </w:r>
      <w:r w:rsidRPr="00134E8A">
        <w:rPr>
          <w:rFonts w:ascii="Arial" w:eastAsia="Calibri" w:hAnsi="Arial" w:cs="Arial"/>
          <w:spacing w:val="-4"/>
        </w:rPr>
        <w:t>para reemplazar, en la letra a) de su inciso tercero, el guarismo “20” por “40”.</w:t>
      </w:r>
    </w:p>
    <w:p w:rsidR="00CE2E7A" w:rsidRPr="00134E8A" w:rsidRDefault="00CE2E7A" w:rsidP="00266B62">
      <w:pPr>
        <w:tabs>
          <w:tab w:val="left" w:pos="2835"/>
        </w:tabs>
        <w:spacing w:after="0" w:line="240" w:lineRule="auto"/>
        <w:jc w:val="both"/>
        <w:rPr>
          <w:rFonts w:ascii="Arial" w:hAnsi="Arial" w:cs="Arial"/>
          <w:lang w:val="es-ES"/>
        </w:rPr>
      </w:pPr>
    </w:p>
    <w:p w:rsidR="00CE2E7A" w:rsidRPr="00134E8A" w:rsidRDefault="00CE2E7A"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 Fue aprobada por la unanimidad de los Senadores señoras Goic y Von Baer y señores Allamand, Montes y Quintana. </w:t>
      </w:r>
    </w:p>
    <w:p w:rsidR="00CE2E7A" w:rsidRPr="00134E8A" w:rsidRDefault="00CE2E7A"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Enseguida,</w:t>
      </w:r>
      <w:r w:rsidR="00DE6B24" w:rsidRPr="00134E8A">
        <w:rPr>
          <w:rFonts w:ascii="Arial" w:hAnsi="Arial" w:cs="Arial"/>
          <w:lang w:val="es-ES"/>
        </w:rPr>
        <w:t xml:space="preserve"> la Honorable Senadora señora Von Baer </w:t>
      </w:r>
      <w:r w:rsidRPr="00134E8A">
        <w:rPr>
          <w:rFonts w:ascii="Arial" w:hAnsi="Arial" w:cs="Arial"/>
          <w:lang w:val="es-ES"/>
        </w:rPr>
        <w:t xml:space="preserve">solicitó votación separada del artículo 34 transitorio.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-Puesto en votación, resultó aprobado por mayoría de votos. Por la afirmativa se pronunciaron los Honorables Senadores señora Goic y señores Allamand, Montes y Quintana. Votó en contra la Honorable Senadora señora Von Baer.</w:t>
      </w:r>
    </w:p>
    <w:p w:rsidR="00CE2E7A" w:rsidRPr="00134E8A" w:rsidRDefault="00CE2E7A" w:rsidP="00266B62">
      <w:pPr>
        <w:tabs>
          <w:tab w:val="left" w:pos="2835"/>
        </w:tabs>
        <w:spacing w:after="0" w:line="240" w:lineRule="auto"/>
        <w:jc w:val="both"/>
        <w:rPr>
          <w:rFonts w:ascii="Arial" w:hAnsi="Arial" w:cs="Arial"/>
          <w:lang w:val="es-ES"/>
        </w:rPr>
      </w:pPr>
    </w:p>
    <w:p w:rsidR="00DE6B24" w:rsidRPr="00134E8A" w:rsidRDefault="00DE6B24"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61" w:name="_Hlk503970572"/>
      <w:bookmarkStart w:id="162" w:name="_Hlk503970585"/>
      <w:bookmarkStart w:id="163" w:name="_Hlk503970890"/>
      <w:r w:rsidRPr="00134E8A">
        <w:rPr>
          <w:rFonts w:ascii="Arial" w:eastAsia="Times New Roman" w:hAnsi="Arial" w:cs="Arial"/>
          <w:b/>
          <w:bCs/>
          <w:lang w:val="es-ES" w:eastAsia="es-CL"/>
        </w:rPr>
        <w:t>Artículo</w:t>
      </w:r>
      <w:bookmarkEnd w:id="161"/>
      <w:r w:rsidRPr="00134E8A">
        <w:rPr>
          <w:rFonts w:ascii="Arial" w:eastAsia="Times New Roman" w:hAnsi="Arial" w:cs="Arial"/>
          <w:b/>
          <w:bCs/>
          <w:lang w:val="es-ES" w:eastAsia="es-CL"/>
        </w:rPr>
        <w:t xml:space="preserve"> trigésimo sexto</w:t>
      </w:r>
    </w:p>
    <w:bookmarkEnd w:id="162"/>
    <w:p w:rsidR="00266B62" w:rsidRPr="00134E8A" w:rsidRDefault="00266B62" w:rsidP="009E6B39">
      <w:pPr>
        <w:tabs>
          <w:tab w:val="left" w:pos="2835"/>
        </w:tabs>
        <w:spacing w:after="0" w:line="240" w:lineRule="auto"/>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Cs/>
          <w:lang w:val="es-ES"/>
        </w:rPr>
        <w:tab/>
        <w:t xml:space="preserve">El artículo trigésimo sexto transitorio del proyecto de ley establece que </w:t>
      </w:r>
      <w:bookmarkEnd w:id="163"/>
      <w:r w:rsidRPr="00134E8A">
        <w:rPr>
          <w:rFonts w:ascii="Arial" w:hAnsi="Arial" w:cs="Arial"/>
          <w:lang w:val="es-ES"/>
        </w:rPr>
        <w:t>l</w:t>
      </w:r>
      <w:r w:rsidRPr="00134E8A">
        <w:rPr>
          <w:rFonts w:ascii="Arial" w:hAnsi="Arial" w:cs="Arial"/>
          <w:bCs/>
          <w:lang w:val="es-ES"/>
        </w:rPr>
        <w:t>a primera resolución exenta que establezca las primeras bases técnicas para el cálculo del arancel regulado, derechos básicos de matrícula y cobros por concepto de titulación o graduación para uno o más grupos de carreras, deberá dictarse dentro del plazo de dos años contado desde la fecha de publicación de la ley. Para estos efectos, se aplicará el procedimiento regulado en los incisos siguientes.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La Subsecretaría deberá presentar a la Comisión de Expertos, establecida en el párrafo 3° del título V, una primera propuesta de bases técnicas a que se refiere este artículo, debiendo considerar previamente un proceso de consulta a las instituciones de educación superior, de conformidad a los incisos primero y segundo del artículo 91.</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La Comisión deberá pronunciarse dentro del plazo de tres meses, aprobando dicha propuesta o realizando observaciones fundadas. Por su parte, la Subsecretaría, tomando en consideración dichas observaciones deberá dictar las resoluciones exentas que establezcan las primeras bases de conformidad a lo dispuesto en el párrafo 2° del título V de esta ley, la que deberá dictarse en el mes de diciembre del año correspondiente.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Para la determinación de los valores señalados en el inciso primero, se estará a lo dispuesto en el artículo 92 de la presente ley.</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64" w:name="_Hlk503970902"/>
      <w:r w:rsidRPr="00134E8A">
        <w:rPr>
          <w:rFonts w:ascii="Arial" w:hAnsi="Arial" w:cs="Arial"/>
          <w:lang w:val="es-ES_tradnl"/>
        </w:rPr>
        <w:tab/>
        <w:t>Sobre dicho precepto, se formuló la indicación N° 598 bis, al inciso primero.</w:t>
      </w:r>
    </w:p>
    <w:bookmarkEnd w:id="164"/>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65" w:name="_Hlk503970742"/>
      <w:r w:rsidRPr="00134E8A">
        <w:rPr>
          <w:rFonts w:ascii="Arial" w:eastAsia="Times New Roman" w:hAnsi="Arial" w:cs="Arial"/>
          <w:b/>
          <w:bCs/>
          <w:lang w:val="es-ES" w:eastAsia="es-CL"/>
        </w:rPr>
        <w:t>Inciso primero</w:t>
      </w:r>
    </w:p>
    <w:bookmarkEnd w:id="165"/>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lang w:val="es-ES_tradnl"/>
        </w:rPr>
      </w:pPr>
      <w:bookmarkStart w:id="166" w:name="_Hlk503970719"/>
      <w:r w:rsidRPr="00134E8A">
        <w:rPr>
          <w:rFonts w:ascii="Arial" w:hAnsi="Arial" w:cs="Arial"/>
          <w:b/>
          <w:lang w:val="es-ES_tradnl"/>
        </w:rPr>
        <w:tab/>
        <w:t xml:space="preserve">La indicación </w:t>
      </w:r>
      <w:bookmarkEnd w:id="166"/>
      <w:r w:rsidR="00DE6B24" w:rsidRPr="00134E8A">
        <w:rPr>
          <w:rFonts w:ascii="Arial" w:hAnsi="Arial" w:cs="Arial"/>
          <w:b/>
          <w:lang w:val="es-ES_tradnl"/>
        </w:rPr>
        <w:t xml:space="preserve">número </w:t>
      </w:r>
      <w:r w:rsidRPr="00134E8A">
        <w:rPr>
          <w:rFonts w:ascii="Arial" w:hAnsi="Arial" w:cs="Arial"/>
          <w:b/>
          <w:lang w:val="es-ES_tradnl"/>
        </w:rPr>
        <w:t xml:space="preserve">598 bis), del Honorable Senador señor Montes, </w:t>
      </w:r>
      <w:r w:rsidRPr="00134E8A">
        <w:rPr>
          <w:rFonts w:ascii="Arial" w:hAnsi="Arial" w:cs="Arial"/>
          <w:lang w:val="es-ES_tradnl"/>
        </w:rPr>
        <w:t xml:space="preserve">lo sustituye </w:t>
      </w:r>
      <w:r w:rsidRPr="00134E8A">
        <w:rPr>
          <w:rFonts w:ascii="Arial" w:hAnsi="Arial" w:cs="Arial"/>
          <w:lang w:val="es-ES"/>
        </w:rPr>
        <w:t>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 xml:space="preserve">“Artículo trigésimo sexto.- La primera resolución exenta que establezca las primeras bases técnicas para el cálculo de </w:t>
      </w:r>
      <w:r w:rsidRPr="00134E8A">
        <w:rPr>
          <w:rFonts w:ascii="Arial" w:hAnsi="Arial" w:cs="Arial"/>
          <w:lang w:val="es-ES_tradnl"/>
        </w:rPr>
        <w:t>los costos asociados a necesidades como la docencia, infraestructura, costos operacionales, extensión, vinculación con el medio, años de acreditación institucional, los planes de desarrollo, la cantidad de académicos y el número de estudiantes que pueda recibir cada institución</w:t>
      </w:r>
      <w:r w:rsidRPr="00134E8A">
        <w:rPr>
          <w:rFonts w:ascii="Arial" w:hAnsi="Arial" w:cs="Arial"/>
          <w:lang w:val="es-ES"/>
        </w:rPr>
        <w:t xml:space="preserve"> para uno o más grupos de carreras, deberá dictarse dentro del plazo de dos años contado desde la fecha de publicación de la ley. Para estos efectos, se aplicará el procedimiento regulado en los incisos siguientes.”.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67" w:name="_Hlk503971804"/>
      <w:r w:rsidRPr="00134E8A">
        <w:rPr>
          <w:rFonts w:ascii="Arial" w:eastAsia="Times New Roman" w:hAnsi="Arial" w:cs="Arial"/>
          <w:b/>
          <w:bCs/>
          <w:lang w:val="es-ES" w:eastAsia="es-CL"/>
        </w:rPr>
        <w:t>Artículo trigésimo séptimo</w:t>
      </w: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trigésimo séptimo transitorio del proyecto de ley establece que </w:t>
      </w:r>
      <w:bookmarkEnd w:id="167"/>
      <w:r w:rsidRPr="00134E8A">
        <w:rPr>
          <w:rFonts w:ascii="Arial" w:hAnsi="Arial" w:cs="Arial"/>
          <w:bCs/>
          <w:lang w:val="es-ES"/>
        </w:rPr>
        <w:t>mientras no se encuentren vigentes la o las resoluciones exentas que establezcan los valores regulados de arancel, derechos básicos de matrícula y cobros por concepto de titulación o graduación de un grupo de carreras o programas de estudio determinado, dictadas en conformidad a lo establecido en el título V de esta ley, el cálculo del arancel regulado y los derechos básicos de matrícula para dicho grupo, se realizará de conformidad a lo dispuesto en los incisos siguientes.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La fórmula de cálculo de arancel regulado de los grupos de carreras o programas de estudio se establecerá mediante decreto del Ministerio de Educación, suscrito por el Ministro de Hacienda, la que se determinará en base a los derechos básicos de matrícula promedios por el tipo de institución que corresponda, determinados conforme al inciso quinto del presente artículo, y al promedio ponderado de los aranceles de referencia del año 2017 de las carreras o programas de estudio de dicho grupo de las instituciones que durante dicho año se encontraban adscritas al financiamiento regulado en las asignaciones 24.03.198 y 24.03.199, asociadas al programa 09.01.30, Educación Superior, de la ley N° 20.981 y contaban con el mismo número de años de acreditación institucional al 31 de diciembre de 2016, considerando también las áreas o dimensiones de acreditación de las instituciones a la misma fecha. </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Ministerio de Educación deberá publicar en el Diario Oficial y en la página web del Ministerio, el valor del arancel regulado calculado según lo dispuesto en el inciso anterior, el que deberá ser actualizado anualmente de acuerdo a la variación que experimente el Índice de Precios al Consumidor. Para cada año, el arancel regulado de cada carrera o programa de estudio en cada institución será asignado según el grupo que le corresponda de acuerdo a la acreditación institucional y las áreas o dimensiones de acreditación al 31 de diciembre del año anterior.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monto que corresponda transferir a las instituciones de educación superior que reciban el financiamiento institucional para la gratuidad para aquellas carreras o programas de estudios señalados en el artículo 103 respecto de cuyos grupos de carreras o programas no se haya dictado una resolución exenta que establezca el cálculo de los valores señalados en el inciso primero, se determinará sumando los siguientes valores: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 El resultado de multiplicar el valor del arancel regulado, calculado de conformidad al inciso segundo, por el número de estudiantes respecto de los cuales la institución tenga la obligación de otorgar estudios gratuitos de conformidad a lo dispuesto en el párrafo 5° del título V y según el cronograma señalado en el artículo trigésimo tercero transitorio, al año académico correspondiente.</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b) El resultado de multiplicar la diferencia entre el valor del arancel real más derechos básicos de matrícula reajustados, según se establece en el párrafo siguiente, y el del arancel regulado calculado de conformidad al inciso segundo, por el número de estudiantes señalados en la letra anterior, al año académico correspondiente. Con todo, este valor no podrá superar el 20% del valor resultante de la letra anterior.</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Para dar cumplimiento a lo dispuesto en el inciso anterior, en el caso de las universidades, se considerará el valor del arancel real y derechos básicos de matrícula correspondiente al año 2015, reajustados de conformidad a la variación que experimente el Índice de Precios al Consumidor entre noviembre de 2014 y noviembre del año anterior de aquel para el cual se calculan los valores señalados en el inciso primero. Por su parte, para el caso de los centros de formación técnica e institutos profesionales se considerará el valor del arancel real y derechos básicos de matrícula correspondiente al año 2016, reajustado de conformidad a la variación que experimente el Índice de Precios al Consumidor entre noviembre de 2015 y noviembre del año anterior de aquel para el cual se calculan los valores señalados en el inciso primero.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Si algún programa de estudios no tuviera información del arancel real o derechos básicos de matrícula según lo considerado en el inciso anterior, se utilizará el valor correspondiente al primer valor del arancel real y derecho básico de matrícula que registre el programa de estudio, el que será reajustado de conformidad a la variación que experimente el Índice de Precios al Consumidor entre enero del primer año de registro y noviembre del año anterior para el cual se calculan los valores.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68" w:name="_Hlk503971843"/>
      <w:r w:rsidRPr="00134E8A">
        <w:rPr>
          <w:rFonts w:ascii="Arial" w:hAnsi="Arial" w:cs="Arial"/>
          <w:lang w:val="es-ES_tradnl"/>
        </w:rPr>
        <w:tab/>
        <w:t>Sobre dicho precepto, s</w:t>
      </w:r>
      <w:r w:rsidR="00DE6B24" w:rsidRPr="00134E8A">
        <w:rPr>
          <w:rFonts w:ascii="Arial" w:hAnsi="Arial" w:cs="Arial"/>
          <w:lang w:val="es-ES_tradnl"/>
        </w:rPr>
        <w:t>e formularon las indicaciones números</w:t>
      </w:r>
      <w:r w:rsidRPr="00134E8A">
        <w:rPr>
          <w:rFonts w:ascii="Arial" w:hAnsi="Arial" w:cs="Arial"/>
          <w:lang w:val="es-ES_tradnl"/>
        </w:rPr>
        <w:t xml:space="preserve"> 598 ter, 599, 600, 601, 602, 603 y 604.</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bookmarkStart w:id="169" w:name="_Hlk503971344"/>
      <w:r w:rsidRPr="00134E8A">
        <w:rPr>
          <w:rFonts w:ascii="Arial" w:hAnsi="Arial" w:cs="Arial"/>
          <w:b/>
          <w:lang w:val="es-ES_tradnl"/>
        </w:rPr>
        <w:tab/>
        <w:t xml:space="preserve">La indicación Número </w:t>
      </w:r>
      <w:r w:rsidR="00266B62" w:rsidRPr="00134E8A">
        <w:rPr>
          <w:rFonts w:ascii="Arial" w:hAnsi="Arial" w:cs="Arial"/>
          <w:lang w:val="es-ES_tradnl"/>
        </w:rPr>
        <w:t xml:space="preserve"> </w:t>
      </w:r>
      <w:bookmarkEnd w:id="168"/>
      <w:bookmarkEnd w:id="169"/>
      <w:r w:rsidR="00266B62" w:rsidRPr="00134E8A">
        <w:rPr>
          <w:rFonts w:ascii="Arial" w:hAnsi="Arial" w:cs="Arial"/>
          <w:b/>
          <w:lang w:val="es-ES_tradnl"/>
        </w:rPr>
        <w:t>598 ter), del Honorable Senador señor Montes</w:t>
      </w:r>
      <w:r w:rsidR="00266B62" w:rsidRPr="00134E8A">
        <w:rPr>
          <w:rFonts w:ascii="Arial" w:hAnsi="Arial" w:cs="Arial"/>
          <w:lang w:val="es-ES_tradnl"/>
        </w:rPr>
        <w:t xml:space="preserve">, lo reemplaza </w:t>
      </w:r>
      <w:r w:rsidR="00266B62" w:rsidRPr="00134E8A">
        <w:rPr>
          <w:rFonts w:ascii="Arial" w:hAnsi="Arial" w:cs="Arial"/>
          <w:lang w:val="es-ES"/>
        </w:rPr>
        <w:t>por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
        </w:rPr>
        <w:tab/>
        <w:t xml:space="preserve">“Artículo trigésimo séptimo.- Mientras no se encuentren vigentes la o las resoluciones exentas que establezcan </w:t>
      </w:r>
      <w:r w:rsidRPr="00134E8A">
        <w:rPr>
          <w:rFonts w:ascii="Arial" w:hAnsi="Arial" w:cs="Arial"/>
          <w:lang w:val="es-ES_tradnl"/>
        </w:rPr>
        <w:t>los costos asociados a necesidades como la docencia, infraestructura, costos operacionales, extensión, vinculación con el medio, años de acreditación institucional, los planes de desarrollo, la cantidad de académicos y el número de estudiantes que pueda recibir cada institución.”</w:t>
      </w:r>
    </w:p>
    <w:p w:rsidR="00266B62" w:rsidRPr="00134E8A" w:rsidRDefault="00266B62" w:rsidP="00266B62">
      <w:pPr>
        <w:tabs>
          <w:tab w:val="left" w:pos="2835"/>
        </w:tabs>
        <w:spacing w:after="0" w:line="240" w:lineRule="auto"/>
        <w:jc w:val="both"/>
        <w:rPr>
          <w:rFonts w:ascii="Arial" w:hAnsi="Arial" w:cs="Arial"/>
          <w:lang w:val="es-ES_tradnl"/>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
        </w:rPr>
        <w:tab/>
        <w:t>-Esta indicación fue retirada por su autor.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70" w:name="_Hlk503971456"/>
      <w:r w:rsidRPr="00134E8A">
        <w:rPr>
          <w:rFonts w:ascii="Arial" w:eastAsia="Times New Roman" w:hAnsi="Arial" w:cs="Arial"/>
          <w:b/>
          <w:bCs/>
          <w:lang w:val="es-ES" w:eastAsia="es-CL"/>
        </w:rPr>
        <w:t>I</w:t>
      </w:r>
      <w:r w:rsidRPr="00134E8A">
        <w:rPr>
          <w:rFonts w:ascii="Arial" w:hAnsi="Arial" w:cs="Arial"/>
          <w:b/>
          <w:lang w:val="es-ES"/>
        </w:rPr>
        <w:t>nciso segundo</w:t>
      </w:r>
    </w:p>
    <w:bookmarkEnd w:id="170"/>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DE6B24" w:rsidP="00266B62">
      <w:pPr>
        <w:tabs>
          <w:tab w:val="left" w:pos="2835"/>
        </w:tabs>
        <w:spacing w:after="0" w:line="240" w:lineRule="auto"/>
        <w:jc w:val="both"/>
        <w:rPr>
          <w:rFonts w:ascii="Arial" w:hAnsi="Arial" w:cs="Arial"/>
          <w:lang w:val="es-ES"/>
        </w:rPr>
      </w:pPr>
      <w:bookmarkStart w:id="171" w:name="_Hlk503971429"/>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71"/>
      <w:r w:rsidR="00266B62" w:rsidRPr="00134E8A">
        <w:rPr>
          <w:rFonts w:ascii="Arial" w:hAnsi="Arial" w:cs="Arial"/>
          <w:b/>
          <w:lang w:val="es-ES"/>
        </w:rPr>
        <w:t>599), de Su Excelencia la Presidenta de la República</w:t>
      </w:r>
      <w:r w:rsidR="00266B62" w:rsidRPr="00134E8A">
        <w:rPr>
          <w:rFonts w:ascii="Arial" w:hAnsi="Arial" w:cs="Arial"/>
          <w:lang w:val="es-ES"/>
        </w:rPr>
        <w:t>, suprime la palabra “las” que antecede al vocablo “áreas”.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72" w:name="_Hlk503971474"/>
      <w:r w:rsidRPr="00134E8A">
        <w:rPr>
          <w:rFonts w:ascii="Arial" w:hAnsi="Arial" w:cs="Arial"/>
          <w:b/>
          <w:lang w:val="es-ES_tradnl"/>
        </w:rPr>
        <w:tab/>
        <w:t xml:space="preserve">La indicación </w:t>
      </w:r>
      <w:r w:rsidR="00DE6B24" w:rsidRPr="00134E8A">
        <w:rPr>
          <w:rFonts w:ascii="Arial" w:hAnsi="Arial" w:cs="Arial"/>
          <w:b/>
          <w:lang w:val="es-ES_tradnl"/>
        </w:rPr>
        <w:t>Número</w:t>
      </w:r>
      <w:bookmarkEnd w:id="172"/>
      <w:r w:rsidR="00DE6B24" w:rsidRPr="00134E8A">
        <w:rPr>
          <w:rFonts w:ascii="Arial" w:hAnsi="Arial" w:cs="Arial"/>
          <w:b/>
          <w:lang w:val="es-ES_tradnl"/>
        </w:rPr>
        <w:t xml:space="preserve"> </w:t>
      </w:r>
      <w:r w:rsidRPr="00134E8A">
        <w:rPr>
          <w:rFonts w:ascii="Arial" w:hAnsi="Arial" w:cs="Arial"/>
          <w:b/>
          <w:lang w:val="es-ES_tradnl"/>
        </w:rPr>
        <w:t xml:space="preserve"> </w:t>
      </w:r>
      <w:r w:rsidRPr="00134E8A">
        <w:rPr>
          <w:rFonts w:ascii="Arial" w:hAnsi="Arial" w:cs="Arial"/>
          <w:b/>
          <w:lang w:val="es-ES"/>
        </w:rPr>
        <w:t>600), de Su Excelencia la Presidenta de la República</w:t>
      </w:r>
      <w:r w:rsidRPr="00134E8A">
        <w:rPr>
          <w:rFonts w:ascii="Arial" w:hAnsi="Arial" w:cs="Arial"/>
          <w:lang w:val="es-ES"/>
        </w:rPr>
        <w:t>, elimina la expresión “a la misma fecha”.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b/>
          <w:lang w:val="es-ES"/>
        </w:rPr>
      </w:pPr>
      <w:r w:rsidRPr="00134E8A">
        <w:rPr>
          <w:rFonts w:ascii="Arial" w:hAnsi="Arial" w:cs="Arial"/>
          <w:b/>
          <w:lang w:val="es-ES"/>
        </w:rPr>
        <w:tab/>
        <w:t>-Las indicaciones Números</w:t>
      </w:r>
      <w:r w:rsidR="00266B62" w:rsidRPr="00134E8A">
        <w:rPr>
          <w:rFonts w:ascii="Arial" w:hAnsi="Arial" w:cs="Arial"/>
          <w:b/>
          <w:lang w:val="es-ES"/>
        </w:rPr>
        <w:t xml:space="preserve"> 599) y 600) fueron aprobadas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r w:rsidRPr="00134E8A">
        <w:rPr>
          <w:rFonts w:ascii="Arial" w:hAnsi="Arial" w:cs="Arial"/>
          <w:b/>
          <w:lang w:val="es-ES"/>
        </w:rPr>
        <w:t>Inciso tercero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73" w:name="_Hlk503971540"/>
      <w:r w:rsidRPr="00134E8A">
        <w:rPr>
          <w:rFonts w:ascii="Arial" w:hAnsi="Arial" w:cs="Arial"/>
          <w:b/>
          <w:lang w:val="es-ES_tradnl"/>
        </w:rPr>
        <w:tab/>
        <w:t xml:space="preserve">La indicación </w:t>
      </w:r>
      <w:bookmarkEnd w:id="173"/>
      <w:r w:rsidR="00DE6B24" w:rsidRPr="00134E8A">
        <w:rPr>
          <w:rFonts w:ascii="Arial" w:hAnsi="Arial" w:cs="Arial"/>
          <w:b/>
          <w:lang w:val="es-ES_tradnl"/>
        </w:rPr>
        <w:t>número</w:t>
      </w:r>
      <w:r w:rsidRPr="00134E8A">
        <w:rPr>
          <w:rFonts w:ascii="Arial" w:hAnsi="Arial" w:cs="Arial"/>
          <w:b/>
          <w:lang w:val="es-ES_tradnl"/>
        </w:rPr>
        <w:t xml:space="preserve"> </w:t>
      </w:r>
      <w:r w:rsidRPr="00134E8A">
        <w:rPr>
          <w:rFonts w:ascii="Arial" w:hAnsi="Arial" w:cs="Arial"/>
          <w:b/>
          <w:lang w:val="es-ES"/>
        </w:rPr>
        <w:t>601), de Su Excelencia la Presidenta de la República</w:t>
      </w:r>
      <w:r w:rsidRPr="00134E8A">
        <w:rPr>
          <w:rFonts w:ascii="Arial" w:hAnsi="Arial" w:cs="Arial"/>
          <w:lang w:val="es-ES"/>
        </w:rPr>
        <w:t>, reemplaza la frase “a la acreditación institucional y las áreas o dimensiones de acreditación” por “al nivel, años, y áreas o dimensiones en que esté acreditada”.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b/>
          <w:lang w:val="es-ES"/>
        </w:rPr>
      </w:pPr>
      <w:r w:rsidRPr="00134E8A">
        <w:rPr>
          <w:rFonts w:ascii="Arial" w:hAnsi="Arial" w:cs="Arial"/>
          <w:b/>
          <w:lang w:val="es-ES"/>
        </w:rPr>
        <w:tab/>
        <w:t xml:space="preserve">-La indicación número </w:t>
      </w:r>
      <w:r w:rsidR="00266B62" w:rsidRPr="00134E8A">
        <w:rPr>
          <w:rFonts w:ascii="Arial" w:hAnsi="Arial" w:cs="Arial"/>
          <w:b/>
          <w:lang w:val="es-ES"/>
        </w:rPr>
        <w:t xml:space="preserve">601)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center"/>
        <w:rPr>
          <w:rFonts w:ascii="Arial" w:hAnsi="Arial" w:cs="Arial"/>
          <w:lang w:val="es-ES"/>
        </w:rPr>
      </w:pPr>
      <w:bookmarkStart w:id="174" w:name="_Hlk503971757"/>
      <w:r w:rsidRPr="00134E8A">
        <w:rPr>
          <w:rFonts w:ascii="Arial" w:eastAsia="Times New Roman" w:hAnsi="Arial" w:cs="Arial"/>
          <w:bCs/>
          <w:lang w:val="es-ES" w:eastAsia="es-CL"/>
        </w:rPr>
        <w:t xml:space="preserve">- - - </w:t>
      </w:r>
    </w:p>
    <w:bookmarkEnd w:id="174"/>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75" w:name="_Hlk503971632"/>
      <w:r w:rsidRPr="00134E8A">
        <w:rPr>
          <w:rFonts w:ascii="Arial" w:hAnsi="Arial" w:cs="Arial"/>
          <w:b/>
          <w:lang w:val="es-ES_tradnl"/>
        </w:rPr>
        <w:tab/>
      </w:r>
      <w:r w:rsidR="00DE6B24" w:rsidRPr="00134E8A">
        <w:rPr>
          <w:rFonts w:ascii="Arial" w:hAnsi="Arial" w:cs="Arial"/>
          <w:b/>
          <w:lang w:val="es-ES_tradnl"/>
        </w:rPr>
        <w:t xml:space="preserve">La indicación número </w:t>
      </w:r>
      <w:r w:rsidRPr="00134E8A">
        <w:rPr>
          <w:rFonts w:ascii="Arial" w:hAnsi="Arial" w:cs="Arial"/>
          <w:b/>
          <w:lang w:val="es-ES_tradnl"/>
        </w:rPr>
        <w:t xml:space="preserve"> </w:t>
      </w:r>
      <w:bookmarkEnd w:id="175"/>
      <w:r w:rsidRPr="00134E8A">
        <w:rPr>
          <w:rFonts w:ascii="Arial" w:hAnsi="Arial" w:cs="Arial"/>
          <w:b/>
          <w:lang w:val="es-ES"/>
        </w:rPr>
        <w:t>602), de Su Excelencia la Presidenta de la República</w:t>
      </w:r>
      <w:r w:rsidRPr="00134E8A">
        <w:rPr>
          <w:rFonts w:ascii="Arial" w:hAnsi="Arial" w:cs="Arial"/>
          <w:lang w:val="es-ES"/>
        </w:rPr>
        <w:t>, intercala después del inciso cuarto el siguiente: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“Con todo, el monto que corresponda transferir no podrá superar la suma de los aranceles reales y derechos básicos de matrícula de los estudiantes beneficiados.”.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00DE6B24" w:rsidRPr="00134E8A">
        <w:rPr>
          <w:rFonts w:ascii="Arial" w:hAnsi="Arial" w:cs="Arial"/>
          <w:b/>
          <w:lang w:val="es-ES"/>
        </w:rPr>
        <w:t xml:space="preserve">-La indicación Número </w:t>
      </w:r>
      <w:r w:rsidRPr="00134E8A">
        <w:rPr>
          <w:rFonts w:ascii="Arial" w:hAnsi="Arial" w:cs="Arial"/>
          <w:b/>
          <w:lang w:val="es-ES"/>
        </w:rPr>
        <w:t xml:space="preserve"> 602)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lang w:val="es-ES"/>
        </w:rPr>
      </w:pPr>
      <w:bookmarkStart w:id="176" w:name="_Hlk503972095"/>
      <w:r w:rsidRPr="00134E8A">
        <w:rPr>
          <w:rFonts w:ascii="Arial" w:hAnsi="Arial" w:cs="Arial"/>
          <w:b/>
          <w:lang w:val="es-ES"/>
        </w:rPr>
        <w:t>Inciso quinto</w:t>
      </w:r>
    </w:p>
    <w:bookmarkEnd w:id="176"/>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77" w:name="_Hlk503971721"/>
      <w:r w:rsidRPr="00134E8A">
        <w:rPr>
          <w:rFonts w:ascii="Arial" w:hAnsi="Arial" w:cs="Arial"/>
          <w:b/>
          <w:lang w:val="es-ES_tradnl"/>
        </w:rPr>
        <w:tab/>
        <w:t>La indicación</w:t>
      </w:r>
      <w:r w:rsidR="00DE6B24" w:rsidRPr="00134E8A">
        <w:rPr>
          <w:rFonts w:ascii="Arial" w:hAnsi="Arial" w:cs="Arial"/>
          <w:b/>
          <w:lang w:val="es-ES_tradnl"/>
        </w:rPr>
        <w:t xml:space="preserve"> Número </w:t>
      </w:r>
      <w:r w:rsidRPr="00134E8A">
        <w:rPr>
          <w:rFonts w:ascii="Arial" w:hAnsi="Arial" w:cs="Arial"/>
          <w:b/>
          <w:lang w:val="es-ES_tradnl"/>
        </w:rPr>
        <w:t xml:space="preserve"> </w:t>
      </w:r>
      <w:bookmarkEnd w:id="177"/>
      <w:r w:rsidRPr="00134E8A">
        <w:rPr>
          <w:rFonts w:ascii="Arial" w:hAnsi="Arial" w:cs="Arial"/>
          <w:b/>
          <w:lang w:val="es-ES"/>
        </w:rPr>
        <w:t>603), de Su Excelencia la Presidenta de la República</w:t>
      </w:r>
      <w:r w:rsidRPr="00134E8A">
        <w:rPr>
          <w:rFonts w:ascii="Arial" w:hAnsi="Arial" w:cs="Arial"/>
          <w:lang w:val="es-ES"/>
        </w:rPr>
        <w:t>, reemplaza la expresión “inciso anterior” por “inciso cuarto”.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b/>
          <w:lang w:val="es-ES"/>
        </w:rPr>
      </w:pPr>
      <w:r w:rsidRPr="00134E8A">
        <w:rPr>
          <w:rFonts w:ascii="Arial" w:hAnsi="Arial" w:cs="Arial"/>
          <w:b/>
          <w:lang w:val="es-ES"/>
        </w:rPr>
        <w:tab/>
        <w:t xml:space="preserve">-La indicación Número </w:t>
      </w:r>
      <w:r w:rsidR="00266B62" w:rsidRPr="00134E8A">
        <w:rPr>
          <w:rFonts w:ascii="Arial" w:hAnsi="Arial" w:cs="Arial"/>
          <w:b/>
          <w:lang w:val="es-ES"/>
        </w:rPr>
        <w:t xml:space="preserve"> 603)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lang w:val="es-ES"/>
        </w:rPr>
      </w:pPr>
      <w:bookmarkStart w:id="178" w:name="_Hlk503973132"/>
      <w:r w:rsidRPr="00134E8A">
        <w:rPr>
          <w:rFonts w:ascii="Arial" w:eastAsia="Times New Roman" w:hAnsi="Arial" w:cs="Arial"/>
          <w:b/>
          <w:bCs/>
          <w:lang w:val="es-ES" w:eastAsia="es-CL"/>
        </w:rPr>
        <w:t xml:space="preserve">- - - </w:t>
      </w:r>
    </w:p>
    <w:bookmarkEnd w:id="178"/>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 </w:t>
      </w:r>
      <w:r w:rsidRPr="00134E8A">
        <w:rPr>
          <w:rFonts w:ascii="Arial" w:hAnsi="Arial" w:cs="Arial"/>
          <w:b/>
          <w:lang w:val="es-ES"/>
        </w:rPr>
        <w:t>604), del Honorable Senador señor Montes</w:t>
      </w:r>
      <w:r w:rsidRPr="00134E8A">
        <w:rPr>
          <w:rFonts w:ascii="Arial" w:hAnsi="Arial" w:cs="Arial"/>
          <w:lang w:val="es-ES"/>
        </w:rPr>
        <w:t>, incorpora el siguiente inciso final:</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“Sin perjuicio de la forma de cálculo descrita en los incisos precedentes, los recursos referidos constituirán un aporte institucional que no se afectará durante el año respectivo por causas sobrevinientes.”.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pStyle w:val="Sinespaciado"/>
        <w:ind w:firstLine="2835"/>
        <w:jc w:val="both"/>
        <w:rPr>
          <w:rFonts w:ascii="Arial" w:hAnsi="Arial" w:cs="Arial"/>
          <w:b/>
          <w:u w:val="single"/>
          <w:lang w:val="es-MX"/>
        </w:rPr>
      </w:pPr>
      <w:r w:rsidRPr="00134E8A">
        <w:rPr>
          <w:rFonts w:ascii="Arial" w:hAnsi="Arial" w:cs="Arial"/>
          <w:lang w:val="es-ES"/>
        </w:rPr>
        <w:tab/>
      </w: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Explicando el contenido de la indicación, </w:t>
      </w:r>
      <w:r w:rsidRPr="00134E8A">
        <w:rPr>
          <w:rFonts w:ascii="Arial" w:hAnsi="Arial" w:cs="Arial"/>
          <w:b/>
          <w:lang w:val="es-MX"/>
        </w:rPr>
        <w:t xml:space="preserve">el Honorable Senador señor Montes </w:t>
      </w:r>
      <w:r w:rsidRPr="00134E8A">
        <w:rPr>
          <w:rFonts w:ascii="Arial" w:hAnsi="Arial" w:cs="Arial"/>
          <w:lang w:val="es-MX"/>
        </w:rPr>
        <w:t>informó sobre una polémica que existe entre el Ejecutivo y la Contraloría General de la República, que gira en torno al criterio de esta última, consistente en entender que, si un alumno se retira, fallece, etc. debería ponerse término a la gratuidad respecto de ese alumno. Observó que los aportes para la gratuidad no se confieren por alumno, sino que se entregan para la universidad. Para impedir una interpretación como la sostenida por el ente contralor, presentó la indicación en estudio.</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 xml:space="preserve">La señora Ministra de Educación </w:t>
      </w:r>
      <w:r w:rsidRPr="00134E8A">
        <w:rPr>
          <w:rFonts w:ascii="Arial" w:hAnsi="Arial" w:cs="Arial"/>
          <w:lang w:val="es-MX"/>
        </w:rPr>
        <w:t>estimó que</w:t>
      </w:r>
      <w:r w:rsidRPr="00134E8A">
        <w:rPr>
          <w:rFonts w:ascii="Arial" w:hAnsi="Arial" w:cs="Arial"/>
          <w:b/>
          <w:lang w:val="es-MX"/>
        </w:rPr>
        <w:t xml:space="preserve"> </w:t>
      </w:r>
      <w:r w:rsidRPr="00134E8A">
        <w:rPr>
          <w:rFonts w:ascii="Arial" w:hAnsi="Arial" w:cs="Arial"/>
          <w:lang w:val="es-MX"/>
        </w:rPr>
        <w:t>la indicación contribuye a resolver un tema que no puede admitir interpretaciones diferentes. Relató que al determinarse los recursos para los planteles educacionales, se toma en cuenta el número de alumnos. No obstante, una vez que los aportes se entregan, no se puede exigir su restitución cuando algún alumno se retira, porque los fondos son para la universidad y no para los alumnos considerados individualmente.</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 xml:space="preserve">Honorable Senadora señora Von Baer </w:t>
      </w:r>
      <w:r w:rsidRPr="00134E8A">
        <w:rPr>
          <w:rFonts w:ascii="Arial" w:hAnsi="Arial" w:cs="Arial"/>
          <w:lang w:val="es-MX"/>
        </w:rPr>
        <w:t xml:space="preserve">recordó que había consultado sobre la situación de los alumnos que se retiran, y el Ejecutivo contestó que no era necesario introducir regulación adicional al respecto. Preguntó por qué se produjo un cambio en la respuesta. </w:t>
      </w:r>
    </w:p>
    <w:p w:rsidR="00266B62" w:rsidRPr="00134E8A" w:rsidRDefault="00266B62" w:rsidP="00266B62">
      <w:pPr>
        <w:pStyle w:val="Sinespaciado"/>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La Jefa de la División de Educación Superior, señora Alejandra Contreras,</w:t>
      </w:r>
      <w:r w:rsidRPr="00134E8A">
        <w:rPr>
          <w:rFonts w:ascii="Arial" w:hAnsi="Arial" w:cs="Arial"/>
          <w:lang w:val="es-MX"/>
        </w:rPr>
        <w:t xml:space="preserve"> aclaró que las normas permanentes en materia de gratuidad definen conceptualmente este aporte como uno de carácter institucional. No existe una norma como la que plantea la indicación, que explicite que no se devolverán los recursos, puesto que se entiende a partir de la definición del aporte como institucional.</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Informó que en la actualidad la glosa presupuestaria no está redactada de la misma forma que el articulado permanente, siendo aquella un poco más ambigua en torno a la definición del aporte como institucional o per cápita. Esto se debe a que hoy el cálculo se efectúa por alumno, cosa que no se hace aquí en el articulado permanente. </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Detalló que hoy, si un alumno se matricula y se retira durante el primer semestre -dado que los decretos se emiten a mitad de año- no va estar incluido en el pago de la gratuidad. En cambio, si se retira durante el segundo semestre, sí estará incluido, ya que los recursos se habrán transferido. En relación con estos últimos la Contraloría está solicitando devoluciones. Recalcó que esto ha ocurrido con la aplicación de la gratuidad por medio de la glosa presupuestaria. Esto no debería ocurrir con la nueva legislación, toda vez que define como institucional el aporte a la gratuidad.</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b/>
          <w:lang w:val="es-MX"/>
        </w:rPr>
        <w:t>El Honorable Senador señor Montes</w:t>
      </w:r>
      <w:r w:rsidRPr="00134E8A">
        <w:rPr>
          <w:rFonts w:ascii="Arial" w:hAnsi="Arial" w:cs="Arial"/>
          <w:lang w:val="es-MX"/>
        </w:rPr>
        <w:t xml:space="preserve"> retiró la indicación y solicitó al Ejecutivo que trabajar en una nueva redacción, que restrinja su alcance, puesto que podría prestarse para abusos. Consultó qué ocurriría si una universidad decide expulsar a un número importante de alumnos y sigue recibiendo los fondos. Expuso que hay casos de instituciones que han eliminado cursos completos, por no contar con un número suficiente de alumnos. Consideró que este tipo de situaciones extremas deberían producir efectos para el plantel.</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A modo ilustrativo,</w:t>
      </w:r>
      <w:r w:rsidRPr="00134E8A">
        <w:rPr>
          <w:rFonts w:ascii="Arial" w:hAnsi="Arial" w:cs="Arial"/>
          <w:b/>
          <w:lang w:val="es-MX"/>
        </w:rPr>
        <w:t xml:space="preserve"> el señor Ministro de Hacienda </w:t>
      </w:r>
      <w:r w:rsidRPr="00134E8A">
        <w:rPr>
          <w:rFonts w:ascii="Arial" w:hAnsi="Arial" w:cs="Arial"/>
          <w:lang w:val="es-MX"/>
        </w:rPr>
        <w:t xml:space="preserve">se refirió al caso de una universidad con 1000 alumnos, que va a tener gastos por las salas, por contratación de profesores, y otros equivalentes a esos 1000 alumnos. Si algunos se retiran durante el año, la casa de estudios no va a poder ajustar esos costos. </w:t>
      </w:r>
    </w:p>
    <w:p w:rsidR="00266B62" w:rsidRPr="00134E8A" w:rsidRDefault="00266B62" w:rsidP="00266B62">
      <w:pPr>
        <w:pStyle w:val="Sinespaciado"/>
        <w:ind w:firstLine="2835"/>
        <w:jc w:val="both"/>
        <w:rPr>
          <w:rFonts w:ascii="Arial" w:hAnsi="Arial" w:cs="Arial"/>
          <w:lang w:val="es-MX"/>
        </w:rPr>
      </w:pPr>
    </w:p>
    <w:p w:rsidR="00266B62" w:rsidRPr="00134E8A" w:rsidRDefault="00266B62" w:rsidP="00266B62">
      <w:pPr>
        <w:pStyle w:val="Sinespaciado"/>
        <w:ind w:firstLine="2835"/>
        <w:jc w:val="both"/>
        <w:rPr>
          <w:rFonts w:ascii="Arial" w:hAnsi="Arial" w:cs="Arial"/>
          <w:lang w:val="es-MX"/>
        </w:rPr>
      </w:pPr>
      <w:r w:rsidRPr="00134E8A">
        <w:rPr>
          <w:rFonts w:ascii="Arial" w:hAnsi="Arial" w:cs="Arial"/>
          <w:lang w:val="es-MX"/>
        </w:rPr>
        <w:t xml:space="preserve">Sobre los eventuales abusos que podrían producirse, opinó que es poco probable que suceda, puesto que las instituciones no podrían rebajar muchos los costos deshaciéndose de algunos alumnos. </w:t>
      </w:r>
    </w:p>
    <w:p w:rsidR="00266B62" w:rsidRPr="00134E8A" w:rsidRDefault="00266B62" w:rsidP="00266B62">
      <w:pPr>
        <w:tabs>
          <w:tab w:val="left" w:pos="2835"/>
        </w:tabs>
        <w:spacing w:after="0" w:line="240" w:lineRule="auto"/>
        <w:jc w:val="both"/>
        <w:rPr>
          <w:rFonts w:ascii="Arial" w:hAnsi="Arial" w:cs="Arial"/>
          <w:lang w:val="es-MX"/>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lang w:val="es-ES"/>
        </w:rPr>
        <w:tab/>
      </w:r>
      <w:r w:rsidRPr="00134E8A">
        <w:rPr>
          <w:rFonts w:ascii="Arial" w:hAnsi="Arial" w:cs="Arial"/>
          <w:b/>
          <w:lang w:val="es-ES"/>
        </w:rPr>
        <w:t xml:space="preserve">-Esta indicación fue retirada por su autor.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79" w:name="_Hlk503972081"/>
      <w:bookmarkStart w:id="180" w:name="_Hlk503972198"/>
      <w:r w:rsidRPr="00134E8A">
        <w:rPr>
          <w:rFonts w:ascii="Arial" w:eastAsia="Times New Roman" w:hAnsi="Arial" w:cs="Arial"/>
          <w:b/>
          <w:bCs/>
          <w:lang w:val="es-ES" w:eastAsia="es-CL"/>
        </w:rPr>
        <w:t>Artículo trigésimo noveno</w:t>
      </w:r>
      <w:bookmarkEnd w:id="179"/>
      <w:r w:rsidRPr="00134E8A">
        <w:rPr>
          <w:rFonts w:ascii="Arial" w:eastAsia="Times New Roman" w:hAnsi="Arial" w:cs="Arial"/>
          <w:b/>
          <w:bCs/>
          <w:lang w:val="es-ES" w:eastAsia="es-CL"/>
        </w:rPr>
        <w:t xml:space="preserve"> </w:t>
      </w: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 xml:space="preserve">El artículo trigésimo noveno transitorio del proyecto de ley establece que </w:t>
      </w:r>
      <w:bookmarkEnd w:id="180"/>
      <w:r w:rsidRPr="00134E8A">
        <w:rPr>
          <w:rFonts w:ascii="Arial" w:hAnsi="Arial" w:cs="Arial"/>
          <w:bCs/>
          <w:lang w:val="es-ES"/>
        </w:rPr>
        <w:t>aquellas instituciones de educación superior que soliciten acceder al financiamiento institucional para la gratuidad, deberán dar cumplimiento a los requisitos establecidos en el artículo 83 de conformidad a lo dispuesto en el presente artículo.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Los requisitos de las letras a) y b) del artículo 83 serán exigibles desde la fecha de publicación de la presente ley. Para dar cumplimiento a lo establecido en la letra b) del referido artículo, las instituciones de educación superior deberán modificar los actos o contratos que hayan otorgado o celebrado para cumplir con lo establecido en los artículos 73 a 80 de la presente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Por su parte, lo dispuesto en la letra c) del artículo 83 será exigible desde que el Sistema Común de Acceso sea obligatorio. Con todo, mientras no entre en vigencia el Sistema Común de Acceso será exigible a las instituciones que cuenten con un sistema de admisión transparente, objetivo y que no implique discriminaciones arbitrarias, para el caso de universidades este sistema debe estar basado en el mérito, mientras que para el caso de instituciones pertenecientes al subsistema técnico profesional, el sistema de admisión deberá favorecer a estudiantes egresados de los establecimientos de enseñanza media técnico - profesional y a trabajadores cuyas trayectorias educativas y laborales se vinculen con las carreras y programas a los que postulen. Dicho sistema deberá encontrarse publicado en su página web.</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Además, para el caso de universidades, deberán cumplir con que al menos el 80% de los estudiantes matriculados para el año correspondiente, en primer año en licenciaturas no conducentes a título o carreras profesionales con licenciatura, cuenten con un puntaje ponderado promedio, igual o mayor a 450 puntos entre la Prueba de Selección Universitaria de Lenguaje y Comunicación, la Prueba de Selección Universitaria de Matemáticas, el puntaje de notas de enseñanza media y el puntaje de ranking de notas, los que se considerarán en idéntica proporción.</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Respecto del requisito establecido en la letra d) del artículo 83, éste entrará en vigencia un año después de la entrada en funcionamiento de la Subsecretaría.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81" w:name="_Hlk503972377"/>
      <w:r w:rsidRPr="00134E8A">
        <w:rPr>
          <w:rFonts w:ascii="Arial" w:hAnsi="Arial" w:cs="Arial"/>
          <w:lang w:val="es-ES_tradnl"/>
        </w:rPr>
        <w:tab/>
        <w:t>Sobre dicho precepto, se formuló la indicación N° 605 al inciso segundo.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lang w:val="es-ES"/>
        </w:rPr>
      </w:pPr>
      <w:r w:rsidRPr="00134E8A">
        <w:rPr>
          <w:rFonts w:ascii="Arial" w:hAnsi="Arial" w:cs="Arial"/>
          <w:b/>
          <w:lang w:val="es-ES"/>
        </w:rPr>
        <w:t>Inciso segundo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r w:rsidR="00266B62" w:rsidRPr="00134E8A">
        <w:rPr>
          <w:rFonts w:ascii="Arial" w:hAnsi="Arial" w:cs="Arial"/>
          <w:b/>
          <w:lang w:val="es-ES"/>
        </w:rPr>
        <w:t>605), de Su Excelencia la Presidenta de la República</w:t>
      </w:r>
      <w:bookmarkEnd w:id="181"/>
      <w:r w:rsidR="00266B62" w:rsidRPr="00134E8A">
        <w:rPr>
          <w:rFonts w:ascii="Arial" w:hAnsi="Arial" w:cs="Arial"/>
          <w:lang w:val="es-ES"/>
        </w:rPr>
        <w:t>, agrega después de la locución “publicación de la presente ley.” la siguiente oración: “Para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b/>
          <w:lang w:val="es-ES_tradnl"/>
        </w:rPr>
      </w:pPr>
      <w:r w:rsidRPr="00134E8A">
        <w:rPr>
          <w:rFonts w:ascii="Arial" w:hAnsi="Arial" w:cs="Arial"/>
          <w:b/>
          <w:lang w:val="es-ES"/>
        </w:rPr>
        <w:tab/>
        <w:t xml:space="preserve">-Esta indicación fue aprobada por la unanimidad de los miembros de la Comisión, Honorables Senadores señoras Goic y Von Baer y señores Allamand, Montes y Quintana.  </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82" w:name="_Hlk503972771"/>
      <w:r w:rsidRPr="00134E8A">
        <w:rPr>
          <w:rFonts w:ascii="Arial" w:eastAsia="Times New Roman" w:hAnsi="Arial" w:cs="Arial"/>
          <w:b/>
          <w:bCs/>
          <w:lang w:val="es-ES" w:eastAsia="es-CL"/>
        </w:rPr>
        <w:t xml:space="preserve">Artículo cuadragésimo primero </w:t>
      </w: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El artículo cuadragésimo primero transitorio del proyecto de ley establece</w:t>
      </w:r>
      <w:bookmarkEnd w:id="182"/>
      <w:r w:rsidRPr="00134E8A">
        <w:rPr>
          <w:rFonts w:ascii="Arial" w:hAnsi="Arial" w:cs="Arial"/>
          <w:bCs/>
          <w:lang w:val="es-ES"/>
        </w:rPr>
        <w:t xml:space="preserve"> que</w:t>
      </w:r>
      <w:r w:rsidRPr="00134E8A">
        <w:rPr>
          <w:rFonts w:ascii="Arial" w:eastAsia="Times New Roman" w:hAnsi="Arial" w:cs="Arial"/>
          <w:bCs/>
          <w:lang w:val="es-ES" w:eastAsia="es-CL"/>
        </w:rPr>
        <w:t xml:space="preserve"> </w:t>
      </w:r>
      <w:r w:rsidRPr="00134E8A">
        <w:rPr>
          <w:rFonts w:ascii="Arial" w:hAnsi="Arial" w:cs="Arial"/>
          <w:bCs/>
          <w:lang w:val="es-ES"/>
        </w:rPr>
        <w:t>lo dispuesto en el párrafo 4° del título V entrará en vigencia el año siguiente a la entrada en vigencia del Sistema de Acceso regulado en el párrafo 3° del título I.</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Mientras no entre en vigencia lo dispuesto en el inciso anterior, el número de estudiantes nuevos matriculados para cursar las carreras o programas de estudios señalados en el artículo 103 para el año académico correspondiente, no podrá superar en un 2,7% de los estudiantes nuevos matriculados en el año inmediatamente anterior en dichos programas. Podrá autorizarse un incremento superior al 2,7% antes señalado en los programas de estudio con admisión regular de las instituciones que se encuentren adscritas al financiamiento institucional para la gratuidad regulado en esta ley, si éste obedece a decisiones institucionales adoptadas antes del 31 de diciembre de 2015, o derivadas de requerimientos formulados por la Comisión Nacional de Acreditación como resultado del último proceso de acreditación institucional, o que sean producto de la participación de la institución en el Programa de Acompañamiento y Acceso Efectivo (PACE), o aquellas convenidas, de manera excepcional, entre el Ministerio de Educación y las instituciones que adscriban al financiamiento institucional para la gratuidad regulado en la presente ley, que tengan como objetivo apoyar el desarrollo estratégico del país y sus regiones. En este último caso, la referida autorización se realizará mediante resolución fundada del Ministerio de Educación, la que deberá ser visada por la Dirección de Presupuestos.</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En caso que el incremento total de estudiantes nuevos matriculados supere el límite establecido o autorizado en el párrafo anterior, se estará a lo dispuesto en el inciso cuarto del artículo 111 de la presente ley.</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bCs/>
          <w:lang w:val="es-ES"/>
        </w:rPr>
      </w:pPr>
      <w:r w:rsidRPr="00134E8A">
        <w:rPr>
          <w:rFonts w:ascii="Arial" w:hAnsi="Arial" w:cs="Arial"/>
          <w:bCs/>
          <w:lang w:val="es-ES"/>
        </w:rPr>
        <w:tab/>
        <w:t>Lo dispuesto en el párrafo anterior, también será aplicable en caso que una universidad adscrita al financiamiento institucional para la gratuidad regulado en la presente ley, incumpla lo dispuesto en el inciso cuarto del artículo trigésimo noveno transitorio.</w:t>
      </w:r>
    </w:p>
    <w:p w:rsidR="00266B62" w:rsidRPr="00134E8A" w:rsidRDefault="00266B62" w:rsidP="00266B62">
      <w:pPr>
        <w:tabs>
          <w:tab w:val="left" w:pos="2835"/>
        </w:tabs>
        <w:spacing w:after="0" w:line="240" w:lineRule="auto"/>
        <w:jc w:val="both"/>
        <w:rPr>
          <w:rFonts w:ascii="Arial" w:hAnsi="Arial" w:cs="Arial"/>
          <w:bCs/>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83" w:name="_Hlk503972801"/>
      <w:r w:rsidRPr="00134E8A">
        <w:rPr>
          <w:rFonts w:ascii="Arial" w:hAnsi="Arial" w:cs="Arial"/>
          <w:lang w:val="es-ES"/>
        </w:rPr>
        <w:tab/>
      </w:r>
      <w:r w:rsidRPr="00134E8A">
        <w:rPr>
          <w:rFonts w:ascii="Arial" w:hAnsi="Arial" w:cs="Arial"/>
          <w:lang w:val="es-ES_tradnl"/>
        </w:rPr>
        <w:t>Sobre el inciso segundo dicho precepto, se formularon las indicaciones N° 606, 607, 608 y 609.</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hAnsi="Arial" w:cs="Arial"/>
          <w:b/>
          <w:lang w:val="es-ES"/>
        </w:rPr>
      </w:pPr>
      <w:r w:rsidRPr="00134E8A">
        <w:rPr>
          <w:rFonts w:ascii="Arial" w:hAnsi="Arial" w:cs="Arial"/>
          <w:b/>
          <w:lang w:val="es-ES"/>
        </w:rPr>
        <w:t>Inciso segundo</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bookmarkStart w:id="184" w:name="_Hlk503972646"/>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84"/>
      <w:r w:rsidR="00266B62" w:rsidRPr="00134E8A">
        <w:rPr>
          <w:rFonts w:ascii="Arial" w:hAnsi="Arial" w:cs="Arial"/>
          <w:b/>
          <w:lang w:val="es-ES"/>
        </w:rPr>
        <w:t>606), del Honorable Senador señor Walker (don Ignacio)</w:t>
      </w:r>
      <w:r w:rsidR="00266B62" w:rsidRPr="00134E8A">
        <w:rPr>
          <w:rFonts w:ascii="Arial" w:hAnsi="Arial" w:cs="Arial"/>
          <w:lang w:val="es-ES"/>
        </w:rPr>
        <w:t xml:space="preserve">, reemplaza </w:t>
      </w:r>
      <w:bookmarkEnd w:id="183"/>
      <w:r w:rsidR="00266B62" w:rsidRPr="00134E8A">
        <w:rPr>
          <w:rFonts w:ascii="Arial" w:hAnsi="Arial" w:cs="Arial"/>
          <w:lang w:val="es-ES"/>
        </w:rPr>
        <w:t>la frase “no podrá superar en un 2,7% de los estudiantes nuevos matriculados en el año inmediatamente anterior en dichos programas”, por la siguiente: “no podrá superar en un 4% de las y los estudiantes nuevos matriculados en primer año, en el año inmediatamente anterior en la institución”.</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bookmarkStart w:id="185" w:name="_Hlk503972683"/>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85"/>
      <w:r w:rsidR="00266B62" w:rsidRPr="00134E8A">
        <w:rPr>
          <w:rFonts w:ascii="Arial" w:hAnsi="Arial" w:cs="Arial"/>
          <w:b/>
          <w:lang w:val="es-ES"/>
        </w:rPr>
        <w:t>607), del Honorable Senador señor Walker (don Ignacio)</w:t>
      </w:r>
      <w:r w:rsidR="00266B62" w:rsidRPr="00134E8A">
        <w:rPr>
          <w:rFonts w:ascii="Arial" w:hAnsi="Arial" w:cs="Arial"/>
          <w:lang w:val="es-ES"/>
        </w:rPr>
        <w:t>, sustituye el guarismo “2,7” por “4”.</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86" w:name="_Hlk503972714"/>
      <w:r w:rsidRPr="00134E8A">
        <w:rPr>
          <w:rFonts w:ascii="Arial" w:hAnsi="Arial" w:cs="Arial"/>
          <w:b/>
          <w:lang w:val="es-ES_tradnl"/>
        </w:rPr>
        <w:tab/>
        <w:t xml:space="preserve">La indicación </w:t>
      </w:r>
      <w:r w:rsidR="00DE6B24" w:rsidRPr="00134E8A">
        <w:rPr>
          <w:rFonts w:ascii="Arial" w:hAnsi="Arial" w:cs="Arial"/>
          <w:b/>
          <w:lang w:val="es-ES_tradnl"/>
        </w:rPr>
        <w:t>Número</w:t>
      </w:r>
      <w:bookmarkEnd w:id="186"/>
      <w:r w:rsidR="00DE6B24" w:rsidRPr="00134E8A">
        <w:rPr>
          <w:rFonts w:ascii="Arial" w:hAnsi="Arial" w:cs="Arial"/>
          <w:b/>
          <w:lang w:val="es-ES_tradnl"/>
        </w:rPr>
        <w:t xml:space="preserve"> </w:t>
      </w:r>
      <w:r w:rsidRPr="00134E8A">
        <w:rPr>
          <w:rFonts w:ascii="Arial" w:hAnsi="Arial" w:cs="Arial"/>
          <w:b/>
          <w:lang w:val="es-ES_tradnl"/>
        </w:rPr>
        <w:t xml:space="preserve"> </w:t>
      </w:r>
      <w:r w:rsidRPr="00134E8A">
        <w:rPr>
          <w:rFonts w:ascii="Arial" w:hAnsi="Arial" w:cs="Arial"/>
          <w:b/>
          <w:lang w:val="es-ES"/>
        </w:rPr>
        <w:t>608), del Honorable Senador señor Walker (don Ignacio)</w:t>
      </w:r>
      <w:r w:rsidRPr="00134E8A">
        <w:rPr>
          <w:rFonts w:ascii="Arial" w:hAnsi="Arial" w:cs="Arial"/>
          <w:lang w:val="es-ES"/>
        </w:rPr>
        <w:t>, agrega después de la expresión “(PACE)” la locución “o en programas propedéuticos”.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r w:rsidR="00266B62" w:rsidRPr="00134E8A">
        <w:rPr>
          <w:rFonts w:ascii="Arial" w:hAnsi="Arial" w:cs="Arial"/>
          <w:b/>
          <w:lang w:val="es-ES"/>
        </w:rPr>
        <w:t>609), del Honorable Senador señor Montes</w:t>
      </w:r>
      <w:r w:rsidR="00266B62" w:rsidRPr="00134E8A">
        <w:rPr>
          <w:rFonts w:ascii="Arial" w:hAnsi="Arial" w:cs="Arial"/>
          <w:lang w:val="es-ES"/>
        </w:rPr>
        <w:t>, agrega después de la expresión “(PACE),”, la frase “de la aplicación de programas propedéuticos”.</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r>
      <w:r w:rsidRPr="00134E8A">
        <w:rPr>
          <w:rFonts w:ascii="Arial" w:hAnsi="Arial" w:cs="Arial"/>
          <w:b/>
          <w:lang w:val="es-ES"/>
        </w:rPr>
        <w:t>-</w:t>
      </w:r>
      <w:r w:rsidR="00DE6B24" w:rsidRPr="00134E8A">
        <w:rPr>
          <w:rFonts w:ascii="Arial" w:hAnsi="Arial" w:cs="Arial"/>
          <w:b/>
          <w:lang w:val="es-ES"/>
        </w:rPr>
        <w:t xml:space="preserve"> Estas cuatro </w:t>
      </w:r>
      <w:r w:rsidRPr="00134E8A">
        <w:rPr>
          <w:rFonts w:ascii="Arial" w:hAnsi="Arial" w:cs="Arial"/>
          <w:b/>
          <w:lang w:val="es-ES"/>
        </w:rPr>
        <w:t xml:space="preserve">indicaciones </w:t>
      </w:r>
      <w:r w:rsidRPr="00134E8A">
        <w:rPr>
          <w:rFonts w:ascii="Arial" w:eastAsia="Times New Roman" w:hAnsi="Arial" w:cs="Arial"/>
          <w:b/>
          <w:lang w:val="es-ES" w:eastAsia="es-ES"/>
        </w:rPr>
        <w:t>fueron declaradas inadmisibles por el señor Presidente de la Comisión por tratarse de materias propias de la iniciativa exclusiva del Ejecutivo, de conformidad con el artículo 65, inciso tercero, de la Constitución Política de la República.</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87" w:name="_Toc486855984"/>
      <w:bookmarkStart w:id="188" w:name="_Toc486415529"/>
      <w:r w:rsidRPr="00134E8A">
        <w:rPr>
          <w:rFonts w:ascii="Arial" w:eastAsia="Times New Roman" w:hAnsi="Arial" w:cs="Arial"/>
          <w:b/>
          <w:bCs/>
          <w:lang w:val="es-ES" w:eastAsia="es-CL"/>
        </w:rPr>
        <w:t>Párrafo 8° De las transiciones a otras disposiciones de esta ley</w:t>
      </w:r>
      <w:bookmarkEnd w:id="187"/>
      <w:bookmarkEnd w:id="188"/>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bookmarkStart w:id="189" w:name="_Hlk503973192"/>
      <w:r w:rsidRPr="00134E8A">
        <w:rPr>
          <w:rFonts w:ascii="Arial" w:eastAsia="Times New Roman" w:hAnsi="Arial" w:cs="Arial"/>
          <w:b/>
          <w:bCs/>
          <w:lang w:val="es-ES" w:eastAsia="es-CL"/>
        </w:rPr>
        <w:t>Artículo cuadragésimo segundo</w:t>
      </w:r>
    </w:p>
    <w:bookmarkEnd w:id="189"/>
    <w:p w:rsidR="00266B62" w:rsidRPr="00134E8A" w:rsidRDefault="00266B62" w:rsidP="00266B62">
      <w:pPr>
        <w:tabs>
          <w:tab w:val="left" w:pos="2835"/>
        </w:tabs>
        <w:spacing w:after="0" w:line="240" w:lineRule="auto"/>
        <w:jc w:val="center"/>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bCs/>
          <w:lang w:val="es-ES"/>
        </w:rPr>
        <w:tab/>
        <w:t>El artículo cuadragésimo segundo transitorio del proyecto de ley establece</w:t>
      </w:r>
      <w:r w:rsidRPr="00134E8A">
        <w:rPr>
          <w:rFonts w:ascii="Arial" w:hAnsi="Arial" w:cs="Arial"/>
          <w:lang w:val="es-ES"/>
        </w:rPr>
        <w:t xml:space="preserve"> que lo </w:t>
      </w:r>
      <w:r w:rsidRPr="00134E8A">
        <w:rPr>
          <w:rFonts w:ascii="Arial" w:hAnsi="Arial" w:cs="Arial"/>
          <w:bCs/>
          <w:lang w:val="es-ES"/>
        </w:rPr>
        <w:t>dispuesto en el artículo 116 comenzará a regir un año después de la entrada en funcionamiento de la Superintendencia de Educación Superior.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bookmarkStart w:id="190" w:name="_Hlk503973252"/>
      <w:r w:rsidRPr="00134E8A">
        <w:rPr>
          <w:rFonts w:ascii="Arial" w:hAnsi="Arial" w:cs="Arial"/>
          <w:lang w:val="es-ES_tradnl"/>
        </w:rPr>
        <w:tab/>
        <w:t>A continuación de este precepto, se formuló la indicación N° 610.</w:t>
      </w:r>
      <w:bookmarkEnd w:id="190"/>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DE6B24" w:rsidP="00266B62">
      <w:pPr>
        <w:tabs>
          <w:tab w:val="left" w:pos="2835"/>
        </w:tabs>
        <w:spacing w:after="0" w:line="240" w:lineRule="auto"/>
        <w:jc w:val="both"/>
        <w:rPr>
          <w:rFonts w:ascii="Arial" w:hAnsi="Arial" w:cs="Arial"/>
          <w:lang w:val="es-ES"/>
        </w:rPr>
      </w:pPr>
      <w:bookmarkStart w:id="191" w:name="_Hlk503973413"/>
      <w:r w:rsidRPr="00134E8A">
        <w:rPr>
          <w:rFonts w:ascii="Arial" w:hAnsi="Arial" w:cs="Arial"/>
          <w:b/>
          <w:lang w:val="es-ES_tradnl"/>
        </w:rPr>
        <w:tab/>
        <w:t xml:space="preserve">La indicación Número </w:t>
      </w:r>
      <w:r w:rsidR="00266B62" w:rsidRPr="00134E8A">
        <w:rPr>
          <w:rFonts w:ascii="Arial" w:hAnsi="Arial" w:cs="Arial"/>
          <w:b/>
          <w:lang w:val="es-ES_tradnl"/>
        </w:rPr>
        <w:t xml:space="preserve"> </w:t>
      </w:r>
      <w:bookmarkEnd w:id="191"/>
      <w:r w:rsidR="00266B62" w:rsidRPr="00134E8A">
        <w:rPr>
          <w:rFonts w:ascii="Arial" w:hAnsi="Arial" w:cs="Arial"/>
          <w:b/>
          <w:lang w:val="es-ES"/>
        </w:rPr>
        <w:t xml:space="preserve">610), de Su Excelencia la Presidenta de la República, </w:t>
      </w:r>
      <w:r w:rsidR="00266B62" w:rsidRPr="00134E8A">
        <w:rPr>
          <w:rFonts w:ascii="Arial" w:hAnsi="Arial" w:cs="Arial"/>
          <w:lang w:val="es-ES"/>
        </w:rPr>
        <w:t>intercala a continuación del artículo cuadragésimo segundo el que sigue:</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“Artículo ...- Los numerales 1, 2, 4 y 5 del artículo 119 entrarán en vigencia una vez que la Escuela de Gendarmería de Chile adecue sus requisitos de ingreso, planes y programas a las normativas de educación superior. Este requisito se verificará fundadamente a través de un decreto del Ministerio de Justicia y Derechos Humanos, con la firma del Ministro o Ministra de Educación, previo informe favorable de la Subsecretaría de Educación Superior.</w:t>
      </w:r>
    </w:p>
    <w:p w:rsidR="00266B62" w:rsidRPr="00134E8A" w:rsidRDefault="00266B62" w:rsidP="00266B62">
      <w:pPr>
        <w:tabs>
          <w:tab w:val="left" w:pos="2835"/>
        </w:tabs>
        <w:spacing w:after="0" w:line="240" w:lineRule="auto"/>
        <w:jc w:val="both"/>
        <w:rPr>
          <w:rFonts w:ascii="Arial" w:hAnsi="Arial" w:cs="Arial"/>
          <w:lang w:val="es-ES"/>
        </w:rPr>
      </w:pPr>
    </w:p>
    <w:p w:rsidR="00266B62" w:rsidRPr="00134E8A" w:rsidRDefault="00266B62" w:rsidP="00266B62">
      <w:pPr>
        <w:tabs>
          <w:tab w:val="left" w:pos="2835"/>
        </w:tabs>
        <w:spacing w:after="0" w:line="240" w:lineRule="auto"/>
        <w:jc w:val="both"/>
        <w:rPr>
          <w:rFonts w:ascii="Arial" w:hAnsi="Arial" w:cs="Arial"/>
          <w:lang w:val="es-ES"/>
        </w:rPr>
      </w:pPr>
      <w:r w:rsidRPr="00134E8A">
        <w:rPr>
          <w:rFonts w:ascii="Arial" w:hAnsi="Arial" w:cs="Arial"/>
          <w:lang w:val="es-ES"/>
        </w:rPr>
        <w:tab/>
        <w:t>Con todo, los cursos de formación que se estuvieren impartiendo a la fecha de entrada en vigor del decreto referido en el inciso anterior no conducirán a la obtención de títulos técnicos de nivel superior o profesionales, según corresponda.”.</w:t>
      </w:r>
    </w:p>
    <w:p w:rsidR="00266B62" w:rsidRPr="00134E8A" w:rsidRDefault="00266B62" w:rsidP="00266B62">
      <w:pPr>
        <w:tabs>
          <w:tab w:val="left" w:pos="2835"/>
        </w:tabs>
        <w:spacing w:after="0" w:line="240" w:lineRule="auto"/>
        <w:jc w:val="both"/>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b/>
          <w:lang w:val="es-ES"/>
        </w:rPr>
      </w:pPr>
      <w:r w:rsidRPr="00134E8A">
        <w:rPr>
          <w:rFonts w:ascii="Arial" w:hAnsi="Arial" w:cs="Arial"/>
          <w:b/>
          <w:lang w:val="es-ES"/>
        </w:rPr>
        <w:tab/>
      </w:r>
      <w:r w:rsidR="00DE6B24" w:rsidRPr="00134E8A">
        <w:rPr>
          <w:rFonts w:ascii="Arial" w:hAnsi="Arial" w:cs="Arial"/>
          <w:b/>
          <w:lang w:val="es-ES"/>
        </w:rPr>
        <w:t>-</w:t>
      </w:r>
      <w:r w:rsidRPr="00134E8A">
        <w:rPr>
          <w:rFonts w:ascii="Arial" w:hAnsi="Arial" w:cs="Arial"/>
          <w:b/>
          <w:lang w:val="es-ES"/>
        </w:rPr>
        <w:t>Esta indicación fue aprobada por la unanimidad de los miembros presentes de la Comisión, Honorables Senadores señoras Goic y Von Baer y señores Allamand, Montes y Quintana.</w:t>
      </w:r>
    </w:p>
    <w:p w:rsidR="00266B62" w:rsidRPr="00134E8A" w:rsidRDefault="00266B62" w:rsidP="00266B62">
      <w:pPr>
        <w:tabs>
          <w:tab w:val="left" w:pos="2835"/>
        </w:tabs>
        <w:spacing w:after="0" w:line="240" w:lineRule="auto"/>
        <w:jc w:val="center"/>
        <w:rPr>
          <w:rFonts w:ascii="Arial" w:eastAsia="Times New Roman" w:hAnsi="Arial" w:cs="Arial"/>
          <w:bCs/>
          <w:lang w:val="es-ES" w:eastAsia="es-CL"/>
        </w:rPr>
      </w:pPr>
      <w:r w:rsidRPr="00134E8A">
        <w:rPr>
          <w:rFonts w:ascii="Arial" w:eastAsia="Times New Roman" w:hAnsi="Arial" w:cs="Arial"/>
          <w:bCs/>
          <w:lang w:val="es-ES" w:eastAsia="es-CL"/>
        </w:rPr>
        <w:t xml:space="preserve">- - - </w:t>
      </w:r>
    </w:p>
    <w:p w:rsidR="00266B62" w:rsidRPr="00134E8A" w:rsidRDefault="00266B62" w:rsidP="00266B62">
      <w:pPr>
        <w:tabs>
          <w:tab w:val="left" w:pos="2835"/>
        </w:tabs>
        <w:spacing w:after="0" w:line="240" w:lineRule="auto"/>
        <w:jc w:val="center"/>
        <w:rPr>
          <w:rFonts w:ascii="Arial" w:hAnsi="Arial" w:cs="Arial"/>
          <w:b/>
          <w:lang w:val="es-ES"/>
        </w:rPr>
      </w:pPr>
    </w:p>
    <w:p w:rsidR="00266B62" w:rsidRPr="00134E8A" w:rsidRDefault="00266B62" w:rsidP="00266B62">
      <w:pPr>
        <w:tabs>
          <w:tab w:val="left" w:pos="2835"/>
        </w:tabs>
        <w:spacing w:after="0" w:line="240" w:lineRule="auto"/>
        <w:jc w:val="both"/>
        <w:rPr>
          <w:rFonts w:ascii="Arial" w:hAnsi="Arial" w:cs="Arial"/>
          <w:lang w:val="es-ES_tradnl"/>
        </w:rPr>
      </w:pPr>
      <w:r w:rsidRPr="00134E8A">
        <w:rPr>
          <w:rFonts w:ascii="Arial" w:hAnsi="Arial" w:cs="Arial"/>
          <w:lang w:val="es-ES_tradnl"/>
        </w:rPr>
        <w:tab/>
        <w:t>A continuación de las disposiciones aprobadas en general por el Senado, s</w:t>
      </w:r>
      <w:r w:rsidR="00DE6B24" w:rsidRPr="00134E8A">
        <w:rPr>
          <w:rFonts w:ascii="Arial" w:hAnsi="Arial" w:cs="Arial"/>
          <w:lang w:val="es-ES_tradnl"/>
        </w:rPr>
        <w:t>e formularon las indicaciones Números</w:t>
      </w:r>
      <w:r w:rsidRPr="00134E8A">
        <w:rPr>
          <w:rFonts w:ascii="Arial" w:hAnsi="Arial" w:cs="Arial"/>
          <w:lang w:val="es-ES_tradnl"/>
        </w:rPr>
        <w:t xml:space="preserve"> 611, 612, 613, 614, 615, 615 bis y 615 ter.</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bookmarkStart w:id="192" w:name="_Hlk503973551"/>
      <w:r w:rsidRPr="00134E8A">
        <w:rPr>
          <w:rFonts w:ascii="Arial" w:eastAsia="Times New Roman" w:hAnsi="Arial" w:cs="Arial"/>
          <w:b/>
          <w:bCs/>
          <w:lang w:val="es-ES_tradnl" w:eastAsia="es-CL"/>
        </w:rPr>
        <w:tab/>
        <w:t xml:space="preserve">La indicación </w:t>
      </w:r>
      <w:r w:rsidR="00DE6B24" w:rsidRPr="00134E8A">
        <w:rPr>
          <w:rFonts w:ascii="Arial" w:eastAsia="Times New Roman" w:hAnsi="Arial" w:cs="Arial"/>
          <w:b/>
          <w:bCs/>
          <w:lang w:val="es-ES_tradnl" w:eastAsia="es-CL"/>
        </w:rPr>
        <w:t>Número</w:t>
      </w:r>
      <w:bookmarkEnd w:id="192"/>
      <w:r w:rsidR="00DE6B24" w:rsidRPr="00134E8A">
        <w:rPr>
          <w:rFonts w:ascii="Arial" w:eastAsia="Times New Roman" w:hAnsi="Arial" w:cs="Arial"/>
          <w:b/>
          <w:bCs/>
          <w:lang w:val="es-ES_tradnl" w:eastAsia="es-CL"/>
        </w:rPr>
        <w:t xml:space="preserve"> </w:t>
      </w:r>
      <w:r w:rsidRPr="00134E8A">
        <w:rPr>
          <w:rFonts w:ascii="Arial" w:eastAsia="Times New Roman" w:hAnsi="Arial" w:cs="Arial"/>
          <w:b/>
          <w:bCs/>
          <w:lang w:val="es-ES" w:eastAsia="es-CL"/>
        </w:rPr>
        <w:t xml:space="preserve">611), de los Honorables Senadores señores Navarro </w:t>
      </w:r>
      <w:r w:rsidRPr="00134E8A">
        <w:rPr>
          <w:rFonts w:ascii="Arial" w:eastAsia="Times New Roman" w:hAnsi="Arial" w:cs="Arial"/>
          <w:bCs/>
          <w:lang w:val="es-ES" w:eastAsia="es-CL"/>
        </w:rPr>
        <w:t>y</w:t>
      </w:r>
      <w:r w:rsidRPr="00134E8A">
        <w:rPr>
          <w:rFonts w:ascii="Arial" w:eastAsia="Times New Roman" w:hAnsi="Arial" w:cs="Arial"/>
          <w:b/>
          <w:bCs/>
          <w:lang w:val="es-ES" w:eastAsia="es-CL"/>
        </w:rPr>
        <w:t xml:space="preserve"> Quintana, </w:t>
      </w:r>
      <w:r w:rsidRPr="00134E8A">
        <w:rPr>
          <w:rFonts w:ascii="Arial" w:eastAsia="Times New Roman" w:hAnsi="Arial" w:cs="Arial"/>
          <w:bCs/>
          <w:lang w:val="es-ES" w:eastAsia="es-CL"/>
        </w:rPr>
        <w:t>incorpora un nuevo artículo transitorio, del siguiente tenor:</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Desde la dictación de la presente ley y, hasta que no se verifique la acreditación de una universidad en la dimensión de generación de conocimiento, creación e innovación, deberán agregar a su denominación institucional la de: “Institución superior de docencia”, en tanto aquellas que a la misma época tengan vigente su acreditación en el área de investigación podrán agregar a su denominación institucional la de: “universidad de docencia e investigación.</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En el evento que estas instituciones no lograren acreditarse en esta dimensión dentro de los plazos establecidos en esta ley, deberán adecuar sus estatutos a los de los Institutos Profesionales.”.</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bookmarkStart w:id="193" w:name="_Hlk503973589"/>
      <w:r w:rsidRPr="00134E8A">
        <w:rPr>
          <w:rFonts w:ascii="Arial" w:eastAsia="Times New Roman" w:hAnsi="Arial" w:cs="Arial"/>
          <w:b/>
          <w:bCs/>
          <w:lang w:val="es-ES" w:eastAsia="es-CL"/>
        </w:rPr>
        <w:tab/>
      </w:r>
      <w:r w:rsidR="00DE6B24" w:rsidRPr="00134E8A">
        <w:rPr>
          <w:rFonts w:ascii="Arial" w:eastAsia="Times New Roman" w:hAnsi="Arial" w:cs="Arial"/>
          <w:b/>
          <w:bCs/>
          <w:lang w:val="es-ES_tradnl" w:eastAsia="es-CL"/>
        </w:rPr>
        <w:t xml:space="preserve">La indicación número </w:t>
      </w:r>
      <w:bookmarkEnd w:id="193"/>
      <w:r w:rsidRPr="00134E8A">
        <w:rPr>
          <w:rFonts w:ascii="Arial" w:eastAsia="Times New Roman" w:hAnsi="Arial" w:cs="Arial"/>
          <w:b/>
          <w:bCs/>
          <w:lang w:val="es-ES" w:eastAsia="es-CL"/>
        </w:rPr>
        <w:t xml:space="preserve">612), de los Honorables Senadores señores Navarro </w:t>
      </w:r>
      <w:r w:rsidRPr="00134E8A">
        <w:rPr>
          <w:rFonts w:ascii="Arial" w:eastAsia="Times New Roman" w:hAnsi="Arial" w:cs="Arial"/>
          <w:bCs/>
          <w:lang w:val="es-ES" w:eastAsia="es-CL"/>
        </w:rPr>
        <w:t>y</w:t>
      </w:r>
      <w:r w:rsidRPr="00134E8A">
        <w:rPr>
          <w:rFonts w:ascii="Arial" w:eastAsia="Times New Roman" w:hAnsi="Arial" w:cs="Arial"/>
          <w:b/>
          <w:bCs/>
          <w:lang w:val="es-ES" w:eastAsia="es-CL"/>
        </w:rPr>
        <w:t xml:space="preserve"> Quintana, </w:t>
      </w:r>
      <w:r w:rsidRPr="00134E8A">
        <w:rPr>
          <w:rFonts w:ascii="Arial" w:eastAsia="Times New Roman" w:hAnsi="Arial" w:cs="Arial"/>
          <w:bCs/>
          <w:lang w:val="es-ES" w:eastAsia="es-CL"/>
        </w:rPr>
        <w:t>incorpora un nuevo artículo transitorio, del siguiente tenor:</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Las Universidades cuyas casas centrales se emplacen en regiones distintas a la metropolitana y cuya formación de pregrado se imparta en al menos un setenta por ciento en la región de origen, contarán con recursos provenientes del convenio marco de universidades o basal por desempeño, con el objeto de diseñar e implementar planes vinculados a la estrategia de desarrollo regional en concordancia con sus proyectos institucionales, entre otros.”.</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bookmarkStart w:id="194" w:name="_Hlk503973646"/>
      <w:r w:rsidRPr="00134E8A">
        <w:rPr>
          <w:rFonts w:ascii="Arial" w:eastAsia="Times New Roman" w:hAnsi="Arial" w:cs="Arial"/>
          <w:b/>
          <w:bCs/>
          <w:lang w:val="es-ES_tradnl" w:eastAsia="es-CL"/>
        </w:rPr>
        <w:tab/>
        <w:t xml:space="preserve">La indicación N° </w:t>
      </w:r>
      <w:bookmarkEnd w:id="194"/>
      <w:r w:rsidRPr="00134E8A">
        <w:rPr>
          <w:rFonts w:ascii="Arial" w:eastAsia="Times New Roman" w:hAnsi="Arial" w:cs="Arial"/>
          <w:b/>
          <w:bCs/>
          <w:lang w:val="es-ES" w:eastAsia="es-CL"/>
        </w:rPr>
        <w:t xml:space="preserve">613), de los Honorables Senadores señores Navarro </w:t>
      </w:r>
      <w:r w:rsidRPr="00134E8A">
        <w:rPr>
          <w:rFonts w:ascii="Arial" w:eastAsia="Times New Roman" w:hAnsi="Arial" w:cs="Arial"/>
          <w:bCs/>
          <w:lang w:val="es-ES" w:eastAsia="es-CL"/>
        </w:rPr>
        <w:t>y</w:t>
      </w:r>
      <w:r w:rsidRPr="00134E8A">
        <w:rPr>
          <w:rFonts w:ascii="Arial" w:eastAsia="Times New Roman" w:hAnsi="Arial" w:cs="Arial"/>
          <w:b/>
          <w:bCs/>
          <w:lang w:val="es-ES" w:eastAsia="es-CL"/>
        </w:rPr>
        <w:t xml:space="preserve"> Quintana, </w:t>
      </w:r>
      <w:r w:rsidRPr="00134E8A">
        <w:rPr>
          <w:rFonts w:ascii="Arial" w:eastAsia="Times New Roman" w:hAnsi="Arial" w:cs="Arial"/>
          <w:bCs/>
          <w:lang w:val="es-ES" w:eastAsia="es-CL"/>
        </w:rPr>
        <w:t>contempla un nuevo artículo transitorio, del siguiente tenor:</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La presente ley asegurará de manera permanente el aporte basal por desempeño a las universidades cuyas casas centrales se emplacen en regiones distintas a la metropolitana y cuya formación de pregrado se imparta en al menos un setenta por ciento en la región de origen, a fin de garantizar la realización de adecuados planes de desarrollo académico y proyectos de inversión de largo plazo.”.</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DE6B24"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
          <w:bCs/>
          <w:lang w:val="es-ES_tradnl" w:eastAsia="es-CL"/>
        </w:rPr>
        <w:tab/>
        <w:t xml:space="preserve">La indicación Número </w:t>
      </w:r>
      <w:r w:rsidR="00266B62" w:rsidRPr="00134E8A">
        <w:rPr>
          <w:rFonts w:ascii="Arial" w:eastAsia="Times New Roman" w:hAnsi="Arial" w:cs="Arial"/>
          <w:b/>
          <w:bCs/>
          <w:lang w:val="es-ES" w:eastAsia="es-CL"/>
        </w:rPr>
        <w:t xml:space="preserve">614), de los Honorables Senadores señores Navarro </w:t>
      </w:r>
      <w:r w:rsidR="00266B62" w:rsidRPr="00134E8A">
        <w:rPr>
          <w:rFonts w:ascii="Arial" w:eastAsia="Times New Roman" w:hAnsi="Arial" w:cs="Arial"/>
          <w:bCs/>
          <w:lang w:val="es-ES" w:eastAsia="es-CL"/>
        </w:rPr>
        <w:t>y</w:t>
      </w:r>
      <w:r w:rsidR="00266B62" w:rsidRPr="00134E8A">
        <w:rPr>
          <w:rFonts w:ascii="Arial" w:eastAsia="Times New Roman" w:hAnsi="Arial" w:cs="Arial"/>
          <w:b/>
          <w:bCs/>
          <w:lang w:val="es-ES" w:eastAsia="es-CL"/>
        </w:rPr>
        <w:t xml:space="preserve"> Quintana, </w:t>
      </w:r>
      <w:r w:rsidR="00266B62" w:rsidRPr="00134E8A">
        <w:rPr>
          <w:rFonts w:ascii="Arial" w:eastAsia="Times New Roman" w:hAnsi="Arial" w:cs="Arial"/>
          <w:bCs/>
          <w:lang w:val="es-ES" w:eastAsia="es-CL"/>
        </w:rPr>
        <w:t>introduce el siguiente artículo transitorio:</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Dentro de los 180 días siguientes a la publicación de la presente ley, se implementará un programa orientado a potenciar la matrícula en las universidades de las zonas extremas del país, que bonifique a los estudiantes que decidan estudiar en los planteles que no se ubican en la Región Metropolitana de Santiago. Esta bonificación tomará en cuenta factores tales como distancia con el centro del país, la situación socioeconómica del territorio donde se emplaza la universidad y la del estudiante, considerando al menos los niveles de pobreza, aislamiento, calidad de la educación de los establecimientos educacionales de procedencia y condiciones de vida extremas, entre otros.”.</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266B62" w:rsidRPr="00134E8A" w:rsidRDefault="00DE6B24"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
          <w:bCs/>
          <w:lang w:val="es-ES_tradnl" w:eastAsia="es-CL"/>
        </w:rPr>
        <w:tab/>
        <w:t xml:space="preserve">La indicación Número </w:t>
      </w:r>
      <w:r w:rsidR="00266B62" w:rsidRPr="00134E8A">
        <w:rPr>
          <w:rFonts w:ascii="Arial" w:eastAsia="Times New Roman" w:hAnsi="Arial" w:cs="Arial"/>
          <w:b/>
          <w:bCs/>
          <w:lang w:val="es-ES" w:eastAsia="es-CL"/>
        </w:rPr>
        <w:t xml:space="preserve">615), de los Honorables Senadores señores Navarro </w:t>
      </w:r>
      <w:r w:rsidR="00266B62" w:rsidRPr="00134E8A">
        <w:rPr>
          <w:rFonts w:ascii="Arial" w:eastAsia="Times New Roman" w:hAnsi="Arial" w:cs="Arial"/>
          <w:bCs/>
          <w:lang w:val="es-ES" w:eastAsia="es-CL"/>
        </w:rPr>
        <w:t>y</w:t>
      </w:r>
      <w:r w:rsidR="00266B62" w:rsidRPr="00134E8A">
        <w:rPr>
          <w:rFonts w:ascii="Arial" w:eastAsia="Times New Roman" w:hAnsi="Arial" w:cs="Arial"/>
          <w:b/>
          <w:bCs/>
          <w:lang w:val="es-ES" w:eastAsia="es-CL"/>
        </w:rPr>
        <w:t xml:space="preserve"> Quintana, </w:t>
      </w:r>
      <w:r w:rsidR="00266B62" w:rsidRPr="00134E8A">
        <w:rPr>
          <w:rFonts w:ascii="Arial" w:eastAsia="Times New Roman" w:hAnsi="Arial" w:cs="Arial"/>
          <w:bCs/>
          <w:lang w:val="es-ES" w:eastAsia="es-CL"/>
        </w:rPr>
        <w:t>introduce el siguiente artículo transitorio:</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En el caso de modificación o derogación de la  Prueba de Selección Universitaria de Lenguaje y Comunicación, de la Prueba de Selección Universitaria de Matemáticas, del puntaje de notas de enseñanza media y/o del puntaje de ranking de notas, deberán siempre tenerse presentes los principios de equidad, no discriminación  e inclusión social.”.</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DE6B24" w:rsidP="00266B62">
      <w:pPr>
        <w:tabs>
          <w:tab w:val="left" w:pos="2835"/>
        </w:tabs>
        <w:spacing w:after="0" w:line="240" w:lineRule="auto"/>
        <w:jc w:val="both"/>
        <w:rPr>
          <w:rFonts w:ascii="Arial" w:eastAsia="Times New Roman" w:hAnsi="Arial" w:cs="Arial"/>
          <w:bCs/>
          <w:lang w:eastAsia="es-CL"/>
        </w:rPr>
      </w:pPr>
      <w:r w:rsidRPr="00134E8A">
        <w:rPr>
          <w:rFonts w:ascii="Arial" w:eastAsia="Times New Roman" w:hAnsi="Arial" w:cs="Arial"/>
          <w:b/>
          <w:bCs/>
          <w:lang w:val="es-ES_tradnl" w:eastAsia="es-CL"/>
        </w:rPr>
        <w:tab/>
        <w:t xml:space="preserve">La indicación Número </w:t>
      </w:r>
      <w:r w:rsidR="00266B62" w:rsidRPr="00134E8A">
        <w:rPr>
          <w:rFonts w:ascii="Arial" w:eastAsia="Times New Roman" w:hAnsi="Arial" w:cs="Arial"/>
          <w:b/>
          <w:bCs/>
          <w:lang w:val="es-ES" w:eastAsia="es-CL"/>
        </w:rPr>
        <w:t>615 bis), d</w:t>
      </w:r>
      <w:r w:rsidR="00266B62" w:rsidRPr="00134E8A">
        <w:rPr>
          <w:rFonts w:ascii="Arial" w:eastAsia="Times New Roman" w:hAnsi="Arial" w:cs="Arial"/>
          <w:b/>
          <w:bCs/>
          <w:lang w:val="es-ES_tradnl" w:eastAsia="es-CL"/>
        </w:rPr>
        <w:t xml:space="preserve">el Honorable Senador señor Quintana, </w:t>
      </w:r>
      <w:r w:rsidR="00266B62" w:rsidRPr="00134E8A">
        <w:rPr>
          <w:rFonts w:ascii="Arial" w:eastAsia="Times New Roman" w:hAnsi="Arial" w:cs="Arial"/>
          <w:bCs/>
          <w:lang w:eastAsia="es-CL"/>
        </w:rPr>
        <w:t xml:space="preserve">agrega el siguiente artículo transitorio, nuevo: </w:t>
      </w:r>
    </w:p>
    <w:p w:rsidR="00266B62" w:rsidRPr="00134E8A" w:rsidRDefault="00266B62" w:rsidP="00266B62">
      <w:pPr>
        <w:tabs>
          <w:tab w:val="left" w:pos="2835"/>
        </w:tabs>
        <w:spacing w:after="0" w:line="240" w:lineRule="auto"/>
        <w:jc w:val="both"/>
        <w:rPr>
          <w:rFonts w:ascii="Arial" w:eastAsia="Times New Roman" w:hAnsi="Arial" w:cs="Arial"/>
          <w:bCs/>
          <w:lang w:eastAsia="es-CL"/>
        </w:rPr>
      </w:pPr>
    </w:p>
    <w:p w:rsidR="00266B62" w:rsidRPr="00134E8A" w:rsidRDefault="00266B62" w:rsidP="00266B62">
      <w:pPr>
        <w:tabs>
          <w:tab w:val="left" w:pos="2835"/>
        </w:tabs>
        <w:spacing w:after="0" w:line="240" w:lineRule="auto"/>
        <w:jc w:val="both"/>
        <w:rPr>
          <w:rFonts w:ascii="Arial" w:eastAsia="Times New Roman" w:hAnsi="Arial" w:cs="Arial"/>
          <w:bCs/>
          <w:lang w:eastAsia="es-CL"/>
        </w:rPr>
      </w:pPr>
      <w:r w:rsidRPr="00134E8A">
        <w:rPr>
          <w:rFonts w:ascii="Arial" w:eastAsia="Times New Roman" w:hAnsi="Arial" w:cs="Arial"/>
          <w:bCs/>
          <w:lang w:eastAsia="es-CL"/>
        </w:rPr>
        <w:tab/>
        <w:t>“Dentro del plazo de un año contado desde la entrada en vigor de la presente ley, la Subsecretaría en cumplimiento de lo dispuesto en los artículos 11 y 13, deberá realizar una propuesta de instrumento de acceso universitario en reemplazo de la Prueba de Selección Universitaria.”</w:t>
      </w:r>
    </w:p>
    <w:p w:rsidR="00266B62" w:rsidRPr="00134E8A" w:rsidRDefault="00266B62" w:rsidP="00266B62">
      <w:pPr>
        <w:tabs>
          <w:tab w:val="left" w:pos="2835"/>
        </w:tabs>
        <w:spacing w:after="0" w:line="240" w:lineRule="auto"/>
        <w:jc w:val="both"/>
        <w:rPr>
          <w:rFonts w:ascii="Arial" w:eastAsia="Times New Roman" w:hAnsi="Arial" w:cs="Arial"/>
          <w:b/>
          <w:bCs/>
          <w:lang w:eastAsia="es-CL"/>
        </w:rPr>
      </w:pPr>
    </w:p>
    <w:p w:rsidR="00266B62" w:rsidRPr="00134E8A" w:rsidRDefault="00DE6B24"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
          <w:bCs/>
          <w:lang w:val="es-ES_tradnl" w:eastAsia="es-CL"/>
        </w:rPr>
        <w:tab/>
        <w:t xml:space="preserve">La indicación Número </w:t>
      </w:r>
      <w:r w:rsidR="00266B62" w:rsidRPr="00134E8A">
        <w:rPr>
          <w:rFonts w:ascii="Arial" w:eastAsia="Times New Roman" w:hAnsi="Arial" w:cs="Arial"/>
          <w:b/>
          <w:bCs/>
          <w:lang w:val="es-ES_tradnl" w:eastAsia="es-CL"/>
        </w:rPr>
        <w:t xml:space="preserve">615 ter), del Honorable Senador señor Montes, </w:t>
      </w:r>
      <w:r w:rsidR="00266B62" w:rsidRPr="00134E8A">
        <w:rPr>
          <w:rFonts w:ascii="Arial" w:eastAsia="Times New Roman" w:hAnsi="Arial" w:cs="Arial"/>
          <w:bCs/>
          <w:lang w:val="es-ES_tradnl" w:eastAsia="es-CL"/>
        </w:rPr>
        <w:t>agrega</w:t>
      </w:r>
      <w:r w:rsidR="00266B62" w:rsidRPr="00134E8A">
        <w:rPr>
          <w:rFonts w:ascii="Arial" w:eastAsia="Times New Roman" w:hAnsi="Arial" w:cs="Arial"/>
          <w:bCs/>
          <w:lang w:val="es-ES" w:eastAsia="es-CL"/>
        </w:rPr>
        <w:t xml:space="preserve"> los siguientes artículos transitorios, nuevos:</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“Artículo …: Se establecerá una política pública que buscará la condonación del Crédito con Aval del Estado en favor de la totalidad de los estudiantes que lo hayan utilizado como mecanismo para financiar sus estudios de Educación Superior. Se establecerá como plazo para llevarlo a cabo los próximos 5 años dentro de la vigencia de esta Ley. </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 xml:space="preserve">Artículo …: Se procederá a eliminar el Crédito con Aval del Estado de forma inmediata y será reemplazado con un Crédito manejado por una Agencia Estatal y el cual no contará con intereses. El establecimiento de este crédito será vigente hasta alcanzar la cobertura universal de la gratuidad. </w:t>
      </w: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 w:eastAsia="es-CL"/>
        </w:rPr>
      </w:pPr>
      <w:r w:rsidRPr="00134E8A">
        <w:rPr>
          <w:rFonts w:ascii="Arial" w:eastAsia="Times New Roman" w:hAnsi="Arial" w:cs="Arial"/>
          <w:bCs/>
          <w:lang w:val="es-ES" w:eastAsia="es-CL"/>
        </w:rPr>
        <w:tab/>
        <w:t>Artículo …: Se establecerá un plazo de 5 años para eliminar la psu como prueba estandarizada para el sistema común de acceso a las instituciones de educación superior. El comité técnico de acceso, deberá proponer una nueva prueba estandarizada para este sistema, la cual deberá contemplar:</w:t>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1.- Sistema único de acceso: El sistema que rige la selección deberá ser único y obligatorio dentro de las Instituciones de Educación Superior, estas son: universidades, institutos profesionales y centros de formación técnica. Dicho sistema deberá garantizar un proceso objetivo basado en las capacidades académicas y no en los conocimientos de los y las estudiantes. En donde no se incluyan metodologías que permitan discriminación arbitraria de selección tales.</w:t>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2.- Autonomía: El organismo encargado del sistema de acceso debe ser autónomo del CRUCH. Debe componerse de expertos en la temática de educación y mediciones masivas que no tengan relación contractual con las universidades pertenecientes al CRUCH. Este organismo deberá rendir cuentas al Ministerio de Educación y sus miembros deben ser asignados mediante el Consejo de Alta Dirección Pública. Dicho organismo tiene la responsabilidad de analizar cada 5 años los resultados del sistema de acceso con el objetivo de actualizar y mejorar los instrumentos de medición utilizados. </w:t>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 xml:space="preserve">3.- Diversidad en los instrumentos de medición: El instrumento de medición no debe solamente identificar habilidades científico-humanistas. Se debe garantizar que los instrumentos implementados permitan identificar y medir de manera complementaria las habilidades artísticas, de liderazgo, técnicas, entre otras. La prueba estandarizada no podrá superar en un 50% el porcentaje total de ponderación para el ingreso a una Institución de Educación Superior, el cual deberá ser complementado con medidas de acceso alternativas como el Ranking. </w:t>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4.- Inclusivo: El sistema de selección debe evitar de manera tajante el privilegio que puede existir de un grupo sobre otro, contemplando mecanismos que favorezcan la equidad en el acceso de estudiantes de en situación de discapacidad, de pueblos originarios, con distintas identidades de género, promoviendo el desarrollo de sus identidades. Sin perjuicio de lo anterior el sistema deberá evaluar los contenidos comunes de los establecimientos escolares científicos-humanistas y técnicos-profesionales. Se debe considerar una forma cuyo referente curricular abarcara los contenidos hasta 2° año de la Enseñanza Media.</w:t>
      </w: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jc w:val="both"/>
        <w:rPr>
          <w:rFonts w:ascii="Arial" w:eastAsia="Times New Roman" w:hAnsi="Arial" w:cs="Arial"/>
          <w:bCs/>
          <w:lang w:val="es-ES_tradnl" w:eastAsia="es-CL"/>
        </w:rPr>
      </w:pPr>
      <w:r w:rsidRPr="00134E8A">
        <w:rPr>
          <w:rFonts w:ascii="Arial" w:eastAsia="Times New Roman" w:hAnsi="Arial" w:cs="Arial"/>
          <w:bCs/>
          <w:lang w:val="es-ES_tradnl" w:eastAsia="es-CL"/>
        </w:rPr>
        <w:tab/>
        <w:t>5.- No debe ser criterio para asignar métodos de financiamiento: La asignación de financiamiento por parte de instituciones públicas y estatales no deben depender de los resultados que otorguen las pruebas estandarizadas del sistema de acceso.”.</w:t>
      </w:r>
    </w:p>
    <w:p w:rsidR="00266B62" w:rsidRPr="00134E8A" w:rsidRDefault="00266B62" w:rsidP="00266B62">
      <w:pPr>
        <w:spacing w:after="0" w:line="240" w:lineRule="auto"/>
        <w:jc w:val="both"/>
        <w:rPr>
          <w:rFonts w:ascii="Arial" w:eastAsia="Times New Roman" w:hAnsi="Arial" w:cs="Arial"/>
          <w:bCs/>
          <w:lang w:val="es-ES_tradnl" w:eastAsia="es-CL"/>
        </w:rPr>
      </w:pP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r w:rsidRPr="00134E8A">
        <w:rPr>
          <w:rFonts w:ascii="Arial" w:eastAsia="Times New Roman" w:hAnsi="Arial" w:cs="Arial"/>
          <w:b/>
          <w:bCs/>
          <w:lang w:val="es-ES" w:eastAsia="es-CL"/>
        </w:rPr>
        <w:tab/>
        <w:t>-</w:t>
      </w:r>
      <w:r w:rsidR="00DE6B24" w:rsidRPr="00134E8A">
        <w:rPr>
          <w:rFonts w:ascii="Arial" w:eastAsia="Times New Roman" w:hAnsi="Arial" w:cs="Arial"/>
          <w:b/>
          <w:bCs/>
          <w:lang w:val="es-ES" w:eastAsia="es-CL"/>
        </w:rPr>
        <w:t xml:space="preserve"> Las indicaciones números</w:t>
      </w:r>
      <w:r w:rsidRPr="00134E8A">
        <w:rPr>
          <w:rFonts w:ascii="Arial" w:eastAsia="Times New Roman" w:hAnsi="Arial" w:cs="Arial"/>
          <w:b/>
          <w:bCs/>
          <w:lang w:val="es-ES" w:eastAsia="es-CL"/>
        </w:rPr>
        <w:t xml:space="preserve"> 611), 612), 613), 614), 615 bis y 615 ter) fueron retiradas por sus autores. </w:t>
      </w:r>
    </w:p>
    <w:p w:rsidR="00266B62" w:rsidRPr="00134E8A" w:rsidRDefault="00266B62" w:rsidP="00266B62">
      <w:pPr>
        <w:tabs>
          <w:tab w:val="left" w:pos="2835"/>
        </w:tabs>
        <w:spacing w:after="0" w:line="240" w:lineRule="auto"/>
        <w:jc w:val="both"/>
        <w:rPr>
          <w:rFonts w:ascii="Arial" w:eastAsia="Times New Roman" w:hAnsi="Arial" w:cs="Arial"/>
          <w:b/>
          <w:bCs/>
          <w:lang w:val="es-ES" w:eastAsia="es-CL"/>
        </w:rPr>
      </w:pPr>
    </w:p>
    <w:p w:rsidR="00134E8A" w:rsidRPr="00134E8A" w:rsidRDefault="00266B62" w:rsidP="00134E8A">
      <w:pPr>
        <w:tabs>
          <w:tab w:val="left" w:pos="2835"/>
        </w:tabs>
        <w:spacing w:line="240" w:lineRule="auto"/>
        <w:jc w:val="both"/>
        <w:rPr>
          <w:rFonts w:ascii="Arial" w:eastAsia="Times New Roman" w:hAnsi="Arial" w:cs="Arial"/>
          <w:b/>
          <w:lang w:val="es-ES" w:eastAsia="es-ES"/>
        </w:rPr>
      </w:pPr>
      <w:r w:rsidRPr="00134E8A">
        <w:rPr>
          <w:rFonts w:ascii="Arial" w:eastAsia="Times New Roman" w:hAnsi="Arial" w:cs="Arial"/>
          <w:b/>
          <w:bCs/>
          <w:lang w:val="es-ES" w:eastAsia="es-CL"/>
        </w:rPr>
        <w:tab/>
      </w:r>
      <w:r w:rsidR="00DE6B24" w:rsidRPr="00134E8A">
        <w:rPr>
          <w:rFonts w:ascii="Arial" w:eastAsia="Times New Roman" w:hAnsi="Arial" w:cs="Arial"/>
          <w:b/>
          <w:bCs/>
          <w:lang w:val="es-ES" w:eastAsia="es-CL"/>
        </w:rPr>
        <w:t xml:space="preserve">-La indicación número </w:t>
      </w:r>
      <w:r w:rsidRPr="00134E8A">
        <w:rPr>
          <w:rFonts w:ascii="Arial" w:eastAsia="Times New Roman" w:hAnsi="Arial" w:cs="Arial"/>
          <w:b/>
          <w:bCs/>
          <w:lang w:val="es-ES" w:eastAsia="es-CL"/>
        </w:rPr>
        <w:t xml:space="preserve">615) </w:t>
      </w:r>
      <w:r w:rsidRPr="00134E8A">
        <w:rPr>
          <w:rFonts w:ascii="Arial" w:eastAsia="Times New Roman" w:hAnsi="Arial" w:cs="Arial"/>
          <w:b/>
          <w:lang w:val="es-ES" w:eastAsia="es-ES"/>
        </w:rPr>
        <w:t>fue declarada inadmisible por el señor Presidente de la Comisión por tratarse de materias propias de la iniciativa exclusiva del Ejecutivo, de conformidad con el artículo 65, inciso tercero, de la Constitución Política de la República.</w:t>
      </w:r>
    </w:p>
    <w:p w:rsidR="00134E8A" w:rsidRPr="00134E8A" w:rsidRDefault="00134E8A" w:rsidP="00134E8A">
      <w:pPr>
        <w:tabs>
          <w:tab w:val="left" w:pos="2835"/>
        </w:tabs>
        <w:spacing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 - -</w:t>
      </w:r>
    </w:p>
    <w:p w:rsidR="00134E8A" w:rsidRPr="00134E8A" w:rsidRDefault="00134E8A" w:rsidP="00134E8A">
      <w:pPr>
        <w:tabs>
          <w:tab w:val="left" w:pos="2835"/>
        </w:tabs>
        <w:spacing w:after="0" w:line="240" w:lineRule="auto"/>
        <w:jc w:val="both"/>
        <w:rPr>
          <w:rFonts w:ascii="Arial" w:eastAsia="Times New Roman" w:hAnsi="Arial" w:cs="Arial"/>
          <w:b/>
          <w:lang w:val="es-ES" w:eastAsia="es-ES"/>
        </w:rPr>
      </w:pP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MODIFICACIONES</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De conformidad a los acuerdos precedentemente adoptados, vuestra Comisión de Educación y Cultura  os propone aprobar el texto del proyecto de ley despachado por la Honorable Cámara de Diputados, con las siguientes enmiendas:</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ARTÍCULO 1</w:t>
      </w: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Inciso primero</w:t>
      </w:r>
    </w:p>
    <w:p w:rsidR="00134E8A" w:rsidRPr="00134E8A" w:rsidRDefault="00134E8A" w:rsidP="00134E8A">
      <w:pPr>
        <w:tabs>
          <w:tab w:val="left" w:pos="2835"/>
        </w:tabs>
        <w:spacing w:after="0" w:line="240" w:lineRule="auto"/>
        <w:jc w:val="both"/>
        <w:rPr>
          <w:rFonts w:ascii="Arial" w:hAnsi="Arial" w:cs="Arial"/>
          <w:lang w:val="es-MX"/>
        </w:rPr>
      </w:pPr>
    </w:p>
    <w:p w:rsidR="00134E8A" w:rsidRPr="00134E8A" w:rsidRDefault="00134E8A" w:rsidP="00134E8A">
      <w:pPr>
        <w:tabs>
          <w:tab w:val="left" w:pos="2835"/>
        </w:tabs>
        <w:spacing w:after="0" w:line="240" w:lineRule="auto"/>
        <w:jc w:val="both"/>
        <w:rPr>
          <w:rFonts w:ascii="Arial" w:hAnsi="Arial" w:cs="Arial"/>
          <w:lang w:val="es-MX"/>
        </w:rPr>
      </w:pPr>
      <w:r w:rsidRPr="00134E8A">
        <w:rPr>
          <w:rFonts w:ascii="Arial" w:hAnsi="Arial" w:cs="Arial"/>
          <w:lang w:val="es-MX"/>
        </w:rPr>
        <w:tab/>
        <w:t>Ha intercalado, a continuación de la expresión “y méritos,”, la frase “sin discriminaciones arbitrarias”.</w:t>
      </w:r>
    </w:p>
    <w:p w:rsidR="00134E8A" w:rsidRPr="00134E8A" w:rsidRDefault="00134E8A" w:rsidP="00134E8A">
      <w:pPr>
        <w:tabs>
          <w:tab w:val="left" w:pos="2835"/>
        </w:tabs>
        <w:spacing w:after="0" w:line="240" w:lineRule="auto"/>
        <w:jc w:val="both"/>
        <w:rPr>
          <w:rFonts w:ascii="Arial" w:hAnsi="Arial" w:cs="Arial"/>
          <w:lang w:val="es-MX"/>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lang w:val="es-MX"/>
        </w:rPr>
        <w:tab/>
        <w:t>Ha sustituido el texto que sigue a la expresión “conforme a” por la siguiente frase: “a la Constitución, la ley y los tratados internacionales ratificados por Chile y que se encuentren vigentes”.</w:t>
      </w:r>
    </w:p>
    <w:p w:rsidR="00134E8A" w:rsidRPr="00134E8A" w:rsidRDefault="00134E8A" w:rsidP="00402414">
      <w:pPr>
        <w:tabs>
          <w:tab w:val="left" w:pos="2835"/>
        </w:tabs>
        <w:spacing w:after="0" w:line="240" w:lineRule="auto"/>
        <w:jc w:val="both"/>
        <w:rPr>
          <w:rFonts w:ascii="Arial" w:hAnsi="Arial" w:cs="Arial"/>
          <w:b/>
        </w:rPr>
      </w:pPr>
      <w:r w:rsidRPr="00134E8A">
        <w:rPr>
          <w:rFonts w:ascii="Arial" w:hAnsi="Arial" w:cs="Arial"/>
          <w:b/>
        </w:rPr>
        <w:t>(Unanimidad 5X0. Indicaciones 3, 4 y 4 ter, con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cuarto</w:t>
      </w:r>
    </w:p>
    <w:p w:rsidR="00134E8A" w:rsidRPr="00134E8A" w:rsidRDefault="00134E8A" w:rsidP="00134E8A">
      <w:pPr>
        <w:tabs>
          <w:tab w:val="left" w:pos="2835"/>
        </w:tabs>
        <w:spacing w:after="0" w:line="240" w:lineRule="auto"/>
        <w:rPr>
          <w:rFonts w:ascii="Arial" w:hAnsi="Arial" w:cs="Arial"/>
          <w:bCs/>
        </w:rPr>
      </w:pPr>
    </w:p>
    <w:p w:rsidR="00134E8A" w:rsidRPr="00134E8A" w:rsidRDefault="00134E8A" w:rsidP="00134E8A">
      <w:pPr>
        <w:tabs>
          <w:tab w:val="left" w:pos="2835"/>
        </w:tabs>
        <w:spacing w:after="0" w:line="240" w:lineRule="auto"/>
        <w:rPr>
          <w:rFonts w:ascii="Arial" w:hAnsi="Arial" w:cs="Arial"/>
          <w:bCs/>
        </w:rPr>
      </w:pPr>
      <w:r w:rsidRPr="00134E8A">
        <w:rPr>
          <w:rFonts w:ascii="Arial" w:hAnsi="Arial" w:cs="Arial"/>
          <w:bCs/>
        </w:rPr>
        <w:tab/>
        <w:t>Lo ha suprimido.</w:t>
      </w: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b/>
          <w:bCs/>
        </w:rPr>
        <w:t>(Unanimidad 5x0. Indicaciones números 7, 8 y 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eastAsia="es-CL"/>
        </w:rPr>
        <w:t xml:space="preserve"> </w:t>
      </w:r>
      <w:r w:rsidRPr="00134E8A">
        <w:rPr>
          <w:rFonts w:ascii="Arial" w:hAnsi="Arial" w:cs="Arial"/>
          <w:bCs/>
          <w:lang w:eastAsia="es-CL"/>
        </w:rPr>
        <w:tab/>
        <w:t xml:space="preserve">“a) </w:t>
      </w:r>
      <w:r w:rsidRPr="00134E8A">
        <w:rPr>
          <w:rFonts w:ascii="Arial" w:hAnsi="Arial" w:cs="Arial"/>
        </w:rPr>
        <w:t>Autonomía. El Sistema reconoce y garantiza la autonomía de las instituciones de educación superior, entendida ésta como la potestad para determinar y conducir sus fines y proyectos institucionales en la</w:t>
      </w:r>
      <w:r w:rsidRPr="00134E8A">
        <w:rPr>
          <w:rFonts w:ascii="Arial" w:hAnsi="Arial" w:cs="Arial"/>
          <w:b/>
        </w:rPr>
        <w:t xml:space="preserve"> </w:t>
      </w:r>
      <w:r w:rsidRPr="00134E8A">
        <w:rPr>
          <w:rFonts w:ascii="Arial" w:hAnsi="Arial" w:cs="Arial"/>
        </w:rPr>
        <w:t>dimensión académica, económica y administrativa, dentro del marco establecido por la Constitución y la ley. Asimismo, las instituciones de educación superior deben ser independientes de limitaciones a la libertad académica y de cátedra, en el marco de cada proyecto educativo, orientando su ejercicio al cumplimiento de los fines y demás principios de la educación superior, buscando la consecución del bien común y el desarrollo del país y sus regiones.”.</w:t>
      </w: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(Unanimidad 5X0. Indicaciones números 14 y 15, con enmiendas).</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Letra b)</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rPr>
          <w:rFonts w:ascii="Arial" w:hAnsi="Arial" w:cs="Arial"/>
          <w:lang w:val="es-MX"/>
        </w:rPr>
      </w:pPr>
      <w:r w:rsidRPr="00134E8A">
        <w:rPr>
          <w:rFonts w:ascii="Arial" w:hAnsi="Arial" w:cs="Arial"/>
          <w:lang w:val="es-MX"/>
        </w:rPr>
        <w:tab/>
        <w:t>La ha sustituido por la siguiente:</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eastAsia="es-CL"/>
        </w:rPr>
        <w:t xml:space="preserve"> </w:t>
      </w:r>
      <w:r w:rsidRPr="00134E8A">
        <w:rPr>
          <w:rFonts w:ascii="Arial" w:hAnsi="Arial" w:cs="Arial"/>
          <w:bCs/>
          <w:lang w:eastAsia="es-CL"/>
        </w:rPr>
        <w:tab/>
        <w:t xml:space="preserve">“b) Calidad. </w:t>
      </w:r>
      <w:r w:rsidRPr="00134E8A">
        <w:rPr>
          <w:rFonts w:ascii="Arial" w:hAnsi="Arial" w:cs="Arial"/>
        </w:rPr>
        <w:t>Las instituciones de educación superior y el Sistema de que forman parte deben orientarse a la búsqueda de la excelencia; a lograr los propósitos declarados por las instituciones en materia educativa, de generación del conocimiento, investigación e innovación; y a asegurar la calidad de los procesos y resultados en el ejercicio de sus funciones y el cumplimiento de los criterios y estándares de calidad, cuando corresponda, establecidos por el Sistema Nacional de Aseguramiento de la Calidad de la Educación Superior.</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En la búsqueda de la calidad, las instituciones de educación superior deberán tener en el centro a los estudiantes y sus aprendizajes, así como la generación del conocimiento e innovación.”.</w:t>
      </w: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(Unanimidad 5X0. Indicación número 16,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Letra c)</w:t>
      </w:r>
    </w:p>
    <w:p w:rsidR="00134E8A" w:rsidRPr="00134E8A" w:rsidRDefault="00134E8A" w:rsidP="00134E8A">
      <w:pPr>
        <w:tabs>
          <w:tab w:val="left" w:pos="2835"/>
        </w:tabs>
        <w:spacing w:after="0" w:line="240" w:lineRule="auto"/>
        <w:rPr>
          <w:rFonts w:ascii="Arial" w:hAnsi="Arial" w:cs="Arial"/>
          <w:lang w:val="es-MX"/>
        </w:rPr>
      </w:pPr>
    </w:p>
    <w:p w:rsidR="00134E8A" w:rsidRPr="00134E8A" w:rsidRDefault="00134E8A" w:rsidP="00134E8A">
      <w:pPr>
        <w:tabs>
          <w:tab w:val="left" w:pos="2835"/>
        </w:tabs>
        <w:spacing w:after="0" w:line="240" w:lineRule="auto"/>
        <w:jc w:val="center"/>
        <w:rPr>
          <w:rFonts w:ascii="Arial" w:hAnsi="Arial" w:cs="Arial"/>
          <w:b/>
          <w:lang w:val="es-MX"/>
        </w:rPr>
      </w:pPr>
      <w:r w:rsidRPr="00134E8A">
        <w:rPr>
          <w:rFonts w:ascii="Arial" w:hAnsi="Arial" w:cs="Arial"/>
          <w:b/>
          <w:lang w:val="es-MX"/>
        </w:rPr>
        <w:t>Párrafo primero</w:t>
      </w:r>
    </w:p>
    <w:p w:rsidR="00134E8A" w:rsidRPr="00134E8A" w:rsidRDefault="00134E8A" w:rsidP="00134E8A">
      <w:pPr>
        <w:tabs>
          <w:tab w:val="left" w:pos="2835"/>
        </w:tabs>
        <w:spacing w:after="0" w:line="240" w:lineRule="auto"/>
        <w:jc w:val="both"/>
        <w:rPr>
          <w:rFonts w:ascii="Arial" w:hAnsi="Arial" w:cs="Arial"/>
          <w:lang w:val="es-MX"/>
        </w:rPr>
      </w:pPr>
    </w:p>
    <w:p w:rsidR="00134E8A" w:rsidRPr="00134E8A" w:rsidRDefault="00134E8A" w:rsidP="00134E8A">
      <w:pPr>
        <w:tabs>
          <w:tab w:val="left" w:pos="2835"/>
        </w:tabs>
        <w:spacing w:after="0" w:line="240" w:lineRule="auto"/>
        <w:jc w:val="both"/>
        <w:rPr>
          <w:rFonts w:ascii="Arial" w:hAnsi="Arial" w:cs="Arial"/>
          <w:lang w:val="es-MX"/>
        </w:rPr>
      </w:pPr>
      <w:r w:rsidRPr="00134E8A">
        <w:rPr>
          <w:rFonts w:ascii="Arial" w:hAnsi="Arial" w:cs="Arial"/>
          <w:lang w:val="es-MX"/>
        </w:rPr>
        <w:tab/>
        <w:t>Ha eliminado la frase “, de su naturaleza transformadora y de sus principios, siendo un aporte a la paz, al respeto mutuo y a la convivencia democrática”.</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Indicación número 19,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incorporado el siguiente párrafo segundo:</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
          <w:bCs/>
          <w:lang w:eastAsia="es-CL"/>
        </w:rPr>
        <w:t xml:space="preserve"> </w:t>
      </w:r>
      <w:r w:rsidRPr="00134E8A">
        <w:rPr>
          <w:rFonts w:ascii="Arial" w:hAnsi="Arial" w:cs="Arial"/>
          <w:b/>
          <w:bCs/>
          <w:lang w:eastAsia="es-CL"/>
        </w:rPr>
        <w:tab/>
      </w:r>
      <w:r w:rsidRPr="00134E8A">
        <w:rPr>
          <w:rFonts w:ascii="Arial" w:hAnsi="Arial" w:cs="Arial"/>
          <w:bCs/>
          <w:lang w:eastAsia="es-CL"/>
        </w:rPr>
        <w:t>“Asimismo, el Sistema velará por la integración regional e internacional de redes de conocimientos e intercambio académico, en el marco de la cooperación y colaboración.”.</w:t>
      </w: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b/>
        </w:rPr>
        <w:t>(Unanimidad 5X0. Indicación número 36,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lang w:val="es-MX"/>
        </w:rPr>
      </w:pPr>
      <w:r w:rsidRPr="00134E8A">
        <w:rPr>
          <w:rFonts w:ascii="Arial" w:hAnsi="Arial" w:cs="Arial"/>
          <w:lang w:val="es-MX"/>
        </w:rPr>
        <w:tab/>
        <w:t>Ha intercalado, a continuación de la locución “y a la sociedad”, la siguiente frase: “incluyendo el respecto a los valores democráticos, la no discriminación arbitraria y la interculturalidad”.</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Indicación número 20,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 ha reemplazado por la siguiente:</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rPr>
        <w:tab/>
        <w:t>“e)</w:t>
      </w:r>
      <w:r w:rsidRPr="00134E8A">
        <w:rPr>
          <w:rFonts w:ascii="Arial" w:hAnsi="Arial" w:cs="Arial"/>
          <w:bCs/>
          <w:lang w:eastAsia="es-CL"/>
        </w:rPr>
        <w:t xml:space="preserve"> Inclusión. El Sistema promoverá la inclusión de los estudiantes en las instituciones de educación superior, velando por la eliminación y prohibición de todas las formas de discriminación arbitraria.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eastAsia="es-CL"/>
        </w:rPr>
        <w:tab/>
      </w:r>
      <w:r w:rsidRPr="00134E8A">
        <w:rPr>
          <w:rFonts w:ascii="Arial" w:hAnsi="Arial" w:cs="Arial"/>
        </w:rPr>
        <w:t>En este sentido, el Sistema promoverá la realización de ajustes razonables para permitir la inclusión de las personas con discapacidad.”.</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Indicaciones números 23, con enmiendas, 24 y 25).</w:t>
      </w:r>
    </w:p>
    <w:p w:rsidR="00134E8A" w:rsidRPr="00134E8A" w:rsidRDefault="00134E8A" w:rsidP="00134E8A">
      <w:pPr>
        <w:tabs>
          <w:tab w:val="left" w:pos="2835"/>
        </w:tabs>
        <w:spacing w:after="0" w:line="240" w:lineRule="auto"/>
        <w:rPr>
          <w:rFonts w:ascii="Arial" w:hAnsi="Arial" w:cs="Arial"/>
          <w:bCs/>
          <w:lang w:eastAsia="es-C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Párrafo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agregado, a continuación de la expresión “por la ley”, la siguiente frase: “, respetando el proyecto institucional y su misión”.</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(Mayoría 3X2. Indicación número 28 e indicación número 29,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incorporado el siguiente párrafo segundo:</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
          <w:spacing w:val="-4"/>
        </w:rPr>
      </w:pPr>
      <w:r w:rsidRPr="00134E8A">
        <w:rPr>
          <w:rFonts w:ascii="Arial" w:hAnsi="Arial" w:cs="Arial"/>
          <w:spacing w:val="-4"/>
        </w:rPr>
        <w:t xml:space="preserve"> </w:t>
      </w:r>
      <w:r w:rsidRPr="00134E8A">
        <w:rPr>
          <w:rFonts w:ascii="Arial" w:hAnsi="Arial" w:cs="Arial"/>
          <w:spacing w:val="-4"/>
        </w:rPr>
        <w:tab/>
        <w:t>“Aquellas instituciones de educación superior que sean propietarias de medios de comunicación deberán promover el respeto de la libre expresión de opiniones, ideas e información.”.</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4X0. Indicación número 29 ter).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g)</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sustituido la locución “los estamentos” por la expresión “sus estamentos”.</w:t>
      </w: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b/>
        </w:rPr>
        <w:t>(Unanimidad 5X0. Inciso final del Artículo 121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h)</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Ha suprimido la frase “, a fin de establecer y fortalecer dicha relación”.</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Indicación número 32,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j)</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incorporado, en el párrafo primero, a continuación de la expresión “y al Estado” el siguiente texto que corresponde al párrafo segundo original: “La transparencia es, a su vez, la base para la rendición de cuentas académica, administrativa y financiera de las instituciones de educación superior, a través de los mecanismos y obligaciones de entrega de información que establezca la ley, en particular aquellos establecidos en el Sistema Nacional de Aseguramiento de la Calidad de la Educación Superior.”.</w:t>
      </w: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b/>
        </w:rPr>
        <w:t>(Unanimidad 5X0. Indicación número 35).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Ha incorporado, a continuación de la letra l), la siguiente nueva:</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“m) Compromiso cívico. Las instituciones de educación superior propenderán a la formación de personas con vocación de servicio a la sociedad, comprometidas con su desarrollo.”.</w:t>
      </w: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b/>
        </w:rPr>
        <w:t>(Unanimidad 5X0. Indicación número 35 bis, con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3</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“Los centros de formación técnica son instituciones de educación superior cuya misión es cultivar las tecnologías y las técnicas, así como también crear, preservar y transmitir conocimiento, y formar técnicos, capaces de contribuir al desarrollo de los distintos sectores sociales y productivos del país. Asimismo, les corresponderá contribuir al desarrollo de la cultura y satisfacción de los intereses y necesidades del país y de sus regiones en el ámbito de la tecnología y la técnica. Éstos cumplirán con su misión a través de la realización de docencia, innovación y vinculación con el medio, con pertinencia al territorio donde se emplazan, si corresponde. Esta formación es de ciclo corto.”.</w:t>
      </w: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b/>
        </w:rPr>
        <w:t>(Unanimidad 5X0. Indicaciones números 41 y 41 bis, con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quinto y final</w:t>
      </w:r>
    </w:p>
    <w:p w:rsidR="00134E8A" w:rsidRPr="00134E8A" w:rsidRDefault="00134E8A" w:rsidP="00134E8A">
      <w:pPr>
        <w:tabs>
          <w:tab w:val="left" w:pos="2835"/>
        </w:tabs>
        <w:spacing w:after="0" w:line="240" w:lineRule="auto"/>
        <w:rPr>
          <w:rFonts w:ascii="Arial" w:hAnsi="Arial" w:cs="Arial"/>
        </w:rPr>
      </w:pPr>
    </w:p>
    <w:p w:rsidR="00134E8A" w:rsidRPr="00134E8A" w:rsidRDefault="000F006A" w:rsidP="00134E8A">
      <w:pPr>
        <w:tabs>
          <w:tab w:val="left" w:pos="2835"/>
        </w:tabs>
        <w:spacing w:after="0" w:line="240" w:lineRule="auto"/>
        <w:rPr>
          <w:rFonts w:ascii="Arial" w:hAnsi="Arial" w:cs="Arial"/>
        </w:rPr>
      </w:pPr>
      <w:r>
        <w:rPr>
          <w:rFonts w:ascii="Arial" w:hAnsi="Arial" w:cs="Arial"/>
        </w:rPr>
        <w:tab/>
      </w:r>
      <w:r w:rsidR="00134E8A" w:rsidRPr="00134E8A">
        <w:rPr>
          <w:rFonts w:ascii="Arial" w:hAnsi="Arial" w:cs="Arial"/>
        </w:rPr>
        <w:t>Ha reemplazado la expresión “artículo 14” por “artículo 15”.</w:t>
      </w:r>
    </w:p>
    <w:p w:rsidR="00134E8A" w:rsidRPr="00134E8A" w:rsidRDefault="000F006A" w:rsidP="00134E8A">
      <w:pPr>
        <w:tabs>
          <w:tab w:val="left" w:pos="2835"/>
        </w:tabs>
        <w:spacing w:after="0" w:line="240" w:lineRule="auto"/>
        <w:rPr>
          <w:rFonts w:ascii="Arial" w:hAnsi="Arial" w:cs="Arial"/>
          <w:b/>
        </w:rPr>
      </w:pPr>
      <w:r>
        <w:rPr>
          <w:rFonts w:ascii="Arial" w:hAnsi="Arial" w:cs="Arial"/>
          <w:b/>
        </w:rPr>
        <w:tab/>
      </w:r>
      <w:r w:rsidR="00134E8A"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“Corresponderá al Ministerio de Educación, a través de la Subsecretaría de Educación Superior, proponer las políticas para la educación superior y coordinar a los órganos del Estado que componen el Sistema.”.</w:t>
      </w:r>
    </w:p>
    <w:p w:rsidR="00134E8A" w:rsidRPr="00134E8A" w:rsidRDefault="00134E8A" w:rsidP="000F006A">
      <w:pPr>
        <w:tabs>
          <w:tab w:val="left" w:pos="2835"/>
        </w:tabs>
        <w:spacing w:after="0" w:line="240" w:lineRule="auto"/>
        <w:jc w:val="both"/>
        <w:rPr>
          <w:rFonts w:ascii="Arial" w:hAnsi="Arial" w:cs="Arial"/>
          <w:bCs/>
          <w:lang w:eastAsia="es-CL"/>
        </w:rPr>
      </w:pPr>
      <w:r w:rsidRPr="00134E8A">
        <w:rPr>
          <w:rFonts w:ascii="Arial" w:hAnsi="Arial" w:cs="Arial"/>
          <w:b/>
        </w:rPr>
        <w:t>(Unanimidad 5X0. Indicación número 47 e indicaciones números 48, 49 y 50, con enmiendas).</w:t>
      </w:r>
    </w:p>
    <w:p w:rsidR="00134E8A" w:rsidRPr="00134E8A" w:rsidRDefault="00134E8A" w:rsidP="00134E8A">
      <w:pPr>
        <w:tabs>
          <w:tab w:val="left" w:pos="2835"/>
        </w:tabs>
        <w:spacing w:after="0" w:line="240" w:lineRule="auto"/>
        <w:rPr>
          <w:rFonts w:ascii="Arial" w:hAnsi="Arial" w:cs="Arial"/>
          <w:bCs/>
          <w:lang w:eastAsia="es-CL"/>
        </w:rPr>
      </w:pPr>
    </w:p>
    <w:p w:rsidR="00134E8A" w:rsidRPr="00134E8A" w:rsidRDefault="00134E8A" w:rsidP="00134E8A">
      <w:pPr>
        <w:tabs>
          <w:tab w:val="left" w:pos="2835"/>
        </w:tabs>
        <w:spacing w:after="0" w:line="240" w:lineRule="auto"/>
        <w:jc w:val="center"/>
        <w:rPr>
          <w:rFonts w:ascii="Arial" w:hAnsi="Arial" w:cs="Arial"/>
          <w:b/>
          <w:bCs/>
          <w:lang w:eastAsia="es-CL"/>
        </w:rPr>
      </w:pPr>
      <w:r w:rsidRPr="00134E8A">
        <w:rPr>
          <w:rFonts w:ascii="Arial" w:hAnsi="Arial" w:cs="Arial"/>
          <w:b/>
          <w:bCs/>
          <w:lang w:eastAsia="es-CL"/>
        </w:rPr>
        <w:t>Inciso cuarto</w:t>
      </w:r>
    </w:p>
    <w:p w:rsidR="00134E8A" w:rsidRPr="00134E8A" w:rsidRDefault="00134E8A" w:rsidP="00134E8A">
      <w:pPr>
        <w:tabs>
          <w:tab w:val="left" w:pos="2835"/>
        </w:tabs>
        <w:spacing w:after="0" w:line="240" w:lineRule="auto"/>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Lo ha reemplazado por el siguiente:</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eastAsia="es-CL"/>
        </w:rPr>
        <w:t xml:space="preserve"> </w:t>
      </w:r>
      <w:r w:rsidRPr="00134E8A">
        <w:rPr>
          <w:rFonts w:ascii="Arial" w:hAnsi="Arial" w:cs="Arial"/>
          <w:bCs/>
          <w:lang w:eastAsia="es-CL"/>
        </w:rPr>
        <w:tab/>
        <w:t xml:space="preserve">“Por su parte, el Sistema Nacional de Aseguramiento de la Calidad de la Educación Superior, establecido en la ley N° 20.129, está integrado por el Ministerio de Educación, a través de la Subsecretaría de Educación Superior, el Consejo Nacional de Educación, la Comisión Nacional de Acreditación y la Superintendencia de Educación Superior. </w:t>
      </w:r>
      <w:r w:rsidRPr="00134E8A">
        <w:rPr>
          <w:rFonts w:ascii="Arial" w:hAnsi="Arial" w:cs="Arial"/>
        </w:rPr>
        <w:t>Asimismo, en el ámbito de su quehacer, son también parte de este Sistema las instituciones de educación superior.”.</w:t>
      </w:r>
    </w:p>
    <w:p w:rsid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E5FE8" w:rsidRPr="00134E8A" w:rsidRDefault="001E5FE8" w:rsidP="000F006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spacing w:val="-4"/>
        </w:rPr>
      </w:pPr>
      <w:r w:rsidRPr="00134E8A">
        <w:rPr>
          <w:rFonts w:ascii="Arial" w:hAnsi="Arial" w:cs="Arial"/>
          <w:bCs/>
          <w:lang w:eastAsia="es-CL"/>
        </w:rPr>
        <w:t xml:space="preserve"> </w:t>
      </w:r>
      <w:r w:rsidRPr="00134E8A">
        <w:rPr>
          <w:rFonts w:ascii="Arial" w:hAnsi="Arial" w:cs="Arial"/>
          <w:bCs/>
          <w:lang w:eastAsia="es-CL"/>
        </w:rPr>
        <w:tab/>
      </w:r>
      <w:r w:rsidRPr="00134E8A">
        <w:rPr>
          <w:rFonts w:ascii="Arial" w:hAnsi="Arial" w:cs="Arial"/>
          <w:spacing w:val="-4"/>
        </w:rPr>
        <w:t>“Artículo 5.- El Consejo de Rectores es una persona jurídica de derecho público en conformidad con la ley N° 15.561, al que le corresponde asesorar y formular propuestas al Ministerio de Educación en las políticas públicas en materia de educación superior, conforme a su estatuto orgánico. Asimismo, tiene como función coordinar a las instituciones que lo integran, promoviendo la colaboración entre éstas.”.</w:t>
      </w:r>
    </w:p>
    <w:p w:rsidR="00134E8A" w:rsidRPr="00134E8A" w:rsidRDefault="00134E8A" w:rsidP="00134E8A">
      <w:pPr>
        <w:tabs>
          <w:tab w:val="left" w:pos="2835"/>
        </w:tabs>
        <w:spacing w:after="0" w:line="240" w:lineRule="auto"/>
        <w:rPr>
          <w:rFonts w:ascii="Arial" w:hAnsi="Arial" w:cs="Arial"/>
          <w:b/>
          <w:bCs/>
          <w:lang w:eastAsia="es-CL"/>
        </w:rPr>
      </w:pPr>
      <w:r w:rsidRPr="00134E8A">
        <w:rPr>
          <w:rFonts w:ascii="Arial" w:hAnsi="Arial" w:cs="Arial"/>
          <w:b/>
          <w:bCs/>
          <w:lang w:eastAsia="es-CL"/>
        </w:rPr>
        <w:t>(Unanimidad 4X0. Indicación número 53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Ha incorporado, a continuación del artículo 5, el siguiente nuevo: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6.- Sin perjuicio de lo dispuesto en el artículo 3 del decreto con fuerza de ley N° 2, de 1985, del Ministerio de Educación, que fija el texto refundido, coordinado y sistematizado del estatuto orgánico del Consejo de Rectores, las universidades reconocidas por el Estado podrán solicitar la incorporación de sus Rectores a dicho Consejo, siempre que la institución respectiva cumpla con los siguientes requisitos al momento de la solicitud: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a) Ser una universidad autónoma por un plazo superior a diez años.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b) Contar al menos con acreditación institucional avanzada cuya vigencia mínima sea por un plazo de cinco años, incluida la dimensión de acreditación referida en el artículo 17 inciso cuarto de la ley N° 20.129.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spacing w:val="-4"/>
        </w:rPr>
      </w:pPr>
      <w:r w:rsidRPr="00134E8A">
        <w:rPr>
          <w:rFonts w:ascii="Arial" w:hAnsi="Arial" w:cs="Arial"/>
        </w:rPr>
        <w:tab/>
      </w:r>
      <w:r w:rsidRPr="00134E8A">
        <w:rPr>
          <w:rFonts w:ascii="Arial" w:hAnsi="Arial" w:cs="Arial"/>
          <w:spacing w:val="-4"/>
        </w:rPr>
        <w:t>c) Cumplir con los requisitos de las letras b) y d) del artículo 83, exigidos para adscribir al financiamiento institucional para la gratuidad regulado en el título V de esta ley; y acogerse al sistema de acceso común que utilicen las instituciones que formen parte del Consejo.</w:t>
      </w:r>
    </w:p>
    <w:p w:rsidR="00134E8A" w:rsidRPr="00134E8A" w:rsidRDefault="00134E8A" w:rsidP="00134E8A">
      <w:pPr>
        <w:tabs>
          <w:tab w:val="left" w:pos="2835"/>
        </w:tabs>
        <w:spacing w:after="0" w:line="240" w:lineRule="auto"/>
        <w:rPr>
          <w:rFonts w:ascii="Arial" w:hAnsi="Arial" w:cs="Arial"/>
          <w:b/>
          <w:spacing w:val="-4"/>
        </w:rPr>
      </w:pPr>
      <w:r w:rsidRPr="00134E8A">
        <w:rPr>
          <w:rFonts w:ascii="Arial" w:hAnsi="Arial" w:cs="Arial"/>
          <w:b/>
          <w:spacing w:val="-4"/>
        </w:rPr>
        <w:t>(Unanimidad 5X0. Indicación 75 bis).</w:t>
      </w:r>
    </w:p>
    <w:p w:rsidR="00134E8A" w:rsidRPr="00134E8A" w:rsidRDefault="00134E8A" w:rsidP="00134E8A">
      <w:pPr>
        <w:tabs>
          <w:tab w:val="left" w:pos="2835"/>
        </w:tabs>
        <w:spacing w:after="0" w:line="240" w:lineRule="auto"/>
        <w:rPr>
          <w:rFonts w:ascii="Arial" w:hAnsi="Arial" w:cs="Arial"/>
          <w:spacing w:val="-4"/>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d) Haber exigido en los últimos tres años un puntaje promedio mínimo de postulación, en los instrumentos de acceso, igual o superior al que exigen las instituciones que pertenecen al Consejo.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e) Impartir programas de magíster y doctorado acreditados.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f) Demostrar trabajo académico en red con universidades nacionales o extranjeras en docencia e investigación.</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g) Contar con una forma de gobierno que contemple la participación de estudiantes y académicos.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h) Contar con una carrera académica que regule, en términos objetivos, la admisión, evaluación y permanencia en la universidad.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F006A">
      <w:pPr>
        <w:tabs>
          <w:tab w:val="left" w:pos="2835"/>
        </w:tabs>
        <w:spacing w:after="0" w:line="240" w:lineRule="auto"/>
        <w:jc w:val="both"/>
        <w:rPr>
          <w:rFonts w:ascii="Arial" w:hAnsi="Arial" w:cs="Arial"/>
        </w:rPr>
      </w:pPr>
      <w:r w:rsidRPr="00134E8A">
        <w:rPr>
          <w:rFonts w:ascii="Arial" w:hAnsi="Arial" w:cs="Arial"/>
        </w:rPr>
        <w:tab/>
        <w:t>Las instituciones que den cumplimiento a lo establecido en el inciso anterior tendrán derecho a solicitar la incorporación de sus Rectores al Consejo, acompañando los antecedentes que permitan verificar el cumplimiento de cada literal. La incorporación se realizará mediante decreto supremo del Ministerio de Educación, previo informe favorable del Consejo de Rectores en el que se pronuncie sobre el cumplimiento de los requisitos que establece el presente artículo.”.</w:t>
      </w:r>
    </w:p>
    <w:p w:rsidR="00134E8A" w:rsidRPr="00134E8A" w:rsidRDefault="00134E8A" w:rsidP="000F006A">
      <w:pPr>
        <w:tabs>
          <w:tab w:val="left" w:pos="2835"/>
        </w:tabs>
        <w:spacing w:after="0" w:line="240" w:lineRule="auto"/>
        <w:jc w:val="both"/>
        <w:rPr>
          <w:rFonts w:ascii="Arial" w:hAnsi="Arial" w:cs="Arial"/>
          <w:b/>
        </w:rPr>
      </w:pPr>
      <w:r w:rsidRPr="00134E8A">
        <w:rPr>
          <w:rFonts w:ascii="Arial" w:hAnsi="Arial" w:cs="Arial"/>
          <w:b/>
        </w:rPr>
        <w:t>(Unanimidad 5X0, con excepción de la letra b) del inciso primero, que fue aprobada por 3 votos a favor de los Senadores Montes, Quintana y Walker, don Ignacio y 2 en contra, de la Senadora Von Baer y del Senador Allamand. Indicación 75,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7, sin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pasado a ser artículo 8,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considerado como letra a) el texto de la letra b), reemplazado por el siguiente:</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“a)</w:t>
      </w:r>
      <w:r w:rsidRPr="00134E8A">
        <w:rPr>
          <w:rFonts w:ascii="Arial" w:hAnsi="Arial" w:cs="Arial"/>
          <w:b/>
          <w:bCs/>
          <w:lang w:eastAsia="es-CL"/>
        </w:rPr>
        <w:t xml:space="preserve"> </w:t>
      </w:r>
      <w:r w:rsidRPr="00134E8A">
        <w:rPr>
          <w:rFonts w:ascii="Arial" w:hAnsi="Arial" w:cs="Arial"/>
          <w:bCs/>
          <w:lang w:eastAsia="es-CL"/>
        </w:rPr>
        <w:t>Proponer al Ministro de Educación una Estrategia para el Desarrollo de la Educación Superior, la que deberá abordar, con un horizonte de largo plazo, los desafíos del Sistema de Educación Superior.”.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considerado como letra b) el texto de la letra a), sin modificaciones, reemplazando la expresión “artículo 15” por “artículo 16”.</w:t>
      </w:r>
    </w:p>
    <w:p w:rsidR="00134E8A" w:rsidRPr="00134E8A" w:rsidRDefault="00134E8A" w:rsidP="002D41EF">
      <w:pPr>
        <w:tabs>
          <w:tab w:val="left" w:pos="2835"/>
        </w:tabs>
        <w:spacing w:after="0" w:line="240" w:lineRule="auto"/>
        <w:jc w:val="both"/>
        <w:rPr>
          <w:rFonts w:ascii="Arial" w:hAnsi="Arial" w:cs="Arial"/>
          <w:b/>
        </w:rPr>
      </w:pPr>
      <w:r w:rsidRPr="00134E8A">
        <w:rPr>
          <w:rFonts w:ascii="Arial" w:hAnsi="Arial" w:cs="Arial"/>
          <w:b/>
        </w:rPr>
        <w:t>(Unanimidad 5X0. Votación separada e indicación número 78,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incorporado la siguiente frase final: “, teniendo en consideración el principio de autonomía señalado en la letra a) del artículo 2”.</w:t>
      </w: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b/>
        </w:rPr>
        <w:t>(Unanimidad 5X0. Indicación número 79,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j)</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La ha suprimido.</w:t>
      </w:r>
    </w:p>
    <w:p w:rsidR="00134E8A" w:rsidRPr="00134E8A" w:rsidRDefault="00134E8A" w:rsidP="002D41EF">
      <w:pPr>
        <w:tabs>
          <w:tab w:val="left" w:pos="2835"/>
        </w:tabs>
        <w:spacing w:after="0" w:line="240" w:lineRule="auto"/>
        <w:jc w:val="both"/>
        <w:rPr>
          <w:rFonts w:ascii="Arial" w:hAnsi="Arial" w:cs="Arial"/>
          <w:b/>
        </w:rPr>
      </w:pPr>
      <w:r w:rsidRPr="00134E8A">
        <w:rPr>
          <w:rFonts w:ascii="Arial" w:hAnsi="Arial" w:cs="Arial"/>
          <w:b/>
        </w:rPr>
        <w:t>(Unanimidad 5X0. Indicación número 82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contemplado, a continuación de la letra i), la siguiente letra nueva:</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“j) Generar y coordinar instancias de participación y diálogo entre las instituciones de educación superior con los gobiernos regionales.”.</w:t>
      </w: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b/>
        </w:rPr>
        <w:t>(Unanimidad 5X0. Indicación número 84).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9, sin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10,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Párrafo 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su denominación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Cs/>
          <w:lang w:eastAsia="es-CL"/>
        </w:rPr>
      </w:pPr>
      <w:r w:rsidRPr="00134E8A">
        <w:rPr>
          <w:rFonts w:ascii="Arial" w:hAnsi="Arial" w:cs="Arial"/>
          <w:bCs/>
          <w:lang w:eastAsia="es-CL"/>
        </w:rPr>
        <w:t>“Párrafo 3° Del Sistema de Acceso a las Instituciones de Educación Superior”</w:t>
      </w:r>
    </w:p>
    <w:p w:rsidR="00134E8A" w:rsidRPr="00134E8A" w:rsidRDefault="00134E8A" w:rsidP="002D41EF">
      <w:pPr>
        <w:tabs>
          <w:tab w:val="left" w:pos="2835"/>
        </w:tabs>
        <w:spacing w:after="0" w:line="240" w:lineRule="auto"/>
        <w:jc w:val="both"/>
        <w:rPr>
          <w:rFonts w:ascii="Arial" w:hAnsi="Arial" w:cs="Arial"/>
          <w:b/>
          <w:bCs/>
          <w:lang w:eastAsia="es-CL"/>
        </w:rPr>
      </w:pPr>
      <w:r w:rsidRPr="00134E8A">
        <w:rPr>
          <w:rFonts w:ascii="Arial" w:hAnsi="Arial" w:cs="Arial"/>
          <w:b/>
          <w:bCs/>
          <w:lang w:eastAsia="es-CL"/>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11,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11.- Créase un Sistema de Acceso a las Instituciones de Educación Superior (en adelante, “Sistema de Acceso) el que establecerá procesos e instrumentos para la postulación y admisión de estudiantes a las instituciones de educación superior adscritos a éste, respecto de carreras o programas de estudio conducentes a títulos técnicos y profesionales o licenciaturas. Este Sistema de Acceso será objetivo y transparente y deberá considerar, entre otros, la diversidad de talentos, capacidades o trayectorias previas de los estudiantes.</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La determinación de los requisitos y criterios de admisión a cada carrera y programa de estudios para la selección de los postulantes, siempre será efectuada por la institución de educación superior respectiva, de conformidad a la normativa vigente.</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El Sistema de Acceso operará a través de una plataforma electrónica única, cuya administración corresponderá a la Subsecretaría, que dispondrá de información actualizada relacionada con: el acceso a las instituciones de educación superior; la oferta académica y vacantes; los procesos de admisión; los mecanismos y factores de selección, si corresponde; los programas especiales de acceso referidos en el artículo 13; y los plazos de postulación, entre otros aspectos relevantes.</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Para adscribir al Sistema, las instituciones deberán informar a la Subsecretaría.”.</w:t>
      </w:r>
    </w:p>
    <w:p w:rsidR="00134E8A" w:rsidRPr="00134E8A" w:rsidRDefault="00134E8A" w:rsidP="002D41EF">
      <w:pPr>
        <w:tabs>
          <w:tab w:val="left" w:pos="2835"/>
        </w:tabs>
        <w:spacing w:after="0" w:line="240" w:lineRule="auto"/>
        <w:jc w:val="both"/>
        <w:rPr>
          <w:rFonts w:ascii="Arial" w:hAnsi="Arial" w:cs="Arial"/>
          <w:b/>
        </w:rPr>
      </w:pPr>
      <w:r w:rsidRPr="00134E8A">
        <w:rPr>
          <w:rFonts w:ascii="Arial" w:hAnsi="Arial" w:cs="Arial"/>
          <w:b/>
        </w:rPr>
        <w:t>(Mayoría 3 votos a favor, Senadoras Goic y Von Baer y Senador Allamand y 2 en contra, Senadores Montes y Quintana. Indicación número 86, con enmiendas).</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pasado a ser artículo 12,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intercalado, a continuación de la expresión “definir los”, la locución “procesos e”.</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eliminado la oración final “Asimismo, para la definición de los procedimientos del Sistema, la Subsecretaría consultará al respectivo comité”.</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 Cinco rectores, o quienes éstos designen, representantes de instituciones miembros del Consejo de Rectores, indicado en el artículo 5, que adscriban a este Sistema de Acceso. Dentro de este grupo, tres rectores deberán representar a universidades estatales y tres rectores deberán provenir de universidades cuyo domicilio se ubique en una región distinta de la Metropolitana.”.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b)</w:t>
      </w:r>
      <w:r w:rsidRPr="00134E8A">
        <w:rPr>
          <w:rFonts w:ascii="Arial" w:hAnsi="Arial" w:cs="Arial"/>
          <w:b/>
          <w:bCs/>
          <w:lang w:eastAsia="es-CL"/>
        </w:rPr>
        <w:t xml:space="preserve"> </w:t>
      </w:r>
      <w:r w:rsidRPr="00134E8A">
        <w:rPr>
          <w:rFonts w:ascii="Arial" w:hAnsi="Arial" w:cs="Arial"/>
          <w:bCs/>
          <w:lang w:eastAsia="es-CL"/>
        </w:rPr>
        <w:t>Dos rectores de universidades privadas, o quienes éstos designen, que no pertenezcan al Consejo de Rectores señalado en el artículo 5, de aquéllas adscritas al Sistema de Acceso.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reemplazado la locución “adscriban al financiamiento establecido en el Título V de esta ley,” por “estén adscritos a este Sistema de Acceso,”.</w:t>
      </w:r>
    </w:p>
    <w:p w:rsidR="00134E8A" w:rsidRPr="00134E8A" w:rsidRDefault="00134E8A" w:rsidP="002D41EF">
      <w:pPr>
        <w:tabs>
          <w:tab w:val="left" w:pos="2835"/>
        </w:tabs>
        <w:spacing w:after="0" w:line="240" w:lineRule="auto"/>
        <w:jc w:val="both"/>
        <w:rPr>
          <w:rFonts w:ascii="Arial" w:hAnsi="Arial" w:cs="Arial"/>
          <w:b/>
        </w:rPr>
      </w:pPr>
      <w:r w:rsidRPr="00134E8A">
        <w:rPr>
          <w:rFonts w:ascii="Arial" w:hAnsi="Arial" w:cs="Arial"/>
          <w:b/>
        </w:rPr>
        <w:t>(Mayoría 3 votos a favor, Senadoras Goic y Von Baer y Senador Allamand y 2 en contra, Senadores Montes y Quintana. Indicaciones números 95 y 97,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Ha pasado a ser artículo 13, sustituido por el siguiente:</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13.- El Sistema deberá contemplar procesos e instrumentos de acceso de aplicación general para las instituciones adscritas, que considerarán las particularidades de cada subsistema. Adicionalmente, las instituciones de educación superior podrán desarrollar instrumentos específicos, complementarios a los anteriores, los cuales deberán ser, en todo caso, autorizados por el comité de acceso respectivo.</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 El Sistema de Acceso deberá contemplar programas especiales de acceso, de carácter general, los que, de acuerdo con el principio de inclusión, deberán tener por objeto fomentar la equidad en el ingreso de estudiantes. Sin perjuicio de lo anterior, las instituciones podrán definir sus propios programas, los que deberán ser aprobados por el comité de acceso respectivo.</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ab/>
        <w:t xml:space="preserve"> Tanto los instrumentos como los programas especiales de acceso que puedan establecer las instituciones de educación superior deberán respetar los principios que rigen el Sistema de Acceso y no podrán impedir la ejecución de los instrumentos de aplicación general. </w:t>
      </w:r>
    </w:p>
    <w:p w:rsidR="00134E8A" w:rsidRPr="00134E8A" w:rsidRDefault="00134E8A" w:rsidP="002D41EF">
      <w:pPr>
        <w:tabs>
          <w:tab w:val="left" w:pos="2835"/>
        </w:tabs>
        <w:spacing w:after="0" w:line="240" w:lineRule="auto"/>
        <w:jc w:val="both"/>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 Corresponderá a la Subsecretaría, mediante los actos administrativos que correspondan, establecer los procedimientos e instrumentos del Sistema de Acceso, aprobados previamente por los comités señalados en el artículo anterior.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D41EF">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 La Subsecretaría, previo acuerdo de los referidos comités, podrá encomendar, a instituciones de reconocido prestigio y experiencia en la administración de sistemas de acceso a la educación superior, la ejecución de las acciones necesarias para la elaboración, aplicación y evaluación de los procesos e instrumentos del Sistema de Acceso.”.</w:t>
      </w:r>
    </w:p>
    <w:p w:rsidR="00134E8A" w:rsidRPr="00134E8A" w:rsidRDefault="00134E8A" w:rsidP="002D41EF">
      <w:pPr>
        <w:tabs>
          <w:tab w:val="left" w:pos="2835"/>
        </w:tabs>
        <w:spacing w:after="0" w:line="240" w:lineRule="auto"/>
        <w:jc w:val="both"/>
        <w:rPr>
          <w:rFonts w:ascii="Arial" w:hAnsi="Arial" w:cs="Arial"/>
          <w:b/>
        </w:rPr>
      </w:pPr>
      <w:r w:rsidRPr="00134E8A">
        <w:rPr>
          <w:rFonts w:ascii="Arial" w:hAnsi="Arial" w:cs="Arial"/>
          <w:b/>
        </w:rPr>
        <w:t>(Mayoría 3 votos a favor, Senadoras Goic y Von Baer y Senador Allamand y 2 en contra, Senadores Montes y Quintana. Indicación número 101,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983139">
      <w:pPr>
        <w:tabs>
          <w:tab w:val="left" w:pos="2835"/>
        </w:tabs>
        <w:spacing w:after="0" w:line="240" w:lineRule="auto"/>
        <w:jc w:val="both"/>
        <w:rPr>
          <w:rFonts w:ascii="Arial" w:hAnsi="Arial" w:cs="Arial"/>
        </w:rPr>
      </w:pPr>
      <w:r w:rsidRPr="00134E8A">
        <w:rPr>
          <w:rFonts w:ascii="Arial" w:hAnsi="Arial" w:cs="Arial"/>
        </w:rPr>
        <w:tab/>
        <w:t>Ha pasado a ser artículo 14, reemplazando el inciso primero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14.- El Sistema de Acceso regulado en esta ley, así como los procesos e instrumentos de acceso que utilicen las instituciones de educación superior, deberán resguardar especialmente los principios de no discriminación arbitraria, transparencia, objetividad y accesibilidad universal, éste último de conformidad a lo dispuesto en el artículo 3 de la ley N° 20.422, que establece normas sobre igualdad de oportunidades e inclusión social de personas con discapacidad. Asimismo deberán ajustarse a lo dispuesto en la ley N° 19.628 que establece normas sobre protección de la vida privada.”.</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15, sin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pasado a ser artículo 16, con las siguientes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intercalado, a continuación de la expresión “del sector público”, la locución “y privado”.</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4X0. Indicación número 111).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reemplazado la expresión “artículo 11” por “artículo 12”.</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intercalado, a continuación de la palabra “municipios”, la locución “, el sector productivo”.</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4X0. Indicación número 116).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i)</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b/>
          <w:bCs/>
          <w:lang w:eastAsia="es-CL"/>
        </w:rPr>
      </w:pPr>
      <w:r w:rsidRPr="00134E8A">
        <w:rPr>
          <w:rFonts w:ascii="Arial" w:hAnsi="Arial" w:cs="Arial"/>
          <w:b/>
          <w:bCs/>
          <w:lang w:eastAsia="es-CL"/>
        </w:rPr>
        <w:t xml:space="preserve"> </w:t>
      </w:r>
      <w:r w:rsidRPr="00134E8A">
        <w:rPr>
          <w:rFonts w:ascii="Arial" w:hAnsi="Arial" w:cs="Arial"/>
          <w:b/>
          <w:bCs/>
          <w:lang w:eastAsia="es-CL"/>
        </w:rPr>
        <w:tab/>
        <w:t>“</w:t>
      </w:r>
      <w:r w:rsidRPr="00134E8A">
        <w:rPr>
          <w:rFonts w:ascii="Arial" w:hAnsi="Arial" w:cs="Arial"/>
          <w:bCs/>
          <w:lang w:eastAsia="es-CL"/>
        </w:rPr>
        <w:t xml:space="preserve">i) </w:t>
      </w:r>
      <w:r w:rsidRPr="00134E8A">
        <w:rPr>
          <w:rFonts w:ascii="Arial" w:hAnsi="Arial" w:cs="Arial"/>
        </w:rPr>
        <w:t>Una estrategia de vinculación entre los niveles de educación media de formación técnico profesional y el nivel de educación superior técnico profesional y la universitaria, así como con la modalidad de educación de adultos en el nivel de educación media técnico profesional</w:t>
      </w:r>
      <w:r w:rsidRPr="00134E8A">
        <w:rPr>
          <w:rFonts w:ascii="Arial" w:hAnsi="Arial" w:cs="Arial"/>
          <w:bCs/>
          <w:lang w:eastAsia="es-CL"/>
        </w:rPr>
        <w:t>.”.</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4X0. Indicación número 117, con modificaciones).</w:t>
      </w:r>
    </w:p>
    <w:p w:rsidR="00134E8A" w:rsidRPr="00134E8A" w:rsidRDefault="00134E8A" w:rsidP="00134E8A">
      <w:pPr>
        <w:tabs>
          <w:tab w:val="left" w:pos="2835"/>
        </w:tabs>
        <w:spacing w:after="0" w:line="240" w:lineRule="auto"/>
        <w:rPr>
          <w:rFonts w:ascii="Arial" w:hAnsi="Arial" w:cs="Arial"/>
          <w:bCs/>
          <w:lang w:eastAsia="es-C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j)</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bCs/>
          <w:lang w:eastAsia="es-CL"/>
        </w:rPr>
        <w:tab/>
        <w:t xml:space="preserve">“j) </w:t>
      </w:r>
      <w:r w:rsidRPr="00134E8A">
        <w:rPr>
          <w:rFonts w:ascii="Arial" w:hAnsi="Arial" w:cs="Arial"/>
        </w:rPr>
        <w:t>Propuestas que fomenten la educación técnica y profesional pertinente para la formación de sus alumnos y la promoción del desarrollo sustentable del país y las regiones, según corresponda.”.</w:t>
      </w:r>
    </w:p>
    <w:p w:rsidR="00134E8A" w:rsidRPr="00134E8A" w:rsidRDefault="00134E8A" w:rsidP="00ED46D6">
      <w:pPr>
        <w:tabs>
          <w:tab w:val="left" w:pos="2835"/>
        </w:tabs>
        <w:spacing w:after="0" w:line="240" w:lineRule="auto"/>
        <w:jc w:val="both"/>
        <w:rPr>
          <w:rFonts w:ascii="Arial" w:hAnsi="Arial" w:cs="Arial"/>
          <w:bCs/>
          <w:lang w:eastAsia="es-CL"/>
        </w:rPr>
      </w:pPr>
      <w:r w:rsidRPr="00134E8A">
        <w:rPr>
          <w:rFonts w:ascii="Arial" w:hAnsi="Arial" w:cs="Arial"/>
          <w:b/>
        </w:rPr>
        <w:t>(Unanimidad 4X0. Indicación número 118).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la siguiente letra k), nueva: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bCs/>
          <w:lang w:eastAsia="es-CL"/>
        </w:rPr>
      </w:pPr>
      <w:r w:rsidRPr="00134E8A">
        <w:rPr>
          <w:rFonts w:ascii="Arial" w:hAnsi="Arial" w:cs="Arial"/>
        </w:rPr>
        <w:tab/>
        <w:t>“</w:t>
      </w:r>
      <w:r w:rsidRPr="00134E8A">
        <w:rPr>
          <w:rFonts w:ascii="Arial" w:eastAsia="MS Mincho" w:hAnsi="Arial" w:cs="Arial"/>
          <w:color w:val="000000"/>
        </w:rPr>
        <w:t>k) Propuestas sobre formación continua desde la educación secundaria, que incluyan salidas intermedias y conexiones que faciliten a las personas su trayectoria educativa y laboral.”.</w:t>
      </w:r>
    </w:p>
    <w:p w:rsidR="00134E8A" w:rsidRPr="00134E8A" w:rsidRDefault="00134E8A" w:rsidP="00ED46D6">
      <w:pPr>
        <w:tabs>
          <w:tab w:val="left" w:pos="2835"/>
        </w:tabs>
        <w:spacing w:after="0" w:line="240" w:lineRule="auto"/>
        <w:jc w:val="both"/>
        <w:rPr>
          <w:rFonts w:ascii="Arial" w:hAnsi="Arial" w:cs="Arial"/>
          <w:bCs/>
          <w:lang w:eastAsia="es-CL"/>
        </w:rPr>
      </w:pPr>
      <w:r w:rsidRPr="00134E8A">
        <w:rPr>
          <w:rFonts w:ascii="Arial" w:hAnsi="Arial" w:cs="Arial"/>
          <w:b/>
        </w:rPr>
        <w:t>(Unanimidad 4X0. Indicación número 118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17,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18,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19,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“Artículo 19.- El objeto de la Superintendencia será fiscalizar y supervigilar el cumplimiento de las disposiciones legales y reglamentarias que regulan a las instituciones de educación superior en el ámbito de su competencia. Le corresponderá también fiscalizar que las instituciones de educación superior destinen sus recursos a los fines que les son propios de acuerdo a la ley y sus estatutos.”.</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5X0. Indicaciones números 122, 123 y 124, con modificaciones).</w:t>
      </w:r>
    </w:p>
    <w:p w:rsidR="00134E8A" w:rsidRPr="00134E8A" w:rsidRDefault="00134E8A" w:rsidP="00134E8A">
      <w:pPr>
        <w:tabs>
          <w:tab w:val="left" w:pos="2835"/>
        </w:tabs>
        <w:spacing w:after="0" w:line="240" w:lineRule="auto"/>
        <w:jc w:val="center"/>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20,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intercalado, a continuación de la palabra “Fiscalizar”, la frase “, en el ámbito de su competencia,”.</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5X0. Indicación número 125).</w:t>
      </w:r>
    </w:p>
    <w:p w:rsidR="00134E8A" w:rsidRPr="00134E8A" w:rsidRDefault="00134E8A" w:rsidP="00ED46D6">
      <w:pPr>
        <w:tabs>
          <w:tab w:val="left" w:pos="2835"/>
        </w:tabs>
        <w:spacing w:after="0" w:line="240" w:lineRule="auto"/>
        <w:jc w:val="both"/>
        <w:rPr>
          <w:rFonts w:ascii="Arial" w:hAnsi="Arial" w:cs="Arial"/>
        </w:rPr>
      </w:pPr>
    </w:p>
    <w:p w:rsidR="00134E8A" w:rsidRPr="00134E8A" w:rsidRDefault="00134E8A" w:rsidP="00ED46D6">
      <w:pPr>
        <w:tabs>
          <w:tab w:val="left" w:pos="2835"/>
        </w:tabs>
        <w:spacing w:after="0" w:line="240" w:lineRule="auto"/>
        <w:jc w:val="both"/>
        <w:rPr>
          <w:rFonts w:ascii="Arial" w:hAnsi="Arial" w:cs="Arial"/>
        </w:rPr>
      </w:pPr>
      <w:r w:rsidRPr="00134E8A">
        <w:rPr>
          <w:rFonts w:ascii="Arial" w:hAnsi="Arial" w:cs="Arial"/>
        </w:rPr>
        <w:tab/>
        <w:t>Ha agregado, después de la palabra “miembros”, la expresión “de la Asamblea”.</w:t>
      </w:r>
    </w:p>
    <w:p w:rsidR="00134E8A" w:rsidRPr="00134E8A" w:rsidRDefault="00134E8A" w:rsidP="00ED46D6">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bCs/>
          <w:lang w:eastAsia="es-CL"/>
        </w:rPr>
      </w:pPr>
      <w:r w:rsidRPr="00134E8A">
        <w:rPr>
          <w:rFonts w:ascii="Arial" w:hAnsi="Arial" w:cs="Arial"/>
          <w:b/>
          <w:bCs/>
          <w:lang w:eastAsia="es-CL"/>
        </w:rPr>
        <w:t xml:space="preserve"> </w:t>
      </w:r>
      <w:r w:rsidRPr="00134E8A">
        <w:rPr>
          <w:rFonts w:ascii="Arial" w:hAnsi="Arial" w:cs="Arial"/>
          <w:b/>
          <w:bCs/>
          <w:lang w:eastAsia="es-CL"/>
        </w:rPr>
        <w:tab/>
      </w:r>
      <w:r w:rsidRPr="00134E8A">
        <w:rPr>
          <w:rFonts w:ascii="Arial" w:hAnsi="Arial" w:cs="Arial"/>
          <w:bCs/>
          <w:lang w:eastAsia="es-CL"/>
        </w:rPr>
        <w:t>“b) Fiscalizar el mantenimiento de los requisitos o condiciones que dieron lugar al reconocimiento oficial de las instituciones de educación superior, sin perjuicio de las atribuciones en materia académica que sean propias de otros organismos del Sistema.”.</w:t>
      </w:r>
    </w:p>
    <w:p w:rsidR="00134E8A" w:rsidRPr="00134E8A" w:rsidRDefault="00134E8A" w:rsidP="00EE25F9">
      <w:pPr>
        <w:tabs>
          <w:tab w:val="left" w:pos="2835"/>
        </w:tabs>
        <w:spacing w:after="0" w:line="240" w:lineRule="auto"/>
        <w:jc w:val="both"/>
        <w:rPr>
          <w:rFonts w:ascii="Arial" w:hAnsi="Arial" w:cs="Arial"/>
          <w:bCs/>
          <w:lang w:eastAsia="es-CL"/>
        </w:rPr>
      </w:pPr>
      <w:r w:rsidRPr="00134E8A">
        <w:rPr>
          <w:rFonts w:ascii="Arial" w:hAnsi="Arial" w:cs="Arial"/>
          <w:b/>
        </w:rPr>
        <w:t>(Unanimidad 5X0. Indicaciones números 126, 127 y 128).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bCs/>
          <w:lang w:eastAsia="es-CL"/>
        </w:rPr>
      </w:pPr>
      <w:r w:rsidRPr="00134E8A">
        <w:rPr>
          <w:rFonts w:ascii="Arial" w:hAnsi="Arial" w:cs="Arial"/>
          <w:b/>
        </w:rPr>
        <w:t xml:space="preserve"> </w:t>
      </w:r>
      <w:r w:rsidRPr="00134E8A">
        <w:rPr>
          <w:rFonts w:ascii="Arial" w:hAnsi="Arial" w:cs="Arial"/>
          <w:b/>
        </w:rPr>
        <w:tab/>
      </w:r>
      <w:r w:rsidRPr="00134E8A">
        <w:rPr>
          <w:rFonts w:ascii="Arial" w:hAnsi="Arial" w:cs="Arial"/>
        </w:rPr>
        <w:t xml:space="preserve">“c) Conocer los estados financieros de las instituciones de educación superior y hacer recomendaciones a las instituciones fiscalizadas.”. </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129, 130 y 131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h)</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“h) Ingresar a los establecimientos o a las dependencias administrativas de las instituciones de educación superior con el propósito de realizar las funciones que le son propias. En el ejercicio de esta atribución, los funcionarios de la Superintendencia no podrán impedir el normal desarrollo de las actividades académicas o docentes de la institución de educación superior fiscalizada.”.</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134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i)</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incorporado, en el párrafo primero, a continuación de la expresión “realicen operaciones”, la locución “, respecto de éstas”.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135 y 136, con modificaciones).</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el párrafo segundo por el siguiente:</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b/>
          <w:spacing w:val="-4"/>
        </w:rPr>
      </w:pPr>
      <w:r w:rsidRPr="00134E8A">
        <w:rPr>
          <w:rFonts w:ascii="Arial" w:hAnsi="Arial" w:cs="Arial"/>
          <w:spacing w:val="-4"/>
        </w:rPr>
        <w:t xml:space="preserve"> </w:t>
      </w:r>
      <w:r w:rsidRPr="00134E8A">
        <w:rPr>
          <w:rFonts w:ascii="Arial" w:hAnsi="Arial" w:cs="Arial"/>
          <w:spacing w:val="-4"/>
        </w:rPr>
        <w:tab/>
        <w:t>“Cuando la Superintendencia requiera antecedentes o informaciones resguardados por el secreto bancario, deberá solicitar autorización previa a un ministro de la Corte de Apelaciones de Santiago, conforme al procedimiento establecido en el artículo 5, número 5, párrafos segundo a sexto, de la ley Nº 21.000, en lo que sea aplicable.”.</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137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j)</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intercalado, en el párrafo primero, a continuación de la locución “con ellas relacionadas”, la frase “y con las que haya celebrado contratos o realizados operaciones,”.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138, con modificaciones).</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sustituido el párrafo segundo por el siguiente:</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“Cuando la Superintendencia requiera antecedentes o informaciones resguardados por el secreto bancario, deberá solicitar autorización previa a un ministro de la Corte de Apelaciones de Santiago, conforme al procedimiento establecido en el artículo 5, número 5, párrafos segundo a sexto, de la ley Nº 21.000, en lo que sea aplicable.”.</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140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k)</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reemplazado el párrafo primero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“k) Citar a declarar, en caso que existan antecedentes de la existencia de hechos u omisiones constitutivos de infracciones graves o gravísimas, dentro del ámbito de sus competencias; a los organizadores, controladores, miembros de la Asamblea o asociados, socios, propietarios, fundadores, representantes legales, quienes ejerzan funciones directivas o dependientes de las instituciones fiscalizadas o quienes ejerzan dichos cargos en instituciones relacionadas con ellas; y a toda otra persona que hubiere ejecutado y celebrado con ellas actos y convenciones de cualquiera naturaleza; como asimismo testigos; respecto de cualquier hecho cuyo esclarecimiento estime necesario para el debido cumplimiento de la normativa vigente.”.</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143 bis).</w:t>
      </w:r>
    </w:p>
    <w:p w:rsidR="00EE25F9" w:rsidRDefault="00EE25F9" w:rsidP="00134E8A">
      <w:pPr>
        <w:tabs>
          <w:tab w:val="left" w:pos="2835"/>
        </w:tabs>
        <w:spacing w:after="0" w:line="240" w:lineRule="auto"/>
        <w:jc w:val="center"/>
        <w:rPr>
          <w:rFonts w:ascii="Arial" w:hAnsi="Arial" w:cs="Arial"/>
          <w:b/>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p)</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en el párrafo primero, la locución “las normas” por “los preceptos”.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agregado el siguiente párrafo segundo:</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w:t>
      </w:r>
      <w:r w:rsidRPr="00134E8A">
        <w:rPr>
          <w:rFonts w:ascii="Arial" w:hAnsi="Arial" w:cs="Arial"/>
        </w:rPr>
        <w:t>La Superintendencia deberá abrir un período de información pública para la dictación de instrucciones de general aplicación, de conformidad a lo establecido en el artículo 39 de la ley Nº 19.880. Sin embargo, tratándose de casos de urgencia o cuando la información pública haga ineficaz la dictación de la instrucción, podrá omitir dicho trámite especificando las circunstancias que la justifican.</w:t>
      </w:r>
      <w:r w:rsidRPr="00134E8A">
        <w:rPr>
          <w:rFonts w:ascii="Arial" w:hAnsi="Arial" w:cs="Arial"/>
          <w:spacing w:val="-4"/>
        </w:rPr>
        <w:t>”.</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145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La ha suprimido.</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146).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letra r),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t)</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pasado a ser letra s), agregando, a continuación de la expresión “su competencia”, la frase siguiente: “que estarán siempre disponibles de manera destacada en su página electrónica, desde el momento de su publicación”.</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4X0. Indicación número 147).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Letras u), v) y w)</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Han pasado a ser letras t, u y v, sin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suprimido la locución “y en coordinación con ésta”.</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4X0. Indicación número 149).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ARTÍCULOS 20 y 21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Han pasado a ser artículos 21 y 22,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pasado a ser artículo 23, agregando en el inciso segundo, luego de la expresión “durante la fiscalización”, la siguiente frase</w:t>
      </w:r>
      <w:r w:rsidRPr="00134E8A">
        <w:rPr>
          <w:rFonts w:ascii="Arial" w:hAnsi="Arial" w:cs="Arial"/>
          <w:b/>
        </w:rPr>
        <w:t xml:space="preserve">: </w:t>
      </w:r>
      <w:r w:rsidRPr="00134E8A">
        <w:rPr>
          <w:rFonts w:ascii="Arial" w:hAnsi="Arial" w:cs="Arial"/>
        </w:rPr>
        <w:t>“teniendo el funcionario la obligación de consignarlo en el acta respectiva.”.</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155).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24,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25,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sustituido la expresión “Los miembros,” por la siguiente frase “Los miembros de la asamblea o”.</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la palabra “veinticuatro” por “doce”.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la palabra “veinticuatro” por “doce”.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la palabra “veinticuatro” por “doce”.</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157 y 158).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Artículos 25, 26, 27, 28, 29, 30, 31, 32, 33 y 34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Han pasado a ser artículos 26, 27, 28, 29, 30, 31, 32, 33, 34 y 35,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Párrafo 3° De la supervigilancia de la viabilidad financiera de las instituciones de educación superior y de sus obligaciones de informar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este epígrafe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“Párrafo 3° De la obligación de informar de las instituciones de educación superior”</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161 y 162).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35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suprimido.</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163, 164 y 165).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36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spacing w:val="-4"/>
        </w:rPr>
      </w:pPr>
      <w:r w:rsidRPr="00134E8A">
        <w:rPr>
          <w:rFonts w:ascii="Arial" w:hAnsi="Arial" w:cs="Arial"/>
          <w:b/>
          <w:bCs/>
          <w:lang w:eastAsia="es-CL"/>
        </w:rPr>
        <w:t xml:space="preserve"> </w:t>
      </w:r>
      <w:r w:rsidRPr="00134E8A">
        <w:rPr>
          <w:rFonts w:ascii="Arial" w:hAnsi="Arial" w:cs="Arial"/>
          <w:b/>
          <w:bCs/>
          <w:lang w:eastAsia="es-CL"/>
        </w:rPr>
        <w:tab/>
      </w:r>
      <w:r w:rsidRPr="00134E8A">
        <w:rPr>
          <w:rFonts w:ascii="Arial" w:hAnsi="Arial" w:cs="Arial"/>
          <w:spacing w:val="-4"/>
        </w:rPr>
        <w:t>“Artículo 36.- Las instituciones de educación superior deberán llevar contabilidad completa. Para estos efectos, la Superintendencia definirá, previa consulta a la Contraloría General de la República, las normas contables que deberán utilizar dentro de aquellas comúnmente aceptadas en el país. Asimismo, las instituciones deberán someter su contabilidad al examen de empresas de auditoría externa reguladas en la ley N° 18.045, el que deberá contener un análisis de riesgos en relación con la viabilidad financiera de la institución de educación superior.”.</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166 y 166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37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intercalado, a continuación de la palabra “auditados”, la frase “de acuerdo al artículo anterior”.</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169).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la expresión “o miembros,” por la frase “miembros de la asamblea, nacionales o extranjeros,”.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170, con enmiendas y 171).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bCs/>
          <w:lang w:eastAsia="es-CL"/>
        </w:rPr>
      </w:pPr>
      <w:r w:rsidRPr="00134E8A">
        <w:rPr>
          <w:rFonts w:ascii="Arial" w:hAnsi="Arial" w:cs="Arial"/>
        </w:rPr>
        <w:tab/>
        <w:t>Ha agregado como oración final la siguiente: “Deben considerarse esenciales aquellos eventos que sean capaces de afectar en forma significativa, entre otros aspectos, a la situación financiera o los activos y obligaciones de la institución de educación superior.”.</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172).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Letras g) y h)</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Las ha suprimido.</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173 y 174).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bCs/>
          <w:lang w:eastAsia="es-CL"/>
        </w:rPr>
      </w:pPr>
      <w:r w:rsidRPr="00134E8A">
        <w:rPr>
          <w:rFonts w:ascii="Arial" w:hAnsi="Arial" w:cs="Arial"/>
        </w:rPr>
        <w:tab/>
        <w:t>“</w:t>
      </w:r>
      <w:r w:rsidRPr="00134E8A">
        <w:rPr>
          <w:rFonts w:ascii="Arial" w:hAnsi="Arial" w:cs="Arial"/>
          <w:bCs/>
          <w:lang w:eastAsia="es-CL"/>
        </w:rPr>
        <w:t>La información señalada en las letras a), c) y d) deberá enviarse, al menos, de forma anual a la Superintendencia.”.</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175,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39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agregado, a continuación de la palabra “Sanciones”, la frase “de los últimos cinco años”.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176).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intercalado, a continuación de la locución “propiamente tal,”, la frase “de los últimos cinco años,”.</w:t>
      </w: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b/>
        </w:rPr>
        <w:t>(Unanimidad 5X0.</w:t>
      </w:r>
      <w:r w:rsidRPr="00134E8A">
        <w:rPr>
          <w:rFonts w:ascii="Arial" w:hAnsi="Arial" w:cs="Arial"/>
        </w:rPr>
        <w:t xml:space="preserve"> </w:t>
      </w:r>
      <w:r w:rsidRPr="00134E8A">
        <w:rPr>
          <w:rFonts w:ascii="Arial" w:hAnsi="Arial" w:cs="Arial"/>
          <w:b/>
        </w:rPr>
        <w:t>Inciso final del Artículo 121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la palabra “entidades” por la siguiente frase: “instituciones de educación superior”.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agregado como oración final, la siguiente: “Para los efectos de este párrafo, se entenderá por personas interesadas aquellas a que se refiere el artículo 21 de la ley Nº 19.880.”.</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Indicaciones números 177 y 178).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sustituido la expresión “podrá abrir” por “deberá abrir”.</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179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reemplazado, en el inciso tercero, la expresión “podrá iniciar” por “iniciará”.</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número182 bis).</w:t>
      </w:r>
    </w:p>
    <w:p w:rsidR="00134E8A" w:rsidRPr="00134E8A" w:rsidRDefault="00134E8A" w:rsidP="00134E8A">
      <w:pPr>
        <w:tabs>
          <w:tab w:val="left" w:pos="2835"/>
        </w:tabs>
        <w:spacing w:after="0" w:line="240" w:lineRule="auto"/>
        <w:jc w:val="center"/>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43</w:t>
      </w:r>
    </w:p>
    <w:p w:rsidR="00134E8A" w:rsidRPr="00134E8A" w:rsidRDefault="00134E8A" w:rsidP="00134E8A">
      <w:pPr>
        <w:tabs>
          <w:tab w:val="left" w:pos="2835"/>
        </w:tabs>
        <w:spacing w:after="0" w:line="240" w:lineRule="auto"/>
        <w:jc w:val="center"/>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quinto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intercalado, a continuación de la expresión “así lo solicitare”, la frase “y existieren razones fundadas para ello”.</w:t>
      </w:r>
    </w:p>
    <w:p w:rsidR="00134E8A" w:rsidRPr="00134E8A" w:rsidRDefault="00134E8A" w:rsidP="00EE25F9">
      <w:pPr>
        <w:tabs>
          <w:tab w:val="left" w:pos="2835"/>
        </w:tabs>
        <w:spacing w:after="0" w:line="240" w:lineRule="auto"/>
        <w:jc w:val="both"/>
        <w:rPr>
          <w:rFonts w:ascii="Arial" w:hAnsi="Arial" w:cs="Arial"/>
        </w:rPr>
      </w:pPr>
    </w:p>
    <w:p w:rsidR="00134E8A" w:rsidRPr="00134E8A" w:rsidRDefault="00134E8A" w:rsidP="00EE25F9">
      <w:pPr>
        <w:tabs>
          <w:tab w:val="left" w:pos="2835"/>
        </w:tabs>
        <w:spacing w:after="0" w:line="240" w:lineRule="auto"/>
        <w:jc w:val="both"/>
        <w:rPr>
          <w:rFonts w:ascii="Arial" w:hAnsi="Arial" w:cs="Arial"/>
        </w:rPr>
      </w:pPr>
      <w:r w:rsidRPr="00134E8A">
        <w:rPr>
          <w:rFonts w:ascii="Arial" w:hAnsi="Arial" w:cs="Arial"/>
        </w:rPr>
        <w:tab/>
        <w:t>Ha agregado como frase final la siguiente: “La investigación se mantendrá en reserva hasta la formulación de cargos.”.</w:t>
      </w:r>
    </w:p>
    <w:p w:rsidR="00134E8A" w:rsidRPr="00134E8A" w:rsidRDefault="00134E8A" w:rsidP="00EE25F9">
      <w:pPr>
        <w:tabs>
          <w:tab w:val="left" w:pos="2835"/>
        </w:tabs>
        <w:spacing w:after="0" w:line="240" w:lineRule="auto"/>
        <w:jc w:val="both"/>
        <w:rPr>
          <w:rFonts w:ascii="Arial" w:hAnsi="Arial" w:cs="Arial"/>
          <w:b/>
        </w:rPr>
      </w:pPr>
      <w:r w:rsidRPr="00134E8A">
        <w:rPr>
          <w:rFonts w:ascii="Arial" w:hAnsi="Arial" w:cs="Arial"/>
          <w:b/>
        </w:rPr>
        <w:t>(Unanimidad 5X0. Indicación número 184, con enmiendas e indicación número 185).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el inciso segundo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bCs/>
          <w:lang w:eastAsia="es-CL"/>
        </w:rPr>
      </w:pPr>
      <w:r w:rsidRPr="00134E8A">
        <w:rPr>
          <w:rFonts w:ascii="Arial" w:hAnsi="Arial" w:cs="Arial"/>
          <w:b/>
        </w:rPr>
        <w:t xml:space="preserve"> </w:t>
      </w:r>
      <w:r w:rsidRPr="00134E8A">
        <w:rPr>
          <w:rFonts w:ascii="Arial" w:hAnsi="Arial" w:cs="Arial"/>
          <w:b/>
        </w:rPr>
        <w:tab/>
      </w:r>
      <w:r w:rsidRPr="00134E8A">
        <w:rPr>
          <w:rFonts w:ascii="Arial" w:hAnsi="Arial" w:cs="Arial"/>
        </w:rPr>
        <w:t>“Se considerarán represalias, especialmente, el despido injustificado, traslado, degradación de funciones, la cancelación de la matrícula por causales que no estén contempladas en el reglamento de la institución, reprobación arbitraria de asignaturas, y cualquier otro hecho u omisión sin justificación suficiente, arbitraria o desproporcionada, que constituya una denigración u hostigamiento en contra del denunciante.”.</w:t>
      </w:r>
    </w:p>
    <w:p w:rsidR="00134E8A" w:rsidRPr="00134E8A" w:rsidRDefault="00134E8A" w:rsidP="00A45E39">
      <w:pPr>
        <w:tabs>
          <w:tab w:val="left" w:pos="2835"/>
        </w:tabs>
        <w:spacing w:after="0" w:line="240" w:lineRule="auto"/>
        <w:jc w:val="both"/>
        <w:rPr>
          <w:rFonts w:ascii="Arial" w:hAnsi="Arial" w:cs="Arial"/>
          <w:b/>
          <w:bCs/>
          <w:lang w:eastAsia="es-CL"/>
        </w:rPr>
      </w:pPr>
      <w:r w:rsidRPr="00134E8A">
        <w:rPr>
          <w:rFonts w:ascii="Arial" w:hAnsi="Arial" w:cs="Arial"/>
          <w:b/>
          <w:bCs/>
          <w:lang w:eastAsia="es-CL"/>
        </w:rPr>
        <w:t>(Unanimidad 5X0. Indicación número 186).</w:t>
      </w:r>
    </w:p>
    <w:p w:rsidR="00134E8A" w:rsidRPr="00134E8A" w:rsidRDefault="00134E8A" w:rsidP="00A45E39">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incorporado el siguiente inciso segundo:</w:t>
      </w:r>
    </w:p>
    <w:p w:rsidR="00134E8A" w:rsidRPr="00134E8A" w:rsidRDefault="00134E8A" w:rsidP="00A45E39">
      <w:pPr>
        <w:tabs>
          <w:tab w:val="left" w:pos="2835"/>
        </w:tabs>
        <w:spacing w:after="0" w:line="240" w:lineRule="auto"/>
        <w:jc w:val="both"/>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“Los plazos de días establecidos en esta ley son de días hábiles, en los mismos términos del artículo 25 de la ley N° 19.880.”.</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(Unanimidad 5X0. Indicación número 187).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incorporado el siguiente inciso tercero y final:</w:t>
      </w:r>
    </w:p>
    <w:p w:rsidR="00134E8A" w:rsidRPr="00134E8A" w:rsidRDefault="00134E8A" w:rsidP="00A45E39">
      <w:pPr>
        <w:tabs>
          <w:tab w:val="left" w:pos="2835"/>
        </w:tabs>
        <w:spacing w:after="0" w:line="240" w:lineRule="auto"/>
        <w:jc w:val="both"/>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b/>
        </w:rPr>
        <w:t xml:space="preserve"> </w:t>
      </w:r>
      <w:r w:rsidRPr="00134E8A">
        <w:rPr>
          <w:rFonts w:ascii="Arial" w:hAnsi="Arial" w:cs="Arial"/>
          <w:b/>
        </w:rPr>
        <w:tab/>
      </w:r>
      <w:r w:rsidRPr="00134E8A">
        <w:rPr>
          <w:rFonts w:ascii="Arial" w:hAnsi="Arial" w:cs="Arial"/>
        </w:rPr>
        <w:t>“Ninguna persona podrá ser sancionada por acciones u omisiones que no hubiesen sido imputadas en la formulación de cargos.”.</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(Unanimidad 5X0. Indicación número 188).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reemplazado la palabra “años” por “niveles”.</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(Mayoría 4 votos a favor, Senadores Allamand, Montes, Quintana y Walker, don Ignacio y 1 abstención de la Senadora Von Baer. Indicación número 195).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h)</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suprimido.</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(Mayoría 3 votos a favor, Senadora Von Baer y Senadores Allamand y Walker, don Ignacio y 2 en contra, Senadores Montes y Quintana. Indicaciones números 196 y 197).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i)</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letra h),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j)</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letra i),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 xml:space="preserve"> </w:t>
      </w:r>
      <w:r w:rsidRPr="00134E8A">
        <w:rPr>
          <w:rFonts w:ascii="Arial" w:hAnsi="Arial" w:cs="Arial"/>
        </w:rPr>
        <w:tab/>
        <w:t>Ha incorporado la siguiente letra nueva: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b/>
          <w:bCs/>
          <w:lang w:eastAsia="es-CL"/>
        </w:rPr>
        <w:tab/>
        <w:t>“</w:t>
      </w:r>
      <w:r w:rsidRPr="00134E8A">
        <w:rPr>
          <w:rFonts w:ascii="Arial" w:hAnsi="Arial" w:cs="Arial"/>
          <w:bCs/>
          <w:lang w:eastAsia="es-CL"/>
        </w:rPr>
        <w:t xml:space="preserve">j) </w:t>
      </w:r>
      <w:r w:rsidRPr="00134E8A">
        <w:rPr>
          <w:rFonts w:ascii="Arial" w:hAnsi="Arial" w:cs="Arial"/>
        </w:rPr>
        <w:t>Vulnerar los principios de libertad académica y libertad de cátedra a que se refiere la letra f) del artículo 2, por medio de la expulsión, desvinculación, censura o amedrentamiento académico.”.</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(Unanimidad 5X0. Indicación número 199 bis,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reemplazado la palabra “años” por “niveles”.</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(Mayoría 4 votos a favor, Senadores Allamand, Montes, Quintana y Walker, don Ignacio y 1 abstención, Senadora Von Baer. Indicación número 200).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Letras f) y g)</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Las reemplazó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bCs/>
          <w:lang w:eastAsia="es-CL"/>
        </w:rPr>
        <w:tab/>
        <w:t>“</w:t>
      </w:r>
      <w:r w:rsidRPr="00134E8A">
        <w:rPr>
          <w:rFonts w:ascii="Arial" w:hAnsi="Arial" w:cs="Arial"/>
        </w:rPr>
        <w:t>f) La calidad o cantidad de la investigación que realiza la institución, así como su prestigio o posición internacional.”.</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(Unanimidad 5X0. Indicación número 202).</w:t>
      </w: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sustituido la palabra “unilateralmente” por “arbitrariamente”.</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(Mayoría 4 votos a favor, Senadora Von Baer y Senadores Allamand, Montes y Walker, don Ignacio. Indicación número 204).</w:t>
      </w:r>
    </w:p>
    <w:p w:rsidR="00134E8A" w:rsidRPr="00134E8A" w:rsidRDefault="00134E8A" w:rsidP="00A45E39">
      <w:pPr>
        <w:tabs>
          <w:tab w:val="left" w:pos="2835"/>
        </w:tabs>
        <w:spacing w:after="0" w:line="240" w:lineRule="auto"/>
        <w:jc w:val="both"/>
        <w:rPr>
          <w:rFonts w:ascii="Arial" w:hAnsi="Arial" w:cs="Arial"/>
        </w:rPr>
      </w:pPr>
    </w:p>
    <w:p w:rsidR="00134E8A" w:rsidRPr="00134E8A" w:rsidRDefault="00134E8A" w:rsidP="00A45E39">
      <w:pPr>
        <w:tabs>
          <w:tab w:val="left" w:pos="2835"/>
        </w:tabs>
        <w:spacing w:after="0" w:line="240" w:lineRule="auto"/>
        <w:jc w:val="both"/>
        <w:rPr>
          <w:rFonts w:ascii="Arial" w:hAnsi="Arial" w:cs="Arial"/>
        </w:rPr>
      </w:pPr>
      <w:r w:rsidRPr="00134E8A">
        <w:rPr>
          <w:rFonts w:ascii="Arial" w:hAnsi="Arial" w:cs="Arial"/>
        </w:rPr>
        <w:tab/>
        <w:t>Ha agregado, a continuación de la locución “servicios educativos”, la frase “o en forma tal que implique una prolongación de éstos”.</w:t>
      </w:r>
    </w:p>
    <w:p w:rsidR="00134E8A" w:rsidRPr="00134E8A" w:rsidRDefault="00134E8A" w:rsidP="00A45E39">
      <w:pPr>
        <w:tabs>
          <w:tab w:val="left" w:pos="2835"/>
        </w:tabs>
        <w:spacing w:after="0" w:line="240" w:lineRule="auto"/>
        <w:jc w:val="both"/>
        <w:rPr>
          <w:rFonts w:ascii="Arial" w:hAnsi="Arial" w:cs="Arial"/>
          <w:b/>
        </w:rPr>
      </w:pPr>
      <w:r w:rsidRPr="00134E8A">
        <w:rPr>
          <w:rFonts w:ascii="Arial" w:hAnsi="Arial" w:cs="Arial"/>
          <w:b/>
        </w:rPr>
        <w:t>(Unanimidad 5X0. Indicación número 205).</w:t>
      </w:r>
    </w:p>
    <w:p w:rsidR="003E49D7" w:rsidRPr="00134E8A" w:rsidRDefault="003E49D7" w:rsidP="00A45E39">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56621">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“La Superintendencia podrá amonestar por escrito o multar hasta por una cantidad equivalente a mil unidades tributarias mensuales o quinientas unidades tributarias mensuales en caso de infracciones leves, a quienes ejerzan funciones directivas y que resulten responsables de las infracciones cometidas. La multa se comunicará al infractor y al representante legal de la institución. La Superintendencia podrá poner en conocimiento de la asamblea de miembros, según corresponda, las infracciones, incumplimientos o actos en que hayan incurrido quienes ejerzan funciones directivas de la institución. Sin perjuicio de lo anterior, el órgano de administración superior deberá dar cuenta a la asamblea más próxima de las sanciones de que ha sido objeto la institución o sus funcionarios.”.</w:t>
      </w:r>
    </w:p>
    <w:p w:rsidR="00134E8A" w:rsidRPr="00134E8A" w:rsidRDefault="00134E8A" w:rsidP="00156621">
      <w:pPr>
        <w:tabs>
          <w:tab w:val="left" w:pos="2835"/>
        </w:tabs>
        <w:spacing w:after="0" w:line="240" w:lineRule="auto"/>
        <w:jc w:val="both"/>
        <w:rPr>
          <w:rFonts w:ascii="Arial" w:hAnsi="Arial" w:cs="Arial"/>
          <w:b/>
        </w:rPr>
      </w:pPr>
      <w:r w:rsidRPr="00134E8A">
        <w:rPr>
          <w:rFonts w:ascii="Arial" w:hAnsi="Arial" w:cs="Arial"/>
          <w:b/>
        </w:rPr>
        <w:t>(Unanimidad 4X0. Indicaciones números 210 y 211).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cuarto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suprimido.</w:t>
      </w:r>
    </w:p>
    <w:p w:rsidR="00134E8A" w:rsidRPr="00134E8A" w:rsidRDefault="00134E8A" w:rsidP="00156621">
      <w:pPr>
        <w:tabs>
          <w:tab w:val="left" w:pos="2835"/>
        </w:tabs>
        <w:spacing w:after="0" w:line="240" w:lineRule="auto"/>
        <w:rPr>
          <w:rFonts w:ascii="Arial" w:hAnsi="Arial" w:cs="Arial"/>
          <w:b/>
        </w:rPr>
      </w:pPr>
      <w:r w:rsidRPr="00134E8A">
        <w:rPr>
          <w:rFonts w:ascii="Arial" w:hAnsi="Arial" w:cs="Arial"/>
          <w:b/>
        </w:rPr>
        <w:t>(Unanimidad 4X0. Indicación número 212.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el siguiente inciso cuarto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56621">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“Con todo, la Superintendencia no podrá aplicar cualquiera de las multas señaladas en el inciso primero, cuando la institución de educación superior o quienes ejerzan funciones directivas en ella, hubiesen actuado de buena fe conforme a una interpretación de las normas de carácter general vigentes sustentada por dicho organismo.”.</w:t>
      </w:r>
    </w:p>
    <w:p w:rsidR="00134E8A" w:rsidRPr="00134E8A" w:rsidRDefault="00134E8A" w:rsidP="00156621">
      <w:pPr>
        <w:tabs>
          <w:tab w:val="left" w:pos="2835"/>
        </w:tabs>
        <w:spacing w:after="0" w:line="240" w:lineRule="auto"/>
        <w:jc w:val="both"/>
        <w:rPr>
          <w:rFonts w:ascii="Arial" w:hAnsi="Arial" w:cs="Arial"/>
          <w:b/>
        </w:rPr>
      </w:pPr>
      <w:r w:rsidRPr="00134E8A">
        <w:rPr>
          <w:rFonts w:ascii="Arial" w:hAnsi="Arial" w:cs="Arial"/>
          <w:b/>
        </w:rPr>
        <w:t>(Unanimidad 4X0. Indicación número 213,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58.- Para la determinación de las sanciones específicas que en cada caso corresponda aplicar, se considerará la naturaleza y gravedad de la infracción; el beneficio económico obtenido con motivo de ésta; la intencionalidad y el grado de participación en el hecho, acción u omisión constitutiva de la misma; la conducta anterior del infractor; el cumplimiento de los planes de recuperación, en su caso y la concurrencia de circunstancias agravantes o atenuantes.”</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4X0. Indicación número 214).</w:t>
      </w: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agregado, a continuación de la palabra “miembros”, la expresión “de la asamblea”.</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4X0. Indicación número 217).</w:t>
      </w:r>
    </w:p>
    <w:p w:rsid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eliminado la locución “, miembros o asociados”.</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222).</w:t>
      </w: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agregado, a continuación de la expresión “educación que brindan”, la siguiente frase: “, sin perjuicio de los actos, contratos, inversiones u otras operaciones que realicen para la conservación e incremento de su patrimonio”.</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226).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la frase “desde un 50% hasta un 200%” por “de un 50%”.</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227).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cuarto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suprimido.</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Votación separada).</w:t>
      </w: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bCs/>
          <w:lang w:eastAsia="es-CL"/>
        </w:rPr>
      </w:pPr>
      <w:r w:rsidRPr="00134E8A">
        <w:rPr>
          <w:rFonts w:ascii="Arial" w:hAnsi="Arial" w:cs="Arial"/>
          <w:bCs/>
          <w:lang w:eastAsia="es-CL"/>
        </w:rPr>
        <w:tab/>
        <w:t xml:space="preserve">“Artículo 66.- Las instituciones de educación superior que estén constituidas como personas jurídicas de derecho privado sin fines de lucro deberán </w:t>
      </w:r>
      <w:r w:rsidRPr="00134E8A">
        <w:rPr>
          <w:rFonts w:ascii="Arial" w:hAnsi="Arial" w:cs="Arial"/>
        </w:rPr>
        <w:t>contar, al menos, con un órgano colegiado de administración superior, llámese directorio, junta directiva, consejo superior o cualquier otra denominación</w:t>
      </w:r>
      <w:r w:rsidRPr="00134E8A">
        <w:rPr>
          <w:rFonts w:ascii="Arial" w:hAnsi="Arial" w:cs="Arial"/>
          <w:bCs/>
          <w:lang w:eastAsia="es-CL"/>
        </w:rPr>
        <w:t xml:space="preserve"> (en adelante “órgano de administración superior”), el cual será designado en la forma y plazos previstos en sus estatutos.”.</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232 e indicación número 233, con enmiendas).</w:t>
      </w: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bCs/>
          <w:lang w:eastAsia="es-CL"/>
        </w:rPr>
        <w:tab/>
        <w:t xml:space="preserve">“Artículo 67.- </w:t>
      </w:r>
      <w:r w:rsidRPr="00134E8A">
        <w:rPr>
          <w:rFonts w:ascii="Arial" w:hAnsi="Arial" w:cs="Arial"/>
        </w:rPr>
        <w:t>Es función esencial del órgano de administración superior la dirección general de la administración financiera y patrimonial de la institución, en concordancia con su plan de desarrollo institucional, sin perjuicio de otras funciones que se le asignen o la existencia de otros órganos, determinados por las instituciones en sus respectivos estatutos.</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bCs/>
          <w:lang w:eastAsia="es-CL"/>
        </w:rPr>
      </w:pPr>
      <w:r w:rsidRPr="00134E8A">
        <w:rPr>
          <w:rFonts w:ascii="Arial" w:hAnsi="Arial" w:cs="Arial"/>
        </w:rPr>
        <w:tab/>
        <w:t>El órgano de administración superior no podrá delegar, total o parcialmente, a ningún título, su función esencial, ni comprometerse a ejercerla bajo una determinada modalidad, salvo que se trate del otorgamiento de mandatos especiales cuyas facultades hayan sido indicadas de manera precisa</w:t>
      </w:r>
      <w:r w:rsidRPr="00134E8A">
        <w:rPr>
          <w:rFonts w:ascii="Arial" w:hAnsi="Arial" w:cs="Arial"/>
          <w:bCs/>
          <w:lang w:eastAsia="es-CL"/>
        </w:rPr>
        <w:t>.”.</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239, con enmiendas).</w:t>
      </w:r>
    </w:p>
    <w:p w:rsidR="00134E8A" w:rsidRDefault="00134E8A" w:rsidP="00134E8A">
      <w:pPr>
        <w:tabs>
          <w:tab w:val="left" w:pos="2835"/>
        </w:tabs>
        <w:spacing w:after="0" w:line="240" w:lineRule="auto"/>
        <w:rPr>
          <w:rFonts w:ascii="Arial" w:hAnsi="Arial" w:cs="Arial"/>
        </w:rPr>
      </w:pPr>
    </w:p>
    <w:p w:rsidR="003E49D7" w:rsidRPr="00134E8A" w:rsidRDefault="003E49D7"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la locución “mayoría absoluta del órgano de administración superior” por “acuerdo de la Asamblea General”.</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248).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la frase “Las funciones esenciales” por “La función esencial”.</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sustituido la expresión “no serán delegables y se ejercerán” por “no será delegable y se ejercerá”.</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249,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intercalado, a continuación de la expresión “dolosas o culpables”, la siguiente frase: “, a menos que constare expresamente su falta de participación o su oposición al o los hechos que han ocasionado los perjuicios”.</w:t>
      </w: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b/>
        </w:rPr>
        <w:t>(Unanimidad 5X0. Indicación número 253).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agregado, a continuación de la palabra “miembros”, la expresión “de la asamblea”.</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256).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la palabra “tercer” por “segundo”.</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257 y 258).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sustituido el guarismo “5” por “10”.</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261 y 262).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g)</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la frase “miembros, asociados o fundadores” por “fundadores, asociados o miembros de la asamblea”.</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sustituido la palabra “tercer” por “segundo”.</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el guarismo “5” por “10”.</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264, 265, 266, 268 y 269).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h)</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sustituido la palabra “tercer” por “segundo”.</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el guarismo “5” por “10”.</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270, 271, 273 y 274).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i)</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sustituido la palabra “tercer” por “segundo”.</w:t>
      </w:r>
    </w:p>
    <w:p w:rsidR="00134E8A" w:rsidRPr="00134E8A" w:rsidRDefault="00134E8A" w:rsidP="006B0113">
      <w:pPr>
        <w:tabs>
          <w:tab w:val="left" w:pos="2835"/>
        </w:tabs>
        <w:spacing w:after="0" w:line="240" w:lineRule="auto"/>
        <w:jc w:val="both"/>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el guarismo “5” por “10”.</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275, 276, 278 y 279).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k)</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agregado después de la palabra “miembro” la expresión “de la asamblea”.</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280).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eliminado la frase “, así como los directores o decanos de sus sedes, facultades o campus, o los integrantes de órganos académicos superiores”.</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282).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reemplazado la expresión “u operaciones” por “o cualquiera otra operación”.</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284,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Encabezamiento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sustituido la expresión “u operaciones” por “o cualquiera otra operación”.</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285,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rPr>
      </w:pPr>
      <w:r w:rsidRPr="00134E8A">
        <w:rPr>
          <w:rFonts w:ascii="Arial" w:hAnsi="Arial" w:cs="Arial"/>
        </w:rPr>
        <w:tab/>
        <w:t>Ha agregado después de la locución “persona jurídica”, la expresión “de derecho privado”.</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Indicación número 286).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B0113">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 xml:space="preserve">“c) </w:t>
      </w:r>
      <w:r w:rsidRPr="00134E8A">
        <w:rPr>
          <w:rFonts w:ascii="Arial" w:hAnsi="Arial" w:cs="Arial"/>
        </w:rPr>
        <w:t>Se trate de contratos de trabajo u honorarios para desempeñar labores académicas, directivas, administrativas o</w:t>
      </w:r>
      <w:r w:rsidRPr="00134E8A">
        <w:rPr>
          <w:rFonts w:ascii="Arial" w:hAnsi="Arial" w:cs="Arial"/>
          <w:b/>
        </w:rPr>
        <w:t xml:space="preserve"> </w:t>
      </w:r>
      <w:r w:rsidRPr="00134E8A">
        <w:rPr>
          <w:rFonts w:ascii="Arial" w:hAnsi="Arial" w:cs="Arial"/>
        </w:rPr>
        <w:t>docentes en la institución o de prestación de servicios educacionales.”.</w:t>
      </w:r>
    </w:p>
    <w:p w:rsidR="00134E8A" w:rsidRPr="00134E8A" w:rsidRDefault="00134E8A" w:rsidP="006B0113">
      <w:pPr>
        <w:tabs>
          <w:tab w:val="left" w:pos="2835"/>
        </w:tabs>
        <w:spacing w:after="0" w:line="240" w:lineRule="auto"/>
        <w:jc w:val="both"/>
        <w:rPr>
          <w:rFonts w:ascii="Arial" w:hAnsi="Arial" w:cs="Arial"/>
          <w:b/>
        </w:rPr>
      </w:pPr>
      <w:r w:rsidRPr="00134E8A">
        <w:rPr>
          <w:rFonts w:ascii="Arial" w:hAnsi="Arial" w:cs="Arial"/>
          <w:b/>
        </w:rPr>
        <w:t>(Unanimidad 5X0. Indicaciones números 288 y 289).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la siguiente letra nueva: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 xml:space="preserve">“d) </w:t>
      </w:r>
      <w:r w:rsidRPr="00134E8A">
        <w:rPr>
          <w:rFonts w:ascii="Arial" w:hAnsi="Arial" w:cs="Arial"/>
        </w:rPr>
        <w:t>Sean necesarias para la consecución de los fines de la institución y sean aprobados de acuerdo con lo establecido en los artículos 74, 75, 76 y 77, además de los mecanismos especiales definidos en una política de solución de conflictos de intereses que deberá sancionar la institución con el objetivo de resguardar debidamente el patrimonio institucional y la fe pública, la que deberá registrarse ante la Superintendencia. La Superintendencia velará por que estas operaciones cumplan debidamente con estas exigencias, sin perjuicio del ejercicio de sus facultades de fiscalización establecidas en el artículo 20. Con todo, en los casos en que exista un único oferente, la institución deberá justificar la operación ante dicho organismo y requerir su aprobación expresa.”.</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290, con enmiendas).</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bCs/>
          <w:lang w:eastAsia="es-CL"/>
        </w:rPr>
        <w:t xml:space="preserve"> </w:t>
      </w:r>
      <w:r w:rsidRPr="00134E8A">
        <w:rPr>
          <w:rFonts w:ascii="Arial" w:hAnsi="Arial" w:cs="Arial"/>
          <w:bCs/>
          <w:lang w:eastAsia="es-CL"/>
        </w:rPr>
        <w:tab/>
        <w:t xml:space="preserve">“Con todo, lo dispuesto en el inciso primero no se exigirá respecto de operaciones cuyo monto sea inferior a 2.000 unidades de fomento. </w:t>
      </w:r>
      <w:r w:rsidRPr="00134E8A">
        <w:rPr>
          <w:rFonts w:ascii="Arial" w:hAnsi="Arial" w:cs="Arial"/>
        </w:rPr>
        <w:t>Se presume que constituyen una sola operación aquellas que se celebren con una misma parte dentro de un período consecutivo de doce meses y tengan igual causa u objeto.”.</w:t>
      </w:r>
    </w:p>
    <w:p w:rsidR="00134E8A" w:rsidRPr="00134E8A" w:rsidRDefault="00134E8A" w:rsidP="000B1AED">
      <w:pPr>
        <w:tabs>
          <w:tab w:val="left" w:pos="2835"/>
        </w:tabs>
        <w:spacing w:after="0" w:line="240" w:lineRule="auto"/>
        <w:jc w:val="both"/>
        <w:rPr>
          <w:rFonts w:ascii="Arial" w:hAnsi="Arial" w:cs="Arial"/>
          <w:b/>
          <w:bCs/>
          <w:lang w:eastAsia="es-CL"/>
        </w:rPr>
      </w:pPr>
      <w:r w:rsidRPr="00134E8A">
        <w:rPr>
          <w:rFonts w:ascii="Arial" w:hAnsi="Arial" w:cs="Arial"/>
          <w:b/>
          <w:bCs/>
          <w:lang w:eastAsia="es-CL"/>
        </w:rPr>
        <w:t>(Unanimidad 4X0. Indicación número 297).</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el siguiente 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bCs/>
          <w:lang w:eastAsia="es-CL"/>
        </w:rPr>
      </w:pPr>
      <w:r w:rsidRPr="00134E8A">
        <w:rPr>
          <w:rFonts w:ascii="Arial" w:hAnsi="Arial" w:cs="Arial"/>
        </w:rPr>
        <w:t xml:space="preserve"> </w:t>
      </w:r>
      <w:r w:rsidRPr="00134E8A">
        <w:rPr>
          <w:rFonts w:ascii="Arial" w:hAnsi="Arial" w:cs="Arial"/>
        </w:rPr>
        <w:tab/>
        <w:t>“Por su parte, las normas establecidas en los artículos 63 a 70 no les serán aplicables a  la Universidad Austral de Chile, a la Universidad de Concepción y a la Universidad Técnica Federico Santa María.”.</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agregado la siguiente oración final: “Asimismo, en el ámbito de su quehacer, son también parte de este Sistema las instituciones de educación superior.”.</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313).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bCs/>
          <w:lang w:eastAsia="es-CL"/>
        </w:rPr>
      </w:pPr>
      <w:r w:rsidRPr="00134E8A">
        <w:rPr>
          <w:rFonts w:ascii="Arial" w:hAnsi="Arial" w:cs="Arial"/>
          <w:b/>
          <w:bCs/>
          <w:lang w:eastAsia="es-CL"/>
        </w:rPr>
        <w:t xml:space="preserve"> </w:t>
      </w:r>
      <w:r w:rsidRPr="00134E8A">
        <w:rPr>
          <w:rFonts w:ascii="Arial" w:hAnsi="Arial" w:cs="Arial"/>
          <w:b/>
          <w:bCs/>
          <w:lang w:eastAsia="es-CL"/>
        </w:rPr>
        <w:tab/>
      </w:r>
      <w:r w:rsidRPr="00134E8A">
        <w:rPr>
          <w:rFonts w:ascii="Arial" w:hAnsi="Arial" w:cs="Arial"/>
          <w:bCs/>
          <w:lang w:eastAsia="es-CL"/>
        </w:rPr>
        <w:t>“A los organismos públicos mencionados en el inciso anterior, les corresponderá:”.</w:t>
      </w:r>
    </w:p>
    <w:p w:rsidR="00134E8A" w:rsidRPr="00134E8A" w:rsidRDefault="00134E8A" w:rsidP="000B1AED">
      <w:pPr>
        <w:tabs>
          <w:tab w:val="left" w:pos="2835"/>
        </w:tabs>
        <w:spacing w:after="0" w:line="240" w:lineRule="auto"/>
        <w:jc w:val="both"/>
        <w:rPr>
          <w:rFonts w:ascii="Arial" w:hAnsi="Arial" w:cs="Arial"/>
          <w:b/>
          <w:bCs/>
          <w:lang w:eastAsia="es-CL"/>
        </w:rPr>
      </w:pPr>
      <w:r w:rsidRPr="00134E8A">
        <w:rPr>
          <w:rFonts w:ascii="Arial" w:hAnsi="Arial" w:cs="Arial"/>
          <w:b/>
          <w:bCs/>
          <w:lang w:eastAsia="es-CL"/>
        </w:rPr>
        <w:t>(Unanimidad 4X0. Indicación número 314,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“d) La acreditación institucional de las instituciones de educación superior autónomas de conformidad a lo establecido en el título II del capítulo II, y la acreditación de carreras o programas de pregrado y postgrado de conformidad a lo dispuesto en el título III y IV del capítulo II.”.</w:t>
      </w: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b/>
          <w:bCs/>
          <w:lang w:eastAsia="es-CL"/>
        </w:rPr>
        <w:t>(Unanimidad 4X0. Indicación número 315).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“e) La fiscalización del cumplimiento, por parte de las instituciones de educación superior, de las normas aplicables a dicho sector, en especial a la consecución de los fines que les son propios; así como del cumplimiento de sus compromisos financieros, administrativos y académicos.”.</w:t>
      </w: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b/>
          <w:bCs/>
          <w:lang w:eastAsia="es-CL"/>
        </w:rPr>
        <w:t>(Unanimidad 4X0. Indicación número 317).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b/>
          <w:spacing w:val="-4"/>
        </w:rPr>
      </w:pPr>
      <w:r w:rsidRPr="00134E8A">
        <w:rPr>
          <w:rFonts w:ascii="Arial" w:hAnsi="Arial" w:cs="Arial"/>
        </w:rPr>
        <w:t xml:space="preserve"> </w:t>
      </w:r>
      <w:r w:rsidRPr="00134E8A">
        <w:rPr>
          <w:rFonts w:ascii="Arial" w:hAnsi="Arial" w:cs="Arial"/>
        </w:rPr>
        <w:tab/>
      </w:r>
      <w:r w:rsidRPr="00134E8A">
        <w:rPr>
          <w:rFonts w:ascii="Arial" w:hAnsi="Arial" w:cs="Arial"/>
          <w:spacing w:val="-4"/>
        </w:rPr>
        <w:t>“b) Interactuar con la Comisión Nacional de Acreditación en las materias propias de sus funciones, incluida la elaboración de los criterios y estándares de calidad.”.</w:t>
      </w:r>
      <w:r w:rsidRPr="00134E8A">
        <w:rPr>
          <w:rFonts w:ascii="Arial" w:hAnsi="Arial" w:cs="Arial"/>
          <w:b/>
          <w:spacing w:val="-4"/>
        </w:rPr>
        <w:t xml:space="preserve"> </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320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“e) Promover la coherencia entre los criterios y estándares definidos para los procesos de acreditación, con la normativa que rige el licenciamiento, así como toda otra del sector de educación superior.”.</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321,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7)</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7</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 Un docente o profesional de reconocido prestigio y amplia trayectoria en el área de la innovación, seleccionado por la Corporación de Fomento de la Producción, a partir de una terna propuesta por el Consejo de Alta Dirección Pública de conformidad al procedimiento establecido en el párrafo 3° del título VI de la ley N° 19.882.”.</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325).</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0B1AED" w:rsidP="000B1AED">
      <w:pPr>
        <w:tabs>
          <w:tab w:val="left" w:pos="2835"/>
        </w:tabs>
        <w:spacing w:after="0" w:line="240" w:lineRule="auto"/>
        <w:rPr>
          <w:rFonts w:ascii="Arial" w:hAnsi="Arial" w:cs="Arial"/>
        </w:rPr>
      </w:pPr>
      <w:r>
        <w:rPr>
          <w:rFonts w:ascii="Arial" w:hAnsi="Arial" w:cs="Arial"/>
        </w:rPr>
        <w:tab/>
      </w:r>
      <w:r w:rsidR="00134E8A" w:rsidRPr="00134E8A">
        <w:rPr>
          <w:rFonts w:ascii="Arial" w:hAnsi="Arial" w:cs="Arial"/>
        </w:rPr>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“d) Un académico universitario de reconocido prestigio y amplia trayectoria en investigación científica o tecnológica seleccionado por la Comisión Nacional de Investigación Científica y Tecnológica, o su sucesor, a partir de una terna propuesta por el Consejo de Alta Dirección Pública de conformidad al procedimiento establecido en el párrafo 3° del título VI de la ley N° 19.882.”.</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328).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agregado después de la palabra “mitad”, la expresión “del plan de estudios”.</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329).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eliminado.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4X0. Indicación número 333).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Incisos tercero, cuarto, quinto, quinto, sexto y séptimo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Han pasado a ser incisos segundo, tercero, cuarto, quinto y sexto,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octavo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pasado a ser inciso séptimo reemplazado por el siguiente:</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 Comisión Nacional de Acreditación podrá funcionar en pleno o en salas. En tal caso, la primera  sala estará integrada por dos de los comisionados a que se refiere la letra a) y dos de la letra b), el comisionado de la letra c), y por uno de los representantes de los estudiantes a que se refiere la letra e). La segunda sala se integrará por los restantes comisionados. La sala en que no participe el Presidente de la Comisión será presidida por el Vicepresidente. Sin perjuicio de lo anterior, será la Comisión en pleno la que deberá adoptar acuerdos respecto de acreditación institucional de las instituciones de educación superior y sobre las materias señaladas en las letras a) y b) del artículo 8. En contra de las decisiones que adopte cada una de las salas sólo se podrá interponer el recurso de reposición, sin perjuicio de la apelación regulada en la presente ley.”.</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340).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noveno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pasado a ser inciso octavo, sustituido por el siguiente:</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“La Comisión, tanto para su funcionamiento en sala como en pleno, requerirá de la mayoría de sus integrantes para sesionar y sus acuerdos se adoptarán por mayoría absoluta de sus miembros en ejercicio. En caso de producirse un empate, corresponderá al Presidente o Vicepresidente, cuando corresponda, el voto dirimente para resolver la materia. La Comisión deberá celebrar, como mínimo, cuatro sesiones al mes. 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 </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341,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Incisos décimo, undécimo y duodécimo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Han pasado a ser incisos noveno, décimo y undécimo,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8)</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 Administrar y resolver los procesos de acreditación institucional de las instituciones de educación superior autónomas, y de las carreras y programas de estudio de pre y postgrado que éstas impartan.”.</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 347 y 348).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suprimido.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350, 351 y 352).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Letras e) y f)</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Han pasado a ser letras d) y 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 Comisión deberá revisar y evaluar la calidad de sus mecanismos y procedimientos de acuerdo a orientaciones, criterios y estándares aceptados internacionalmente, y someterse, al menos cada cinco años, a una evaluación externa por parte de instituciones extranjeras de reconocido prestigio en las áreas de su competencia. En este sentido, deberá poner especial énfasis en la diversidad institucional del sistema de educación superior chileno, en la definición y actualización de los criterios y estándares de calidad acorde a tal diversidad, y en los mecanismos, prácticas y resultados de evaluación interna y externa adecuados y pertinentes a los propósitos institucionales.”.”.</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353 y 354,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9)</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eliminado la frase “y así sucesivamente”.</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Encabezamiento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 Intercálanse las siguientes letras d), e), f) y g), pasando las letras e) a j) a ser letras h) a m):”.</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f) que se intercala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“f) Solicitar información a las instituciones de educación superior respecto a los avances de los Planes de Mejora, conforme a lo resuelto en la resolución de acreditación respectiva, pudiendo efectuar recomendaciones para propiciar su mejoramiento continuo;”.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356 y 357,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g) que se intercala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bCs/>
          <w:lang w:eastAsia="es-CL"/>
        </w:rPr>
      </w:pPr>
      <w:r w:rsidRPr="00134E8A">
        <w:rPr>
          <w:rFonts w:ascii="Arial" w:hAnsi="Arial" w:cs="Arial"/>
        </w:rPr>
        <w:t xml:space="preserve"> </w:t>
      </w:r>
      <w:r w:rsidRPr="00134E8A">
        <w:rPr>
          <w:rFonts w:ascii="Arial" w:hAnsi="Arial" w:cs="Arial"/>
        </w:rPr>
        <w:tab/>
        <w:t>“</w:t>
      </w:r>
      <w:r w:rsidRPr="00134E8A">
        <w:rPr>
          <w:rFonts w:ascii="Arial" w:hAnsi="Arial" w:cs="Arial"/>
          <w:bCs/>
          <w:lang w:eastAsia="es-CL"/>
        </w:rPr>
        <w:t xml:space="preserve">g) </w:t>
      </w:r>
      <w:r w:rsidRPr="00134E8A">
        <w:rPr>
          <w:rFonts w:ascii="Arial" w:hAnsi="Arial" w:cs="Arial"/>
        </w:rPr>
        <w:t>Solicitar información y disponer la realización de visitas de seguimiento a las instituciones de educación superior, teniendo en consideración su misión y su proyecto de desarrollo institucional, para verificar y resguardar el cumplimiento  de los criterios y estándares de calidad pertinentes si, a su juicio y en base a nuevos antecedentes, las condiciones que justificaron la acreditación de un programa o institución se han visto alteradas significativamente. Los antecedentes recabados en las visitas de seguimiento se tendrán en consideración al momento del nuevo proceso de acreditación</w:t>
      </w:r>
      <w:r w:rsidRPr="00134E8A">
        <w:rPr>
          <w:rFonts w:ascii="Arial" w:hAnsi="Arial" w:cs="Arial"/>
          <w:bCs/>
          <w:lang w:eastAsia="es-CL"/>
        </w:rPr>
        <w:t>;”.</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358 y 359, con enmiendas).</w:t>
      </w:r>
    </w:p>
    <w:p w:rsidR="00134E8A" w:rsidRPr="00134E8A" w:rsidRDefault="00134E8A" w:rsidP="00134E8A">
      <w:pPr>
        <w:tabs>
          <w:tab w:val="left" w:pos="2835"/>
        </w:tabs>
        <w:spacing w:after="0" w:line="240" w:lineRule="auto"/>
        <w:rPr>
          <w:rFonts w:ascii="Arial" w:hAnsi="Arial" w:cs="Arial"/>
          <w:b/>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h) que se intercala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suprimido.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(Mayoría 3 a favor de la eliminación, Senadora Von Baer y Senadores Allamand y Walker, don Ignacio y 2 en contra, Senadores Montes y Quintana. Indicación número 361).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reemplazado la expresión “que ha pasado a ser i)” por “que ha pasado a ser h)”</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10)</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sustituido la frase “la locución “y”” por la siguiente: “la expresión “, y”.</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incorporado, a continuación del número 10), los siguientes nuevos:</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b/>
        </w:rPr>
        <w:t xml:space="preserve"> </w:t>
      </w:r>
      <w:r w:rsidRPr="00134E8A">
        <w:rPr>
          <w:rFonts w:ascii="Arial" w:hAnsi="Arial" w:cs="Arial"/>
          <w:b/>
        </w:rPr>
        <w:tab/>
        <w:t>“11)</w:t>
      </w:r>
      <w:r w:rsidRPr="00134E8A">
        <w:rPr>
          <w:rFonts w:ascii="Arial" w:hAnsi="Arial" w:cs="Arial"/>
        </w:rPr>
        <w:t xml:space="preserve"> Incorpórase, en el inciso primero del artículo 11, la siguiente oración final: “En el ejercicio de esta función, la Secretaría deberá implementar las acciones requeridas por la Comisión para la formulación y actualización de criterios y estándares de calidad, elaborar propuestas de instrumentos y materiales para el desarrollo de los procesos de autoevaluación y evaluación externa y capacitar a los pares evaluadores, entre otras labores.”.</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r>
      <w:r w:rsidRPr="00134E8A">
        <w:rPr>
          <w:rFonts w:ascii="Arial" w:hAnsi="Arial" w:cs="Arial"/>
          <w:b/>
        </w:rPr>
        <w:t>12)</w:t>
      </w:r>
      <w:r w:rsidRPr="00134E8A">
        <w:rPr>
          <w:rFonts w:ascii="Arial" w:hAnsi="Arial" w:cs="Arial"/>
        </w:rPr>
        <w:t xml:space="preserve"> Modifícase el artículo 12 en el siguiente sentido:</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a) Reemplázase en su inciso primero el guarismo “3” por “4”.</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b) Intercálase en su inciso primero, después de la palabra “institucional”, la frase “universitaria, uno para la acreditación institucional técnico profesional”.</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c) Elimínase en su inciso primero, la segunda vez que aparece, la expresión “carreras y”.</w:t>
      </w:r>
    </w:p>
    <w:p w:rsidR="00134E8A" w:rsidRPr="00134E8A" w:rsidRDefault="00134E8A" w:rsidP="000B1AED">
      <w:pPr>
        <w:tabs>
          <w:tab w:val="left" w:pos="2835"/>
        </w:tabs>
        <w:spacing w:after="0" w:line="240" w:lineRule="auto"/>
        <w:jc w:val="both"/>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d) Reemplázase en su inciso tercero, la palabra “quince” por “diez”.</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e) Elimínase su inciso cuarto.”.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362).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pasado a ser número 13),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Encabezado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Los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12 bis.- No podrán ser comisionados:”.</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 quáter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reemplazado la expresión “el Comité de Coordinación” por “la Comisión”.</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365).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incorporado la siguiente oración final: “Tampoco podrá ocupar algún cargo directivo o administrativo en ninguna Institución de Educación Superior por el lapso de tres años, tratándose de la letra e) o del literal iii) de la letra f) de este artículo.”.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365 bis,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 quinquies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“Asimismo, los comisionados, el personal de la Secretaría Ejecutiva y el personal que preste servicios a la Comisión tendrán prohibición absoluta de prestar a las entidades sujetas a su evaluación otros servicios, sean éstos remunerados o gratuitos, ya sea en forma directa o a través de terceros, salvo labores docentes, académicas o administrativas, en cuyo caso deberá darse cumplimiento a lo establecido en el artículo 12 ter.”.</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367 y 368).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número 14), sin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suprimido.</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Indicación número 369).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pasado a ser número 15),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intercalado, en el inciso primero propuesto, a continuación de la frase “verificación del cumplimiento de”, la expresión “criterio y”.</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5X0. Indicaciones números 370 y 371).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B1AED">
      <w:pPr>
        <w:tabs>
          <w:tab w:val="left" w:pos="2835"/>
        </w:tabs>
        <w:spacing w:after="0" w:line="240" w:lineRule="auto"/>
        <w:jc w:val="both"/>
        <w:rPr>
          <w:rFonts w:ascii="Arial" w:hAnsi="Arial" w:cs="Arial"/>
        </w:rPr>
      </w:pPr>
      <w:r w:rsidRPr="00134E8A">
        <w:rPr>
          <w:rFonts w:ascii="Arial" w:hAnsi="Arial" w:cs="Arial"/>
        </w:rPr>
        <w:tab/>
        <w:t>Ha intercalado, a continuación del vocablo “sedes”, la frase “, funciones y niveles de programas formativos” y después de la palabra “postgrado”, la locución “, en sus diversas modalidades, tales como presencial, semipresencial o a distancia,”.</w:t>
      </w:r>
    </w:p>
    <w:p w:rsidR="00134E8A" w:rsidRPr="00134E8A" w:rsidRDefault="00134E8A" w:rsidP="000B1AED">
      <w:pPr>
        <w:tabs>
          <w:tab w:val="left" w:pos="2835"/>
        </w:tabs>
        <w:spacing w:after="0" w:line="240" w:lineRule="auto"/>
        <w:jc w:val="both"/>
        <w:rPr>
          <w:rFonts w:ascii="Arial" w:hAnsi="Arial" w:cs="Arial"/>
          <w:b/>
        </w:rPr>
      </w:pPr>
      <w:r w:rsidRPr="00134E8A">
        <w:rPr>
          <w:rFonts w:ascii="Arial" w:hAnsi="Arial" w:cs="Arial"/>
          <w:b/>
        </w:rPr>
        <w:t>(Unanimidad 4X0. Indicación número 373, con enmiendas e indicación número 374).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suprimido la expresión “representativa e”.</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agregado, luego de la expresión “, funciones”, la locución “y en sus diversas modalidades,”.</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intercalado, a continuación de la palabra “seleccionar”, la voz “adicionalmente”, y a continuación de la expresión “evaluación, la que”, la palabra “deberá”.</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4X0 y 5X0. Indicaciones números 376 y 377 y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16), reemplazado por el siguiente:</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“16) Modifícase el artículo 16 en el siguiente sentido:</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 xml:space="preserve">a) Reemplázanse las letras a) y b) por las siguientes: </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“a) Autoevaluación institucional: proceso participativo mediante el cual la institución de educación superior realiza un examen crítico, analítico y sistemático del cumplimiento de los criterios y estándares definidos por dimensión, teniendo en consideración su misión y su proyecto de desarrollo institucional. Este proceso deberá sustentarse en información válida, confiable y verificable.</w:t>
      </w: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 xml:space="preserve">La institución de educación superior deberá elaborar un informe de autoevaluación, que dé cuenta del proceso y sus resultados, incluyendo una evaluación del cumplimiento de sus propósitos declarados y de los criterios y estándares de calidad, respecto de todos los niveles, modalidades y sedes en que la institución desarrolle funciones académicas e institucionales. </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El informe de autoevaluación deberá contemplar un Plan de Mejora verificable, que deberá vincularse con los procesos de planificación estratégica institucional. Asimismo, deberá identificar las principales áreas en las que la institución ha determinado desarrollar acciones de mejoramiento, y los mecanismos y acciones específicas mediante los cuales la institución solucionará las debilidades detectadas durante la autoevaluación y los plazos en los que se espera alcanzarlos.</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b) Evaluación externa: proceso tendiente a evaluar,  respecto de cada una de las dimensiones señaladas en el artículo 17 siguiente, el grado de cumplimiento de los criterios y estándares de evaluación, y verificar la validez del informe de autoevaluación desarrollado por la institución, identificando si la institución cuenta –y en qué grado- con las condiciones necesarias para garantizar un proceso de formación de calidad, un avance sistemático hacia el logro de sus propósitos declarados y el cumplimiento de los demás fines de la institución.”.</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(Mayoría 3 votos a favor, Senadores Montes, Quintana y Walker, don Ignacio, 1 en contra, Senadora Von Baer y 1 abstención, Senador Allamand. Indicación número 378).</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 w:val="left" w:pos="4253"/>
        </w:tabs>
        <w:spacing w:after="0" w:line="240" w:lineRule="auto"/>
        <w:jc w:val="both"/>
        <w:rPr>
          <w:rFonts w:ascii="Arial" w:hAnsi="Arial" w:cs="Arial"/>
          <w:spacing w:val="-4"/>
        </w:rPr>
      </w:pPr>
      <w:r w:rsidRPr="00134E8A">
        <w:rPr>
          <w:rFonts w:ascii="Arial" w:hAnsi="Arial" w:cs="Arial"/>
        </w:rPr>
        <w:tab/>
        <w:t xml:space="preserve">b) </w:t>
      </w:r>
      <w:r w:rsidRPr="00134E8A">
        <w:rPr>
          <w:rFonts w:ascii="Arial" w:hAnsi="Arial" w:cs="Arial"/>
          <w:spacing w:val="-4"/>
        </w:rPr>
        <w:t>Agrégase al párrafo primero de la letra c), la siguiente oración final: “Previo a esta decisión, la Comisión deberá escuchar al Presidente de la Comisión de Pares Evaluadores y a la institución evaluada.”.</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(Mayoría 3 votos a favor, Senadores Montes, Quintana y Walker, don Ignacio, 1 en contra, Senadora Von Baer y 1 abstención, Senador Allamand. Indicación número 378).</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c) Intercálase, en el inciso segundo, antes de la palabra “autoevaluación”, la frase “el proceso de”.”.</w:t>
      </w:r>
    </w:p>
    <w:p w:rsidR="00134E8A" w:rsidRPr="00134E8A" w:rsidRDefault="00134E8A" w:rsidP="00C44FF7">
      <w:pPr>
        <w:pStyle w:val="Prrafodelista"/>
        <w:tabs>
          <w:tab w:val="left" w:pos="2835"/>
        </w:tabs>
        <w:spacing w:after="0" w:line="240" w:lineRule="auto"/>
        <w:ind w:left="0"/>
        <w:jc w:val="both"/>
        <w:rPr>
          <w:rFonts w:ascii="Arial" w:hAnsi="Arial" w:cs="Arial"/>
          <w:b/>
          <w:spacing w:val="-4"/>
          <w:lang w:val="es-ES"/>
        </w:rPr>
      </w:pPr>
      <w:r w:rsidRPr="00134E8A">
        <w:rPr>
          <w:rFonts w:ascii="Arial" w:hAnsi="Arial" w:cs="Arial"/>
          <w:b/>
          <w:spacing w:val="-4"/>
          <w:lang w:val="es-ES"/>
        </w:rPr>
        <w:t>(Unanimidad 4X0. Indicación número 378 bis).</w:t>
      </w:r>
    </w:p>
    <w:p w:rsidR="00134E8A" w:rsidRPr="00134E8A" w:rsidRDefault="00134E8A" w:rsidP="00134E8A">
      <w:pPr>
        <w:tabs>
          <w:tab w:val="left" w:pos="2835"/>
        </w:tabs>
        <w:spacing w:after="0" w:line="240" w:lineRule="auto"/>
        <w:rPr>
          <w:rFonts w:ascii="Arial" w:hAnsi="Arial" w:cs="Arial"/>
          <w:b/>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16)</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16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17),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Lo ha reemplazado por el siguiente:</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b/>
        </w:rPr>
        <w:t xml:space="preserve"> </w:t>
      </w:r>
      <w:r w:rsidRPr="00134E8A">
        <w:rPr>
          <w:rFonts w:ascii="Arial" w:hAnsi="Arial" w:cs="Arial"/>
          <w:b/>
        </w:rPr>
        <w:tab/>
      </w:r>
      <w:r w:rsidRPr="00134E8A">
        <w:rPr>
          <w:rFonts w:ascii="Arial" w:hAnsi="Arial" w:cs="Arial"/>
        </w:rPr>
        <w:t>“En el caso de que una institución de educación superior no presente a la Comisión su informe de autoevaluación una vez vencida su acreditación vigente se entenderá que la institución no se encuentra acreditada, debiendo procederse de conformidad con lo establecido en el artículo 22 de la presente ley.”.</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4X0. Indicación número 381).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 y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b/>
        </w:rPr>
        <w:tab/>
      </w:r>
      <w:r w:rsidRPr="00134E8A">
        <w:rPr>
          <w:rFonts w:ascii="Arial" w:hAnsi="Arial" w:cs="Arial"/>
        </w:rPr>
        <w:t>“Las instituciones de educación superior en proceso de licenciamiento deberán presentar su informe de autoevaluación a la Comisión en el plazo de dos años desde obtenida su autonomía. La no presentación del informe en dicho plazo tendrá a la institución por no acreditada”.</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382,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17)</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18, con las siguientes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reemplazado la frase “a partir de criterios y estándares de calidad definidos para dichas dimensiones” por la siguiente: “sobre la base de criterios y estándares de calidad previamente definidos para dichas dimensiones, y teniendo en consideración la misión y el respectivo proyecto institucional”.</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(Mayoría 4 votos a favor, Senadores Allamand, Montes, Quintana y Walker, don Ignacio y 1 en contra, Senadora Von Baer. Indicación número 384).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sustituido las frases que suceden a la expresión “de formación;” por las siguientes: “gestión estratégica y recursos institucionales; aseguramiento interno de la calidad y vinculación con el medio”.</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Indicaciones números 387 y 389).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incorporado, a continuación del inciso tercero, el siguiente, nuevo:</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“Adicionalmente, las instituciones de educación superior podrán acreditar la dimensión de investigación, creación e innovación.”.</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390).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18)</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17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19,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Letras a), b) y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Las ha sustituido por las siguientes: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 Dimensión de evaluación: área en que las instituciones de educación superior son evaluadas en la acreditación institucional, conforme a criterios y estándares de calidad.</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 xml:space="preserve">b) Criterio: elementos o aspectos específicos vinculados a una dimensión que enuncian principios generales de calidad aplicables a las instituciones en función de su misión. </w:t>
      </w:r>
      <w:r w:rsidR="0066537A">
        <w:rPr>
          <w:rFonts w:ascii="Arial" w:hAnsi="Arial" w:cs="Arial"/>
        </w:rPr>
        <w:t>L</w:t>
      </w:r>
      <w:r w:rsidRPr="00134E8A">
        <w:rPr>
          <w:rFonts w:ascii="Arial" w:hAnsi="Arial" w:cs="Arial"/>
        </w:rPr>
        <w:t>a definición de estos criterios deberá considerar las particularidades del subsistema universitario y del técnico profesional.</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c) Estándar: descriptor que expresa el nivel de desempeño o de logro progresivo de un criterio. Dicho nivel será determinado de manera objetiva para cada institución en base a evidencia obtenida en las distintas epatas del proceso de acreditación institucional.”.</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393,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19)</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20), con las siguientes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suprimido la expresión “y establecerán”.</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reemplazado la locución “previo informe del” por “previa consulta al”.</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399,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agregado, después de la palabra “niveles”, la expresión “de programas”.</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400).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eliminado la frase “para que este último emita su informe”.</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“Se establecerán criterios y estándares de calidad para los procesos de acreditación institucional, de acreditación de carreras y programas y de acreditación de programas de magister, doctorados y especialidades médicas y odontológicas.”.</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Indicaciones números 404, 404 bis, 405 y 407, con enmiendas).</w:t>
      </w:r>
    </w:p>
    <w:p w:rsidR="00134E8A" w:rsidRPr="00134E8A" w:rsidRDefault="00134E8A" w:rsidP="00134E8A">
      <w:pPr>
        <w:tabs>
          <w:tab w:val="left" w:pos="2835"/>
        </w:tabs>
        <w:spacing w:after="0" w:line="240" w:lineRule="auto"/>
        <w:rPr>
          <w:rFonts w:ascii="Arial" w:hAnsi="Arial" w:cs="Arial"/>
          <w:b/>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quinto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Numerales 1 a 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Los ha sustituido por los siguientes: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“1.- Docencia y resultados del proceso de formación. Debe considerar las políticas y mecanismos institucionales orientados al desarrollo de una función formativa de calidad, los que se deberán recoger en la formulación del modelo educativo. </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 xml:space="preserve">2.- Gestión estratégica y recursos institucionales. Debe contemplar políticas de desarrollo y objetivos estratégicos, y la existencia de una estructura organizacional e instancias de toma de decisiones adecuadas para el cumplimiento de los fines institucionales. </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3.- Aseguramiento interno de la calidad. El sistema interno de aseguramiento y gestión de la calidad institucional debe abarcar la totalidad de las funciones que la institución desarrolla, así como las sedes que la integran y deberá aplicarse sistemáticamente en todos los niveles y programas de la institución de educación superior. Los mecanismos aplicados deberán orientarse al mejoramiento continuo, resguardando el desarrollo integral y armónico del proyecto institucional.</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4.- Vinculación con el medio. La institución de educación superior debe contar con políticas y mecanismos sistemáticos de vinculación bidireccional con su entorno significativo local, nacional e internacional, y con otras instituciones de educación superior, que aseguren resultados de calidad. Asimismo, deberán incorporarse mecanismos de evaluación de la pertinencia e impacto de las acciones ejecutadas, e indicadores que reflejen los aportes de la institución al desarrollo sustentable de la región y del país.</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5.- Investigación, creación y/o innovación.</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a) Las universidades deberán, de acuerdo con su proyecto institucional, desarrollar actividades de generación de conocimiento, tales como investigaciones en distintas disciplinas del saber, creación artística, transferencia y difusión del conocimiento y tecnología o innovación. Esto debe expresarse en políticas y actividades sistemáticas con impacto en el desarrollo disciplinario, en la docencia de pre y postgrado, en el sector productivo, en el medio cultural o en la sociedad.</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b) Los institutos profesionales y centros de formación técnica, de acuerdo con su proyecto institucional, deberán desarrollar políticas y participar en actividades sistemáticas que contribuyan al desarrollo, transferencia y difusión de conocimiento y tecnologías, así como a la innovación, con el objetivo de aportar a solución de problemas productivos o desafíos sociales en su entorno relevante. Estas actividades deberán vincularse adecuadamente con la formación de estudiantes.”.</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409,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20)</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21),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Literal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 xml:space="preserve">Lo ha eliminado. </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412).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Literal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literal a), sustituyendo la voz “tres” por “dos”.</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413).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Literal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literal b),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Literal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pasado a ser literal c), agregando, a continuación de la palabra “miembros”, la expresión “de la asamblea”.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Segundo inciso propuesto en la 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agregado después de la palabra “miembros”, la expresión “de la asamblea”.</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414).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el siguiente número 22 nuevo: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“22) Sustitúyese el artículo 21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“Artículo 19 bis.- En el caso que la Comisión rechazare el informe presentado por los pares evaluadores, la institución podrá solicitar, dentro del plazo de 30 días contado desde la fecha de notificación del primer informe, la realización de una nueva evaluación por pares evaluadores distintos, designados en conformidad con lo establecido en el artículo 19.”.</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4X0. Indicación número 416).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21)</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Ha pasado a ser número 23), sustituido por el siguiente:</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“23) Reemplázase el artículo 20 por el siguiente:</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“Artículo 20.- Se otorgará la acreditación institucional a las instituciones de educación superior que cumplan con los criterios y estándares de las dimensiones referidas en el inciso tercero del artículo 17, teniendo en consideración su misión y proyecto institucional. La acreditación institucional podrá ser de excelencia, avanzada o básica, en conformidad con los niveles de desarrollo progresivo que evidencien las instituciones.</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En su pronunciamiento, la Comisión señalará el plazo en que la institución deberá someterse a un nuevo proceso de acreditación, el que podrá ser de 6 o 7 años en el caso de la acreditación de excelencia, de 4 o 5 años en la acreditación avanzada y de 3 años en la acreditación básica, sin perjuicio de lo establecido en el inciso siguiente. Con todo, sólo podrán someterse a un nuevo proceso de acreditación en un plazo de 7 años aquellas instituciones que cuenten con acreditación de la dimensión de investigación, creación y/o innovación.</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Las instituciones reconocidas por el Estado acreditadas en el nivel básico sólo podrán impartir nuevas carreras o programas de estudio, abrir nuevas sedes, o aumentar el número de vacantes en alguna de las carreras o programas de estudio que impartan, previa autorización de la Comisión. Asimismo, la acreditación institucional básica sólo podrá otorgarse de forma consecutiva por una vez.</w:t>
      </w:r>
    </w:p>
    <w:p w:rsidR="00134E8A" w:rsidRPr="00134E8A" w:rsidRDefault="00134E8A" w:rsidP="00C44FF7">
      <w:pPr>
        <w:tabs>
          <w:tab w:val="left" w:pos="2835"/>
        </w:tabs>
        <w:spacing w:after="0" w:line="240" w:lineRule="auto"/>
        <w:jc w:val="both"/>
        <w:rPr>
          <w:rFonts w:ascii="Arial" w:hAnsi="Arial" w:cs="Arial"/>
        </w:rPr>
      </w:pPr>
    </w:p>
    <w:p w:rsidR="00134E8A" w:rsidRPr="00134E8A" w:rsidRDefault="00134E8A" w:rsidP="00C44FF7">
      <w:pPr>
        <w:tabs>
          <w:tab w:val="left" w:pos="2835"/>
        </w:tabs>
        <w:spacing w:after="0" w:line="240" w:lineRule="auto"/>
        <w:jc w:val="both"/>
        <w:rPr>
          <w:rFonts w:ascii="Arial" w:hAnsi="Arial" w:cs="Arial"/>
        </w:rPr>
      </w:pPr>
      <w:r w:rsidRPr="00134E8A">
        <w:rPr>
          <w:rFonts w:ascii="Arial" w:hAnsi="Arial" w:cs="Arial"/>
        </w:rPr>
        <w:tab/>
        <w:t>La resolución final del proceso de acreditación institucional deberá contener un pronunciamiento respecto del Plan de Mejora del que trata el artículo 16 de la presente ley. El cumplimiento del Plan de Mejora será especialmente considerado por la Comisión en el siguiente proceso de acreditación institucional.”.”.</w:t>
      </w:r>
    </w:p>
    <w:p w:rsidR="00134E8A" w:rsidRPr="00134E8A" w:rsidRDefault="00134E8A" w:rsidP="00C44FF7">
      <w:pPr>
        <w:tabs>
          <w:tab w:val="left" w:pos="2835"/>
        </w:tabs>
        <w:spacing w:after="0" w:line="240" w:lineRule="auto"/>
        <w:jc w:val="both"/>
        <w:rPr>
          <w:rFonts w:ascii="Arial" w:hAnsi="Arial" w:cs="Arial"/>
          <w:b/>
        </w:rPr>
      </w:pPr>
      <w:r w:rsidRPr="00134E8A">
        <w:rPr>
          <w:rFonts w:ascii="Arial" w:hAnsi="Arial" w:cs="Arial"/>
          <w:b/>
        </w:rPr>
        <w:t>(Unanimidad 5X0. Indicación número 415,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22)</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600E31">
      <w:pPr>
        <w:tabs>
          <w:tab w:val="left" w:pos="2835"/>
        </w:tabs>
        <w:spacing w:after="0" w:line="240" w:lineRule="auto"/>
        <w:jc w:val="both"/>
        <w:rPr>
          <w:rFonts w:ascii="Arial" w:hAnsi="Arial" w:cs="Arial"/>
        </w:rPr>
      </w:pPr>
      <w:r w:rsidRPr="00134E8A">
        <w:rPr>
          <w:rFonts w:ascii="Arial" w:hAnsi="Arial" w:cs="Arial"/>
        </w:rPr>
        <w:tab/>
        <w:t>Ha sido consignado a continuación del número 20), que ha pasado a ser número 21), referido al artículo 19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23)</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21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Ha pasado a ser número 24), sustituido por el siguiente:</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24) Reemplázase el artículo 22 por el siguiente:</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“Artículo 22.- No se otorgará la acreditación institucional a las instituciones de educación superior que no cumplan con los criterios y estándares de calidad, según lo dispuesto en el artículo 20.</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Tampoco se otorgará la acreditación institucional a aquellas instituciones de educación superior que, habiendo obtenido por una vez consecutiva la acreditación institucional básica, no obtuvieren en el siguiente proceso al menos la acreditación avanzada.</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Las instituciones de educación superior reconocidas oficialmente por el Estado no acreditadas quedarán sujetas a la supervisión del Consejo Nacional de Educación por un plazo máximo de tres años, contado desde el pronunciamiento de no acreditación por parte de la Comisión. Para estos efectos, el Consejo podrá ejercer las funciones del artículo 87 del decreto con fuerza de ley Nº 2, del 2009, del Ministerio de Educación, en lo que sea aplicable, y solicitar a la respectiva institución de educación superior la información que estime pertinente.</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Las instituciones de educación superior referidas en el inciso anterior no podrán impartir nuevas carreras o programas, ni abrir nuevas sedes, ni aumentar sus vacantes. Asimismo, no podrán matricular nuevos estudiantes, salvo que cuenten con autorización previa del Consejo Nacional de Educación.</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En caso que la institución tenga carreras y programas de pre y posgrado acreditados, de conformidad con lo establecido en los títulos III y IV siguientes, aquéllos perderán su acreditación.</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Si al término del plazo señalado en el inciso segundo la institución no acreditada no obtiene al menos la acreditación institucional básica, el Consejo deberá informar al Ministerio de Educación para que éste dé curso a la revocación del reconocimiento oficial y al nombramiento de un administrador de cierre. Lo mismo aplicará en caso que, durante el transcurso del referido plazo, el Consejo, en acuerdo adoptado por la mayoría de sus miembros en sesión convocada a ese solo efecto, considere que la institución no cuenta con las condiciones mínimas necesarias para subsanar las observaciones que dan cuenta del incumplimiento de los criterios y estándares de calidad.</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En los casos regulados en el presente artículo, la Comisión Nacional de Acreditación deberá notificar al Ministerio de Educación de la no acreditación institucional dentro de los tres días hábiles siguientes a la dictación de la resolución respectiva.</w:t>
      </w:r>
    </w:p>
    <w:p w:rsidR="00134E8A" w:rsidRPr="00134E8A" w:rsidRDefault="00134E8A" w:rsidP="000D5891">
      <w:pPr>
        <w:tabs>
          <w:tab w:val="left" w:pos="2835"/>
        </w:tabs>
        <w:spacing w:after="0" w:line="240" w:lineRule="auto"/>
        <w:jc w:val="both"/>
        <w:rPr>
          <w:rFonts w:ascii="Arial" w:hAnsi="Arial" w:cs="Arial"/>
        </w:rPr>
      </w:pPr>
    </w:p>
    <w:p w:rsidR="00134E8A" w:rsidRPr="00134E8A" w:rsidRDefault="00134E8A" w:rsidP="000D5891">
      <w:pPr>
        <w:tabs>
          <w:tab w:val="left" w:pos="2835"/>
        </w:tabs>
        <w:spacing w:after="0" w:line="240" w:lineRule="auto"/>
        <w:jc w:val="both"/>
        <w:rPr>
          <w:rFonts w:ascii="Arial" w:hAnsi="Arial" w:cs="Arial"/>
        </w:rPr>
      </w:pPr>
      <w:r w:rsidRPr="00134E8A">
        <w:rPr>
          <w:rFonts w:ascii="Arial" w:hAnsi="Arial" w:cs="Arial"/>
        </w:rPr>
        <w:tab/>
        <w:t>Lo dispuesto en este artículo no se aplicará a las instituciones de educación sup</w:t>
      </w:r>
      <w:r w:rsidR="0066537A">
        <w:rPr>
          <w:rFonts w:ascii="Arial" w:hAnsi="Arial" w:cs="Arial"/>
        </w:rPr>
        <w:t xml:space="preserve">erior señaladas en la letra d) </w:t>
      </w:r>
      <w:r w:rsidRPr="00134E8A">
        <w:rPr>
          <w:rFonts w:ascii="Arial" w:hAnsi="Arial" w:cs="Arial"/>
        </w:rPr>
        <w:t>del artículo 52 del decreto con fuerza de ley Nº 2, del 2009, del Ministerio de Educación.”.”.</w:t>
      </w:r>
    </w:p>
    <w:p w:rsidR="00134E8A" w:rsidRPr="00134E8A" w:rsidRDefault="00134E8A" w:rsidP="000D5891">
      <w:pPr>
        <w:tabs>
          <w:tab w:val="left" w:pos="2835"/>
        </w:tabs>
        <w:spacing w:after="0" w:line="240" w:lineRule="auto"/>
        <w:jc w:val="both"/>
        <w:rPr>
          <w:rFonts w:ascii="Arial" w:hAnsi="Arial" w:cs="Arial"/>
          <w:b/>
        </w:rPr>
      </w:pPr>
      <w:r w:rsidRPr="00134E8A">
        <w:rPr>
          <w:rFonts w:ascii="Arial" w:hAnsi="Arial" w:cs="Arial"/>
          <w:b/>
        </w:rPr>
        <w:t>(Unanimidad 4X0. Indicación número 418,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24)</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Ha pasado a ser número 25, reemplazado por el siguiente:</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bCs/>
          <w:lang w:eastAsia="es-CL"/>
        </w:rPr>
        <w:tab/>
        <w:t xml:space="preserve">“25) </w:t>
      </w:r>
      <w:r w:rsidRPr="00134E8A">
        <w:rPr>
          <w:rFonts w:ascii="Arial" w:hAnsi="Arial" w:cs="Arial"/>
        </w:rPr>
        <w:t>Modifícase el artículo 23 en el siguiente sentido:</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a) Sustitúyese, todas las veces que aparece, la expresión “Consejo Superior” por “Consejo Nacional”.</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b) Intercálase, en el primer inciso, después de la palabra “hábiles”, la frase “, salvo que se trate de una institución que se encuentre en supervisión por el mismo”.”.</w:t>
      </w:r>
    </w:p>
    <w:p w:rsidR="00134E8A" w:rsidRPr="00134E8A" w:rsidRDefault="00134E8A" w:rsidP="00292503">
      <w:pPr>
        <w:tabs>
          <w:tab w:val="left" w:pos="2835"/>
        </w:tabs>
        <w:spacing w:after="0" w:line="240" w:lineRule="auto"/>
        <w:jc w:val="both"/>
        <w:rPr>
          <w:rFonts w:ascii="Arial" w:hAnsi="Arial" w:cs="Arial"/>
          <w:b/>
        </w:rPr>
      </w:pPr>
      <w:r w:rsidRPr="00134E8A">
        <w:rPr>
          <w:rFonts w:ascii="Arial" w:hAnsi="Arial" w:cs="Arial"/>
          <w:b/>
        </w:rPr>
        <w:t>(Unanimidad 5X0. Indicación número 419).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25)</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número 26,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26)</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25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Lo ha eliminado.</w:t>
      </w:r>
    </w:p>
    <w:p w:rsidR="00134E8A" w:rsidRPr="00134E8A" w:rsidRDefault="00134E8A" w:rsidP="00292503">
      <w:pPr>
        <w:tabs>
          <w:tab w:val="left" w:pos="2835"/>
        </w:tabs>
        <w:spacing w:after="0" w:line="240" w:lineRule="auto"/>
        <w:jc w:val="both"/>
        <w:rPr>
          <w:rFonts w:ascii="Arial" w:hAnsi="Arial" w:cs="Arial"/>
          <w:b/>
        </w:rPr>
      </w:pPr>
      <w:r w:rsidRPr="00134E8A">
        <w:rPr>
          <w:rFonts w:ascii="Arial" w:hAnsi="Arial" w:cs="Arial"/>
          <w:b/>
        </w:rPr>
        <w:t>(Mayoría 3 votos a favor de la eliminación, Senadora Von Baer y Senadores Allamand y Walker, don Ignacio y 1 en contra del Senador Montes. Votación separada).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27)</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Artículos 25 ter, 25 quáter y 25 quinquies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Lo ha reemplazado por el siguiente:</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“27) Incorpórase el siguiente artículo 25 ter, nuevo:</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“Artículo 25 ter.- Para efectos del cierre de una sede, carrera o programa, las instituciones de educación superior deberán presentar un Plan de Cierre a la Subsecretaría de Educación Superior, el que previamente deberá ser notificado a los estudiantes matriculados en la respectiva carrera.</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El Plan de Cierre deberá contener, al menos, lo siguiente:</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a) Antecedentes sobre la necesidad de cerrar la sede, carrera o programa.</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b) Información relativa a matrícula de la sede, carreras, y programas, planta docente, datos de titulación y retención.</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c) Copia de los planes y programas de estudio.</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d) Indicar los mecanismos a través de los cuales se resguardará la integridad de los registros académicos de las carreras.</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e) Señalar la manera en que se resguardará y garantizará la continuidad de estudios de los estudiantes, además de la forma en que éstos recibirán el servicio educativo comprometido hasta finalizar sus carreras, en la medida que cumplan con los requisitos académicos que correspondan, lo que en ningún caso podrá contemplar cobros adicionales.</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f) Información detallada sobre etapas y plazos de ejecución del cierre.</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 xml:space="preserve">g) </w:t>
      </w:r>
      <w:r w:rsidRPr="00134E8A">
        <w:rPr>
          <w:rFonts w:ascii="Arial" w:hAnsi="Arial" w:cs="Arial"/>
          <w:spacing w:val="-4"/>
        </w:rPr>
        <w:t>Señalar la manera en que se resguardarán los derechos laborales de los trabajadores de la institución  que sean desvinculados, cuando corresponda.</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 xml:space="preserve">h) El plan de cierre deberá contener la indemnización que se haya causado a estudiantes, académicos y trabajadores por el mismo.  </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La Subsecretaría deberá pronunciarse sobre el Plan de Cierre, aprobándolo o formulándole observaciones fundadas, las que deberán ser subsanadas por la institución.</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Sólo una vez aprobado el Plan de Cierre por la Subsecretaría, la institución de educación superior podrá ejecutarlo. Una vez finalizado el Plan de Cierre, la institución de educación superior deberá presentar los antecedentes al Ministerio de Educación para que éste dicte el acto administrativo correspondiente.</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El incumplimiento de lo señalado en este artículo constituirá una infracción gravísima para los efectos de lo dispuesto en la Ley de Educación Superior.</w:t>
      </w:r>
    </w:p>
    <w:p w:rsidR="00134E8A" w:rsidRPr="00134E8A" w:rsidRDefault="00134E8A" w:rsidP="00292503">
      <w:pPr>
        <w:tabs>
          <w:tab w:val="left" w:pos="2835"/>
        </w:tabs>
        <w:spacing w:after="0" w:line="240" w:lineRule="auto"/>
        <w:jc w:val="both"/>
        <w:rPr>
          <w:rFonts w:ascii="Arial" w:hAnsi="Arial" w:cs="Arial"/>
        </w:rPr>
      </w:pPr>
    </w:p>
    <w:p w:rsidR="00134E8A" w:rsidRPr="00134E8A" w:rsidRDefault="00134E8A" w:rsidP="00292503">
      <w:pPr>
        <w:tabs>
          <w:tab w:val="left" w:pos="2835"/>
        </w:tabs>
        <w:spacing w:after="0" w:line="240" w:lineRule="auto"/>
        <w:jc w:val="both"/>
        <w:rPr>
          <w:rFonts w:ascii="Arial" w:hAnsi="Arial" w:cs="Arial"/>
        </w:rPr>
      </w:pPr>
      <w:r w:rsidRPr="00134E8A">
        <w:rPr>
          <w:rFonts w:ascii="Arial" w:hAnsi="Arial" w:cs="Arial"/>
        </w:rPr>
        <w:tab/>
        <w:t>Un reglamento del Ministerio de Educación regulará las materias que trata este artículo.”.</w:t>
      </w:r>
    </w:p>
    <w:p w:rsidR="00134E8A" w:rsidRPr="00134E8A" w:rsidRDefault="00134E8A" w:rsidP="00292503">
      <w:pPr>
        <w:tabs>
          <w:tab w:val="left" w:pos="2835"/>
        </w:tabs>
        <w:spacing w:after="0" w:line="240" w:lineRule="auto"/>
        <w:jc w:val="both"/>
        <w:rPr>
          <w:rFonts w:ascii="Arial" w:hAnsi="Arial" w:cs="Arial"/>
          <w:b/>
        </w:rPr>
      </w:pPr>
      <w:r w:rsidRPr="00134E8A">
        <w:rPr>
          <w:rFonts w:ascii="Arial" w:hAnsi="Arial" w:cs="Arial"/>
          <w:b/>
        </w:rPr>
        <w:t>(Unanimidad 3X0. Indicación número 424, indicación número 431 bis e indicación número 431 ter).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“28) Reemplázase el epígrafe del título III por el siguiente “De la acreditación de carreras y programas de pregrado”.”.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433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29)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“29) Sustitúyese el epígrafe del párrafo 1° del título III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“De la acreditación obligatoria de carreras y programas de pregrado”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433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31)</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27.- Las carreras y programas de estudio conducentes a los títulos profesionales de Médico Cirujano, Cirujano Dentista, Profesor de Educación Básica, Profesor de Educación Media, Profesor de Educación Diferencial o Especial y Educador de Párvulos deberán someterse obligatoriamente al proceso de acreditación establecido en este párrafo.”.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440).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intercalado, a continuación de la expresión “cumplimiento de”, la locución “criterios y”.</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agregado, después de la palabra “imparte”, la frase “y la normativa vigente que rige su ejercicio”.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Indicaciones números 446 y 447).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intercalado, a continuación de la expresión “cumplimiento de los”, la locución “criterios y”.</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agregado, a continuación del inciso cuarto, los siguientes incisos nuevos:</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“Sólo las universidades acreditadas podrán impartir las carreras y programas referidos en este artículo, siempre que dichas carreras y programas hayan obtenido acreditación.</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Asimismo, las universidades que se encuentren en proceso de licenciamiento y bajo la supervisión del Consejo Nacional de Educación, y que cuenten con la autorización de ese organismo, podrán impartir las carreras referidas en este artículo hasta que dichas instituciones logren la plena autonomía. Dentro del plazo de dos años, contado desde la obtención de la plena autonomía, las instituciones de educación superior deberán iniciar el proceso de acreditación de sus respectivas carreras.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Las universidades acreditadas que creen nuevas carreras o programas referidas en el inciso primero de este artículo tendrán un plazo de tres años para obtener su acreditación, contados desde el inicio de las respectivas actividades académicas.”.</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448,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32)</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27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 xml:space="preserve"> </w:t>
      </w: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“32) Modifícase el artículo 27 bis en el siguiente sentido: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a) Elimínanse sus incisos primero, segundo y final.</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b) Intercálase en el encabezado del inciso tercero, que pasa a ser primero, a continuación de la expresión “de carreras y programas”, la frase “de pedagogía”.”.</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449).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intercalado, a continuación del número 37), el siguiente nuevo: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 w:val="left" w:pos="4253"/>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“38) Agrégase el siguiente párrafo 2°, nuevo, en el título III:</w:t>
      </w:r>
    </w:p>
    <w:p w:rsidR="00134E8A" w:rsidRPr="00134E8A" w:rsidRDefault="00134E8A" w:rsidP="00134E8A">
      <w:pPr>
        <w:tabs>
          <w:tab w:val="left" w:pos="2835"/>
          <w:tab w:val="left" w:pos="4253"/>
        </w:tabs>
        <w:spacing w:after="0" w:line="240" w:lineRule="auto"/>
        <w:rPr>
          <w:rFonts w:ascii="Arial" w:hAnsi="Arial" w:cs="Arial"/>
          <w:spacing w:val="-4"/>
        </w:rPr>
      </w:pPr>
    </w:p>
    <w:p w:rsidR="00134E8A" w:rsidRPr="00134E8A" w:rsidRDefault="00134E8A" w:rsidP="00134E8A">
      <w:pPr>
        <w:tabs>
          <w:tab w:val="left" w:pos="2835"/>
        </w:tabs>
        <w:spacing w:after="0" w:line="240" w:lineRule="auto"/>
        <w:jc w:val="center"/>
        <w:rPr>
          <w:rFonts w:ascii="Arial" w:hAnsi="Arial" w:cs="Arial"/>
          <w:spacing w:val="-4"/>
        </w:rPr>
      </w:pPr>
      <w:r w:rsidRPr="00134E8A">
        <w:rPr>
          <w:rFonts w:ascii="Arial" w:hAnsi="Arial" w:cs="Arial"/>
          <w:spacing w:val="-4"/>
        </w:rPr>
        <w:t>“Párrafo 2°</w:t>
      </w:r>
    </w:p>
    <w:p w:rsidR="00134E8A" w:rsidRPr="00134E8A" w:rsidRDefault="00134E8A" w:rsidP="00134E8A">
      <w:pPr>
        <w:tabs>
          <w:tab w:val="left" w:pos="2835"/>
          <w:tab w:val="left" w:pos="4253"/>
        </w:tabs>
        <w:spacing w:after="0" w:line="240" w:lineRule="auto"/>
        <w:jc w:val="center"/>
        <w:rPr>
          <w:rFonts w:ascii="Arial" w:hAnsi="Arial" w:cs="Arial"/>
          <w:spacing w:val="-4"/>
        </w:rPr>
      </w:pPr>
      <w:r w:rsidRPr="00134E8A">
        <w:rPr>
          <w:rFonts w:ascii="Arial" w:hAnsi="Arial" w:cs="Arial"/>
          <w:spacing w:val="-4"/>
        </w:rPr>
        <w:t>De la acreditación voluntaria de carreras y programas de pregrado</w:t>
      </w:r>
    </w:p>
    <w:p w:rsidR="00134E8A" w:rsidRPr="00134E8A" w:rsidRDefault="00134E8A" w:rsidP="00134E8A">
      <w:pPr>
        <w:tabs>
          <w:tab w:val="left" w:pos="2835"/>
        </w:tabs>
        <w:spacing w:after="0" w:line="240" w:lineRule="auto"/>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 xml:space="preserve">Artículo 30.- Para el mejoramiento continuo de la calidad de las instituciones de educación superior, existirá un proceso de acreditación voluntaria de las carreras y programas de pregrado al que podrán acceder las instituciones que cuenten, al menos, con acreditación institucional de nivel avanzado y cuyas carreras de acreditación obligatoria se encuentren acreditadas. </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 xml:space="preserve">Para estos efectos, la Comisión Nacional de Acreditación, en función de aquellas prioridades que se deberán definir en el Plan de Coordinación para el Mejoramiento de la Calidad de la Educación Superior establecido en la letra d) del artículo 4, establecerá periódicamente aquellas áreas o carreras respecto de las cuales las instituciones de educación superior podrán solicitar esta acreditación voluntaria. </w:t>
      </w:r>
    </w:p>
    <w:p w:rsidR="00134E8A" w:rsidRPr="00134E8A" w:rsidRDefault="00134E8A" w:rsidP="00134E8A">
      <w:pPr>
        <w:tabs>
          <w:tab w:val="left" w:pos="2835"/>
        </w:tabs>
        <w:spacing w:after="0" w:line="240" w:lineRule="auto"/>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 xml:space="preserve">En estos procesos, la evaluación externa podrá ser efectuada por los pares evaluadores referidos en el artículo 19 precedente. </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También podrán ser efectuadas por entidades evaluadoras de reconocido prestigio, registradas ante la Comisión y autorizadas y supervisadas por esta. Dichas entidades podrán ser de origen nacional o extranjero y deberán estar constituidas como personas jurídicas sin fines de lucro.</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La Comisión asignará, según un procedimiento transparente y públicamente conocido, a los pares o entidades evaluadoras que realizarán la respectiva evaluación externa resguardando especialmente que no existan conflictos de intereses.</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Con todo, la decisión de acreditación de estas carreras será siempre adoptada por la Comisión, la cual deberá basarse en criterios y estándares específicos, que deberá dictar de conformidad a lo establecido en el artículo 18. Los aranceles que cobrará la Comisión por el desarrollo de estos procesos se regirán por el artículo 14.</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b/>
          <w:spacing w:val="-4"/>
        </w:rPr>
      </w:pPr>
      <w:r w:rsidRPr="00134E8A">
        <w:rPr>
          <w:rFonts w:ascii="Arial" w:hAnsi="Arial" w:cs="Arial"/>
          <w:spacing w:val="-4"/>
        </w:rPr>
        <w:t xml:space="preserve"> </w:t>
      </w:r>
      <w:r w:rsidRPr="00134E8A">
        <w:rPr>
          <w:rFonts w:ascii="Arial" w:hAnsi="Arial" w:cs="Arial"/>
          <w:spacing w:val="-4"/>
        </w:rPr>
        <w:tab/>
        <w:t>Un reglamento de la Comisión Nacional de Acreditación, previa consulta al Comité de Coordinación señalado en el artículo 3°, regulará lo establecido en el presente artículo, especialmente lo referido a la autorización y supervisión de las entidades evaluadoras y los mecanismos de resolución de conflictos de intereses.”.”.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438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38)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número 39), suprimiendo la expresión “30,”.</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452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39)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número 40),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número 41), sustituido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“41) Modifícase el artículo 44 en el siguiente sentido: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a) Elimínase en el inciso primero la frase “y de otros niveles equivalentes que obedezcan a otra denominación,”.</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b) Intercálase en el inciso primero, después de la palabra “imparta”, la frase “, los criterios y estándares de calidad correspondientes, la normativa vigente aplicable al respectivo programa”.</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c) Reemplázase el inciso segundo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“Las universidades deberán someter sus programas de doctorado a los procesos de acreditación, siendo ello voluntario para los demás programas a que se refiere el inciso anterior. Se podrá exigir, como requisito para acceder a financiamiento público o para contar con la garantía del Estado, que el programa de postgrado respectivo se encuentre acreditado de conformidad a lo establecido en esta ley.”.</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4X0. Indicación número 453).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41)</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número 42),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“42) Derógase el artículo 45.”.</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456).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Números 42) y 43)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Han pasado a ser números 43) y 44),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44)</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48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número 45), intercalando, a continuación de la letra a), la siguiente nueva:</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“b) Incorpórase como oración final de la letra c), que pasa a ser b), la siguiente: "Las instituciones de educación superior deberán hacer referencia sólo al nivel de acreditación obtenido. Asimismo, siempre deberán señalar si cuentan o no con acreditación en la dimensión de investigación, creación y/o innovación referida en el inciso cuarto del artículo 17.”.</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458).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letra c),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número 46),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46)</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50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número 47), sustituido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“a) En el inciso primero: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bCs/>
          <w:lang w:eastAsia="es-CL"/>
        </w:rPr>
      </w:pPr>
      <w:r w:rsidRPr="00134E8A">
        <w:rPr>
          <w:rFonts w:ascii="Arial" w:hAnsi="Arial" w:cs="Arial"/>
        </w:rPr>
        <w:tab/>
        <w:t xml:space="preserve">i. </w:t>
      </w:r>
      <w:r w:rsidRPr="00134E8A">
        <w:rPr>
          <w:rFonts w:ascii="Arial" w:hAnsi="Arial" w:cs="Arial"/>
          <w:bCs/>
          <w:lang w:eastAsia="es-CL"/>
        </w:rPr>
        <w:t>Reemplázase la palabra “División” por “Subsecretaría”.</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bCs/>
          <w:lang w:eastAsia="es-CL"/>
        </w:rPr>
      </w:pPr>
      <w:r w:rsidRPr="00134E8A">
        <w:rPr>
          <w:rFonts w:ascii="Arial" w:hAnsi="Arial" w:cs="Arial"/>
        </w:rPr>
        <w:tab/>
        <w:t xml:space="preserve">ii. </w:t>
      </w:r>
      <w:r w:rsidRPr="00134E8A">
        <w:rPr>
          <w:rFonts w:ascii="Arial" w:hAnsi="Arial" w:cs="Arial"/>
          <w:bCs/>
          <w:lang w:eastAsia="es-CL"/>
        </w:rPr>
        <w:t>b) Elimínase la palabra “estadísticos”.</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ii. Suprímese la expresión “; a su situación patrimonial y financiera y al balance anual debidamente auditado.”.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iv. Agrégase la siguiente frase final: “Asimismo, deberán informar la apertura de nuevas sedes, carreras y programas.”.</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b) Intercálase, a continuación del inciso primero, el siguiente nuevo, pasando el actual inciso segundo a ser inciso tercero y final:</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“Corresponderá a la Subsecretaría validar y procesar la información proporcionada por las instituciones, cuando corresponda, y distribuirla anualmente a los distintos usuarios, de acuerdo a los procedimientos establecidos en el reglamento.”.”.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460).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Números 47) y 48)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Han pasado a ser números 48) y 49),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frase “cuatro o más años de acreditación institucional” por “acreditación institucional avanzada o de excelencia”.</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462).</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eliminado la palabra “Común” que sigue a la palabra “Sistema”.</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d)</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expresión “autorizadas por” por la locución “informadas a”.</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suprimido.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Indicaciones números 468 y 469).</w:t>
      </w:r>
    </w:p>
    <w:p w:rsidR="00134E8A" w:rsidRDefault="00134E8A" w:rsidP="00134E8A">
      <w:pPr>
        <w:tabs>
          <w:tab w:val="left" w:pos="2835"/>
        </w:tabs>
        <w:spacing w:after="0" w:line="240" w:lineRule="auto"/>
        <w:rPr>
          <w:rFonts w:ascii="Arial" w:hAnsi="Arial" w:cs="Arial"/>
        </w:rPr>
      </w:pPr>
    </w:p>
    <w:p w:rsidR="00236DAC" w:rsidRDefault="00236DAC" w:rsidP="00236DAC">
      <w:pPr>
        <w:tabs>
          <w:tab w:val="left" w:pos="2835"/>
        </w:tabs>
        <w:spacing w:after="0" w:line="240" w:lineRule="auto"/>
        <w:jc w:val="center"/>
        <w:rPr>
          <w:rFonts w:ascii="Arial" w:hAnsi="Arial" w:cs="Arial"/>
          <w:b/>
        </w:rPr>
      </w:pPr>
      <w:r w:rsidRPr="005F2026">
        <w:rPr>
          <w:rFonts w:ascii="Arial" w:hAnsi="Arial" w:cs="Arial"/>
          <w:b/>
        </w:rPr>
        <w:t>Inciso segundo</w:t>
      </w:r>
      <w:r>
        <w:rPr>
          <w:rFonts w:ascii="Arial" w:hAnsi="Arial" w:cs="Arial"/>
          <w:b/>
        </w:rPr>
        <w:t xml:space="preserve"> </w:t>
      </w:r>
    </w:p>
    <w:p w:rsidR="00236DAC" w:rsidRDefault="00236DAC" w:rsidP="00236DAC">
      <w:pPr>
        <w:tabs>
          <w:tab w:val="left" w:pos="2835"/>
        </w:tabs>
        <w:spacing w:after="0" w:line="240" w:lineRule="auto"/>
        <w:rPr>
          <w:rFonts w:ascii="Arial" w:hAnsi="Arial" w:cs="Arial"/>
          <w:b/>
        </w:rPr>
      </w:pPr>
    </w:p>
    <w:p w:rsidR="00236DAC" w:rsidRPr="000018A6" w:rsidRDefault="00236DAC" w:rsidP="00236DAC">
      <w:pPr>
        <w:tabs>
          <w:tab w:val="left" w:pos="2835"/>
        </w:tabs>
        <w:spacing w:after="0" w:line="240" w:lineRule="auto"/>
        <w:rPr>
          <w:rFonts w:ascii="Arial" w:hAnsi="Arial" w:cs="Arial"/>
        </w:rPr>
      </w:pPr>
      <w:r>
        <w:rPr>
          <w:rFonts w:ascii="Arial" w:hAnsi="Arial" w:cs="Arial"/>
        </w:rPr>
        <w:tab/>
      </w:r>
      <w:r w:rsidRPr="000018A6">
        <w:rPr>
          <w:rFonts w:ascii="Arial" w:hAnsi="Arial" w:cs="Arial"/>
        </w:rPr>
        <w:t xml:space="preserve">Ha reemplazado la expresión numérica </w:t>
      </w:r>
      <w:r>
        <w:rPr>
          <w:rFonts w:ascii="Arial" w:hAnsi="Arial" w:cs="Arial"/>
        </w:rPr>
        <w:t>“</w:t>
      </w:r>
      <w:r w:rsidRPr="000018A6">
        <w:rPr>
          <w:rFonts w:ascii="Arial" w:hAnsi="Arial" w:cs="Arial"/>
        </w:rPr>
        <w:t>112</w:t>
      </w:r>
      <w:r>
        <w:rPr>
          <w:rFonts w:ascii="Arial" w:hAnsi="Arial" w:cs="Arial"/>
        </w:rPr>
        <w:t>”</w:t>
      </w:r>
      <w:r w:rsidRPr="000018A6">
        <w:rPr>
          <w:rFonts w:ascii="Arial" w:hAnsi="Arial" w:cs="Arial"/>
        </w:rPr>
        <w:t xml:space="preserve"> por </w:t>
      </w:r>
      <w:r>
        <w:rPr>
          <w:rFonts w:ascii="Arial" w:hAnsi="Arial" w:cs="Arial"/>
        </w:rPr>
        <w:t>“</w:t>
      </w:r>
      <w:r w:rsidRPr="000018A6">
        <w:rPr>
          <w:rFonts w:ascii="Arial" w:hAnsi="Arial" w:cs="Arial"/>
        </w:rPr>
        <w:t>113</w:t>
      </w:r>
      <w:r>
        <w:rPr>
          <w:rFonts w:ascii="Arial" w:hAnsi="Arial" w:cs="Arial"/>
        </w:rPr>
        <w:t>”</w:t>
      </w:r>
      <w:r w:rsidRPr="000018A6">
        <w:rPr>
          <w:rFonts w:ascii="Arial" w:hAnsi="Arial" w:cs="Arial"/>
        </w:rPr>
        <w:t>.</w:t>
      </w:r>
    </w:p>
    <w:p w:rsidR="00236DAC" w:rsidRPr="000E56F0" w:rsidRDefault="00236DAC" w:rsidP="00771EA4">
      <w:pPr>
        <w:tabs>
          <w:tab w:val="left" w:pos="2835"/>
        </w:tabs>
        <w:spacing w:after="0" w:line="240" w:lineRule="auto"/>
        <w:rPr>
          <w:rFonts w:ascii="Arial" w:hAnsi="Arial" w:cs="Arial"/>
          <w:b/>
        </w:rPr>
      </w:pPr>
      <w:r w:rsidRPr="000E56F0">
        <w:rPr>
          <w:rFonts w:ascii="Arial" w:hAnsi="Arial" w:cs="Arial"/>
          <w:b/>
        </w:rPr>
        <w:t>(Adecuación formal)</w:t>
      </w:r>
    </w:p>
    <w:p w:rsidR="00236DAC" w:rsidRPr="00134E8A" w:rsidRDefault="00236DAC"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agregado el siguiente inciso final: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“Las instituciones de educación superior sólo efectuarán la rendición del aporte institucional para la gratuidad a la Superintendencia, de conformidad a las normas de carácter general que ésta dicte.”.</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(Mayoría 4 votos a favor, Senadora Von Baer y Senadores Allamand, Quintana y Walker, don Ignacio y 1 voto en contra del Senador Montes. Indicación número 474,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88</w:t>
      </w:r>
    </w:p>
    <w:p w:rsidR="00236DAC" w:rsidRDefault="00236DAC" w:rsidP="00236DAC">
      <w:pPr>
        <w:spacing w:after="0" w:line="240" w:lineRule="auto"/>
        <w:jc w:val="center"/>
        <w:rPr>
          <w:rFonts w:ascii="Arial" w:hAnsi="Arial" w:cs="Arial"/>
          <w:b/>
        </w:rPr>
      </w:pPr>
    </w:p>
    <w:p w:rsidR="00236DAC" w:rsidRDefault="00236DAC" w:rsidP="00236DAC">
      <w:pPr>
        <w:spacing w:after="0" w:line="240" w:lineRule="auto"/>
        <w:jc w:val="center"/>
        <w:rPr>
          <w:rFonts w:ascii="Arial" w:hAnsi="Arial" w:cs="Arial"/>
          <w:b/>
        </w:rPr>
      </w:pPr>
      <w:r>
        <w:rPr>
          <w:rFonts w:ascii="Arial" w:hAnsi="Arial" w:cs="Arial"/>
          <w:b/>
        </w:rPr>
        <w:t>Inciso primero</w:t>
      </w:r>
    </w:p>
    <w:p w:rsidR="00236DAC" w:rsidRDefault="00236DAC" w:rsidP="00236DAC">
      <w:pPr>
        <w:spacing w:after="0" w:line="240" w:lineRule="auto"/>
        <w:rPr>
          <w:rFonts w:ascii="Arial" w:hAnsi="Arial" w:cs="Arial"/>
          <w:b/>
        </w:rPr>
      </w:pPr>
    </w:p>
    <w:p w:rsidR="00236DAC" w:rsidRPr="000018A6" w:rsidRDefault="00236DAC" w:rsidP="00236DAC">
      <w:pPr>
        <w:tabs>
          <w:tab w:val="left" w:pos="2835"/>
        </w:tabs>
        <w:spacing w:after="0" w:line="240" w:lineRule="auto"/>
        <w:rPr>
          <w:rFonts w:ascii="Arial" w:hAnsi="Arial" w:cs="Arial"/>
        </w:rPr>
      </w:pPr>
      <w:r>
        <w:rPr>
          <w:rFonts w:ascii="Arial" w:hAnsi="Arial" w:cs="Arial"/>
        </w:rPr>
        <w:tab/>
      </w:r>
      <w:r w:rsidRPr="000018A6">
        <w:rPr>
          <w:rFonts w:ascii="Arial" w:hAnsi="Arial" w:cs="Arial"/>
        </w:rPr>
        <w:t xml:space="preserve">Ha reemplazado la expresión numérica </w:t>
      </w:r>
      <w:r>
        <w:rPr>
          <w:rFonts w:ascii="Arial" w:hAnsi="Arial" w:cs="Arial"/>
        </w:rPr>
        <w:t>“</w:t>
      </w:r>
      <w:r w:rsidRPr="000018A6">
        <w:rPr>
          <w:rFonts w:ascii="Arial" w:hAnsi="Arial" w:cs="Arial"/>
        </w:rPr>
        <w:t>103</w:t>
      </w:r>
      <w:r>
        <w:rPr>
          <w:rFonts w:ascii="Arial" w:hAnsi="Arial" w:cs="Arial"/>
        </w:rPr>
        <w:t>”</w:t>
      </w:r>
      <w:r w:rsidRPr="000018A6">
        <w:rPr>
          <w:rFonts w:ascii="Arial" w:hAnsi="Arial" w:cs="Arial"/>
        </w:rPr>
        <w:t xml:space="preserve"> por </w:t>
      </w:r>
      <w:r>
        <w:rPr>
          <w:rFonts w:ascii="Arial" w:hAnsi="Arial" w:cs="Arial"/>
        </w:rPr>
        <w:t>“</w:t>
      </w:r>
      <w:r w:rsidRPr="000018A6">
        <w:rPr>
          <w:rFonts w:ascii="Arial" w:hAnsi="Arial" w:cs="Arial"/>
        </w:rPr>
        <w:t>104</w:t>
      </w:r>
      <w:r>
        <w:rPr>
          <w:rFonts w:ascii="Arial" w:hAnsi="Arial" w:cs="Arial"/>
        </w:rPr>
        <w:t>”</w:t>
      </w:r>
      <w:r w:rsidRPr="000018A6">
        <w:rPr>
          <w:rFonts w:ascii="Arial" w:hAnsi="Arial" w:cs="Arial"/>
        </w:rPr>
        <w:t>.</w:t>
      </w:r>
    </w:p>
    <w:p w:rsidR="00236DAC" w:rsidRPr="000E56F0" w:rsidRDefault="00236DAC"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236DAC" w:rsidP="00134E8A">
      <w:pPr>
        <w:tabs>
          <w:tab w:val="left" w:pos="2835"/>
        </w:tabs>
        <w:spacing w:after="0" w:line="240" w:lineRule="auto"/>
        <w:rPr>
          <w:rFonts w:ascii="Arial" w:hAnsi="Arial" w:cs="Arial"/>
        </w:rPr>
      </w:pPr>
      <w:r>
        <w:rPr>
          <w:rFonts w:ascii="Arial" w:hAnsi="Arial" w:cs="Arial"/>
        </w:rPr>
        <w:t xml:space="preserve"> </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palabra “años” por “niveles, años y dimensiones”.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482).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Ha agregado la siguiente oración final: </w:t>
      </w:r>
      <w:r w:rsidRPr="00134E8A">
        <w:rPr>
          <w:rFonts w:ascii="Arial" w:hAnsi="Arial" w:cs="Arial"/>
          <w:spacing w:val="-4"/>
        </w:rPr>
        <w:t>“Con todo, excepcionalmente y por razones fundadas, la Comisión de Expertos para la regulación de aranceles, establecida en el párrafo 3° siguiente, podrá solicitar a la Subsecretaría, a más tardar en octubre del año respectivo, que adelante el procedimiento de determinación de valores regulados de los que trata este artículo para uno o más grupos de carreras. La Subsecretaría podrá acoger la solicitud de la Comisión, caso en el cual enviará la propuesta del inciso primero del artículo 91 en el mes de abril del año siguiente; o rechazarla; en ambos casos de manera fundada.”.</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485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intercalado, en el inciso primero, a continuación de la locución “regulado en este título”, la frase “y a las federaciones de estudiantes respectivas”.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491 ter).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reemplazado la expresión “ocho” por “siete”.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agregado la siguiente oración final: “Asimismo, las instituciones de educación superior que accedan al financiamiento regulado en este título podrán enviar a la Comisión sus apreciaciones al referido informe dentro del plazo de un mes contado desde su dictación.”.</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 xml:space="preserve"> </w:t>
      </w: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 Comisión se pronunciará sobre el informe dentro del plazo de tres meses contado desde su recepción, pudiendo aprobarlo o realizarle observaciones fundadas, y debiendo tener a la vista las apreciaciones de las instituciones. Por su parte, la Subsecretaría, dentro del plazo de tres meses contado desde la recepción de dichas observaciones, deberá pronunciarse fundadamente sobre éstas, aprobándolas o rechazándolas, debiendo dictar la o las resoluciones exentas correspondientes.”.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492 ter).</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palabra “años” por “niveles, años y dimensiones”.</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sustituido la frase “los años de acreditación institucional” por la expresión “, aquellos”.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Indicaciones números 499 y 500).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palabra “años” por “niveles, años y dimensiones”.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501).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96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intercalado, a continuación del primer punto seguido, la siguiente frase: “Con todo, en igualdad de puntajes se deberá preferir a las postulantes mujeres”.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(Mayoría 3 votos a favor, Senadora Goic y Senadores Montes y Quintana y 2 en contra, Senadora Von Baer y Senador Allamand. Indicación número 503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incorporado, a continuación del artículo 100, el siguiente nuevo: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101.- Los integrantes de la Comisión no tendrán carácter de personal de la Administración del Estado. Sin perjuicio de lo anterior, les serán aplicables las normas sobre responsabilidad administrativa y probidad contenidas en el título III del decreto con fuerza de ley Nº 1, del año 2000, del Ministerio Secretaría General de la Presidencia, que fija el texto refundido, coordinado y sistematizado de la ley Nº 18.575, Orgánica Constitucional de Bases Generales de la Administración del Estado; deberán declarar intereses y patrimonio de acuerdo al capítulo 1° del título II de la ley N° 20.880; y les serán aplicables las normas previstas en el título V del libro II del Código Penal sobre delitos de los empleados públicos, considerándoseles, por consiguiente, comprendidos en el artículo 260 del referido Código.”.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504).</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102, con las siguientes modificaciones:</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suprimido la frase “y que deberá dictarse a más tardar el 30 de abril del año anterior al que se aplique la regulación”.</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sustituido la expresión “artículo 103” por “artículo 104”.</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Indicaciones números 505 y 506).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incorporado, a continuación del inciso primero, el siguiente nuevo: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 resolución deberá dictarse a más tardar el 30 de abril y regirá por el plazo de tres años, contado desde el año siguiente a su dictación.”.</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507).</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inciso tercero, con la siguiente enmienda: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 palabra “años” por “niveles y años”.</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508).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inciso cuarto,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“Para efectos de lo señalado en el inciso anterior, la Subsecretaría deberá recabar antecedentes entre los integrantes del Sistema de Educación Superior; organismos públicos con competencia en las áreas de ciencia, tecnología e innovación o en las áreas de productividad y crecimiento económico de largo plazo; y organizaciones del sector productivo, entre otras. Asimismo, considerará, entre otras, la Estrategia para el Desarrollo de la Educación Superior y la Estrategia Nacional de Formación Técnico Profesion</w:t>
      </w:r>
      <w:r w:rsidR="00CA5AEE">
        <w:rPr>
          <w:rFonts w:ascii="Arial" w:hAnsi="Arial" w:cs="Arial"/>
        </w:rPr>
        <w:t>al, reguladas en los artículos 8 y 16</w:t>
      </w:r>
      <w:r w:rsidRPr="00134E8A">
        <w:rPr>
          <w:rFonts w:ascii="Arial" w:hAnsi="Arial" w:cs="Arial"/>
        </w:rPr>
        <w:t xml:space="preserve"> de esta ley, entre otros antecedentes.”.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511,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el siguiente inciso nuevo: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“Con todo, excepcionalmente y de manera fundada, mediante resolución del Ministerio de Educación, la que deberá ser visada por la Dirección de Presupuestos, y a solicitud de la respectiva institución de educación superior, podrá autorizarse un incremento de vacantes superior al de la resolución referida en el inciso primero, si tiene como objetivo apoyar el desarrollo estratégico del país y sus regiones, y está contemplada, con la debida antelación, en sus respectivos Planes de Desarrollo Institucional.”.</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(Mayoría 3 a favor, Senadoras Goic y Von Baer y Senador Allamand y 2 en contra, Senadores Montes y Quintana. Indicación número 510 bis).</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 xml:space="preserve">ARTÍCULOS 102 </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r>
      <w:r w:rsidR="00CA5AEE">
        <w:rPr>
          <w:rFonts w:ascii="Arial" w:hAnsi="Arial" w:cs="Arial"/>
        </w:rPr>
        <w:t>Ha pasado a ser artículo</w:t>
      </w:r>
      <w:r w:rsidRPr="00134E8A">
        <w:rPr>
          <w:rFonts w:ascii="Arial" w:hAnsi="Arial" w:cs="Arial"/>
        </w:rPr>
        <w:t xml:space="preserve"> 103,</w:t>
      </w:r>
      <w:r w:rsidR="00CA5AEE">
        <w:rPr>
          <w:rFonts w:ascii="Arial" w:hAnsi="Arial" w:cs="Arial"/>
        </w:rPr>
        <w:t xml:space="preserve"> sustituyendo el número “108” por “109”.</w:t>
      </w:r>
    </w:p>
    <w:p w:rsidR="00CA5AEE" w:rsidRPr="000E56F0" w:rsidRDefault="00CA5AEE"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CA5AEE" w:rsidRDefault="00CA5AEE" w:rsidP="00134E8A">
      <w:pPr>
        <w:tabs>
          <w:tab w:val="left" w:pos="2835"/>
        </w:tabs>
        <w:spacing w:after="0" w:line="240" w:lineRule="auto"/>
        <w:jc w:val="center"/>
        <w:rPr>
          <w:rFonts w:ascii="Arial" w:hAnsi="Arial" w:cs="Arial"/>
          <w:b/>
        </w:rPr>
      </w:pPr>
      <w:r>
        <w:rPr>
          <w:rFonts w:ascii="Arial" w:hAnsi="Arial" w:cs="Arial"/>
          <w:b/>
        </w:rPr>
        <w:t xml:space="preserve">Artículos </w:t>
      </w:r>
      <w:r w:rsidRPr="00134E8A">
        <w:rPr>
          <w:rFonts w:ascii="Arial" w:hAnsi="Arial" w:cs="Arial"/>
          <w:b/>
        </w:rPr>
        <w:t xml:space="preserve">103, 104, </w:t>
      </w:r>
    </w:p>
    <w:p w:rsidR="00CA5AEE" w:rsidRDefault="00CA5AEE" w:rsidP="00CA5AEE">
      <w:pPr>
        <w:tabs>
          <w:tab w:val="left" w:pos="2835"/>
        </w:tabs>
        <w:spacing w:after="0" w:line="240" w:lineRule="auto"/>
        <w:rPr>
          <w:rFonts w:ascii="Arial" w:hAnsi="Arial" w:cs="Arial"/>
          <w:b/>
        </w:rPr>
      </w:pPr>
    </w:p>
    <w:p w:rsidR="00CA5AEE" w:rsidRPr="00134E8A" w:rsidRDefault="00CA5AEE" w:rsidP="00CA5AEE">
      <w:pPr>
        <w:tabs>
          <w:tab w:val="left" w:pos="2835"/>
        </w:tabs>
        <w:spacing w:after="0" w:line="240" w:lineRule="auto"/>
        <w:jc w:val="both"/>
        <w:rPr>
          <w:rFonts w:ascii="Arial" w:hAnsi="Arial" w:cs="Arial"/>
        </w:rPr>
      </w:pPr>
      <w:r>
        <w:rPr>
          <w:rFonts w:ascii="Arial" w:hAnsi="Arial" w:cs="Arial"/>
        </w:rPr>
        <w:tab/>
        <w:t>Han pasado a ser artículo</w:t>
      </w:r>
      <w:r w:rsidRPr="00134E8A">
        <w:rPr>
          <w:rFonts w:ascii="Arial" w:hAnsi="Arial" w:cs="Arial"/>
        </w:rPr>
        <w:t xml:space="preserve"> </w:t>
      </w:r>
      <w:r>
        <w:rPr>
          <w:rFonts w:ascii="Arial" w:hAnsi="Arial" w:cs="Arial"/>
        </w:rPr>
        <w:t>104 y 105,</w:t>
      </w:r>
      <w:r w:rsidRPr="00134E8A">
        <w:rPr>
          <w:rFonts w:ascii="Arial" w:hAnsi="Arial" w:cs="Arial"/>
        </w:rPr>
        <w:t xml:space="preserve"> respectivamente, sin enmiendas.</w:t>
      </w:r>
    </w:p>
    <w:p w:rsidR="00CA5AEE" w:rsidRDefault="00CA5AEE" w:rsidP="00CA5AEE">
      <w:pPr>
        <w:tabs>
          <w:tab w:val="left" w:pos="2835"/>
        </w:tabs>
        <w:spacing w:after="0" w:line="240" w:lineRule="auto"/>
        <w:rPr>
          <w:rFonts w:ascii="Arial" w:hAnsi="Arial" w:cs="Arial"/>
          <w:b/>
        </w:rPr>
      </w:pPr>
    </w:p>
    <w:p w:rsidR="00CA5AEE" w:rsidRDefault="00CA5AEE" w:rsidP="00CA5AEE">
      <w:pPr>
        <w:tabs>
          <w:tab w:val="left" w:pos="2835"/>
        </w:tabs>
        <w:spacing w:after="0" w:line="240" w:lineRule="auto"/>
        <w:jc w:val="center"/>
        <w:rPr>
          <w:rFonts w:ascii="Arial" w:hAnsi="Arial" w:cs="Arial"/>
          <w:b/>
        </w:rPr>
      </w:pPr>
      <w:r>
        <w:rPr>
          <w:rFonts w:ascii="Arial" w:hAnsi="Arial" w:cs="Arial"/>
          <w:b/>
        </w:rPr>
        <w:t>Artículo 105</w:t>
      </w:r>
    </w:p>
    <w:p w:rsidR="00CA5AEE" w:rsidRDefault="00CA5AEE" w:rsidP="00CA5AEE">
      <w:pPr>
        <w:tabs>
          <w:tab w:val="left" w:pos="2835"/>
        </w:tabs>
        <w:spacing w:after="0" w:line="240" w:lineRule="auto"/>
        <w:rPr>
          <w:rFonts w:ascii="Arial" w:hAnsi="Arial" w:cs="Arial"/>
          <w:b/>
        </w:rPr>
      </w:pPr>
    </w:p>
    <w:p w:rsidR="00CA5AEE" w:rsidRPr="00134E8A" w:rsidRDefault="00CA5AEE" w:rsidP="00CA5AEE">
      <w:pPr>
        <w:tabs>
          <w:tab w:val="left" w:pos="2835"/>
        </w:tabs>
        <w:spacing w:after="0" w:line="240" w:lineRule="auto"/>
        <w:jc w:val="both"/>
        <w:rPr>
          <w:rFonts w:ascii="Arial" w:hAnsi="Arial" w:cs="Arial"/>
        </w:rPr>
      </w:pPr>
      <w:r w:rsidRPr="00CA5AEE">
        <w:rPr>
          <w:rFonts w:ascii="Arial" w:hAnsi="Arial" w:cs="Arial"/>
        </w:rPr>
        <w:tab/>
        <w:t xml:space="preserve">Ha pasado a ser artículo 106, </w:t>
      </w:r>
      <w:r>
        <w:rPr>
          <w:rFonts w:ascii="Arial" w:hAnsi="Arial" w:cs="Arial"/>
        </w:rPr>
        <w:t>reemplazando  el número “107” por “108”.</w:t>
      </w:r>
    </w:p>
    <w:p w:rsidR="00CA5AEE" w:rsidRPr="000E56F0" w:rsidRDefault="00CA5AEE" w:rsidP="00CA5AEE">
      <w:pPr>
        <w:tabs>
          <w:tab w:val="left" w:pos="2835"/>
        </w:tabs>
        <w:spacing w:after="0" w:line="240" w:lineRule="auto"/>
        <w:rPr>
          <w:rFonts w:ascii="Arial" w:hAnsi="Arial" w:cs="Arial"/>
          <w:b/>
        </w:rPr>
      </w:pPr>
      <w:r w:rsidRPr="000E56F0">
        <w:rPr>
          <w:rFonts w:ascii="Arial" w:hAnsi="Arial" w:cs="Arial"/>
          <w:b/>
        </w:rPr>
        <w:t>(Adecuación formal)</w:t>
      </w:r>
    </w:p>
    <w:p w:rsidR="00CA5AEE" w:rsidRDefault="00CA5AEE" w:rsidP="00CA5AEE">
      <w:pPr>
        <w:tabs>
          <w:tab w:val="left" w:pos="2835"/>
        </w:tabs>
        <w:spacing w:after="0" w:line="240" w:lineRule="auto"/>
        <w:rPr>
          <w:rFonts w:ascii="Arial" w:hAnsi="Arial" w:cs="Arial"/>
          <w:b/>
        </w:rPr>
      </w:pPr>
    </w:p>
    <w:p w:rsidR="00CA5AEE" w:rsidRDefault="00CA5AEE" w:rsidP="00CA5AEE">
      <w:pPr>
        <w:tabs>
          <w:tab w:val="left" w:pos="2835"/>
        </w:tabs>
        <w:spacing w:after="0" w:line="240" w:lineRule="auto"/>
        <w:jc w:val="center"/>
        <w:rPr>
          <w:rFonts w:ascii="Arial" w:hAnsi="Arial" w:cs="Arial"/>
          <w:b/>
        </w:rPr>
      </w:pPr>
      <w:r>
        <w:rPr>
          <w:rFonts w:ascii="Arial" w:hAnsi="Arial" w:cs="Arial"/>
          <w:b/>
        </w:rPr>
        <w:t xml:space="preserve">Artículos </w:t>
      </w:r>
      <w:r w:rsidRPr="00134E8A">
        <w:rPr>
          <w:rFonts w:ascii="Arial" w:hAnsi="Arial" w:cs="Arial"/>
          <w:b/>
        </w:rPr>
        <w:t>106</w:t>
      </w:r>
    </w:p>
    <w:p w:rsidR="00CA5AEE" w:rsidRDefault="00CA5AEE" w:rsidP="00CA5AEE">
      <w:pPr>
        <w:tabs>
          <w:tab w:val="left" w:pos="2835"/>
        </w:tabs>
        <w:spacing w:after="0" w:line="240" w:lineRule="auto"/>
        <w:jc w:val="both"/>
        <w:rPr>
          <w:rFonts w:ascii="Arial" w:hAnsi="Arial" w:cs="Arial"/>
        </w:rPr>
      </w:pPr>
    </w:p>
    <w:p w:rsidR="00CA5AEE" w:rsidRPr="00134E8A" w:rsidRDefault="00CA5AEE" w:rsidP="00CA5AEE">
      <w:pPr>
        <w:tabs>
          <w:tab w:val="left" w:pos="2835"/>
        </w:tabs>
        <w:spacing w:after="0" w:line="240" w:lineRule="auto"/>
        <w:jc w:val="both"/>
        <w:rPr>
          <w:rFonts w:ascii="Arial" w:hAnsi="Arial" w:cs="Arial"/>
        </w:rPr>
      </w:pPr>
      <w:r>
        <w:rPr>
          <w:rFonts w:ascii="Arial" w:hAnsi="Arial" w:cs="Arial"/>
        </w:rPr>
        <w:tab/>
      </w:r>
      <w:r w:rsidRPr="00CA5AEE">
        <w:rPr>
          <w:rFonts w:ascii="Arial" w:hAnsi="Arial" w:cs="Arial"/>
        </w:rPr>
        <w:t>Ha pasado a ser art</w:t>
      </w:r>
      <w:r>
        <w:rPr>
          <w:rFonts w:ascii="Arial" w:hAnsi="Arial" w:cs="Arial"/>
        </w:rPr>
        <w:t>ículo 107</w:t>
      </w:r>
      <w:r w:rsidRPr="00CA5AEE">
        <w:rPr>
          <w:rFonts w:ascii="Arial" w:hAnsi="Arial" w:cs="Arial"/>
        </w:rPr>
        <w:t xml:space="preserve">, </w:t>
      </w:r>
      <w:r>
        <w:rPr>
          <w:rFonts w:ascii="Arial" w:hAnsi="Arial" w:cs="Arial"/>
        </w:rPr>
        <w:t>reemplazando  el número “102” por “103”.</w:t>
      </w:r>
    </w:p>
    <w:p w:rsidR="00CA5AEE" w:rsidRPr="000E56F0" w:rsidRDefault="00CA5AEE" w:rsidP="00CA5AEE">
      <w:pPr>
        <w:tabs>
          <w:tab w:val="left" w:pos="2835"/>
        </w:tabs>
        <w:spacing w:after="0" w:line="240" w:lineRule="auto"/>
        <w:rPr>
          <w:rFonts w:ascii="Arial" w:hAnsi="Arial" w:cs="Arial"/>
          <w:b/>
        </w:rPr>
      </w:pPr>
      <w:r w:rsidRPr="000E56F0">
        <w:rPr>
          <w:rFonts w:ascii="Arial" w:hAnsi="Arial" w:cs="Arial"/>
          <w:b/>
        </w:rPr>
        <w:t>(Adecuación formal)</w:t>
      </w:r>
    </w:p>
    <w:p w:rsidR="00CA5AEE" w:rsidRDefault="00CA5AEE" w:rsidP="00CA5AEE">
      <w:pPr>
        <w:tabs>
          <w:tab w:val="left" w:pos="2835"/>
        </w:tabs>
        <w:spacing w:after="0" w:line="240" w:lineRule="auto"/>
        <w:jc w:val="both"/>
        <w:rPr>
          <w:rFonts w:ascii="Arial" w:hAnsi="Arial" w:cs="Arial"/>
        </w:rPr>
      </w:pPr>
    </w:p>
    <w:p w:rsidR="00CA5AEE" w:rsidRDefault="00CA5AEE" w:rsidP="00CA5AEE">
      <w:pPr>
        <w:tabs>
          <w:tab w:val="left" w:pos="2835"/>
        </w:tabs>
        <w:spacing w:after="0" w:line="240" w:lineRule="auto"/>
        <w:jc w:val="both"/>
        <w:rPr>
          <w:rFonts w:ascii="Arial" w:hAnsi="Arial" w:cs="Arial"/>
        </w:rPr>
      </w:pPr>
    </w:p>
    <w:p w:rsidR="00CA5AEE" w:rsidRPr="00134E8A" w:rsidRDefault="00CA5AEE" w:rsidP="00CA5AEE">
      <w:pPr>
        <w:tabs>
          <w:tab w:val="left" w:pos="2835"/>
        </w:tabs>
        <w:spacing w:after="0" w:line="240" w:lineRule="auto"/>
        <w:jc w:val="both"/>
        <w:rPr>
          <w:rFonts w:ascii="Arial" w:hAnsi="Arial" w:cs="Arial"/>
        </w:rPr>
      </w:pPr>
      <w:r>
        <w:rPr>
          <w:rFonts w:ascii="Arial" w:hAnsi="Arial" w:cs="Arial"/>
        </w:rPr>
        <w:tab/>
        <w:t>Han pasado a ser artículo</w:t>
      </w:r>
      <w:r w:rsidRPr="00134E8A">
        <w:rPr>
          <w:rFonts w:ascii="Arial" w:hAnsi="Arial" w:cs="Arial"/>
        </w:rPr>
        <w:t xml:space="preserve"> </w:t>
      </w:r>
      <w:r>
        <w:rPr>
          <w:rFonts w:ascii="Arial" w:hAnsi="Arial" w:cs="Arial"/>
        </w:rPr>
        <w:t>107 y 108,</w:t>
      </w:r>
      <w:r w:rsidRPr="00134E8A">
        <w:rPr>
          <w:rFonts w:ascii="Arial" w:hAnsi="Arial" w:cs="Arial"/>
        </w:rPr>
        <w:t xml:space="preserve"> respectivamente, sin enmiendas.</w:t>
      </w:r>
    </w:p>
    <w:p w:rsidR="00CA5AEE" w:rsidRDefault="00CA5AEE" w:rsidP="00CA5AEE">
      <w:pPr>
        <w:tabs>
          <w:tab w:val="left" w:pos="2835"/>
        </w:tabs>
        <w:spacing w:after="0" w:line="240" w:lineRule="auto"/>
        <w:rPr>
          <w:rFonts w:ascii="Arial" w:hAnsi="Arial" w:cs="Arial"/>
          <w:b/>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109, con las siguientes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sustituido la expresión “artículo 102” por “artículo 103”.</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518).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“Para la determinación de la duración de los estudios gratuitos se considerará lo dispuesto en el inciso segundo del artículo 107, a menos que el respectivo programa técnico de nivel superior se articule con otra carrera o programa de estudios de un área del conocimiento afín. En este caso, la duración nominal del programa se deberá entender incorporada a aquella de la carrera o programa de estudios en que prosiga el estudiante, descontados los semestres, o su equivalente, convalidados en la nueva carrera. Con todo, en este caso, como también en el señalado en el inciso final del artículo 105, se considerará que existe articulación si en la nueva carrera se convalidan al menos dos de los semestres cursados previamente, o su equivalente, según lo disponga el reglamento.”.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519).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la expresión “artículo 102” por “artículo 103”.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agregado, a continuación de la locución “inciso segundo”, la frase “del artículo 107”.</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Indicaciones números 520 y 521).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110,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reemplazado las expresiones “artículo 102”, “artículo 106” y “artículo 108” por “artículo 103”, “artículo 107” y “artículo 109”, respectivamente.</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sustituido la expresión “artículo 102” por “artículo 103”.</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ARTÍCULOS 110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111,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111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rPr>
        <w:tab/>
        <w:t xml:space="preserve">Ha pasado a ser artículo 112, agregando en el inciso segundo la siguiente oración final: </w:t>
      </w:r>
      <w:r w:rsidRPr="00134E8A">
        <w:rPr>
          <w:rFonts w:ascii="Arial" w:hAnsi="Arial" w:cs="Arial"/>
          <w:spacing w:val="-4"/>
        </w:rPr>
        <w:t>“En el caso de las universidades estatales se estará a lo dispuesto en el artículo 34 de la Ley S</w:t>
      </w:r>
      <w:r w:rsidR="00CA5AEE">
        <w:rPr>
          <w:rFonts w:ascii="Arial" w:hAnsi="Arial" w:cs="Arial"/>
          <w:spacing w:val="-4"/>
        </w:rPr>
        <w:t>obre Universidades del Estado.”, y reemplazando en su inciso cuarto el número “102” por “103”.</w:t>
      </w:r>
    </w:p>
    <w:p w:rsidR="00134E8A" w:rsidRPr="00134E8A" w:rsidRDefault="00134E8A" w:rsidP="004A2BA5">
      <w:pPr>
        <w:tabs>
          <w:tab w:val="left" w:pos="2835"/>
        </w:tabs>
        <w:spacing w:after="0" w:line="240" w:lineRule="auto"/>
        <w:jc w:val="both"/>
        <w:rPr>
          <w:rFonts w:ascii="Arial" w:hAnsi="Arial" w:cs="Arial"/>
          <w:b/>
          <w:spacing w:val="-4"/>
        </w:rPr>
      </w:pPr>
      <w:r w:rsidRPr="00134E8A">
        <w:rPr>
          <w:rFonts w:ascii="Arial" w:hAnsi="Arial" w:cs="Arial"/>
          <w:b/>
          <w:spacing w:val="-4"/>
        </w:rPr>
        <w:t>(Unanimidad 5X0. Indicación número 522 bis)</w:t>
      </w:r>
    </w:p>
    <w:p w:rsidR="00CA5AEE" w:rsidRPr="000E56F0" w:rsidRDefault="00CA5AEE" w:rsidP="00771EA4">
      <w:pPr>
        <w:tabs>
          <w:tab w:val="left" w:pos="2835"/>
        </w:tabs>
        <w:spacing w:after="0" w:line="240" w:lineRule="auto"/>
        <w:rPr>
          <w:rFonts w:ascii="Arial" w:hAnsi="Arial" w:cs="Arial"/>
          <w:b/>
        </w:rPr>
      </w:pPr>
      <w:r w:rsidRPr="000E56F0">
        <w:rPr>
          <w:rFonts w:ascii="Arial" w:hAnsi="Arial" w:cs="Arial"/>
          <w:b/>
        </w:rPr>
        <w:t>(Adecuación formal)</w:t>
      </w:r>
    </w:p>
    <w:p w:rsidR="00CA5AEE" w:rsidRPr="00134E8A" w:rsidRDefault="00CA5AEE" w:rsidP="00134E8A">
      <w:pPr>
        <w:tabs>
          <w:tab w:val="left" w:pos="2835"/>
        </w:tabs>
        <w:spacing w:after="0" w:line="240" w:lineRule="auto"/>
        <w:rPr>
          <w:rFonts w:ascii="Arial" w:hAnsi="Arial" w:cs="Arial"/>
        </w:rPr>
      </w:pPr>
    </w:p>
    <w:p w:rsidR="00134E8A" w:rsidRPr="00134E8A" w:rsidRDefault="00D92C44" w:rsidP="00134E8A">
      <w:pPr>
        <w:tabs>
          <w:tab w:val="left" w:pos="2835"/>
        </w:tabs>
        <w:spacing w:after="0" w:line="240" w:lineRule="auto"/>
        <w:jc w:val="center"/>
        <w:rPr>
          <w:rFonts w:ascii="Arial" w:hAnsi="Arial" w:cs="Arial"/>
          <w:b/>
        </w:rPr>
      </w:pPr>
      <w:r>
        <w:rPr>
          <w:rFonts w:ascii="Arial" w:hAnsi="Arial" w:cs="Arial"/>
          <w:b/>
        </w:rPr>
        <w:t>ARTÍCULOS 112, 113 y</w:t>
      </w:r>
      <w:r w:rsidR="00134E8A" w:rsidRPr="00134E8A">
        <w:rPr>
          <w:rFonts w:ascii="Arial" w:hAnsi="Arial" w:cs="Arial"/>
          <w:b/>
        </w:rPr>
        <w:t xml:space="preserve"> 114, </w:t>
      </w:r>
    </w:p>
    <w:p w:rsidR="00134E8A" w:rsidRPr="00134E8A" w:rsidRDefault="00134E8A" w:rsidP="00134E8A">
      <w:pPr>
        <w:tabs>
          <w:tab w:val="left" w:pos="2835"/>
        </w:tabs>
        <w:spacing w:after="0" w:line="240" w:lineRule="auto"/>
        <w:rPr>
          <w:rFonts w:ascii="Arial" w:hAnsi="Arial" w:cs="Arial"/>
        </w:rPr>
      </w:pPr>
    </w:p>
    <w:p w:rsidR="00134E8A" w:rsidRDefault="00134E8A" w:rsidP="004A2BA5">
      <w:pPr>
        <w:tabs>
          <w:tab w:val="left" w:pos="2835"/>
        </w:tabs>
        <w:spacing w:after="0" w:line="240" w:lineRule="auto"/>
        <w:jc w:val="both"/>
        <w:rPr>
          <w:rFonts w:ascii="Arial" w:hAnsi="Arial" w:cs="Arial"/>
        </w:rPr>
      </w:pPr>
      <w:r w:rsidRPr="00134E8A">
        <w:rPr>
          <w:rFonts w:ascii="Arial" w:hAnsi="Arial" w:cs="Arial"/>
        </w:rPr>
        <w:tab/>
        <w:t>Han pasado</w:t>
      </w:r>
      <w:r w:rsidR="00D92C44">
        <w:rPr>
          <w:rFonts w:ascii="Arial" w:hAnsi="Arial" w:cs="Arial"/>
        </w:rPr>
        <w:t xml:space="preserve"> a ser artículos 113, 114 y </w:t>
      </w:r>
      <w:r w:rsidR="00CA5AEE">
        <w:rPr>
          <w:rFonts w:ascii="Arial" w:hAnsi="Arial" w:cs="Arial"/>
        </w:rPr>
        <w:t>115</w:t>
      </w:r>
      <w:r w:rsidRPr="00134E8A">
        <w:rPr>
          <w:rFonts w:ascii="Arial" w:hAnsi="Arial" w:cs="Arial"/>
        </w:rPr>
        <w:t>, respectivamente, sin enmiendas.</w:t>
      </w:r>
    </w:p>
    <w:p w:rsidR="00CA5AEE" w:rsidRPr="00CA5AEE" w:rsidRDefault="00CA5AEE" w:rsidP="00CA5AEE">
      <w:pPr>
        <w:tabs>
          <w:tab w:val="left" w:pos="2835"/>
        </w:tabs>
        <w:spacing w:after="0" w:line="240" w:lineRule="auto"/>
        <w:jc w:val="center"/>
        <w:rPr>
          <w:rFonts w:ascii="Arial" w:hAnsi="Arial" w:cs="Arial"/>
          <w:b/>
          <w:u w:val="single"/>
        </w:rPr>
      </w:pPr>
      <w:r w:rsidRPr="00CA5AEE">
        <w:rPr>
          <w:rFonts w:ascii="Arial" w:hAnsi="Arial" w:cs="Arial"/>
          <w:b/>
          <w:u w:val="single"/>
        </w:rPr>
        <w:t>Artículo 115</w:t>
      </w:r>
    </w:p>
    <w:p w:rsidR="00CA5AEE" w:rsidRDefault="00CA5AEE" w:rsidP="004A2BA5">
      <w:pPr>
        <w:tabs>
          <w:tab w:val="left" w:pos="2835"/>
        </w:tabs>
        <w:spacing w:after="0" w:line="240" w:lineRule="auto"/>
        <w:jc w:val="both"/>
        <w:rPr>
          <w:rFonts w:ascii="Arial" w:hAnsi="Arial" w:cs="Arial"/>
        </w:rPr>
      </w:pPr>
    </w:p>
    <w:p w:rsidR="00CA5AEE" w:rsidRDefault="00CA5AEE" w:rsidP="004A2BA5">
      <w:pPr>
        <w:tabs>
          <w:tab w:val="left" w:pos="2835"/>
        </w:tabs>
        <w:spacing w:after="0" w:line="240" w:lineRule="auto"/>
        <w:jc w:val="both"/>
        <w:rPr>
          <w:rFonts w:ascii="Arial" w:hAnsi="Arial" w:cs="Arial"/>
        </w:rPr>
      </w:pPr>
      <w:r>
        <w:rPr>
          <w:rFonts w:ascii="Arial" w:hAnsi="Arial" w:cs="Arial"/>
        </w:rPr>
        <w:tab/>
        <w:t xml:space="preserve">Ha pasado a ser artículo </w:t>
      </w:r>
      <w:r w:rsidRPr="00134E8A">
        <w:rPr>
          <w:rFonts w:ascii="Arial" w:hAnsi="Arial" w:cs="Arial"/>
        </w:rPr>
        <w:t>116</w:t>
      </w:r>
      <w:r>
        <w:rPr>
          <w:rFonts w:ascii="Arial" w:hAnsi="Arial" w:cs="Arial"/>
        </w:rPr>
        <w:t>, reemplazando en su inciso primero la expresión numérica “quinto” por “sexto”</w:t>
      </w:r>
    </w:p>
    <w:p w:rsidR="00CA5AEE" w:rsidRPr="000E56F0" w:rsidRDefault="00CA5AEE" w:rsidP="00771EA4">
      <w:pPr>
        <w:tabs>
          <w:tab w:val="left" w:pos="2835"/>
        </w:tabs>
        <w:spacing w:after="0" w:line="240" w:lineRule="auto"/>
        <w:rPr>
          <w:rFonts w:ascii="Arial" w:hAnsi="Arial" w:cs="Arial"/>
          <w:b/>
        </w:rPr>
      </w:pPr>
      <w:r w:rsidRPr="000E56F0">
        <w:rPr>
          <w:rFonts w:ascii="Arial" w:hAnsi="Arial" w:cs="Arial"/>
          <w:b/>
        </w:rPr>
        <w:t>(Adecuación formal)</w:t>
      </w:r>
    </w:p>
    <w:p w:rsidR="00CA5AEE" w:rsidRDefault="00CA5AEE" w:rsidP="004A2BA5">
      <w:pPr>
        <w:tabs>
          <w:tab w:val="left" w:pos="2835"/>
        </w:tabs>
        <w:spacing w:after="0" w:line="240" w:lineRule="auto"/>
        <w:jc w:val="both"/>
        <w:rPr>
          <w:rFonts w:ascii="Arial" w:hAnsi="Arial" w:cs="Arial"/>
        </w:rPr>
      </w:pPr>
    </w:p>
    <w:p w:rsidR="00D92C44" w:rsidRPr="00D92C44" w:rsidRDefault="00D92C44" w:rsidP="00D92C44">
      <w:pPr>
        <w:tabs>
          <w:tab w:val="left" w:pos="2835"/>
        </w:tabs>
        <w:spacing w:after="0" w:line="240" w:lineRule="auto"/>
        <w:jc w:val="center"/>
        <w:rPr>
          <w:rFonts w:ascii="Arial" w:hAnsi="Arial" w:cs="Arial"/>
          <w:b/>
          <w:u w:val="single"/>
        </w:rPr>
      </w:pPr>
      <w:r w:rsidRPr="00D92C44">
        <w:rPr>
          <w:rFonts w:ascii="Arial" w:hAnsi="Arial" w:cs="Arial"/>
          <w:b/>
          <w:u w:val="single"/>
        </w:rPr>
        <w:t>Artículos 117 y 118</w:t>
      </w:r>
    </w:p>
    <w:p w:rsidR="00D92C44" w:rsidRPr="00134E8A" w:rsidRDefault="00D92C44" w:rsidP="004A2BA5">
      <w:pPr>
        <w:tabs>
          <w:tab w:val="left" w:pos="2835"/>
        </w:tabs>
        <w:spacing w:after="0" w:line="240" w:lineRule="auto"/>
        <w:jc w:val="both"/>
        <w:rPr>
          <w:rFonts w:ascii="Arial" w:hAnsi="Arial" w:cs="Arial"/>
        </w:rPr>
      </w:pPr>
    </w:p>
    <w:p w:rsidR="00134E8A" w:rsidRDefault="00D92C44" w:rsidP="00134E8A">
      <w:pPr>
        <w:tabs>
          <w:tab w:val="left" w:pos="2835"/>
        </w:tabs>
        <w:spacing w:after="0" w:line="240" w:lineRule="auto"/>
        <w:rPr>
          <w:rFonts w:ascii="Arial" w:hAnsi="Arial" w:cs="Arial"/>
        </w:rPr>
      </w:pPr>
      <w:r>
        <w:rPr>
          <w:rFonts w:ascii="Arial" w:hAnsi="Arial" w:cs="Arial"/>
        </w:rPr>
        <w:tab/>
      </w:r>
      <w:r w:rsidRPr="00134E8A">
        <w:rPr>
          <w:rFonts w:ascii="Arial" w:hAnsi="Arial" w:cs="Arial"/>
        </w:rPr>
        <w:t>Han pasado</w:t>
      </w:r>
      <w:r>
        <w:rPr>
          <w:rFonts w:ascii="Arial" w:hAnsi="Arial" w:cs="Arial"/>
        </w:rPr>
        <w:t xml:space="preserve"> a ser artículos 117 y</w:t>
      </w:r>
      <w:r w:rsidRPr="00134E8A">
        <w:rPr>
          <w:rFonts w:ascii="Arial" w:hAnsi="Arial" w:cs="Arial"/>
        </w:rPr>
        <w:t>118,</w:t>
      </w:r>
    </w:p>
    <w:p w:rsidR="00D92C44" w:rsidRPr="00134E8A" w:rsidRDefault="00D92C44"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118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119, con las siguientes modificaciones: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“4) Reemplázase, en el título III, el epígrafe del párrafo 5°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“Párrafo 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Del Reconocimiento Oficial de los títulos que otorgan los establecimientos de educación superior dependientes de Ministerios”.”.</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524).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reemplazado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“5) Intercálase, a continuación del artículo 84, el siguiente artículo 84 bis, nuevo: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“Artículo 84 bis.- La Escuela de Gendarmería de Chile desarrolla actividades docentes, de investigación y extensión de nivel superior, cuyo objetivo fundamental es formar profesionales y técnicos con los conocimientos necesarios para el cumplimiento de las funciones institucionales que les encomienda la ley.</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En ese sentido, podrá otorgar títulos profesionales y técnicos de nivel superior propios de su quehacer, de acuerdo con la naturaleza de la enseñanza impartida y en el ámbito de su competencia.</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Los títulos técnicos de nivel superior y profesionales referidos en el inciso anterior, serán equivalentes a los de similar carácter conferidos por los demás establecimientos de educación superior y reconocidos como tales para todos los efectos legales.”.”.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525).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119</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120,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4</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reemplazado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 Incorpórase en el inciso primero la siguiente letra f) nueva:</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“f) Cuando una institución de educación superior constituida como persona jurídica sin fines de lucro no cumpla con su obligación de destinar sus recursos y de reinvertir los excedentes o ganancias que genere, según sea el caso, en la consecución de sus fines y en la mejora de la calidad de la educación que brinda, sin perjuicio de lo establecido en el inciso primero del artículo 65 de la Ley de Educación Superior.”.”.</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(Mayoría 3 votos a favor, Senadora Goic y Senadores Montes y Quintana y 2 en contra, Senadora Von Baer y Senador Allamand. Indicación número 533).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7</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sustituido por la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“c) En el inciso segundo reemplázase la expresión “el Ministerio de Educación” por “la Superintendencia”.</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536).</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9</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b)</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La ha suprimido.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543).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c)</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letra b),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 xml:space="preserve">ARTÍCULO 120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121, reemplazado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“Artículo 121.- Las universidades privadas incluidas en el artículo 1 del decreto con fuerza de ley N° 4 de 1981, del Ministerio de Educación, tendrán un financiamiento permanente a través de un instrumento denominado “Aporte Basal por Desempeño”.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Los montos específicos de este instrumento de financiamiento serán establecidos en virtud de la Ley de Presupuestos del Sector Público de cada año. Las reglas de distribución de los recursos serán definidas mediante un decreto que dictará anualmente el Ministerio de Educación, suscrito además por el Ministro de Hacienda, basándose en criterios objetivos y considerando especialmente las necesidades específicas de cada institución. El citado instrumento considerará, al menos, los recursos de la asignación “Basal por Desempeño Universidades Art. 1° DFL. (Ed.) N° 4 de 1981” establecido en la ley N° 20.882.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Las Universidades privadas incluidas en el artículo 1 del decreto con fuerza de ley N° 4 de 1981, del Ministerio de Educación, sólo deberán rendir los recursos del aporte regulado en el presente artículo al Ministerio de Educación, en la forma que éste defina mediante resolución.”.</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549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122,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incorporado el siguiente artículo nuevo: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“Artículo 123.- El Ministerio de Hacienda deberá enviar a la Comisión Especial Mixta de Presupuestos del Congreso Nacional, en el mes de septiembre de cada año, un informe que detalle el gasto tributario que hubieren significado durante el año anterior las exenciones, franquicias y todo otro tipo de beneficio impositivo, de cualquier naturaleza, de que gocen las instituciones de educación superior.</w:t>
      </w:r>
    </w:p>
    <w:p w:rsidR="00134E8A" w:rsidRPr="00134E8A" w:rsidRDefault="00134E8A" w:rsidP="004A2BA5">
      <w:pPr>
        <w:tabs>
          <w:tab w:val="left" w:pos="2835"/>
        </w:tabs>
        <w:spacing w:after="0" w:line="240" w:lineRule="auto"/>
        <w:jc w:val="both"/>
        <w:rPr>
          <w:rFonts w:ascii="Arial" w:hAnsi="Arial" w:cs="Arial"/>
          <w:spacing w:val="-4"/>
        </w:rPr>
      </w:pPr>
    </w:p>
    <w:p w:rsidR="00134E8A" w:rsidRPr="00134E8A" w:rsidRDefault="00134E8A" w:rsidP="004A2BA5">
      <w:pPr>
        <w:tabs>
          <w:tab w:val="left" w:pos="2835"/>
        </w:tabs>
        <w:spacing w:after="0" w:line="240" w:lineRule="auto"/>
        <w:jc w:val="both"/>
        <w:rPr>
          <w:rFonts w:ascii="Arial" w:hAnsi="Arial" w:cs="Arial"/>
          <w:spacing w:val="-4"/>
        </w:rPr>
      </w:pPr>
      <w:r w:rsidRPr="00134E8A">
        <w:rPr>
          <w:rFonts w:ascii="Arial" w:hAnsi="Arial" w:cs="Arial"/>
          <w:spacing w:val="-4"/>
        </w:rPr>
        <w:t xml:space="preserve"> </w:t>
      </w:r>
      <w:r w:rsidRPr="00134E8A">
        <w:rPr>
          <w:rFonts w:ascii="Arial" w:hAnsi="Arial" w:cs="Arial"/>
          <w:spacing w:val="-4"/>
        </w:rPr>
        <w:tab/>
        <w:t>Para tal efecto, las instituciones deberán preparar un reporte anual, desagregado por ítem de gasto, con indicación de las operaciones y sus características, el cual será remitido al Servicio de Impuestos Internos en la forma y plazo que éste determine mediante resolución dictada al efecto.”.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con excepción del inciso segundo que fue aprobado por 3 votos a favor, Senadora Goic y Senadores Montes y Quintana y 2 en contra, Senadora Von Baer y Senador Allamand. Indicación número 555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122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124,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DISPOSICIONES TRANSITORIAS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incorporado, a continuación del artículo segundo transitorio, el siguiente nuevo:</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tercero.- Para los efectos de lo establecido en el artículo 6 de esta ley, se entenderá que las universidades que no han iniciado un nuevo proceso de acreditación, de conformidad a las modificaciones que establece el título IV del presente cuerpo normativo, cumple</w:t>
      </w:r>
      <w:r w:rsidR="006D43F3">
        <w:rPr>
          <w:rFonts w:ascii="Arial" w:hAnsi="Arial" w:cs="Arial"/>
        </w:rPr>
        <w:t>n con el requisito de la letra b</w:t>
      </w:r>
      <w:r w:rsidRPr="00134E8A">
        <w:rPr>
          <w:rFonts w:ascii="Arial" w:hAnsi="Arial" w:cs="Arial"/>
        </w:rPr>
        <w:t>) del referido artículo si cuentan con acreditación institucional de cinco o más años y tienen acreditada el área de investigación de conformidad con la ley N° 20.129.”.</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558).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cuarto, reemplazado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cuarto.- El Sistema de Acceso a las Instituciones de Educación Superior establecido en el párrafo 3° del título I de esta ley entrará en funcionamiento a partir del año 2020 para los procesos de admisión del año 2021.”.</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559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quinto, sustituido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“Artículo quinto.- Dentro del plazo de un año desde la publicación de la presente ley, el Ministerio de Educación implementará un piloto de Marco de Cualificaciones, de carácter referencial, asociado a la formación técnico profesional provista por los centros de formación técnica estatales creados por la ley N° 20.910 y al que podrán adherir también las instituciones privadas. El diseño de dicho programa deberá considerar la participación de las instituciones de educación superior de dicho subsistema, así como también representantes del sector público, el sector productivo, trabajadores y expertos.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Adicionalmente, la Subsecretaría de Educación Superior, dentro del plazo de tres años contado desde la publicación de esta ley, deberá entregar al Ministro de Educación una propuesta de Marco de Cualificaciones que contenga: un diagnóstico sobre articulación entre los distintos niveles formativos del Sistema de Educación Superior en el subsistema técnico profesional, y entre la oferta formativa y el mundo del trabajo; una evaluación del programa piloto al que se refiere el inciso anterior; los objetivos y alcance que debiera tener un Marco de Cualificaciones en función de los requerimientos del país; un diseño de la institucionalidad encargada de su elaboración, revisión y actualización, y, finalmente, las modificaciones legales necesarias para su implementación. </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En la elaboración de dicha propuesta se deberá considerar la participación de representantes de las instituciones educativas y formativas, tanto de la educación formal como no formal, así como también representantes del sector público, el sector productivo, trabajadores y expertos.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 xml:space="preserve">Para efectos de lo establecido en este artículo, se entenderá que un Marco de Cualificaciones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articulación entre distintos niveles educativos, y entre la educación formal y no formal y a la articulación de las demandas del mundo del trabajo y la sociedad con la oferta formativa y educativa. </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De lo señalado en este artículo, se informará, anualmente, a la Comisión de Educación de la Cámara de Diputados y a la Comisión de Educación y Cultura del Senado.”.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560 bis,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p>
    <w:p w:rsidR="006D43F3" w:rsidRDefault="006D43F3" w:rsidP="00134E8A">
      <w:pPr>
        <w:tabs>
          <w:tab w:val="left" w:pos="2835"/>
        </w:tabs>
        <w:spacing w:after="0" w:line="240" w:lineRule="auto"/>
        <w:jc w:val="center"/>
        <w:rPr>
          <w:rFonts w:ascii="Arial" w:hAnsi="Arial" w:cs="Arial"/>
          <w:b/>
        </w:rPr>
      </w:pPr>
      <w:r>
        <w:rPr>
          <w:rFonts w:ascii="Arial" w:hAnsi="Arial" w:cs="Arial"/>
          <w:b/>
        </w:rPr>
        <w:t>Artículo</w:t>
      </w:r>
      <w:r w:rsidR="00134E8A" w:rsidRPr="00134E8A">
        <w:rPr>
          <w:rFonts w:ascii="Arial" w:hAnsi="Arial" w:cs="Arial"/>
          <w:b/>
        </w:rPr>
        <w:t xml:space="preserve"> qui</w:t>
      </w:r>
      <w:r>
        <w:rPr>
          <w:rFonts w:ascii="Arial" w:hAnsi="Arial" w:cs="Arial"/>
          <w:b/>
        </w:rPr>
        <w:t>nto.</w:t>
      </w:r>
    </w:p>
    <w:p w:rsidR="006D43F3" w:rsidRDefault="006D43F3" w:rsidP="006D43F3">
      <w:pPr>
        <w:tabs>
          <w:tab w:val="left" w:pos="2835"/>
        </w:tabs>
        <w:spacing w:after="0" w:line="240" w:lineRule="auto"/>
        <w:rPr>
          <w:rFonts w:ascii="Arial" w:hAnsi="Arial" w:cs="Arial"/>
          <w:b/>
        </w:rPr>
      </w:pPr>
    </w:p>
    <w:p w:rsidR="006D43F3" w:rsidRPr="00134E8A" w:rsidRDefault="006D43F3" w:rsidP="006D43F3">
      <w:pPr>
        <w:tabs>
          <w:tab w:val="left" w:pos="2835"/>
        </w:tabs>
        <w:spacing w:after="0" w:line="240" w:lineRule="auto"/>
        <w:jc w:val="both"/>
        <w:rPr>
          <w:rFonts w:ascii="Arial" w:hAnsi="Arial" w:cs="Arial"/>
        </w:rPr>
      </w:pPr>
      <w:r>
        <w:rPr>
          <w:rFonts w:ascii="Arial" w:hAnsi="Arial" w:cs="Arial"/>
        </w:rPr>
        <w:tab/>
        <w:t>Ha pasado a ser artículo</w:t>
      </w:r>
      <w:r w:rsidRPr="00134E8A">
        <w:rPr>
          <w:rFonts w:ascii="Arial" w:hAnsi="Arial" w:cs="Arial"/>
        </w:rPr>
        <w:t xml:space="preserve"> sexto,</w:t>
      </w:r>
      <w:r>
        <w:rPr>
          <w:rFonts w:ascii="Arial" w:hAnsi="Arial" w:cs="Arial"/>
        </w:rPr>
        <w:t xml:space="preserve"> reemplazando en su numeral 6) la expresión numérica “117” por “118”.</w:t>
      </w:r>
    </w:p>
    <w:p w:rsidR="006D43F3" w:rsidRDefault="006D43F3" w:rsidP="006D43F3">
      <w:pPr>
        <w:tabs>
          <w:tab w:val="left" w:pos="2835"/>
        </w:tabs>
        <w:spacing w:after="0" w:line="240" w:lineRule="auto"/>
        <w:rPr>
          <w:rFonts w:ascii="Arial" w:hAnsi="Arial" w:cs="Arial"/>
          <w:b/>
        </w:rPr>
      </w:pPr>
      <w:r>
        <w:rPr>
          <w:rFonts w:ascii="Arial" w:hAnsi="Arial" w:cs="Arial"/>
          <w:b/>
        </w:rPr>
        <w:t>(Adecuación formal)</w:t>
      </w:r>
    </w:p>
    <w:p w:rsidR="006D43F3" w:rsidRDefault="006D43F3" w:rsidP="006D43F3">
      <w:pPr>
        <w:tabs>
          <w:tab w:val="left" w:pos="2835"/>
        </w:tabs>
        <w:spacing w:after="0" w:line="240" w:lineRule="auto"/>
        <w:rPr>
          <w:rFonts w:ascii="Arial" w:hAnsi="Arial" w:cs="Arial"/>
          <w:b/>
        </w:rPr>
      </w:pPr>
    </w:p>
    <w:p w:rsidR="00134E8A" w:rsidRDefault="006D43F3" w:rsidP="006D43F3">
      <w:pPr>
        <w:tabs>
          <w:tab w:val="left" w:pos="2835"/>
        </w:tabs>
        <w:spacing w:after="0" w:line="240" w:lineRule="auto"/>
        <w:jc w:val="center"/>
        <w:rPr>
          <w:rFonts w:ascii="Arial" w:hAnsi="Arial" w:cs="Arial"/>
        </w:rPr>
      </w:pPr>
      <w:r>
        <w:rPr>
          <w:rFonts w:ascii="Arial" w:hAnsi="Arial" w:cs="Arial"/>
          <w:b/>
        </w:rPr>
        <w:t>Artículos sexto y sép</w:t>
      </w:r>
      <w:r w:rsidR="00134E8A" w:rsidRPr="00134E8A">
        <w:rPr>
          <w:rFonts w:ascii="Arial" w:hAnsi="Arial" w:cs="Arial"/>
          <w:b/>
        </w:rPr>
        <w:t xml:space="preserve">timo </w:t>
      </w:r>
    </w:p>
    <w:p w:rsidR="006D43F3" w:rsidRDefault="006D43F3" w:rsidP="006D43F3">
      <w:pPr>
        <w:tabs>
          <w:tab w:val="left" w:pos="2835"/>
        </w:tabs>
        <w:spacing w:after="0" w:line="240" w:lineRule="auto"/>
        <w:jc w:val="both"/>
        <w:rPr>
          <w:rFonts w:ascii="Arial" w:hAnsi="Arial" w:cs="Arial"/>
        </w:rPr>
      </w:pPr>
    </w:p>
    <w:p w:rsidR="006D43F3" w:rsidRPr="00134E8A" w:rsidRDefault="006D43F3" w:rsidP="006D43F3">
      <w:pPr>
        <w:tabs>
          <w:tab w:val="left" w:pos="2835"/>
        </w:tabs>
        <w:spacing w:after="0" w:line="240" w:lineRule="auto"/>
        <w:jc w:val="both"/>
        <w:rPr>
          <w:rFonts w:ascii="Arial" w:hAnsi="Arial" w:cs="Arial"/>
        </w:rPr>
      </w:pPr>
      <w:r>
        <w:rPr>
          <w:rFonts w:ascii="Arial" w:hAnsi="Arial" w:cs="Arial"/>
        </w:rPr>
        <w:tab/>
        <w:t>Han pasado a ser artículo</w:t>
      </w:r>
      <w:r w:rsidRPr="00134E8A">
        <w:rPr>
          <w:rFonts w:ascii="Arial" w:hAnsi="Arial" w:cs="Arial"/>
        </w:rPr>
        <w:t xml:space="preserve"> </w:t>
      </w:r>
      <w:r>
        <w:rPr>
          <w:rFonts w:ascii="Arial" w:hAnsi="Arial" w:cs="Arial"/>
        </w:rPr>
        <w:t>séptimo y octavo</w:t>
      </w:r>
      <w:r w:rsidRPr="00134E8A">
        <w:rPr>
          <w:rFonts w:ascii="Arial" w:hAnsi="Arial" w:cs="Arial"/>
        </w:rPr>
        <w:t>, sin enmiendas.</w:t>
      </w:r>
    </w:p>
    <w:p w:rsidR="006D43F3" w:rsidRDefault="006D43F3" w:rsidP="00134E8A">
      <w:pPr>
        <w:tabs>
          <w:tab w:val="left" w:pos="2835"/>
        </w:tabs>
        <w:spacing w:after="0" w:line="240" w:lineRule="auto"/>
        <w:rPr>
          <w:rFonts w:ascii="Arial" w:hAnsi="Arial" w:cs="Arial"/>
          <w:b/>
        </w:rPr>
      </w:pPr>
    </w:p>
    <w:p w:rsidR="006D43F3" w:rsidRDefault="006D43F3" w:rsidP="006D43F3">
      <w:pPr>
        <w:tabs>
          <w:tab w:val="left" w:pos="2835"/>
        </w:tabs>
        <w:spacing w:after="0" w:line="240" w:lineRule="auto"/>
        <w:jc w:val="center"/>
        <w:rPr>
          <w:rFonts w:ascii="Arial" w:hAnsi="Arial" w:cs="Arial"/>
          <w:b/>
        </w:rPr>
      </w:pPr>
      <w:r>
        <w:rPr>
          <w:rFonts w:ascii="Arial" w:hAnsi="Arial" w:cs="Arial"/>
          <w:b/>
        </w:rPr>
        <w:t>Artículo octavo</w:t>
      </w:r>
    </w:p>
    <w:p w:rsidR="006D43F3" w:rsidRDefault="006D43F3" w:rsidP="00134E8A">
      <w:pPr>
        <w:tabs>
          <w:tab w:val="left" w:pos="2835"/>
        </w:tabs>
        <w:spacing w:after="0" w:line="240" w:lineRule="auto"/>
        <w:rPr>
          <w:rFonts w:ascii="Arial" w:hAnsi="Arial" w:cs="Arial"/>
          <w:b/>
        </w:rPr>
      </w:pPr>
    </w:p>
    <w:p w:rsidR="006D43F3" w:rsidRPr="00134E8A" w:rsidRDefault="006D43F3" w:rsidP="006D43F3">
      <w:pPr>
        <w:tabs>
          <w:tab w:val="left" w:pos="2835"/>
        </w:tabs>
        <w:spacing w:after="0" w:line="240" w:lineRule="auto"/>
        <w:jc w:val="both"/>
        <w:rPr>
          <w:rFonts w:ascii="Arial" w:hAnsi="Arial" w:cs="Arial"/>
        </w:rPr>
      </w:pPr>
      <w:r>
        <w:rPr>
          <w:rFonts w:ascii="Arial" w:hAnsi="Arial" w:cs="Arial"/>
        </w:rPr>
        <w:tab/>
        <w:t>Ha pasado a ser artículo</w:t>
      </w:r>
      <w:r w:rsidRPr="00134E8A">
        <w:rPr>
          <w:rFonts w:ascii="Arial" w:hAnsi="Arial" w:cs="Arial"/>
        </w:rPr>
        <w:t xml:space="preserve"> </w:t>
      </w:r>
      <w:r>
        <w:rPr>
          <w:rFonts w:ascii="Arial" w:hAnsi="Arial" w:cs="Arial"/>
        </w:rPr>
        <w:t>noveno, sustituyendo la expresión numérica “quinto” por “sexto”.</w:t>
      </w:r>
    </w:p>
    <w:p w:rsidR="006D43F3" w:rsidRPr="000E56F0" w:rsidRDefault="006D43F3" w:rsidP="00771EA4">
      <w:pPr>
        <w:tabs>
          <w:tab w:val="left" w:pos="2835"/>
        </w:tabs>
        <w:spacing w:after="0" w:line="240" w:lineRule="auto"/>
        <w:rPr>
          <w:rFonts w:ascii="Arial" w:hAnsi="Arial" w:cs="Arial"/>
          <w:b/>
        </w:rPr>
      </w:pPr>
      <w:r w:rsidRPr="000E56F0">
        <w:rPr>
          <w:rFonts w:ascii="Arial" w:hAnsi="Arial" w:cs="Arial"/>
          <w:b/>
        </w:rPr>
        <w:t>(Adecuación formal)</w:t>
      </w:r>
    </w:p>
    <w:p w:rsidR="006D43F3" w:rsidRDefault="006D43F3" w:rsidP="00134E8A">
      <w:pPr>
        <w:tabs>
          <w:tab w:val="left" w:pos="2835"/>
        </w:tabs>
        <w:spacing w:after="0" w:line="240" w:lineRule="auto"/>
        <w:rPr>
          <w:rFonts w:ascii="Arial" w:hAnsi="Arial" w:cs="Arial"/>
          <w:b/>
        </w:rPr>
      </w:pPr>
    </w:p>
    <w:p w:rsidR="006D43F3" w:rsidRPr="00134E8A" w:rsidRDefault="006D43F3" w:rsidP="006D43F3">
      <w:pPr>
        <w:tabs>
          <w:tab w:val="left" w:pos="2835"/>
        </w:tabs>
        <w:spacing w:after="0" w:line="240" w:lineRule="auto"/>
        <w:rPr>
          <w:rFonts w:ascii="Arial" w:hAnsi="Arial" w:cs="Arial"/>
          <w:b/>
        </w:rPr>
      </w:pPr>
      <w:r>
        <w:rPr>
          <w:rFonts w:ascii="Arial" w:hAnsi="Arial" w:cs="Arial"/>
          <w:b/>
        </w:rPr>
        <w:tab/>
        <w:t xml:space="preserve">Artículos </w:t>
      </w:r>
      <w:r w:rsidRPr="00134E8A">
        <w:rPr>
          <w:rFonts w:ascii="Arial" w:hAnsi="Arial" w:cs="Arial"/>
          <w:b/>
        </w:rPr>
        <w:t>noveno,</w:t>
      </w:r>
      <w:r>
        <w:rPr>
          <w:rFonts w:ascii="Arial" w:hAnsi="Arial" w:cs="Arial"/>
        </w:rPr>
        <w:t xml:space="preserve"> </w:t>
      </w:r>
      <w:r w:rsidRPr="00134E8A">
        <w:rPr>
          <w:rFonts w:ascii="Arial" w:hAnsi="Arial" w:cs="Arial"/>
          <w:b/>
        </w:rPr>
        <w:t>décimo, décimo primero, décimo segundo y décimo tercero transitorios</w:t>
      </w:r>
    </w:p>
    <w:p w:rsidR="006D43F3" w:rsidRDefault="006D43F3" w:rsidP="006D43F3">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Han pasado a ser artículos décimo, décimo primero, décimo segundo, décimo tercero y décimo cuarto, respectivamente,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décimo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décimo quinto</w:t>
      </w:r>
      <w:r w:rsidR="00C04C78">
        <w:rPr>
          <w:rFonts w:ascii="Arial" w:hAnsi="Arial" w:cs="Arial"/>
        </w:rPr>
        <w:t>, suprimiendo el inciso segundo, y reemplazado la expresiones numéricas “119” por “120”, las dos veces que aparece y “décimo” por “undécimo”.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565 bis).</w:t>
      </w:r>
    </w:p>
    <w:p w:rsidR="00C04C78" w:rsidRPr="000E56F0" w:rsidRDefault="00C04C78"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Párrafo 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Epígrafe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sustituido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“Párrafo 3° De la transición de las obligaciones de informar de las instituciones de educación superior”</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565 ter).</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décimo quinto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décimo sexto, reemplazado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 xml:space="preserve">“Artículo décimo sexto.- </w:t>
      </w:r>
      <w:r w:rsidRPr="00134E8A">
        <w:rPr>
          <w:rFonts w:ascii="Arial" w:hAnsi="Arial" w:cs="Arial"/>
          <w:spacing w:val="-4"/>
        </w:rPr>
        <w:t>Las obligaciones establecidas en el artículo 36 comenzarán a regir un año después a partir de la fecha en que la Superintendencia defina las respectivas normas contables.”.</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565 quáter).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décimo sexto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décimo séptimo,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décimo séptimo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décimo octavo, agregando después de la palabra “superior”, la frase “, reconocidas oficialmente por el Estado al momento de la publicación de la presente ley,” y reemplazando la expresión “63 y 64” por “63, 64, 66, 67, 68, 69 y 70”.</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(Mayoría 3 votos a favor, Senadora Goic y Senadores Montes y Quintana y 2 en contra, Senadora Von Baer y Senador Allamand. Indicación número 568).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 xml:space="preserve">Artículos décimo octavo </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décimo noveno, reemplazado por el siguiente:</w:t>
      </w:r>
    </w:p>
    <w:p w:rsidR="00134E8A" w:rsidRPr="00134E8A" w:rsidRDefault="00134E8A" w:rsidP="004A2BA5">
      <w:pPr>
        <w:tabs>
          <w:tab w:val="left" w:pos="2835"/>
        </w:tabs>
        <w:spacing w:after="0" w:line="240" w:lineRule="auto"/>
        <w:jc w:val="both"/>
        <w:rPr>
          <w:rFonts w:ascii="Arial" w:hAnsi="Arial" w:cs="Arial"/>
        </w:rPr>
      </w:pPr>
    </w:p>
    <w:p w:rsidR="00134E8A" w:rsidRPr="00134E8A" w:rsidRDefault="00134E8A" w:rsidP="004A2BA5">
      <w:pPr>
        <w:tabs>
          <w:tab w:val="left" w:pos="2835"/>
        </w:tabs>
        <w:spacing w:after="0" w:line="240" w:lineRule="auto"/>
        <w:jc w:val="both"/>
        <w:rPr>
          <w:rFonts w:ascii="Arial" w:hAnsi="Arial" w:cs="Arial"/>
          <w:bCs/>
          <w:lang w:eastAsia="es-CL"/>
        </w:rPr>
      </w:pPr>
      <w:r w:rsidRPr="00134E8A">
        <w:rPr>
          <w:rFonts w:ascii="Arial" w:hAnsi="Arial" w:cs="Arial"/>
          <w:bCs/>
          <w:lang w:eastAsia="es-CL"/>
        </w:rPr>
        <w:t xml:space="preserve"> </w:t>
      </w:r>
      <w:r w:rsidRPr="00134E8A">
        <w:rPr>
          <w:rFonts w:ascii="Arial" w:hAnsi="Arial" w:cs="Arial"/>
          <w:bCs/>
          <w:lang w:eastAsia="es-CL"/>
        </w:rPr>
        <w:tab/>
        <w:t xml:space="preserve"> “Artículo décimo noveno.- </w:t>
      </w:r>
      <w:r w:rsidRPr="00134E8A">
        <w:rPr>
          <w:rFonts w:ascii="Arial" w:hAnsi="Arial" w:cs="Arial"/>
        </w:rPr>
        <w:t>Las instituciones de educación superior tendrán un plazo de un año contado desde la publicación de esta ley para cumplir con las regulaciones y prohibiciones establecidas en los artículos 73 a 80.”.</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5X0. Indicación número 571).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 xml:space="preserve">Artículos décimo noveno </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pasado a ser artículo vigésimo,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vigésimo primero, reemplazando</w:t>
      </w:r>
      <w:r w:rsidR="00C04C78">
        <w:rPr>
          <w:rFonts w:ascii="Arial" w:hAnsi="Arial" w:cs="Arial"/>
        </w:rPr>
        <w:t xml:space="preserve">, en su inciso primero, </w:t>
      </w:r>
      <w:r w:rsidRPr="00134E8A">
        <w:rPr>
          <w:rFonts w:ascii="Arial" w:hAnsi="Arial" w:cs="Arial"/>
        </w:rPr>
        <w:t>la expresión “14, 15, 16, 17, 20, 21 y 26” por “1</w:t>
      </w:r>
      <w:r w:rsidR="00C04C78">
        <w:rPr>
          <w:rFonts w:ascii="Arial" w:hAnsi="Arial" w:cs="Arial"/>
        </w:rPr>
        <w:t>5, 16, 17, 18, 21, 22, 24 y 27”; y en su inciso segundo, expresión numérica “quinto” por “sexto”.</w:t>
      </w:r>
    </w:p>
    <w:p w:rsidR="00134E8A" w:rsidRPr="00134E8A" w:rsidRDefault="00134E8A" w:rsidP="004A2BA5">
      <w:pPr>
        <w:tabs>
          <w:tab w:val="left" w:pos="2835"/>
        </w:tabs>
        <w:spacing w:after="0" w:line="240" w:lineRule="auto"/>
        <w:jc w:val="both"/>
        <w:rPr>
          <w:rFonts w:ascii="Arial" w:hAnsi="Arial" w:cs="Arial"/>
          <w:b/>
        </w:rPr>
      </w:pPr>
      <w:r w:rsidRPr="00134E8A">
        <w:rPr>
          <w:rFonts w:ascii="Arial" w:hAnsi="Arial" w:cs="Arial"/>
          <w:b/>
        </w:rPr>
        <w:t>(Unanimidad 4X0. Indicación número 575).</w:t>
      </w:r>
    </w:p>
    <w:p w:rsidR="00C04C78" w:rsidRPr="000E56F0" w:rsidRDefault="00C04C78"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4A2BA5">
      <w:pPr>
        <w:tabs>
          <w:tab w:val="left" w:pos="2835"/>
        </w:tabs>
        <w:spacing w:after="0" w:line="240" w:lineRule="auto"/>
        <w:jc w:val="both"/>
        <w:rPr>
          <w:rFonts w:ascii="Arial" w:hAnsi="Arial" w:cs="Arial"/>
        </w:rPr>
      </w:pPr>
      <w:r w:rsidRPr="00134E8A">
        <w:rPr>
          <w:rFonts w:ascii="Arial" w:hAnsi="Arial" w:cs="Arial"/>
        </w:rPr>
        <w:tab/>
        <w:t>Ha pasado a ser artículo vigésimo segundo, sustituyendo el inciso primero por el siguiente:</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32BBA">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vigésimo segundo.- La Comisión Nacional de Acreditación deberá elaborar una primera propuesta de los criterios y estándares de los que trata el nuevo artículo 18 de la ley N° 20.129 que se entregará al Comité Coordinador dentro del plazo de tres meses contado desde la fecha en que el Comité se haya constituido.”.</w:t>
      </w:r>
    </w:p>
    <w:p w:rsidR="00134E8A" w:rsidRPr="00134E8A" w:rsidRDefault="00134E8A" w:rsidP="00232BBA">
      <w:pPr>
        <w:tabs>
          <w:tab w:val="left" w:pos="2835"/>
        </w:tabs>
        <w:spacing w:after="0" w:line="240" w:lineRule="auto"/>
        <w:jc w:val="both"/>
        <w:rPr>
          <w:rFonts w:ascii="Arial" w:hAnsi="Arial" w:cs="Arial"/>
          <w:b/>
        </w:rPr>
      </w:pPr>
      <w:r w:rsidRPr="00134E8A">
        <w:rPr>
          <w:rFonts w:ascii="Arial" w:hAnsi="Arial" w:cs="Arial"/>
          <w:b/>
        </w:rPr>
        <w:t>(Unanimidad 5X0. Indicación número 577, con modificaciones e indicación número 578).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segundo</w:t>
      </w:r>
    </w:p>
    <w:p w:rsidR="00134E8A" w:rsidRPr="00134E8A" w:rsidRDefault="00134E8A" w:rsidP="00134E8A">
      <w:pPr>
        <w:tabs>
          <w:tab w:val="left" w:pos="2835"/>
        </w:tabs>
        <w:spacing w:after="0" w:line="240" w:lineRule="auto"/>
        <w:rPr>
          <w:rFonts w:ascii="Arial" w:hAnsi="Arial" w:cs="Arial"/>
        </w:rPr>
      </w:pPr>
    </w:p>
    <w:p w:rsidR="00C04C78" w:rsidRPr="00134E8A" w:rsidRDefault="00134E8A" w:rsidP="00C04C78">
      <w:pPr>
        <w:tabs>
          <w:tab w:val="left" w:pos="2835"/>
        </w:tabs>
        <w:spacing w:after="0" w:line="240" w:lineRule="auto"/>
        <w:jc w:val="both"/>
        <w:rPr>
          <w:rFonts w:ascii="Arial" w:hAnsi="Arial" w:cs="Arial"/>
        </w:rPr>
      </w:pPr>
      <w:r w:rsidRPr="00134E8A">
        <w:rPr>
          <w:rFonts w:ascii="Arial" w:hAnsi="Arial" w:cs="Arial"/>
        </w:rPr>
        <w:tab/>
        <w:t>Ha pasado a ser artículo vigésimo tercero,</w:t>
      </w:r>
      <w:r w:rsidR="00C04C78">
        <w:rPr>
          <w:rFonts w:ascii="Arial" w:hAnsi="Arial" w:cs="Arial"/>
        </w:rPr>
        <w:t xml:space="preserve"> sustituyendo la expresión numérica “vigésimo sexto” por </w:t>
      </w:r>
      <w:r w:rsidR="00C04C78" w:rsidRPr="00C04C78">
        <w:rPr>
          <w:rFonts w:ascii="Arial" w:hAnsi="Arial" w:cs="Arial"/>
        </w:rPr>
        <w:t>“</w:t>
      </w:r>
      <w:r w:rsidR="00C04C78" w:rsidRPr="00C04C78">
        <w:rPr>
          <w:rFonts w:ascii="Arial" w:hAnsi="Arial" w:cs="Arial"/>
          <w:bCs/>
          <w:lang w:val="es-ES" w:eastAsia="es-CL"/>
        </w:rPr>
        <w:t>vigésimo séptimo”</w:t>
      </w:r>
      <w:r w:rsidR="00C04C78">
        <w:rPr>
          <w:rFonts w:ascii="Arial" w:hAnsi="Arial" w:cs="Arial"/>
          <w:bCs/>
          <w:lang w:val="es-ES" w:eastAsia="es-CL"/>
        </w:rPr>
        <w:t>.</w:t>
      </w:r>
    </w:p>
    <w:p w:rsidR="00C04C78" w:rsidRPr="000E56F0" w:rsidRDefault="00C04C78"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134E8A" w:rsidP="00232BB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tercero</w:t>
      </w:r>
    </w:p>
    <w:p w:rsidR="00134E8A" w:rsidRPr="00134E8A" w:rsidRDefault="00134E8A" w:rsidP="00134E8A">
      <w:pPr>
        <w:tabs>
          <w:tab w:val="left" w:pos="2835"/>
        </w:tabs>
        <w:spacing w:after="0" w:line="240" w:lineRule="auto"/>
        <w:rPr>
          <w:rFonts w:ascii="Arial" w:hAnsi="Arial" w:cs="Arial"/>
        </w:rPr>
      </w:pPr>
    </w:p>
    <w:p w:rsidR="00C04C78" w:rsidRPr="00134E8A" w:rsidRDefault="00134E8A" w:rsidP="00C04C78">
      <w:pPr>
        <w:tabs>
          <w:tab w:val="left" w:pos="2835"/>
        </w:tabs>
        <w:spacing w:after="0" w:line="240" w:lineRule="auto"/>
        <w:jc w:val="both"/>
        <w:rPr>
          <w:rFonts w:ascii="Arial" w:hAnsi="Arial" w:cs="Arial"/>
        </w:rPr>
      </w:pPr>
      <w:r w:rsidRPr="00134E8A">
        <w:rPr>
          <w:rFonts w:ascii="Arial" w:hAnsi="Arial" w:cs="Arial"/>
        </w:rPr>
        <w:tab/>
        <w:t>Ha pasado a ser artículo vigésimo cuarto, sustituyendo en el inciso primero la frase “a las otras profesiones de la s</w:t>
      </w:r>
      <w:r w:rsidR="00C04C78">
        <w:rPr>
          <w:rFonts w:ascii="Arial" w:hAnsi="Arial" w:cs="Arial"/>
        </w:rPr>
        <w:t xml:space="preserve">alud,” por “cirujano dentista,” y, en su inciso segundo, la expresión numérica “vigésimo sexto” por </w:t>
      </w:r>
      <w:r w:rsidR="00C04C78" w:rsidRPr="00C04C78">
        <w:rPr>
          <w:rFonts w:ascii="Arial" w:hAnsi="Arial" w:cs="Arial"/>
        </w:rPr>
        <w:t>“</w:t>
      </w:r>
      <w:r w:rsidR="00C04C78" w:rsidRPr="00C04C78">
        <w:rPr>
          <w:rFonts w:ascii="Arial" w:hAnsi="Arial" w:cs="Arial"/>
          <w:bCs/>
          <w:lang w:val="es-ES" w:eastAsia="es-CL"/>
        </w:rPr>
        <w:t>vigésimo séptimo”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579).</w:t>
      </w:r>
    </w:p>
    <w:p w:rsidR="00C04C78" w:rsidRPr="000E56F0" w:rsidRDefault="00C04C78" w:rsidP="00771EA4">
      <w:pPr>
        <w:tabs>
          <w:tab w:val="left" w:pos="2835"/>
        </w:tabs>
        <w:spacing w:after="0" w:line="240" w:lineRule="auto"/>
        <w:rPr>
          <w:rFonts w:ascii="Arial" w:hAnsi="Arial" w:cs="Arial"/>
          <w:b/>
        </w:rPr>
      </w:pPr>
      <w:r w:rsidRPr="000E56F0">
        <w:rPr>
          <w:rFonts w:ascii="Arial" w:hAnsi="Arial" w:cs="Arial"/>
          <w:b/>
        </w:rPr>
        <w:t>(Adecuación formal)</w:t>
      </w:r>
    </w:p>
    <w:p w:rsidR="00134E8A" w:rsidRPr="00134E8A" w:rsidRDefault="00C04C78" w:rsidP="00134E8A">
      <w:pPr>
        <w:tabs>
          <w:tab w:val="left" w:pos="2835"/>
        </w:tabs>
        <w:spacing w:after="0" w:line="240" w:lineRule="auto"/>
        <w:rPr>
          <w:rFonts w:ascii="Arial" w:hAnsi="Arial" w:cs="Arial"/>
        </w:rPr>
      </w:pPr>
      <w:r>
        <w:rPr>
          <w:rFonts w:ascii="Arial" w:hAnsi="Arial" w:cs="Arial"/>
        </w:rPr>
        <w:t xml:space="preserve"> </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32BBA">
      <w:pPr>
        <w:tabs>
          <w:tab w:val="left" w:pos="2835"/>
        </w:tabs>
        <w:spacing w:after="0" w:line="240" w:lineRule="auto"/>
        <w:jc w:val="both"/>
        <w:rPr>
          <w:rFonts w:ascii="Arial" w:hAnsi="Arial" w:cs="Arial"/>
        </w:rPr>
      </w:pPr>
      <w:r w:rsidRPr="00134E8A">
        <w:rPr>
          <w:rFonts w:ascii="Arial" w:hAnsi="Arial" w:cs="Arial"/>
        </w:rPr>
        <w:tab/>
        <w:t>Ha pasado a ser artículo vigésimo quinto, agregando en el inciso segundo, después de la palabra “cirujano”, la locución “y cirujano dentista”.</w:t>
      </w:r>
    </w:p>
    <w:p w:rsidR="00134E8A" w:rsidRPr="00134E8A" w:rsidRDefault="00134E8A" w:rsidP="00232BBA">
      <w:pPr>
        <w:tabs>
          <w:tab w:val="left" w:pos="2835"/>
        </w:tabs>
        <w:spacing w:after="0" w:line="240" w:lineRule="auto"/>
        <w:jc w:val="both"/>
        <w:rPr>
          <w:rFonts w:ascii="Arial" w:hAnsi="Arial" w:cs="Arial"/>
          <w:b/>
        </w:rPr>
      </w:pPr>
      <w:r w:rsidRPr="00134E8A">
        <w:rPr>
          <w:rFonts w:ascii="Arial" w:hAnsi="Arial" w:cs="Arial"/>
          <w:b/>
        </w:rPr>
        <w:t>(Unanimidad 5X0. Indicación número 580).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quinto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232BBA">
      <w:pPr>
        <w:tabs>
          <w:tab w:val="left" w:pos="2835"/>
        </w:tabs>
        <w:spacing w:after="0" w:line="240" w:lineRule="auto"/>
        <w:jc w:val="both"/>
        <w:rPr>
          <w:rFonts w:ascii="Arial" w:hAnsi="Arial" w:cs="Arial"/>
        </w:rPr>
      </w:pPr>
      <w:r w:rsidRPr="00134E8A">
        <w:rPr>
          <w:rFonts w:ascii="Arial" w:hAnsi="Arial" w:cs="Arial"/>
        </w:rPr>
        <w:tab/>
        <w:t>Ha pasado a ser artículo vigésimo sexto,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sexto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vigésimo séptimo,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Encabezado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reemplazado la frase “no acreditadas al 31 de diciembre” por “y cirujano dentista no acreditadas o que no hubieren iniciado un proceso de acreditación con anterioridad al 31 de mayo”.</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581).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Número 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sustituido la expresión “1 de diciembre” por “en el mes de junio”.</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582).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séptimo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vigésimo octavo, agregando después de la palabra “cirujano”, la expresión “y cirujano dentista”.</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583).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center"/>
        <w:rPr>
          <w:rFonts w:ascii="Arial" w:hAnsi="Arial" w:cs="Arial"/>
          <w:b/>
        </w:rPr>
      </w:pPr>
      <w:r w:rsidRPr="00134E8A">
        <w:rPr>
          <w:rFonts w:ascii="Arial" w:hAnsi="Arial" w:cs="Arial"/>
          <w:b/>
        </w:rPr>
        <w:t>Artículo vigésimo octavo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vigésimo noveno, reemplazado por el siguiente:</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vigésimo noveno.- En los procedimientos de acreditación institucional de universidades, institutos profesionales y centros de formación técnica iniciados dentro del plazo de siete años, contado desde la publicación de la presente ley, no será exigible para obtener la acreditación institucional la dimensión de vinculación con el medio.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Sin perjuicio de lo anterior, en todos los procesos de acreditación deberá evaluarse el cumplimiento de los criterios y estándares correspondientes a todas y cada una de las dimensiones señaladas en el inciso tercero del nuevo artículo 17 de la ley N° 20.129.”.</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(Mayoría 4 votos a favor, Senadoras Goic y Von Baer y Senadores Allamand y Quintana y 1 voto en contra, Senador Montes. Indicación número 584).</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incorporado el siguiente artículo transitorio nuevo: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spacing w:val="-4"/>
        </w:rPr>
      </w:pPr>
      <w:r w:rsidRPr="00134E8A">
        <w:rPr>
          <w:rFonts w:ascii="Arial" w:hAnsi="Arial" w:cs="Arial"/>
          <w:b/>
          <w:bCs/>
          <w:lang w:eastAsia="es-CL"/>
        </w:rPr>
        <w:t xml:space="preserve"> </w:t>
      </w:r>
      <w:r w:rsidRPr="00134E8A">
        <w:rPr>
          <w:rFonts w:ascii="Arial" w:hAnsi="Arial" w:cs="Arial"/>
          <w:b/>
          <w:bCs/>
          <w:lang w:eastAsia="es-CL"/>
        </w:rPr>
        <w:tab/>
      </w:r>
      <w:r w:rsidRPr="00134E8A">
        <w:rPr>
          <w:rFonts w:ascii="Arial" w:hAnsi="Arial" w:cs="Arial"/>
          <w:bCs/>
          <w:lang w:eastAsia="es-CL"/>
        </w:rPr>
        <w:t>“Artículo trigésimo</w:t>
      </w:r>
      <w:r w:rsidRPr="00134E8A">
        <w:rPr>
          <w:rFonts w:ascii="Arial" w:hAnsi="Arial" w:cs="Arial"/>
          <w:spacing w:val="-4"/>
        </w:rPr>
        <w:t>.- El nuevo artículo 30 de la ley N° 20.12</w:t>
      </w:r>
      <w:r w:rsidR="00C04C78">
        <w:rPr>
          <w:rFonts w:ascii="Arial" w:hAnsi="Arial" w:cs="Arial"/>
          <w:spacing w:val="-4"/>
        </w:rPr>
        <w:t>9, incorporado por el numeral 39</w:t>
      </w:r>
      <w:r w:rsidRPr="00134E8A">
        <w:rPr>
          <w:rFonts w:ascii="Arial" w:hAnsi="Arial" w:cs="Arial"/>
          <w:spacing w:val="-4"/>
        </w:rPr>
        <w:t>) del artículo 81, entrará en vigencia a partir del 31 de diciembre de 2024.”.</w:t>
      </w:r>
    </w:p>
    <w:p w:rsidR="00134E8A" w:rsidRPr="00134E8A" w:rsidRDefault="00134E8A" w:rsidP="00C13ABC">
      <w:pPr>
        <w:tabs>
          <w:tab w:val="left" w:pos="2835"/>
        </w:tabs>
        <w:spacing w:after="0" w:line="240" w:lineRule="auto"/>
        <w:jc w:val="both"/>
        <w:rPr>
          <w:rFonts w:ascii="Arial" w:hAnsi="Arial" w:cs="Arial"/>
          <w:b/>
          <w:spacing w:val="-4"/>
        </w:rPr>
      </w:pPr>
      <w:r w:rsidRPr="00134E8A">
        <w:rPr>
          <w:rFonts w:ascii="Arial" w:hAnsi="Arial" w:cs="Arial"/>
          <w:b/>
          <w:spacing w:val="-4"/>
        </w:rPr>
        <w:t>(Mayoría 3 votos a favor, Senadora Goic y Senadores Montes y Quintana y 2 abstenciones, Senadora Von Baer y Senador Allamand. Indicación número 586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vigésimo noveno</w:t>
      </w:r>
    </w:p>
    <w:p w:rsidR="00134E8A" w:rsidRPr="00134E8A" w:rsidRDefault="00134E8A" w:rsidP="00134E8A">
      <w:pPr>
        <w:tabs>
          <w:tab w:val="left" w:pos="2835"/>
        </w:tabs>
        <w:spacing w:after="0" w:line="240" w:lineRule="auto"/>
        <w:rPr>
          <w:rFonts w:ascii="Arial" w:hAnsi="Arial" w:cs="Arial"/>
        </w:rPr>
      </w:pPr>
    </w:p>
    <w:p w:rsidR="00C04C78" w:rsidRPr="00134E8A" w:rsidRDefault="00134E8A" w:rsidP="00C04C78">
      <w:pPr>
        <w:tabs>
          <w:tab w:val="left" w:pos="2835"/>
        </w:tabs>
        <w:spacing w:after="0" w:line="240" w:lineRule="auto"/>
        <w:jc w:val="both"/>
        <w:rPr>
          <w:rFonts w:ascii="Arial" w:hAnsi="Arial" w:cs="Arial"/>
        </w:rPr>
      </w:pPr>
      <w:r w:rsidRPr="00134E8A">
        <w:rPr>
          <w:rFonts w:ascii="Arial" w:hAnsi="Arial" w:cs="Arial"/>
        </w:rPr>
        <w:tab/>
        <w:t>Ha pasado a ser artículo trigésimo primero,</w:t>
      </w:r>
      <w:r w:rsidR="00C04C78">
        <w:rPr>
          <w:rFonts w:ascii="Arial" w:hAnsi="Arial" w:cs="Arial"/>
        </w:rPr>
        <w:t xml:space="preserve"> sustituyendo la expresión numérica “catorce” por </w:t>
      </w:r>
      <w:r w:rsidR="00C04C78" w:rsidRPr="00C04C78">
        <w:rPr>
          <w:rFonts w:ascii="Arial" w:hAnsi="Arial" w:cs="Arial"/>
        </w:rPr>
        <w:t>“</w:t>
      </w:r>
      <w:r w:rsidR="00C04C78">
        <w:rPr>
          <w:rFonts w:ascii="Arial" w:hAnsi="Arial" w:cs="Arial"/>
        </w:rPr>
        <w:t>quince</w:t>
      </w:r>
      <w:r w:rsidR="00C04C78" w:rsidRPr="00C04C78">
        <w:rPr>
          <w:rFonts w:ascii="Arial" w:hAnsi="Arial" w:cs="Arial"/>
          <w:bCs/>
          <w:lang w:val="es-ES" w:eastAsia="es-CL"/>
        </w:rPr>
        <w:t>”</w:t>
      </w:r>
      <w:r w:rsidR="00C04C78">
        <w:rPr>
          <w:rFonts w:ascii="Arial" w:hAnsi="Arial" w:cs="Arial"/>
          <w:bCs/>
          <w:lang w:val="es-ES" w:eastAsia="es-CL"/>
        </w:rPr>
        <w:t>.</w:t>
      </w: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segundo,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Lo ha eliminado.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588).</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tercero, reemplazando el inciso tercero por los siguientes:</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 xml:space="preserve">“Con todo, para mantener el financiamiento público regulado en el título V, las instituciones señaladas en el inciso primero, deberán dar cumplimiento a los requisitos establecidos en el artículo 83. Los requisitos de las letras a) y b) de dicho artículo serán exigibles desde la fecha de publicación de la presente ley. </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 xml:space="preserve">Para dar cumplimiento a lo establecido en la letra b) del referido artículo, las instituciones de educación superior deberán ajustar sus actos o contratos vigentes a lo establecido en los artículos 73 a 80, en un plazo de tres años contado desde su publicación. </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Para efectos del cumplimiento de las letras c) y d) del artículo 83 se estará a lo dispuesto en el artículo cuadragésimo transitorio.”.</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590 bis e indicación número 590 ter, con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cuarto,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quinto, con la siguiente enmienda: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Letra a)</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sustituido el guarismo “20%” por “40%”.</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598 bis).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quinto</w:t>
      </w: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b/>
        </w:rPr>
        <w:t xml:space="preserve"> </w:t>
      </w: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sexto,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sexto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séptimo, eliminando en el inciso segundo, la frase “a las instituciones de educación superior”.</w:t>
      </w: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séptimo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octavo,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sustituido la frase que sigue a la locución “31 de diciembre de 2016,” por la siguiente: “considerando también áreas o dimensiones de acreditación de las instituciones”.</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Indicaciones números 599 y 600).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reemplazado la frase “a la acreditación institucional y las áreas o dimensiones de acreditación” por “al nivel, años, y áreas o dimensiones en que esté acreditada”.</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601).</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intercalado, a continuación del inciso cuarto, el siguiente nuevo: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“Con todo, el monto que corresponda transferir no podrá superar la suma de los aranceles reales y derechos básicos de matrícula de los estudiantes beneficiados.”.</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602).</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quinto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inciso sexto, reemplazando la expresión “inciso anterior” por “inciso cuarto”.</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Indicación número 603).</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octavo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trigésimo noveno,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trigésimo noveno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Ha pasado a ser artículo cuadragésimo, con las siguientes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agregado, a continuación de la locución “publicación de la presente ley.”, la siguiente oración: “Para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605).</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Inciso tercero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sustituido la primera oración por la siguiente: “Por su parte, la exigencia de estar adscritas al Sistema de Acceso regulado en la letra c) del artículo 83, será exigible transcurridos dos años desde que aquél entre en funcionamiento”.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reemplazado la expresión “Sistema Común de Acceso” por “dicho Sistema”.</w:t>
      </w:r>
    </w:p>
    <w:p w:rsidR="00134E8A" w:rsidRPr="00C13ABC" w:rsidRDefault="00134E8A" w:rsidP="00C13ABC">
      <w:pPr>
        <w:tabs>
          <w:tab w:val="left" w:pos="2835"/>
        </w:tabs>
        <w:spacing w:after="0" w:line="240" w:lineRule="auto"/>
        <w:jc w:val="both"/>
        <w:rPr>
          <w:rFonts w:ascii="Arial" w:hAnsi="Arial" w:cs="Arial"/>
          <w:b/>
        </w:rPr>
      </w:pPr>
      <w:r w:rsidRPr="00C13ABC">
        <w:rPr>
          <w:rFonts w:ascii="Arial" w:hAnsi="Arial" w:cs="Arial"/>
          <w:b/>
        </w:rPr>
        <w:t xml:space="preserve">(Inciso final del artículo 121 del Reglamento del Senado, unanimidad 5x0) </w:t>
      </w:r>
    </w:p>
    <w:p w:rsidR="00C13ABC" w:rsidRPr="00134E8A" w:rsidRDefault="00C13ABC" w:rsidP="00C13ABC">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cuadragésimo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rPr>
          <w:rFonts w:ascii="Arial" w:hAnsi="Arial" w:cs="Arial"/>
        </w:rPr>
      </w:pPr>
      <w:r w:rsidRPr="00134E8A">
        <w:rPr>
          <w:rFonts w:ascii="Arial" w:hAnsi="Arial" w:cs="Arial"/>
        </w:rPr>
        <w:tab/>
        <w:t>Ha pasado a ser artículo cuadragésimo primero, sin enmiendas.</w:t>
      </w:r>
    </w:p>
    <w:p w:rsidR="00134E8A" w:rsidRPr="00134E8A" w:rsidRDefault="00134E8A" w:rsidP="00134E8A">
      <w:pPr>
        <w:tabs>
          <w:tab w:val="left" w:pos="2835"/>
        </w:tabs>
        <w:spacing w:after="0" w:line="240" w:lineRule="auto"/>
        <w:rPr>
          <w:rFonts w:ascii="Arial" w:hAnsi="Arial" w:cs="Arial"/>
          <w:b/>
        </w:rPr>
      </w:pPr>
      <w:r w:rsidRPr="00134E8A">
        <w:rPr>
          <w:rFonts w:ascii="Arial" w:hAnsi="Arial" w:cs="Arial"/>
          <w:b/>
        </w:rPr>
        <w:t>(Unanimidad 5X0. Artículo 121, inciso final del Reglamento del Senado).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cuadragésimo primero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cuadragésimo segundo, reemplazando en el inciso cuarto y final la expresión “trigésimo noveno” por “cuadragésimo”.</w:t>
      </w: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(Adecuación formal)</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 cuadragésimo segundo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pasado a ser artículo cuadragésimo tercero, sin enmiendas.</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rPr>
      </w:pPr>
      <w:r w:rsidRPr="00134E8A">
        <w:rPr>
          <w:rFonts w:ascii="Arial" w:hAnsi="Arial" w:cs="Arial"/>
        </w:rPr>
        <w:t>ooooooo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 intercalado el siguiente artículo transitorio nuevo:</w:t>
      </w:r>
    </w:p>
    <w:p w:rsidR="00134E8A" w:rsidRPr="00134E8A" w:rsidRDefault="00134E8A" w:rsidP="00C13ABC">
      <w:pPr>
        <w:tabs>
          <w:tab w:val="left" w:pos="2835"/>
        </w:tabs>
        <w:spacing w:after="0" w:line="240" w:lineRule="auto"/>
        <w:jc w:val="both"/>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 xml:space="preserve"> </w:t>
      </w:r>
      <w:r w:rsidRPr="00134E8A">
        <w:rPr>
          <w:rFonts w:ascii="Arial" w:hAnsi="Arial" w:cs="Arial"/>
        </w:rPr>
        <w:tab/>
        <w:t>“Artículo cuadragésimo cuarto.- Los numerales 1, 2, 4 y 5 del artículo 119 entrarán en vigencia una vez que la Escuela de Gendarmería de Chile adecue sus requisitos de ingreso, planes y programas a las normativas de educación superior. Este requisito se verificará fundadamente a través de un decreto del Ministerio de Justicia y Derechos Humanos, con la firma del Ministro o Ministra de Educación, previo informe favorable de la Subsecretaría de Educación Superior.</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Con todo, los cursos de formación que se estuvieren impartiendo a la fecha de entrada en vigor del decreto referido en el inciso anterior no conducirán a la obtención de títulos técnicos de nivel superior o profesionales, según corresponda.”.</w:t>
      </w:r>
    </w:p>
    <w:p w:rsidR="00134E8A" w:rsidRPr="00134E8A" w:rsidRDefault="00134E8A" w:rsidP="00C13ABC">
      <w:pPr>
        <w:tabs>
          <w:tab w:val="left" w:pos="2835"/>
        </w:tabs>
        <w:spacing w:after="0" w:line="240" w:lineRule="auto"/>
        <w:jc w:val="both"/>
        <w:rPr>
          <w:rFonts w:ascii="Arial" w:hAnsi="Arial" w:cs="Arial"/>
          <w:b/>
        </w:rPr>
      </w:pPr>
      <w:r w:rsidRPr="00134E8A">
        <w:rPr>
          <w:rFonts w:ascii="Arial" w:hAnsi="Arial" w:cs="Arial"/>
          <w:b/>
        </w:rPr>
        <w:t>(Unanimidad 5X0. Indicación número 610).</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134E8A">
      <w:pPr>
        <w:tabs>
          <w:tab w:val="left" w:pos="2835"/>
        </w:tabs>
        <w:spacing w:after="0" w:line="240" w:lineRule="auto"/>
        <w:jc w:val="center"/>
        <w:rPr>
          <w:rFonts w:ascii="Arial" w:hAnsi="Arial" w:cs="Arial"/>
          <w:b/>
        </w:rPr>
      </w:pPr>
      <w:r w:rsidRPr="00134E8A">
        <w:rPr>
          <w:rFonts w:ascii="Arial" w:hAnsi="Arial" w:cs="Arial"/>
          <w:b/>
        </w:rPr>
        <w:t>Artículos cuadragésimo tercero y cuadragésimo cuarto</w:t>
      </w:r>
    </w:p>
    <w:p w:rsidR="00134E8A" w:rsidRPr="00134E8A" w:rsidRDefault="00134E8A" w:rsidP="00134E8A">
      <w:pPr>
        <w:tabs>
          <w:tab w:val="left" w:pos="2835"/>
        </w:tabs>
        <w:spacing w:after="0" w:line="240" w:lineRule="auto"/>
        <w:rPr>
          <w:rFonts w:ascii="Arial" w:hAnsi="Arial" w:cs="Arial"/>
        </w:rPr>
      </w:pPr>
    </w:p>
    <w:p w:rsidR="00134E8A" w:rsidRPr="00134E8A" w:rsidRDefault="00134E8A" w:rsidP="00C13ABC">
      <w:pPr>
        <w:tabs>
          <w:tab w:val="left" w:pos="2835"/>
        </w:tabs>
        <w:spacing w:after="0" w:line="240" w:lineRule="auto"/>
        <w:jc w:val="both"/>
        <w:rPr>
          <w:rFonts w:ascii="Arial" w:hAnsi="Arial" w:cs="Arial"/>
        </w:rPr>
      </w:pPr>
      <w:r w:rsidRPr="00134E8A">
        <w:rPr>
          <w:rFonts w:ascii="Arial" w:hAnsi="Arial" w:cs="Arial"/>
        </w:rPr>
        <w:tab/>
        <w:t>Han pasado a ser artículos cuadragésimo quinto y cuadragésimo sexto, sin enmiendas.</w:t>
      </w:r>
    </w:p>
    <w:p w:rsidR="00134E8A" w:rsidRPr="00134E8A" w:rsidRDefault="00134E8A" w:rsidP="00134E8A">
      <w:pPr>
        <w:tabs>
          <w:tab w:val="left" w:pos="2835"/>
        </w:tabs>
        <w:spacing w:after="0" w:line="240" w:lineRule="auto"/>
        <w:rPr>
          <w:rFonts w:ascii="Arial" w:hAnsi="Arial" w:cs="Arial"/>
        </w:rPr>
      </w:pPr>
    </w:p>
    <w:p w:rsidR="00266B62" w:rsidRPr="00134E8A" w:rsidRDefault="00134E8A" w:rsidP="00134E8A">
      <w:pPr>
        <w:tabs>
          <w:tab w:val="left" w:pos="2835"/>
        </w:tabs>
        <w:spacing w:after="0" w:line="240" w:lineRule="auto"/>
        <w:jc w:val="center"/>
        <w:rPr>
          <w:rFonts w:ascii="Arial" w:eastAsia="Times New Roman" w:hAnsi="Arial" w:cs="Arial"/>
          <w:b/>
          <w:bCs/>
          <w:lang w:eastAsia="es-CL"/>
        </w:rPr>
      </w:pPr>
      <w:r w:rsidRPr="00134E8A">
        <w:rPr>
          <w:rFonts w:ascii="Arial" w:eastAsia="Times New Roman" w:hAnsi="Arial" w:cs="Arial"/>
          <w:b/>
          <w:bCs/>
          <w:lang w:eastAsia="es-CL"/>
        </w:rPr>
        <w:t>- - -</w:t>
      </w:r>
    </w:p>
    <w:p w:rsidR="00134E8A" w:rsidRPr="00134E8A" w:rsidRDefault="00134E8A" w:rsidP="00134E8A">
      <w:pPr>
        <w:tabs>
          <w:tab w:val="left" w:pos="2835"/>
        </w:tabs>
        <w:spacing w:after="0" w:line="240" w:lineRule="auto"/>
        <w:jc w:val="both"/>
        <w:rPr>
          <w:rFonts w:ascii="Arial" w:eastAsia="Times New Roman" w:hAnsi="Arial" w:cs="Arial"/>
          <w:b/>
          <w:bCs/>
          <w:lang w:val="es-ES" w:eastAsia="es-CL"/>
        </w:rPr>
      </w:pPr>
    </w:p>
    <w:p w:rsidR="00134E8A" w:rsidRPr="00134E8A" w:rsidRDefault="00134E8A" w:rsidP="00134E8A">
      <w:pPr>
        <w:tabs>
          <w:tab w:val="left" w:pos="2552"/>
        </w:tabs>
        <w:spacing w:after="0" w:line="240" w:lineRule="auto"/>
        <w:jc w:val="center"/>
        <w:rPr>
          <w:rFonts w:ascii="Arial" w:hAnsi="Arial" w:cs="Arial"/>
          <w:bCs/>
          <w:lang w:val="es-ES"/>
        </w:rPr>
      </w:pPr>
      <w:r w:rsidRPr="00134E8A">
        <w:rPr>
          <w:rFonts w:ascii="Arial" w:hAnsi="Arial" w:cs="Arial"/>
          <w:bCs/>
          <w:lang w:val="es-ES"/>
        </w:rPr>
        <w:t>PROYECTO DE LEY:</w:t>
      </w:r>
    </w:p>
    <w:p w:rsidR="00134E8A" w:rsidRPr="00134E8A" w:rsidRDefault="00134E8A" w:rsidP="00134E8A">
      <w:pPr>
        <w:spacing w:after="0" w:line="240" w:lineRule="auto"/>
        <w:jc w:val="center"/>
        <w:rPr>
          <w:rFonts w:ascii="Arial" w:hAnsi="Arial" w:cs="Arial"/>
          <w:bCs/>
          <w:lang w:val="es-ES" w:eastAsia="es-CL"/>
        </w:rPr>
      </w:pPr>
      <w:r w:rsidRPr="00134E8A">
        <w:rPr>
          <w:rFonts w:ascii="Arial" w:hAnsi="Arial" w:cs="Arial"/>
          <w:lang w:eastAsia="es-CL"/>
        </w:rPr>
        <w:t>“</w:t>
      </w:r>
      <w:bookmarkStart w:id="195" w:name="_Toc486415494"/>
      <w:bookmarkStart w:id="196" w:name="_Toc486855954"/>
      <w:r w:rsidRPr="00134E8A">
        <w:rPr>
          <w:rFonts w:ascii="Arial" w:hAnsi="Arial" w:cs="Arial"/>
          <w:bCs/>
          <w:lang w:val="es-ES" w:eastAsia="es-CL"/>
        </w:rPr>
        <w:t>TÍTULO I</w:t>
      </w:r>
      <w:bookmarkStart w:id="197" w:name="_Toc486415495"/>
      <w:bookmarkEnd w:id="195"/>
    </w:p>
    <w:p w:rsidR="00134E8A" w:rsidRPr="00134E8A" w:rsidRDefault="00134E8A" w:rsidP="00134E8A">
      <w:pPr>
        <w:spacing w:after="0" w:line="240" w:lineRule="auto"/>
        <w:jc w:val="center"/>
        <w:rPr>
          <w:rFonts w:ascii="Arial" w:hAnsi="Arial" w:cs="Arial"/>
          <w:bCs/>
          <w:lang w:val="es-ES" w:eastAsia="es-CL"/>
        </w:rPr>
      </w:pPr>
      <w:r w:rsidRPr="00134E8A">
        <w:rPr>
          <w:rFonts w:ascii="Arial" w:hAnsi="Arial" w:cs="Arial"/>
          <w:bCs/>
          <w:lang w:val="es-ES" w:eastAsia="es-CL"/>
        </w:rPr>
        <w:t>DISPOSICIONES GENERALES Y SUBSECRETARÍA DE EDUCACIÓN SUPERIOR</w:t>
      </w:r>
      <w:bookmarkEnd w:id="196"/>
      <w:bookmarkEnd w:id="197"/>
    </w:p>
    <w:p w:rsidR="00134E8A" w:rsidRPr="00134E8A" w:rsidRDefault="00134E8A" w:rsidP="00134E8A">
      <w:pPr>
        <w:spacing w:after="0" w:line="240" w:lineRule="auto"/>
        <w:jc w:val="center"/>
        <w:rPr>
          <w:rFonts w:ascii="Arial" w:hAnsi="Arial" w:cs="Arial"/>
          <w:bCs/>
          <w:lang w:val="es-ES" w:eastAsia="es-CL"/>
        </w:rPr>
      </w:pPr>
      <w:bookmarkStart w:id="198" w:name="_Toc486415496"/>
      <w:bookmarkStart w:id="199" w:name="_Toc486855955"/>
      <w:r w:rsidRPr="00134E8A">
        <w:rPr>
          <w:rFonts w:ascii="Arial" w:hAnsi="Arial" w:cs="Arial"/>
          <w:bCs/>
          <w:lang w:val="es-ES" w:eastAsia="es-CL"/>
        </w:rPr>
        <w:t>Párrafo 1° Disposiciones Generales</w:t>
      </w:r>
      <w:bookmarkEnd w:id="198"/>
      <w:bookmarkEnd w:id="199"/>
    </w:p>
    <w:p w:rsidR="00134E8A" w:rsidRPr="00134E8A" w:rsidRDefault="00134E8A" w:rsidP="00134E8A">
      <w:pPr>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Artículo</w:t>
      </w:r>
      <w:r w:rsidRPr="00134E8A">
        <w:rPr>
          <w:rFonts w:ascii="Arial" w:hAnsi="Arial" w:cs="Arial"/>
          <w:bCs/>
          <w:lang w:eastAsia="es-CL"/>
        </w:rPr>
        <w:t xml:space="preserve"> 1.- La educación superior es un derecho, cuya provisión debe estar al alcance de todas las personas, de acuerdo a sus capacidades y méritos, </w:t>
      </w:r>
      <w:r w:rsidRPr="00134E8A">
        <w:rPr>
          <w:rFonts w:ascii="Arial" w:hAnsi="Arial" w:cs="Arial"/>
          <w:b/>
          <w:bCs/>
          <w:lang w:eastAsia="es-CL"/>
        </w:rPr>
        <w:t>sin discriminaciones arbitrarias</w:t>
      </w:r>
      <w:r w:rsidRPr="00134E8A">
        <w:rPr>
          <w:rFonts w:ascii="Arial" w:hAnsi="Arial" w:cs="Arial"/>
          <w:bCs/>
          <w:lang w:eastAsia="es-CL"/>
        </w:rPr>
        <w:t>, para que puedan desarrollar sus talentos; asimismo, debe servir al interés general de la sociedad y se ejerce conforme</w:t>
      </w:r>
      <w:r w:rsidRPr="00134E8A">
        <w:rPr>
          <w:rFonts w:ascii="Arial" w:hAnsi="Arial" w:cs="Arial"/>
          <w:b/>
          <w:bCs/>
          <w:lang w:eastAsia="es-CL"/>
        </w:rPr>
        <w:t xml:space="preserve"> a la Constitución, la ley y los tratados internacionales ratificados por Chile y que se encuentren vigentes</w:t>
      </w:r>
      <w:r w:rsidRPr="00134E8A">
        <w:rPr>
          <w:rFonts w:ascii="Arial" w:hAnsi="Arial" w:cs="Arial"/>
          <w:bCs/>
          <w:lang w:eastAsia="es-CL"/>
        </w:rPr>
        <w:t>.</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La educación superior cumple un rol social que tiene como finalidad la generación y desarrollo del conocimiento, sus aplicaciones, el cultivo de las ciencias, la tecnología, las artes y las humanidades; así como también la vinculación con la comunidad a través de la difusión, valorización y transmisión del conocimiento, además del fomento de la cultura en sus diversas manifestaciones, con el objeto de aportar al desarrollo sustentable, al progreso social, cultural, científico, tecnológico de las regiones, del país y de la comunidad internacional.</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Asimismo, la educación superior busca la formación integral y ética de las personas, orientada al desarrollo del pensamiento autónomo y crítico, que les incentive a participar y aportar activamente en los distintos ámbitos de la vida en sociedad, de acuerdo a sus diversos talentos, intereses y capacidades.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Artículo 2.- El Sistema de Educación Superior (en adelante en este título, indistintamente, “el Sistema”) se inspira, además de los principios establecidos en el artículo 3 del decreto con fuerza de ley N° 2, de 2009, del Ministerio de Educación, que fija texto refundido, coordinado y sistematizado de la ley N° 20.370 con las normas no derogadas del decreto con fuerza de ley N° 1, de 2005, del Ministerio de Educación, (en adelante en esta ley “decreto con fuerza de ley N° 2, de 2009, del Ministerio de Educación”) en los siguientes principios:</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
        </w:rPr>
      </w:pPr>
      <w:r w:rsidRPr="00134E8A">
        <w:rPr>
          <w:rFonts w:ascii="Arial" w:hAnsi="Arial" w:cs="Arial"/>
          <w:bCs/>
          <w:lang w:eastAsia="es-CL"/>
        </w:rPr>
        <w:tab/>
        <w:t xml:space="preserve">a) </w:t>
      </w:r>
      <w:r w:rsidRPr="00134E8A">
        <w:rPr>
          <w:rFonts w:ascii="Arial" w:hAnsi="Arial" w:cs="Arial"/>
        </w:rPr>
        <w:t xml:space="preserve">Autonomía: </w:t>
      </w:r>
      <w:r w:rsidRPr="00134E8A">
        <w:rPr>
          <w:rFonts w:ascii="Arial" w:hAnsi="Arial" w:cs="Arial"/>
          <w:b/>
        </w:rPr>
        <w:t>El Sistema reconoce y garantiza la autonomía de las instituciones de educación superior, entendida ésta como la potestad para determinar y conducir sus fines y proyectos institucionales en la dimensión académica, económica y administrativa, dentro del marco establecido por la Constitución y la ley. Asimismo, las instituciones de educación superior deben ser independientes de limitaciones a la libertad académica y de cátedra, en el marco de cada proyecto educativo, orientando su ejercicio al cumplimiento de los fines y demás principios de la educación superior, buscando la consecución del bien común y el desarrollo del país y sus regiones.</w:t>
      </w:r>
    </w:p>
    <w:p w:rsidR="00134E8A" w:rsidRPr="00134E8A" w:rsidRDefault="00134E8A" w:rsidP="00134E8A">
      <w:pPr>
        <w:tabs>
          <w:tab w:val="left" w:pos="2835"/>
        </w:tabs>
        <w:spacing w:after="0" w:line="240" w:lineRule="auto"/>
        <w:ind w:right="23"/>
        <w:jc w:val="both"/>
        <w:rPr>
          <w:rFonts w:ascii="Arial" w:hAnsi="Arial" w:cs="Arial"/>
        </w:rPr>
      </w:pPr>
    </w:p>
    <w:p w:rsidR="00134E8A" w:rsidRPr="00134E8A" w:rsidRDefault="00134E8A" w:rsidP="00134E8A">
      <w:pPr>
        <w:spacing w:after="0" w:line="240" w:lineRule="auto"/>
        <w:jc w:val="both"/>
        <w:rPr>
          <w:rFonts w:ascii="Arial" w:hAnsi="Arial" w:cs="Arial"/>
          <w:b/>
        </w:rPr>
      </w:pPr>
      <w:r w:rsidRPr="00134E8A">
        <w:rPr>
          <w:rFonts w:ascii="Arial" w:hAnsi="Arial" w:cs="Arial"/>
          <w:bCs/>
          <w:lang w:eastAsia="es-CL"/>
        </w:rPr>
        <w:tab/>
      </w:r>
      <w:r w:rsidRPr="00134E8A">
        <w:rPr>
          <w:rFonts w:ascii="Arial" w:hAnsi="Arial" w:cs="Arial"/>
          <w:bCs/>
          <w:lang w:eastAsia="es-CL"/>
        </w:rPr>
        <w:tab/>
      </w:r>
      <w:r w:rsidRPr="00134E8A">
        <w:rPr>
          <w:rFonts w:ascii="Arial" w:hAnsi="Arial" w:cs="Arial"/>
          <w:bCs/>
          <w:lang w:eastAsia="es-CL"/>
        </w:rPr>
        <w:tab/>
      </w:r>
      <w:r w:rsidRPr="00134E8A">
        <w:rPr>
          <w:rFonts w:ascii="Arial" w:hAnsi="Arial" w:cs="Arial"/>
          <w:bCs/>
          <w:lang w:eastAsia="es-CL"/>
        </w:rPr>
        <w:tab/>
        <w:t xml:space="preserve">b) Calidad. </w:t>
      </w:r>
      <w:r w:rsidRPr="00134E8A">
        <w:rPr>
          <w:rFonts w:ascii="Arial" w:hAnsi="Arial" w:cs="Arial"/>
          <w:b/>
        </w:rPr>
        <w:t>Las instituciones de educación superior y el Sistema de que forman parte deben orientarse a la búsqueda de la excelencia; a lograr los propósitos declarados por las instituciones en materia educativa, de generación de conocimiento, investigación e innovación; y a asegurar la calidad de los procesos y resultados en el ejercicio de sus funciones y el cumplimiento de los criterios y estándares de calidad, cuando corresponda, establecidos por el Sistema Nacional de Aseguramiento de la Calidad de la Educación Superior.</w:t>
      </w:r>
    </w:p>
    <w:p w:rsidR="00134E8A" w:rsidRPr="00134E8A" w:rsidRDefault="00134E8A" w:rsidP="00134E8A">
      <w:pPr>
        <w:spacing w:after="0" w:line="240" w:lineRule="auto"/>
        <w:jc w:val="both"/>
        <w:rPr>
          <w:rFonts w:ascii="Arial" w:hAnsi="Arial" w:cs="Arial"/>
        </w:rPr>
      </w:pPr>
    </w:p>
    <w:p w:rsidR="00134E8A" w:rsidRPr="00134E8A" w:rsidRDefault="00134E8A" w:rsidP="00134E8A">
      <w:pPr>
        <w:spacing w:after="0" w:line="240" w:lineRule="auto"/>
        <w:jc w:val="both"/>
        <w:rPr>
          <w:rFonts w:ascii="Arial" w:hAnsi="Arial" w:cs="Arial"/>
          <w:b/>
        </w:rPr>
      </w:pP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rPr>
        <w:tab/>
      </w:r>
      <w:r w:rsidRPr="00134E8A">
        <w:rPr>
          <w:rFonts w:ascii="Arial" w:hAnsi="Arial" w:cs="Arial"/>
          <w:b/>
        </w:rPr>
        <w:t>En la búsqueda de la calidad las instituciones de educación superior deberán tener en el centro a los estudiantes y sus aprendizajes, así como la generación de conocimiento e innovación.</w:t>
      </w:r>
    </w:p>
    <w:p w:rsidR="00134E8A" w:rsidRPr="00134E8A" w:rsidRDefault="00134E8A" w:rsidP="00134E8A">
      <w:pPr>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r>
      <w:r w:rsidRPr="00134E8A">
        <w:rPr>
          <w:rFonts w:ascii="Arial" w:hAnsi="Arial" w:cs="Arial"/>
          <w:bCs/>
          <w:lang w:eastAsia="es-CL"/>
        </w:rPr>
        <w:tab/>
        <w:t xml:space="preserve">c) Cooperación y colaboración. </w:t>
      </w:r>
      <w:r w:rsidRPr="00134E8A">
        <w:rPr>
          <w:rFonts w:ascii="Arial" w:hAnsi="Arial" w:cs="Arial"/>
          <w:b/>
          <w:bCs/>
          <w:lang w:eastAsia="es-CL"/>
        </w:rPr>
        <w:t>El Sistema fomentará la efectiva cooperación y colaboración, entre los subsistemas y las instituciones de educación superior que los componen, como factor importante para la búsqueda de la calidad y la equidad, así como también para promover la transmisión y construcción permanente del conocimiento y de las buenas prácticas académicas e institucionales. De igual manera, la actuación conjunta de ellas, estará orientada a la consecución de sus objetivos, en el marco de los fines de la educación superior</w:t>
      </w:r>
      <w:r w:rsidRPr="00134E8A">
        <w:rPr>
          <w:rFonts w:ascii="Arial" w:hAnsi="Arial" w:cs="Arial"/>
          <w:bCs/>
          <w:lang w:eastAsia="es-CL"/>
        </w:rPr>
        <w:t>.</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
          <w:bCs/>
          <w:lang w:eastAsia="es-CL"/>
        </w:rPr>
        <w:tab/>
        <w:t>Asimismo, el Sistema velará por la integración regional e internacional de redes de conocimientos e intercambio académico, en el marco de la cooperación y colaboración.</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 xml:space="preserve">d) Diversidad de proyectos educativos institucionales. El Sistema promueve y respeta la diversidad de procesos y proyectos educativos, que se expresa en la pluralidad de visiones y valores sobre la sociedad y las formas de búsqueda del conocimiento y su transmisión a los estudiantes y a la sociedad, </w:t>
      </w:r>
      <w:r w:rsidRPr="00134E8A">
        <w:rPr>
          <w:rFonts w:ascii="Arial" w:hAnsi="Arial" w:cs="Arial"/>
          <w:b/>
          <w:bCs/>
          <w:lang w:eastAsia="es-CL"/>
        </w:rPr>
        <w:t>incluyendo el respeto a los valores democráticos, la no discriminación arbitraria y la interculturalidad.</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 xml:space="preserve">e) Inclusión. El Sistema promoverá la inclusión de los estudiantes en las instituciones de educación superior, velando por la eliminación y prohibición de todas las formas de </w:t>
      </w:r>
      <w:r w:rsidRPr="00134E8A">
        <w:rPr>
          <w:rFonts w:ascii="Arial" w:hAnsi="Arial" w:cs="Arial"/>
          <w:b/>
          <w:bCs/>
          <w:lang w:eastAsia="es-CL"/>
        </w:rPr>
        <w:t>discriminación arbitraria.</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
          <w:bCs/>
          <w:lang w:eastAsia="es-CL"/>
        </w:rPr>
      </w:pPr>
      <w:r w:rsidRPr="00134E8A">
        <w:rPr>
          <w:rFonts w:ascii="Arial" w:hAnsi="Arial" w:cs="Arial"/>
          <w:bCs/>
          <w:lang w:eastAsia="es-CL"/>
        </w:rPr>
        <w:tab/>
      </w:r>
      <w:r w:rsidRPr="00134E8A">
        <w:rPr>
          <w:rFonts w:ascii="Arial" w:hAnsi="Arial" w:cs="Arial"/>
          <w:b/>
        </w:rPr>
        <w:t>En este sentido, el Sistema promoverá la realización de ajustes razonables para permitir la inclusión de las personas con discapacidad.</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
          <w:bCs/>
          <w:lang w:eastAsia="es-CL"/>
        </w:rPr>
      </w:pPr>
      <w:r w:rsidRPr="00134E8A">
        <w:rPr>
          <w:rFonts w:ascii="Arial" w:hAnsi="Arial" w:cs="Arial"/>
          <w:bCs/>
          <w:lang w:eastAsia="es-CL"/>
        </w:rPr>
        <w:tab/>
        <w:t xml:space="preserve">f) Libertad académica. La educación superior debe sustentarse en el respeto y la libertad académica, que incluye la libre expresión de opiniones, ideas, e información; así como también en la libertad de cátedra, estudio, creación e investigación para los miembros de las comunidades académicas y docentes, sin discriminación arbitraria, dentro del marco establecido por la ley, </w:t>
      </w:r>
      <w:r w:rsidRPr="00134E8A">
        <w:rPr>
          <w:rFonts w:ascii="Arial" w:hAnsi="Arial" w:cs="Arial"/>
          <w:b/>
          <w:bCs/>
          <w:lang w:eastAsia="es-CL"/>
        </w:rPr>
        <w:t>respetando el proyecto institucional y su misión.</w:t>
      </w:r>
    </w:p>
    <w:p w:rsidR="00134E8A" w:rsidRPr="00134E8A" w:rsidRDefault="00134E8A" w:rsidP="00134E8A">
      <w:pPr>
        <w:tabs>
          <w:tab w:val="left" w:pos="2835"/>
        </w:tabs>
        <w:spacing w:after="0" w:line="240" w:lineRule="auto"/>
        <w:ind w:right="23"/>
        <w:jc w:val="both"/>
        <w:rPr>
          <w:rFonts w:ascii="Arial" w:hAnsi="Arial" w:cs="Arial"/>
          <w:b/>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eastAsia="Calibri" w:hAnsi="Arial" w:cs="Arial"/>
          <w:spacing w:val="-4"/>
        </w:rPr>
        <w:tab/>
      </w:r>
      <w:r w:rsidRPr="00134E8A">
        <w:rPr>
          <w:rFonts w:ascii="Arial" w:eastAsia="Calibri" w:hAnsi="Arial" w:cs="Arial"/>
          <w:b/>
          <w:spacing w:val="-4"/>
        </w:rPr>
        <w:t>Aquellas instituciones de educación superior que sean propietarias de medios de comunicación deberán promover el respeto de la libre expresión de opiniones, ideas e información</w:t>
      </w:r>
      <w:r w:rsidRPr="00134E8A">
        <w:rPr>
          <w:rFonts w:ascii="Arial" w:eastAsia="Calibri" w:hAnsi="Arial" w:cs="Arial"/>
          <w:spacing w:val="-4"/>
        </w:rPr>
        <w:t>.</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 xml:space="preserve">g) Participación. Las instituciones de educación superior promoverán y respetarán la participación de todos </w:t>
      </w:r>
      <w:r w:rsidRPr="00134E8A">
        <w:rPr>
          <w:rFonts w:ascii="Arial" w:hAnsi="Arial" w:cs="Arial"/>
          <w:b/>
          <w:bCs/>
          <w:lang w:eastAsia="es-CL"/>
        </w:rPr>
        <w:t>sus</w:t>
      </w:r>
      <w:r w:rsidRPr="00134E8A">
        <w:rPr>
          <w:rFonts w:ascii="Arial" w:hAnsi="Arial" w:cs="Arial"/>
          <w:bCs/>
          <w:lang w:eastAsia="es-CL"/>
        </w:rPr>
        <w:t xml:space="preserve"> estamentos en su quehacer institucional, con el propósito de fomentar la convivencia democrática al interior de aquéllas y el ejercicio de una ciudadanía crítica, responsable y solidaria.</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 xml:space="preserve">h) Pertinencia. El Sistema promoverá que las instituciones de educación superior en su quehacer, y de conformidad con sus fines, contribuyan permanentemente al desarrollo del país, sus regiones y comunidades. Para ello, el Sistema, en particular a través del Sistema Nacional de Aseguramiento de la Calidad de la Educación Superior, fomentará la vinculación de sus integrantes con las necesidades de la </w:t>
      </w:r>
      <w:r w:rsidRPr="00134E8A">
        <w:rPr>
          <w:rFonts w:ascii="Arial" w:hAnsi="Arial" w:cs="Arial"/>
          <w:b/>
          <w:bCs/>
          <w:lang w:eastAsia="es-CL"/>
        </w:rPr>
        <w:t>sociedad</w:t>
      </w:r>
      <w:r w:rsidRPr="00134E8A">
        <w:rPr>
          <w:rFonts w:ascii="Arial" w:hAnsi="Arial" w:cs="Arial"/>
          <w:bCs/>
          <w:lang w:eastAsia="es-CL"/>
        </w:rPr>
        <w:t>.</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i) Respeto y promoción de los derechos humanos. El respeto y promoción por los derechos humanos deberá regir siempre la actuación del Sistema y de las instituciones de educación superior en relación a todos los miembros de su comunidad, tanto en sus propuestas formativas, de desarrollo organizacional, como también en las relaciones de trabajo y aprendizaje.</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
          <w:bCs/>
          <w:lang w:eastAsia="es-CL"/>
        </w:rPr>
      </w:pPr>
      <w:r w:rsidRPr="00134E8A">
        <w:rPr>
          <w:rFonts w:ascii="Arial" w:hAnsi="Arial" w:cs="Arial"/>
          <w:bCs/>
          <w:lang w:eastAsia="es-CL"/>
        </w:rPr>
        <w:tab/>
        <w:t xml:space="preserve">j) Transparencia. El Sistema y las instituciones de educación superior proporcionarán información veraz, pertinente, suficiente, oportuna y accesible a la sociedad y al Estado. </w:t>
      </w:r>
      <w:r w:rsidRPr="00134E8A">
        <w:rPr>
          <w:rFonts w:ascii="Arial" w:hAnsi="Arial" w:cs="Arial"/>
          <w:b/>
          <w:bCs/>
          <w:lang w:eastAsia="es-CL"/>
        </w:rPr>
        <w:t>La transparencia es, a su vez, la base para la rendición de cuentas académica, administrativa y financiera de las instituciones de educación superior, a través de los mecanismos y obligaciones de entrega de información que establezca la ley, en particular aquellos establecidos en el Sistema Nacional de Aseguramiento de la Calidad de la Educación Superior.</w:t>
      </w:r>
    </w:p>
    <w:p w:rsidR="00134E8A" w:rsidRPr="00134E8A" w:rsidRDefault="00134E8A" w:rsidP="00134E8A">
      <w:pPr>
        <w:tabs>
          <w:tab w:val="left" w:pos="2835"/>
        </w:tabs>
        <w:spacing w:after="0" w:line="240" w:lineRule="auto"/>
        <w:ind w:right="23"/>
        <w:jc w:val="both"/>
        <w:rPr>
          <w:rFonts w:ascii="Arial" w:hAnsi="Arial" w:cs="Arial"/>
          <w:b/>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k) Trayectorias formativas y articulación. El Sistema promoverá la adecuada articulación de los estudios para el desarrollo armónico y eficiente del proceso formativo de las personas a lo largo de su vida, reconociendo los conocimientos adquiridos previamente.</w:t>
      </w:r>
    </w:p>
    <w:p w:rsidR="00134E8A" w:rsidRPr="00134E8A" w:rsidRDefault="00134E8A" w:rsidP="00134E8A">
      <w:pPr>
        <w:tabs>
          <w:tab w:val="left" w:pos="2835"/>
        </w:tabs>
        <w:spacing w:after="0" w:line="240" w:lineRule="auto"/>
        <w:ind w:right="23"/>
        <w:jc w:val="both"/>
        <w:rPr>
          <w:rFonts w:ascii="Arial" w:hAnsi="Arial" w:cs="Arial"/>
          <w:bCs/>
          <w:lang w:eastAsia="es-CL"/>
        </w:rPr>
      </w:pPr>
    </w:p>
    <w:p w:rsidR="00134E8A" w:rsidRPr="00134E8A" w:rsidRDefault="00134E8A" w:rsidP="00134E8A">
      <w:pPr>
        <w:tabs>
          <w:tab w:val="left" w:pos="2835"/>
        </w:tabs>
        <w:spacing w:after="0" w:line="240" w:lineRule="auto"/>
        <w:ind w:right="23"/>
        <w:jc w:val="both"/>
        <w:rPr>
          <w:rFonts w:ascii="Arial" w:hAnsi="Arial" w:cs="Arial"/>
          <w:bCs/>
          <w:lang w:eastAsia="es-CL"/>
        </w:rPr>
      </w:pPr>
      <w:r w:rsidRPr="00134E8A">
        <w:rPr>
          <w:rFonts w:ascii="Arial" w:hAnsi="Arial" w:cs="Arial"/>
          <w:bCs/>
          <w:lang w:eastAsia="es-CL"/>
        </w:rPr>
        <w:tab/>
        <w:t xml:space="preserve">l) Acceso al conocimiento. El conocimiento humano es un elemento fundamental para el desarrollo de la sociedad y de cada uno de sus integrantes. El Sistema promoverá, en el marco de la legislación vigente, mecanismos para el acceso abierto al conocimiento desarrollado dentro del sistema de educación superior, particularmente respecto de aquél financiado con recursos públicos. </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eastAsia="MS Mincho" w:hAnsi="Arial" w:cs="Arial"/>
          <w:color w:val="000000"/>
        </w:rPr>
        <w:tab/>
      </w:r>
      <w:r w:rsidRPr="00134E8A">
        <w:rPr>
          <w:rFonts w:ascii="Arial" w:eastAsia="MS Mincho" w:hAnsi="Arial" w:cs="Arial"/>
          <w:b/>
          <w:color w:val="000000"/>
        </w:rPr>
        <w:t>m) Compromiso cívico: Las instituciones de educación superior propenderán a la formación de personas con vocación de servicio a la sociedad, comprometidas con su desarrollo.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Artículo 3.- Las universidades son instituciones de educación superior cuya misión es cultivar las ciencias, las humanidades, las artes y las tecnologías, así como también crear, preservar y transmitir conocimiento, y formar graduados y profesionales. Corresponde a las universidades contribuir al desarrollo de la cultura y la satisfacción de los intereses y necesidades del país y sus regiones. Éstas cumplen con su misión a través de la realización de docencia, investigación, creación artística, innovación y vinculación con el medio. La formación de graduados y profesionales se caracteriza por una orientación hacia la búsqueda de la verdad y hacia la capacidad de desarrollar pensamiento autónomo y crítico sobre la base del conocimiento fundamental de las disciplinas.</w:t>
      </w:r>
    </w:p>
    <w:p w:rsidR="00134E8A" w:rsidRPr="00134E8A" w:rsidRDefault="00134E8A" w:rsidP="00134E8A">
      <w:pPr>
        <w:tabs>
          <w:tab w:val="left" w:pos="0"/>
          <w:tab w:val="left" w:pos="2835"/>
        </w:tabs>
        <w:spacing w:after="0" w:line="240" w:lineRule="auto"/>
        <w:jc w:val="both"/>
        <w:rPr>
          <w:rFonts w:ascii="Arial" w:hAnsi="Arial" w:cs="Arial"/>
          <w:bCs/>
          <w:lang w:eastAsia="es-CL"/>
        </w:rPr>
      </w:pPr>
    </w:p>
    <w:p w:rsidR="00134E8A" w:rsidRPr="00134E8A" w:rsidRDefault="00134E8A" w:rsidP="00134E8A">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ab/>
        <w:t>Los institutos profesionales son instituciones de educación superior cuya misión es la formación de profesionales capaces de contribuir al desarrollo de los distintos sectores productivos y sociales del país, como también crear, preservar y transmitir conocimiento. Cumplen su misión a través de la realización de la docencia, innovación y vinculación con el medio, con un alto grado de pertinencia al territorio donde se emplazan. Asimismo, les corresponde articularse especialmente con la formación técnica de nivel superior y vincularse con el mundo del trabajo para contribuir al desarrollo de la cultura y a la satisfacción de los intereses y necesidades del país y de sus regiones. Dicha formación se caracteriza por la obtención de los conocimientos y competencias requeridas para participar y desarrollarse en el mundo del trabajo con autonomía, en el ejercicio de una profesión o actividad y con capacidad de innovar.</w:t>
      </w:r>
    </w:p>
    <w:p w:rsidR="00134E8A" w:rsidRPr="00134E8A" w:rsidRDefault="00134E8A" w:rsidP="00134E8A">
      <w:pPr>
        <w:tabs>
          <w:tab w:val="left" w:pos="0"/>
          <w:tab w:val="left" w:pos="2835"/>
        </w:tabs>
        <w:spacing w:after="0" w:line="240" w:lineRule="auto"/>
        <w:jc w:val="both"/>
        <w:rPr>
          <w:rFonts w:ascii="Arial" w:hAnsi="Arial" w:cs="Arial"/>
          <w:bCs/>
          <w:lang w:eastAsia="es-CL"/>
        </w:rPr>
      </w:pPr>
    </w:p>
    <w:p w:rsidR="00134E8A" w:rsidRPr="00134E8A" w:rsidRDefault="00134E8A" w:rsidP="00134E8A">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ab/>
        <w:t xml:space="preserve">Los centros de formación técnica son instituciones de educación superior cuya misión es cultivar las tecnologías y las técnicas, así como también crear, preservar y transmitir conocimiento, y formar técnicos, </w:t>
      </w:r>
      <w:r w:rsidRPr="00134E8A">
        <w:rPr>
          <w:rFonts w:ascii="Arial" w:hAnsi="Arial" w:cs="Arial"/>
          <w:b/>
          <w:bCs/>
          <w:lang w:eastAsia="es-CL"/>
        </w:rPr>
        <w:t>capaces de contribuir al desarrollo de los distintos sectores sociales y productivos del país.</w:t>
      </w:r>
      <w:r w:rsidRPr="00134E8A">
        <w:rPr>
          <w:rFonts w:ascii="Arial" w:hAnsi="Arial" w:cs="Arial"/>
          <w:bCs/>
          <w:lang w:eastAsia="es-CL"/>
        </w:rPr>
        <w:t xml:space="preserve"> </w:t>
      </w:r>
      <w:r w:rsidRPr="00134E8A">
        <w:rPr>
          <w:rFonts w:ascii="Arial" w:hAnsi="Arial" w:cs="Arial"/>
          <w:b/>
          <w:bCs/>
          <w:lang w:eastAsia="es-CL"/>
        </w:rPr>
        <w:t xml:space="preserve">Asimismo, </w:t>
      </w:r>
      <w:r w:rsidRPr="00134E8A">
        <w:rPr>
          <w:rFonts w:ascii="Arial" w:hAnsi="Arial" w:cs="Arial"/>
          <w:bCs/>
          <w:lang w:eastAsia="es-CL"/>
        </w:rPr>
        <w:t xml:space="preserve">les corresponderá contribuir al desarrollo de la cultura y satisfacción de los intereses y necesidades del país y de sus regiones en el ámbito de la tecnología y la técnica. </w:t>
      </w:r>
      <w:r w:rsidRPr="00134E8A">
        <w:rPr>
          <w:rFonts w:ascii="Arial" w:hAnsi="Arial" w:cs="Arial"/>
          <w:b/>
          <w:bCs/>
          <w:lang w:eastAsia="es-CL"/>
        </w:rPr>
        <w:t xml:space="preserve">Éstos </w:t>
      </w:r>
      <w:r w:rsidRPr="00134E8A">
        <w:rPr>
          <w:rFonts w:ascii="Arial" w:hAnsi="Arial" w:cs="Arial"/>
          <w:bCs/>
          <w:lang w:eastAsia="es-CL"/>
        </w:rPr>
        <w:t xml:space="preserve">cumplirán con su misión a través de la realización de docencia, innovación y vinculación con el medio, </w:t>
      </w:r>
      <w:r w:rsidRPr="00134E8A">
        <w:rPr>
          <w:rFonts w:ascii="Arial" w:hAnsi="Arial" w:cs="Arial"/>
          <w:b/>
          <w:bCs/>
          <w:lang w:eastAsia="es-CL"/>
        </w:rPr>
        <w:t>con pertinencia al territorio donde se emplazan, si corresponde</w:t>
      </w:r>
      <w:r w:rsidRPr="00134E8A">
        <w:rPr>
          <w:rFonts w:ascii="Arial" w:hAnsi="Arial" w:cs="Arial"/>
          <w:bCs/>
          <w:lang w:eastAsia="es-CL"/>
        </w:rPr>
        <w:t>. Esta formación es de ciclo corto.</w:t>
      </w:r>
    </w:p>
    <w:p w:rsidR="00134E8A" w:rsidRPr="00134E8A" w:rsidRDefault="00134E8A" w:rsidP="00134E8A">
      <w:pPr>
        <w:tabs>
          <w:tab w:val="left" w:pos="0"/>
          <w:tab w:val="left" w:pos="2835"/>
        </w:tabs>
        <w:spacing w:after="0" w:line="240" w:lineRule="auto"/>
        <w:jc w:val="both"/>
        <w:rPr>
          <w:rFonts w:ascii="Arial" w:hAnsi="Arial" w:cs="Arial"/>
          <w:bCs/>
          <w:lang w:eastAsia="es-CL"/>
        </w:rPr>
      </w:pPr>
    </w:p>
    <w:p w:rsidR="00134E8A" w:rsidRPr="00134E8A" w:rsidRDefault="00134E8A" w:rsidP="00134E8A">
      <w:pPr>
        <w:tabs>
          <w:tab w:val="left" w:pos="0"/>
          <w:tab w:val="left" w:pos="2835"/>
        </w:tabs>
        <w:spacing w:after="0" w:line="240" w:lineRule="auto"/>
        <w:jc w:val="both"/>
        <w:rPr>
          <w:rFonts w:ascii="Arial" w:hAnsi="Arial" w:cs="Arial"/>
          <w:bCs/>
          <w:lang w:eastAsia="es-CL"/>
        </w:rPr>
      </w:pPr>
      <w:r w:rsidRPr="00134E8A">
        <w:rPr>
          <w:rFonts w:ascii="Arial" w:hAnsi="Arial" w:cs="Arial"/>
          <w:bCs/>
          <w:lang w:eastAsia="es-CL"/>
        </w:rPr>
        <w:tab/>
        <w:t>La formación de profesionales y técnicos se caracterizará por una orientación hacia la capacidad de desarrollar pensamiento autónomo y crítico sobre la base del conocimiento y técnicas particulares de cada disciplina.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 xml:space="preserve">Los institutos profesionales y centros de formación técnica deberán promover la articulación con todos los niveles y tipos de formación técnico profesional, en conformidad a lo establecido en el artículo </w:t>
      </w:r>
      <w:r w:rsidRPr="00134E8A">
        <w:rPr>
          <w:rFonts w:ascii="Arial" w:hAnsi="Arial" w:cs="Arial"/>
          <w:b/>
          <w:bCs/>
          <w:lang w:eastAsia="es-CL"/>
        </w:rPr>
        <w:t>15</w:t>
      </w:r>
      <w:r w:rsidRPr="00134E8A">
        <w:rPr>
          <w:rFonts w:ascii="Arial" w:hAnsi="Arial" w:cs="Arial"/>
          <w:bCs/>
          <w:lang w:eastAsia="es-CL"/>
        </w:rPr>
        <w:t xml:space="preserve"> de la presente ley, y vincularse con el mundo del trabajo.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 El Sistema de Educación Superior está integrado por el conjunto de organismos y servicios públicos con competencia en materias de educación superior, así como por las instituciones de educación superior, y busca cumplir con las normas y principios establecidos en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Sistema es de provisión mixta, y se compone por dos subsistemas: el universitario y el técnico profesional. El subsistema universitario lo integran las universidades estatales creadas por ley, las universidades no estatales pertenecientes al Consejo de Rectores, y las universidades privadas reconocidas por el Estado. El subsistema técnico profesional lo integran los centros de formación técnica estatales, y los institutos profesionales y centros de formación técnica privados reconocidos por el Estado. Asimismo, forman parte del Sistema las instituciones de educación superior referidas en la letra d) del artículo 52 del decreto con fuerza de ley N° 2, de 2009, del Ministerio de Educación.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r>
      <w:r w:rsidRPr="00134E8A">
        <w:rPr>
          <w:rFonts w:ascii="Arial" w:hAnsi="Arial" w:cs="Arial"/>
          <w:b/>
        </w:rPr>
        <w:t>Corresponderá al Ministerio de Educación, a través de la Subsecretaría de Educación Superior, proponer las políticas para la educación superior y coordinar a los órganos del Estado que componen el Sistema.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t xml:space="preserve">Por su parte, el Sistema Nacional de Aseguramiento de la Calidad de la Educación Superior, establecido en la ley N° 20.129, está integrado por el Ministerio de Educación, a través de la Subsecretaría de Educación Superior, el Consejo Nacional de Educación, la Comisión Nacional de Acreditación y la Superintendencia de Educación Superior. </w:t>
      </w:r>
      <w:r w:rsidRPr="00134E8A">
        <w:rPr>
          <w:rFonts w:ascii="Arial" w:hAnsi="Arial" w:cs="Arial"/>
          <w:b/>
        </w:rPr>
        <w:t>Asimismo, en el ámbito de su quehacer, son también parte de este Sistema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t xml:space="preserve">Artículo 5.- </w:t>
      </w:r>
      <w:r w:rsidRPr="00134E8A">
        <w:rPr>
          <w:rFonts w:ascii="Arial" w:hAnsi="Arial" w:cs="Arial"/>
        </w:rPr>
        <w:t xml:space="preserve">El Consejo de Rectores es una persona jurídica de derecho público, de conformidad con la ley N° 15.561, al que le corresponde asesorar y formular propuestas al Ministerio de Educación en las políticas públicas en materia de educación superior, conforme a su estatuto orgánico. </w:t>
      </w:r>
      <w:r w:rsidRPr="00134E8A">
        <w:rPr>
          <w:rFonts w:ascii="Arial" w:hAnsi="Arial" w:cs="Arial"/>
          <w:b/>
        </w:rPr>
        <w:t xml:space="preserve">Asimismo, tiene como función coordinar a las instituciones que lo integran, promoviendo la colaboración entre éstas. </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Artículo 6.- Sin perjuicio de lo dispuesto en el artículo 3 del decreto con fuerza de ley N° 2, de 1985, del Ministerio de Educación, que fija texto refundido, coordinado y sistematizado del estatuto orgánico del Consejo de Rectores, las universidades reconocidas por el Estado podrán solicitar la incorporación de sus Rectores a dicho Consejo, siempre que la institución respectiva cumpla con los siguientes requisitos al momento de la solicitud:</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Ser una universidad autónoma por un plazo superior a diez años.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b) Contar al menos con acreditación institucional avanzada cuya vigencia mínima sea por un plazo de cinco años, incluida la dimensión de acreditación referida en el inciso tercero del artículo 17 de la ley N° 20.129.</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 xml:space="preserve">c) </w:t>
      </w:r>
      <w:r w:rsidRPr="00134E8A">
        <w:rPr>
          <w:rFonts w:ascii="Arial" w:eastAsia="Calibri" w:hAnsi="Arial" w:cs="Arial"/>
          <w:b/>
          <w:spacing w:val="-4"/>
        </w:rPr>
        <w:t>Cumplir con los requisitos de las letras b) y d) del artículo 83, exigidos para adscribir al financiamiento institucional para la gratuidad regulado en el título V de esta ley; y acogerse al sistema de acceso común que utilicen las instituciones que formen parte del Consejo</w:t>
      </w:r>
      <w:r w:rsidRPr="00134E8A">
        <w:rPr>
          <w:rFonts w:ascii="Arial" w:hAnsi="Arial" w:cs="Arial"/>
          <w:b/>
        </w:rPr>
        <w:t>.</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d) Haber exigido en los últimos tres años un puntaje promedio mínimo de postulación, en los instrumentos de acceso, igual o superior al que exigen las instituciones que pertenecen al Consejo.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 Impartir programas de magíster y doctorado acreditados.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f) Demostrar trabajo académico en red con universidades nacionales o extranjeras en docencia e investigación.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g) Contar con una forma de gobierno que contemple la participación de estudiantes y académicos.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h) Contar con una carrera académica que regule, en términos objetivos, la admisión, evaluación y permanencia en la universidad.</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rPr>
        <w:tab/>
        <w:t>Las instituciones que den cumplimiento a lo establecido en el inciso anterior tendrán derecho a solicitar la incorporación de sus Rectores al Consejo, acompañando los antecedentes que permitan verificar el cumplimiento de cada literal. La incorporación se realizará mediante decreto supremo del Ministerio de Educación, previo informe favorable del Consejo de Rectores en el que se pronuncie sobre el cumplimiento de los requisitos que establece el presente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2° De la Subsecretaría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7</w:t>
      </w:r>
      <w:r w:rsidRPr="00134E8A">
        <w:rPr>
          <w:rFonts w:ascii="Arial" w:hAnsi="Arial" w:cs="Arial"/>
          <w:bCs/>
          <w:lang w:val="es-ES" w:eastAsia="es-CL"/>
        </w:rPr>
        <w:t>.- Créase la Subsecretaría de Educación Superior (en adelante la “Subsecretaría”) que estará a cargo del Subsecretario de Educación Superior (en adelante el “Subsecretario”), quien tendrá el carácter de colaborador o colaboradora directa del Ministro de Educación en la elaboración, coordinación, ejecución y evaluación de políticas y programas para la educación superior, especialmente en materias destinadas a su desarrollo, promoción, internacionalización y mejoramiento continuo, tanto en el subsistema universitario como en el técnico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8</w:t>
      </w:r>
      <w:r w:rsidRPr="00134E8A">
        <w:rPr>
          <w:rFonts w:ascii="Arial" w:hAnsi="Arial" w:cs="Arial"/>
          <w:bCs/>
          <w:lang w:val="es-ES" w:eastAsia="es-CL"/>
        </w:rPr>
        <w:t>.- Serán funciones y atribuciones de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 xml:space="preserve">a) </w:t>
      </w:r>
      <w:r w:rsidRPr="00134E8A">
        <w:rPr>
          <w:rFonts w:ascii="Arial" w:hAnsi="Arial" w:cs="Arial"/>
          <w:bCs/>
          <w:lang w:val="es-ES" w:eastAsia="es-CL"/>
        </w:rPr>
        <w:t>Proponer al Ministro de Educación una Estrategia para el Desarrollo de la Educación Superior, la que deberá abordar, con un horizonte de largo plazo, los desafíos del Sistema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b)</w:t>
      </w:r>
      <w:r w:rsidRPr="00134E8A">
        <w:rPr>
          <w:rFonts w:ascii="Arial" w:hAnsi="Arial" w:cs="Arial"/>
          <w:bCs/>
          <w:lang w:val="es-ES" w:eastAsia="es-CL"/>
        </w:rPr>
        <w:t xml:space="preserve"> Proponer al Ministro de Educación las políticas en materias de educación superior, tanto para el subsistema universitario como técnico profesional. En este último caso, para la elaboración de dichas políticas deberá considerar la Estrategia Nacional de Formación Técnico Profesional establecida en el artículo </w:t>
      </w:r>
      <w:r w:rsidRPr="00134E8A">
        <w:rPr>
          <w:rFonts w:ascii="Arial" w:hAnsi="Arial" w:cs="Arial"/>
          <w:b/>
          <w:bCs/>
          <w:lang w:val="es-ES" w:eastAsia="es-CL"/>
        </w:rPr>
        <w:t>16</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val="es-ES" w:eastAsia="es-CL"/>
        </w:rPr>
        <w:tab/>
        <w:t xml:space="preserve">c) Proponer al Ministro de Educación políticas que promuevan el acceso e inclusión, permanencia y titulación o graduación oportuna de estudiantes de la educación superior, </w:t>
      </w:r>
      <w:r w:rsidRPr="00134E8A">
        <w:rPr>
          <w:rFonts w:ascii="Arial" w:hAnsi="Arial" w:cs="Arial"/>
          <w:b/>
        </w:rPr>
        <w:t>teniendo en consideración el principio de autonomía señalado en la letra a) del artículo 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Proponer la asignación de recursos públicos que disponga la ley, así como la gestión de sus instrumentos.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Administrar el procedimiento de otorgamiento y revocación del reconocimiento oficial del Estado a las instituciones de educación superior, sin perjuicio de lo dispuesto en la letra f) del artículo 87 del decreto con fuerza de ley N° 2, de 2009,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Administrar el Sistema Nacional de Información de la Educación Superior establecido en la ley N° 20.129.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Generar y coordinar instancias de participación y diálogo, con y entre las instituciones de educación superior, y promover la vinculación de éstas con el nivel de educación media.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h) Solicitar al Consejo de Rectores y a las instituciones de educación superior, antecedentes e informaciones sobre la situación general de la enseñanza superior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Participar de la institucionalidad encargada de diseñar, coordinar, evaluar y ejecutar las políticas, planes y programas en materia de ciencia, tecnología e innovación; y dentro de ese marco, en instancias de coordinación enfocadas, entre otras materias, en aquellas relacionadas con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 xml:space="preserve">j) </w:t>
      </w:r>
      <w:r w:rsidRPr="00134E8A">
        <w:rPr>
          <w:rFonts w:ascii="Arial" w:hAnsi="Arial" w:cs="Arial"/>
          <w:b/>
        </w:rPr>
        <w:t>Generar y coordinar instancias de participación y diálogo entre las instituciones de educación superior con los gobiernos regionales.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k)</w:t>
      </w:r>
      <w:r w:rsidRPr="00134E8A">
        <w:rPr>
          <w:rFonts w:ascii="Arial" w:hAnsi="Arial" w:cs="Arial"/>
          <w:bCs/>
          <w:lang w:val="es-ES" w:eastAsia="es-CL"/>
        </w:rPr>
        <w:t xml:space="preserve"> Realizar las demás funciones y ejercer las atribuciones que le correspondan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9</w:t>
      </w:r>
      <w:r w:rsidRPr="00134E8A">
        <w:rPr>
          <w:rFonts w:ascii="Arial" w:hAnsi="Arial" w:cs="Arial"/>
          <w:bCs/>
          <w:lang w:val="es-ES" w:eastAsia="es-CL"/>
        </w:rPr>
        <w:t>.- Un reglamento del Ministerio de Educación establecerá la estructura interna de la Subsecretaría, de conformidad a lo dispuesto en el decreto con fuerza de ley N° 1-19.653, de 2000, del Ministerio Secretaría General de la Presidencia, que fija el texto refundido, coordinado y sistematizado de la ley N° 18.575, Orgánica Constitucional de Bases Generales de la Administración del Estado.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la Subsecretaría contará, al menos, con una división de educación universitaria y una división de educación técnico profesional de nivel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w:t>
      </w:r>
      <w:r w:rsidRPr="00134E8A">
        <w:rPr>
          <w:rFonts w:ascii="Arial" w:hAnsi="Arial" w:cs="Arial"/>
          <w:bCs/>
          <w:lang w:val="es-ES" w:eastAsia="es-CL"/>
        </w:rPr>
        <w:t>.- El personal de la Subsecretaría estará afecto a las disposiciones del decreto con fuerza de ley N° 29, de 2004, del Ministerio de Hacienda, que fija texto refundido, coordinado y sistematizado de la ley N° 18.834, sobre Estatuto Administrativo y, en materia de remuneraciones, a las normas del decreto ley N° 249, de 1974, que fija escala única de sueldos para el personal que señala y su legislación complementaria.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 xml:space="preserve">Párrafo 3° Del </w:t>
      </w:r>
      <w:r w:rsidRPr="00134E8A">
        <w:rPr>
          <w:rFonts w:ascii="Arial" w:hAnsi="Arial" w:cs="Arial"/>
          <w:b/>
          <w:bCs/>
          <w:lang w:val="es-ES" w:eastAsia="es-CL"/>
        </w:rPr>
        <w:t>Sistema de Acceso</w:t>
      </w:r>
      <w:r w:rsidRPr="00134E8A">
        <w:rPr>
          <w:rFonts w:ascii="Arial" w:hAnsi="Arial" w:cs="Arial"/>
          <w:bCs/>
          <w:lang w:val="es-ES" w:eastAsia="es-CL"/>
        </w:rPr>
        <w:t xml:space="preserve"> a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w:t>
      </w:r>
      <w:r w:rsidRPr="00134E8A">
        <w:rPr>
          <w:rFonts w:ascii="Arial" w:hAnsi="Arial" w:cs="Arial"/>
          <w:bCs/>
          <w:lang w:val="es-ES" w:eastAsia="es-CL"/>
        </w:rPr>
        <w:t xml:space="preserve">.- </w:t>
      </w:r>
      <w:r w:rsidRPr="00134E8A">
        <w:rPr>
          <w:rFonts w:ascii="Arial" w:hAnsi="Arial" w:cs="Arial"/>
          <w:b/>
          <w:bCs/>
          <w:lang w:val="es-ES" w:eastAsia="es-CL"/>
        </w:rPr>
        <w:t>Créase un Sistema de Acceso a las Instituciones de Educación Superior (en adelante, “Sistema de Acceso) el que establecerá procesos e instrumentos para la postulación y admisión de estudiantes a las instituciones de educación superior adscritos a éste, respecto de carreras o programas de estudio conducentes a títulos técnicos y profesionales o licenciaturas. Este Sistema de Acceso será objetivo y transparente y deberá considerar, entre otros, la diversidad de talentos, capacidades o trayectorias previas de los estudiantes.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bCs/>
          <w:lang w:val="es-ES" w:eastAsia="es-CL"/>
        </w:rPr>
        <w:t>L</w:t>
      </w:r>
      <w:r w:rsidRPr="00134E8A">
        <w:rPr>
          <w:rFonts w:ascii="Arial" w:hAnsi="Arial" w:cs="Arial"/>
          <w:b/>
        </w:rPr>
        <w:t>a determinación de los requisitos y criterios de admisión a cada carrera y programa de estudios para la selección de los postulantes, siempre será efectuada por la institución de educación superior respectiva, de conformidad a la normativa vigente.</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rPr>
        <w:tab/>
      </w:r>
      <w:r w:rsidRPr="00134E8A">
        <w:rPr>
          <w:rFonts w:ascii="Arial" w:hAnsi="Arial" w:cs="Arial"/>
          <w:b/>
        </w:rPr>
        <w:t>El Sistema de Acceso operará a través de una plataforma electrónica única, cuya administración corresponderá a la Subsecretaría, que dispondrá de información actualizada relacionada con: el acceso a las instituciones de educación superior; la oferta académica y vacantes; los procesos de admisión; los mecanismos y factores de selección, si corresponde; los programas especiales de acceso referidos en el artículo 13; y los plazos de postulación, entre otros aspectos relevantes.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Para adscribir al Sistema, las instituciones deberán informar a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12</w:t>
      </w:r>
      <w:r w:rsidRPr="00134E8A">
        <w:rPr>
          <w:rFonts w:ascii="Arial" w:hAnsi="Arial" w:cs="Arial"/>
          <w:bCs/>
          <w:lang w:val="es-ES" w:eastAsia="es-CL"/>
        </w:rPr>
        <w:t>.- Corresponderá a la Subsecretaría constituir y coordinar un comité técnico de acceso para el subsistema universitario y otro para el subsistema técnico profesional, cuyo objeto será definir los</w:t>
      </w:r>
      <w:r w:rsidRPr="00134E8A">
        <w:rPr>
          <w:rFonts w:ascii="Arial" w:hAnsi="Arial" w:cs="Arial"/>
          <w:b/>
          <w:bCs/>
          <w:lang w:val="es-ES" w:eastAsia="es-CL"/>
        </w:rPr>
        <w:t xml:space="preserve"> procesos e instrumentos</w:t>
      </w:r>
      <w:r w:rsidRPr="00134E8A">
        <w:rPr>
          <w:rFonts w:ascii="Arial" w:hAnsi="Arial" w:cs="Arial"/>
          <w:bCs/>
          <w:lang w:val="es-ES" w:eastAsia="es-CL"/>
        </w:rPr>
        <w:t xml:space="preserve"> del Sistema de Acceso.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comité de acceso del subsistema universitario estará integrado por: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a) </w:t>
      </w:r>
      <w:r w:rsidRPr="00134E8A">
        <w:rPr>
          <w:rFonts w:ascii="Arial" w:hAnsi="Arial" w:cs="Arial"/>
          <w:b/>
          <w:bCs/>
          <w:lang w:val="es-ES" w:eastAsia="es-CL"/>
        </w:rPr>
        <w:t>Cinco rectores</w:t>
      </w:r>
      <w:r w:rsidRPr="00134E8A">
        <w:rPr>
          <w:rFonts w:ascii="Arial" w:hAnsi="Arial" w:cs="Arial"/>
          <w:bCs/>
          <w:lang w:val="es-ES" w:eastAsia="es-CL"/>
        </w:rPr>
        <w:t>,</w:t>
      </w:r>
      <w:r w:rsidRPr="00134E8A">
        <w:rPr>
          <w:rFonts w:ascii="Arial" w:hAnsi="Arial" w:cs="Arial"/>
          <w:b/>
          <w:bCs/>
          <w:lang w:val="es-ES" w:eastAsia="es-CL"/>
        </w:rPr>
        <w:t xml:space="preserve"> o quienes éstos designen, representantes de instituciones miembros del Consejo de Rectores, indicado en el artículo 5, que adscriban a este sistema de acceso. Dentro de este grupo, tres rectores deberán representar a universidades estatales y tres rectores deberán provenir de universidades cuyo domicilio se ubique en una región distinta de la Metropolitana.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b)</w:t>
      </w:r>
      <w:r w:rsidRPr="00134E8A">
        <w:rPr>
          <w:rFonts w:ascii="Arial" w:hAnsi="Arial" w:cs="Arial"/>
          <w:b/>
          <w:bCs/>
          <w:lang w:val="es-ES" w:eastAsia="es-CL"/>
        </w:rPr>
        <w:t xml:space="preserve"> Dos rectores de universidades privadas, o quienes éstos designen, que no pertenezcan al Consejo de Rectores señalado en el artículo 5, de aquéllas adscritas al Sistema de acceso.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El Subsecretario de Educación Superior o a quien éste designe.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Por su parte, el comité de acceso del subsistema técnico profesional estará compuesto por: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Tres rectores de los centros de formación técnica estatales, o quienes éstos designen, al menos dos de los cuales deberán provenir de instituciones cuyo domicilio se ubique en una región distinta de la Metropolitana.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b) Tres rectores de los institutos profesionales y centros de formación técnica privados que </w:t>
      </w:r>
      <w:r w:rsidRPr="00134E8A">
        <w:rPr>
          <w:rFonts w:ascii="Arial" w:hAnsi="Arial" w:cs="Arial"/>
          <w:b/>
          <w:bCs/>
          <w:lang w:val="es-ES" w:eastAsia="es-CL"/>
        </w:rPr>
        <w:t>estén adscritos a este Sistema de acceso</w:t>
      </w:r>
      <w:r w:rsidRPr="00134E8A">
        <w:rPr>
          <w:rFonts w:ascii="Arial" w:hAnsi="Arial" w:cs="Arial"/>
          <w:bCs/>
          <w:lang w:val="es-ES" w:eastAsia="es-CL"/>
        </w:rPr>
        <w:t>, o quienes éstos designen. Al menos uno de ellos deberá provenir de una institución cuyo domicilio se encuentre en una región distinta de la Metropolitana.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El Subsecretario de Educación Superior o quien éste designe.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color w:val="161F1E"/>
          <w:lang w:val="es-ES"/>
        </w:rPr>
      </w:pPr>
      <w:r w:rsidRPr="00134E8A">
        <w:rPr>
          <w:rFonts w:ascii="Arial" w:hAnsi="Arial" w:cs="Arial"/>
          <w:b/>
          <w:bCs/>
          <w:lang w:val="es-ES" w:eastAsia="es-CL"/>
        </w:rPr>
        <w:tab/>
      </w:r>
      <w:r w:rsidRPr="00134E8A">
        <w:rPr>
          <w:rFonts w:ascii="Arial" w:hAnsi="Arial" w:cs="Arial"/>
          <w:b/>
          <w:color w:val="161F1E"/>
          <w:lang w:val="es-ES"/>
        </w:rPr>
        <w:t xml:space="preserve">Artículo 13.- El Sistema deberá contemplar procesos e instrumentos de acceso de aplicación general para las instituciones adscritas, que considerarán las particularidades de cada subsistema. Adicionalmente, las instituciones de educación superior podrán desarrollar instrumentos específicos, complementarios a los anteriores, los cuales deberán </w:t>
      </w:r>
      <w:r w:rsidRPr="00134E8A">
        <w:rPr>
          <w:rFonts w:ascii="Arial" w:hAnsi="Arial" w:cs="Arial"/>
          <w:b/>
          <w:bCs/>
          <w:color w:val="161F1E"/>
          <w:lang w:val="es-ES"/>
        </w:rPr>
        <w:t xml:space="preserve">ser, </w:t>
      </w:r>
      <w:r w:rsidRPr="00134E8A">
        <w:rPr>
          <w:rFonts w:ascii="Arial" w:hAnsi="Arial" w:cs="Arial"/>
          <w:b/>
          <w:color w:val="161F1E"/>
          <w:lang w:val="es-ES"/>
        </w:rPr>
        <w:t>en todo caso, autorizados por el comité de acceso respectivo.</w:t>
      </w:r>
    </w:p>
    <w:p w:rsidR="00134E8A" w:rsidRPr="00134E8A" w:rsidRDefault="00134E8A" w:rsidP="00134E8A">
      <w:pPr>
        <w:tabs>
          <w:tab w:val="left" w:pos="2835"/>
        </w:tabs>
        <w:spacing w:after="0" w:line="240" w:lineRule="auto"/>
        <w:jc w:val="both"/>
        <w:rPr>
          <w:rFonts w:ascii="Arial" w:hAnsi="Arial" w:cs="Arial"/>
          <w:b/>
          <w:color w:val="161F1E"/>
          <w:lang w:val="es-ES"/>
        </w:rPr>
      </w:pPr>
    </w:p>
    <w:p w:rsidR="00134E8A" w:rsidRPr="00134E8A" w:rsidRDefault="00134E8A" w:rsidP="00134E8A">
      <w:pPr>
        <w:tabs>
          <w:tab w:val="left" w:pos="2835"/>
        </w:tabs>
        <w:spacing w:after="0" w:line="240" w:lineRule="auto"/>
        <w:jc w:val="both"/>
        <w:rPr>
          <w:rFonts w:ascii="Arial" w:hAnsi="Arial" w:cs="Arial"/>
          <w:b/>
          <w:color w:val="161F1E"/>
          <w:lang w:val="es-ES"/>
        </w:rPr>
      </w:pPr>
      <w:r w:rsidRPr="00134E8A">
        <w:rPr>
          <w:rFonts w:ascii="Arial" w:hAnsi="Arial" w:cs="Arial"/>
          <w:b/>
          <w:color w:val="161F1E"/>
          <w:lang w:val="es-ES"/>
        </w:rPr>
        <w:tab/>
        <w:t>El Sistema de Acceso deberá contemplar programas especiales de acceso, de carácter general, los que, de acuerdo con el principio de inclusión, deberán tener por objeto fomentar la equidad en el ingreso de estudiantes. Sin perjuicio de lo anterior, las instituciones podrán definir sus propios programas, los que deberán ser aprobados por el comité de acceso respectivo.</w:t>
      </w:r>
    </w:p>
    <w:p w:rsidR="00134E8A" w:rsidRPr="00134E8A" w:rsidRDefault="00134E8A" w:rsidP="00134E8A">
      <w:pPr>
        <w:tabs>
          <w:tab w:val="left" w:pos="2835"/>
        </w:tabs>
        <w:spacing w:after="0" w:line="240" w:lineRule="auto"/>
        <w:jc w:val="both"/>
        <w:rPr>
          <w:rFonts w:ascii="Arial" w:hAnsi="Arial" w:cs="Arial"/>
          <w:b/>
          <w:color w:val="161F1E"/>
          <w:lang w:val="es-ES"/>
        </w:rPr>
      </w:pPr>
    </w:p>
    <w:p w:rsidR="00134E8A" w:rsidRPr="00134E8A" w:rsidRDefault="00134E8A" w:rsidP="00134E8A">
      <w:pPr>
        <w:tabs>
          <w:tab w:val="left" w:pos="2835"/>
        </w:tabs>
        <w:spacing w:after="0" w:line="240" w:lineRule="auto"/>
        <w:jc w:val="both"/>
        <w:rPr>
          <w:rFonts w:ascii="Arial" w:hAnsi="Arial" w:cs="Arial"/>
          <w:b/>
          <w:color w:val="161F1E"/>
          <w:lang w:val="es-ES"/>
        </w:rPr>
      </w:pPr>
      <w:r w:rsidRPr="00134E8A">
        <w:rPr>
          <w:rFonts w:ascii="Arial" w:hAnsi="Arial" w:cs="Arial"/>
          <w:b/>
          <w:color w:val="161F1E"/>
          <w:lang w:val="es-ES"/>
        </w:rPr>
        <w:tab/>
        <w:t xml:space="preserve">Tanto los instrumentos como los programas especiales de acceso que puedan establecer las instituciones de educación superior deberán respetar los principios que rigen el Sistema de Acceso y no podrán impedir la ejecución de los instrumentos de aplicación general. </w:t>
      </w:r>
    </w:p>
    <w:p w:rsidR="00134E8A" w:rsidRPr="00134E8A" w:rsidRDefault="00134E8A" w:rsidP="00134E8A">
      <w:pPr>
        <w:tabs>
          <w:tab w:val="left" w:pos="2835"/>
        </w:tabs>
        <w:spacing w:after="0" w:line="240" w:lineRule="auto"/>
        <w:jc w:val="both"/>
        <w:rPr>
          <w:rFonts w:ascii="Arial" w:hAnsi="Arial" w:cs="Arial"/>
          <w:b/>
          <w:color w:val="161F1E"/>
          <w:lang w:val="es-ES"/>
        </w:rPr>
      </w:pPr>
    </w:p>
    <w:p w:rsidR="00134E8A" w:rsidRPr="00134E8A" w:rsidRDefault="00134E8A" w:rsidP="00134E8A">
      <w:pPr>
        <w:tabs>
          <w:tab w:val="left" w:pos="2835"/>
        </w:tabs>
        <w:spacing w:after="0" w:line="240" w:lineRule="auto"/>
        <w:jc w:val="both"/>
        <w:rPr>
          <w:rFonts w:ascii="Arial" w:hAnsi="Arial" w:cs="Arial"/>
          <w:b/>
          <w:color w:val="161F1E"/>
          <w:lang w:val="es-ES"/>
        </w:rPr>
      </w:pPr>
      <w:r w:rsidRPr="00134E8A">
        <w:rPr>
          <w:rFonts w:ascii="Arial" w:hAnsi="Arial" w:cs="Arial"/>
          <w:b/>
          <w:color w:val="161F1E"/>
          <w:lang w:val="es-ES"/>
        </w:rPr>
        <w:tab/>
        <w:t>Corresponderá a la Subsecretaría, mediante los actos administrativos que correspondan, establecer los procedimientos e instrumentos del Sistema de Acceso, aprobados previamente por los comités señalados en el artículo anterior.</w:t>
      </w:r>
    </w:p>
    <w:p w:rsidR="00134E8A" w:rsidRPr="00134E8A" w:rsidRDefault="00134E8A" w:rsidP="00134E8A">
      <w:pPr>
        <w:tabs>
          <w:tab w:val="left" w:pos="2835"/>
        </w:tabs>
        <w:spacing w:after="0" w:line="240" w:lineRule="auto"/>
        <w:jc w:val="both"/>
        <w:rPr>
          <w:rFonts w:ascii="Arial" w:hAnsi="Arial" w:cs="Arial"/>
          <w:b/>
          <w:color w:val="161F1E"/>
          <w:lang w:val="es-ES"/>
        </w:rPr>
      </w:pPr>
    </w:p>
    <w:p w:rsidR="00134E8A" w:rsidRPr="00134E8A" w:rsidRDefault="00134E8A" w:rsidP="00134E8A">
      <w:pPr>
        <w:tabs>
          <w:tab w:val="left" w:pos="2835"/>
        </w:tabs>
        <w:spacing w:after="0" w:line="240" w:lineRule="auto"/>
        <w:jc w:val="both"/>
        <w:rPr>
          <w:rFonts w:ascii="Arial" w:hAnsi="Arial" w:cs="Arial"/>
          <w:b/>
          <w:color w:val="161F1E"/>
          <w:lang w:val="es-ES"/>
        </w:rPr>
      </w:pPr>
      <w:r w:rsidRPr="00134E8A">
        <w:rPr>
          <w:rFonts w:ascii="Arial" w:hAnsi="Arial" w:cs="Arial"/>
          <w:b/>
          <w:color w:val="161F1E"/>
          <w:lang w:val="es-ES"/>
        </w:rPr>
        <w:tab/>
        <w:t>La Subsecretaría, previo acuerdo de los referidos comités, podrá encomendar, a instituciones de reconocido prestigio y experiencia en la administración de sistemas de acceso a la educación superior, la ejecución de las acciones necesarias para la elaboración, aplicación y evaluación de los procesos e instrumentos del Sistema de Acceso.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14</w:t>
      </w:r>
      <w:r w:rsidRPr="00134E8A">
        <w:rPr>
          <w:rFonts w:ascii="Arial" w:hAnsi="Arial" w:cs="Arial"/>
          <w:bCs/>
          <w:lang w:val="es-ES" w:eastAsia="es-CL"/>
        </w:rPr>
        <w:t xml:space="preserve">.- El Sistema de Acceso regulado </w:t>
      </w:r>
      <w:r w:rsidRPr="00134E8A">
        <w:rPr>
          <w:rFonts w:ascii="Arial" w:hAnsi="Arial" w:cs="Arial"/>
          <w:b/>
          <w:bCs/>
          <w:lang w:val="es-ES" w:eastAsia="es-CL"/>
        </w:rPr>
        <w:t xml:space="preserve">en esta ley, así como los procesos e instrumentos de acceso que utilicen las instituciones de educación superior, </w:t>
      </w:r>
      <w:r w:rsidRPr="00134E8A">
        <w:rPr>
          <w:rFonts w:ascii="Arial" w:hAnsi="Arial" w:cs="Arial"/>
          <w:bCs/>
          <w:lang w:val="es-ES" w:eastAsia="es-CL"/>
        </w:rPr>
        <w:t xml:space="preserve">deberán resguardar especialmente los principios de </w:t>
      </w:r>
      <w:r w:rsidRPr="00134E8A">
        <w:rPr>
          <w:rFonts w:ascii="Arial" w:hAnsi="Arial" w:cs="Arial"/>
          <w:b/>
          <w:bCs/>
          <w:lang w:val="es-ES" w:eastAsia="es-CL"/>
        </w:rPr>
        <w:t xml:space="preserve">no discriminación arbitraria, </w:t>
      </w:r>
      <w:r w:rsidRPr="00134E8A">
        <w:rPr>
          <w:rFonts w:ascii="Arial" w:hAnsi="Arial" w:cs="Arial"/>
          <w:bCs/>
          <w:lang w:val="es-ES" w:eastAsia="es-CL"/>
        </w:rPr>
        <w:t xml:space="preserve">transparencia, objetividad y accesibilidad universal, éste último de conformidad a lo dispuesto en el artículo 3 de la ley N° 20.422, que establece normas sobre igualdad de oportunidades e inclusión social de personas con discapacidad. </w:t>
      </w:r>
      <w:r w:rsidRPr="00134E8A">
        <w:rPr>
          <w:rFonts w:ascii="Arial" w:hAnsi="Arial" w:cs="Arial"/>
          <w:b/>
          <w:bCs/>
          <w:lang w:val="es-ES" w:eastAsia="es-CL"/>
        </w:rPr>
        <w:t>Asimismo deberán</w:t>
      </w:r>
      <w:r w:rsidRPr="00134E8A">
        <w:rPr>
          <w:rFonts w:ascii="Arial" w:hAnsi="Arial" w:cs="Arial"/>
          <w:bCs/>
          <w:lang w:val="es-ES" w:eastAsia="es-CL"/>
        </w:rPr>
        <w:t xml:space="preserve"> ajustarse a lo dispuesto en la ley N° 19.628 que establece normas sobre protección de la vida privada.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 reglamento del Ministerio de Educación regulará las materias señaladas en el presente párrafo. El Ministerio de Educación fijará los aranceles que deberán pagar las instituciones de educación superior para la utilización del Sistema de Acceso, según corresponda.</w:t>
      </w:r>
    </w:p>
    <w:p w:rsidR="00247F55" w:rsidRPr="00134E8A" w:rsidRDefault="00247F55"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TÍTULO II</w:t>
      </w: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DE LA FORMACIÓN TÉCNICO PROFESIONAL EN EDUCACIÓN SUPERIOR</w:t>
      </w:r>
    </w:p>
    <w:p w:rsidR="00134E8A" w:rsidRPr="00134E8A" w:rsidRDefault="00134E8A" w:rsidP="00134E8A">
      <w:pPr>
        <w:tabs>
          <w:tab w:val="left" w:pos="283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15</w:t>
      </w:r>
      <w:r w:rsidRPr="00134E8A">
        <w:rPr>
          <w:rFonts w:ascii="Arial" w:hAnsi="Arial" w:cs="Arial"/>
          <w:bCs/>
          <w:lang w:val="es-ES" w:eastAsia="es-CL"/>
        </w:rPr>
        <w:t>.- Se entenderá por formación técnico profesional todo proceso de enseñanza de carácter formal y no formal, que contemple el estudio de las tecnologías y las ciencias relacionadas, el desarrollo de aptitudes, competencias, habilidades y conocimientos relacionados con ocupaciones en diversos sectores económicos. Deberá promover el aprendizaje permanente de las personas y su integración en la sociedad.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el ámbito de la enseñanza formal, la formación técnico profesional considera los niveles de educación media de formación técnico profesional y el nivel de educación superior técnico profesional, así como la modalidad de educación de adultos en el nivel de educación media técnico profesional. En el ámbito de la enseñanza no formal considera todo tipo de formación orientada al mundo del trabajo. Asimismo, contempla todos aquellos mecanismos que faciliten la articulación entre ambos tipos de enseñanza, permitiendo la conformación de trayectorias educativas y laborales.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16</w:t>
      </w:r>
      <w:r w:rsidRPr="00134E8A">
        <w:rPr>
          <w:rFonts w:ascii="Arial" w:hAnsi="Arial" w:cs="Arial"/>
          <w:bCs/>
          <w:lang w:val="es-ES" w:eastAsia="es-CL"/>
        </w:rPr>
        <w:t>.- El Ministerio de Educación establecerá la Estrategia Nacional de Formación Técnico Profesional (en adelante “la Estrategia”) que orientará el desarrollo e implementación de las políticas públicas que se definan en esta materia, debiendo ser revisada y actualizada cada cinco años.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Estrategia fortalecerá tanto la articulación entre el sistema educativo como su vinculación con la educación universitaria, y </w:t>
      </w:r>
      <w:r w:rsidRPr="00134E8A">
        <w:rPr>
          <w:rFonts w:ascii="Arial" w:hAnsi="Arial" w:cs="Arial"/>
          <w:bCs/>
          <w:lang w:eastAsia="es-CL"/>
        </w:rPr>
        <w:t xml:space="preserve">las necesidades nacionales y regionales, facilitando la formación para el servicio del país y la construcción de trayectorias formativas y laborales </w:t>
      </w:r>
      <w:r w:rsidRPr="00134E8A">
        <w:rPr>
          <w:rFonts w:ascii="Arial" w:hAnsi="Arial" w:cs="Arial"/>
          <w:bCs/>
          <w:lang w:val="es-ES" w:eastAsia="es-CL"/>
        </w:rPr>
        <w:t xml:space="preserve">coherentes y pertinentes a las necesidades de las personas, </w:t>
      </w:r>
      <w:r w:rsidRPr="00134E8A">
        <w:rPr>
          <w:rFonts w:ascii="Arial" w:hAnsi="Arial" w:cs="Arial"/>
          <w:bCs/>
          <w:lang w:eastAsia="es-CL"/>
        </w:rPr>
        <w:t>del sector público</w:t>
      </w:r>
      <w:r w:rsidRPr="00134E8A">
        <w:rPr>
          <w:rFonts w:ascii="Arial" w:hAnsi="Arial" w:cs="Arial"/>
          <w:b/>
          <w:bCs/>
          <w:lang w:eastAsia="es-CL"/>
        </w:rPr>
        <w:t xml:space="preserve"> y privado</w:t>
      </w:r>
      <w:r w:rsidRPr="00134E8A">
        <w:rPr>
          <w:rFonts w:ascii="Arial" w:hAnsi="Arial" w:cs="Arial"/>
          <w:bCs/>
          <w:lang w:eastAsia="es-CL"/>
        </w:rPr>
        <w:t>,</w:t>
      </w:r>
      <w:r w:rsidRPr="00134E8A">
        <w:rPr>
          <w:rFonts w:ascii="Arial" w:hAnsi="Arial" w:cs="Arial"/>
          <w:bCs/>
          <w:lang w:val="es-ES" w:eastAsia="es-CL"/>
        </w:rPr>
        <w:t xml:space="preserve"> de los sectores productivos y de la sociedad en general. Asimismo, deberá establecer objetivos de desarrollo prioritarios para la formación técnica y profesional y proponer un plan para su implementación que considere plazos para su ejecución.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 xml:space="preserve"> </w:t>
      </w:r>
      <w:r w:rsidRPr="00134E8A">
        <w:rPr>
          <w:rFonts w:ascii="Arial" w:hAnsi="Arial" w:cs="Arial"/>
          <w:bCs/>
          <w:lang w:val="es-ES" w:eastAsia="es-CL"/>
        </w:rPr>
        <w:tab/>
        <w:t>Su contenido mínimo será:</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Análisis de las tendencias del desarrollo productivo, social y cultural de cada una de las regiones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b) Análisis de la oferta formativa y la demanda de técnicos y profesionales por parte del sector productivo,</w:t>
      </w:r>
      <w:r w:rsidRPr="00134E8A">
        <w:rPr>
          <w:rFonts w:ascii="Arial" w:hAnsi="Arial" w:cs="Arial"/>
          <w:bCs/>
          <w:lang w:eastAsia="es-CL"/>
        </w:rPr>
        <w:t xml:space="preserve"> la administración pública, instituciones vinculadas al desarrollo social, cultural y demás sectores del quehacer regional y nacional.</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Definición de áreas de desarrollo estratégico para la formación técnica y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Recomendaciones a las instituciones educativas y a los sectores productivos en torno a la articulación de la oferta formativa, con énfasis en aquellos planes y programas que requieran ser priorizados.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 Recomendaciones a la Subsecretaría y a los comités señalados en el artículo </w:t>
      </w:r>
      <w:r w:rsidRPr="00134E8A">
        <w:rPr>
          <w:rFonts w:ascii="Arial" w:hAnsi="Arial" w:cs="Arial"/>
          <w:b/>
          <w:bCs/>
          <w:lang w:val="es-ES" w:eastAsia="es-CL"/>
        </w:rPr>
        <w:t>12</w:t>
      </w:r>
      <w:r w:rsidRPr="00134E8A">
        <w:rPr>
          <w:rFonts w:ascii="Arial" w:hAnsi="Arial" w:cs="Arial"/>
          <w:bCs/>
          <w:lang w:val="es-ES" w:eastAsia="es-CL"/>
        </w:rPr>
        <w:t>, sobre el diseño de los procesos e instrumentos propios del Sistema de Acceso, en relación al subsistema técnico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f) Propuestas sobre mecanismos de coordinación intersectorial entre el Ministerio de Educación, el Ministerio del Trabajo y Previsión Social y el Ministerio de Economía, Fomento y Turismo, en temas relacionados con la formación técnica y profesional,</w:t>
      </w:r>
      <w:r w:rsidRPr="00134E8A">
        <w:rPr>
          <w:rFonts w:ascii="Arial" w:hAnsi="Arial" w:cs="Arial"/>
          <w:bCs/>
          <w:lang w:eastAsia="es-CL"/>
        </w:rPr>
        <w:t xml:space="preserve"> y también proponer iniciativas de coordinación en la dimensión territorial con los gobiernos regionales, municipios,</w:t>
      </w:r>
      <w:r w:rsidRPr="00134E8A">
        <w:rPr>
          <w:rFonts w:ascii="Arial" w:hAnsi="Arial" w:cs="Arial"/>
          <w:b/>
          <w:bCs/>
          <w:lang w:eastAsia="es-CL"/>
        </w:rPr>
        <w:t xml:space="preserve"> el sector productivo </w:t>
      </w:r>
      <w:r w:rsidRPr="00134E8A">
        <w:rPr>
          <w:rFonts w:ascii="Arial" w:hAnsi="Arial" w:cs="Arial"/>
          <w:bCs/>
          <w:lang w:eastAsia="es-CL"/>
        </w:rPr>
        <w:t>y otros actores locales.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Una estrategia de inserción laboral y fomento de la empleabilidad dirigida a los estudiantes y los trabajadores para potenciar el desarrollo de sus trayectorias educativo-laborales.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h) El establecimiento de líneas prioritarias de investigación, desarrollo e innovación.</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Cs/>
          <w:lang w:eastAsia="es-CL"/>
        </w:rPr>
        <w:tab/>
        <w:t xml:space="preserve">i) </w:t>
      </w:r>
      <w:r w:rsidRPr="00134E8A">
        <w:rPr>
          <w:rFonts w:ascii="Arial" w:hAnsi="Arial" w:cs="Arial"/>
          <w:b/>
        </w:rPr>
        <w:t>Una estrategia de vinculación entre los niveles de educación media de formación técnico profesional y el nivel de educación superior técnico profesional y la universitaria, así como con la modalidad de educación de adultos en el nivel de educación media técnico profesional</w:t>
      </w:r>
      <w:r w:rsidRPr="00134E8A">
        <w:rPr>
          <w:rFonts w:ascii="Arial" w:hAnsi="Arial" w:cs="Arial"/>
          <w:b/>
          <w:bCs/>
          <w:lang w:eastAsia="es-CL"/>
        </w:rPr>
        <w:t>.</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Cs/>
          <w:lang w:eastAsia="es-CL"/>
        </w:rPr>
        <w:t xml:space="preserve">j) </w:t>
      </w:r>
      <w:r w:rsidRPr="00134E8A">
        <w:rPr>
          <w:rFonts w:ascii="Arial" w:hAnsi="Arial" w:cs="Arial"/>
          <w:b/>
        </w:rPr>
        <w:t>Propuestas que fomenten la educación técnica y profesional pertinente para la formación de sus alumnos y la promoción del desarrollo sustentable del país y las regiones, según corresponda</w:t>
      </w:r>
      <w:r w:rsidRPr="00134E8A">
        <w:rPr>
          <w:rFonts w:ascii="Arial" w:hAnsi="Arial" w:cs="Aria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
          <w:bCs/>
          <w:lang w:eastAsia="es-CL"/>
        </w:rPr>
        <w:tab/>
      </w:r>
      <w:r w:rsidRPr="00134E8A">
        <w:rPr>
          <w:rFonts w:ascii="Arial" w:eastAsia="MS Mincho" w:hAnsi="Arial" w:cs="Arial"/>
          <w:b/>
          <w:color w:val="000000"/>
        </w:rPr>
        <w:t>k) Propuestas sobre formación continua desde la educación secundaria, que incluyan salidas intermedias y conexiones que faciliten a las personas su trayectoria educativa y laboral.</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Artículo</w:t>
      </w:r>
      <w:r w:rsidRPr="00134E8A">
        <w:rPr>
          <w:rFonts w:ascii="Arial" w:hAnsi="Arial" w:cs="Arial"/>
          <w:bCs/>
          <w:lang w:val="es-ES" w:eastAsia="es-CL"/>
        </w:rPr>
        <w:t xml:space="preserve"> </w:t>
      </w:r>
      <w:r w:rsidRPr="00134E8A">
        <w:rPr>
          <w:rFonts w:ascii="Arial" w:hAnsi="Arial" w:cs="Arial"/>
          <w:b/>
          <w:bCs/>
          <w:lang w:val="es-ES" w:eastAsia="es-CL"/>
        </w:rPr>
        <w:t>17</w:t>
      </w:r>
      <w:r w:rsidRPr="00134E8A">
        <w:rPr>
          <w:rFonts w:ascii="Arial" w:hAnsi="Arial" w:cs="Arial"/>
          <w:bCs/>
          <w:lang w:val="es-ES" w:eastAsia="es-CL"/>
        </w:rPr>
        <w:t>.- Para la elaboración de la Estrategia, el Presidente de la República establecerá mediante decreto supremo un Consejo Asesor de Formación Técnico Profesional, integrado por los Ministros de Estado con competencia en la materia, representantes de las organizaciones de empleadores y de trabajadores con mayor representatividad del país, representantes de instituciones educativas y expertos de reconocida trayectoria y experiencia en materia de formación técnico profesional, considerando la representación regional en la designación de sus miembros. Este Consejo será presidido por el Ministro de Educación, quien coordinará la implementación de la Estrategia.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TÍTULO III</w:t>
      </w: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DE LA SUPERINTENDENCIA DE EDUCACIÓN SUPERIOR</w:t>
      </w: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1° De la Superintendencia de Educación Superior</w:t>
      </w:r>
    </w:p>
    <w:p w:rsidR="00134E8A" w:rsidRPr="00134E8A" w:rsidRDefault="00134E8A" w:rsidP="00134E8A">
      <w:pPr>
        <w:tabs>
          <w:tab w:val="left" w:pos="2835"/>
        </w:tabs>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18</w:t>
      </w:r>
      <w:r w:rsidRPr="00134E8A">
        <w:rPr>
          <w:rFonts w:ascii="Arial" w:hAnsi="Arial" w:cs="Arial"/>
          <w:bCs/>
          <w:lang w:val="es-ES" w:eastAsia="es-CL"/>
        </w:rPr>
        <w:t>.- Créase la Superintendencia de Educación Superior (en adelante e indistintamente “la Superintendencia”) como un servicio público funcionalmente descentralizado, con personalidad jurídica y patrimonio propio, que se relacionará con el Presidente de la República por intermedio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será una institución fiscalizadora en los términos del decreto ley N° 3.551, de 1980, que fija normas sobre remuneraciones y sobre personal para el sector público y estará afecta al Sistema de Alta Dirección Pública establecido en el título VI de la ley Nº 19.882.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domicilio de la Superintendencia será la ciudad de Santiago.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19</w:t>
      </w:r>
      <w:r w:rsidRPr="00134E8A">
        <w:rPr>
          <w:rFonts w:ascii="Arial" w:hAnsi="Arial" w:cs="Arial"/>
          <w:bCs/>
          <w:lang w:val="es-ES" w:eastAsia="es-CL"/>
        </w:rPr>
        <w:t xml:space="preserve">.- El objeto de la Superintendencia será fiscalizar y supervigilar el cumplimiento de las disposiciones legales y reglamentarias que regulan </w:t>
      </w:r>
      <w:r w:rsidRPr="00134E8A">
        <w:rPr>
          <w:rFonts w:ascii="Arial" w:hAnsi="Arial" w:cs="Arial"/>
          <w:b/>
          <w:bCs/>
          <w:lang w:val="es-ES" w:eastAsia="es-CL"/>
        </w:rPr>
        <w:t>a las instituciones de</w:t>
      </w:r>
      <w:r w:rsidRPr="00134E8A">
        <w:rPr>
          <w:rFonts w:ascii="Arial" w:hAnsi="Arial" w:cs="Arial"/>
          <w:bCs/>
          <w:lang w:val="es-ES" w:eastAsia="es-CL"/>
        </w:rPr>
        <w:t xml:space="preserve"> educación superior</w:t>
      </w:r>
      <w:r w:rsidRPr="00134E8A">
        <w:rPr>
          <w:rFonts w:ascii="Arial" w:hAnsi="Arial" w:cs="Arial"/>
          <w:b/>
          <w:bCs/>
          <w:lang w:val="es-ES" w:eastAsia="es-CL"/>
        </w:rPr>
        <w:t xml:space="preserve"> en el ámbito de su competencia</w:t>
      </w:r>
      <w:r w:rsidRPr="00134E8A">
        <w:rPr>
          <w:rFonts w:ascii="Arial" w:hAnsi="Arial" w:cs="Arial"/>
          <w:bCs/>
          <w:lang w:val="es-ES" w:eastAsia="es-CL"/>
        </w:rPr>
        <w:t xml:space="preserve">. </w:t>
      </w:r>
      <w:r w:rsidRPr="00134E8A">
        <w:rPr>
          <w:rFonts w:ascii="Arial" w:hAnsi="Arial" w:cs="Arial"/>
          <w:b/>
          <w:bCs/>
          <w:lang w:val="es-ES" w:eastAsia="es-CL"/>
        </w:rPr>
        <w:t>Le corresponderá también fiscalizar que las instituciones de educación superior destinen sus recursos a los fines que les son propios de acuerdo a la ley y sus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20</w:t>
      </w:r>
      <w:r w:rsidRPr="00134E8A">
        <w:rPr>
          <w:rFonts w:ascii="Arial" w:hAnsi="Arial" w:cs="Arial"/>
          <w:bCs/>
          <w:lang w:val="es-ES" w:eastAsia="es-CL"/>
        </w:rPr>
        <w:t>.- Serán funciones y atribuciones de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Fiscalizar, </w:t>
      </w:r>
      <w:r w:rsidRPr="00134E8A">
        <w:rPr>
          <w:rFonts w:ascii="Arial" w:hAnsi="Arial" w:cs="Arial"/>
          <w:b/>
          <w:bCs/>
          <w:lang w:val="es-ES" w:eastAsia="es-CL"/>
        </w:rPr>
        <w:t xml:space="preserve">en el ámbito de su competencia, </w:t>
      </w:r>
      <w:r w:rsidRPr="00134E8A">
        <w:rPr>
          <w:rFonts w:ascii="Arial" w:hAnsi="Arial" w:cs="Arial"/>
          <w:bCs/>
          <w:lang w:val="es-ES" w:eastAsia="es-CL"/>
        </w:rPr>
        <w:t>que las instituciones de educación superior, sus organizadores, controladores,</w:t>
      </w:r>
      <w:r w:rsidRPr="00134E8A">
        <w:rPr>
          <w:rFonts w:ascii="Arial" w:hAnsi="Arial" w:cs="Arial"/>
          <w:b/>
          <w:bCs/>
          <w:lang w:val="es-ES" w:eastAsia="es-CL"/>
        </w:rPr>
        <w:t xml:space="preserve"> miembros de la asamblea</w:t>
      </w:r>
      <w:r w:rsidRPr="00134E8A">
        <w:rPr>
          <w:rFonts w:ascii="Arial" w:hAnsi="Arial" w:cs="Arial"/>
          <w:bCs/>
          <w:lang w:val="es-ES" w:eastAsia="es-CL"/>
        </w:rPr>
        <w:t xml:space="preserve"> o asociados, socios, propietarios, fundadores, representantes legales y quienes ejerzan funciones directivas de conformidad con lo dispuesto por el artículo 72, según corresponda, cumplan con las normas aplicables vigentes.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 xml:space="preserve">b) </w:t>
      </w:r>
      <w:r w:rsidRPr="00134E8A">
        <w:rPr>
          <w:rFonts w:ascii="Arial" w:hAnsi="Arial" w:cs="Arial"/>
          <w:b/>
          <w:bCs/>
          <w:lang w:val="es-ES" w:eastAsia="es-CL"/>
        </w:rPr>
        <w:t xml:space="preserve">Fiscalizar el mantenimiento de los requisitos o condiciones que dieron lugar al reconocimiento oficial de las instituciones de educación superior, </w:t>
      </w:r>
      <w:r w:rsidRPr="00134E8A">
        <w:rPr>
          <w:rFonts w:ascii="Arial" w:hAnsi="Arial" w:cs="Arial"/>
          <w:b/>
          <w:bCs/>
          <w:lang w:eastAsia="es-CL"/>
        </w:rPr>
        <w:t>sin perjuicio de las atribuciones en materia académica que sean propias de otros organismos del Sistema.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rPr>
        <w:tab/>
      </w:r>
      <w:r w:rsidRPr="00134E8A">
        <w:rPr>
          <w:rFonts w:ascii="Arial" w:hAnsi="Arial" w:cs="Arial"/>
          <w:b/>
        </w:rPr>
        <w:t xml:space="preserve">c) Conocer los estados financieros de las instituciones de educación superior y hacer recomendaciones a las instituciones fiscalizadas.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Cs/>
          <w:lang w:val="es-ES" w:eastAsia="es-CL"/>
        </w:rPr>
        <w:tab/>
        <w:t>d) Fiscalizar que las instituciones de educación superior destinen sus recursos a los fines que les son propios de acuerdo a la ley y sus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Ejercer las atribuciones que le correspondan de conformidad a lo dispuesto en la ley N° 20.800.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Fiscalizar que las instituciones de educación superior respeten los términos, condiciones y modalidades conforme a los servicios convenidos y demás compromisos académicos asumidos con los estudiantes.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Ordenar y realizar auditorías en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
          <w:bCs/>
          <w:lang w:val="es-ES" w:eastAsia="es-CL"/>
        </w:rPr>
        <w:t>h)</w:t>
      </w:r>
      <w:r w:rsidRPr="00134E8A">
        <w:rPr>
          <w:rFonts w:ascii="Arial" w:hAnsi="Arial" w:cs="Arial"/>
          <w:bCs/>
          <w:lang w:val="es-ES" w:eastAsia="es-CL"/>
        </w:rPr>
        <w:t xml:space="preserve"> </w:t>
      </w:r>
      <w:r w:rsidRPr="00134E8A">
        <w:rPr>
          <w:rFonts w:ascii="Arial" w:eastAsia="Calibri" w:hAnsi="Arial" w:cs="Arial"/>
          <w:b/>
          <w:spacing w:val="-4"/>
        </w:rPr>
        <w:t>Ingresar a los establecimientos o a las dependencias administrativas de las instituciones de educación superior con el propósito de realizar las funciones que le son propias. En el ejercicio de esta atribución, los funcionarios de la Superintendencia no podrán impedir el normal desarrollo de las actividades académicas o docentes de la institución de educación superior fiscalizada.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 xml:space="preserve">i) Acceder a cualquier documento, libro o antecedente que sea necesario para fines de fiscalización, sin impedir el normal desarrollo de las actividades académicas o docentes, según corresponda, de la institución de educación superior de que se trate, y examinar, por los medios que estime del caso, todas las operaciones, bienes, libros, cuentas, archivos y, en general, cualquier documento o antecedente que considere necesario para la mejor fiscalización, tanto de las personas o instituciones fiscalizadas, como de los terceros </w:t>
      </w:r>
      <w:r w:rsidRPr="00134E8A">
        <w:rPr>
          <w:rFonts w:ascii="Arial" w:hAnsi="Arial" w:cs="Arial"/>
          <w:bCs/>
          <w:lang w:eastAsia="es-CL"/>
        </w:rPr>
        <w:t xml:space="preserve">relacionados con que realicen operaciones, </w:t>
      </w:r>
      <w:r w:rsidRPr="00134E8A">
        <w:rPr>
          <w:rFonts w:ascii="Arial" w:hAnsi="Arial" w:cs="Arial"/>
          <w:b/>
          <w:bCs/>
          <w:lang w:eastAsia="es-CL"/>
        </w:rPr>
        <w:t>respecto de éstas.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eastAsia="Calibri" w:hAnsi="Arial" w:cs="Arial"/>
          <w:spacing w:val="-4"/>
        </w:rPr>
        <w:tab/>
      </w:r>
      <w:r w:rsidRPr="00134E8A">
        <w:rPr>
          <w:rFonts w:ascii="Arial" w:eastAsia="Calibri" w:hAnsi="Arial" w:cs="Arial"/>
          <w:b/>
          <w:spacing w:val="-4"/>
        </w:rPr>
        <w:t>Cuando la Superintendencia requiera antecedentes o informaciones resguardados por el secreto bancario, deberá solicitar autorización previa a un ministro de la Corte de Apelaciones de Santiago, conforme al procedimiento establecido en el artículo 5, número 5, párrafos segundo a sexto, de la ley Nº 21.000, en lo que sea aplicable.</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r>
      <w:r w:rsidRPr="00134E8A">
        <w:rPr>
          <w:rFonts w:ascii="Arial" w:hAnsi="Arial" w:cs="Arial"/>
          <w:bCs/>
          <w:lang w:val="es-ES" w:eastAsia="es-CL"/>
        </w:rPr>
        <w:tab/>
        <w:t>La Superintendencia, mediante resolución fundada, determinará aquellos libros, archivos y documentos que deberán estar permanentemente disponibles para su examen en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j) Requerir, en el ámbito de sus atribuciones, de las personas e instituciones fiscalizadas, de los terceros con ellas relacionadas </w:t>
      </w:r>
      <w:r w:rsidRPr="00134E8A">
        <w:rPr>
          <w:rFonts w:ascii="Arial" w:hAnsi="Arial" w:cs="Arial"/>
          <w:b/>
          <w:bCs/>
          <w:lang w:val="es-ES" w:eastAsia="es-CL"/>
        </w:rPr>
        <w:t>con las que haya celebrado contratos o realizado operaciones,</w:t>
      </w:r>
      <w:r w:rsidRPr="00134E8A">
        <w:rPr>
          <w:rFonts w:ascii="Arial" w:hAnsi="Arial" w:cs="Arial"/>
          <w:bCs/>
          <w:lang w:val="es-ES" w:eastAsia="es-CL"/>
        </w:rPr>
        <w:t xml:space="preserve"> y de cualquier organismo público, la información pertinente para el cumplimiento de sus funciones. La Superintendencia deberá determinar, mediante norma de carácter general, la forma y los medios a través de los cuales se entregará la información a que se refiere esta letra, debiendo contemplar un plazo razonable para que ella sea proporcionada por los respectivos obligados.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
          <w:bCs/>
          <w:lang w:eastAsia="es-CL"/>
        </w:rPr>
        <w:tab/>
      </w:r>
      <w:r w:rsidRPr="00134E8A">
        <w:rPr>
          <w:rFonts w:ascii="Arial" w:eastAsia="Calibri" w:hAnsi="Arial" w:cs="Arial"/>
          <w:b/>
          <w:spacing w:val="-4"/>
        </w:rPr>
        <w:t>Cuando la Superintendencia requiera antecedentes o informaciones resguardados por el secreto bancario, deberá solicitar autorización previa a un ministro de la Corte de Apelaciones de Santiago, conforme al procedimiento establecido en el artículo 5, número 5, párrafos segundo a sexto, de la ley Nº 21.000, en lo que sea aplicable</w:t>
      </w:r>
      <w:r w:rsidRPr="00134E8A">
        <w:rPr>
          <w:rFonts w:ascii="Arial" w:hAnsi="Arial" w:cs="Arial"/>
          <w:b/>
          <w:bCs/>
          <w:u w:val="single"/>
          <w:lang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
          <w:bCs/>
          <w:lang w:val="es-ES" w:eastAsia="es-CL"/>
        </w:rPr>
        <w:tab/>
      </w:r>
      <w:r w:rsidRPr="00134E8A">
        <w:rPr>
          <w:rFonts w:ascii="Arial" w:hAnsi="Arial" w:cs="Arial"/>
          <w:bCs/>
          <w:lang w:val="es-ES" w:eastAsia="es-CL"/>
        </w:rPr>
        <w:t>k)</w:t>
      </w:r>
      <w:r w:rsidRPr="00134E8A">
        <w:rPr>
          <w:rFonts w:ascii="Arial" w:hAnsi="Arial" w:cs="Arial"/>
          <w:b/>
          <w:bCs/>
          <w:lang w:val="es-ES" w:eastAsia="es-CL"/>
        </w:rPr>
        <w:t xml:space="preserve"> </w:t>
      </w:r>
      <w:r w:rsidRPr="00134E8A">
        <w:rPr>
          <w:rFonts w:ascii="Arial" w:eastAsia="Calibri" w:hAnsi="Arial" w:cs="Arial"/>
          <w:b/>
          <w:spacing w:val="-4"/>
        </w:rPr>
        <w:t>Citar a declarar, en caso que existan antecedentes de la existencia de hechos u omisiones constitutivos de infracciones graves o gravísimas, dentro del ámbito de sus competencias, a los organizadores, controladores, miembros de la asamblea o asociados, socios, propietarios, fundadores, representantes legales, quienes ejerzan funciones directivas o dependientes de las instituciones fiscalizadas o quienes ejerzan dichos cargos en instituciones relacionadas con ellas; y a toda otra persona que hubiere ejecutado y celebrado con ellas actos y convenciones de cualquiera naturaleza; como asimismo testigos; respecto de cualquier hecho cuyo esclarecimiento estime necesario para el debido cumplimiento de la normativa vigente.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podrá requerir de la justicia ordinaria la aplicación de lo contemplado en los artículos 93 y 94 del Código Tributario, en contra de las personas que habiendo sido citadas bajo apercibimiento no concurran a declarar sin causa justificada.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 Atender las consultas que se le formularen en materias de su competencia, recibir y resolver reclamos, y actuar, cuando corresponda, como mediador de ellos.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m) Investigar y resolver las denuncias que se presenten en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n) Formular cargos, sustanciar su tramitación, adoptar medidas provisionales y resolver los procesos que se sigan respecto de cualquier infracción de que conozca en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o) Imponer sanciones de conformidad a lo señalado en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p) Aplicar e interpretar administrativamente </w:t>
      </w:r>
      <w:r w:rsidRPr="00134E8A">
        <w:rPr>
          <w:rFonts w:ascii="Arial" w:hAnsi="Arial" w:cs="Arial"/>
          <w:b/>
          <w:bCs/>
          <w:lang w:val="es-ES" w:eastAsia="es-CL"/>
        </w:rPr>
        <w:t xml:space="preserve">los preceptos </w:t>
      </w:r>
      <w:r w:rsidRPr="00134E8A">
        <w:rPr>
          <w:rFonts w:ascii="Arial" w:hAnsi="Arial" w:cs="Arial"/>
          <w:bCs/>
          <w:lang w:val="es-ES" w:eastAsia="es-CL"/>
        </w:rPr>
        <w:t>cuyo cumplimiento le corresponde vigilar, e impartir instrucciones de general aplicación al sector sujeto a su fiscalización, sin perjuicio del ejercicio de las facultades propias del Ministerio de Educación. Las instrucciones y resoluciones que emanen de la Superintendencia serán obligatorias a partir de su publicación y deberán ser actualizadas, sistematizadas y mantenidas en registros de libre acceso electrónico de tal forma de facilitar el acceso y conocimiento de las mismas.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rPr>
        <w:tab/>
      </w:r>
      <w:r w:rsidRPr="00134E8A">
        <w:rPr>
          <w:rFonts w:ascii="Arial" w:hAnsi="Arial" w:cs="Arial"/>
          <w:b/>
        </w:rPr>
        <w:t>La Superintendencia deberá abrir un período de información pública para la dictación de instrucciones de general aplicación, de conformidad a lo establecido en el artículo 39 de la ley Nº 19.880. Sin embargo, tratándose de casos de urgencia o cuando la información pública haga ineficaz la dictación de la instrucción, podrá omitir dicho trámite especificando las circunstancias que la justifican.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q) Remitir a la Comisión Nacional de Acreditación los antecedentes que, en ejercicio de sus funciones y atribuciones, tuviere conocimiento y en los cuales aparecieren indicios de incumplimientos en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r)</w:t>
      </w:r>
      <w:r w:rsidRPr="00134E8A">
        <w:rPr>
          <w:rFonts w:ascii="Arial" w:hAnsi="Arial" w:cs="Arial"/>
          <w:bCs/>
          <w:lang w:val="es-ES" w:eastAsia="es-CL"/>
        </w:rPr>
        <w:t xml:space="preserve"> Administrar la información que recopile en el ejercicio de sus competencias y proporcionar la información correspondiente al Sistema Nacional de Información de la Educación Superior, en coordinación con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s)</w:t>
      </w:r>
      <w:r w:rsidRPr="00134E8A">
        <w:rPr>
          <w:rFonts w:ascii="Arial" w:hAnsi="Arial" w:cs="Arial"/>
          <w:bCs/>
          <w:lang w:val="es-ES" w:eastAsia="es-CL"/>
        </w:rPr>
        <w:t xml:space="preserve"> Elaborar índices, estadísticas y estudios con la información entregada por las instituciones fiscalizadas, y efectuar publicaciones en el ámbito de su competencia, </w:t>
      </w:r>
      <w:r w:rsidRPr="00134E8A">
        <w:rPr>
          <w:rFonts w:ascii="Arial" w:hAnsi="Arial" w:cs="Arial"/>
          <w:b/>
        </w:rPr>
        <w:t>que estarán siempre disponibles de manera destacada en su página electrónica, desde el momento de su publicación</w:t>
      </w:r>
      <w:r w:rsidRPr="00134E8A">
        <w:rPr>
          <w:rFonts w:ascii="Arial" w:hAnsi="Arial" w:cs="Aria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t)</w:t>
      </w:r>
      <w:r w:rsidRPr="00134E8A">
        <w:rPr>
          <w:rFonts w:ascii="Arial" w:hAnsi="Arial" w:cs="Arial"/>
          <w:bCs/>
          <w:lang w:val="es-ES" w:eastAsia="es-CL"/>
        </w:rPr>
        <w:t xml:space="preserve"> Convenir con otros organismos de la Administración del Estado, o con entidades privadas, la realización de acciones específicas, la prestación de servicios, y la transferencia electrónica de información para facilitar el cumplimiento de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 Asesorar técnicamente al Ministerio de Educación y a otros organismos en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v) Realizar las demás funciones y ejercer las atribuciones que le correspondan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bCs/>
          <w:lang w:val="es-ES" w:eastAsia="es-CL"/>
        </w:rPr>
        <w:tab/>
        <w:t>Las funciones anteriores se llevarán a cabo sin perjuicio de las atribuciones de la Contraloría General de la República</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21</w:t>
      </w:r>
      <w:r w:rsidRPr="00134E8A">
        <w:rPr>
          <w:rFonts w:ascii="Arial" w:hAnsi="Arial" w:cs="Arial"/>
          <w:bCs/>
          <w:lang w:val="es-ES" w:eastAsia="es-CL"/>
        </w:rPr>
        <w:t>.- En el ejercicio de sus facultades de fiscalización, la Superintendencia actuará de oficio, o previa denuncia o reclamo. La Superintendencia instruirá el respectivo procedimiento en caso de advertir la existencia de una o más contravenciones a las normas que le corresponde fiscalizar.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22</w:t>
      </w:r>
      <w:r w:rsidRPr="00134E8A">
        <w:rPr>
          <w:rFonts w:ascii="Arial" w:hAnsi="Arial" w:cs="Arial"/>
          <w:bCs/>
          <w:lang w:val="es-ES" w:eastAsia="es-CL"/>
        </w:rPr>
        <w:t>.- Para los efectos de esta ley, el personal de la Superintendencia habilitado como fiscalizador tendrá el carácter de ministro de fe respecto de todas las actuaciones que realice en el ejercicio de sus funciones y atribuciones, y que consten en el acta de fiscalización. Los hechos constatados en dicha acta constituirán presunción legal de veracidad.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23</w:t>
      </w:r>
      <w:r w:rsidRPr="00134E8A">
        <w:rPr>
          <w:rFonts w:ascii="Arial" w:hAnsi="Arial" w:cs="Arial"/>
          <w:bCs/>
          <w:lang w:val="es-ES" w:eastAsia="es-CL"/>
        </w:rPr>
        <w:t>.- Las acciones de fiscalización podrán llevarse a efecto cualquier día hábil en horario laboral, siempre que no se impida con ellas el normal desarrollo de las actividades académicas o docentes, según corresponda, de la respectiva institución. Los entes fiscalizados deberán otorgar todas las facilidades que sean requeridas por los funcionarios fiscalizadores.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eastAsia="es-CL"/>
        </w:rPr>
        <w:t xml:space="preserve">En el ejercicio de la labor fiscalizadora los funcionarios de la Superintendencia deberán informar al sujeto o institución fiscalizada la materia específica objeto de la fiscalización y de las normas pertinentes, dejando copia íntegra de las actas levantadas y realizando las diligencias estrictamente indispensables y proporcionales al objeto de la fiscalización. El sujeto o institución fiscalizada podrá, en el mismo acto, hacer constar en el acta aquellos errores de hecho o transgresiones de derecho que, a su juicio, se hayan producido durante la fiscalización, </w:t>
      </w:r>
      <w:r w:rsidRPr="00134E8A">
        <w:rPr>
          <w:rFonts w:ascii="Arial" w:hAnsi="Arial" w:cs="Arial"/>
          <w:b/>
        </w:rPr>
        <w:t>teniendo el funcionario la obligación de consignarlo en el acta respectiva.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sujetos o instituciones fiscalizadas podrán denunciar conductas ilegales de los fiscalizadores ante el Superintendente. En caso que cualquier fiscalizador deje constancia de hechos que resultaren ser falsos o inexactos, el afectado podrá denunciar dicha circunstancia a su superior jerárquico, quien iniciará la investigación que corresponda de acuerdo al decreto con fuerza de ley N° 29, de 2004, del Ministerio de Hacienda, que fija texto refundido, coordinado y sistematizado de la ley N° 18.834 sobre Estatuto Administrativo.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deberá procurar que los procesos de fiscalización que lleve a cabo se coordinen con aquellos que, en el ejercicio de sus competencias, lleven a cabo los diversos órganos de la Administración del Estado, de manera de evitar distraer indebidamente la labor de las instituciones fiscalizadas.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2° De la organización de la Superintendencia</w:t>
      </w:r>
    </w:p>
    <w:p w:rsidR="00134E8A" w:rsidRPr="00134E8A" w:rsidRDefault="00134E8A" w:rsidP="00134E8A">
      <w:pPr>
        <w:tabs>
          <w:tab w:val="left" w:pos="283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24</w:t>
      </w:r>
      <w:r w:rsidRPr="00134E8A">
        <w:rPr>
          <w:rFonts w:ascii="Arial" w:hAnsi="Arial" w:cs="Arial"/>
          <w:bCs/>
          <w:lang w:val="es-ES" w:eastAsia="es-CL"/>
        </w:rPr>
        <w:t>.- El Superintendente de Educación Superior, quien será el Jefe de Servicio, será nombrado por el Presidente de la República de conformidad a lo establecido en la ley N° 19.882.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25</w:t>
      </w:r>
      <w:r w:rsidRPr="00134E8A">
        <w:rPr>
          <w:rFonts w:ascii="Arial" w:hAnsi="Arial" w:cs="Arial"/>
          <w:bCs/>
          <w:lang w:val="es-ES" w:eastAsia="es-CL"/>
        </w:rPr>
        <w:t>.- Serán inhábiles para desempeñar el cargo de Superintendente: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Los miembros </w:t>
      </w:r>
      <w:r w:rsidRPr="00134E8A">
        <w:rPr>
          <w:rFonts w:ascii="Arial" w:hAnsi="Arial" w:cs="Arial"/>
          <w:b/>
          <w:bCs/>
          <w:lang w:val="es-ES" w:eastAsia="es-CL"/>
        </w:rPr>
        <w:t>de la asamblea o</w:t>
      </w:r>
      <w:r w:rsidRPr="00134E8A">
        <w:rPr>
          <w:rFonts w:ascii="Arial" w:hAnsi="Arial" w:cs="Arial"/>
          <w:bCs/>
          <w:lang w:val="es-ES" w:eastAsia="es-CL"/>
        </w:rPr>
        <w:t xml:space="preserve"> asociados, propietarios, socios o fundadores de una institución de educación superior, o quienes lo hayan sido dentro de los</w:t>
      </w:r>
      <w:r w:rsidRPr="00134E8A">
        <w:rPr>
          <w:rFonts w:ascii="Arial" w:hAnsi="Arial" w:cs="Arial"/>
          <w:b/>
          <w:bCs/>
          <w:lang w:val="es-ES" w:eastAsia="es-CL"/>
        </w:rPr>
        <w:t xml:space="preserve"> doce</w:t>
      </w:r>
      <w:r w:rsidRPr="00134E8A">
        <w:rPr>
          <w:rFonts w:ascii="Arial" w:hAnsi="Arial" w:cs="Arial"/>
          <w:bCs/>
          <w:lang w:val="es-ES" w:eastAsia="es-CL"/>
        </w:rPr>
        <w:t xml:space="preserve"> meses anteriores a la postulación al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b) Los integrantes del órgano de administración superior de una institución de educación superior, o quienes lo hayan sido dentro de los </w:t>
      </w:r>
      <w:r w:rsidRPr="00134E8A">
        <w:rPr>
          <w:rFonts w:ascii="Arial" w:hAnsi="Arial" w:cs="Arial"/>
          <w:b/>
          <w:bCs/>
          <w:lang w:val="es-ES" w:eastAsia="es-CL"/>
        </w:rPr>
        <w:t>doce</w:t>
      </w:r>
      <w:r w:rsidRPr="00134E8A">
        <w:rPr>
          <w:rFonts w:ascii="Arial" w:hAnsi="Arial" w:cs="Arial"/>
          <w:bCs/>
          <w:lang w:val="es-ES" w:eastAsia="es-CL"/>
        </w:rPr>
        <w:t xml:space="preserve"> meses anteriores a la postulación al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Los rectores de una institución de educación superior, o quienes lo hayan sido dentro de los </w:t>
      </w:r>
      <w:r w:rsidRPr="00134E8A">
        <w:rPr>
          <w:rFonts w:ascii="Arial" w:hAnsi="Arial" w:cs="Arial"/>
          <w:b/>
          <w:bCs/>
          <w:lang w:val="es-ES" w:eastAsia="es-CL"/>
        </w:rPr>
        <w:t>doce</w:t>
      </w:r>
      <w:r w:rsidRPr="00134E8A">
        <w:rPr>
          <w:rFonts w:ascii="Arial" w:hAnsi="Arial" w:cs="Arial"/>
          <w:bCs/>
          <w:lang w:val="es-ES" w:eastAsia="es-CL"/>
        </w:rPr>
        <w:t xml:space="preserve"> meses anteriores a la postulación al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Los cónyuges, convivientes civiles y parientes hasta el segundo grado de consanguinidad o afinidad de las personas señaladas en las letras anteriores.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Quienes ejerzan labores docentes en alguna de las instituciones de educación superior sujetas a su fiscalización.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son incompatibles las actividades de las exautoridades o exfuncionarios de la Superintendencia en la misma forma, plazo y condiciones que sean aplicables a las instituciones fiscalizadoras, en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26</w:t>
      </w:r>
      <w:r w:rsidRPr="00134E8A">
        <w:rPr>
          <w:rFonts w:ascii="Arial" w:hAnsi="Arial" w:cs="Arial"/>
          <w:bCs/>
          <w:lang w:val="es-ES" w:eastAsia="es-CL"/>
        </w:rPr>
        <w:t>.- Corresponderá al Superintendente: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Planificar, organizar, dirigir, coordinar y controlar el funcionamiento de la Superintendencia y ejercer las atribuciones propias de Jefe Superior de Servicio.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Dictar los reglamentos internos necesarios para el buen funcionamiento de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Ejecutar los actos y celebrar los convenios que sean necesarios para el cumplimiento de los objetivos del Servicio. En el ejercicio de estas facultades podrá administrar, adquirir y enajenar bienes de cualquier naturaleza.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Nombrar, remover y adoptar las demás decisiones que correspondan respecto del personal del Servicio, de conformidad a esta ley y a las normas estatutarias correspondientes.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Representar judicial y extrajudicialmente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Impartir instrucciones y circulares de general aplicación para las instituciones de educación superior, en materias propias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Coordinar la labor fiscalizadora de la Superintendencia con las demás instituciones públicas con competencia en materia de educación superior, en particular, con los demás órganos del Sistema Nacional de Aseguramiento de la Calidad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h) Nombrar, de conformidad con la ley N° 20.800, un administrador provisional, decretar su alzamiento, aprobar planes de recuperación y de administración provisional.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Interpretar administrativamente, en materias de su competencia, las leyes, reglamentos y demás normas que rijan a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j) Aplicar las sanciones que correspondan de conformidad a lo establecido en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k) Conocer y resolver los recursos que la ley establece.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 Rendir cuenta pública, al menos una vez al año, de su gestión y de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m) Delegar atribuciones o facultades específicas en funcionarios de su dependencia, salvo las materias señaladas en las letras b), f), h), i), j) y k) de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n) Realizar las demás funciones y ejercer las atribuciones que le correspondan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Sin perjuicio de las facultades fiscalizadoras que esta ley le confiere, el Superintendente deberá poner en conocimiento de los demás organismos públicos los antecedentes de que disponga o de que tome conocimiento en ejercicio de sus funciones, a fin de que éstos ejerzan a su vez las facultades que les son propias.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27</w:t>
      </w:r>
      <w:r w:rsidRPr="00134E8A">
        <w:rPr>
          <w:rFonts w:ascii="Arial" w:hAnsi="Arial" w:cs="Arial"/>
          <w:bCs/>
          <w:lang w:val="es-ES" w:eastAsia="es-CL"/>
        </w:rPr>
        <w:t>.- El Superintendente, con sujeción a la planta y la dotación máxima de personal, establecerá la organización interna de la Superintendencia y determinará las denominaciones y funciones que correspondan a cada una de las unidades establecidas para el cumplimiento de las funciones que le sean asignadas.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las funciones de fiscalización e instrucción del procedimiento administrativo sancionatorio, y la de aplicación de sanciones, estarán a cargo de unidades diferentes.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28</w:t>
      </w:r>
      <w:r w:rsidRPr="00134E8A">
        <w:rPr>
          <w:rFonts w:ascii="Arial" w:hAnsi="Arial" w:cs="Arial"/>
          <w:bCs/>
          <w:lang w:val="es-ES" w:eastAsia="es-CL"/>
        </w:rPr>
        <w:t>.- El personal de la Superintendencia se regulará por las normas de esta ley y sus reglamentos, por las disposiciones del decreto con fuerza de ley N° 29, de 2004, del Ministerio de Hacienda, que fija texto refundido, coordinado y sistematizado de la ley N° 18.834 sobre Estatuto Administrativo y, en materia de remuneraciones, por las normas del título I del decreto ley N° 3.551, de 1980, que fija normas sobre remuneraciones y sobre personal para el sector público y sus modificaciones y las bonificaciones y asignaciones dispuestas en los artículos 9 y 12 de la ley N° 20.212, en el artículo 5 de la ley N° 19.528, y en el artículo 17 de la ley N° 18.091, otorgándose en la forma que señalan dichas leyes.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29</w:t>
      </w:r>
      <w:r w:rsidRPr="00134E8A">
        <w:rPr>
          <w:rFonts w:ascii="Arial" w:hAnsi="Arial" w:cs="Arial"/>
          <w:bCs/>
          <w:lang w:val="es-ES" w:eastAsia="es-CL"/>
        </w:rPr>
        <w:t>.- El personal a contrata de la Superintendencia podrá desempeñar funciones directivas o de jefatura, las que serán asignadas, en cada caso, por el Superintendente.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personal a que se asigne tales funciones no podrá exceder del 7% del personal a contrata de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personal que preste servicios sobre la base de honorarios se considerará comprendido en la disposición del artículo 260 del Código Penal.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30</w:t>
      </w:r>
      <w:r w:rsidRPr="00134E8A">
        <w:rPr>
          <w:rFonts w:ascii="Arial" w:hAnsi="Arial" w:cs="Arial"/>
          <w:bCs/>
          <w:lang w:val="es-ES" w:eastAsia="es-CL"/>
        </w:rPr>
        <w:t>.- Siempre que los documentos y antecedentes no tengan el carácter de públicos, el personal de la Superintendencia deberá guardar absoluta reserva y secreto de las informaciones de las que tome conocimiento en el cumplimiento de sus labores, y deberá abstenerse de utilizarlos en beneficio propio o de terceros, sin perjuicio de las informaciones y certificaciones que deba proporcionar de conformidad a la ley.</w:t>
      </w:r>
    </w:p>
    <w:p w:rsidR="009146C8" w:rsidRDefault="009146C8" w:rsidP="00134E8A">
      <w:pPr>
        <w:tabs>
          <w:tab w:val="left" w:pos="2835"/>
        </w:tabs>
        <w:spacing w:after="0" w:line="240" w:lineRule="auto"/>
        <w:jc w:val="both"/>
        <w:rPr>
          <w:rFonts w:ascii="Arial" w:hAnsi="Arial" w:cs="Arial"/>
          <w:bCs/>
          <w:lang w:val="es-ES" w:eastAsia="es-CL"/>
        </w:rPr>
      </w:pPr>
    </w:p>
    <w:p w:rsidR="00134E8A" w:rsidRPr="00134E8A" w:rsidRDefault="009146C8"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ab/>
      </w:r>
      <w:r w:rsidR="00134E8A" w:rsidRPr="00134E8A">
        <w:rPr>
          <w:rFonts w:ascii="Arial" w:hAnsi="Arial" w:cs="Arial"/>
          <w:bCs/>
          <w:lang w:val="es-ES" w:eastAsia="es-CL"/>
        </w:rPr>
        <w:t>La infracción a esta obligación será sancionada en la forma establecida en el inciso primero del artículo 247 del Código Penal, sin perjuicio de la responsabilidad administrativa.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31</w:t>
      </w:r>
      <w:r w:rsidRPr="00134E8A">
        <w:rPr>
          <w:rFonts w:ascii="Arial" w:hAnsi="Arial" w:cs="Arial"/>
          <w:bCs/>
          <w:lang w:val="es-ES" w:eastAsia="es-CL"/>
        </w:rPr>
        <w:t>.- Las autoridades o funcionarios de la Superintendencia que correspondan a cargos de exclusiva confianza del Superintendente estarán sujetos a las mismas inhabilidades que pesen sobre éste, y cesarán también en el cargo por las mismas causas de inhabilidad sobreviniente.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32</w:t>
      </w:r>
      <w:r w:rsidRPr="00134E8A">
        <w:rPr>
          <w:rFonts w:ascii="Arial" w:hAnsi="Arial" w:cs="Arial"/>
          <w:bCs/>
          <w:lang w:val="es-ES" w:eastAsia="es-CL"/>
        </w:rPr>
        <w:t>.- El personal de la Superintendencia tendrá prohibición absoluta de prestar servicios a las entidades sujetas a su fiscalización, ya sea en forma directa o indirecta.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Cualquier contravención a esta norma será constitutiva de falta grave para los efectos de establecer su responsabilidad administrativa, sin perjuicio de las demás sanciones que procedan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33</w:t>
      </w:r>
      <w:r w:rsidRPr="00134E8A">
        <w:rPr>
          <w:rFonts w:ascii="Arial" w:hAnsi="Arial" w:cs="Arial"/>
          <w:bCs/>
          <w:lang w:val="es-ES" w:eastAsia="es-CL"/>
        </w:rPr>
        <w:t>.- El personal de la Superintendencia que ejerza cargos directivos y profesionales de los tres primeros niveles jerárquicos deberá desempeñarse con dedicación exclusiva, y no podrá ejercer labores docentes en conformidad al artículo 8 de la ley N° 19.863. Sin perjuicio de lo anterior, podrán ejercer los derechos que le atañen personalmente, percibir los beneficios de seguridad social de carácter irrenunciable y los emolumentos que provengan de la administración de su patrimonio.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34</w:t>
      </w:r>
      <w:r w:rsidRPr="00134E8A">
        <w:rPr>
          <w:rFonts w:ascii="Arial" w:hAnsi="Arial" w:cs="Arial"/>
          <w:bCs/>
          <w:lang w:val="es-ES" w:eastAsia="es-CL"/>
        </w:rPr>
        <w:t>.- La Superintendencia estará sometida a la fiscalización de la Contraloría General de la República en lo que concierne al examen de las cuentas de entradas y gastos.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35</w:t>
      </w:r>
      <w:r w:rsidRPr="00134E8A">
        <w:rPr>
          <w:rFonts w:ascii="Arial" w:hAnsi="Arial" w:cs="Arial"/>
          <w:bCs/>
          <w:lang w:val="es-ES" w:eastAsia="es-CL"/>
        </w:rPr>
        <w:t>.- El patrimonio de la Superintendencia estará constituido por: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Los aportes que anualmente le asigne la Ley de Presupuestos del Sector Público.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Los recursos otorgados por leyes especiales.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Los bienes muebles e inmuebles, corporales e incorporales, que se le transfieran o que adquiera a cualquier título y los frutos, rentas e intereses de estos bienes.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Las herencias y legados que acepte, lo que deberá hacer con beneficio de inventario. Dichas asignaciones hereditarias estarán exentas de toda clase de impuestos y de todo gravamen o pago que les afecte.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Los aportes provenientes de la cooperación nacional e internacional que reciba a cualquier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estará sujeta a las normas del decreto ley N° 1.263, de 1975, sobre Administración Financiera del Estado, y sus disposiciones complementarias.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
          <w:bCs/>
          <w:lang w:val="es-ES" w:eastAsia="es-CL"/>
        </w:rPr>
      </w:pPr>
      <w:r w:rsidRPr="00134E8A">
        <w:rPr>
          <w:rFonts w:ascii="Arial" w:hAnsi="Arial" w:cs="Arial"/>
          <w:bCs/>
          <w:lang w:val="es-ES" w:eastAsia="es-CL"/>
        </w:rPr>
        <w:t xml:space="preserve">Párrafo 3° </w:t>
      </w:r>
      <w:r w:rsidRPr="00134E8A">
        <w:rPr>
          <w:rFonts w:ascii="Arial" w:hAnsi="Arial" w:cs="Arial"/>
          <w:b/>
          <w:bCs/>
          <w:lang w:val="es-ES" w:eastAsia="es-CL"/>
        </w:rPr>
        <w:t xml:space="preserve">De la obligación de informar de las instituciones de educación superior </w:t>
      </w:r>
    </w:p>
    <w:p w:rsidR="00134E8A" w:rsidRPr="00134E8A" w:rsidRDefault="00134E8A" w:rsidP="00134E8A">
      <w:pPr>
        <w:tabs>
          <w:tab w:val="left" w:pos="2835"/>
        </w:tabs>
        <w:spacing w:after="0" w:line="240" w:lineRule="auto"/>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
          <w:bCs/>
          <w:lang w:val="es-ES" w:eastAsia="es-CL"/>
        </w:rPr>
        <w:tab/>
        <w:t xml:space="preserve">Artículo 36.- </w:t>
      </w:r>
      <w:r w:rsidRPr="00134E8A">
        <w:rPr>
          <w:rFonts w:ascii="Arial" w:eastAsia="Calibri" w:hAnsi="Arial" w:cs="Arial"/>
          <w:b/>
          <w:spacing w:val="-4"/>
        </w:rPr>
        <w:t>Las instituciones de educación superior deberán llevar contabilidad completa. Para estos efectos, la Superintendencia definirá, previa consulta a la Contraloría General de la República, las normas contables que deberán utilizar dentro de aquellas comúnmente aceptadas en el país. Asimismo, las instituciones deberán someter su contabilidad al examen de empresas de auditoría externa reguladas en la ley N° 18.045, el que deberá contener un análisis de riesgos en relación con la viabilidad financiera de la institución de educación superior.”.</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37.- Las instituciones de educación superior deberán enviar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Los estados financieros consolidados, debidamente auditados </w:t>
      </w:r>
      <w:r w:rsidRPr="00134E8A">
        <w:rPr>
          <w:rFonts w:ascii="Arial" w:hAnsi="Arial" w:cs="Arial"/>
          <w:b/>
          <w:bCs/>
          <w:lang w:val="es-ES" w:eastAsia="es-CL"/>
        </w:rPr>
        <w:t>de acuerdo al artículo anterior</w:t>
      </w:r>
      <w:r w:rsidRPr="00134E8A">
        <w:rPr>
          <w:rFonts w:ascii="Arial" w:hAnsi="Arial" w:cs="Arial"/>
          <w:bCs/>
          <w:lang w:val="es-ES" w:eastAsia="es-CL"/>
        </w:rPr>
        <w:t>, que contemplen, de manera desagregada, los ingresos y gastos de la institución, así como activos y pasivos.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b) Una lista actualizada con la individualización completa de sus socios, asociados, </w:t>
      </w:r>
      <w:r w:rsidRPr="00134E8A">
        <w:rPr>
          <w:rFonts w:ascii="Arial" w:hAnsi="Arial" w:cs="Arial"/>
          <w:b/>
          <w:bCs/>
          <w:lang w:val="es-ES" w:eastAsia="es-CL"/>
        </w:rPr>
        <w:t>miembros de la asamblea, nacionales o extranjeros</w:t>
      </w:r>
      <w:r w:rsidRPr="00134E8A">
        <w:rPr>
          <w:rFonts w:ascii="Arial" w:hAnsi="Arial" w:cs="Arial"/>
          <w:bCs/>
          <w:lang w:val="es-ES" w:eastAsia="es-CL"/>
        </w:rPr>
        <w:t>, y de quienes ejerzan funciones directivas de conformidad con lo dispuesto por el artículo 72, cualquiera sea su denominación. Asimismo, las instituciones de educación superior deberán informar a la Superintendencia cualquier modificación ocurrida respecto de la información contenida en la última lista enviada.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Información sobre los actos, convenciones y operaciones celebradas con personas relacionadas de acuerdo a lo establecido en los artículos 71 al 80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Información respecto de las donaciones recibidas asociadas a exenciones tributarias.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Una lista actualizada de las entidades en cuya propiedad la institución de educación superior tenga participación, y las corporaciones o fundaciones en que, conforme a los estatutos de éstas, la institución de educación superior pueda elegir a lo menos a un integrante del directorio u órgano de administración.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f) Información sobre todo hecho esencial que afecte significativamente su situación financiera y patrimonial. </w:t>
      </w:r>
      <w:r w:rsidRPr="00134E8A">
        <w:rPr>
          <w:rFonts w:ascii="Arial" w:hAnsi="Arial" w:cs="Arial"/>
          <w:b/>
        </w:rPr>
        <w:t>Deben considerarse esenciales aquellos eventos que sean capaces de afectar en forma significativa, entre otros aspectos, a la situación financiera o los activos y obligaciones de la institución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
          <w:bCs/>
          <w:lang w:val="es-ES" w:eastAsia="es-CL"/>
        </w:rPr>
        <w:t>La información señalada en las letras a), c) y d) deberá enviarse, al menos, de forma anual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38.- La Superintendencia deberá incorporar y mantener actualizada la información señalada en los artículos anteriores en el Sistema Nacional de Información de Educación Superior que desarrollará y mantendrá la Subsecretaría, coordinándose con esta última, de acuerdo a los convenios de colaboración que para estos efectos celebren ambos organismos, y los demás órganos del Sistema Nacional de Aseguramiento de la Calidad de la Educación Superior,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39.- Sin perjuicio de lo dispuesto en la ley N° 20.285, la Superintendencia mantendrá a disposición del público a través de su sitio electrónico, al menos,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Las normas de carácter general e instrucciones dictadas por ésta.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Registro Público de los administradores provisionales y de cierre que se hayan designado.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Informes de los administradores provisionales, de conformidad con lo dispuesto el artículo 10 de la ley N° 20.800.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Registro Público de Sanciones </w:t>
      </w:r>
      <w:r w:rsidRPr="00134E8A">
        <w:rPr>
          <w:rFonts w:ascii="Arial" w:hAnsi="Arial" w:cs="Arial"/>
          <w:b/>
          <w:bCs/>
          <w:lang w:val="es-ES" w:eastAsia="es-CL"/>
        </w:rPr>
        <w:t>de los últimos cinco años.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Registro Público de socios, miembros y de quienes ejerzan funciones directivas en las instituciones de educación superior.</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 xml:space="preserve">f) Todo antecedente que refiera a la sanción propiamente tal, </w:t>
      </w:r>
      <w:r w:rsidRPr="00134E8A">
        <w:rPr>
          <w:rFonts w:ascii="Arial" w:hAnsi="Arial" w:cs="Arial"/>
          <w:b/>
          <w:bCs/>
          <w:lang w:val="es-ES" w:eastAsia="es-CL"/>
        </w:rPr>
        <w:t>de los últimos cinco años,</w:t>
      </w:r>
      <w:r w:rsidRPr="00134E8A">
        <w:rPr>
          <w:rFonts w:ascii="Arial" w:hAnsi="Arial" w:cs="Arial"/>
          <w:bCs/>
          <w:lang w:eastAsia="es-CL"/>
        </w:rPr>
        <w:t xml:space="preserve"> como el expediente, descargos, informes o pruebas, decisión final, entre otros. Para su cumplimiento, deberán observarse especialmente los artículos 5, 10, 11 y 21 de la ley N° 20.285.</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4° De la atención de reclamos y denuncias</w:t>
      </w:r>
    </w:p>
    <w:p w:rsidR="00134E8A" w:rsidRPr="00134E8A" w:rsidRDefault="00134E8A" w:rsidP="00134E8A">
      <w:pPr>
        <w:tabs>
          <w:tab w:val="left" w:pos="2835"/>
        </w:tabs>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40.- La Superintendencia recibirá los reclamos y denuncias que se le formulen y que se refieran a materias de su competencia, sin perjuicio de las acciones legales correspondientes.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t xml:space="preserve">Artículo 41.- El reclamo es la petición formal realizada a la Superintendencia por una persona o grupo de personas interesadas, para que ésta intervenga como mediador en la controversia existente entre el reclamante y alguna de las </w:t>
      </w:r>
      <w:r w:rsidRPr="00134E8A">
        <w:rPr>
          <w:rFonts w:ascii="Arial" w:hAnsi="Arial" w:cs="Arial"/>
          <w:b/>
          <w:bCs/>
          <w:lang w:val="es-ES" w:eastAsia="es-CL"/>
        </w:rPr>
        <w:t>instituciones de educación superior</w:t>
      </w:r>
      <w:r w:rsidRPr="00134E8A">
        <w:rPr>
          <w:rFonts w:ascii="Arial" w:hAnsi="Arial" w:cs="Arial"/>
          <w:bCs/>
          <w:lang w:val="es-ES" w:eastAsia="es-CL"/>
        </w:rPr>
        <w:t xml:space="preserve"> fiscalizadas, apersonándose el reclamante en el procedimiento. </w:t>
      </w:r>
      <w:r w:rsidRPr="00134E8A">
        <w:rPr>
          <w:rFonts w:ascii="Arial" w:hAnsi="Arial" w:cs="Arial"/>
          <w:b/>
        </w:rPr>
        <w:t>Para los efectos de este párrafo, se entenderá por personas interesadas aquellas a que se refiere el artículo 21 de la ley Nº 19.880.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Recibido el reclamo, la Superintendencia</w:t>
      </w:r>
      <w:r w:rsidRPr="00134E8A">
        <w:rPr>
          <w:rFonts w:ascii="Arial" w:hAnsi="Arial" w:cs="Arial"/>
          <w:b/>
          <w:bCs/>
          <w:lang w:val="es-ES" w:eastAsia="es-CL"/>
        </w:rPr>
        <w:t xml:space="preserve"> deberá abrir </w:t>
      </w:r>
      <w:r w:rsidRPr="00134E8A">
        <w:rPr>
          <w:rFonts w:ascii="Arial" w:hAnsi="Arial" w:cs="Arial"/>
          <w:bCs/>
          <w:lang w:val="es-ES" w:eastAsia="es-CL"/>
        </w:rPr>
        <w:t xml:space="preserve">un período de información previa con el fin de conocer las circunstancias concretas del caso y la conveniencia de iniciar una mediación o un procedimiento sancionatorio o su rechazo fundado, según corresponda. Con todo, dicho plazo no podrá exceder de quince días hábiles.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42.- Admitido un reclamo a tramitación, el funcionario competente ordenará la apertura de un expediente y designará al funcionario encargado de su tramitación, quien notificará al reclamado.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funcionario designado citará a los interesados a una audiencia de mediación en la cual propondrá bases de arreglo para solucionar el conflicto. Dicho proceso deberá constar en un acta, firmada por los comparecientes, en la cual deben constar las medidas propuestas y el hecho de haberse alcanzado o no acuerdo sobre la materia.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Si no se llegare a acuerdo, y en caso que corresponda de conformidad a lo establecido en el artículo siguiente, el reclamante podrá seguir su pretensión como denuncia. Asimismo, si la Superintendencia considera que los hechos objeto del reclamo afectan a otras personas además del reclamante, y que pudiesen configurar alguna de las infracciones de las señaladas en esta ley, </w:t>
      </w:r>
      <w:r w:rsidRPr="00134E8A">
        <w:rPr>
          <w:rFonts w:ascii="Arial" w:hAnsi="Arial" w:cs="Arial"/>
          <w:b/>
          <w:bCs/>
          <w:lang w:val="es-ES" w:eastAsia="es-CL"/>
        </w:rPr>
        <w:t>iniciará</w:t>
      </w:r>
      <w:r w:rsidRPr="00134E8A">
        <w:rPr>
          <w:rFonts w:ascii="Arial" w:hAnsi="Arial" w:cs="Arial"/>
          <w:bCs/>
          <w:lang w:val="es-ES" w:eastAsia="es-CL"/>
        </w:rPr>
        <w:t xml:space="preserve"> de oficio un proceso, de conformidad a los artículos siguientes.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La Superintendencia, con motivo de una mediación, reclamo o denuncia, podrá oficiar a cualquiera de los entes que forman parte del Sistema para informar, solicitar antecedentes o pedir que se incorporen a dichos procedimientos, con el fin de propender a la coordinación para el esclarecimiento y solución de la eventual controversia.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43.- La denuncia es el acto escrito por medio del cual una persona o grupo de personas interesadas y previamente individualizadas ponen en conocimiento de la Superintendencia una eventual irregularidad, con el objeto de que ésta investigue y adopte las medidas que correspondan, en conformidad a lo señalado en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denuncias deberán ser formuladas por escrito a la Superintendencia, señalando lugar y fecha de presentación y la individualización completa de el o los denunciantes, quienes deberán suscribirla personalmente o por su mandatario o representante habilitado. Asimismo, deberá contener una descripción de los hechos concretos que se estiman constitutivos de infracción, precisando lugar y fecha de su comisión y, de ser posible, identificando al presunto infractor.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denuncia formulada conforme al inciso anterior originará un procedimiento sancionatorio si a juicio de la Superintendencia está revestida de seriedad</w:t>
      </w:r>
      <w:r w:rsidRPr="00134E8A">
        <w:rPr>
          <w:rFonts w:ascii="Arial" w:hAnsi="Arial" w:cs="Arial"/>
          <w:bCs/>
          <w:lang w:eastAsia="es-CL"/>
        </w:rPr>
        <w:t xml:space="preserve">, significa una eventual infracción a la ley </w:t>
      </w:r>
      <w:r w:rsidRPr="00134E8A">
        <w:rPr>
          <w:rFonts w:ascii="Arial" w:hAnsi="Arial" w:cs="Arial"/>
          <w:bCs/>
          <w:lang w:val="es-ES" w:eastAsia="es-CL"/>
        </w:rPr>
        <w:t>y tiene mérito suficiente. En caso contrario, se podrá disponer la realización de acciones de fiscalización sobre el presunto infractor y si ni siquiera existiere mérito para ello, se dispondrá el archivo de la misma por resolución fundada, notificando de ello al denunciante.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podrá ordenar directamente la formulación de cargos y la instrucción del procedimiento cuando se trate de denuncias realizadas por el Ministerio de Educación, el Consejo Nacional de Educación o la Comisión Nacional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t xml:space="preserve">Sin perjuicio de lo establecido precedentemente, las denuncias de infracciones podrán ser realizadas bajo reserva de identidad, si el denunciante así lo solicitare </w:t>
      </w:r>
      <w:r w:rsidRPr="00134E8A">
        <w:rPr>
          <w:rFonts w:ascii="Arial" w:hAnsi="Arial" w:cs="Arial"/>
          <w:b/>
          <w:bCs/>
          <w:lang w:val="es-ES" w:eastAsia="es-CL"/>
        </w:rPr>
        <w:t>y existieren razones fundadas para ello.</w:t>
      </w:r>
      <w:r w:rsidRPr="00134E8A">
        <w:rPr>
          <w:rFonts w:ascii="Arial" w:hAnsi="Arial" w:cs="Arial"/>
          <w:bCs/>
          <w:lang w:val="es-ES" w:eastAsia="es-CL"/>
        </w:rPr>
        <w:t xml:space="preserve"> En este caso, el acto de instrucción que dé comienzo al procedimiento deberá dar cuenta de que éste se ha iniciado en virtud de denuncia reservada. </w:t>
      </w:r>
      <w:r w:rsidRPr="00134E8A">
        <w:rPr>
          <w:rFonts w:ascii="Arial" w:hAnsi="Arial" w:cs="Arial"/>
          <w:b/>
        </w:rPr>
        <w:t>La investigación se mantendrá en reserva hasta la formulación de cargos.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 xml:space="preserve">Artículo 44.- </w:t>
      </w:r>
      <w:r w:rsidRPr="00134E8A">
        <w:rPr>
          <w:rFonts w:ascii="Arial" w:hAnsi="Arial" w:cs="Arial"/>
          <w:bCs/>
          <w:lang w:eastAsia="es-CL"/>
        </w:rPr>
        <w:t>Formulados los cargos a una institución de educación superior, o una vez sancionada o absuelta, no podrá tomar ningún tipo de represalia en contra del denunciante, cualquiera sea la forma en la que éste se relacione con la institución, cuestión para la cual la Superintendencia arbitrará todas las medidas que sean necesarias de acuerdo a las facultades que le confiere la ley.</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Cs/>
          <w:lang w:eastAsia="es-CL"/>
        </w:rPr>
        <w:tab/>
      </w:r>
      <w:r w:rsidRPr="00134E8A">
        <w:rPr>
          <w:rFonts w:ascii="Arial" w:hAnsi="Arial" w:cs="Arial"/>
          <w:b/>
        </w:rPr>
        <w:t>Se considerarán represalias, especialmente, el despido injustificado, traslado, degradación de funciones, la cancelación de la matrícula por causales que no estén contempladas en el reglamento de la institución, reprobación arbitraria de asignaturas, y cualquier otro hecho u omisión sin justificación suficiente, arbitraria o desproporcionada, que constituya una denigración u hostigamiento en contra del denunciante.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FE5A5B"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 xml:space="preserve"> </w:t>
      </w:r>
      <w:r w:rsidR="00134E8A" w:rsidRPr="00134E8A">
        <w:rPr>
          <w:rFonts w:ascii="Arial" w:hAnsi="Arial" w:cs="Arial"/>
          <w:bCs/>
          <w:lang w:val="es-ES" w:eastAsia="es-CL"/>
        </w:rPr>
        <w:tab/>
        <w:t>Para el caso de instituciones de educación superior estatales, sus funcionarios, incluidos quienes presten servicios mediante un contrato a honorarios o del Código del Trabajo, que formulen denuncias previstas en este artículo, gozarán de los derechos previstos en el artículo 90 A del decreto con fuerza de ley N° 29, de 2004, del Ministerio de Hacienda, que fija el texto refundido, coordinado y sistematizado de la ley N° 18.834, en lo que sea aplicable.</w:t>
      </w:r>
    </w:p>
    <w:p w:rsidR="00134E8A" w:rsidRDefault="00134E8A" w:rsidP="00134E8A">
      <w:pPr>
        <w:tabs>
          <w:tab w:val="left" w:pos="2835"/>
        </w:tabs>
        <w:spacing w:after="0" w:line="240" w:lineRule="auto"/>
        <w:jc w:val="both"/>
        <w:rPr>
          <w:rFonts w:ascii="Arial" w:hAnsi="Arial" w:cs="Arial"/>
          <w:bCs/>
          <w:lang w:val="es-ES" w:eastAsia="es-CL"/>
        </w:rPr>
      </w:pPr>
    </w:p>
    <w:p w:rsidR="009146C8" w:rsidRDefault="009146C8" w:rsidP="00134E8A">
      <w:pPr>
        <w:tabs>
          <w:tab w:val="left" w:pos="2835"/>
        </w:tabs>
        <w:spacing w:after="0" w:line="240" w:lineRule="auto"/>
        <w:jc w:val="both"/>
        <w:rPr>
          <w:rFonts w:ascii="Arial" w:hAnsi="Arial" w:cs="Arial"/>
          <w:bCs/>
          <w:lang w:val="es-ES" w:eastAsia="es-CL"/>
        </w:rPr>
      </w:pPr>
    </w:p>
    <w:p w:rsidR="009146C8" w:rsidRPr="00134E8A" w:rsidRDefault="009146C8"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5° Del procedimiento sancionatorio</w:t>
      </w:r>
    </w:p>
    <w:p w:rsidR="00134E8A" w:rsidRPr="00134E8A" w:rsidRDefault="00134E8A" w:rsidP="00134E8A">
      <w:pPr>
        <w:tabs>
          <w:tab w:val="left" w:pos="2835"/>
        </w:tabs>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45.- El procedimiento administrativo sancionatorio podrá iniciarse por denuncia, regulada en los artículos anteriores, o de oficio cuando la Superintendencia tome conocimiento, por cualquier medio, de hechos que pudieren ser constitutivos de alguna infracción sobre materias de su competencia.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cs="Arial"/>
        </w:rPr>
        <w:tab/>
      </w:r>
      <w:r w:rsidRPr="00134E8A">
        <w:rPr>
          <w:rFonts w:ascii="Arial" w:hAnsi="Arial" w:cs="Arial"/>
          <w:b/>
        </w:rPr>
        <w:t>Los plazos de días establecidos en esta ley son de días hábiles, en los mismos términos del artículo 25 de la ley Nº 19.880.”.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46.- La instrucción del procedimiento sancionatorio se realizará por un funcionario de la Superintendencia que recibirá el nombre de instructor y se iniciará con una formulación precisa de los cargos, que se notificarán al presunto infractor por carta certificada en el domicilio que tenga registrado ante la Superintendencia o en el que se señale en la denuncia, según el caso, confiriéndole un plazo de </w:t>
      </w:r>
      <w:r w:rsidRPr="00134E8A">
        <w:rPr>
          <w:rFonts w:ascii="Arial" w:hAnsi="Arial" w:cs="Arial"/>
          <w:bCs/>
          <w:lang w:eastAsia="es-CL"/>
        </w:rPr>
        <w:t>veinte días, prorrogables por diez días más en caso de infracciones graves o gravísimas,</w:t>
      </w:r>
      <w:r w:rsidRPr="00134E8A">
        <w:rPr>
          <w:rFonts w:ascii="Arial" w:hAnsi="Arial" w:cs="Arial"/>
          <w:bCs/>
          <w:lang w:val="es-ES" w:eastAsia="es-CL"/>
        </w:rPr>
        <w:t xml:space="preserve"> para formular los descargos y solicitar que se abra un período de prueba no superior a igual término.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formulación de cargos señalará una descripción clara y precisa de los hechos que se estimen constitutivos de infracción y la fecha de su verificación, la norma eventualmente infringida, la disposición que establece la infracción, y la sanción asignada.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cs="Arial"/>
          <w:b/>
        </w:rPr>
        <w:tab/>
      </w:r>
      <w:r w:rsidRPr="00134E8A">
        <w:rPr>
          <w:rFonts w:ascii="Arial" w:hAnsi="Arial" w:cs="Arial"/>
          <w:b/>
        </w:rPr>
        <w:t>Ninguna persona podrá ser sancionada por acciones u omisiones que no hubiesen sido imputadas en la formulación de cargos.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47.- Las notificaciones a los interesados se realizarán por medio de carta certificada al domicilio que éstos fijen en la primera actuación, y se entenderán practicadas desde el tercer día hábil siguiente a la fecha de su recepción en la oficina de correos. Sin perjuicio de lo anterior, los interesados podrán registrar en la Superintendencia una dirección de correo electrónico para que se practiquen las notificaciones respectivas que, para todos los efectos legales, se entenderán practicadas al día hábil siguiente de su envío.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realización de la notificación señalada en el artículo precedente deberá hacerse constar en el expediente administrativo correspondiente.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48.- El instructor podrá solicitar antecedentes adicionales dentro del plazo de quince días hábiles contado desde el vencimiento del plazo para presentar descargos. La parte de quien se hubiere requerido la presentación de antecedentes adicionales tendrá diez días hábiles para acompañarlos, bajo apercibimiento de tenerse por no acompañados si no se presentaren dentro de dicho plazo.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Presentados los descargos y antecedentes, o transcurridos los respectivos plazos sin que se hubieren presentado, el fiscal instructor, </w:t>
      </w:r>
      <w:r w:rsidRPr="00134E8A">
        <w:rPr>
          <w:rFonts w:ascii="Arial" w:hAnsi="Arial" w:cs="Arial"/>
          <w:bCs/>
          <w:lang w:eastAsia="es-CL"/>
        </w:rPr>
        <w:t xml:space="preserve">dentro del plazo de diez días hábiles, evacuará </w:t>
      </w:r>
      <w:r w:rsidRPr="00134E8A">
        <w:rPr>
          <w:rFonts w:ascii="Arial" w:hAnsi="Arial" w:cs="Arial"/>
          <w:bCs/>
          <w:lang w:val="es-ES" w:eastAsia="es-CL"/>
        </w:rPr>
        <w:t>un informe y propondrá al Superintendente la aplicación de sanciones o el sobreseimiento,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prueba que se rinda se apreciará de acuerdo a las reglas de la sana crítica.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49.- Transcurridos dos años de inactividad dentro del procedimiento sancionatorio por parte de la Superintendencia, se producirá la caducidad del procedimiento, debiendo dictarse una resolución que la declare y ordene su archivo.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caducidad no implicará la prescripción de la infracción ni de la facultad de la Superintendencia para iniciar un nuevo procedimiento sancionatorio por los mismos hechos. En este último caso podrá agregar al nuevo expediente todos los antecedentes, informes y actuaciones útiles efectuadas en el procedimiento caducado, debiendo en cualquier caso realizar todas las etapas del procedimiento nuevamente.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no podrá perseguir las infracciones cometidas transcurridos cuatro años desde que hubiere terminado de cometerse el hecho. Este plazo se suspende cuando se inicia el procedimiento sancionatorio, con la notificación del infractor y se interrumpe cada vez que se cometa una nueva infracción. En caso de declararse la caducidad del procedimiento, se entenderá que no se interrumpió ni suspendió el plazo de prescripción.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sanciones impuestas por acto administrativo firme no podrán ejecutarse una vez transcurridos más de tres años desde que éste quede firme. Este plazo se interrumpe cuando la Superintendencia inicie la ejecución.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50.- Las resoluciones de la Superintendencia que determinen la imposición de sanciones serán susceptibles de recurso de reposición, el que podrá interponerse en el plazo de cinco días hábiles contado desde el día siguiente a la notificación de la resolución.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51.- Los afectados que estimen que las resoluciones de la Superintendencia no se ajustan a la ley, podrán reclamar ante la Corte de Apelaciones correspondiente, dentro del plazo de quince días contado desde la notificación de la resolución impugnada.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reclamante señalará en su escrito, con precisión, el acto u omisión objeto del reclamo de ilegalidad, la norma legal que se supone infringida, la forma como se ha producido la infracción y, finalmente, cuando procediere, las razones por las cuales el acto u omisión le perjudican.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Corte dará traslado a la Superintendencia por el término de diez días. Evacuado el traslado o teniéndosele por evacuado en rebeldía, la Corte podrá abrir un término de prueba, si así lo estima necesario, el que se regirá por las reglas de los incidentes que contempla el Código de Procedimiento Civil.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Vencido el término de prueba, se remitirán los autos al fiscal judicial para su informe y a continuación se ordenará traer los autos en relación. La vista de esta causa gozará de preferencia.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Corte, en su sentencia, si da lugar al reclamo de ilegalidad, ordenará, según sea procedente, la anulación total o parcial del acto impugnado; la dictación de la resolución que corresponda para subsanar la omisión o reemplazar la resolución anulada; y el envío de los antecedentes al Ministerio Público, cuando estimare que la infracción pudiere ser constitutiva de delito o en el caso que, como producto de la investigación, se concluya la existencia de hechos constitutivos de delito.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6° Infracciones y sanciones</w:t>
      </w:r>
    </w:p>
    <w:p w:rsidR="00134E8A" w:rsidRPr="00134E8A" w:rsidRDefault="00134E8A" w:rsidP="00134E8A">
      <w:pPr>
        <w:tabs>
          <w:tab w:val="left" w:pos="2835"/>
        </w:tabs>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52.- Corresponderá exclusivamente a la Superintendencia el ejercicio de la potestad sancionadora respecto de las infracciones establecidas en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los efectos del ejercicio de dicha potestad sancionadora las personas e instituciones fiscalizadas podrán incurrir en infracciones gravísimas, graves, y leves.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53.- Son infracciones gravísimas: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Destinar los recursos de la institución de educación superior a fines distintos a los que le son propios de acuerdo a la ley y sus estatutos, </w:t>
      </w:r>
      <w:r w:rsidRPr="00134E8A">
        <w:rPr>
          <w:rFonts w:ascii="Arial" w:hAnsi="Arial" w:cs="Arial"/>
          <w:bCs/>
          <w:lang w:eastAsia="es-CL"/>
        </w:rPr>
        <w:t>en los términos establecidos en el artículo 65 de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Realizar operaciones en contravención a lo señalado en el artículo 73.</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Realizar operaciones con personas relacionadas sin dar cumplimiento a los requisitos establecidos en los artículos 74 a 76 de la presente ley.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Cualquier acción u omisión dolosa destinada a obtener acreditación o </w:t>
      </w:r>
      <w:r w:rsidRPr="00134E8A">
        <w:rPr>
          <w:rFonts w:ascii="Arial" w:hAnsi="Arial" w:cs="Arial"/>
          <w:b/>
          <w:bCs/>
          <w:lang w:val="es-ES" w:eastAsia="es-CL"/>
        </w:rPr>
        <w:t>niveles</w:t>
      </w:r>
      <w:r w:rsidRPr="00134E8A">
        <w:rPr>
          <w:rFonts w:ascii="Arial" w:hAnsi="Arial" w:cs="Arial"/>
          <w:bCs/>
          <w:lang w:val="es-ES" w:eastAsia="es-CL"/>
        </w:rPr>
        <w:t xml:space="preserve"> de acreditación mayores a los que correspondan en conformidad a la ley N° 20.129.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No cumplir con las obligaciones señaladas en los artículos 36 y 37 o hacerlo de forma distinta a lo prescrito en dicho artículo o de manera tardía.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Impedir u obstaculizar deliberadamente la fiscalización de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Entregar información falsa u ocultar cualquier antecedente relevante con el fin de encubrir u ocultar una infracción.</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h)</w:t>
      </w:r>
      <w:r w:rsidRPr="00134E8A">
        <w:rPr>
          <w:rFonts w:ascii="Arial" w:hAnsi="Arial" w:cs="Arial"/>
          <w:bCs/>
          <w:lang w:val="es-ES" w:eastAsia="es-CL"/>
        </w:rPr>
        <w:t xml:space="preserve"> Incurrir reiteradamente en infracciones calificadas como graves. Para estos efectos se entenderá que hay reiteración cuando en un plazo de doce meses se incurre en dos o más infracciones graves.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r>
      <w:r w:rsidRPr="00134E8A">
        <w:rPr>
          <w:rFonts w:ascii="Arial" w:hAnsi="Arial" w:cs="Arial"/>
          <w:b/>
          <w:bCs/>
          <w:lang w:val="es-ES" w:eastAsia="es-CL"/>
        </w:rPr>
        <w:t>i</w:t>
      </w:r>
      <w:r w:rsidRPr="00134E8A">
        <w:rPr>
          <w:rFonts w:ascii="Arial" w:hAnsi="Arial" w:cs="Arial"/>
          <w:b/>
          <w:bCs/>
          <w:lang w:eastAsia="es-CL"/>
        </w:rPr>
        <w:t>)</w:t>
      </w:r>
      <w:r w:rsidRPr="00134E8A">
        <w:rPr>
          <w:rFonts w:ascii="Arial" w:hAnsi="Arial" w:cs="Arial"/>
          <w:bCs/>
          <w:lang w:eastAsia="es-CL"/>
        </w:rPr>
        <w:t xml:space="preserve"> Efectuar publicidad falsa o engañosa, en los términos que se indican en el artículo 54.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rPr>
      </w:pPr>
      <w:r w:rsidRPr="00134E8A">
        <w:rPr>
          <w:rFonts w:ascii="Arial" w:hAnsi="Arial" w:cs="Arial"/>
          <w:bCs/>
          <w:lang w:val="es-ES" w:eastAsia="es-CL"/>
        </w:rPr>
        <w:tab/>
      </w:r>
      <w:r w:rsidRPr="00134E8A">
        <w:rPr>
          <w:rFonts w:ascii="Arial" w:hAnsi="Arial" w:cs="Arial"/>
          <w:b/>
          <w:bCs/>
          <w:lang w:val="es-ES" w:eastAsia="es-CL"/>
        </w:rPr>
        <w:tab/>
        <w:t xml:space="preserve">j) </w:t>
      </w:r>
      <w:r w:rsidRPr="00134E8A">
        <w:rPr>
          <w:rFonts w:ascii="Arial" w:eastAsia="Calibri" w:hAnsi="Arial" w:cs="Arial"/>
          <w:b/>
        </w:rPr>
        <w:t>Vulnerar los principios de libertad académica y libertad de cátedra a que se refiere la letra f) del artículo 2, por medio de la expulsión, desvinculación, censura o amedrentamiento académico.</w:t>
      </w:r>
    </w:p>
    <w:p w:rsidR="00134E8A" w:rsidRPr="00134E8A" w:rsidRDefault="00134E8A" w:rsidP="00134E8A">
      <w:pPr>
        <w:tabs>
          <w:tab w:val="left" w:pos="2835"/>
        </w:tabs>
        <w:spacing w:after="0" w:line="240" w:lineRule="auto"/>
        <w:jc w:val="both"/>
        <w:rPr>
          <w:rFonts w:ascii="Arial" w:eastAsia="Calibri" w:hAnsi="Arial" w:cs="Arial"/>
          <w:b/>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k)</w:t>
      </w:r>
      <w:r w:rsidRPr="00134E8A">
        <w:rPr>
          <w:rFonts w:ascii="Arial" w:hAnsi="Arial" w:cs="Arial"/>
          <w:bCs/>
          <w:lang w:val="es-ES" w:eastAsia="es-CL"/>
        </w:rPr>
        <w:t xml:space="preserve"> Incurrir en toda otra infracción que sea calificada como gravísima por la ley.</w:t>
      </w:r>
    </w:p>
    <w:p w:rsidR="00134E8A" w:rsidRPr="00134E8A" w:rsidRDefault="00134E8A" w:rsidP="00134E8A">
      <w:pPr>
        <w:tabs>
          <w:tab w:val="left" w:pos="2835"/>
        </w:tabs>
        <w:spacing w:after="0" w:line="240" w:lineRule="auto"/>
        <w:jc w:val="both"/>
        <w:rPr>
          <w:rFonts w:ascii="Arial" w:eastAsia="Calibri" w:hAnsi="Arial" w:cs="Arial"/>
          <w:b/>
          <w:lang w:val="es-ES"/>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54.- Se entenderá por publicidad engañosa cualquier mensaje publicitario o comunicación dirigida al público en general que induzca a error o engaño respecto de: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El valor correspondiente a matrícula, aranceles, becas y en general a cualquier desembolso o prestación pecuniaria exigida por una institución a sus estudiantes.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Los</w:t>
      </w:r>
      <w:r w:rsidRPr="00134E8A">
        <w:rPr>
          <w:rFonts w:ascii="Arial" w:hAnsi="Arial" w:cs="Arial"/>
          <w:b/>
          <w:bCs/>
          <w:lang w:val="es-ES" w:eastAsia="es-CL"/>
        </w:rPr>
        <w:t xml:space="preserve"> niveles </w:t>
      </w:r>
      <w:r w:rsidRPr="00134E8A">
        <w:rPr>
          <w:rFonts w:ascii="Arial" w:hAnsi="Arial" w:cs="Arial"/>
          <w:bCs/>
          <w:lang w:val="es-ES" w:eastAsia="es-CL"/>
        </w:rPr>
        <w:t>de acreditación, que de conformidad a la ley haya obtenido la respectiva institución de educación superior y de la acreditación de sus carreras y programas de estudio,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Las perspectivas generales de empleabilidad de los estudiantes de la respectiva institución o de cualquiera de sus carreras o programas, de conformidad a lo que establezca la Superintendencia mediante instrucciones de carácter general.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Los niveles formativos, las cualificaciones, las alternativas de continuidad de estudios o denominación de las carreras y programas de estudio de la oferta académica.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La infraestructura, el cuerpo docente, campos clínicos, equipamiento y espacios para pasantía o práctica profesional con que cuente la respectiva institución o cualquiera de sus sedes, carreras o programas.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eastAsia="es-CL"/>
        </w:rPr>
        <w:tab/>
      </w:r>
      <w:r w:rsidRPr="00134E8A">
        <w:rPr>
          <w:rFonts w:ascii="Arial" w:hAnsi="Arial" w:cs="Arial"/>
          <w:bCs/>
          <w:lang w:eastAsia="es-CL"/>
        </w:rPr>
        <w:tab/>
      </w:r>
      <w:r w:rsidRPr="00134E8A">
        <w:rPr>
          <w:rFonts w:ascii="Arial" w:hAnsi="Arial" w:cs="Arial"/>
          <w:b/>
        </w:rPr>
        <w:t>f) La calidad o cantidad de la investigación que realiza la institución, así como su prestigio o posición internacional.”.</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55.- Son infracciones graves: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No remitir la información requerida por el Ministerio de Educación, la Subsecretaría de Educación Superior, el Consejo Nacional de Educación o la Comisión Nacional de Acreditación, en ejercicio de sus facultades legales, o hacerlo de forma tardía, incompleta o inexacta, de manera injustificada.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Informar erróneamente respecto del número de estudiantes por carrera o programa, el número de académicos o cualquier información, si de ello resultare un incremento del financiamiento o aportes que la institución recibiría del Estado, de manera directa o indirecta.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Negarse a efectuar o entorpecer la auditoría externa de sus estados financieros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t xml:space="preserve">d) Modificar </w:t>
      </w:r>
      <w:r w:rsidRPr="00134E8A">
        <w:rPr>
          <w:rFonts w:ascii="Arial" w:hAnsi="Arial" w:cs="Arial"/>
          <w:b/>
          <w:bCs/>
          <w:lang w:val="es-ES" w:eastAsia="es-CL"/>
        </w:rPr>
        <w:t>arbitrariamente</w:t>
      </w:r>
      <w:r w:rsidRPr="00134E8A">
        <w:rPr>
          <w:rFonts w:ascii="Arial" w:hAnsi="Arial" w:cs="Arial"/>
          <w:bCs/>
          <w:lang w:val="es-ES" w:eastAsia="es-CL"/>
        </w:rPr>
        <w:t xml:space="preserve"> los términos, condiciones y modalidades conforme a las cuales la institución de educación superior hubiere convenido con el estudiante la prestación de los servicios </w:t>
      </w:r>
      <w:r w:rsidRPr="00134E8A">
        <w:rPr>
          <w:rFonts w:ascii="Arial" w:hAnsi="Arial" w:cs="Arial"/>
          <w:b/>
          <w:bCs/>
          <w:lang w:val="es-ES" w:eastAsia="es-CL"/>
        </w:rPr>
        <w:t xml:space="preserve">educativos </w:t>
      </w:r>
      <w:r w:rsidRPr="00134E8A">
        <w:rPr>
          <w:rFonts w:ascii="Arial" w:hAnsi="Arial" w:cs="Arial"/>
          <w:b/>
        </w:rPr>
        <w:t>o en forma tal que implique una prolongación de éstos.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 Condicionar la rendición de exámenes u otras evaluaciones o el otorgamiento de títulos, diplomas o certificaciones a exigencias pecuniarias, distintas al pago de aranceles previamente </w:t>
      </w:r>
      <w:r w:rsidRPr="00134E8A">
        <w:rPr>
          <w:rFonts w:ascii="Arial" w:hAnsi="Arial" w:cs="Arial"/>
          <w:bCs/>
          <w:lang w:eastAsia="es-CL"/>
        </w:rPr>
        <w:t>establecidos por la institución de educación superior en su reglamentación e informados a los estudiantes al momento de suscribir el contrato respectivo</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Incurrir en cualquier otra infracción que sea expresamente calificada como tal por la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Reiterar el incumplimiento de infracciones calificadas como leves. Para estos efectos se entenderá que hay reiteración cuando en un plazo de doce meses incurren en dos o más infracciones leves.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de infracciones que tengan el carácter de graves, sólo podrán aplicarse las sanciones de amonestación y multa establecidas en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56.- Son infracciones leves </w:t>
      </w:r>
      <w:r w:rsidRPr="00134E8A">
        <w:rPr>
          <w:rFonts w:ascii="Arial" w:hAnsi="Arial" w:cs="Arial"/>
          <w:bCs/>
          <w:lang w:eastAsia="es-CL"/>
        </w:rPr>
        <w:t>aquellas en que se incurra contra las normas que regulan la educación superior y que no tengan señalada una sanción especial, sin perjuicio de las atribuciones expresas que sobre éstas tengan la Contraloría General de la República, el Ministerio de Educación, el Consejo Nacional de Acreditación y otros organismos públicos.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de infracciones que tengan el carácter de leve, sólo podrán aplicarse las sanciones de amonestación y multa establecidas en esta ley. Con todo, las infracciones a que se refiere este artículo sólo serán sancionadas si no fueren subsanadas en el plazo que prudencialmente conceda al efecto el Superintendente.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57.- Comprobada la infracción, y sin perjuicio de las responsabilidades penales, civiles y administrativas que procedan, el Superintendente podrá aplicar una o más de las siguientes sanciones, de acuerdo a lo establecido en el artículo 58:</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Amonestación por escrito.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Multa a beneficio fiscal de hasta quinientas unidades tributarias mensuales, tratándose de infracciones leves.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Multa a beneficio fiscal de hasta mil unidades tributarias mensuales, tratándose de infracciones graves.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Multa de hasta diez mil unidades tributarias mensuales, tratándose de infracciones gravísimas.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Inhabilitación temporal o a perpetuidad para concurrir, directa o indirectamente, a la constitución de instituciones de educación superior o para ocupar el cargo de rector o ser integrante del órgano de administración superior en cualquiera de dichas instituciones. La sanción de inhabilitación temporal se podrá extender hasta por un plazo de cinco años, y se aplicará para el caso de infracciones gravísimas.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la determinación del monto específico de la multa se deberán considerar los criterios establecidos en el artículo 58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Cs/>
          <w:lang w:val="es-ES" w:eastAsia="es-CL"/>
        </w:rPr>
        <w:tab/>
      </w:r>
      <w:r w:rsidRPr="00134E8A">
        <w:rPr>
          <w:rFonts w:ascii="Arial" w:hAnsi="Arial" w:cs="Arial"/>
          <w:b/>
          <w:bCs/>
          <w:lang w:val="es-ES" w:eastAsia="es-CL"/>
        </w:rPr>
        <w:t xml:space="preserve">La Superintendencia podrá amonestar por escrito o multar hasta por una cantidad equivalente a mil unidades tributarias mensuales </w:t>
      </w:r>
      <w:r w:rsidRPr="00134E8A">
        <w:rPr>
          <w:rFonts w:ascii="Arial" w:hAnsi="Arial" w:cs="Arial"/>
          <w:b/>
          <w:bCs/>
          <w:lang w:eastAsia="es-CL"/>
        </w:rPr>
        <w:t>o quinientas unidades tributarias mensuales en caso de infracciones leves, a quienes ejerzan funciones directivas</w:t>
      </w:r>
      <w:r w:rsidRPr="00134E8A">
        <w:rPr>
          <w:rFonts w:ascii="Arial" w:hAnsi="Arial" w:cs="Arial"/>
          <w:bCs/>
          <w:lang w:eastAsia="es-CL"/>
        </w:rPr>
        <w:t xml:space="preserve"> </w:t>
      </w:r>
      <w:r w:rsidRPr="00134E8A">
        <w:rPr>
          <w:rFonts w:ascii="Arial" w:hAnsi="Arial" w:cs="Arial"/>
          <w:b/>
          <w:bCs/>
          <w:lang w:eastAsia="es-CL"/>
        </w:rPr>
        <w:t xml:space="preserve">y que resulten responsables de las infracciones cometidas. </w:t>
      </w:r>
      <w:r w:rsidRPr="00134E8A">
        <w:rPr>
          <w:rFonts w:ascii="Arial" w:hAnsi="Arial" w:cs="Arial"/>
          <w:b/>
          <w:bCs/>
          <w:lang w:val="es-ES" w:eastAsia="es-CL"/>
        </w:rPr>
        <w:t>La multa se comunicará al infractor y al representante legal de la institución. La Superintendencia podrá poner en conocimiento de la asamblea de miembros, según corresponda, las infracciones, incumplimientos o actos en que hayan incurrido quienes ejerzan funciones directivas de la institución. Sin perjuicio de lo anterior, el órgano de administración superior deberá dar cuenta a la asamblea más próxima de las sanciones de que ha sido objeto la institución o sus funcionarios.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rPr>
        <w:tab/>
        <w:t>Con todo, la Superintendencia no podrá aplicar cualquiera de las multas señaladas en el inciso primero, cuando la institución de educación superior o quienes ejerzan funciones directivas en ella, hubiesen actuado de buena fe conforme a una interpretación de las normas de carácter general vigentes sustentada por dicho organismo.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58.- </w:t>
      </w:r>
      <w:r w:rsidRPr="00134E8A">
        <w:rPr>
          <w:rFonts w:ascii="Arial" w:hAnsi="Arial" w:cs="Arial"/>
          <w:b/>
          <w:bCs/>
          <w:lang w:val="es-ES" w:eastAsia="es-CL"/>
        </w:rPr>
        <w:t>Para la determinación de las sanciones específicas que en cada caso corresponda aplicar, se considerará la naturaleza y gravedad de la infracción; el beneficio económico obtenido con motivo de ésta; la intencionalidad y el grado de participación en el hecho, acción u omisión constitutiva de la misma; la conducta anterior del infractor; el cumplimiento de los planes de recuperación, en su caso y la concurrencia de circunstancias agravantes o atenuantes.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59.- Sin perjuicio de las sanciones señaladas en el artículo 57, y en caso que sea procedente de acuerdo a la ley N° 20.800, la Superintendencia podrá disponer el cumplimiento de un plan de recuperación o la designación de un administrador provisional.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60.- La sanción de multa no impide la aplicación de las demás sanciones establecidas en el artículo 57. Las resoluciones de la Superintendencia que apliquen multa tendrán mérito ejecutivo una vez que se hayan resuelto los recursos que correspondan de acuerdo a la ley o que se haya cumplido el plazo legal sin que éstos hayan sido presentados.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monto de las multas impuestas por la Superintendencia será a beneficio fiscal, y deberá ser pagado en la Tesorería General de la República, dentro del plazo de diez días, contado desde la fecha de notificación de la resolución respectiva.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pago de toda multa aplicada de conformidad a este título deberá ser acreditado ante la Superintendencia dentro de los diez días siguientes a la fecha en que ésta debió ser pagada. Si el infractor fuere una persona jurídica, las personas naturales que la representen legalmente, o que actúen en su nombre, serán subsidiariamente responsables del pago de la multa.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retardo en el pago de toda multa que aplique la Superintendencia en conformidad a la ley, devengará los intereses y reajustes establecidos en el artículo 53 del Código Tributario.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61.- Constituyen circunstancias atenuantes de responsabilidad: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Subsanar los reparos u observaciones representados por la Superintendencia dentro del plazo que ésta determine.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No haber sido objeto de alguna de las sanciones previstas en las normas aplicables a la educación superior en los últimos seis años tratándose de una infracción gravísima; en los últimos cuatro años si esta fuere grave, y en los últimos dos años, en caso de una infracción leve.</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c) Colaboración sustancial en el proceso.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62.- Se considerarán circunstancias agravantes de responsabilidad: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No presentarse a declarar, salvo caso fortuito o fuerza mayor, por parte de los organizadores, controladores, miembros </w:t>
      </w:r>
      <w:r w:rsidRPr="00134E8A">
        <w:rPr>
          <w:rFonts w:ascii="Arial" w:hAnsi="Arial" w:cs="Arial"/>
          <w:b/>
          <w:bCs/>
          <w:lang w:val="es-ES" w:eastAsia="es-CL"/>
        </w:rPr>
        <w:t>de la asamblea</w:t>
      </w:r>
      <w:r w:rsidRPr="00134E8A">
        <w:rPr>
          <w:rFonts w:ascii="Arial" w:hAnsi="Arial" w:cs="Arial"/>
          <w:bCs/>
          <w:lang w:val="es-ES" w:eastAsia="es-CL"/>
        </w:rPr>
        <w:t xml:space="preserve"> o asociados, socios, propietarios, fundadores, representantes legales, quienes ejerzan funciones directivas o dependientes de la persona jurídica fiscalizada, cuando haya sido solicitada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 incumplimiento reiterado de las normas aplicables, o de las instrucciones o requerimientos de información formulados por la Superintendencia. Se entenderá que son reiterados aquellos incumplimientos que, en un mismo año calendario, se repitan en dos o más ocasiones.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Haber sido anteriormente objeto de la medida de designación de administrador provisional.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de concurrir una o más circunstancias agravantes, la multa aplicable al infractor podrá ascender hasta el doble del monto máximo previsto en la ley para la infracción de que se trate.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7° Reglas y prohibiciones aplicables a las instituciones de educación superior organizadas como personas jurídicas de derecho privado sin fines de lucro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63.- Las instituciones de educación superior organizadas como personas jurídicas de derecho privado sin fines de lucro sólo podrán tener como </w:t>
      </w:r>
      <w:r w:rsidRPr="00134E8A">
        <w:rPr>
          <w:rFonts w:ascii="Arial" w:hAnsi="Arial" w:cs="Arial"/>
          <w:b/>
          <w:bCs/>
          <w:lang w:val="es-ES" w:eastAsia="es-CL"/>
        </w:rPr>
        <w:t>controladores a personas naturales,</w:t>
      </w:r>
      <w:r w:rsidRPr="00134E8A">
        <w:rPr>
          <w:rFonts w:ascii="Arial" w:hAnsi="Arial" w:cs="Arial"/>
          <w:bCs/>
          <w:lang w:val="es-ES" w:eastAsia="es-CL"/>
        </w:rPr>
        <w:t xml:space="preserve"> personas jurídicas de derecho privado sin fines de lucro, corporaciones de derecho público o que deriven su personalidad jurídica de éstas, u otras entidades de derecho público reconocidas por ley. Tales instituciones se regirán por las normas de la presente ley y las normas especiales aplicables a la educación superior, y de forma supletoria, por las disposiciones del título XXXIII del libro I del Código Civil.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64.- Se entenderá por controlador toda persona o grupo de personas que, actuando coordinadamente o con acuerdo de actuación conjunta, y siendo miembro o asociado de la institución de educación superior, ya sea directamente o a través de otras personas naturales o jurídicas, tenga poder para asegurar mayoría de votos en las asambleas o reuniones de sus miembros; o para elegir a la mayoría de los directivos o designar al administrador o representante legal o a la mayoría de ellos; o para influir decisivamente en la administración de la institución.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instituciones de educación superior deberán informar a la Superintendencia quién es su controlador y, en caso que no tuviese, deberán señalar esta circunstancia expresamente.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Artículo 65.- Las instituciones de educación superior organizadas como personas jurídicas de derecho privado sin fines de lucro tienen la obligación de destinar sus recursos y de reinvertir los excedentes o ganancias que generen, según sea el caso, en la consecución de los fines que les son propios según la ley y sus estatutos, y en la mejora de la calidad de la educación que brindan</w:t>
      </w:r>
      <w:r w:rsidRPr="00134E8A">
        <w:rPr>
          <w:rFonts w:ascii="Arial" w:hAnsi="Arial" w:cs="Arial"/>
          <w:b/>
        </w:rPr>
        <w:t>, sin perjuicio de los actos, contratos, inversiones u otras operaciones que realicen para la conservación e incremento de su patrimonio.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actos, convenciones u operaciones realizadas en contravención a lo establecido en el inciso anterior constituirán infracciones gravísimas, sin perjuicio de lo dispuesto en la letra g) del artículo 6 de la ley N° 20.800, los artículos 70 a 80 de la presente ley y de la responsabilidad penal, civil o administrativa que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El que administrando a cualquier título los recursos o excedentes de la institución de educación superior, los destine a una finalidad diferente a lo señalado en el inciso primero de este artículo, estará obligado a reintegrarlos a la institución, debidamente reajustados conforme a la variación expresada por el Índice de Precios al Consumidor, en el período comprendido entre el mes anterior a aquel en que se llevó a cabo el desvío y el mes anterior en que se produjere la restitución. Comprobada la infracción, ésta será sancionada por la Superintendencia, conforme a las normas del presente título, con una multa </w:t>
      </w:r>
      <w:r w:rsidRPr="00134E8A">
        <w:rPr>
          <w:rFonts w:ascii="Arial" w:hAnsi="Arial" w:cs="Arial"/>
          <w:b/>
          <w:bCs/>
          <w:lang w:val="es-ES" w:eastAsia="es-CL"/>
        </w:rPr>
        <w:t>de un 50%</w:t>
      </w:r>
      <w:r w:rsidRPr="00134E8A">
        <w:rPr>
          <w:rFonts w:ascii="Arial" w:hAnsi="Arial" w:cs="Arial"/>
          <w:bCs/>
          <w:lang w:val="es-ES" w:eastAsia="es-CL"/>
        </w:rPr>
        <w:t xml:space="preserve"> de la suma desviada. Dichos montos en ningún caso podrán ser descontados o pagados con cargo a recursos de la institución.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Cs/>
          <w:lang w:eastAsia="es-CL"/>
        </w:rPr>
        <w:tab/>
        <w:t>Artículo</w:t>
      </w:r>
      <w:r w:rsidRPr="00134E8A">
        <w:rPr>
          <w:rFonts w:ascii="Arial" w:hAnsi="Arial" w:cs="Arial"/>
          <w:bCs/>
          <w:lang w:val="es-ES" w:eastAsia="es-CL"/>
        </w:rPr>
        <w:t xml:space="preserve"> 66.- Las instituciones de educación superior que estén constituidas como personas jurídicas de derecho privado sin fines de lucro deberán </w:t>
      </w:r>
      <w:r w:rsidRPr="00134E8A">
        <w:rPr>
          <w:rFonts w:ascii="Arial" w:hAnsi="Arial" w:cs="Arial"/>
          <w:b/>
        </w:rPr>
        <w:t>contar, al menos, con un órgano colegiado de administración superior, llámese directorio, junta directiva, consejo superior o cualquier otra denominación</w:t>
      </w:r>
      <w:r w:rsidRPr="00134E8A">
        <w:rPr>
          <w:rFonts w:ascii="Arial" w:hAnsi="Arial" w:cs="Arial"/>
          <w:bCs/>
          <w:lang w:val="es-ES" w:eastAsia="es-CL"/>
        </w:rPr>
        <w:t xml:space="preserve"> (en adelante “órgano de administración superior”), el cual será designado en la forma y plazos previstos en sus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integrantes del órgano de administración superior podrán gozar de una dieta, y en tal caso, ésta deberá estar establecida en los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t xml:space="preserve">Artículo 67.- </w:t>
      </w:r>
      <w:r w:rsidRPr="00134E8A">
        <w:rPr>
          <w:rFonts w:ascii="Arial" w:hAnsi="Arial" w:cs="Arial"/>
          <w:b/>
        </w:rPr>
        <w:t>Es función esencial del órgano de administración superior la dirección general de la administración financiera y patrimonial de la institución, en concordancia con su plan de desarrollo institucional, sin perjuicio de otras funciones que se le asignen o la existencia de otros órganos, determinados por las instituciones en sus respectivos estatutos.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rPr>
        <w:tab/>
        <w:t>El órgano de administración superior no podrá delegar, total o parcialmente, a ningún título, su función esencial, ni comprometerse a ejercerla bajo una determinada modalidad, salvo que se trate del otorgamiento de mandatos especiales cuyas facultades hayan sido indicadas de manera precisa</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68.- Los integrantes del órgano de administración superior deberán velar por el interés de la institución de educación superior y el cumplimento de los fines establecidos en sus estatutos, y no podrán ser removidos de su cargo sino </w:t>
      </w:r>
      <w:r w:rsidRPr="00134E8A">
        <w:rPr>
          <w:rFonts w:ascii="Arial" w:hAnsi="Arial" w:cs="Arial"/>
          <w:b/>
          <w:bCs/>
          <w:lang w:val="es-ES" w:eastAsia="es-CL"/>
        </w:rPr>
        <w:t>por acuerdo de la Asamblea General</w:t>
      </w:r>
      <w:r w:rsidRPr="00134E8A">
        <w:rPr>
          <w:rFonts w:ascii="Arial" w:hAnsi="Arial" w:cs="Arial"/>
          <w:bCs/>
          <w:lang w:val="es-ES" w:eastAsia="es-CL"/>
        </w:rPr>
        <w:t xml:space="preserve"> en los casos señalados previamente en sus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w:t>
      </w:r>
      <w:r w:rsidRPr="00134E8A">
        <w:rPr>
          <w:rFonts w:ascii="Arial" w:hAnsi="Arial" w:cs="Arial"/>
          <w:b/>
          <w:bCs/>
          <w:lang w:val="es-ES" w:eastAsia="es-CL"/>
        </w:rPr>
        <w:t xml:space="preserve">función esencial </w:t>
      </w:r>
      <w:r w:rsidRPr="00134E8A">
        <w:rPr>
          <w:rFonts w:ascii="Arial" w:hAnsi="Arial" w:cs="Arial"/>
          <w:bCs/>
          <w:lang w:val="es-ES" w:eastAsia="es-CL"/>
        </w:rPr>
        <w:t>de los integrantes del órgano de administración superior no será delegable y se ejercerá colectivamente, de conformidad a las formalidades que establezcan sus estatutos.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69.- Los integrantes del órgano de administración superior deberán emplear en el ejercicio de sus funciones el cuidado y diligencia que las personas emplean ordinariamente en sus negocios propios, y responderán solidariamente de los perjuicios causados a la institución, en su caso, por sus actuaciones dolosas o culpables</w:t>
      </w:r>
      <w:r w:rsidRPr="00134E8A">
        <w:rPr>
          <w:rFonts w:cs="Arial"/>
        </w:rPr>
        <w:t xml:space="preserve">, </w:t>
      </w:r>
      <w:r w:rsidRPr="00134E8A">
        <w:rPr>
          <w:rFonts w:ascii="Arial" w:hAnsi="Arial" w:cs="Arial"/>
          <w:b/>
        </w:rPr>
        <w:t>a menos que constare expresamente su falta de participación o su oposición al o los hechos que han ocasionado los perjuicios</w:t>
      </w:r>
      <w:r w:rsidRPr="00134E8A">
        <w:rPr>
          <w:rFonts w:ascii="Arial" w:hAnsi="Arial" w:cs="Arial"/>
          <w:b/>
          <w:bCs/>
          <w:lang w:val="es-ES" w:eastAsia="es-CL"/>
        </w:rPr>
        <w:t>.</w:t>
      </w:r>
      <w:r w:rsidRPr="00134E8A">
        <w:rPr>
          <w:rFonts w:ascii="Arial" w:hAnsi="Arial" w:cs="Arial"/>
          <w:bCs/>
          <w:lang w:val="es-ES" w:eastAsia="es-CL"/>
        </w:rPr>
        <w:t xml:space="preserve"> Toda estipulación o acuerdo que tienda a liberar o a limitar la responsabilidad de los integrantes del órgano de administración superior es nula.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70.- Los integrantes del órgano de administración superior no podrán realizar o aprobar actos contrarios al interés de la institución de educación superior o que contravengan lo dispuesto en el inciso primero del artículo 65, ni usar su cargo para obtener ventajas indebidas para sí o para terceros relacionados, en perjuicio del interés de la entidad.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beneficios percibidos por quienes infrinjan lo dispuesto en este artículo pertenecerán a la institución de educación superior, la que además deberá ser indemnizada de cualquier perjuicio en conformidad a lo establecido en el artículo 79.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71.- Para efectos de esta ley, se entenderá por personas relacionadas a la institución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Las personas naturales o jurídicas que sean fundadores, asociados o miembros de la asamblea de la institución.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Sus controladores, de conformidad al artículo 64.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Los integrantes del órgano de administración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Sus rectores.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 Los cónyuges, convivientes civiles o parientes hasta el </w:t>
      </w:r>
      <w:r w:rsidRPr="00134E8A">
        <w:rPr>
          <w:rFonts w:ascii="Arial" w:hAnsi="Arial" w:cs="Arial"/>
          <w:b/>
          <w:bCs/>
          <w:lang w:val="es-ES" w:eastAsia="es-CL"/>
        </w:rPr>
        <w:t>segundo</w:t>
      </w:r>
      <w:r w:rsidRPr="00134E8A">
        <w:rPr>
          <w:rFonts w:ascii="Arial" w:hAnsi="Arial" w:cs="Arial"/>
          <w:bCs/>
          <w:lang w:val="es-ES" w:eastAsia="es-CL"/>
        </w:rPr>
        <w:t xml:space="preserve"> grado de consanguinidad o afinidad de las personas señaladas en las letras anteriores.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f) Las personas jurídicas en que las personas señaladas en las letras precedentes sean dueños, directamente o a través de otras personas naturales o jurídicas, de un </w:t>
      </w:r>
      <w:r w:rsidRPr="00134E8A">
        <w:rPr>
          <w:rFonts w:ascii="Arial" w:hAnsi="Arial" w:cs="Arial"/>
          <w:b/>
          <w:bCs/>
          <w:lang w:val="es-ES" w:eastAsia="es-CL"/>
        </w:rPr>
        <w:t>10%</w:t>
      </w:r>
      <w:r w:rsidRPr="00134E8A">
        <w:rPr>
          <w:rFonts w:ascii="Arial" w:hAnsi="Arial" w:cs="Arial"/>
          <w:bCs/>
          <w:lang w:val="es-ES" w:eastAsia="es-CL"/>
        </w:rPr>
        <w:t xml:space="preserve"> o más de su capital.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g) Las personas naturales o jurídicas que sean </w:t>
      </w:r>
      <w:r w:rsidRPr="00134E8A">
        <w:rPr>
          <w:rFonts w:ascii="Arial" w:hAnsi="Arial" w:cs="Arial"/>
          <w:b/>
          <w:bCs/>
          <w:lang w:val="es-ES" w:eastAsia="es-CL"/>
        </w:rPr>
        <w:t>fundadores, asociados o miembros de la asamblea,</w:t>
      </w:r>
      <w:r w:rsidRPr="00134E8A">
        <w:rPr>
          <w:rFonts w:ascii="Arial" w:hAnsi="Arial" w:cs="Arial"/>
          <w:bCs/>
          <w:lang w:val="es-ES" w:eastAsia="es-CL"/>
        </w:rPr>
        <w:t xml:space="preserve"> según corresponda, de cualquier persona jurídica de las señaladas en la letra a); sus cónyuges, convivientes civiles o parientes hasta el </w:t>
      </w:r>
      <w:r w:rsidRPr="00134E8A">
        <w:rPr>
          <w:rFonts w:ascii="Arial" w:hAnsi="Arial" w:cs="Arial"/>
          <w:b/>
          <w:bCs/>
          <w:lang w:val="es-ES" w:eastAsia="es-CL"/>
        </w:rPr>
        <w:t xml:space="preserve">segundo </w:t>
      </w:r>
      <w:r w:rsidRPr="00134E8A">
        <w:rPr>
          <w:rFonts w:ascii="Arial" w:hAnsi="Arial" w:cs="Arial"/>
          <w:bCs/>
          <w:lang w:val="es-ES" w:eastAsia="es-CL"/>
        </w:rPr>
        <w:t xml:space="preserve">grado de consanguinidad o afinidad, cuando corresponda; o las personas jurídicas en que las personas señaladas anteriormente sean dueños, directamente o a través de otras personas naturales o jurídicas, de un </w:t>
      </w:r>
      <w:r w:rsidRPr="00134E8A">
        <w:rPr>
          <w:rFonts w:ascii="Arial" w:hAnsi="Arial" w:cs="Arial"/>
          <w:b/>
          <w:bCs/>
          <w:lang w:val="es-ES" w:eastAsia="es-CL"/>
        </w:rPr>
        <w:t xml:space="preserve">10% </w:t>
      </w:r>
      <w:r w:rsidRPr="00134E8A">
        <w:rPr>
          <w:rFonts w:ascii="Arial" w:hAnsi="Arial" w:cs="Arial"/>
          <w:bCs/>
          <w:lang w:val="es-ES" w:eastAsia="es-CL"/>
        </w:rPr>
        <w:t>o más de su capital.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h) Los directores, gerentes, administradores, ejecutivos principales o liquidadores, de cualquier persona jurídica de las señaladas en la letra a), según sea el caso; sus cónyuges, convivientes civiles o parientes hasta el</w:t>
      </w:r>
      <w:r w:rsidRPr="00134E8A">
        <w:rPr>
          <w:rFonts w:ascii="Arial" w:hAnsi="Arial" w:cs="Arial"/>
          <w:b/>
          <w:bCs/>
          <w:lang w:val="es-ES" w:eastAsia="es-CL"/>
        </w:rPr>
        <w:t xml:space="preserve"> segundo</w:t>
      </w:r>
      <w:r w:rsidRPr="00134E8A">
        <w:rPr>
          <w:rFonts w:ascii="Arial" w:hAnsi="Arial" w:cs="Arial"/>
          <w:bCs/>
          <w:lang w:val="es-ES" w:eastAsia="es-CL"/>
        </w:rPr>
        <w:t xml:space="preserve"> grado de consanguinidad o afinidad, cuando corresponda; o las personas jurídicas en que las personas señaladas anteriormente sean dueños, directamente o a través de otras personas naturales o jurídicas, de un </w:t>
      </w:r>
      <w:r w:rsidRPr="00134E8A">
        <w:rPr>
          <w:rFonts w:ascii="Arial" w:hAnsi="Arial" w:cs="Arial"/>
          <w:b/>
          <w:bCs/>
          <w:lang w:val="es-ES" w:eastAsia="es-CL"/>
        </w:rPr>
        <w:t>10</w:t>
      </w:r>
      <w:r w:rsidRPr="00134E8A">
        <w:rPr>
          <w:rFonts w:ascii="Arial" w:hAnsi="Arial" w:cs="Arial"/>
          <w:bCs/>
          <w:lang w:val="es-ES" w:eastAsia="es-CL"/>
        </w:rPr>
        <w:t>% o más de su capital.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i) Las demás personas que desempeñen funciones directivas en la respectiva institución de educación superior, de acuerdo al artículo 72; sus cónyuges, convivientes civiles o parientes hasta el </w:t>
      </w:r>
      <w:r w:rsidRPr="00134E8A">
        <w:rPr>
          <w:rFonts w:ascii="Arial" w:hAnsi="Arial" w:cs="Arial"/>
          <w:b/>
          <w:bCs/>
          <w:lang w:val="es-ES" w:eastAsia="es-CL"/>
        </w:rPr>
        <w:t>segundo</w:t>
      </w:r>
      <w:r w:rsidRPr="00134E8A">
        <w:rPr>
          <w:rFonts w:ascii="Arial" w:hAnsi="Arial" w:cs="Arial"/>
          <w:bCs/>
          <w:lang w:val="es-ES" w:eastAsia="es-CL"/>
        </w:rPr>
        <w:t xml:space="preserve"> grado de consanguinidad o afinidad; o las personas jurídicas en que las personas señaladas anteriormente sean dueños, directamente o a través de otras personas naturales o jurídicas, de un </w:t>
      </w:r>
      <w:r w:rsidRPr="00134E8A">
        <w:rPr>
          <w:rFonts w:ascii="Arial" w:hAnsi="Arial" w:cs="Arial"/>
          <w:b/>
          <w:bCs/>
          <w:lang w:val="es-ES" w:eastAsia="es-CL"/>
        </w:rPr>
        <w:t>10</w:t>
      </w:r>
      <w:r w:rsidRPr="00134E8A">
        <w:rPr>
          <w:rFonts w:ascii="Arial" w:hAnsi="Arial" w:cs="Arial"/>
          <w:bCs/>
          <w:lang w:val="es-ES" w:eastAsia="es-CL"/>
        </w:rPr>
        <w:t>% o más de su capital.</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j) Las personas jurídicas en que las personas naturales señaladas en las letras precedentes sean directores, gerentes, administradores, o ejecutivos principales de las mismas.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k) Las personas jurídicas en que la institución de educación superior sea propietaria, socia, fundadora, asociada o miembro</w:t>
      </w:r>
      <w:r w:rsidRPr="00134E8A">
        <w:rPr>
          <w:rFonts w:ascii="Arial" w:hAnsi="Arial" w:cs="Arial"/>
          <w:b/>
          <w:bCs/>
          <w:lang w:val="es-ES" w:eastAsia="es-CL"/>
        </w:rPr>
        <w:t xml:space="preserve"> de la asamblea </w:t>
      </w:r>
      <w:r w:rsidRPr="00134E8A">
        <w:rPr>
          <w:rFonts w:ascii="Arial" w:hAnsi="Arial" w:cs="Arial"/>
          <w:bCs/>
          <w:lang w:val="es-ES" w:eastAsia="es-CL"/>
        </w:rPr>
        <w:t>o que, conforme a los estatutos de éstas, pueda elegir a lo menos a un integrante del directorio u órgano de administración respectivo.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podrá establecer, mediante norma de carácter general, que es relacionada a una institución de educación superior toda persona natural o jurídica que por relaciones patrimoniales, de administración, de parentesco, de responsabilidad o de subordinación haga presumir que sus operaciones con la institución originan conflictos de interés.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72</w:t>
      </w:r>
      <w:r w:rsidRPr="00134E8A">
        <w:rPr>
          <w:rFonts w:ascii="Arial" w:hAnsi="Arial" w:cs="Arial"/>
          <w:b/>
          <w:bCs/>
          <w:lang w:val="es-ES" w:eastAsia="es-CL"/>
        </w:rPr>
        <w:t xml:space="preserve">.- </w:t>
      </w:r>
      <w:r w:rsidRPr="00134E8A">
        <w:rPr>
          <w:rFonts w:ascii="Arial" w:hAnsi="Arial" w:cs="Arial"/>
          <w:b/>
          <w:bCs/>
          <w:lang w:eastAsia="es-CL"/>
        </w:rPr>
        <w:t>Para efectos de esta ley, se entenderá que ejercen funciones directivas de una institución de educación superior los integrantes de el o los órganos colegiados de administración superior, sea cual fuere su denominación, el rector, así como cualquier autoridad unipersonal de la institución, que tenga atribución de decisiones estratégicas y patrimoniales</w:t>
      </w:r>
      <w:r w:rsidRPr="00134E8A">
        <w:rPr>
          <w:rFonts w:ascii="Arial" w:hAnsi="Arial" w:cs="Arial"/>
          <w:bCs/>
          <w:lang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73.- Las instituciones de educación superior que estén organizadas como personas jurídicas de derecho privado sin fines de lucro no podrán realizar actos, contratos, convenciones</w:t>
      </w:r>
      <w:r w:rsidRPr="00134E8A">
        <w:rPr>
          <w:rFonts w:ascii="Arial" w:hAnsi="Arial" w:cs="Arial"/>
          <w:b/>
          <w:bCs/>
          <w:lang w:val="es-ES" w:eastAsia="es-CL"/>
        </w:rPr>
        <w:t xml:space="preserve"> o cualquiera otra operación</w:t>
      </w:r>
      <w:r w:rsidRPr="00134E8A">
        <w:rPr>
          <w:rFonts w:ascii="Arial" w:hAnsi="Arial" w:cs="Arial"/>
          <w:bCs/>
          <w:lang w:val="es-ES" w:eastAsia="es-CL"/>
        </w:rPr>
        <w:t xml:space="preserve"> con las personas indicadas en las letras a), b), c), d), e) y f) del artículo 71.</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Con todo, se exceptuarán de la prohibición establecida en el inciso anterior aquellos actos, contratos, convenciones </w:t>
      </w:r>
      <w:r w:rsidRPr="00134E8A">
        <w:rPr>
          <w:rFonts w:ascii="Arial" w:hAnsi="Arial" w:cs="Arial"/>
          <w:b/>
          <w:bCs/>
          <w:lang w:val="es-ES" w:eastAsia="es-CL"/>
        </w:rPr>
        <w:t>o cualquiera otra operación</w:t>
      </w:r>
      <w:r w:rsidRPr="00134E8A">
        <w:rPr>
          <w:rFonts w:ascii="Arial" w:hAnsi="Arial" w:cs="Arial"/>
          <w:bCs/>
          <w:lang w:val="es-ES" w:eastAsia="es-CL"/>
        </w:rPr>
        <w:t xml:space="preserve"> cuando: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 contraparte sea una persona jurídica</w:t>
      </w:r>
      <w:r w:rsidRPr="00134E8A">
        <w:rPr>
          <w:rFonts w:ascii="Arial" w:hAnsi="Arial" w:cs="Arial"/>
          <w:b/>
          <w:bCs/>
          <w:lang w:val="es-ES" w:eastAsia="es-CL"/>
        </w:rPr>
        <w:t xml:space="preserve"> de derecho privado </w:t>
      </w:r>
      <w:r w:rsidRPr="00134E8A">
        <w:rPr>
          <w:rFonts w:ascii="Arial" w:hAnsi="Arial" w:cs="Arial"/>
          <w:bCs/>
          <w:lang w:val="es-ES" w:eastAsia="es-CL"/>
        </w:rPr>
        <w:t>sin fines de lucro, de derecho público, creada por ley o cuya personalidad jurídica derive de corporaciones de derecho público.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Se trate de donaciones cuyo beneficiario sea una institución de educación superior sin fines de lucro o creada por ley o que derive su personalidad jurídica de corporaciones de derecho público.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c) </w:t>
      </w:r>
      <w:r w:rsidRPr="00134E8A">
        <w:rPr>
          <w:rFonts w:ascii="Arial" w:hAnsi="Arial" w:cs="Arial"/>
          <w:b/>
        </w:rPr>
        <w:t>Se trate de contratos de trabajo u honorarios para desempeñar labores académicas, directivas, administrativas o docentes en la institución o de prestación de servicios educacionales.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 xml:space="preserve">d) </w:t>
      </w:r>
      <w:r w:rsidRPr="00134E8A">
        <w:rPr>
          <w:rFonts w:ascii="Arial" w:hAnsi="Arial" w:cs="Arial"/>
          <w:b/>
        </w:rPr>
        <w:t>Sean necesarias para la consecución de los fines de la institución y sean aprobados de acuerdo con lo establecido en los artículos 74, 75, 76 y 77, además de los mecanismos especiales definidos en una política de solución de conflictos de intereses que deberá sancionar la institución con el objetivo de resguardar debidamente el patrimonio institucional y la fe pública, la que deberá registrarse ante la Superintendencia. La Superintendencia velará por que estas operaciones cumplan debidamente con estas exigencias, sin perjuicio del ejercicio de sus facultades de fiscalización establecidas en el artículo 20. Con todo, en los casos en que exista un único oferente, la institución deberá justificar la operación ante dicho organismo y requerir su aprobación expresa.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incumplimiento de lo señalado en este artículo constituirá una infracción gravísima, sin perjuicio de lo establecido en el artículo 65 y de la responsabilidad penal, civil o administrativa que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74.- Las operaciones señaladas en el inciso segundo del artículo anterior, o aquéllas que se realicen con personas relacionadas distintas a las señaladas en su inciso primero, deberán contribuir al interés de la institución de educación superior y al cumplimiento de sus fines; ajustarse en precio, términos y condiciones de equidad similares a las que habitualmente prevalecen en el mercado en el lugar y tiempo de su celebración,</w:t>
      </w:r>
      <w:r w:rsidRPr="00134E8A">
        <w:rPr>
          <w:rFonts w:ascii="Arial" w:hAnsi="Arial" w:cs="Arial"/>
          <w:bCs/>
          <w:lang w:eastAsia="es-CL"/>
        </w:rPr>
        <w:t xml:space="preserve"> salvo que dicho precio, términos o condiciones sean más ventajosas para las instituciones de educación superior,</w:t>
      </w:r>
      <w:r w:rsidRPr="00134E8A">
        <w:rPr>
          <w:rFonts w:ascii="Arial" w:hAnsi="Arial" w:cs="Arial"/>
          <w:bCs/>
          <w:lang w:val="es-ES" w:eastAsia="es-CL"/>
        </w:rPr>
        <w:t xml:space="preserve"> y cumplir estrictamente con los requisitos establecidos en los artículos siguientes, cualquiera sea el monto, naturaleza, objeto o condición de habitualidad de la operación.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incumplimiento de lo señalado en el inciso anterior constituirá una infracción gravísima.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75.- Las operaciones a que se refiere el artículo anterior deberán ser aprobadas, en forma previa a su celebración, por la mayoría de los integrantes del órgano de administración superior de la institución de educación superior o su equivalente, debiendo excluirse de la votación aquéllos que tengan interés directo o indirecto en la operación de que se trate, en su caso.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incumplimiento de lo señalado en el inciso anterior constituirá una infracción gravísima.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bCs/>
          <w:lang w:val="es-ES" w:eastAsia="es-CL"/>
        </w:rPr>
        <w:tab/>
        <w:t xml:space="preserve">Con todo, lo dispuesto en el inciso primero no se exigirá respecto de operaciones cuyo monto sea inferior a 2.000 unidades de fomento. </w:t>
      </w:r>
      <w:r w:rsidRPr="00134E8A">
        <w:rPr>
          <w:rFonts w:ascii="Arial" w:hAnsi="Arial" w:cs="Arial"/>
          <w:b/>
        </w:rPr>
        <w:t>Se presume que constituyen una sola operación aquellas que se celebren con una misma parte dentro de un período consecutivo de doce meses y tengan igual causa u objeto.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76.- La reunión del órgano de administración superior que apruebe la operación de conformidad al artículo anterior deberá constar en un acta firmada por todos los integrantes presentes y deberá contener, a lo menos,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 descripción del objeto, monto, plazo de duración y demás condiciones comerciales de la operación de que se trate.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La individualización de la contraparte en la operación y el tipo de relación existente con la misma.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La indicación de que la operación es necesaria y de cómo contribuye al interés de la institución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La individualización de los integrantes del órgano de administración superior que aprobaron la operación.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La individualización de el o los integrantes del órgano de administración superior que se hayan abstenido por tener interés en la operación respectiva, con indicación de la relación que tuvieren con la contraparte en la operación.</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f) La individualización de el o los integrantes del órgano de administración que se hayan opuesto a la aprobación del acto u operaciones.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g) Las deliberaciones efectuadas para la aprobación de los términos y condiciones de la operación, con indicación precisa de los antecedentes concretos que se hayan tenido en consideración a efectos de determinar que la operación se ajusta a lo dispuesto en el artículo 74.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77.- El cumplimiento de los procedimientos descritos en los artículos anteriores, en caso alguno eximirá a los integrantes del órgano de administración superior o su equivalente de la responsabilidad que corresponda, en caso que la operación respectiva no se ajuste a lo dispuesto en el artículo 74.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78.- El que, administrando a cualquier título recursos de una institución de educación superior, se interesare, directa o indirectamente, en cualquier negociación, acto, contrato u operación que involucre a la institución, con infracción a lo previsto en los artículos 71 a 77, ambos inclusive de la presente ley, será sancionado con reclusión menor en su grado medio y con multa del tanto al duplo del valor del interés que hubiere tomado en el negocio.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mismas penas se le impondrán si, en cualquiera de las situaciones señaladas en el inciso precedente, y dándose en lo demás las mismas circunstancias, diere o dejare tomar interés a su cónyuge o conviviente civil, a un pariente en cualquier grado de la línea recta o hasta en el tercer grado inclusive de la línea colateral, sea por consanguinidad o afinidad.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 mismo valdrá en caso que el que hubiere incurrido en la conducta diere o dejare tomar interés a terceros asociados con él o con las personas indicadas en el inciso precedente, o a sociedades, asociaciones o empresas en las que dichos terceros o esas personas tengan interés social, superior al diez por ciento si la sociedad es anónima, o ejerzan su administración en cualquiera forma.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79.- La Superintendencia, cualquier asociado, miembro o fundador de la institución de educación superior, o quienes ejerzan funciones directivas y no hubieren concurrido al acuerdo de aprobación de la operación celebrada en contravención a las normas de este título podrán, a nombre de la institución de educación superior, perseguir judicialmente la responsabilidad civil de los directores que hubieren aprobado la operación.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80.- Las normas establecidas en los artículos 71 a 79 de este párrafo les serán aplicables a las instituciones de educación superior que deriven su personalidad jurídica de corporaciones de derecho público u otras entidades de derecho público reconocidas por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cs="Arial"/>
        </w:rPr>
        <w:tab/>
      </w:r>
      <w:r w:rsidRPr="00134E8A">
        <w:rPr>
          <w:rFonts w:ascii="Arial" w:hAnsi="Arial" w:cs="Arial"/>
          <w:b/>
        </w:rPr>
        <w:t>Por su parte, las normas establecidas en los artículos 63 a 70 no les serán aplicables a  la Universidad Austral de Chile, a la Universidad de Concepción y a la Universidad Técnica Federico Santa María.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TÍTULO IV</w:t>
      </w: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DEL SISTEMA NACIONAL DE ASEGURAMIENTO DE LA CALIDAD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81.- Modifícase la ley N° 20.129, que Establece un Sistema Nacional de Aseguramiento de la Calidad de la Educación Superior,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Reemplázase el artículo 1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1.- Establécese el Sistema Nacional de Aseguramiento de la Calidad de la Educación Superior (en adelante también “el Sistema”) que estará integrado por el Ministerio de Educación, a través de la Subsecretaría de Educación Superior, el Consejo Nacional de Educación, la Comisión Nacional de Acreditación y la Superintendencia de Educación Superior. </w:t>
      </w:r>
      <w:r w:rsidRPr="00134E8A">
        <w:rPr>
          <w:rFonts w:ascii="Arial" w:hAnsi="Arial" w:cs="Arial"/>
          <w:b/>
        </w:rPr>
        <w:t>Asimismo, en el ámbito de su quehacer, son también parte de este Sistema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A los organismos públicos mencionados en el inciso anterior, les corresponderá</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El desarrollo de políticas que promuevan la calidad, pertinencia, articulación, inclusión y equidad en el desarrollo de las funciones de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La identificación, recolección y difusión de los antecedentes necesarios para la gestión del Sistema, y la información pública.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El licenciamiento de instituciones nuevas de educación superior, que corresponde al Consejo Nacional de Educación, en conformidad a lo dispuesto en el decreto con fuerza de ley N° 2, de 2009,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d) </w:t>
      </w:r>
      <w:r w:rsidRPr="00134E8A">
        <w:rPr>
          <w:rFonts w:ascii="Arial" w:hAnsi="Arial" w:cs="Arial"/>
          <w:b/>
          <w:bCs/>
          <w:lang w:val="es-ES" w:eastAsia="es-CL"/>
        </w:rPr>
        <w:t>La acreditación institucional de las instituciones de educación superior autónomas de conformidad a lo establecido en el título II del capítulo II, y la acreditación de carreras o programas de pregrado y postgrado de conformidad a lo dispuesto en el título III y IV del capítulo II.</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 La fiscalización del cumplimiento, por parte de las instituciones de educación superior, de las normas aplicables a dicho sector, en especial </w:t>
      </w:r>
      <w:r w:rsidRPr="00134E8A">
        <w:rPr>
          <w:rFonts w:ascii="Arial" w:hAnsi="Arial" w:cs="Arial"/>
          <w:b/>
        </w:rPr>
        <w:t>a la consecución de los fines que les son propios; así como del cumplimiento de sus compromisos financieros, administrativos y académicos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Elimínase el artículo 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Reemplázase el artículo 3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3.- El Sistema Nacional de Aseguramiento de la Calidad de la Educación Superior será coordinado por un comité integrado por: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El Subsecretario de Educación Superior, quien lo presidirá.</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 Presidente de la Comisión Nacional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El Superintendente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El Presidente del Consejo Nacional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Corresponderá a la Subsecretaría de Educación Superior brindar soporte técnico para el funcionamiento del Comité de Coordinación. Los miembros del Comité deberán designar a un secretario, quien llevará las actas y desempeñará las demás funciones que se le asignen.”.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4) Reemplázase el artículo 4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4.- Corresponderá al Comité de Coordinación: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Velar por la coordinación de los organismos que lo integran en lo relativo a su relación con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Cs/>
          <w:lang w:val="es-ES" w:eastAsia="es-CL"/>
        </w:rPr>
        <w:tab/>
        <w:t xml:space="preserve">b) </w:t>
      </w:r>
      <w:r w:rsidRPr="00134E8A">
        <w:rPr>
          <w:rFonts w:ascii="Arial" w:eastAsia="Calibri" w:hAnsi="Arial" w:cs="Arial"/>
          <w:b/>
          <w:spacing w:val="-4"/>
        </w:rPr>
        <w:t>Interactuar con la Comisión Nacional de Acreditación en las materias propias de sus funciones, incluida la elaboración de los criterios y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Establecer y coordinar mecanismos para el intercambio de información entre los órganos que componen el Sistema y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Establecer un Plan de Coordinación para el Mejoramiento de la Calidad de la Educación Superior, el cual contemplará, a lo menos, los compromisos y objetivos del Sistema, las acciones necesarias para alcanzarlos, y la identificación de las áreas que requieran de especial coordinación.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bCs/>
          <w:lang w:val="es-ES" w:eastAsia="es-CL"/>
        </w:rPr>
        <w:tab/>
        <w:t>e) Promover</w:t>
      </w:r>
      <w:r w:rsidRPr="00134E8A">
        <w:rPr>
          <w:rFonts w:ascii="Arial" w:hAnsi="Arial" w:cs="Arial"/>
          <w:b/>
        </w:rPr>
        <w:t xml:space="preserve"> la coherencia entre los criterios y estándares definidos para los procesos de acreditación, con la normativa que rige el licenciamiento, así como toda otra del sector de educación superior</w:t>
      </w:r>
      <w:r w:rsidRPr="00134E8A">
        <w:rPr>
          <w:rFonts w:ascii="Arial" w:hAnsi="Arial" w:cs="Arial"/>
          <w:b/>
          <w:bCs/>
          <w:lang w:val="es-ES" w:eastAsia="es-CL"/>
        </w:rPr>
        <w:t>.</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5) Modifícase el artículo 5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las dos veces que aparece la palabra “Coordinador” por las palabras “de Coordinación”.</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b) Reemplázase la palabra “tres” por “seis”.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6) Reemplázase en el artículo 6 la palabra “verificar” por la frase “evaluar, acreditar”.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7) Reemplázase el artículo 7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7.- La Comisión Nacional de Acreditación estará integrada de la siguiente forma: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Cuatro académicos universitarios de reconocido prestigio y amplia trayectoria en gestión institucional, docencia de pregrado o formación de postgrado. De éstos, al menos dos deberán estar</w:t>
      </w:r>
      <w:r w:rsidRPr="00134E8A">
        <w:rPr>
          <w:rFonts w:ascii="Arial" w:hAnsi="Arial" w:cs="Arial"/>
          <w:bCs/>
          <w:i/>
          <w:lang w:val="es-ES" w:eastAsia="es-CL"/>
        </w:rPr>
        <w:t xml:space="preserve"> o</w:t>
      </w:r>
      <w:r w:rsidRPr="00134E8A">
        <w:rPr>
          <w:rFonts w:ascii="Arial" w:hAnsi="Arial" w:cs="Arial"/>
          <w:bCs/>
          <w:lang w:val="es-ES" w:eastAsia="es-CL"/>
        </w:rPr>
        <w:t xml:space="preserve"> haber estado vinculados a alguna universidad cuyo domicilio esté localizado en una región distinta de la Región Metropolitana.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Cuatro docentes o profesionales de reconocido prestigio y amplia trayectoria en formación técnico profesional o en gestión institucional en centros de formación técnica o institutos profesionales. De ellos, al menos dos deberán estar</w:t>
      </w:r>
      <w:r w:rsidRPr="00134E8A">
        <w:rPr>
          <w:rFonts w:ascii="Arial" w:hAnsi="Arial" w:cs="Arial"/>
          <w:bCs/>
          <w:i/>
          <w:lang w:val="es-ES" w:eastAsia="es-CL"/>
        </w:rPr>
        <w:t xml:space="preserve"> o</w:t>
      </w:r>
      <w:r w:rsidRPr="00134E8A">
        <w:rPr>
          <w:rFonts w:ascii="Arial" w:hAnsi="Arial" w:cs="Arial"/>
          <w:bCs/>
          <w:lang w:val="es-ES" w:eastAsia="es-CL"/>
        </w:rPr>
        <w:t xml:space="preserve"> haber estado vinculados a alguna institución de educación superior cuyo domicilio esté localizado en una región distinta de la Región Metropolitana.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Un docente o profesional de reconocido prestigio y amplia trayectoria en el área de la innovación, seleccionado por </w:t>
      </w:r>
      <w:r w:rsidRPr="00134E8A">
        <w:rPr>
          <w:rFonts w:ascii="Arial" w:hAnsi="Arial" w:cs="Arial"/>
          <w:b/>
        </w:rPr>
        <w:t>la Corporación de Fomento de la Producción, a partir de una terna propuesta por el Consejo de Alta Dirección Pública de conformidad al procedimiento establecido en el párrafo 3° del título VI de la ley N° 19.882</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Un académico universitario de reconocido prestigio y amplia trayectoria en investigación científica o tecnológica seleccionado por </w:t>
      </w:r>
      <w:r w:rsidRPr="00134E8A">
        <w:rPr>
          <w:rFonts w:ascii="Arial" w:hAnsi="Arial" w:cs="Arial"/>
          <w:b/>
        </w:rPr>
        <w:t>la Comisión Nacional de Investigación Científica y Tecnológica, o su sucesor, a partir de una terna propuesta por el Consejo de Alta Dirección Pública de conformidad al procedimiento establecido en el párrafo 3° del título VI de la ley N° 19.882.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 Dos representantes estudiantiles de instituciones de educación superior autónomas acreditadas, debiendo uno de ellos pertenecer a una institución cuyo domicilio esté localizado en una región distinta de la Región Metropolitana. Los representantes de los estudiantes deberán tener aprobada al menos la mitad </w:t>
      </w:r>
      <w:r w:rsidRPr="00134E8A">
        <w:rPr>
          <w:rFonts w:ascii="Arial" w:hAnsi="Arial" w:cs="Arial"/>
          <w:b/>
          <w:bCs/>
          <w:lang w:val="es-ES" w:eastAsia="es-CL"/>
        </w:rPr>
        <w:t xml:space="preserve">del plan de estudios </w:t>
      </w:r>
      <w:r w:rsidRPr="00134E8A">
        <w:rPr>
          <w:rFonts w:ascii="Arial" w:hAnsi="Arial" w:cs="Arial"/>
          <w:bCs/>
          <w:lang w:val="es-ES" w:eastAsia="es-CL"/>
        </w:rPr>
        <w:t>la carrera en la que estén inscritos y encontrarse dentro del 10% de los estudiantes de mejor rendimiento de su generación, y durarán dos años en sus cargos. Los representantes de los estudiantes serán elegidos de acuerdo al procedimiento que establezca el reglamento y deberán ser representativos de cada subsistema, resguardando la participación de las Federaciones de Estudiantes, en su caso.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Tres de los comisionados señalados en la letra a) y tres de los señalados en la letra b) anteriores, serán designados por el Presidente de la República con acuerdo de tres quintos del Senado, a partir de una terna propuesta para cada cargo por el Consejo de Alta Dirección Pública, de conformidad al procedimiento establecido en el párrafo 3º del título VI de la ley N° 19.882. Los demás comisionados de las letras a y b) serán designados por el Presidente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 la Comisión. Asimismo, uno de estos últimos comisionados deberá tener trayectoria en gestión financiera y organizacional.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Corresponderá al Presidente citar y presidir las sesiones de la Comisión, establecer la tabla de materias a ser tratadas en cada sesión, dirigir sus deliberaciones, dirimir sus empates, y participar en el Comité de Coordinación en conformidad con lo establecido en el artículo 3. Asimismo, le corresponderá la representación de la Comisión en eventos protocolares nacionales e internacionales, así como en las gestiones que se desarrollen ante cualquier entidad extranjera.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Presidente se relacionará con el Secretario Ejecutivo para la coordinación de las funciones y atribuciones de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comisionados señalados en las letras a), b), c) y d) anteriores durarán seis años en sus cargos, no podrán ser designados nuevamente para un período consecutivo, y se renovarán por parcialidades cada tres años. En caso que no se efectuare el nombramiento del nuevo comisionado antes de la expiración del plazo de duración en el cargo del comisionado saliente, éste podrá permanecer en el desempeño de sus funciones hasta el nombramiento de su reemplazante, por un máximo de tres meses adicionales. Si su nombramiento requiere de acuerdo del Senado y éste no se hubiere pronunciado en los términos señalados una vez vencido dicho plazo, se nombrará al candidato propuesto por el Presidente de la República, sin más trámite.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designará de entre los integrantes señalados en las letras a), b), c) y d) a un Vicepresidente, que subrogará al Presidente en caso de ausencia y que permanecerá dos años en esa calidad, pudiendo ser reelegido.</w:t>
      </w:r>
    </w:p>
    <w:p w:rsidR="00134E8A" w:rsidRPr="00134E8A" w:rsidRDefault="00134E8A" w:rsidP="00134E8A">
      <w:pPr>
        <w:tabs>
          <w:tab w:val="left" w:pos="2835"/>
        </w:tabs>
        <w:spacing w:after="0" w:line="240" w:lineRule="auto"/>
        <w:jc w:val="both"/>
        <w:rPr>
          <w:rFonts w:cs="Arial"/>
        </w:rPr>
      </w:pPr>
    </w:p>
    <w:p w:rsidR="00134E8A" w:rsidRPr="00134E8A" w:rsidRDefault="00134E8A" w:rsidP="00134E8A">
      <w:pPr>
        <w:tabs>
          <w:tab w:val="left" w:pos="2835"/>
        </w:tabs>
        <w:spacing w:after="0" w:line="240" w:lineRule="auto"/>
        <w:jc w:val="both"/>
        <w:rPr>
          <w:rFonts w:ascii="Arial" w:hAnsi="Arial" w:cs="Arial"/>
          <w:b/>
        </w:rPr>
      </w:pPr>
      <w:r w:rsidRPr="00134E8A">
        <w:rPr>
          <w:rFonts w:cs="Arial"/>
        </w:rPr>
        <w:tab/>
      </w:r>
      <w:r w:rsidRPr="00134E8A">
        <w:rPr>
          <w:rFonts w:ascii="Arial" w:hAnsi="Arial" w:cs="Arial"/>
          <w:b/>
        </w:rPr>
        <w:t>La Comisión Nacional de Acreditación podrá funcionar en pleno o en salas. En tal caso, la primera  sala estará integrada por dos de los comisionados a que se refiere la letra a) y dos de la letra b), el comisionado de la letra c), y por uno de los representantes de los estudiantes a que se refiere la letra e). La segunda sala se integrará por los restantes comisionados. La sala en que no participe el Presidente de la Comisión será presidida por el Vicepresidente. Sin perjuicio de lo anterior, será la Comisión en pleno la que deberá adoptar acuerdos respecto de acreditación institucional de las instituciones de educación superior y sobre las materias señaladas en las letras a) y b) del artículo 8. En contra de las decisiones que adopte cada una de las salas sólo se podrá interponer el recurso de reposición, sin perjuicio de la apelación regulada en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i/>
          <w:lang w:val="es-ES" w:eastAsia="es-CL"/>
        </w:rPr>
      </w:pPr>
      <w:r w:rsidRPr="00134E8A">
        <w:rPr>
          <w:rFonts w:ascii="Arial" w:hAnsi="Arial" w:cs="Arial"/>
          <w:bCs/>
          <w:lang w:val="es-ES" w:eastAsia="es-CL"/>
        </w:rPr>
        <w:tab/>
      </w:r>
      <w:r w:rsidRPr="00134E8A">
        <w:rPr>
          <w:rFonts w:ascii="Arial" w:hAnsi="Arial" w:cs="Arial"/>
          <w:b/>
        </w:rPr>
        <w:t>La Comisión, tanto para su funcionamiento en sala como en pleno, requerirá de la mayoría de sus integrantes para sesionar y sus acuerdos se adoptarán por mayoría absoluta de sus miembros en ejercicio. En caso de producirse un empate, corresponderá al Presidente o Vicepresidente, cuando corresponda, el voto dirimente para resolver la materia. La Comisión deberá celebrar, como mínimo, cuatro sesiones al mes. 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w:t>
      </w:r>
      <w:r w:rsidRPr="00134E8A">
        <w:rPr>
          <w:rFonts w:ascii="Arial" w:hAnsi="Arial" w:cs="Arial"/>
          <w:b/>
          <w:bCs/>
          <w:lang w:val="es-ES" w:eastAsia="es-CL"/>
        </w:rPr>
        <w:t>.</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integrantes de la Comisión tendrán derecho a gozar de una dieta por sesión a la que asistan, la que podrá ascender hasta 10 unidades tributarias mensuales con un máximo de 90 unidades tributarias mensuales por mes, conforme a las normas del reglamento interno de la Comisión. Esta asignación será incompatible con toda otra remuneración de carácter público para el personal regido por la ley N° 18.834.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los integrantes de la Comisión, salvo el caso del Presidente, no les serán aplicables las normas de la ley N° 19.882, salvo en lo relativo a su nombramiento, de conformidad a lo señalado en los incisos anteriores.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comisionados deberán declarar intereses y patrimonio conforme a lo establecido en el capítulo 1° del título II de la ley N° 20.880.”.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8) Reemplázase el artículo 8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 Corresponderán a la Comisión las siguientes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w:t>
      </w:r>
      <w:r w:rsidRPr="00134E8A">
        <w:rPr>
          <w:rFonts w:ascii="Arial" w:hAnsi="Arial" w:cs="Arial"/>
          <w:b/>
          <w:bCs/>
          <w:lang w:val="es-ES" w:eastAsia="es-CL"/>
        </w:rPr>
        <w:t xml:space="preserve"> Administrar y resolver los procesos de acreditación institucional de las instituciones de educación superior autónomas y de las carreras y programas de estudio de pre y postgrado que éstas impartan</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Elaborar y establecer los criterios y estándares de calidad para la acreditación institucional, y de las carreras y programas de pregrado y postgrado, de acuerdo al tipo de institución, sea ésta del subsistema técnico profesional o universitario, previa</w:t>
      </w:r>
      <w:r w:rsidRPr="00134E8A">
        <w:rPr>
          <w:rFonts w:ascii="Arial" w:hAnsi="Arial" w:cs="Arial"/>
          <w:b/>
          <w:bCs/>
          <w:lang w:val="es-ES" w:eastAsia="es-CL"/>
        </w:rPr>
        <w:t xml:space="preserve"> consulta al</w:t>
      </w:r>
      <w:r w:rsidRPr="00134E8A">
        <w:rPr>
          <w:rFonts w:ascii="Arial" w:hAnsi="Arial" w:cs="Arial"/>
          <w:bCs/>
          <w:lang w:val="es-ES" w:eastAsia="es-CL"/>
        </w:rPr>
        <w:t xml:space="preserve"> Comité Coordinador del Sistema Nacional de Aseguramiento de la Calidad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Ejecutar y promover acciones para el mejoramiento continuo de la calidad de las instituciones de educación superior, en particular, identificar, promover y difundir entre las instituciones de educación superior buenas prácticas en materia de aseguramiento de la calidad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d)</w:t>
      </w:r>
      <w:r w:rsidRPr="00134E8A">
        <w:rPr>
          <w:rFonts w:ascii="Arial" w:hAnsi="Arial" w:cs="Arial"/>
          <w:bCs/>
          <w:lang w:val="es-ES" w:eastAsia="es-CL"/>
        </w:rPr>
        <w:t xml:space="preserve"> Mantener sistemas de información pública que contengan las decisiones relevantes relativas a los procesos de acreditación y autorización a su cargo, y proporcionar al Sistema Nacional de Información de la Educación Superior los antecedentes correspondientes.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e)</w:t>
      </w:r>
      <w:r w:rsidRPr="00134E8A">
        <w:rPr>
          <w:rFonts w:ascii="Arial" w:hAnsi="Arial" w:cs="Arial"/>
          <w:bCs/>
          <w:lang w:val="es-ES" w:eastAsia="es-CL"/>
        </w:rPr>
        <w:t xml:space="preserve"> Desarrollar toda otra actividad necesaria para el cumplimiento de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bCs/>
          <w:lang w:val="es-ES" w:eastAsia="es-CL"/>
        </w:rPr>
        <w:tab/>
      </w:r>
      <w:r w:rsidRPr="00134E8A">
        <w:rPr>
          <w:rFonts w:ascii="Arial" w:hAnsi="Arial" w:cs="Arial"/>
          <w:b/>
        </w:rPr>
        <w:t>La Comisión deberá revisar y evaluar la calidad de sus mecanismos y procedimientos de acuerdo a orientaciones, criterios y estándares aceptados internacionalmente, y someterse, al menos cada cinco años, a una evaluación externa por parte de instituciones extranjeras de reconocido prestigio en las áreas de su competencia. . En este sentido, deberá poner especial énfasis en la diversidad institucional del sistema de educación superior chileno, en la definición y actualización de los criterios y estándares de calidad acorde a tal diversidad, y en los mecanismos, prácticas y resultados de evaluación interna y externa adecuados y pertinentes a los propósitos institucionales.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9) Modifícase el artículo 9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Incorpórase en la letra a), después de la coma, la frase “previa selección conforme al Sistema de Alta Dirección Pública de conformidad a lo establecido en el título VI de la ley N° 19.882”.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Elimínase su letra c), pasando su actual d) a ser c) y así sucesivamente.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Intercálanse las siguientes letras </w:t>
      </w:r>
      <w:r w:rsidRPr="00134E8A">
        <w:rPr>
          <w:rFonts w:ascii="Arial" w:hAnsi="Arial" w:cs="Arial"/>
          <w:b/>
          <w:bCs/>
          <w:lang w:val="es-ES" w:eastAsia="es-CL"/>
        </w:rPr>
        <w:t>d), e), f) y g),</w:t>
      </w:r>
      <w:r w:rsidRPr="00134E8A">
        <w:rPr>
          <w:rFonts w:ascii="Arial" w:hAnsi="Arial" w:cs="Arial"/>
          <w:bCs/>
          <w:lang w:val="es-ES" w:eastAsia="es-CL"/>
        </w:rPr>
        <w:t xml:space="preserve"> pasando la letra e) a ser i) y así sucesivamente: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Dictar normas de carácter general en materias de su competencia, en especial respecto de la forma, condiciones y requisitos para el desarrollo de los procesos de acreditación, tanto institucional como de carreras y programas de estudio de pre y postgrado;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Disponer la incorporación de pares evaluadores al registro establecido en el artículo 19, designar a los que actuarán en un determinado proceso de acreditación y resolver las impugnaciones que presenten las instituciones de educación superior a la designación de los mismos, de conformidad con lo establecido en el referido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f) </w:t>
      </w:r>
      <w:r w:rsidRPr="00134E8A">
        <w:rPr>
          <w:rFonts w:ascii="Arial" w:hAnsi="Arial" w:cs="Arial"/>
          <w:b/>
        </w:rPr>
        <w:t>Solicitar información a las instituciones de educación superior respecto a los avances de los Plan</w:t>
      </w:r>
      <w:r w:rsidR="009146C8">
        <w:rPr>
          <w:rFonts w:ascii="Arial" w:hAnsi="Arial" w:cs="Arial"/>
          <w:b/>
        </w:rPr>
        <w:t>es de Mejora, conforme a lo res</w:t>
      </w:r>
      <w:r w:rsidRPr="00134E8A">
        <w:rPr>
          <w:rFonts w:ascii="Arial" w:hAnsi="Arial" w:cs="Arial"/>
          <w:b/>
        </w:rPr>
        <w:t>uelto en la resolución de acreditación respectiva, pudiendo efectuar recomendaciones para propiciar su mejoramiento continuo</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g) </w:t>
      </w:r>
      <w:r w:rsidRPr="00134E8A">
        <w:rPr>
          <w:rFonts w:ascii="Arial" w:hAnsi="Arial" w:cs="Arial"/>
          <w:b/>
        </w:rPr>
        <w:t>Solicitar información y disponer la realización de visitas de seguimiento a las instituciones de educación superior, teniendo en consideración su misión y su proyecto de desarrollo institucional, para verificar y resguardar el cumplimiento  de los criterios y estándares de calidad pertinentes si, a su juicio y en base a nuevos antecedentes, las condiciones que justificaron la acreditación de un programa o institución se han visto alteradas significativamente. Los antecedentes recabados en las visitas de seguimiento se tendrán en consideración al momento del nuevo proceso de acreditación</w:t>
      </w:r>
      <w:r w:rsidRPr="00134E8A">
        <w:rPr>
          <w:rFonts w:ascii="Arial" w:hAnsi="Arial" w:cs="Arial"/>
          <w:b/>
          <w:bCs/>
          <w:lang w:val="es-ES" w:eastAsia="es-CL"/>
        </w:rPr>
        <w:t>;</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Intercálase en la letra e), que ha pasado a ser i), después del punto y coma, que pasa a ser coma, lo siguiente: “sin perjuicio de lo establecido en el artículo 54 de la Ley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10) Modifícase el artículo 10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el encabezado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nombrará, a partir de una terna que le será propuesta por el Consejo de Alta Dirección Pública de conformidad al procedimiento establecido en el párrafo 3° del título VI de la ley N° 19.882, a un Secretario Ejecutivo a quien le corresponderán las siguientes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Elimínase en su letra c) la locución “y”.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en su letra d) el punto final por una coma seguida de la locución “y”.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Incorpórase la siguiente letra 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Participar en las sesiones de la Comisión, con derecho a voz.”.</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lang w:val="es-ES"/>
        </w:rPr>
        <w:tab/>
      </w:r>
      <w:r w:rsidRPr="00134E8A">
        <w:rPr>
          <w:rFonts w:ascii="Arial" w:hAnsi="Arial" w:cs="Arial"/>
          <w:b/>
          <w:lang w:val="es-ES"/>
        </w:rPr>
        <w:t>11</w:t>
      </w:r>
      <w:r w:rsidRPr="00134E8A">
        <w:rPr>
          <w:rFonts w:ascii="Arial" w:hAnsi="Arial" w:cs="Arial"/>
          <w:b/>
        </w:rPr>
        <w:t>)</w:t>
      </w:r>
      <w:r w:rsidRPr="00134E8A">
        <w:rPr>
          <w:rFonts w:ascii="Arial" w:hAnsi="Arial" w:cs="Arial"/>
        </w:rPr>
        <w:t xml:space="preserve"> Incorpórase, en el inciso primero del artículo 11, después del punto y aparte que pasa a ser seguido, la siguiente oración:</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“En el ejercicio de esta función, la Secretaría deberá implementar las acciones requeridas por la Comisión para la formulación y actualización de criterios y estándares de calidad, elaborar propuestas de instrumentos y materiales para el desarrollo de los procesos de autoevaluación y evaluación externa y capacitar a los pares evaluadores; entre otras labores.</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r>
      <w:r w:rsidRPr="00134E8A">
        <w:rPr>
          <w:rFonts w:ascii="Arial" w:hAnsi="Arial" w:cs="Arial"/>
          <w:b/>
        </w:rPr>
        <w:t>12)</w:t>
      </w:r>
      <w:r w:rsidRPr="00134E8A">
        <w:rPr>
          <w:rFonts w:ascii="Arial" w:hAnsi="Arial" w:cs="Arial"/>
        </w:rPr>
        <w:t xml:space="preserve"> Modifícase el artículo 12 en el siguiente sentido:</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a) Reemplázase en su inciso primero el guarismo “3” por “4”.</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b) Intercálase en su inciso primero, después de la palabra “institucional”, la frase “universitaria, uno para la acreditación institucional técnico profesional”.</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c) Elimínase en su inciso primero, la segunda vez que aparece, la expresión “carreras y”.</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d) Reemplázase en su inciso tercero, la palabra “quince” por “diez”.</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rPr>
        <w:tab/>
        <w:t>e) Elimínase su inciso cuarto.”.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13)</w:t>
      </w:r>
      <w:r w:rsidRPr="00134E8A">
        <w:rPr>
          <w:rFonts w:ascii="Arial" w:hAnsi="Arial" w:cs="Arial"/>
          <w:bCs/>
          <w:lang w:val="es-ES" w:eastAsia="es-CL"/>
        </w:rPr>
        <w:t xml:space="preserve"> Incorpórase el siguiente párrafo 2° bis:</w:t>
      </w:r>
    </w:p>
    <w:p w:rsidR="00134E8A" w:rsidRPr="00134E8A" w:rsidRDefault="00134E8A" w:rsidP="009146C8">
      <w:pPr>
        <w:tabs>
          <w:tab w:val="left" w:pos="283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2° bis De las inhabilidades e incompatibilidades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12 bis.- </w:t>
      </w:r>
      <w:r w:rsidRPr="00134E8A">
        <w:rPr>
          <w:rFonts w:ascii="Arial" w:hAnsi="Arial" w:cs="Arial"/>
          <w:b/>
          <w:bCs/>
          <w:lang w:val="es-ES" w:eastAsia="es-CL"/>
        </w:rPr>
        <w:t>No podrán ser comisionados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Quienes ejerzan funciones directivas en una institución de educación superior, de conformidad con lo establecido en el artículo 72 de la Ley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Los miembros o asociados, socios o propietarios de una institución de educación superior, o quienes lo hayan sido dentro de los doce meses anteriores a la postulación al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Los cónyuges, convivientes civiles y parientes hasta el segundo grado de consanguinidad o afinidad de las personas señaladas en las letras anteriores.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Quienes ejerzan el cargo de Ministro de Estado o Subsecretario; Senador o Diputado; ministro del Tribunal Constitucional, ministro de la Corte Suprema, consejero del Banco Central, Fiscal Nacional del Ministerio Público, Contralor General de la República y cargos del alto mando de las Fuerzas Armadas y de las Fuerzas de Orden y Seguridad Pública; Intendente, Gobernador o Consejero Regional; Secretarios Regionales Ministeriales o Jefe del Departamento Provincial de Educación, Alcalde o Concejal; los que sean miembros del Escalafón Primario del Poder Judicial; Secretario o Relator del Tribunal Constitucional; Fiscal del Ministerio Público; miembro del Tribunal Calificador de Elecciones o su Secretario-Relator; los miembros de los Tribunales Electorales Regionales, Suplente o Secretario-Relator, y los miembros de los demás Tribunales creados por ley; funcionario de la Administración del Estado, salvo que desempeñe funciones en instituciones de educación superior estatales, y miembro de los órganos de dirección de los partidos políticos, candidatos a cargos de elección popular, y dirigentes de asociaciones gremiales o sindicales.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no podrán ser nombrados como comisionado quienes hubieren sido removidos de su cargo de conformidad a lo establecido en las letras e) y f) del artículo 12 quáter.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inhabilidades contempladas en este artículo serán también aplicables a quienes ejerzan funciones directivas en la Secretaría Ejecutiva, a los integrantes de los Comités Consultivos y a los pares evaluadores.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12 ter.- Los comisionados deberán informar inmediatamente al Presidente de la Comisión de todo hecho, cualquiera sea su naturaleza, que les reste imparcialidad en sus acuerdos o decisiones, absteniéndose, en el acto, de conocer del asunto respecto del cual se configure la causal.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particular, los comisionados deberán abstenerse de intervenir en aquellos asuntos que afecten a las instituciones de educación superior con que tengan una relación contractual.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comisionados que, debiendo abstenerse, actúen en tales asuntos, serán removidos de su cargo por el Presidente de la República y quedarán impedidos de ejercerlo nuevamente, sin perjuicio de la responsabilidad administrativa, civil o penal que pudiere configurarse.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Toda decisión o pronunciamiento que la Comisión adopte con participación de un miembro respecto del cual existía alguna causal de abstención deberá ser revisado por la Comisión, pudiendo además ser impugnado dentro de un plazo de un año, contado desde que éste fue emitido.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12 quáter.- Serán causales de cesación en el cargo de comisionado, las siguientes: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Expiración del plazo por el que fueron designados.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Renuncia voluntaria aceptada por el Presidente de la República.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Incapacidad legal sobreviniente para el desempeño de su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Inhabilidad o incompatibilidad sobreviniente.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Haber sido condenado por sentencia firme o ejecutoriada, por delitos que merezcan pena aflictiva.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Falta grave al cumplimiento de las obligaciones como comisionado. Para estos efectos, se considerará falta grave: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Inasistencia injustificada a dos sesiones consecutivas o a cuatro sesiones en un semestre calendario.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No guardar la debida reserva respecto de la información recibida en el ejercicio de su cargo que no haya sido divulgada oficialmente.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iii. Dar por acreditados hechos a sabiendas de que son falsos u omitir información relevante para el proceso.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El comisionado respecto del cual se verificare alguna causal de incapacidad sobreviniente o que se encontrare en una situación que lo inhabilite para desempeñar el cargo, o alguna causal de incompatibilidad con el mismo, deberá comunicar de inmediato dicha circunstancia a la Comisión. En caso de constatarse por </w:t>
      </w:r>
      <w:r w:rsidRPr="00134E8A">
        <w:rPr>
          <w:rFonts w:ascii="Arial" w:hAnsi="Arial" w:cs="Arial"/>
          <w:b/>
          <w:bCs/>
          <w:lang w:val="es-ES" w:eastAsia="es-CL"/>
        </w:rPr>
        <w:t xml:space="preserve">la Comisión </w:t>
      </w:r>
      <w:r w:rsidRPr="00134E8A">
        <w:rPr>
          <w:rFonts w:ascii="Arial" w:hAnsi="Arial" w:cs="Arial"/>
          <w:bCs/>
          <w:lang w:val="es-ES" w:eastAsia="es-CL"/>
        </w:rPr>
        <w:t>alguna de dichas causales, el comisionado cesará automáticamente en su cargo. De igual forma, cesará en su cargo el comisionado cuya renuncia hubiere sido aceptada por el Presidente de la República.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El comisionado que incurra en alguna de las situaciones descritas en la letra f) de este artículo será destituido por el Presidente de la República, a requerimiento del Ministerio de Educación, previo procedimiento administrativo, aplicándose supletoriamente las normas del Título V de la ley N° 18.834 sobre Estatuto Administrativo, cuyo texto refundido, coordinado y sistematizado fijó el decreto con fuerza de ley N° 29, de 2004, del Ministerio de Hacienda. Mientras se lleva a cabo este proceso, el comisionado quedará inhabilitado temporalmente para ejercer su cargo, perdiendo en tal caso su derecho a percibir la dieta establecida en la presente ley. El acto administrativo en virtud del cual se haga efectiva la destitución deberá señalar los hechos en que se funda y los antecedentes tenidos a la vista para acreditarlos. El comisionado que hubiere sido destituido de conformidad a lo dispuesto en este inciso no podrá ser designado nuevamente en el cargo. </w:t>
      </w:r>
      <w:r w:rsidRPr="00134E8A">
        <w:rPr>
          <w:rFonts w:ascii="Arial" w:hAnsi="Arial" w:cs="Arial"/>
          <w:b/>
          <w:bCs/>
          <w:lang w:val="es-ES" w:eastAsia="es-CL"/>
        </w:rPr>
        <w:t xml:space="preserve">Tampoco </w:t>
      </w:r>
      <w:r w:rsidRPr="00134E8A">
        <w:rPr>
          <w:rFonts w:ascii="Arial" w:eastAsia="Arial" w:hAnsi="Arial" w:cs="Arial"/>
          <w:b/>
          <w:lang w:val="es-ES_tradnl"/>
        </w:rPr>
        <w:t xml:space="preserve">podrá ocupar algún cargo directivo o administrativo en ninguna Institución de Educación Superior por el lapso de tres años, tratándose de la </w:t>
      </w:r>
      <w:r w:rsidRPr="00134E8A">
        <w:rPr>
          <w:rFonts w:ascii="Arial" w:hAnsi="Arial" w:cs="Arial"/>
          <w:b/>
          <w:bCs/>
          <w:lang w:val="es-ES" w:eastAsia="es-CL"/>
        </w:rPr>
        <w:t>letra e) o del literal iii) de la letra f) de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destitución establecida en el inciso anterior procederá sin perjuicio de la responsabilidad administrativa, civil o penal que pudiere configurarse.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Si quedare vacante el cargo de comisionado, deberá procederse al nombramiento de uno nuevo de conformidad al procedimiento establecido en el artículo 7. El comisionado nombrado en reemplazo durará en el cargo sólo por el tiempo que restare para completar el período del comisionado reemplazado. Si quedare menos de la mitad del período de duración del cargo, dicho comisionado podrá ser reelecto.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Una vez que los comisionados hayan cesado en su cargo por cualquier motivo, no podrán ejercer funciones directivas de una institución de educación superior, ni podrán tener participación en su propiedad, o ser miembros o asociados de éstas, hasta doce meses después de haber expirado en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12 quinquies.- Los comisionados, el personal de la Secretaría Ejecutiva, los integrantes de los Comités Consultivos y el personal que preste servicios a la Comisión, deberán guardar absoluta reserva y secreto de las informaciones de las cuales tomen conocimiento en el cumplimiento de sus labores, sin perjuicio de las informaciones y certificaciones que deban proporcionar de conformidad a la ley.</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t xml:space="preserve">Asimismo, los comisionados, el personal de la Secretaría Ejecutiva y el personal que preste servicios a la Comisión tendrán prohibición absoluta de prestar a las entidades sujetas a su evaluación otros servicios, sean éstos remunerados o gratuitos, ya sea en forma directa o a través de terceros, salvo labores docentes,| </w:t>
      </w:r>
      <w:r w:rsidRPr="00134E8A">
        <w:rPr>
          <w:rFonts w:ascii="Arial" w:hAnsi="Arial" w:cs="Arial"/>
          <w:b/>
        </w:rPr>
        <w:t>académicas o administrativas, en cuyo caso deberá darse cumplimiento a lo establecido en el artículo 12 ter.</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infracciones a esta norma serán consideradas faltas graves para efectos de lo dispuesto en el artículo anterior y para perseguir la responsabilidad administrativa, que se exigirá sin perjuicio de la responsabilidad civil o penal que pudiera configurarse.”.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14)</w:t>
      </w:r>
      <w:r w:rsidRPr="00134E8A">
        <w:rPr>
          <w:rFonts w:ascii="Arial" w:hAnsi="Arial" w:cs="Arial"/>
          <w:bCs/>
          <w:lang w:val="es-ES" w:eastAsia="es-CL"/>
        </w:rPr>
        <w:t xml:space="preserve"> Elimínase el inciso segundo del artículo 14.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 xml:space="preserve">15) </w:t>
      </w:r>
      <w:r w:rsidRPr="00134E8A">
        <w:rPr>
          <w:rFonts w:ascii="Arial" w:hAnsi="Arial" w:cs="Arial"/>
          <w:bCs/>
          <w:lang w:val="es-ES" w:eastAsia="es-CL"/>
        </w:rPr>
        <w:t>Modifícase el artículo 15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su inciso primero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15.- La acreditación institucional será obligatoria para las instituciones de educación superior autónomas y consistirá en la evaluación y verificación del cumplimiento de </w:t>
      </w:r>
      <w:r w:rsidRPr="00134E8A">
        <w:rPr>
          <w:rFonts w:ascii="Arial" w:hAnsi="Arial" w:cs="Arial"/>
          <w:b/>
          <w:bCs/>
          <w:lang w:val="es-ES" w:eastAsia="es-CL"/>
        </w:rPr>
        <w:t xml:space="preserve">criterios y </w:t>
      </w:r>
      <w:r w:rsidRPr="00134E8A">
        <w:rPr>
          <w:rFonts w:ascii="Arial" w:hAnsi="Arial" w:cs="Arial"/>
          <w:bCs/>
          <w:lang w:val="es-ES" w:eastAsia="es-CL"/>
        </w:rPr>
        <w:t>estándares de calidad, los que se referirán a recursos, procesos y resultados; así como también, el análisis de mecanismos internos para el aseguramiento de la calidad, considerando tanto su existencia como su aplicación sistemática y resultados, y su concordancia con la misión y propósito de las instituciones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9146C8"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ab/>
      </w:r>
      <w:r w:rsidR="00134E8A" w:rsidRPr="00134E8A">
        <w:rPr>
          <w:rFonts w:ascii="Arial" w:hAnsi="Arial" w:cs="Arial"/>
          <w:bCs/>
          <w:lang w:val="es-ES" w:eastAsia="es-CL"/>
        </w:rPr>
        <w:t>b) Agrégase el siguiente inciso segundo, nuevo: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acreditación institucional será integral y considerará la evaluación de la totalidad de las sedes, </w:t>
      </w:r>
      <w:r w:rsidRPr="00134E8A">
        <w:rPr>
          <w:rFonts w:ascii="Arial" w:hAnsi="Arial" w:cs="Arial"/>
          <w:b/>
          <w:bCs/>
          <w:lang w:val="es-ES" w:eastAsia="es-CL"/>
        </w:rPr>
        <w:t>funciones y niveles de programas formativos</w:t>
      </w:r>
      <w:r w:rsidRPr="00134E8A">
        <w:rPr>
          <w:rFonts w:ascii="Arial" w:hAnsi="Arial" w:cs="Arial"/>
          <w:bCs/>
          <w:lang w:val="es-ES" w:eastAsia="es-CL"/>
        </w:rPr>
        <w:t xml:space="preserve"> de la institución de educación superior, y de aquellas carreras y programas de estudio de pre y postgrado</w:t>
      </w:r>
      <w:r w:rsidRPr="00134E8A">
        <w:rPr>
          <w:rFonts w:cs="Arial"/>
        </w:rPr>
        <w:t>,</w:t>
      </w:r>
      <w:r w:rsidRPr="00134E8A">
        <w:rPr>
          <w:rFonts w:ascii="Arial" w:hAnsi="Arial" w:cs="Arial"/>
          <w:b/>
        </w:rPr>
        <w:t xml:space="preserve"> en sus diversas modalidades, tales como presencial, semipresencial o a distancia, </w:t>
      </w:r>
      <w:r w:rsidRPr="00134E8A">
        <w:rPr>
          <w:rFonts w:ascii="Arial" w:hAnsi="Arial" w:cs="Arial"/>
          <w:bCs/>
          <w:lang w:val="es-ES" w:eastAsia="es-CL"/>
        </w:rPr>
        <w:t>que hayan sido seleccionados por la Comisión para dicho efecto.”.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en su inciso segundo, que pasó a ser tercero, la frase “La opción por el proceso de acreditación será voluntaria y, en su desarrollo” por “En el desarrollo del proceso de acreditación institucional”.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Agrégase en su inciso final, después del punto final que pasa a ser punto seguido,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un reglamento de la Comisión establecerá el procedimiento de selección de carreras y programas de estudio de pre y postgrado que serán evaluados en la acreditación institucional. Este procedimiento deberá asegurar la evaluación de una muestra intencionada de las carreras y programas de estudios impartidos por la institución en la totalidad de sus sedes, la que deberá considerar carreras y programas de estudio de las distintas áreas del conocimiento en las que la institución desarrolla sus funciones,</w:t>
      </w:r>
      <w:r w:rsidRPr="00134E8A">
        <w:rPr>
          <w:rFonts w:ascii="Arial" w:hAnsi="Arial" w:cs="Arial"/>
          <w:b/>
          <w:bCs/>
          <w:lang w:val="es-ES" w:eastAsia="es-CL"/>
        </w:rPr>
        <w:t xml:space="preserve"> y en sus diversas modalidades, </w:t>
      </w:r>
      <w:r w:rsidRPr="00134E8A">
        <w:rPr>
          <w:rFonts w:ascii="Arial" w:hAnsi="Arial" w:cs="Arial"/>
          <w:bCs/>
          <w:lang w:val="es-ES" w:eastAsia="es-CL"/>
        </w:rPr>
        <w:t xml:space="preserve">evaluando integralmente la diversidad de la institución. La institución evaluada podrá seleccionar </w:t>
      </w:r>
      <w:r w:rsidRPr="00134E8A">
        <w:rPr>
          <w:rFonts w:ascii="Arial" w:hAnsi="Arial" w:cs="Arial"/>
          <w:b/>
          <w:bCs/>
          <w:lang w:val="es-ES" w:eastAsia="es-CL"/>
        </w:rPr>
        <w:t xml:space="preserve">adicionalmente </w:t>
      </w:r>
      <w:r w:rsidRPr="00134E8A">
        <w:rPr>
          <w:rFonts w:ascii="Arial" w:hAnsi="Arial" w:cs="Arial"/>
          <w:bCs/>
          <w:lang w:val="es-ES" w:eastAsia="es-CL"/>
        </w:rPr>
        <w:t xml:space="preserve">una carrera o programa para su evaluación, la que </w:t>
      </w:r>
      <w:r w:rsidRPr="00134E8A">
        <w:rPr>
          <w:rFonts w:ascii="Arial" w:hAnsi="Arial" w:cs="Arial"/>
          <w:b/>
          <w:bCs/>
          <w:lang w:val="es-ES" w:eastAsia="es-CL"/>
        </w:rPr>
        <w:t>deberá</w:t>
      </w:r>
      <w:r w:rsidRPr="00134E8A">
        <w:rPr>
          <w:rFonts w:ascii="Arial" w:hAnsi="Arial" w:cs="Arial"/>
          <w:bCs/>
          <w:lang w:val="es-ES" w:eastAsia="es-CL"/>
        </w:rPr>
        <w:t xml:space="preserve"> ser considerada como parte integral de la muestra por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rPr>
      </w:pPr>
      <w:r w:rsidRPr="00134E8A">
        <w:rPr>
          <w:rFonts w:ascii="Arial" w:hAnsi="Arial" w:cs="Arial"/>
          <w:bCs/>
          <w:lang w:eastAsia="es-CL"/>
        </w:rPr>
        <w:tab/>
      </w:r>
      <w:r w:rsidRPr="00134E8A">
        <w:rPr>
          <w:rFonts w:ascii="Arial" w:hAnsi="Arial" w:cs="Arial"/>
          <w:bCs/>
          <w:lang w:val="es-ES" w:eastAsia="es-CL"/>
        </w:rPr>
        <w:tab/>
      </w:r>
      <w:r w:rsidRPr="00134E8A">
        <w:rPr>
          <w:rFonts w:ascii="Arial" w:hAnsi="Arial" w:cs="Arial"/>
          <w:b/>
          <w:bCs/>
          <w:lang w:val="es-ES" w:eastAsia="es-CL"/>
        </w:rPr>
        <w:t>16)</w:t>
      </w:r>
      <w:r w:rsidRPr="00134E8A">
        <w:rPr>
          <w:rFonts w:ascii="Arial" w:hAnsi="Arial" w:cs="Arial"/>
          <w:bCs/>
          <w:lang w:val="es-ES" w:eastAsia="es-CL"/>
        </w:rPr>
        <w:t xml:space="preserve"> </w:t>
      </w:r>
      <w:r w:rsidRPr="00134E8A">
        <w:rPr>
          <w:rFonts w:ascii="Arial" w:hAnsi="Arial" w:cs="Arial"/>
          <w:b/>
        </w:rPr>
        <w:t>Modifícase el artículo 16 en el siguiente sentido:</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766DA" w:rsidP="00134E8A">
      <w:pPr>
        <w:tabs>
          <w:tab w:val="left" w:pos="2835"/>
        </w:tabs>
        <w:spacing w:after="0" w:line="240" w:lineRule="auto"/>
        <w:jc w:val="both"/>
        <w:rPr>
          <w:rFonts w:ascii="Arial" w:hAnsi="Arial" w:cs="Arial"/>
          <w:b/>
        </w:rPr>
      </w:pPr>
      <w:r>
        <w:rPr>
          <w:rFonts w:ascii="Arial" w:hAnsi="Arial" w:cs="Arial"/>
          <w:b/>
        </w:rPr>
        <w:tab/>
      </w:r>
      <w:r>
        <w:rPr>
          <w:rFonts w:ascii="Arial" w:hAnsi="Arial" w:cs="Arial"/>
          <w:b/>
        </w:rPr>
        <w:tab/>
        <w:t>a) Reempláza</w:t>
      </w:r>
      <w:r w:rsidR="00134E8A" w:rsidRPr="00134E8A">
        <w:rPr>
          <w:rFonts w:ascii="Arial" w:hAnsi="Arial" w:cs="Arial"/>
          <w:b/>
        </w:rPr>
        <w:t xml:space="preserve">nse las letras a) y b) del artículo 16 por las siguientes: </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Autoevaluación institucional: proceso participativo mediante el cual la institución de educación superior realiza un examen crítico, analítico y sistemático del cumplimiento de los criterios y estándares definidos por dimensión, teniendo en consideración su misión y su proyecto de desarrollo institucional. Este proceso deberá sustentarse en información válida, confiable y verificable.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 xml:space="preserve">La institución de educación superior deberá elaborar un informe de autoevaluación, que dé cuenta del proceso y sus resultados, incluyendo una evaluación del cumplimiento de sus propósitos declarados y de los criterios y estándares de calidad, respecto de todos los niveles, modalidades y sedes en que la institución desarrolle funciones académicas e institucionales. </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El informe de autoevaluación deberá contemplar un Plan de Mejora verificable, que deberá vincularse con los procesos de planificación estratégica institucional. Asimismo, deberá identificar las principales áreas en las que la institución ha determinado desarrollar acciones de mejoramiento, y los mecanismos y acciones específicas mediante los cuales la institución solucionará las debilidades detectadas durante la autoevaluación y los plazos en los que se espera alcanzarlos.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b) Evaluación externa: proceso tendiente a evaluar,  respecto de cada una de las dimensiones señaladas en el artículo 17 siguiente, el grado de cumplimiento de los criterios y estándares de evaluación, y verificar la validez del informe de autoevaluación desarrollado por la institución, identificando si la institución cuenta –y en qué grado- con las condiciones necesarias para garantizar un proceso de formación de calidad, un avance sistemático hacia el logro de sus propósitos declarados y el cumplimiento de los demás fines de la institución.”.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
        </w:rPr>
        <w:tab/>
      </w:r>
      <w:r w:rsidRPr="00134E8A">
        <w:rPr>
          <w:rFonts w:ascii="Arial" w:eastAsia="Calibri" w:hAnsi="Arial" w:cs="Arial"/>
          <w:b/>
          <w:spacing w:val="-4"/>
        </w:rPr>
        <w:t>b) Agrégase al final del párrafo primero de su letra c), la siguiente oración:</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“Previo a esta decisión, la Comisión deberá escuchar al Presidente de la Comisión de Pares Evaluadores y a la institución evaluada.”.”.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c) Intercálase, en el inciso segundo, antes de la palabra “autoevaluación”, la frase “el proceso de”.”.</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17)</w:t>
      </w:r>
      <w:r w:rsidRPr="00134E8A">
        <w:rPr>
          <w:rFonts w:ascii="Arial" w:hAnsi="Arial" w:cs="Arial"/>
          <w:bCs/>
          <w:lang w:val="es-ES" w:eastAsia="es-CL"/>
        </w:rPr>
        <w:t xml:space="preserve"> Incorpórase el siguiente artículo 16 bis: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16 bis.- Desde el inicio del proceso de acreditación institucional se entenderá, para todos los efectos legales, que la acreditación institucional vigente se prorrogará hasta la dictación de la resolución final que ponga término al proceso.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rPr>
        <w:t>En el caso de que una institución de educación superior no presente a la Comisión su informe de autoevaluación una vez vencida su acreditación vigente se entenderá que la institución no se encuentra acreditada, debiendo procederse de conformidad con lo establecido en el artículo 22 de la presente ley.</w:t>
      </w:r>
    </w:p>
    <w:p w:rsidR="00134E8A" w:rsidRPr="00134E8A" w:rsidRDefault="00134E8A" w:rsidP="00134E8A">
      <w:pPr>
        <w:tabs>
          <w:tab w:val="left" w:pos="2835"/>
        </w:tabs>
        <w:spacing w:after="0" w:line="240" w:lineRule="auto"/>
        <w:jc w:val="both"/>
        <w:rPr>
          <w:rFonts w:ascii="Arial" w:hAnsi="Arial" w:cs="Aria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instituciones de educación superior en proceso de licenciamiento deberán presentar su informe de autoevaluación a la Comisión en el plazo de dos años desde obtenida su autonomía. La no presentación del informe en dicho plazo tendrá a la institución por no acreditada”.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18)</w:t>
      </w:r>
      <w:r w:rsidRPr="00134E8A">
        <w:rPr>
          <w:rFonts w:ascii="Arial" w:hAnsi="Arial" w:cs="Arial"/>
          <w:bCs/>
          <w:lang w:val="es-ES" w:eastAsia="es-CL"/>
        </w:rPr>
        <w:t xml:space="preserve"> Reemplázase el artículo 17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17.- La acreditación institucional se realizará evaluando dimensiones específicas de la actividad de las instituciones de educación superior, </w:t>
      </w:r>
      <w:r w:rsidRPr="00134E8A">
        <w:rPr>
          <w:rFonts w:ascii="Arial" w:hAnsi="Arial" w:cs="Arial"/>
          <w:b/>
        </w:rPr>
        <w:t>sobre la base de criterios y estándares de calidad previamente definidos para dichas dimensiones, y teniendo en consideración la misión y el respectivo proyecto institucional</w:t>
      </w:r>
      <w:r w:rsidRPr="00134E8A">
        <w:rPr>
          <w:rFonts w:ascii="Arial" w:hAnsi="Arial" w:cs="Arial"/>
          <w:b/>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deberá elaborar criterios y estándares de calidad que sean específicos para instituciones de los subsistemas universitario y técnico profesional de nivel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Las instituciones de educación superior deberán acreditarse en las dimensiones de docencia y resultados del proceso de formación; </w:t>
      </w:r>
      <w:r w:rsidRPr="00134E8A">
        <w:rPr>
          <w:rFonts w:ascii="Arial" w:hAnsi="Arial" w:cs="Arial"/>
          <w:b/>
          <w:bCs/>
          <w:lang w:val="es-ES" w:eastAsia="es-CL"/>
        </w:rPr>
        <w:t>gestión estratégica y recursos institucionales; aseguramiento interno de la calidad; y vinculación con el medio.</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Adicionalmente, las instituciones de educación superior podrán acreditar la dimensión de investigación, creación e innovación.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 reglamento de la Comisión determinará el contenido de cada una de las dimensiones de evaluación.”.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19)</w:t>
      </w:r>
      <w:r w:rsidRPr="00134E8A">
        <w:rPr>
          <w:rFonts w:ascii="Arial" w:hAnsi="Arial" w:cs="Arial"/>
          <w:bCs/>
          <w:lang w:val="es-ES" w:eastAsia="es-CL"/>
        </w:rPr>
        <w:t xml:space="preserve"> Incorpórase el siguiente artículo 17 bis: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17 bis.- Para efectos de lo establecido en esta ley, se entenderá por:</w:t>
      </w: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a) Dimensión de evaluación: </w:t>
      </w:r>
      <w:r w:rsidRPr="00134E8A">
        <w:rPr>
          <w:rFonts w:ascii="Arial" w:hAnsi="Arial" w:cs="Arial"/>
          <w:b/>
          <w:bCs/>
          <w:lang w:val="es-ES" w:eastAsia="es-CL"/>
        </w:rPr>
        <w:t>área en que las instituciones de educación superior son evaluadas en la acreditación institucional, conforme a criterios y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Criterio:</w:t>
      </w:r>
      <w:r w:rsidRPr="00134E8A">
        <w:rPr>
          <w:rFonts w:ascii="Arial" w:hAnsi="Arial" w:cs="Arial"/>
          <w:b/>
          <w:bCs/>
          <w:lang w:val="es-ES" w:eastAsia="es-CL"/>
        </w:rPr>
        <w:t xml:space="preserve"> elementos o aspectos específicos vinculados a una dimensión que enuncian principios generales de calidad aplicables a las instituciones en función de su misión. La definición de estos criterios deberá considerar las particularidades del subsistema universitario y del técnico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Estándar: </w:t>
      </w:r>
      <w:r w:rsidRPr="00134E8A">
        <w:rPr>
          <w:rFonts w:ascii="Arial" w:hAnsi="Arial" w:cs="Arial"/>
          <w:b/>
          <w:bCs/>
          <w:lang w:val="es-ES" w:eastAsia="es-CL"/>
        </w:rPr>
        <w:t>descriptor que expresa el nivel de desempeño o de logro progresivo de un criterio. Dicho nivel será determinado de manera objetiva para cada institución en base a evidencia obtenida en las distintas epatas del proceso de acreditación institucional”</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20)</w:t>
      </w:r>
      <w:r w:rsidRPr="00134E8A">
        <w:rPr>
          <w:rFonts w:ascii="Arial" w:hAnsi="Arial" w:cs="Arial"/>
          <w:bCs/>
          <w:lang w:val="es-ES" w:eastAsia="es-CL"/>
        </w:rPr>
        <w:t xml:space="preserve"> Reemplázase el artículo 18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18.- Los criterios y estándares de calidad se </w:t>
      </w:r>
      <w:r w:rsidRPr="00134E8A">
        <w:rPr>
          <w:rFonts w:ascii="Arial" w:hAnsi="Arial" w:cs="Arial"/>
          <w:b/>
          <w:bCs/>
          <w:lang w:val="es-ES" w:eastAsia="es-CL"/>
        </w:rPr>
        <w:t xml:space="preserve">revisarán por la Comisión </w:t>
      </w:r>
      <w:r w:rsidRPr="00134E8A">
        <w:rPr>
          <w:rFonts w:ascii="Arial" w:hAnsi="Arial" w:cs="Arial"/>
          <w:bCs/>
          <w:lang w:val="es-ES" w:eastAsia="es-CL"/>
        </w:rPr>
        <w:t xml:space="preserve">cada cinco años, </w:t>
      </w:r>
      <w:r w:rsidRPr="00134E8A">
        <w:rPr>
          <w:rFonts w:ascii="Arial" w:hAnsi="Arial" w:cs="Arial"/>
          <w:b/>
          <w:bCs/>
          <w:lang w:val="es-ES" w:eastAsia="es-CL"/>
        </w:rPr>
        <w:t>previa</w:t>
      </w:r>
      <w:r w:rsidRPr="00134E8A">
        <w:rPr>
          <w:rFonts w:ascii="Arial" w:hAnsi="Arial" w:cs="Arial"/>
          <w:bCs/>
          <w:lang w:val="es-ES" w:eastAsia="es-CL"/>
        </w:rPr>
        <w:t xml:space="preserve"> </w:t>
      </w:r>
      <w:r w:rsidRPr="00134E8A">
        <w:rPr>
          <w:rFonts w:ascii="Arial" w:hAnsi="Arial" w:cs="Arial"/>
          <w:b/>
          <w:bCs/>
          <w:lang w:val="es-ES" w:eastAsia="es-CL"/>
        </w:rPr>
        <w:t>consulta al</w:t>
      </w:r>
      <w:r w:rsidRPr="00134E8A">
        <w:rPr>
          <w:rFonts w:ascii="Arial" w:hAnsi="Arial" w:cs="Arial"/>
          <w:bCs/>
          <w:lang w:val="es-ES" w:eastAsia="es-CL"/>
        </w:rPr>
        <w:t xml:space="preserve"> Comité de Coordinación.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Comisión elaborará los criterios y estándares de calidad, los que deberán considerar las especificidades de los subsistemas técnico profesional y universitario y los niveles </w:t>
      </w:r>
      <w:r w:rsidRPr="00134E8A">
        <w:rPr>
          <w:rFonts w:ascii="Arial" w:hAnsi="Arial" w:cs="Arial"/>
          <w:b/>
          <w:bCs/>
          <w:lang w:val="es-ES" w:eastAsia="es-CL"/>
        </w:rPr>
        <w:t xml:space="preserve">de programas </w:t>
      </w:r>
      <w:r w:rsidRPr="00134E8A">
        <w:rPr>
          <w:rFonts w:ascii="Arial" w:hAnsi="Arial" w:cs="Arial"/>
          <w:bCs/>
          <w:lang w:val="es-ES" w:eastAsia="es-CL"/>
        </w:rPr>
        <w:t>formativos que las instituciones de educación superior impartan. Para estos efectos, la Comisión deberá consultar la opinión técnica de las instituciones de educación superior, así como también la de comités consultivos compuestos por expertos chilenos o extranjeros y representantes del sector productivo.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La Comisión deberá remitir los criterios y estándares al Comité de Coordinación antes de seis meses de la fecha en que deban entrar en vigencia.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bCs/>
          <w:lang w:val="es-ES" w:eastAsia="es-CL"/>
        </w:rPr>
        <w:tab/>
        <w:t>Se establecerán criterios y estándares de calidad para los procesos de acreditación institucional, de acreditación de carreras y programas y de acreditación de programas de magister, doctorados y especialidades médicas y</w:t>
      </w:r>
      <w:r w:rsidRPr="00134E8A">
        <w:rPr>
          <w:rFonts w:ascii="Arial" w:hAnsi="Arial" w:cs="Arial"/>
          <w:bCs/>
          <w:lang w:val="es-ES" w:eastAsia="es-CL"/>
        </w:rPr>
        <w:t xml:space="preserve"> </w:t>
      </w:r>
      <w:r w:rsidRPr="00134E8A">
        <w:rPr>
          <w:rFonts w:ascii="Arial" w:hAnsi="Arial" w:cs="Arial"/>
          <w:b/>
          <w:bCs/>
          <w:lang w:val="es-ES" w:eastAsia="es-CL"/>
        </w:rPr>
        <w:t>odontológicas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los criterios y estándares de calidad para los procesos de acreditación institucional deberán considerar, al menos, los siguientes aspectos de cada una de las dimensiones de evaluación: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 xml:space="preserve">1.- Docencia y resultados del proceso de formación. Debe considerar las políticas y mecanismos institucionales orientados al desarrollo de una función formativa de calidad, los que se deberán recoger en la formulación del modelo educativo. </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 xml:space="preserve">2.- Gestión estratégica y recursos institucionales. Debe contemplar políticas de desarrollo y objetivos estratégicos, y la existencia de una estructura organizacional e instancias de toma de decisiones adecuadas para el cumplimiento de los fines institucionales. </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3.- Aseguramiento interno de la calidad. El sistema interno de aseguramiento y gestión de la calidad institucional debe abarcar la totalidad de las funciones que la institución desarrolla, así como las sedes que la integran y deberá aplicarse sistemáticamente en todos los niveles y programas de la institución de educación superior. Los mecanismos aplicados deberán orientarse al mejoramiento continuo, resguardando el desarrollo integral y armónico del proyecto institucional.</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4.- Vinculación con el medio. La institución de educación superior debe contar con políticas y mecanismos sistemáticos de vinculación bidireccional con su entorno significativo local, nacional e internacional, y con otras instituciones de educación superior, que aseguren resultados de calidad. Asimismo, deberán incorporarse mecanismos de evaluación de la pertinencia e impacto de las acciones ejecutadas, e indicadores que reflejen los aportes de la institución al desarrollo sustentable de la región y del país.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5.- Investigación, creación y/o innovación.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Las universidades deberán, de acuerdo con su proyecto institucional, desarrollar actividades de generación de conocimiento, tales como investigación en distintas disciplinas del saber, creación artística, transferencia y difusión del conocimiento y tecnología o innovación. Esto debe expresarse en políticas y actividades sistemáticas con impacto en el desarrollo disciplinario, en la docencia de pre y postgrado, en el sector productivo, en el medio cultural o en la sociedad.</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r>
      <w:r w:rsidRPr="00134E8A">
        <w:rPr>
          <w:rFonts w:ascii="Arial" w:hAnsi="Arial" w:cs="Arial"/>
          <w:b/>
        </w:rPr>
        <w:tab/>
        <w:t>b) Los institutos profesionales y centros de formación técnica, de acuerdo con su proyecto institucional, deberán desarrollar políticas y participar en actividades sistemáticas que contribuyan al desarrollo, transferencia y difusión de conocimiento y tecnologías, así como a la innovación, con el objetivo de aportar a solución de problemas productivos o desafíos sociales en su entorno relevante. Estas actividades deberán vincularse adecuadamente con la formación de estudiantes”.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21)</w:t>
      </w:r>
      <w:r w:rsidRPr="00134E8A">
        <w:rPr>
          <w:rFonts w:ascii="Arial" w:hAnsi="Arial" w:cs="Arial"/>
          <w:bCs/>
          <w:lang w:val="es-ES" w:eastAsia="es-CL"/>
        </w:rPr>
        <w:t xml:space="preserve"> Modifícase el artículo 19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cs="Arial"/>
          <w:bCs/>
          <w:lang w:eastAsia="es-CL"/>
        </w:rPr>
        <w:tab/>
      </w:r>
      <w:r w:rsidRPr="00134E8A">
        <w:rPr>
          <w:rFonts w:ascii="Arial" w:hAnsi="Arial" w:cs="Arial"/>
          <w:bCs/>
          <w:lang w:eastAsia="es-CL"/>
        </w:rPr>
        <w:t>a) Elimínase en su segundo inciso la frase “o jurídicas”.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Cs/>
          <w:lang w:val="es-ES" w:eastAsia="es-CL"/>
        </w:rPr>
        <w:tab/>
        <w:t>b) Elimínase en su inciso tercero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La frase “personas naturales”.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La siguiente oración: “Las personas jurídicas, por su parte, deberán estar constituidas, en Chile o en el extranjero, con el objeto de realizar estudios, investigaciones y/o servicios de consultoría sobre temas educacionales y certificar, a lo menos, cinco años de experiencia en dichas actividades.”.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el inciso cuarto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en la designación de la Comisión de los pares evaluadores que participarán en cada caso, se deberá cautelar que se respete un adecuado equilibrio de personas con experiencia en instituciones de educación superior regionales y de la Región Metropolitana de Santiago.”.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Reemplázase en su inciso quinto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La frase “, en consulta con la institución que se acredita, a las personas naturales que actuarán como pares evaluadores” por “a los pares evaluadores que actuarán”.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La frase “tendrá derecho a vetar a uno o más de los pares propuestos, sin expresión de causa, hasta por tres veces. En caso de no lograrse acuerdo entre la Comisión y la institución de educación superior, la Comisión solicitará un pronunciamiento al Consejo Superior de Educación, entidad que determinará la composición definitiva de la comisión de pares evaluadores. La designación de pares evaluadores por parte del Consejo Superior de Educación será inapelable”, por la siguiente: “podrá impugnar fundadamente a uno o más de los pares evaluadores por una sola vez, ante la Comisión, cuando concurra alguna de las causales de inhabilidad señaladas en el inciso siguiente, u otras circunstancias que a juicio de la institución puedan afectar la imparcialidad o normal desarrollo del proceso evaluativo, dentro del plazo de cinco días, contado desde la notificación de la resolución que designa a los pares evaluadores”.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Reemplázanse los incisos sexto, séptimo y octavo por los siguientes: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“No podrán ser seleccionados como pares evaluadores las personas que: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Tengan vigentes o hayan celebrado contratos, por sí o por terceros, con la institución a ser evaluada, dentro de los </w:t>
      </w:r>
      <w:r w:rsidRPr="00134E8A">
        <w:rPr>
          <w:rFonts w:ascii="Arial" w:hAnsi="Arial" w:cs="Arial"/>
          <w:b/>
          <w:bCs/>
          <w:lang w:val="es-ES" w:eastAsia="es-CL"/>
        </w:rPr>
        <w:t xml:space="preserve">dos </w:t>
      </w:r>
      <w:r w:rsidRPr="00134E8A">
        <w:rPr>
          <w:rFonts w:ascii="Arial" w:hAnsi="Arial" w:cs="Arial"/>
          <w:bCs/>
          <w:lang w:val="es-ES" w:eastAsia="es-CL"/>
        </w:rPr>
        <w:t>años anteriores al inicio de sus funciones,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Tengan la calidad de cónyuge, conviviente civil o parientes hasta el segundo grado de consanguinidad o de afinidad, de quienes ejerzan funciones directivas, cualquiera sea su denominación en la institución a ser evaluada.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Se hallen condenadas por crimen o simple delito.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Asimismo, los pares evaluadores no podrán mantener ningún tipo de relación contractual, tener participación en la propiedad, o ser miembros </w:t>
      </w:r>
      <w:r w:rsidRPr="00134E8A">
        <w:rPr>
          <w:rFonts w:ascii="Arial" w:hAnsi="Arial" w:cs="Arial"/>
          <w:b/>
          <w:bCs/>
          <w:lang w:val="es-ES" w:eastAsia="es-CL"/>
        </w:rPr>
        <w:t xml:space="preserve">de la asamblea </w:t>
      </w:r>
      <w:r w:rsidRPr="00134E8A">
        <w:rPr>
          <w:rFonts w:ascii="Arial" w:hAnsi="Arial" w:cs="Arial"/>
          <w:bCs/>
          <w:lang w:val="es-ES" w:eastAsia="es-CL"/>
        </w:rPr>
        <w:t>o asociados en una institución de educación superior, ni ejercer funciones directivas en éstas, hasta doce meses después de haber participado en la evaluación externa de la institución respectiva.”.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22) Sustitúyese el artículo 21 por el siguiente:</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r>
      <w:r w:rsidRPr="00134E8A">
        <w:rPr>
          <w:rFonts w:ascii="Arial" w:hAnsi="Arial" w:cs="Arial"/>
          <w:b/>
        </w:rPr>
        <w:t>Artículo 19 bis.- En el caso que la Comisión rechazare el informe presentado por los pares evaluadores, la institución podrá solicitar, dentro del plazo de 30 días contado desde la fecha de notificación del primer informe, la realización de una nueva evaluación por pares evaluadores distintos, designados en conformidad con lo establecido en el artículo 19.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rPr>
          <w:rFonts w:ascii="Arial" w:hAnsi="Arial" w:cs="Aria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23</w:t>
      </w:r>
      <w:r w:rsidRPr="00134E8A">
        <w:rPr>
          <w:rFonts w:ascii="Arial" w:hAnsi="Arial" w:cs="Arial"/>
          <w:bCs/>
          <w:lang w:val="es-ES" w:eastAsia="es-CL"/>
        </w:rPr>
        <w:t xml:space="preserve">) </w:t>
      </w:r>
      <w:r w:rsidRPr="00134E8A">
        <w:rPr>
          <w:rFonts w:ascii="Arial" w:hAnsi="Arial" w:cs="Arial"/>
        </w:rPr>
        <w:t>Reemplázase el artículo 20 por el siguiente: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“Artículo 20.- Se otorgará la acreditación institucional a las instituciones de educación superior que cumplan con los criterios y estándares de las dimensiones referidas en el inciso tercero del artículo 17, teniendo en consideración su misión y proyecto institucional. La acreditación institucional podrá ser de excelencia, avanzada o básica, en conformidad con los niveles de desarrollo progresivo que evidencien las instituciones.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En su pronunciamiento, la Comisión señalará el plazo en que la institución deberá someterse a un nuevo proceso de acreditación, el que podrá ser de 6 o 7 años en el caso de la acreditación de excelencia, de 4 o 5 años en la acreditación avanzada y de 3 años en la acreditación básica, sin perjuicio de lo establecido en el inciso siguiente. Con todo, sólo podrán someterse a un nuevo proceso de acreditación en un plazo de 7 años aquellas instituciones que cuenten con acreditación de la dimensión de investigación, creación y/o innovación.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instituciones reconocidas por el Estado acreditadas en el nivel básico sólo podrán impartir nuevas carreras o programas de estudio, abrir nuevas sedes, o aumentar el número de vacantes en alguna de las carreras o programas de estudio que impartan, previa autorización de la Comisión. Asimismo, la acreditación institucional básica sólo podrá otorgarse de forma consecutiva por una vez.</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 resolución final del proceso de acreditación institucional deberá contener un pronunciamiento respecto del Plan de Mejora del que trata el artículo 16 de la presente ley. El cumplimiento del Plan de Mejora será especialmente considerado por la Comisión en el siguiente proceso de acreditación institucional.”.</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0"/>
          <w:tab w:val="left" w:pos="2835"/>
        </w:tabs>
        <w:spacing w:after="0" w:line="240" w:lineRule="auto"/>
        <w:jc w:val="both"/>
        <w:rPr>
          <w:rFonts w:ascii="Arial" w:hAnsi="Arial" w:cs="Arial"/>
          <w:b/>
        </w:rPr>
      </w:pPr>
      <w:r w:rsidRPr="00134E8A">
        <w:rPr>
          <w:rFonts w:ascii="Arial" w:hAnsi="Arial" w:cs="Arial"/>
          <w:bCs/>
          <w:lang w:eastAsia="es-CL"/>
        </w:rPr>
        <w:tab/>
      </w:r>
      <w:r w:rsidRPr="00134E8A">
        <w:rPr>
          <w:rFonts w:ascii="Arial" w:hAnsi="Arial" w:cs="Arial"/>
          <w:bCs/>
          <w:lang w:val="es-ES" w:eastAsia="es-CL"/>
        </w:rPr>
        <w:tab/>
      </w:r>
      <w:r w:rsidRPr="00134E8A">
        <w:rPr>
          <w:rFonts w:ascii="Arial" w:hAnsi="Arial" w:cs="Arial"/>
          <w:b/>
          <w:bCs/>
          <w:lang w:val="es-ES" w:eastAsia="es-CL"/>
        </w:rPr>
        <w:t xml:space="preserve">24) </w:t>
      </w:r>
      <w:r w:rsidRPr="00134E8A">
        <w:rPr>
          <w:rFonts w:ascii="Arial" w:hAnsi="Arial" w:cs="Arial"/>
          <w:b/>
        </w:rPr>
        <w:t>Reemplázase su artículo 22 por el siguiente: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“Artículo 22.- No se otorgará la acreditación institucional a las instituciones de educación superior que no cumplan con los criterios y estándares de calidad, según lo dispuesto en el artículo 20.</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Tampoco se otorgará la acreditación institucional a aquellas instituciones de educación superior que, habiendo obtenido por una vez consecutiva la acreditación institucional básica, no obtuvieren en el siguiente proceso al menos la acreditación avanzada.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instituciones de educación superior reconocidas oficialmente por el Estado no acreditadas quedarán sujetas a la supervisión del Consejo Nacional de Educación por un plazo máximo de tres años, contado desde el pronunciamiento de no acreditación por parte de la Comisión. Para estos efectos, el Consejo podrá ejercer las funciones del artículo 87 del decreto con fuerza de ley Nº 2, del 2009, del Ministerio de Educación, en lo que sea aplicable, y solicitar a la respectiva institución de educación superior la información que estime pertinente.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instituciones de educación superior referidas en el inciso anterior no podrán impartir nuevas carreras o programas, ni abrir nuevas sedes, ni aumentar sus vacantes. Asimismo, no podrán matricular nuevos estudiantes, salvo que cuenten con autorización previa del Consejo Nacional de Educación.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En caso que la institución tenga carreras y programas de pre y posgrado acreditados, de conformidad con lo establecido en los títulos III y IV siguientes, aquéllos perderán su acreditación.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Si al término del plazo señalado en el inciso segundo la institución no acreditada no obtiene al menos la acreditación institucional básica, el Consejo deberá informar al Ministerio de Educación para que éste dé curso a la revocación del reconocimiento oficial y al nombramiento de un administrador de cierre. Lo mismo aplicará en caso que, durante el transcurso del referido plazo, el Consejo, en acuerdo adoptado por la mayoría de sus miembros en sesión convocada a ese solo efecto, considere que la institución no cuenta con las condiciones mínimas necesarias para subsanar las observaciones que dan cuenta del incumplimiento de los criterios y estándares de calidad.</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En los casos regulados en el presente artículo, la Comisión Nacional de Acreditación deberá notificar al Ministerio de Educación de la no acreditación institucional dentro de los tres días hábiles siguientes a la dictación de la resolución respectiva.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cs="Arial"/>
        </w:rPr>
      </w:pPr>
      <w:r w:rsidRPr="00134E8A">
        <w:rPr>
          <w:rFonts w:ascii="Arial" w:hAnsi="Arial" w:cs="Arial"/>
          <w:b/>
        </w:rPr>
        <w:tab/>
        <w:t>Lo dispuesto en este artículo no se aplicará a las instituciones de educación supe</w:t>
      </w:r>
      <w:r w:rsidR="0066537A">
        <w:rPr>
          <w:rFonts w:ascii="Arial" w:hAnsi="Arial" w:cs="Arial"/>
          <w:b/>
        </w:rPr>
        <w:t xml:space="preserve">rior señaladas en la letra d) </w:t>
      </w:r>
      <w:r w:rsidRPr="00134E8A">
        <w:rPr>
          <w:rFonts w:ascii="Arial" w:hAnsi="Arial" w:cs="Arial"/>
          <w:b/>
        </w:rPr>
        <w:t>del artículo 52 del decreto con fuerza de ley Nº 2, del 2009,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25</w:t>
      </w:r>
      <w:r w:rsidRPr="00134E8A">
        <w:rPr>
          <w:rFonts w:ascii="Arial" w:hAnsi="Arial" w:cs="Arial"/>
          <w:bCs/>
          <w:lang w:val="es-ES" w:eastAsia="es-CL"/>
        </w:rPr>
        <w:t xml:space="preserve">) </w:t>
      </w:r>
      <w:r w:rsidRPr="00134E8A">
        <w:rPr>
          <w:rFonts w:ascii="Arial" w:hAnsi="Arial" w:cs="Arial"/>
          <w:b/>
        </w:rPr>
        <w:t>Modifícase el artículo 23 en el siguiente sentido:</w:t>
      </w:r>
    </w:p>
    <w:p w:rsidR="00134E8A" w:rsidRPr="00134E8A" w:rsidRDefault="00134E8A" w:rsidP="00134E8A">
      <w:pPr>
        <w:tabs>
          <w:tab w:val="left" w:pos="2835"/>
        </w:tabs>
        <w:spacing w:after="0" w:line="240" w:lineRule="auto"/>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Sustitúyese, todas las veces que aparece, la expresión “Consejo Superior” por “Consejo Nacional”.</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b) Intercálase, en su primer inciso, después de la palabra “hábiles”, la frase “, salvo que se trate de una institución que se encuentre en supervisión por el mismo”.”.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26</w:t>
      </w:r>
      <w:r w:rsidRPr="00134E8A">
        <w:rPr>
          <w:rFonts w:ascii="Arial" w:hAnsi="Arial" w:cs="Arial"/>
          <w:bCs/>
          <w:lang w:val="es-ES" w:eastAsia="es-CL"/>
        </w:rPr>
        <w:t>) Reemplázase en el artículo 24 la oración “Si como resultado del proceso de acreditación,” por la frase “Si en el ejercicio de sus funciones”, y la frase “57, 67 ó 74 de la Ley Orgánica Constitucional de Enseñanza” por “64, 74 u 81 del decreto con fuerza de ley N° 2, de 2009,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
          <w:bCs/>
          <w:lang w:val="es-ES" w:eastAsia="es-CL"/>
        </w:rPr>
        <w:t>27) Incorpórase el siguiente artículo 25 ter, nuevo:</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Artículo 25 ter.- Para efectos del cierre de una sede, carrera o programa, las instituciones de educación superior deberán presentar un Plan de Cierre a la Subsecretaría de Educación Superior, el que previamente deberá ser notificado a los estudiantes matriculados en la respectiva carrera.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El Plan de Cierre deberá contener, al menos, lo siguiente:</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a) Antecedentes sobre la necesidad de cerrar la sede, carrera o programa.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b) Información relativa a matrícula de la sede, carreras, y programas, planta docente, datos de titulación y retención.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c) Copia de los planes y programas de estudio.</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d) Indicar los mecanismos a través de los cuales se resguardará la integridad de los registros académicos de las carreras.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e) Señalar la manera en que se resguardará y garantizará la continuidad de estudios de los estudiantes, además de la forma en que éstos recibirán el servicio educativo comprometido hasta finalizar sus carreras, en la medida que cumplan con los requisitos académicos que correspondan, lo que en ningún caso podrá contemplar cobros adicionales.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f) Información detallada sobre etapas y plazos de ejecución del cierre.</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eastAsia="Arial" w:hAnsi="Arial" w:cs="Arial"/>
          <w:b/>
          <w:lang w:val="es-ES_tradnl"/>
        </w:rPr>
      </w:pPr>
      <w:r w:rsidRPr="00134E8A">
        <w:rPr>
          <w:rFonts w:ascii="Arial" w:eastAsia="Arial" w:hAnsi="Arial" w:cs="Arial"/>
          <w:lang w:val="es-ES_tradnl"/>
        </w:rPr>
        <w:tab/>
      </w:r>
      <w:r w:rsidRPr="00134E8A">
        <w:rPr>
          <w:rFonts w:ascii="Arial" w:eastAsia="Arial" w:hAnsi="Arial" w:cs="Arial"/>
          <w:b/>
          <w:lang w:val="es-ES_tradnl"/>
        </w:rPr>
        <w:t xml:space="preserve">g) </w:t>
      </w:r>
      <w:r w:rsidRPr="00134E8A">
        <w:rPr>
          <w:rFonts w:ascii="Arial" w:eastAsia="Calibri" w:hAnsi="Arial" w:cs="Arial"/>
          <w:b/>
          <w:spacing w:val="-4"/>
        </w:rPr>
        <w:t>Señalar la manera en que se resguardarán los derechos laborales de los trabajadores de la institución  que sean desvinculados, cuando corresponda</w:t>
      </w:r>
      <w:r w:rsidRPr="00134E8A">
        <w:rPr>
          <w:rFonts w:ascii="Arial" w:eastAsia="Arial" w:hAnsi="Arial" w:cs="Arial"/>
          <w:b/>
          <w:lang w:val="es-ES_tradnl"/>
        </w:rPr>
        <w:t>.</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La Subsecretaría deberá pronunciarse sobre el Plan de Cierre, aprobándolo o formulándole observaciones fundadas, las que deberán ser subsanadas por la institución.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Sólo una vez aprobado el Plan de Cierre por la Subsecretaría, la institución de educación superior podrá ejecutarlo. Una vez finalizado el Plan de Cierre, la institución de educación superior deberá presentar los antecedentes al Ministerio de Educación para que éste dicte el acto administrativo correspondiente.</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El incumplimiento de lo señalado en este artículo constituirá una infracción gravísima para los efectos de lo dispuesto en la Ley de Educación Superior.</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bCs/>
          <w:lang w:val="es-ES" w:eastAsia="es-CL"/>
        </w:rPr>
        <w:tab/>
        <w:t>Un reglamento del Ministerio de Educación regulará las materias que trata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Cs/>
          <w:lang w:val="es-ES" w:eastAsia="es-CL"/>
        </w:rPr>
        <w:tab/>
      </w:r>
      <w:r w:rsidRPr="00134E8A">
        <w:rPr>
          <w:rFonts w:ascii="Arial" w:eastAsia="Calibri" w:hAnsi="Arial" w:cs="Arial"/>
          <w:b/>
          <w:spacing w:val="-4"/>
        </w:rPr>
        <w:t xml:space="preserve">28) Reemplázase el epígrafe del título III por el siguiente: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“De la acreditación de carreras y programas de pregrado”.</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29) Reemplázase el epígrafe del párrafo 1° del título III por el siguiente: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“De la acreditación obligatoria de carreras y programas de pregrado”.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30)</w:t>
      </w:r>
      <w:r w:rsidRPr="00134E8A">
        <w:rPr>
          <w:rFonts w:ascii="Arial" w:hAnsi="Arial" w:cs="Arial"/>
          <w:bCs/>
          <w:lang w:val="es-ES" w:eastAsia="es-CL"/>
        </w:rPr>
        <w:t xml:space="preserve"> Elimínase el artículo 26.</w:t>
      </w:r>
      <w:r w:rsidRPr="00134E8A">
        <w:rPr>
          <w:rFonts w:ascii="Arial" w:hAnsi="Arial" w:cs="Arial"/>
          <w:b/>
          <w:bCs/>
          <w:lang w:val="es-ES" w:eastAsia="es-CL"/>
        </w:rPr>
        <w:t xml:space="preserve"> </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31)</w:t>
      </w:r>
      <w:r w:rsidRPr="00134E8A">
        <w:rPr>
          <w:rFonts w:ascii="Arial" w:hAnsi="Arial" w:cs="Arial"/>
          <w:bCs/>
          <w:lang w:val="es-ES" w:eastAsia="es-CL"/>
        </w:rPr>
        <w:t xml:space="preserve"> Reemplázase el artículo 27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27.- </w:t>
      </w:r>
      <w:r w:rsidRPr="00134E8A">
        <w:rPr>
          <w:rFonts w:ascii="Arial" w:hAnsi="Arial" w:cs="Arial"/>
          <w:b/>
          <w:bCs/>
          <w:lang w:val="es-ES" w:eastAsia="es-CL"/>
        </w:rPr>
        <w:t>Las carreras y programas de estudio conducentes a los títulos profesionales de Médico Cirujano, Cirujano Dentista, Profesor de Educación Básica, Profesor de Educación Media, Profesor de Educación Diferencial o Especial y Educador de Párvulos deberán someterse obligatoriamente al proceso de acreditación establecido en este párrafo.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acreditación de estas carreras y programas consistirá en la evaluación y verificación del cumplimiento de </w:t>
      </w:r>
      <w:r w:rsidRPr="00134E8A">
        <w:rPr>
          <w:rFonts w:ascii="Arial" w:hAnsi="Arial" w:cs="Arial"/>
          <w:b/>
          <w:bCs/>
          <w:lang w:val="es-ES" w:eastAsia="es-CL"/>
        </w:rPr>
        <w:t xml:space="preserve">criterios y </w:t>
      </w:r>
      <w:r w:rsidRPr="00134E8A">
        <w:rPr>
          <w:rFonts w:ascii="Arial" w:hAnsi="Arial" w:cs="Arial"/>
          <w:bCs/>
          <w:lang w:val="es-ES" w:eastAsia="es-CL"/>
        </w:rPr>
        <w:t xml:space="preserve">estándares de calidad, y tendrá por objeto certificar la calidad de las carreras y los programas ofrecidos por las instituciones autónomas de educación superior, en función de los propósitos declarados por la institución que los imparte, </w:t>
      </w:r>
      <w:r w:rsidRPr="00134E8A">
        <w:rPr>
          <w:rFonts w:ascii="Arial" w:hAnsi="Arial" w:cs="Arial"/>
          <w:b/>
          <w:bCs/>
          <w:lang w:val="es-ES" w:eastAsia="es-CL"/>
        </w:rPr>
        <w:t>y la normativa que rige su ejercicio.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Esta acreditación se extenderá hasta por un plazo de siete años, según el grado de cumplimiento de </w:t>
      </w:r>
      <w:r w:rsidRPr="00134E8A">
        <w:rPr>
          <w:rFonts w:ascii="Arial" w:hAnsi="Arial" w:cs="Arial"/>
          <w:b/>
          <w:bCs/>
          <w:lang w:val="es-ES" w:eastAsia="es-CL"/>
        </w:rPr>
        <w:t xml:space="preserve">los criterios y </w:t>
      </w:r>
      <w:r w:rsidRPr="00134E8A">
        <w:rPr>
          <w:rFonts w:ascii="Arial" w:hAnsi="Arial" w:cs="Arial"/>
          <w:bCs/>
          <w:lang w:val="es-ES" w:eastAsia="es-CL"/>
        </w:rPr>
        <w:t>estándares de calidad. Con todo, a la carrera o programa que no presente un cumplimiento aceptable de los estándares de calidad, no se le otorgará la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 reglamento de la Comisión establecerá la forma, condiciones y requisitos para el desarrollo de los procesos de acreditación de estas carreras y programas, los que, en todo caso, deberán considerar las etapas de autoevaluación, evaluación externa y pronunciamiento de la Comisión.”.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Sólo las universidades acreditadas podrán impartir las carreras y programas referidos en este artículo, siempre que dichas carreras y programas hayan obtenido acreditación.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 xml:space="preserve">Asimismo, las universidades que se encuentren en proceso de licenciamiento y bajo la supervisión del Consejo Nacional de Educación, y que cuenten con la autorización de ese organismo, podrán impartir las carreras referidas en este artículo hasta que dichas instituciones logren la plena autonomía. Dentro del plazo de dos años, contado desde la obtención de la plena autonomía, las instituciones de educación superior deberán iniciar el proceso de acreditación de sus respectivas carreras. </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universidades acreditadas que creen nuevas carreras o programas referidas en el inciso primero de este artículo tendrán un plazo de tres años para obtener su acreditación, contados desde el inicio de las respectivas actividades académicas.”.</w:t>
      </w:r>
    </w:p>
    <w:p w:rsidR="00134E8A" w:rsidRPr="00134E8A" w:rsidRDefault="00134E8A" w:rsidP="00134E8A">
      <w:pPr>
        <w:tabs>
          <w:tab w:val="left" w:pos="2835"/>
        </w:tabs>
        <w:spacing w:after="0" w:line="240" w:lineRule="auto"/>
        <w:jc w:val="both"/>
        <w:rPr>
          <w:rFonts w:ascii="Arial" w:hAnsi="Arial" w:cs="Arial"/>
          <w:b/>
          <w:bCs/>
          <w:lang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 xml:space="preserve">32) </w:t>
      </w:r>
      <w:r w:rsidRPr="00134E8A">
        <w:rPr>
          <w:rFonts w:ascii="Arial" w:hAnsi="Arial" w:cs="Arial"/>
          <w:b/>
        </w:rPr>
        <w:t>Modifícase el artículo 27 bis en el siguiente sentido: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Elimínanse sus incisos primero, segundo y final.</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b) Intercálase en su inciso tercero, que pasa a ser primero, a continuación de la expresión “de carreras y programas”, la frase “de pedagogía”.”.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(Indicación número 449), aprobada sin enmiendas por unanimidad 5x0)</w:t>
      </w:r>
    </w:p>
    <w:p w:rsidR="00134E8A" w:rsidRPr="00134E8A" w:rsidRDefault="00134E8A" w:rsidP="00134E8A">
      <w:pPr>
        <w:rPr>
          <w:rFonts w:cs="Arial"/>
          <w:lang w:val="es-ES"/>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33)</w:t>
      </w:r>
      <w:r w:rsidRPr="00134E8A">
        <w:rPr>
          <w:rFonts w:ascii="Arial" w:hAnsi="Arial" w:cs="Arial"/>
          <w:bCs/>
          <w:lang w:val="es-ES" w:eastAsia="es-CL"/>
        </w:rPr>
        <w:t xml:space="preserve"> Modifícase el artículo 27 ter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Incorpórase el siguiente inciso primero nuevo, pasando el actual inciso primero a ser segundo: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efectos de otorgar la acreditación de las carreras y programas referidos en el artículo 27, la Comisión Nacional de Acreditación deberá establecer criterios y estándares de calidad, de conformidad a lo establecido en el artículo 18 de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Reemplázase en el encabezado del inciso primero, que pasa a ser inciso segundo, la palabra “orientaciones” por la frase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en el inciso final la frase: “de evaluación” por “y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34)</w:t>
      </w:r>
      <w:r w:rsidRPr="00134E8A">
        <w:rPr>
          <w:rFonts w:ascii="Arial" w:hAnsi="Arial" w:cs="Arial"/>
          <w:bCs/>
          <w:lang w:val="es-ES" w:eastAsia="es-CL"/>
        </w:rPr>
        <w:t xml:space="preserve"> Reemplázase el artículo 27 quáter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27 quáter.- La acreditación de las carreras y programas referidos en el artículo 27 será otorgada por la Comisión Nacional de Acreditación. Con todo, para efectos del financiamiento de dichas acreditaciones, se procederá de conformidad a lo dispuesto en el artículo 14.”.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35)</w:t>
      </w:r>
      <w:r w:rsidRPr="00134E8A">
        <w:rPr>
          <w:rFonts w:ascii="Arial" w:hAnsi="Arial" w:cs="Arial"/>
          <w:bCs/>
          <w:lang w:val="es-ES" w:eastAsia="es-CL"/>
        </w:rPr>
        <w:t xml:space="preserve"> Modifícase el artículo 27 quinquies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En el inciso primero: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Reemplácese la frase: “En caso de que la carrera o programa no obtuviera o perdiese la acreditación a que se refiere este artículo” por la siguiente: “En caso que alguna carrera o programa referidos en el artículo 27 no obtuviera o perdiese la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Incorpórase después de la palabra “supervisión” la segunda vez que aparece, la siguiente frase: “o, si sometiéndose, no obtiene un resultado satisfactorio ante el Consejo Nacional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Elimínase en su inciso final la frase: “o un resultado satisfactorio ante el Consejo Nacional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36)</w:t>
      </w:r>
      <w:r w:rsidRPr="00134E8A">
        <w:rPr>
          <w:rFonts w:ascii="Arial" w:hAnsi="Arial" w:cs="Arial"/>
          <w:bCs/>
          <w:lang w:val="es-ES" w:eastAsia="es-CL"/>
        </w:rPr>
        <w:t xml:space="preserve"> Intercálase en el artículo 27 sexies, en su inciso primero, después de la frase “prosecución de estudios” la siguiente alocución “de las carreras de pedagogía”.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37)</w:t>
      </w:r>
      <w:r w:rsidRPr="00134E8A">
        <w:rPr>
          <w:rFonts w:ascii="Arial" w:hAnsi="Arial" w:cs="Arial"/>
          <w:bCs/>
          <w:lang w:val="es-ES" w:eastAsia="es-CL"/>
        </w:rPr>
        <w:t xml:space="preserve"> Modifícase el artículo 29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la oración “Las agencias acreditadoras que, en el cumplimiento de sus funciones, tomen” por la siguiente: “Si en el ejercicio de sus funciones, la Comisión toma”.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Reemplázase la frase “57, 67 ó 74 de la Ley Orgánica Constitucional de Enseñanza” por “64, 74 u 81 del decreto con fuerza de ley N° 2, de 2009,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spacing w:val="-4"/>
        </w:rPr>
      </w:pPr>
      <w:r w:rsidRPr="00134E8A">
        <w:rPr>
          <w:rFonts w:ascii="Arial" w:hAnsi="Arial" w:cs="Arial"/>
          <w:bCs/>
          <w:lang w:val="es-ES" w:eastAsia="es-CL"/>
        </w:rPr>
        <w:tab/>
      </w:r>
      <w:r w:rsidRPr="00134E8A">
        <w:rPr>
          <w:rFonts w:ascii="Arial" w:eastAsia="Calibri" w:hAnsi="Arial" w:cs="Arial"/>
          <w:b/>
          <w:spacing w:val="-4"/>
        </w:rPr>
        <w:t>38)</w:t>
      </w:r>
      <w:r w:rsidRPr="00134E8A">
        <w:rPr>
          <w:rFonts w:ascii="Arial" w:eastAsia="Calibri" w:hAnsi="Arial" w:cs="Arial"/>
          <w:spacing w:val="-4"/>
        </w:rPr>
        <w:t xml:space="preserve"> Agrégase el siguiente párrafo 2°, nuevo, en el título III: </w:t>
      </w:r>
    </w:p>
    <w:p w:rsidR="00134E8A" w:rsidRPr="00134E8A" w:rsidRDefault="00134E8A" w:rsidP="00134E8A">
      <w:pPr>
        <w:tabs>
          <w:tab w:val="left" w:pos="2835"/>
        </w:tabs>
        <w:spacing w:after="0" w:line="240" w:lineRule="auto"/>
        <w:jc w:val="center"/>
        <w:rPr>
          <w:rFonts w:ascii="Arial" w:eastAsia="Calibri" w:hAnsi="Arial" w:cs="Arial"/>
          <w:spacing w:val="-4"/>
        </w:rPr>
      </w:pPr>
    </w:p>
    <w:p w:rsidR="00134E8A" w:rsidRPr="00134E8A" w:rsidRDefault="00134E8A" w:rsidP="00134E8A">
      <w:pPr>
        <w:tabs>
          <w:tab w:val="left" w:pos="2835"/>
        </w:tabs>
        <w:spacing w:after="0" w:line="240" w:lineRule="auto"/>
        <w:jc w:val="center"/>
        <w:rPr>
          <w:rFonts w:ascii="Arial" w:eastAsia="Calibri" w:hAnsi="Arial" w:cs="Arial"/>
          <w:b/>
          <w:spacing w:val="-4"/>
        </w:rPr>
      </w:pPr>
      <w:r w:rsidRPr="00134E8A">
        <w:rPr>
          <w:rFonts w:ascii="Arial" w:eastAsia="Calibri" w:hAnsi="Arial" w:cs="Arial"/>
          <w:b/>
          <w:spacing w:val="-4"/>
        </w:rPr>
        <w:t>“Párrafo 2°</w:t>
      </w:r>
    </w:p>
    <w:p w:rsidR="00134E8A" w:rsidRPr="00134E8A" w:rsidRDefault="00134E8A" w:rsidP="00134E8A">
      <w:pPr>
        <w:tabs>
          <w:tab w:val="left" w:pos="2835"/>
        </w:tabs>
        <w:spacing w:after="0" w:line="240" w:lineRule="auto"/>
        <w:jc w:val="center"/>
        <w:rPr>
          <w:rFonts w:ascii="Arial" w:eastAsia="Calibri" w:hAnsi="Arial" w:cs="Arial"/>
          <w:b/>
          <w:spacing w:val="-4"/>
        </w:rPr>
      </w:pPr>
      <w:r w:rsidRPr="00134E8A">
        <w:rPr>
          <w:rFonts w:ascii="Arial" w:eastAsia="Calibri" w:hAnsi="Arial" w:cs="Arial"/>
          <w:b/>
          <w:spacing w:val="-4"/>
        </w:rPr>
        <w:t>De la acreditación voluntaria de carreras y programas de pregrado</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Artículo 30.- Para el mejoramiento continuo de la calidad de las instituciones de educación superior, existirá un proceso de acreditación voluntaria de las carreras y programas de pregrado al que podrán acceder las instituciones que cuenten, al menos, con acreditación institucional de nivel avanzado y cuyas carreras de acreditación obligatoria se encuentren acreditadas.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Para estos efectos, la Comisión Nacional de Acreditación, en función de aquellas prioridades que se deberán definir en el Plan de Coordinación para el Mejoramiento de la Calidad de la Educación Superior establecido en la letra d) del artículo 4, establecerá periódicamente aquellas áreas o carreras respecto de las cuales las instituciones de educación superior podrán solicitar esta acreditación voluntaria.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En estos procesos, la evaluación externa podrá ser efectuada por los pares evaluadores referidos en el artículo 19 precedente.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También podrán ser efectuadas por entidades evaluadoras de reconocido prestigio, registradas ante la Comisión y autorizadas y supervisadas por esta. Dichas entidades podrán ser de origen nacional o extranjero y deberán estar constituidas como personas jurídicas sin fines de lucro.</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La Comisión asignará, según un procedimiento transparente y públicamente conocido, a los pares o entidades evaluadoras que realizarán la respectiva evaluación externa resguardando especialmente que no existan conflictos de intereses.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Con todo, la decisión de acreditación de estas carreras será siempre adoptada por la Comisión, la cual deberá basarse en criterios y estándares específicos, que deberá dictar de conformidad a lo establecido en el artículo 18. Los aranceles que cobrará la Comisión por el desarrollo de estos procesos se regirán por el artículo 14.</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Un reglamento de la Comisión Nacional de Acreditación, previa consulta al Comité de Coordinación señalado en el artículo 3°, regulará lo establecido en el presente artículo, especialmente lo referido a la autorización y supervisión de las entidades evaluadoras y los mecanismos de resolución de conflictos de intereses.</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39)</w:t>
      </w:r>
      <w:r w:rsidRPr="00134E8A">
        <w:rPr>
          <w:rFonts w:ascii="Arial" w:hAnsi="Arial" w:cs="Arial"/>
          <w:bCs/>
          <w:lang w:val="es-ES" w:eastAsia="es-CL"/>
        </w:rPr>
        <w:t xml:space="preserve"> Elimínanse los artículos </w:t>
      </w:r>
      <w:r w:rsidRPr="00134E8A">
        <w:rPr>
          <w:rFonts w:ascii="Arial" w:hAnsi="Arial" w:cs="Arial"/>
          <w:b/>
          <w:bCs/>
          <w:lang w:val="es-ES" w:eastAsia="es-CL"/>
        </w:rPr>
        <w:t xml:space="preserve">31, </w:t>
      </w:r>
      <w:r w:rsidRPr="00134E8A">
        <w:rPr>
          <w:rFonts w:ascii="Arial" w:hAnsi="Arial" w:cs="Arial"/>
          <w:bCs/>
          <w:lang w:val="es-ES" w:eastAsia="es-CL"/>
        </w:rPr>
        <w:t>32 y 33.</w:t>
      </w:r>
    </w:p>
    <w:p w:rsidR="00134E8A" w:rsidRPr="00134E8A" w:rsidRDefault="00134E8A" w:rsidP="00134E8A">
      <w:pPr>
        <w:tabs>
          <w:tab w:val="left" w:pos="2835"/>
        </w:tabs>
        <w:spacing w:after="0" w:line="240" w:lineRule="auto"/>
        <w:jc w:val="both"/>
        <w:rPr>
          <w:rFonts w:ascii="Arial" w:eastAsia="Calibri" w:hAnsi="Arial" w:cs="Arial"/>
          <w:spacing w:val="-4"/>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40)</w:t>
      </w:r>
      <w:r w:rsidRPr="00134E8A">
        <w:rPr>
          <w:rFonts w:ascii="Arial" w:hAnsi="Arial" w:cs="Arial"/>
          <w:bCs/>
          <w:lang w:val="es-ES" w:eastAsia="es-CL"/>
        </w:rPr>
        <w:t xml:space="preserve"> Elimínanse los párrafos 2° y 3° del Título III.</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
          <w:bCs/>
          <w:lang w:val="es-ES" w:eastAsia="es-CL"/>
        </w:rPr>
        <w:t xml:space="preserve">41) </w:t>
      </w:r>
      <w:r w:rsidRPr="00134E8A">
        <w:rPr>
          <w:rFonts w:ascii="Arial" w:hAnsi="Arial" w:cs="Arial"/>
          <w:b/>
        </w:rPr>
        <w:t>Modifícase el artículo 44 en el siguiente sentido: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 Elimínase de su primer inciso la frase “y de otros niveles equivalentes que obedezcan a otra denominación,”.</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b) Intercálase después de la palabra “imparta” la frase “, los criterios y estándares de calidad correspondientes, la normativa vigente aplicable al respectivo programa”.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c) Reemplázase su inciso segundo por el siguiente: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“Las universidades deberán someter sus programas de doctorado a los procesos de acreditación, siendo ello voluntario para los demás programas a que se refiere el inciso anterior. Se podrá exigir, como requisito para acceder a financiamiento público o para contar con la garantía del Estado, que el programa de postgrado respectivo se encuentre acreditado de conformidad a lo establecido en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
          <w:bCs/>
          <w:lang w:val="es-ES" w:eastAsia="es-CL"/>
        </w:rPr>
        <w:t>42)</w:t>
      </w:r>
      <w:r w:rsidRPr="00134E8A">
        <w:rPr>
          <w:rFonts w:ascii="Arial" w:hAnsi="Arial" w:cs="Arial"/>
          <w:bCs/>
          <w:lang w:val="es-ES" w:eastAsia="es-CL"/>
        </w:rPr>
        <w:t xml:space="preserve"> </w:t>
      </w:r>
      <w:r w:rsidRPr="00134E8A">
        <w:rPr>
          <w:rFonts w:ascii="Arial" w:hAnsi="Arial" w:cs="Arial"/>
          <w:b/>
          <w:bCs/>
          <w:lang w:val="es-ES" w:eastAsia="es-CL"/>
        </w:rPr>
        <w:t>Derógase el artículo 45.</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43)</w:t>
      </w:r>
      <w:r w:rsidRPr="00134E8A">
        <w:rPr>
          <w:rFonts w:ascii="Arial" w:hAnsi="Arial" w:cs="Arial"/>
          <w:bCs/>
          <w:lang w:val="es-ES" w:eastAsia="es-CL"/>
        </w:rPr>
        <w:t xml:space="preserve"> Modifícase el artículo 46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su inciso primero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acreditación de programas de postgrado y especialidades en el área de la salud será otorgada por la Comisión Nacional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Elimínase su inciso segundo.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Incorpórase los siguientes cambios en su inciso tercero, que pasó a ser segundo: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Reemplázase la oración “En el caso en que un programa de postgrado no cumpla íntegramente con los criterios de evaluación” por la siguiente frase: “En el caso en que un programa de los referidos en el inciso anterior no cumpla íntegramente con los criterios y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Elimínase la frase “agencia 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Incorpórase en su inciso cuarto, que pasó a ser tercero, las siguientes modificaciones: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Reemplázase la frase “de evaluación” por la oración “y estándares de calidad”.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Reemplázase la palabra “Superior” por “Nacional”.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44)</w:t>
      </w:r>
      <w:r w:rsidRPr="00134E8A">
        <w:rPr>
          <w:rFonts w:ascii="Arial" w:hAnsi="Arial" w:cs="Arial"/>
          <w:bCs/>
          <w:lang w:val="es-ES" w:eastAsia="es-CL"/>
        </w:rPr>
        <w:t xml:space="preserve"> Modifícase el artículo 47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Elimínase en el inciso primero la frase: “; la autorización y supervisión de las agencias de acreditación de carreras y programas de pregrado y postgrado; y la acreditación de programas de postgrado”.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Elimínase en el segundo inciso la frase: “las agencias acreditadoras 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Elimínase en el inciso final la frase “profesionales y técnicas”.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45)</w:t>
      </w:r>
      <w:r w:rsidRPr="00134E8A">
        <w:rPr>
          <w:rFonts w:ascii="Arial" w:hAnsi="Arial" w:cs="Arial"/>
          <w:bCs/>
          <w:lang w:val="es-ES" w:eastAsia="es-CL"/>
        </w:rPr>
        <w:t xml:space="preserve"> Modifícase el artículo 48 en el sentido que se indica a continuación: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Elimínase su letra b), pasando la actual c) a ser b).</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lang w:val="es-ES"/>
        </w:rPr>
        <w:t>b</w:t>
      </w:r>
      <w:r w:rsidRPr="00134E8A">
        <w:rPr>
          <w:rFonts w:ascii="Arial" w:hAnsi="Arial" w:cs="Arial"/>
          <w:b/>
        </w:rPr>
        <w:t>) Incorpórase al final de su letra c), que pasa a ser b), después del punto final, que pasa a ser seguido, lo siguiente: "Las instituciones de educación superior deberán hacer referencia sólo al nivel de acreditación obtenido. Asimismo, siempre deberán señalar si cuentan o no con acreditación en la dimensión de investigación, creación y/o innovación referida en el inciso cuarto del artículo 17.”.</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c)</w:t>
      </w:r>
      <w:r w:rsidRPr="00134E8A">
        <w:rPr>
          <w:rFonts w:ascii="Arial" w:hAnsi="Arial" w:cs="Arial"/>
          <w:bCs/>
          <w:lang w:val="es-ES" w:eastAsia="es-CL"/>
        </w:rPr>
        <w:t xml:space="preserve"> Incorpórase el siguiente inciso segundo nuevo, pasando el actual segundo a ser inciso final: “En el caso de la información referida a las carreras o programas de estudio, deberá señalarse el estado de la acreditación institucional, según se establece en el inciso anterior. Además, deberá informarse si se les ha otorgado la acreditación a la carrera o programa respectivo, y si se encontraren en proceso de acreditación, cuando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46)</w:t>
      </w:r>
      <w:r w:rsidRPr="00134E8A">
        <w:rPr>
          <w:rFonts w:ascii="Arial" w:hAnsi="Arial" w:cs="Arial"/>
          <w:bCs/>
          <w:lang w:val="es-ES" w:eastAsia="es-CL"/>
        </w:rPr>
        <w:t xml:space="preserve"> Reemplázase en el artículo 49 la frase “su División” por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47)</w:t>
      </w:r>
      <w:r w:rsidRPr="00134E8A">
        <w:rPr>
          <w:rFonts w:ascii="Arial" w:hAnsi="Arial" w:cs="Arial"/>
          <w:bCs/>
          <w:lang w:val="es-ES" w:eastAsia="es-CL"/>
        </w:rPr>
        <w:t xml:space="preserve"> Modifícase el artículo 50 en el sentido que se indica a continuación: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r>
      <w:r w:rsidRPr="00134E8A">
        <w:rPr>
          <w:rFonts w:ascii="Arial" w:hAnsi="Arial" w:cs="Arial"/>
          <w:bCs/>
          <w:lang w:eastAsia="es-CL"/>
        </w:rPr>
        <w:t>a) En el inciso primero: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i. Reemplázase la palabra “División” por “Subsecretaría”.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ii. Elimínase la palabra “estadísticos”.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eastAsia="es-CL"/>
        </w:rPr>
        <w:tab/>
      </w:r>
      <w:r w:rsidRPr="00134E8A">
        <w:rPr>
          <w:rFonts w:ascii="Arial" w:hAnsi="Arial" w:cs="Arial"/>
          <w:b/>
        </w:rPr>
        <w:t>iii. Suprímese la expresión “; a su situación patrimonial y financiera y al balance anual debidamente auditado.”.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iv. Agrégase la siguiente frase final: “Asimismo, deberán informar la apertura de nuevas sedes, carreras y programas.”.</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 xml:space="preserve">b) </w:t>
      </w:r>
      <w:r w:rsidRPr="00134E8A">
        <w:rPr>
          <w:rFonts w:ascii="Arial" w:hAnsi="Arial" w:cs="Arial"/>
        </w:rPr>
        <w:t>Intercálase, a continuación del inciso primero, el siguiente nuevo, pasando el actual inciso segundo a ser inciso tercero y final</w:t>
      </w:r>
      <w:r w:rsidRPr="00134E8A">
        <w:rPr>
          <w:rFonts w:ascii="Arial" w:hAnsi="Arial" w:cs="Arial"/>
          <w:b/>
        </w:rPr>
        <w:t>:</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r>
      <w:r w:rsidRPr="00134E8A">
        <w:rPr>
          <w:rFonts w:ascii="Arial" w:hAnsi="Arial" w:cs="Arial"/>
          <w:b/>
        </w:rPr>
        <w:tab/>
        <w:t>“Corresponderá a la Subsecretaría validar y procesar la información proporcionada por las instituciones, cuando corresponda, y distribuirla anualmente a los distintos usuarios, de acuerdo a los procedimientos establecidos en el reglamento.”.</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48)</w:t>
      </w:r>
      <w:r w:rsidRPr="00134E8A">
        <w:rPr>
          <w:rFonts w:ascii="Arial" w:hAnsi="Arial" w:cs="Arial"/>
          <w:bCs/>
          <w:lang w:val="es-ES" w:eastAsia="es-CL"/>
        </w:rPr>
        <w:t xml:space="preserve"> Reemplázase el artículo 51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51.- El Sistema de Información contendrá los datos que remita la Superintendencia de Educación Superior y la Comisión Nacional de Acreditación. Para estos efectos, la obligación de recoger la información proporcionada por las instituciones, validarla, procesarla e incorporarla al Sistema Nacional de Información de la Educación Superior corresponderá a la Superintendencia de Educación Superior y a la Comisión Nacional de Acreditación, respectivamente.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coordinación de los órganos en la incorporación de la información al Sistema Nacional de Información corresponderá a la Subsecretaría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49)</w:t>
      </w:r>
      <w:r w:rsidRPr="00134E8A">
        <w:rPr>
          <w:rFonts w:ascii="Arial" w:hAnsi="Arial" w:cs="Arial"/>
          <w:bCs/>
          <w:lang w:val="es-ES" w:eastAsia="es-CL"/>
        </w:rPr>
        <w:t xml:space="preserve"> Elimínanse los artículos 52, 53 y 54.</w:t>
      </w:r>
    </w:p>
    <w:p w:rsidR="00134E8A" w:rsidRPr="00134E8A" w:rsidRDefault="00134E8A" w:rsidP="00C62AC9">
      <w:pPr>
        <w:tabs>
          <w:tab w:val="left" w:pos="2835"/>
        </w:tabs>
        <w:spacing w:after="0" w:line="240" w:lineRule="auto"/>
        <w:rPr>
          <w:rFonts w:ascii="Arial" w:hAnsi="Arial" w:cs="Arial"/>
          <w:bCs/>
          <w:lang w:val="es-ES" w:eastAsia="es-CL"/>
        </w:rPr>
      </w:pPr>
      <w:bookmarkStart w:id="200" w:name="_Toc486415511"/>
      <w:bookmarkStart w:id="201" w:name="_Toc486855968"/>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TÍTULO V</w:t>
      </w:r>
      <w:bookmarkEnd w:id="200"/>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DEL FINANCIAMIENTO INSTITUCIONAL PARA LA GRATUIDAD</w:t>
      </w:r>
      <w:bookmarkEnd w:id="201"/>
    </w:p>
    <w:p w:rsidR="00134E8A" w:rsidRPr="00134E8A" w:rsidRDefault="00134E8A" w:rsidP="00134E8A">
      <w:pPr>
        <w:tabs>
          <w:tab w:val="left" w:pos="2835"/>
          <w:tab w:val="left" w:pos="445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1° Del financiamiento institucional para la gratuidad</w:t>
      </w:r>
    </w:p>
    <w:p w:rsidR="00134E8A" w:rsidRPr="00134E8A" w:rsidRDefault="00134E8A" w:rsidP="00134E8A">
      <w:pPr>
        <w:tabs>
          <w:tab w:val="left" w:pos="283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82.- Las universidades, institutos profesionales y centros de formación técnica, que cumplan con los requisitos señalados en esta ley, podrán acceder al financiamiento institucional para la gratuidad de conformidad a las condiciones que establece este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83.- Para optar a este financiamiento, las instituciones de educación superior señaladas en el artículo anterior deberán: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Contar acreditación institucional </w:t>
      </w:r>
      <w:r w:rsidRPr="00134E8A">
        <w:rPr>
          <w:rFonts w:ascii="Arial" w:hAnsi="Arial" w:cs="Arial"/>
          <w:b/>
          <w:bCs/>
          <w:lang w:val="es-ES" w:eastAsia="es-CL"/>
        </w:rPr>
        <w:t>avanzada o de excelencia,</w:t>
      </w:r>
      <w:r w:rsidRPr="00134E8A">
        <w:rPr>
          <w:rFonts w:ascii="Arial" w:hAnsi="Arial" w:cs="Arial"/>
          <w:bCs/>
          <w:lang w:val="es-ES" w:eastAsia="es-CL"/>
        </w:rPr>
        <w:t xml:space="preserve"> de acuerdo a lo dispuesto en la ley Nº 20.129.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Estar constituidas como personas jurídicas de derecho privado sin fines de lucro, corporaciones de derecho público o cuya personalidad derive de éstas u otras entidades de derecho público reconocidas por ley.</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Estar adscritas, al menos un año antes de la solicitud respectiva, al </w:t>
      </w:r>
      <w:r w:rsidRPr="00134E8A">
        <w:rPr>
          <w:rFonts w:ascii="Arial" w:hAnsi="Arial" w:cs="Arial"/>
          <w:b/>
          <w:bCs/>
          <w:lang w:val="es-ES" w:eastAsia="es-CL"/>
        </w:rPr>
        <w:t xml:space="preserve">Sistema de Acceso </w:t>
      </w:r>
      <w:r w:rsidRPr="00134E8A">
        <w:rPr>
          <w:rFonts w:ascii="Arial" w:hAnsi="Arial" w:cs="Arial"/>
          <w:bCs/>
          <w:lang w:val="es-ES" w:eastAsia="es-CL"/>
        </w:rPr>
        <w:t>a las Instituciones de Educación Superior regulado en la presente ley. Un reglamento dictado por el Ministerio de Educación y firmado por el Ministro de Hacienda, establecerá criterios de selectividad para las universidades que reciban este financiamiento, basados en desempeños mínimos que deberán tener los estudiantes matriculados en primer año en dichas instituciones en los instrumentos del Sistema de Acceso.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Aplicar políticas, previamente </w:t>
      </w:r>
      <w:r w:rsidRPr="00134E8A">
        <w:rPr>
          <w:rFonts w:ascii="Arial" w:hAnsi="Arial" w:cs="Arial"/>
          <w:b/>
          <w:bCs/>
          <w:lang w:val="es-ES" w:eastAsia="es-CL"/>
        </w:rPr>
        <w:t>informadas</w:t>
      </w:r>
      <w:r w:rsidRPr="00134E8A">
        <w:rPr>
          <w:rFonts w:ascii="Arial" w:hAnsi="Arial" w:cs="Arial"/>
          <w:bCs/>
          <w:lang w:val="es-ES" w:eastAsia="es-CL"/>
        </w:rPr>
        <w:t xml:space="preserve"> </w:t>
      </w:r>
      <w:r w:rsidRPr="00134E8A">
        <w:rPr>
          <w:rFonts w:ascii="Arial" w:hAnsi="Arial" w:cs="Arial"/>
          <w:b/>
          <w:bCs/>
          <w:lang w:val="es-ES" w:eastAsia="es-CL"/>
        </w:rPr>
        <w:t xml:space="preserve">a </w:t>
      </w:r>
      <w:r w:rsidRPr="00134E8A">
        <w:rPr>
          <w:rFonts w:ascii="Arial" w:hAnsi="Arial" w:cs="Arial"/>
          <w:bCs/>
          <w:lang w:val="es-ES" w:eastAsia="es-CL"/>
        </w:rPr>
        <w:t>la Subsecretaría de Educación Superior, al menos un año antes de la solicitud respectiva, que permitan el acceso equitativo de estudiantes; y contar con programas de apoyo a estudiantes vulnerables que promuevan su retención, fomentando que al menos el 20% de la matrícula total de la institución corresponda a estudiantes de hogares pertenecientes a los cuatro primeros deciles de menores ingresos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Sin perjuicio de los requisitos establecidos anteriormente, si una institución se encuentra en el caso </w:t>
      </w:r>
      <w:r w:rsidR="0028463D">
        <w:rPr>
          <w:rFonts w:ascii="Arial" w:hAnsi="Arial" w:cs="Arial"/>
          <w:bCs/>
          <w:lang w:val="es-ES" w:eastAsia="es-CL"/>
        </w:rPr>
        <w:t xml:space="preserve">regulado en el artículo </w:t>
      </w:r>
      <w:r w:rsidR="0028463D" w:rsidRPr="0028463D">
        <w:rPr>
          <w:rFonts w:ascii="Arial" w:hAnsi="Arial" w:cs="Arial"/>
          <w:b/>
          <w:bCs/>
          <w:lang w:val="es-ES" w:eastAsia="es-CL"/>
        </w:rPr>
        <w:t>113</w:t>
      </w:r>
      <w:r w:rsidRPr="00134E8A">
        <w:rPr>
          <w:rFonts w:ascii="Arial" w:hAnsi="Arial" w:cs="Arial"/>
          <w:bCs/>
          <w:lang w:val="es-ES" w:eastAsia="es-CL"/>
        </w:rPr>
        <w:t>, no podrá acceder al financiamiento regulado en el presente título, durante el plazo que dicho artículo dispone.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instituciones de educación superior estatales que cumplan los requisitos anteriores accederán a este financiamiento por el solo ministerio de la ley, debiendo dar cumplimiento a las obligaciones señaladas en el presente título, no siendo aplicable lo dispuesto en los artículos 84 y 86.</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84.- Las instituciones de educación superior reconocidas oficialmente por el Estado, que deseen acceder al financiamiento institucional para la gratuidad, deberán solicitarlo a la Subsecretaría hasta el 30 de abril de cada año.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Subsecretaría tendrá un plazo de treinta días corridos, contado desde la fecha de la solicitud, para verificar el cumplimiento de los requisitos.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Acogida la solicitud, el financiamiento se otorgará a contar del año siguiente y se entenderá que la institución lo mantiene mientras cumpla con lo dispuesto en el presente título y no manifieste su voluntad en contrario de conformidad al artículo 86.</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85.- La Subsecretaría determinará un monto anual en dinero expresado en pesos para las instituciones que accedan al financiamiento institucional para la gratuidad. Dicho monto considerará la información del arancel regulado y los derechos básicos de matrícula establecidos de conformidad a este título. Asimismo, deberá tener en consideración el volumen de estudiantes de cada institución, considerando la información de a lo menos los tres últimos años.</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establecer el volumen de estudiantes en el caso de instituciones nuevas se considerarán, mientras no alcancen el mínimo de años señalado en el inciso anterior, los años para los cuales la institución disponga de información.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Las instituciones de educación superior sólo efectuarán la rendición del aporte institucional para la gratuidad a la Superintendencia, y de conformidad a las normas de carácter general que esta dicte.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86.- La institución reconocida oficialmente por el Estado que opte por dejar de recibir el financiamiento de que trata este título deberá comunicarlo a la Subsecretaría antes del 30 de abril de cada año, lo que se materializará el año siguiente a dicha comunicación.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la institución deberá asegurar que los estudiantes matriculados con anterioridad a dicha comunicación, mantengan la misma situación respecto de todos los cobros que les efectúe la institución o su exención, según corresponda, de conformidad a lo dispuesto en 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institución de educación superior que comunique la decisión de dejar de percibir el financiamiento, podrá volver a solicitarlo sólo una vez transcurridos cinco años contados desde la fecha de la referida comunicación.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87.- Las instituciones de educación superior que accedan al financiamiento institucional para la gratuidad deberán dar cumplimiento a las siguientes obligaciones: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Regirse por la regulación de aranceles, derechos básicos de matrícula y cobros por concepto de titulación o graduación, establecidas en el párrafo 2° y en conformidad al párrafo 5° del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Regirse por la regulación de vacantes establecida en el párrafo 4° del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Otorgar estudios gratuitos de conformidad al párrafo 5° de este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2° De los valores regulados de aranceles, derechos básicos de matrícula y cobros por concepto de titulación o graduación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88.- Aquellas instituciones de educación superior que accedan al financiamiento institucional para la gratuidad se regirán por los valores regulados de aranceles, derechos básicos de matrícula y cobros por concepto de titulación o graduación para las carreras o programas de estu</w:t>
      </w:r>
      <w:r w:rsidR="00F07757">
        <w:rPr>
          <w:rFonts w:ascii="Arial" w:hAnsi="Arial" w:cs="Arial"/>
          <w:bCs/>
          <w:lang w:val="es-ES" w:eastAsia="es-CL"/>
        </w:rPr>
        <w:t xml:space="preserve">dio señalados en el artículo </w:t>
      </w:r>
      <w:r w:rsidR="00F07757" w:rsidRPr="00F07757">
        <w:rPr>
          <w:rFonts w:ascii="Arial" w:hAnsi="Arial" w:cs="Arial"/>
          <w:b/>
          <w:bCs/>
          <w:lang w:val="es-ES" w:eastAsia="es-CL"/>
        </w:rPr>
        <w:t>104</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Los valores de los aranceles regulados se determinarán en razón a “grupos de carreras” definidos por la Subsecretaría, los que corresponderán a conjuntos de carreras o programas de estudios que tengan estructuras de costo similares entre sí. Para ello, la Subsecretaría deberá considerar, al menos, los recursos que se requieran para impartirlas en razón de su estructura curricular, si se trata de carreras o programas de estudios profesionales o técnicos de nivel superior, los </w:t>
      </w:r>
      <w:r w:rsidRPr="00134E8A">
        <w:rPr>
          <w:rFonts w:ascii="Arial" w:hAnsi="Arial" w:cs="Arial"/>
          <w:b/>
          <w:bCs/>
          <w:lang w:val="es-ES" w:eastAsia="es-CL"/>
        </w:rPr>
        <w:t>niveles, años y dimensiones</w:t>
      </w:r>
      <w:r w:rsidRPr="00134E8A">
        <w:rPr>
          <w:rFonts w:ascii="Arial" w:hAnsi="Arial" w:cs="Arial"/>
          <w:bCs/>
          <w:lang w:val="es-ES" w:eastAsia="es-CL"/>
        </w:rPr>
        <w:t xml:space="preserve"> de acreditación institucional con que cuentan las instituciones que las imparten, el tamaño de estas últimas y la región en que se imparten.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valores de los derechos básicos de matrícula corresponderán a un valor anual por estudiante, determinado según tipo de institución, es decir, universidades, institutos profesionales y centros de formación técnica. Por su parte, los valores de los cobros por concepto de titulación o graduación corresponderán a un valor único por estudiante para uno o más grupos de carrera.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spacing w:after="0" w:line="240" w:lineRule="auto"/>
        <w:jc w:val="both"/>
        <w:rPr>
          <w:rFonts w:ascii="Arial" w:eastAsia="Calibri" w:hAnsi="Arial" w:cs="Arial"/>
          <w:b/>
          <w:spacing w:val="-4"/>
        </w:rPr>
      </w:pP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Cs/>
          <w:lang w:val="es-ES" w:eastAsia="es-CL"/>
        </w:rPr>
        <w:tab/>
      </w:r>
      <w:r w:rsidRPr="00134E8A">
        <w:rPr>
          <w:rFonts w:ascii="Arial" w:hAnsi="Arial" w:cs="Arial"/>
          <w:bCs/>
          <w:lang w:val="es-ES" w:eastAsia="es-CL"/>
        </w:rPr>
        <w:tab/>
        <w:t xml:space="preserve">Los valores que trata este artículo se establecerán, cada cinco años, mediante resoluciones exentas del Ministerio de Educación, las que deberán ser visadas por el Ministro de Hacienda y publicarse en abril del año anterior al que se aplicarán dichos valores. </w:t>
      </w:r>
      <w:r w:rsidRPr="00134E8A">
        <w:rPr>
          <w:rFonts w:ascii="Arial" w:eastAsia="Calibri" w:hAnsi="Arial" w:cs="Arial"/>
          <w:b/>
          <w:spacing w:val="-4"/>
        </w:rPr>
        <w:t>Con todo, excepcionalmente y por razones fundadas, la Comisión de Expertos para la regulación de aranceles, establecida en el párrafo 3° siguiente, podrá solicitar a la Subsecretaría, a más tardar en octubre del año respectivo, que adelante el procedimiento de determinación de valores regulados de los que trata este artículo para uno o más grupos de carreras. La Subsecretaría podrá acoger la solicitud de la Comisión, caso en el cual enviará la propuesta del inciso primero del artículo 91 en el mes de abril del año siguiente; o rechazarla; en ambos casos de manera fundada.</w:t>
      </w:r>
    </w:p>
    <w:p w:rsidR="00134E8A" w:rsidRPr="00134E8A" w:rsidRDefault="00134E8A" w:rsidP="00134E8A">
      <w:pPr>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89.- El arancel regulado deberá dar cuenta del costo de los recursos materiales y humanos que sean necesarios y razonables, de acuerdo a lo previsto en las bases técnicas señaladas en el artículo 90, para impartir una carrera o programa de estudios de los grupos de carreras respectivos.</w:t>
      </w:r>
    </w:p>
    <w:p w:rsidR="00F07757" w:rsidRDefault="00F07757" w:rsidP="00134E8A">
      <w:pPr>
        <w:tabs>
          <w:tab w:val="left" w:pos="2835"/>
        </w:tabs>
        <w:spacing w:after="0" w:line="240" w:lineRule="auto"/>
        <w:jc w:val="both"/>
        <w:rPr>
          <w:rFonts w:ascii="Arial" w:hAnsi="Arial" w:cs="Arial"/>
          <w:bCs/>
          <w:lang w:val="es-ES" w:eastAsia="es-CL"/>
        </w:rPr>
      </w:pPr>
    </w:p>
    <w:p w:rsidR="00134E8A" w:rsidRPr="00134E8A" w:rsidRDefault="00F07757"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ab/>
      </w:r>
      <w:r w:rsidR="00134E8A" w:rsidRPr="00134E8A">
        <w:rPr>
          <w:rFonts w:ascii="Arial" w:hAnsi="Arial" w:cs="Arial"/>
          <w:bCs/>
          <w:lang w:val="es-ES" w:eastAsia="es-CL"/>
        </w:rPr>
        <w:t>Dicho arancel deberá considerar tanto los costos anuales directos e indirectos como el costo anualizado de las inversiones en infraestructura, tales como laboratorios, servicios, edificios y uso de dependencias.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90.- La Subsecretaría establecerá, mediante resolución exenta, visada por el Ministro de Hacienda, las bases técnicas para la realización del cálculo de los valores regulados de arancel, cobros por concepto de titulación o graduación para uno o más grupos de carreras y de los derechos básicos de matrícula. Estas bases contendrán el mecanismo de elaboración de los grupos de carreras, las hipótesis, criterios de cálculo, metodologías y procedimientos conforme a los cuales se determinarán los valores que trata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91.- Para la elaboración de las bases técnicas que trata el artículo anterior, la Subsecretaría deberá presentar una primera propuesta a la Comisión de Expertos para la regulación de aranceles, establecida en el párrafo 3° siguiente (en adelante “la Comisión”), dentro de los tres años siguientes a la publicación de la resolución exenta que determinó, para el último quinquenio vigente, los valores del arancel regulado, los derechos básicos de matrícula y cobros por titulación o graduación para el grupo o los grupos de carreras respectivos. Para la elaboración de la propuesta deberá considerar previamente un proceso de consulta a las instituciones de educación superior que accedan al financiamiento regulado en este título </w:t>
      </w:r>
      <w:r w:rsidRPr="00134E8A">
        <w:rPr>
          <w:rFonts w:ascii="Arial" w:hAnsi="Arial" w:cs="Arial"/>
          <w:b/>
          <w:bCs/>
          <w:lang w:val="es-ES" w:eastAsia="es-CL"/>
        </w:rPr>
        <w:t>y a las federaciones de estudiantes respectivas.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propuesta presentada a la Comisión deberá adjuntar los antecedentes relacionados con el proceso de consulta señalado en el inciso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deberá pronunciarse respecto de las bases técnicas dentro de tres meses desde la recepción de la propuesta. En el caso que la Comisión realice observaciones a la propuesta, éstas serán enviadas a la Subsecretaría, la que tendrá un plazo de dos meses para remitir una nueva propuesta que considere las modificaciones necesarias o dé respuesta fundada del rechazo de las observaciones.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deberá pronunciarse respecto de esta nueva propuesta dentro del plazo de un mes contado desde su recepción. Este pronunciamiento será vinculante y podrá modificar de manera fundada la proposición de bases técnicas de la Subsecretaría, la que deberá dictar la resolución exenta de conformidad al último pronunciamiento de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resolución exenta que establezca las bases técnicas de que trata este artículo deberá entrar en vigencia dentro del plazo de ocho meses contado desde la presentación de la propuesta a la que alude el inciso primero.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que la Subsecretaría no presente las bases técnicas o que no se cumpla el plazo señalado en el inciso anterior, se aplicarán aquellas que se encuentren vigentes, sin perjuicio de la responsabilidad administrativa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92.- Dentro del plazo de </w:t>
      </w:r>
      <w:r w:rsidRPr="00134E8A">
        <w:rPr>
          <w:rFonts w:ascii="Arial" w:hAnsi="Arial" w:cs="Arial"/>
          <w:b/>
          <w:bCs/>
          <w:lang w:val="es-ES" w:eastAsia="es-CL"/>
        </w:rPr>
        <w:t>siete</w:t>
      </w:r>
      <w:r w:rsidRPr="00134E8A">
        <w:rPr>
          <w:rFonts w:ascii="Arial" w:hAnsi="Arial" w:cs="Arial"/>
          <w:bCs/>
          <w:lang w:val="es-ES" w:eastAsia="es-CL"/>
        </w:rPr>
        <w:t xml:space="preserve"> meses contado desde la dictación de la resolución exenta que establece las bases técnicas, la Subsecretaría deberá presentar a la Comisión un informe que contenga el cálculo de los valores de los aranceles regulados, los derechos básicos de matrícula y los cobros por concepto de titulación o graduación, de conformidad a dichas bases técnicas, así como también las memorias de cálculo que correspondan. </w:t>
      </w:r>
      <w:r w:rsidRPr="00134E8A">
        <w:rPr>
          <w:rFonts w:ascii="Arial" w:eastAsia="Calibri" w:hAnsi="Arial" w:cs="Arial"/>
          <w:b/>
          <w:spacing w:val="-4"/>
        </w:rPr>
        <w:t>Asimismo, las instituciones de educación superior que accedan al financiamiento regulado en este título podrán enviar a la Comisión sus apreciaciones al referido informe dentro del plazo de un mes contado desde su dictación.</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
          <w:bCs/>
          <w:lang w:val="es-ES" w:eastAsia="es-CL"/>
        </w:rPr>
        <w:tab/>
      </w:r>
      <w:r w:rsidRPr="00134E8A">
        <w:rPr>
          <w:rFonts w:ascii="Arial" w:eastAsia="Calibri" w:hAnsi="Arial" w:cs="Arial"/>
          <w:b/>
          <w:spacing w:val="-4"/>
        </w:rPr>
        <w:t>La Comisión se pronunciará sobre el informe dentro del plazo de tres meses contado desde su recepción, pudiendo aprobarlo o realizarle observaciones fundadas, y debiendo tener a la vista las apreciaciones de las instituciones. Por su parte, la Subsecretaría, dentro del plazo de tres meses contado desde la recepción de dichas observaciones, deberá pronunciarse fundadamente sobre éstas, aprobándolas o rechazándolas, debiendo dictar la o las resoluciones exentas correspondientes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Dichas resoluciones exentas deberán dictarse en el plazo establecido en el inciso cuarto del artículo 88.</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93.- Las resoluciones exentas señaladas en el artículo anterior deberán establecer, al menos, lo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 definición de el o los grupos de carreras que se hubieren determinado, debiendo explicitar las carreras o programas de estudios que se incluyan en cada grupo.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Los valores de los aranceles regulados y cobros por concepto de titulación o graduación expresados en pesos por estudiante para cada grupo de carreras señalados en la letra 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Los valores de derechos básicos de matrícula, expresados en pesos por estudiante, de conformidad a la resolución vigente correspondiente a cada tipo de institución de educación superior, sin perjuicio de los reajustes que establece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Artículo</w:t>
      </w:r>
      <w:r w:rsidRPr="00134E8A">
        <w:rPr>
          <w:rFonts w:ascii="Arial" w:hAnsi="Arial" w:cs="Arial"/>
          <w:bCs/>
          <w:lang w:eastAsia="es-CL"/>
        </w:rPr>
        <w:t xml:space="preserve"> 94.- La Subsecretaría actualizará en octubre de cada año, mediante resolución exenta, los valores establecidos en las resoluciones vigentes de que trata el artículo anterior, de conformidad al reajuste que señale la Ley de Presupuestos del Sector Público para el año respectivo. Este reajuste aplicará para los aranceles, derechos básicos de matrícula y cobros por concepto de titulación o graduación de todos los estudiantes matriculados en la institución respectiva.</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 xml:space="preserve">Asimismo, en dicha resolución se deberá incorporar una nómina de las instituciones de educación superior que acceden al financiamiento institucional para la gratuidad, indicando los </w:t>
      </w:r>
      <w:r w:rsidRPr="00134E8A">
        <w:rPr>
          <w:rFonts w:ascii="Arial" w:hAnsi="Arial" w:cs="Arial"/>
          <w:b/>
          <w:bCs/>
          <w:lang w:eastAsia="es-CL"/>
        </w:rPr>
        <w:t xml:space="preserve">niveles, años y dimensiones </w:t>
      </w:r>
      <w:r w:rsidRPr="00134E8A">
        <w:rPr>
          <w:rFonts w:ascii="Arial" w:hAnsi="Arial" w:cs="Arial"/>
          <w:bCs/>
          <w:lang w:eastAsia="es-CL"/>
        </w:rPr>
        <w:t xml:space="preserve">de acreditación institucional vigente para dicho año, debiendo considerar para ello </w:t>
      </w:r>
      <w:r w:rsidRPr="00134E8A">
        <w:rPr>
          <w:rFonts w:ascii="Arial" w:hAnsi="Arial" w:cs="Arial"/>
          <w:b/>
          <w:bCs/>
          <w:lang w:eastAsia="es-CL"/>
        </w:rPr>
        <w:t xml:space="preserve">aquéllos </w:t>
      </w:r>
      <w:r w:rsidRPr="00134E8A">
        <w:rPr>
          <w:rFonts w:ascii="Arial" w:hAnsi="Arial" w:cs="Arial"/>
          <w:bCs/>
          <w:lang w:eastAsia="es-CL"/>
        </w:rPr>
        <w:t>del mes inmediatamente anterior a la fecha de dictación de la resolución.</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 xml:space="preserve">En caso de que la acreditación institucional cambie durante la vigencia de la resolución regulada en este artículo, se deberán considerar los nuevos </w:t>
      </w:r>
      <w:r w:rsidRPr="00134E8A">
        <w:rPr>
          <w:rFonts w:ascii="Arial" w:hAnsi="Arial" w:cs="Arial"/>
          <w:b/>
          <w:bCs/>
          <w:lang w:eastAsia="es-CL"/>
        </w:rPr>
        <w:t xml:space="preserve">niveles, años y dimensiones </w:t>
      </w:r>
      <w:r w:rsidRPr="00134E8A">
        <w:rPr>
          <w:rFonts w:ascii="Arial" w:hAnsi="Arial" w:cs="Arial"/>
          <w:bCs/>
          <w:lang w:eastAsia="es-CL"/>
        </w:rPr>
        <w:t>de acreditación en la resolución para el año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3° De la Comisión de Expertos para la regulación de aranceles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95.- Créase una Comisión de Expertos para la regulación de aranceles, de carácter permanente. Corresponderá a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Aprobar o modificar fundadamente las bases técnicas para el cálculo de los valores de aranceles regulados, derechos básicos de matrícula y cobros por concepto de titulación o graduación, presentadas por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Aprobar u observar fundadamente y de conformidad a las bases técnicas vigentes, el cálculo de los valores de los aranceles regulados, derechos básicos de matrícula y cobros por concepto de titulación o graduación propuestos por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Emitir informes sobre otros requerimientos de opinión o asesoría técnica solicitados por el Ministerio de Educación, a través de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Realizar las demás funciones y ejercer las atribuciones que le correspondan de conformidad a la ley.</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Para el cumplimiento de sus funciones, la Comisión podrá solicitar información a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96.- La Comisión estará integrada por siete profesionales nacionales o extranjeros, de amplia trayectoria profesional o académica, que acrediten al menos diez años de experiencia laboral o profesional, y dominio y experiencia laboral mínima de cinco años en materias económicas o jurídicas de regulación económica de servicios públicos, o en gestión de educación superior en el subsistema universitario o técnico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integración de la Comisión deberá reunir experiencias profesionales o laborales, tanto del subsistema universitario como técnico profesional, así como experiencias regionales, distintas a la Región Metropolitana, y promover la paridad de género.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Los integrantes de la Comisión serán seleccionados por el Consejo de Alta Dirección Pública, establecido en la ley N° 19.882, mediante concurso público de antecedentes, fundado en condiciones objetivas, transparentes y no discriminatorias. </w:t>
      </w:r>
      <w:r w:rsidRPr="00134E8A">
        <w:rPr>
          <w:rFonts w:ascii="Arial" w:eastAsia="Calibri" w:hAnsi="Arial" w:cs="Arial"/>
          <w:b/>
          <w:spacing w:val="-4"/>
        </w:rPr>
        <w:t xml:space="preserve">Con todo, en igualdad de puntajes se deberá preferir a las postulantes mujeres. </w:t>
      </w:r>
      <w:r w:rsidRPr="00134E8A">
        <w:rPr>
          <w:rFonts w:ascii="Arial" w:hAnsi="Arial" w:cs="Arial"/>
          <w:bCs/>
          <w:lang w:val="es-ES" w:eastAsia="es-CL"/>
        </w:rPr>
        <w:t>En el marco del concurso, dicho Consejo deberá constatar la idoneidad de los profesionales elegidos y la ausencia de incompatibilidades e inhabilidades que les afecten. El concurso deberá cumplir con el procedimiento establecido en el reglamento de esta ley, y desarrollarse en un plazo máximo de noventa días. Para ello, la Subsecretaría propondrá al Consejo de Alta Dirección Pública perfiles profesionales, y de competencias y aptitudes.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nombramiento de los seleccionados se efectuará mediante resolución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integrantes de la Comisión permanecerán en sus cargos seis años. Podrán ser designados para un nuevo período, debiendo para ello presentarse al concurso público correspondiente.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renovación de los integrantes de la Comisión se efectuará por parcialidades, las que como máximo podrán considerar dos miembros. Las designaciones serán efectuadas en listas únicas por el Consejo de Alta Dirección Pública, con acuerdo de cuatro quintos de sus integrantes.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97.- No podrán ser nombrados integrantes de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Las personas que ejerzan funciones directivas en una institución de educación superior, de conformidad al artículo 72.</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Los miembros, asociados o fundadores; o socios o propietarios, según corresponda, directamente o a través de otras personas naturales o jurídicas, de una institución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Los cónyuges, convivientes civiles y parientes, hasta el segundo grado de consanguinidad o afinidad de las personas señaladas en las letras anteriores.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Los funcionarios públicos, con excepción de aquellos que posean dicha calidad en razón de ejercer labores académicas en las instituciones de educación superior estatales. Así también, quienes detenten convenios de honorarios en ministerios u otros servicios públicos.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personas que al momento de su nombramiento se encuentren en cualquiera de las condiciones señaladas en el inciso anterior deberán renunciar a ellas para poder ser nombrados en el cargo.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Una vez que los consejeros hayan cesado en su cargo por cualquier motivo, no podrán ejercer funciones directivas de una institución de educación superior, ni podrán tener cualquier participación de aquellas señaladas en la letra b) del presente artículo, hasta doce meses después de haber expirado en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no podrán ser nombrados integrantes de la Comisión quienes hubieren sido removidos de su cargo de conformidad a lo establecido en la letra e) del artículo 100 de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98.- El Ministerio de Educación, a través de la Subsecretaría, financiará los gastos de administración y funcionamiento de la Comisión, así como también el monto de los honorarios de sus integrantes, incluyéndolos en las partidas correspondientes de la Ley de Presupuestos del Sector Público. Asimismo, la Subsecretaría deberá coordinar y ejecutar las actividades necesarias para la administración de gastos y el funcionamiento de la Comisión, brindándole asistencia administrativa.</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Los honorarios mensuales de cada integrante corresponderán a diez unidades tributarias mensuales, por cada sesión, con un tope total mensual de cien unidades tributarias mensuales.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99.- La Comisión elegirá de entre sus integrantes a quien la presidirá por los siguientes tres años o hasta que expire su cargo, lo que ocurra primero.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quórum mínimo para sesionar será de cuatro integrantes y los acuerdos se adoptarán por simple mayoría, decidiendo el voto del Presidente en caso de empate.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De los acuerdos de la Comisión se dejará constancia en los libros de actas respectivos y en las resoluciones que se emitan.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100.- Serán causales de cesación en el cargo de integrante de la Comisión: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Expiración del plazo por el que fueron designados.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Renuncia voluntaria aceptada por el Ministro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Incapacidad legal sobreviniente.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d) </w:t>
      </w:r>
      <w:r w:rsidRPr="00134E8A">
        <w:rPr>
          <w:rFonts w:ascii="Arial" w:hAnsi="Arial" w:cs="Arial"/>
          <w:bCs/>
          <w:spacing w:val="-2"/>
          <w:lang w:val="es-ES" w:eastAsia="es-CL"/>
        </w:rPr>
        <w:t>Inhabilidad o incompatibilidad sobreviniente.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Faltas graves al cumplimiento de las obligaciones en su calidad de integrante de la Comisión de Expertos. Se entenderán faltas graves: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Inasistencia injustificada a dos sesiones consecutivas o a cuatro sesiones en un semestre calendario.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No guardar la debida reserva respecto de la información recibida en el ejercicio de su cargo que no haya sido divulgada oficialmente.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rPr>
        <w:t>Artículo 101.- Los integrantes de la Comisión no tendrán carácter de personal de la Administración del Estado. Sin perjuicio de lo anterior, les serán aplicables las normas sobre responsabilidad administrativa y probidad contenidas en el título III del decreto con fuerza de ley Nº 1, del año 2000, del Ministerio Secretaría General de la Presidencia, que fija el texto refundido, coordinado y sistematizado de la ley Nº 18.575, Orgánica Constitucional de Bases Generales de la Administración del Estado; deberán declarar intereses y patrimonio de acuerdo al capítulo 1° del título II de la ley N° 20.880; y les serán aplicables las normas previstas en el título V del libro II del Código Penal sobre delitos de los empleados públicos, considerándoseles, por consiguiente, comprendidos en el artículo 260 del referido Código.”.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bookmarkStart w:id="202" w:name="_Toc486415516"/>
      <w:bookmarkStart w:id="203" w:name="_Toc486855972"/>
      <w:r w:rsidRPr="00134E8A">
        <w:rPr>
          <w:rFonts w:ascii="Arial" w:hAnsi="Arial" w:cs="Arial"/>
          <w:bCs/>
          <w:lang w:val="es-ES" w:eastAsia="es-CL"/>
        </w:rPr>
        <w:t>Párrafo 4° Regulación de las vacantes de las instituciones de educación superior</w:t>
      </w:r>
      <w:bookmarkEnd w:id="202"/>
      <w:bookmarkEnd w:id="203"/>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102</w:t>
      </w:r>
      <w:r w:rsidRPr="00134E8A">
        <w:rPr>
          <w:rFonts w:ascii="Arial" w:hAnsi="Arial" w:cs="Arial"/>
          <w:bCs/>
          <w:lang w:val="es-ES" w:eastAsia="es-CL"/>
        </w:rPr>
        <w:t xml:space="preserve">.- </w:t>
      </w:r>
      <w:r w:rsidRPr="00134E8A">
        <w:rPr>
          <w:rFonts w:ascii="Arial" w:hAnsi="Arial" w:cs="Arial"/>
          <w:b/>
          <w:bCs/>
          <w:lang w:val="es-ES" w:eastAsia="es-CL"/>
        </w:rPr>
        <w:t>La Subsecretaría, mediante resolución, que deberá llevar la firma del Ministro de Hacienda,</w:t>
      </w:r>
      <w:r w:rsidRPr="00134E8A">
        <w:rPr>
          <w:rFonts w:ascii="Arial" w:hAnsi="Arial" w:cs="Arial"/>
          <w:bCs/>
          <w:lang w:val="es-ES" w:eastAsia="es-CL"/>
        </w:rPr>
        <w:t xml:space="preserve"> determinará las vacantes máximas de estudiantes de primer año para instituciones de educación superior que reciban el financiamiento institucional para la gratuidad, para aquellas carreras o programas de estudio señalados en el artículo </w:t>
      </w:r>
      <w:r w:rsidRPr="00134E8A">
        <w:rPr>
          <w:rFonts w:ascii="Arial" w:hAnsi="Arial" w:cs="Arial"/>
          <w:b/>
          <w:bCs/>
          <w:lang w:val="es-ES" w:eastAsia="es-CL"/>
        </w:rPr>
        <w:t>104</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
        </w:rPr>
        <w:tab/>
        <w:t>La resolución deberá dictarse a más tardar el 30 de abril y regirá por el plazo de tres años, contado desde el año siguiente a su dictación.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Dicha resolución considerará, entre otras, las siguientes variables: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Los </w:t>
      </w:r>
      <w:r w:rsidRPr="00134E8A">
        <w:rPr>
          <w:rFonts w:ascii="Arial" w:hAnsi="Arial" w:cs="Arial"/>
          <w:b/>
          <w:bCs/>
          <w:lang w:val="es-ES" w:eastAsia="es-CL"/>
        </w:rPr>
        <w:t>niveles y años</w:t>
      </w:r>
      <w:r w:rsidRPr="00134E8A">
        <w:rPr>
          <w:rFonts w:ascii="Arial" w:hAnsi="Arial" w:cs="Arial"/>
          <w:bCs/>
          <w:lang w:val="es-ES" w:eastAsia="es-CL"/>
        </w:rPr>
        <w:t xml:space="preserve"> de acreditación institucional.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 tipo de institución, ya sea universidad, instituto profesional o centro de formación técnica.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La cobertura regional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Para efectos de lo señalado en el inciso anterior, la Subsecretaría deberá recabar antecedentes entre los integrantes del Sistema de Educación Superior; organismos públicos con competencia en las áreas de ciencia, tecnología e innovación o en las áreas de productividad y crecimiento económico de largo plazo; y organizaciones del sector productivo, entre otras. Asimismo, considerará, entre otras, la Estrategia para el Desarrollo de la Educación Superior y la Estrategia Nacional de Formación Técnico Profesion</w:t>
      </w:r>
      <w:r w:rsidR="00F07757">
        <w:rPr>
          <w:rFonts w:ascii="Arial" w:hAnsi="Arial" w:cs="Arial"/>
          <w:b/>
        </w:rPr>
        <w:t>al, reguladas en los artículos 8 y 16</w:t>
      </w:r>
      <w:r w:rsidRPr="00134E8A">
        <w:rPr>
          <w:rFonts w:ascii="Arial" w:hAnsi="Arial" w:cs="Arial"/>
          <w:b/>
        </w:rPr>
        <w:t xml:space="preserve"> de esta ley, entre otros antecedentes.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spacing w:val="-4"/>
        </w:rPr>
        <w:tab/>
      </w:r>
      <w:r w:rsidRPr="00134E8A">
        <w:rPr>
          <w:rFonts w:ascii="Arial" w:eastAsia="Calibri" w:hAnsi="Arial" w:cs="Arial"/>
          <w:b/>
          <w:spacing w:val="-4"/>
        </w:rPr>
        <w:t>Con todo, excepcionalmente y de manera fundada, mediante resolución del Ministerio de Educación, la que deberá ser visada por la Dirección de Presupuestos, y a solicitud de la respectiva institución de educación superior, podrá autorizarse un incremento de vacantes superior al de la resolución referida en el inciso primero, si tiene como objetivo apoyar el desarrollo estratégico del país y sus regiones,  y está contemplada, con la debida antelación, en sus respectivos Planes de Desarrollo Institucional.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bookmarkStart w:id="204" w:name="_Toc486415517"/>
      <w:bookmarkStart w:id="205" w:name="_Toc486855973"/>
      <w:r w:rsidRPr="00134E8A">
        <w:rPr>
          <w:rFonts w:ascii="Arial" w:hAnsi="Arial" w:cs="Arial"/>
          <w:bCs/>
          <w:lang w:val="es-ES" w:eastAsia="es-CL"/>
        </w:rPr>
        <w:t>Párrafo 5° Del deber de otorgar estudios gratuitos y cobros regulados</w:t>
      </w:r>
      <w:bookmarkEnd w:id="204"/>
      <w:bookmarkEnd w:id="205"/>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103</w:t>
      </w:r>
      <w:r w:rsidRPr="00134E8A">
        <w:rPr>
          <w:rFonts w:ascii="Arial" w:hAnsi="Arial" w:cs="Arial"/>
          <w:bCs/>
          <w:lang w:val="es-ES" w:eastAsia="es-CL"/>
        </w:rPr>
        <w:t>.- Las instituciones de educación superior que accedan al financiamiento institucional de que trata este título deberán otorgar estudios gratuitos a los estudiantes que, de acuerdo a la condición socioeconómica que la ley disponga, cumplan los siguientes requisitos: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Ser chileno, extranjero con permanencia definitiva, o extranjero con residencia, y respecto a éste último caso, que haya cursado la enseñanza media completa en Chile.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No poseer un título técnico de nivel superior, ni un título profesional o una licenciatura; ni un título o grado académico reconocido o revalidado en Chile, sin perjuicio de</w:t>
      </w:r>
      <w:r w:rsidR="00F07757">
        <w:rPr>
          <w:rFonts w:ascii="Arial" w:hAnsi="Arial" w:cs="Arial"/>
          <w:bCs/>
          <w:lang w:val="es-ES" w:eastAsia="es-CL"/>
        </w:rPr>
        <w:t xml:space="preserve"> lo dispuesto en el artículo </w:t>
      </w:r>
      <w:r w:rsidR="00F07757" w:rsidRPr="00F07757">
        <w:rPr>
          <w:rFonts w:ascii="Arial" w:hAnsi="Arial" w:cs="Arial"/>
          <w:b/>
          <w:bCs/>
          <w:lang w:val="es-ES" w:eastAsia="es-CL"/>
        </w:rPr>
        <w:t>109</w:t>
      </w:r>
      <w:r w:rsidRPr="00134E8A">
        <w:rPr>
          <w:rFonts w:ascii="Arial" w:hAnsi="Arial" w:cs="Arial"/>
          <w:bCs/>
          <w:lang w:val="es-ES" w:eastAsia="es-CL"/>
        </w:rPr>
        <w:t xml:space="preserve"> de esta ley.</w:t>
      </w:r>
    </w:p>
    <w:p w:rsidR="00F07757" w:rsidRDefault="00F07757" w:rsidP="00134E8A">
      <w:pPr>
        <w:tabs>
          <w:tab w:val="left" w:pos="2835"/>
        </w:tabs>
        <w:spacing w:after="0" w:line="240" w:lineRule="auto"/>
        <w:jc w:val="both"/>
        <w:rPr>
          <w:rFonts w:ascii="Arial" w:hAnsi="Arial" w:cs="Arial"/>
          <w:bCs/>
          <w:lang w:val="es-ES" w:eastAsia="es-CL"/>
        </w:rPr>
      </w:pPr>
    </w:p>
    <w:p w:rsidR="00134E8A" w:rsidRPr="00134E8A" w:rsidRDefault="00F07757"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ab/>
      </w:r>
      <w:r w:rsidR="00134E8A" w:rsidRPr="00134E8A">
        <w:rPr>
          <w:rFonts w:ascii="Arial" w:hAnsi="Arial" w:cs="Arial"/>
          <w:bCs/>
          <w:lang w:val="es-ES" w:eastAsia="es-CL"/>
        </w:rPr>
        <w:t>Se entenderá que cumplen este requisito los estudiantes que hayan obtenido una licenciatura en carreras o programas de estudio conducentes a un título profesional, mientras no obtengan este último.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Estar matriculado en alguna de las carreras o programas de estudio señalados en el artículo </w:t>
      </w:r>
      <w:r w:rsidRPr="00134E8A">
        <w:rPr>
          <w:rFonts w:ascii="Arial" w:hAnsi="Arial" w:cs="Arial"/>
          <w:b/>
          <w:bCs/>
          <w:lang w:val="es-ES" w:eastAsia="es-CL"/>
        </w:rPr>
        <w:t>104</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104</w:t>
      </w:r>
      <w:r w:rsidRPr="00134E8A">
        <w:rPr>
          <w:rFonts w:ascii="Arial" w:hAnsi="Arial" w:cs="Arial"/>
          <w:bCs/>
          <w:lang w:val="es-ES" w:eastAsia="es-CL"/>
        </w:rPr>
        <w:t>.- Para efectos de esta ley, se entenderá que la institución de educación superior cumple con otorgar estudios gratuitos si exime a los estudiantes que cumplen los requisitos señalados en el artículo anterior de cualquier pago asociado a arancel y a derechos básicos de matrícula, cualquiera sea su denominación, respecto de aquellas carreras y programas de estudio presenciales conducentes a los títulos y grados señalados en las letras a), b) y c) del artículo 54 del decreto con fuerza de ley Nº 2, de 2009, del Ministerio de Educación. En caso que dichas carreras o programas de estudio sean impartidas en modalidad semipresencial, su financiamiento deberá ser autorizado por resolución de la Subsecretaría de Educación Superior, de conformidad a criterios objetivos establecidos en el reglamento respectivo.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lo relativo a los cobros por concepto de titulación o graduación, las instituciones de educación superior sólo podrán cobrar como máximo aquel valor definido de conformidad al párrafo 2º de este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Artículo</w:t>
      </w:r>
      <w:r w:rsidRPr="00134E8A">
        <w:rPr>
          <w:rFonts w:ascii="Arial" w:hAnsi="Arial" w:cs="Arial"/>
          <w:bCs/>
          <w:lang w:eastAsia="es-CL"/>
        </w:rPr>
        <w:t xml:space="preserve"> </w:t>
      </w:r>
      <w:r w:rsidRPr="00134E8A">
        <w:rPr>
          <w:rFonts w:ascii="Arial" w:hAnsi="Arial" w:cs="Arial"/>
          <w:b/>
          <w:bCs/>
          <w:lang w:eastAsia="es-CL"/>
        </w:rPr>
        <w:t>105</w:t>
      </w:r>
      <w:r w:rsidRPr="00134E8A">
        <w:rPr>
          <w:rFonts w:ascii="Arial" w:hAnsi="Arial" w:cs="Arial"/>
          <w:bCs/>
          <w:lang w:eastAsia="es-CL"/>
        </w:rPr>
        <w:t>.- La obligación de otorgar estudios gratuitos de que trata este párrafo será exigible respecto de aquellos estudiantes que permanezcan matriculados en la respectiva carrera o programa de estudio por un tiempo que no exceda la duración nominal de éstas.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La duración nominal de la carrera o programa de estudio corresponderá al tiempo de duración del plan de estudios y los procesos asociados a la titulación o graduación de los estudiantes. Dicha duración nominal será informada por las instituciones de educación superior de conformidad a las normas vigentes.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Para el caso de los programas de formación inicial general, tales como bachilleratos u otros equivalentes de conformidad a las normas vigentes, su duración nominal se deberá entender incorporada a aquella de la carrera o programa de estudios en que prosiga el estudiante.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106</w:t>
      </w:r>
      <w:r w:rsidRPr="00134E8A">
        <w:rPr>
          <w:rFonts w:ascii="Arial" w:hAnsi="Arial" w:cs="Arial"/>
          <w:bCs/>
          <w:lang w:val="es-ES" w:eastAsia="es-CL"/>
        </w:rPr>
        <w:t>.- Tanto para los efectos del cálculo de la permanencia de un estudiante del artículo anterior, como para aquella a l</w:t>
      </w:r>
      <w:r w:rsidR="00F07757">
        <w:rPr>
          <w:rFonts w:ascii="Arial" w:hAnsi="Arial" w:cs="Arial"/>
          <w:bCs/>
          <w:lang w:val="es-ES" w:eastAsia="es-CL"/>
        </w:rPr>
        <w:t xml:space="preserve">a que se refiere el artículo </w:t>
      </w:r>
      <w:r w:rsidR="00F07757" w:rsidRPr="00F07757">
        <w:rPr>
          <w:rFonts w:ascii="Arial" w:hAnsi="Arial" w:cs="Arial"/>
          <w:b/>
          <w:bCs/>
          <w:lang w:val="es-ES" w:eastAsia="es-CL"/>
        </w:rPr>
        <w:t>108</w:t>
      </w:r>
      <w:r w:rsidRPr="00134E8A">
        <w:rPr>
          <w:rFonts w:ascii="Arial" w:hAnsi="Arial" w:cs="Arial"/>
          <w:bCs/>
          <w:lang w:val="es-ES" w:eastAsia="es-CL"/>
        </w:rPr>
        <w:t>, no se considerará el tiempo en el cual el estudiante suspenda justificadamente sus estudios, siempre que dicha suspensión sea aprobada por la institución respectiva y se haya notificado a la Subsecretaría según lo disponga el reglamento.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107.</w:t>
      </w:r>
      <w:r w:rsidRPr="00134E8A">
        <w:rPr>
          <w:rFonts w:ascii="Arial" w:hAnsi="Arial" w:cs="Arial"/>
          <w:bCs/>
          <w:lang w:val="es-ES" w:eastAsia="es-CL"/>
        </w:rPr>
        <w:t>- En caso de estudiantes que realicen cambios de carreras o programas de estudio dentro de una institución de educación superior o entre instituciones que acceden al financiamiento institucional, éstas mantendrán su obligación de otorgar estudios gratuitos a aquellos que cumplan</w:t>
      </w:r>
      <w:r w:rsidR="00F07757">
        <w:rPr>
          <w:rFonts w:ascii="Arial" w:hAnsi="Arial" w:cs="Arial"/>
          <w:bCs/>
          <w:lang w:val="es-ES" w:eastAsia="es-CL"/>
        </w:rPr>
        <w:t xml:space="preserve"> lo dispuesto en el artículo </w:t>
      </w:r>
      <w:r w:rsidR="00F07757" w:rsidRPr="00F07757">
        <w:rPr>
          <w:rFonts w:ascii="Arial" w:hAnsi="Arial" w:cs="Arial"/>
          <w:b/>
          <w:bCs/>
          <w:lang w:val="es-ES" w:eastAsia="es-CL"/>
        </w:rPr>
        <w:t>103</w:t>
      </w:r>
      <w:r w:rsidRPr="00F07757">
        <w:rPr>
          <w:rFonts w:ascii="Arial" w:hAnsi="Arial" w:cs="Arial"/>
          <w:b/>
          <w:bCs/>
          <w:lang w:val="es-ES" w:eastAsia="es-CL"/>
        </w:rPr>
        <w:t xml:space="preserve"> </w:t>
      </w:r>
      <w:r w:rsidRPr="00134E8A">
        <w:rPr>
          <w:rFonts w:ascii="Arial" w:hAnsi="Arial" w:cs="Arial"/>
          <w:bCs/>
          <w:lang w:val="es-ES" w:eastAsia="es-CL"/>
        </w:rPr>
        <w:t>sólo respecto del cambio de la primera carrera o programa de estudios a otra.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la determinación de la duración de dicha obligación se considerará la duración nominal de la carrera o programa de estudio en curso, descontándosele el total del tiempo que el estudiante haya cursado de forma gratuita en la anterior carrera o programa de estudio.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108</w:t>
      </w:r>
      <w:r w:rsidRPr="00134E8A">
        <w:rPr>
          <w:rFonts w:ascii="Arial" w:hAnsi="Arial" w:cs="Arial"/>
          <w:bCs/>
          <w:lang w:val="es-ES" w:eastAsia="es-CL"/>
        </w:rPr>
        <w:t>.- En caso que la permanencia de un estudiante que cumple con los requisitos para acceder a estudios gratuitos en una institución de educación superior que recibe el financiamiento institucional exceda el plazo de la obligación de otorgar estudios gratuitos de conformidad a lo dispuesto en este párrafo, la institución podrá cobrar a dicho estudiante de conformidad a lo dispuesto a continuación: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En caso que el tiempo de permanencia exceda hasta un año sobre el plazo de la obligación de la institución, ésta sólo podrá cobrar al estudiante hasta el 50% del valor de la suma del arancel regulado y los derechos básicos de matrícula correspondientes al período adicional a dicho plazo.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Si el tiempo de permanencia excede más de un año sobre el plazo de la obligación de la institución, ésta podrá cobrar al estudiante hasta el total del valor de la suma del arancel regulado y los derechos básicos de matrícula correspondientes al período adicional al señalado en la letra 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determinación del porcentaje de cobro lo realizará la institución de educación superior en la cual el estudiante se encuentre matriculado, de conformidad a los límites máximos señalados en el inciso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109</w:t>
      </w:r>
      <w:r w:rsidRPr="00134E8A">
        <w:rPr>
          <w:rFonts w:ascii="Arial" w:hAnsi="Arial" w:cs="Arial"/>
          <w:bCs/>
          <w:lang w:val="es-ES" w:eastAsia="es-CL"/>
        </w:rPr>
        <w:t xml:space="preserve">.- Sin perjuicio de lo dispuesto en el artículo </w:t>
      </w:r>
      <w:r w:rsidRPr="00134E8A">
        <w:rPr>
          <w:rFonts w:ascii="Arial" w:hAnsi="Arial" w:cs="Arial"/>
          <w:b/>
          <w:bCs/>
          <w:lang w:val="es-ES" w:eastAsia="es-CL"/>
        </w:rPr>
        <w:t>103</w:t>
      </w:r>
      <w:r w:rsidRPr="00134E8A">
        <w:rPr>
          <w:rFonts w:ascii="Arial" w:hAnsi="Arial" w:cs="Arial"/>
          <w:bCs/>
          <w:lang w:val="es-ES" w:eastAsia="es-CL"/>
        </w:rPr>
        <w:t>, las instituciones de educación superior que reciban el financiamiento institucional para la gratuidad deberán otorgar estudios gratuitos a aquellos estudiantes que cumplan con lo dispuesto en las letras a) y c) de dicho artículo, y que posean un título técnico de nivel superior otorgado por instituciones de educación superior, para cursar una segunda carrera o programa de estudios cuya finalidad sea la obtención de un título profesional o grado académico de licenciado impartido por una institución que reciba dicho financiamiento.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rPr>
        <w:t>Para la determinación de la duración de los estudios gratuitos se considerará lo dispuesto en el inciso segundo del artículo 107, a menos que el respectivo programa técnico de nivel superior se articule con otra carrera o programa de estudios de un área del conocimiento afín. En este caso, la duración nominal del programa se deberá entender incorporada a aquella de la carrera o programa de estudios en que prosiga el estudiante, descontados los semestres, o su equivalente, convalidados en la nueva carrera. Con todo, en este caso, como también en el señalado en el inciso final del artículo 105, se considerará que existe articulación si en la nueva carrera se convalidan al menos dos de los semestres cursados previamente, o su equivalente, según lo disponga el reglamento.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Asimismo, dichas instituciones deberán otorgar estudios gratuitos a los estudiantes que cumplan con los requisitos establecidos en las letras a) y c) del artículo </w:t>
      </w:r>
      <w:r w:rsidRPr="00134E8A">
        <w:rPr>
          <w:rFonts w:ascii="Arial" w:hAnsi="Arial" w:cs="Arial"/>
          <w:b/>
          <w:bCs/>
          <w:lang w:val="es-ES" w:eastAsia="es-CL"/>
        </w:rPr>
        <w:t>103</w:t>
      </w:r>
      <w:r w:rsidRPr="00134E8A">
        <w:rPr>
          <w:rFonts w:ascii="Arial" w:hAnsi="Arial" w:cs="Arial"/>
          <w:bCs/>
          <w:lang w:val="es-ES" w:eastAsia="es-CL"/>
        </w:rPr>
        <w:t xml:space="preserve"> y que posean el grado de licenciado o licenciada otorgado por instituciones de educación superior, para cursar un módulo de licenciatura conducente a título pedagógico otorgado por una institución que reciba el financiamiento institucional cuya duración no exceda de cuatro semestres. Para este caso, no le será aplicable lo dispuesto en el inciso segundo </w:t>
      </w:r>
      <w:r w:rsidRPr="00134E8A">
        <w:rPr>
          <w:rFonts w:ascii="Arial" w:hAnsi="Arial" w:cs="Arial"/>
          <w:b/>
          <w:bCs/>
          <w:lang w:val="es-ES" w:eastAsia="es-CL"/>
        </w:rPr>
        <w:t>del artículo 107.</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110</w:t>
      </w:r>
      <w:r w:rsidRPr="00134E8A">
        <w:rPr>
          <w:rFonts w:ascii="Arial" w:hAnsi="Arial" w:cs="Arial"/>
          <w:bCs/>
          <w:lang w:val="es-ES" w:eastAsia="es-CL"/>
        </w:rPr>
        <w:t xml:space="preserve">.- Las instituciones de educación superior que reciban el financiamiento institucional para la gratuidad, podrán cobrar como máximo a aquellos estudiantes que cumplan solo lo dispuesto en las letras a) y c) del artículo </w:t>
      </w:r>
      <w:r w:rsidRPr="00134E8A">
        <w:rPr>
          <w:rFonts w:ascii="Arial" w:hAnsi="Arial" w:cs="Arial"/>
          <w:b/>
          <w:bCs/>
          <w:lang w:val="es-ES" w:eastAsia="es-CL"/>
        </w:rPr>
        <w:t>103</w:t>
      </w:r>
      <w:r w:rsidRPr="00134E8A">
        <w:rPr>
          <w:rFonts w:ascii="Arial" w:hAnsi="Arial" w:cs="Arial"/>
          <w:bCs/>
          <w:lang w:val="es-ES" w:eastAsia="es-CL"/>
        </w:rPr>
        <w:t xml:space="preserve">, y a aquellos estudiantes que cumpliendo con los requisitos del referido artículo realicen más de un cambio de carrera en conformidad a lo dispuesto en el artículo </w:t>
      </w:r>
      <w:r w:rsidRPr="00134E8A">
        <w:rPr>
          <w:rFonts w:ascii="Arial" w:hAnsi="Arial" w:cs="Arial"/>
          <w:b/>
          <w:bCs/>
          <w:lang w:val="es-ES" w:eastAsia="es-CL"/>
        </w:rPr>
        <w:t>107</w:t>
      </w:r>
      <w:r w:rsidRPr="00134E8A">
        <w:rPr>
          <w:rFonts w:ascii="Arial" w:hAnsi="Arial" w:cs="Arial"/>
          <w:bCs/>
          <w:lang w:val="es-ES" w:eastAsia="es-CL"/>
        </w:rPr>
        <w:t xml:space="preserve">, el arancel regulado, derechos básicos de matrícula y cobros por concepto de titulación o graduación fijados para la carrera o programa de estudio respectivo de conformidad a lo dispuesto en el párrafo 2º de este título, sin perjuicio de lo dispuesto en el artículo </w:t>
      </w:r>
      <w:r w:rsidRPr="00134E8A">
        <w:rPr>
          <w:rFonts w:ascii="Arial" w:hAnsi="Arial" w:cs="Arial"/>
          <w:b/>
          <w:bCs/>
          <w:lang w:val="es-ES" w:eastAsia="es-CL"/>
        </w:rPr>
        <w:t>109</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nuevos valores establecidos en las resoluciones exentas señaladas en el artículo 92, serán aplicables a los nuevos estudiantes matriculados el año en que se inicia la vigencia de la resolución respectiva.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Respecto de aquellos estudiantes que no cumplan lo dispuesto en la letra a) del artículo </w:t>
      </w:r>
      <w:r w:rsidRPr="00134E8A">
        <w:rPr>
          <w:rFonts w:ascii="Arial" w:hAnsi="Arial" w:cs="Arial"/>
          <w:b/>
          <w:bCs/>
          <w:lang w:val="es-ES" w:eastAsia="es-CL"/>
        </w:rPr>
        <w:t>103</w:t>
      </w:r>
      <w:r w:rsidRPr="00134E8A">
        <w:rPr>
          <w:rFonts w:ascii="Arial" w:hAnsi="Arial" w:cs="Arial"/>
          <w:bCs/>
          <w:lang w:val="es-ES" w:eastAsia="es-CL"/>
        </w:rPr>
        <w:t xml:space="preserve"> o aquellos matriculados en carreras o programas de estudios conducentes a título técnico de nivel superior, título profesional o licenciatura en modalidad a distancia o semipresenciales que, en este último caso, no hayan sido autorizadas por la Subsecretaría, no aplicará el límite dispuesto en el inciso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6° Infracciones y sanciones a este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111</w:t>
      </w:r>
      <w:r w:rsidRPr="00134E8A">
        <w:rPr>
          <w:rFonts w:ascii="Arial" w:hAnsi="Arial" w:cs="Arial"/>
          <w:bCs/>
          <w:lang w:val="es-ES" w:eastAsia="es-CL"/>
        </w:rPr>
        <w:t>.- La Superintendencia de Educación Superior fiscalizará el cumplimiento de las obligaciones y requisitos establecidos en el presente título, sin perjuicio de las facultades que le corresponden a la Subsecretaría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112</w:t>
      </w:r>
      <w:r w:rsidRPr="00134E8A">
        <w:rPr>
          <w:rFonts w:ascii="Arial" w:hAnsi="Arial" w:cs="Arial"/>
          <w:bCs/>
          <w:lang w:val="es-ES" w:eastAsia="es-CL"/>
        </w:rPr>
        <w:t>.- Sin perjuicio de las demás infracciones que la ley establezca, el incumplimiento de los requisitos establecidos en las letras c) y d) del artículo 83 se considerarán infracciones graves.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t xml:space="preserve">En caso que una institución de educación superior pierda su acreditación, se requerirá únicamente la notificación de esta circunstancia que realice la Comisión Nacional de Acreditación a la Subsecretaría para que ésta determine la pérdida del financiamiento público regulado en este título. </w:t>
      </w:r>
      <w:r w:rsidRPr="00134E8A">
        <w:rPr>
          <w:rFonts w:ascii="Arial" w:eastAsia="Calibri" w:hAnsi="Arial" w:cs="Arial"/>
          <w:b/>
          <w:spacing w:val="-4"/>
        </w:rPr>
        <w:t>En el caso de las universidades estatales se estará a lo dispuesto en el artículo 34 de la Ley Sobre Universidades del Estado.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Por su parte, en caso que la institución de educación superior incumpla el requisito establecido en la letra b) del artículo 83, la Subsecretaría determinará la pérdida del financiamiento público regulado en este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incumplimiento de las obligaciones establecidas en el artículo 87 de la presente ley se considerarán infracciones gravísimas. En caso que la institución incumpla lo dispuesto en la letra b) de dicho artículo se descontará de los recursos que se le transfieran por los nuevos estudiantes matriculados, una proporción equivalente al porcentaje del total de estudiantes nuevos matriculados por sobre el límite correspondiente. En este caso la institución igualmente deberá otorgar estudios gratuitos a todos aquellos estudiantes que cumplen los requisi</w:t>
      </w:r>
      <w:r w:rsidR="00F07757">
        <w:rPr>
          <w:rFonts w:ascii="Arial" w:hAnsi="Arial" w:cs="Arial"/>
          <w:bCs/>
          <w:lang w:val="es-ES" w:eastAsia="es-CL"/>
        </w:rPr>
        <w:t xml:space="preserve">tos señalados en el artículo </w:t>
      </w:r>
      <w:r w:rsidR="00F07757" w:rsidRPr="00F07757">
        <w:rPr>
          <w:rFonts w:ascii="Arial" w:hAnsi="Arial" w:cs="Arial"/>
          <w:b/>
          <w:bCs/>
          <w:lang w:val="es-ES" w:eastAsia="es-CL"/>
        </w:rPr>
        <w:t>103</w:t>
      </w:r>
      <w:r w:rsidRPr="00134E8A">
        <w:rPr>
          <w:rFonts w:ascii="Arial" w:hAnsi="Arial" w:cs="Arial"/>
          <w:bCs/>
          <w:lang w:val="es-ES" w:eastAsia="es-CL"/>
        </w:rPr>
        <w:t>, y que mantengan las condiciones señaladas en el párrafo 5° del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la Superintendencia podrá, atendida la gravedad y las consecuencias del hecho o la existencia de infracciones reiteradas a esta regulación, resolver la pérdida del financiamiento público regulado en el presente título solicitando a la Subsecretaría de Educación Superior que ejecute dicha medida, a partir del año siguiente a la fecha de la resolución final del procedimiento sancionatorio. Se entenderá, para estos efectos, que son infracciones reiteradas cuando se hayan cometido dos o más de ellas en los últimos tres años.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podrá establecer devoluciones de dinero a favor de los estudiantes, así como también otras medidas correctivas. El cumplimiento de estas medidas se considerará como una circunstancia atenuante de conformidad a lo dispuesto en el artículo 61.</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que se disponga la pérdida del financiamiento público regulado en este título de conformidad a este artículo, la institución sancionada sólo podrá solicitar nuevamente el acceso a dicho financiamiento diez años después de la resolución final del procedimiento sancionatorio de la Superintendencia. Con todo, este plazo no regirá cuando la pérdida del financiamiento se deba a la no obtención de la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113</w:t>
      </w:r>
      <w:r w:rsidRPr="00134E8A">
        <w:rPr>
          <w:rFonts w:ascii="Arial" w:hAnsi="Arial" w:cs="Arial"/>
          <w:bCs/>
          <w:lang w:val="es-ES" w:eastAsia="es-CL"/>
        </w:rPr>
        <w:t>.- Si una institución que recibe el financiamiento público regulado en el presente título es sancionada por infracciones graves o gravísimas cinco o más veces dentro de tres años, el Superintendente resolverá la pérdida de dicho financiamiento, solicitando a la Subsecretaría de Educación Superior la ejecución de la medida.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este caso, la institución sancionada sólo podrá solicitar el acceso al financiamiento público regulado en el presente título diez años después de la resolución final en que la Superintendencia resolvió la pérdida del financiamiento.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114</w:t>
      </w:r>
      <w:r w:rsidRPr="00134E8A">
        <w:rPr>
          <w:rFonts w:ascii="Arial" w:hAnsi="Arial" w:cs="Arial"/>
          <w:bCs/>
          <w:lang w:val="es-ES" w:eastAsia="es-CL"/>
        </w:rPr>
        <w:t>.- El Estado transferirá recursos públicos a las instituciones que dejen de recibir el financiamiento institucional para la gratuidad, respecto de aquellos estudiantes que con anterioridad a la comunicación regulada en el artículo 86 o a la determinación de la pérdida del financiamiento público regulado en el presente título, cursaban sus estudios de forma gratuita, en la medida que éstos mantengan los requisitos y condiciones regulados en 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instituciones de educación superior que sean sancionadas de conformidad a lo dispuesto en el presente párrafo, deberán asegurar que aquellos estudiantes matriculados con anterioridad a la verificación de la infracción, mantengan la misma situación respecto de los cobros que efectúe la institución o su exención, de conformidad a lo dispuesto en 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115</w:t>
      </w:r>
      <w:r w:rsidRPr="00134E8A">
        <w:rPr>
          <w:rFonts w:ascii="Arial" w:hAnsi="Arial" w:cs="Arial"/>
          <w:bCs/>
          <w:lang w:val="es-ES" w:eastAsia="es-CL"/>
        </w:rPr>
        <w:t>.- Un reglamento del Ministerio de Educación, que deberá llevar la firma del Ministro de Hacienda, regulará las materias y procedimientos necesarios para la aplicación del presente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TÍTULO VI</w:t>
      </w:r>
      <w:bookmarkStart w:id="206" w:name="_Toc486415520"/>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DISPOSICIONES FINALES</w:t>
      </w:r>
      <w:bookmarkEnd w:id="206"/>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w:t>
      </w:r>
      <w:r w:rsidRPr="00134E8A">
        <w:rPr>
          <w:rFonts w:ascii="Arial" w:hAnsi="Arial" w:cs="Arial"/>
          <w:b/>
          <w:bCs/>
          <w:lang w:val="es-ES" w:eastAsia="es-CL"/>
        </w:rPr>
        <w:t xml:space="preserve"> 116</w:t>
      </w:r>
      <w:r w:rsidRPr="00134E8A">
        <w:rPr>
          <w:rFonts w:ascii="Arial" w:hAnsi="Arial" w:cs="Arial"/>
          <w:bCs/>
          <w:lang w:val="es-ES" w:eastAsia="es-CL"/>
        </w:rPr>
        <w:t xml:space="preserve">.- La Subsecretaría de Educación Superior será la sucesora legal de la División de Educación Superior del Ministerio de Educación, una vez que entre en funcionamiento conforme a lo establecido en el número 6) del artículo </w:t>
      </w:r>
      <w:r w:rsidR="00F07757" w:rsidRPr="00F07757">
        <w:rPr>
          <w:rFonts w:ascii="Arial" w:hAnsi="Arial" w:cs="Arial"/>
          <w:b/>
          <w:bCs/>
          <w:lang w:val="es-ES" w:eastAsia="es-CL"/>
        </w:rPr>
        <w:t>sexto</w:t>
      </w:r>
      <w:r w:rsidRPr="00134E8A">
        <w:rPr>
          <w:rFonts w:ascii="Arial" w:hAnsi="Arial" w:cs="Arial"/>
          <w:bCs/>
          <w:lang w:val="es-ES" w:eastAsia="es-CL"/>
        </w:rPr>
        <w:t xml:space="preserve"> transitorio de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consecuencia, toda referencia que las leyes, reglamentos y demás normas hagan a la División de Educación Superior y al Jefe de División de dicha repartición, deberán entenderse hechas a la Subsecretaría de Educación Superior y al Subsecretario de Educación Superior, respectivamente, desde la fecha de entrada en funcionamiento de la Subsecretaría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117</w:t>
      </w:r>
      <w:r w:rsidRPr="00134E8A">
        <w:rPr>
          <w:rFonts w:ascii="Arial" w:hAnsi="Arial" w:cs="Arial"/>
          <w:bCs/>
          <w:lang w:val="es-ES" w:eastAsia="es-CL"/>
        </w:rPr>
        <w:t>.- Introdúcense las siguientes modificaciones en la ley N° 18.591, que establece normas complementarias de administración financiera, de incidencia presupuestaria y personal: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Reemplázase en el artículo 79, la expresión “Valores y Seguros” por la expresión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Reemplázase en el artículo 80, la expresión “Valores y Seguros” por la expresión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Reemplázase en el artículo 80 bis la expresión “Valores y Seguros” por la expresión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118</w:t>
      </w:r>
      <w:r w:rsidRPr="00134E8A">
        <w:rPr>
          <w:rFonts w:ascii="Arial" w:hAnsi="Arial" w:cs="Arial"/>
          <w:bCs/>
          <w:lang w:val="es-ES" w:eastAsia="es-CL"/>
        </w:rPr>
        <w:t>.- Modifícase la ley N° 18.956, que reestructura el Ministerio de Educación Pública,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Intercálase en la letra i) del artículo 2 bis, a continuación de la palabra “Educación” la frase “o la Superintendencia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Modifícase el artículo 3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Introdúzcase la siguiente letra d) nueva, pasando la actual letra d) a ser letra 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La Subsecretaría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Reemplázase el inciso tercero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Ministro de Educación será subrogado, en primer orden, por el Subsecretario de Educación, y a falta de éste, sucesivamente por el Subsecretario de Educación Parvularia y por el Subsecretario de Educación Superior, sin perjuicio de la facultad del Presidente de la República para nombrar como subrogante a otro Secretario de Estado.”.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Modifícase el artículo 6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Intercálase, a continuación de la expresión “Tendrá a su cargo la coordinación”, la frase “de las Subsecretarías que componen el Ministerio,”.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Agrégase el siguiente inciso segundo: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contará con una unidad de formación técnico profesional, encargada de la coordinación de las iniciativas relacionadas con la modalidad formativa técnico profesional a nivel sectorial, entre la Subsecretaría de Educación y la Subsecretaría de Educación Superior del Ministerio de Educación, asegurando que las políticas de formación técnico profesional de cada subsecretaría se articulen en pos del desarrollo de trayectorias educativo- laborales. Además, le corresponderá apoyar técnicamente al Consejo Asesor de Formación Técnico Profesional, para la elaboración de la Estrategia Nacional de Formación Técnico Profesional.”.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4) Derógase el artículo 8.</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Artículo</w:t>
      </w:r>
      <w:r w:rsidRPr="00134E8A">
        <w:rPr>
          <w:rFonts w:ascii="Arial" w:hAnsi="Arial" w:cs="Arial"/>
          <w:b/>
          <w:bCs/>
          <w:lang w:val="es-ES" w:eastAsia="es-CL"/>
        </w:rPr>
        <w:t xml:space="preserve"> 119</w:t>
      </w:r>
      <w:r w:rsidRPr="00134E8A">
        <w:rPr>
          <w:rFonts w:ascii="Arial" w:hAnsi="Arial" w:cs="Arial"/>
          <w:bCs/>
          <w:lang w:val="es-ES" w:eastAsia="es-CL"/>
        </w:rPr>
        <w:t>.- Introdúcense las siguientes modificaciones en el decreto con fuerza de ley N° 2, de 2009, del Ministerio de Educación</w:t>
      </w:r>
      <w:r w:rsidRPr="00134E8A">
        <w:rPr>
          <w:rFonts w:ascii="Arial" w:hAnsi="Arial" w:cs="Arial"/>
          <w:bCs/>
          <w:lang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Agrégase en la letra d) del artículo 52, a continuación de la frase “Suboficiales de Carabineros de Chile,” la frase “la Escuela de Gendarmería de Chile;”.</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eastAsia="es-CL"/>
        </w:rPr>
        <w:tab/>
        <w:t>2) Agrégase, en el inciso final del artículo 53, a continuación del punto final, que pasa a ser coma, la siguiente frase: “excepto la Escuela de Gendarmería de Chile, la que se relacionará con el Estado a través del Ministerio de Justicia y Derechos Humanos.”.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Agrégase en el artículo 54 letra a) a continuación de la frase “de una duración mínima de mil seiscientas clases” la oración “o cuatro semestres”.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eastAsia="es-CL"/>
        </w:rPr>
        <w:tab/>
      </w:r>
      <w:r w:rsidRPr="00134E8A">
        <w:rPr>
          <w:rFonts w:ascii="Arial" w:hAnsi="Arial" w:cs="Arial"/>
          <w:b/>
          <w:bCs/>
          <w:lang w:eastAsia="es-CL"/>
        </w:rPr>
        <w:tab/>
        <w:t xml:space="preserve">4) </w:t>
      </w:r>
      <w:r w:rsidR="00B73842">
        <w:rPr>
          <w:rFonts w:ascii="Arial" w:hAnsi="Arial" w:cs="Arial"/>
          <w:b/>
          <w:bCs/>
          <w:lang w:eastAsia="es-CL"/>
        </w:rPr>
        <w:t>Reemplázase</w:t>
      </w:r>
      <w:r w:rsidRPr="00134E8A">
        <w:rPr>
          <w:rFonts w:ascii="Arial" w:hAnsi="Arial" w:cs="Arial"/>
          <w:b/>
        </w:rPr>
        <w:t>, en el título III, el epígrafe del párrafo 5° por el siguiente:</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Párrafo 5°</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“Del Reconocimiento Oficial de los títulos que otorgan los establecimientos de educación superior dependientes de Ministerios.”.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eastAsia="es-CL"/>
        </w:rPr>
        <w:tab/>
      </w:r>
      <w:r w:rsidRPr="00134E8A">
        <w:rPr>
          <w:rFonts w:ascii="Arial" w:hAnsi="Arial" w:cs="Arial"/>
          <w:b/>
        </w:rPr>
        <w:t>“5) Intercálase, a continuación del artículo 84, el siguiente artículo 84 bis, nuevo: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“Artículo 84 bis.- La Escuela de Gendarmería de Chile desarrolla actividades docentes, de investigación y extensión de nivel superior, cuyo objetivo fundamental es formar profesionales y técnicos con los conocimientos necesarios para el cumplimiento de las funciones institucionales que les encomienda la ley.</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En ese sentido, podrá otorgar títulos profesionales y técnicos de nivel superior propios de su quehacer, de acuerdo con la naturaleza de la enseñanza impartida y en el ámbito de su competencia.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Los títulos técnicos de nivel superior y profesionales referidos en el inciso anterior, serán equivalentes a los de similar carácter conferidos por los demás establecimientos de educación superior y reconocidos como tales para todos los efectos legales.”.”.</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6) Reemplázase el inciso segundo del artículo 100 por los siguientes incisos segundo y tercero nuevos: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contrario, el Consejo deberá solicitar fundadamente al Ministerio de Educación la revocación del reconocimiento oficial de dicha institución.</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Con todo, el Consejo Nacional de Educación podrá ampliar el período de verificación hasta por tres años. Si transcurrido el nuevo plazo, la entidad de educación superior no diere cumplimiento a los requerimientos del Consejo, éste deberá solicitar fundadamente al Ministerio de Educación la revocación del reconocimiento oficial.”.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7) Derógase el artículo 114.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120</w:t>
      </w:r>
      <w:r w:rsidRPr="00134E8A">
        <w:rPr>
          <w:rFonts w:ascii="Arial" w:hAnsi="Arial" w:cs="Arial"/>
          <w:bCs/>
          <w:lang w:val="es-ES" w:eastAsia="es-CL"/>
        </w:rPr>
        <w:t xml:space="preserve">.- Introdúcense las siguientes modificaciones en la ley N° 20.800, </w:t>
      </w:r>
      <w:r w:rsidRPr="00134E8A">
        <w:rPr>
          <w:rFonts w:ascii="Arial" w:hAnsi="Arial" w:cs="Arial"/>
          <w:bCs/>
          <w:lang w:eastAsia="es-CL"/>
        </w:rPr>
        <w:t>que crea el administrador provisional y administrador de cierre de instituciones de educación superior y establece regulaciones en materia de administración provisional de sostenedores educacionales</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Modifícase el artículo 3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Sustitúyese en el inciso primero la frase “El Ministerio de Educación, de oficio o por denuncia, y por resolución fundada, dará inicio a un período de investigación preliminar, de carácter indagatorio,” por “La Superintendencia de Educación Superior (en adelante “la Superintendencia”), de oficio o por denuncia, y por resolución fundada, dará inicio a un período de investigación”.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Reemplázase el inciso segundo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Superintendencia podrá, para los fines de esta investigación, ingresar a la institución, acceder y recopilar toda la información que estime necesaria, sin impedir el normal funcionamiento de las actividades académicas de la misma.”.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en los incisos tercero, cuarto y quinto, la frase “el Ministerio de Educación”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Modifícase el artículo 4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en el inciso primero la frase “preliminar, el Ministerio de Educación” por “,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Reemplázase la letra c) por la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Proponer al Ministerio de Educación que dé inicio al procedimiento de revocación del reconocimiento oficial, en caso de que se constaten problemas de entidad tal que pudieren ser constitutivos de causales de aquella. De decretarse la revocación, el Ministerio procederá al nombramiento de un administrador de cierre.”.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Reemplázase en el inciso final la referencia a “N° 19.880” por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Modifícase el artículo 5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Reemplázanse todas las referencias a “el Ministerio de Educación”, a “al Ministerio de Educación” y a “el Ministerio” por la frase “la Superintendencia” o “a la Superintendencia”,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Incorpórase en el inciso segundo después de “plan” la frase “previo informe favorable del Ministerio de Educación,”, precedida por una coma.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Elimínase en el inciso tercero la palabra “ministerial”.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Reemplázase en el inciso cuarto la palabra “decretará” por el vocablo “resolverá”.</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4) Modifícase el artículo 6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en el inciso primero la frase “el Ministerio de Educación, previo acuerdo del Consejo Nacional de Educación”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Incorpórase en el inciso primero, en la letra d), después de “la ley N° 20.720” la frase “en cuyo caso la Superintendencia de Insolvencia y Reemprendimiento deberá comunicar dicha circunstancia a la Superintendencia de Educación Superior”, precedida de una coma.</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c) Incorpórase en el inciso primero la siguiente letra f) nueva:</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“f) Cuando una institución de educación superior constituida como persona jurídica sin fines de lucro no cumpla con su obligación de destinar sus recursos y de reinvertir los excedentes o ganancias que genere, según sea el caso, en la consecución de sus fines y en la mejora de la calidad de la educación que brinda, sin perjuicio de lo establecido en el inciso primero del artículo 65 de la Ley de Educación Superior.”.”.</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Elimínanse sus incisos tercero, cuarto, quinto y sexto.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5) Reemplázase en el inciso segundo del artículo 8 la frase “entenderán que son entes relacionados,” por “entenderá por personas relacionadas” y la referencia a “el artículo 100 de la ley Nº 18.045, de Mercado de Valores” por “el artículo 71 de la Ley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6) Reemplázase en el artículo 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En el inciso segundo la referencia “al Ministerio de Educación” por “a la Superintendencia” y la palabra “Éste” por “Ésta”.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En el inciso tercero la referencia “el Ministerio”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7) Modifícase el artículo 10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Reemplázase el inciso primero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administrador provisional, dentro de los treinta días siguientes a su nombramiento, deberá levantar un acta que dé cuenta del estado administrativo y financiero en que recibe la institución de educación superior. Asimismo, dentro de los sesenta días siguientes a su nombramiento deberá realizar un informe respecto de la situación financiera y patrimonial en que se encuentra la institución. Este informe comprenderá, a lo menos, la gestión de la institución de educación superior realizada durante los sesenta días anteriores a que haya asumido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En el inciso segundo reemplázase la palabra “treinta” por “sesenta”.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 </w:t>
      </w:r>
      <w:r w:rsidRPr="00134E8A">
        <w:rPr>
          <w:rFonts w:ascii="Arial" w:hAnsi="Arial" w:cs="Arial"/>
          <w:b/>
          <w:bCs/>
          <w:lang w:val="es-ES" w:eastAsia="es-CL"/>
        </w:rPr>
        <w:t>En el inciso segundo reemplázase la expresión “el Ministerio de Educación” por “la Superintendencia</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En el inciso tercero reemplázase la expresión “al Ministerio de Educación y al Consejo Nacional de Educación” por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En el inciso cuarto reemplázase la expresión “el Ministerio de Educación” por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f) En el inciso quinto: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 Reemplázase la referencia “el Ministerio de Educación”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ii. Reemplázase la frase “División de Educación Superior del Ministerio de Educación” por “misma”.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8) Modifícase el artículo 11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En el inciso cuarto, reemplázase “al Consejo Nacional de Educación” por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En el inciso quinto, reemplázase “al Consejo” por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En el inciso sexto, reemplázase “El Consejo”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9) Modifícase el artículo 12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En el inciso primero reemplázase las frases “un año, plazo prorrogable por una sola vez hasta por igual período” por “por un plazo de hasta dos años, prorrogable hasta por un año más” y “el Ministerio de Educación, previo acuerdo del Consejo Nacional de Educación adoptado por mayoría de sus miembros en ejercicio”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b)</w:t>
      </w:r>
      <w:r w:rsidRPr="00134E8A">
        <w:rPr>
          <w:rFonts w:ascii="Arial" w:hAnsi="Arial" w:cs="Arial"/>
          <w:bCs/>
          <w:lang w:val="es-ES" w:eastAsia="es-CL"/>
        </w:rPr>
        <w:t xml:space="preserve"> Reemplázase en el inciso tercero, que ha pasado a ser cuarto la expresión “El Ministro de Educación,” por “La Superintendencia”, y elimínese la frase “previo acuerdo del Consejo Nacional de Educación adoptado por la mayoría de sus miembros en ejercicio, en sesión convocada para ese solo efecto,”.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10) Reemplázase en el artículo 13 en su inciso segundo, letra g) la palabra “tres” por la expresión “cuatro”.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11) Reemplázase en el artículo 16 la frase “al Ministerio de Educación” por “a la Superintendencia, para que ésta proceda de conformidad a lo establecido en el artículo 4 letra c)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12) Sustitúyese el inciso segundo del artículo 18 por el siguiente: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informe señalado en el inciso anterior deberá ser entregado a más tardar un mes después del término de la gestión del Administrador Provisional y deberá ser aprobado por la Superintendencia. Sin perjuicio de lo establecido en el artículo 12, la designación del Administrador Provisional será alzada por la Superintendencia, una vez aprobado el referido informe y habiéndose subsanado los problemas y deficiencias que dieron origen a la medida, circunstancia que deberá ser debidamente acreditada por el Administrador Provisional.”.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13) Reemplázase en el artículo 19 la frase “el Ministerio de Educación” por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14) Modifícase el artículo 20 en el siguiente sentido: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Sustitúyese, en el inciso primero la oración “el Ministerio de Educación dará inicio al procedimiento de revocación del reconocimiento oficial de la institución de educación superior” por “la Superintendencia enviará los antecedentes al Ministerio de Educación para que, de estimarlo procedente, dé inicio al procedimiento de revocación del reconocimiento oficial de la institución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En el inciso segundo, elimínase la expresión “, lo que requerirá el acuerdo previo del Consejo Nacional de Educación, adoptado por la mayoría de sus miembros en ejercicio, en sesión especialmente convocada al efecto”.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En el inciso cuarto, reemplázase la expresión “al Ministerio de Educación” por “a la Superintendencia”, la palabra “éste” por “ésta” y la oración “El Ministerio de Educación, si lo estima pertinente, podrá dar inicio al procedimiento de revocación del reconocimiento oficial de la institución de educación superior” por “La Superintendencia, si lo estima pertinente y mediante resolución fundada, podrá proceder en conformidad a lo establecido en el artículo 4 letra c)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Incorpórase el siguiente inciso final: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efectos de lo señalado en el inciso primero, la Superintendencia de Insolvencia y Reemprendimiento deberá comunicar a la Superintendencia de Educación Superior la circunstancia de haberse dictado una resolución de liquidación de la respectiva institución o de su entidad organizadora en conformidad a la ley N° 20.720.”.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15) Reemplázase en el artículo 21 la frase “y al Superintendente” por “, a la Superintendencia de Educación Superior y a la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16) Sustitúyese en el artículo 24, inciso quinto, la palabra “tres” por “cuatro”.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17) Reemplázase en el artículo 25 la palabra “División” por “Subsecretaría” y elimínese la frase “provisional 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18) Incorpórase el siguiente artículo cuarto transitorio: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cuarto.- Para efectos de lo dispuesto en los artículos 13 letra g) y 24 de la presente ley, también podrán suscribirse convenios con instituciones de educación superior que cuenten con al menos cuatro años de acreditación conforme a lo previsto en la ley Nº 20.129 y sus modificaciones.”.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Cs/>
          <w:lang w:val="es-ES" w:eastAsia="es-CL"/>
        </w:rPr>
        <w:tab/>
      </w:r>
      <w:r w:rsidRPr="00134E8A">
        <w:rPr>
          <w:rFonts w:ascii="Arial" w:hAnsi="Arial" w:cs="Arial"/>
          <w:bCs/>
          <w:lang w:val="es-ES" w:eastAsia="es-CL"/>
        </w:rPr>
        <w:tab/>
        <w:t xml:space="preserve">Artículo </w:t>
      </w:r>
      <w:r w:rsidRPr="00134E8A">
        <w:rPr>
          <w:rFonts w:ascii="Arial" w:hAnsi="Arial" w:cs="Arial"/>
          <w:b/>
          <w:bCs/>
          <w:lang w:val="es-ES" w:eastAsia="es-CL"/>
        </w:rPr>
        <w:t>121</w:t>
      </w:r>
      <w:r w:rsidRPr="00134E8A">
        <w:rPr>
          <w:rFonts w:ascii="Arial" w:hAnsi="Arial" w:cs="Arial"/>
          <w:bCs/>
          <w:lang w:val="es-ES" w:eastAsia="es-CL"/>
        </w:rPr>
        <w:t xml:space="preserve">.- </w:t>
      </w:r>
      <w:r w:rsidRPr="00134E8A">
        <w:rPr>
          <w:rFonts w:ascii="Arial" w:eastAsia="Calibri" w:hAnsi="Arial" w:cs="Arial"/>
          <w:b/>
          <w:spacing w:val="-4"/>
        </w:rPr>
        <w:t xml:space="preserve">Las universidades privadas incluidas en el artículo 1 del decreto con fuerza de ley N° 4 de 1981, del Ministerio de Educación, tendrán un financiamiento permanente a través de un instrumento denominado “Aporte Basal por Desempeño”.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Los montos específicos de este instrumento de financiamiento serán establecidos en virtud de la Ley de Presupuestos del Sector Público de cada año. Las reglas de distribución de los recursos serán definidas mediante un decreto que dictará anualmente el Ministerio de Educación, suscrito además por el Ministro de Hacienda, basándose en criterios objetivos y considerando especialmente las necesidades específicas de cada institución. El citado instrumento considerará, al menos, los recursos de la asignación “Basal por Desempeño Universidades Art. 1° DFL. (Ed.) N° 4 de 1981” establecido en la ley N° 20.882.</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eastAsia="Calibri" w:hAnsi="Arial" w:cs="Arial"/>
          <w:b/>
          <w:spacing w:val="-4"/>
        </w:rPr>
        <w:tab/>
        <w:t>Las Universidades privadas incluidas en el artículo 1 del decreto con fuerza de ley N° 4 de 1981, del Ministerio de Educación, deberán rendir los recursos del aporte regulado en el presente artículo sólo al Ministerio de Educación, en la forma que éste defina mediante resolución.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w:t>
      </w:r>
      <w:r w:rsidRPr="00134E8A">
        <w:rPr>
          <w:rFonts w:ascii="Arial" w:hAnsi="Arial" w:cs="Arial"/>
          <w:bCs/>
          <w:lang w:eastAsia="es-CL"/>
        </w:rPr>
        <w:t xml:space="preserve"> </w:t>
      </w:r>
      <w:r w:rsidRPr="00134E8A">
        <w:rPr>
          <w:rFonts w:ascii="Arial" w:hAnsi="Arial" w:cs="Arial"/>
          <w:b/>
          <w:bCs/>
          <w:lang w:eastAsia="es-CL"/>
        </w:rPr>
        <w:t>122</w:t>
      </w:r>
      <w:r w:rsidRPr="00134E8A">
        <w:rPr>
          <w:rFonts w:ascii="Arial" w:hAnsi="Arial" w:cs="Arial"/>
          <w:bCs/>
          <w:lang w:eastAsia="es-CL"/>
        </w:rPr>
        <w:t>.- Derógase la ley N° 20.027, que establece Normas para el Financiamiento de Estudios de Educación Superior, a partir del 1 de enero de 2019. Dicha derogación entrará en vigencia siempre que comience a regir otro mecanismo de financiamiento de estudios de educación superior que lo reemplace, el cual será administrado por el Estado y será propuesto por la Presidenta de la República a través de un proyecto de ley que presentará durante el año 2017.</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Cs/>
          <w:lang w:val="es-ES" w:eastAsia="es-CL"/>
        </w:rPr>
        <w:tab/>
      </w:r>
      <w:r w:rsidRPr="00134E8A">
        <w:rPr>
          <w:rFonts w:ascii="Arial" w:eastAsia="Calibri" w:hAnsi="Arial" w:cs="Arial"/>
          <w:b/>
          <w:spacing w:val="-4"/>
        </w:rPr>
        <w:t>Artículo 123.- El Ministerio de Hacienda deberá enviar a la Comisión Especial Mixta de Presupuestos del Congreso Nacional, en el mes de septiembre de cada año, un informe que detalle el gasto tributario que hubieren significado durante el año anterior las exenciones, franquicias y todo otro tipo de beneficio impositivo, de cualquier naturaleza, de que gocen las instituciones de educación superior.</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eastAsia="Calibri" w:hAnsi="Arial" w:cs="Arial"/>
          <w:b/>
          <w:spacing w:val="-4"/>
        </w:rPr>
        <w:tab/>
        <w:t>Para tal efecto, las instituciones deberán preparar un reporte anual, desagregado por ítem de gasto, con indicación de las operaciones y sus características, el cual será remitido al Servicio de Impuestos Internos en la forma y plazo que éste determine mediante resolución dictada al efecto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124</w:t>
      </w:r>
      <w:r w:rsidRPr="00134E8A">
        <w:rPr>
          <w:rFonts w:ascii="Arial" w:hAnsi="Arial" w:cs="Arial"/>
          <w:bCs/>
          <w:lang w:val="es-ES" w:eastAsia="es-CL"/>
        </w:rPr>
        <w:t>.- El mayor gasto fiscal que irrogue la aplicación de esta ley se financiará con cargo al presupuesto del Ministerio de Educación y en lo que faltare con cargo a la Partida Presupuestaria Tesoro Público.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bookmarkStart w:id="207" w:name="_Toc486415521"/>
      <w:bookmarkStart w:id="208" w:name="_Toc486855976"/>
      <w:r w:rsidRPr="00134E8A">
        <w:rPr>
          <w:rFonts w:ascii="Arial" w:hAnsi="Arial" w:cs="Arial"/>
          <w:bCs/>
          <w:lang w:val="es-ES" w:eastAsia="es-CL"/>
        </w:rPr>
        <w:t>DISPOSICIONES TRANSITORIAS</w:t>
      </w:r>
      <w:bookmarkEnd w:id="207"/>
      <w:bookmarkEnd w:id="208"/>
    </w:p>
    <w:p w:rsidR="00134E8A" w:rsidRPr="00134E8A" w:rsidRDefault="00134E8A" w:rsidP="00134E8A">
      <w:pPr>
        <w:tabs>
          <w:tab w:val="left" w:pos="2835"/>
        </w:tabs>
        <w:spacing w:after="0" w:line="240" w:lineRule="auto"/>
        <w:jc w:val="center"/>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primero.- La presente ley entrará en vigencia desde la fecha de su publicación, sin perjuicio de las excepciones que se establezcan en las siguientes disposiciones transitorias.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1° De la transitoriedad de las normas relativas al Título I</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 segundo.- Las instituciones de educación superior que a la fecha de entrada en vigencia de esta ley se encuentren bajo régimen de supervisión por parte del Ministerio de Educación, y aquellas que se encuentren bajo régimen de examinación por parte de otra institución de educación superior, tendrán el plazo de un año contado desde la entrada en funcionamiento de la Subsecretaría de Educación Superior para iniciar el proceso de licenciamiento administrado por el Consejo Nacional de Educación. En caso de no iniciar dicho proceso en el plazo indicado, el Ministerio de Educación iniciará el procedimiento de cancelación de la personalidad jurídica y revocación del reconocimiento oficial de conformidad a los artículos 64, 74 y 81 del decreto con fuerza de ley N° 2, de 2009, del Ministerio de Educación,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los efectos del presente artículo, se entenderá que la institución de educación superior ha iniciado el proceso de licenciamiento una vez que se cumplan las siguientes condiciones copulativas: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Que la institución presente los antecedentes y formularios solicitados por el Consejo Nacional de Educación para estos efectos.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Que presente el informe de análisis institucional para el proceso de autonomía ante dicho organismo.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Que pague los aranceles fijados por el Consejo por concepto de verificación de proyectos institucionales establecidos en la circular respectiva.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rPr>
        <w:t>Artículo tercero.- Para los efectos de lo establecido en el artículo 6 de esta ley, se entenderá que las universidades que no han iniciado un nuevo proceso de acreditación, de conformidad a las modificaciones que establece el título IV del presente cuerpo normativo, cumple</w:t>
      </w:r>
      <w:r w:rsidR="00F07757">
        <w:rPr>
          <w:rFonts w:ascii="Arial" w:hAnsi="Arial" w:cs="Arial"/>
          <w:b/>
        </w:rPr>
        <w:t>n con el requisito de la letra b</w:t>
      </w:r>
      <w:r w:rsidRPr="00134E8A">
        <w:rPr>
          <w:rFonts w:ascii="Arial" w:hAnsi="Arial" w:cs="Arial"/>
          <w:b/>
        </w:rPr>
        <w:t>) del referido artículo si cuentan con acreditación institucional de cinco o más años y tienen acreditada el área de investigación de conformidad con la ley N° 20.129.”.</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cuarto</w:t>
      </w:r>
      <w:r w:rsidRPr="00134E8A">
        <w:rPr>
          <w:rFonts w:ascii="Arial" w:hAnsi="Arial" w:cs="Arial"/>
          <w:bCs/>
          <w:lang w:val="es-ES" w:eastAsia="es-CL"/>
        </w:rPr>
        <w:t>.</w:t>
      </w:r>
      <w:r w:rsidRPr="00134E8A">
        <w:rPr>
          <w:rFonts w:ascii="Arial" w:eastAsia="Calibri" w:hAnsi="Arial" w:cs="Arial"/>
          <w:spacing w:val="-4"/>
        </w:rPr>
        <w:t>- El</w:t>
      </w:r>
      <w:r w:rsidRPr="00134E8A">
        <w:rPr>
          <w:rFonts w:ascii="Arial" w:eastAsia="Calibri" w:hAnsi="Arial" w:cs="Arial"/>
          <w:b/>
          <w:spacing w:val="-4"/>
        </w:rPr>
        <w:t xml:space="preserve"> Sistema de Acceso a las Instituciones de Educación Superior</w:t>
      </w:r>
      <w:r w:rsidRPr="00134E8A">
        <w:rPr>
          <w:rFonts w:ascii="Arial" w:eastAsia="Calibri" w:hAnsi="Arial" w:cs="Arial"/>
          <w:spacing w:val="-4"/>
        </w:rPr>
        <w:t xml:space="preserve"> establecido en el párrafo 3° del título I de esta ley entrará en funcionamiento a partir del año 2020 para los procesos de admisión del año 2021.”.</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
          <w:bCs/>
          <w:lang w:val="es-ES" w:eastAsia="es-CL"/>
        </w:rPr>
        <w:tab/>
      </w:r>
      <w:r w:rsidRPr="00134E8A">
        <w:rPr>
          <w:rFonts w:ascii="Arial" w:hAnsi="Arial" w:cs="Arial"/>
          <w:b/>
          <w:bCs/>
          <w:lang w:val="es-ES" w:eastAsia="es-CL"/>
        </w:rPr>
        <w:tab/>
        <w:t>Artículo quinto.-</w:t>
      </w:r>
      <w:r w:rsidRPr="00134E8A">
        <w:rPr>
          <w:rFonts w:ascii="Arial" w:eastAsia="Calibri" w:hAnsi="Arial" w:cs="Arial"/>
          <w:b/>
          <w:spacing w:val="-4"/>
        </w:rPr>
        <w:t xml:space="preserve"> Dentro del plazo de un año desde la publicación de la presente ley, el Ministerio de Educación implementará un piloto de Marco de Cualificaciones, de carácter referencial, asociado a la formación técnico profesional provista por los centros de formación técnica estatales creados por la ley número 20.910 y al que podrán adherir</w:t>
      </w:r>
      <w:r w:rsidRPr="00134E8A">
        <w:rPr>
          <w:rFonts w:ascii="Arial" w:hAnsi="Arial" w:cs="Arial"/>
          <w:b/>
          <w:color w:val="FF0000"/>
        </w:rPr>
        <w:t xml:space="preserve"> </w:t>
      </w:r>
      <w:r w:rsidRPr="00134E8A">
        <w:rPr>
          <w:rFonts w:ascii="Arial" w:eastAsia="Calibri" w:hAnsi="Arial" w:cs="Arial"/>
          <w:b/>
          <w:spacing w:val="-4"/>
        </w:rPr>
        <w:t xml:space="preserve">también las instituciones privadas. El diseño de dicho programa deberá considerar la participación de las instituciones de educación superior de dicho subsistema, así como también representantes del sector público, el sector productivo, trabajadores y expertos.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Adicionalmente, la Subsecretaría de Educación Superior, dentro del plazo de tres años contado desde la publicación de esta ley, deberá entregar al Ministro de Educación una propuesta de Marco de Cualificaciones que contenga: un diagnóstico sobre articulación entre los distintos niveles formativos del Sistema de Educación Superior en el subsistema técnico profesional, y entre la oferta formativa y el mundo del trabajo; una evaluación del programa piloto al que se refiere el inciso anterior; los objetivos y alcance que debiera tener un Marco de Cualificaciones en función de los requerimientos del país; un diseño de la institucionalidad encargada de su elaboración, revisión y actualización, y, finalmente, las modificaciones legales necesarias para su implementación.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En la elaboración de dicha propuesta se deberá considerar la participación de representantes de las instituciones educativas y formativas, tanto de la educación formal como no formal, así como también representantes del sector público, el sector productivo, trabajadores y expertos.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Para efectos de lo establecido en este artículo, se entenderá que un Marco de Cualificaciones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articulación entre distintos niveles educativos, y entre la educación formal y no formal y a la articulación de las demandas del mundo del trabajo y la sociedad con la oferta formativa y educativa.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De lo señalado en este artículo, se informará, anualmente, a la Comisión de Educación de la Cámara de Diputados y a la Comisión de Educación y Cultura del Senado.</w:t>
      </w:r>
    </w:p>
    <w:p w:rsidR="00134E8A" w:rsidRPr="00134E8A" w:rsidRDefault="00134E8A" w:rsidP="00134E8A">
      <w:pPr>
        <w:tabs>
          <w:tab w:val="left" w:pos="2835"/>
        </w:tabs>
        <w:spacing w:after="0" w:line="240" w:lineRule="auto"/>
        <w:jc w:val="both"/>
        <w:rPr>
          <w:rFonts w:ascii="Arial" w:hAnsi="Arial" w:cs="Arial"/>
          <w:b/>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t>Artículo</w:t>
      </w:r>
      <w:r w:rsidRPr="00134E8A">
        <w:rPr>
          <w:rFonts w:ascii="Arial" w:hAnsi="Arial" w:cs="Arial"/>
          <w:bCs/>
          <w:lang w:val="es-ES" w:eastAsia="es-CL"/>
        </w:rPr>
        <w:t xml:space="preserve"> </w:t>
      </w:r>
      <w:r w:rsidRPr="00134E8A">
        <w:rPr>
          <w:rFonts w:ascii="Arial" w:hAnsi="Arial" w:cs="Arial"/>
          <w:b/>
          <w:bCs/>
          <w:lang w:val="es-ES" w:eastAsia="es-CL"/>
        </w:rPr>
        <w:t>sexto</w:t>
      </w:r>
      <w:r w:rsidRPr="00134E8A">
        <w:rPr>
          <w:rFonts w:ascii="Arial" w:hAnsi="Arial" w:cs="Arial"/>
          <w:bCs/>
          <w:lang w:val="es-ES" w:eastAsia="es-CL"/>
        </w:rPr>
        <w:t>.- Facúltase al Presidente de la República para que, dentro del plazo de un año contado desde la fecha de publicación de esta ley, establezca mediante uno o más decretos con fuerza de ley, expedidos por el Ministerio de Educación, los que también deberán ser suscritos por el Ministro de Hacienda, las normas necesarias para regular las siguientes materias: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Fijar la planta de personal de la Subsecretaría de Educación Superior. El encasillamiento en esta planta podrá incluir a los funcionarios de la División de Educación Superior, y adicionalmente, podrá incluir a los funcionarios de la Subsecretaría de Educación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Disponer, sin solución de continuidad, el traspaso de los funcionarios titulares de planta y de personal a contrata desde la División de Educación Superior, y desde la Subsecretaría de Educación del Ministerio de Educación, si procede, a la Subsecretaría de Educación Superior. El traspaso del personal de planta y a contrata, y de los cargos que sirven, se efectuará en el mismo grado y en la misma calidad jurídica que tenían a la fecha del traspaso.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Determinar el número y precisar la calidad jurídica de los funcionarios que se traspasarán por estamento a la Subsecretaría de Educación Superior. Con todo, la individualización del personal que se encuentre en dicha situación se realizará por decretos dictados bajo la fórmula “Por orden del Presidente de la República”, por intermedio del Ministerio de Educación, en el plazo de ciento ochenta días, contado desde la fecha de publicación del o de los decretos con fuerza de ley que fijen la nueva planta. A contar de la fecha del traspaso, el cargo del que era titular el funcionario traspasado se entenderá suprimido de pleno derecho en la planta de la institución de origen. Del mismo modo, la dotación máxima de personal se disminuirá en el número de los funcionarios traspasados. Conjuntamente con el traspaso de personal, se transferirán los recursos presupuestarios que se liberen por este hecho.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4) Dictar las normas necesarias para la adecuada estructuración y funcionamiento de la planta a que se refiere el numeral 1) de este artículo. En especial, establecer el número de cargos para dicha planta, los requisitos para el desempeño de los mismos, sus denominaciones, los cargos que tendrán la calidad de exclusiva confianza y de carrera, los niveles jerárquicos para efectos de la aplicación del artículo 8 del decreto con fuerza de ley N° 29, de 2004, del Ministerio de Hacienda, que fija el texto refundido, coordinado y sistematizado de la ley N° 18.834 sobre Estatuto Administrativo. Además, en el ejercicio de esta facultad, establecerá las normas de encasillamiento de la planta de la Subsecretaría de Educación Superior. Asimismo, podrá determinar la supresión o conversión de cargos de la nueva planta que hayan sido provistos mediante el encasillamiento del personal traspasado, conforme a lo dispuesto en el numeral 3) precedente, una vez que estos funcionarios dejen de ocupar el cargo por cualquier causa. Adicionalmente, podrá dictar las normas transitorias para la aplicación de las remuneraciones variables, tales como las contempladas en la ley N° 19.553, entre otras.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requisitos para el desempeño de los cargos que se establezcan en el ejercicio de esta facultad no serán exigibles para efectos del encasillamiento de los funcionarios titulares y a contrata en servicio a la entrada en vigencia del o de los decretos con fuerza de ley señalados precedentemente. Asimismo, a los funcionarios a contrata en servicio a la fecha de vigencia del o de los respectivos decretos con fuerza de ley y aquellos o aquellas cuyos contratos se prorroguen en las mismas condiciones, no les serán exigibles los requisitos que se establezcan en los decretos con fuerza de ley correspondientes.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5) Determinar la fecha de entrada en vigencia de la planta de personal que fije. Asimismo, podrá determinar la fecha de entrada en vigencia de los traspasos y los encasillamientos que se practique a dicha planta. Igualmente, fijará la dotación máxima de personal de la Subsecretaría de Educación Superior, la cual no estará afecta a la limitación establecida en el inciso segundo del artículo 10 del decreto con fuerza de ley Nº 29, de 2004, del Ministerio de Hacienda, que fija el texto refundido, coordinado y sistematizado de la ley Nº 18.834, sobre Estatuto Administrativo.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6) Fijar la fecha en que entrará en funcionamiento la Subsecretaría de Educación Superior y la fecha de supresión de la División de Educación Superior del Ministerio de Educación, la cual será la misma de entrada en vigencia</w:t>
      </w:r>
      <w:r w:rsidR="00FA6B50">
        <w:rPr>
          <w:rFonts w:ascii="Arial" w:hAnsi="Arial" w:cs="Arial"/>
          <w:bCs/>
          <w:lang w:val="es-ES" w:eastAsia="es-CL"/>
        </w:rPr>
        <w:t xml:space="preserve"> del numeral 4) del artículo</w:t>
      </w:r>
      <w:r w:rsidR="00FA6B50" w:rsidRPr="00FA6B50">
        <w:rPr>
          <w:rFonts w:ascii="Arial" w:hAnsi="Arial" w:cs="Arial"/>
          <w:b/>
          <w:bCs/>
          <w:lang w:val="es-ES" w:eastAsia="es-CL"/>
        </w:rPr>
        <w:t xml:space="preserve"> 118</w:t>
      </w:r>
      <w:r w:rsidRPr="00134E8A">
        <w:rPr>
          <w:rFonts w:ascii="Arial" w:hAnsi="Arial" w:cs="Arial"/>
          <w:bCs/>
          <w:lang w:val="es-ES" w:eastAsia="es-CL"/>
        </w:rPr>
        <w:t xml:space="preserve">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séptimo</w:t>
      </w:r>
      <w:r w:rsidRPr="00134E8A">
        <w:rPr>
          <w:rFonts w:ascii="Arial" w:hAnsi="Arial" w:cs="Arial"/>
          <w:bCs/>
          <w:lang w:val="es-ES" w:eastAsia="es-CL"/>
        </w:rPr>
        <w:t>.- El ejercicio de las facultades señaladas en el artículo anterior, en lo relativo a personal, quedará sujeto a las siguientes condiciones: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sus servicios, salvo con su consentimiento.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No podrá significar pérdida del empleo, disminución de las remuneraciones ni modificaciones de derechos previsionales respecto del personal traspasado.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planilla mantendrá la misma imponibilidad que aquella de las remuneraciones que compensa. Además, a la planilla suplementaria se le aplicará el reajuste general antes indicado.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Los funcionarios traspasados conservarán la asignación de antigüedad que tengan reconocida, así como también el tiempo computable para dicho reconocimiento.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octavo</w:t>
      </w:r>
      <w:r w:rsidRPr="00134E8A">
        <w:rPr>
          <w:rFonts w:ascii="Arial" w:hAnsi="Arial" w:cs="Arial"/>
          <w:bCs/>
          <w:lang w:val="es-ES" w:eastAsia="es-CL"/>
        </w:rPr>
        <w:t>.- El Presidente de la República, mediante decreto expedido por intermedio del Ministerio de Hacienda, conformará el primer presupuesto de la Subsecretaría de Educación Superior, pudiendo, al efecto, crear, suprimir o modificar los capítulos, programas, ítems, asignaciones y glosas presupuestarias que sean pertinentes.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noveno</w:t>
      </w:r>
      <w:r w:rsidRPr="00134E8A">
        <w:rPr>
          <w:rFonts w:ascii="Arial" w:hAnsi="Arial" w:cs="Arial"/>
          <w:bCs/>
          <w:lang w:val="es-ES" w:eastAsia="es-CL"/>
        </w:rPr>
        <w:t xml:space="preserve">.- Los procedimientos administrativos, de fiscalización y sancionatorios, iniciados con anterioridad a la vigencia de la presente ley, especialmente aquellos regidos por la ley N° 20.800, y que se sustancien ante la División de Educación Superior del Ministerio de Educación, continuarán su tramitación ante la Subsecretaría de Educación Superior desde la fecha de entrada en vigencia de esta última, de acuerdo a lo dispuesto en el numeral 6) del artículo </w:t>
      </w:r>
      <w:r w:rsidR="00FA6B50" w:rsidRPr="00FA6B50">
        <w:rPr>
          <w:rFonts w:ascii="Arial" w:hAnsi="Arial" w:cs="Arial"/>
          <w:b/>
          <w:bCs/>
          <w:lang w:val="es-ES" w:eastAsia="es-CL"/>
        </w:rPr>
        <w:t>sexto</w:t>
      </w:r>
      <w:r w:rsidRPr="00134E8A">
        <w:rPr>
          <w:rFonts w:ascii="Arial" w:hAnsi="Arial" w:cs="Arial"/>
          <w:bCs/>
          <w:lang w:val="es-ES" w:eastAsia="es-CL"/>
        </w:rPr>
        <w:t xml:space="preserve"> transitorio de esta ley, y conforme a las normas vigentes a la época de su iniciación, hasta su total terminación.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bookmarkStart w:id="209" w:name="_Toc486415523"/>
      <w:bookmarkStart w:id="210" w:name="_Toc486855978"/>
      <w:r w:rsidRPr="00134E8A">
        <w:rPr>
          <w:rFonts w:ascii="Arial" w:hAnsi="Arial" w:cs="Arial"/>
          <w:bCs/>
          <w:lang w:val="es-ES" w:eastAsia="es-CL"/>
        </w:rPr>
        <w:t>Párrafo 2° De la entrada en vigencia de la Superintendencia de Educación Superior</w:t>
      </w:r>
      <w:bookmarkEnd w:id="209"/>
      <w:bookmarkEnd w:id="210"/>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w:t>
      </w:r>
      <w:r w:rsidRPr="00134E8A">
        <w:rPr>
          <w:rFonts w:ascii="Arial" w:hAnsi="Arial" w:cs="Arial"/>
          <w:bCs/>
          <w:lang w:val="es-ES" w:eastAsia="es-CL"/>
        </w:rPr>
        <w:t>.- Desde de la fecha de publicación de la presente ley, el Presidente de la República podrá nombrar al Superintendente de Educación Superior, quien asumirá de inmediato, y en tanto se efectúa el proceso de selección pertinente que establece la ley N° 19.882 para los cargos del Sistema de Alta Dirección Pública, tendrá derecho a una remuneración equivalente al grado 1 de la Escala de Fiscalizadores del decreto ley N° 3.551, de 1981, que será financiada con cargo al presupuesto del Ministerio de Educación mientras no entre en funcionamiento la Superintendencia de Educación Superior. Al Superintendente le corresponderá realizar todas las gestiones necesarias para la entrada en funcionamiento de dicha Superintendencia.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primero</w:t>
      </w:r>
      <w:r w:rsidRPr="00134E8A">
        <w:rPr>
          <w:rFonts w:ascii="Arial" w:hAnsi="Arial" w:cs="Arial"/>
          <w:bCs/>
          <w:lang w:val="es-ES" w:eastAsia="es-CL"/>
        </w:rPr>
        <w:t>.- Facúltase al Presidente de la República para que, dentro del plazo de un año contado desde la fecha de publicación de esta ley, establezca mediante uno o más decretos con fuerza de ley, expedidos por el Ministerio de Educación, los que también deberán ser suscritos por el Ministro de Hacienda, las normas necesarias para regular las siguientes materias: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Fijar la planta de personal de la Superintendencia de Educación Superior. El encasillamiento en esta planta, cuando proceda, podrá incluir personal del Ministerio de Educación.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Disponer, sin solución de continuidad, el traspaso de funcionarios de planta y a contrata desde el Ministerio de Educación, y servicios dependientes o que se relacionen por su intermedio, si procede, a la Superintendencia. El traspaso del personal de planta y a contrata, y de los cargos que sirven, se efectuará en el mismo grado que tenían a la fecha del traspaso, salvo que se produzcan entre instituciones adscritas a diferentes escalas de sueldos base, caso en el cual se realizará en el grado cuya remuneración total sea la más cercana a la que perciba el funcionario traspasado.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3) Determinar el número y precisar la calidad jurídica de los funcionarios que se traspasarán por estamento y calidad jurídica desde el Ministerio de Educación, y servicios dependientes o que se relacionen por su intermedio, si procede, a la Superintendencia. Con todo, la individualización del personal que se encuentre en dicha situación se realizará por decretos dictados bajo la fórmula “Por orden del Presidente de la República”, por intermedio del Ministerio de Educación, en el plazo de ciento ochenta días, contado desde la fecha de publicación del o de los decretos con fuerza de ley que fije la nueva planta. A contar de la fecha del traspaso, el cargo de que era titular el funcionario traspasado se entenderá suprimido de pleno derecho en la planta de la institución de origen. Del mismo modo, la dotación máxima de personal se disminuirá en el número de los funcionarios traspasados. Conjuntamente con el traspaso de personal, se traspasarán los recursos presupuestarios que se liberen por este hecho.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4) Dictar las normas necesarias para la adecuada estructuración y funcionamiento de la planta a que se refiere el numeral 1) de este artículo. En especial, podrá determinar el número de cargos para dicha planta, los requisitos para el desempeño de los mismos, sus denominaciones, los cargos que tendrán la calidad de exclusiva confianza y de carrera, los niveles jerárquicos para efectos de la aplicación del título VI de la ley N° 19.882 y los niveles para la aplicación del artículo 8 del decreto con fuerza de ley N° 29, de 2004, del Ministerio de Hacienda, que fija el texto refundido, coordinado y sistematizado de la ley N° 18.834 sobre Estatuto Administrativo. Además, en el ejercicio de esta facultad, podrá establecer las normas de encasillamiento del personal derivados de las plantas que fije. Asimismo, podrá determinar la supresión o conversión de cargos de la nueva planta que hayan sido provistos mediante el encasillamiento del personal traspasado, conforme a lo dispuesto en el numeral 3) precedente, una vez que estos funcionarios dejen de ocupar el cargo por cualquier causa. Adicionalmente, podrá dictar las normas transitorias para la aplicación de las remuneraciones variables, tales como las contempladas en las leyes N° 19.528 y N° 18.091, entre otras.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Los requisitos para el desempeño de los cargos que se establezcan en el ejercicio de esta facultad no serán exigibles para efectos del encasillamiento de los funcionarios titulares y a contrata en servicio a la entrada en vigencia del o de los decretos con fuerza de ley señalados precedentemente. Asimismo, a los funcionarios a contrata en servicio a la fecha de vigencia del o de los respectivos decretos con fuerza de ley y aquellos o aquellas cuyos contratos se prorroguen en las mismas condiciones, no les serán exigibles los requisitos que se establezcan en los decretos con fuerza de ley correspondientes.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5) Determinar la fecha de entrada en vigencia de la planta de personal que fije. Además, podrá fijar la fecha de los traspasos y encasillamientos que se practiquen. Igualmente, fijará la dotación máxima de personal de la Superintendencia de Educación Superior, la cual no estará afecta a la limitación establecida en el inciso segundo del artículo 10 del decreto con fuerza de ley N° 29, de 2004, del Ministerio de Hacienda, que fija el texto refundido, coordinado y sistematizado de la ley N° 18.834, sobre Estatuto Administrativo.</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6) Fijar la fecha en que entrará en funcionamiento la Superintendencia de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segundo</w:t>
      </w:r>
      <w:r w:rsidRPr="00134E8A">
        <w:rPr>
          <w:rFonts w:ascii="Arial" w:hAnsi="Arial" w:cs="Arial"/>
          <w:bCs/>
          <w:lang w:val="es-ES" w:eastAsia="es-CL"/>
        </w:rPr>
        <w:t>.- El ejercicio de las facultades señaladas en el artículo anterior, en lo relativo a personal, quedará sujeto a las siguientes condiciones: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sus servicios, salvo con su consentimiento.</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No podrá significar pérdida del empleo, disminución de las remuneraciones ni modificaciones de derechos previsionales respecto del personal traspasado.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planilla mantendrá la misma imponibilidad que aquella de las remuneraciones que compensa. Además, a la planilla suplementaria se le aplicará el reajuste general antes indicado.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Los funcionarios traspasados conservarán la asignación de antigüedad que tengan reconocida, así como también el tiempo computable para dicho reconocimiento.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tercero</w:t>
      </w:r>
      <w:r w:rsidRPr="00134E8A">
        <w:rPr>
          <w:rFonts w:ascii="Arial" w:hAnsi="Arial" w:cs="Arial"/>
          <w:bCs/>
          <w:lang w:val="es-ES" w:eastAsia="es-CL"/>
        </w:rPr>
        <w:t>.- El Presidente de la República, por decreto expedido por intermedio del Ministerio de Hacienda, conformará el primer presupuesto de la Superintendencia de Educación Superior, y transferirá a ella los fondos de las entidades que traspasan personal o bienes, necesarios para que se cumplan sus funciones, pudiendo al efecto, crear, suprimir o modificar los capítulos, programas, asignaciones, ítem y glosas presupuestarias que sean pertinentes.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cuarto</w:t>
      </w:r>
      <w:r w:rsidRPr="00134E8A">
        <w:rPr>
          <w:rFonts w:ascii="Arial" w:hAnsi="Arial" w:cs="Arial"/>
          <w:bCs/>
          <w:lang w:val="es-ES" w:eastAsia="es-CL"/>
        </w:rPr>
        <w:t>.- Mediante decreto supremo expedido por intermedio del Ministerio de Bienes Nacionales, el que deberá también suscribir el Ministro de Educación, se determinarán los bienes muebles e inmuebles fiscales que se traspasarán a la Superintendencia de Educación Superior. El Superintendente de Educación Superior requerirá de las reparticiones correspondientes las inscripciones y anotaciones que procedan, con el solo mérito del decreto supremo antes mencionado.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quinto</w:t>
      </w:r>
      <w:r w:rsidRPr="00134E8A">
        <w:rPr>
          <w:rFonts w:ascii="Arial" w:hAnsi="Arial" w:cs="Arial"/>
          <w:bCs/>
          <w:lang w:val="es-ES" w:eastAsia="es-CL"/>
        </w:rPr>
        <w:t>.- Las modificaciones</w:t>
      </w:r>
      <w:r w:rsidR="00FA6B50">
        <w:rPr>
          <w:rFonts w:ascii="Arial" w:hAnsi="Arial" w:cs="Arial"/>
          <w:bCs/>
          <w:lang w:val="es-ES" w:eastAsia="es-CL"/>
        </w:rPr>
        <w:t xml:space="preserve"> establecidas en el artículo </w:t>
      </w:r>
      <w:r w:rsidR="00FA6B50" w:rsidRPr="00FA6B50">
        <w:rPr>
          <w:rFonts w:ascii="Arial" w:hAnsi="Arial" w:cs="Arial"/>
          <w:b/>
          <w:bCs/>
          <w:lang w:val="es-ES" w:eastAsia="es-CL"/>
        </w:rPr>
        <w:t>120</w:t>
      </w:r>
      <w:r w:rsidRPr="00134E8A">
        <w:rPr>
          <w:rFonts w:ascii="Arial" w:hAnsi="Arial" w:cs="Arial"/>
          <w:bCs/>
          <w:lang w:val="es-ES" w:eastAsia="es-CL"/>
        </w:rPr>
        <w:t xml:space="preserve"> entrarán en vigencia desde la fecha de entrada en funcionamiento de la Superintendencia de Educación Superior, de acuerdo a lo establecido en el número 6) del artículo </w:t>
      </w:r>
      <w:r w:rsidRPr="00FA6B50">
        <w:rPr>
          <w:rFonts w:ascii="Arial" w:hAnsi="Arial" w:cs="Arial"/>
          <w:b/>
          <w:bCs/>
          <w:lang w:val="es-ES" w:eastAsia="es-CL"/>
        </w:rPr>
        <w:t xml:space="preserve">décimo </w:t>
      </w:r>
      <w:r w:rsidR="00FA6B50" w:rsidRPr="00FA6B50">
        <w:rPr>
          <w:rFonts w:ascii="Arial" w:hAnsi="Arial" w:cs="Arial"/>
          <w:b/>
          <w:bCs/>
          <w:lang w:val="es-ES" w:eastAsia="es-CL"/>
        </w:rPr>
        <w:t xml:space="preserve">primero </w:t>
      </w:r>
      <w:r w:rsidRPr="00134E8A">
        <w:rPr>
          <w:rFonts w:ascii="Arial" w:hAnsi="Arial" w:cs="Arial"/>
          <w:bCs/>
          <w:lang w:val="es-ES" w:eastAsia="es-CL"/>
        </w:rPr>
        <w:t>transitorio, a excepción de las indicadas en los números 5) y 7) le</w:t>
      </w:r>
      <w:r w:rsidR="00FA6B50">
        <w:rPr>
          <w:rFonts w:ascii="Arial" w:hAnsi="Arial" w:cs="Arial"/>
          <w:bCs/>
          <w:lang w:val="es-ES" w:eastAsia="es-CL"/>
        </w:rPr>
        <w:t xml:space="preserve">tra a) del señalado artículo </w:t>
      </w:r>
      <w:r w:rsidR="00FA6B50" w:rsidRPr="00FA6B50">
        <w:rPr>
          <w:rFonts w:ascii="Arial" w:hAnsi="Arial" w:cs="Arial"/>
          <w:b/>
          <w:bCs/>
          <w:lang w:val="es-ES" w:eastAsia="es-CL"/>
        </w:rPr>
        <w:t>120</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
          <w:bCs/>
          <w:lang w:val="es-ES" w:eastAsia="es-CL"/>
        </w:rPr>
      </w:pPr>
      <w:r w:rsidRPr="00134E8A">
        <w:rPr>
          <w:rFonts w:ascii="Arial" w:hAnsi="Arial" w:cs="Arial"/>
          <w:bCs/>
          <w:lang w:val="es-ES" w:eastAsia="es-CL"/>
        </w:rPr>
        <w:t xml:space="preserve">Párrafo 3° </w:t>
      </w:r>
      <w:r w:rsidRPr="00134E8A">
        <w:rPr>
          <w:rFonts w:ascii="Arial" w:hAnsi="Arial" w:cs="Arial"/>
          <w:b/>
          <w:bCs/>
          <w:lang w:val="es-ES" w:eastAsia="es-CL"/>
        </w:rPr>
        <w:t xml:space="preserve">De la transición de las obligaciones de informar de las instituciones de educación superior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sexto</w:t>
      </w:r>
      <w:r w:rsidRPr="00134E8A">
        <w:rPr>
          <w:rFonts w:ascii="Arial" w:hAnsi="Arial" w:cs="Arial"/>
          <w:bCs/>
          <w:lang w:val="es-ES" w:eastAsia="es-CL"/>
        </w:rPr>
        <w:t xml:space="preserve">.- </w:t>
      </w:r>
      <w:r w:rsidRPr="00134E8A">
        <w:rPr>
          <w:rFonts w:ascii="Arial" w:eastAsia="Calibri" w:hAnsi="Arial" w:cs="Arial"/>
          <w:spacing w:val="-4"/>
        </w:rPr>
        <w:t>Las obligaciones establecidas en el artículo 36 comenzarán a regir un año después a partir de la fecha en que la Superintendencia defina las respectivas normas contables.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séptimo</w:t>
      </w:r>
      <w:r w:rsidRPr="00134E8A">
        <w:rPr>
          <w:rFonts w:ascii="Arial" w:hAnsi="Arial" w:cs="Arial"/>
          <w:bCs/>
          <w:lang w:val="es-ES" w:eastAsia="es-CL"/>
        </w:rPr>
        <w:t>.- Las obligaciones de informar que establece el artículo 37 a las instituciones de educación superior, serán exigibles en el plazo de un año contado desde la publicación de la presente ley. Corresponderá al Ministerio de Educación, a través de la Subsecretaría de Educación Superior, ejercer las facultades que dicha norma confiere a la Superintendencia de Educación Superior en tanto ésta no inicie sus funciones.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4° De la transición a las nuevas regulaciones y prohibiciones aplicables a las instituciones de educación superior organizadas como personas jurídicas de derecho privado sin fines de lucro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décimo </w:t>
      </w:r>
      <w:r w:rsidRPr="00134E8A">
        <w:rPr>
          <w:rFonts w:ascii="Arial" w:hAnsi="Arial" w:cs="Arial"/>
          <w:b/>
          <w:bCs/>
          <w:lang w:val="es-ES" w:eastAsia="es-CL"/>
        </w:rPr>
        <w:t>octavo</w:t>
      </w:r>
      <w:r w:rsidRPr="00134E8A">
        <w:rPr>
          <w:rFonts w:ascii="Arial" w:hAnsi="Arial" w:cs="Arial"/>
          <w:bCs/>
          <w:lang w:val="es-ES" w:eastAsia="es-CL"/>
        </w:rPr>
        <w:t>.- Las instituciones de educación superior</w:t>
      </w:r>
      <w:r w:rsidRPr="00134E8A">
        <w:rPr>
          <w:rFonts w:ascii="Arial" w:hAnsi="Arial" w:cs="Arial"/>
          <w:b/>
          <w:bCs/>
          <w:lang w:val="es-ES" w:eastAsia="es-CL"/>
        </w:rPr>
        <w:t xml:space="preserve"> reconocidas oficialmente por el Estado al momento de la publicación de la presente ley,</w:t>
      </w:r>
      <w:r w:rsidRPr="00134E8A">
        <w:rPr>
          <w:rFonts w:ascii="Arial" w:hAnsi="Arial" w:cs="Arial"/>
          <w:bCs/>
          <w:lang w:val="es-ES" w:eastAsia="es-CL"/>
        </w:rPr>
        <w:t xml:space="preserve"> deberán dar cumplimiento a lo dispuesto en los artículos </w:t>
      </w:r>
      <w:r w:rsidRPr="00134E8A">
        <w:rPr>
          <w:rFonts w:ascii="Arial" w:hAnsi="Arial" w:cs="Arial"/>
          <w:b/>
          <w:bCs/>
          <w:lang w:val="es-ES" w:eastAsia="es-CL"/>
        </w:rPr>
        <w:t>63, 64, 66, 67, 68, 69, 70</w:t>
      </w:r>
      <w:r w:rsidRPr="00134E8A">
        <w:rPr>
          <w:rFonts w:ascii="Arial" w:hAnsi="Arial" w:cs="Arial"/>
          <w:bCs/>
          <w:lang w:val="es-ES" w:eastAsia="es-CL"/>
        </w:rPr>
        <w:t xml:space="preserve"> dentro del plazo de dos años contado desde su publicación.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décimo noveno</w:t>
      </w:r>
      <w:r w:rsidRPr="00134E8A">
        <w:rPr>
          <w:rFonts w:ascii="Arial" w:hAnsi="Arial" w:cs="Arial"/>
          <w:bCs/>
          <w:lang w:val="es-ES" w:eastAsia="es-CL"/>
        </w:rPr>
        <w:t xml:space="preserve">.- </w:t>
      </w:r>
      <w:r w:rsidRPr="00134E8A">
        <w:rPr>
          <w:rFonts w:ascii="Arial" w:hAnsi="Arial" w:cs="Arial"/>
          <w:b/>
        </w:rPr>
        <w:t>Las instituciones de educación superior tendrán un plazo de un año contado desde la publicación de esta ley para cumplir con las regulaciones y prohibiciones establecidas en los artículos 73 a 80.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5° De las transiciones de los procedimientos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w:t>
      </w:r>
      <w:r w:rsidRPr="00134E8A">
        <w:rPr>
          <w:rFonts w:ascii="Arial" w:hAnsi="Arial" w:cs="Arial"/>
          <w:bCs/>
          <w:lang w:val="es-ES" w:eastAsia="es-CL"/>
        </w:rPr>
        <w:t>.- El Comité de Coordinación a que se refiere el artículo 3 de la ley N° 20.129, deberá constituirse dentro del plazo de dos meses contado desde la fecha de inicio de actividades de la última de las instituciones que componen el Sistema Nacional de Aseguramiento de la Calidad de la Educación Superior.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más tardar dentro de seis meses de constituido el Comité, deberá establecerse el primer Plan de Coordinación para el Mejoramiento de la Calidad de la Educación Superior del que trata la letra d) del artículo 4 de la ley N° 20.129.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primero</w:t>
      </w:r>
      <w:r w:rsidRPr="00134E8A">
        <w:rPr>
          <w:rFonts w:ascii="Arial" w:hAnsi="Arial" w:cs="Arial"/>
          <w:bCs/>
          <w:lang w:val="es-ES" w:eastAsia="es-CL"/>
        </w:rPr>
        <w:t xml:space="preserve">.- Los numerales </w:t>
      </w:r>
      <w:r w:rsidRPr="00134E8A">
        <w:rPr>
          <w:rFonts w:ascii="Arial" w:hAnsi="Arial" w:cs="Arial"/>
          <w:b/>
          <w:bCs/>
          <w:lang w:val="es-ES" w:eastAsia="es-CL"/>
        </w:rPr>
        <w:t>15, 16, 17, 18, 21, 22, 24 y 27</w:t>
      </w:r>
      <w:r w:rsidRPr="00134E8A">
        <w:rPr>
          <w:rFonts w:ascii="Arial" w:hAnsi="Arial" w:cs="Arial"/>
          <w:bCs/>
          <w:lang w:val="es-ES" w:eastAsia="es-CL"/>
        </w:rPr>
        <w:t xml:space="preserve"> del artículo 81 de la presente ley, que modifica la ley N° 20.129 entrarán en vigencia a contar del 1 de enero del 2020.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Por su parte, las disposiciones del artículo 81 de la presente ley que modifican el capítulo III de la ley N° 20.129 entrarán en vigencia una vez que inicie su funcionamiento la Subsecretaría de Educación Superior de conformidad con el artículo </w:t>
      </w:r>
      <w:r w:rsidR="00FA6B50" w:rsidRPr="00FA6B50">
        <w:rPr>
          <w:rFonts w:ascii="Arial" w:hAnsi="Arial" w:cs="Arial"/>
          <w:b/>
          <w:bCs/>
          <w:lang w:val="es-ES" w:eastAsia="es-CL"/>
        </w:rPr>
        <w:t>sexto</w:t>
      </w:r>
      <w:r w:rsidRPr="00134E8A">
        <w:rPr>
          <w:rFonts w:ascii="Arial" w:hAnsi="Arial" w:cs="Arial"/>
          <w:bCs/>
          <w:lang w:val="es-ES" w:eastAsia="es-CL"/>
        </w:rPr>
        <w:t xml:space="preserve"> transitorio.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t>Artículo vigésimo</w:t>
      </w:r>
      <w:r w:rsidRPr="00134E8A">
        <w:rPr>
          <w:rFonts w:ascii="Arial" w:hAnsi="Arial" w:cs="Arial"/>
          <w:b/>
          <w:bCs/>
          <w:lang w:val="es-ES" w:eastAsia="es-CL"/>
        </w:rPr>
        <w:t xml:space="preserve"> segundo</w:t>
      </w:r>
      <w:r w:rsidRPr="00134E8A">
        <w:rPr>
          <w:rFonts w:ascii="Arial" w:hAnsi="Arial" w:cs="Arial"/>
          <w:bCs/>
          <w:lang w:val="es-ES" w:eastAsia="es-CL"/>
        </w:rPr>
        <w:t xml:space="preserve">.- </w:t>
      </w:r>
      <w:r w:rsidRPr="00134E8A">
        <w:rPr>
          <w:rFonts w:ascii="Arial" w:hAnsi="Arial" w:cs="Arial"/>
          <w:b/>
          <w:bCs/>
          <w:lang w:val="es-ES" w:eastAsia="es-CL"/>
        </w:rPr>
        <w:t xml:space="preserve">La Comisión Nacional de Acreditación deberá elaborar una primera propuesta de los criterios y estándares de los que trata el nuevo artículo 18 de la ley N° 20.129 que se entregará al Comité Coordinador para dentro del plazo de tres meses contado desde la fecha en que el Comité se haya constituido.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estos efectos, la Comisión Nacional de Acreditación deberá iniciar el proceso de consulta del que trata el inciso segundo del nuevo artículo 18 de la ley N° 20.129 dentro del plazo de ocho meses de publicada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dichos criterios y estándares de calidad deberán estar aprobados y publicados antes del 1 de enero del año 2020.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tercero</w:t>
      </w:r>
      <w:r w:rsidRPr="00134E8A">
        <w:rPr>
          <w:rFonts w:ascii="Arial" w:hAnsi="Arial" w:cs="Arial"/>
          <w:bCs/>
          <w:lang w:val="es-ES" w:eastAsia="es-CL"/>
        </w:rPr>
        <w:t>.- La obligación de las instituciones de educación superior autónomas de estar acreditadas institucionalmente, de conformidad con lo establecido en el nuevo artículo 15 de la ley N° 20.129, entrará en vigencia a partir del 1 de enero del año 2020.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Con todo, a aquellas instituciones de educación superior autónomas que no se encontraren acreditadas institucionalmente al 1 de enero del año 2020, no les será aplicable lo dispuesto en el nuevo artículo 22 de la ley N° 20.129, sino hasta la dictación de la resolución final que pone término al proceso de acreditación institucional, de conformidad con lo dispuesto en el artículo </w:t>
      </w:r>
      <w:r w:rsidRPr="00FA6B50">
        <w:rPr>
          <w:rFonts w:ascii="Arial" w:hAnsi="Arial" w:cs="Arial"/>
          <w:b/>
          <w:bCs/>
          <w:lang w:val="es-ES" w:eastAsia="es-CL"/>
        </w:rPr>
        <w:t xml:space="preserve">vigésimo </w:t>
      </w:r>
      <w:r w:rsidR="00FA6B50" w:rsidRPr="00FA6B50">
        <w:rPr>
          <w:rFonts w:ascii="Arial" w:hAnsi="Arial" w:cs="Arial"/>
          <w:b/>
          <w:bCs/>
          <w:lang w:val="es-ES" w:eastAsia="es-CL"/>
        </w:rPr>
        <w:t>séptimo</w:t>
      </w:r>
      <w:r w:rsidRPr="00134E8A">
        <w:rPr>
          <w:rFonts w:ascii="Arial" w:hAnsi="Arial" w:cs="Arial"/>
          <w:bCs/>
          <w:lang w:val="es-ES" w:eastAsia="es-CL"/>
        </w:rPr>
        <w:t xml:space="preserve"> transitorio.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acreditaciones institucionales otorgadas por la Comisión Nacional de Acreditación con anterioridad al 1 de enero de 2020 mantendrán su vigencia por el plazo que fueron otorgadas y se entenderá, para todos los efectos legales, que dan cumplimiento a la obligación establecida en el inciso primero de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cuarto</w:t>
      </w:r>
      <w:r w:rsidRPr="00134E8A">
        <w:rPr>
          <w:rFonts w:ascii="Arial" w:hAnsi="Arial" w:cs="Arial"/>
          <w:bCs/>
          <w:lang w:val="es-ES" w:eastAsia="es-CL"/>
        </w:rPr>
        <w:t xml:space="preserve">.- La obligación de acreditar las carreras y programas de estudio conducentes al título profesional de médico cirujano </w:t>
      </w:r>
      <w:r w:rsidRPr="00134E8A">
        <w:rPr>
          <w:rFonts w:ascii="Arial" w:hAnsi="Arial" w:cs="Arial"/>
          <w:b/>
          <w:bCs/>
          <w:lang w:val="es-ES" w:eastAsia="es-CL"/>
        </w:rPr>
        <w:t>y cirujano dentista</w:t>
      </w:r>
      <w:r w:rsidRPr="00134E8A">
        <w:rPr>
          <w:rFonts w:ascii="Arial" w:hAnsi="Arial" w:cs="Arial"/>
          <w:bCs/>
          <w:lang w:val="es-ES" w:eastAsia="es-CL"/>
        </w:rPr>
        <w:t>, de conformidad con el numeral 31 del artículo 81 de esta ley, entrará en vigencia a partir del 1 de enero del año 2020.</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a aquellas carreras y programas que no se encontraren acreditados al 1 de enero del año 2020, no les será aplicable lo dispuesto en el nuevo artículo 27 quinquies de la ley N° 20.129 sino hasta la dictación de la resolución final que pone término al proceso de acreditación de dichas carreras y programas, de conformidad con lo dispues</w:t>
      </w:r>
      <w:r w:rsidR="00FA6B50">
        <w:rPr>
          <w:rFonts w:ascii="Arial" w:hAnsi="Arial" w:cs="Arial"/>
          <w:bCs/>
          <w:lang w:val="es-ES" w:eastAsia="es-CL"/>
        </w:rPr>
        <w:t xml:space="preserve">to en el artículo </w:t>
      </w:r>
      <w:r w:rsidR="00FA6B50" w:rsidRPr="00FA6B50">
        <w:rPr>
          <w:rFonts w:ascii="Arial" w:hAnsi="Arial" w:cs="Arial"/>
          <w:b/>
          <w:bCs/>
          <w:lang w:val="es-ES" w:eastAsia="es-CL"/>
        </w:rPr>
        <w:t>vigésimo séptimo</w:t>
      </w:r>
      <w:r w:rsidRPr="00134E8A">
        <w:rPr>
          <w:rFonts w:ascii="Arial" w:hAnsi="Arial" w:cs="Arial"/>
          <w:bCs/>
          <w:lang w:val="es-ES" w:eastAsia="es-CL"/>
        </w:rPr>
        <w:t xml:space="preserve"> transitorio.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Aquellas carreras y programas de estudio a los que la Comisión Nacional de Acreditación o una agencia acreditadora les otorgó la acreditación con anterioridad al 1 de enero de 2020 mantendrán la vigencia de la misma por el plazo que fueron otorgadas y se entenderá, para todos los efectos legales, que dan cumplimiento a la obligación señalada en el inciso primero de este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quinto</w:t>
      </w:r>
      <w:r w:rsidRPr="00134E8A">
        <w:rPr>
          <w:rFonts w:ascii="Arial" w:hAnsi="Arial" w:cs="Arial"/>
          <w:bCs/>
          <w:lang w:val="es-ES" w:eastAsia="es-CL"/>
        </w:rPr>
        <w:t>.- Aquellas instituciones de educación superior no acreditadas a la fecha de publicación de la presente ley podrán iniciar procesos de acreditación institucional ante la Comisión Nacional de Acreditación sólo hasta el 31 de mayo de 2019. Por su parte, aquellas instituciones cuyas acreditaciones institucionales vencieren durante los años 2018 y 2019 podrán iniciar sus procedimientos de acreditación de conformidad con la normativa vigente.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Asimismo, aquellas instituciones de educación superior que dicten carreras y programas de estudio conducentes al título profesional de médico cirujano </w:t>
      </w:r>
      <w:r w:rsidRPr="00134E8A">
        <w:rPr>
          <w:rFonts w:ascii="Arial" w:hAnsi="Arial" w:cs="Arial"/>
          <w:b/>
          <w:bCs/>
          <w:lang w:val="es-ES" w:eastAsia="es-CL"/>
        </w:rPr>
        <w:t xml:space="preserve">y cirujano dentista </w:t>
      </w:r>
      <w:r w:rsidRPr="00134E8A">
        <w:rPr>
          <w:rFonts w:ascii="Arial" w:hAnsi="Arial" w:cs="Arial"/>
          <w:bCs/>
          <w:lang w:val="es-ES" w:eastAsia="es-CL"/>
        </w:rPr>
        <w:t xml:space="preserve">no acreditadas a la fecha de publicación de la presente ley podrán iniciar sus procesos de acreditación ante la Comisión Nacional de Acreditación sólo hasta el 31 de mayo de 2019.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sexto</w:t>
      </w:r>
      <w:r w:rsidRPr="00134E8A">
        <w:rPr>
          <w:rFonts w:ascii="Arial" w:hAnsi="Arial" w:cs="Arial"/>
          <w:bCs/>
          <w:lang w:val="es-ES" w:eastAsia="es-CL"/>
        </w:rPr>
        <w:t>.- La Comisión Nacional de Acreditación deberá notificar antes del 15 de enero de 2020 a aquellas instituciones de educación superior autónomas, cuyas acreditaciones institucionales vencieren durante dicho año, la fecha de inicio de sus respectivos procesos de acreditación institucional.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Asimismo, la Comisión notificará a aquellas universidades que impartan carreras y programas de acreditación obligatoria, cuyas acreditaciones vencieren durante el 2020, la fecha de inicio de sus respectivos procesos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todo, las acreditaciones institucionales y de carreras y programas de acreditación obligatoria que vencieren durante el año 2020 se entenderán, para todos los efectos legales, vigentes hasta la dictación de la resolución final que ponga término al proceso de acreditación institucional conforme al presente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 séptimo</w:t>
      </w:r>
      <w:r w:rsidRPr="00134E8A">
        <w:rPr>
          <w:rFonts w:ascii="Arial" w:hAnsi="Arial" w:cs="Arial"/>
          <w:bCs/>
          <w:lang w:val="es-ES" w:eastAsia="es-CL"/>
        </w:rPr>
        <w:t xml:space="preserve">.- Aquellas instituciones de educación superior autónomas y las carreras y programas de estudio conducentes al título profesional de médico cirujano </w:t>
      </w:r>
      <w:r w:rsidRPr="00134E8A">
        <w:rPr>
          <w:rFonts w:ascii="Arial" w:hAnsi="Arial" w:cs="Arial"/>
          <w:b/>
        </w:rPr>
        <w:t>y cirujano dentista no acreditadas o que no hubieren iniciado un proceso de acreditación con anterioridad al 31 de mayo del año 2019</w:t>
      </w:r>
      <w:r w:rsidRPr="00134E8A">
        <w:rPr>
          <w:rFonts w:ascii="Arial" w:hAnsi="Arial" w:cs="Arial"/>
          <w:b/>
          <w:bCs/>
          <w:lang w:val="es-ES" w:eastAsia="es-CL"/>
        </w:rPr>
        <w:t>,</w:t>
      </w:r>
      <w:r w:rsidRPr="00134E8A">
        <w:rPr>
          <w:rFonts w:ascii="Arial" w:hAnsi="Arial" w:cs="Arial"/>
          <w:bCs/>
          <w:lang w:val="es-ES" w:eastAsia="es-CL"/>
        </w:rPr>
        <w:t xml:space="preserve"> se sujetarán a las siguientes reglas para el inicio de sus procesos de acreditación obligatoria: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La Comisión Nacional de Acreditación establecerá, a más tardar</w:t>
      </w:r>
      <w:r w:rsidRPr="00134E8A">
        <w:rPr>
          <w:rFonts w:ascii="Arial" w:hAnsi="Arial" w:cs="Arial"/>
          <w:b/>
          <w:bCs/>
          <w:lang w:val="es-ES" w:eastAsia="es-CL"/>
        </w:rPr>
        <w:t xml:space="preserve"> en el mes de junio</w:t>
      </w:r>
      <w:r w:rsidRPr="00134E8A">
        <w:rPr>
          <w:rFonts w:ascii="Arial" w:hAnsi="Arial" w:cs="Arial"/>
          <w:bCs/>
          <w:lang w:val="es-ES" w:eastAsia="es-CL"/>
        </w:rPr>
        <w:t xml:space="preserve"> de 2019, mediante un sistema aleatorio, las fechas de inicio de los procesos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La Comisión Nacional de Acreditación comenzará a tramitar dichos procesos de acreditación según el orden establecido de conformidad con el numeral anterior, a partir del 1 de enero del año 2020, los que no podrán extenderse más allá del año 2024.</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vigésimo</w:t>
      </w:r>
      <w:r w:rsidRPr="00134E8A">
        <w:rPr>
          <w:rFonts w:ascii="Arial" w:hAnsi="Arial" w:cs="Arial"/>
          <w:bCs/>
          <w:lang w:val="es-ES" w:eastAsia="es-CL"/>
        </w:rPr>
        <w:t xml:space="preserve"> </w:t>
      </w:r>
      <w:r w:rsidRPr="00134E8A">
        <w:rPr>
          <w:rFonts w:ascii="Arial" w:hAnsi="Arial" w:cs="Arial"/>
          <w:b/>
          <w:bCs/>
          <w:lang w:val="es-ES" w:eastAsia="es-CL"/>
        </w:rPr>
        <w:t>octavo</w:t>
      </w:r>
      <w:r w:rsidRPr="00134E8A">
        <w:rPr>
          <w:rFonts w:ascii="Arial" w:hAnsi="Arial" w:cs="Arial"/>
          <w:bCs/>
          <w:lang w:val="es-ES" w:eastAsia="es-CL"/>
        </w:rPr>
        <w:t>.- Las carreras y programas conducentes al título profesional de médico cirujano y</w:t>
      </w:r>
      <w:r w:rsidRPr="00134E8A">
        <w:rPr>
          <w:rFonts w:ascii="Arial" w:hAnsi="Arial" w:cs="Arial"/>
          <w:b/>
          <w:bCs/>
          <w:lang w:val="es-ES" w:eastAsia="es-CL"/>
        </w:rPr>
        <w:t xml:space="preserve"> cirujano dentista</w:t>
      </w:r>
      <w:r w:rsidRPr="00134E8A">
        <w:rPr>
          <w:rFonts w:ascii="Arial" w:hAnsi="Arial" w:cs="Arial"/>
          <w:bCs/>
          <w:lang w:val="es-ES" w:eastAsia="es-CL"/>
        </w:rPr>
        <w:t xml:space="preserve"> que a la fecha de entrada en vigencia de esta ley se encontraren en proceso de acreditación ante agencias de acreditación continuarán con dicho proceso hasta su finalización. Dichos procesos no podrán extenderse más allá del 31 de diciembre de 2019.</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t>Artículo vigésimo noveno</w:t>
      </w:r>
      <w:r w:rsidRPr="00134E8A">
        <w:rPr>
          <w:rFonts w:ascii="Arial" w:hAnsi="Arial" w:cs="Arial"/>
          <w:b/>
        </w:rPr>
        <w:t xml:space="preserve"> En los procedimientos de acreditación institucional de universidades, institutos profesionales y centros de formación técnica iniciados dentro del plazo de siete años, contado desde la publicación de la presente ley, no será exigible para obtener la acreditación institucional la dimensión de vinculación con el medio.</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bCs/>
          <w:lang w:eastAsia="es-CL"/>
        </w:rPr>
      </w:pPr>
      <w:r w:rsidRPr="00134E8A">
        <w:rPr>
          <w:rFonts w:ascii="Arial" w:hAnsi="Arial" w:cs="Arial"/>
          <w:b/>
        </w:rPr>
        <w:tab/>
        <w:t>Sin perjuicio de lo anterior, en todos los procesos de acreditación deberá evaluarse el cumplimiento de los criterios y estándares correspondientes a todas y cada una de las dimensiones señaladas en el inciso tercero del nuevo artículo 17 de la ley N° 20.129.</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eastAsia="Calibri" w:hAnsi="Arial" w:cs="Arial"/>
          <w:spacing w:val="-4"/>
        </w:rPr>
      </w:pPr>
      <w:r w:rsidRPr="00134E8A">
        <w:rPr>
          <w:rFonts w:ascii="Arial" w:hAnsi="Arial" w:cs="Arial"/>
          <w:bCs/>
          <w:lang w:val="es-ES" w:eastAsia="es-CL"/>
        </w:rPr>
        <w:tab/>
      </w:r>
      <w:r w:rsidRPr="00134E8A">
        <w:rPr>
          <w:rFonts w:ascii="Arial" w:hAnsi="Arial" w:cs="Arial"/>
          <w:b/>
          <w:bCs/>
          <w:lang w:val="es-ES" w:eastAsia="es-CL"/>
        </w:rPr>
        <w:t>A</w:t>
      </w:r>
      <w:r w:rsidRPr="00134E8A">
        <w:rPr>
          <w:rFonts w:ascii="Arial" w:hAnsi="Arial" w:cs="Arial"/>
          <w:b/>
          <w:bCs/>
          <w:lang w:eastAsia="es-CL"/>
        </w:rPr>
        <w:t>rtículo</w:t>
      </w:r>
      <w:r w:rsidRPr="00134E8A">
        <w:rPr>
          <w:rFonts w:ascii="Arial" w:hAnsi="Arial" w:cs="Arial"/>
          <w:b/>
          <w:bCs/>
          <w:lang w:val="es-ES" w:eastAsia="es-CL"/>
        </w:rPr>
        <w:t xml:space="preserve"> trigésimo</w:t>
      </w:r>
      <w:r w:rsidRPr="00134E8A">
        <w:rPr>
          <w:rFonts w:ascii="Arial" w:eastAsia="Calibri" w:hAnsi="Arial" w:cs="Arial"/>
          <w:spacing w:val="-4"/>
        </w:rPr>
        <w:t xml:space="preserve"> El nuevo artículo 30 de la ley N° 20.129, incorporado por el numeral </w:t>
      </w:r>
      <w:r w:rsidRPr="00FA6B50">
        <w:rPr>
          <w:rFonts w:ascii="Arial" w:eastAsia="Calibri" w:hAnsi="Arial" w:cs="Arial"/>
          <w:b/>
          <w:spacing w:val="-4"/>
        </w:rPr>
        <w:t>3</w:t>
      </w:r>
      <w:r w:rsidR="00FA6B50" w:rsidRPr="00FA6B50">
        <w:rPr>
          <w:rFonts w:ascii="Arial" w:eastAsia="Calibri" w:hAnsi="Arial" w:cs="Arial"/>
          <w:b/>
          <w:spacing w:val="-4"/>
        </w:rPr>
        <w:t>8</w:t>
      </w:r>
      <w:r w:rsidRPr="00FA6B50">
        <w:rPr>
          <w:rFonts w:ascii="Arial" w:eastAsia="Calibri" w:hAnsi="Arial" w:cs="Arial"/>
          <w:b/>
          <w:spacing w:val="-4"/>
        </w:rPr>
        <w:t>)</w:t>
      </w:r>
      <w:r w:rsidRPr="00134E8A">
        <w:rPr>
          <w:rFonts w:ascii="Arial" w:eastAsia="Calibri" w:hAnsi="Arial" w:cs="Arial"/>
          <w:spacing w:val="-4"/>
        </w:rPr>
        <w:t xml:space="preserve"> del artículo 81, entrará en vigencia a partir del 31 de diciembre de 2024.”.</w:t>
      </w:r>
    </w:p>
    <w:p w:rsidR="00134E8A" w:rsidRPr="00134E8A" w:rsidRDefault="00134E8A" w:rsidP="00134E8A">
      <w:pPr>
        <w:tabs>
          <w:tab w:val="left" w:pos="2835"/>
        </w:tabs>
        <w:spacing w:after="0" w:line="240" w:lineRule="auto"/>
        <w:jc w:val="both"/>
        <w:rPr>
          <w:rFonts w:ascii="Arial" w:hAnsi="Arial" w:cs="Arial"/>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eastAsia="es-CL"/>
        </w:rPr>
        <w:tab/>
      </w:r>
      <w:r w:rsidRPr="00134E8A">
        <w:rPr>
          <w:rFonts w:ascii="Arial" w:hAnsi="Arial" w:cs="Arial"/>
          <w:b/>
          <w:bCs/>
          <w:lang w:eastAsia="es-CL"/>
        </w:rPr>
        <w:t>Artículo</w:t>
      </w:r>
      <w:r w:rsidRPr="00134E8A">
        <w:rPr>
          <w:rFonts w:ascii="Arial" w:hAnsi="Arial" w:cs="Arial"/>
          <w:b/>
          <w:bCs/>
          <w:lang w:val="es-ES" w:eastAsia="es-CL"/>
        </w:rPr>
        <w:t xml:space="preserve"> trigésimo primero</w:t>
      </w:r>
      <w:r w:rsidRPr="00134E8A">
        <w:rPr>
          <w:rFonts w:ascii="Arial" w:hAnsi="Arial" w:cs="Arial"/>
          <w:bCs/>
          <w:lang w:val="es-ES" w:eastAsia="es-CL"/>
        </w:rPr>
        <w:t>.- Se entenderá que la Universidad de Aysén y la Universidad de O’Higgins, creadas mediante la ley N° 20.842, así como también los centros de formación técnica estatales creados mediante la ley N° 20.910, cumplen con la obligación señalada en el inciso primero del artículo 15 de la ley N° 20.12</w:t>
      </w:r>
      <w:r w:rsidR="00FA6B50">
        <w:rPr>
          <w:rFonts w:ascii="Arial" w:hAnsi="Arial" w:cs="Arial"/>
          <w:bCs/>
          <w:lang w:val="es-ES" w:eastAsia="es-CL"/>
        </w:rPr>
        <w:t xml:space="preserve">9, incorporada por el numeral </w:t>
      </w:r>
      <w:r w:rsidR="00FA6B50" w:rsidRPr="00FA6B50">
        <w:rPr>
          <w:rFonts w:ascii="Arial" w:hAnsi="Arial" w:cs="Arial"/>
          <w:b/>
          <w:bCs/>
          <w:lang w:val="es-ES" w:eastAsia="es-CL"/>
        </w:rPr>
        <w:t>15</w:t>
      </w:r>
      <w:r w:rsidRPr="00134E8A">
        <w:rPr>
          <w:rFonts w:ascii="Arial" w:hAnsi="Arial" w:cs="Arial"/>
          <w:bCs/>
          <w:lang w:val="es-ES" w:eastAsia="es-CL"/>
        </w:rPr>
        <w:t xml:space="preserve"> del artículo 81 de esta ley, mientras den cumplimiento a lo dispuesto en el artículo cuarto transitorio de la ley N° 20.842, y el artículo tercero transitorio de la ley N° 20.910. Vencidos tales plazos, dichas instituciones deberán acreditarse de conformidad a lo dispuesto en la ley N° 20.129.</w:t>
      </w:r>
    </w:p>
    <w:p w:rsidR="00134E8A" w:rsidRPr="00134E8A" w:rsidRDefault="00134E8A" w:rsidP="00134E8A">
      <w:pPr>
        <w:tabs>
          <w:tab w:val="left" w:pos="2835"/>
        </w:tabs>
        <w:spacing w:after="0" w:line="240" w:lineRule="auto"/>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6° De la designación de los integrantes de la Comisión Nacional de Acreditación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segundo</w:t>
      </w:r>
      <w:r w:rsidRPr="00134E8A">
        <w:rPr>
          <w:rFonts w:ascii="Arial" w:hAnsi="Arial" w:cs="Arial"/>
          <w:bCs/>
          <w:lang w:val="es-ES" w:eastAsia="es-CL"/>
        </w:rPr>
        <w:t>.- La designación de los integrantes de la Comisión Nacional de Acreditación, de conformidad con lo establecido en la presente ley, deberá efectuarse dentro del plazo de nueve meses contado desde su publicación.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Con el objeto de permitir la renovación parcial de los integrantes de la Comisión Nacional de Acreditación, la mitad de los consejeros señalados en las letras a) y b), y el consejero de la letra c) del artículo 7 de la ley N° 20.129, incorporado por el numeral 7 del artículo 81 de esta ley, serán nombrados por un período de tres años. En el acto de nombramiento deberá constar la circunstancia de ejercerse el cargo por este período especial.</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Por su parte, los representantes estudiantiles que integran la Comisión a la fecha de la publicación de esta ley, se mantendrán en sus cargos hasta el vencimiento de su período, momento en el cual tendrán que ser reemplazados en conformidad a la normativa vigente.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bookmarkStart w:id="211" w:name="_Toc454387414"/>
      <w:r w:rsidRPr="00134E8A">
        <w:rPr>
          <w:rFonts w:ascii="Arial" w:hAnsi="Arial" w:cs="Arial"/>
          <w:bCs/>
          <w:lang w:val="es-ES" w:eastAsia="es-CL"/>
        </w:rPr>
        <w:t>Párrafo 7° De las transiciones del financiamiento institucional para la gratuidad</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tercero</w:t>
      </w:r>
      <w:r w:rsidRPr="00134E8A">
        <w:rPr>
          <w:rFonts w:ascii="Arial" w:hAnsi="Arial" w:cs="Arial"/>
          <w:bCs/>
          <w:lang w:val="es-ES" w:eastAsia="es-CL"/>
        </w:rPr>
        <w:t>.- Las instituciones de educación superior que a la fecha de publicación de esta ley reciban el financiamiento institucional para la gratuidad, se entenderá que continuarán recibiendo dicho financiamiento.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Sin perjuicio de lo dispuesto en el inciso anterior, estas instituciones podrán manifestar al Ministerio de Educación su voluntad de no continuar recibiéndolo. Para ello, desde la fecha de publicación de esta ley, tendrán un plazo de sesenta días para solicitar su retiro, caso en el cual, se mantendrá el financiamiento solamente para aquellos estudiantes que hayan sido beneficiarios en años anteriores y cumplan los requisitos para mantener sus estudios gratuitos, según los requisitos y condiciones en las que fueron otorgadas.</w:t>
      </w:r>
    </w:p>
    <w:p w:rsidR="00134E8A" w:rsidRPr="00134E8A" w:rsidRDefault="00134E8A" w:rsidP="00134E8A">
      <w:pPr>
        <w:tabs>
          <w:tab w:val="left" w:pos="2835"/>
        </w:tabs>
        <w:spacing w:after="0" w:line="240" w:lineRule="auto"/>
        <w:jc w:val="both"/>
        <w:rPr>
          <w:rFonts w:ascii="Arial" w:hAnsi="Arial" w:cs="Arial"/>
          <w:b/>
          <w:bCs/>
          <w:lang w:val="es-ES" w:eastAsia="es-CL"/>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hAnsi="Arial" w:cs="Arial"/>
          <w:b/>
          <w:bCs/>
          <w:lang w:val="es-ES" w:eastAsia="es-CL"/>
        </w:rPr>
        <w:tab/>
        <w:t>Con todo, para mantener el financiamiento público regulado en el título V, las instituciones señaladas en el inciso primero, deberán dar cumplimiento a los requisitos establecidos en el artículo 83</w:t>
      </w:r>
      <w:r w:rsidRPr="00134E8A">
        <w:rPr>
          <w:rFonts w:ascii="Arial" w:hAnsi="Arial" w:cs="Arial"/>
          <w:bCs/>
          <w:lang w:val="es-ES" w:eastAsia="es-CL"/>
        </w:rPr>
        <w:t xml:space="preserve">. </w:t>
      </w:r>
      <w:r w:rsidRPr="00134E8A">
        <w:rPr>
          <w:rFonts w:ascii="Arial" w:eastAsia="Calibri" w:hAnsi="Arial" w:cs="Arial"/>
          <w:b/>
          <w:spacing w:val="-4"/>
        </w:rPr>
        <w:t xml:space="preserve">Los requisitos de las letras a) y b) de dicho artículo serán exigibles desde la fecha de publicación de la presente ley.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 xml:space="preserve">Para dar cumplimiento a lo establecido en la letra b) del referido artículo, las instituciones de educación superior deberán ajustar sus actos o contratos vigentes a lo establecido en los artículos 73 a 80, en un plazo de tres años contado desde su publicación. </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p>
    <w:p w:rsidR="00134E8A" w:rsidRPr="00134E8A" w:rsidRDefault="00134E8A" w:rsidP="00134E8A">
      <w:pPr>
        <w:tabs>
          <w:tab w:val="left" w:pos="2835"/>
        </w:tabs>
        <w:spacing w:after="0" w:line="240" w:lineRule="auto"/>
        <w:jc w:val="both"/>
        <w:rPr>
          <w:rFonts w:ascii="Arial" w:eastAsia="Calibri" w:hAnsi="Arial" w:cs="Arial"/>
          <w:b/>
          <w:spacing w:val="-4"/>
        </w:rPr>
      </w:pPr>
    </w:p>
    <w:p w:rsidR="00134E8A" w:rsidRPr="00134E8A" w:rsidRDefault="00134E8A" w:rsidP="00134E8A">
      <w:pPr>
        <w:tabs>
          <w:tab w:val="left" w:pos="2835"/>
        </w:tabs>
        <w:spacing w:after="0" w:line="240" w:lineRule="auto"/>
        <w:jc w:val="both"/>
        <w:rPr>
          <w:rFonts w:ascii="Arial" w:eastAsia="Calibri" w:hAnsi="Arial" w:cs="Arial"/>
          <w:b/>
          <w:spacing w:val="-4"/>
        </w:rPr>
      </w:pPr>
      <w:r w:rsidRPr="00134E8A">
        <w:rPr>
          <w:rFonts w:ascii="Arial" w:eastAsia="Calibri" w:hAnsi="Arial" w:cs="Arial"/>
          <w:b/>
          <w:spacing w:val="-4"/>
        </w:rPr>
        <w:tab/>
        <w:t>Para efectos del cumplimiento de las letras c) y d) del artículo 83 se estará a lo dispuesto en el artículo cuadragésimo transitorio.</w:t>
      </w:r>
    </w:p>
    <w:p w:rsidR="00134E8A" w:rsidRPr="00134E8A" w:rsidRDefault="00134E8A" w:rsidP="00134E8A">
      <w:pPr>
        <w:tabs>
          <w:tab w:val="left" w:pos="2835"/>
        </w:tabs>
        <w:spacing w:after="0" w:line="240" w:lineRule="auto"/>
        <w:jc w:val="both"/>
        <w:rPr>
          <w:rFonts w:ascii="Arial" w:hAnsi="Arial" w:cs="Arial"/>
          <w:b/>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cuarto</w:t>
      </w:r>
      <w:r w:rsidRPr="00134E8A">
        <w:rPr>
          <w:rFonts w:ascii="Arial" w:hAnsi="Arial" w:cs="Arial"/>
          <w:bCs/>
          <w:lang w:val="es-ES" w:eastAsia="es-CL"/>
        </w:rPr>
        <w:t>.- Las instituciones de educación superior que reciban el financiamiento institucional para la gratuidad cumplirán la obligación señalada en la letra c) del artículo 87 de conformidad a lo señalado en el siguiente cronograma y a lo dispuesto en dicho título.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Desde el año 2018 hasta el año en que se verifique lo dispuesto en la letra siguiente, las instituciones de educación superior deberán otorgar estudios gratuitos a sus estudiantes de conformidad a lo dispuesto en el párrafo 5° del título V, siempre que dichos estudiantes provengan de los hogares pertenecientes a los seis primeros deciles de menores ingresos de la población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A partir del año siguiente a aquel en que se verifique, de la forma prevista en el inciso penúltimo del presente artículo, que los ingresos fiscales estructurales representaron al menos un 23,5%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siete primeros deciles de menores ingresos de la población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A partir del año siguiente a aquel en que se verifique, de la forma prevista en el inciso penúltimo del presente artículo, que los ingresos fiscales estructurales representaron al menos un 24,5% respecto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ocho primeros deciles de menores ingresos de la población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A partir del año siguiente a aquel en que se verifique, de la forma prevista en el inciso penúltimo del presente artículo, que los ingresos fiscales estructurales representaron al menos un 26,5% del PIB Tendencial del país, en los dos años inmediatamente precedentes, las instituciones de educación superior deberán otorgar estudios gratuitos a sus estudiantes de conformidad a lo dispuesto en el párrafo 5° del título V, siempre que dichos estudiantes provengan de los hogares pertenecientes a los nueve primeros deciles de menores ingresos de la población del país.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 A partir del año siguiente a aquel en que se verifique, de la forma prevista en el inciso penúltimo del presente artículo, que los ingresos fiscales estructurales representaron al menos un 29,5% del PIB Tendencial del país, en los dos años inmediatamente precedentes, las instituciones de educación superior deberán otorgar estudios gratuitos a sus estudiantes de conformidad a lo dispuesto en el párrafo 5º del título V.</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Desde el año 2020, el Ministerio de Hacienda verificará, a más tardar el 15 de julio de cada año, el cumplimiento de los requisitos antedichos referidos a los ingresos fiscales estructurales. Para ello utilizará las estadísticas de ingresos cíclicamente ajustados calculados por la Dirección de Presupuestos, publicados anualmente en su Informe de Evaluación de la Gestión Financiera del Sector Público, y las estadísticas de PIB tendencial reportadas en el acta del Comité Consultivo del PIB Tendencial más próximo a la fecha señalada, llevadas a moneda de cada año con el deflactor del PIB del año respectivo, reportado por el Banco Central de Chile.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Un reglamento del Ministerio de Hacienda, que deberá ser firmado por el Ministro de Educación, regulará las materias señaladas en el presente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quinto</w:t>
      </w:r>
      <w:r w:rsidRPr="00134E8A">
        <w:rPr>
          <w:rFonts w:ascii="Arial" w:hAnsi="Arial" w:cs="Arial"/>
          <w:bCs/>
          <w:lang w:val="es-ES" w:eastAsia="es-CL"/>
        </w:rPr>
        <w:t>.- Las instituciones de educación superior que reciban el financiamiento institucional para la gratuidad, cumplirán la obligación señalada en la letra a) del artículo 87 de conformidad a lo señ</w:t>
      </w:r>
      <w:r w:rsidR="00FA6B50">
        <w:rPr>
          <w:rFonts w:ascii="Arial" w:hAnsi="Arial" w:cs="Arial"/>
          <w:bCs/>
          <w:lang w:val="es-ES" w:eastAsia="es-CL"/>
        </w:rPr>
        <w:t xml:space="preserve">alado en el artículo </w:t>
      </w:r>
      <w:r w:rsidR="00FA6B50" w:rsidRPr="00FA6B50">
        <w:rPr>
          <w:rFonts w:ascii="Arial" w:hAnsi="Arial" w:cs="Arial"/>
          <w:b/>
          <w:bCs/>
          <w:lang w:val="es-ES" w:eastAsia="es-CL"/>
        </w:rPr>
        <w:t>trigésimo cuarto</w:t>
      </w:r>
      <w:r w:rsidRPr="00134E8A">
        <w:rPr>
          <w:rFonts w:ascii="Arial" w:hAnsi="Arial" w:cs="Arial"/>
          <w:bCs/>
          <w:lang w:val="es-ES" w:eastAsia="es-CL"/>
        </w:rPr>
        <w:t xml:space="preserve"> anterior y a lo dispuesto en el título V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Las instituciones de educación superior podrán cobrar como máximo los derechos básicos de matrícula y el arancel regulado más un porcentaje adicional de éstos, fijados para la carrera o programa de estudio respectivo, 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1) Aquellos estudiantes que cumplen los requisitos para cursar estudios gratuitos, señalados en el párrafo 5° del título V, mientras no cuenten con la condición socioeconómica señalada en las letras del artículo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2) Aquellos estudiantes señalados en el</w:t>
      </w:r>
      <w:r w:rsidR="00FA6B50">
        <w:rPr>
          <w:rFonts w:ascii="Arial" w:hAnsi="Arial" w:cs="Arial"/>
          <w:bCs/>
          <w:lang w:val="es-ES" w:eastAsia="es-CL"/>
        </w:rPr>
        <w:t xml:space="preserve"> inciso primero del artículo </w:t>
      </w:r>
      <w:r w:rsidR="00FA6B50" w:rsidRPr="00FA6B50">
        <w:rPr>
          <w:rFonts w:ascii="Arial" w:hAnsi="Arial" w:cs="Arial"/>
          <w:b/>
          <w:bCs/>
          <w:lang w:val="es-ES" w:eastAsia="es-CL"/>
        </w:rPr>
        <w:t>110</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determinación del porcentaje adicional se establecerá según la condición socioeconómica del estudiante de la forma que sigue: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Aquellos estudiantes que provengan de hogares que pertenezcan a los primeros siete deciles de menores ingresos del país: hasta un </w:t>
      </w:r>
      <w:r w:rsidRPr="00134E8A">
        <w:rPr>
          <w:rFonts w:ascii="Arial" w:hAnsi="Arial" w:cs="Arial"/>
          <w:b/>
          <w:bCs/>
          <w:lang w:val="es-ES" w:eastAsia="es-CL"/>
        </w:rPr>
        <w:t>40</w:t>
      </w:r>
      <w:r w:rsidRPr="00134E8A">
        <w:rPr>
          <w:rFonts w:ascii="Arial" w:hAnsi="Arial" w:cs="Arial"/>
          <w:bCs/>
          <w:lang w:val="es-ES" w:eastAsia="es-CL"/>
        </w:rPr>
        <w:t>%.</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Aquellos estudiantes que provengan de hogares que pertenezcan al octavo y noveno decil de menores ingresos del país: hasta un 60%.</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Con todo, las instituciones que reciban el financiamiento institucional para la gratuidad, no podrán cobrar a los estudiantes señalados en las letras a) y b) anteriores, aranceles cuyo monto supere el arancel informado por la institución en la oferta académica del año 2017 para la respectiva carrera o programa de estudio, reajustado anualmente en conformidad a la variación que experimente el Índice de Precios al Consumidor del año anterior, más dos puntos porcentuales.</w:t>
      </w:r>
    </w:p>
    <w:p w:rsidR="009146C8" w:rsidRDefault="009146C8" w:rsidP="00134E8A">
      <w:pPr>
        <w:tabs>
          <w:tab w:val="left" w:pos="2835"/>
        </w:tabs>
        <w:spacing w:after="0" w:line="240" w:lineRule="auto"/>
        <w:jc w:val="both"/>
        <w:rPr>
          <w:rFonts w:ascii="Arial" w:hAnsi="Arial" w:cs="Arial"/>
          <w:bCs/>
          <w:lang w:val="es-ES" w:eastAsia="es-CL"/>
        </w:rPr>
      </w:pPr>
    </w:p>
    <w:p w:rsidR="00134E8A" w:rsidRPr="00134E8A" w:rsidRDefault="009146C8" w:rsidP="00134E8A">
      <w:pPr>
        <w:tabs>
          <w:tab w:val="left" w:pos="2835"/>
        </w:tabs>
        <w:spacing w:after="0" w:line="240" w:lineRule="auto"/>
        <w:jc w:val="both"/>
        <w:rPr>
          <w:rFonts w:ascii="Arial" w:hAnsi="Arial" w:cs="Arial"/>
          <w:bCs/>
          <w:lang w:val="es-ES" w:eastAsia="es-CL"/>
        </w:rPr>
      </w:pPr>
      <w:r>
        <w:rPr>
          <w:rFonts w:ascii="Arial" w:hAnsi="Arial" w:cs="Arial"/>
          <w:bCs/>
          <w:lang w:val="es-ES" w:eastAsia="es-CL"/>
        </w:rPr>
        <w:tab/>
      </w:r>
      <w:r w:rsidR="00134E8A" w:rsidRPr="00134E8A">
        <w:rPr>
          <w:rFonts w:ascii="Arial" w:hAnsi="Arial" w:cs="Arial"/>
          <w:bCs/>
          <w:lang w:val="es-ES" w:eastAsia="es-CL"/>
        </w:rPr>
        <w:t>Sin perjuicio de lo dispuesto en los incisos anteriores, para el caso de los estudiantes extranjeros que no cumplan lo dispuesto</w:t>
      </w:r>
      <w:r w:rsidR="00FA6B50">
        <w:rPr>
          <w:rFonts w:ascii="Arial" w:hAnsi="Arial" w:cs="Arial"/>
          <w:bCs/>
          <w:lang w:val="es-ES" w:eastAsia="es-CL"/>
        </w:rPr>
        <w:t xml:space="preserve"> en la letra a) del artículo </w:t>
      </w:r>
      <w:r w:rsidR="00FA6B50" w:rsidRPr="00FA6B50">
        <w:rPr>
          <w:rFonts w:ascii="Arial" w:hAnsi="Arial" w:cs="Arial"/>
          <w:b/>
          <w:bCs/>
          <w:lang w:val="es-ES" w:eastAsia="es-CL"/>
        </w:rPr>
        <w:t>103</w:t>
      </w:r>
      <w:r w:rsidR="00134E8A" w:rsidRPr="00134E8A">
        <w:rPr>
          <w:rFonts w:ascii="Arial" w:hAnsi="Arial" w:cs="Arial"/>
          <w:bCs/>
          <w:lang w:val="es-ES" w:eastAsia="es-CL"/>
        </w:rPr>
        <w:t xml:space="preserve"> o aquellos estudiantes que se encuentren matriculados en carreras o programas de estudio no</w:t>
      </w:r>
      <w:r w:rsidR="00FA6B50">
        <w:rPr>
          <w:rFonts w:ascii="Arial" w:hAnsi="Arial" w:cs="Arial"/>
          <w:bCs/>
          <w:lang w:val="es-ES" w:eastAsia="es-CL"/>
        </w:rPr>
        <w:t xml:space="preserve"> comprendidos en el artículo </w:t>
      </w:r>
      <w:r w:rsidR="00FA6B50" w:rsidRPr="00FA6B50">
        <w:rPr>
          <w:rFonts w:ascii="Arial" w:hAnsi="Arial" w:cs="Arial"/>
          <w:b/>
          <w:bCs/>
          <w:lang w:val="es-ES" w:eastAsia="es-CL"/>
        </w:rPr>
        <w:t>104</w:t>
      </w:r>
      <w:r w:rsidR="00134E8A" w:rsidRPr="00134E8A">
        <w:rPr>
          <w:rFonts w:ascii="Arial" w:hAnsi="Arial" w:cs="Arial"/>
          <w:bCs/>
          <w:lang w:val="es-ES" w:eastAsia="es-CL"/>
        </w:rPr>
        <w:t xml:space="preserve"> o aquellos estudiantes que provengan de hogares pertenecientes al décimo decil, no se les aplicarán las limitaciones anteriores.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sexto</w:t>
      </w:r>
      <w:r w:rsidRPr="00134E8A">
        <w:rPr>
          <w:rFonts w:ascii="Arial" w:hAnsi="Arial" w:cs="Arial"/>
          <w:bCs/>
          <w:lang w:val="es-ES" w:eastAsia="es-CL"/>
        </w:rPr>
        <w:t>.- Para la determinación de los deciles señalados en el artículo anterior, el Ministerio de Educación podrá solicitar a los estudiantes, la presentación de antecedentes en el Formulario Único de Acreditación Socioeconómica (FUAS). El Ministerio de Educación podrá verificar y complementar la información proporcionada por los estudiantes para acceder a este beneficio, pudiendo solicitar antecedentes a diversas entidades públicas y privadas, considerando entre otros, el instrumento establecido en el artículo 5 de la ley N° 20.379.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Sin perjuicio de lo anterior, a partir del año 2020, se utilizará el instrumento establecido en el artículo 5 de la ley N° 20.379.</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séptimo</w:t>
      </w:r>
      <w:r w:rsidRPr="00134E8A">
        <w:rPr>
          <w:rFonts w:ascii="Arial" w:hAnsi="Arial" w:cs="Arial"/>
          <w:bCs/>
          <w:lang w:val="es-ES" w:eastAsia="es-CL"/>
        </w:rPr>
        <w:t>.- La primera resolución exenta que establezca las primeras bases técnicas para el cálculo del arancel regulado, derechos básicos de matrícula y cobros por concepto de titulación o graduación para uno o más grupos de carreras, deberá dictarse dentro del plazo de dos años contado desde la fecha de publicación de la ley. Para estos efectos, se aplicará el procedimiento regulado en los incisos siguientes.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bCs/>
          <w:lang w:val="es-ES" w:eastAsia="es-CL"/>
        </w:rPr>
      </w:pPr>
      <w:r w:rsidRPr="00134E8A">
        <w:rPr>
          <w:rFonts w:ascii="Arial" w:hAnsi="Arial" w:cs="Arial"/>
          <w:bCs/>
          <w:lang w:val="es-ES" w:eastAsia="es-CL"/>
        </w:rPr>
        <w:tab/>
      </w:r>
      <w:r w:rsidRPr="00134E8A">
        <w:rPr>
          <w:rFonts w:ascii="Arial" w:hAnsi="Arial" w:cs="Arial"/>
          <w:b/>
          <w:bCs/>
          <w:lang w:val="es-ES" w:eastAsia="es-CL"/>
        </w:rPr>
        <w:t>La Subsecretaría deberá presentar a la Comisión de Expertos, establecida en el párrafo 3° del título V, una primera propuesta de bases técnicas a que se refiere este artículo, debiendo considerar previamente un proceso de consulta de conformidad a los incisos primero y segundo del artículo 91.</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La Comisión deberá pronunciarse dentro del plazo de tres meses, aprobando dicha propuesta o realizando observaciones fundadas. Por su parte, la Subsecretaría, tomando en consideración dichas observaciones deberá dictar las resoluciones exentas que establezcan las primeras bases de conformidad a lo dispuesto en el párrafo 2° del título V de esta ley, la que deberá dictarse en el mes de diciembre del año correspondiente.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la determinación de los valores señalados en el inciso primero, se estará a lo dispuesto en el artículo 92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octavo</w:t>
      </w:r>
      <w:r w:rsidRPr="00134E8A">
        <w:rPr>
          <w:rFonts w:ascii="Arial" w:hAnsi="Arial" w:cs="Arial"/>
          <w:bCs/>
          <w:lang w:val="es-ES" w:eastAsia="es-CL"/>
        </w:rPr>
        <w:t>.- Mientras no se encuentren vigentes la o las resoluciones exentas que establezcan los valores regulados de arancel, derechos básicos de matrícula y cobros por concepto de titulación o graduación de un grupo de carreras o programas de estudio determinado, dictadas en conformidad a lo establecido en el título V de esta ley, el cálculo del arancel regulado y los derechos básicos de matrícula para dicho grupo, se realizará de conformidad a lo dispuesto en los incisos siguientes.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La fórmula de cálculo de arancel regulado de los grupos de carreras o programas de estudio se establecerá mediante decreto del Ministerio de Educación, suscrito por el Ministro de Hacienda, la que se determinará en base a los derechos básicos de matrícula promedios por el tipo de institución que corresponda, determinados conforme al inciso quinto del presente artículo, y al promedio ponderado de los aranceles de referencia del año 2017 de las carreras o programas de estudio de dicho grupo de las instituciones que durante dicho año se encontraban adscritas al financiamiento regulado en las asignaciones 24.03.198 y 24.03.199, asociadas al programa 09.01.30, Educación Superior, de la ley N° 20.981 y contaban con el mismo número de años de acreditación institucional al 31 de diciembre de 2016, </w:t>
      </w:r>
      <w:r w:rsidRPr="00134E8A">
        <w:rPr>
          <w:rFonts w:ascii="Arial" w:hAnsi="Arial" w:cs="Arial"/>
          <w:b/>
          <w:bCs/>
          <w:lang w:val="es-ES" w:eastAsia="es-CL"/>
        </w:rPr>
        <w:t xml:space="preserve">considerando también áreas o dimensiones de acreditación de las instituciones.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El Ministerio de Educación deberá publicar en el Diario Oficial y en la página web del Ministerio, el valor del arancel regulado calculado según lo dispuesto en el inciso anterior, el que deberá ser actualizado anualmente de acuerdo a la variación que experimente el Índice de Precios al Consumidor. Para cada año, el arancel regulado de cada carrera o programa de estudio en cada institución será asignado según el grupo que le corresponda de acuerdo </w:t>
      </w:r>
      <w:r w:rsidRPr="00134E8A">
        <w:rPr>
          <w:rFonts w:ascii="Arial" w:hAnsi="Arial" w:cs="Arial"/>
          <w:b/>
        </w:rPr>
        <w:t>al nivel, años, y áreas o dimensiones en que esté acreditada</w:t>
      </w:r>
      <w:r w:rsidRPr="00134E8A">
        <w:rPr>
          <w:rFonts w:ascii="Arial" w:hAnsi="Arial" w:cs="Arial"/>
          <w:b/>
          <w:bCs/>
          <w:lang w:val="es-ES" w:eastAsia="es-CL"/>
        </w:rPr>
        <w:t xml:space="preserve"> </w:t>
      </w:r>
      <w:r w:rsidRPr="00134E8A">
        <w:rPr>
          <w:rFonts w:ascii="Arial" w:hAnsi="Arial" w:cs="Arial"/>
          <w:bCs/>
          <w:lang w:val="es-ES" w:eastAsia="es-CL"/>
        </w:rPr>
        <w:t>al 31 de diciembre del año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El monto que corresponda transferir a las instituciones de educación superior que reciban el financiamiento institucional para la gratuidad para aquellas carreras o programas de estud</w:t>
      </w:r>
      <w:r w:rsidR="00FA6B50">
        <w:rPr>
          <w:rFonts w:ascii="Arial" w:hAnsi="Arial" w:cs="Arial"/>
          <w:bCs/>
          <w:lang w:val="es-ES" w:eastAsia="es-CL"/>
        </w:rPr>
        <w:t xml:space="preserve">ios señalados en el artículo </w:t>
      </w:r>
      <w:r w:rsidR="00FA6B50" w:rsidRPr="00FA6B50">
        <w:rPr>
          <w:rFonts w:ascii="Arial" w:hAnsi="Arial" w:cs="Arial"/>
          <w:b/>
          <w:bCs/>
          <w:lang w:val="es-ES" w:eastAsia="es-CL"/>
        </w:rPr>
        <w:t>104</w:t>
      </w:r>
      <w:r w:rsidRPr="00134E8A">
        <w:rPr>
          <w:rFonts w:ascii="Arial" w:hAnsi="Arial" w:cs="Arial"/>
          <w:bCs/>
          <w:lang w:val="es-ES" w:eastAsia="es-CL"/>
        </w:rPr>
        <w:t xml:space="preserve"> respecto de cuyos grupos de carreras o programas no se haya dictado una resolución exenta que establezca el cálculo de los valores señalados en el inciso primero, se determinará sumando los siguientes valores: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 El resultado de multiplicar el valor del arancel regulado, calculado de conformidad al inciso segundo, por el número de estudiantes respecto de los cuales la institución tenga la obligación de otorgar estudios gratuitos de conformidad a lo dispuesto en el párrafo 5° del título V y según el cronograma señalado en el artículo </w:t>
      </w:r>
      <w:r w:rsidRPr="00FA6B50">
        <w:rPr>
          <w:rFonts w:ascii="Arial" w:hAnsi="Arial" w:cs="Arial"/>
          <w:b/>
          <w:bCs/>
          <w:lang w:val="es-ES" w:eastAsia="es-CL"/>
        </w:rPr>
        <w:t xml:space="preserve">trigésimo </w:t>
      </w:r>
      <w:r w:rsidR="00FA6B50" w:rsidRPr="00FA6B50">
        <w:rPr>
          <w:rFonts w:ascii="Arial" w:hAnsi="Arial" w:cs="Arial"/>
          <w:b/>
          <w:bCs/>
          <w:lang w:val="es-ES" w:eastAsia="es-CL"/>
        </w:rPr>
        <w:t>cuarto</w:t>
      </w:r>
      <w:r w:rsidRPr="00134E8A">
        <w:rPr>
          <w:rFonts w:ascii="Arial" w:hAnsi="Arial" w:cs="Arial"/>
          <w:bCs/>
          <w:lang w:val="es-ES" w:eastAsia="es-CL"/>
        </w:rPr>
        <w:t xml:space="preserve"> transitorio, al año académico correspondiente.</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El resultado de multiplicar la diferencia entre el valor del arancel real más derechos básicos de matrícula reajustados, según se establece en el párrafo siguiente, y el del arancel regulado calculado de conformidad al inciso segundo, por el número de estudiantes señalados en la letra anterior, al año académico correspondiente. Con todo, este valor no podrá superar el 20% del valor resultante de la letra anterior.</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Cs/>
          <w:lang w:val="es-ES" w:eastAsia="es-CL"/>
        </w:rPr>
        <w:tab/>
      </w:r>
      <w:r w:rsidRPr="00134E8A">
        <w:rPr>
          <w:rFonts w:ascii="Arial" w:hAnsi="Arial" w:cs="Arial"/>
          <w:b/>
        </w:rPr>
        <w:t>Con todo, el monto que corresponda transferir no podrá superar la suma de los aranceles reales y derechos básicos de matrícula de los estudiantes beneficiados.</w:t>
      </w:r>
    </w:p>
    <w:p w:rsidR="00134E8A" w:rsidRPr="00134E8A" w:rsidRDefault="00134E8A" w:rsidP="00134E8A">
      <w:pPr>
        <w:tabs>
          <w:tab w:val="left" w:pos="2835"/>
        </w:tabs>
        <w:spacing w:after="0" w:line="240" w:lineRule="auto"/>
        <w:jc w:val="both"/>
        <w:rPr>
          <w:rFonts w:ascii="Arial" w:hAnsi="Arial" w:cs="Arial"/>
          <w:b/>
          <w:bCs/>
          <w:lang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Para dar cumplimiento a lo dispuesto en el inciso </w:t>
      </w:r>
      <w:r w:rsidRPr="00134E8A">
        <w:rPr>
          <w:rFonts w:ascii="Arial" w:hAnsi="Arial" w:cs="Arial"/>
          <w:b/>
          <w:bCs/>
          <w:lang w:val="es-ES" w:eastAsia="es-CL"/>
        </w:rPr>
        <w:t>cuarto</w:t>
      </w:r>
      <w:r w:rsidRPr="00134E8A">
        <w:rPr>
          <w:rFonts w:ascii="Arial" w:hAnsi="Arial" w:cs="Arial"/>
          <w:bCs/>
          <w:lang w:val="es-ES" w:eastAsia="es-CL"/>
        </w:rPr>
        <w:t>, en el caso de las universidades, se considerará el valor del arancel real y derechos básicos de matrícula correspondiente al año 2015, reajustados de conformidad a la variación que experimente el Índice de Precios al Consumidor entre noviembre de 2014 y noviembre del año anterior de aquel para el cual se calculan los valores señalados en el inciso primero. Por su parte, para el caso de los centros de formación técnica e institutos profesionales se considerará el valor del arancel real y derechos básicos de matrícula correspondiente al año 2016, reajustado de conformidad a la variación que experimente el Índice de Precios al Consumidor entre noviembre de 2015 y noviembre del año anterior de aquel para el cual se calculan los valores señalados en el inciso primero.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Si algún programa de estudios no tuviera información del arancel real o derechos básicos de matrícula según lo considerado en el inciso anterior, se utilizará el valor correspondiente al primer valor del arancel real y derecho básico de matrícula que registre el programa de estudio, el que será reajustado de conformidad a la variación que experimente el Índice de Precios al Consumidor entre enero del primer año de registro y noviembre del año anterior para el cual se calculan los valores. </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trigésimo noveno</w:t>
      </w:r>
      <w:r w:rsidRPr="00134E8A">
        <w:rPr>
          <w:rFonts w:ascii="Arial" w:hAnsi="Arial" w:cs="Arial"/>
          <w:bCs/>
          <w:lang w:val="es-ES" w:eastAsia="es-CL"/>
        </w:rPr>
        <w:t>.- Dentro del plazo de un año contado desde la fecha de publicación de esta ley, deberá procederse al nombramiento de los profesionales que integrarán la Comisión de Expertos y a la instalación del mismo, de acuerdo al procedimiento establecido en el párrafo 3° del título V.</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Para los efectos de la renovación parcial de la Comisión de Expertos, el período inicial de vigencia del nombramiento de los integrantes será:</w:t>
      </w: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 De tres años para dos de sus integrantes.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b) De cuatro años para dos de sus integrantes.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c) De cinco años para dos de sus integrantes.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d) De seis años para uno de sus integrantes.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Lo anterior se aplicará de conformidad a la designación que efectúe el Consejo de Alta Dirección Pública, establecido en la ley N° 19.882, el cual oficiará al Ministro de Educación, para efectos de que curse la correspondiente resolución de nombramiento.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cuadragésimo</w:t>
      </w:r>
      <w:r w:rsidRPr="00134E8A">
        <w:rPr>
          <w:rFonts w:ascii="Arial" w:hAnsi="Arial" w:cs="Arial"/>
          <w:bCs/>
          <w:lang w:val="es-ES" w:eastAsia="es-CL"/>
        </w:rPr>
        <w:t>.- Aquellas instituciones de educación superior que soliciten acceder al financiamiento institucional para la gratuidad, deberán dar cumplimiento a los requisitos establecidos en el artículo 83 de conformidad a lo dispuesto en el presente artículo.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Los requisitos de las letras a) y b) del artículo 83 serán exigibles desde la fecha de publicación de la presente ley. </w:t>
      </w:r>
      <w:r w:rsidRPr="00134E8A">
        <w:rPr>
          <w:rFonts w:ascii="Arial" w:hAnsi="Arial" w:cs="Arial"/>
          <w:b/>
        </w:rPr>
        <w:t>Para estos efectos se entenderá que las instituciones de educación superior que no han iniciado un nuevo proceso de acreditación de conformidad a las modificaciones que establece el título IV del presente cuerpo normativo, cumplen con el requisito de la letra a) del referido artículo si cuentan con acreditación institucional de cuatro o más años de conformidad con la ley N° 20.129 y de acuerdo al inciso final del artículo vigésimo tercero transitorio de la presente ley.</w:t>
      </w:r>
      <w:r w:rsidRPr="00134E8A">
        <w:rPr>
          <w:rFonts w:ascii="Arial" w:hAnsi="Arial" w:cs="Arial"/>
          <w:bCs/>
          <w:lang w:val="es-ES" w:eastAsia="es-CL"/>
        </w:rPr>
        <w:t>Para dar cumplimiento a lo establecido en la letra b) del referido artículo, las instituciones de educación superior deberán modificar los actos o contratos que hayan otorgado o celebrado para cumplir con lo establecido en los artículos 73 a 80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r>
      <w:r w:rsidRPr="00134E8A">
        <w:rPr>
          <w:rFonts w:ascii="Arial" w:hAnsi="Arial" w:cs="Arial"/>
          <w:b/>
          <w:bCs/>
          <w:lang w:val="es-ES" w:eastAsia="es-CL"/>
        </w:rPr>
        <w:t>Por su parte, la exigencia de estar adscritas al Sistema de Acceso regulado en la letra c) del artículo 83, será exigible transcurridos dos años desde que aquél entre en funcionamiento</w:t>
      </w:r>
      <w:r w:rsidRPr="00134E8A">
        <w:rPr>
          <w:rFonts w:ascii="Arial" w:hAnsi="Arial" w:cs="Arial"/>
          <w:bCs/>
          <w:lang w:val="es-ES" w:eastAsia="es-CL"/>
        </w:rPr>
        <w:t>. Con todo, mientras no entre en vigencia dicho Sistema, será exigible a las instituciones que cuenten con un sistema de admisión transparente, objetivo y que no implique discriminaciones arbitrarias. Para el caso de las universidades, este sistema debe estar basado en el mérito, mientras que para el caso de instituciones pertenecientes al subsistema técnico profesional, el sistema de admisión deberá favorecer a estudiantes egresados de los establecimientos de enseñanza media técnico - profesional y a trabajadores cuyas trayectorias educativas y laborales se vinculen con las carreras y programas a los que postulen. Dicho sistema deberá encontrarse publicado en su página web.</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Además, para el caso de universidades, deberán cumplir con que al menos el 80% de los estudiantes matriculados para el año correspondiente, en primer año en licenciaturas no conducentes a título o carreras profesionales con licenciatura, cuenten con un puntaje ponderado promedio, igual o mayor a 450 puntos entre la Prueba de Selección Universitaria de Lenguaje y Comunicación, la Prueba de Selección Universitaria de Matemáticas, el puntaje de notas de enseñanza media y el puntaje de ranking de notas, los que se considerarán en idéntica proporción.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Respecto del requisito establecido en la letra d) del artículo 83, éste entrará en vigencia un año después de la entrada en funcionamiento de la Subsecretaría.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cuadragésimo primero</w:t>
      </w:r>
      <w:r w:rsidRPr="00134E8A">
        <w:rPr>
          <w:rFonts w:ascii="Arial" w:hAnsi="Arial" w:cs="Arial"/>
          <w:bCs/>
          <w:lang w:val="es-ES" w:eastAsia="es-CL"/>
        </w:rPr>
        <w:t>.- Para el ingreso de las instituciones al financiamiento institucional para la gratuidad para el año siguiente a la publicación de la presente ley, el plazo señalado en el inciso primero del artículo 84, se extenderá hasta el 15 de octubre del año de publicación.</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cuadragésimo segundo</w:t>
      </w:r>
      <w:r w:rsidRPr="00134E8A">
        <w:rPr>
          <w:rFonts w:ascii="Arial" w:hAnsi="Arial" w:cs="Arial"/>
          <w:bCs/>
          <w:lang w:val="es-ES" w:eastAsia="es-CL"/>
        </w:rPr>
        <w:t>.- Lo dispuesto en el párrafo 4° del título V entrará en vigencia el año siguiente a la entrada en vigencia del Sistema de Acceso regulado en el párrafo 3° del título I.</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Mientras no entre en vigencia lo dispuesto en el inciso anterior, el número de estudiantes nuevos matriculados para cursar las carreras o programas de estud</w:t>
      </w:r>
      <w:r w:rsidR="007760E5">
        <w:rPr>
          <w:rFonts w:ascii="Arial" w:hAnsi="Arial" w:cs="Arial"/>
          <w:bCs/>
          <w:lang w:val="es-ES" w:eastAsia="es-CL"/>
        </w:rPr>
        <w:t xml:space="preserve">ios señalados en el artículo </w:t>
      </w:r>
      <w:r w:rsidR="007760E5" w:rsidRPr="007760E5">
        <w:rPr>
          <w:rFonts w:ascii="Arial" w:hAnsi="Arial" w:cs="Arial"/>
          <w:b/>
          <w:bCs/>
          <w:lang w:val="es-ES" w:eastAsia="es-CL"/>
        </w:rPr>
        <w:t>10</w:t>
      </w:r>
      <w:r w:rsidR="007760E5">
        <w:rPr>
          <w:rFonts w:ascii="Arial" w:hAnsi="Arial" w:cs="Arial"/>
          <w:b/>
          <w:bCs/>
          <w:lang w:val="es-ES" w:eastAsia="es-CL"/>
        </w:rPr>
        <w:t>4</w:t>
      </w:r>
      <w:r w:rsidRPr="00134E8A">
        <w:rPr>
          <w:rFonts w:ascii="Arial" w:hAnsi="Arial" w:cs="Arial"/>
          <w:bCs/>
          <w:lang w:val="es-ES" w:eastAsia="es-CL"/>
        </w:rPr>
        <w:t xml:space="preserve"> para el año académico correspondiente, no podrá superar en un 2,7% de los estudiantes nuevos matriculados en el año inmediatamente anterior en dichos programas. Podrá autorizarse un incremento superior al 2,7% antes señalado en los programas de estudio con admisión regular de las instituciones que se encuentren adscritas al financiamiento institucional para la gratuidad regulado en esta ley, si éste obedece a decisiones institucionales adoptadas antes del 31 de diciembre de 2015, o derivadas de requerimientos formulados por la Comisión Nacional de Acreditación como resultado del último proceso de acreditación institucional, o que sean producto de la participación de la institución en el Programa de Acompañamiento y Acceso Efectivo (PACE), o aquellas convenidas, de manera excepcional, entre el Ministerio de Educación y las instituciones que adscriban al financiamiento institucional para la gratuidad regulado en la presente ley, que tengan como objetivo apoyar el desarrollo estratégico del país y sus regiones. En este último caso, la referida autorización se realizará mediante resolución fundada del Ministerio de Educación, la que deberá ser visada por la Dirección de Presupuestos.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En caso que el incremento total de estudiantes nuevos matriculados supere el límite establecido o autorizado en el párrafo anterior, se estará a lo dispuesto en el incis</w:t>
      </w:r>
      <w:r w:rsidR="007760E5">
        <w:rPr>
          <w:rFonts w:ascii="Arial" w:hAnsi="Arial" w:cs="Arial"/>
          <w:bCs/>
          <w:lang w:val="es-ES" w:eastAsia="es-CL"/>
        </w:rPr>
        <w:t xml:space="preserve">o cuarto del artículo </w:t>
      </w:r>
      <w:r w:rsidR="007760E5" w:rsidRPr="007760E5">
        <w:rPr>
          <w:rFonts w:ascii="Arial" w:hAnsi="Arial" w:cs="Arial"/>
          <w:b/>
          <w:bCs/>
          <w:lang w:val="es-ES" w:eastAsia="es-CL"/>
        </w:rPr>
        <w:t>112</w:t>
      </w:r>
      <w:r w:rsidRPr="00134E8A">
        <w:rPr>
          <w:rFonts w:ascii="Arial" w:hAnsi="Arial" w:cs="Arial"/>
          <w:bCs/>
          <w:lang w:val="es-ES" w:eastAsia="es-CL"/>
        </w:rPr>
        <w:t xml:space="preserve"> de la presente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Lo dispuesto en el párrafo anterior, también será aplicable en caso que una universidad adscrita al financiamiento institucional para la gratuidad regulado en la presente ley, incumpla lo dispuesto en el inciso cuarto del artículo </w:t>
      </w:r>
      <w:r w:rsidRPr="00134E8A">
        <w:rPr>
          <w:rFonts w:ascii="Arial" w:hAnsi="Arial" w:cs="Arial"/>
          <w:b/>
          <w:bCs/>
          <w:lang w:val="es-ES" w:eastAsia="es-CL"/>
        </w:rPr>
        <w:t>cuadragésimo</w:t>
      </w:r>
      <w:r w:rsidRPr="00134E8A">
        <w:rPr>
          <w:rFonts w:ascii="Arial" w:hAnsi="Arial" w:cs="Arial"/>
          <w:bCs/>
          <w:lang w:val="es-ES" w:eastAsia="es-CL"/>
        </w:rPr>
        <w:t xml:space="preserve"> transitorio.</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center"/>
        <w:rPr>
          <w:rFonts w:ascii="Arial" w:hAnsi="Arial" w:cs="Arial"/>
          <w:bCs/>
          <w:lang w:val="es-ES" w:eastAsia="es-CL"/>
        </w:rPr>
      </w:pPr>
      <w:r w:rsidRPr="00134E8A">
        <w:rPr>
          <w:rFonts w:ascii="Arial" w:hAnsi="Arial" w:cs="Arial"/>
          <w:bCs/>
          <w:lang w:val="es-ES" w:eastAsia="es-CL"/>
        </w:rPr>
        <w:t>Párrafo 8° De las transiciones a otras disposiciones de esta ley</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cuadragésimo tercero</w:t>
      </w:r>
      <w:r w:rsidRPr="00134E8A">
        <w:rPr>
          <w:rFonts w:ascii="Arial" w:hAnsi="Arial" w:cs="Arial"/>
          <w:bCs/>
          <w:lang w:val="es-ES" w:eastAsia="es-CL"/>
        </w:rPr>
        <w:t>.-</w:t>
      </w:r>
      <w:r w:rsidR="00B73842">
        <w:rPr>
          <w:rFonts w:ascii="Arial" w:hAnsi="Arial" w:cs="Arial"/>
          <w:bCs/>
          <w:lang w:val="es-ES" w:eastAsia="es-CL"/>
        </w:rPr>
        <w:t xml:space="preserve"> Lo dispuesto en el artículo </w:t>
      </w:r>
      <w:r w:rsidR="00B73842" w:rsidRPr="00B73842">
        <w:rPr>
          <w:rFonts w:ascii="Arial" w:hAnsi="Arial" w:cs="Arial"/>
          <w:b/>
          <w:bCs/>
          <w:lang w:val="es-ES" w:eastAsia="es-CL"/>
        </w:rPr>
        <w:t>117</w:t>
      </w:r>
      <w:r w:rsidRPr="00134E8A">
        <w:rPr>
          <w:rFonts w:ascii="Arial" w:hAnsi="Arial" w:cs="Arial"/>
          <w:bCs/>
          <w:lang w:val="es-ES" w:eastAsia="es-CL"/>
        </w:rPr>
        <w:t xml:space="preserve"> comenzará a regir un año después de la entrada en funcionamiento de la Superintendencia de Educación Superior.</w:t>
      </w:r>
      <w:bookmarkEnd w:id="211"/>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bCs/>
          <w:lang w:val="es-ES" w:eastAsia="es-CL"/>
        </w:rPr>
        <w:tab/>
      </w:r>
      <w:r w:rsidRPr="00134E8A">
        <w:rPr>
          <w:rFonts w:ascii="Arial" w:hAnsi="Arial" w:cs="Arial"/>
          <w:b/>
        </w:rPr>
        <w:t xml:space="preserve">Artículo </w:t>
      </w:r>
      <w:r w:rsidRPr="00134E8A">
        <w:rPr>
          <w:rFonts w:ascii="Arial" w:hAnsi="Arial" w:cs="Arial"/>
          <w:b/>
          <w:bCs/>
          <w:lang w:val="es-ES" w:eastAsia="es-CL"/>
        </w:rPr>
        <w:t>cuadragésimo cuarto.</w:t>
      </w:r>
      <w:r w:rsidRPr="00134E8A">
        <w:rPr>
          <w:rFonts w:ascii="Arial" w:hAnsi="Arial" w:cs="Arial"/>
          <w:b/>
        </w:rPr>
        <w:t>- Los numerales 1, 2, 4 y 5 del artículo 119 entrarán en vigencia una vez que la Escuela de Gendarmería de Chile adecue sus requisitos de ingreso, planes y programas a las normativas de educación superior. Este requisito se verificará fundadamente a través de un decreto del Ministerio de Justicia y Derechos Humanos, con la firma del Ministro o Ministra de Educación, previo informe favorable de la Subsecretaría de Educación Superior.</w:t>
      </w:r>
    </w:p>
    <w:p w:rsidR="00134E8A" w:rsidRPr="00134E8A" w:rsidRDefault="00134E8A" w:rsidP="00134E8A">
      <w:pPr>
        <w:tabs>
          <w:tab w:val="left" w:pos="2835"/>
        </w:tabs>
        <w:spacing w:after="0" w:line="240" w:lineRule="auto"/>
        <w:jc w:val="both"/>
        <w:rPr>
          <w:rFonts w:ascii="Arial" w:hAnsi="Arial" w:cs="Arial"/>
          <w:b/>
        </w:rPr>
      </w:pPr>
    </w:p>
    <w:p w:rsidR="00134E8A" w:rsidRPr="00134E8A" w:rsidRDefault="00134E8A" w:rsidP="00134E8A">
      <w:pPr>
        <w:tabs>
          <w:tab w:val="left" w:pos="2835"/>
        </w:tabs>
        <w:spacing w:after="0" w:line="240" w:lineRule="auto"/>
        <w:jc w:val="both"/>
        <w:rPr>
          <w:rFonts w:ascii="Arial" w:hAnsi="Arial" w:cs="Arial"/>
          <w:b/>
        </w:rPr>
      </w:pPr>
      <w:r w:rsidRPr="00134E8A">
        <w:rPr>
          <w:rFonts w:ascii="Arial" w:hAnsi="Arial" w:cs="Arial"/>
          <w:b/>
        </w:rPr>
        <w:tab/>
        <w:t>Con todo, los cursos de formación que se estuvieren impartiendo a la fecha de entrada en vigor del decreto referido en el inciso anterior no conducirán a la obtención de títulos técnicos de nivel superior o profesionales, según corresponda.”.</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val="es-ES" w:eastAsia="es-CL"/>
        </w:rPr>
      </w:pPr>
      <w:r w:rsidRPr="00134E8A">
        <w:rPr>
          <w:rFonts w:ascii="Arial" w:hAnsi="Arial" w:cs="Arial"/>
          <w:bCs/>
          <w:lang w:val="es-ES" w:eastAsia="es-CL"/>
        </w:rPr>
        <w:tab/>
        <w:t>Artículo</w:t>
      </w:r>
      <w:r w:rsidRPr="00134E8A">
        <w:rPr>
          <w:rFonts w:ascii="Arial" w:hAnsi="Arial" w:cs="Arial"/>
          <w:b/>
          <w:bCs/>
          <w:lang w:val="es-ES" w:eastAsia="es-CL"/>
        </w:rPr>
        <w:t xml:space="preserve"> cuadragésimo quinto</w:t>
      </w:r>
      <w:r w:rsidRPr="00134E8A">
        <w:rPr>
          <w:rFonts w:ascii="Arial" w:hAnsi="Arial" w:cs="Arial"/>
          <w:bCs/>
          <w:lang w:val="es-ES" w:eastAsia="es-CL"/>
        </w:rPr>
        <w:t>.- En el plazo de un año contado desde la publicación de la presente ley, la Comisión Administradora del Sistema de Créditos para Estudios Superiores entregará a las comisiones de Educación y de Hacienda de la Cámara de Diputados un informe sobre el estado general de los instrumentos de financiamiento crediticio regulados por las leyes N° 20.027 y N° 19.287, y otros análogos, incluyendo en su informe, a lo menos, un balance general que dé cuenta del porcentaje de cumplimiento e incumplimiento de las obligaciones contraídas; información respecto a los créditos que se encuentren en un proceso de cobranza judicial, precisando la etapa procesal correspondiente en que se encuentren; una caracterización socioeconómica de los deudores de acuerdo a instrumentos de medición generalmente aceptados para ello y un monto estimado de las obligaciones exigibles a esa fecha, distinguiendo aquellas cuyo acreedor es una entidad privada, de las que son estatales.</w:t>
      </w:r>
    </w:p>
    <w:p w:rsidR="00134E8A" w:rsidRPr="00134E8A" w:rsidRDefault="00134E8A" w:rsidP="00134E8A">
      <w:pPr>
        <w:tabs>
          <w:tab w:val="left" w:pos="2835"/>
        </w:tabs>
        <w:spacing w:after="0" w:line="240" w:lineRule="auto"/>
        <w:jc w:val="both"/>
        <w:rPr>
          <w:rFonts w:ascii="Arial" w:hAnsi="Arial" w:cs="Arial"/>
          <w:bCs/>
          <w:lang w:val="es-ES" w:eastAsia="es-CL"/>
        </w:rPr>
      </w:pPr>
    </w:p>
    <w:p w:rsidR="00134E8A" w:rsidRPr="00134E8A" w:rsidRDefault="00134E8A" w:rsidP="00134E8A">
      <w:pPr>
        <w:tabs>
          <w:tab w:val="left" w:pos="2835"/>
        </w:tabs>
        <w:spacing w:after="0" w:line="240" w:lineRule="auto"/>
        <w:jc w:val="both"/>
        <w:rPr>
          <w:rFonts w:ascii="Arial" w:hAnsi="Arial" w:cs="Arial"/>
          <w:bCs/>
          <w:lang w:eastAsia="es-CL"/>
        </w:rPr>
      </w:pPr>
      <w:r w:rsidRPr="00134E8A">
        <w:rPr>
          <w:rFonts w:ascii="Arial" w:hAnsi="Arial" w:cs="Arial"/>
          <w:bCs/>
          <w:lang w:val="es-ES" w:eastAsia="es-CL"/>
        </w:rPr>
        <w:tab/>
        <w:t xml:space="preserve">Artículo </w:t>
      </w:r>
      <w:r w:rsidRPr="00134E8A">
        <w:rPr>
          <w:rFonts w:ascii="Arial" w:hAnsi="Arial" w:cs="Arial"/>
          <w:b/>
          <w:bCs/>
          <w:lang w:val="es-ES" w:eastAsia="es-CL"/>
        </w:rPr>
        <w:t>cuadragésimo sexto</w:t>
      </w:r>
      <w:r w:rsidRPr="00134E8A">
        <w:rPr>
          <w:rFonts w:ascii="Arial" w:hAnsi="Arial" w:cs="Arial"/>
          <w:bCs/>
          <w:lang w:eastAsia="es-CL"/>
        </w:rPr>
        <w:t>.- En el plazo de tres años contados desde la publicación de la presente ley, la Subsecretaría de Educación Superior presentará una propuesta de actualización de la estructura de títulos y grados del sistema de educación superior chilena contenida en el artículo 54 del decreto con fuerza de ley N° 2, de 2009, del Ministerio de Educación.”.</w:t>
      </w:r>
    </w:p>
    <w:p w:rsidR="004A2B5A" w:rsidRPr="00134E8A" w:rsidRDefault="004A2B5A" w:rsidP="00134E8A">
      <w:pPr>
        <w:tabs>
          <w:tab w:val="left" w:pos="2835"/>
        </w:tabs>
        <w:spacing w:after="0" w:line="240" w:lineRule="auto"/>
        <w:jc w:val="both"/>
        <w:rPr>
          <w:rFonts w:ascii="Arial" w:eastAsia="Times New Roman" w:hAnsi="Arial" w:cs="Arial"/>
          <w:b/>
          <w:bCs/>
          <w:lang w:val="es-ES" w:eastAsia="es-CL"/>
        </w:rPr>
      </w:pPr>
    </w:p>
    <w:p w:rsidR="00B934A7" w:rsidRPr="00134E8A" w:rsidRDefault="00B934A7" w:rsidP="00B934A7">
      <w:pPr>
        <w:tabs>
          <w:tab w:val="left" w:pos="2835"/>
        </w:tabs>
        <w:spacing w:after="0" w:line="240" w:lineRule="auto"/>
        <w:ind w:right="23"/>
        <w:jc w:val="center"/>
        <w:rPr>
          <w:rFonts w:ascii="Arial" w:eastAsia="Times New Roman" w:hAnsi="Arial" w:cs="Arial"/>
          <w:bCs/>
          <w:lang w:val="es-ES" w:eastAsia="es-CL"/>
        </w:rPr>
      </w:pPr>
      <w:r w:rsidRPr="00134E8A">
        <w:rPr>
          <w:rFonts w:ascii="Arial" w:eastAsia="Times New Roman" w:hAnsi="Arial" w:cs="Arial"/>
          <w:bCs/>
          <w:lang w:val="es-ES" w:eastAsia="es-CL"/>
        </w:rPr>
        <w:t>- - -</w:t>
      </w:r>
    </w:p>
    <w:p w:rsidR="004A2B5A" w:rsidRPr="00134E8A" w:rsidRDefault="004A2B5A" w:rsidP="000C21C4">
      <w:pPr>
        <w:tabs>
          <w:tab w:val="left" w:pos="2835"/>
          <w:tab w:val="left" w:pos="3828"/>
        </w:tabs>
        <w:spacing w:after="0" w:line="240" w:lineRule="auto"/>
        <w:jc w:val="both"/>
        <w:rPr>
          <w:rFonts w:ascii="Arial" w:eastAsia="Calibri" w:hAnsi="Arial" w:cs="Arial"/>
          <w:b/>
        </w:rPr>
      </w:pPr>
    </w:p>
    <w:p w:rsidR="00464AB1"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266B62" w:rsidRPr="00134E8A">
        <w:rPr>
          <w:rFonts w:ascii="Arial" w:eastAsia="Times New Roman" w:hAnsi="Arial" w:cs="Arial"/>
          <w:lang w:val="es-ES" w:eastAsia="es-ES"/>
        </w:rPr>
        <w:t>Tratado y a</w:t>
      </w:r>
      <w:r w:rsidRPr="00134E8A">
        <w:rPr>
          <w:rFonts w:ascii="Arial" w:eastAsia="Times New Roman" w:hAnsi="Arial" w:cs="Arial"/>
          <w:lang w:val="es-ES" w:eastAsia="es-ES"/>
        </w:rPr>
        <w:t xml:space="preserve">cordado en sesiones celebradas los días </w:t>
      </w:r>
      <w:r w:rsidR="007645E7" w:rsidRPr="00134E8A">
        <w:rPr>
          <w:rFonts w:ascii="Arial" w:eastAsia="Times New Roman" w:hAnsi="Arial" w:cs="Arial"/>
          <w:lang w:val="es-ES" w:eastAsia="es-ES"/>
        </w:rPr>
        <w:t>4, 8, 10, 11,</w:t>
      </w:r>
      <w:r w:rsidRPr="00134E8A">
        <w:rPr>
          <w:rFonts w:ascii="Arial" w:eastAsia="Times New Roman" w:hAnsi="Arial" w:cs="Arial"/>
          <w:lang w:val="es-ES" w:eastAsia="es-ES"/>
        </w:rPr>
        <w:t xml:space="preserve"> </w:t>
      </w:r>
      <w:r w:rsidR="00780FDC" w:rsidRPr="00134E8A">
        <w:rPr>
          <w:rFonts w:ascii="Arial" w:eastAsia="Times New Roman" w:hAnsi="Arial" w:cs="Arial"/>
          <w:lang w:val="es-ES" w:eastAsia="es-ES"/>
        </w:rPr>
        <w:t xml:space="preserve">12, </w:t>
      </w:r>
      <w:r w:rsidRPr="00134E8A">
        <w:rPr>
          <w:rFonts w:ascii="Arial" w:eastAsia="Times New Roman" w:hAnsi="Arial" w:cs="Arial"/>
          <w:lang w:val="es-ES" w:eastAsia="es-ES"/>
        </w:rPr>
        <w:t>1</w:t>
      </w:r>
      <w:r w:rsidR="007645E7" w:rsidRPr="00134E8A">
        <w:rPr>
          <w:rFonts w:ascii="Arial" w:eastAsia="Times New Roman" w:hAnsi="Arial" w:cs="Arial"/>
          <w:lang w:val="es-ES" w:eastAsia="es-ES"/>
        </w:rPr>
        <w:t>5 y 17</w:t>
      </w:r>
      <w:r w:rsidRPr="00134E8A">
        <w:rPr>
          <w:rFonts w:ascii="Arial" w:eastAsia="Times New Roman" w:hAnsi="Arial" w:cs="Arial"/>
          <w:lang w:val="es-ES" w:eastAsia="es-ES"/>
        </w:rPr>
        <w:t xml:space="preserve"> </w:t>
      </w:r>
      <w:r w:rsidR="00DB43B2" w:rsidRPr="00134E8A">
        <w:rPr>
          <w:rFonts w:ascii="Arial" w:eastAsia="Times New Roman" w:hAnsi="Arial" w:cs="Arial"/>
          <w:lang w:val="es-ES" w:eastAsia="es-ES"/>
        </w:rPr>
        <w:t>de</w:t>
      </w:r>
      <w:r w:rsidR="007645E7" w:rsidRPr="00134E8A">
        <w:rPr>
          <w:rFonts w:ascii="Arial" w:eastAsia="Times New Roman" w:hAnsi="Arial" w:cs="Arial"/>
          <w:lang w:val="es-ES" w:eastAsia="es-ES"/>
        </w:rPr>
        <w:t xml:space="preserve"> enero </w:t>
      </w:r>
      <w:r w:rsidRPr="00134E8A">
        <w:rPr>
          <w:rFonts w:ascii="Arial" w:eastAsia="Times New Roman" w:hAnsi="Arial" w:cs="Arial"/>
          <w:lang w:val="es-ES" w:eastAsia="es-ES"/>
        </w:rPr>
        <w:t>d</w:t>
      </w:r>
      <w:r w:rsidR="007645E7" w:rsidRPr="00134E8A">
        <w:rPr>
          <w:rFonts w:ascii="Arial" w:eastAsia="Times New Roman" w:hAnsi="Arial" w:cs="Arial"/>
          <w:lang w:val="es-ES" w:eastAsia="es-ES"/>
        </w:rPr>
        <w:t>e 2018</w:t>
      </w:r>
      <w:r w:rsidRPr="00134E8A">
        <w:rPr>
          <w:rFonts w:ascii="Arial" w:eastAsia="Times New Roman" w:hAnsi="Arial" w:cs="Arial"/>
          <w:lang w:val="es-ES" w:eastAsia="es-ES"/>
        </w:rPr>
        <w:t>, con asistencia de los Honorables Senadores señor Ignacio Walker Prieto (Presidente),</w:t>
      </w:r>
      <w:r w:rsidR="00780FDC" w:rsidRPr="00134E8A">
        <w:rPr>
          <w:rFonts w:ascii="Arial" w:eastAsia="Times New Roman" w:hAnsi="Arial" w:cs="Arial"/>
          <w:lang w:val="es-ES" w:eastAsia="es-ES"/>
        </w:rPr>
        <w:t xml:space="preserve"> (Carolina Goic Boroevic)</w:t>
      </w:r>
      <w:r w:rsidRPr="00134E8A">
        <w:rPr>
          <w:rFonts w:ascii="Arial" w:eastAsia="Times New Roman" w:hAnsi="Arial" w:cs="Arial"/>
          <w:lang w:val="es-ES" w:eastAsia="es-ES"/>
        </w:rPr>
        <w:t xml:space="preserve"> señora Ena Von Baer Jahn y señores Andrés Allamand Zavala, Jaime Quintana Leal</w:t>
      </w:r>
      <w:r w:rsidR="00780FDC" w:rsidRPr="00134E8A">
        <w:rPr>
          <w:rFonts w:ascii="Arial" w:eastAsia="Times New Roman" w:hAnsi="Arial" w:cs="Arial"/>
          <w:lang w:val="es-ES" w:eastAsia="es-ES"/>
        </w:rPr>
        <w:t xml:space="preserve"> y </w:t>
      </w:r>
      <w:r w:rsidR="00DB43B2" w:rsidRPr="00134E8A">
        <w:rPr>
          <w:rFonts w:ascii="Arial" w:eastAsia="Times New Roman" w:hAnsi="Arial" w:cs="Arial"/>
          <w:lang w:val="es-ES" w:eastAsia="es-ES"/>
        </w:rPr>
        <w:t>Carlos Montes Cisternas</w:t>
      </w:r>
      <w:r w:rsidR="002B4FDF" w:rsidRPr="00134E8A">
        <w:rPr>
          <w:rFonts w:ascii="Arial" w:eastAsia="Times New Roman" w:hAnsi="Arial" w:cs="Arial"/>
          <w:lang w:val="es-ES" w:eastAsia="es-ES"/>
        </w:rPr>
        <w:t>.</w:t>
      </w:r>
    </w:p>
    <w:p w:rsidR="009146C8" w:rsidRPr="00134E8A" w:rsidRDefault="009146C8" w:rsidP="000C21C4">
      <w:pPr>
        <w:tabs>
          <w:tab w:val="left" w:pos="2835"/>
        </w:tabs>
        <w:spacing w:after="0" w:line="240" w:lineRule="auto"/>
        <w:jc w:val="both"/>
        <w:rPr>
          <w:rFonts w:ascii="Arial" w:eastAsia="Times New Roman" w:hAnsi="Arial" w:cs="Arial"/>
          <w:lang w:val="es-ES" w:eastAsia="es-ES"/>
        </w:rPr>
      </w:pPr>
    </w:p>
    <w:p w:rsidR="00533BB1" w:rsidRPr="00134E8A" w:rsidRDefault="00DD7C57"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00533BB1" w:rsidRPr="00134E8A">
        <w:rPr>
          <w:rFonts w:ascii="Arial" w:eastAsia="Times New Roman" w:hAnsi="Arial" w:cs="Arial"/>
          <w:lang w:val="es-ES" w:eastAsia="es-ES"/>
        </w:rPr>
        <w:t xml:space="preserve">Sala de la Comisión, a </w:t>
      </w:r>
      <w:r w:rsidR="00C54D62">
        <w:rPr>
          <w:rFonts w:ascii="Arial" w:eastAsia="Times New Roman" w:hAnsi="Arial" w:cs="Arial"/>
          <w:lang w:val="es-ES" w:eastAsia="es-ES"/>
        </w:rPr>
        <w:t>21</w:t>
      </w:r>
      <w:r w:rsidR="002B4FDF" w:rsidRPr="00134E8A">
        <w:rPr>
          <w:rFonts w:ascii="Arial" w:eastAsia="Times New Roman" w:hAnsi="Arial" w:cs="Arial"/>
          <w:lang w:val="es-ES" w:eastAsia="es-ES"/>
        </w:rPr>
        <w:t xml:space="preserve"> de </w:t>
      </w:r>
      <w:r w:rsidR="007645E7" w:rsidRPr="00134E8A">
        <w:rPr>
          <w:rFonts w:ascii="Arial" w:eastAsia="Times New Roman" w:hAnsi="Arial" w:cs="Arial"/>
          <w:lang w:val="es-ES" w:eastAsia="es-ES"/>
        </w:rPr>
        <w:t>enero</w:t>
      </w:r>
      <w:r w:rsidR="002B4FDF" w:rsidRPr="00134E8A">
        <w:rPr>
          <w:rFonts w:ascii="Arial" w:eastAsia="Times New Roman" w:hAnsi="Arial" w:cs="Arial"/>
          <w:lang w:val="es-ES" w:eastAsia="es-ES"/>
        </w:rPr>
        <w:t xml:space="preserve"> </w:t>
      </w:r>
      <w:r w:rsidR="00533BB1" w:rsidRPr="00134E8A">
        <w:rPr>
          <w:rFonts w:ascii="Arial" w:eastAsia="Times New Roman" w:hAnsi="Arial" w:cs="Arial"/>
          <w:lang w:val="es-ES" w:eastAsia="es-ES"/>
        </w:rPr>
        <w:t>de 201</w:t>
      </w:r>
      <w:r w:rsidR="007645E7" w:rsidRPr="00134E8A">
        <w:rPr>
          <w:rFonts w:ascii="Arial" w:eastAsia="Times New Roman" w:hAnsi="Arial" w:cs="Arial"/>
          <w:lang w:val="es-ES" w:eastAsia="es-ES"/>
        </w:rPr>
        <w:t>8</w:t>
      </w:r>
      <w:r w:rsidR="00533BB1" w:rsidRPr="00134E8A">
        <w:rPr>
          <w:rFonts w:ascii="Arial" w:eastAsia="Times New Roman" w:hAnsi="Arial" w:cs="Arial"/>
          <w:lang w:val="es-ES" w:eastAsia="es-ES"/>
        </w:rPr>
        <w:t>.</w:t>
      </w:r>
    </w:p>
    <w:p w:rsidR="00533BB1" w:rsidRDefault="00533BB1" w:rsidP="000C21C4">
      <w:pPr>
        <w:tabs>
          <w:tab w:val="left" w:pos="2835"/>
        </w:tabs>
        <w:spacing w:after="0" w:line="240" w:lineRule="auto"/>
        <w:jc w:val="both"/>
        <w:rPr>
          <w:rFonts w:ascii="Arial" w:eastAsia="Times New Roman" w:hAnsi="Arial" w:cs="Arial"/>
          <w:lang w:val="es-ES" w:eastAsia="es-ES"/>
        </w:rPr>
      </w:pPr>
    </w:p>
    <w:p w:rsidR="004A2B5A" w:rsidRDefault="004A2B5A" w:rsidP="000C21C4">
      <w:pPr>
        <w:tabs>
          <w:tab w:val="left" w:pos="2835"/>
        </w:tabs>
        <w:spacing w:after="0" w:line="240" w:lineRule="auto"/>
        <w:jc w:val="both"/>
        <w:rPr>
          <w:rFonts w:ascii="Arial" w:eastAsia="Times New Roman" w:hAnsi="Arial" w:cs="Arial"/>
          <w:lang w:val="es-ES" w:eastAsia="es-ES"/>
        </w:rPr>
      </w:pPr>
    </w:p>
    <w:p w:rsidR="004A2B5A" w:rsidRPr="00134E8A" w:rsidRDefault="004A2B5A" w:rsidP="000C21C4">
      <w:pPr>
        <w:tabs>
          <w:tab w:val="left" w:pos="2835"/>
        </w:tabs>
        <w:spacing w:after="0" w:line="240" w:lineRule="auto"/>
        <w:jc w:val="both"/>
        <w:rPr>
          <w:rFonts w:ascii="Arial" w:eastAsia="Times New Roman" w:hAnsi="Arial" w:cs="Arial"/>
          <w:lang w:val="es-ES" w:eastAsia="es-ES"/>
        </w:rPr>
      </w:pPr>
    </w:p>
    <w:p w:rsidR="00533BB1" w:rsidRDefault="00533BB1" w:rsidP="000C21C4">
      <w:pPr>
        <w:tabs>
          <w:tab w:val="left" w:pos="2835"/>
        </w:tabs>
        <w:spacing w:after="0" w:line="240" w:lineRule="auto"/>
        <w:jc w:val="both"/>
        <w:rPr>
          <w:rFonts w:ascii="Arial" w:eastAsia="Times New Roman" w:hAnsi="Arial" w:cs="Arial"/>
          <w:lang w:val="es-ES" w:eastAsia="es-ES"/>
        </w:rPr>
      </w:pPr>
    </w:p>
    <w:p w:rsidR="009146C8" w:rsidRDefault="009146C8" w:rsidP="000C21C4">
      <w:pPr>
        <w:tabs>
          <w:tab w:val="left" w:pos="2835"/>
        </w:tabs>
        <w:spacing w:after="0" w:line="240" w:lineRule="auto"/>
        <w:jc w:val="both"/>
        <w:rPr>
          <w:rFonts w:ascii="Arial" w:eastAsia="Times New Roman" w:hAnsi="Arial" w:cs="Arial"/>
          <w:lang w:val="es-ES" w:eastAsia="es-ES"/>
        </w:rPr>
      </w:pPr>
    </w:p>
    <w:p w:rsidR="009146C8" w:rsidRDefault="009146C8" w:rsidP="000C21C4">
      <w:pPr>
        <w:tabs>
          <w:tab w:val="left" w:pos="2835"/>
        </w:tabs>
        <w:spacing w:after="0" w:line="240" w:lineRule="auto"/>
        <w:jc w:val="both"/>
        <w:rPr>
          <w:rFonts w:ascii="Arial" w:eastAsia="Times New Roman" w:hAnsi="Arial" w:cs="Arial"/>
          <w:lang w:val="es-ES" w:eastAsia="es-ES"/>
        </w:rPr>
      </w:pPr>
    </w:p>
    <w:p w:rsidR="009146C8" w:rsidRDefault="009146C8" w:rsidP="000C21C4">
      <w:pPr>
        <w:tabs>
          <w:tab w:val="left" w:pos="2835"/>
        </w:tabs>
        <w:spacing w:after="0" w:line="240" w:lineRule="auto"/>
        <w:jc w:val="both"/>
        <w:rPr>
          <w:rFonts w:ascii="Arial" w:eastAsia="Times New Roman" w:hAnsi="Arial" w:cs="Arial"/>
          <w:lang w:val="es-ES" w:eastAsia="es-ES"/>
        </w:rPr>
      </w:pPr>
    </w:p>
    <w:p w:rsidR="009146C8" w:rsidRDefault="009146C8" w:rsidP="000C21C4">
      <w:pPr>
        <w:tabs>
          <w:tab w:val="left" w:pos="2835"/>
        </w:tabs>
        <w:spacing w:after="0" w:line="240" w:lineRule="auto"/>
        <w:jc w:val="both"/>
        <w:rPr>
          <w:rFonts w:ascii="Arial" w:eastAsia="Times New Roman" w:hAnsi="Arial" w:cs="Arial"/>
          <w:lang w:val="es-ES" w:eastAsia="es-ES"/>
        </w:rPr>
      </w:pPr>
    </w:p>
    <w:p w:rsidR="009146C8" w:rsidRPr="00134E8A" w:rsidRDefault="009146C8"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p>
    <w:p w:rsidR="00533BB1" w:rsidRPr="00134E8A" w:rsidRDefault="00533BB1" w:rsidP="000C21C4">
      <w:pPr>
        <w:tabs>
          <w:tab w:val="left" w:pos="2835"/>
        </w:tabs>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lang w:val="es-ES" w:eastAsia="es-ES"/>
        </w:rPr>
        <w:tab/>
        <w:t>Francisco Javier Vives Dibarrart</w:t>
      </w:r>
    </w:p>
    <w:p w:rsidR="00533BB1" w:rsidRPr="00134E8A" w:rsidRDefault="00B73842" w:rsidP="000C21C4">
      <w:pPr>
        <w:tabs>
          <w:tab w:val="left" w:pos="2835"/>
        </w:tabs>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r>
        <w:rPr>
          <w:rFonts w:ascii="Arial" w:eastAsia="Times New Roman" w:hAnsi="Arial" w:cs="Arial"/>
          <w:lang w:val="es-ES" w:eastAsia="es-ES"/>
        </w:rPr>
        <w:tab/>
        <w:t xml:space="preserve">       </w:t>
      </w:r>
      <w:r w:rsidR="00533BB1" w:rsidRPr="00134E8A">
        <w:rPr>
          <w:rFonts w:ascii="Arial" w:eastAsia="Times New Roman" w:hAnsi="Arial" w:cs="Arial"/>
          <w:lang w:val="es-ES" w:eastAsia="es-ES"/>
        </w:rPr>
        <w:t>Secretario de la Comisión</w:t>
      </w:r>
    </w:p>
    <w:p w:rsidR="00533BB1" w:rsidRPr="00134E8A" w:rsidRDefault="00533BB1" w:rsidP="000C21C4">
      <w:pPr>
        <w:spacing w:after="0" w:line="240" w:lineRule="auto"/>
        <w:jc w:val="center"/>
        <w:rPr>
          <w:rFonts w:ascii="Arial" w:eastAsia="Times New Roman" w:hAnsi="Arial" w:cs="Arial"/>
          <w:b/>
          <w:lang w:val="es-ES" w:eastAsia="es-ES"/>
        </w:rPr>
      </w:pPr>
      <w:r w:rsidRPr="00134E8A">
        <w:rPr>
          <w:rFonts w:ascii="Arial" w:eastAsia="Times New Roman" w:hAnsi="Arial" w:cs="Arial"/>
          <w:b/>
          <w:lang w:val="es-ES" w:eastAsia="es-ES"/>
        </w:rPr>
        <w:t>RESUMEN EJECUTIVO</w:t>
      </w:r>
    </w:p>
    <w:p w:rsidR="00533BB1" w:rsidRPr="00134E8A" w:rsidRDefault="00533BB1" w:rsidP="000C21C4">
      <w:pPr>
        <w:spacing w:after="0" w:line="240" w:lineRule="auto"/>
        <w:jc w:val="center"/>
        <w:rPr>
          <w:rFonts w:ascii="Arial" w:eastAsia="Times New Roman" w:hAnsi="Arial" w:cs="Arial"/>
          <w:b/>
          <w:lang w:val="es-ES" w:eastAsia="es-ES"/>
        </w:rPr>
      </w:pPr>
    </w:p>
    <w:p w:rsidR="00533BB1" w:rsidRPr="00134E8A" w:rsidRDefault="00533BB1" w:rsidP="000C21C4">
      <w:pPr>
        <w:spacing w:after="0" w:line="240" w:lineRule="auto"/>
        <w:jc w:val="center"/>
        <w:rPr>
          <w:rFonts w:ascii="Arial" w:eastAsia="Times New Roman" w:hAnsi="Arial" w:cs="Arial"/>
          <w:b/>
          <w:caps/>
          <w:lang w:val="es-ES" w:eastAsia="es-ES"/>
        </w:rPr>
      </w:pPr>
      <w:r w:rsidRPr="00134E8A">
        <w:rPr>
          <w:rFonts w:ascii="Arial" w:eastAsia="Times New Roman" w:hAnsi="Arial" w:cs="Arial"/>
          <w:b/>
          <w:lang w:val="es-ES" w:eastAsia="es-ES"/>
        </w:rPr>
        <w:t xml:space="preserve">SEGUNDO INFORME DE LA COMISIÓN DE EDUCACIÓN Y CULTURA ACERCA DEL </w:t>
      </w:r>
      <w:r w:rsidRPr="00134E8A">
        <w:rPr>
          <w:rFonts w:ascii="Arial" w:eastAsia="Times New Roman" w:hAnsi="Arial" w:cs="Arial"/>
          <w:b/>
          <w:caps/>
          <w:lang w:val="es-ES" w:eastAsia="es-ES"/>
        </w:rPr>
        <w:t xml:space="preserve">proyecto de ley </w:t>
      </w:r>
      <w:r w:rsidR="007645E7" w:rsidRPr="00134E8A">
        <w:rPr>
          <w:rFonts w:ascii="Arial" w:eastAsia="Times New Roman" w:hAnsi="Arial" w:cs="Arial"/>
          <w:b/>
          <w:caps/>
          <w:lang w:val="es-ES" w:eastAsia="es-ES"/>
        </w:rPr>
        <w:t>sobre educación superior</w:t>
      </w:r>
      <w:r w:rsidR="00B47FBC" w:rsidRPr="00134E8A">
        <w:rPr>
          <w:rFonts w:ascii="Arial" w:eastAsia="Times New Roman" w:hAnsi="Arial" w:cs="Arial"/>
          <w:b/>
          <w:caps/>
          <w:lang w:eastAsia="es-ES"/>
        </w:rPr>
        <w:t>.</w:t>
      </w:r>
    </w:p>
    <w:p w:rsidR="00533BB1" w:rsidRPr="00134E8A" w:rsidRDefault="00533BB1" w:rsidP="000C21C4">
      <w:pPr>
        <w:spacing w:after="0" w:line="240" w:lineRule="auto"/>
        <w:jc w:val="center"/>
        <w:rPr>
          <w:rFonts w:ascii="Arial" w:eastAsia="Times New Roman" w:hAnsi="Arial" w:cs="Arial"/>
          <w:b/>
          <w:caps/>
          <w:lang w:val="es-ES" w:eastAsia="es-ES"/>
        </w:rPr>
      </w:pPr>
    </w:p>
    <w:p w:rsidR="00533BB1" w:rsidRPr="00134E8A" w:rsidRDefault="00533BB1" w:rsidP="000C21C4">
      <w:pPr>
        <w:spacing w:after="0" w:line="240" w:lineRule="auto"/>
        <w:jc w:val="center"/>
        <w:rPr>
          <w:rFonts w:ascii="Arial" w:eastAsia="Times New Roman" w:hAnsi="Arial" w:cs="Arial"/>
          <w:lang w:val="es-ES" w:eastAsia="es-ES"/>
        </w:rPr>
      </w:pPr>
      <w:r w:rsidRPr="00134E8A">
        <w:rPr>
          <w:rFonts w:ascii="Arial" w:eastAsia="Times New Roman" w:hAnsi="Arial" w:cs="Arial"/>
          <w:b/>
          <w:caps/>
          <w:lang w:val="es-ES" w:eastAsia="es-ES"/>
        </w:rPr>
        <w:t>(BOLETÍN nº 10.</w:t>
      </w:r>
      <w:r w:rsidR="007645E7" w:rsidRPr="00134E8A">
        <w:rPr>
          <w:rFonts w:ascii="Arial" w:eastAsia="Times New Roman" w:hAnsi="Arial" w:cs="Arial"/>
          <w:b/>
          <w:caps/>
          <w:lang w:val="es-ES" w:eastAsia="es-ES"/>
        </w:rPr>
        <w:t>783</w:t>
      </w:r>
      <w:r w:rsidRPr="00134E8A">
        <w:rPr>
          <w:rFonts w:ascii="Arial" w:eastAsia="Times New Roman" w:hAnsi="Arial" w:cs="Arial"/>
          <w:b/>
          <w:caps/>
          <w:lang w:val="es-ES" w:eastAsia="es-ES"/>
        </w:rPr>
        <w:t>-04)</w:t>
      </w: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7645E7" w:rsidRPr="00134E8A" w:rsidRDefault="00533BB1" w:rsidP="000C21C4">
      <w:pPr>
        <w:tabs>
          <w:tab w:val="left" w:pos="0"/>
          <w:tab w:val="left" w:pos="2835"/>
        </w:tabs>
        <w:spacing w:after="0" w:line="240" w:lineRule="auto"/>
        <w:jc w:val="both"/>
        <w:rPr>
          <w:rFonts w:ascii="Arial" w:eastAsia="Times New Roman" w:hAnsi="Arial" w:cs="Arial"/>
          <w:bCs/>
          <w:lang w:val="es-ES_tradnl" w:eastAsia="es-ES"/>
        </w:rPr>
      </w:pPr>
      <w:r w:rsidRPr="00134E8A">
        <w:rPr>
          <w:rFonts w:ascii="Arial" w:eastAsia="Times New Roman" w:hAnsi="Arial" w:cs="Arial"/>
          <w:b/>
          <w:lang w:val="es-ES" w:eastAsia="es-ES"/>
        </w:rPr>
        <w:t>I</w:t>
      </w:r>
      <w:r w:rsidRPr="00134E8A">
        <w:rPr>
          <w:rFonts w:ascii="Arial" w:eastAsia="Times New Roman" w:hAnsi="Arial" w:cs="Arial"/>
          <w:lang w:val="es-ES" w:eastAsia="es-ES"/>
        </w:rPr>
        <w:t>.</w:t>
      </w:r>
      <w:r w:rsidRPr="00134E8A">
        <w:rPr>
          <w:rFonts w:ascii="Arial" w:eastAsia="Times New Roman" w:hAnsi="Arial" w:cs="Arial"/>
          <w:b/>
          <w:lang w:val="es-ES" w:eastAsia="es-ES"/>
        </w:rPr>
        <w:t>OBJETIVO DEL PROYECTO PROPUESTO POR LA COMISIÓN:</w:t>
      </w:r>
      <w:r w:rsidR="007645E7" w:rsidRPr="00134E8A">
        <w:rPr>
          <w:rFonts w:ascii="Arial" w:eastAsia="Times New Roman" w:hAnsi="Arial" w:cs="Arial"/>
          <w:b/>
          <w:lang w:val="es-ES" w:eastAsia="es-ES"/>
        </w:rPr>
        <w:t xml:space="preserve"> </w:t>
      </w:r>
      <w:r w:rsidR="007645E7" w:rsidRPr="00134E8A">
        <w:rPr>
          <w:rFonts w:ascii="Arial" w:eastAsia="Times New Roman" w:hAnsi="Arial" w:cs="Arial"/>
          <w:lang w:val="es-ES" w:eastAsia="es-ES"/>
        </w:rPr>
        <w:t>l</w:t>
      </w:r>
      <w:r w:rsidR="007645E7" w:rsidRPr="00134E8A">
        <w:rPr>
          <w:rFonts w:ascii="Arial" w:eastAsia="Times New Roman" w:hAnsi="Arial" w:cs="Arial"/>
          <w:lang w:val="es-ES_tradnl" w:eastAsia="es-ES"/>
        </w:rPr>
        <w:t xml:space="preserve">a iniciativa de ley en informe propone la creación de un Sistema de Educación Superior, que estará integrado por el conjunto de organismos y servicios públicos con competencia en materia de educación superior, así como por las instituciones de educación superior, y que cuenta con principios propios que lo orientan, complementarios a aquellos en que se inspira el sistema educacional chileno, enunciados en el artículo 3° de la Ley General de Educación. Dicho sistema es </w:t>
      </w:r>
      <w:r w:rsidR="007645E7" w:rsidRPr="00134E8A">
        <w:rPr>
          <w:rFonts w:ascii="Arial" w:eastAsia="Times New Roman" w:hAnsi="Arial" w:cs="Arial"/>
          <w:bCs/>
          <w:lang w:val="es-ES_tradnl" w:eastAsia="es-ES"/>
        </w:rPr>
        <w:t xml:space="preserve">de provisión mixta, y se compone por dos subsistemas: el universitario y el técnico profesional. </w:t>
      </w:r>
    </w:p>
    <w:p w:rsidR="007645E7" w:rsidRPr="00134E8A" w:rsidRDefault="007645E7" w:rsidP="000C21C4">
      <w:pPr>
        <w:tabs>
          <w:tab w:val="left" w:pos="0"/>
          <w:tab w:val="left" w:pos="2835"/>
        </w:tabs>
        <w:spacing w:after="0" w:line="240" w:lineRule="auto"/>
        <w:jc w:val="both"/>
        <w:rPr>
          <w:rFonts w:ascii="Arial" w:eastAsia="Times New Roman" w:hAnsi="Arial" w:cs="Arial"/>
          <w:bCs/>
          <w:lang w:val="es-ES_tradnl" w:eastAsia="es-ES"/>
        </w:rPr>
      </w:pPr>
    </w:p>
    <w:p w:rsidR="007645E7" w:rsidRPr="00134E8A" w:rsidRDefault="007645E7" w:rsidP="000C21C4">
      <w:pPr>
        <w:tabs>
          <w:tab w:val="left" w:pos="0"/>
          <w:tab w:val="left" w:pos="2835"/>
        </w:tabs>
        <w:spacing w:after="0" w:line="240" w:lineRule="auto"/>
        <w:jc w:val="both"/>
        <w:rPr>
          <w:rFonts w:ascii="Arial" w:eastAsia="Times New Roman" w:hAnsi="Arial" w:cs="Arial"/>
          <w:lang w:val="es-ES_tradnl" w:eastAsia="es-ES"/>
        </w:rPr>
      </w:pPr>
      <w:r w:rsidRPr="00134E8A">
        <w:rPr>
          <w:rFonts w:ascii="Arial" w:eastAsia="Times New Roman" w:hAnsi="Arial" w:cs="Arial"/>
          <w:bCs/>
          <w:lang w:val="es-ES_tradnl" w:eastAsia="es-ES"/>
        </w:rPr>
        <w:t xml:space="preserve">En cuanto a su estructura, cabe destacar que el proyecto considera una nueva institucionalidad integrada por la Subsecretaría y la Superintendencia de Educación Superior y consagra diversas modificaciones al actual sistema </w:t>
      </w:r>
      <w:r w:rsidRPr="00134E8A">
        <w:rPr>
          <w:rFonts w:ascii="Arial" w:eastAsia="Times New Roman" w:hAnsi="Arial" w:cs="Arial"/>
          <w:lang w:val="es-ES_tradnl" w:eastAsia="es-ES"/>
        </w:rPr>
        <w:t xml:space="preserve">nacional de Aseguramiento de la Calidad, es decir, en materia de acreditación. </w:t>
      </w:r>
    </w:p>
    <w:p w:rsidR="00E63523" w:rsidRPr="00134E8A" w:rsidRDefault="00E63523" w:rsidP="000C21C4">
      <w:pPr>
        <w:tabs>
          <w:tab w:val="left" w:pos="0"/>
          <w:tab w:val="left" w:pos="2835"/>
        </w:tabs>
        <w:spacing w:after="0" w:line="240" w:lineRule="auto"/>
        <w:jc w:val="both"/>
        <w:rPr>
          <w:rFonts w:ascii="Arial" w:eastAsia="Times New Roman" w:hAnsi="Arial" w:cs="Arial"/>
          <w:lang w:val="es-ES_tradnl" w:eastAsia="es-ES"/>
        </w:rPr>
      </w:pPr>
    </w:p>
    <w:p w:rsidR="007645E7" w:rsidRPr="00134E8A" w:rsidRDefault="007645E7" w:rsidP="000C21C4">
      <w:pPr>
        <w:tabs>
          <w:tab w:val="left" w:pos="0"/>
          <w:tab w:val="left" w:pos="2835"/>
        </w:tabs>
        <w:spacing w:after="0" w:line="240" w:lineRule="auto"/>
        <w:jc w:val="both"/>
        <w:rPr>
          <w:rFonts w:ascii="Arial" w:eastAsia="Times New Roman" w:hAnsi="Arial" w:cs="Arial"/>
          <w:lang w:val="es-ES_tradnl" w:eastAsia="es-ES"/>
        </w:rPr>
      </w:pPr>
      <w:r w:rsidRPr="00134E8A">
        <w:rPr>
          <w:rFonts w:ascii="Arial" w:eastAsia="Times New Roman" w:hAnsi="Arial" w:cs="Arial"/>
          <w:lang w:val="es-ES_tradnl" w:eastAsia="es-ES"/>
        </w:rPr>
        <w:t>Finalmente, cabe destacar que se consagra el financiamiento institucional para la gratuidad, disponiéndose al efecto que a él podrán acceder las universidades, institutos profesionales y centros de formación técnica que cumplan con los requisitos señalados en esta ley.</w:t>
      </w:r>
    </w:p>
    <w:p w:rsidR="00533BB1" w:rsidRPr="00134E8A" w:rsidRDefault="00533BB1" w:rsidP="000C21C4">
      <w:pPr>
        <w:tabs>
          <w:tab w:val="left" w:pos="0"/>
          <w:tab w:val="left" w:pos="2835"/>
        </w:tabs>
        <w:spacing w:after="0" w:line="240" w:lineRule="auto"/>
        <w:jc w:val="both"/>
        <w:rPr>
          <w:rFonts w:ascii="Arial" w:eastAsia="Times New Roman" w:hAnsi="Arial" w:cs="Arial"/>
          <w:lang w:val="es-ES_tradnl"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r w:rsidRPr="00134E8A">
        <w:rPr>
          <w:rFonts w:ascii="Arial" w:eastAsia="Times New Roman" w:hAnsi="Arial" w:cs="Arial"/>
          <w:b/>
          <w:lang w:val="es-ES" w:eastAsia="es-ES"/>
        </w:rPr>
        <w:t>II.ACUERDOS:</w:t>
      </w:r>
      <w:r w:rsidRPr="00134E8A">
        <w:rPr>
          <w:rFonts w:ascii="Arial" w:eastAsia="Times New Roman" w:hAnsi="Arial" w:cs="Arial"/>
          <w:lang w:val="es-ES" w:eastAsia="es-ES"/>
        </w:rPr>
        <w:t xml:space="preserve"> Indicaciones:</w:t>
      </w:r>
    </w:p>
    <w:p w:rsidR="00533BB1" w:rsidRDefault="00533BB1" w:rsidP="000C21C4">
      <w:pPr>
        <w:spacing w:after="0" w:line="240" w:lineRule="auto"/>
        <w:ind w:left="709" w:hanging="709"/>
        <w:jc w:val="both"/>
        <w:rPr>
          <w:rFonts w:ascii="Arial" w:eastAsia="Times New Roman" w:hAnsi="Arial" w:cs="Arial"/>
          <w:lang w:val="es-ES" w:eastAsia="es-ES"/>
        </w:rPr>
      </w:pPr>
    </w:p>
    <w:p w:rsidR="00C54D62" w:rsidRPr="001A771F" w:rsidRDefault="00C54D62" w:rsidP="00C54D62">
      <w:pPr>
        <w:spacing w:after="0" w:line="240" w:lineRule="auto"/>
        <w:rPr>
          <w:rFonts w:ascii="Arial" w:hAnsi="Arial" w:cs="Arial"/>
        </w:rPr>
      </w:pPr>
      <w:r w:rsidRPr="001A771F">
        <w:rPr>
          <w:rFonts w:ascii="Arial" w:hAnsi="Arial" w:cs="Arial"/>
        </w:rPr>
        <w:t>Número 1, rechazado por mayoría</w:t>
      </w:r>
    </w:p>
    <w:p w:rsidR="00C54D62" w:rsidRPr="001A771F" w:rsidRDefault="00C54D62" w:rsidP="00C54D62">
      <w:pPr>
        <w:spacing w:after="0" w:line="240" w:lineRule="auto"/>
        <w:rPr>
          <w:rFonts w:ascii="Arial" w:hAnsi="Arial" w:cs="Arial"/>
        </w:rPr>
      </w:pPr>
      <w:r w:rsidRPr="001A771F">
        <w:rPr>
          <w:rFonts w:ascii="Arial" w:hAnsi="Arial" w:cs="Arial"/>
        </w:rPr>
        <w:t>Número 1 bis, rechazado por mayoría</w:t>
      </w:r>
    </w:p>
    <w:p w:rsidR="00C54D62" w:rsidRPr="001A771F" w:rsidRDefault="00C54D62" w:rsidP="00C54D62">
      <w:pPr>
        <w:spacing w:after="0" w:line="240" w:lineRule="auto"/>
        <w:rPr>
          <w:rFonts w:ascii="Arial" w:hAnsi="Arial" w:cs="Arial"/>
        </w:rPr>
      </w:pPr>
      <w:r w:rsidRPr="001A771F">
        <w:rPr>
          <w:rFonts w:ascii="Arial" w:hAnsi="Arial" w:cs="Arial"/>
        </w:rPr>
        <w:t>Número 2, rechazado por mayoría</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3, aprobado con modificaciones unanimidad </w:t>
      </w:r>
    </w:p>
    <w:p w:rsidR="00C54D62" w:rsidRPr="001A771F" w:rsidRDefault="00C54D62" w:rsidP="00C54D62">
      <w:pPr>
        <w:spacing w:after="0" w:line="240" w:lineRule="auto"/>
        <w:rPr>
          <w:rFonts w:ascii="Arial" w:hAnsi="Arial" w:cs="Arial"/>
        </w:rPr>
      </w:pPr>
      <w:r w:rsidRPr="001A771F">
        <w:rPr>
          <w:rFonts w:ascii="Arial" w:hAnsi="Arial" w:cs="Arial"/>
        </w:rPr>
        <w:t>Número 4, aprobado con modificaciones unanimidad</w:t>
      </w:r>
    </w:p>
    <w:p w:rsidR="00C54D62" w:rsidRPr="001A771F" w:rsidRDefault="00C54D62" w:rsidP="00C54D62">
      <w:pPr>
        <w:spacing w:after="0" w:line="240" w:lineRule="auto"/>
        <w:rPr>
          <w:rFonts w:ascii="Arial" w:hAnsi="Arial" w:cs="Arial"/>
        </w:rPr>
      </w:pPr>
      <w:r w:rsidRPr="00C54D62">
        <w:rPr>
          <w:rFonts w:ascii="Arial" w:hAnsi="Arial" w:cs="Arial"/>
        </w:rPr>
        <w:t>Número 4 bis,</w:t>
      </w:r>
      <w:r w:rsidRPr="001A771F">
        <w:rPr>
          <w:rFonts w:ascii="Arial" w:hAnsi="Arial" w:cs="Arial"/>
        </w:rPr>
        <w:t xml:space="preserve"> rechazado por mayoría</w:t>
      </w:r>
    </w:p>
    <w:p w:rsidR="00C54D62" w:rsidRPr="001A771F" w:rsidRDefault="00C54D62" w:rsidP="00C54D62">
      <w:pPr>
        <w:spacing w:after="0" w:line="240" w:lineRule="auto"/>
        <w:rPr>
          <w:rFonts w:ascii="Arial" w:hAnsi="Arial" w:cs="Arial"/>
        </w:rPr>
      </w:pPr>
      <w:r w:rsidRPr="001A771F">
        <w:rPr>
          <w:rFonts w:ascii="Arial" w:hAnsi="Arial" w:cs="Arial"/>
        </w:rPr>
        <w:t>Número 4 ter, aprobado con modificaciones unanimidad</w:t>
      </w:r>
    </w:p>
    <w:p w:rsidR="00C54D62" w:rsidRPr="001A771F" w:rsidRDefault="00C54D62" w:rsidP="00C54D62">
      <w:pPr>
        <w:spacing w:after="0" w:line="240" w:lineRule="auto"/>
        <w:rPr>
          <w:rFonts w:ascii="Arial" w:hAnsi="Arial" w:cs="Arial"/>
        </w:rPr>
      </w:pPr>
      <w:r w:rsidRPr="001A771F">
        <w:rPr>
          <w:rFonts w:ascii="Arial" w:hAnsi="Arial" w:cs="Arial"/>
        </w:rPr>
        <w:t>Número 4 quáter, rechazado por unanimidad</w:t>
      </w:r>
    </w:p>
    <w:p w:rsidR="00C54D62" w:rsidRPr="001A771F" w:rsidRDefault="00C54D62" w:rsidP="00C54D62">
      <w:pPr>
        <w:spacing w:after="0" w:line="240" w:lineRule="auto"/>
        <w:rPr>
          <w:rFonts w:ascii="Arial" w:hAnsi="Arial" w:cs="Arial"/>
        </w:rPr>
      </w:pPr>
      <w:r w:rsidRPr="001A771F">
        <w:rPr>
          <w:rFonts w:ascii="Arial" w:hAnsi="Arial" w:cs="Arial"/>
        </w:rPr>
        <w:t>Número 5, retirada</w:t>
      </w:r>
    </w:p>
    <w:p w:rsidR="00C54D62" w:rsidRPr="001A771F" w:rsidRDefault="00C54D62" w:rsidP="00C54D62">
      <w:pPr>
        <w:spacing w:after="0" w:line="240" w:lineRule="auto"/>
        <w:rPr>
          <w:rFonts w:ascii="Arial" w:hAnsi="Arial" w:cs="Arial"/>
        </w:rPr>
      </w:pPr>
      <w:r w:rsidRPr="001A771F">
        <w:rPr>
          <w:rFonts w:ascii="Arial" w:hAnsi="Arial" w:cs="Arial"/>
        </w:rPr>
        <w:t>Número 6,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10, retirada</w:t>
      </w:r>
    </w:p>
    <w:p w:rsidR="00C54D62" w:rsidRPr="001A771F" w:rsidRDefault="00C54D62" w:rsidP="00C54D62">
      <w:pPr>
        <w:spacing w:after="0" w:line="240" w:lineRule="auto"/>
        <w:rPr>
          <w:rFonts w:ascii="Arial" w:hAnsi="Arial" w:cs="Arial"/>
        </w:rPr>
      </w:pPr>
      <w:r w:rsidRPr="001A771F">
        <w:rPr>
          <w:rFonts w:ascii="Arial" w:hAnsi="Arial" w:cs="Arial"/>
        </w:rPr>
        <w:t>Número 10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11, retirada</w:t>
      </w:r>
    </w:p>
    <w:p w:rsidR="00C54D62" w:rsidRPr="001A771F" w:rsidRDefault="00C54D62" w:rsidP="00C54D62">
      <w:pPr>
        <w:spacing w:after="0" w:line="240" w:lineRule="auto"/>
        <w:rPr>
          <w:rFonts w:ascii="Arial" w:hAnsi="Arial" w:cs="Arial"/>
        </w:rPr>
      </w:pPr>
      <w:r w:rsidRPr="001A771F">
        <w:rPr>
          <w:rFonts w:ascii="Arial" w:hAnsi="Arial" w:cs="Arial"/>
        </w:rPr>
        <w:t>Número 12,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13, retirada</w:t>
      </w:r>
    </w:p>
    <w:p w:rsidR="00C54D62" w:rsidRPr="001A771F" w:rsidRDefault="00C54D62" w:rsidP="00C54D62">
      <w:pPr>
        <w:spacing w:after="0" w:line="240" w:lineRule="auto"/>
        <w:rPr>
          <w:rFonts w:ascii="Arial" w:hAnsi="Arial" w:cs="Arial"/>
        </w:rPr>
      </w:pPr>
      <w:r w:rsidRPr="001A771F">
        <w:rPr>
          <w:rFonts w:ascii="Arial" w:hAnsi="Arial" w:cs="Arial"/>
        </w:rPr>
        <w:t>Número 14,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15,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 retirada</w:t>
      </w:r>
    </w:p>
    <w:p w:rsidR="00C54D62" w:rsidRPr="001A771F" w:rsidRDefault="004A2B5A" w:rsidP="00C54D62">
      <w:pPr>
        <w:spacing w:after="0" w:line="240" w:lineRule="auto"/>
        <w:rPr>
          <w:rFonts w:ascii="Arial" w:hAnsi="Arial" w:cs="Arial"/>
        </w:rPr>
      </w:pPr>
      <w:r>
        <w:rPr>
          <w:rFonts w:ascii="Arial" w:hAnsi="Arial" w:cs="Arial"/>
        </w:rPr>
        <w:t>Número 18, rechazada por mayorí</w:t>
      </w:r>
      <w:r w:rsidR="00C54D62" w:rsidRPr="001A771F">
        <w:rPr>
          <w:rFonts w:ascii="Arial" w:hAnsi="Arial" w:cs="Arial"/>
        </w:rPr>
        <w:t>a</w:t>
      </w:r>
    </w:p>
    <w:p w:rsidR="00C54D62" w:rsidRPr="001A771F" w:rsidRDefault="00C54D62" w:rsidP="00C54D62">
      <w:pPr>
        <w:spacing w:after="0" w:line="240" w:lineRule="auto"/>
        <w:rPr>
          <w:rFonts w:ascii="Arial" w:hAnsi="Arial" w:cs="Arial"/>
        </w:rPr>
      </w:pPr>
      <w:r w:rsidRPr="001A771F">
        <w:rPr>
          <w:rFonts w:ascii="Arial" w:hAnsi="Arial" w:cs="Arial"/>
        </w:rPr>
        <w:t>Número 19,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19 bis,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 retirada</w:t>
      </w:r>
    </w:p>
    <w:p w:rsidR="00C54D62" w:rsidRPr="001A771F" w:rsidRDefault="00C54D62" w:rsidP="00C54D62">
      <w:pPr>
        <w:spacing w:after="0" w:line="240" w:lineRule="auto"/>
        <w:rPr>
          <w:rFonts w:ascii="Arial" w:hAnsi="Arial" w:cs="Arial"/>
        </w:rPr>
      </w:pPr>
      <w:r w:rsidRPr="001A771F">
        <w:rPr>
          <w:rFonts w:ascii="Arial" w:hAnsi="Arial" w:cs="Arial"/>
        </w:rPr>
        <w:t>Número 22, retirada</w:t>
      </w:r>
    </w:p>
    <w:p w:rsidR="00C54D62" w:rsidRPr="001A771F" w:rsidRDefault="00C54D62" w:rsidP="00C54D62">
      <w:pPr>
        <w:spacing w:after="0" w:line="240" w:lineRule="auto"/>
        <w:rPr>
          <w:rFonts w:ascii="Arial" w:hAnsi="Arial" w:cs="Arial"/>
        </w:rPr>
      </w:pPr>
      <w:r w:rsidRPr="001A771F">
        <w:rPr>
          <w:rFonts w:ascii="Arial" w:hAnsi="Arial" w:cs="Arial"/>
        </w:rPr>
        <w:t>Número 22 bis,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 retirada</w:t>
      </w:r>
    </w:p>
    <w:p w:rsidR="00C54D62" w:rsidRPr="001A771F" w:rsidRDefault="00C54D62" w:rsidP="00C54D62">
      <w:pPr>
        <w:spacing w:after="0" w:line="240" w:lineRule="auto"/>
        <w:rPr>
          <w:rFonts w:ascii="Arial" w:hAnsi="Arial" w:cs="Arial"/>
        </w:rPr>
      </w:pPr>
      <w:r w:rsidRPr="001A771F">
        <w:rPr>
          <w:rFonts w:ascii="Arial" w:hAnsi="Arial" w:cs="Arial"/>
        </w:rPr>
        <w:t>Número 28,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29,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29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29 ter, aprobada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30, rechazada por mayoría </w:t>
      </w:r>
    </w:p>
    <w:p w:rsidR="00C54D62" w:rsidRPr="001A771F" w:rsidRDefault="00C54D62" w:rsidP="00C54D62">
      <w:pPr>
        <w:spacing w:after="0" w:line="240" w:lineRule="auto"/>
        <w:rPr>
          <w:rFonts w:ascii="Arial" w:hAnsi="Arial" w:cs="Arial"/>
        </w:rPr>
      </w:pPr>
      <w:r w:rsidRPr="001A771F">
        <w:rPr>
          <w:rFonts w:ascii="Arial" w:hAnsi="Arial" w:cs="Arial"/>
        </w:rPr>
        <w:t>Número 31,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31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32,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33,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33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 bis, retirada</w:t>
      </w:r>
    </w:p>
    <w:p w:rsidR="00C54D62" w:rsidRPr="001A771F" w:rsidRDefault="00C54D62" w:rsidP="00C54D62">
      <w:pPr>
        <w:spacing w:after="0" w:line="240" w:lineRule="auto"/>
        <w:rPr>
          <w:rFonts w:ascii="Arial" w:hAnsi="Arial" w:cs="Arial"/>
        </w:rPr>
      </w:pPr>
      <w:r w:rsidRPr="001A771F">
        <w:rPr>
          <w:rFonts w:ascii="Arial" w:hAnsi="Arial" w:cs="Arial"/>
        </w:rPr>
        <w:t>Número 37, retirada</w:t>
      </w:r>
    </w:p>
    <w:p w:rsidR="00C54D62" w:rsidRPr="001A771F" w:rsidRDefault="00C54D62" w:rsidP="00C54D62">
      <w:pPr>
        <w:spacing w:after="0" w:line="240" w:lineRule="auto"/>
        <w:rPr>
          <w:rFonts w:ascii="Arial" w:hAnsi="Arial" w:cs="Arial"/>
        </w:rPr>
      </w:pPr>
      <w:r w:rsidRPr="001A771F">
        <w:rPr>
          <w:rFonts w:ascii="Arial" w:hAnsi="Arial" w:cs="Arial"/>
        </w:rPr>
        <w:t>Número 38, retirada</w:t>
      </w:r>
    </w:p>
    <w:p w:rsidR="00C54D62" w:rsidRPr="001A771F" w:rsidRDefault="00C54D62" w:rsidP="00C54D62">
      <w:pPr>
        <w:spacing w:after="0" w:line="240" w:lineRule="auto"/>
        <w:rPr>
          <w:rFonts w:ascii="Arial" w:hAnsi="Arial" w:cs="Arial"/>
        </w:rPr>
      </w:pPr>
      <w:r w:rsidRPr="001A771F">
        <w:rPr>
          <w:rFonts w:ascii="Arial" w:hAnsi="Arial" w:cs="Arial"/>
        </w:rPr>
        <w:t>Número 39, retirada</w:t>
      </w:r>
    </w:p>
    <w:p w:rsidR="00C54D62" w:rsidRPr="001A771F" w:rsidRDefault="00C54D62" w:rsidP="00C54D62">
      <w:pPr>
        <w:spacing w:after="0" w:line="240" w:lineRule="auto"/>
        <w:rPr>
          <w:rFonts w:ascii="Arial" w:hAnsi="Arial" w:cs="Arial"/>
        </w:rPr>
      </w:pPr>
      <w:r w:rsidRPr="001A771F">
        <w:rPr>
          <w:rFonts w:ascii="Arial" w:hAnsi="Arial" w:cs="Arial"/>
        </w:rPr>
        <w:t>Número 40, retirada</w:t>
      </w:r>
    </w:p>
    <w:p w:rsidR="00C54D62" w:rsidRPr="001A771F" w:rsidRDefault="00C54D62" w:rsidP="00C54D62">
      <w:pPr>
        <w:spacing w:after="0" w:line="240" w:lineRule="auto"/>
        <w:rPr>
          <w:rFonts w:ascii="Arial" w:hAnsi="Arial" w:cs="Arial"/>
        </w:rPr>
      </w:pPr>
      <w:r w:rsidRPr="001A771F">
        <w:rPr>
          <w:rFonts w:ascii="Arial" w:hAnsi="Arial" w:cs="Arial"/>
        </w:rPr>
        <w:t>Número 41,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 ter,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 retirada</w:t>
      </w:r>
    </w:p>
    <w:p w:rsidR="00C54D62" w:rsidRPr="001A771F" w:rsidRDefault="00C54D62" w:rsidP="00C54D62">
      <w:pPr>
        <w:spacing w:after="0" w:line="240" w:lineRule="auto"/>
        <w:rPr>
          <w:rFonts w:ascii="Arial" w:hAnsi="Arial" w:cs="Arial"/>
        </w:rPr>
      </w:pPr>
      <w:r w:rsidRPr="001A771F">
        <w:rPr>
          <w:rFonts w:ascii="Arial" w:hAnsi="Arial" w:cs="Arial"/>
        </w:rPr>
        <w:t>Número 44, retirada</w:t>
      </w:r>
    </w:p>
    <w:p w:rsidR="00C54D62" w:rsidRPr="001A771F" w:rsidRDefault="00C54D62" w:rsidP="00C54D62">
      <w:pPr>
        <w:spacing w:after="0" w:line="240" w:lineRule="auto"/>
        <w:rPr>
          <w:rFonts w:ascii="Arial" w:hAnsi="Arial" w:cs="Arial"/>
        </w:rPr>
      </w:pPr>
      <w:r w:rsidRPr="001A771F">
        <w:rPr>
          <w:rFonts w:ascii="Arial" w:hAnsi="Arial" w:cs="Arial"/>
        </w:rPr>
        <w:t>Número 45, retirada</w:t>
      </w:r>
    </w:p>
    <w:p w:rsidR="00C54D62" w:rsidRPr="001A771F" w:rsidRDefault="00C54D62" w:rsidP="00C54D62">
      <w:pPr>
        <w:spacing w:after="0" w:line="240" w:lineRule="auto"/>
        <w:rPr>
          <w:rFonts w:ascii="Arial" w:hAnsi="Arial" w:cs="Arial"/>
        </w:rPr>
      </w:pPr>
      <w:r w:rsidRPr="001A771F">
        <w:rPr>
          <w:rFonts w:ascii="Arial" w:hAnsi="Arial" w:cs="Arial"/>
        </w:rPr>
        <w:t>Número 46, inadmisible</w:t>
      </w:r>
    </w:p>
    <w:p w:rsidR="00C54D62" w:rsidRPr="001A771F" w:rsidRDefault="00C54D62" w:rsidP="00C54D62">
      <w:pPr>
        <w:spacing w:after="0" w:line="240" w:lineRule="auto"/>
        <w:rPr>
          <w:rFonts w:ascii="Arial" w:hAnsi="Arial" w:cs="Arial"/>
        </w:rPr>
      </w:pPr>
      <w:r w:rsidRPr="001A771F">
        <w:rPr>
          <w:rFonts w:ascii="Arial" w:hAnsi="Arial" w:cs="Arial"/>
        </w:rPr>
        <w:t>Número 47,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51, retirada</w:t>
      </w:r>
    </w:p>
    <w:p w:rsidR="00C54D62" w:rsidRPr="001A771F" w:rsidRDefault="00C54D62" w:rsidP="00C54D62">
      <w:pPr>
        <w:spacing w:after="0" w:line="240" w:lineRule="auto"/>
        <w:rPr>
          <w:rFonts w:ascii="Arial" w:hAnsi="Arial" w:cs="Arial"/>
        </w:rPr>
      </w:pPr>
      <w:r w:rsidRPr="001A771F">
        <w:rPr>
          <w:rFonts w:ascii="Arial" w:hAnsi="Arial" w:cs="Arial"/>
        </w:rPr>
        <w:t>Número 52, retirada</w:t>
      </w:r>
    </w:p>
    <w:p w:rsidR="00C54D62" w:rsidRPr="001A771F" w:rsidRDefault="00C54D62" w:rsidP="00C54D62">
      <w:pPr>
        <w:spacing w:after="0" w:line="240" w:lineRule="auto"/>
        <w:rPr>
          <w:rFonts w:ascii="Arial" w:hAnsi="Arial" w:cs="Arial"/>
        </w:rPr>
      </w:pPr>
      <w:r w:rsidRPr="001A771F">
        <w:rPr>
          <w:rFonts w:ascii="Arial" w:hAnsi="Arial" w:cs="Arial"/>
        </w:rPr>
        <w:t>Número 53,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53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54, retirada</w:t>
      </w:r>
    </w:p>
    <w:p w:rsidR="00C54D62" w:rsidRPr="001A771F" w:rsidRDefault="00C54D62" w:rsidP="00C54D62">
      <w:pPr>
        <w:spacing w:after="0" w:line="240" w:lineRule="auto"/>
        <w:rPr>
          <w:rFonts w:ascii="Arial" w:hAnsi="Arial" w:cs="Arial"/>
        </w:rPr>
      </w:pPr>
      <w:r w:rsidRPr="001A771F">
        <w:rPr>
          <w:rFonts w:ascii="Arial" w:hAnsi="Arial" w:cs="Arial"/>
        </w:rPr>
        <w:t>Número 55, inadmisible</w:t>
      </w:r>
    </w:p>
    <w:p w:rsidR="00C54D62" w:rsidRPr="001A771F" w:rsidRDefault="00C54D62" w:rsidP="00C54D62">
      <w:pPr>
        <w:spacing w:after="0" w:line="240" w:lineRule="auto"/>
        <w:rPr>
          <w:rFonts w:ascii="Arial" w:hAnsi="Arial" w:cs="Arial"/>
        </w:rPr>
      </w:pPr>
      <w:r w:rsidRPr="001A771F">
        <w:rPr>
          <w:rFonts w:ascii="Arial" w:hAnsi="Arial" w:cs="Arial"/>
        </w:rPr>
        <w:t>Número 56, inadmisible</w:t>
      </w:r>
    </w:p>
    <w:p w:rsidR="00C54D62" w:rsidRPr="001A771F" w:rsidRDefault="00C54D62" w:rsidP="00C54D62">
      <w:pPr>
        <w:spacing w:after="0" w:line="240" w:lineRule="auto"/>
        <w:rPr>
          <w:rFonts w:ascii="Arial" w:hAnsi="Arial" w:cs="Arial"/>
        </w:rPr>
      </w:pPr>
      <w:r w:rsidRPr="001A771F">
        <w:rPr>
          <w:rFonts w:ascii="Arial" w:hAnsi="Arial" w:cs="Arial"/>
        </w:rPr>
        <w:t>Número 56 bis, retirada</w:t>
      </w:r>
    </w:p>
    <w:p w:rsidR="00C54D62" w:rsidRPr="001A771F" w:rsidRDefault="00C54D62" w:rsidP="00C54D62">
      <w:pPr>
        <w:spacing w:after="0" w:line="240" w:lineRule="auto"/>
        <w:rPr>
          <w:rFonts w:ascii="Arial" w:hAnsi="Arial" w:cs="Arial"/>
        </w:rPr>
      </w:pPr>
      <w:r w:rsidRPr="001A771F">
        <w:rPr>
          <w:rFonts w:ascii="Arial" w:hAnsi="Arial" w:cs="Arial"/>
        </w:rPr>
        <w:t>Número 57, retirada</w:t>
      </w:r>
    </w:p>
    <w:p w:rsidR="00C54D62" w:rsidRPr="001A771F" w:rsidRDefault="00C54D62" w:rsidP="00C54D62">
      <w:pPr>
        <w:spacing w:after="0" w:line="240" w:lineRule="auto"/>
        <w:rPr>
          <w:rFonts w:ascii="Arial" w:hAnsi="Arial" w:cs="Arial"/>
        </w:rPr>
      </w:pPr>
      <w:r w:rsidRPr="001A771F">
        <w:rPr>
          <w:rFonts w:ascii="Arial" w:hAnsi="Arial" w:cs="Arial"/>
        </w:rPr>
        <w:t>Número 57 bis, retirada</w:t>
      </w:r>
    </w:p>
    <w:p w:rsidR="00C54D62" w:rsidRPr="001A771F" w:rsidRDefault="00C54D62" w:rsidP="00C54D62">
      <w:pPr>
        <w:spacing w:after="0" w:line="240" w:lineRule="auto"/>
        <w:rPr>
          <w:rFonts w:ascii="Arial" w:hAnsi="Arial" w:cs="Arial"/>
        </w:rPr>
      </w:pPr>
      <w:r w:rsidRPr="001A771F">
        <w:rPr>
          <w:rFonts w:ascii="Arial" w:hAnsi="Arial" w:cs="Arial"/>
        </w:rPr>
        <w:t>Número 58, inadmisible</w:t>
      </w:r>
    </w:p>
    <w:p w:rsidR="00C54D62" w:rsidRPr="001A771F" w:rsidRDefault="00C54D62" w:rsidP="00C54D62">
      <w:pPr>
        <w:spacing w:after="0" w:line="240" w:lineRule="auto"/>
        <w:rPr>
          <w:rFonts w:ascii="Arial" w:hAnsi="Arial" w:cs="Arial"/>
        </w:rPr>
      </w:pPr>
      <w:r w:rsidRPr="001A771F">
        <w:rPr>
          <w:rFonts w:ascii="Arial" w:hAnsi="Arial" w:cs="Arial"/>
        </w:rPr>
        <w:t>Número 59, inadmisible</w:t>
      </w:r>
    </w:p>
    <w:p w:rsidR="00C54D62" w:rsidRPr="001A771F" w:rsidRDefault="00C54D62" w:rsidP="00C54D62">
      <w:pPr>
        <w:spacing w:after="0" w:line="240" w:lineRule="auto"/>
        <w:rPr>
          <w:rFonts w:ascii="Arial" w:hAnsi="Arial" w:cs="Arial"/>
        </w:rPr>
      </w:pPr>
      <w:r w:rsidRPr="001A771F">
        <w:rPr>
          <w:rFonts w:ascii="Arial" w:hAnsi="Arial" w:cs="Arial"/>
        </w:rPr>
        <w:t>Número 60, retirada</w:t>
      </w:r>
    </w:p>
    <w:p w:rsidR="00C54D62" w:rsidRPr="001A771F" w:rsidRDefault="00C54D62" w:rsidP="00C54D62">
      <w:pPr>
        <w:spacing w:after="0" w:line="240" w:lineRule="auto"/>
        <w:rPr>
          <w:rFonts w:ascii="Arial" w:hAnsi="Arial" w:cs="Arial"/>
        </w:rPr>
      </w:pPr>
      <w:r w:rsidRPr="001A771F">
        <w:rPr>
          <w:rFonts w:ascii="Arial" w:hAnsi="Arial" w:cs="Arial"/>
        </w:rPr>
        <w:t>Número 60 bis, retirada</w:t>
      </w:r>
    </w:p>
    <w:p w:rsidR="00C54D62" w:rsidRPr="001A771F" w:rsidRDefault="00C54D62" w:rsidP="00C54D62">
      <w:pPr>
        <w:spacing w:after="0" w:line="240" w:lineRule="auto"/>
        <w:rPr>
          <w:rFonts w:ascii="Arial" w:hAnsi="Arial" w:cs="Arial"/>
        </w:rPr>
      </w:pPr>
      <w:r w:rsidRPr="001A771F">
        <w:rPr>
          <w:rFonts w:ascii="Arial" w:hAnsi="Arial" w:cs="Arial"/>
        </w:rPr>
        <w:t>Número 61, inadmisible</w:t>
      </w:r>
    </w:p>
    <w:p w:rsidR="00C54D62" w:rsidRPr="001A771F" w:rsidRDefault="00C54D62" w:rsidP="00C54D62">
      <w:pPr>
        <w:spacing w:after="0" w:line="240" w:lineRule="auto"/>
        <w:rPr>
          <w:rFonts w:ascii="Arial" w:hAnsi="Arial" w:cs="Arial"/>
        </w:rPr>
      </w:pPr>
      <w:r w:rsidRPr="001A771F">
        <w:rPr>
          <w:rFonts w:ascii="Arial" w:hAnsi="Arial" w:cs="Arial"/>
        </w:rPr>
        <w:t>Número 61 bis, retirada</w:t>
      </w:r>
    </w:p>
    <w:p w:rsidR="00C54D62" w:rsidRPr="001A771F" w:rsidRDefault="00C54D62" w:rsidP="00C54D62">
      <w:pPr>
        <w:spacing w:after="0" w:line="240" w:lineRule="auto"/>
        <w:rPr>
          <w:rFonts w:ascii="Arial" w:hAnsi="Arial" w:cs="Arial"/>
        </w:rPr>
      </w:pPr>
      <w:r w:rsidRPr="001A771F">
        <w:rPr>
          <w:rFonts w:ascii="Arial" w:hAnsi="Arial" w:cs="Arial"/>
        </w:rPr>
        <w:t>Número 62, inadmisible</w:t>
      </w:r>
    </w:p>
    <w:p w:rsidR="00C54D62" w:rsidRPr="001A771F" w:rsidRDefault="00C54D62" w:rsidP="00C54D62">
      <w:pPr>
        <w:spacing w:after="0" w:line="240" w:lineRule="auto"/>
        <w:rPr>
          <w:rFonts w:ascii="Arial" w:hAnsi="Arial" w:cs="Arial"/>
        </w:rPr>
      </w:pPr>
      <w:r w:rsidRPr="001A771F">
        <w:rPr>
          <w:rFonts w:ascii="Arial" w:hAnsi="Arial" w:cs="Arial"/>
        </w:rPr>
        <w:t>Número 62 bis, inadmisible</w:t>
      </w:r>
    </w:p>
    <w:p w:rsidR="00C54D62" w:rsidRPr="001A771F" w:rsidRDefault="00C54D62" w:rsidP="00C54D62">
      <w:pPr>
        <w:spacing w:after="0" w:line="240" w:lineRule="auto"/>
        <w:rPr>
          <w:rFonts w:ascii="Arial" w:hAnsi="Arial" w:cs="Arial"/>
        </w:rPr>
      </w:pPr>
      <w:r w:rsidRPr="001A771F">
        <w:rPr>
          <w:rFonts w:ascii="Arial" w:hAnsi="Arial" w:cs="Arial"/>
        </w:rPr>
        <w:t>Número 63, inadmisible</w:t>
      </w:r>
    </w:p>
    <w:p w:rsidR="00C54D62" w:rsidRPr="001A771F" w:rsidRDefault="00C54D62" w:rsidP="00C54D62">
      <w:pPr>
        <w:spacing w:after="0" w:line="240" w:lineRule="auto"/>
        <w:rPr>
          <w:rFonts w:ascii="Arial" w:hAnsi="Arial" w:cs="Arial"/>
        </w:rPr>
      </w:pPr>
      <w:r w:rsidRPr="001A771F">
        <w:rPr>
          <w:rFonts w:ascii="Arial" w:hAnsi="Arial" w:cs="Arial"/>
        </w:rPr>
        <w:t>Número 64, inadmisible</w:t>
      </w:r>
    </w:p>
    <w:p w:rsidR="00C54D62" w:rsidRPr="001A771F" w:rsidRDefault="00C54D62" w:rsidP="00C54D62">
      <w:pPr>
        <w:spacing w:after="0" w:line="240" w:lineRule="auto"/>
        <w:rPr>
          <w:rFonts w:ascii="Arial" w:hAnsi="Arial" w:cs="Arial"/>
        </w:rPr>
      </w:pPr>
      <w:r w:rsidRPr="001A771F">
        <w:rPr>
          <w:rFonts w:ascii="Arial" w:hAnsi="Arial" w:cs="Arial"/>
        </w:rPr>
        <w:t>Número 65, retirada</w:t>
      </w:r>
    </w:p>
    <w:p w:rsidR="00C54D62" w:rsidRPr="001A771F" w:rsidRDefault="00C54D62" w:rsidP="00C54D62">
      <w:pPr>
        <w:spacing w:after="0" w:line="240" w:lineRule="auto"/>
        <w:rPr>
          <w:rFonts w:ascii="Arial" w:hAnsi="Arial" w:cs="Arial"/>
        </w:rPr>
      </w:pPr>
      <w:r w:rsidRPr="001A771F">
        <w:rPr>
          <w:rFonts w:ascii="Arial" w:hAnsi="Arial" w:cs="Arial"/>
        </w:rPr>
        <w:t>Número 66, retirada</w:t>
      </w:r>
    </w:p>
    <w:p w:rsidR="00C54D62" w:rsidRPr="001A771F" w:rsidRDefault="00C54D62" w:rsidP="00C54D62">
      <w:pPr>
        <w:spacing w:after="0" w:line="240" w:lineRule="auto"/>
        <w:rPr>
          <w:rFonts w:ascii="Arial" w:hAnsi="Arial" w:cs="Arial"/>
        </w:rPr>
      </w:pPr>
      <w:r w:rsidRPr="001A771F">
        <w:rPr>
          <w:rFonts w:ascii="Arial" w:hAnsi="Arial" w:cs="Arial"/>
        </w:rPr>
        <w:t>Número 67, inadmisible</w:t>
      </w:r>
    </w:p>
    <w:p w:rsidR="00C54D62" w:rsidRPr="001A771F" w:rsidRDefault="00C54D62" w:rsidP="00C54D62">
      <w:pPr>
        <w:spacing w:after="0" w:line="240" w:lineRule="auto"/>
        <w:rPr>
          <w:rFonts w:ascii="Arial" w:hAnsi="Arial" w:cs="Arial"/>
        </w:rPr>
      </w:pPr>
      <w:r w:rsidRPr="001A771F">
        <w:rPr>
          <w:rFonts w:ascii="Arial" w:hAnsi="Arial" w:cs="Arial"/>
        </w:rPr>
        <w:t>Número 67 bis, retirada</w:t>
      </w:r>
    </w:p>
    <w:p w:rsidR="00C54D62" w:rsidRPr="001A771F" w:rsidRDefault="00C54D62" w:rsidP="00C54D62">
      <w:pPr>
        <w:spacing w:after="0" w:line="240" w:lineRule="auto"/>
        <w:rPr>
          <w:rFonts w:ascii="Arial" w:hAnsi="Arial" w:cs="Arial"/>
        </w:rPr>
      </w:pPr>
      <w:r w:rsidRPr="001A771F">
        <w:rPr>
          <w:rFonts w:ascii="Arial" w:hAnsi="Arial" w:cs="Arial"/>
        </w:rPr>
        <w:t>Número 68, inadmisible</w:t>
      </w:r>
    </w:p>
    <w:p w:rsidR="00C54D62" w:rsidRPr="001A771F" w:rsidRDefault="00C54D62" w:rsidP="00C54D62">
      <w:pPr>
        <w:spacing w:after="0" w:line="240" w:lineRule="auto"/>
        <w:rPr>
          <w:rFonts w:ascii="Arial" w:hAnsi="Arial" w:cs="Arial"/>
        </w:rPr>
      </w:pPr>
      <w:r w:rsidRPr="001A771F">
        <w:rPr>
          <w:rFonts w:ascii="Arial" w:hAnsi="Arial" w:cs="Arial"/>
        </w:rPr>
        <w:t>Número 69, retirada</w:t>
      </w:r>
    </w:p>
    <w:p w:rsidR="00C54D62" w:rsidRPr="001A771F" w:rsidRDefault="00C54D62" w:rsidP="00C54D62">
      <w:pPr>
        <w:spacing w:after="0" w:line="240" w:lineRule="auto"/>
        <w:rPr>
          <w:rFonts w:ascii="Arial" w:hAnsi="Arial" w:cs="Arial"/>
        </w:rPr>
      </w:pPr>
      <w:r w:rsidRPr="001A771F">
        <w:rPr>
          <w:rFonts w:ascii="Arial" w:hAnsi="Arial" w:cs="Arial"/>
        </w:rPr>
        <w:t>Número 70, retirada</w:t>
      </w:r>
    </w:p>
    <w:p w:rsidR="00C54D62" w:rsidRPr="001A771F" w:rsidRDefault="00C54D62" w:rsidP="00C54D62">
      <w:pPr>
        <w:spacing w:after="0" w:line="240" w:lineRule="auto"/>
        <w:rPr>
          <w:rFonts w:ascii="Arial" w:hAnsi="Arial" w:cs="Arial"/>
        </w:rPr>
      </w:pPr>
      <w:r w:rsidRPr="001A771F">
        <w:rPr>
          <w:rFonts w:ascii="Arial" w:hAnsi="Arial" w:cs="Arial"/>
        </w:rPr>
        <w:t>Numero 70 bis, retirada</w:t>
      </w:r>
    </w:p>
    <w:p w:rsidR="00C54D62" w:rsidRPr="001A771F" w:rsidRDefault="00C54D62" w:rsidP="00C54D62">
      <w:pPr>
        <w:spacing w:after="0" w:line="240" w:lineRule="auto"/>
        <w:rPr>
          <w:rFonts w:ascii="Arial" w:hAnsi="Arial" w:cs="Arial"/>
        </w:rPr>
      </w:pPr>
      <w:r w:rsidRPr="001A771F">
        <w:rPr>
          <w:rFonts w:ascii="Arial" w:hAnsi="Arial" w:cs="Arial"/>
        </w:rPr>
        <w:t>Número 71, retirada</w:t>
      </w:r>
    </w:p>
    <w:p w:rsidR="00C54D62" w:rsidRPr="001A771F" w:rsidRDefault="00C54D62" w:rsidP="00C54D62">
      <w:pPr>
        <w:spacing w:after="0" w:line="240" w:lineRule="auto"/>
        <w:rPr>
          <w:rFonts w:ascii="Arial" w:hAnsi="Arial" w:cs="Arial"/>
        </w:rPr>
      </w:pPr>
      <w:r w:rsidRPr="001A771F">
        <w:rPr>
          <w:rFonts w:ascii="Arial" w:hAnsi="Arial" w:cs="Arial"/>
        </w:rPr>
        <w:t>Número 72, retirada</w:t>
      </w:r>
    </w:p>
    <w:p w:rsidR="00C54D62" w:rsidRPr="001A771F" w:rsidRDefault="00C54D62" w:rsidP="00C54D62">
      <w:pPr>
        <w:spacing w:after="0" w:line="240" w:lineRule="auto"/>
        <w:rPr>
          <w:rFonts w:ascii="Arial" w:hAnsi="Arial" w:cs="Arial"/>
        </w:rPr>
      </w:pPr>
      <w:r w:rsidRPr="001A771F">
        <w:rPr>
          <w:rFonts w:ascii="Arial" w:hAnsi="Arial" w:cs="Arial"/>
        </w:rPr>
        <w:t>Número 73, retirada</w:t>
      </w:r>
    </w:p>
    <w:p w:rsidR="00C54D62" w:rsidRPr="001A771F" w:rsidRDefault="00C54D62" w:rsidP="00C54D62">
      <w:pPr>
        <w:spacing w:after="0" w:line="240" w:lineRule="auto"/>
        <w:rPr>
          <w:rFonts w:ascii="Arial" w:hAnsi="Arial" w:cs="Arial"/>
        </w:rPr>
      </w:pPr>
      <w:r w:rsidRPr="001A771F">
        <w:rPr>
          <w:rFonts w:ascii="Arial" w:hAnsi="Arial" w:cs="Arial"/>
        </w:rPr>
        <w:t>Número 74, retirada</w:t>
      </w:r>
    </w:p>
    <w:p w:rsidR="00C54D62" w:rsidRPr="001A771F" w:rsidRDefault="00C54D62" w:rsidP="00C54D62">
      <w:pPr>
        <w:spacing w:after="0" w:line="240" w:lineRule="auto"/>
        <w:rPr>
          <w:rFonts w:ascii="Arial" w:hAnsi="Arial" w:cs="Arial"/>
        </w:rPr>
      </w:pPr>
      <w:r w:rsidRPr="001A771F">
        <w:rPr>
          <w:rFonts w:ascii="Arial" w:hAnsi="Arial" w:cs="Arial"/>
        </w:rPr>
        <w:t>Número 74 bis, inadmisible</w:t>
      </w:r>
    </w:p>
    <w:p w:rsidR="00C54D62" w:rsidRPr="001A771F" w:rsidRDefault="00C54D62" w:rsidP="00C54D62">
      <w:pPr>
        <w:spacing w:after="0" w:line="240" w:lineRule="auto"/>
        <w:rPr>
          <w:rFonts w:ascii="Arial" w:hAnsi="Arial" w:cs="Arial"/>
        </w:rPr>
      </w:pPr>
      <w:r w:rsidRPr="001A771F">
        <w:rPr>
          <w:rFonts w:ascii="Arial" w:hAnsi="Arial" w:cs="Arial"/>
        </w:rPr>
        <w:t>Número 75, aprobada con modificaciones por unanimidad, excepto letra b) inciso 1°, aprobada por mayoría</w:t>
      </w:r>
    </w:p>
    <w:p w:rsidR="00C54D62" w:rsidRPr="001A771F" w:rsidRDefault="00C54D62" w:rsidP="00C54D62">
      <w:pPr>
        <w:spacing w:after="0" w:line="240" w:lineRule="auto"/>
        <w:rPr>
          <w:rFonts w:ascii="Arial" w:hAnsi="Arial" w:cs="Arial"/>
        </w:rPr>
      </w:pPr>
      <w:r w:rsidRPr="00C54D62">
        <w:rPr>
          <w:rFonts w:ascii="Arial" w:hAnsi="Arial" w:cs="Arial"/>
        </w:rPr>
        <w:t>Número 75 a) aprobada</w:t>
      </w:r>
    </w:p>
    <w:p w:rsidR="00C54D62" w:rsidRPr="001A771F" w:rsidRDefault="00C54D62" w:rsidP="00C54D62">
      <w:pPr>
        <w:spacing w:after="0" w:line="240" w:lineRule="auto"/>
        <w:rPr>
          <w:rFonts w:ascii="Arial" w:hAnsi="Arial" w:cs="Arial"/>
        </w:rPr>
      </w:pPr>
      <w:r w:rsidRPr="001A771F">
        <w:rPr>
          <w:rFonts w:ascii="Arial" w:hAnsi="Arial" w:cs="Arial"/>
        </w:rPr>
        <w:t>Número 76, retirada</w:t>
      </w:r>
    </w:p>
    <w:p w:rsidR="00C54D62" w:rsidRPr="001A771F" w:rsidRDefault="00C54D62" w:rsidP="00C54D62">
      <w:pPr>
        <w:spacing w:after="0" w:line="240" w:lineRule="auto"/>
        <w:rPr>
          <w:rFonts w:ascii="Arial" w:hAnsi="Arial" w:cs="Arial"/>
        </w:rPr>
      </w:pPr>
      <w:r w:rsidRPr="001A771F">
        <w:rPr>
          <w:rFonts w:ascii="Arial" w:hAnsi="Arial" w:cs="Arial"/>
        </w:rPr>
        <w:t>Número 77, retirada</w:t>
      </w:r>
    </w:p>
    <w:p w:rsidR="00C54D62" w:rsidRPr="001A771F" w:rsidRDefault="00C54D62" w:rsidP="00C54D62">
      <w:pPr>
        <w:spacing w:after="0" w:line="240" w:lineRule="auto"/>
        <w:rPr>
          <w:rFonts w:ascii="Arial" w:hAnsi="Arial" w:cs="Arial"/>
        </w:rPr>
      </w:pPr>
      <w:r w:rsidRPr="001A771F">
        <w:rPr>
          <w:rFonts w:ascii="Arial" w:hAnsi="Arial" w:cs="Arial"/>
        </w:rPr>
        <w:t>Número 78,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79,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80, rechazada</w:t>
      </w:r>
    </w:p>
    <w:p w:rsidR="00C54D62" w:rsidRPr="001A771F" w:rsidRDefault="00C54D62" w:rsidP="00C54D62">
      <w:pPr>
        <w:spacing w:after="0" w:line="240" w:lineRule="auto"/>
        <w:rPr>
          <w:rFonts w:ascii="Arial" w:hAnsi="Arial" w:cs="Arial"/>
        </w:rPr>
      </w:pPr>
      <w:r w:rsidRPr="001A771F">
        <w:rPr>
          <w:rFonts w:ascii="Arial" w:hAnsi="Arial" w:cs="Arial"/>
        </w:rPr>
        <w:t>Número 80 bis, retirada</w:t>
      </w:r>
    </w:p>
    <w:p w:rsidR="00C54D62" w:rsidRPr="001A771F" w:rsidRDefault="00C54D62" w:rsidP="00C54D62">
      <w:pPr>
        <w:spacing w:after="0" w:line="240" w:lineRule="auto"/>
        <w:rPr>
          <w:rFonts w:ascii="Arial" w:hAnsi="Arial" w:cs="Arial"/>
        </w:rPr>
      </w:pPr>
      <w:r w:rsidRPr="001A771F">
        <w:rPr>
          <w:rFonts w:ascii="Arial" w:hAnsi="Arial" w:cs="Arial"/>
        </w:rPr>
        <w:t>Número 81, retirada</w:t>
      </w:r>
    </w:p>
    <w:p w:rsidR="00C54D62" w:rsidRPr="001A771F" w:rsidRDefault="00C54D62" w:rsidP="00C54D62">
      <w:pPr>
        <w:spacing w:after="0" w:line="240" w:lineRule="auto"/>
        <w:rPr>
          <w:rFonts w:ascii="Arial" w:hAnsi="Arial" w:cs="Arial"/>
        </w:rPr>
      </w:pPr>
      <w:r w:rsidRPr="001A771F">
        <w:rPr>
          <w:rFonts w:ascii="Arial" w:hAnsi="Arial" w:cs="Arial"/>
        </w:rPr>
        <w:t>Número 81 bis, inadmisible</w:t>
      </w:r>
    </w:p>
    <w:p w:rsidR="00C54D62" w:rsidRPr="001A771F" w:rsidRDefault="00C54D62" w:rsidP="00C54D62">
      <w:pPr>
        <w:spacing w:after="0" w:line="240" w:lineRule="auto"/>
        <w:rPr>
          <w:rFonts w:ascii="Arial" w:hAnsi="Arial" w:cs="Arial"/>
        </w:rPr>
      </w:pPr>
      <w:r w:rsidRPr="00C54D62">
        <w:rPr>
          <w:rFonts w:ascii="Arial" w:hAnsi="Arial" w:cs="Arial"/>
        </w:rPr>
        <w:t>Número 82, retirada</w:t>
      </w:r>
    </w:p>
    <w:p w:rsidR="00C54D62" w:rsidRPr="001A771F" w:rsidRDefault="00293B31" w:rsidP="00C54D62">
      <w:pPr>
        <w:spacing w:after="0" w:line="240" w:lineRule="auto"/>
        <w:rPr>
          <w:rFonts w:ascii="Arial" w:hAnsi="Arial" w:cs="Arial"/>
        </w:rPr>
      </w:pPr>
      <w:r>
        <w:rPr>
          <w:rFonts w:ascii="Arial" w:hAnsi="Arial" w:cs="Arial"/>
        </w:rPr>
        <w:t>Número 82 bis, aprobada sin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83, retirada</w:t>
      </w:r>
    </w:p>
    <w:p w:rsidR="00C54D62" w:rsidRPr="001A771F" w:rsidRDefault="00C54D62" w:rsidP="00C54D62">
      <w:pPr>
        <w:spacing w:after="0" w:line="240" w:lineRule="auto"/>
        <w:rPr>
          <w:rFonts w:ascii="Arial" w:hAnsi="Arial" w:cs="Arial"/>
        </w:rPr>
      </w:pPr>
      <w:r w:rsidRPr="001A771F">
        <w:rPr>
          <w:rFonts w:ascii="Arial" w:hAnsi="Arial" w:cs="Arial"/>
        </w:rPr>
        <w:t>Número 84,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85, inadmisible</w:t>
      </w:r>
    </w:p>
    <w:p w:rsidR="00C54D62" w:rsidRPr="001A771F" w:rsidRDefault="00C54D62" w:rsidP="00C54D62">
      <w:pPr>
        <w:spacing w:after="0" w:line="240" w:lineRule="auto"/>
        <w:rPr>
          <w:rFonts w:ascii="Arial" w:hAnsi="Arial" w:cs="Arial"/>
        </w:rPr>
      </w:pPr>
      <w:r w:rsidRPr="001A771F">
        <w:rPr>
          <w:rFonts w:ascii="Arial" w:hAnsi="Arial" w:cs="Arial"/>
        </w:rPr>
        <w:t>Número 86,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87, inadmisible</w:t>
      </w:r>
    </w:p>
    <w:p w:rsidR="00C54D62" w:rsidRPr="001A771F" w:rsidRDefault="00C54D62" w:rsidP="00C54D62">
      <w:pPr>
        <w:spacing w:after="0" w:line="240" w:lineRule="auto"/>
        <w:rPr>
          <w:rFonts w:ascii="Arial" w:hAnsi="Arial" w:cs="Arial"/>
        </w:rPr>
      </w:pPr>
      <w:r w:rsidRPr="001A771F">
        <w:rPr>
          <w:rFonts w:ascii="Arial" w:hAnsi="Arial" w:cs="Arial"/>
        </w:rPr>
        <w:t>Número 88, inadmisible</w:t>
      </w:r>
    </w:p>
    <w:p w:rsidR="00C54D62" w:rsidRPr="001A771F" w:rsidRDefault="00C54D62" w:rsidP="00C54D62">
      <w:pPr>
        <w:spacing w:after="0" w:line="240" w:lineRule="auto"/>
        <w:rPr>
          <w:rFonts w:ascii="Arial" w:hAnsi="Arial" w:cs="Arial"/>
        </w:rPr>
      </w:pPr>
      <w:r w:rsidRPr="001A771F">
        <w:rPr>
          <w:rFonts w:ascii="Arial" w:hAnsi="Arial" w:cs="Arial"/>
        </w:rPr>
        <w:t>Número 89, inadmisible</w:t>
      </w:r>
    </w:p>
    <w:p w:rsidR="00C54D62" w:rsidRPr="001A771F" w:rsidRDefault="00C54D62" w:rsidP="00C54D62">
      <w:pPr>
        <w:spacing w:after="0" w:line="240" w:lineRule="auto"/>
        <w:rPr>
          <w:rFonts w:ascii="Arial" w:hAnsi="Arial" w:cs="Arial"/>
        </w:rPr>
      </w:pPr>
      <w:r w:rsidRPr="001A771F">
        <w:rPr>
          <w:rFonts w:ascii="Arial" w:hAnsi="Arial" w:cs="Arial"/>
        </w:rPr>
        <w:t>Número 90, inadmisible</w:t>
      </w:r>
    </w:p>
    <w:p w:rsidR="00C54D62" w:rsidRPr="001A771F" w:rsidRDefault="00C54D62" w:rsidP="00C54D62">
      <w:pPr>
        <w:spacing w:after="0" w:line="240" w:lineRule="auto"/>
        <w:rPr>
          <w:rFonts w:ascii="Arial" w:hAnsi="Arial" w:cs="Arial"/>
        </w:rPr>
      </w:pPr>
      <w:r w:rsidRPr="001A771F">
        <w:rPr>
          <w:rFonts w:ascii="Arial" w:hAnsi="Arial" w:cs="Arial"/>
        </w:rPr>
        <w:t>Número 91, inadmisible</w:t>
      </w:r>
    </w:p>
    <w:p w:rsidR="00C54D62" w:rsidRPr="001A771F" w:rsidRDefault="00C54D62" w:rsidP="00C54D62">
      <w:pPr>
        <w:spacing w:after="0" w:line="240" w:lineRule="auto"/>
        <w:rPr>
          <w:rFonts w:ascii="Arial" w:hAnsi="Arial" w:cs="Arial"/>
        </w:rPr>
      </w:pPr>
      <w:r w:rsidRPr="001A771F">
        <w:rPr>
          <w:rFonts w:ascii="Arial" w:hAnsi="Arial" w:cs="Arial"/>
        </w:rPr>
        <w:t>Número 92, inadmisible</w:t>
      </w:r>
    </w:p>
    <w:p w:rsidR="00C54D62" w:rsidRPr="001A771F" w:rsidRDefault="00C54D62" w:rsidP="00C54D62">
      <w:pPr>
        <w:spacing w:after="0" w:line="240" w:lineRule="auto"/>
        <w:rPr>
          <w:rFonts w:ascii="Arial" w:hAnsi="Arial" w:cs="Arial"/>
        </w:rPr>
      </w:pPr>
      <w:r w:rsidRPr="001A771F">
        <w:rPr>
          <w:rFonts w:ascii="Arial" w:hAnsi="Arial" w:cs="Arial"/>
        </w:rPr>
        <w:t>Número 93, inadmisible</w:t>
      </w:r>
    </w:p>
    <w:p w:rsidR="00C54D62" w:rsidRPr="001A771F" w:rsidRDefault="00C54D62" w:rsidP="00C54D62">
      <w:pPr>
        <w:spacing w:after="0" w:line="240" w:lineRule="auto"/>
        <w:rPr>
          <w:rFonts w:ascii="Arial" w:hAnsi="Arial" w:cs="Arial"/>
        </w:rPr>
      </w:pPr>
      <w:r w:rsidRPr="001A771F">
        <w:rPr>
          <w:rFonts w:ascii="Arial" w:hAnsi="Arial" w:cs="Arial"/>
        </w:rPr>
        <w:t>Número 94, inadmisible</w:t>
      </w:r>
    </w:p>
    <w:p w:rsidR="00C54D62" w:rsidRPr="001A771F" w:rsidRDefault="00C54D62" w:rsidP="00C54D62">
      <w:pPr>
        <w:spacing w:after="0" w:line="240" w:lineRule="auto"/>
        <w:rPr>
          <w:rFonts w:ascii="Arial" w:hAnsi="Arial" w:cs="Arial"/>
        </w:rPr>
      </w:pPr>
      <w:r w:rsidRPr="001A771F">
        <w:rPr>
          <w:rFonts w:ascii="Arial" w:hAnsi="Arial" w:cs="Arial"/>
        </w:rPr>
        <w:t>Número 94 bis, inadmisible</w:t>
      </w:r>
    </w:p>
    <w:p w:rsidR="00C54D62" w:rsidRPr="001A771F" w:rsidRDefault="00C54D62" w:rsidP="00C54D62">
      <w:pPr>
        <w:spacing w:after="0" w:line="240" w:lineRule="auto"/>
        <w:rPr>
          <w:rFonts w:ascii="Arial" w:hAnsi="Arial" w:cs="Arial"/>
        </w:rPr>
      </w:pPr>
      <w:r w:rsidRPr="001A771F">
        <w:rPr>
          <w:rFonts w:ascii="Arial" w:hAnsi="Arial" w:cs="Arial"/>
        </w:rPr>
        <w:t>Número 95,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96, rechazada mayoría</w:t>
      </w:r>
    </w:p>
    <w:p w:rsidR="00C54D62" w:rsidRPr="001A771F" w:rsidRDefault="00C54D62" w:rsidP="00C54D62">
      <w:pPr>
        <w:spacing w:after="0" w:line="240" w:lineRule="auto"/>
        <w:rPr>
          <w:rFonts w:ascii="Arial" w:hAnsi="Arial" w:cs="Arial"/>
        </w:rPr>
      </w:pPr>
      <w:r w:rsidRPr="001A771F">
        <w:rPr>
          <w:rFonts w:ascii="Arial" w:hAnsi="Arial" w:cs="Arial"/>
        </w:rPr>
        <w:t>Número 97,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98, inadmisible</w:t>
      </w:r>
    </w:p>
    <w:p w:rsidR="00C54D62" w:rsidRPr="001A771F" w:rsidRDefault="00C54D62" w:rsidP="00C54D62">
      <w:pPr>
        <w:spacing w:after="0" w:line="240" w:lineRule="auto"/>
        <w:rPr>
          <w:rFonts w:ascii="Arial" w:hAnsi="Arial" w:cs="Arial"/>
        </w:rPr>
      </w:pPr>
      <w:r w:rsidRPr="001A771F">
        <w:rPr>
          <w:rFonts w:ascii="Arial" w:hAnsi="Arial" w:cs="Arial"/>
        </w:rPr>
        <w:t>Número 99, retirada</w:t>
      </w:r>
    </w:p>
    <w:p w:rsidR="00C54D62" w:rsidRPr="001A771F" w:rsidRDefault="00C54D62" w:rsidP="00C54D62">
      <w:pPr>
        <w:spacing w:after="0" w:line="240" w:lineRule="auto"/>
        <w:rPr>
          <w:rFonts w:ascii="Arial" w:hAnsi="Arial" w:cs="Arial"/>
        </w:rPr>
      </w:pPr>
      <w:r w:rsidRPr="001A771F">
        <w:rPr>
          <w:rFonts w:ascii="Arial" w:hAnsi="Arial" w:cs="Arial"/>
        </w:rPr>
        <w:t>Número 100, inadmisible</w:t>
      </w:r>
    </w:p>
    <w:p w:rsidR="00C54D62" w:rsidRPr="001A771F" w:rsidRDefault="00C54D62" w:rsidP="00C54D62">
      <w:pPr>
        <w:spacing w:after="0" w:line="240" w:lineRule="auto"/>
        <w:rPr>
          <w:rFonts w:ascii="Arial" w:hAnsi="Arial" w:cs="Arial"/>
        </w:rPr>
      </w:pPr>
      <w:r w:rsidRPr="001A771F">
        <w:rPr>
          <w:rFonts w:ascii="Arial" w:hAnsi="Arial" w:cs="Arial"/>
        </w:rPr>
        <w:t>Número 101,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102, retirada</w:t>
      </w:r>
    </w:p>
    <w:p w:rsidR="00C54D62" w:rsidRPr="001A771F" w:rsidRDefault="00C54D62" w:rsidP="00C54D62">
      <w:pPr>
        <w:spacing w:after="0" w:line="240" w:lineRule="auto"/>
        <w:rPr>
          <w:rFonts w:ascii="Arial" w:hAnsi="Arial" w:cs="Arial"/>
        </w:rPr>
      </w:pPr>
      <w:r w:rsidRPr="001A771F">
        <w:rPr>
          <w:rFonts w:ascii="Arial" w:hAnsi="Arial" w:cs="Arial"/>
        </w:rPr>
        <w:t>Número 103, retirada</w:t>
      </w:r>
    </w:p>
    <w:p w:rsidR="00C54D62" w:rsidRPr="001A771F" w:rsidRDefault="00C54D62" w:rsidP="00C54D62">
      <w:pPr>
        <w:spacing w:after="0" w:line="240" w:lineRule="auto"/>
        <w:rPr>
          <w:rFonts w:ascii="Arial" w:hAnsi="Arial" w:cs="Arial"/>
        </w:rPr>
      </w:pPr>
      <w:r w:rsidRPr="001A771F">
        <w:rPr>
          <w:rFonts w:ascii="Arial" w:hAnsi="Arial" w:cs="Arial"/>
        </w:rPr>
        <w:t>Número 104, retirada</w:t>
      </w:r>
    </w:p>
    <w:p w:rsidR="00C54D62" w:rsidRPr="001A771F" w:rsidRDefault="00C54D62" w:rsidP="00C54D62">
      <w:pPr>
        <w:spacing w:after="0" w:line="240" w:lineRule="auto"/>
        <w:rPr>
          <w:rFonts w:ascii="Arial" w:hAnsi="Arial" w:cs="Arial"/>
        </w:rPr>
      </w:pPr>
      <w:r w:rsidRPr="001A771F">
        <w:rPr>
          <w:rFonts w:ascii="Arial" w:hAnsi="Arial" w:cs="Arial"/>
        </w:rPr>
        <w:t>Número 105, retirada</w:t>
      </w:r>
    </w:p>
    <w:p w:rsidR="00C54D62" w:rsidRPr="001A771F" w:rsidRDefault="00C54D62" w:rsidP="00C54D62">
      <w:pPr>
        <w:spacing w:after="0" w:line="240" w:lineRule="auto"/>
        <w:rPr>
          <w:rFonts w:ascii="Arial" w:hAnsi="Arial" w:cs="Arial"/>
        </w:rPr>
      </w:pPr>
      <w:r w:rsidRPr="001A771F">
        <w:rPr>
          <w:rFonts w:ascii="Arial" w:hAnsi="Arial" w:cs="Arial"/>
        </w:rPr>
        <w:t>Número 106, retirada</w:t>
      </w:r>
    </w:p>
    <w:p w:rsidR="00C54D62" w:rsidRPr="001A771F" w:rsidRDefault="00C54D62" w:rsidP="00C54D62">
      <w:pPr>
        <w:spacing w:after="0" w:line="240" w:lineRule="auto"/>
        <w:rPr>
          <w:rFonts w:ascii="Arial" w:hAnsi="Arial" w:cs="Arial"/>
        </w:rPr>
      </w:pPr>
      <w:r w:rsidRPr="001A771F">
        <w:rPr>
          <w:rFonts w:ascii="Arial" w:hAnsi="Arial" w:cs="Arial"/>
        </w:rPr>
        <w:t>Número 107, retirada</w:t>
      </w:r>
    </w:p>
    <w:p w:rsidR="00C54D62" w:rsidRPr="001A771F" w:rsidRDefault="00C54D62" w:rsidP="00C54D62">
      <w:pPr>
        <w:spacing w:after="0" w:line="240" w:lineRule="auto"/>
        <w:rPr>
          <w:rFonts w:ascii="Arial" w:hAnsi="Arial" w:cs="Arial"/>
        </w:rPr>
      </w:pPr>
      <w:r w:rsidRPr="001A771F">
        <w:rPr>
          <w:rFonts w:ascii="Arial" w:hAnsi="Arial" w:cs="Arial"/>
        </w:rPr>
        <w:t>Número 108, retirada</w:t>
      </w:r>
    </w:p>
    <w:p w:rsidR="00C54D62" w:rsidRPr="001A771F" w:rsidRDefault="00C54D62" w:rsidP="00C54D62">
      <w:pPr>
        <w:spacing w:after="0" w:line="240" w:lineRule="auto"/>
        <w:rPr>
          <w:rFonts w:ascii="Arial" w:hAnsi="Arial" w:cs="Arial"/>
        </w:rPr>
      </w:pPr>
      <w:r w:rsidRPr="001A771F">
        <w:rPr>
          <w:rFonts w:ascii="Arial" w:hAnsi="Arial" w:cs="Arial"/>
        </w:rPr>
        <w:t>Número 108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109, retirada</w:t>
      </w:r>
    </w:p>
    <w:p w:rsidR="00C54D62" w:rsidRPr="001A771F" w:rsidRDefault="00C54D62" w:rsidP="00C54D62">
      <w:pPr>
        <w:spacing w:after="0" w:line="240" w:lineRule="auto"/>
        <w:rPr>
          <w:rFonts w:ascii="Arial" w:hAnsi="Arial" w:cs="Arial"/>
        </w:rPr>
      </w:pPr>
      <w:r w:rsidRPr="001A771F">
        <w:rPr>
          <w:rFonts w:ascii="Arial" w:hAnsi="Arial" w:cs="Arial"/>
        </w:rPr>
        <w:t>Número 110,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111,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112, retirada</w:t>
      </w:r>
    </w:p>
    <w:p w:rsidR="00C54D62" w:rsidRPr="001A771F" w:rsidRDefault="00C54D62" w:rsidP="00C54D62">
      <w:pPr>
        <w:spacing w:after="0" w:line="240" w:lineRule="auto"/>
        <w:rPr>
          <w:rFonts w:ascii="Arial" w:hAnsi="Arial" w:cs="Arial"/>
        </w:rPr>
      </w:pPr>
      <w:r w:rsidRPr="001A771F">
        <w:rPr>
          <w:rFonts w:ascii="Arial" w:hAnsi="Arial" w:cs="Arial"/>
        </w:rPr>
        <w:t>Número 113,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114,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115, retirada</w:t>
      </w:r>
    </w:p>
    <w:p w:rsidR="00C54D62" w:rsidRPr="001A771F" w:rsidRDefault="00C54D62" w:rsidP="00C54D62">
      <w:pPr>
        <w:spacing w:after="0" w:line="240" w:lineRule="auto"/>
        <w:rPr>
          <w:rFonts w:ascii="Arial" w:hAnsi="Arial" w:cs="Arial"/>
        </w:rPr>
      </w:pPr>
      <w:r w:rsidRPr="001A771F">
        <w:rPr>
          <w:rFonts w:ascii="Arial" w:hAnsi="Arial" w:cs="Arial"/>
        </w:rPr>
        <w:t>Número 116,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117,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118,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118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119, inadmisible</w:t>
      </w:r>
    </w:p>
    <w:p w:rsidR="00C54D62" w:rsidRPr="001A771F" w:rsidRDefault="00C54D62" w:rsidP="00C54D62">
      <w:pPr>
        <w:spacing w:after="0" w:line="240" w:lineRule="auto"/>
        <w:rPr>
          <w:rFonts w:ascii="Arial" w:hAnsi="Arial" w:cs="Arial"/>
        </w:rPr>
      </w:pPr>
      <w:r w:rsidRPr="001A771F">
        <w:rPr>
          <w:rFonts w:ascii="Arial" w:hAnsi="Arial" w:cs="Arial"/>
        </w:rPr>
        <w:t>Número 119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120, inadmisible</w:t>
      </w:r>
    </w:p>
    <w:p w:rsidR="00C54D62" w:rsidRPr="001A771F" w:rsidRDefault="00C54D62" w:rsidP="00C54D62">
      <w:pPr>
        <w:spacing w:after="0" w:line="240" w:lineRule="auto"/>
        <w:rPr>
          <w:rFonts w:ascii="Arial" w:hAnsi="Arial" w:cs="Arial"/>
        </w:rPr>
      </w:pPr>
      <w:r w:rsidRPr="001A771F">
        <w:rPr>
          <w:rFonts w:ascii="Arial" w:hAnsi="Arial" w:cs="Arial"/>
        </w:rPr>
        <w:t>Número 121, rechazada</w:t>
      </w:r>
    </w:p>
    <w:p w:rsidR="00C54D62" w:rsidRPr="001A771F" w:rsidRDefault="00C54D62" w:rsidP="00C54D62">
      <w:pPr>
        <w:spacing w:after="0" w:line="240" w:lineRule="auto"/>
        <w:rPr>
          <w:rFonts w:ascii="Arial" w:hAnsi="Arial" w:cs="Arial"/>
        </w:rPr>
      </w:pPr>
      <w:r w:rsidRPr="001A771F">
        <w:rPr>
          <w:rFonts w:ascii="Arial" w:hAnsi="Arial" w:cs="Arial"/>
        </w:rPr>
        <w:t>Número 122,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129,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130, aprobada por unanimidad</w:t>
      </w:r>
    </w:p>
    <w:p w:rsidR="00293B31" w:rsidRPr="001A771F" w:rsidRDefault="00C54D62" w:rsidP="00293B31">
      <w:pPr>
        <w:spacing w:after="0" w:line="240" w:lineRule="auto"/>
        <w:rPr>
          <w:rFonts w:ascii="Arial" w:hAnsi="Arial" w:cs="Arial"/>
        </w:rPr>
      </w:pPr>
      <w:r w:rsidRPr="00293B31">
        <w:rPr>
          <w:rFonts w:ascii="Arial" w:hAnsi="Arial" w:cs="Arial"/>
        </w:rPr>
        <w:t xml:space="preserve">Número 131, aprobada con modificaciones </w:t>
      </w:r>
      <w:r w:rsidR="00293B31" w:rsidRPr="001A771F">
        <w:rPr>
          <w:rFonts w:ascii="Arial" w:hAnsi="Arial" w:cs="Arial"/>
        </w:rPr>
        <w:t>por unanimidad</w:t>
      </w:r>
    </w:p>
    <w:p w:rsidR="00C54D62" w:rsidRPr="001A771F" w:rsidRDefault="00C54D62" w:rsidP="00C54D62">
      <w:pPr>
        <w:spacing w:after="0" w:line="240" w:lineRule="auto"/>
        <w:rPr>
          <w:rFonts w:ascii="Arial" w:hAnsi="Arial" w:cs="Arial"/>
        </w:rPr>
      </w:pPr>
      <w:r w:rsidRPr="001A771F">
        <w:rPr>
          <w:rFonts w:ascii="Arial" w:hAnsi="Arial" w:cs="Arial"/>
        </w:rPr>
        <w:t>Número 131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132 bis, inadmisible</w:t>
      </w:r>
    </w:p>
    <w:p w:rsidR="00C54D62" w:rsidRPr="001A771F" w:rsidRDefault="00C54D62" w:rsidP="00C54D62">
      <w:pPr>
        <w:spacing w:after="0" w:line="240" w:lineRule="auto"/>
        <w:rPr>
          <w:rFonts w:ascii="Arial" w:hAnsi="Arial" w:cs="Arial"/>
        </w:rPr>
      </w:pPr>
      <w:r w:rsidRPr="001A771F">
        <w:rPr>
          <w:rFonts w:ascii="Arial" w:hAnsi="Arial" w:cs="Arial"/>
        </w:rPr>
        <w:t>Número 133, inadmisible</w:t>
      </w:r>
    </w:p>
    <w:p w:rsidR="00C54D62" w:rsidRPr="001A771F" w:rsidRDefault="00C54D62" w:rsidP="00C54D62">
      <w:pPr>
        <w:spacing w:after="0" w:line="240" w:lineRule="auto"/>
        <w:rPr>
          <w:rFonts w:ascii="Arial" w:hAnsi="Arial" w:cs="Arial"/>
        </w:rPr>
      </w:pPr>
      <w:r w:rsidRPr="001A771F">
        <w:rPr>
          <w:rFonts w:ascii="Arial" w:hAnsi="Arial" w:cs="Arial"/>
        </w:rPr>
        <w:t>Número 134, inadmisible</w:t>
      </w:r>
    </w:p>
    <w:p w:rsidR="00C54D62" w:rsidRPr="001A771F" w:rsidRDefault="00C54D62" w:rsidP="00C54D62">
      <w:pPr>
        <w:spacing w:after="0" w:line="240" w:lineRule="auto"/>
        <w:rPr>
          <w:rFonts w:ascii="Arial" w:hAnsi="Arial" w:cs="Arial"/>
        </w:rPr>
      </w:pPr>
      <w:r w:rsidRPr="001A771F">
        <w:rPr>
          <w:rFonts w:ascii="Arial" w:hAnsi="Arial" w:cs="Arial"/>
        </w:rPr>
        <w:t>Número 134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135,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136, aprobada con modificaciones por unanimidad</w:t>
      </w:r>
    </w:p>
    <w:p w:rsidR="00C54D62" w:rsidRPr="001A771F" w:rsidRDefault="00C54D62" w:rsidP="00C54D62">
      <w:pPr>
        <w:tabs>
          <w:tab w:val="left" w:pos="1855"/>
        </w:tabs>
        <w:spacing w:after="0" w:line="240" w:lineRule="auto"/>
        <w:rPr>
          <w:rFonts w:ascii="Arial" w:hAnsi="Arial" w:cs="Arial"/>
        </w:rPr>
      </w:pPr>
      <w:r w:rsidRPr="001A771F">
        <w:rPr>
          <w:rFonts w:ascii="Arial" w:hAnsi="Arial" w:cs="Arial"/>
        </w:rPr>
        <w:t>Número 137, inadmisible</w:t>
      </w:r>
    </w:p>
    <w:p w:rsidR="00C54D62" w:rsidRPr="001A771F" w:rsidRDefault="00C54D62" w:rsidP="00C54D62">
      <w:pPr>
        <w:tabs>
          <w:tab w:val="left" w:pos="1855"/>
        </w:tabs>
        <w:spacing w:after="0" w:line="240" w:lineRule="auto"/>
        <w:rPr>
          <w:rFonts w:ascii="Arial" w:hAnsi="Arial" w:cs="Arial"/>
        </w:rPr>
      </w:pPr>
      <w:r w:rsidRPr="001A771F">
        <w:rPr>
          <w:rFonts w:ascii="Arial" w:hAnsi="Arial" w:cs="Arial"/>
        </w:rPr>
        <w:t>Número 137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139, retirada</w:t>
      </w:r>
    </w:p>
    <w:p w:rsidR="00C54D62" w:rsidRPr="001A771F" w:rsidRDefault="00C54D62" w:rsidP="00C54D62">
      <w:pPr>
        <w:spacing w:after="0" w:line="240" w:lineRule="auto"/>
        <w:rPr>
          <w:rFonts w:ascii="Arial" w:hAnsi="Arial" w:cs="Arial"/>
        </w:rPr>
      </w:pPr>
      <w:r w:rsidRPr="001A771F">
        <w:rPr>
          <w:rFonts w:ascii="Arial" w:hAnsi="Arial" w:cs="Arial"/>
        </w:rPr>
        <w:t>Número 140, inadmisible</w:t>
      </w:r>
    </w:p>
    <w:p w:rsidR="00C54D62" w:rsidRPr="001A771F" w:rsidRDefault="00C54D62" w:rsidP="00C54D62">
      <w:pPr>
        <w:spacing w:after="0" w:line="240" w:lineRule="auto"/>
        <w:rPr>
          <w:rFonts w:ascii="Arial" w:hAnsi="Arial" w:cs="Arial"/>
        </w:rPr>
      </w:pPr>
      <w:r w:rsidRPr="001A771F">
        <w:rPr>
          <w:rFonts w:ascii="Arial" w:hAnsi="Arial" w:cs="Arial"/>
        </w:rPr>
        <w:t>Numero 140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141, retirada</w:t>
      </w:r>
    </w:p>
    <w:p w:rsidR="00C54D62" w:rsidRPr="001A771F" w:rsidRDefault="00C54D62" w:rsidP="00C54D62">
      <w:pPr>
        <w:spacing w:after="0" w:line="240" w:lineRule="auto"/>
        <w:rPr>
          <w:rFonts w:ascii="Arial" w:hAnsi="Arial" w:cs="Arial"/>
        </w:rPr>
      </w:pPr>
      <w:r w:rsidRPr="001A771F">
        <w:rPr>
          <w:rFonts w:ascii="Arial" w:hAnsi="Arial" w:cs="Arial"/>
        </w:rPr>
        <w:t>Número 142, inadmisible</w:t>
      </w:r>
    </w:p>
    <w:p w:rsidR="00C54D62" w:rsidRPr="001A771F" w:rsidRDefault="00C54D62" w:rsidP="00C54D62">
      <w:pPr>
        <w:spacing w:after="0" w:line="240" w:lineRule="auto"/>
        <w:rPr>
          <w:rFonts w:ascii="Arial" w:hAnsi="Arial" w:cs="Arial"/>
        </w:rPr>
      </w:pPr>
      <w:r w:rsidRPr="001A771F">
        <w:rPr>
          <w:rFonts w:ascii="Arial" w:hAnsi="Arial" w:cs="Arial"/>
        </w:rPr>
        <w:t>Número 143,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143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144,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145, inadmisible</w:t>
      </w:r>
    </w:p>
    <w:p w:rsidR="00C54D62" w:rsidRPr="001A771F" w:rsidRDefault="00C54D62" w:rsidP="00C54D62">
      <w:pPr>
        <w:spacing w:after="0" w:line="240" w:lineRule="auto"/>
        <w:rPr>
          <w:rFonts w:ascii="Arial" w:hAnsi="Arial" w:cs="Arial"/>
        </w:rPr>
      </w:pPr>
      <w:r w:rsidRPr="001A771F">
        <w:rPr>
          <w:rFonts w:ascii="Arial" w:hAnsi="Arial" w:cs="Arial"/>
        </w:rPr>
        <w:t>Número 145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146,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147,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147 bis, retirada</w:t>
      </w:r>
    </w:p>
    <w:p w:rsidR="00C54D62" w:rsidRPr="001A771F" w:rsidRDefault="00C54D62" w:rsidP="00C54D62">
      <w:pPr>
        <w:spacing w:after="0" w:line="240" w:lineRule="auto"/>
        <w:rPr>
          <w:rFonts w:ascii="Arial" w:hAnsi="Arial" w:cs="Arial"/>
        </w:rPr>
      </w:pPr>
      <w:r w:rsidRPr="001A771F">
        <w:rPr>
          <w:rFonts w:ascii="Arial" w:hAnsi="Arial" w:cs="Arial"/>
        </w:rPr>
        <w:t>Número 148, retirada</w:t>
      </w:r>
    </w:p>
    <w:p w:rsidR="00C54D62" w:rsidRPr="001A771F" w:rsidRDefault="00C54D62" w:rsidP="00C54D62">
      <w:pPr>
        <w:spacing w:after="0" w:line="240" w:lineRule="auto"/>
        <w:rPr>
          <w:rFonts w:ascii="Arial" w:hAnsi="Arial" w:cs="Arial"/>
        </w:rPr>
      </w:pPr>
      <w:r w:rsidRPr="001A771F">
        <w:rPr>
          <w:rFonts w:ascii="Arial" w:hAnsi="Arial" w:cs="Arial"/>
        </w:rPr>
        <w:t>Número 149,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150, retirada</w:t>
      </w:r>
    </w:p>
    <w:p w:rsidR="00C54D62" w:rsidRPr="001A771F" w:rsidRDefault="00C54D62" w:rsidP="00C54D62">
      <w:pPr>
        <w:spacing w:after="0" w:line="240" w:lineRule="auto"/>
        <w:rPr>
          <w:rFonts w:ascii="Arial" w:hAnsi="Arial" w:cs="Arial"/>
        </w:rPr>
      </w:pPr>
      <w:r w:rsidRPr="001A771F">
        <w:rPr>
          <w:rFonts w:ascii="Arial" w:hAnsi="Arial" w:cs="Arial"/>
        </w:rPr>
        <w:t>Número 151, retirada</w:t>
      </w:r>
    </w:p>
    <w:p w:rsidR="00C54D62" w:rsidRPr="001A771F" w:rsidRDefault="00C54D62" w:rsidP="00C54D62">
      <w:pPr>
        <w:spacing w:after="0" w:line="240" w:lineRule="auto"/>
        <w:rPr>
          <w:rFonts w:ascii="Arial" w:hAnsi="Arial" w:cs="Arial"/>
        </w:rPr>
      </w:pPr>
      <w:r w:rsidRPr="001A771F">
        <w:rPr>
          <w:rFonts w:ascii="Arial" w:hAnsi="Arial" w:cs="Arial"/>
        </w:rPr>
        <w:t>Número 152, retirada</w:t>
      </w:r>
    </w:p>
    <w:p w:rsidR="00C54D62" w:rsidRPr="001A771F" w:rsidRDefault="00C54D62" w:rsidP="00C54D62">
      <w:pPr>
        <w:spacing w:after="0" w:line="240" w:lineRule="auto"/>
        <w:rPr>
          <w:rFonts w:ascii="Arial" w:hAnsi="Arial" w:cs="Arial"/>
        </w:rPr>
      </w:pPr>
      <w:r w:rsidRPr="001A771F">
        <w:rPr>
          <w:rFonts w:ascii="Arial" w:hAnsi="Arial" w:cs="Arial"/>
        </w:rPr>
        <w:t>Número 153, inadmisible</w:t>
      </w:r>
    </w:p>
    <w:p w:rsidR="00C54D62" w:rsidRPr="001A771F" w:rsidRDefault="00C54D62" w:rsidP="00C54D62">
      <w:pPr>
        <w:spacing w:after="0" w:line="240" w:lineRule="auto"/>
        <w:rPr>
          <w:rFonts w:ascii="Arial" w:hAnsi="Arial" w:cs="Arial"/>
        </w:rPr>
      </w:pPr>
      <w:r w:rsidRPr="001A771F">
        <w:rPr>
          <w:rFonts w:ascii="Arial" w:hAnsi="Arial" w:cs="Arial"/>
        </w:rPr>
        <w:t>Número 154, retirada</w:t>
      </w:r>
    </w:p>
    <w:p w:rsidR="00C54D62" w:rsidRPr="001A771F" w:rsidRDefault="00C54D62" w:rsidP="00C54D62">
      <w:pPr>
        <w:spacing w:after="0" w:line="240" w:lineRule="auto"/>
        <w:rPr>
          <w:rFonts w:ascii="Arial" w:hAnsi="Arial" w:cs="Arial"/>
        </w:rPr>
      </w:pPr>
      <w:r w:rsidRPr="001A771F">
        <w:rPr>
          <w:rFonts w:ascii="Arial" w:hAnsi="Arial" w:cs="Arial"/>
        </w:rPr>
        <w:t>Número 155,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156,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157,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158,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159, retirada</w:t>
      </w:r>
    </w:p>
    <w:p w:rsidR="00C54D62" w:rsidRPr="001A771F" w:rsidRDefault="00C54D62" w:rsidP="00C54D62">
      <w:pPr>
        <w:spacing w:after="0" w:line="240" w:lineRule="auto"/>
        <w:rPr>
          <w:rFonts w:ascii="Arial" w:hAnsi="Arial" w:cs="Arial"/>
        </w:rPr>
      </w:pPr>
      <w:r w:rsidRPr="001A771F">
        <w:rPr>
          <w:rFonts w:ascii="Arial" w:hAnsi="Arial" w:cs="Arial"/>
        </w:rPr>
        <w:t>Número 160, inadmisible</w:t>
      </w:r>
    </w:p>
    <w:p w:rsidR="00C54D62" w:rsidRPr="001A771F" w:rsidRDefault="00C54D62" w:rsidP="00C54D62">
      <w:pPr>
        <w:spacing w:after="0" w:line="240" w:lineRule="auto"/>
        <w:rPr>
          <w:rFonts w:ascii="Arial" w:hAnsi="Arial" w:cs="Arial"/>
        </w:rPr>
      </w:pPr>
      <w:r w:rsidRPr="001A771F">
        <w:rPr>
          <w:rFonts w:ascii="Arial" w:hAnsi="Arial" w:cs="Arial"/>
        </w:rPr>
        <w:t>Número 161,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165 bis, retirada</w:t>
      </w:r>
    </w:p>
    <w:p w:rsidR="00C54D62" w:rsidRPr="001A771F" w:rsidRDefault="00C54D62" w:rsidP="00C54D62">
      <w:pPr>
        <w:spacing w:after="0" w:line="240" w:lineRule="auto"/>
        <w:rPr>
          <w:rFonts w:ascii="Arial" w:hAnsi="Arial" w:cs="Arial"/>
        </w:rPr>
      </w:pPr>
      <w:r w:rsidRPr="001A771F">
        <w:rPr>
          <w:rFonts w:ascii="Arial" w:hAnsi="Arial" w:cs="Arial"/>
        </w:rPr>
        <w:t>Número 166,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166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167,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168,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169,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170,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175,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179, inadmisible</w:t>
      </w:r>
    </w:p>
    <w:p w:rsidR="00C54D62" w:rsidRPr="001A771F" w:rsidRDefault="00C54D62" w:rsidP="00C54D62">
      <w:pPr>
        <w:spacing w:after="0" w:line="240" w:lineRule="auto"/>
        <w:rPr>
          <w:rFonts w:ascii="Arial" w:hAnsi="Arial" w:cs="Arial"/>
        </w:rPr>
      </w:pPr>
      <w:r w:rsidRPr="001A771F">
        <w:rPr>
          <w:rFonts w:ascii="Arial" w:hAnsi="Arial" w:cs="Arial"/>
        </w:rPr>
        <w:t>Número 179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180, retirada</w:t>
      </w:r>
    </w:p>
    <w:p w:rsidR="00C54D62" w:rsidRPr="001A771F" w:rsidRDefault="00C54D62" w:rsidP="00C54D62">
      <w:pPr>
        <w:spacing w:after="0" w:line="240" w:lineRule="auto"/>
        <w:rPr>
          <w:rFonts w:ascii="Arial" w:hAnsi="Arial" w:cs="Arial"/>
        </w:rPr>
      </w:pPr>
      <w:r w:rsidRPr="001A771F">
        <w:rPr>
          <w:rFonts w:ascii="Arial" w:hAnsi="Arial" w:cs="Arial"/>
        </w:rPr>
        <w:t>Número 181, retirada</w:t>
      </w:r>
    </w:p>
    <w:p w:rsidR="00C54D62" w:rsidRPr="001A771F" w:rsidRDefault="00C54D62" w:rsidP="00C54D62">
      <w:pPr>
        <w:spacing w:after="0" w:line="240" w:lineRule="auto"/>
        <w:rPr>
          <w:rFonts w:ascii="Arial" w:hAnsi="Arial" w:cs="Arial"/>
        </w:rPr>
      </w:pPr>
      <w:r w:rsidRPr="001A771F">
        <w:rPr>
          <w:rFonts w:ascii="Arial" w:hAnsi="Arial" w:cs="Arial"/>
        </w:rPr>
        <w:t>Número 182, inadmisible</w:t>
      </w:r>
    </w:p>
    <w:p w:rsidR="00C54D62" w:rsidRPr="001A771F" w:rsidRDefault="00C54D62" w:rsidP="00C54D62">
      <w:pPr>
        <w:spacing w:after="0" w:line="240" w:lineRule="auto"/>
        <w:rPr>
          <w:rFonts w:ascii="Arial" w:hAnsi="Arial" w:cs="Arial"/>
        </w:rPr>
      </w:pPr>
      <w:r w:rsidRPr="001A771F">
        <w:rPr>
          <w:rFonts w:ascii="Arial" w:hAnsi="Arial" w:cs="Arial"/>
        </w:rPr>
        <w:t>Número 182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183, inadmisible</w:t>
      </w:r>
    </w:p>
    <w:p w:rsidR="00C54D62" w:rsidRPr="001A771F" w:rsidRDefault="00C54D62" w:rsidP="00C54D62">
      <w:pPr>
        <w:spacing w:after="0" w:line="240" w:lineRule="auto"/>
        <w:rPr>
          <w:rFonts w:ascii="Arial" w:hAnsi="Arial" w:cs="Arial"/>
        </w:rPr>
      </w:pPr>
      <w:r w:rsidRPr="001A771F">
        <w:rPr>
          <w:rFonts w:ascii="Arial" w:hAnsi="Arial" w:cs="Arial"/>
        </w:rPr>
        <w:t>Número 184,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189,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190,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191, retirada</w:t>
      </w:r>
    </w:p>
    <w:p w:rsidR="00C54D62" w:rsidRPr="001A771F" w:rsidRDefault="00C54D62" w:rsidP="00C54D62">
      <w:pPr>
        <w:spacing w:after="0" w:line="240" w:lineRule="auto"/>
        <w:rPr>
          <w:rFonts w:ascii="Arial" w:hAnsi="Arial" w:cs="Arial"/>
        </w:rPr>
      </w:pPr>
      <w:r w:rsidRPr="001A771F">
        <w:rPr>
          <w:rFonts w:ascii="Arial" w:hAnsi="Arial" w:cs="Arial"/>
        </w:rPr>
        <w:t>Número 192,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193, retirada</w:t>
      </w:r>
    </w:p>
    <w:p w:rsidR="00C54D62" w:rsidRPr="001A771F" w:rsidRDefault="00C54D62" w:rsidP="00C54D62">
      <w:pPr>
        <w:spacing w:after="0" w:line="240" w:lineRule="auto"/>
        <w:rPr>
          <w:rFonts w:ascii="Arial" w:hAnsi="Arial" w:cs="Arial"/>
        </w:rPr>
      </w:pPr>
      <w:r w:rsidRPr="001A771F">
        <w:rPr>
          <w:rFonts w:ascii="Arial" w:hAnsi="Arial" w:cs="Arial"/>
        </w:rPr>
        <w:t>Número 194, retirada</w:t>
      </w:r>
    </w:p>
    <w:p w:rsidR="00C54D62" w:rsidRPr="001A771F" w:rsidRDefault="00C54D62" w:rsidP="00C54D62">
      <w:pPr>
        <w:spacing w:after="0" w:line="240" w:lineRule="auto"/>
        <w:rPr>
          <w:rFonts w:ascii="Arial" w:hAnsi="Arial" w:cs="Arial"/>
        </w:rPr>
      </w:pPr>
      <w:r w:rsidRPr="001A771F">
        <w:rPr>
          <w:rFonts w:ascii="Arial" w:hAnsi="Arial" w:cs="Arial"/>
        </w:rPr>
        <w:t>Número 195,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196,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197,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197 bis, retirada</w:t>
      </w:r>
    </w:p>
    <w:p w:rsidR="00C54D62" w:rsidRPr="001A771F" w:rsidRDefault="00C54D62" w:rsidP="00C54D62">
      <w:pPr>
        <w:spacing w:after="0" w:line="240" w:lineRule="auto"/>
        <w:rPr>
          <w:rFonts w:ascii="Arial" w:hAnsi="Arial" w:cs="Arial"/>
        </w:rPr>
      </w:pPr>
      <w:r w:rsidRPr="001A771F">
        <w:rPr>
          <w:rFonts w:ascii="Arial" w:hAnsi="Arial" w:cs="Arial"/>
        </w:rPr>
        <w:t>Número 198,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199,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199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200,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201, retirada</w:t>
      </w:r>
    </w:p>
    <w:p w:rsidR="00C54D62" w:rsidRPr="001A771F" w:rsidRDefault="00C54D62" w:rsidP="00C54D62">
      <w:pPr>
        <w:spacing w:after="0" w:line="240" w:lineRule="auto"/>
        <w:rPr>
          <w:rFonts w:ascii="Arial" w:hAnsi="Arial" w:cs="Arial"/>
        </w:rPr>
      </w:pPr>
      <w:r w:rsidRPr="001A771F">
        <w:rPr>
          <w:rFonts w:ascii="Arial" w:hAnsi="Arial" w:cs="Arial"/>
        </w:rPr>
        <w:t>Número 202,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204, aprobada por mayoría </w:t>
      </w:r>
    </w:p>
    <w:p w:rsidR="00C54D62" w:rsidRPr="001A771F" w:rsidRDefault="00C54D62" w:rsidP="00C54D62">
      <w:pPr>
        <w:spacing w:after="0" w:line="240" w:lineRule="auto"/>
        <w:rPr>
          <w:rFonts w:ascii="Arial" w:hAnsi="Arial" w:cs="Arial"/>
        </w:rPr>
      </w:pPr>
      <w:r w:rsidRPr="001A771F">
        <w:rPr>
          <w:rFonts w:ascii="Arial" w:hAnsi="Arial" w:cs="Arial"/>
        </w:rPr>
        <w:t>Número 205,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205 bis, retirada</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205 ter, rechazada por mayoría </w:t>
      </w:r>
    </w:p>
    <w:p w:rsidR="00C54D62" w:rsidRPr="001A771F" w:rsidRDefault="00C54D62" w:rsidP="00C54D62">
      <w:pPr>
        <w:spacing w:after="0" w:line="240" w:lineRule="auto"/>
        <w:rPr>
          <w:rFonts w:ascii="Arial" w:hAnsi="Arial" w:cs="Arial"/>
        </w:rPr>
      </w:pPr>
      <w:r w:rsidRPr="001A771F">
        <w:rPr>
          <w:rFonts w:ascii="Arial" w:hAnsi="Arial" w:cs="Arial"/>
        </w:rPr>
        <w:t>Número 206,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207,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208,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209,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209 bis, retirada</w:t>
      </w:r>
    </w:p>
    <w:p w:rsidR="00C54D62" w:rsidRPr="001A771F" w:rsidRDefault="00C54D62" w:rsidP="00C54D62">
      <w:pPr>
        <w:spacing w:after="0" w:line="240" w:lineRule="auto"/>
        <w:rPr>
          <w:rFonts w:ascii="Arial" w:hAnsi="Arial" w:cs="Arial"/>
        </w:rPr>
      </w:pPr>
      <w:r w:rsidRPr="001A771F">
        <w:rPr>
          <w:rFonts w:ascii="Arial" w:hAnsi="Arial" w:cs="Arial"/>
        </w:rPr>
        <w:t>Número 210,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215,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218,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219,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220,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222,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223, retirada</w:t>
      </w:r>
    </w:p>
    <w:p w:rsidR="00C54D62" w:rsidRPr="001A771F" w:rsidRDefault="00C54D62" w:rsidP="00C54D62">
      <w:pPr>
        <w:spacing w:after="0" w:line="240" w:lineRule="auto"/>
        <w:rPr>
          <w:rFonts w:ascii="Arial" w:hAnsi="Arial" w:cs="Arial"/>
        </w:rPr>
      </w:pPr>
      <w:r w:rsidRPr="001A771F">
        <w:rPr>
          <w:rFonts w:ascii="Arial" w:hAnsi="Arial" w:cs="Arial"/>
        </w:rPr>
        <w:t>Número 224, retirada</w:t>
      </w:r>
    </w:p>
    <w:p w:rsidR="00C54D62" w:rsidRPr="001A771F" w:rsidRDefault="00C54D62" w:rsidP="00C54D62">
      <w:pPr>
        <w:spacing w:after="0" w:line="240" w:lineRule="auto"/>
        <w:rPr>
          <w:rFonts w:ascii="Arial" w:hAnsi="Arial" w:cs="Arial"/>
        </w:rPr>
      </w:pPr>
      <w:r w:rsidRPr="001A771F">
        <w:rPr>
          <w:rFonts w:ascii="Arial" w:hAnsi="Arial" w:cs="Arial"/>
        </w:rPr>
        <w:t>Número 225, retirada</w:t>
      </w:r>
    </w:p>
    <w:p w:rsidR="00C54D62" w:rsidRPr="001A771F" w:rsidRDefault="00C54D62" w:rsidP="00C54D62">
      <w:pPr>
        <w:spacing w:after="0" w:line="240" w:lineRule="auto"/>
        <w:rPr>
          <w:rFonts w:ascii="Arial" w:hAnsi="Arial" w:cs="Arial"/>
        </w:rPr>
      </w:pPr>
      <w:r w:rsidRPr="001A771F">
        <w:rPr>
          <w:rFonts w:ascii="Arial" w:hAnsi="Arial" w:cs="Arial"/>
        </w:rPr>
        <w:t>Número 226,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228,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229,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230,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231, retirada</w:t>
      </w:r>
    </w:p>
    <w:p w:rsidR="00C54D62" w:rsidRPr="001A771F" w:rsidRDefault="00C54D62" w:rsidP="00C54D62">
      <w:pPr>
        <w:spacing w:after="0" w:line="240" w:lineRule="auto"/>
        <w:rPr>
          <w:rFonts w:ascii="Arial" w:hAnsi="Arial" w:cs="Arial"/>
        </w:rPr>
      </w:pPr>
      <w:r w:rsidRPr="001A771F">
        <w:rPr>
          <w:rFonts w:ascii="Arial" w:hAnsi="Arial" w:cs="Arial"/>
        </w:rPr>
        <w:t>Número 231 bis, retirada</w:t>
      </w:r>
    </w:p>
    <w:p w:rsidR="00C54D62" w:rsidRPr="001A771F" w:rsidRDefault="00C54D62" w:rsidP="00C54D62">
      <w:pPr>
        <w:spacing w:after="0" w:line="240" w:lineRule="auto"/>
        <w:rPr>
          <w:rFonts w:ascii="Arial" w:hAnsi="Arial" w:cs="Arial"/>
        </w:rPr>
      </w:pPr>
      <w:r w:rsidRPr="001A771F">
        <w:rPr>
          <w:rFonts w:ascii="Arial" w:hAnsi="Arial" w:cs="Arial"/>
        </w:rPr>
        <w:t>Número 232,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233, aprobada con modificaciones por unanimidad </w:t>
      </w:r>
    </w:p>
    <w:p w:rsidR="00C54D62" w:rsidRPr="001A771F" w:rsidRDefault="00C54D62" w:rsidP="00C54D62">
      <w:pPr>
        <w:spacing w:after="0" w:line="240" w:lineRule="auto"/>
        <w:rPr>
          <w:rFonts w:ascii="Arial" w:hAnsi="Arial" w:cs="Arial"/>
        </w:rPr>
      </w:pPr>
      <w:r w:rsidRPr="001A771F">
        <w:rPr>
          <w:rFonts w:ascii="Arial" w:hAnsi="Arial" w:cs="Arial"/>
        </w:rPr>
        <w:t>Número 234,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235, retirada</w:t>
      </w:r>
    </w:p>
    <w:p w:rsidR="00C54D62" w:rsidRPr="001A771F" w:rsidRDefault="00C54D62" w:rsidP="00C54D62">
      <w:pPr>
        <w:spacing w:after="0" w:line="240" w:lineRule="auto"/>
        <w:rPr>
          <w:rFonts w:ascii="Arial" w:hAnsi="Arial" w:cs="Arial"/>
        </w:rPr>
      </w:pPr>
      <w:r w:rsidRPr="001A771F">
        <w:rPr>
          <w:rFonts w:ascii="Arial" w:hAnsi="Arial" w:cs="Arial"/>
        </w:rPr>
        <w:t>Número 235 bis, retirada</w:t>
      </w:r>
    </w:p>
    <w:p w:rsidR="00C54D62" w:rsidRPr="001A771F" w:rsidRDefault="00C54D62" w:rsidP="00C54D62">
      <w:pPr>
        <w:spacing w:after="0" w:line="240" w:lineRule="auto"/>
        <w:rPr>
          <w:rFonts w:ascii="Arial" w:hAnsi="Arial" w:cs="Arial"/>
        </w:rPr>
      </w:pPr>
      <w:r w:rsidRPr="001A771F">
        <w:rPr>
          <w:rFonts w:ascii="Arial" w:hAnsi="Arial" w:cs="Arial"/>
        </w:rPr>
        <w:t>Número 236, retirada</w:t>
      </w:r>
    </w:p>
    <w:p w:rsidR="00C54D62" w:rsidRPr="001A771F" w:rsidRDefault="00C54D62" w:rsidP="00C54D62">
      <w:pPr>
        <w:spacing w:after="0" w:line="240" w:lineRule="auto"/>
        <w:rPr>
          <w:rFonts w:ascii="Arial" w:hAnsi="Arial" w:cs="Arial"/>
        </w:rPr>
      </w:pPr>
      <w:r w:rsidRPr="001A771F">
        <w:rPr>
          <w:rFonts w:ascii="Arial" w:hAnsi="Arial" w:cs="Arial"/>
        </w:rPr>
        <w:t>Número 237, retirada</w:t>
      </w:r>
    </w:p>
    <w:p w:rsidR="00C54D62" w:rsidRPr="001A771F" w:rsidRDefault="00C54D62" w:rsidP="00C54D62">
      <w:pPr>
        <w:spacing w:after="0" w:line="240" w:lineRule="auto"/>
        <w:rPr>
          <w:rFonts w:ascii="Arial" w:hAnsi="Arial" w:cs="Arial"/>
        </w:rPr>
      </w:pPr>
      <w:r w:rsidRPr="001A771F">
        <w:rPr>
          <w:rFonts w:ascii="Arial" w:hAnsi="Arial" w:cs="Arial"/>
        </w:rPr>
        <w:t>Número 238, retirada</w:t>
      </w:r>
    </w:p>
    <w:p w:rsidR="00C54D62" w:rsidRPr="001A771F" w:rsidRDefault="00C54D62" w:rsidP="00C54D62">
      <w:pPr>
        <w:spacing w:after="0" w:line="240" w:lineRule="auto"/>
        <w:rPr>
          <w:rFonts w:ascii="Arial" w:hAnsi="Arial" w:cs="Arial"/>
        </w:rPr>
      </w:pPr>
      <w:r w:rsidRPr="001A771F">
        <w:rPr>
          <w:rFonts w:ascii="Arial" w:hAnsi="Arial" w:cs="Arial"/>
        </w:rPr>
        <w:t>Número 239,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240,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241, retirada</w:t>
      </w:r>
    </w:p>
    <w:p w:rsidR="00C54D62" w:rsidRPr="001A771F" w:rsidRDefault="00C54D62" w:rsidP="00C54D62">
      <w:pPr>
        <w:spacing w:after="0" w:line="240" w:lineRule="auto"/>
        <w:rPr>
          <w:rFonts w:ascii="Arial" w:hAnsi="Arial" w:cs="Arial"/>
        </w:rPr>
      </w:pPr>
      <w:r w:rsidRPr="001A771F">
        <w:rPr>
          <w:rFonts w:ascii="Arial" w:hAnsi="Arial" w:cs="Arial"/>
        </w:rPr>
        <w:t>Número 242,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243, retirada</w:t>
      </w:r>
    </w:p>
    <w:p w:rsidR="00C54D62" w:rsidRPr="001A771F" w:rsidRDefault="00C54D62" w:rsidP="00C54D62">
      <w:pPr>
        <w:spacing w:after="0" w:line="240" w:lineRule="auto"/>
        <w:rPr>
          <w:rFonts w:ascii="Arial" w:hAnsi="Arial" w:cs="Arial"/>
        </w:rPr>
      </w:pPr>
      <w:r w:rsidRPr="001A771F">
        <w:rPr>
          <w:rFonts w:ascii="Arial" w:hAnsi="Arial" w:cs="Arial"/>
        </w:rPr>
        <w:t>Número 244, retirada</w:t>
      </w:r>
    </w:p>
    <w:p w:rsidR="00C54D62" w:rsidRPr="001A771F" w:rsidRDefault="00C54D62" w:rsidP="00C54D62">
      <w:pPr>
        <w:spacing w:after="0" w:line="240" w:lineRule="auto"/>
        <w:rPr>
          <w:rFonts w:ascii="Arial" w:hAnsi="Arial" w:cs="Arial"/>
        </w:rPr>
      </w:pPr>
      <w:r w:rsidRPr="001A771F">
        <w:rPr>
          <w:rFonts w:ascii="Arial" w:hAnsi="Arial" w:cs="Arial"/>
        </w:rPr>
        <w:t>Número 245, retirada</w:t>
      </w:r>
    </w:p>
    <w:p w:rsidR="00C54D62" w:rsidRPr="001A771F" w:rsidRDefault="00C54D62" w:rsidP="00C54D62">
      <w:pPr>
        <w:spacing w:after="0" w:line="240" w:lineRule="auto"/>
        <w:rPr>
          <w:rFonts w:ascii="Arial" w:hAnsi="Arial" w:cs="Arial"/>
        </w:rPr>
      </w:pPr>
      <w:r w:rsidRPr="001A771F">
        <w:rPr>
          <w:rFonts w:ascii="Arial" w:hAnsi="Arial" w:cs="Arial"/>
        </w:rPr>
        <w:t>Número 246, retirada</w:t>
      </w:r>
    </w:p>
    <w:p w:rsidR="00C54D62" w:rsidRPr="001A771F" w:rsidRDefault="00C54D62" w:rsidP="00C54D62">
      <w:pPr>
        <w:spacing w:after="0" w:line="240" w:lineRule="auto"/>
        <w:rPr>
          <w:rFonts w:ascii="Arial" w:hAnsi="Arial" w:cs="Arial"/>
        </w:rPr>
      </w:pPr>
      <w:r w:rsidRPr="001A771F">
        <w:rPr>
          <w:rFonts w:ascii="Arial" w:hAnsi="Arial" w:cs="Arial"/>
        </w:rPr>
        <w:t>Número 247,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249,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250, retirada</w:t>
      </w:r>
    </w:p>
    <w:p w:rsidR="00C54D62" w:rsidRPr="001A771F" w:rsidRDefault="00C54D62" w:rsidP="00C54D62">
      <w:pPr>
        <w:spacing w:after="0" w:line="240" w:lineRule="auto"/>
        <w:rPr>
          <w:rFonts w:ascii="Arial" w:hAnsi="Arial" w:cs="Arial"/>
        </w:rPr>
      </w:pPr>
      <w:r w:rsidRPr="001A771F">
        <w:rPr>
          <w:rFonts w:ascii="Arial" w:hAnsi="Arial" w:cs="Arial"/>
        </w:rPr>
        <w:t>Número 251, retirada</w:t>
      </w:r>
    </w:p>
    <w:p w:rsidR="00C54D62" w:rsidRPr="001A771F" w:rsidRDefault="00C54D62" w:rsidP="00C54D62">
      <w:pPr>
        <w:spacing w:after="0" w:line="240" w:lineRule="auto"/>
        <w:rPr>
          <w:rFonts w:ascii="Arial" w:hAnsi="Arial" w:cs="Arial"/>
        </w:rPr>
      </w:pPr>
      <w:r w:rsidRPr="001A771F">
        <w:rPr>
          <w:rFonts w:ascii="Arial" w:hAnsi="Arial" w:cs="Arial"/>
        </w:rPr>
        <w:t>Número 252,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254,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255,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259,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260, retirada</w:t>
      </w:r>
    </w:p>
    <w:p w:rsidR="00C54D62" w:rsidRPr="001A771F" w:rsidRDefault="00C54D62" w:rsidP="00C54D62">
      <w:pPr>
        <w:spacing w:after="0" w:line="240" w:lineRule="auto"/>
        <w:rPr>
          <w:rFonts w:ascii="Arial" w:hAnsi="Arial" w:cs="Arial"/>
        </w:rPr>
      </w:pPr>
      <w:r w:rsidRPr="001A771F">
        <w:rPr>
          <w:rFonts w:ascii="Arial" w:hAnsi="Arial" w:cs="Arial"/>
        </w:rPr>
        <w:t>Número 261,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267, retirada</w:t>
      </w:r>
    </w:p>
    <w:p w:rsidR="00C54D62" w:rsidRPr="001A771F" w:rsidRDefault="00C54D62" w:rsidP="00C54D62">
      <w:pPr>
        <w:spacing w:after="0" w:line="240" w:lineRule="auto"/>
        <w:rPr>
          <w:rFonts w:ascii="Arial" w:hAnsi="Arial" w:cs="Arial"/>
        </w:rPr>
      </w:pPr>
      <w:r w:rsidRPr="001A771F">
        <w:rPr>
          <w:rFonts w:ascii="Arial" w:hAnsi="Arial" w:cs="Arial"/>
        </w:rPr>
        <w:t>Número 268,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269,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272, retirada</w:t>
      </w:r>
    </w:p>
    <w:p w:rsidR="00C54D62" w:rsidRPr="001A771F" w:rsidRDefault="00C54D62" w:rsidP="00C54D62">
      <w:pPr>
        <w:spacing w:after="0" w:line="240" w:lineRule="auto"/>
        <w:rPr>
          <w:rFonts w:ascii="Arial" w:hAnsi="Arial" w:cs="Arial"/>
        </w:rPr>
      </w:pPr>
      <w:r w:rsidRPr="001A771F">
        <w:rPr>
          <w:rFonts w:ascii="Arial" w:hAnsi="Arial" w:cs="Arial"/>
        </w:rPr>
        <w:t>Número 273,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277, retirada</w:t>
      </w:r>
    </w:p>
    <w:p w:rsidR="00C54D62" w:rsidRPr="001A771F" w:rsidRDefault="00C54D62" w:rsidP="00C54D62">
      <w:pPr>
        <w:spacing w:after="0" w:line="240" w:lineRule="auto"/>
        <w:rPr>
          <w:rFonts w:ascii="Arial" w:hAnsi="Arial" w:cs="Arial"/>
        </w:rPr>
      </w:pPr>
      <w:r w:rsidRPr="001A771F">
        <w:rPr>
          <w:rFonts w:ascii="Arial" w:hAnsi="Arial" w:cs="Arial"/>
        </w:rPr>
        <w:t>Número 278,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279,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282,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283, retirada</w:t>
      </w:r>
    </w:p>
    <w:p w:rsidR="00C54D62" w:rsidRPr="001A771F" w:rsidRDefault="00C54D62" w:rsidP="00C54D62">
      <w:pPr>
        <w:spacing w:after="0" w:line="240" w:lineRule="auto"/>
        <w:rPr>
          <w:rFonts w:ascii="Arial" w:hAnsi="Arial" w:cs="Arial"/>
        </w:rPr>
      </w:pPr>
      <w:r w:rsidRPr="001A771F">
        <w:rPr>
          <w:rFonts w:ascii="Arial" w:hAnsi="Arial" w:cs="Arial"/>
        </w:rPr>
        <w:t>Número 284,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285,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287, retirada</w:t>
      </w:r>
    </w:p>
    <w:p w:rsidR="00293B31" w:rsidRPr="00293B31" w:rsidRDefault="00C54D62" w:rsidP="00C54D62">
      <w:pPr>
        <w:spacing w:after="0" w:line="240" w:lineRule="auto"/>
        <w:rPr>
          <w:rFonts w:ascii="Arial" w:hAnsi="Arial" w:cs="Arial"/>
        </w:rPr>
      </w:pPr>
      <w:r w:rsidRPr="00293B31">
        <w:rPr>
          <w:rFonts w:ascii="Arial" w:hAnsi="Arial" w:cs="Arial"/>
        </w:rPr>
        <w:t xml:space="preserve">Número 288, aprobada </w:t>
      </w:r>
      <w:r w:rsidR="00293B31">
        <w:rPr>
          <w:rFonts w:ascii="Arial" w:hAnsi="Arial" w:cs="Arial"/>
        </w:rPr>
        <w:t xml:space="preserve">con enmiendas </w:t>
      </w:r>
      <w:r w:rsidRPr="00293B31">
        <w:rPr>
          <w:rFonts w:ascii="Arial" w:hAnsi="Arial" w:cs="Arial"/>
        </w:rPr>
        <w:t xml:space="preserve">por unanimidad </w:t>
      </w:r>
    </w:p>
    <w:p w:rsidR="00C54D62" w:rsidRPr="001A771F" w:rsidRDefault="00C54D62" w:rsidP="00C54D62">
      <w:pPr>
        <w:spacing w:after="0" w:line="240" w:lineRule="auto"/>
        <w:rPr>
          <w:rFonts w:ascii="Arial" w:hAnsi="Arial" w:cs="Arial"/>
          <w:highlight w:val="yellow"/>
        </w:rPr>
      </w:pPr>
      <w:r w:rsidRPr="00293B31">
        <w:rPr>
          <w:rFonts w:ascii="Arial" w:hAnsi="Arial" w:cs="Arial"/>
        </w:rPr>
        <w:t>Número 289, aprobada</w:t>
      </w:r>
      <w:r w:rsidR="00293B31" w:rsidRPr="00293B31">
        <w:rPr>
          <w:rFonts w:ascii="Arial" w:hAnsi="Arial" w:cs="Arial"/>
        </w:rPr>
        <w:t xml:space="preserve"> con enmiendas</w:t>
      </w:r>
      <w:r w:rsidRPr="00293B31">
        <w:rPr>
          <w:rFonts w:ascii="Arial" w:hAnsi="Arial" w:cs="Arial"/>
        </w:rPr>
        <w:t xml:space="preserve"> por unanimidad</w:t>
      </w:r>
      <w:r w:rsidRPr="001A771F">
        <w:rPr>
          <w:rFonts w:ascii="Arial" w:hAnsi="Arial" w:cs="Arial"/>
          <w:highlight w:val="yellow"/>
        </w:rPr>
        <w:t xml:space="preserve"> </w:t>
      </w:r>
    </w:p>
    <w:p w:rsidR="00C54D62" w:rsidRPr="001A771F" w:rsidRDefault="00C54D62" w:rsidP="00C54D62">
      <w:pPr>
        <w:spacing w:after="0" w:line="240" w:lineRule="auto"/>
        <w:rPr>
          <w:rFonts w:ascii="Arial" w:hAnsi="Arial" w:cs="Arial"/>
        </w:rPr>
      </w:pPr>
      <w:r w:rsidRPr="001A771F">
        <w:rPr>
          <w:rFonts w:ascii="Arial" w:hAnsi="Arial" w:cs="Arial"/>
        </w:rPr>
        <w:t>Número 290,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291, retirada</w:t>
      </w:r>
    </w:p>
    <w:p w:rsidR="00C54D62" w:rsidRPr="001A771F" w:rsidRDefault="00C54D62" w:rsidP="00C54D62">
      <w:pPr>
        <w:spacing w:after="0" w:line="240" w:lineRule="auto"/>
        <w:rPr>
          <w:rFonts w:ascii="Arial" w:hAnsi="Arial" w:cs="Arial"/>
        </w:rPr>
      </w:pPr>
      <w:r w:rsidRPr="001A771F">
        <w:rPr>
          <w:rFonts w:ascii="Arial" w:hAnsi="Arial" w:cs="Arial"/>
        </w:rPr>
        <w:t>Número 292,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293,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294, retirada</w:t>
      </w:r>
    </w:p>
    <w:p w:rsidR="00C54D62" w:rsidRPr="001A771F" w:rsidRDefault="00C54D62" w:rsidP="00C54D62">
      <w:pPr>
        <w:spacing w:after="0" w:line="240" w:lineRule="auto"/>
        <w:rPr>
          <w:rFonts w:ascii="Arial" w:hAnsi="Arial" w:cs="Arial"/>
        </w:rPr>
      </w:pPr>
      <w:r w:rsidRPr="001A771F">
        <w:rPr>
          <w:rFonts w:ascii="Arial" w:hAnsi="Arial" w:cs="Arial"/>
        </w:rPr>
        <w:t>Número 295, retirada</w:t>
      </w:r>
    </w:p>
    <w:p w:rsidR="00C54D62" w:rsidRPr="001A771F" w:rsidRDefault="00C54D62" w:rsidP="00C54D62">
      <w:pPr>
        <w:spacing w:after="0" w:line="240" w:lineRule="auto"/>
        <w:rPr>
          <w:rFonts w:ascii="Arial" w:hAnsi="Arial" w:cs="Arial"/>
        </w:rPr>
      </w:pPr>
      <w:r w:rsidRPr="001A771F">
        <w:rPr>
          <w:rFonts w:ascii="Arial" w:hAnsi="Arial" w:cs="Arial"/>
        </w:rPr>
        <w:t>Número 296,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297,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298,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299,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300, retirada</w:t>
      </w:r>
    </w:p>
    <w:p w:rsidR="00C54D62" w:rsidRPr="001A771F" w:rsidRDefault="00C54D62" w:rsidP="00C54D62">
      <w:pPr>
        <w:spacing w:after="0" w:line="240" w:lineRule="auto"/>
        <w:rPr>
          <w:rFonts w:ascii="Arial" w:hAnsi="Arial" w:cs="Arial"/>
        </w:rPr>
      </w:pPr>
      <w:r w:rsidRPr="001A771F">
        <w:rPr>
          <w:rFonts w:ascii="Arial" w:hAnsi="Arial" w:cs="Arial"/>
        </w:rPr>
        <w:t>Número 301,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302,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303, retirada</w:t>
      </w:r>
    </w:p>
    <w:p w:rsidR="00C54D62" w:rsidRPr="001A771F" w:rsidRDefault="00C54D62" w:rsidP="00C54D62">
      <w:pPr>
        <w:spacing w:after="0" w:line="240" w:lineRule="auto"/>
        <w:rPr>
          <w:rFonts w:ascii="Arial" w:hAnsi="Arial" w:cs="Arial"/>
        </w:rPr>
      </w:pPr>
      <w:r w:rsidRPr="001A771F">
        <w:rPr>
          <w:rFonts w:ascii="Arial" w:hAnsi="Arial" w:cs="Arial"/>
        </w:rPr>
        <w:t>Número 304,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305, retirada</w:t>
      </w:r>
    </w:p>
    <w:p w:rsidR="00C54D62" w:rsidRPr="001A771F" w:rsidRDefault="00C54D62" w:rsidP="00C54D62">
      <w:pPr>
        <w:spacing w:after="0" w:line="240" w:lineRule="auto"/>
        <w:rPr>
          <w:rFonts w:ascii="Arial" w:hAnsi="Arial" w:cs="Arial"/>
        </w:rPr>
      </w:pPr>
      <w:r w:rsidRPr="001A771F">
        <w:rPr>
          <w:rFonts w:ascii="Arial" w:hAnsi="Arial" w:cs="Arial"/>
        </w:rPr>
        <w:t>Número 306,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307, retirada</w:t>
      </w:r>
    </w:p>
    <w:p w:rsidR="00C54D62" w:rsidRPr="001A771F" w:rsidRDefault="00C54D62" w:rsidP="00C54D62">
      <w:pPr>
        <w:spacing w:after="0" w:line="240" w:lineRule="auto"/>
        <w:rPr>
          <w:rFonts w:ascii="Arial" w:hAnsi="Arial" w:cs="Arial"/>
        </w:rPr>
      </w:pPr>
      <w:r w:rsidRPr="001A771F">
        <w:rPr>
          <w:rFonts w:ascii="Arial" w:hAnsi="Arial" w:cs="Arial"/>
        </w:rPr>
        <w:t>Número 308,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309, retirada</w:t>
      </w:r>
    </w:p>
    <w:p w:rsidR="00C54D62" w:rsidRPr="001A771F" w:rsidRDefault="00C54D62" w:rsidP="00C54D62">
      <w:pPr>
        <w:spacing w:after="0" w:line="240" w:lineRule="auto"/>
        <w:rPr>
          <w:rFonts w:ascii="Arial" w:hAnsi="Arial" w:cs="Arial"/>
        </w:rPr>
      </w:pPr>
      <w:r w:rsidRPr="001A771F">
        <w:rPr>
          <w:rFonts w:ascii="Arial" w:hAnsi="Arial" w:cs="Arial"/>
        </w:rPr>
        <w:t>Número 310,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312, retirada</w:t>
      </w:r>
    </w:p>
    <w:p w:rsidR="00C54D62" w:rsidRPr="001A771F" w:rsidRDefault="00C54D62" w:rsidP="00C54D62">
      <w:pPr>
        <w:spacing w:after="0" w:line="240" w:lineRule="auto"/>
        <w:rPr>
          <w:rFonts w:ascii="Arial" w:hAnsi="Arial" w:cs="Arial"/>
        </w:rPr>
      </w:pPr>
      <w:r w:rsidRPr="001A771F">
        <w:rPr>
          <w:rFonts w:ascii="Arial" w:hAnsi="Arial" w:cs="Arial"/>
        </w:rPr>
        <w:t>Número 313,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314 bis,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314 ter,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315,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316, retirada</w:t>
      </w:r>
    </w:p>
    <w:p w:rsidR="00C54D62" w:rsidRPr="001A771F" w:rsidRDefault="00C54D62" w:rsidP="00C54D62">
      <w:pPr>
        <w:spacing w:after="0" w:line="240" w:lineRule="auto"/>
        <w:rPr>
          <w:rFonts w:ascii="Arial" w:hAnsi="Arial" w:cs="Arial"/>
        </w:rPr>
      </w:pPr>
      <w:r w:rsidRPr="001A771F">
        <w:rPr>
          <w:rFonts w:ascii="Arial" w:hAnsi="Arial" w:cs="Arial"/>
        </w:rPr>
        <w:t>Número 317,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318, retirada</w:t>
      </w:r>
    </w:p>
    <w:p w:rsidR="00C54D62" w:rsidRPr="001A771F" w:rsidRDefault="00C54D62" w:rsidP="00C54D62">
      <w:pPr>
        <w:spacing w:after="0" w:line="240" w:lineRule="auto"/>
        <w:rPr>
          <w:rFonts w:ascii="Arial" w:hAnsi="Arial" w:cs="Arial"/>
        </w:rPr>
      </w:pPr>
      <w:r w:rsidRPr="001A771F">
        <w:rPr>
          <w:rFonts w:ascii="Arial" w:hAnsi="Arial" w:cs="Arial"/>
        </w:rPr>
        <w:t>Número 319, retirada</w:t>
      </w:r>
    </w:p>
    <w:p w:rsidR="00C54D62" w:rsidRPr="001A771F" w:rsidRDefault="00C54D62" w:rsidP="00C54D62">
      <w:pPr>
        <w:spacing w:after="0" w:line="240" w:lineRule="auto"/>
        <w:rPr>
          <w:rFonts w:ascii="Arial" w:hAnsi="Arial" w:cs="Arial"/>
        </w:rPr>
      </w:pPr>
      <w:r w:rsidRPr="001A771F">
        <w:rPr>
          <w:rFonts w:ascii="Arial" w:hAnsi="Arial" w:cs="Arial"/>
        </w:rPr>
        <w:t>Número 319 bis, inadmisible</w:t>
      </w:r>
    </w:p>
    <w:p w:rsidR="00C54D62" w:rsidRPr="001A771F" w:rsidRDefault="00C54D62" w:rsidP="00C54D62">
      <w:pPr>
        <w:spacing w:after="0" w:line="240" w:lineRule="auto"/>
        <w:rPr>
          <w:rFonts w:ascii="Arial" w:hAnsi="Arial" w:cs="Arial"/>
        </w:rPr>
      </w:pPr>
      <w:r w:rsidRPr="001A771F">
        <w:rPr>
          <w:rFonts w:ascii="Arial" w:hAnsi="Arial" w:cs="Arial"/>
        </w:rPr>
        <w:t>Número 320, retirada</w:t>
      </w:r>
    </w:p>
    <w:p w:rsidR="00C54D62" w:rsidRPr="001A771F" w:rsidRDefault="00C54D62" w:rsidP="00C54D62">
      <w:pPr>
        <w:spacing w:after="0" w:line="240" w:lineRule="auto"/>
        <w:rPr>
          <w:rFonts w:ascii="Arial" w:hAnsi="Arial" w:cs="Arial"/>
        </w:rPr>
      </w:pPr>
      <w:r w:rsidRPr="001A771F">
        <w:rPr>
          <w:rFonts w:ascii="Arial" w:hAnsi="Arial" w:cs="Arial"/>
        </w:rPr>
        <w:t>Número 320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321,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322, retirada</w:t>
      </w:r>
    </w:p>
    <w:p w:rsidR="00C54D62" w:rsidRPr="001A771F" w:rsidRDefault="00C54D62" w:rsidP="00C54D62">
      <w:pPr>
        <w:spacing w:after="0" w:line="240" w:lineRule="auto"/>
        <w:rPr>
          <w:rFonts w:ascii="Arial" w:hAnsi="Arial" w:cs="Arial"/>
        </w:rPr>
      </w:pPr>
      <w:r w:rsidRPr="001A771F">
        <w:rPr>
          <w:rFonts w:ascii="Arial" w:hAnsi="Arial" w:cs="Arial"/>
        </w:rPr>
        <w:t>Número 323, retirada</w:t>
      </w:r>
    </w:p>
    <w:p w:rsidR="00C54D62" w:rsidRPr="001A771F" w:rsidRDefault="00C54D62" w:rsidP="00C54D62">
      <w:pPr>
        <w:spacing w:after="0" w:line="240" w:lineRule="auto"/>
        <w:rPr>
          <w:rFonts w:ascii="Arial" w:hAnsi="Arial" w:cs="Arial"/>
        </w:rPr>
      </w:pPr>
      <w:r w:rsidRPr="001A771F">
        <w:rPr>
          <w:rFonts w:ascii="Arial" w:hAnsi="Arial" w:cs="Arial"/>
        </w:rPr>
        <w:t>Número 324, inadmisible</w:t>
      </w:r>
    </w:p>
    <w:p w:rsidR="00C54D62" w:rsidRPr="001A771F" w:rsidRDefault="00C54D62" w:rsidP="00C54D62">
      <w:pPr>
        <w:spacing w:after="0" w:line="240" w:lineRule="auto"/>
        <w:rPr>
          <w:rFonts w:ascii="Arial" w:hAnsi="Arial" w:cs="Arial"/>
        </w:rPr>
      </w:pPr>
      <w:r w:rsidRPr="001A771F">
        <w:rPr>
          <w:rFonts w:ascii="Arial" w:hAnsi="Arial" w:cs="Arial"/>
        </w:rPr>
        <w:t>Número 325,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326, inadmisible</w:t>
      </w:r>
    </w:p>
    <w:p w:rsidR="00C54D62" w:rsidRPr="001A771F" w:rsidRDefault="00C54D62" w:rsidP="00C54D62">
      <w:pPr>
        <w:spacing w:after="0" w:line="240" w:lineRule="auto"/>
        <w:rPr>
          <w:rFonts w:ascii="Arial" w:hAnsi="Arial" w:cs="Arial"/>
        </w:rPr>
      </w:pPr>
      <w:r w:rsidRPr="001A771F">
        <w:rPr>
          <w:rFonts w:ascii="Arial" w:hAnsi="Arial" w:cs="Arial"/>
        </w:rPr>
        <w:t>Número 327, inadmisible</w:t>
      </w:r>
    </w:p>
    <w:p w:rsidR="00C54D62" w:rsidRPr="001A771F" w:rsidRDefault="00C54D62" w:rsidP="00C54D62">
      <w:pPr>
        <w:spacing w:after="0" w:line="240" w:lineRule="auto"/>
        <w:rPr>
          <w:rFonts w:ascii="Arial" w:hAnsi="Arial" w:cs="Arial"/>
        </w:rPr>
      </w:pPr>
      <w:r w:rsidRPr="001A771F">
        <w:rPr>
          <w:rFonts w:ascii="Arial" w:hAnsi="Arial" w:cs="Arial"/>
        </w:rPr>
        <w:t>Número 328,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328 bis, inadmisible</w:t>
      </w:r>
    </w:p>
    <w:p w:rsidR="00C54D62" w:rsidRPr="001A771F" w:rsidRDefault="00C54D62" w:rsidP="00C54D62">
      <w:pPr>
        <w:spacing w:after="0" w:line="240" w:lineRule="auto"/>
        <w:rPr>
          <w:rFonts w:ascii="Arial" w:hAnsi="Arial" w:cs="Arial"/>
        </w:rPr>
      </w:pPr>
      <w:r w:rsidRPr="001A771F">
        <w:rPr>
          <w:rFonts w:ascii="Arial" w:hAnsi="Arial" w:cs="Arial"/>
        </w:rPr>
        <w:t>Número 329,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330, retirada</w:t>
      </w:r>
    </w:p>
    <w:p w:rsidR="00C54D62" w:rsidRPr="001A771F" w:rsidRDefault="00C54D62" w:rsidP="00C54D62">
      <w:pPr>
        <w:spacing w:after="0" w:line="240" w:lineRule="auto"/>
        <w:rPr>
          <w:rFonts w:ascii="Arial" w:hAnsi="Arial" w:cs="Arial"/>
        </w:rPr>
      </w:pPr>
      <w:r w:rsidRPr="001A771F">
        <w:rPr>
          <w:rFonts w:ascii="Arial" w:hAnsi="Arial" w:cs="Arial"/>
        </w:rPr>
        <w:t>Número 331, retirada</w:t>
      </w:r>
    </w:p>
    <w:p w:rsidR="00C54D62" w:rsidRPr="001A771F" w:rsidRDefault="00C54D62" w:rsidP="00C54D62">
      <w:pPr>
        <w:spacing w:after="0" w:line="240" w:lineRule="auto"/>
        <w:rPr>
          <w:rFonts w:ascii="Arial" w:hAnsi="Arial" w:cs="Arial"/>
        </w:rPr>
      </w:pPr>
      <w:r w:rsidRPr="001A771F">
        <w:rPr>
          <w:rFonts w:ascii="Arial" w:hAnsi="Arial" w:cs="Arial"/>
        </w:rPr>
        <w:t>Número 332, inadmisible</w:t>
      </w:r>
    </w:p>
    <w:p w:rsidR="00C54D62" w:rsidRPr="001A771F" w:rsidRDefault="00C54D62" w:rsidP="00C54D62">
      <w:pPr>
        <w:spacing w:after="0" w:line="240" w:lineRule="auto"/>
        <w:rPr>
          <w:rFonts w:ascii="Arial" w:hAnsi="Arial" w:cs="Arial"/>
        </w:rPr>
      </w:pPr>
      <w:r w:rsidRPr="001A771F">
        <w:rPr>
          <w:rFonts w:ascii="Arial" w:hAnsi="Arial" w:cs="Arial"/>
        </w:rPr>
        <w:t>Número 332 bis, inadmisible</w:t>
      </w:r>
    </w:p>
    <w:p w:rsidR="00C54D62" w:rsidRPr="001A771F" w:rsidRDefault="00C54D62" w:rsidP="00C54D62">
      <w:pPr>
        <w:spacing w:after="0" w:line="240" w:lineRule="auto"/>
        <w:rPr>
          <w:rFonts w:ascii="Arial" w:hAnsi="Arial" w:cs="Arial"/>
        </w:rPr>
      </w:pPr>
      <w:r w:rsidRPr="001A771F">
        <w:rPr>
          <w:rFonts w:ascii="Arial" w:hAnsi="Arial" w:cs="Arial"/>
        </w:rPr>
        <w:t>Número 332 ter, inadmisible</w:t>
      </w:r>
    </w:p>
    <w:p w:rsidR="00C54D62" w:rsidRPr="001A771F" w:rsidRDefault="00C54D62" w:rsidP="00C54D62">
      <w:pPr>
        <w:spacing w:after="0" w:line="240" w:lineRule="auto"/>
        <w:rPr>
          <w:rFonts w:ascii="Arial" w:hAnsi="Arial" w:cs="Arial"/>
        </w:rPr>
      </w:pPr>
      <w:r w:rsidRPr="001A771F">
        <w:rPr>
          <w:rFonts w:ascii="Arial" w:hAnsi="Arial" w:cs="Arial"/>
        </w:rPr>
        <w:t>Número 333,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334, inadmisible</w:t>
      </w:r>
    </w:p>
    <w:p w:rsidR="00C54D62" w:rsidRPr="001A771F" w:rsidRDefault="00C54D62" w:rsidP="00C54D62">
      <w:pPr>
        <w:spacing w:after="0" w:line="240" w:lineRule="auto"/>
        <w:rPr>
          <w:rFonts w:ascii="Arial" w:hAnsi="Arial" w:cs="Arial"/>
        </w:rPr>
      </w:pPr>
      <w:r w:rsidRPr="001A771F">
        <w:rPr>
          <w:rFonts w:ascii="Arial" w:hAnsi="Arial" w:cs="Arial"/>
        </w:rPr>
        <w:t>Número 335, inadmisible</w:t>
      </w:r>
    </w:p>
    <w:p w:rsidR="00C54D62" w:rsidRPr="001A771F" w:rsidRDefault="00C54D62" w:rsidP="00C54D62">
      <w:pPr>
        <w:spacing w:after="0" w:line="240" w:lineRule="auto"/>
        <w:rPr>
          <w:rFonts w:ascii="Arial" w:hAnsi="Arial" w:cs="Arial"/>
        </w:rPr>
      </w:pPr>
      <w:r w:rsidRPr="001A771F">
        <w:rPr>
          <w:rFonts w:ascii="Arial" w:hAnsi="Arial" w:cs="Arial"/>
        </w:rPr>
        <w:t>Número 336, inadmisible</w:t>
      </w:r>
    </w:p>
    <w:p w:rsidR="00C54D62" w:rsidRPr="001A771F" w:rsidRDefault="00C54D62" w:rsidP="00C54D62">
      <w:pPr>
        <w:spacing w:after="0" w:line="240" w:lineRule="auto"/>
        <w:rPr>
          <w:rFonts w:ascii="Arial" w:hAnsi="Arial" w:cs="Arial"/>
        </w:rPr>
      </w:pPr>
      <w:r w:rsidRPr="001A771F">
        <w:rPr>
          <w:rFonts w:ascii="Arial" w:hAnsi="Arial" w:cs="Arial"/>
        </w:rPr>
        <w:t>Número 337, inadmisible</w:t>
      </w:r>
    </w:p>
    <w:p w:rsidR="00C54D62" w:rsidRPr="001A771F" w:rsidRDefault="00C54D62" w:rsidP="00C54D62">
      <w:pPr>
        <w:spacing w:after="0" w:line="240" w:lineRule="auto"/>
        <w:rPr>
          <w:rFonts w:ascii="Arial" w:hAnsi="Arial" w:cs="Arial"/>
        </w:rPr>
      </w:pPr>
      <w:r w:rsidRPr="001A771F">
        <w:rPr>
          <w:rFonts w:ascii="Arial" w:hAnsi="Arial" w:cs="Arial"/>
        </w:rPr>
        <w:t>Número 338, inadmisible</w:t>
      </w:r>
    </w:p>
    <w:p w:rsidR="00C54D62" w:rsidRPr="001A771F" w:rsidRDefault="00C54D62" w:rsidP="00C54D62">
      <w:pPr>
        <w:spacing w:after="0" w:line="240" w:lineRule="auto"/>
        <w:rPr>
          <w:rFonts w:ascii="Arial" w:hAnsi="Arial" w:cs="Arial"/>
        </w:rPr>
      </w:pPr>
      <w:r w:rsidRPr="001A771F">
        <w:rPr>
          <w:rFonts w:ascii="Arial" w:hAnsi="Arial" w:cs="Arial"/>
        </w:rPr>
        <w:t>Número 339, inadmisible</w:t>
      </w:r>
    </w:p>
    <w:p w:rsidR="00C54D62" w:rsidRPr="001A771F" w:rsidRDefault="00C54D62" w:rsidP="00C54D62">
      <w:pPr>
        <w:spacing w:after="0" w:line="240" w:lineRule="auto"/>
        <w:rPr>
          <w:rFonts w:ascii="Arial" w:hAnsi="Arial" w:cs="Arial"/>
        </w:rPr>
      </w:pPr>
      <w:r w:rsidRPr="001A771F">
        <w:rPr>
          <w:rFonts w:ascii="Arial" w:hAnsi="Arial" w:cs="Arial"/>
        </w:rPr>
        <w:t>Número 340,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341,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342, inadmisible</w:t>
      </w:r>
    </w:p>
    <w:p w:rsidR="00C54D62" w:rsidRPr="001A771F" w:rsidRDefault="00C54D62" w:rsidP="00C54D62">
      <w:pPr>
        <w:spacing w:after="0" w:line="240" w:lineRule="auto"/>
        <w:rPr>
          <w:rFonts w:ascii="Arial" w:hAnsi="Arial" w:cs="Arial"/>
        </w:rPr>
      </w:pPr>
      <w:r w:rsidRPr="001A771F">
        <w:rPr>
          <w:rFonts w:ascii="Arial" w:hAnsi="Arial" w:cs="Arial"/>
        </w:rPr>
        <w:t>Número 343, inadmisible</w:t>
      </w:r>
    </w:p>
    <w:p w:rsidR="00C54D62" w:rsidRPr="001A771F" w:rsidRDefault="00C54D62" w:rsidP="00C54D62">
      <w:pPr>
        <w:spacing w:after="0" w:line="240" w:lineRule="auto"/>
        <w:rPr>
          <w:rFonts w:ascii="Arial" w:hAnsi="Arial" w:cs="Arial"/>
        </w:rPr>
      </w:pPr>
      <w:r w:rsidRPr="001A771F">
        <w:rPr>
          <w:rFonts w:ascii="Arial" w:hAnsi="Arial" w:cs="Arial"/>
        </w:rPr>
        <w:t>Número 344, inadmisible</w:t>
      </w:r>
    </w:p>
    <w:p w:rsidR="00C54D62" w:rsidRPr="001A771F" w:rsidRDefault="00C54D62" w:rsidP="00C54D62">
      <w:pPr>
        <w:spacing w:after="0" w:line="240" w:lineRule="auto"/>
        <w:rPr>
          <w:rFonts w:ascii="Arial" w:hAnsi="Arial" w:cs="Arial"/>
        </w:rPr>
      </w:pPr>
      <w:r w:rsidRPr="001A771F">
        <w:rPr>
          <w:rFonts w:ascii="Arial" w:hAnsi="Arial" w:cs="Arial"/>
        </w:rPr>
        <w:t>Número 345, inadmisible</w:t>
      </w:r>
    </w:p>
    <w:p w:rsidR="00C54D62" w:rsidRPr="001A771F" w:rsidRDefault="00C54D62" w:rsidP="00C54D62">
      <w:pPr>
        <w:spacing w:after="0" w:line="240" w:lineRule="auto"/>
        <w:rPr>
          <w:rFonts w:ascii="Arial" w:hAnsi="Arial" w:cs="Arial"/>
        </w:rPr>
      </w:pPr>
      <w:r w:rsidRPr="001A771F">
        <w:rPr>
          <w:rFonts w:ascii="Arial" w:hAnsi="Arial" w:cs="Arial"/>
        </w:rPr>
        <w:t>Número 346, inadmisible</w:t>
      </w:r>
    </w:p>
    <w:p w:rsidR="00C54D62" w:rsidRPr="001A771F" w:rsidRDefault="00C54D62" w:rsidP="00C54D62">
      <w:pPr>
        <w:spacing w:after="0" w:line="240" w:lineRule="auto"/>
        <w:rPr>
          <w:rFonts w:ascii="Arial" w:hAnsi="Arial" w:cs="Arial"/>
        </w:rPr>
      </w:pPr>
      <w:r w:rsidRPr="001A771F">
        <w:rPr>
          <w:rFonts w:ascii="Arial" w:hAnsi="Arial" w:cs="Arial"/>
        </w:rPr>
        <w:t>Número 347,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348,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349, retirada</w:t>
      </w:r>
    </w:p>
    <w:p w:rsidR="00C54D62" w:rsidRPr="001A771F" w:rsidRDefault="00C54D62" w:rsidP="00C54D62">
      <w:pPr>
        <w:spacing w:after="0" w:line="240" w:lineRule="auto"/>
        <w:rPr>
          <w:rFonts w:ascii="Arial" w:hAnsi="Arial" w:cs="Arial"/>
        </w:rPr>
      </w:pPr>
      <w:r w:rsidRPr="001A771F">
        <w:rPr>
          <w:rFonts w:ascii="Arial" w:hAnsi="Arial" w:cs="Arial"/>
        </w:rPr>
        <w:t>Número 350,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355, retirada</w:t>
      </w:r>
    </w:p>
    <w:p w:rsidR="00C54D62" w:rsidRPr="001A771F" w:rsidRDefault="00C54D62" w:rsidP="00C54D62">
      <w:pPr>
        <w:spacing w:after="0" w:line="240" w:lineRule="auto"/>
        <w:rPr>
          <w:rFonts w:ascii="Arial" w:hAnsi="Arial" w:cs="Arial"/>
        </w:rPr>
      </w:pPr>
      <w:r w:rsidRPr="001A771F">
        <w:rPr>
          <w:rFonts w:ascii="Arial" w:hAnsi="Arial" w:cs="Arial"/>
        </w:rPr>
        <w:t>Número 356, aprobada con modificación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357, aprobada con modificación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358, aprobada con modificación por unanimidad</w:t>
      </w:r>
    </w:p>
    <w:p w:rsidR="00C54D62" w:rsidRPr="001A771F" w:rsidRDefault="00C54D62" w:rsidP="00C54D62">
      <w:pPr>
        <w:spacing w:after="0" w:line="240" w:lineRule="auto"/>
        <w:rPr>
          <w:rFonts w:ascii="Arial" w:hAnsi="Arial" w:cs="Arial"/>
        </w:rPr>
      </w:pPr>
      <w:r w:rsidRPr="001A771F">
        <w:rPr>
          <w:rFonts w:ascii="Arial" w:hAnsi="Arial" w:cs="Arial"/>
        </w:rPr>
        <w:t>Número 359, aprobada con modificación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360,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361,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362,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363, retirada</w:t>
      </w:r>
    </w:p>
    <w:p w:rsidR="00C54D62" w:rsidRPr="001A771F" w:rsidRDefault="00C54D62" w:rsidP="00C54D62">
      <w:pPr>
        <w:spacing w:after="0" w:line="240" w:lineRule="auto"/>
        <w:rPr>
          <w:rFonts w:ascii="Arial" w:hAnsi="Arial" w:cs="Arial"/>
        </w:rPr>
      </w:pPr>
      <w:r w:rsidRPr="001A771F">
        <w:rPr>
          <w:rFonts w:ascii="Arial" w:hAnsi="Arial" w:cs="Arial"/>
        </w:rPr>
        <w:t>Número 364, retirada</w:t>
      </w:r>
    </w:p>
    <w:p w:rsidR="00C54D62" w:rsidRPr="001A771F" w:rsidRDefault="00C54D62" w:rsidP="00C54D62">
      <w:pPr>
        <w:spacing w:after="0" w:line="240" w:lineRule="auto"/>
        <w:rPr>
          <w:rFonts w:ascii="Arial" w:hAnsi="Arial" w:cs="Arial"/>
        </w:rPr>
      </w:pPr>
      <w:r w:rsidRPr="001A771F">
        <w:rPr>
          <w:rFonts w:ascii="Arial" w:hAnsi="Arial" w:cs="Arial"/>
        </w:rPr>
        <w:t>Número 365,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365 bis, aprobada con modificación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366, retirada</w:t>
      </w:r>
    </w:p>
    <w:p w:rsidR="00C54D62" w:rsidRPr="001A771F" w:rsidRDefault="00C54D62" w:rsidP="00C54D62">
      <w:pPr>
        <w:spacing w:after="0" w:line="240" w:lineRule="auto"/>
        <w:rPr>
          <w:rFonts w:ascii="Arial" w:hAnsi="Arial" w:cs="Arial"/>
        </w:rPr>
      </w:pPr>
      <w:r w:rsidRPr="001A771F">
        <w:rPr>
          <w:rFonts w:ascii="Arial" w:hAnsi="Arial" w:cs="Arial"/>
        </w:rPr>
        <w:t>Número 367,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369,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372, retirada</w:t>
      </w:r>
    </w:p>
    <w:p w:rsidR="00C54D62" w:rsidRPr="001A771F" w:rsidRDefault="00C54D62" w:rsidP="00C54D62">
      <w:pPr>
        <w:spacing w:after="0" w:line="240" w:lineRule="auto"/>
        <w:rPr>
          <w:rFonts w:ascii="Arial" w:hAnsi="Arial" w:cs="Arial"/>
        </w:rPr>
      </w:pPr>
      <w:r w:rsidRPr="001A771F">
        <w:rPr>
          <w:rFonts w:ascii="Arial" w:hAnsi="Arial" w:cs="Arial"/>
        </w:rPr>
        <w:t>Número 373,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375, retirada</w:t>
      </w:r>
    </w:p>
    <w:p w:rsidR="00C54D62" w:rsidRPr="001A771F" w:rsidRDefault="00C54D62" w:rsidP="00C54D62">
      <w:pPr>
        <w:spacing w:after="0" w:line="240" w:lineRule="auto"/>
        <w:rPr>
          <w:rFonts w:ascii="Arial" w:hAnsi="Arial" w:cs="Arial"/>
        </w:rPr>
      </w:pPr>
      <w:r w:rsidRPr="001A771F">
        <w:rPr>
          <w:rFonts w:ascii="Arial" w:hAnsi="Arial" w:cs="Arial"/>
        </w:rPr>
        <w:t>Número 376,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377 bis, retirada</w:t>
      </w:r>
    </w:p>
    <w:p w:rsidR="00C54D62" w:rsidRPr="001A771F" w:rsidRDefault="00C54D62" w:rsidP="00C54D62">
      <w:pPr>
        <w:spacing w:after="0" w:line="240" w:lineRule="auto"/>
        <w:rPr>
          <w:rFonts w:ascii="Arial" w:hAnsi="Arial" w:cs="Arial"/>
        </w:rPr>
      </w:pPr>
      <w:r w:rsidRPr="001A771F">
        <w:rPr>
          <w:rFonts w:ascii="Arial" w:hAnsi="Arial" w:cs="Arial"/>
        </w:rPr>
        <w:t>Número 378,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378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379, retirada</w:t>
      </w:r>
    </w:p>
    <w:p w:rsidR="00C54D62" w:rsidRPr="001A771F" w:rsidRDefault="00C54D62" w:rsidP="00C54D62">
      <w:pPr>
        <w:spacing w:after="0" w:line="240" w:lineRule="auto"/>
        <w:rPr>
          <w:rFonts w:ascii="Arial" w:hAnsi="Arial" w:cs="Arial"/>
        </w:rPr>
      </w:pPr>
      <w:r w:rsidRPr="001A771F">
        <w:rPr>
          <w:rFonts w:ascii="Arial" w:hAnsi="Arial" w:cs="Arial"/>
        </w:rPr>
        <w:t>Número 380, retirada</w:t>
      </w:r>
    </w:p>
    <w:p w:rsidR="00C54D62" w:rsidRPr="001A771F" w:rsidRDefault="00C54D62" w:rsidP="00C54D62">
      <w:pPr>
        <w:spacing w:after="0" w:line="240" w:lineRule="auto"/>
        <w:rPr>
          <w:rFonts w:ascii="Arial" w:hAnsi="Arial" w:cs="Arial"/>
        </w:rPr>
      </w:pPr>
      <w:r w:rsidRPr="001A771F">
        <w:rPr>
          <w:rFonts w:ascii="Arial" w:hAnsi="Arial" w:cs="Arial"/>
        </w:rPr>
        <w:t>Número 381,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382,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383, retirada</w:t>
      </w:r>
    </w:p>
    <w:p w:rsidR="00C54D62" w:rsidRPr="001A771F" w:rsidRDefault="00C54D62" w:rsidP="00C54D62">
      <w:pPr>
        <w:spacing w:after="0" w:line="240" w:lineRule="auto"/>
        <w:rPr>
          <w:rFonts w:ascii="Arial" w:hAnsi="Arial" w:cs="Arial"/>
        </w:rPr>
      </w:pPr>
      <w:r w:rsidRPr="001A771F">
        <w:rPr>
          <w:rFonts w:ascii="Arial" w:hAnsi="Arial" w:cs="Arial"/>
        </w:rPr>
        <w:t>Número 384,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385,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386, retirada</w:t>
      </w:r>
    </w:p>
    <w:p w:rsidR="00C54D62" w:rsidRPr="001A771F" w:rsidRDefault="00C54D62" w:rsidP="00C54D62">
      <w:pPr>
        <w:spacing w:after="0" w:line="240" w:lineRule="auto"/>
        <w:rPr>
          <w:rFonts w:ascii="Arial" w:hAnsi="Arial" w:cs="Arial"/>
        </w:rPr>
      </w:pPr>
      <w:r w:rsidRPr="001A771F">
        <w:rPr>
          <w:rFonts w:ascii="Arial" w:hAnsi="Arial" w:cs="Arial"/>
        </w:rPr>
        <w:t>Número 387,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388, retirada</w:t>
      </w:r>
    </w:p>
    <w:p w:rsidR="00C54D62" w:rsidRPr="001A771F" w:rsidRDefault="00C54D62" w:rsidP="00C54D62">
      <w:pPr>
        <w:spacing w:after="0" w:line="240" w:lineRule="auto"/>
        <w:rPr>
          <w:rFonts w:ascii="Arial" w:hAnsi="Arial" w:cs="Arial"/>
        </w:rPr>
      </w:pPr>
      <w:r w:rsidRPr="001A771F">
        <w:rPr>
          <w:rFonts w:ascii="Arial" w:hAnsi="Arial" w:cs="Arial"/>
        </w:rPr>
        <w:t>Número 389,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390,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391, retirada</w:t>
      </w:r>
    </w:p>
    <w:p w:rsidR="00C54D62" w:rsidRPr="001A771F" w:rsidRDefault="00C54D62" w:rsidP="00C54D62">
      <w:pPr>
        <w:spacing w:after="0" w:line="240" w:lineRule="auto"/>
        <w:rPr>
          <w:rFonts w:ascii="Arial" w:hAnsi="Arial" w:cs="Arial"/>
        </w:rPr>
      </w:pPr>
      <w:r w:rsidRPr="001A771F">
        <w:rPr>
          <w:rFonts w:ascii="Arial" w:hAnsi="Arial" w:cs="Arial"/>
        </w:rPr>
        <w:t>Número 392, retirada</w:t>
      </w:r>
    </w:p>
    <w:p w:rsidR="00C54D62" w:rsidRPr="001A771F" w:rsidRDefault="00C54D62" w:rsidP="00C54D62">
      <w:pPr>
        <w:spacing w:after="0" w:line="240" w:lineRule="auto"/>
        <w:rPr>
          <w:rFonts w:ascii="Arial" w:hAnsi="Arial" w:cs="Arial"/>
        </w:rPr>
      </w:pPr>
      <w:r w:rsidRPr="001A771F">
        <w:rPr>
          <w:rFonts w:ascii="Arial" w:hAnsi="Arial" w:cs="Arial"/>
        </w:rPr>
        <w:t>Número 393,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394, retirada</w:t>
      </w:r>
    </w:p>
    <w:p w:rsidR="00C54D62" w:rsidRPr="001A771F" w:rsidRDefault="00C54D62" w:rsidP="00C54D62">
      <w:pPr>
        <w:spacing w:after="0" w:line="240" w:lineRule="auto"/>
        <w:rPr>
          <w:rFonts w:ascii="Arial" w:hAnsi="Arial" w:cs="Arial"/>
        </w:rPr>
      </w:pPr>
      <w:r w:rsidRPr="001A771F">
        <w:rPr>
          <w:rFonts w:ascii="Arial" w:hAnsi="Arial" w:cs="Arial"/>
        </w:rPr>
        <w:t>Número 395, retirada</w:t>
      </w:r>
    </w:p>
    <w:p w:rsidR="00C54D62" w:rsidRPr="001A771F" w:rsidRDefault="00C54D62" w:rsidP="00C54D62">
      <w:pPr>
        <w:spacing w:after="0" w:line="240" w:lineRule="auto"/>
        <w:rPr>
          <w:rFonts w:ascii="Arial" w:hAnsi="Arial" w:cs="Arial"/>
        </w:rPr>
      </w:pPr>
      <w:r w:rsidRPr="001A771F">
        <w:rPr>
          <w:rFonts w:ascii="Arial" w:hAnsi="Arial" w:cs="Arial"/>
        </w:rPr>
        <w:t>Número 396, retirada</w:t>
      </w:r>
    </w:p>
    <w:p w:rsidR="00C54D62" w:rsidRPr="001A771F" w:rsidRDefault="00C54D62" w:rsidP="00C54D62">
      <w:pPr>
        <w:spacing w:after="0" w:line="240" w:lineRule="auto"/>
        <w:rPr>
          <w:rFonts w:ascii="Arial" w:hAnsi="Arial" w:cs="Arial"/>
        </w:rPr>
      </w:pPr>
      <w:r w:rsidRPr="001A771F">
        <w:rPr>
          <w:rFonts w:ascii="Arial" w:hAnsi="Arial" w:cs="Arial"/>
        </w:rPr>
        <w:t>Número 397, retirada</w:t>
      </w:r>
    </w:p>
    <w:p w:rsidR="00C54D62" w:rsidRPr="001A771F" w:rsidRDefault="00C54D62" w:rsidP="00C54D62">
      <w:pPr>
        <w:spacing w:after="0" w:line="240" w:lineRule="auto"/>
        <w:rPr>
          <w:rFonts w:ascii="Arial" w:hAnsi="Arial" w:cs="Arial"/>
        </w:rPr>
      </w:pPr>
      <w:r w:rsidRPr="001A771F">
        <w:rPr>
          <w:rFonts w:ascii="Arial" w:hAnsi="Arial" w:cs="Arial"/>
        </w:rPr>
        <w:t>Número 398, retirada</w:t>
      </w:r>
    </w:p>
    <w:p w:rsidR="00C54D62" w:rsidRPr="001A771F" w:rsidRDefault="00C54D62" w:rsidP="00C54D62">
      <w:pPr>
        <w:spacing w:after="0" w:line="240" w:lineRule="auto"/>
        <w:rPr>
          <w:rFonts w:ascii="Arial" w:hAnsi="Arial" w:cs="Arial"/>
        </w:rPr>
      </w:pPr>
      <w:r w:rsidRPr="001A771F">
        <w:rPr>
          <w:rFonts w:ascii="Arial" w:hAnsi="Arial" w:cs="Arial"/>
        </w:rPr>
        <w:t>Número 399,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402,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403, retirada</w:t>
      </w:r>
    </w:p>
    <w:p w:rsidR="00C54D62" w:rsidRPr="001A771F" w:rsidRDefault="00C54D62" w:rsidP="00C54D62">
      <w:pPr>
        <w:spacing w:after="0" w:line="240" w:lineRule="auto"/>
        <w:rPr>
          <w:rFonts w:ascii="Arial" w:hAnsi="Arial" w:cs="Arial"/>
        </w:rPr>
      </w:pPr>
      <w:r w:rsidRPr="001A771F">
        <w:rPr>
          <w:rFonts w:ascii="Arial" w:hAnsi="Arial" w:cs="Arial"/>
        </w:rPr>
        <w:t>Número 404,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404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405, aprobada con modificaciones por unanimidad</w:t>
      </w:r>
    </w:p>
    <w:p w:rsidR="00293B31" w:rsidRDefault="00C54D62" w:rsidP="00C54D62">
      <w:pPr>
        <w:spacing w:after="0" w:line="240" w:lineRule="auto"/>
        <w:rPr>
          <w:rFonts w:ascii="Arial" w:hAnsi="Arial" w:cs="Arial"/>
        </w:rPr>
      </w:pPr>
      <w:r w:rsidRPr="00293B31">
        <w:rPr>
          <w:rFonts w:ascii="Arial" w:hAnsi="Arial" w:cs="Arial"/>
        </w:rPr>
        <w:t xml:space="preserve">Número 406, aprobada </w:t>
      </w:r>
      <w:r w:rsidR="00293B31">
        <w:rPr>
          <w:rFonts w:ascii="Arial" w:hAnsi="Arial" w:cs="Arial"/>
        </w:rPr>
        <w:t xml:space="preserve">por unanimidad </w:t>
      </w:r>
    </w:p>
    <w:p w:rsidR="00C54D62" w:rsidRPr="001A771F" w:rsidRDefault="00C54D62" w:rsidP="00C54D62">
      <w:pPr>
        <w:spacing w:after="0" w:line="240" w:lineRule="auto"/>
        <w:rPr>
          <w:rFonts w:ascii="Arial" w:hAnsi="Arial" w:cs="Arial"/>
        </w:rPr>
      </w:pPr>
      <w:r w:rsidRPr="001A771F">
        <w:rPr>
          <w:rFonts w:ascii="Arial" w:hAnsi="Arial" w:cs="Arial"/>
        </w:rPr>
        <w:t>Número 407,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408, retirada</w:t>
      </w:r>
    </w:p>
    <w:p w:rsidR="00C54D62" w:rsidRPr="001A771F" w:rsidRDefault="00C54D62" w:rsidP="00C54D62">
      <w:pPr>
        <w:spacing w:after="0" w:line="240" w:lineRule="auto"/>
        <w:rPr>
          <w:rFonts w:ascii="Arial" w:hAnsi="Arial" w:cs="Arial"/>
        </w:rPr>
      </w:pPr>
      <w:r w:rsidRPr="001A771F">
        <w:rPr>
          <w:rFonts w:ascii="Arial" w:hAnsi="Arial" w:cs="Arial"/>
        </w:rPr>
        <w:t>Número 409,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409 bis, retirada</w:t>
      </w:r>
    </w:p>
    <w:p w:rsidR="00C54D62" w:rsidRPr="001A771F" w:rsidRDefault="00C54D62" w:rsidP="00C54D62">
      <w:pPr>
        <w:spacing w:after="0" w:line="240" w:lineRule="auto"/>
        <w:rPr>
          <w:rFonts w:ascii="Arial" w:hAnsi="Arial" w:cs="Arial"/>
        </w:rPr>
      </w:pPr>
      <w:r w:rsidRPr="001A771F">
        <w:rPr>
          <w:rFonts w:ascii="Arial" w:hAnsi="Arial" w:cs="Arial"/>
        </w:rPr>
        <w:t>Número 410, retirada</w:t>
      </w:r>
    </w:p>
    <w:p w:rsidR="00C54D62" w:rsidRPr="001A771F" w:rsidRDefault="00C54D62" w:rsidP="00C54D62">
      <w:pPr>
        <w:spacing w:after="0" w:line="240" w:lineRule="auto"/>
        <w:rPr>
          <w:rFonts w:ascii="Arial" w:hAnsi="Arial" w:cs="Arial"/>
        </w:rPr>
      </w:pPr>
      <w:r w:rsidRPr="001A771F">
        <w:rPr>
          <w:rFonts w:ascii="Arial" w:hAnsi="Arial" w:cs="Arial"/>
        </w:rPr>
        <w:t>Número 410 bis, retirada</w:t>
      </w:r>
    </w:p>
    <w:p w:rsidR="00C54D62" w:rsidRPr="001A771F" w:rsidRDefault="00C54D62" w:rsidP="00C54D62">
      <w:pPr>
        <w:spacing w:after="0" w:line="240" w:lineRule="auto"/>
        <w:rPr>
          <w:rFonts w:ascii="Arial" w:hAnsi="Arial" w:cs="Arial"/>
        </w:rPr>
      </w:pPr>
      <w:r w:rsidRPr="001A771F">
        <w:rPr>
          <w:rFonts w:ascii="Arial" w:hAnsi="Arial" w:cs="Arial"/>
        </w:rPr>
        <w:t>Número 410 ter,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410 quáter,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411, retirada</w:t>
      </w:r>
    </w:p>
    <w:p w:rsidR="00C54D62" w:rsidRPr="001A771F" w:rsidRDefault="00C54D62" w:rsidP="00C54D62">
      <w:pPr>
        <w:spacing w:after="0" w:line="240" w:lineRule="auto"/>
        <w:rPr>
          <w:rFonts w:ascii="Arial" w:hAnsi="Arial" w:cs="Arial"/>
        </w:rPr>
      </w:pPr>
      <w:r w:rsidRPr="001A771F">
        <w:rPr>
          <w:rFonts w:ascii="Arial" w:hAnsi="Arial" w:cs="Arial"/>
        </w:rPr>
        <w:t>Número 412,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415,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416, aprobada con modificaciones por unanimidad </w:t>
      </w:r>
      <w:r w:rsidR="00293B31">
        <w:rPr>
          <w:rFonts w:ascii="Arial" w:hAnsi="Arial" w:cs="Arial"/>
        </w:rPr>
        <w:t>(4x0)</w:t>
      </w:r>
    </w:p>
    <w:p w:rsidR="00C54D62" w:rsidRPr="001A771F" w:rsidRDefault="00C54D62" w:rsidP="00C54D62">
      <w:pPr>
        <w:spacing w:after="0" w:line="240" w:lineRule="auto"/>
        <w:rPr>
          <w:rFonts w:ascii="Arial" w:hAnsi="Arial" w:cs="Arial"/>
        </w:rPr>
      </w:pPr>
      <w:r w:rsidRPr="001A771F">
        <w:rPr>
          <w:rFonts w:ascii="Arial" w:hAnsi="Arial" w:cs="Arial"/>
        </w:rPr>
        <w:t>Número 417, retirada</w:t>
      </w:r>
    </w:p>
    <w:p w:rsidR="00C54D62" w:rsidRPr="001A771F" w:rsidRDefault="00C54D62" w:rsidP="00C54D62">
      <w:pPr>
        <w:spacing w:after="0" w:line="240" w:lineRule="auto"/>
        <w:rPr>
          <w:rFonts w:ascii="Arial" w:hAnsi="Arial" w:cs="Arial"/>
        </w:rPr>
      </w:pPr>
      <w:r w:rsidRPr="001A771F">
        <w:rPr>
          <w:rFonts w:ascii="Arial" w:hAnsi="Arial" w:cs="Arial"/>
        </w:rPr>
        <w:t>Número 418,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419,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420, retirada</w:t>
      </w:r>
    </w:p>
    <w:p w:rsidR="00C54D62" w:rsidRPr="001A771F" w:rsidRDefault="00C54D62" w:rsidP="00C54D62">
      <w:pPr>
        <w:spacing w:after="0" w:line="240" w:lineRule="auto"/>
        <w:rPr>
          <w:rFonts w:ascii="Arial" w:hAnsi="Arial" w:cs="Arial"/>
        </w:rPr>
      </w:pPr>
      <w:r w:rsidRPr="001A771F">
        <w:rPr>
          <w:rFonts w:ascii="Arial" w:hAnsi="Arial" w:cs="Arial"/>
        </w:rPr>
        <w:t>Número 421,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422, retirada</w:t>
      </w:r>
    </w:p>
    <w:p w:rsidR="00C54D62" w:rsidRPr="001A771F" w:rsidRDefault="00C54D62" w:rsidP="00C54D62">
      <w:pPr>
        <w:spacing w:after="0" w:line="240" w:lineRule="auto"/>
        <w:rPr>
          <w:rFonts w:ascii="Arial" w:hAnsi="Arial" w:cs="Arial"/>
        </w:rPr>
      </w:pPr>
      <w:r w:rsidRPr="001A771F">
        <w:rPr>
          <w:rFonts w:ascii="Arial" w:hAnsi="Arial" w:cs="Arial"/>
        </w:rPr>
        <w:t>Número 423,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424,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425, retirada</w:t>
      </w:r>
    </w:p>
    <w:p w:rsidR="00C54D62" w:rsidRPr="001A771F" w:rsidRDefault="00C54D62" w:rsidP="00C54D62">
      <w:pPr>
        <w:spacing w:after="0" w:line="240" w:lineRule="auto"/>
        <w:rPr>
          <w:rFonts w:ascii="Arial" w:hAnsi="Arial" w:cs="Arial"/>
        </w:rPr>
      </w:pPr>
      <w:r w:rsidRPr="001A771F">
        <w:rPr>
          <w:rFonts w:ascii="Arial" w:hAnsi="Arial" w:cs="Arial"/>
        </w:rPr>
        <w:t>Número 426, retirada</w:t>
      </w:r>
    </w:p>
    <w:p w:rsidR="00C54D62" w:rsidRPr="001A771F" w:rsidRDefault="00C54D62" w:rsidP="00C54D62">
      <w:pPr>
        <w:spacing w:after="0" w:line="240" w:lineRule="auto"/>
        <w:rPr>
          <w:rFonts w:ascii="Arial" w:hAnsi="Arial" w:cs="Arial"/>
        </w:rPr>
      </w:pPr>
      <w:r w:rsidRPr="001A771F">
        <w:rPr>
          <w:rFonts w:ascii="Arial" w:hAnsi="Arial" w:cs="Arial"/>
        </w:rPr>
        <w:t>Número 427, retirada</w:t>
      </w:r>
    </w:p>
    <w:p w:rsidR="00C54D62" w:rsidRPr="001A771F" w:rsidRDefault="00C54D62" w:rsidP="00C54D62">
      <w:pPr>
        <w:spacing w:after="0" w:line="240" w:lineRule="auto"/>
        <w:rPr>
          <w:rFonts w:ascii="Arial" w:hAnsi="Arial" w:cs="Arial"/>
        </w:rPr>
      </w:pPr>
      <w:r w:rsidRPr="001A771F">
        <w:rPr>
          <w:rFonts w:ascii="Arial" w:hAnsi="Arial" w:cs="Arial"/>
        </w:rPr>
        <w:t>Número 428, retirada</w:t>
      </w:r>
    </w:p>
    <w:p w:rsidR="00C54D62" w:rsidRPr="001A771F" w:rsidRDefault="00C54D62" w:rsidP="00C54D62">
      <w:pPr>
        <w:spacing w:after="0" w:line="240" w:lineRule="auto"/>
        <w:rPr>
          <w:rFonts w:ascii="Arial" w:hAnsi="Arial" w:cs="Arial"/>
        </w:rPr>
      </w:pPr>
      <w:r w:rsidRPr="001A771F">
        <w:rPr>
          <w:rFonts w:ascii="Arial" w:hAnsi="Arial" w:cs="Arial"/>
        </w:rPr>
        <w:t>Número 429, retirada</w:t>
      </w:r>
    </w:p>
    <w:p w:rsidR="00C54D62" w:rsidRPr="001A771F" w:rsidRDefault="00C54D62" w:rsidP="00C54D62">
      <w:pPr>
        <w:spacing w:after="0" w:line="240" w:lineRule="auto"/>
        <w:rPr>
          <w:rFonts w:ascii="Arial" w:hAnsi="Arial" w:cs="Arial"/>
        </w:rPr>
      </w:pPr>
      <w:r w:rsidRPr="001A771F">
        <w:rPr>
          <w:rFonts w:ascii="Arial" w:hAnsi="Arial" w:cs="Arial"/>
        </w:rPr>
        <w:t>Número 430, retirada</w:t>
      </w:r>
    </w:p>
    <w:p w:rsidR="00C54D62" w:rsidRPr="001A771F" w:rsidRDefault="00C54D62" w:rsidP="00C54D62">
      <w:pPr>
        <w:spacing w:after="0" w:line="240" w:lineRule="auto"/>
        <w:rPr>
          <w:rFonts w:ascii="Arial" w:hAnsi="Arial" w:cs="Arial"/>
        </w:rPr>
      </w:pPr>
      <w:r w:rsidRPr="001A771F">
        <w:rPr>
          <w:rFonts w:ascii="Arial" w:hAnsi="Arial" w:cs="Arial"/>
        </w:rPr>
        <w:t>Número 431,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431 bis,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431 ter,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432, inadmisible</w:t>
      </w:r>
    </w:p>
    <w:p w:rsidR="00C54D62" w:rsidRPr="001A771F" w:rsidRDefault="00C54D62" w:rsidP="00C54D62">
      <w:pPr>
        <w:spacing w:after="0" w:line="240" w:lineRule="auto"/>
        <w:rPr>
          <w:rFonts w:ascii="Arial" w:hAnsi="Arial" w:cs="Arial"/>
        </w:rPr>
      </w:pPr>
      <w:r w:rsidRPr="001A771F">
        <w:rPr>
          <w:rFonts w:ascii="Arial" w:hAnsi="Arial" w:cs="Arial"/>
        </w:rPr>
        <w:t>Número 433,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433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434,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435,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436,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437,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438, inadmisible</w:t>
      </w:r>
    </w:p>
    <w:p w:rsidR="00C54D62" w:rsidRPr="001A771F" w:rsidRDefault="00C54D62" w:rsidP="00C54D62">
      <w:pPr>
        <w:spacing w:after="0" w:line="240" w:lineRule="auto"/>
        <w:rPr>
          <w:rFonts w:ascii="Arial" w:hAnsi="Arial" w:cs="Arial"/>
        </w:rPr>
      </w:pPr>
      <w:r w:rsidRPr="001A771F">
        <w:rPr>
          <w:rFonts w:ascii="Arial" w:hAnsi="Arial" w:cs="Arial"/>
        </w:rPr>
        <w:t>Número 438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439,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442,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443,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444,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445,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448,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448 bis, retirada</w:t>
      </w:r>
    </w:p>
    <w:p w:rsidR="00C54D62" w:rsidRPr="001A771F" w:rsidRDefault="00C54D62" w:rsidP="00C54D62">
      <w:pPr>
        <w:spacing w:after="0" w:line="240" w:lineRule="auto"/>
        <w:rPr>
          <w:rFonts w:ascii="Arial" w:hAnsi="Arial" w:cs="Arial"/>
        </w:rPr>
      </w:pPr>
      <w:r w:rsidRPr="001A771F">
        <w:rPr>
          <w:rFonts w:ascii="Arial" w:hAnsi="Arial" w:cs="Arial"/>
        </w:rPr>
        <w:t>Número 449,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450,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451, retirada</w:t>
      </w:r>
    </w:p>
    <w:p w:rsidR="00C54D62" w:rsidRPr="001A771F" w:rsidRDefault="00C54D62" w:rsidP="00C54D62">
      <w:pPr>
        <w:spacing w:after="0" w:line="240" w:lineRule="auto"/>
        <w:rPr>
          <w:rFonts w:ascii="Arial" w:hAnsi="Arial" w:cs="Arial"/>
        </w:rPr>
      </w:pPr>
      <w:r w:rsidRPr="001A771F">
        <w:rPr>
          <w:rFonts w:ascii="Arial" w:hAnsi="Arial" w:cs="Arial"/>
        </w:rPr>
        <w:t>Número 452, retirada</w:t>
      </w:r>
    </w:p>
    <w:p w:rsidR="00C54D62" w:rsidRPr="001A771F" w:rsidRDefault="00C54D62" w:rsidP="00C54D62">
      <w:pPr>
        <w:spacing w:after="0" w:line="240" w:lineRule="auto"/>
        <w:rPr>
          <w:rFonts w:ascii="Arial" w:hAnsi="Arial" w:cs="Arial"/>
        </w:rPr>
      </w:pPr>
      <w:r w:rsidRPr="001A771F">
        <w:rPr>
          <w:rFonts w:ascii="Arial" w:hAnsi="Arial" w:cs="Arial"/>
        </w:rPr>
        <w:t>Número 452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454, retirada</w:t>
      </w:r>
    </w:p>
    <w:p w:rsidR="00C54D62" w:rsidRPr="001A771F" w:rsidRDefault="00C54D62" w:rsidP="00C54D62">
      <w:pPr>
        <w:spacing w:after="0" w:line="240" w:lineRule="auto"/>
        <w:rPr>
          <w:rFonts w:ascii="Arial" w:hAnsi="Arial" w:cs="Arial"/>
        </w:rPr>
      </w:pPr>
      <w:r w:rsidRPr="001A771F">
        <w:rPr>
          <w:rFonts w:ascii="Arial" w:hAnsi="Arial" w:cs="Arial"/>
        </w:rPr>
        <w:t>Número 455, retirada</w:t>
      </w:r>
    </w:p>
    <w:p w:rsidR="00C54D62" w:rsidRPr="001A771F" w:rsidRDefault="00C54D62" w:rsidP="00C54D62">
      <w:pPr>
        <w:spacing w:after="0" w:line="240" w:lineRule="auto"/>
        <w:rPr>
          <w:rFonts w:ascii="Arial" w:hAnsi="Arial" w:cs="Arial"/>
        </w:rPr>
      </w:pPr>
      <w:r w:rsidRPr="001A771F">
        <w:rPr>
          <w:rFonts w:ascii="Arial" w:hAnsi="Arial" w:cs="Arial"/>
        </w:rPr>
        <w:t>Número 456,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457, retirada</w:t>
      </w:r>
    </w:p>
    <w:p w:rsidR="00C54D62" w:rsidRPr="001A771F" w:rsidRDefault="00C54D62" w:rsidP="00C54D62">
      <w:pPr>
        <w:spacing w:after="0" w:line="240" w:lineRule="auto"/>
        <w:rPr>
          <w:rFonts w:ascii="Arial" w:hAnsi="Arial" w:cs="Arial"/>
        </w:rPr>
      </w:pPr>
      <w:r w:rsidRPr="001A771F">
        <w:rPr>
          <w:rFonts w:ascii="Arial" w:hAnsi="Arial" w:cs="Arial"/>
        </w:rPr>
        <w:t>Número 458,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459, retirada</w:t>
      </w:r>
    </w:p>
    <w:p w:rsidR="00C54D62" w:rsidRPr="001A771F" w:rsidRDefault="00C54D62" w:rsidP="00C54D62">
      <w:pPr>
        <w:spacing w:after="0" w:line="240" w:lineRule="auto"/>
        <w:rPr>
          <w:rFonts w:ascii="Arial" w:hAnsi="Arial" w:cs="Arial"/>
        </w:rPr>
      </w:pPr>
      <w:r w:rsidRPr="001A771F">
        <w:rPr>
          <w:rFonts w:ascii="Arial" w:hAnsi="Arial" w:cs="Arial"/>
        </w:rPr>
        <w:t>Número 460,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461, retirada</w:t>
      </w:r>
    </w:p>
    <w:p w:rsidR="00C54D62" w:rsidRPr="001A771F" w:rsidRDefault="00C54D62" w:rsidP="00C54D62">
      <w:pPr>
        <w:spacing w:after="0" w:line="240" w:lineRule="auto"/>
        <w:rPr>
          <w:rFonts w:ascii="Arial" w:hAnsi="Arial" w:cs="Arial"/>
        </w:rPr>
      </w:pPr>
      <w:r w:rsidRPr="001A771F">
        <w:rPr>
          <w:rFonts w:ascii="Arial" w:hAnsi="Arial" w:cs="Arial"/>
        </w:rPr>
        <w:t>Número 462,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463, rechazada por mayoría </w:t>
      </w:r>
    </w:p>
    <w:p w:rsidR="00C54D62" w:rsidRPr="001A771F" w:rsidRDefault="00C54D62" w:rsidP="00C54D62">
      <w:pPr>
        <w:spacing w:after="0" w:line="240" w:lineRule="auto"/>
        <w:rPr>
          <w:rFonts w:ascii="Arial" w:hAnsi="Arial" w:cs="Arial"/>
        </w:rPr>
      </w:pPr>
      <w:r w:rsidRPr="001A771F">
        <w:rPr>
          <w:rFonts w:ascii="Arial" w:hAnsi="Arial" w:cs="Arial"/>
        </w:rPr>
        <w:t>Número 464, retirada</w:t>
      </w:r>
    </w:p>
    <w:p w:rsidR="00C54D62" w:rsidRPr="001A771F" w:rsidRDefault="00C54D62" w:rsidP="00C54D62">
      <w:pPr>
        <w:spacing w:after="0" w:line="240" w:lineRule="auto"/>
        <w:rPr>
          <w:rFonts w:ascii="Arial" w:hAnsi="Arial" w:cs="Arial"/>
        </w:rPr>
      </w:pPr>
      <w:r w:rsidRPr="001A771F">
        <w:rPr>
          <w:rFonts w:ascii="Arial" w:hAnsi="Arial" w:cs="Arial"/>
        </w:rPr>
        <w:t>Número 465, retirada</w:t>
      </w:r>
    </w:p>
    <w:p w:rsidR="00C54D62" w:rsidRPr="001A771F" w:rsidRDefault="00C54D62" w:rsidP="00C54D62">
      <w:pPr>
        <w:spacing w:after="0" w:line="240" w:lineRule="auto"/>
        <w:rPr>
          <w:rFonts w:ascii="Arial" w:hAnsi="Arial" w:cs="Arial"/>
        </w:rPr>
      </w:pPr>
      <w:r w:rsidRPr="001A771F">
        <w:rPr>
          <w:rFonts w:ascii="Arial" w:hAnsi="Arial" w:cs="Arial"/>
        </w:rPr>
        <w:t>Número 466, retirada</w:t>
      </w:r>
    </w:p>
    <w:p w:rsidR="00C54D62" w:rsidRPr="001A771F" w:rsidRDefault="00C54D62" w:rsidP="00C54D62">
      <w:pPr>
        <w:spacing w:after="0" w:line="240" w:lineRule="auto"/>
        <w:rPr>
          <w:rFonts w:ascii="Arial" w:hAnsi="Arial" w:cs="Arial"/>
        </w:rPr>
      </w:pPr>
      <w:r w:rsidRPr="001A771F">
        <w:rPr>
          <w:rFonts w:ascii="Arial" w:hAnsi="Arial" w:cs="Arial"/>
        </w:rPr>
        <w:t>Número 467, retirada</w:t>
      </w:r>
    </w:p>
    <w:p w:rsidR="00C54D62" w:rsidRPr="001A771F" w:rsidRDefault="00C54D62" w:rsidP="00C54D62">
      <w:pPr>
        <w:spacing w:after="0" w:line="240" w:lineRule="auto"/>
        <w:rPr>
          <w:rFonts w:ascii="Arial" w:hAnsi="Arial" w:cs="Arial"/>
        </w:rPr>
      </w:pPr>
      <w:r w:rsidRPr="001A771F">
        <w:rPr>
          <w:rFonts w:ascii="Arial" w:hAnsi="Arial" w:cs="Arial"/>
        </w:rPr>
        <w:t>Número 468,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469,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470, retirada</w:t>
      </w:r>
    </w:p>
    <w:p w:rsidR="00C54D62" w:rsidRPr="001A771F" w:rsidRDefault="00C54D62" w:rsidP="00C54D62">
      <w:pPr>
        <w:spacing w:after="0" w:line="240" w:lineRule="auto"/>
        <w:rPr>
          <w:rFonts w:ascii="Arial" w:hAnsi="Arial" w:cs="Arial"/>
        </w:rPr>
      </w:pPr>
      <w:r w:rsidRPr="001A771F">
        <w:rPr>
          <w:rFonts w:ascii="Arial" w:hAnsi="Arial" w:cs="Arial"/>
        </w:rPr>
        <w:t>Número 470 bis,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471,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471 bis, retirada</w:t>
      </w:r>
    </w:p>
    <w:p w:rsidR="00C54D62" w:rsidRPr="001A771F" w:rsidRDefault="00C54D62" w:rsidP="00C54D62">
      <w:pPr>
        <w:spacing w:after="0" w:line="240" w:lineRule="auto"/>
        <w:rPr>
          <w:rFonts w:ascii="Arial" w:hAnsi="Arial" w:cs="Arial"/>
        </w:rPr>
      </w:pPr>
      <w:r w:rsidRPr="001A771F">
        <w:rPr>
          <w:rFonts w:ascii="Arial" w:hAnsi="Arial" w:cs="Arial"/>
        </w:rPr>
        <w:t>Número 471 ter, inadmisible</w:t>
      </w:r>
    </w:p>
    <w:p w:rsidR="00C54D62" w:rsidRPr="001A771F" w:rsidRDefault="00C54D62" w:rsidP="00C54D62">
      <w:pPr>
        <w:spacing w:after="0" w:line="240" w:lineRule="auto"/>
        <w:rPr>
          <w:rFonts w:ascii="Arial" w:hAnsi="Arial" w:cs="Arial"/>
        </w:rPr>
      </w:pPr>
      <w:r w:rsidRPr="001A771F">
        <w:rPr>
          <w:rFonts w:ascii="Arial" w:hAnsi="Arial" w:cs="Arial"/>
        </w:rPr>
        <w:t>Número 472, retirada</w:t>
      </w:r>
    </w:p>
    <w:p w:rsidR="00C54D62" w:rsidRPr="001A771F" w:rsidRDefault="00C54D62" w:rsidP="00C54D62">
      <w:pPr>
        <w:spacing w:after="0" w:line="240" w:lineRule="auto"/>
        <w:rPr>
          <w:rFonts w:ascii="Arial" w:hAnsi="Arial" w:cs="Arial"/>
        </w:rPr>
      </w:pPr>
      <w:r w:rsidRPr="001A771F">
        <w:rPr>
          <w:rFonts w:ascii="Arial" w:hAnsi="Arial" w:cs="Arial"/>
        </w:rPr>
        <w:t>Número 473, retirada</w:t>
      </w:r>
    </w:p>
    <w:p w:rsidR="00C54D62" w:rsidRPr="001A771F" w:rsidRDefault="00C54D62" w:rsidP="00C54D62">
      <w:pPr>
        <w:spacing w:after="0" w:line="240" w:lineRule="auto"/>
        <w:rPr>
          <w:rFonts w:ascii="Arial" w:hAnsi="Arial" w:cs="Arial"/>
        </w:rPr>
      </w:pPr>
      <w:r w:rsidRPr="001A771F">
        <w:rPr>
          <w:rFonts w:ascii="Arial" w:hAnsi="Arial" w:cs="Arial"/>
        </w:rPr>
        <w:t>Número 473 bis, retirada</w:t>
      </w:r>
    </w:p>
    <w:p w:rsidR="00C54D62" w:rsidRPr="001A771F" w:rsidRDefault="00C54D62" w:rsidP="00C54D62">
      <w:pPr>
        <w:spacing w:after="0" w:line="240" w:lineRule="auto"/>
        <w:rPr>
          <w:rFonts w:ascii="Arial" w:hAnsi="Arial" w:cs="Arial"/>
        </w:rPr>
      </w:pPr>
      <w:r w:rsidRPr="001A771F">
        <w:rPr>
          <w:rFonts w:ascii="Arial" w:hAnsi="Arial" w:cs="Arial"/>
        </w:rPr>
        <w:t>Número 473 ter, retirada</w:t>
      </w:r>
    </w:p>
    <w:p w:rsidR="00C54D62" w:rsidRPr="001A771F" w:rsidRDefault="00C54D62" w:rsidP="00C54D62">
      <w:pPr>
        <w:spacing w:after="0" w:line="240" w:lineRule="auto"/>
        <w:rPr>
          <w:rFonts w:ascii="Arial" w:hAnsi="Arial" w:cs="Arial"/>
        </w:rPr>
      </w:pPr>
      <w:r w:rsidRPr="001A771F">
        <w:rPr>
          <w:rFonts w:ascii="Arial" w:hAnsi="Arial" w:cs="Arial"/>
        </w:rPr>
        <w:t>Número 474, aprobada con modificaciones por mayoría</w:t>
      </w:r>
    </w:p>
    <w:p w:rsidR="00C54D62" w:rsidRPr="001A771F" w:rsidRDefault="00C54D62" w:rsidP="00C54D62">
      <w:pPr>
        <w:spacing w:after="0" w:line="240" w:lineRule="auto"/>
        <w:rPr>
          <w:rFonts w:ascii="Arial" w:hAnsi="Arial" w:cs="Arial"/>
        </w:rPr>
      </w:pPr>
      <w:r w:rsidRPr="001A771F">
        <w:rPr>
          <w:rFonts w:ascii="Arial" w:hAnsi="Arial" w:cs="Arial"/>
        </w:rPr>
        <w:t>Número 475, retirada</w:t>
      </w:r>
    </w:p>
    <w:p w:rsidR="00C54D62" w:rsidRPr="001A771F" w:rsidRDefault="00C54D62" w:rsidP="00C54D62">
      <w:pPr>
        <w:spacing w:after="0" w:line="240" w:lineRule="auto"/>
        <w:rPr>
          <w:rFonts w:ascii="Arial" w:hAnsi="Arial" w:cs="Arial"/>
        </w:rPr>
      </w:pPr>
      <w:r w:rsidRPr="001A771F">
        <w:rPr>
          <w:rFonts w:ascii="Arial" w:hAnsi="Arial" w:cs="Arial"/>
        </w:rPr>
        <w:t>Número 476, retirada</w:t>
      </w:r>
    </w:p>
    <w:p w:rsidR="00C54D62" w:rsidRPr="001A771F" w:rsidRDefault="00C54D62" w:rsidP="00C54D62">
      <w:pPr>
        <w:spacing w:after="0" w:line="240" w:lineRule="auto"/>
        <w:rPr>
          <w:rFonts w:ascii="Arial" w:hAnsi="Arial" w:cs="Arial"/>
        </w:rPr>
      </w:pPr>
      <w:r w:rsidRPr="001A771F">
        <w:rPr>
          <w:rFonts w:ascii="Arial" w:hAnsi="Arial" w:cs="Arial"/>
        </w:rPr>
        <w:t>Número 477, retirada</w:t>
      </w:r>
    </w:p>
    <w:p w:rsidR="00C54D62" w:rsidRPr="001A771F" w:rsidRDefault="00C54D62" w:rsidP="00C54D62">
      <w:pPr>
        <w:spacing w:after="0" w:line="240" w:lineRule="auto"/>
        <w:rPr>
          <w:rFonts w:ascii="Arial" w:hAnsi="Arial" w:cs="Arial"/>
        </w:rPr>
      </w:pPr>
      <w:r w:rsidRPr="001A771F">
        <w:rPr>
          <w:rFonts w:ascii="Arial" w:hAnsi="Arial" w:cs="Arial"/>
        </w:rPr>
        <w:t>Número 477 bis, retirada</w:t>
      </w:r>
    </w:p>
    <w:p w:rsidR="00C54D62" w:rsidRPr="001A771F" w:rsidRDefault="00C54D62" w:rsidP="00C54D62">
      <w:pPr>
        <w:spacing w:after="0" w:line="240" w:lineRule="auto"/>
        <w:rPr>
          <w:rFonts w:ascii="Arial" w:hAnsi="Arial" w:cs="Arial"/>
        </w:rPr>
      </w:pPr>
      <w:r w:rsidRPr="001A771F">
        <w:rPr>
          <w:rFonts w:ascii="Arial" w:hAnsi="Arial" w:cs="Arial"/>
        </w:rPr>
        <w:t>Número 478, inadmisible</w:t>
      </w:r>
    </w:p>
    <w:p w:rsidR="00C54D62" w:rsidRPr="001A771F" w:rsidRDefault="00C54D62" w:rsidP="00C54D62">
      <w:pPr>
        <w:spacing w:after="0" w:line="240" w:lineRule="auto"/>
        <w:rPr>
          <w:rFonts w:ascii="Arial" w:hAnsi="Arial" w:cs="Arial"/>
        </w:rPr>
      </w:pPr>
      <w:r w:rsidRPr="001A771F">
        <w:rPr>
          <w:rFonts w:ascii="Arial" w:hAnsi="Arial" w:cs="Arial"/>
        </w:rPr>
        <w:t>Número 479, inadmisible</w:t>
      </w:r>
    </w:p>
    <w:p w:rsidR="00C54D62" w:rsidRPr="001A771F" w:rsidRDefault="00C54D62" w:rsidP="00C54D62">
      <w:pPr>
        <w:spacing w:after="0" w:line="240" w:lineRule="auto"/>
        <w:rPr>
          <w:rFonts w:ascii="Arial" w:hAnsi="Arial" w:cs="Arial"/>
        </w:rPr>
      </w:pPr>
      <w:r w:rsidRPr="001A771F">
        <w:rPr>
          <w:rFonts w:ascii="Arial" w:hAnsi="Arial" w:cs="Arial"/>
        </w:rPr>
        <w:t>Número 480, inadmisible</w:t>
      </w:r>
    </w:p>
    <w:p w:rsidR="00C54D62" w:rsidRPr="001A771F" w:rsidRDefault="00C54D62" w:rsidP="00C54D62">
      <w:pPr>
        <w:spacing w:after="0" w:line="240" w:lineRule="auto"/>
        <w:rPr>
          <w:rFonts w:ascii="Arial" w:hAnsi="Arial" w:cs="Arial"/>
        </w:rPr>
      </w:pPr>
      <w:r w:rsidRPr="001A771F">
        <w:rPr>
          <w:rFonts w:ascii="Arial" w:hAnsi="Arial" w:cs="Arial"/>
        </w:rPr>
        <w:t>Número 481, inadmisible</w:t>
      </w:r>
    </w:p>
    <w:p w:rsidR="00C54D62" w:rsidRPr="001A771F" w:rsidRDefault="00C54D62" w:rsidP="00C54D62">
      <w:pPr>
        <w:spacing w:after="0" w:line="240" w:lineRule="auto"/>
        <w:rPr>
          <w:rFonts w:ascii="Arial" w:hAnsi="Arial" w:cs="Arial"/>
        </w:rPr>
      </w:pPr>
      <w:r w:rsidRPr="001A771F">
        <w:rPr>
          <w:rFonts w:ascii="Arial" w:hAnsi="Arial" w:cs="Arial"/>
        </w:rPr>
        <w:t>Número 481, inadmisible</w:t>
      </w:r>
    </w:p>
    <w:p w:rsidR="00C54D62" w:rsidRPr="001A771F" w:rsidRDefault="00C54D62" w:rsidP="00C54D62">
      <w:pPr>
        <w:spacing w:after="0" w:line="240" w:lineRule="auto"/>
        <w:rPr>
          <w:rFonts w:ascii="Arial" w:hAnsi="Arial" w:cs="Arial"/>
        </w:rPr>
      </w:pPr>
      <w:r w:rsidRPr="001A771F">
        <w:rPr>
          <w:rFonts w:ascii="Arial" w:hAnsi="Arial" w:cs="Arial"/>
        </w:rPr>
        <w:t>Número 481 ter, retirada</w:t>
      </w:r>
    </w:p>
    <w:p w:rsidR="00C54D62" w:rsidRPr="001A771F" w:rsidRDefault="00C54D62" w:rsidP="00C54D62">
      <w:pPr>
        <w:spacing w:after="0" w:line="240" w:lineRule="auto"/>
        <w:rPr>
          <w:rFonts w:ascii="Arial" w:hAnsi="Arial" w:cs="Arial"/>
        </w:rPr>
      </w:pPr>
      <w:r w:rsidRPr="001A771F">
        <w:rPr>
          <w:rFonts w:ascii="Arial" w:hAnsi="Arial" w:cs="Arial"/>
        </w:rPr>
        <w:t>Número 482,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483, retirada</w:t>
      </w:r>
    </w:p>
    <w:p w:rsidR="00C54D62" w:rsidRPr="001A771F" w:rsidRDefault="00C54D62" w:rsidP="00C54D62">
      <w:pPr>
        <w:spacing w:after="0" w:line="240" w:lineRule="auto"/>
        <w:rPr>
          <w:rFonts w:ascii="Arial" w:hAnsi="Arial" w:cs="Arial"/>
        </w:rPr>
      </w:pPr>
      <w:r w:rsidRPr="001A771F">
        <w:rPr>
          <w:rFonts w:ascii="Arial" w:hAnsi="Arial" w:cs="Arial"/>
        </w:rPr>
        <w:t>Número 484, retirada</w:t>
      </w:r>
    </w:p>
    <w:p w:rsidR="00C54D62" w:rsidRPr="001A771F" w:rsidRDefault="00C54D62" w:rsidP="00C54D62">
      <w:pPr>
        <w:spacing w:after="0" w:line="240" w:lineRule="auto"/>
        <w:rPr>
          <w:rFonts w:ascii="Arial" w:hAnsi="Arial" w:cs="Arial"/>
        </w:rPr>
      </w:pPr>
      <w:r w:rsidRPr="001A771F">
        <w:rPr>
          <w:rFonts w:ascii="Arial" w:hAnsi="Arial" w:cs="Arial"/>
        </w:rPr>
        <w:t>Número 484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485, retirada</w:t>
      </w:r>
    </w:p>
    <w:p w:rsidR="00C54D62" w:rsidRPr="001A771F" w:rsidRDefault="00C54D62" w:rsidP="00C54D62">
      <w:pPr>
        <w:spacing w:after="0" w:line="240" w:lineRule="auto"/>
        <w:rPr>
          <w:rFonts w:ascii="Arial" w:hAnsi="Arial" w:cs="Arial"/>
        </w:rPr>
      </w:pPr>
      <w:r w:rsidRPr="001A771F">
        <w:rPr>
          <w:rFonts w:ascii="Arial" w:hAnsi="Arial" w:cs="Arial"/>
        </w:rPr>
        <w:t>Número 486, retirada</w:t>
      </w:r>
    </w:p>
    <w:p w:rsidR="00C54D62" w:rsidRPr="001A771F" w:rsidRDefault="00C54D62" w:rsidP="00C54D62">
      <w:pPr>
        <w:spacing w:after="0" w:line="240" w:lineRule="auto"/>
        <w:rPr>
          <w:rFonts w:ascii="Arial" w:hAnsi="Arial" w:cs="Arial"/>
        </w:rPr>
      </w:pPr>
      <w:r w:rsidRPr="001A771F">
        <w:rPr>
          <w:rFonts w:ascii="Arial" w:hAnsi="Arial" w:cs="Arial"/>
        </w:rPr>
        <w:t>Número 486 bis, retirada</w:t>
      </w:r>
    </w:p>
    <w:p w:rsidR="00C54D62" w:rsidRPr="001A771F" w:rsidRDefault="00C54D62" w:rsidP="00C54D62">
      <w:pPr>
        <w:spacing w:after="0" w:line="240" w:lineRule="auto"/>
        <w:rPr>
          <w:rFonts w:ascii="Arial" w:hAnsi="Arial" w:cs="Arial"/>
        </w:rPr>
      </w:pPr>
      <w:r w:rsidRPr="001A771F">
        <w:rPr>
          <w:rFonts w:ascii="Arial" w:hAnsi="Arial" w:cs="Arial"/>
        </w:rPr>
        <w:t>Número 486 ter, inadmisible</w:t>
      </w:r>
    </w:p>
    <w:p w:rsidR="00C54D62" w:rsidRPr="001A771F" w:rsidRDefault="00C54D62" w:rsidP="00C54D62">
      <w:pPr>
        <w:spacing w:after="0" w:line="240" w:lineRule="auto"/>
        <w:rPr>
          <w:rFonts w:ascii="Arial" w:hAnsi="Arial" w:cs="Arial"/>
        </w:rPr>
      </w:pPr>
      <w:r w:rsidRPr="001A771F">
        <w:rPr>
          <w:rFonts w:ascii="Arial" w:hAnsi="Arial" w:cs="Arial"/>
        </w:rPr>
        <w:t>Número 487, inadmisible</w:t>
      </w:r>
    </w:p>
    <w:p w:rsidR="00C54D62" w:rsidRPr="001A771F" w:rsidRDefault="00C54D62" w:rsidP="00C54D62">
      <w:pPr>
        <w:spacing w:after="0" w:line="240" w:lineRule="auto"/>
        <w:rPr>
          <w:rFonts w:ascii="Arial" w:hAnsi="Arial" w:cs="Arial"/>
        </w:rPr>
      </w:pPr>
      <w:r w:rsidRPr="001A771F">
        <w:rPr>
          <w:rFonts w:ascii="Arial" w:hAnsi="Arial" w:cs="Arial"/>
        </w:rPr>
        <w:t>Número 487 bis, inadmisible</w:t>
      </w:r>
    </w:p>
    <w:p w:rsidR="00C54D62" w:rsidRPr="001A771F" w:rsidRDefault="00C54D62" w:rsidP="00C54D62">
      <w:pPr>
        <w:spacing w:after="0" w:line="240" w:lineRule="auto"/>
        <w:rPr>
          <w:rFonts w:ascii="Arial" w:hAnsi="Arial" w:cs="Arial"/>
        </w:rPr>
      </w:pPr>
      <w:r w:rsidRPr="001A771F">
        <w:rPr>
          <w:rFonts w:ascii="Arial" w:hAnsi="Arial" w:cs="Arial"/>
        </w:rPr>
        <w:t>Número 488, inadmisible</w:t>
      </w:r>
    </w:p>
    <w:p w:rsidR="00C54D62" w:rsidRPr="001A771F" w:rsidRDefault="00C54D62" w:rsidP="00C54D62">
      <w:pPr>
        <w:spacing w:after="0" w:line="240" w:lineRule="auto"/>
        <w:rPr>
          <w:rFonts w:ascii="Arial" w:hAnsi="Arial" w:cs="Arial"/>
        </w:rPr>
      </w:pPr>
      <w:r w:rsidRPr="001A771F">
        <w:rPr>
          <w:rFonts w:ascii="Arial" w:hAnsi="Arial" w:cs="Arial"/>
        </w:rPr>
        <w:t>Número 489, inadmisible</w:t>
      </w:r>
    </w:p>
    <w:p w:rsidR="00C54D62" w:rsidRPr="001A771F" w:rsidRDefault="00C54D62" w:rsidP="00C54D62">
      <w:pPr>
        <w:spacing w:after="0" w:line="240" w:lineRule="auto"/>
        <w:rPr>
          <w:rFonts w:ascii="Arial" w:hAnsi="Arial" w:cs="Arial"/>
        </w:rPr>
      </w:pPr>
      <w:r w:rsidRPr="001A771F">
        <w:rPr>
          <w:rFonts w:ascii="Arial" w:hAnsi="Arial" w:cs="Arial"/>
        </w:rPr>
        <w:t>Número 490, inadmisible</w:t>
      </w:r>
    </w:p>
    <w:p w:rsidR="00C54D62" w:rsidRPr="001A771F" w:rsidRDefault="00C54D62" w:rsidP="00C54D62">
      <w:pPr>
        <w:spacing w:after="0" w:line="240" w:lineRule="auto"/>
        <w:rPr>
          <w:rFonts w:ascii="Arial" w:hAnsi="Arial" w:cs="Arial"/>
        </w:rPr>
      </w:pPr>
      <w:r w:rsidRPr="001A771F">
        <w:rPr>
          <w:rFonts w:ascii="Arial" w:hAnsi="Arial" w:cs="Arial"/>
        </w:rPr>
        <w:t>Número 490 bis, inadmisible</w:t>
      </w:r>
    </w:p>
    <w:p w:rsidR="00C54D62" w:rsidRPr="001A771F" w:rsidRDefault="00C54D62" w:rsidP="00C54D62">
      <w:pPr>
        <w:spacing w:after="0" w:line="240" w:lineRule="auto"/>
        <w:rPr>
          <w:rFonts w:ascii="Arial" w:hAnsi="Arial" w:cs="Arial"/>
        </w:rPr>
      </w:pPr>
      <w:r w:rsidRPr="001A771F">
        <w:rPr>
          <w:rFonts w:ascii="Arial" w:hAnsi="Arial" w:cs="Arial"/>
        </w:rPr>
        <w:t>Número 490 ter, inadmisible</w:t>
      </w:r>
    </w:p>
    <w:p w:rsidR="00C54D62" w:rsidRPr="001A771F" w:rsidRDefault="00C54D62" w:rsidP="00C54D62">
      <w:pPr>
        <w:spacing w:after="0" w:line="240" w:lineRule="auto"/>
        <w:rPr>
          <w:rFonts w:ascii="Arial" w:hAnsi="Arial" w:cs="Arial"/>
        </w:rPr>
      </w:pPr>
      <w:r w:rsidRPr="001A771F">
        <w:rPr>
          <w:rFonts w:ascii="Arial" w:hAnsi="Arial" w:cs="Arial"/>
        </w:rPr>
        <w:t>Número 491, inadmisible</w:t>
      </w:r>
    </w:p>
    <w:p w:rsidR="00C54D62" w:rsidRPr="001A771F" w:rsidRDefault="00C54D62" w:rsidP="00C54D62">
      <w:pPr>
        <w:spacing w:after="0" w:line="240" w:lineRule="auto"/>
        <w:rPr>
          <w:rFonts w:ascii="Arial" w:hAnsi="Arial" w:cs="Arial"/>
        </w:rPr>
      </w:pPr>
      <w:r w:rsidRPr="001A771F">
        <w:rPr>
          <w:rFonts w:ascii="Arial" w:hAnsi="Arial" w:cs="Arial"/>
        </w:rPr>
        <w:t>Número 491 bis, inadmisible</w:t>
      </w:r>
    </w:p>
    <w:p w:rsidR="00C54D62" w:rsidRPr="001A771F" w:rsidRDefault="00C54D62" w:rsidP="00C54D62">
      <w:pPr>
        <w:spacing w:after="0" w:line="240" w:lineRule="auto"/>
        <w:rPr>
          <w:rFonts w:ascii="Arial" w:hAnsi="Arial" w:cs="Arial"/>
        </w:rPr>
      </w:pPr>
      <w:r w:rsidRPr="001A771F">
        <w:rPr>
          <w:rFonts w:ascii="Arial" w:hAnsi="Arial" w:cs="Arial"/>
        </w:rPr>
        <w:t>Número 491 ter, aprobado por unanimidad</w:t>
      </w:r>
    </w:p>
    <w:p w:rsidR="00C54D62" w:rsidRPr="001A771F" w:rsidRDefault="00C54D62" w:rsidP="00C54D62">
      <w:pPr>
        <w:spacing w:after="0" w:line="240" w:lineRule="auto"/>
        <w:rPr>
          <w:rFonts w:ascii="Arial" w:hAnsi="Arial" w:cs="Arial"/>
        </w:rPr>
      </w:pPr>
      <w:r w:rsidRPr="001A771F">
        <w:rPr>
          <w:rFonts w:ascii="Arial" w:hAnsi="Arial" w:cs="Arial"/>
        </w:rPr>
        <w:t xml:space="preserve">Número 492, inadmisible </w:t>
      </w:r>
    </w:p>
    <w:p w:rsidR="00C54D62" w:rsidRPr="001A771F" w:rsidRDefault="00C54D62" w:rsidP="00C54D62">
      <w:pPr>
        <w:spacing w:after="0" w:line="240" w:lineRule="auto"/>
        <w:rPr>
          <w:rFonts w:ascii="Arial" w:hAnsi="Arial" w:cs="Arial"/>
        </w:rPr>
      </w:pPr>
      <w:r w:rsidRPr="001A771F">
        <w:rPr>
          <w:rFonts w:ascii="Arial" w:hAnsi="Arial" w:cs="Arial"/>
        </w:rPr>
        <w:t>Número 492 bis, inadmisible</w:t>
      </w:r>
    </w:p>
    <w:p w:rsidR="00C54D62" w:rsidRPr="001A771F" w:rsidRDefault="00C54D62" w:rsidP="00C54D62">
      <w:pPr>
        <w:spacing w:after="0" w:line="240" w:lineRule="auto"/>
        <w:rPr>
          <w:rFonts w:ascii="Arial" w:hAnsi="Arial" w:cs="Arial"/>
        </w:rPr>
      </w:pPr>
      <w:r w:rsidRPr="001A771F">
        <w:rPr>
          <w:rFonts w:ascii="Arial" w:hAnsi="Arial" w:cs="Arial"/>
        </w:rPr>
        <w:t>Número 492 ter,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493, inadmisible</w:t>
      </w:r>
    </w:p>
    <w:p w:rsidR="00C54D62" w:rsidRPr="001A771F" w:rsidRDefault="00C54D62" w:rsidP="00C54D62">
      <w:pPr>
        <w:spacing w:after="0" w:line="240" w:lineRule="auto"/>
        <w:rPr>
          <w:rFonts w:ascii="Arial" w:hAnsi="Arial" w:cs="Arial"/>
        </w:rPr>
      </w:pPr>
      <w:r w:rsidRPr="001A771F">
        <w:rPr>
          <w:rFonts w:ascii="Arial" w:hAnsi="Arial" w:cs="Arial"/>
        </w:rPr>
        <w:t>Número 494, inadmisible</w:t>
      </w:r>
    </w:p>
    <w:p w:rsidR="00C54D62" w:rsidRPr="001A771F" w:rsidRDefault="00C54D62" w:rsidP="00C54D62">
      <w:pPr>
        <w:spacing w:after="0" w:line="240" w:lineRule="auto"/>
        <w:rPr>
          <w:rFonts w:ascii="Arial" w:hAnsi="Arial" w:cs="Arial"/>
        </w:rPr>
      </w:pPr>
      <w:r w:rsidRPr="001A771F">
        <w:rPr>
          <w:rFonts w:ascii="Arial" w:hAnsi="Arial" w:cs="Arial"/>
        </w:rPr>
        <w:t>Número 495, inadmisible</w:t>
      </w:r>
    </w:p>
    <w:p w:rsidR="00C54D62" w:rsidRPr="001A771F" w:rsidRDefault="00C54D62" w:rsidP="00C54D62">
      <w:pPr>
        <w:spacing w:after="0" w:line="240" w:lineRule="auto"/>
        <w:rPr>
          <w:rFonts w:ascii="Arial" w:hAnsi="Arial" w:cs="Arial"/>
        </w:rPr>
      </w:pPr>
      <w:r w:rsidRPr="001A771F">
        <w:rPr>
          <w:rFonts w:ascii="Arial" w:hAnsi="Arial" w:cs="Arial"/>
        </w:rPr>
        <w:t>Número 495 bis, retirada</w:t>
      </w:r>
    </w:p>
    <w:p w:rsidR="00C54D62" w:rsidRPr="001A771F" w:rsidRDefault="00C54D62" w:rsidP="00C54D62">
      <w:pPr>
        <w:spacing w:after="0" w:line="240" w:lineRule="auto"/>
        <w:rPr>
          <w:rFonts w:ascii="Arial" w:hAnsi="Arial" w:cs="Arial"/>
        </w:rPr>
      </w:pPr>
      <w:r w:rsidRPr="001A771F">
        <w:rPr>
          <w:rFonts w:ascii="Arial" w:hAnsi="Arial" w:cs="Arial"/>
        </w:rPr>
        <w:t>Número 495 ter,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496, retirada</w:t>
      </w:r>
    </w:p>
    <w:p w:rsidR="00C54D62" w:rsidRPr="001A771F" w:rsidRDefault="00C54D62" w:rsidP="00C54D62">
      <w:pPr>
        <w:spacing w:after="0" w:line="240" w:lineRule="auto"/>
        <w:rPr>
          <w:rFonts w:ascii="Arial" w:hAnsi="Arial" w:cs="Arial"/>
        </w:rPr>
      </w:pPr>
      <w:r w:rsidRPr="001A771F">
        <w:rPr>
          <w:rFonts w:ascii="Arial" w:hAnsi="Arial" w:cs="Arial"/>
        </w:rPr>
        <w:t>Número 497, retirada</w:t>
      </w:r>
    </w:p>
    <w:p w:rsidR="00C54D62" w:rsidRPr="001A771F" w:rsidRDefault="00C54D62" w:rsidP="00C54D62">
      <w:pPr>
        <w:spacing w:after="0" w:line="240" w:lineRule="auto"/>
        <w:rPr>
          <w:rFonts w:ascii="Arial" w:hAnsi="Arial" w:cs="Arial"/>
        </w:rPr>
      </w:pPr>
      <w:r w:rsidRPr="001A771F">
        <w:rPr>
          <w:rFonts w:ascii="Arial" w:hAnsi="Arial" w:cs="Arial"/>
        </w:rPr>
        <w:t>Número 498, retirada</w:t>
      </w:r>
    </w:p>
    <w:p w:rsidR="00C54D62" w:rsidRPr="001A771F" w:rsidRDefault="00C54D62" w:rsidP="00C54D62">
      <w:pPr>
        <w:spacing w:after="0" w:line="240" w:lineRule="auto"/>
        <w:rPr>
          <w:rFonts w:ascii="Arial" w:hAnsi="Arial" w:cs="Arial"/>
        </w:rPr>
      </w:pPr>
      <w:r w:rsidRPr="001A771F">
        <w:rPr>
          <w:rFonts w:ascii="Arial" w:hAnsi="Arial" w:cs="Arial"/>
        </w:rPr>
        <w:t>Número 499,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501 bis, retirada</w:t>
      </w:r>
    </w:p>
    <w:p w:rsidR="00C54D62" w:rsidRPr="001A771F" w:rsidRDefault="00C54D62" w:rsidP="00C54D62">
      <w:pPr>
        <w:spacing w:after="0" w:line="240" w:lineRule="auto"/>
        <w:rPr>
          <w:rFonts w:ascii="Arial" w:hAnsi="Arial" w:cs="Arial"/>
        </w:rPr>
      </w:pPr>
      <w:r w:rsidRPr="001A771F">
        <w:rPr>
          <w:rFonts w:ascii="Arial" w:hAnsi="Arial" w:cs="Arial"/>
        </w:rPr>
        <w:t>Número 502, inadmisible</w:t>
      </w:r>
    </w:p>
    <w:p w:rsidR="004A2B5A" w:rsidRDefault="00C54D62" w:rsidP="00C54D62">
      <w:pPr>
        <w:spacing w:after="0" w:line="240" w:lineRule="auto"/>
        <w:rPr>
          <w:rFonts w:ascii="Arial" w:hAnsi="Arial" w:cs="Arial"/>
        </w:rPr>
      </w:pPr>
      <w:r w:rsidRPr="004A2B5A">
        <w:rPr>
          <w:rFonts w:ascii="Arial" w:hAnsi="Arial" w:cs="Arial"/>
        </w:rPr>
        <w:t>Número 503, retirada</w:t>
      </w:r>
      <w:r w:rsidRPr="001A771F">
        <w:rPr>
          <w:rFonts w:ascii="Arial" w:hAnsi="Arial" w:cs="Arial"/>
          <w:highlight w:val="yellow"/>
        </w:rPr>
        <w:t xml:space="preserve"> </w:t>
      </w:r>
    </w:p>
    <w:p w:rsidR="00C54D62" w:rsidRPr="001A771F" w:rsidRDefault="00C54D62" w:rsidP="00C54D62">
      <w:pPr>
        <w:spacing w:after="0" w:line="240" w:lineRule="auto"/>
        <w:rPr>
          <w:rFonts w:ascii="Arial" w:hAnsi="Arial" w:cs="Arial"/>
        </w:rPr>
      </w:pPr>
      <w:r w:rsidRPr="001A771F">
        <w:rPr>
          <w:rFonts w:ascii="Arial" w:hAnsi="Arial" w:cs="Arial"/>
        </w:rPr>
        <w:t>Número 503 bis,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504,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507,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509, retirada</w:t>
      </w:r>
    </w:p>
    <w:p w:rsidR="00C54D62" w:rsidRPr="001A771F" w:rsidRDefault="00C54D62" w:rsidP="00C54D62">
      <w:pPr>
        <w:spacing w:after="0" w:line="240" w:lineRule="auto"/>
        <w:rPr>
          <w:rFonts w:ascii="Arial" w:hAnsi="Arial" w:cs="Arial"/>
        </w:rPr>
      </w:pPr>
      <w:r w:rsidRPr="001A771F">
        <w:rPr>
          <w:rFonts w:ascii="Arial" w:hAnsi="Arial" w:cs="Arial"/>
        </w:rPr>
        <w:t>Número 510, retirada</w:t>
      </w:r>
    </w:p>
    <w:p w:rsidR="00C54D62" w:rsidRPr="001A771F" w:rsidRDefault="00C54D62" w:rsidP="00C54D62">
      <w:pPr>
        <w:spacing w:after="0" w:line="240" w:lineRule="auto"/>
        <w:rPr>
          <w:rFonts w:ascii="Arial" w:hAnsi="Arial" w:cs="Arial"/>
        </w:rPr>
      </w:pPr>
      <w:r w:rsidRPr="001A771F">
        <w:rPr>
          <w:rFonts w:ascii="Arial" w:hAnsi="Arial" w:cs="Arial"/>
        </w:rPr>
        <w:t>Número 510 bis,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511,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511 bis, retirada</w:t>
      </w:r>
    </w:p>
    <w:p w:rsidR="00C54D62" w:rsidRPr="001A771F" w:rsidRDefault="00C54D62" w:rsidP="00C54D62">
      <w:pPr>
        <w:spacing w:after="0" w:line="240" w:lineRule="auto"/>
        <w:rPr>
          <w:rFonts w:ascii="Arial" w:hAnsi="Arial" w:cs="Arial"/>
        </w:rPr>
      </w:pPr>
      <w:r w:rsidRPr="001A771F">
        <w:rPr>
          <w:rFonts w:ascii="Arial" w:hAnsi="Arial" w:cs="Arial"/>
        </w:rPr>
        <w:t>Número 512, retirada</w:t>
      </w:r>
    </w:p>
    <w:p w:rsidR="00C54D62" w:rsidRPr="001A771F" w:rsidRDefault="00C54D62" w:rsidP="00C54D62">
      <w:pPr>
        <w:spacing w:after="0" w:line="240" w:lineRule="auto"/>
        <w:rPr>
          <w:rFonts w:ascii="Arial" w:hAnsi="Arial" w:cs="Arial"/>
        </w:rPr>
      </w:pPr>
      <w:r w:rsidRPr="001A771F">
        <w:rPr>
          <w:rFonts w:ascii="Arial" w:hAnsi="Arial" w:cs="Arial"/>
        </w:rPr>
        <w:t>Número 513, retirada</w:t>
      </w:r>
    </w:p>
    <w:p w:rsidR="00C54D62" w:rsidRPr="001A771F" w:rsidRDefault="00C54D62" w:rsidP="00C54D62">
      <w:pPr>
        <w:spacing w:after="0" w:line="240" w:lineRule="auto"/>
        <w:rPr>
          <w:rFonts w:ascii="Arial" w:hAnsi="Arial" w:cs="Arial"/>
        </w:rPr>
      </w:pPr>
      <w:r w:rsidRPr="001A771F">
        <w:rPr>
          <w:rFonts w:ascii="Arial" w:hAnsi="Arial" w:cs="Arial"/>
        </w:rPr>
        <w:t>Número 514, retirada</w:t>
      </w:r>
    </w:p>
    <w:p w:rsidR="00C54D62" w:rsidRPr="001A771F" w:rsidRDefault="00C54D62" w:rsidP="00C54D62">
      <w:pPr>
        <w:spacing w:after="0" w:line="240" w:lineRule="auto"/>
        <w:rPr>
          <w:rFonts w:ascii="Arial" w:hAnsi="Arial" w:cs="Arial"/>
        </w:rPr>
      </w:pPr>
      <w:r w:rsidRPr="001A771F">
        <w:rPr>
          <w:rFonts w:ascii="Arial" w:hAnsi="Arial" w:cs="Arial"/>
        </w:rPr>
        <w:t>Número 514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515,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516, inadmisible</w:t>
      </w:r>
    </w:p>
    <w:p w:rsidR="00C54D62" w:rsidRPr="001A771F" w:rsidRDefault="00C54D62" w:rsidP="00C54D62">
      <w:pPr>
        <w:spacing w:after="0" w:line="240" w:lineRule="auto"/>
        <w:rPr>
          <w:rFonts w:ascii="Arial" w:hAnsi="Arial" w:cs="Arial"/>
        </w:rPr>
      </w:pPr>
      <w:r w:rsidRPr="001A771F">
        <w:rPr>
          <w:rFonts w:ascii="Arial" w:hAnsi="Arial" w:cs="Arial"/>
        </w:rPr>
        <w:t>Número 516 bis, inadmisible</w:t>
      </w:r>
    </w:p>
    <w:p w:rsidR="00C54D62" w:rsidRPr="001A771F" w:rsidRDefault="00C54D62" w:rsidP="00C54D62">
      <w:pPr>
        <w:spacing w:after="0" w:line="240" w:lineRule="auto"/>
        <w:rPr>
          <w:rFonts w:ascii="Arial" w:hAnsi="Arial" w:cs="Arial"/>
        </w:rPr>
      </w:pPr>
      <w:r w:rsidRPr="001A771F">
        <w:rPr>
          <w:rFonts w:ascii="Arial" w:hAnsi="Arial" w:cs="Arial"/>
        </w:rPr>
        <w:t>Número 517, retirada</w:t>
      </w:r>
    </w:p>
    <w:p w:rsidR="00C54D62" w:rsidRPr="001A771F" w:rsidRDefault="00C54D62" w:rsidP="00C54D62">
      <w:pPr>
        <w:spacing w:after="0" w:line="240" w:lineRule="auto"/>
        <w:rPr>
          <w:rFonts w:ascii="Arial" w:hAnsi="Arial" w:cs="Arial"/>
        </w:rPr>
      </w:pPr>
      <w:r w:rsidRPr="001A771F">
        <w:rPr>
          <w:rFonts w:ascii="Arial" w:hAnsi="Arial" w:cs="Arial"/>
        </w:rPr>
        <w:t>Numero 517 bis, retirada</w:t>
      </w:r>
    </w:p>
    <w:p w:rsidR="00C54D62" w:rsidRPr="001A771F" w:rsidRDefault="00C54D62" w:rsidP="00C54D62">
      <w:pPr>
        <w:spacing w:after="0" w:line="240" w:lineRule="auto"/>
        <w:rPr>
          <w:rFonts w:ascii="Arial" w:hAnsi="Arial" w:cs="Arial"/>
        </w:rPr>
      </w:pPr>
      <w:r w:rsidRPr="001A771F">
        <w:rPr>
          <w:rFonts w:ascii="Arial" w:hAnsi="Arial" w:cs="Arial"/>
        </w:rPr>
        <w:t>Número 518,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518 bis,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519,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521 bis,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522, retirada</w:t>
      </w:r>
    </w:p>
    <w:p w:rsidR="00C54D62" w:rsidRPr="001A771F" w:rsidRDefault="00C54D62" w:rsidP="00C54D62">
      <w:pPr>
        <w:spacing w:after="0" w:line="240" w:lineRule="auto"/>
        <w:rPr>
          <w:rFonts w:ascii="Arial" w:hAnsi="Arial" w:cs="Arial"/>
        </w:rPr>
      </w:pPr>
      <w:r w:rsidRPr="001A771F">
        <w:rPr>
          <w:rFonts w:ascii="Arial" w:hAnsi="Arial" w:cs="Arial"/>
        </w:rPr>
        <w:t>Número 522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523, retirada</w:t>
      </w:r>
    </w:p>
    <w:p w:rsidR="00C54D62" w:rsidRPr="001A771F" w:rsidRDefault="00C54D62" w:rsidP="00C54D62">
      <w:pPr>
        <w:spacing w:after="0" w:line="240" w:lineRule="auto"/>
        <w:rPr>
          <w:rFonts w:ascii="Arial" w:hAnsi="Arial" w:cs="Arial"/>
        </w:rPr>
      </w:pPr>
      <w:r w:rsidRPr="001A771F">
        <w:rPr>
          <w:rFonts w:ascii="Arial" w:hAnsi="Arial" w:cs="Arial"/>
        </w:rPr>
        <w:t>Número 524,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526,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527,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528,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529,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530,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531,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533,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534, retirada</w:t>
      </w:r>
    </w:p>
    <w:p w:rsidR="00C54D62" w:rsidRPr="001A771F" w:rsidRDefault="00C54D62" w:rsidP="00C54D62">
      <w:pPr>
        <w:spacing w:after="0" w:line="240" w:lineRule="auto"/>
        <w:rPr>
          <w:rFonts w:ascii="Arial" w:hAnsi="Arial" w:cs="Arial"/>
        </w:rPr>
      </w:pPr>
      <w:r w:rsidRPr="001A771F">
        <w:rPr>
          <w:rFonts w:ascii="Arial" w:hAnsi="Arial" w:cs="Arial"/>
        </w:rPr>
        <w:t>Número 535,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536,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537,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539, retirada</w:t>
      </w:r>
    </w:p>
    <w:p w:rsidR="00C54D62" w:rsidRPr="001A771F" w:rsidRDefault="00C54D62" w:rsidP="00C54D62">
      <w:pPr>
        <w:spacing w:after="0" w:line="240" w:lineRule="auto"/>
        <w:rPr>
          <w:rFonts w:ascii="Arial" w:hAnsi="Arial" w:cs="Arial"/>
        </w:rPr>
      </w:pPr>
      <w:r w:rsidRPr="001A771F">
        <w:rPr>
          <w:rFonts w:ascii="Arial" w:hAnsi="Arial" w:cs="Arial"/>
        </w:rPr>
        <w:t>Número 540, retirada</w:t>
      </w:r>
    </w:p>
    <w:p w:rsidR="00C54D62" w:rsidRPr="001A771F" w:rsidRDefault="00C54D62" w:rsidP="00C54D62">
      <w:pPr>
        <w:spacing w:after="0" w:line="240" w:lineRule="auto"/>
        <w:rPr>
          <w:rFonts w:ascii="Arial" w:hAnsi="Arial" w:cs="Arial"/>
        </w:rPr>
      </w:pPr>
      <w:r w:rsidRPr="001A771F">
        <w:rPr>
          <w:rFonts w:ascii="Arial" w:hAnsi="Arial" w:cs="Arial"/>
        </w:rPr>
        <w:t>Número 541, retirada</w:t>
      </w:r>
    </w:p>
    <w:p w:rsidR="00C54D62" w:rsidRPr="001A771F" w:rsidRDefault="00C54D62" w:rsidP="00C54D62">
      <w:pPr>
        <w:spacing w:after="0" w:line="240" w:lineRule="auto"/>
        <w:rPr>
          <w:rFonts w:ascii="Arial" w:hAnsi="Arial" w:cs="Arial"/>
        </w:rPr>
      </w:pPr>
      <w:r w:rsidRPr="001A771F">
        <w:rPr>
          <w:rFonts w:ascii="Arial" w:hAnsi="Arial" w:cs="Arial"/>
        </w:rPr>
        <w:t>Número 542,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544,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545,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546,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548,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549, retirada</w:t>
      </w:r>
    </w:p>
    <w:p w:rsidR="00C54D62" w:rsidRPr="001A771F" w:rsidRDefault="00C54D62" w:rsidP="00C54D62">
      <w:pPr>
        <w:spacing w:after="0" w:line="240" w:lineRule="auto"/>
        <w:rPr>
          <w:rFonts w:ascii="Arial" w:hAnsi="Arial" w:cs="Arial"/>
        </w:rPr>
      </w:pPr>
      <w:r w:rsidRPr="001A771F">
        <w:rPr>
          <w:rFonts w:ascii="Arial" w:hAnsi="Arial" w:cs="Arial"/>
        </w:rPr>
        <w:t>Número 549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550, inadmisible</w:t>
      </w:r>
    </w:p>
    <w:p w:rsidR="00C54D62" w:rsidRPr="001A771F" w:rsidRDefault="00C54D62" w:rsidP="00C54D62">
      <w:pPr>
        <w:spacing w:after="0" w:line="240" w:lineRule="auto"/>
        <w:rPr>
          <w:rFonts w:ascii="Arial" w:hAnsi="Arial" w:cs="Arial"/>
        </w:rPr>
      </w:pPr>
      <w:r w:rsidRPr="001A771F">
        <w:rPr>
          <w:rFonts w:ascii="Arial" w:hAnsi="Arial" w:cs="Arial"/>
        </w:rPr>
        <w:t>Número 551, rechazada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552, inadmisible</w:t>
      </w:r>
    </w:p>
    <w:p w:rsidR="00C54D62" w:rsidRPr="001A771F" w:rsidRDefault="00C54D62" w:rsidP="00C54D62">
      <w:pPr>
        <w:spacing w:after="0" w:line="240" w:lineRule="auto"/>
        <w:rPr>
          <w:rFonts w:ascii="Arial" w:hAnsi="Arial" w:cs="Arial"/>
        </w:rPr>
      </w:pPr>
      <w:r w:rsidRPr="001A771F">
        <w:rPr>
          <w:rFonts w:ascii="Arial" w:hAnsi="Arial" w:cs="Arial"/>
        </w:rPr>
        <w:t>Número 553, retirada</w:t>
      </w:r>
    </w:p>
    <w:p w:rsidR="00C54D62" w:rsidRPr="001A771F" w:rsidRDefault="00C54D62" w:rsidP="00C54D62">
      <w:pPr>
        <w:spacing w:after="0" w:line="240" w:lineRule="auto"/>
        <w:rPr>
          <w:rFonts w:ascii="Arial" w:hAnsi="Arial" w:cs="Arial"/>
        </w:rPr>
      </w:pPr>
      <w:r w:rsidRPr="001A771F">
        <w:rPr>
          <w:rFonts w:ascii="Arial" w:hAnsi="Arial" w:cs="Arial"/>
        </w:rPr>
        <w:t>Número 554, inadmisible</w:t>
      </w:r>
    </w:p>
    <w:p w:rsidR="00C54D62" w:rsidRPr="001A771F" w:rsidRDefault="00C54D62" w:rsidP="00C54D62">
      <w:pPr>
        <w:spacing w:after="0" w:line="240" w:lineRule="auto"/>
        <w:rPr>
          <w:rFonts w:ascii="Arial" w:hAnsi="Arial" w:cs="Arial"/>
        </w:rPr>
      </w:pPr>
      <w:r w:rsidRPr="001A771F">
        <w:rPr>
          <w:rFonts w:ascii="Arial" w:hAnsi="Arial" w:cs="Arial"/>
        </w:rPr>
        <w:t>Número 555, retirada</w:t>
      </w:r>
    </w:p>
    <w:p w:rsidR="00C54D62" w:rsidRPr="001A771F" w:rsidRDefault="00C54D62" w:rsidP="00C54D62">
      <w:pPr>
        <w:spacing w:after="0" w:line="240" w:lineRule="auto"/>
        <w:rPr>
          <w:rFonts w:ascii="Arial" w:hAnsi="Arial" w:cs="Arial"/>
        </w:rPr>
      </w:pPr>
      <w:r w:rsidRPr="001A771F">
        <w:rPr>
          <w:rFonts w:ascii="Arial" w:hAnsi="Arial" w:cs="Arial"/>
        </w:rPr>
        <w:t>Número 555 bis, aprobada por unanim</w:t>
      </w:r>
      <w:r w:rsidR="009146C8">
        <w:rPr>
          <w:rFonts w:ascii="Arial" w:hAnsi="Arial" w:cs="Arial"/>
        </w:rPr>
        <w:t>idad, excepto inciso segundo aprobado</w:t>
      </w:r>
      <w:r w:rsidRPr="001A771F">
        <w:rPr>
          <w:rFonts w:ascii="Arial" w:hAnsi="Arial" w:cs="Arial"/>
        </w:rPr>
        <w:t xml:space="preserve"> por mayoría</w:t>
      </w:r>
    </w:p>
    <w:p w:rsidR="00C54D62" w:rsidRPr="001A771F" w:rsidRDefault="00C54D62" w:rsidP="00C54D62">
      <w:pPr>
        <w:spacing w:after="0" w:line="240" w:lineRule="auto"/>
        <w:rPr>
          <w:rFonts w:ascii="Arial" w:hAnsi="Arial" w:cs="Arial"/>
        </w:rPr>
      </w:pPr>
      <w:r w:rsidRPr="001A771F">
        <w:rPr>
          <w:rFonts w:ascii="Arial" w:hAnsi="Arial" w:cs="Arial"/>
        </w:rPr>
        <w:t>Número 556, retirada</w:t>
      </w:r>
    </w:p>
    <w:p w:rsidR="00C54D62" w:rsidRPr="001A771F" w:rsidRDefault="00C54D62" w:rsidP="00C54D62">
      <w:pPr>
        <w:spacing w:after="0" w:line="240" w:lineRule="auto"/>
        <w:rPr>
          <w:rFonts w:ascii="Arial" w:hAnsi="Arial" w:cs="Arial"/>
        </w:rPr>
      </w:pPr>
      <w:r w:rsidRPr="001A771F">
        <w:rPr>
          <w:rFonts w:ascii="Arial" w:hAnsi="Arial" w:cs="Arial"/>
        </w:rPr>
        <w:t>Número 557, retirada</w:t>
      </w:r>
    </w:p>
    <w:p w:rsidR="00C54D62" w:rsidRPr="001A771F" w:rsidRDefault="00C54D62" w:rsidP="00C54D62">
      <w:pPr>
        <w:spacing w:after="0" w:line="240" w:lineRule="auto"/>
        <w:rPr>
          <w:rFonts w:ascii="Arial" w:hAnsi="Arial" w:cs="Arial"/>
        </w:rPr>
      </w:pPr>
      <w:r w:rsidRPr="001A771F">
        <w:rPr>
          <w:rFonts w:ascii="Arial" w:hAnsi="Arial" w:cs="Arial"/>
        </w:rPr>
        <w:t>Número 558,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559, retirada</w:t>
      </w:r>
    </w:p>
    <w:p w:rsidR="00C54D62" w:rsidRPr="001A771F" w:rsidRDefault="00C54D62" w:rsidP="00C54D62">
      <w:pPr>
        <w:spacing w:after="0" w:line="240" w:lineRule="auto"/>
        <w:rPr>
          <w:rFonts w:ascii="Arial" w:hAnsi="Arial" w:cs="Arial"/>
        </w:rPr>
      </w:pPr>
      <w:r w:rsidRPr="001A771F">
        <w:rPr>
          <w:rFonts w:ascii="Arial" w:hAnsi="Arial" w:cs="Arial"/>
        </w:rPr>
        <w:t>Número 559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560, retirada</w:t>
      </w:r>
    </w:p>
    <w:p w:rsidR="00C54D62" w:rsidRPr="001A771F" w:rsidRDefault="00C54D62" w:rsidP="00C54D62">
      <w:pPr>
        <w:spacing w:after="0" w:line="240" w:lineRule="auto"/>
        <w:rPr>
          <w:rFonts w:ascii="Arial" w:hAnsi="Arial" w:cs="Arial"/>
        </w:rPr>
      </w:pPr>
      <w:r w:rsidRPr="001A771F">
        <w:rPr>
          <w:rFonts w:ascii="Arial" w:hAnsi="Arial" w:cs="Arial"/>
        </w:rPr>
        <w:t>Número 560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561, retirada</w:t>
      </w:r>
    </w:p>
    <w:p w:rsidR="00C54D62" w:rsidRPr="001A771F" w:rsidRDefault="00C54D62" w:rsidP="00C54D62">
      <w:pPr>
        <w:spacing w:after="0" w:line="240" w:lineRule="auto"/>
        <w:rPr>
          <w:rFonts w:ascii="Arial" w:hAnsi="Arial" w:cs="Arial"/>
        </w:rPr>
      </w:pPr>
      <w:r w:rsidRPr="001A771F">
        <w:rPr>
          <w:rFonts w:ascii="Arial" w:hAnsi="Arial" w:cs="Arial"/>
        </w:rPr>
        <w:t>Número 562,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563,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564,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565, retirada</w:t>
      </w:r>
    </w:p>
    <w:p w:rsidR="00C54D62" w:rsidRPr="001A771F" w:rsidRDefault="00C54D62" w:rsidP="00C54D62">
      <w:pPr>
        <w:spacing w:after="0" w:line="240" w:lineRule="auto"/>
        <w:rPr>
          <w:rFonts w:ascii="Arial" w:hAnsi="Arial" w:cs="Arial"/>
        </w:rPr>
      </w:pPr>
      <w:r w:rsidRPr="001A771F">
        <w:rPr>
          <w:rFonts w:ascii="Arial" w:hAnsi="Arial" w:cs="Arial"/>
        </w:rPr>
        <w:t>Número 565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565 ter,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565 quáter,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566, retirada</w:t>
      </w:r>
    </w:p>
    <w:p w:rsidR="00C54D62" w:rsidRPr="001A771F" w:rsidRDefault="00C54D62" w:rsidP="00C54D62">
      <w:pPr>
        <w:spacing w:after="0" w:line="240" w:lineRule="auto"/>
        <w:rPr>
          <w:rFonts w:ascii="Arial" w:hAnsi="Arial" w:cs="Arial"/>
        </w:rPr>
      </w:pPr>
      <w:r w:rsidRPr="001A771F">
        <w:rPr>
          <w:rFonts w:ascii="Arial" w:hAnsi="Arial" w:cs="Arial"/>
        </w:rPr>
        <w:t>Número 567,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568,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569, retirada</w:t>
      </w:r>
    </w:p>
    <w:p w:rsidR="00C54D62" w:rsidRPr="001A771F" w:rsidRDefault="00C54D62" w:rsidP="00C54D62">
      <w:pPr>
        <w:spacing w:after="0" w:line="240" w:lineRule="auto"/>
        <w:rPr>
          <w:rFonts w:ascii="Arial" w:hAnsi="Arial" w:cs="Arial"/>
        </w:rPr>
      </w:pPr>
      <w:r w:rsidRPr="001A771F">
        <w:rPr>
          <w:rFonts w:ascii="Arial" w:hAnsi="Arial" w:cs="Arial"/>
        </w:rPr>
        <w:t>Número 570,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571,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572, retirada</w:t>
      </w:r>
    </w:p>
    <w:p w:rsidR="00C54D62" w:rsidRPr="001A771F" w:rsidRDefault="00C54D62" w:rsidP="00C54D62">
      <w:pPr>
        <w:spacing w:after="0" w:line="240" w:lineRule="auto"/>
        <w:rPr>
          <w:rFonts w:ascii="Arial" w:hAnsi="Arial" w:cs="Arial"/>
        </w:rPr>
      </w:pPr>
      <w:r w:rsidRPr="001A771F">
        <w:rPr>
          <w:rFonts w:ascii="Arial" w:hAnsi="Arial" w:cs="Arial"/>
        </w:rPr>
        <w:t>Número 573, retirada</w:t>
      </w:r>
    </w:p>
    <w:p w:rsidR="00C54D62" w:rsidRPr="001A771F" w:rsidRDefault="00C54D62" w:rsidP="00C54D62">
      <w:pPr>
        <w:spacing w:after="0" w:line="240" w:lineRule="auto"/>
        <w:rPr>
          <w:rFonts w:ascii="Arial" w:hAnsi="Arial" w:cs="Arial"/>
        </w:rPr>
      </w:pPr>
      <w:r w:rsidRPr="001A771F">
        <w:rPr>
          <w:rFonts w:ascii="Arial" w:hAnsi="Arial" w:cs="Arial"/>
        </w:rPr>
        <w:t>Número 574, retirada</w:t>
      </w:r>
    </w:p>
    <w:p w:rsidR="00C54D62" w:rsidRPr="001A771F" w:rsidRDefault="00C54D62" w:rsidP="00C54D62">
      <w:pPr>
        <w:spacing w:after="0" w:line="240" w:lineRule="auto"/>
        <w:rPr>
          <w:rFonts w:ascii="Arial" w:hAnsi="Arial" w:cs="Arial"/>
        </w:rPr>
      </w:pPr>
      <w:r w:rsidRPr="001A771F">
        <w:rPr>
          <w:rFonts w:ascii="Arial" w:hAnsi="Arial" w:cs="Arial"/>
        </w:rPr>
        <w:t>Número 575,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576, retirada</w:t>
      </w:r>
    </w:p>
    <w:p w:rsidR="00C54D62" w:rsidRPr="001A771F" w:rsidRDefault="00C54D62" w:rsidP="00C54D62">
      <w:pPr>
        <w:spacing w:after="0" w:line="240" w:lineRule="auto"/>
        <w:rPr>
          <w:rFonts w:ascii="Arial" w:hAnsi="Arial" w:cs="Arial"/>
        </w:rPr>
      </w:pPr>
      <w:r w:rsidRPr="001A771F">
        <w:rPr>
          <w:rFonts w:ascii="Arial" w:hAnsi="Arial" w:cs="Arial"/>
        </w:rPr>
        <w:t>Número 577,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578,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579,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584,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585, retirada</w:t>
      </w:r>
    </w:p>
    <w:p w:rsidR="00C54D62" w:rsidRPr="001A771F" w:rsidRDefault="00C54D62" w:rsidP="00C54D62">
      <w:pPr>
        <w:spacing w:after="0" w:line="240" w:lineRule="auto"/>
        <w:rPr>
          <w:rFonts w:ascii="Arial" w:hAnsi="Arial" w:cs="Arial"/>
        </w:rPr>
      </w:pPr>
      <w:r w:rsidRPr="001A771F">
        <w:rPr>
          <w:rFonts w:ascii="Arial" w:hAnsi="Arial" w:cs="Arial"/>
        </w:rPr>
        <w:t>Número 586, inadmisible</w:t>
      </w:r>
    </w:p>
    <w:p w:rsidR="00C54D62" w:rsidRPr="001A771F" w:rsidRDefault="00C54D62" w:rsidP="00C54D62">
      <w:pPr>
        <w:spacing w:after="0" w:line="240" w:lineRule="auto"/>
        <w:rPr>
          <w:rFonts w:ascii="Arial" w:hAnsi="Arial" w:cs="Arial"/>
        </w:rPr>
      </w:pPr>
      <w:r w:rsidRPr="001A771F">
        <w:rPr>
          <w:rFonts w:ascii="Arial" w:hAnsi="Arial" w:cs="Arial"/>
        </w:rPr>
        <w:t>Número 586 bis, aprobada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587, rechazada por mayoría</w:t>
      </w:r>
    </w:p>
    <w:p w:rsidR="00C54D62" w:rsidRPr="001A771F" w:rsidRDefault="00C54D62" w:rsidP="00C54D62">
      <w:pPr>
        <w:spacing w:after="0" w:line="240" w:lineRule="auto"/>
        <w:rPr>
          <w:rFonts w:ascii="Arial" w:hAnsi="Arial" w:cs="Arial"/>
        </w:rPr>
      </w:pPr>
      <w:r w:rsidRPr="001A771F">
        <w:rPr>
          <w:rFonts w:ascii="Arial" w:hAnsi="Arial" w:cs="Arial"/>
        </w:rPr>
        <w:t>Número 588,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589, inadmisible</w:t>
      </w:r>
    </w:p>
    <w:p w:rsidR="00C54D62" w:rsidRPr="001A771F" w:rsidRDefault="00C54D62" w:rsidP="00C54D62">
      <w:pPr>
        <w:spacing w:after="0" w:line="240" w:lineRule="auto"/>
        <w:rPr>
          <w:rFonts w:ascii="Arial" w:hAnsi="Arial" w:cs="Arial"/>
        </w:rPr>
      </w:pPr>
      <w:r w:rsidRPr="001A771F">
        <w:rPr>
          <w:rFonts w:ascii="Arial" w:hAnsi="Arial" w:cs="Arial"/>
        </w:rPr>
        <w:t>Número 590, retirada</w:t>
      </w:r>
    </w:p>
    <w:p w:rsidR="00C54D62" w:rsidRPr="001A771F" w:rsidRDefault="00C54D62" w:rsidP="00C54D62">
      <w:pPr>
        <w:spacing w:after="0" w:line="240" w:lineRule="auto"/>
        <w:rPr>
          <w:rFonts w:ascii="Arial" w:hAnsi="Arial" w:cs="Arial"/>
        </w:rPr>
      </w:pPr>
      <w:r w:rsidRPr="001A771F">
        <w:rPr>
          <w:rFonts w:ascii="Arial" w:hAnsi="Arial" w:cs="Arial"/>
        </w:rPr>
        <w:t>Número 590 bis,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590 ter, aprobada con modificaciones por unanimidad</w:t>
      </w:r>
    </w:p>
    <w:p w:rsidR="00C54D62" w:rsidRPr="001A771F" w:rsidRDefault="00C54D62" w:rsidP="00C54D62">
      <w:pPr>
        <w:spacing w:after="0" w:line="240" w:lineRule="auto"/>
        <w:rPr>
          <w:rFonts w:ascii="Arial" w:hAnsi="Arial" w:cs="Arial"/>
        </w:rPr>
      </w:pPr>
      <w:r w:rsidRPr="001A771F">
        <w:rPr>
          <w:rFonts w:ascii="Arial" w:hAnsi="Arial" w:cs="Arial"/>
        </w:rPr>
        <w:t>Número 591, inadmisible</w:t>
      </w:r>
    </w:p>
    <w:p w:rsidR="00C54D62" w:rsidRPr="001A771F" w:rsidRDefault="00C54D62" w:rsidP="00C54D62">
      <w:pPr>
        <w:spacing w:after="0" w:line="240" w:lineRule="auto"/>
        <w:rPr>
          <w:rFonts w:ascii="Arial" w:hAnsi="Arial" w:cs="Arial"/>
        </w:rPr>
      </w:pPr>
      <w:r w:rsidRPr="001A771F">
        <w:rPr>
          <w:rFonts w:ascii="Arial" w:hAnsi="Arial" w:cs="Arial"/>
        </w:rPr>
        <w:t>Número 592, inadmisible</w:t>
      </w:r>
    </w:p>
    <w:p w:rsidR="00C54D62" w:rsidRPr="001A771F" w:rsidRDefault="00C54D62" w:rsidP="00C54D62">
      <w:pPr>
        <w:spacing w:after="0" w:line="240" w:lineRule="auto"/>
        <w:rPr>
          <w:rFonts w:ascii="Arial" w:hAnsi="Arial" w:cs="Arial"/>
        </w:rPr>
      </w:pPr>
      <w:r w:rsidRPr="001A771F">
        <w:rPr>
          <w:rFonts w:ascii="Arial" w:hAnsi="Arial" w:cs="Arial"/>
        </w:rPr>
        <w:t>Número 593, inadmisible</w:t>
      </w:r>
    </w:p>
    <w:p w:rsidR="00C54D62" w:rsidRPr="001A771F" w:rsidRDefault="00C54D62" w:rsidP="00C54D62">
      <w:pPr>
        <w:spacing w:after="0" w:line="240" w:lineRule="auto"/>
        <w:rPr>
          <w:rFonts w:ascii="Arial" w:hAnsi="Arial" w:cs="Arial"/>
        </w:rPr>
      </w:pPr>
      <w:r w:rsidRPr="001A771F">
        <w:rPr>
          <w:rFonts w:ascii="Arial" w:hAnsi="Arial" w:cs="Arial"/>
        </w:rPr>
        <w:t>Número 594, inadmisible</w:t>
      </w:r>
    </w:p>
    <w:p w:rsidR="00C54D62" w:rsidRPr="001A771F" w:rsidRDefault="00C54D62" w:rsidP="00C54D62">
      <w:pPr>
        <w:spacing w:after="0" w:line="240" w:lineRule="auto"/>
        <w:rPr>
          <w:rFonts w:ascii="Arial" w:hAnsi="Arial" w:cs="Arial"/>
        </w:rPr>
      </w:pPr>
      <w:r w:rsidRPr="001A771F">
        <w:rPr>
          <w:rFonts w:ascii="Arial" w:hAnsi="Arial" w:cs="Arial"/>
        </w:rPr>
        <w:t>Número 595, inadmisible</w:t>
      </w:r>
    </w:p>
    <w:p w:rsidR="00C54D62" w:rsidRPr="001A771F" w:rsidRDefault="00C54D62" w:rsidP="00C54D62">
      <w:pPr>
        <w:spacing w:after="0" w:line="240" w:lineRule="auto"/>
        <w:rPr>
          <w:rFonts w:ascii="Arial" w:hAnsi="Arial" w:cs="Arial"/>
        </w:rPr>
      </w:pPr>
      <w:r w:rsidRPr="001A771F">
        <w:rPr>
          <w:rFonts w:ascii="Arial" w:hAnsi="Arial" w:cs="Arial"/>
        </w:rPr>
        <w:t>Número 596, inadmisible</w:t>
      </w:r>
    </w:p>
    <w:p w:rsidR="00C54D62" w:rsidRPr="001A771F" w:rsidRDefault="00C54D62" w:rsidP="00C54D62">
      <w:pPr>
        <w:spacing w:after="0" w:line="240" w:lineRule="auto"/>
        <w:rPr>
          <w:rFonts w:ascii="Arial" w:hAnsi="Arial" w:cs="Arial"/>
        </w:rPr>
      </w:pPr>
      <w:r w:rsidRPr="001A771F">
        <w:rPr>
          <w:rFonts w:ascii="Arial" w:hAnsi="Arial" w:cs="Arial"/>
        </w:rPr>
        <w:t>Número 597, retirada</w:t>
      </w:r>
    </w:p>
    <w:p w:rsidR="00C54D62" w:rsidRPr="001A771F" w:rsidRDefault="00C54D62" w:rsidP="00C54D62">
      <w:pPr>
        <w:spacing w:after="0" w:line="240" w:lineRule="auto"/>
        <w:rPr>
          <w:rFonts w:ascii="Arial" w:hAnsi="Arial" w:cs="Arial"/>
        </w:rPr>
      </w:pPr>
      <w:r w:rsidRPr="001A771F">
        <w:rPr>
          <w:rFonts w:ascii="Arial" w:hAnsi="Arial" w:cs="Arial"/>
        </w:rPr>
        <w:t>Número 598, inadmisible</w:t>
      </w:r>
    </w:p>
    <w:p w:rsidR="00C54D62" w:rsidRPr="001A771F" w:rsidRDefault="00C54D62" w:rsidP="00C54D62">
      <w:pPr>
        <w:spacing w:after="0" w:line="240" w:lineRule="auto"/>
        <w:rPr>
          <w:rFonts w:ascii="Arial" w:hAnsi="Arial" w:cs="Arial"/>
        </w:rPr>
      </w:pPr>
      <w:r w:rsidRPr="001A771F">
        <w:rPr>
          <w:rFonts w:ascii="Arial" w:hAnsi="Arial" w:cs="Arial"/>
        </w:rPr>
        <w:t>Número 598 a),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598 bis, retirada</w:t>
      </w:r>
    </w:p>
    <w:p w:rsidR="00C54D62" w:rsidRPr="001A771F" w:rsidRDefault="00C54D62" w:rsidP="00C54D62">
      <w:pPr>
        <w:spacing w:after="0" w:line="240" w:lineRule="auto"/>
        <w:rPr>
          <w:rFonts w:ascii="Arial" w:hAnsi="Arial" w:cs="Arial"/>
        </w:rPr>
      </w:pPr>
      <w:r w:rsidRPr="001A771F">
        <w:rPr>
          <w:rFonts w:ascii="Arial" w:hAnsi="Arial" w:cs="Arial"/>
        </w:rPr>
        <w:t>Número 598 ter, retirada</w:t>
      </w:r>
    </w:p>
    <w:p w:rsidR="00C54D62" w:rsidRPr="001A771F" w:rsidRDefault="00C54D62" w:rsidP="00C54D62">
      <w:pPr>
        <w:spacing w:after="0" w:line="240" w:lineRule="auto"/>
        <w:rPr>
          <w:rFonts w:ascii="Arial" w:hAnsi="Arial" w:cs="Arial"/>
        </w:rPr>
      </w:pPr>
      <w:r w:rsidRPr="001A771F">
        <w:rPr>
          <w:rFonts w:ascii="Arial" w:hAnsi="Arial" w:cs="Arial"/>
        </w:rPr>
        <w:t>Número 599,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601,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602,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603,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604, retirada</w:t>
      </w:r>
    </w:p>
    <w:p w:rsidR="00C54D62" w:rsidRPr="001A771F" w:rsidRDefault="00C54D62" w:rsidP="00C54D62">
      <w:pPr>
        <w:spacing w:after="0" w:line="240" w:lineRule="auto"/>
        <w:rPr>
          <w:rFonts w:ascii="Arial" w:hAnsi="Arial" w:cs="Arial"/>
        </w:rPr>
      </w:pPr>
      <w:r w:rsidRPr="001A771F">
        <w:rPr>
          <w:rFonts w:ascii="Arial" w:hAnsi="Arial" w:cs="Arial"/>
        </w:rPr>
        <w:t>Número 605,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606, inadmisible</w:t>
      </w:r>
    </w:p>
    <w:p w:rsidR="00C54D62" w:rsidRPr="001A771F" w:rsidRDefault="00C54D62" w:rsidP="00C54D62">
      <w:pPr>
        <w:spacing w:after="0" w:line="240" w:lineRule="auto"/>
        <w:rPr>
          <w:rFonts w:ascii="Arial" w:hAnsi="Arial" w:cs="Arial"/>
        </w:rPr>
      </w:pPr>
      <w:r w:rsidRPr="001A771F">
        <w:rPr>
          <w:rFonts w:ascii="Arial" w:hAnsi="Arial" w:cs="Arial"/>
        </w:rPr>
        <w:t>Número 607, inadmisible</w:t>
      </w:r>
    </w:p>
    <w:p w:rsidR="00C54D62" w:rsidRPr="001A771F" w:rsidRDefault="00C54D62" w:rsidP="00C54D62">
      <w:pPr>
        <w:spacing w:after="0" w:line="240" w:lineRule="auto"/>
        <w:rPr>
          <w:rFonts w:ascii="Arial" w:hAnsi="Arial" w:cs="Arial"/>
        </w:rPr>
      </w:pPr>
      <w:r w:rsidRPr="001A771F">
        <w:rPr>
          <w:rFonts w:ascii="Arial" w:hAnsi="Arial" w:cs="Arial"/>
        </w:rPr>
        <w:t>Número 608, inadmisible</w:t>
      </w:r>
    </w:p>
    <w:p w:rsidR="00C54D62" w:rsidRPr="001A771F" w:rsidRDefault="00C54D62" w:rsidP="00C54D62">
      <w:pPr>
        <w:spacing w:after="0" w:line="240" w:lineRule="auto"/>
        <w:rPr>
          <w:rFonts w:ascii="Arial" w:hAnsi="Arial" w:cs="Arial"/>
        </w:rPr>
      </w:pPr>
      <w:r w:rsidRPr="001A771F">
        <w:rPr>
          <w:rFonts w:ascii="Arial" w:hAnsi="Arial" w:cs="Arial"/>
        </w:rPr>
        <w:t>Número 609, inadmisible</w:t>
      </w:r>
    </w:p>
    <w:p w:rsidR="00C54D62" w:rsidRPr="001A771F" w:rsidRDefault="00C54D62" w:rsidP="00C54D62">
      <w:pPr>
        <w:spacing w:after="0" w:line="240" w:lineRule="auto"/>
        <w:rPr>
          <w:rFonts w:ascii="Arial" w:hAnsi="Arial" w:cs="Arial"/>
        </w:rPr>
      </w:pPr>
      <w:r w:rsidRPr="001A771F">
        <w:rPr>
          <w:rFonts w:ascii="Arial" w:hAnsi="Arial" w:cs="Arial"/>
        </w:rPr>
        <w:t>Número 610, aprobada por unanimidad</w:t>
      </w:r>
    </w:p>
    <w:p w:rsidR="00C54D62" w:rsidRPr="001A771F" w:rsidRDefault="00C54D62" w:rsidP="00C54D62">
      <w:pPr>
        <w:spacing w:after="0" w:line="240" w:lineRule="auto"/>
        <w:rPr>
          <w:rFonts w:ascii="Arial" w:hAnsi="Arial" w:cs="Arial"/>
        </w:rPr>
      </w:pPr>
      <w:r w:rsidRPr="001A771F">
        <w:rPr>
          <w:rFonts w:ascii="Arial" w:hAnsi="Arial" w:cs="Arial"/>
        </w:rPr>
        <w:t>Número 611, retirada</w:t>
      </w:r>
    </w:p>
    <w:p w:rsidR="00C54D62" w:rsidRPr="001A771F" w:rsidRDefault="00C54D62" w:rsidP="00C54D62">
      <w:pPr>
        <w:spacing w:after="0" w:line="240" w:lineRule="auto"/>
        <w:rPr>
          <w:rFonts w:ascii="Arial" w:hAnsi="Arial" w:cs="Arial"/>
        </w:rPr>
      </w:pPr>
      <w:r w:rsidRPr="001A771F">
        <w:rPr>
          <w:rFonts w:ascii="Arial" w:hAnsi="Arial" w:cs="Arial"/>
        </w:rPr>
        <w:t>Número 612, retirada</w:t>
      </w:r>
    </w:p>
    <w:p w:rsidR="00C54D62" w:rsidRPr="001A771F" w:rsidRDefault="00C54D62" w:rsidP="00C54D62">
      <w:pPr>
        <w:spacing w:after="0" w:line="240" w:lineRule="auto"/>
        <w:rPr>
          <w:rFonts w:ascii="Arial" w:hAnsi="Arial" w:cs="Arial"/>
        </w:rPr>
      </w:pPr>
      <w:r w:rsidRPr="001A771F">
        <w:rPr>
          <w:rFonts w:ascii="Arial" w:hAnsi="Arial" w:cs="Arial"/>
        </w:rPr>
        <w:t>Número 613, retirada</w:t>
      </w:r>
    </w:p>
    <w:p w:rsidR="00C54D62" w:rsidRPr="001A771F" w:rsidRDefault="00C54D62" w:rsidP="00C54D62">
      <w:pPr>
        <w:spacing w:after="0" w:line="240" w:lineRule="auto"/>
        <w:rPr>
          <w:rFonts w:ascii="Arial" w:hAnsi="Arial" w:cs="Arial"/>
        </w:rPr>
      </w:pPr>
      <w:r w:rsidRPr="001A771F">
        <w:rPr>
          <w:rFonts w:ascii="Arial" w:hAnsi="Arial" w:cs="Arial"/>
        </w:rPr>
        <w:t>Número 614, retirada</w:t>
      </w:r>
    </w:p>
    <w:p w:rsidR="00C54D62" w:rsidRPr="001A771F" w:rsidRDefault="00C54D62" w:rsidP="00C54D62">
      <w:pPr>
        <w:spacing w:after="0" w:line="240" w:lineRule="auto"/>
        <w:rPr>
          <w:rFonts w:ascii="Arial" w:hAnsi="Arial" w:cs="Arial"/>
        </w:rPr>
      </w:pPr>
      <w:r w:rsidRPr="001A771F">
        <w:rPr>
          <w:rFonts w:ascii="Arial" w:hAnsi="Arial" w:cs="Arial"/>
        </w:rPr>
        <w:t>Número 615, retirada</w:t>
      </w:r>
    </w:p>
    <w:p w:rsidR="00C54D62" w:rsidRPr="001A771F" w:rsidRDefault="00C54D62" w:rsidP="00C54D62">
      <w:pPr>
        <w:spacing w:after="0" w:line="240" w:lineRule="auto"/>
        <w:rPr>
          <w:rFonts w:ascii="Arial" w:hAnsi="Arial" w:cs="Arial"/>
        </w:rPr>
      </w:pPr>
      <w:r w:rsidRPr="001A771F">
        <w:rPr>
          <w:rFonts w:ascii="Arial" w:hAnsi="Arial" w:cs="Arial"/>
        </w:rPr>
        <w:t>Número 615 bis, retirada</w:t>
      </w:r>
    </w:p>
    <w:p w:rsidR="00C54D62" w:rsidRPr="001A771F" w:rsidRDefault="00C54D62" w:rsidP="00C54D62">
      <w:pPr>
        <w:spacing w:after="0" w:line="240" w:lineRule="auto"/>
        <w:rPr>
          <w:rFonts w:ascii="Arial" w:hAnsi="Arial" w:cs="Arial"/>
        </w:rPr>
      </w:pPr>
      <w:r w:rsidRPr="001A771F">
        <w:rPr>
          <w:rFonts w:ascii="Arial" w:hAnsi="Arial" w:cs="Arial"/>
        </w:rPr>
        <w:t>Número 615 ter, retirada</w:t>
      </w:r>
    </w:p>
    <w:p w:rsidR="002E2EFA" w:rsidRPr="00134E8A" w:rsidRDefault="002E2EFA"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III.ESTRUCTURA DEL PR</w:t>
      </w:r>
      <w:r w:rsidR="00FF58AB" w:rsidRPr="00134E8A">
        <w:rPr>
          <w:rFonts w:ascii="Arial" w:eastAsia="Times New Roman" w:hAnsi="Arial" w:cs="Arial"/>
          <w:b/>
          <w:lang w:val="es-ES" w:eastAsia="es-ES"/>
        </w:rPr>
        <w:t xml:space="preserve">OYECTO APROBADO POR LA COMISIÓN: </w:t>
      </w:r>
      <w:r w:rsidRPr="00134E8A">
        <w:rPr>
          <w:rFonts w:ascii="Arial" w:eastAsia="Times New Roman" w:hAnsi="Arial" w:cs="Arial"/>
          <w:lang w:val="es-ES" w:eastAsia="es-ES"/>
        </w:rPr>
        <w:t>Consta de</w:t>
      </w:r>
      <w:r w:rsidR="00E63523" w:rsidRPr="00134E8A">
        <w:rPr>
          <w:rFonts w:ascii="Arial" w:eastAsia="Times New Roman" w:hAnsi="Arial" w:cs="Arial"/>
          <w:lang w:val="es-ES" w:eastAsia="es-ES"/>
        </w:rPr>
        <w:t xml:space="preserve"> 124</w:t>
      </w:r>
      <w:r w:rsidRPr="00134E8A">
        <w:rPr>
          <w:rFonts w:ascii="Arial" w:eastAsia="Times New Roman" w:hAnsi="Arial" w:cs="Arial"/>
          <w:lang w:val="es-ES" w:eastAsia="es-ES"/>
        </w:rPr>
        <w:t xml:space="preserve"> </w:t>
      </w:r>
      <w:r w:rsidR="00FF58AB" w:rsidRPr="00134E8A">
        <w:rPr>
          <w:rFonts w:ascii="Arial" w:eastAsia="Times New Roman" w:hAnsi="Arial" w:cs="Arial"/>
          <w:lang w:val="es-ES" w:eastAsia="es-ES"/>
        </w:rPr>
        <w:t xml:space="preserve">artículos permanentes y </w:t>
      </w:r>
      <w:r w:rsidR="00E63523" w:rsidRPr="00134E8A">
        <w:rPr>
          <w:rFonts w:ascii="Arial" w:eastAsia="Times New Roman" w:hAnsi="Arial" w:cs="Arial"/>
          <w:lang w:val="es-ES" w:eastAsia="es-ES"/>
        </w:rPr>
        <w:t>46</w:t>
      </w:r>
      <w:r w:rsidR="00FF58AB" w:rsidRPr="00134E8A">
        <w:rPr>
          <w:rFonts w:ascii="Arial" w:eastAsia="Times New Roman" w:hAnsi="Arial" w:cs="Arial"/>
          <w:lang w:val="es-ES" w:eastAsia="es-ES"/>
        </w:rPr>
        <w:t xml:space="preserve"> disposiciones transitorias,</w:t>
      </w:r>
    </w:p>
    <w:p w:rsidR="00533BB1" w:rsidRPr="00134E8A" w:rsidRDefault="00533BB1" w:rsidP="000C21C4">
      <w:pPr>
        <w:tabs>
          <w:tab w:val="center" w:pos="4252"/>
          <w:tab w:val="right" w:pos="8504"/>
        </w:tabs>
        <w:spacing w:after="0" w:line="240" w:lineRule="auto"/>
        <w:jc w:val="both"/>
        <w:rPr>
          <w:rFonts w:ascii="Arial" w:eastAsia="Times New Roman" w:hAnsi="Arial" w:cs="Arial"/>
          <w:lang w:val="es-ES" w:eastAsia="es-ES"/>
        </w:rPr>
      </w:pPr>
    </w:p>
    <w:p w:rsidR="00780FDC" w:rsidRPr="00134E8A" w:rsidRDefault="00533BB1" w:rsidP="00780FDC">
      <w:pPr>
        <w:tabs>
          <w:tab w:val="left" w:pos="2835"/>
        </w:tabs>
        <w:spacing w:after="0" w:line="240" w:lineRule="auto"/>
        <w:jc w:val="both"/>
        <w:rPr>
          <w:rFonts w:ascii="Arial" w:hAnsi="Arial" w:cs="Arial"/>
          <w:bCs/>
          <w:lang w:val="es-ES"/>
        </w:rPr>
      </w:pPr>
      <w:r w:rsidRPr="00134E8A">
        <w:rPr>
          <w:rFonts w:ascii="Arial" w:eastAsia="Times New Roman" w:hAnsi="Arial" w:cs="Arial"/>
          <w:b/>
          <w:lang w:val="es-ES" w:eastAsia="es-ES"/>
        </w:rPr>
        <w:t>IV.NORMAS DE QUÓRUM ESPECIAL:</w:t>
      </w:r>
      <w:r w:rsidRPr="00134E8A">
        <w:rPr>
          <w:rFonts w:ascii="Arial" w:eastAsia="Times New Roman" w:hAnsi="Arial" w:cs="Arial"/>
          <w:lang w:val="es-ES" w:eastAsia="es-ES"/>
        </w:rPr>
        <w:t xml:space="preserve"> </w:t>
      </w:r>
      <w:r w:rsidR="00780FDC" w:rsidRPr="00134E8A">
        <w:rPr>
          <w:rFonts w:ascii="Arial" w:hAnsi="Arial" w:cs="Arial"/>
          <w:lang w:val="es-ES_tradnl"/>
        </w:rPr>
        <w:t>Hacemos presente que la Comisión de Educación y Cultura compartió el criterio sustentado por la Honorable Cámara de Diputados en cuanto a la calificación de normas. En efecto, y de conformidad a lo dispuesto en el número 11 del artículo 19 y 118 de la Constitución Política de la República, estimó que los artículos</w:t>
      </w:r>
      <w:r w:rsidR="00780FDC" w:rsidRPr="00134E8A">
        <w:rPr>
          <w:rFonts w:ascii="Arial" w:hAnsi="Arial" w:cs="Arial"/>
          <w:bCs/>
          <w:lang w:val="es-ES_tradnl"/>
        </w:rPr>
        <w:t xml:space="preserve"> </w:t>
      </w:r>
      <w:r w:rsidR="00780FDC" w:rsidRPr="00134E8A">
        <w:rPr>
          <w:rFonts w:ascii="Arial" w:hAnsi="Arial" w:cs="Arial"/>
          <w:bCs/>
          <w:lang w:val="es-ES"/>
        </w:rPr>
        <w:t>8, letra e); 20, letra b), inciso primero, e inciso final; 34; 51, inciso primero; 81, números 1), 2), 4), 6), 8), 9), 25), 39) y 40); 119, números 1), 2), 3), 4), 5) y 6) y 120 número 14) permanentes y la disposición segunda transitoria</w:t>
      </w:r>
      <w:r w:rsidR="00780FDC" w:rsidRPr="00134E8A">
        <w:rPr>
          <w:rStyle w:val="Refdenotaalpie"/>
          <w:rFonts w:ascii="Arial" w:hAnsi="Arial" w:cs="Arial"/>
          <w:bCs/>
          <w:lang w:val="es-ES"/>
        </w:rPr>
        <w:footnoteReference w:id="5"/>
      </w:r>
      <w:r w:rsidR="00780FDC" w:rsidRPr="00134E8A">
        <w:rPr>
          <w:rFonts w:ascii="Arial" w:hAnsi="Arial" w:cs="Arial"/>
          <w:lang w:val="es-ES_tradnl"/>
        </w:rPr>
        <w:t xml:space="preserve"> tienen el carácter de normas orgánicas constitucionales, por lo que requieren para su aprobación de los cuatro séptimos de los señores Senadores en ejercicio, conforme lo establece el inciso segundo del artículo 66 de la Carta Fundamental.</w:t>
      </w:r>
      <w:r w:rsidR="00780FDC" w:rsidRPr="00134E8A">
        <w:rPr>
          <w:rFonts w:ascii="Arial" w:hAnsi="Arial" w:cs="Arial"/>
          <w:vertAlign w:val="superscript"/>
          <w:lang w:val="es-ES_tradnl"/>
        </w:rPr>
        <w:t xml:space="preserve"> </w:t>
      </w:r>
    </w:p>
    <w:p w:rsidR="00780FDC" w:rsidRPr="00134E8A" w:rsidRDefault="00780FDC" w:rsidP="00780FDC">
      <w:pPr>
        <w:tabs>
          <w:tab w:val="left" w:pos="2835"/>
        </w:tabs>
        <w:spacing w:after="0" w:line="240" w:lineRule="auto"/>
        <w:jc w:val="both"/>
        <w:rPr>
          <w:rFonts w:ascii="Arial" w:hAnsi="Arial" w:cs="Arial"/>
          <w:lang w:val="es-ES"/>
        </w:rPr>
      </w:pPr>
    </w:p>
    <w:p w:rsidR="00780FDC" w:rsidRPr="00134E8A" w:rsidRDefault="00780FDC" w:rsidP="00780FDC">
      <w:pPr>
        <w:tabs>
          <w:tab w:val="left" w:pos="2835"/>
        </w:tabs>
        <w:spacing w:after="0" w:line="240" w:lineRule="auto"/>
        <w:jc w:val="both"/>
        <w:rPr>
          <w:rFonts w:ascii="Arial" w:eastAsia="Times New Roman" w:hAnsi="Arial" w:cs="Arial"/>
          <w:lang w:eastAsia="es-ES"/>
        </w:rPr>
      </w:pPr>
      <w:r w:rsidRPr="00134E8A">
        <w:rPr>
          <w:rFonts w:ascii="Arial" w:eastAsia="Times New Roman" w:hAnsi="Arial" w:cs="Arial"/>
          <w:lang w:eastAsia="es-ES"/>
        </w:rPr>
        <w:t>Asimismo, y en virtud de lo dispuesto en el artículo 77 y 8° de la Constitución Política de la República, otorgó igual carácter normativo a las normas que fueron incorporadas durante la discusión particular, consideradas en los párrafos segundo de las letra i) y j) del artículo 20, y en el artículo 101, respectivamente, del texto aprobado por la Comisión, requiriendo por lo tanto, también, el quórum de aprobación indicado precedentemente.</w:t>
      </w:r>
    </w:p>
    <w:p w:rsidR="00533BB1" w:rsidRPr="00134E8A" w:rsidRDefault="00533BB1" w:rsidP="000C21C4">
      <w:pPr>
        <w:spacing w:after="0" w:line="240" w:lineRule="auto"/>
        <w:jc w:val="both"/>
        <w:rPr>
          <w:rFonts w:ascii="Arial" w:eastAsia="Times New Roman" w:hAnsi="Arial" w:cs="Arial"/>
          <w:lang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r w:rsidRPr="00134E8A">
        <w:rPr>
          <w:rFonts w:ascii="Arial" w:eastAsia="Times New Roman" w:hAnsi="Arial" w:cs="Arial"/>
          <w:b/>
          <w:lang w:val="es-ES" w:eastAsia="es-ES"/>
        </w:rPr>
        <w:t>V.URGENCIA:</w:t>
      </w:r>
      <w:r w:rsidR="00E63523" w:rsidRPr="00134E8A">
        <w:rPr>
          <w:rFonts w:ascii="Arial" w:eastAsia="Times New Roman" w:hAnsi="Arial" w:cs="Arial"/>
          <w:lang w:val="es-ES" w:eastAsia="es-ES"/>
        </w:rPr>
        <w:t xml:space="preserve"> “discusión inmediata”</w:t>
      </w: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tabs>
          <w:tab w:val="left" w:pos="0"/>
        </w:tabs>
        <w:spacing w:after="0" w:line="240" w:lineRule="auto"/>
        <w:jc w:val="both"/>
        <w:rPr>
          <w:rFonts w:ascii="Arial" w:eastAsia="Times New Roman" w:hAnsi="Arial" w:cs="Arial"/>
          <w:lang w:val="es-ES" w:eastAsia="es-ES"/>
        </w:rPr>
      </w:pPr>
      <w:r w:rsidRPr="00134E8A">
        <w:rPr>
          <w:rFonts w:ascii="Arial" w:eastAsia="Times New Roman" w:hAnsi="Arial" w:cs="Arial"/>
          <w:b/>
          <w:lang w:val="es-ES" w:eastAsia="es-ES"/>
        </w:rPr>
        <w:t>VI.ORIGEN INICIATIVA:</w:t>
      </w:r>
      <w:r w:rsidRPr="00134E8A">
        <w:rPr>
          <w:rFonts w:ascii="Arial" w:eastAsia="Times New Roman" w:hAnsi="Arial" w:cs="Arial"/>
          <w:lang w:val="es-ES" w:eastAsia="es-ES"/>
        </w:rPr>
        <w:t xml:space="preserve"> Cámara de Diputados. M</w:t>
      </w:r>
      <w:r w:rsidR="002E2EFA" w:rsidRPr="00134E8A">
        <w:rPr>
          <w:rFonts w:ascii="Arial" w:eastAsia="Times New Roman" w:hAnsi="Arial" w:cs="Arial"/>
          <w:lang w:val="es-ES" w:eastAsia="es-ES"/>
        </w:rPr>
        <w:t>ensaje de Su Excelencia la Presidenta de la República.</w:t>
      </w: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r w:rsidRPr="00134E8A">
        <w:rPr>
          <w:rFonts w:ascii="Arial" w:eastAsia="Times New Roman" w:hAnsi="Arial" w:cs="Arial"/>
          <w:b/>
          <w:lang w:val="es-ES" w:eastAsia="es-ES"/>
        </w:rPr>
        <w:t>VII.TRÁMITE CONSTITUCIONAL:</w:t>
      </w:r>
      <w:r w:rsidRPr="00134E8A">
        <w:rPr>
          <w:rFonts w:ascii="Arial" w:eastAsia="Times New Roman" w:hAnsi="Arial" w:cs="Arial"/>
          <w:lang w:val="es-ES" w:eastAsia="es-ES"/>
        </w:rPr>
        <w:t xml:space="preserve"> segundo.</w:t>
      </w:r>
    </w:p>
    <w:p w:rsidR="00533BB1" w:rsidRPr="00134E8A" w:rsidRDefault="00533BB1" w:rsidP="00620770">
      <w:pPr>
        <w:tabs>
          <w:tab w:val="center" w:pos="4252"/>
          <w:tab w:val="right" w:pos="8504"/>
        </w:tabs>
        <w:spacing w:after="0" w:line="240" w:lineRule="auto"/>
        <w:jc w:val="both"/>
        <w:rPr>
          <w:rFonts w:ascii="Arial" w:eastAsia="Times New Roman" w:hAnsi="Arial" w:cs="Arial"/>
          <w:lang w:val="es-ES" w:eastAsia="es-ES"/>
        </w:rPr>
      </w:pPr>
    </w:p>
    <w:p w:rsidR="00620770" w:rsidRPr="003A5E2F" w:rsidRDefault="00533BB1" w:rsidP="00620770">
      <w:pPr>
        <w:tabs>
          <w:tab w:val="left" w:pos="2835"/>
        </w:tabs>
        <w:spacing w:after="0" w:line="240" w:lineRule="auto"/>
        <w:ind w:right="23"/>
        <w:jc w:val="both"/>
        <w:rPr>
          <w:rFonts w:ascii="Arial" w:hAnsi="Arial" w:cs="Arial"/>
          <w:bCs/>
          <w:szCs w:val="24"/>
          <w:lang w:val="es-ES" w:eastAsia="es-CL"/>
        </w:rPr>
      </w:pPr>
      <w:r w:rsidRPr="00134E8A">
        <w:rPr>
          <w:rFonts w:ascii="Arial" w:eastAsia="Times New Roman" w:hAnsi="Arial" w:cs="Arial"/>
          <w:b/>
          <w:lang w:val="es-ES" w:eastAsia="es-ES"/>
        </w:rPr>
        <w:t>VIII.APROBACIÓN POR LA CÁMARA DE DIPUTADOS</w:t>
      </w:r>
      <w:r w:rsidR="007645E7" w:rsidRPr="00134E8A">
        <w:rPr>
          <w:rFonts w:ascii="Arial" w:eastAsia="Times New Roman" w:hAnsi="Arial" w:cs="Arial"/>
          <w:b/>
          <w:lang w:val="es-ES" w:eastAsia="es-ES"/>
        </w:rPr>
        <w:t>:</w:t>
      </w:r>
      <w:r w:rsidR="00620770">
        <w:rPr>
          <w:rFonts w:ascii="Arial" w:eastAsia="Times New Roman" w:hAnsi="Arial" w:cs="Arial"/>
          <w:b/>
          <w:lang w:val="es-ES" w:eastAsia="es-ES"/>
        </w:rPr>
        <w:t xml:space="preserve"> </w:t>
      </w:r>
      <w:r w:rsidR="00620770" w:rsidRPr="003A5E2F">
        <w:rPr>
          <w:rFonts w:ascii="Arial" w:hAnsi="Arial" w:cs="Arial"/>
          <w:bCs/>
          <w:szCs w:val="24"/>
          <w:lang w:eastAsia="es-CL"/>
        </w:rPr>
        <w:t>con el voto afirmativo de 70 diputados, de un total de 117 en ejercicio:</w:t>
      </w:r>
      <w:r w:rsidR="00620770">
        <w:rPr>
          <w:rFonts w:ascii="Arial" w:hAnsi="Arial" w:cs="Arial"/>
          <w:bCs/>
          <w:szCs w:val="24"/>
          <w:lang w:eastAsia="es-CL"/>
        </w:rPr>
        <w:t xml:space="preserve"> los a</w:t>
      </w:r>
      <w:r w:rsidR="00620770" w:rsidRPr="003A5E2F">
        <w:rPr>
          <w:rFonts w:ascii="Arial" w:hAnsi="Arial" w:cs="Arial"/>
          <w:bCs/>
          <w:szCs w:val="24"/>
          <w:lang w:eastAsia="es-CL"/>
        </w:rPr>
        <w:t>rtículo</w:t>
      </w:r>
      <w:r w:rsidR="00620770">
        <w:rPr>
          <w:rFonts w:ascii="Arial" w:hAnsi="Arial" w:cs="Arial"/>
          <w:bCs/>
          <w:szCs w:val="24"/>
          <w:lang w:eastAsia="es-CL"/>
        </w:rPr>
        <w:t>s</w:t>
      </w:r>
      <w:r w:rsidR="00620770" w:rsidRPr="003A5E2F">
        <w:rPr>
          <w:rFonts w:ascii="Arial" w:hAnsi="Arial" w:cs="Arial"/>
          <w:bCs/>
          <w:szCs w:val="24"/>
          <w:lang w:eastAsia="es-CL"/>
        </w:rPr>
        <w:t xml:space="preserve"> </w:t>
      </w:r>
      <w:r w:rsidR="00620770">
        <w:rPr>
          <w:rFonts w:ascii="Arial" w:hAnsi="Arial" w:cs="Arial"/>
          <w:bCs/>
          <w:szCs w:val="24"/>
          <w:lang w:val="es-ES" w:eastAsia="es-CL"/>
        </w:rPr>
        <w:t>7, letra e);</w:t>
      </w:r>
      <w:r w:rsidR="00620770" w:rsidRPr="003A5E2F">
        <w:rPr>
          <w:rFonts w:ascii="Arial" w:hAnsi="Arial" w:cs="Arial"/>
          <w:bCs/>
          <w:szCs w:val="24"/>
          <w:lang w:val="es-ES" w:eastAsia="es-CL"/>
        </w:rPr>
        <w:t xml:space="preserve"> 19, letra b) de</w:t>
      </w:r>
      <w:r w:rsidR="00620770">
        <w:rPr>
          <w:rFonts w:ascii="Arial" w:hAnsi="Arial" w:cs="Arial"/>
          <w:bCs/>
          <w:szCs w:val="24"/>
          <w:lang w:val="es-ES" w:eastAsia="es-CL"/>
        </w:rPr>
        <w:t xml:space="preserve">l inciso primero e inciso final; 33; 51, inciso primero; </w:t>
      </w:r>
      <w:r w:rsidR="00620770" w:rsidRPr="003A5E2F">
        <w:rPr>
          <w:rFonts w:ascii="Arial" w:hAnsi="Arial" w:cs="Arial"/>
          <w:bCs/>
          <w:szCs w:val="24"/>
          <w:lang w:val="es-ES" w:eastAsia="es-CL"/>
        </w:rPr>
        <w:t>81, números 1), 2), 4), 6), 8), 9), 24),</w:t>
      </w:r>
      <w:r w:rsidR="00620770">
        <w:rPr>
          <w:rFonts w:ascii="Arial" w:hAnsi="Arial" w:cs="Arial"/>
          <w:bCs/>
          <w:szCs w:val="24"/>
          <w:lang w:val="es-ES" w:eastAsia="es-CL"/>
        </w:rPr>
        <w:t xml:space="preserve"> 38) y 39); </w:t>
      </w:r>
      <w:r w:rsidR="00620770" w:rsidRPr="003A5E2F">
        <w:rPr>
          <w:rFonts w:ascii="Arial" w:hAnsi="Arial" w:cs="Arial"/>
          <w:bCs/>
          <w:szCs w:val="24"/>
          <w:lang w:val="es-ES" w:eastAsia="es-CL"/>
        </w:rPr>
        <w:t xml:space="preserve">118, </w:t>
      </w:r>
      <w:r w:rsidR="00620770">
        <w:rPr>
          <w:rFonts w:ascii="Arial" w:hAnsi="Arial" w:cs="Arial"/>
          <w:bCs/>
          <w:szCs w:val="24"/>
          <w:lang w:val="es-ES" w:eastAsia="es-CL"/>
        </w:rPr>
        <w:t xml:space="preserve">números 1), 2), 3), 4), 5) y 6); 119, número 14); segundo transitorio. </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Pr>
          <w:rFonts w:ascii="Arial" w:hAnsi="Arial" w:cs="Arial"/>
          <w:bCs/>
          <w:szCs w:val="24"/>
          <w:lang w:val="es-ES" w:eastAsia="es-CL"/>
        </w:rPr>
        <w:t>L</w:t>
      </w:r>
      <w:r w:rsidRPr="003A5E2F">
        <w:rPr>
          <w:rFonts w:ascii="Arial" w:hAnsi="Arial" w:cs="Arial"/>
          <w:bCs/>
          <w:szCs w:val="24"/>
          <w:lang w:val="es-ES" w:eastAsia="es-CL"/>
        </w:rPr>
        <w:t>a aprobación en particular de las referidas normas se produjo de la siguiente manera:</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eastAsia="es-CL"/>
        </w:rPr>
        <w:t xml:space="preserve">-Artículo </w:t>
      </w:r>
      <w:r w:rsidRPr="003A5E2F">
        <w:rPr>
          <w:rFonts w:ascii="Arial" w:hAnsi="Arial" w:cs="Arial"/>
          <w:bCs/>
          <w:szCs w:val="24"/>
          <w:lang w:val="es-ES" w:eastAsia="es-CL"/>
        </w:rPr>
        <w:t>7, letra e), por 68 votos afirmativos.</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-Artículo 19, letra b); párrafo segundo de la letra i), párrafo segundo de la letra j), todas ellas del inciso primero, e inciso final, por 111 votos a favor.</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 xml:space="preserve">-Artículos 33 y 51, inciso primero, por 112 votos </w:t>
      </w:r>
      <w:r>
        <w:rPr>
          <w:rFonts w:ascii="Arial" w:hAnsi="Arial" w:cs="Arial"/>
          <w:bCs/>
          <w:szCs w:val="24"/>
          <w:lang w:val="es-ES" w:eastAsia="es-CL"/>
        </w:rPr>
        <w:t>afir</w:t>
      </w:r>
      <w:r w:rsidRPr="003A5E2F">
        <w:rPr>
          <w:rFonts w:ascii="Arial" w:hAnsi="Arial" w:cs="Arial"/>
          <w:bCs/>
          <w:szCs w:val="24"/>
          <w:lang w:val="es-ES" w:eastAsia="es-CL"/>
        </w:rPr>
        <w:t>mativos.</w:t>
      </w:r>
    </w:p>
    <w:p w:rsidR="00620770"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-Artículo 81, números 1), 4), 6) y 39), por 106 votos a favor; números 2) y 38), por 107 votos; número 8), por 68 votos; número 9), por 110 votos, y número 24), por 111 votos a favor.</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-Artículo 118, números 1), 2), 3), 4), 5) y 6), por 104 votos afirmativos.</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-Artículo 119, número 14), y segundo transitorio, por 106 voto a favor.</w:t>
      </w:r>
    </w:p>
    <w:p w:rsidR="00620770" w:rsidRPr="003A5E2F" w:rsidRDefault="00620770" w:rsidP="00620770">
      <w:pPr>
        <w:tabs>
          <w:tab w:val="left" w:pos="2835"/>
        </w:tabs>
        <w:spacing w:after="0" w:line="240" w:lineRule="auto"/>
        <w:ind w:right="23"/>
        <w:jc w:val="both"/>
        <w:rPr>
          <w:rFonts w:ascii="Arial" w:hAnsi="Arial" w:cs="Arial"/>
          <w:bCs/>
          <w:szCs w:val="24"/>
          <w:lang w:val="es-ES" w:eastAsia="es-CL"/>
        </w:rPr>
      </w:pPr>
      <w:r w:rsidRPr="003A5E2F">
        <w:rPr>
          <w:rFonts w:ascii="Arial" w:hAnsi="Arial" w:cs="Arial"/>
          <w:bCs/>
          <w:szCs w:val="24"/>
          <w:lang w:val="es-ES" w:eastAsia="es-CL"/>
        </w:rPr>
        <w:t>-Artículo cuadragésimo cuarto transitorio, por 102 votos a afirmativos.</w:t>
      </w:r>
    </w:p>
    <w:p w:rsidR="00620770" w:rsidRPr="003A5E2F" w:rsidRDefault="00620770" w:rsidP="00620770">
      <w:pPr>
        <w:tabs>
          <w:tab w:val="left" w:pos="2835"/>
        </w:tabs>
        <w:spacing w:after="0" w:line="240" w:lineRule="auto"/>
        <w:ind w:right="23"/>
        <w:jc w:val="both"/>
        <w:rPr>
          <w:rFonts w:ascii="Arial" w:hAnsi="Arial" w:cs="Arial"/>
          <w:bCs/>
          <w:szCs w:val="24"/>
          <w:lang w:eastAsia="es-CL"/>
        </w:rPr>
      </w:pPr>
      <w:r w:rsidRPr="003A5E2F">
        <w:rPr>
          <w:rFonts w:ascii="Arial" w:hAnsi="Arial" w:cs="Arial"/>
          <w:bCs/>
          <w:szCs w:val="24"/>
          <w:lang w:eastAsia="es-CL"/>
        </w:rPr>
        <w:t>En todos los casos anteriores, la aprobación se produjo respecto de un total de 117 diputados en ejercicio.</w:t>
      </w:r>
    </w:p>
    <w:p w:rsidR="00620770" w:rsidRDefault="00620770" w:rsidP="000C21C4">
      <w:pPr>
        <w:spacing w:after="0" w:line="240" w:lineRule="auto"/>
        <w:ind w:left="709" w:hanging="709"/>
        <w:jc w:val="both"/>
        <w:rPr>
          <w:rFonts w:ascii="Arial" w:eastAsia="Times New Roman" w:hAnsi="Arial" w:cs="Arial"/>
          <w:b/>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r w:rsidRPr="00134E8A">
        <w:rPr>
          <w:rFonts w:ascii="Arial" w:eastAsia="Times New Roman" w:hAnsi="Arial" w:cs="Arial"/>
          <w:b/>
          <w:lang w:val="es-ES" w:eastAsia="es-ES"/>
        </w:rPr>
        <w:t>IX.INICIO TRAMITACIÓN EN EL SENADO:</w:t>
      </w:r>
      <w:r w:rsidR="002E2EFA" w:rsidRPr="00134E8A">
        <w:rPr>
          <w:rFonts w:ascii="Arial" w:eastAsia="Times New Roman" w:hAnsi="Arial" w:cs="Arial"/>
          <w:lang w:val="es-ES" w:eastAsia="es-ES"/>
        </w:rPr>
        <w:t xml:space="preserve"> </w:t>
      </w:r>
      <w:r w:rsidR="007645E7" w:rsidRPr="00134E8A">
        <w:rPr>
          <w:rFonts w:ascii="Arial" w:eastAsia="Times New Roman" w:hAnsi="Arial" w:cs="Arial"/>
          <w:lang w:val="es-ES" w:eastAsia="es-ES"/>
        </w:rPr>
        <w:t>19 de julio de 2017.</w:t>
      </w:r>
    </w:p>
    <w:p w:rsidR="007645E7" w:rsidRPr="00134E8A" w:rsidRDefault="007645E7"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keepNext/>
        <w:spacing w:after="0" w:line="240" w:lineRule="auto"/>
        <w:jc w:val="both"/>
        <w:outlineLvl w:val="0"/>
        <w:rPr>
          <w:rFonts w:ascii="Arial" w:eastAsia="Times New Roman" w:hAnsi="Arial" w:cs="Arial"/>
          <w:lang w:val="es-ES" w:eastAsia="es-ES"/>
        </w:rPr>
      </w:pPr>
      <w:r w:rsidRPr="00134E8A">
        <w:rPr>
          <w:rFonts w:ascii="Arial" w:eastAsia="Times New Roman" w:hAnsi="Arial" w:cs="Arial"/>
          <w:b/>
          <w:lang w:val="es-ES" w:eastAsia="es-ES"/>
        </w:rPr>
        <w:t>X.TRÁMITE REGLAMENTARIO:</w:t>
      </w:r>
      <w:r w:rsidRPr="00134E8A">
        <w:rPr>
          <w:rFonts w:ascii="Arial" w:eastAsia="Times New Roman" w:hAnsi="Arial" w:cs="Arial"/>
          <w:lang w:val="es-ES" w:eastAsia="es-ES"/>
        </w:rPr>
        <w:t xml:space="preserve"> segundo informe.</w:t>
      </w:r>
    </w:p>
    <w:p w:rsidR="00533BB1" w:rsidRPr="00134E8A" w:rsidRDefault="00533BB1" w:rsidP="000C21C4">
      <w:pPr>
        <w:tabs>
          <w:tab w:val="center" w:pos="4252"/>
          <w:tab w:val="right" w:pos="8504"/>
        </w:tabs>
        <w:spacing w:after="0" w:line="240" w:lineRule="auto"/>
        <w:ind w:left="709" w:hanging="709"/>
        <w:jc w:val="both"/>
        <w:rPr>
          <w:rFonts w:ascii="Arial" w:eastAsia="Times New Roman" w:hAnsi="Arial" w:cs="Arial"/>
          <w:lang w:val="es-ES" w:eastAsia="es-ES"/>
        </w:rPr>
      </w:pPr>
    </w:p>
    <w:p w:rsidR="007645E7" w:rsidRPr="00134E8A" w:rsidRDefault="00533BB1" w:rsidP="000C21C4">
      <w:pPr>
        <w:tabs>
          <w:tab w:val="left" w:pos="2835"/>
        </w:tabs>
        <w:spacing w:after="0" w:line="240" w:lineRule="auto"/>
        <w:jc w:val="both"/>
        <w:rPr>
          <w:rFonts w:ascii="Arial" w:eastAsia="Times New Roman" w:hAnsi="Arial" w:cs="Arial"/>
          <w:b/>
          <w:lang w:val="es-ES_tradnl" w:eastAsia="es-ES"/>
        </w:rPr>
      </w:pPr>
      <w:r w:rsidRPr="00134E8A">
        <w:rPr>
          <w:rFonts w:ascii="Arial" w:eastAsia="Times New Roman" w:hAnsi="Arial" w:cs="Arial"/>
          <w:b/>
          <w:lang w:val="es-ES" w:eastAsia="es-ES"/>
        </w:rPr>
        <w:t>XI.LEYES QUE SE MODIFICAN O QUE SE RELACIONAN CON LA MATERIA:</w:t>
      </w:r>
      <w:r w:rsidRPr="00134E8A">
        <w:rPr>
          <w:rFonts w:ascii="Arial" w:eastAsia="Times New Roman" w:hAnsi="Arial" w:cs="Arial"/>
          <w:lang w:val="es-ES" w:eastAsia="es-ES"/>
        </w:rPr>
        <w:t xml:space="preserve"> </w:t>
      </w:r>
      <w:r w:rsidR="007645E7" w:rsidRPr="00134E8A">
        <w:rPr>
          <w:rFonts w:ascii="Arial" w:eastAsia="Times New Roman" w:hAnsi="Arial" w:cs="Arial"/>
          <w:b/>
          <w:lang w:val="es-ES_tradnl" w:eastAsia="es-ES"/>
        </w:rPr>
        <w:t>1.</w:t>
      </w:r>
      <w:r w:rsidR="007645E7" w:rsidRPr="00134E8A">
        <w:rPr>
          <w:rFonts w:ascii="Arial" w:eastAsia="Times New Roman" w:hAnsi="Arial" w:cs="Arial"/>
          <w:lang w:val="es-ES_tradnl" w:eastAsia="es-ES"/>
        </w:rPr>
        <w:t xml:space="preserve"> Constitución Política de la República, artículos 1° y 19, numerales 10 y 11; </w:t>
      </w:r>
      <w:r w:rsidR="007645E7" w:rsidRPr="00134E8A">
        <w:rPr>
          <w:rFonts w:ascii="Arial" w:eastAsia="Times New Roman" w:hAnsi="Arial" w:cs="Arial"/>
          <w:b/>
          <w:bCs/>
          <w:lang w:val="es-ES" w:eastAsia="es-CL"/>
        </w:rPr>
        <w:t>2.</w:t>
      </w:r>
      <w:r w:rsidR="007645E7" w:rsidRPr="00134E8A">
        <w:rPr>
          <w:rFonts w:ascii="Arial" w:eastAsia="Times New Roman" w:hAnsi="Arial" w:cs="Arial"/>
          <w:bCs/>
          <w:lang w:val="es-ES" w:eastAsia="es-CL"/>
        </w:rPr>
        <w:t xml:space="preserve"> Ley N° 20.129, que establece un sistema nacional de aseguramiento de la calidad de la educación superior; </w:t>
      </w:r>
      <w:r w:rsidR="007645E7" w:rsidRPr="00134E8A">
        <w:rPr>
          <w:rFonts w:ascii="Arial" w:eastAsia="Times New Roman" w:hAnsi="Arial" w:cs="Arial"/>
          <w:b/>
          <w:bCs/>
          <w:lang w:val="es-ES" w:eastAsia="es-CL"/>
        </w:rPr>
        <w:t>3.</w:t>
      </w:r>
      <w:r w:rsidR="007645E7" w:rsidRPr="00134E8A">
        <w:rPr>
          <w:rFonts w:ascii="Arial" w:eastAsia="Times New Roman" w:hAnsi="Arial" w:cs="Arial"/>
          <w:bCs/>
          <w:lang w:val="es-ES" w:eastAsia="es-CL"/>
        </w:rPr>
        <w:t xml:space="preserve"> Ley N° 18.591, que establece normas complementarias de administración financiera, de incidencia presupuestaria y personal; </w:t>
      </w:r>
      <w:r w:rsidR="007645E7" w:rsidRPr="00134E8A">
        <w:rPr>
          <w:rFonts w:ascii="Arial" w:eastAsia="Times New Roman" w:hAnsi="Arial" w:cs="Arial"/>
          <w:b/>
          <w:bCs/>
          <w:lang w:val="es-ES" w:eastAsia="es-CL"/>
        </w:rPr>
        <w:t>4.</w:t>
      </w:r>
      <w:r w:rsidR="007645E7" w:rsidRPr="00134E8A">
        <w:rPr>
          <w:rFonts w:ascii="Arial" w:eastAsia="Times New Roman" w:hAnsi="Arial" w:cs="Arial"/>
          <w:bCs/>
          <w:lang w:val="es-ES" w:eastAsia="es-CL"/>
        </w:rPr>
        <w:t xml:space="preserve"> Ley N° 18.956, que reestructura el Ministerio de Educación pública; </w:t>
      </w:r>
      <w:r w:rsidR="007645E7" w:rsidRPr="00134E8A">
        <w:rPr>
          <w:rFonts w:ascii="Arial" w:eastAsia="Times New Roman" w:hAnsi="Arial" w:cs="Arial"/>
          <w:b/>
          <w:bCs/>
          <w:lang w:val="es-ES" w:eastAsia="es-CL"/>
        </w:rPr>
        <w:t>5.</w:t>
      </w:r>
      <w:r w:rsidR="007645E7" w:rsidRPr="00134E8A">
        <w:rPr>
          <w:rFonts w:ascii="Arial" w:eastAsia="Times New Roman" w:hAnsi="Arial" w:cs="Arial"/>
          <w:bCs/>
          <w:lang w:val="es-ES" w:eastAsia="es-CL"/>
        </w:rPr>
        <w:t xml:space="preserve"> Decreto con fuerza de ley N° 2, de 2009, del Ministerio de Educación; </w:t>
      </w:r>
      <w:r w:rsidR="007645E7" w:rsidRPr="00134E8A">
        <w:rPr>
          <w:rFonts w:ascii="Arial" w:eastAsia="Times New Roman" w:hAnsi="Arial" w:cs="Arial"/>
          <w:b/>
          <w:bCs/>
          <w:lang w:val="es-ES" w:eastAsia="es-CL"/>
        </w:rPr>
        <w:t>6.</w:t>
      </w:r>
      <w:r w:rsidR="007645E7" w:rsidRPr="00134E8A">
        <w:rPr>
          <w:rFonts w:ascii="Arial" w:eastAsia="Times New Roman" w:hAnsi="Arial" w:cs="Arial"/>
          <w:bCs/>
          <w:lang w:val="es-ES" w:eastAsia="es-CL"/>
        </w:rPr>
        <w:t xml:space="preserve"> Ley N° 20.800, </w:t>
      </w:r>
      <w:r w:rsidR="007645E7" w:rsidRPr="00134E8A">
        <w:rPr>
          <w:rFonts w:ascii="Arial" w:eastAsia="Times New Roman" w:hAnsi="Arial" w:cs="Arial"/>
          <w:bCs/>
          <w:lang w:eastAsia="es-CL"/>
        </w:rPr>
        <w:t>que crea el administrador provisional y administrador de cierre de instituciones de educación superior</w:t>
      </w:r>
      <w:r w:rsidR="007645E7" w:rsidRPr="00134E8A">
        <w:rPr>
          <w:rFonts w:ascii="Arial" w:eastAsia="Times New Roman" w:hAnsi="Arial" w:cs="Arial"/>
          <w:lang w:eastAsia="es-CL"/>
        </w:rPr>
        <w:t xml:space="preserve"> </w:t>
      </w:r>
      <w:r w:rsidR="007645E7" w:rsidRPr="00134E8A">
        <w:rPr>
          <w:rFonts w:ascii="Arial" w:eastAsia="Times New Roman" w:hAnsi="Arial" w:cs="Arial"/>
          <w:bCs/>
          <w:lang w:eastAsia="es-CL"/>
        </w:rPr>
        <w:t xml:space="preserve">y establece regulaciones en materia de administración provisional de sostenedores educacionales; </w:t>
      </w:r>
      <w:r w:rsidR="007645E7" w:rsidRPr="00134E8A">
        <w:rPr>
          <w:rFonts w:ascii="Arial" w:eastAsia="Times New Roman" w:hAnsi="Arial" w:cs="Arial"/>
          <w:b/>
          <w:bCs/>
          <w:lang w:val="es-ES" w:eastAsia="es-CL"/>
        </w:rPr>
        <w:t>7.</w:t>
      </w:r>
      <w:r w:rsidR="007645E7" w:rsidRPr="00134E8A">
        <w:rPr>
          <w:rFonts w:ascii="Arial" w:eastAsia="Times New Roman" w:hAnsi="Arial" w:cs="Arial"/>
          <w:bCs/>
          <w:lang w:val="es-ES" w:eastAsia="es-CL"/>
        </w:rPr>
        <w:t xml:space="preserve"> Decreto con fuerza de ley N° 4, de 1981, del Ministerio de Educación, que fija normas sobre financiamiento de las universidades, y </w:t>
      </w:r>
      <w:r w:rsidR="007645E7" w:rsidRPr="00134E8A">
        <w:rPr>
          <w:rFonts w:ascii="Arial" w:eastAsia="Times New Roman" w:hAnsi="Arial" w:cs="Arial"/>
          <w:b/>
          <w:lang w:eastAsia="es-CL"/>
        </w:rPr>
        <w:t>8.</w:t>
      </w:r>
      <w:r w:rsidR="007645E7" w:rsidRPr="00134E8A">
        <w:rPr>
          <w:rFonts w:ascii="Arial" w:eastAsia="Times New Roman" w:hAnsi="Arial" w:cs="Arial"/>
          <w:lang w:eastAsia="es-CL"/>
        </w:rPr>
        <w:t xml:space="preserve"> Ley N° 20.027 establece normas para el financiamiento de estudios de educación superior.</w:t>
      </w:r>
    </w:p>
    <w:p w:rsidR="00B87923" w:rsidRPr="00134E8A" w:rsidRDefault="00B87923" w:rsidP="000C21C4">
      <w:pPr>
        <w:spacing w:after="0" w:line="240" w:lineRule="auto"/>
        <w:jc w:val="both"/>
        <w:rPr>
          <w:rFonts w:ascii="Arial" w:eastAsia="Times New Roman" w:hAnsi="Arial" w:cs="Arial"/>
          <w:lang w:eastAsia="es-ES"/>
        </w:rPr>
      </w:pPr>
    </w:p>
    <w:p w:rsidR="00533BB1" w:rsidRPr="00134E8A" w:rsidRDefault="00E63523" w:rsidP="00E63523">
      <w:pPr>
        <w:spacing w:after="0" w:line="240" w:lineRule="auto"/>
        <w:jc w:val="both"/>
        <w:rPr>
          <w:rFonts w:ascii="Arial" w:eastAsia="Times New Roman" w:hAnsi="Arial" w:cs="Arial"/>
          <w:lang w:val="es-ES" w:eastAsia="es-ES"/>
        </w:rPr>
      </w:pPr>
      <w:r w:rsidRPr="00D05AB5">
        <w:rPr>
          <w:rFonts w:ascii="Arial" w:eastAsia="Times New Roman" w:hAnsi="Arial" w:cs="Arial"/>
          <w:b/>
          <w:lang w:val="es-ES" w:eastAsia="es-ES"/>
        </w:rPr>
        <w:t>XII.-</w:t>
      </w:r>
      <w:r w:rsidRPr="00134E8A">
        <w:rPr>
          <w:rFonts w:ascii="Arial" w:eastAsia="Times New Roman" w:hAnsi="Arial" w:cs="Arial"/>
          <w:lang w:val="es-ES" w:eastAsia="es-ES"/>
        </w:rPr>
        <w:t xml:space="preserve"> </w:t>
      </w:r>
      <w:r w:rsidRPr="00134E8A">
        <w:rPr>
          <w:rFonts w:ascii="Arial" w:eastAsia="Times New Roman" w:hAnsi="Arial" w:cs="Arial"/>
          <w:b/>
          <w:lang w:val="es-ES" w:eastAsia="es-ES"/>
        </w:rPr>
        <w:t>EQUIPO DE TRABAJO</w:t>
      </w:r>
      <w:r w:rsidRPr="00134E8A">
        <w:rPr>
          <w:rFonts w:ascii="Arial" w:eastAsia="Times New Roman" w:hAnsi="Arial" w:cs="Arial"/>
          <w:lang w:val="es-ES" w:eastAsia="es-ES"/>
        </w:rPr>
        <w:t xml:space="preserve">: Colaboraron en la elaboración de este informe, también, la abogada secretaria de Comisiones, señor María del Pilar Silva, </w:t>
      </w:r>
      <w:r w:rsidR="00E178EF">
        <w:rPr>
          <w:rFonts w:ascii="Arial" w:eastAsia="Times New Roman" w:hAnsi="Arial" w:cs="Arial"/>
          <w:lang w:val="es-ES" w:eastAsia="es-ES"/>
        </w:rPr>
        <w:t>el abogado ayudante de la Comisión de Educación y Cultura</w:t>
      </w:r>
      <w:r w:rsidRPr="00134E8A">
        <w:rPr>
          <w:rFonts w:ascii="Arial" w:eastAsia="Times New Roman" w:hAnsi="Arial" w:cs="Arial"/>
          <w:lang w:val="es-ES" w:eastAsia="es-ES"/>
        </w:rPr>
        <w:t xml:space="preserve">, señor Javier Tobar, </w:t>
      </w:r>
      <w:r w:rsidR="00E178EF">
        <w:rPr>
          <w:rFonts w:ascii="Arial" w:eastAsia="Times New Roman" w:hAnsi="Arial" w:cs="Arial"/>
          <w:lang w:val="es-ES" w:eastAsia="es-ES"/>
        </w:rPr>
        <w:t xml:space="preserve">y los abogados ayudantes </w:t>
      </w:r>
      <w:r w:rsidRPr="00134E8A">
        <w:rPr>
          <w:rFonts w:ascii="Arial" w:eastAsia="Times New Roman" w:hAnsi="Arial" w:cs="Arial"/>
          <w:lang w:val="es-ES" w:eastAsia="es-ES"/>
        </w:rPr>
        <w:t>señora Susana Cabello, señoritas Evelyn Coronado y Carol Fuller y señor Mauricio Fuentes.</w:t>
      </w:r>
    </w:p>
    <w:p w:rsidR="00E63523" w:rsidRPr="00134E8A" w:rsidRDefault="00E63523" w:rsidP="000C21C4">
      <w:pPr>
        <w:spacing w:after="0" w:line="240" w:lineRule="auto"/>
        <w:ind w:left="709" w:hanging="709"/>
        <w:rPr>
          <w:rFonts w:ascii="Arial" w:eastAsia="Times New Roman" w:hAnsi="Arial" w:cs="Arial"/>
          <w:lang w:val="es-ES" w:eastAsia="es-ES"/>
        </w:rPr>
      </w:pPr>
    </w:p>
    <w:p w:rsidR="00533BB1" w:rsidRPr="00134E8A" w:rsidRDefault="00533BB1" w:rsidP="000C21C4">
      <w:pPr>
        <w:spacing w:after="0" w:line="240" w:lineRule="auto"/>
        <w:ind w:left="709" w:hanging="709"/>
        <w:jc w:val="right"/>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t>Valparaíso,</w:t>
      </w:r>
      <w:r w:rsidR="00FB5126" w:rsidRPr="00134E8A">
        <w:rPr>
          <w:rFonts w:ascii="Arial" w:eastAsia="Times New Roman" w:hAnsi="Arial" w:cs="Arial"/>
          <w:lang w:val="es-ES" w:eastAsia="es-ES"/>
        </w:rPr>
        <w:t xml:space="preserve"> </w:t>
      </w:r>
      <w:r w:rsidR="00C54D62">
        <w:rPr>
          <w:rFonts w:ascii="Arial" w:eastAsia="Times New Roman" w:hAnsi="Arial" w:cs="Arial"/>
          <w:lang w:val="es-ES" w:eastAsia="es-ES"/>
        </w:rPr>
        <w:t>21</w:t>
      </w:r>
      <w:r w:rsidR="00FB5126" w:rsidRPr="00134E8A">
        <w:rPr>
          <w:rFonts w:ascii="Arial" w:eastAsia="Times New Roman" w:hAnsi="Arial" w:cs="Arial"/>
          <w:lang w:val="es-ES" w:eastAsia="es-ES"/>
        </w:rPr>
        <w:t xml:space="preserve"> de </w:t>
      </w:r>
      <w:r w:rsidR="007645E7" w:rsidRPr="00134E8A">
        <w:rPr>
          <w:rFonts w:ascii="Arial" w:eastAsia="Times New Roman" w:hAnsi="Arial" w:cs="Arial"/>
          <w:lang w:val="es-ES" w:eastAsia="es-ES"/>
        </w:rPr>
        <w:t>enero</w:t>
      </w:r>
      <w:r w:rsidRPr="00134E8A">
        <w:rPr>
          <w:rFonts w:ascii="Arial" w:eastAsia="Times New Roman" w:hAnsi="Arial" w:cs="Arial"/>
          <w:lang w:val="es-ES" w:eastAsia="es-ES"/>
        </w:rPr>
        <w:t xml:space="preserve"> de 20</w:t>
      </w:r>
      <w:r w:rsidR="00FB5126" w:rsidRPr="00134E8A">
        <w:rPr>
          <w:rFonts w:ascii="Arial" w:eastAsia="Times New Roman" w:hAnsi="Arial" w:cs="Arial"/>
          <w:lang w:val="es-ES" w:eastAsia="es-ES"/>
        </w:rPr>
        <w:t>1</w:t>
      </w:r>
      <w:r w:rsidR="007645E7" w:rsidRPr="00134E8A">
        <w:rPr>
          <w:rFonts w:ascii="Arial" w:eastAsia="Times New Roman" w:hAnsi="Arial" w:cs="Arial"/>
          <w:lang w:val="es-ES" w:eastAsia="es-ES"/>
        </w:rPr>
        <w:t>8</w:t>
      </w:r>
      <w:r w:rsidRPr="00134E8A">
        <w:rPr>
          <w:rFonts w:ascii="Arial" w:eastAsia="Times New Roman" w:hAnsi="Arial" w:cs="Arial"/>
          <w:lang w:val="es-ES" w:eastAsia="es-ES"/>
        </w:rPr>
        <w:t>.</w:t>
      </w: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spacing w:after="0" w:line="240" w:lineRule="auto"/>
        <w:ind w:left="709" w:hanging="709"/>
        <w:jc w:val="both"/>
        <w:rPr>
          <w:rFonts w:ascii="Arial" w:eastAsia="Times New Roman" w:hAnsi="Arial" w:cs="Arial"/>
          <w:lang w:val="es-ES" w:eastAsia="es-ES"/>
        </w:rPr>
      </w:pPr>
    </w:p>
    <w:p w:rsidR="00533BB1" w:rsidRPr="00134E8A" w:rsidRDefault="00533BB1" w:rsidP="000C21C4">
      <w:pPr>
        <w:tabs>
          <w:tab w:val="left" w:pos="4920"/>
        </w:tabs>
        <w:spacing w:after="0" w:line="240" w:lineRule="auto"/>
        <w:ind w:firstLine="3402"/>
        <w:rPr>
          <w:rFonts w:ascii="Arial" w:eastAsia="Times New Roman" w:hAnsi="Arial" w:cs="Arial"/>
          <w:lang w:val="es-ES" w:eastAsia="es-ES"/>
        </w:rPr>
      </w:pPr>
      <w:r w:rsidRPr="00134E8A">
        <w:rPr>
          <w:rFonts w:ascii="Arial" w:eastAsia="Times New Roman" w:hAnsi="Arial" w:cs="Arial"/>
          <w:lang w:val="es-ES" w:eastAsia="es-ES"/>
        </w:rPr>
        <w:t>Francisco Javier Vives Dibarrart.</w:t>
      </w:r>
    </w:p>
    <w:p w:rsidR="00533BB1" w:rsidRPr="00134E8A" w:rsidRDefault="00533BB1" w:rsidP="000C21C4">
      <w:pPr>
        <w:spacing w:after="0" w:line="240" w:lineRule="auto"/>
        <w:jc w:val="both"/>
        <w:rPr>
          <w:rFonts w:ascii="Arial" w:eastAsia="Times New Roman" w:hAnsi="Arial" w:cs="Arial"/>
          <w:lang w:val="es-ES" w:eastAsia="es-ES"/>
        </w:rPr>
      </w:pP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r>
      <w:r w:rsidRPr="00134E8A">
        <w:rPr>
          <w:rFonts w:ascii="Arial" w:eastAsia="Times New Roman" w:hAnsi="Arial" w:cs="Arial"/>
          <w:lang w:val="es-ES" w:eastAsia="es-ES"/>
        </w:rPr>
        <w:tab/>
        <w:t>Secretario de la Comisión</w:t>
      </w:r>
    </w:p>
    <w:p w:rsidR="002072A8" w:rsidRPr="00134E8A" w:rsidRDefault="002072A8" w:rsidP="000C21C4">
      <w:pPr>
        <w:spacing w:after="0" w:line="240" w:lineRule="auto"/>
        <w:rPr>
          <w:rFonts w:ascii="Arial" w:hAnsi="Arial" w:cs="Arial"/>
          <w:lang w:val="es-ES"/>
        </w:rPr>
      </w:pPr>
    </w:p>
    <w:p w:rsidR="00134E8A" w:rsidRPr="00134E8A" w:rsidRDefault="00134E8A">
      <w:pPr>
        <w:rPr>
          <w:rFonts w:ascii="Arial" w:hAnsi="Arial" w:cs="Arial"/>
          <w:lang w:val="es-ES"/>
        </w:rPr>
      </w:pPr>
      <w:r w:rsidRPr="00134E8A">
        <w:rPr>
          <w:rFonts w:ascii="Arial" w:hAnsi="Arial" w:cs="Arial"/>
          <w:lang w:val="es-ES"/>
        </w:rPr>
        <w:br w:type="page"/>
      </w:r>
    </w:p>
    <w:p w:rsidR="00305D8C" w:rsidRPr="007B3363" w:rsidRDefault="00305D8C" w:rsidP="00305D8C">
      <w:pPr>
        <w:tabs>
          <w:tab w:val="left" w:pos="0"/>
          <w:tab w:val="left" w:pos="2835"/>
        </w:tabs>
        <w:spacing w:after="0" w:line="240" w:lineRule="auto"/>
        <w:rPr>
          <w:rFonts w:ascii="Arial" w:hAnsi="Arial" w:cs="Arial"/>
          <w:lang w:val="es-ES_tradnl"/>
        </w:rPr>
      </w:pPr>
      <w:r w:rsidRPr="007B3363">
        <w:rPr>
          <w:rFonts w:ascii="Arial" w:hAnsi="Arial" w:cs="Arial"/>
          <w:lang w:val="es-ES_tradnl"/>
        </w:rPr>
        <w:t xml:space="preserve">INDICE                                                                                             </w:t>
      </w:r>
      <w:r w:rsidRPr="007B3363">
        <w:rPr>
          <w:rFonts w:ascii="Arial" w:hAnsi="Arial" w:cs="Arial"/>
          <w:lang w:val="es-ES_tradnl"/>
        </w:rPr>
        <w:tab/>
        <w:t xml:space="preserve">      PÁG.</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 w:val="left" w:pos="2835"/>
        </w:tabs>
        <w:spacing w:after="0" w:line="240" w:lineRule="auto"/>
        <w:ind w:left="0"/>
        <w:rPr>
          <w:rFonts w:ascii="Arial" w:hAnsi="Arial" w:cs="Arial"/>
          <w:lang w:val="es-ES_tradnl"/>
        </w:rPr>
      </w:pPr>
      <w:r>
        <w:rPr>
          <w:rFonts w:ascii="Arial" w:hAnsi="Arial" w:cs="Arial"/>
          <w:lang w:val="es-ES_tradnl"/>
        </w:rPr>
        <w:t xml:space="preserve">I.- </w:t>
      </w:r>
      <w:r w:rsidRPr="007B3363">
        <w:rPr>
          <w:rFonts w:ascii="Arial" w:hAnsi="Arial" w:cs="Arial"/>
          <w:lang w:val="es-ES_tradnl"/>
        </w:rPr>
        <w:t xml:space="preserve">PRESENTACIÓN Y ASISTENCIA A LAS SESIONES DE LA </w:t>
      </w:r>
      <w:r>
        <w:rPr>
          <w:rFonts w:ascii="Arial" w:hAnsi="Arial" w:cs="Arial"/>
          <w:lang w:val="es-ES_tradnl"/>
        </w:rPr>
        <w:t>C</w:t>
      </w:r>
      <w:r w:rsidRPr="007B3363">
        <w:rPr>
          <w:rFonts w:ascii="Arial" w:hAnsi="Arial" w:cs="Arial"/>
          <w:lang w:val="es-ES_tradnl"/>
        </w:rPr>
        <w:t>OMISIÓN…………………………………………………..…………</w:t>
      </w:r>
      <w:r>
        <w:rPr>
          <w:rFonts w:ascii="Arial" w:hAnsi="Arial" w:cs="Arial"/>
          <w:lang w:val="es-ES_tradnl"/>
        </w:rPr>
        <w:t>………..…………..</w:t>
      </w:r>
      <w:r w:rsidRPr="007B3363">
        <w:rPr>
          <w:rFonts w:ascii="Arial" w:hAnsi="Arial" w:cs="Arial"/>
          <w:lang w:val="es-ES_tradnl"/>
        </w:rPr>
        <w:t>1</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C16441" w:rsidRDefault="00305D8C" w:rsidP="00305D8C">
      <w:pPr>
        <w:tabs>
          <w:tab w:val="left" w:pos="0"/>
          <w:tab w:val="left" w:pos="2835"/>
        </w:tabs>
        <w:spacing w:after="0" w:line="240" w:lineRule="auto"/>
        <w:rPr>
          <w:rFonts w:ascii="Arial" w:hAnsi="Arial" w:cs="Arial"/>
          <w:lang w:val="es-ES_tradnl"/>
        </w:rPr>
      </w:pPr>
      <w:r>
        <w:rPr>
          <w:rFonts w:ascii="Arial" w:hAnsi="Arial" w:cs="Arial"/>
          <w:lang w:val="es-ES_tradnl"/>
        </w:rPr>
        <w:t xml:space="preserve">II.- </w:t>
      </w:r>
      <w:r w:rsidRPr="00C16441">
        <w:rPr>
          <w:rFonts w:ascii="Arial" w:hAnsi="Arial" w:cs="Arial"/>
          <w:lang w:val="es-ES_tradnl"/>
        </w:rPr>
        <w:t>NORMAS DE QUÓRUM …………….…………………..…………………</w:t>
      </w:r>
      <w:r>
        <w:rPr>
          <w:rFonts w:ascii="Arial" w:hAnsi="Arial" w:cs="Arial"/>
          <w:lang w:val="es-ES_tradnl"/>
        </w:rPr>
        <w:t>…</w:t>
      </w:r>
      <w:r w:rsidRPr="00C16441">
        <w:rPr>
          <w:rFonts w:ascii="Arial" w:hAnsi="Arial" w:cs="Arial"/>
          <w:lang w:val="es-ES_tradnl"/>
        </w:rPr>
        <w:t>……</w:t>
      </w:r>
      <w:r>
        <w:rPr>
          <w:rFonts w:ascii="Arial" w:hAnsi="Arial" w:cs="Arial"/>
          <w:lang w:val="es-ES_tradnl"/>
        </w:rPr>
        <w:t>…</w:t>
      </w:r>
      <w:r w:rsidRPr="00C16441">
        <w:rPr>
          <w:rFonts w:ascii="Arial" w:hAnsi="Arial" w:cs="Arial"/>
          <w:lang w:val="es-ES_tradnl"/>
        </w:rPr>
        <w:t>..2</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 w:val="left" w:pos="2835"/>
        </w:tabs>
        <w:spacing w:after="0" w:line="240" w:lineRule="auto"/>
        <w:ind w:left="0"/>
        <w:rPr>
          <w:rFonts w:ascii="Arial" w:hAnsi="Arial" w:cs="Arial"/>
          <w:lang w:val="es-ES_tradnl"/>
        </w:rPr>
      </w:pPr>
      <w:r>
        <w:rPr>
          <w:rFonts w:ascii="Arial" w:hAnsi="Arial" w:cs="Arial"/>
          <w:lang w:val="es-ES_tradnl"/>
        </w:rPr>
        <w:t xml:space="preserve">III.- </w:t>
      </w:r>
      <w:r w:rsidRPr="007B3363">
        <w:rPr>
          <w:rFonts w:ascii="Arial" w:hAnsi="Arial" w:cs="Arial"/>
          <w:lang w:val="es-ES_tradnl"/>
        </w:rPr>
        <w:t>ANÁLISIS PREVIO A LA DISCUS</w:t>
      </w:r>
      <w:r>
        <w:rPr>
          <w:rFonts w:ascii="Arial" w:hAnsi="Arial" w:cs="Arial"/>
          <w:lang w:val="es-ES_tradnl"/>
        </w:rPr>
        <w:t>IÓN DE LAS INDICACIONES………...………4</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s>
        <w:spacing w:after="0" w:line="240" w:lineRule="auto"/>
        <w:ind w:left="0"/>
        <w:rPr>
          <w:rFonts w:ascii="Arial" w:hAnsi="Arial" w:cs="Arial"/>
          <w:lang w:val="es-ES_tradnl"/>
        </w:rPr>
      </w:pPr>
      <w:r>
        <w:rPr>
          <w:rFonts w:ascii="Arial" w:hAnsi="Arial" w:cs="Arial"/>
          <w:lang w:val="es-ES_tradnl"/>
        </w:rPr>
        <w:t xml:space="preserve">IV.- </w:t>
      </w:r>
      <w:r w:rsidRPr="007B3363">
        <w:rPr>
          <w:rFonts w:ascii="Arial" w:hAnsi="Arial" w:cs="Arial"/>
          <w:lang w:val="es-ES_tradnl"/>
        </w:rPr>
        <w:t xml:space="preserve">DISCUSIÓN EN PARTICULAR </w:t>
      </w:r>
      <w:r>
        <w:rPr>
          <w:rFonts w:ascii="Arial" w:hAnsi="Arial" w:cs="Arial"/>
          <w:lang w:val="es-ES_tradnl"/>
        </w:rPr>
        <w:t>(</w:t>
      </w:r>
      <w:r w:rsidRPr="007B3363">
        <w:rPr>
          <w:rFonts w:ascii="Arial" w:hAnsi="Arial" w:cs="Arial"/>
          <w:lang w:val="es-ES_tradnl"/>
        </w:rPr>
        <w:t>DE LAS INDICACIONES</w:t>
      </w:r>
      <w:r>
        <w:rPr>
          <w:rFonts w:ascii="Arial" w:hAnsi="Arial" w:cs="Arial"/>
          <w:lang w:val="es-ES_tradnl"/>
        </w:rPr>
        <w:t>)……………………….6</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 w:val="left" w:pos="2835"/>
        </w:tabs>
        <w:spacing w:after="0" w:line="240" w:lineRule="auto"/>
        <w:ind w:left="0"/>
        <w:rPr>
          <w:rFonts w:ascii="Arial" w:hAnsi="Arial" w:cs="Arial"/>
          <w:lang w:val="es-ES_tradnl"/>
        </w:rPr>
      </w:pPr>
      <w:r>
        <w:rPr>
          <w:rFonts w:ascii="Arial" w:hAnsi="Arial" w:cs="Arial"/>
          <w:lang w:val="es-ES_tradnl"/>
        </w:rPr>
        <w:t>V.- M</w:t>
      </w:r>
      <w:r w:rsidRPr="007B3363">
        <w:rPr>
          <w:rFonts w:ascii="Arial" w:hAnsi="Arial" w:cs="Arial"/>
          <w:lang w:val="es-ES_tradnl"/>
        </w:rPr>
        <w:t>ODIFICACIONES…….……………………….………...................</w:t>
      </w:r>
      <w:r>
        <w:rPr>
          <w:rFonts w:ascii="Arial" w:hAnsi="Arial" w:cs="Arial"/>
          <w:lang w:val="es-ES_tradnl"/>
        </w:rPr>
        <w:t>....................305</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 w:val="left" w:pos="2835"/>
        </w:tabs>
        <w:spacing w:after="0" w:line="240" w:lineRule="auto"/>
        <w:ind w:left="0"/>
        <w:rPr>
          <w:rFonts w:ascii="Arial" w:hAnsi="Arial" w:cs="Arial"/>
          <w:lang w:val="es-ES_tradnl"/>
        </w:rPr>
      </w:pPr>
      <w:r>
        <w:rPr>
          <w:rFonts w:ascii="Arial" w:hAnsi="Arial" w:cs="Arial"/>
          <w:lang w:val="es-ES_tradnl"/>
        </w:rPr>
        <w:t xml:space="preserve">VI.- </w:t>
      </w:r>
      <w:r w:rsidRPr="007B3363">
        <w:rPr>
          <w:rFonts w:ascii="Arial" w:hAnsi="Arial" w:cs="Arial"/>
          <w:lang w:val="es-ES_tradnl"/>
        </w:rPr>
        <w:t>TEXTO DEL PROYECTO APROBADO POR LA COMISIÓN……</w:t>
      </w:r>
      <w:r>
        <w:rPr>
          <w:rFonts w:ascii="Arial" w:hAnsi="Arial" w:cs="Arial"/>
          <w:lang w:val="es-ES_tradnl"/>
        </w:rPr>
        <w:t>………….………………………………………………………………..359</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pStyle w:val="Prrafodelista"/>
        <w:tabs>
          <w:tab w:val="left" w:pos="0"/>
          <w:tab w:val="left" w:pos="2835"/>
        </w:tabs>
        <w:spacing w:after="0" w:line="240" w:lineRule="auto"/>
        <w:ind w:left="0"/>
        <w:rPr>
          <w:rFonts w:ascii="Arial" w:hAnsi="Arial" w:cs="Arial"/>
          <w:lang w:val="es-ES_tradnl"/>
        </w:rPr>
      </w:pPr>
      <w:r>
        <w:rPr>
          <w:rFonts w:ascii="Arial" w:hAnsi="Arial" w:cs="Arial"/>
          <w:lang w:val="es-ES_tradnl"/>
        </w:rPr>
        <w:t xml:space="preserve">VII.- </w:t>
      </w:r>
      <w:r w:rsidRPr="007B3363">
        <w:rPr>
          <w:rFonts w:ascii="Arial" w:hAnsi="Arial" w:cs="Arial"/>
          <w:lang w:val="es-ES_tradnl"/>
        </w:rPr>
        <w:t>RESUMEN EJECUTIVO…………………</w:t>
      </w:r>
      <w:r>
        <w:rPr>
          <w:rFonts w:ascii="Arial" w:hAnsi="Arial" w:cs="Arial"/>
          <w:lang w:val="es-ES_tradnl"/>
        </w:rPr>
        <w:t>………………..</w:t>
      </w:r>
      <w:r w:rsidRPr="007B3363">
        <w:rPr>
          <w:rFonts w:ascii="Arial" w:hAnsi="Arial" w:cs="Arial"/>
          <w:lang w:val="es-ES_tradnl"/>
        </w:rPr>
        <w:t>………………….............</w:t>
      </w:r>
      <w:r>
        <w:rPr>
          <w:rFonts w:ascii="Arial" w:hAnsi="Arial" w:cs="Arial"/>
          <w:lang w:val="es-ES_tradnl"/>
        </w:rPr>
        <w:t>......................449</w:t>
      </w:r>
    </w:p>
    <w:p w:rsidR="00305D8C" w:rsidRPr="007B3363" w:rsidRDefault="00305D8C" w:rsidP="00305D8C">
      <w:pPr>
        <w:tabs>
          <w:tab w:val="left" w:pos="0"/>
          <w:tab w:val="left" w:pos="2835"/>
        </w:tabs>
        <w:spacing w:after="0" w:line="240" w:lineRule="auto"/>
        <w:rPr>
          <w:rFonts w:ascii="Arial" w:hAnsi="Arial" w:cs="Arial"/>
          <w:lang w:val="es-ES_tradnl"/>
        </w:rPr>
      </w:pPr>
    </w:p>
    <w:p w:rsidR="00305D8C" w:rsidRPr="007B3363" w:rsidRDefault="00305D8C" w:rsidP="00305D8C">
      <w:pPr>
        <w:tabs>
          <w:tab w:val="left" w:pos="0"/>
          <w:tab w:val="left" w:pos="426"/>
        </w:tabs>
        <w:spacing w:after="0" w:line="240" w:lineRule="auto"/>
        <w:rPr>
          <w:rFonts w:ascii="Arial" w:hAnsi="Arial" w:cs="Arial"/>
          <w:lang w:val="es-ES_tradnl"/>
        </w:rPr>
      </w:pPr>
      <w:r>
        <w:rPr>
          <w:rFonts w:ascii="Arial" w:hAnsi="Arial" w:cs="Arial"/>
          <w:lang w:val="es-ES_tradnl"/>
        </w:rPr>
        <w:t>VIII</w:t>
      </w:r>
      <w:r w:rsidRPr="007B3363">
        <w:rPr>
          <w:rFonts w:ascii="Arial" w:hAnsi="Arial" w:cs="Arial"/>
          <w:lang w:val="es-ES_tradnl"/>
        </w:rPr>
        <w:t>.</w:t>
      </w:r>
      <w:r>
        <w:rPr>
          <w:rFonts w:ascii="Arial" w:hAnsi="Arial" w:cs="Arial"/>
          <w:lang w:val="es-ES_tradnl"/>
        </w:rPr>
        <w:t xml:space="preserve"> </w:t>
      </w:r>
      <w:r w:rsidRPr="007B3363">
        <w:rPr>
          <w:rFonts w:ascii="Arial" w:hAnsi="Arial" w:cs="Arial"/>
          <w:lang w:val="es-ES_tradnl"/>
        </w:rPr>
        <w:t>ÍNDICE …</w:t>
      </w:r>
      <w:r>
        <w:rPr>
          <w:rFonts w:ascii="Arial" w:hAnsi="Arial" w:cs="Arial"/>
          <w:lang w:val="es-ES_tradnl"/>
        </w:rPr>
        <w:t>……..</w:t>
      </w:r>
      <w:r w:rsidRPr="007B3363">
        <w:rPr>
          <w:rFonts w:ascii="Arial" w:hAnsi="Arial" w:cs="Arial"/>
          <w:lang w:val="es-ES_tradnl"/>
        </w:rPr>
        <w:t>…</w:t>
      </w:r>
      <w:r>
        <w:rPr>
          <w:rFonts w:ascii="Arial" w:hAnsi="Arial" w:cs="Arial"/>
          <w:lang w:val="es-ES_tradnl"/>
        </w:rPr>
        <w:t>……………</w:t>
      </w:r>
      <w:r w:rsidRPr="007B3363">
        <w:rPr>
          <w:rFonts w:ascii="Arial" w:hAnsi="Arial" w:cs="Arial"/>
          <w:lang w:val="es-ES_tradnl"/>
        </w:rPr>
        <w:t>………………….……………………………………..........</w:t>
      </w:r>
      <w:r>
        <w:rPr>
          <w:rFonts w:ascii="Arial" w:hAnsi="Arial" w:cs="Arial"/>
          <w:lang w:val="es-ES_tradnl"/>
        </w:rPr>
        <w:t>........464</w:t>
      </w:r>
    </w:p>
    <w:p w:rsidR="004C02E4" w:rsidRPr="00305D8C" w:rsidRDefault="004C02E4" w:rsidP="000C21C4">
      <w:pPr>
        <w:spacing w:after="0" w:line="240" w:lineRule="auto"/>
        <w:rPr>
          <w:rFonts w:ascii="Arial" w:hAnsi="Arial" w:cs="Arial"/>
          <w:lang w:val="es-ES_tradnl"/>
        </w:rPr>
      </w:pPr>
    </w:p>
    <w:p w:rsidR="004C02E4" w:rsidRPr="00134E8A" w:rsidRDefault="004C02E4" w:rsidP="000C21C4">
      <w:pPr>
        <w:spacing w:after="0" w:line="240" w:lineRule="auto"/>
        <w:rPr>
          <w:rFonts w:ascii="Arial" w:hAnsi="Arial" w:cs="Arial"/>
          <w:lang w:val="es-ES"/>
        </w:rPr>
      </w:pPr>
    </w:p>
    <w:sectPr w:rsidR="004C02E4" w:rsidRPr="00134E8A" w:rsidSect="00AF2950">
      <w:headerReference w:type="even" r:id="rId11"/>
      <w:headerReference w:type="default" r:id="rId12"/>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B2" w:rsidRDefault="00187AB2">
      <w:pPr>
        <w:spacing w:after="0" w:line="240" w:lineRule="auto"/>
      </w:pPr>
      <w:r>
        <w:separator/>
      </w:r>
    </w:p>
  </w:endnote>
  <w:endnote w:type="continuationSeparator" w:id="0">
    <w:p w:rsidR="00187AB2" w:rsidRDefault="0018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5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Dax">
    <w:altName w:val="Dax"/>
    <w:panose1 w:val="00000000000000000000"/>
    <w:charset w:val="00"/>
    <w:family w:val="swiss"/>
    <w:notTrueType/>
    <w:pitch w:val="default"/>
    <w:sig w:usb0="00000003" w:usb1="00000000" w:usb2="00000000" w:usb3="00000000" w:csb0="00000001" w:csb1="00000000"/>
  </w:font>
  <w:font w:name="Merriweather">
    <w:altName w:val="Merriweather"/>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B2" w:rsidRDefault="00187AB2">
      <w:pPr>
        <w:spacing w:after="0" w:line="240" w:lineRule="auto"/>
      </w:pPr>
      <w:r>
        <w:separator/>
      </w:r>
    </w:p>
  </w:footnote>
  <w:footnote w:type="continuationSeparator" w:id="0">
    <w:p w:rsidR="00187AB2" w:rsidRDefault="00187AB2">
      <w:pPr>
        <w:spacing w:after="0" w:line="240" w:lineRule="auto"/>
      </w:pPr>
      <w:r>
        <w:continuationSeparator/>
      </w:r>
    </w:p>
  </w:footnote>
  <w:footnote w:id="1">
    <w:p w:rsidR="001C1FFD" w:rsidRPr="007C52BD" w:rsidRDefault="001C1FFD" w:rsidP="009E4BFA">
      <w:pPr>
        <w:pStyle w:val="Textonotapie"/>
        <w:jc w:val="both"/>
        <w:rPr>
          <w:lang w:val="es-CL"/>
        </w:rPr>
      </w:pPr>
      <w:r>
        <w:rPr>
          <w:rStyle w:val="Refdenotaalpie"/>
        </w:rPr>
        <w:footnoteRef/>
      </w:r>
      <w:r>
        <w:t xml:space="preserve"> </w:t>
      </w:r>
      <w:r w:rsidRPr="007C52BD">
        <w:rPr>
          <w:rFonts w:ascii="Arial" w:hAnsi="Arial" w:cs="Arial"/>
          <w:lang w:val="es-CL"/>
        </w:rPr>
        <w:t>La numeración de los preceptos que se efectúa en este párrafo corresponde a la del texto aprobado en este segundo informe.</w:t>
      </w:r>
    </w:p>
  </w:footnote>
  <w:footnote w:id="2">
    <w:p w:rsidR="001C1FFD" w:rsidRPr="00836EFD" w:rsidRDefault="001C1FFD" w:rsidP="00266B62">
      <w:pPr>
        <w:tabs>
          <w:tab w:val="left" w:pos="0"/>
        </w:tabs>
        <w:spacing w:line="240" w:lineRule="auto"/>
        <w:jc w:val="both"/>
        <w:rPr>
          <w:rFonts w:ascii="Arial" w:hAnsi="Arial" w:cs="Arial"/>
          <w:bCs/>
          <w:sz w:val="20"/>
          <w:lang w:eastAsia="es-CL"/>
        </w:rPr>
      </w:pPr>
      <w:r w:rsidRPr="00836EFD">
        <w:rPr>
          <w:rStyle w:val="Refdenotaalpie"/>
          <w:rFonts w:ascii="Arial" w:hAnsi="Arial" w:cs="Arial"/>
          <w:sz w:val="20"/>
        </w:rPr>
        <w:footnoteRef/>
      </w:r>
      <w:r w:rsidRPr="00836EFD">
        <w:rPr>
          <w:rFonts w:ascii="Arial" w:hAnsi="Arial" w:cs="Arial"/>
          <w:sz w:val="20"/>
        </w:rPr>
        <w:t xml:space="preserve"> </w:t>
      </w:r>
      <w:r w:rsidRPr="00836EFD">
        <w:rPr>
          <w:rFonts w:ascii="Arial" w:hAnsi="Arial" w:cs="Arial"/>
          <w:bCs/>
          <w:sz w:val="20"/>
          <w:lang w:eastAsia="es-CL"/>
        </w:rPr>
        <w:t>Artículo 64.- Se entenderá por controlador toda persona o grupo de personas que, actuando coordinadamente o con acuerdo de actuación conjunta, y siendo miembro o asociado de la institución de educación superior, ya sea directamente o a través de otras personas naturales o jurídicas, tenga poder para asegurar mayoría de votos en las asambleas o reuniones de sus miembros; o para elegir a la mayoría de los directivos o designar al administrador o representante legal o a la mayoría de ellos; o para influir decisivamente en la administración de la institución.</w:t>
      </w:r>
    </w:p>
    <w:p w:rsidR="001C1FFD" w:rsidRPr="00836EFD" w:rsidRDefault="001C1FFD" w:rsidP="00266B62">
      <w:pPr>
        <w:tabs>
          <w:tab w:val="left" w:pos="0"/>
        </w:tabs>
        <w:spacing w:line="240" w:lineRule="auto"/>
        <w:jc w:val="both"/>
        <w:rPr>
          <w:rFonts w:ascii="Arial" w:hAnsi="Arial" w:cs="Arial"/>
          <w:bCs/>
          <w:sz w:val="20"/>
          <w:lang w:eastAsia="es-CL"/>
        </w:rPr>
      </w:pPr>
      <w:r w:rsidRPr="00836EFD">
        <w:rPr>
          <w:rFonts w:ascii="Arial" w:hAnsi="Arial" w:cs="Arial"/>
          <w:bCs/>
          <w:sz w:val="20"/>
          <w:lang w:eastAsia="es-CL"/>
        </w:rPr>
        <w:t>Las instituciones de educación superior deberán informar a la Superintendencia quién es su controlador y, en caso que no tuviese, deberán señalar esta circunstancia expresamente.</w:t>
      </w:r>
    </w:p>
    <w:p w:rsidR="001C1FFD" w:rsidRDefault="001C1FFD" w:rsidP="00266B62">
      <w:pPr>
        <w:pStyle w:val="Textonotapie"/>
      </w:pPr>
    </w:p>
  </w:footnote>
  <w:footnote w:id="3">
    <w:p w:rsidR="001C1FFD" w:rsidRPr="00050D72" w:rsidRDefault="001C1FFD" w:rsidP="00266B62">
      <w:pPr>
        <w:spacing w:line="240" w:lineRule="auto"/>
        <w:jc w:val="both"/>
        <w:rPr>
          <w:rFonts w:ascii="Arial" w:hAnsi="Arial" w:cs="Arial"/>
          <w:sz w:val="20"/>
        </w:rPr>
      </w:pPr>
      <w:r w:rsidRPr="00050D72">
        <w:rPr>
          <w:rStyle w:val="Refdenotaalpie"/>
          <w:rFonts w:ascii="Arial" w:hAnsi="Arial" w:cs="Arial"/>
          <w:sz w:val="20"/>
        </w:rPr>
        <w:footnoteRef/>
      </w:r>
      <w:r w:rsidRPr="00050D72">
        <w:rPr>
          <w:rFonts w:ascii="Arial" w:hAnsi="Arial" w:cs="Arial"/>
          <w:sz w:val="20"/>
        </w:rPr>
        <w:t xml:space="preserve"> Artículo 97.- Es controlador de una sociedad toda persona o grupo de personas con acuerdo de actuación conjunta que, directamente o a través de otras personas naturales o jurídicas, participa en su propiedad y tiene poder para realizar alguna de las siguientes actuaciones:</w:t>
      </w:r>
      <w:r>
        <w:rPr>
          <w:rFonts w:ascii="Arial" w:hAnsi="Arial" w:cs="Arial"/>
          <w:sz w:val="20"/>
        </w:rPr>
        <w:t xml:space="preserve"> </w:t>
      </w:r>
      <w:r w:rsidRPr="00050D72">
        <w:rPr>
          <w:rFonts w:ascii="Arial" w:hAnsi="Arial" w:cs="Arial"/>
          <w:sz w:val="20"/>
        </w:rPr>
        <w:t>a) Asegurar la mayoría de votos en las juntas de accionistas y elegir a la mayoría de los directores tratándose de sociedades anónimas, o asegurar la mayoría de votos en las asambleas o reuniones de sus miembros y designar al administrador o representante legal o a la mayoría de ellos, en otro tipo de sociedades, o</w:t>
      </w:r>
      <w:r>
        <w:rPr>
          <w:rFonts w:ascii="Arial" w:hAnsi="Arial" w:cs="Arial"/>
          <w:sz w:val="20"/>
        </w:rPr>
        <w:t xml:space="preserve"> </w:t>
      </w:r>
      <w:r w:rsidRPr="00050D72">
        <w:rPr>
          <w:rFonts w:ascii="Arial" w:hAnsi="Arial" w:cs="Arial"/>
          <w:sz w:val="20"/>
        </w:rPr>
        <w:t>b) Influir decisivamente en la administración de la sociedad.</w:t>
      </w:r>
      <w:r>
        <w:rPr>
          <w:rFonts w:ascii="Arial" w:hAnsi="Arial" w:cs="Arial"/>
          <w:sz w:val="20"/>
        </w:rPr>
        <w:t xml:space="preserve"> La norma agrega que c</w:t>
      </w:r>
      <w:r w:rsidRPr="00050D72">
        <w:rPr>
          <w:rFonts w:ascii="Arial" w:hAnsi="Arial" w:cs="Arial"/>
          <w:sz w:val="20"/>
        </w:rPr>
        <w:t>uando un grupo de personas tiene acuerdo de actuación conjunta para ejercer alguno de los poderes señalados en las letras anteriores, cada una de ellas se denom</w:t>
      </w:r>
      <w:r>
        <w:rPr>
          <w:rFonts w:ascii="Arial" w:hAnsi="Arial" w:cs="Arial"/>
          <w:sz w:val="20"/>
        </w:rPr>
        <w:t>inará miembro del controlador, y concluye precisando que e</w:t>
      </w:r>
      <w:r w:rsidRPr="00050D72">
        <w:rPr>
          <w:rFonts w:ascii="Arial" w:hAnsi="Arial" w:cs="Arial"/>
          <w:sz w:val="20"/>
        </w:rPr>
        <w:t xml:space="preserve">n las sociedades en comandita por acciones se entenderá que es controlador el socio gestor. </w:t>
      </w:r>
    </w:p>
    <w:p w:rsidR="001C1FFD" w:rsidRDefault="001C1FFD" w:rsidP="00266B62"/>
    <w:p w:rsidR="001C1FFD" w:rsidRDefault="001C1FFD" w:rsidP="00266B62">
      <w:pPr>
        <w:pStyle w:val="Textonotapie"/>
      </w:pPr>
    </w:p>
  </w:footnote>
  <w:footnote w:id="4">
    <w:p w:rsidR="001C1FFD" w:rsidRPr="00956A00" w:rsidRDefault="001C1FFD" w:rsidP="00266B62">
      <w:pPr>
        <w:pStyle w:val="Textonotapie"/>
        <w:rPr>
          <w:rFonts w:ascii="Arial" w:hAnsi="Arial" w:cs="Arial"/>
          <w:lang w:val="es-CL"/>
        </w:rPr>
      </w:pPr>
      <w:r w:rsidRPr="00956A00">
        <w:rPr>
          <w:rStyle w:val="Refdenotaalpie"/>
          <w:rFonts w:ascii="Arial" w:hAnsi="Arial" w:cs="Arial"/>
        </w:rPr>
        <w:footnoteRef/>
      </w:r>
      <w:r w:rsidRPr="00956A00">
        <w:rPr>
          <w:rFonts w:ascii="Arial" w:hAnsi="Arial" w:cs="Arial"/>
        </w:rPr>
        <w:t xml:space="preserve"> </w:t>
      </w:r>
      <w:r w:rsidRPr="00956A00">
        <w:rPr>
          <w:rFonts w:ascii="Arial" w:hAnsi="Arial" w:cs="Arial"/>
          <w:lang w:val="es-CL"/>
        </w:rPr>
        <w:t>Indicación del ejecutivo</w:t>
      </w:r>
    </w:p>
  </w:footnote>
  <w:footnote w:id="5">
    <w:p w:rsidR="001C1FFD" w:rsidRPr="009E4BFA" w:rsidRDefault="001C1FFD" w:rsidP="00780FDC">
      <w:pPr>
        <w:pStyle w:val="Textonotapie"/>
        <w:jc w:val="both"/>
        <w:rPr>
          <w:lang w:val="es-CL"/>
        </w:rPr>
      </w:pPr>
      <w:r>
        <w:rPr>
          <w:rStyle w:val="Refdenotaalpie"/>
        </w:rPr>
        <w:footnoteRef/>
      </w:r>
      <w:r>
        <w:t xml:space="preserve"> </w:t>
      </w:r>
      <w:r w:rsidRPr="009E4BFA">
        <w:rPr>
          <w:rFonts w:ascii="Arial" w:hAnsi="Arial" w:cs="Arial"/>
          <w:sz w:val="22"/>
          <w:szCs w:val="22"/>
          <w:lang w:val="es-CL"/>
        </w:rPr>
        <w:t xml:space="preserve">La numeración de los preceptos que se efectúa en este párrafo corresponde a la </w:t>
      </w:r>
      <w:r>
        <w:rPr>
          <w:rFonts w:ascii="Arial" w:hAnsi="Arial" w:cs="Arial"/>
          <w:sz w:val="22"/>
          <w:szCs w:val="22"/>
          <w:lang w:val="es-CL"/>
        </w:rPr>
        <w:t>del</w:t>
      </w:r>
      <w:r w:rsidRPr="009E4BFA">
        <w:rPr>
          <w:rFonts w:ascii="Arial" w:hAnsi="Arial" w:cs="Arial"/>
          <w:sz w:val="22"/>
          <w:szCs w:val="22"/>
          <w:lang w:val="es-CL"/>
        </w:rPr>
        <w:t xml:space="preserve"> texto aprobado en este segundo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FD" w:rsidRDefault="001C1FFD" w:rsidP="009404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1FFD" w:rsidRDefault="001C1FFD" w:rsidP="0094046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FD" w:rsidRDefault="001C1FFD" w:rsidP="009404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6FE0">
      <w:rPr>
        <w:rStyle w:val="Nmerodepgina"/>
        <w:noProof/>
      </w:rPr>
      <w:t>105</w:t>
    </w:r>
    <w:r>
      <w:rPr>
        <w:rStyle w:val="Nmerodepgina"/>
      </w:rPr>
      <w:fldChar w:fldCharType="end"/>
    </w:r>
  </w:p>
  <w:p w:rsidR="001C1FFD" w:rsidRDefault="001C1FFD" w:rsidP="0094046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pStyle w:val="Enumeracinideassinorden"/>
      <w:lvlText w:val=""/>
      <w:lvlJc w:val="left"/>
      <w:pPr>
        <w:tabs>
          <w:tab w:val="num" w:pos="360"/>
        </w:tabs>
        <w:ind w:left="360" w:hanging="360"/>
      </w:pPr>
      <w:rPr>
        <w:rFonts w:ascii="Symbol" w:hAnsi="Symbol"/>
      </w:rPr>
    </w:lvl>
  </w:abstractNum>
  <w:abstractNum w:abstractNumId="1">
    <w:nsid w:val="0751703C"/>
    <w:multiLevelType w:val="hybridMultilevel"/>
    <w:tmpl w:val="DEF4B3FA"/>
    <w:lvl w:ilvl="0" w:tplc="7A0A67C2">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
    <w:nsid w:val="11EF41A3"/>
    <w:multiLevelType w:val="hybridMultilevel"/>
    <w:tmpl w:val="09E0478A"/>
    <w:lvl w:ilvl="0" w:tplc="79F410CE">
      <w:start w:val="7"/>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
    <w:nsid w:val="12CA752D"/>
    <w:multiLevelType w:val="hybridMultilevel"/>
    <w:tmpl w:val="07C08BFE"/>
    <w:lvl w:ilvl="0" w:tplc="E90021DA">
      <w:start w:val="1"/>
      <w:numFmt w:val="lowerLetter"/>
      <w:pStyle w:val="Enumeracindeideasordenadas"/>
      <w:lvlText w:val="%1."/>
      <w:lvlJc w:val="left"/>
      <w:pPr>
        <w:tabs>
          <w:tab w:val="num" w:pos="720"/>
        </w:tabs>
        <w:ind w:left="720" w:hanging="363"/>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6130A2"/>
    <w:multiLevelType w:val="hybridMultilevel"/>
    <w:tmpl w:val="F21A51B2"/>
    <w:lvl w:ilvl="0" w:tplc="154EB608">
      <w:start w:val="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nsid w:val="1BAA7F0C"/>
    <w:multiLevelType w:val="hybridMultilevel"/>
    <w:tmpl w:val="33D4A226"/>
    <w:lvl w:ilvl="0" w:tplc="0CE054E4">
      <w:start w:val="7"/>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7">
    <w:nsid w:val="1CC72BE4"/>
    <w:multiLevelType w:val="hybridMultilevel"/>
    <w:tmpl w:val="4806A04E"/>
    <w:lvl w:ilvl="0" w:tplc="0F4E840C">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FF62278"/>
    <w:multiLevelType w:val="hybridMultilevel"/>
    <w:tmpl w:val="5E5EB282"/>
    <w:lvl w:ilvl="0" w:tplc="C0C03944">
      <w:start w:val="7"/>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033531B"/>
    <w:multiLevelType w:val="hybridMultilevel"/>
    <w:tmpl w:val="96441872"/>
    <w:lvl w:ilvl="0" w:tplc="5ABE87D0">
      <w:numFmt w:val="bullet"/>
      <w:lvlText w:val="-"/>
      <w:lvlJc w:val="left"/>
      <w:pPr>
        <w:ind w:left="3200" w:hanging="360"/>
      </w:pPr>
      <w:rPr>
        <w:rFonts w:ascii="Arial" w:eastAsia="Calibr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3">
    <w:nsid w:val="323D7D0F"/>
    <w:multiLevelType w:val="hybridMultilevel"/>
    <w:tmpl w:val="10D88960"/>
    <w:lvl w:ilvl="0" w:tplc="626676EA">
      <w:start w:val="1"/>
      <w:numFmt w:val="bullet"/>
      <w:pStyle w:val="Enumeracindeideassinorden"/>
      <w:lvlText w:val=""/>
      <w:lvlJc w:val="left"/>
      <w:pPr>
        <w:tabs>
          <w:tab w:val="num" w:pos="72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D340541"/>
    <w:multiLevelType w:val="hybridMultilevel"/>
    <w:tmpl w:val="44CE2262"/>
    <w:lvl w:ilvl="0" w:tplc="DC20635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3A3565E"/>
    <w:multiLevelType w:val="hybridMultilevel"/>
    <w:tmpl w:val="3110B4B8"/>
    <w:lvl w:ilvl="0" w:tplc="DE2A83F8">
      <w:start w:val="1"/>
      <w:numFmt w:val="lowerRoman"/>
      <w:lvlText w:val="%1."/>
      <w:lvlJc w:val="left"/>
      <w:pPr>
        <w:ind w:left="3560" w:hanging="720"/>
      </w:pPr>
      <w:rPr>
        <w:rFonts w:hint="default"/>
      </w:rPr>
    </w:lvl>
    <w:lvl w:ilvl="1" w:tplc="340A0019">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6">
    <w:nsid w:val="64D74B19"/>
    <w:multiLevelType w:val="hybridMultilevel"/>
    <w:tmpl w:val="757462A2"/>
    <w:lvl w:ilvl="0" w:tplc="0BE6F6F4">
      <w:start w:val="7"/>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0F1210E"/>
    <w:multiLevelType w:val="hybridMultilevel"/>
    <w:tmpl w:val="1458C8C4"/>
    <w:lvl w:ilvl="0" w:tplc="3FBC8CE8">
      <w:start w:val="1"/>
      <w:numFmt w:val="upperRoman"/>
      <w:pStyle w:val="Estilo2"/>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75452E3B"/>
    <w:multiLevelType w:val="hybridMultilevel"/>
    <w:tmpl w:val="DCCAD5D4"/>
    <w:lvl w:ilvl="0" w:tplc="A770FD1C">
      <w:start w:val="1"/>
      <w:numFmt w:val="decimal"/>
      <w:lvlText w:val="%1)"/>
      <w:lvlJc w:val="left"/>
      <w:pPr>
        <w:ind w:left="3905"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num w:numId="1">
    <w:abstractNumId w:val="5"/>
  </w:num>
  <w:num w:numId="2">
    <w:abstractNumId w:val="9"/>
  </w:num>
  <w:num w:numId="3">
    <w:abstractNumId w:val="10"/>
  </w:num>
  <w:num w:numId="4">
    <w:abstractNumId w:val="8"/>
  </w:num>
  <w:num w:numId="5">
    <w:abstractNumId w:val="3"/>
  </w:num>
  <w:num w:numId="6">
    <w:abstractNumId w:val="13"/>
  </w:num>
  <w:num w:numId="7">
    <w:abstractNumId w:val="0"/>
  </w:num>
  <w:num w:numId="8">
    <w:abstractNumId w:val="17"/>
  </w:num>
  <w:num w:numId="9">
    <w:abstractNumId w:val="14"/>
  </w:num>
  <w:num w:numId="10">
    <w:abstractNumId w:val="12"/>
  </w:num>
  <w:num w:numId="11">
    <w:abstractNumId w:val="4"/>
  </w:num>
  <w:num w:numId="12">
    <w:abstractNumId w:val="11"/>
  </w:num>
  <w:num w:numId="13">
    <w:abstractNumId w:val="16"/>
  </w:num>
  <w:num w:numId="14">
    <w:abstractNumId w:val="2"/>
  </w:num>
  <w:num w:numId="15">
    <w:abstractNumId w:val="6"/>
  </w:num>
  <w:num w:numId="16">
    <w:abstractNumId w:val="7"/>
  </w:num>
  <w:num w:numId="17">
    <w:abstractNumId w:val="1"/>
  </w:num>
  <w:num w:numId="18">
    <w:abstractNumId w:val="18"/>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B1"/>
    <w:rsid w:val="00000F25"/>
    <w:rsid w:val="00001DFC"/>
    <w:rsid w:val="00003361"/>
    <w:rsid w:val="0000486F"/>
    <w:rsid w:val="00004A9B"/>
    <w:rsid w:val="000070C4"/>
    <w:rsid w:val="00007D50"/>
    <w:rsid w:val="00007F45"/>
    <w:rsid w:val="00011522"/>
    <w:rsid w:val="00011CC7"/>
    <w:rsid w:val="00012FB5"/>
    <w:rsid w:val="00013BB4"/>
    <w:rsid w:val="00013E0B"/>
    <w:rsid w:val="0001465D"/>
    <w:rsid w:val="000150CE"/>
    <w:rsid w:val="00017BE6"/>
    <w:rsid w:val="00017E82"/>
    <w:rsid w:val="000204EC"/>
    <w:rsid w:val="00021A67"/>
    <w:rsid w:val="00022D7A"/>
    <w:rsid w:val="00024BB0"/>
    <w:rsid w:val="00025692"/>
    <w:rsid w:val="00025B1D"/>
    <w:rsid w:val="000262A5"/>
    <w:rsid w:val="000268CD"/>
    <w:rsid w:val="0002763C"/>
    <w:rsid w:val="000276A2"/>
    <w:rsid w:val="00027C82"/>
    <w:rsid w:val="00030B39"/>
    <w:rsid w:val="000311E5"/>
    <w:rsid w:val="00031BAB"/>
    <w:rsid w:val="000324FA"/>
    <w:rsid w:val="0003353C"/>
    <w:rsid w:val="000335F3"/>
    <w:rsid w:val="000343B0"/>
    <w:rsid w:val="00034E62"/>
    <w:rsid w:val="00036052"/>
    <w:rsid w:val="000375A8"/>
    <w:rsid w:val="000377F9"/>
    <w:rsid w:val="0004038F"/>
    <w:rsid w:val="00041793"/>
    <w:rsid w:val="00041DC9"/>
    <w:rsid w:val="000423B1"/>
    <w:rsid w:val="000428FE"/>
    <w:rsid w:val="00045BC7"/>
    <w:rsid w:val="000468BA"/>
    <w:rsid w:val="00046F5F"/>
    <w:rsid w:val="0004708D"/>
    <w:rsid w:val="0004768D"/>
    <w:rsid w:val="00047DFB"/>
    <w:rsid w:val="00050478"/>
    <w:rsid w:val="00050C14"/>
    <w:rsid w:val="0005224A"/>
    <w:rsid w:val="00052553"/>
    <w:rsid w:val="000529F8"/>
    <w:rsid w:val="0005317A"/>
    <w:rsid w:val="00053C1E"/>
    <w:rsid w:val="00054469"/>
    <w:rsid w:val="00054BAF"/>
    <w:rsid w:val="000576B4"/>
    <w:rsid w:val="00057B16"/>
    <w:rsid w:val="000607D4"/>
    <w:rsid w:val="00060A6E"/>
    <w:rsid w:val="000610AE"/>
    <w:rsid w:val="00061EC3"/>
    <w:rsid w:val="00062A13"/>
    <w:rsid w:val="000652CD"/>
    <w:rsid w:val="00065A14"/>
    <w:rsid w:val="00066988"/>
    <w:rsid w:val="000669DF"/>
    <w:rsid w:val="00066DE7"/>
    <w:rsid w:val="00066E88"/>
    <w:rsid w:val="00066FB1"/>
    <w:rsid w:val="00067416"/>
    <w:rsid w:val="000709BE"/>
    <w:rsid w:val="000722DB"/>
    <w:rsid w:val="00073779"/>
    <w:rsid w:val="0007420F"/>
    <w:rsid w:val="00074292"/>
    <w:rsid w:val="00074958"/>
    <w:rsid w:val="00074D61"/>
    <w:rsid w:val="00075679"/>
    <w:rsid w:val="000757DB"/>
    <w:rsid w:val="000758BA"/>
    <w:rsid w:val="00076916"/>
    <w:rsid w:val="00076989"/>
    <w:rsid w:val="00076F39"/>
    <w:rsid w:val="000812E1"/>
    <w:rsid w:val="000815D3"/>
    <w:rsid w:val="0008210E"/>
    <w:rsid w:val="00082ACF"/>
    <w:rsid w:val="00083EAA"/>
    <w:rsid w:val="000865AD"/>
    <w:rsid w:val="00090611"/>
    <w:rsid w:val="00090B22"/>
    <w:rsid w:val="00091245"/>
    <w:rsid w:val="00092567"/>
    <w:rsid w:val="00097907"/>
    <w:rsid w:val="000A0191"/>
    <w:rsid w:val="000A02B4"/>
    <w:rsid w:val="000A09AB"/>
    <w:rsid w:val="000A0EB6"/>
    <w:rsid w:val="000A3BE5"/>
    <w:rsid w:val="000A424D"/>
    <w:rsid w:val="000A50E6"/>
    <w:rsid w:val="000A5DB5"/>
    <w:rsid w:val="000A6D4C"/>
    <w:rsid w:val="000A74A1"/>
    <w:rsid w:val="000B0A50"/>
    <w:rsid w:val="000B12A0"/>
    <w:rsid w:val="000B16D4"/>
    <w:rsid w:val="000B1AED"/>
    <w:rsid w:val="000B1F69"/>
    <w:rsid w:val="000B2635"/>
    <w:rsid w:val="000B272A"/>
    <w:rsid w:val="000B2DFD"/>
    <w:rsid w:val="000B2EE1"/>
    <w:rsid w:val="000B3282"/>
    <w:rsid w:val="000B5323"/>
    <w:rsid w:val="000B6C57"/>
    <w:rsid w:val="000B6CC3"/>
    <w:rsid w:val="000B7E8C"/>
    <w:rsid w:val="000C1F25"/>
    <w:rsid w:val="000C21C4"/>
    <w:rsid w:val="000C3A59"/>
    <w:rsid w:val="000C46E0"/>
    <w:rsid w:val="000C4D06"/>
    <w:rsid w:val="000C5F0F"/>
    <w:rsid w:val="000C6883"/>
    <w:rsid w:val="000C6E03"/>
    <w:rsid w:val="000C7039"/>
    <w:rsid w:val="000C7AF1"/>
    <w:rsid w:val="000C7FAF"/>
    <w:rsid w:val="000D0AFB"/>
    <w:rsid w:val="000D0E31"/>
    <w:rsid w:val="000D153D"/>
    <w:rsid w:val="000D1CBE"/>
    <w:rsid w:val="000D23D9"/>
    <w:rsid w:val="000D35EB"/>
    <w:rsid w:val="000D3FA9"/>
    <w:rsid w:val="000D466B"/>
    <w:rsid w:val="000D4768"/>
    <w:rsid w:val="000D5891"/>
    <w:rsid w:val="000D6392"/>
    <w:rsid w:val="000E0AFB"/>
    <w:rsid w:val="000E156A"/>
    <w:rsid w:val="000E1BDE"/>
    <w:rsid w:val="000E23F1"/>
    <w:rsid w:val="000E2A92"/>
    <w:rsid w:val="000E2CC0"/>
    <w:rsid w:val="000E621A"/>
    <w:rsid w:val="000E7242"/>
    <w:rsid w:val="000E7F64"/>
    <w:rsid w:val="000F006A"/>
    <w:rsid w:val="000F1A38"/>
    <w:rsid w:val="000F1C9C"/>
    <w:rsid w:val="000F24BD"/>
    <w:rsid w:val="000F372E"/>
    <w:rsid w:val="000F3A37"/>
    <w:rsid w:val="000F5131"/>
    <w:rsid w:val="000F5C72"/>
    <w:rsid w:val="000F6CB8"/>
    <w:rsid w:val="000F7954"/>
    <w:rsid w:val="000F7D98"/>
    <w:rsid w:val="00100B2E"/>
    <w:rsid w:val="00100F73"/>
    <w:rsid w:val="001022D9"/>
    <w:rsid w:val="001028F0"/>
    <w:rsid w:val="0010492A"/>
    <w:rsid w:val="00106777"/>
    <w:rsid w:val="00106CFC"/>
    <w:rsid w:val="00107072"/>
    <w:rsid w:val="00107DAA"/>
    <w:rsid w:val="00110303"/>
    <w:rsid w:val="00110B2C"/>
    <w:rsid w:val="001117DB"/>
    <w:rsid w:val="00112E64"/>
    <w:rsid w:val="001130CC"/>
    <w:rsid w:val="001133DA"/>
    <w:rsid w:val="00113806"/>
    <w:rsid w:val="00113B49"/>
    <w:rsid w:val="00114E37"/>
    <w:rsid w:val="00114F25"/>
    <w:rsid w:val="00116A9A"/>
    <w:rsid w:val="001173EC"/>
    <w:rsid w:val="001178C7"/>
    <w:rsid w:val="00117D14"/>
    <w:rsid w:val="00121D40"/>
    <w:rsid w:val="00121E05"/>
    <w:rsid w:val="00122C2E"/>
    <w:rsid w:val="00123069"/>
    <w:rsid w:val="00124190"/>
    <w:rsid w:val="00124E55"/>
    <w:rsid w:val="00124FE8"/>
    <w:rsid w:val="001257EC"/>
    <w:rsid w:val="0012767B"/>
    <w:rsid w:val="00130660"/>
    <w:rsid w:val="001317AD"/>
    <w:rsid w:val="00131DD5"/>
    <w:rsid w:val="001325B5"/>
    <w:rsid w:val="00132BE5"/>
    <w:rsid w:val="00132D6E"/>
    <w:rsid w:val="001333D3"/>
    <w:rsid w:val="0013351E"/>
    <w:rsid w:val="0013383C"/>
    <w:rsid w:val="00134742"/>
    <w:rsid w:val="00134E8A"/>
    <w:rsid w:val="00135619"/>
    <w:rsid w:val="00136547"/>
    <w:rsid w:val="001417A4"/>
    <w:rsid w:val="00141DF2"/>
    <w:rsid w:val="00143F5F"/>
    <w:rsid w:val="001441DB"/>
    <w:rsid w:val="001449BD"/>
    <w:rsid w:val="00145B1E"/>
    <w:rsid w:val="00145E97"/>
    <w:rsid w:val="00146A74"/>
    <w:rsid w:val="00147B5C"/>
    <w:rsid w:val="00147FAC"/>
    <w:rsid w:val="00150109"/>
    <w:rsid w:val="00150EDD"/>
    <w:rsid w:val="00151A8B"/>
    <w:rsid w:val="001549D3"/>
    <w:rsid w:val="00154AA1"/>
    <w:rsid w:val="001551FC"/>
    <w:rsid w:val="00156621"/>
    <w:rsid w:val="0015669E"/>
    <w:rsid w:val="001573D2"/>
    <w:rsid w:val="001578CB"/>
    <w:rsid w:val="0016019F"/>
    <w:rsid w:val="00161F58"/>
    <w:rsid w:val="0016228B"/>
    <w:rsid w:val="001625C9"/>
    <w:rsid w:val="00164143"/>
    <w:rsid w:val="00164261"/>
    <w:rsid w:val="00165A25"/>
    <w:rsid w:val="00167BAB"/>
    <w:rsid w:val="0017022C"/>
    <w:rsid w:val="00171F36"/>
    <w:rsid w:val="001736F0"/>
    <w:rsid w:val="0017490A"/>
    <w:rsid w:val="00174AE9"/>
    <w:rsid w:val="00175FFD"/>
    <w:rsid w:val="00176521"/>
    <w:rsid w:val="001766DA"/>
    <w:rsid w:val="001769D8"/>
    <w:rsid w:val="00177760"/>
    <w:rsid w:val="00177FC0"/>
    <w:rsid w:val="00180702"/>
    <w:rsid w:val="001809CE"/>
    <w:rsid w:val="00180F4E"/>
    <w:rsid w:val="00181AE8"/>
    <w:rsid w:val="00183E52"/>
    <w:rsid w:val="00185AA7"/>
    <w:rsid w:val="00186C77"/>
    <w:rsid w:val="00187AB2"/>
    <w:rsid w:val="0019017F"/>
    <w:rsid w:val="00190D90"/>
    <w:rsid w:val="00191CE1"/>
    <w:rsid w:val="00192D26"/>
    <w:rsid w:val="00196301"/>
    <w:rsid w:val="00196443"/>
    <w:rsid w:val="001966A7"/>
    <w:rsid w:val="00196F6C"/>
    <w:rsid w:val="001A0047"/>
    <w:rsid w:val="001A0699"/>
    <w:rsid w:val="001A0C08"/>
    <w:rsid w:val="001A10C7"/>
    <w:rsid w:val="001A14E2"/>
    <w:rsid w:val="001A4F8B"/>
    <w:rsid w:val="001A5174"/>
    <w:rsid w:val="001A538A"/>
    <w:rsid w:val="001A5663"/>
    <w:rsid w:val="001A6065"/>
    <w:rsid w:val="001A6587"/>
    <w:rsid w:val="001A6CAE"/>
    <w:rsid w:val="001A70AC"/>
    <w:rsid w:val="001A76FC"/>
    <w:rsid w:val="001A7946"/>
    <w:rsid w:val="001A7A61"/>
    <w:rsid w:val="001A7ECA"/>
    <w:rsid w:val="001B2D2E"/>
    <w:rsid w:val="001B4FB9"/>
    <w:rsid w:val="001B5624"/>
    <w:rsid w:val="001B5EFA"/>
    <w:rsid w:val="001B6185"/>
    <w:rsid w:val="001B682B"/>
    <w:rsid w:val="001B7540"/>
    <w:rsid w:val="001B7611"/>
    <w:rsid w:val="001B7A01"/>
    <w:rsid w:val="001C1A10"/>
    <w:rsid w:val="001C1D94"/>
    <w:rsid w:val="001C1FFD"/>
    <w:rsid w:val="001C235B"/>
    <w:rsid w:val="001C32C6"/>
    <w:rsid w:val="001C36FE"/>
    <w:rsid w:val="001C39B7"/>
    <w:rsid w:val="001C3ACC"/>
    <w:rsid w:val="001C4FD6"/>
    <w:rsid w:val="001C66C0"/>
    <w:rsid w:val="001D0AC8"/>
    <w:rsid w:val="001D13DA"/>
    <w:rsid w:val="001D1BFF"/>
    <w:rsid w:val="001D247C"/>
    <w:rsid w:val="001D3578"/>
    <w:rsid w:val="001D38BB"/>
    <w:rsid w:val="001D3B9D"/>
    <w:rsid w:val="001D3D4B"/>
    <w:rsid w:val="001D418F"/>
    <w:rsid w:val="001D4B88"/>
    <w:rsid w:val="001D4C7B"/>
    <w:rsid w:val="001D57B6"/>
    <w:rsid w:val="001D5E1D"/>
    <w:rsid w:val="001E09F6"/>
    <w:rsid w:val="001E0D2E"/>
    <w:rsid w:val="001E34C2"/>
    <w:rsid w:val="001E475C"/>
    <w:rsid w:val="001E5FE8"/>
    <w:rsid w:val="001E7E71"/>
    <w:rsid w:val="001F0CF4"/>
    <w:rsid w:val="001F16FC"/>
    <w:rsid w:val="001F170A"/>
    <w:rsid w:val="001F376D"/>
    <w:rsid w:val="001F624C"/>
    <w:rsid w:val="001F6A9A"/>
    <w:rsid w:val="001F7598"/>
    <w:rsid w:val="00200877"/>
    <w:rsid w:val="00201178"/>
    <w:rsid w:val="00201FB4"/>
    <w:rsid w:val="0020354F"/>
    <w:rsid w:val="00203967"/>
    <w:rsid w:val="002050F1"/>
    <w:rsid w:val="002072A8"/>
    <w:rsid w:val="00207CF5"/>
    <w:rsid w:val="002113A6"/>
    <w:rsid w:val="00211911"/>
    <w:rsid w:val="00212EE5"/>
    <w:rsid w:val="00212F8D"/>
    <w:rsid w:val="00213643"/>
    <w:rsid w:val="002142FA"/>
    <w:rsid w:val="0021434F"/>
    <w:rsid w:val="00214954"/>
    <w:rsid w:val="002151C6"/>
    <w:rsid w:val="0021572C"/>
    <w:rsid w:val="002158A4"/>
    <w:rsid w:val="00217395"/>
    <w:rsid w:val="00217561"/>
    <w:rsid w:val="0022052A"/>
    <w:rsid w:val="00220F71"/>
    <w:rsid w:val="002218F3"/>
    <w:rsid w:val="00223C6C"/>
    <w:rsid w:val="00224F67"/>
    <w:rsid w:val="002252C8"/>
    <w:rsid w:val="002257A9"/>
    <w:rsid w:val="002257E1"/>
    <w:rsid w:val="00225A45"/>
    <w:rsid w:val="002272DA"/>
    <w:rsid w:val="00227C94"/>
    <w:rsid w:val="00230DC6"/>
    <w:rsid w:val="00230E2D"/>
    <w:rsid w:val="00230EB6"/>
    <w:rsid w:val="002319B5"/>
    <w:rsid w:val="00231B19"/>
    <w:rsid w:val="00232BBA"/>
    <w:rsid w:val="00233223"/>
    <w:rsid w:val="0023331B"/>
    <w:rsid w:val="00235335"/>
    <w:rsid w:val="002354AD"/>
    <w:rsid w:val="0023591A"/>
    <w:rsid w:val="002360FC"/>
    <w:rsid w:val="00236438"/>
    <w:rsid w:val="00236DAC"/>
    <w:rsid w:val="0023720E"/>
    <w:rsid w:val="002407D8"/>
    <w:rsid w:val="0024226A"/>
    <w:rsid w:val="00243437"/>
    <w:rsid w:val="00243ED4"/>
    <w:rsid w:val="0024567F"/>
    <w:rsid w:val="002456E1"/>
    <w:rsid w:val="002457F6"/>
    <w:rsid w:val="00247407"/>
    <w:rsid w:val="00247F55"/>
    <w:rsid w:val="0025232E"/>
    <w:rsid w:val="002525D8"/>
    <w:rsid w:val="00252A2B"/>
    <w:rsid w:val="00253013"/>
    <w:rsid w:val="0025318D"/>
    <w:rsid w:val="002569AA"/>
    <w:rsid w:val="00260462"/>
    <w:rsid w:val="0026094F"/>
    <w:rsid w:val="002624F8"/>
    <w:rsid w:val="00262807"/>
    <w:rsid w:val="002632A2"/>
    <w:rsid w:val="00264691"/>
    <w:rsid w:val="00264EB6"/>
    <w:rsid w:val="0026610B"/>
    <w:rsid w:val="00266B62"/>
    <w:rsid w:val="00266BAA"/>
    <w:rsid w:val="00266FAE"/>
    <w:rsid w:val="002676D8"/>
    <w:rsid w:val="002679FA"/>
    <w:rsid w:val="00272004"/>
    <w:rsid w:val="002739F0"/>
    <w:rsid w:val="00273EC4"/>
    <w:rsid w:val="00274DB4"/>
    <w:rsid w:val="00275C45"/>
    <w:rsid w:val="00276358"/>
    <w:rsid w:val="00276AD7"/>
    <w:rsid w:val="002831A7"/>
    <w:rsid w:val="00283986"/>
    <w:rsid w:val="0028463D"/>
    <w:rsid w:val="00285372"/>
    <w:rsid w:val="00286419"/>
    <w:rsid w:val="002865FB"/>
    <w:rsid w:val="0029125F"/>
    <w:rsid w:val="00291490"/>
    <w:rsid w:val="0029191E"/>
    <w:rsid w:val="002922FF"/>
    <w:rsid w:val="00292503"/>
    <w:rsid w:val="00292D7A"/>
    <w:rsid w:val="00293217"/>
    <w:rsid w:val="00293422"/>
    <w:rsid w:val="0029374D"/>
    <w:rsid w:val="00293B31"/>
    <w:rsid w:val="00295327"/>
    <w:rsid w:val="00295737"/>
    <w:rsid w:val="00295899"/>
    <w:rsid w:val="00295BC5"/>
    <w:rsid w:val="00295DD3"/>
    <w:rsid w:val="0029693A"/>
    <w:rsid w:val="0029770C"/>
    <w:rsid w:val="002A1D31"/>
    <w:rsid w:val="002A3033"/>
    <w:rsid w:val="002A34EB"/>
    <w:rsid w:val="002A3578"/>
    <w:rsid w:val="002A3A14"/>
    <w:rsid w:val="002A4D0E"/>
    <w:rsid w:val="002A5040"/>
    <w:rsid w:val="002A52F5"/>
    <w:rsid w:val="002A63C6"/>
    <w:rsid w:val="002A7196"/>
    <w:rsid w:val="002A798A"/>
    <w:rsid w:val="002A7BB5"/>
    <w:rsid w:val="002A7F3C"/>
    <w:rsid w:val="002B15BA"/>
    <w:rsid w:val="002B182F"/>
    <w:rsid w:val="002B1F6C"/>
    <w:rsid w:val="002B330B"/>
    <w:rsid w:val="002B3F91"/>
    <w:rsid w:val="002B4C87"/>
    <w:rsid w:val="002B4FDF"/>
    <w:rsid w:val="002B6010"/>
    <w:rsid w:val="002B6BB1"/>
    <w:rsid w:val="002B7A15"/>
    <w:rsid w:val="002C123F"/>
    <w:rsid w:val="002C2897"/>
    <w:rsid w:val="002C30CD"/>
    <w:rsid w:val="002C3B10"/>
    <w:rsid w:val="002C5924"/>
    <w:rsid w:val="002C5A2E"/>
    <w:rsid w:val="002C6E93"/>
    <w:rsid w:val="002D1E9B"/>
    <w:rsid w:val="002D319D"/>
    <w:rsid w:val="002D3939"/>
    <w:rsid w:val="002D41EF"/>
    <w:rsid w:val="002D45E5"/>
    <w:rsid w:val="002D51B9"/>
    <w:rsid w:val="002D6313"/>
    <w:rsid w:val="002D6BAD"/>
    <w:rsid w:val="002D6C87"/>
    <w:rsid w:val="002E0FA4"/>
    <w:rsid w:val="002E1046"/>
    <w:rsid w:val="002E14D7"/>
    <w:rsid w:val="002E167B"/>
    <w:rsid w:val="002E1CC0"/>
    <w:rsid w:val="002E2695"/>
    <w:rsid w:val="002E2CF0"/>
    <w:rsid w:val="002E2EFA"/>
    <w:rsid w:val="002E445D"/>
    <w:rsid w:val="002E4E64"/>
    <w:rsid w:val="002E6541"/>
    <w:rsid w:val="002E6F73"/>
    <w:rsid w:val="002E784F"/>
    <w:rsid w:val="002E7B17"/>
    <w:rsid w:val="002E7DB3"/>
    <w:rsid w:val="002F05D8"/>
    <w:rsid w:val="002F0FBA"/>
    <w:rsid w:val="002F303D"/>
    <w:rsid w:val="002F30EA"/>
    <w:rsid w:val="002F3E51"/>
    <w:rsid w:val="002F45F7"/>
    <w:rsid w:val="002F5220"/>
    <w:rsid w:val="002F5740"/>
    <w:rsid w:val="002F7A0B"/>
    <w:rsid w:val="002F7CF0"/>
    <w:rsid w:val="003002B1"/>
    <w:rsid w:val="00300863"/>
    <w:rsid w:val="00300AD2"/>
    <w:rsid w:val="00304539"/>
    <w:rsid w:val="003053F5"/>
    <w:rsid w:val="00305601"/>
    <w:rsid w:val="003056B1"/>
    <w:rsid w:val="00305D8C"/>
    <w:rsid w:val="00305E02"/>
    <w:rsid w:val="00306B94"/>
    <w:rsid w:val="003104E9"/>
    <w:rsid w:val="003115D4"/>
    <w:rsid w:val="00311808"/>
    <w:rsid w:val="003118EF"/>
    <w:rsid w:val="003133E4"/>
    <w:rsid w:val="003138CB"/>
    <w:rsid w:val="0031424C"/>
    <w:rsid w:val="00315196"/>
    <w:rsid w:val="003158BF"/>
    <w:rsid w:val="0031768C"/>
    <w:rsid w:val="00317E41"/>
    <w:rsid w:val="003216D2"/>
    <w:rsid w:val="003219BF"/>
    <w:rsid w:val="003225C2"/>
    <w:rsid w:val="00323A2E"/>
    <w:rsid w:val="00325373"/>
    <w:rsid w:val="00325390"/>
    <w:rsid w:val="00325426"/>
    <w:rsid w:val="00325822"/>
    <w:rsid w:val="003272D7"/>
    <w:rsid w:val="0032773D"/>
    <w:rsid w:val="003277D5"/>
    <w:rsid w:val="00330864"/>
    <w:rsid w:val="003328A7"/>
    <w:rsid w:val="00332C8E"/>
    <w:rsid w:val="003331F9"/>
    <w:rsid w:val="00333745"/>
    <w:rsid w:val="00333EA6"/>
    <w:rsid w:val="003341BD"/>
    <w:rsid w:val="00334757"/>
    <w:rsid w:val="00334861"/>
    <w:rsid w:val="0033543B"/>
    <w:rsid w:val="00335A42"/>
    <w:rsid w:val="0033697F"/>
    <w:rsid w:val="00336CD4"/>
    <w:rsid w:val="00337245"/>
    <w:rsid w:val="003403A1"/>
    <w:rsid w:val="003407D9"/>
    <w:rsid w:val="00340FB6"/>
    <w:rsid w:val="00343126"/>
    <w:rsid w:val="003437CA"/>
    <w:rsid w:val="003472DD"/>
    <w:rsid w:val="00347D59"/>
    <w:rsid w:val="00352433"/>
    <w:rsid w:val="003526A3"/>
    <w:rsid w:val="00352D9D"/>
    <w:rsid w:val="003537FE"/>
    <w:rsid w:val="00353BB2"/>
    <w:rsid w:val="00354878"/>
    <w:rsid w:val="003551C5"/>
    <w:rsid w:val="00355459"/>
    <w:rsid w:val="003561CC"/>
    <w:rsid w:val="003562DD"/>
    <w:rsid w:val="00356ACB"/>
    <w:rsid w:val="003572D0"/>
    <w:rsid w:val="00360221"/>
    <w:rsid w:val="00361867"/>
    <w:rsid w:val="00362B54"/>
    <w:rsid w:val="00363659"/>
    <w:rsid w:val="003647DE"/>
    <w:rsid w:val="00364A75"/>
    <w:rsid w:val="00366763"/>
    <w:rsid w:val="00367D7D"/>
    <w:rsid w:val="003701C2"/>
    <w:rsid w:val="00370A90"/>
    <w:rsid w:val="00370D15"/>
    <w:rsid w:val="003712D6"/>
    <w:rsid w:val="00371CE4"/>
    <w:rsid w:val="00371E85"/>
    <w:rsid w:val="00372814"/>
    <w:rsid w:val="00372952"/>
    <w:rsid w:val="00373720"/>
    <w:rsid w:val="00374EF4"/>
    <w:rsid w:val="003750CF"/>
    <w:rsid w:val="0037563D"/>
    <w:rsid w:val="003759B8"/>
    <w:rsid w:val="0038271C"/>
    <w:rsid w:val="0038383A"/>
    <w:rsid w:val="00383B18"/>
    <w:rsid w:val="00383EB5"/>
    <w:rsid w:val="0038449F"/>
    <w:rsid w:val="00385144"/>
    <w:rsid w:val="00385BF6"/>
    <w:rsid w:val="00385E55"/>
    <w:rsid w:val="003862F6"/>
    <w:rsid w:val="00386C8C"/>
    <w:rsid w:val="00387244"/>
    <w:rsid w:val="00387376"/>
    <w:rsid w:val="00390AB5"/>
    <w:rsid w:val="00392842"/>
    <w:rsid w:val="0039343C"/>
    <w:rsid w:val="003935E7"/>
    <w:rsid w:val="0039438E"/>
    <w:rsid w:val="00394CA8"/>
    <w:rsid w:val="00397532"/>
    <w:rsid w:val="00397C46"/>
    <w:rsid w:val="003A0BED"/>
    <w:rsid w:val="003A15FC"/>
    <w:rsid w:val="003A2966"/>
    <w:rsid w:val="003A354D"/>
    <w:rsid w:val="003A3981"/>
    <w:rsid w:val="003A4BA8"/>
    <w:rsid w:val="003A69DE"/>
    <w:rsid w:val="003A71A4"/>
    <w:rsid w:val="003A72A9"/>
    <w:rsid w:val="003A7335"/>
    <w:rsid w:val="003A74F4"/>
    <w:rsid w:val="003B18B5"/>
    <w:rsid w:val="003B1ED1"/>
    <w:rsid w:val="003B427E"/>
    <w:rsid w:val="003B482D"/>
    <w:rsid w:val="003B5B49"/>
    <w:rsid w:val="003B6DAA"/>
    <w:rsid w:val="003C03AC"/>
    <w:rsid w:val="003C3468"/>
    <w:rsid w:val="003C3670"/>
    <w:rsid w:val="003C4D7C"/>
    <w:rsid w:val="003C5423"/>
    <w:rsid w:val="003C6F78"/>
    <w:rsid w:val="003D03FC"/>
    <w:rsid w:val="003D1893"/>
    <w:rsid w:val="003D1A02"/>
    <w:rsid w:val="003D2E00"/>
    <w:rsid w:val="003D50AD"/>
    <w:rsid w:val="003D6028"/>
    <w:rsid w:val="003D639D"/>
    <w:rsid w:val="003D74F4"/>
    <w:rsid w:val="003E05A0"/>
    <w:rsid w:val="003E0845"/>
    <w:rsid w:val="003E1ED5"/>
    <w:rsid w:val="003E2270"/>
    <w:rsid w:val="003E2AEE"/>
    <w:rsid w:val="003E310F"/>
    <w:rsid w:val="003E3ABC"/>
    <w:rsid w:val="003E49D7"/>
    <w:rsid w:val="003E5EF9"/>
    <w:rsid w:val="003E673E"/>
    <w:rsid w:val="003E68CC"/>
    <w:rsid w:val="003E6D49"/>
    <w:rsid w:val="003F1B93"/>
    <w:rsid w:val="003F1F33"/>
    <w:rsid w:val="003F3EF7"/>
    <w:rsid w:val="003F4BBA"/>
    <w:rsid w:val="003F6854"/>
    <w:rsid w:val="00400A01"/>
    <w:rsid w:val="00400F6B"/>
    <w:rsid w:val="00402414"/>
    <w:rsid w:val="00403A24"/>
    <w:rsid w:val="00404640"/>
    <w:rsid w:val="00404ABC"/>
    <w:rsid w:val="004059D0"/>
    <w:rsid w:val="0040788E"/>
    <w:rsid w:val="00407F46"/>
    <w:rsid w:val="00410369"/>
    <w:rsid w:val="00410597"/>
    <w:rsid w:val="004119CB"/>
    <w:rsid w:val="00412A88"/>
    <w:rsid w:val="00412B5F"/>
    <w:rsid w:val="00412C93"/>
    <w:rsid w:val="004132F4"/>
    <w:rsid w:val="004135C0"/>
    <w:rsid w:val="0041413D"/>
    <w:rsid w:val="00414848"/>
    <w:rsid w:val="00414F9B"/>
    <w:rsid w:val="00415E97"/>
    <w:rsid w:val="004175BE"/>
    <w:rsid w:val="004176DC"/>
    <w:rsid w:val="00417933"/>
    <w:rsid w:val="00417C29"/>
    <w:rsid w:val="00421781"/>
    <w:rsid w:val="004230AD"/>
    <w:rsid w:val="00423F2C"/>
    <w:rsid w:val="0042436B"/>
    <w:rsid w:val="0042530F"/>
    <w:rsid w:val="00425B40"/>
    <w:rsid w:val="004269CF"/>
    <w:rsid w:val="00426A83"/>
    <w:rsid w:val="00426CE1"/>
    <w:rsid w:val="00426E95"/>
    <w:rsid w:val="00427DEB"/>
    <w:rsid w:val="00431E70"/>
    <w:rsid w:val="0043272A"/>
    <w:rsid w:val="00432893"/>
    <w:rsid w:val="00433D6E"/>
    <w:rsid w:val="00434121"/>
    <w:rsid w:val="00434587"/>
    <w:rsid w:val="004349B9"/>
    <w:rsid w:val="00434E76"/>
    <w:rsid w:val="00435786"/>
    <w:rsid w:val="00437B9C"/>
    <w:rsid w:val="0044060A"/>
    <w:rsid w:val="00440D90"/>
    <w:rsid w:val="004415B3"/>
    <w:rsid w:val="00441633"/>
    <w:rsid w:val="00441896"/>
    <w:rsid w:val="00442682"/>
    <w:rsid w:val="00442F05"/>
    <w:rsid w:val="00443116"/>
    <w:rsid w:val="0044487D"/>
    <w:rsid w:val="00445C2B"/>
    <w:rsid w:val="00445FC0"/>
    <w:rsid w:val="00447904"/>
    <w:rsid w:val="0045401E"/>
    <w:rsid w:val="0045442E"/>
    <w:rsid w:val="0045557E"/>
    <w:rsid w:val="00455AEE"/>
    <w:rsid w:val="00455B2E"/>
    <w:rsid w:val="00457A2E"/>
    <w:rsid w:val="00457B23"/>
    <w:rsid w:val="004621F0"/>
    <w:rsid w:val="00462B85"/>
    <w:rsid w:val="00463A1B"/>
    <w:rsid w:val="004649C1"/>
    <w:rsid w:val="00464AB1"/>
    <w:rsid w:val="00465DE6"/>
    <w:rsid w:val="0046607A"/>
    <w:rsid w:val="00466773"/>
    <w:rsid w:val="004673EA"/>
    <w:rsid w:val="00467931"/>
    <w:rsid w:val="00467DC3"/>
    <w:rsid w:val="00471F58"/>
    <w:rsid w:val="00471FC2"/>
    <w:rsid w:val="00472FC1"/>
    <w:rsid w:val="00473AC6"/>
    <w:rsid w:val="00475C9A"/>
    <w:rsid w:val="00475D71"/>
    <w:rsid w:val="00477C84"/>
    <w:rsid w:val="00477CA1"/>
    <w:rsid w:val="004823FE"/>
    <w:rsid w:val="00482469"/>
    <w:rsid w:val="00482B9C"/>
    <w:rsid w:val="004830D9"/>
    <w:rsid w:val="0048319E"/>
    <w:rsid w:val="00483203"/>
    <w:rsid w:val="0048424E"/>
    <w:rsid w:val="00484787"/>
    <w:rsid w:val="00484810"/>
    <w:rsid w:val="00484D9A"/>
    <w:rsid w:val="00485D98"/>
    <w:rsid w:val="00486296"/>
    <w:rsid w:val="00486E4A"/>
    <w:rsid w:val="00491352"/>
    <w:rsid w:val="00491C71"/>
    <w:rsid w:val="004934D3"/>
    <w:rsid w:val="00493DC3"/>
    <w:rsid w:val="00494408"/>
    <w:rsid w:val="004950F0"/>
    <w:rsid w:val="00495393"/>
    <w:rsid w:val="00496F56"/>
    <w:rsid w:val="004A0D5E"/>
    <w:rsid w:val="004A10E6"/>
    <w:rsid w:val="004A176C"/>
    <w:rsid w:val="004A2B5A"/>
    <w:rsid w:val="004A2BA5"/>
    <w:rsid w:val="004A375D"/>
    <w:rsid w:val="004A6325"/>
    <w:rsid w:val="004A655F"/>
    <w:rsid w:val="004A6969"/>
    <w:rsid w:val="004A791E"/>
    <w:rsid w:val="004B1EB3"/>
    <w:rsid w:val="004B2474"/>
    <w:rsid w:val="004B2FA9"/>
    <w:rsid w:val="004B32DF"/>
    <w:rsid w:val="004B33F1"/>
    <w:rsid w:val="004B3433"/>
    <w:rsid w:val="004B4205"/>
    <w:rsid w:val="004B560F"/>
    <w:rsid w:val="004B6A1C"/>
    <w:rsid w:val="004B6BD4"/>
    <w:rsid w:val="004C02E4"/>
    <w:rsid w:val="004C10E2"/>
    <w:rsid w:val="004C17FC"/>
    <w:rsid w:val="004C1CAE"/>
    <w:rsid w:val="004C2056"/>
    <w:rsid w:val="004C27EE"/>
    <w:rsid w:val="004C2B4B"/>
    <w:rsid w:val="004C36C9"/>
    <w:rsid w:val="004C3B61"/>
    <w:rsid w:val="004C444B"/>
    <w:rsid w:val="004C5B07"/>
    <w:rsid w:val="004C5CCB"/>
    <w:rsid w:val="004C6081"/>
    <w:rsid w:val="004C6A59"/>
    <w:rsid w:val="004C7714"/>
    <w:rsid w:val="004D06EF"/>
    <w:rsid w:val="004D0A36"/>
    <w:rsid w:val="004D1244"/>
    <w:rsid w:val="004D13F7"/>
    <w:rsid w:val="004D14F5"/>
    <w:rsid w:val="004D156E"/>
    <w:rsid w:val="004D2B5A"/>
    <w:rsid w:val="004D2DF4"/>
    <w:rsid w:val="004D36C4"/>
    <w:rsid w:val="004D3F71"/>
    <w:rsid w:val="004D4033"/>
    <w:rsid w:val="004D405D"/>
    <w:rsid w:val="004D4DB3"/>
    <w:rsid w:val="004D5192"/>
    <w:rsid w:val="004D525D"/>
    <w:rsid w:val="004D55C5"/>
    <w:rsid w:val="004D5A69"/>
    <w:rsid w:val="004D5D30"/>
    <w:rsid w:val="004E00E0"/>
    <w:rsid w:val="004E29C0"/>
    <w:rsid w:val="004E3497"/>
    <w:rsid w:val="004E5761"/>
    <w:rsid w:val="004E5862"/>
    <w:rsid w:val="004E68D4"/>
    <w:rsid w:val="004E70DD"/>
    <w:rsid w:val="004E7271"/>
    <w:rsid w:val="004F150D"/>
    <w:rsid w:val="004F17A0"/>
    <w:rsid w:val="004F18B1"/>
    <w:rsid w:val="004F2063"/>
    <w:rsid w:val="004F34EC"/>
    <w:rsid w:val="004F483B"/>
    <w:rsid w:val="004F4B92"/>
    <w:rsid w:val="004F4EDD"/>
    <w:rsid w:val="004F6BFE"/>
    <w:rsid w:val="004F7882"/>
    <w:rsid w:val="00500382"/>
    <w:rsid w:val="00500B7B"/>
    <w:rsid w:val="0050185B"/>
    <w:rsid w:val="00501F1B"/>
    <w:rsid w:val="00503873"/>
    <w:rsid w:val="005049CE"/>
    <w:rsid w:val="00507F39"/>
    <w:rsid w:val="00510032"/>
    <w:rsid w:val="00510933"/>
    <w:rsid w:val="00511148"/>
    <w:rsid w:val="00511A98"/>
    <w:rsid w:val="00511C12"/>
    <w:rsid w:val="00512C08"/>
    <w:rsid w:val="005135B2"/>
    <w:rsid w:val="0051395E"/>
    <w:rsid w:val="00514725"/>
    <w:rsid w:val="00515289"/>
    <w:rsid w:val="00516821"/>
    <w:rsid w:val="00517349"/>
    <w:rsid w:val="00517B51"/>
    <w:rsid w:val="00520141"/>
    <w:rsid w:val="0052093F"/>
    <w:rsid w:val="005209AA"/>
    <w:rsid w:val="00521E98"/>
    <w:rsid w:val="0052288D"/>
    <w:rsid w:val="0052316E"/>
    <w:rsid w:val="00525104"/>
    <w:rsid w:val="00525BA6"/>
    <w:rsid w:val="00525C29"/>
    <w:rsid w:val="0052623F"/>
    <w:rsid w:val="00527A97"/>
    <w:rsid w:val="00530C00"/>
    <w:rsid w:val="00530DBD"/>
    <w:rsid w:val="00531CF0"/>
    <w:rsid w:val="00533765"/>
    <w:rsid w:val="00533BB1"/>
    <w:rsid w:val="00533FFA"/>
    <w:rsid w:val="00535117"/>
    <w:rsid w:val="0053652F"/>
    <w:rsid w:val="00536C27"/>
    <w:rsid w:val="00537794"/>
    <w:rsid w:val="00540050"/>
    <w:rsid w:val="005400E5"/>
    <w:rsid w:val="0054095D"/>
    <w:rsid w:val="00540FE7"/>
    <w:rsid w:val="00541C61"/>
    <w:rsid w:val="00542132"/>
    <w:rsid w:val="00543F5D"/>
    <w:rsid w:val="005444FF"/>
    <w:rsid w:val="00544816"/>
    <w:rsid w:val="0054541E"/>
    <w:rsid w:val="00545F3E"/>
    <w:rsid w:val="005469DD"/>
    <w:rsid w:val="00546F79"/>
    <w:rsid w:val="00547243"/>
    <w:rsid w:val="00547F19"/>
    <w:rsid w:val="00552A9E"/>
    <w:rsid w:val="00552C5C"/>
    <w:rsid w:val="005545D5"/>
    <w:rsid w:val="005554B6"/>
    <w:rsid w:val="00555778"/>
    <w:rsid w:val="00555BC5"/>
    <w:rsid w:val="005561E6"/>
    <w:rsid w:val="0055637F"/>
    <w:rsid w:val="005567C2"/>
    <w:rsid w:val="00556EA9"/>
    <w:rsid w:val="005575B8"/>
    <w:rsid w:val="00560B9D"/>
    <w:rsid w:val="00560E7C"/>
    <w:rsid w:val="00562379"/>
    <w:rsid w:val="00563112"/>
    <w:rsid w:val="005647DA"/>
    <w:rsid w:val="005651DB"/>
    <w:rsid w:val="00565201"/>
    <w:rsid w:val="005662AB"/>
    <w:rsid w:val="00566D9E"/>
    <w:rsid w:val="0056799C"/>
    <w:rsid w:val="0057040A"/>
    <w:rsid w:val="005709B7"/>
    <w:rsid w:val="0057271F"/>
    <w:rsid w:val="00572BE8"/>
    <w:rsid w:val="005735C0"/>
    <w:rsid w:val="005751FE"/>
    <w:rsid w:val="00576E09"/>
    <w:rsid w:val="00577936"/>
    <w:rsid w:val="00577E96"/>
    <w:rsid w:val="00580C97"/>
    <w:rsid w:val="0058113E"/>
    <w:rsid w:val="00584328"/>
    <w:rsid w:val="0058504E"/>
    <w:rsid w:val="00585F3C"/>
    <w:rsid w:val="0058609E"/>
    <w:rsid w:val="00586B6F"/>
    <w:rsid w:val="005871C3"/>
    <w:rsid w:val="005908BC"/>
    <w:rsid w:val="0059239B"/>
    <w:rsid w:val="005938A3"/>
    <w:rsid w:val="005974E6"/>
    <w:rsid w:val="00597F11"/>
    <w:rsid w:val="005A0FBD"/>
    <w:rsid w:val="005A1053"/>
    <w:rsid w:val="005A2496"/>
    <w:rsid w:val="005A2614"/>
    <w:rsid w:val="005A28C1"/>
    <w:rsid w:val="005A629F"/>
    <w:rsid w:val="005A7240"/>
    <w:rsid w:val="005A775B"/>
    <w:rsid w:val="005A77AD"/>
    <w:rsid w:val="005A7B94"/>
    <w:rsid w:val="005B0FB3"/>
    <w:rsid w:val="005B32DC"/>
    <w:rsid w:val="005B40B9"/>
    <w:rsid w:val="005B44E8"/>
    <w:rsid w:val="005B5322"/>
    <w:rsid w:val="005C217B"/>
    <w:rsid w:val="005C320B"/>
    <w:rsid w:val="005C3EAD"/>
    <w:rsid w:val="005C40F7"/>
    <w:rsid w:val="005C53D0"/>
    <w:rsid w:val="005C566B"/>
    <w:rsid w:val="005C5B32"/>
    <w:rsid w:val="005C638C"/>
    <w:rsid w:val="005C6A1E"/>
    <w:rsid w:val="005C6B8A"/>
    <w:rsid w:val="005C729E"/>
    <w:rsid w:val="005D012A"/>
    <w:rsid w:val="005D1888"/>
    <w:rsid w:val="005D2E63"/>
    <w:rsid w:val="005D3C27"/>
    <w:rsid w:val="005D4203"/>
    <w:rsid w:val="005D437D"/>
    <w:rsid w:val="005D6905"/>
    <w:rsid w:val="005D6F69"/>
    <w:rsid w:val="005D7B09"/>
    <w:rsid w:val="005D7CFC"/>
    <w:rsid w:val="005E0D49"/>
    <w:rsid w:val="005E1368"/>
    <w:rsid w:val="005E16EB"/>
    <w:rsid w:val="005E1AED"/>
    <w:rsid w:val="005E1B5A"/>
    <w:rsid w:val="005E1CF8"/>
    <w:rsid w:val="005E237A"/>
    <w:rsid w:val="005E3C54"/>
    <w:rsid w:val="005E3F14"/>
    <w:rsid w:val="005E5A76"/>
    <w:rsid w:val="005F1E24"/>
    <w:rsid w:val="005F25C2"/>
    <w:rsid w:val="005F2860"/>
    <w:rsid w:val="005F2909"/>
    <w:rsid w:val="005F38BB"/>
    <w:rsid w:val="005F3AF0"/>
    <w:rsid w:val="005F4166"/>
    <w:rsid w:val="005F6EE4"/>
    <w:rsid w:val="005F7EE2"/>
    <w:rsid w:val="00600E31"/>
    <w:rsid w:val="00601EA5"/>
    <w:rsid w:val="006030A1"/>
    <w:rsid w:val="00604EF6"/>
    <w:rsid w:val="0060515B"/>
    <w:rsid w:val="006063DA"/>
    <w:rsid w:val="00606B35"/>
    <w:rsid w:val="00607BC3"/>
    <w:rsid w:val="00610468"/>
    <w:rsid w:val="00610598"/>
    <w:rsid w:val="00610BFC"/>
    <w:rsid w:val="00614246"/>
    <w:rsid w:val="00614834"/>
    <w:rsid w:val="0061577C"/>
    <w:rsid w:val="00616544"/>
    <w:rsid w:val="006165D6"/>
    <w:rsid w:val="00616E73"/>
    <w:rsid w:val="006205CE"/>
    <w:rsid w:val="006205DC"/>
    <w:rsid w:val="00620770"/>
    <w:rsid w:val="0062165C"/>
    <w:rsid w:val="00622227"/>
    <w:rsid w:val="00622503"/>
    <w:rsid w:val="00622C69"/>
    <w:rsid w:val="0062393D"/>
    <w:rsid w:val="00623DBD"/>
    <w:rsid w:val="0062417E"/>
    <w:rsid w:val="00625B4A"/>
    <w:rsid w:val="00625FD6"/>
    <w:rsid w:val="006261D4"/>
    <w:rsid w:val="0062737B"/>
    <w:rsid w:val="00632B94"/>
    <w:rsid w:val="0063375E"/>
    <w:rsid w:val="0063381F"/>
    <w:rsid w:val="00633CBF"/>
    <w:rsid w:val="00634AB4"/>
    <w:rsid w:val="00634B15"/>
    <w:rsid w:val="00634D4D"/>
    <w:rsid w:val="0063532E"/>
    <w:rsid w:val="00635682"/>
    <w:rsid w:val="00637385"/>
    <w:rsid w:val="00637717"/>
    <w:rsid w:val="00637A28"/>
    <w:rsid w:val="00637AAA"/>
    <w:rsid w:val="00640247"/>
    <w:rsid w:val="00641A74"/>
    <w:rsid w:val="00641D17"/>
    <w:rsid w:val="00642937"/>
    <w:rsid w:val="0064499C"/>
    <w:rsid w:val="00644E7A"/>
    <w:rsid w:val="0064506D"/>
    <w:rsid w:val="006468A6"/>
    <w:rsid w:val="00647D09"/>
    <w:rsid w:val="0065051C"/>
    <w:rsid w:val="0065124A"/>
    <w:rsid w:val="00651349"/>
    <w:rsid w:val="006521D6"/>
    <w:rsid w:val="006522DB"/>
    <w:rsid w:val="0065496D"/>
    <w:rsid w:val="0065560D"/>
    <w:rsid w:val="006567B1"/>
    <w:rsid w:val="00656B93"/>
    <w:rsid w:val="00656BF9"/>
    <w:rsid w:val="00657631"/>
    <w:rsid w:val="00657AFB"/>
    <w:rsid w:val="006602CF"/>
    <w:rsid w:val="006620C8"/>
    <w:rsid w:val="00662516"/>
    <w:rsid w:val="00662B01"/>
    <w:rsid w:val="00662E83"/>
    <w:rsid w:val="006630ED"/>
    <w:rsid w:val="00663E9C"/>
    <w:rsid w:val="00663F7C"/>
    <w:rsid w:val="00664134"/>
    <w:rsid w:val="0066471A"/>
    <w:rsid w:val="00664FC9"/>
    <w:rsid w:val="0066537A"/>
    <w:rsid w:val="006664E4"/>
    <w:rsid w:val="0067112D"/>
    <w:rsid w:val="006721F3"/>
    <w:rsid w:val="00672694"/>
    <w:rsid w:val="006728E7"/>
    <w:rsid w:val="006729DE"/>
    <w:rsid w:val="006734FB"/>
    <w:rsid w:val="006748AE"/>
    <w:rsid w:val="00676B1E"/>
    <w:rsid w:val="00676CF0"/>
    <w:rsid w:val="00677CCE"/>
    <w:rsid w:val="00677FBB"/>
    <w:rsid w:val="006803BA"/>
    <w:rsid w:val="00680FBC"/>
    <w:rsid w:val="0068168A"/>
    <w:rsid w:val="00683E4A"/>
    <w:rsid w:val="00684544"/>
    <w:rsid w:val="00685AF3"/>
    <w:rsid w:val="00686FE0"/>
    <w:rsid w:val="00687B4C"/>
    <w:rsid w:val="00690CB0"/>
    <w:rsid w:val="0069115E"/>
    <w:rsid w:val="00691CF6"/>
    <w:rsid w:val="006932F6"/>
    <w:rsid w:val="0069429D"/>
    <w:rsid w:val="006945EB"/>
    <w:rsid w:val="0069476E"/>
    <w:rsid w:val="00695D03"/>
    <w:rsid w:val="006963BF"/>
    <w:rsid w:val="006978B7"/>
    <w:rsid w:val="006A1295"/>
    <w:rsid w:val="006A2730"/>
    <w:rsid w:val="006A2A27"/>
    <w:rsid w:val="006A4ADB"/>
    <w:rsid w:val="006A6907"/>
    <w:rsid w:val="006B0113"/>
    <w:rsid w:val="006B1225"/>
    <w:rsid w:val="006B13D6"/>
    <w:rsid w:val="006B1DC6"/>
    <w:rsid w:val="006B1E98"/>
    <w:rsid w:val="006B44A6"/>
    <w:rsid w:val="006B51FB"/>
    <w:rsid w:val="006B64C8"/>
    <w:rsid w:val="006B64E6"/>
    <w:rsid w:val="006B66AF"/>
    <w:rsid w:val="006B6D9C"/>
    <w:rsid w:val="006B7294"/>
    <w:rsid w:val="006B7A85"/>
    <w:rsid w:val="006B7F7E"/>
    <w:rsid w:val="006C0483"/>
    <w:rsid w:val="006C063A"/>
    <w:rsid w:val="006C0AB9"/>
    <w:rsid w:val="006C0ED0"/>
    <w:rsid w:val="006C11DE"/>
    <w:rsid w:val="006C12DF"/>
    <w:rsid w:val="006C1A61"/>
    <w:rsid w:val="006C3130"/>
    <w:rsid w:val="006C3229"/>
    <w:rsid w:val="006C3F32"/>
    <w:rsid w:val="006C44B9"/>
    <w:rsid w:val="006C4D7F"/>
    <w:rsid w:val="006C4DE9"/>
    <w:rsid w:val="006C534C"/>
    <w:rsid w:val="006C6A55"/>
    <w:rsid w:val="006C7377"/>
    <w:rsid w:val="006C779E"/>
    <w:rsid w:val="006C7DA2"/>
    <w:rsid w:val="006D0065"/>
    <w:rsid w:val="006D11F6"/>
    <w:rsid w:val="006D1E4A"/>
    <w:rsid w:val="006D3828"/>
    <w:rsid w:val="006D38FA"/>
    <w:rsid w:val="006D3DBB"/>
    <w:rsid w:val="006D43F3"/>
    <w:rsid w:val="006D53EC"/>
    <w:rsid w:val="006D70A3"/>
    <w:rsid w:val="006D71ED"/>
    <w:rsid w:val="006E0FEB"/>
    <w:rsid w:val="006E2124"/>
    <w:rsid w:val="006E221D"/>
    <w:rsid w:val="006E2A7A"/>
    <w:rsid w:val="006E396F"/>
    <w:rsid w:val="006E4B0E"/>
    <w:rsid w:val="006E4EC0"/>
    <w:rsid w:val="006E5693"/>
    <w:rsid w:val="006E6CCF"/>
    <w:rsid w:val="006E7583"/>
    <w:rsid w:val="006F0A69"/>
    <w:rsid w:val="006F0C0F"/>
    <w:rsid w:val="006F0EE6"/>
    <w:rsid w:val="006F1726"/>
    <w:rsid w:val="006F1907"/>
    <w:rsid w:val="006F28FB"/>
    <w:rsid w:val="006F2B1E"/>
    <w:rsid w:val="006F39C7"/>
    <w:rsid w:val="006F5CFF"/>
    <w:rsid w:val="006F6441"/>
    <w:rsid w:val="006F683F"/>
    <w:rsid w:val="006F6D40"/>
    <w:rsid w:val="006F789C"/>
    <w:rsid w:val="0070017E"/>
    <w:rsid w:val="007009B8"/>
    <w:rsid w:val="00701145"/>
    <w:rsid w:val="0070231A"/>
    <w:rsid w:val="00703A0D"/>
    <w:rsid w:val="00706563"/>
    <w:rsid w:val="00706BFC"/>
    <w:rsid w:val="00706D2D"/>
    <w:rsid w:val="00706ECC"/>
    <w:rsid w:val="007078F1"/>
    <w:rsid w:val="00707E3D"/>
    <w:rsid w:val="00710BFE"/>
    <w:rsid w:val="00710D86"/>
    <w:rsid w:val="00713D08"/>
    <w:rsid w:val="00714080"/>
    <w:rsid w:val="0071492E"/>
    <w:rsid w:val="00714BC4"/>
    <w:rsid w:val="00715FC5"/>
    <w:rsid w:val="0071731E"/>
    <w:rsid w:val="0071748E"/>
    <w:rsid w:val="0071767D"/>
    <w:rsid w:val="0071797A"/>
    <w:rsid w:val="00717BC8"/>
    <w:rsid w:val="00717EB9"/>
    <w:rsid w:val="00720448"/>
    <w:rsid w:val="007204AB"/>
    <w:rsid w:val="00720D2E"/>
    <w:rsid w:val="00722676"/>
    <w:rsid w:val="007229CE"/>
    <w:rsid w:val="00722E44"/>
    <w:rsid w:val="00723375"/>
    <w:rsid w:val="00724B66"/>
    <w:rsid w:val="007254D1"/>
    <w:rsid w:val="007258FD"/>
    <w:rsid w:val="00726C0A"/>
    <w:rsid w:val="0073004C"/>
    <w:rsid w:val="007300DB"/>
    <w:rsid w:val="00730252"/>
    <w:rsid w:val="00731257"/>
    <w:rsid w:val="00731985"/>
    <w:rsid w:val="0073282D"/>
    <w:rsid w:val="00734A8A"/>
    <w:rsid w:val="00735016"/>
    <w:rsid w:val="00735B2B"/>
    <w:rsid w:val="00737BE8"/>
    <w:rsid w:val="00737F5E"/>
    <w:rsid w:val="00737FA1"/>
    <w:rsid w:val="007406B2"/>
    <w:rsid w:val="007406C5"/>
    <w:rsid w:val="00742103"/>
    <w:rsid w:val="007422C1"/>
    <w:rsid w:val="0074363D"/>
    <w:rsid w:val="0074453D"/>
    <w:rsid w:val="00744BA5"/>
    <w:rsid w:val="007458BE"/>
    <w:rsid w:val="007472AD"/>
    <w:rsid w:val="0075114E"/>
    <w:rsid w:val="00753CCE"/>
    <w:rsid w:val="00753D9C"/>
    <w:rsid w:val="00754CA4"/>
    <w:rsid w:val="00755F14"/>
    <w:rsid w:val="007566E0"/>
    <w:rsid w:val="00757482"/>
    <w:rsid w:val="00757C05"/>
    <w:rsid w:val="00761236"/>
    <w:rsid w:val="00761D28"/>
    <w:rsid w:val="00761F10"/>
    <w:rsid w:val="00762A80"/>
    <w:rsid w:val="00764072"/>
    <w:rsid w:val="007645E7"/>
    <w:rsid w:val="0076564C"/>
    <w:rsid w:val="00766F62"/>
    <w:rsid w:val="00770505"/>
    <w:rsid w:val="00771EA4"/>
    <w:rsid w:val="00772A8F"/>
    <w:rsid w:val="007734FA"/>
    <w:rsid w:val="00774AA9"/>
    <w:rsid w:val="00775000"/>
    <w:rsid w:val="0077549F"/>
    <w:rsid w:val="007760E5"/>
    <w:rsid w:val="007771E0"/>
    <w:rsid w:val="007779AD"/>
    <w:rsid w:val="00780FDC"/>
    <w:rsid w:val="007815C5"/>
    <w:rsid w:val="00782457"/>
    <w:rsid w:val="00783252"/>
    <w:rsid w:val="0078338E"/>
    <w:rsid w:val="00783A2B"/>
    <w:rsid w:val="007842A9"/>
    <w:rsid w:val="00785866"/>
    <w:rsid w:val="007859C9"/>
    <w:rsid w:val="007867CB"/>
    <w:rsid w:val="007914D6"/>
    <w:rsid w:val="007917B4"/>
    <w:rsid w:val="00791C87"/>
    <w:rsid w:val="007948D4"/>
    <w:rsid w:val="00794D7D"/>
    <w:rsid w:val="007954D1"/>
    <w:rsid w:val="0079554A"/>
    <w:rsid w:val="00795BB4"/>
    <w:rsid w:val="0079720F"/>
    <w:rsid w:val="0079753C"/>
    <w:rsid w:val="00797658"/>
    <w:rsid w:val="00797EED"/>
    <w:rsid w:val="007A0ED4"/>
    <w:rsid w:val="007A10B7"/>
    <w:rsid w:val="007A45F9"/>
    <w:rsid w:val="007A51A0"/>
    <w:rsid w:val="007A64C5"/>
    <w:rsid w:val="007B00C0"/>
    <w:rsid w:val="007B0727"/>
    <w:rsid w:val="007B1024"/>
    <w:rsid w:val="007B3363"/>
    <w:rsid w:val="007B3870"/>
    <w:rsid w:val="007B52DB"/>
    <w:rsid w:val="007B5C6B"/>
    <w:rsid w:val="007B60A7"/>
    <w:rsid w:val="007B62A1"/>
    <w:rsid w:val="007B7B03"/>
    <w:rsid w:val="007C05CC"/>
    <w:rsid w:val="007C2799"/>
    <w:rsid w:val="007C35A0"/>
    <w:rsid w:val="007C3E7B"/>
    <w:rsid w:val="007C52BD"/>
    <w:rsid w:val="007C5D89"/>
    <w:rsid w:val="007C690B"/>
    <w:rsid w:val="007C6B0F"/>
    <w:rsid w:val="007C78E1"/>
    <w:rsid w:val="007C7CC4"/>
    <w:rsid w:val="007D0B8C"/>
    <w:rsid w:val="007D167C"/>
    <w:rsid w:val="007D1E83"/>
    <w:rsid w:val="007D2012"/>
    <w:rsid w:val="007D28CE"/>
    <w:rsid w:val="007D2ADD"/>
    <w:rsid w:val="007D6FB2"/>
    <w:rsid w:val="007D7183"/>
    <w:rsid w:val="007D7201"/>
    <w:rsid w:val="007E0B76"/>
    <w:rsid w:val="007E1562"/>
    <w:rsid w:val="007E255B"/>
    <w:rsid w:val="007E45E6"/>
    <w:rsid w:val="007E471A"/>
    <w:rsid w:val="007E4C1F"/>
    <w:rsid w:val="007E57FD"/>
    <w:rsid w:val="007E5F7E"/>
    <w:rsid w:val="007E601E"/>
    <w:rsid w:val="007F0220"/>
    <w:rsid w:val="007F1A8F"/>
    <w:rsid w:val="007F1CA9"/>
    <w:rsid w:val="007F1DD2"/>
    <w:rsid w:val="007F409D"/>
    <w:rsid w:val="007F4826"/>
    <w:rsid w:val="007F497A"/>
    <w:rsid w:val="007F5677"/>
    <w:rsid w:val="007F7805"/>
    <w:rsid w:val="00801936"/>
    <w:rsid w:val="00802038"/>
    <w:rsid w:val="00803129"/>
    <w:rsid w:val="00803281"/>
    <w:rsid w:val="00803A9B"/>
    <w:rsid w:val="008049F1"/>
    <w:rsid w:val="008057AB"/>
    <w:rsid w:val="008057F6"/>
    <w:rsid w:val="00805A4C"/>
    <w:rsid w:val="00805E93"/>
    <w:rsid w:val="00807182"/>
    <w:rsid w:val="00807DB8"/>
    <w:rsid w:val="0081002F"/>
    <w:rsid w:val="00810A23"/>
    <w:rsid w:val="00811104"/>
    <w:rsid w:val="00811B78"/>
    <w:rsid w:val="00811D11"/>
    <w:rsid w:val="0081383B"/>
    <w:rsid w:val="0081473D"/>
    <w:rsid w:val="00814FC2"/>
    <w:rsid w:val="008158ED"/>
    <w:rsid w:val="00815BCD"/>
    <w:rsid w:val="0081620E"/>
    <w:rsid w:val="00816731"/>
    <w:rsid w:val="0081687D"/>
    <w:rsid w:val="00816E95"/>
    <w:rsid w:val="008171C0"/>
    <w:rsid w:val="00817371"/>
    <w:rsid w:val="0082037F"/>
    <w:rsid w:val="00820B20"/>
    <w:rsid w:val="00822EF9"/>
    <w:rsid w:val="00824600"/>
    <w:rsid w:val="008253E9"/>
    <w:rsid w:val="00825B7C"/>
    <w:rsid w:val="00826227"/>
    <w:rsid w:val="00827BE8"/>
    <w:rsid w:val="008303DD"/>
    <w:rsid w:val="0083078D"/>
    <w:rsid w:val="00830FEF"/>
    <w:rsid w:val="00831042"/>
    <w:rsid w:val="00832153"/>
    <w:rsid w:val="00832374"/>
    <w:rsid w:val="00832C8C"/>
    <w:rsid w:val="00833357"/>
    <w:rsid w:val="00833D53"/>
    <w:rsid w:val="008343DB"/>
    <w:rsid w:val="00834DEF"/>
    <w:rsid w:val="0083566E"/>
    <w:rsid w:val="00837031"/>
    <w:rsid w:val="00840543"/>
    <w:rsid w:val="008406C1"/>
    <w:rsid w:val="008408FF"/>
    <w:rsid w:val="0084171A"/>
    <w:rsid w:val="00843709"/>
    <w:rsid w:val="00843A6F"/>
    <w:rsid w:val="00844511"/>
    <w:rsid w:val="00844942"/>
    <w:rsid w:val="00845253"/>
    <w:rsid w:val="008458DA"/>
    <w:rsid w:val="00845CBA"/>
    <w:rsid w:val="0084605A"/>
    <w:rsid w:val="00846CDB"/>
    <w:rsid w:val="00847262"/>
    <w:rsid w:val="00847B87"/>
    <w:rsid w:val="00851A1C"/>
    <w:rsid w:val="00853350"/>
    <w:rsid w:val="00853AC4"/>
    <w:rsid w:val="00853FC5"/>
    <w:rsid w:val="00854752"/>
    <w:rsid w:val="0085557C"/>
    <w:rsid w:val="0085682F"/>
    <w:rsid w:val="00857E35"/>
    <w:rsid w:val="00860EA7"/>
    <w:rsid w:val="0086542F"/>
    <w:rsid w:val="008704E5"/>
    <w:rsid w:val="0087064F"/>
    <w:rsid w:val="0087498B"/>
    <w:rsid w:val="00877155"/>
    <w:rsid w:val="008771FA"/>
    <w:rsid w:val="00877687"/>
    <w:rsid w:val="008807FC"/>
    <w:rsid w:val="008808FC"/>
    <w:rsid w:val="008814F6"/>
    <w:rsid w:val="00882D3E"/>
    <w:rsid w:val="0088333F"/>
    <w:rsid w:val="0088371F"/>
    <w:rsid w:val="00884E03"/>
    <w:rsid w:val="00886145"/>
    <w:rsid w:val="00887E2D"/>
    <w:rsid w:val="00890106"/>
    <w:rsid w:val="00890208"/>
    <w:rsid w:val="0089198F"/>
    <w:rsid w:val="00891B13"/>
    <w:rsid w:val="00891B33"/>
    <w:rsid w:val="00891E6D"/>
    <w:rsid w:val="00892591"/>
    <w:rsid w:val="00892AC5"/>
    <w:rsid w:val="00893378"/>
    <w:rsid w:val="00893559"/>
    <w:rsid w:val="00894F75"/>
    <w:rsid w:val="00895787"/>
    <w:rsid w:val="00895966"/>
    <w:rsid w:val="00896B13"/>
    <w:rsid w:val="00897C60"/>
    <w:rsid w:val="008A2A17"/>
    <w:rsid w:val="008A3A1B"/>
    <w:rsid w:val="008A4E76"/>
    <w:rsid w:val="008A65A7"/>
    <w:rsid w:val="008A6C3A"/>
    <w:rsid w:val="008A6D7A"/>
    <w:rsid w:val="008B190A"/>
    <w:rsid w:val="008B2E9A"/>
    <w:rsid w:val="008B2EF4"/>
    <w:rsid w:val="008B2FAA"/>
    <w:rsid w:val="008B37DC"/>
    <w:rsid w:val="008B6204"/>
    <w:rsid w:val="008B63AF"/>
    <w:rsid w:val="008B6AD6"/>
    <w:rsid w:val="008B76B6"/>
    <w:rsid w:val="008B7713"/>
    <w:rsid w:val="008B7FE1"/>
    <w:rsid w:val="008C28B2"/>
    <w:rsid w:val="008C3A44"/>
    <w:rsid w:val="008C717C"/>
    <w:rsid w:val="008C7DCC"/>
    <w:rsid w:val="008D0E9D"/>
    <w:rsid w:val="008D0FF4"/>
    <w:rsid w:val="008D11A5"/>
    <w:rsid w:val="008D166C"/>
    <w:rsid w:val="008D1C64"/>
    <w:rsid w:val="008D1C82"/>
    <w:rsid w:val="008D38AC"/>
    <w:rsid w:val="008D3D8E"/>
    <w:rsid w:val="008D3F98"/>
    <w:rsid w:val="008D489C"/>
    <w:rsid w:val="008D5F49"/>
    <w:rsid w:val="008D79E4"/>
    <w:rsid w:val="008D7EA7"/>
    <w:rsid w:val="008E210A"/>
    <w:rsid w:val="008E288E"/>
    <w:rsid w:val="008E295C"/>
    <w:rsid w:val="008E31A5"/>
    <w:rsid w:val="008E324E"/>
    <w:rsid w:val="008E37D4"/>
    <w:rsid w:val="008E43C0"/>
    <w:rsid w:val="008E47F7"/>
    <w:rsid w:val="008E748B"/>
    <w:rsid w:val="008E776C"/>
    <w:rsid w:val="008E7D8D"/>
    <w:rsid w:val="008F0168"/>
    <w:rsid w:val="008F2ACA"/>
    <w:rsid w:val="008F2BD9"/>
    <w:rsid w:val="008F3B5C"/>
    <w:rsid w:val="008F4120"/>
    <w:rsid w:val="008F5400"/>
    <w:rsid w:val="008F5DE0"/>
    <w:rsid w:val="008F6150"/>
    <w:rsid w:val="008F6534"/>
    <w:rsid w:val="008F65C9"/>
    <w:rsid w:val="008F7027"/>
    <w:rsid w:val="008F7AB0"/>
    <w:rsid w:val="00900399"/>
    <w:rsid w:val="00900B45"/>
    <w:rsid w:val="00900E7E"/>
    <w:rsid w:val="009044FE"/>
    <w:rsid w:val="00905282"/>
    <w:rsid w:val="00910916"/>
    <w:rsid w:val="00910BC6"/>
    <w:rsid w:val="00911960"/>
    <w:rsid w:val="00911BC0"/>
    <w:rsid w:val="0091294E"/>
    <w:rsid w:val="009146C8"/>
    <w:rsid w:val="009149D6"/>
    <w:rsid w:val="00914BB0"/>
    <w:rsid w:val="00914F47"/>
    <w:rsid w:val="00915ED0"/>
    <w:rsid w:val="00915F2E"/>
    <w:rsid w:val="00916052"/>
    <w:rsid w:val="00916BAE"/>
    <w:rsid w:val="00917176"/>
    <w:rsid w:val="00917CD3"/>
    <w:rsid w:val="0092130F"/>
    <w:rsid w:val="00926794"/>
    <w:rsid w:val="0092691F"/>
    <w:rsid w:val="009301E1"/>
    <w:rsid w:val="009308A0"/>
    <w:rsid w:val="0093310A"/>
    <w:rsid w:val="00933418"/>
    <w:rsid w:val="00934519"/>
    <w:rsid w:val="0093554F"/>
    <w:rsid w:val="009358BF"/>
    <w:rsid w:val="0094046E"/>
    <w:rsid w:val="0094092A"/>
    <w:rsid w:val="00942FEE"/>
    <w:rsid w:val="00944067"/>
    <w:rsid w:val="00944EED"/>
    <w:rsid w:val="00946423"/>
    <w:rsid w:val="009469CB"/>
    <w:rsid w:val="00946B24"/>
    <w:rsid w:val="00946B34"/>
    <w:rsid w:val="00946FD7"/>
    <w:rsid w:val="00947FE1"/>
    <w:rsid w:val="009503F2"/>
    <w:rsid w:val="00950F91"/>
    <w:rsid w:val="009513E2"/>
    <w:rsid w:val="0095311E"/>
    <w:rsid w:val="009533FF"/>
    <w:rsid w:val="0095437F"/>
    <w:rsid w:val="00954891"/>
    <w:rsid w:val="00954AA1"/>
    <w:rsid w:val="009555AC"/>
    <w:rsid w:val="00956388"/>
    <w:rsid w:val="00957882"/>
    <w:rsid w:val="0096120C"/>
    <w:rsid w:val="009618DE"/>
    <w:rsid w:val="00961DBF"/>
    <w:rsid w:val="009620B9"/>
    <w:rsid w:val="009625CE"/>
    <w:rsid w:val="00962746"/>
    <w:rsid w:val="00962936"/>
    <w:rsid w:val="00963AC7"/>
    <w:rsid w:val="009667ED"/>
    <w:rsid w:val="0096774B"/>
    <w:rsid w:val="00970696"/>
    <w:rsid w:val="009706ED"/>
    <w:rsid w:val="00971B4E"/>
    <w:rsid w:val="00971D0B"/>
    <w:rsid w:val="00972584"/>
    <w:rsid w:val="00973488"/>
    <w:rsid w:val="00973535"/>
    <w:rsid w:val="0097554D"/>
    <w:rsid w:val="0098225E"/>
    <w:rsid w:val="00983139"/>
    <w:rsid w:val="009858B9"/>
    <w:rsid w:val="009872C6"/>
    <w:rsid w:val="00990313"/>
    <w:rsid w:val="009909B8"/>
    <w:rsid w:val="00990DBF"/>
    <w:rsid w:val="009913E4"/>
    <w:rsid w:val="00991D69"/>
    <w:rsid w:val="00991F41"/>
    <w:rsid w:val="00993441"/>
    <w:rsid w:val="00993D79"/>
    <w:rsid w:val="00996272"/>
    <w:rsid w:val="00996C83"/>
    <w:rsid w:val="009970A1"/>
    <w:rsid w:val="00997D4D"/>
    <w:rsid w:val="00997FC1"/>
    <w:rsid w:val="009A04D7"/>
    <w:rsid w:val="009A22E2"/>
    <w:rsid w:val="009A3D31"/>
    <w:rsid w:val="009A5869"/>
    <w:rsid w:val="009A5CA8"/>
    <w:rsid w:val="009A5E2E"/>
    <w:rsid w:val="009A5F10"/>
    <w:rsid w:val="009A63B6"/>
    <w:rsid w:val="009A793E"/>
    <w:rsid w:val="009B1A56"/>
    <w:rsid w:val="009B1DF2"/>
    <w:rsid w:val="009B2AC8"/>
    <w:rsid w:val="009B3B95"/>
    <w:rsid w:val="009B3C45"/>
    <w:rsid w:val="009B4AC3"/>
    <w:rsid w:val="009B4B8D"/>
    <w:rsid w:val="009B4E74"/>
    <w:rsid w:val="009B4F29"/>
    <w:rsid w:val="009B5037"/>
    <w:rsid w:val="009B747E"/>
    <w:rsid w:val="009B7629"/>
    <w:rsid w:val="009C0870"/>
    <w:rsid w:val="009C1AFA"/>
    <w:rsid w:val="009C27C4"/>
    <w:rsid w:val="009C3438"/>
    <w:rsid w:val="009C43AC"/>
    <w:rsid w:val="009C72ED"/>
    <w:rsid w:val="009C750A"/>
    <w:rsid w:val="009C7CC6"/>
    <w:rsid w:val="009D0083"/>
    <w:rsid w:val="009D06A4"/>
    <w:rsid w:val="009D4A19"/>
    <w:rsid w:val="009D7529"/>
    <w:rsid w:val="009D7ECF"/>
    <w:rsid w:val="009E00D4"/>
    <w:rsid w:val="009E04D0"/>
    <w:rsid w:val="009E298D"/>
    <w:rsid w:val="009E3601"/>
    <w:rsid w:val="009E4052"/>
    <w:rsid w:val="009E4230"/>
    <w:rsid w:val="009E4385"/>
    <w:rsid w:val="009E4874"/>
    <w:rsid w:val="009E4BFA"/>
    <w:rsid w:val="009E6A69"/>
    <w:rsid w:val="009E6AAF"/>
    <w:rsid w:val="009E6B39"/>
    <w:rsid w:val="009E6F65"/>
    <w:rsid w:val="009F1155"/>
    <w:rsid w:val="009F2225"/>
    <w:rsid w:val="009F25BC"/>
    <w:rsid w:val="009F2FD4"/>
    <w:rsid w:val="009F3D74"/>
    <w:rsid w:val="009F41AB"/>
    <w:rsid w:val="009F52F0"/>
    <w:rsid w:val="009F5B7C"/>
    <w:rsid w:val="009F5F83"/>
    <w:rsid w:val="009F6AD6"/>
    <w:rsid w:val="009F6B49"/>
    <w:rsid w:val="009F7501"/>
    <w:rsid w:val="009F7E77"/>
    <w:rsid w:val="00A00A10"/>
    <w:rsid w:val="00A0107F"/>
    <w:rsid w:val="00A0172D"/>
    <w:rsid w:val="00A025BB"/>
    <w:rsid w:val="00A026C6"/>
    <w:rsid w:val="00A04223"/>
    <w:rsid w:val="00A057E4"/>
    <w:rsid w:val="00A06736"/>
    <w:rsid w:val="00A07659"/>
    <w:rsid w:val="00A10709"/>
    <w:rsid w:val="00A10D86"/>
    <w:rsid w:val="00A11274"/>
    <w:rsid w:val="00A124EA"/>
    <w:rsid w:val="00A15429"/>
    <w:rsid w:val="00A20150"/>
    <w:rsid w:val="00A205F8"/>
    <w:rsid w:val="00A20BEA"/>
    <w:rsid w:val="00A2141F"/>
    <w:rsid w:val="00A22C96"/>
    <w:rsid w:val="00A24B8B"/>
    <w:rsid w:val="00A26EA9"/>
    <w:rsid w:val="00A271B0"/>
    <w:rsid w:val="00A30BF1"/>
    <w:rsid w:val="00A3118A"/>
    <w:rsid w:val="00A3170E"/>
    <w:rsid w:val="00A31A31"/>
    <w:rsid w:val="00A31C30"/>
    <w:rsid w:val="00A32007"/>
    <w:rsid w:val="00A3263A"/>
    <w:rsid w:val="00A32A0D"/>
    <w:rsid w:val="00A32DC4"/>
    <w:rsid w:val="00A342AE"/>
    <w:rsid w:val="00A352E5"/>
    <w:rsid w:val="00A356C0"/>
    <w:rsid w:val="00A4010D"/>
    <w:rsid w:val="00A406E6"/>
    <w:rsid w:val="00A4174E"/>
    <w:rsid w:val="00A41CFB"/>
    <w:rsid w:val="00A42446"/>
    <w:rsid w:val="00A42BC5"/>
    <w:rsid w:val="00A42C4D"/>
    <w:rsid w:val="00A42DF4"/>
    <w:rsid w:val="00A435FB"/>
    <w:rsid w:val="00A446DC"/>
    <w:rsid w:val="00A44B35"/>
    <w:rsid w:val="00A45E39"/>
    <w:rsid w:val="00A45EF4"/>
    <w:rsid w:val="00A50A8F"/>
    <w:rsid w:val="00A510C4"/>
    <w:rsid w:val="00A51F12"/>
    <w:rsid w:val="00A5217D"/>
    <w:rsid w:val="00A5226D"/>
    <w:rsid w:val="00A52803"/>
    <w:rsid w:val="00A542C7"/>
    <w:rsid w:val="00A56B3B"/>
    <w:rsid w:val="00A56CD7"/>
    <w:rsid w:val="00A60F00"/>
    <w:rsid w:val="00A618B1"/>
    <w:rsid w:val="00A61F09"/>
    <w:rsid w:val="00A62A6F"/>
    <w:rsid w:val="00A63CB9"/>
    <w:rsid w:val="00A63EBF"/>
    <w:rsid w:val="00A64198"/>
    <w:rsid w:val="00A6451C"/>
    <w:rsid w:val="00A65427"/>
    <w:rsid w:val="00A664D6"/>
    <w:rsid w:val="00A70531"/>
    <w:rsid w:val="00A705E1"/>
    <w:rsid w:val="00A70CEF"/>
    <w:rsid w:val="00A7143B"/>
    <w:rsid w:val="00A7165D"/>
    <w:rsid w:val="00A730AE"/>
    <w:rsid w:val="00A7467B"/>
    <w:rsid w:val="00A75899"/>
    <w:rsid w:val="00A7784F"/>
    <w:rsid w:val="00A77884"/>
    <w:rsid w:val="00A80265"/>
    <w:rsid w:val="00A807BF"/>
    <w:rsid w:val="00A80A72"/>
    <w:rsid w:val="00A81270"/>
    <w:rsid w:val="00A81AAD"/>
    <w:rsid w:val="00A81D32"/>
    <w:rsid w:val="00A82084"/>
    <w:rsid w:val="00A82CB9"/>
    <w:rsid w:val="00A838F6"/>
    <w:rsid w:val="00A84909"/>
    <w:rsid w:val="00A86CBF"/>
    <w:rsid w:val="00A90539"/>
    <w:rsid w:val="00A90E0A"/>
    <w:rsid w:val="00A9114A"/>
    <w:rsid w:val="00A9190D"/>
    <w:rsid w:val="00A9210C"/>
    <w:rsid w:val="00A922E4"/>
    <w:rsid w:val="00A9257B"/>
    <w:rsid w:val="00A9359A"/>
    <w:rsid w:val="00A948FB"/>
    <w:rsid w:val="00A96C99"/>
    <w:rsid w:val="00AA03DA"/>
    <w:rsid w:val="00AA0C2D"/>
    <w:rsid w:val="00AA1098"/>
    <w:rsid w:val="00AA1B14"/>
    <w:rsid w:val="00AA2882"/>
    <w:rsid w:val="00AA352B"/>
    <w:rsid w:val="00AA3AC2"/>
    <w:rsid w:val="00AA3F75"/>
    <w:rsid w:val="00AA488E"/>
    <w:rsid w:val="00AA5B8D"/>
    <w:rsid w:val="00AA6AB6"/>
    <w:rsid w:val="00AA6D5B"/>
    <w:rsid w:val="00AA727D"/>
    <w:rsid w:val="00AB10B2"/>
    <w:rsid w:val="00AB1DFC"/>
    <w:rsid w:val="00AB2DD9"/>
    <w:rsid w:val="00AB37BE"/>
    <w:rsid w:val="00AB40F4"/>
    <w:rsid w:val="00AB5DD7"/>
    <w:rsid w:val="00AB67AE"/>
    <w:rsid w:val="00AB7D39"/>
    <w:rsid w:val="00AB7FCE"/>
    <w:rsid w:val="00AC1EBC"/>
    <w:rsid w:val="00AC22AD"/>
    <w:rsid w:val="00AC30DE"/>
    <w:rsid w:val="00AC3F07"/>
    <w:rsid w:val="00AC4FA7"/>
    <w:rsid w:val="00AC55FD"/>
    <w:rsid w:val="00AC674D"/>
    <w:rsid w:val="00AC6773"/>
    <w:rsid w:val="00AC69C5"/>
    <w:rsid w:val="00AD0B11"/>
    <w:rsid w:val="00AD1E8F"/>
    <w:rsid w:val="00AD44D8"/>
    <w:rsid w:val="00AD46C8"/>
    <w:rsid w:val="00AD49F2"/>
    <w:rsid w:val="00AE09B4"/>
    <w:rsid w:val="00AE0B2B"/>
    <w:rsid w:val="00AE1EDB"/>
    <w:rsid w:val="00AE1F42"/>
    <w:rsid w:val="00AE2823"/>
    <w:rsid w:val="00AE472D"/>
    <w:rsid w:val="00AE491E"/>
    <w:rsid w:val="00AE4928"/>
    <w:rsid w:val="00AE5C32"/>
    <w:rsid w:val="00AE5C81"/>
    <w:rsid w:val="00AE6DF5"/>
    <w:rsid w:val="00AE6F82"/>
    <w:rsid w:val="00AF02A8"/>
    <w:rsid w:val="00AF0C08"/>
    <w:rsid w:val="00AF1C70"/>
    <w:rsid w:val="00AF2950"/>
    <w:rsid w:val="00AF2984"/>
    <w:rsid w:val="00AF43C8"/>
    <w:rsid w:val="00AF4CBE"/>
    <w:rsid w:val="00AF6452"/>
    <w:rsid w:val="00AF6C9D"/>
    <w:rsid w:val="00B0015D"/>
    <w:rsid w:val="00B00C07"/>
    <w:rsid w:val="00B00EF9"/>
    <w:rsid w:val="00B01315"/>
    <w:rsid w:val="00B032EB"/>
    <w:rsid w:val="00B035AA"/>
    <w:rsid w:val="00B0364B"/>
    <w:rsid w:val="00B03656"/>
    <w:rsid w:val="00B03881"/>
    <w:rsid w:val="00B03B9B"/>
    <w:rsid w:val="00B052A1"/>
    <w:rsid w:val="00B05E26"/>
    <w:rsid w:val="00B06045"/>
    <w:rsid w:val="00B06527"/>
    <w:rsid w:val="00B07D5C"/>
    <w:rsid w:val="00B12520"/>
    <w:rsid w:val="00B13633"/>
    <w:rsid w:val="00B13AA0"/>
    <w:rsid w:val="00B13C62"/>
    <w:rsid w:val="00B13DA1"/>
    <w:rsid w:val="00B1586A"/>
    <w:rsid w:val="00B17926"/>
    <w:rsid w:val="00B20633"/>
    <w:rsid w:val="00B22DDF"/>
    <w:rsid w:val="00B238C8"/>
    <w:rsid w:val="00B23B16"/>
    <w:rsid w:val="00B242A7"/>
    <w:rsid w:val="00B26CDC"/>
    <w:rsid w:val="00B307BB"/>
    <w:rsid w:val="00B30DA1"/>
    <w:rsid w:val="00B32C00"/>
    <w:rsid w:val="00B3318F"/>
    <w:rsid w:val="00B33862"/>
    <w:rsid w:val="00B33948"/>
    <w:rsid w:val="00B34817"/>
    <w:rsid w:val="00B34A2B"/>
    <w:rsid w:val="00B34A94"/>
    <w:rsid w:val="00B35938"/>
    <w:rsid w:val="00B35E08"/>
    <w:rsid w:val="00B37085"/>
    <w:rsid w:val="00B40B23"/>
    <w:rsid w:val="00B40C59"/>
    <w:rsid w:val="00B40E0C"/>
    <w:rsid w:val="00B436D7"/>
    <w:rsid w:val="00B43D3E"/>
    <w:rsid w:val="00B43FB3"/>
    <w:rsid w:val="00B4421B"/>
    <w:rsid w:val="00B44677"/>
    <w:rsid w:val="00B45E90"/>
    <w:rsid w:val="00B45F83"/>
    <w:rsid w:val="00B46557"/>
    <w:rsid w:val="00B47123"/>
    <w:rsid w:val="00B47A2B"/>
    <w:rsid w:val="00B47ADD"/>
    <w:rsid w:val="00B47FBC"/>
    <w:rsid w:val="00B5136A"/>
    <w:rsid w:val="00B51563"/>
    <w:rsid w:val="00B5399E"/>
    <w:rsid w:val="00B559FD"/>
    <w:rsid w:val="00B562AD"/>
    <w:rsid w:val="00B60372"/>
    <w:rsid w:val="00B6342A"/>
    <w:rsid w:val="00B65E73"/>
    <w:rsid w:val="00B666BB"/>
    <w:rsid w:val="00B66A64"/>
    <w:rsid w:val="00B67D4C"/>
    <w:rsid w:val="00B706F4"/>
    <w:rsid w:val="00B70724"/>
    <w:rsid w:val="00B716C9"/>
    <w:rsid w:val="00B7172A"/>
    <w:rsid w:val="00B733BD"/>
    <w:rsid w:val="00B73842"/>
    <w:rsid w:val="00B73E5B"/>
    <w:rsid w:val="00B75B5E"/>
    <w:rsid w:val="00B7711F"/>
    <w:rsid w:val="00B8068C"/>
    <w:rsid w:val="00B80A8B"/>
    <w:rsid w:val="00B815C6"/>
    <w:rsid w:val="00B81F24"/>
    <w:rsid w:val="00B82157"/>
    <w:rsid w:val="00B822D7"/>
    <w:rsid w:val="00B82BBA"/>
    <w:rsid w:val="00B84AE4"/>
    <w:rsid w:val="00B8592A"/>
    <w:rsid w:val="00B85A26"/>
    <w:rsid w:val="00B86C5B"/>
    <w:rsid w:val="00B878F8"/>
    <w:rsid w:val="00B87923"/>
    <w:rsid w:val="00B918D5"/>
    <w:rsid w:val="00B91992"/>
    <w:rsid w:val="00B9205B"/>
    <w:rsid w:val="00B93065"/>
    <w:rsid w:val="00B934A7"/>
    <w:rsid w:val="00B943AB"/>
    <w:rsid w:val="00B94B8C"/>
    <w:rsid w:val="00B9619B"/>
    <w:rsid w:val="00B9684C"/>
    <w:rsid w:val="00BA069B"/>
    <w:rsid w:val="00BA0A2A"/>
    <w:rsid w:val="00BA1561"/>
    <w:rsid w:val="00BA29F8"/>
    <w:rsid w:val="00BA37DE"/>
    <w:rsid w:val="00BA42DE"/>
    <w:rsid w:val="00BA4398"/>
    <w:rsid w:val="00BA4AB4"/>
    <w:rsid w:val="00BA4EDC"/>
    <w:rsid w:val="00BA5DB6"/>
    <w:rsid w:val="00BA70EA"/>
    <w:rsid w:val="00BA78F6"/>
    <w:rsid w:val="00BA7BE9"/>
    <w:rsid w:val="00BA7DF2"/>
    <w:rsid w:val="00BB0256"/>
    <w:rsid w:val="00BB026B"/>
    <w:rsid w:val="00BB1282"/>
    <w:rsid w:val="00BB2578"/>
    <w:rsid w:val="00BB2953"/>
    <w:rsid w:val="00BB41E4"/>
    <w:rsid w:val="00BB4A92"/>
    <w:rsid w:val="00BB5602"/>
    <w:rsid w:val="00BB57D8"/>
    <w:rsid w:val="00BC1274"/>
    <w:rsid w:val="00BC1C6A"/>
    <w:rsid w:val="00BC1FBA"/>
    <w:rsid w:val="00BC2CE5"/>
    <w:rsid w:val="00BC333D"/>
    <w:rsid w:val="00BC33D6"/>
    <w:rsid w:val="00BC42E3"/>
    <w:rsid w:val="00BC4799"/>
    <w:rsid w:val="00BC75B8"/>
    <w:rsid w:val="00BC7971"/>
    <w:rsid w:val="00BD066E"/>
    <w:rsid w:val="00BD16B0"/>
    <w:rsid w:val="00BD2AC2"/>
    <w:rsid w:val="00BD3643"/>
    <w:rsid w:val="00BD3805"/>
    <w:rsid w:val="00BD62C9"/>
    <w:rsid w:val="00BD6453"/>
    <w:rsid w:val="00BE0F02"/>
    <w:rsid w:val="00BE1793"/>
    <w:rsid w:val="00BE28F7"/>
    <w:rsid w:val="00BE3FB3"/>
    <w:rsid w:val="00BE61BA"/>
    <w:rsid w:val="00BE6233"/>
    <w:rsid w:val="00BE6FD7"/>
    <w:rsid w:val="00BF0824"/>
    <w:rsid w:val="00BF0F76"/>
    <w:rsid w:val="00BF12A3"/>
    <w:rsid w:val="00BF55FE"/>
    <w:rsid w:val="00BF5798"/>
    <w:rsid w:val="00BF5898"/>
    <w:rsid w:val="00BF6761"/>
    <w:rsid w:val="00BF6A17"/>
    <w:rsid w:val="00BF6AF6"/>
    <w:rsid w:val="00BF7934"/>
    <w:rsid w:val="00BF7CF0"/>
    <w:rsid w:val="00C01A77"/>
    <w:rsid w:val="00C01D36"/>
    <w:rsid w:val="00C04C78"/>
    <w:rsid w:val="00C05507"/>
    <w:rsid w:val="00C055E1"/>
    <w:rsid w:val="00C0560E"/>
    <w:rsid w:val="00C0592F"/>
    <w:rsid w:val="00C060A2"/>
    <w:rsid w:val="00C07380"/>
    <w:rsid w:val="00C117FD"/>
    <w:rsid w:val="00C11B13"/>
    <w:rsid w:val="00C11CF2"/>
    <w:rsid w:val="00C13ABC"/>
    <w:rsid w:val="00C140CC"/>
    <w:rsid w:val="00C14A51"/>
    <w:rsid w:val="00C159D7"/>
    <w:rsid w:val="00C15C50"/>
    <w:rsid w:val="00C15E6B"/>
    <w:rsid w:val="00C16CD2"/>
    <w:rsid w:val="00C16F18"/>
    <w:rsid w:val="00C172C8"/>
    <w:rsid w:val="00C17446"/>
    <w:rsid w:val="00C213B9"/>
    <w:rsid w:val="00C220CF"/>
    <w:rsid w:val="00C224BB"/>
    <w:rsid w:val="00C228A4"/>
    <w:rsid w:val="00C22989"/>
    <w:rsid w:val="00C23454"/>
    <w:rsid w:val="00C24345"/>
    <w:rsid w:val="00C2443A"/>
    <w:rsid w:val="00C24F19"/>
    <w:rsid w:val="00C2590B"/>
    <w:rsid w:val="00C25D36"/>
    <w:rsid w:val="00C2796F"/>
    <w:rsid w:val="00C27A14"/>
    <w:rsid w:val="00C30D01"/>
    <w:rsid w:val="00C31B43"/>
    <w:rsid w:val="00C32FE3"/>
    <w:rsid w:val="00C35544"/>
    <w:rsid w:val="00C37D69"/>
    <w:rsid w:val="00C40B3D"/>
    <w:rsid w:val="00C40DD9"/>
    <w:rsid w:val="00C4100F"/>
    <w:rsid w:val="00C4112C"/>
    <w:rsid w:val="00C428D9"/>
    <w:rsid w:val="00C42AD4"/>
    <w:rsid w:val="00C433CA"/>
    <w:rsid w:val="00C43B9C"/>
    <w:rsid w:val="00C44234"/>
    <w:rsid w:val="00C44E2B"/>
    <w:rsid w:val="00C44FF7"/>
    <w:rsid w:val="00C458DE"/>
    <w:rsid w:val="00C45F36"/>
    <w:rsid w:val="00C46C08"/>
    <w:rsid w:val="00C47CC1"/>
    <w:rsid w:val="00C5069C"/>
    <w:rsid w:val="00C51DE2"/>
    <w:rsid w:val="00C528A7"/>
    <w:rsid w:val="00C528BF"/>
    <w:rsid w:val="00C533C2"/>
    <w:rsid w:val="00C53DCD"/>
    <w:rsid w:val="00C542CF"/>
    <w:rsid w:val="00C54D62"/>
    <w:rsid w:val="00C55999"/>
    <w:rsid w:val="00C55FAA"/>
    <w:rsid w:val="00C564CA"/>
    <w:rsid w:val="00C60486"/>
    <w:rsid w:val="00C61A82"/>
    <w:rsid w:val="00C62A3E"/>
    <w:rsid w:val="00C62AC9"/>
    <w:rsid w:val="00C63D39"/>
    <w:rsid w:val="00C65CA6"/>
    <w:rsid w:val="00C65EBC"/>
    <w:rsid w:val="00C66071"/>
    <w:rsid w:val="00C661E8"/>
    <w:rsid w:val="00C66AEC"/>
    <w:rsid w:val="00C67126"/>
    <w:rsid w:val="00C67E7C"/>
    <w:rsid w:val="00C70B34"/>
    <w:rsid w:val="00C70D6F"/>
    <w:rsid w:val="00C71246"/>
    <w:rsid w:val="00C72055"/>
    <w:rsid w:val="00C73665"/>
    <w:rsid w:val="00C73C11"/>
    <w:rsid w:val="00C75404"/>
    <w:rsid w:val="00C76002"/>
    <w:rsid w:val="00C76D19"/>
    <w:rsid w:val="00C76F1A"/>
    <w:rsid w:val="00C77109"/>
    <w:rsid w:val="00C81EFA"/>
    <w:rsid w:val="00C83ACD"/>
    <w:rsid w:val="00C83C77"/>
    <w:rsid w:val="00C84B5A"/>
    <w:rsid w:val="00C854E5"/>
    <w:rsid w:val="00C861A1"/>
    <w:rsid w:val="00C8641E"/>
    <w:rsid w:val="00C864F6"/>
    <w:rsid w:val="00C86CE2"/>
    <w:rsid w:val="00C86DBF"/>
    <w:rsid w:val="00C87797"/>
    <w:rsid w:val="00C87D75"/>
    <w:rsid w:val="00C906AF"/>
    <w:rsid w:val="00C90ADD"/>
    <w:rsid w:val="00C91A5D"/>
    <w:rsid w:val="00C93356"/>
    <w:rsid w:val="00C93F11"/>
    <w:rsid w:val="00C951A6"/>
    <w:rsid w:val="00C972EA"/>
    <w:rsid w:val="00CA09E6"/>
    <w:rsid w:val="00CA0CB6"/>
    <w:rsid w:val="00CA1505"/>
    <w:rsid w:val="00CA18E9"/>
    <w:rsid w:val="00CA1D5A"/>
    <w:rsid w:val="00CA1E8B"/>
    <w:rsid w:val="00CA363D"/>
    <w:rsid w:val="00CA3DB3"/>
    <w:rsid w:val="00CA5095"/>
    <w:rsid w:val="00CA5A2D"/>
    <w:rsid w:val="00CA5AEE"/>
    <w:rsid w:val="00CA5C6C"/>
    <w:rsid w:val="00CA5DDA"/>
    <w:rsid w:val="00CA62A6"/>
    <w:rsid w:val="00CA7D93"/>
    <w:rsid w:val="00CA7FBF"/>
    <w:rsid w:val="00CB125F"/>
    <w:rsid w:val="00CB1603"/>
    <w:rsid w:val="00CB175D"/>
    <w:rsid w:val="00CB1A03"/>
    <w:rsid w:val="00CB3A47"/>
    <w:rsid w:val="00CB4E03"/>
    <w:rsid w:val="00CB5833"/>
    <w:rsid w:val="00CB63BF"/>
    <w:rsid w:val="00CB6D35"/>
    <w:rsid w:val="00CC06C3"/>
    <w:rsid w:val="00CC0704"/>
    <w:rsid w:val="00CC0C0D"/>
    <w:rsid w:val="00CC0CA7"/>
    <w:rsid w:val="00CC1A0A"/>
    <w:rsid w:val="00CC3537"/>
    <w:rsid w:val="00CC50E9"/>
    <w:rsid w:val="00CC569D"/>
    <w:rsid w:val="00CC5F7E"/>
    <w:rsid w:val="00CC634B"/>
    <w:rsid w:val="00CC7050"/>
    <w:rsid w:val="00CC7A4E"/>
    <w:rsid w:val="00CC7AFC"/>
    <w:rsid w:val="00CD10C4"/>
    <w:rsid w:val="00CD204F"/>
    <w:rsid w:val="00CD3BBE"/>
    <w:rsid w:val="00CD43DB"/>
    <w:rsid w:val="00CD448F"/>
    <w:rsid w:val="00CD5DA7"/>
    <w:rsid w:val="00CD77D8"/>
    <w:rsid w:val="00CD78AA"/>
    <w:rsid w:val="00CE0EE6"/>
    <w:rsid w:val="00CE14CC"/>
    <w:rsid w:val="00CE2001"/>
    <w:rsid w:val="00CE2341"/>
    <w:rsid w:val="00CE2CEC"/>
    <w:rsid w:val="00CE2E7A"/>
    <w:rsid w:val="00CE31B9"/>
    <w:rsid w:val="00CE3715"/>
    <w:rsid w:val="00CE5EE4"/>
    <w:rsid w:val="00CE5F8C"/>
    <w:rsid w:val="00CE68A4"/>
    <w:rsid w:val="00CE727F"/>
    <w:rsid w:val="00CF036E"/>
    <w:rsid w:val="00CF1623"/>
    <w:rsid w:val="00CF2609"/>
    <w:rsid w:val="00CF2E70"/>
    <w:rsid w:val="00CF3E73"/>
    <w:rsid w:val="00CF486B"/>
    <w:rsid w:val="00CF51EB"/>
    <w:rsid w:val="00CF7746"/>
    <w:rsid w:val="00D0188C"/>
    <w:rsid w:val="00D01975"/>
    <w:rsid w:val="00D0247F"/>
    <w:rsid w:val="00D02BA5"/>
    <w:rsid w:val="00D03344"/>
    <w:rsid w:val="00D05297"/>
    <w:rsid w:val="00D053F7"/>
    <w:rsid w:val="00D05AB5"/>
    <w:rsid w:val="00D07568"/>
    <w:rsid w:val="00D07C3C"/>
    <w:rsid w:val="00D100A9"/>
    <w:rsid w:val="00D101B8"/>
    <w:rsid w:val="00D10325"/>
    <w:rsid w:val="00D10951"/>
    <w:rsid w:val="00D113F1"/>
    <w:rsid w:val="00D12E37"/>
    <w:rsid w:val="00D14253"/>
    <w:rsid w:val="00D15650"/>
    <w:rsid w:val="00D158A8"/>
    <w:rsid w:val="00D2058C"/>
    <w:rsid w:val="00D20C16"/>
    <w:rsid w:val="00D21EE7"/>
    <w:rsid w:val="00D23A47"/>
    <w:rsid w:val="00D2502C"/>
    <w:rsid w:val="00D255E6"/>
    <w:rsid w:val="00D2611F"/>
    <w:rsid w:val="00D26386"/>
    <w:rsid w:val="00D26F80"/>
    <w:rsid w:val="00D273B5"/>
    <w:rsid w:val="00D31373"/>
    <w:rsid w:val="00D31489"/>
    <w:rsid w:val="00D32DBA"/>
    <w:rsid w:val="00D330B6"/>
    <w:rsid w:val="00D34330"/>
    <w:rsid w:val="00D34430"/>
    <w:rsid w:val="00D34D4A"/>
    <w:rsid w:val="00D350B7"/>
    <w:rsid w:val="00D359D9"/>
    <w:rsid w:val="00D371B5"/>
    <w:rsid w:val="00D3771A"/>
    <w:rsid w:val="00D400BF"/>
    <w:rsid w:val="00D415C7"/>
    <w:rsid w:val="00D415DA"/>
    <w:rsid w:val="00D4163A"/>
    <w:rsid w:val="00D41742"/>
    <w:rsid w:val="00D42A4A"/>
    <w:rsid w:val="00D43C64"/>
    <w:rsid w:val="00D43FE0"/>
    <w:rsid w:val="00D446DC"/>
    <w:rsid w:val="00D44A2F"/>
    <w:rsid w:val="00D44D78"/>
    <w:rsid w:val="00D456FF"/>
    <w:rsid w:val="00D46572"/>
    <w:rsid w:val="00D46CA0"/>
    <w:rsid w:val="00D47028"/>
    <w:rsid w:val="00D47219"/>
    <w:rsid w:val="00D5000F"/>
    <w:rsid w:val="00D524D0"/>
    <w:rsid w:val="00D52807"/>
    <w:rsid w:val="00D52989"/>
    <w:rsid w:val="00D5395B"/>
    <w:rsid w:val="00D5501B"/>
    <w:rsid w:val="00D5788E"/>
    <w:rsid w:val="00D57C0A"/>
    <w:rsid w:val="00D60F79"/>
    <w:rsid w:val="00D6161F"/>
    <w:rsid w:val="00D62497"/>
    <w:rsid w:val="00D62F54"/>
    <w:rsid w:val="00D633A6"/>
    <w:rsid w:val="00D648A1"/>
    <w:rsid w:val="00D64CAC"/>
    <w:rsid w:val="00D65DA5"/>
    <w:rsid w:val="00D66059"/>
    <w:rsid w:val="00D664D2"/>
    <w:rsid w:val="00D672A4"/>
    <w:rsid w:val="00D7077A"/>
    <w:rsid w:val="00D70AE2"/>
    <w:rsid w:val="00D715FE"/>
    <w:rsid w:val="00D71C71"/>
    <w:rsid w:val="00D7360D"/>
    <w:rsid w:val="00D74145"/>
    <w:rsid w:val="00D7455D"/>
    <w:rsid w:val="00D74BDC"/>
    <w:rsid w:val="00D75AF8"/>
    <w:rsid w:val="00D76106"/>
    <w:rsid w:val="00D7702F"/>
    <w:rsid w:val="00D8073D"/>
    <w:rsid w:val="00D818C6"/>
    <w:rsid w:val="00D84BF2"/>
    <w:rsid w:val="00D84CD3"/>
    <w:rsid w:val="00D850BC"/>
    <w:rsid w:val="00D8513D"/>
    <w:rsid w:val="00D863E2"/>
    <w:rsid w:val="00D86AD1"/>
    <w:rsid w:val="00D87AE1"/>
    <w:rsid w:val="00D905E4"/>
    <w:rsid w:val="00D916B2"/>
    <w:rsid w:val="00D916EF"/>
    <w:rsid w:val="00D929F7"/>
    <w:rsid w:val="00D92C44"/>
    <w:rsid w:val="00D95172"/>
    <w:rsid w:val="00D95B7E"/>
    <w:rsid w:val="00D95CC0"/>
    <w:rsid w:val="00D971E3"/>
    <w:rsid w:val="00D97E8D"/>
    <w:rsid w:val="00DA09FB"/>
    <w:rsid w:val="00DA1AED"/>
    <w:rsid w:val="00DA27DE"/>
    <w:rsid w:val="00DA63D9"/>
    <w:rsid w:val="00DA6691"/>
    <w:rsid w:val="00DA6DCD"/>
    <w:rsid w:val="00DA771A"/>
    <w:rsid w:val="00DB0A08"/>
    <w:rsid w:val="00DB0BCA"/>
    <w:rsid w:val="00DB1471"/>
    <w:rsid w:val="00DB2290"/>
    <w:rsid w:val="00DB2386"/>
    <w:rsid w:val="00DB3564"/>
    <w:rsid w:val="00DB4236"/>
    <w:rsid w:val="00DB43B2"/>
    <w:rsid w:val="00DB56AB"/>
    <w:rsid w:val="00DB64B7"/>
    <w:rsid w:val="00DB7033"/>
    <w:rsid w:val="00DC1238"/>
    <w:rsid w:val="00DC16CC"/>
    <w:rsid w:val="00DC2D38"/>
    <w:rsid w:val="00DC2F31"/>
    <w:rsid w:val="00DC60B8"/>
    <w:rsid w:val="00DC6EE5"/>
    <w:rsid w:val="00DD09F7"/>
    <w:rsid w:val="00DD0E53"/>
    <w:rsid w:val="00DD17AD"/>
    <w:rsid w:val="00DD2A83"/>
    <w:rsid w:val="00DD2F68"/>
    <w:rsid w:val="00DD3148"/>
    <w:rsid w:val="00DD4FCD"/>
    <w:rsid w:val="00DD5C1D"/>
    <w:rsid w:val="00DD63F1"/>
    <w:rsid w:val="00DD6DEA"/>
    <w:rsid w:val="00DD702A"/>
    <w:rsid w:val="00DD7C57"/>
    <w:rsid w:val="00DE0C69"/>
    <w:rsid w:val="00DE129C"/>
    <w:rsid w:val="00DE1C9B"/>
    <w:rsid w:val="00DE2B8F"/>
    <w:rsid w:val="00DE31F8"/>
    <w:rsid w:val="00DE36DE"/>
    <w:rsid w:val="00DE4759"/>
    <w:rsid w:val="00DE5590"/>
    <w:rsid w:val="00DE567B"/>
    <w:rsid w:val="00DE59FE"/>
    <w:rsid w:val="00DE5CD4"/>
    <w:rsid w:val="00DE6B24"/>
    <w:rsid w:val="00DE6EC0"/>
    <w:rsid w:val="00DE73A9"/>
    <w:rsid w:val="00DF01A6"/>
    <w:rsid w:val="00DF1123"/>
    <w:rsid w:val="00DF11DE"/>
    <w:rsid w:val="00DF2AB3"/>
    <w:rsid w:val="00DF3273"/>
    <w:rsid w:val="00DF4924"/>
    <w:rsid w:val="00DF4994"/>
    <w:rsid w:val="00DF4B5B"/>
    <w:rsid w:val="00DF4F18"/>
    <w:rsid w:val="00DF5894"/>
    <w:rsid w:val="00DF5BC7"/>
    <w:rsid w:val="00DF6264"/>
    <w:rsid w:val="00DF7349"/>
    <w:rsid w:val="00DF7450"/>
    <w:rsid w:val="00DF7F69"/>
    <w:rsid w:val="00E00389"/>
    <w:rsid w:val="00E00603"/>
    <w:rsid w:val="00E0069E"/>
    <w:rsid w:val="00E02559"/>
    <w:rsid w:val="00E02B4A"/>
    <w:rsid w:val="00E02E8E"/>
    <w:rsid w:val="00E04010"/>
    <w:rsid w:val="00E05120"/>
    <w:rsid w:val="00E06364"/>
    <w:rsid w:val="00E07C2C"/>
    <w:rsid w:val="00E1067D"/>
    <w:rsid w:val="00E1127F"/>
    <w:rsid w:val="00E112DF"/>
    <w:rsid w:val="00E11868"/>
    <w:rsid w:val="00E11EC1"/>
    <w:rsid w:val="00E12A4D"/>
    <w:rsid w:val="00E13BCD"/>
    <w:rsid w:val="00E14363"/>
    <w:rsid w:val="00E1482A"/>
    <w:rsid w:val="00E14BFF"/>
    <w:rsid w:val="00E1503D"/>
    <w:rsid w:val="00E178EF"/>
    <w:rsid w:val="00E17D39"/>
    <w:rsid w:val="00E20B2A"/>
    <w:rsid w:val="00E212C5"/>
    <w:rsid w:val="00E22372"/>
    <w:rsid w:val="00E24A33"/>
    <w:rsid w:val="00E24E9D"/>
    <w:rsid w:val="00E264A6"/>
    <w:rsid w:val="00E264FE"/>
    <w:rsid w:val="00E2664F"/>
    <w:rsid w:val="00E27617"/>
    <w:rsid w:val="00E305BF"/>
    <w:rsid w:val="00E32619"/>
    <w:rsid w:val="00E3494C"/>
    <w:rsid w:val="00E3559F"/>
    <w:rsid w:val="00E3706A"/>
    <w:rsid w:val="00E40675"/>
    <w:rsid w:val="00E42A26"/>
    <w:rsid w:val="00E42C7F"/>
    <w:rsid w:val="00E449D3"/>
    <w:rsid w:val="00E455BA"/>
    <w:rsid w:val="00E45C37"/>
    <w:rsid w:val="00E45DA5"/>
    <w:rsid w:val="00E46900"/>
    <w:rsid w:val="00E47E0C"/>
    <w:rsid w:val="00E506B5"/>
    <w:rsid w:val="00E51F1C"/>
    <w:rsid w:val="00E52160"/>
    <w:rsid w:val="00E5221F"/>
    <w:rsid w:val="00E53C93"/>
    <w:rsid w:val="00E5419A"/>
    <w:rsid w:val="00E54688"/>
    <w:rsid w:val="00E5563C"/>
    <w:rsid w:val="00E55AD5"/>
    <w:rsid w:val="00E55DCF"/>
    <w:rsid w:val="00E57AC0"/>
    <w:rsid w:val="00E57DC3"/>
    <w:rsid w:val="00E61F5A"/>
    <w:rsid w:val="00E6308E"/>
    <w:rsid w:val="00E63523"/>
    <w:rsid w:val="00E637B1"/>
    <w:rsid w:val="00E643BB"/>
    <w:rsid w:val="00E646AF"/>
    <w:rsid w:val="00E6480D"/>
    <w:rsid w:val="00E65254"/>
    <w:rsid w:val="00E6655C"/>
    <w:rsid w:val="00E66AB0"/>
    <w:rsid w:val="00E6711F"/>
    <w:rsid w:val="00E6785E"/>
    <w:rsid w:val="00E67A75"/>
    <w:rsid w:val="00E70B43"/>
    <w:rsid w:val="00E72A7B"/>
    <w:rsid w:val="00E73E28"/>
    <w:rsid w:val="00E740FA"/>
    <w:rsid w:val="00E742E2"/>
    <w:rsid w:val="00E75D95"/>
    <w:rsid w:val="00E75F74"/>
    <w:rsid w:val="00E80246"/>
    <w:rsid w:val="00E80B91"/>
    <w:rsid w:val="00E80EE8"/>
    <w:rsid w:val="00E822E3"/>
    <w:rsid w:val="00E827EE"/>
    <w:rsid w:val="00E83D17"/>
    <w:rsid w:val="00E855D7"/>
    <w:rsid w:val="00E86AE4"/>
    <w:rsid w:val="00E86B42"/>
    <w:rsid w:val="00E87013"/>
    <w:rsid w:val="00E872B4"/>
    <w:rsid w:val="00E90E6F"/>
    <w:rsid w:val="00E910CF"/>
    <w:rsid w:val="00E9387D"/>
    <w:rsid w:val="00E948ED"/>
    <w:rsid w:val="00E9636D"/>
    <w:rsid w:val="00E96897"/>
    <w:rsid w:val="00E96AB2"/>
    <w:rsid w:val="00E96E1B"/>
    <w:rsid w:val="00E9739F"/>
    <w:rsid w:val="00E97DAD"/>
    <w:rsid w:val="00EA03D7"/>
    <w:rsid w:val="00EA1622"/>
    <w:rsid w:val="00EA1930"/>
    <w:rsid w:val="00EA250B"/>
    <w:rsid w:val="00EA2BA2"/>
    <w:rsid w:val="00EA30D7"/>
    <w:rsid w:val="00EA3677"/>
    <w:rsid w:val="00EA3AAB"/>
    <w:rsid w:val="00EA3DED"/>
    <w:rsid w:val="00EA4041"/>
    <w:rsid w:val="00EA436A"/>
    <w:rsid w:val="00EA4DAF"/>
    <w:rsid w:val="00EA51A1"/>
    <w:rsid w:val="00EA5F37"/>
    <w:rsid w:val="00EA6DB1"/>
    <w:rsid w:val="00EA7614"/>
    <w:rsid w:val="00EA79DC"/>
    <w:rsid w:val="00EB01CD"/>
    <w:rsid w:val="00EB11E0"/>
    <w:rsid w:val="00EB2F0B"/>
    <w:rsid w:val="00EB2F5D"/>
    <w:rsid w:val="00EB2FFD"/>
    <w:rsid w:val="00EB3224"/>
    <w:rsid w:val="00EB4464"/>
    <w:rsid w:val="00EB45EF"/>
    <w:rsid w:val="00EB4E3A"/>
    <w:rsid w:val="00EB7FBE"/>
    <w:rsid w:val="00EC02D5"/>
    <w:rsid w:val="00EC0658"/>
    <w:rsid w:val="00EC13F9"/>
    <w:rsid w:val="00EC1D1C"/>
    <w:rsid w:val="00EC2050"/>
    <w:rsid w:val="00EC34A1"/>
    <w:rsid w:val="00EC4393"/>
    <w:rsid w:val="00EC4CF3"/>
    <w:rsid w:val="00EC5548"/>
    <w:rsid w:val="00ED0C44"/>
    <w:rsid w:val="00ED167B"/>
    <w:rsid w:val="00ED1DD1"/>
    <w:rsid w:val="00ED1FBA"/>
    <w:rsid w:val="00ED228F"/>
    <w:rsid w:val="00ED285D"/>
    <w:rsid w:val="00ED2CFC"/>
    <w:rsid w:val="00ED438B"/>
    <w:rsid w:val="00ED46D6"/>
    <w:rsid w:val="00ED494C"/>
    <w:rsid w:val="00ED4BCE"/>
    <w:rsid w:val="00ED52E2"/>
    <w:rsid w:val="00ED5F23"/>
    <w:rsid w:val="00ED69EA"/>
    <w:rsid w:val="00ED6B7B"/>
    <w:rsid w:val="00ED6C19"/>
    <w:rsid w:val="00ED6F33"/>
    <w:rsid w:val="00ED76F8"/>
    <w:rsid w:val="00ED7B7E"/>
    <w:rsid w:val="00EE25F9"/>
    <w:rsid w:val="00EE3540"/>
    <w:rsid w:val="00EE35DD"/>
    <w:rsid w:val="00EE3C72"/>
    <w:rsid w:val="00EE533E"/>
    <w:rsid w:val="00EE595D"/>
    <w:rsid w:val="00EE69A9"/>
    <w:rsid w:val="00EE7C2C"/>
    <w:rsid w:val="00EE7CEF"/>
    <w:rsid w:val="00EF150A"/>
    <w:rsid w:val="00EF23A0"/>
    <w:rsid w:val="00EF3B1C"/>
    <w:rsid w:val="00EF440F"/>
    <w:rsid w:val="00EF59BE"/>
    <w:rsid w:val="00EF5B51"/>
    <w:rsid w:val="00EF687E"/>
    <w:rsid w:val="00F00194"/>
    <w:rsid w:val="00F01212"/>
    <w:rsid w:val="00F01608"/>
    <w:rsid w:val="00F0347D"/>
    <w:rsid w:val="00F042C2"/>
    <w:rsid w:val="00F050AF"/>
    <w:rsid w:val="00F06AC2"/>
    <w:rsid w:val="00F07757"/>
    <w:rsid w:val="00F10F56"/>
    <w:rsid w:val="00F122B4"/>
    <w:rsid w:val="00F13E95"/>
    <w:rsid w:val="00F1513E"/>
    <w:rsid w:val="00F152A4"/>
    <w:rsid w:val="00F1564B"/>
    <w:rsid w:val="00F163B0"/>
    <w:rsid w:val="00F204FF"/>
    <w:rsid w:val="00F2128D"/>
    <w:rsid w:val="00F2137A"/>
    <w:rsid w:val="00F216F7"/>
    <w:rsid w:val="00F21AE0"/>
    <w:rsid w:val="00F21E1E"/>
    <w:rsid w:val="00F22413"/>
    <w:rsid w:val="00F22680"/>
    <w:rsid w:val="00F240FB"/>
    <w:rsid w:val="00F255CD"/>
    <w:rsid w:val="00F26549"/>
    <w:rsid w:val="00F27A78"/>
    <w:rsid w:val="00F32CC6"/>
    <w:rsid w:val="00F3383F"/>
    <w:rsid w:val="00F33C0B"/>
    <w:rsid w:val="00F34267"/>
    <w:rsid w:val="00F35E54"/>
    <w:rsid w:val="00F35E68"/>
    <w:rsid w:val="00F36771"/>
    <w:rsid w:val="00F36D29"/>
    <w:rsid w:val="00F36E6A"/>
    <w:rsid w:val="00F4081D"/>
    <w:rsid w:val="00F4221F"/>
    <w:rsid w:val="00F428A8"/>
    <w:rsid w:val="00F44494"/>
    <w:rsid w:val="00F45268"/>
    <w:rsid w:val="00F46604"/>
    <w:rsid w:val="00F476DE"/>
    <w:rsid w:val="00F50114"/>
    <w:rsid w:val="00F50EBF"/>
    <w:rsid w:val="00F51A72"/>
    <w:rsid w:val="00F51CE2"/>
    <w:rsid w:val="00F52F5E"/>
    <w:rsid w:val="00F536E8"/>
    <w:rsid w:val="00F54C5F"/>
    <w:rsid w:val="00F5514C"/>
    <w:rsid w:val="00F55750"/>
    <w:rsid w:val="00F5628C"/>
    <w:rsid w:val="00F60EE8"/>
    <w:rsid w:val="00F612BC"/>
    <w:rsid w:val="00F621DB"/>
    <w:rsid w:val="00F622EF"/>
    <w:rsid w:val="00F62835"/>
    <w:rsid w:val="00F630FB"/>
    <w:rsid w:val="00F65556"/>
    <w:rsid w:val="00F658BB"/>
    <w:rsid w:val="00F65B93"/>
    <w:rsid w:val="00F65C6B"/>
    <w:rsid w:val="00F660EF"/>
    <w:rsid w:val="00F6619B"/>
    <w:rsid w:val="00F663FF"/>
    <w:rsid w:val="00F671CF"/>
    <w:rsid w:val="00F6732D"/>
    <w:rsid w:val="00F71485"/>
    <w:rsid w:val="00F7229E"/>
    <w:rsid w:val="00F725A2"/>
    <w:rsid w:val="00F73A76"/>
    <w:rsid w:val="00F73E18"/>
    <w:rsid w:val="00F753FF"/>
    <w:rsid w:val="00F75558"/>
    <w:rsid w:val="00F7646F"/>
    <w:rsid w:val="00F773C2"/>
    <w:rsid w:val="00F777BB"/>
    <w:rsid w:val="00F80DA8"/>
    <w:rsid w:val="00F824E0"/>
    <w:rsid w:val="00F8303C"/>
    <w:rsid w:val="00F83A93"/>
    <w:rsid w:val="00F85074"/>
    <w:rsid w:val="00F854AA"/>
    <w:rsid w:val="00F85ADD"/>
    <w:rsid w:val="00F8601C"/>
    <w:rsid w:val="00F864AD"/>
    <w:rsid w:val="00F86C20"/>
    <w:rsid w:val="00F870E4"/>
    <w:rsid w:val="00F87A20"/>
    <w:rsid w:val="00F908AB"/>
    <w:rsid w:val="00F9093D"/>
    <w:rsid w:val="00F910E1"/>
    <w:rsid w:val="00F9139B"/>
    <w:rsid w:val="00F91605"/>
    <w:rsid w:val="00F9178C"/>
    <w:rsid w:val="00F92B4F"/>
    <w:rsid w:val="00F92C71"/>
    <w:rsid w:val="00F9377C"/>
    <w:rsid w:val="00F93DDC"/>
    <w:rsid w:val="00F94615"/>
    <w:rsid w:val="00F9475E"/>
    <w:rsid w:val="00F9636F"/>
    <w:rsid w:val="00F96BB2"/>
    <w:rsid w:val="00F96FB5"/>
    <w:rsid w:val="00F9721F"/>
    <w:rsid w:val="00F974E2"/>
    <w:rsid w:val="00FA1A69"/>
    <w:rsid w:val="00FA2175"/>
    <w:rsid w:val="00FA349F"/>
    <w:rsid w:val="00FA3CED"/>
    <w:rsid w:val="00FA404C"/>
    <w:rsid w:val="00FA5C5E"/>
    <w:rsid w:val="00FA6A51"/>
    <w:rsid w:val="00FA6B50"/>
    <w:rsid w:val="00FA6C25"/>
    <w:rsid w:val="00FA72EE"/>
    <w:rsid w:val="00FA73B5"/>
    <w:rsid w:val="00FB179B"/>
    <w:rsid w:val="00FB32FD"/>
    <w:rsid w:val="00FB3FA7"/>
    <w:rsid w:val="00FB45FD"/>
    <w:rsid w:val="00FB4DD5"/>
    <w:rsid w:val="00FB4FAB"/>
    <w:rsid w:val="00FB5126"/>
    <w:rsid w:val="00FB5319"/>
    <w:rsid w:val="00FB6848"/>
    <w:rsid w:val="00FB7AC0"/>
    <w:rsid w:val="00FB7EB4"/>
    <w:rsid w:val="00FC0702"/>
    <w:rsid w:val="00FC15C9"/>
    <w:rsid w:val="00FC1AB8"/>
    <w:rsid w:val="00FC234A"/>
    <w:rsid w:val="00FC26A4"/>
    <w:rsid w:val="00FC27E6"/>
    <w:rsid w:val="00FC30D9"/>
    <w:rsid w:val="00FC37D5"/>
    <w:rsid w:val="00FC38D2"/>
    <w:rsid w:val="00FC3A9E"/>
    <w:rsid w:val="00FC76F4"/>
    <w:rsid w:val="00FC7D28"/>
    <w:rsid w:val="00FC7E0B"/>
    <w:rsid w:val="00FC7EEE"/>
    <w:rsid w:val="00FD0BC7"/>
    <w:rsid w:val="00FD269D"/>
    <w:rsid w:val="00FD3F7E"/>
    <w:rsid w:val="00FD5264"/>
    <w:rsid w:val="00FD5BE4"/>
    <w:rsid w:val="00FD62C5"/>
    <w:rsid w:val="00FD7991"/>
    <w:rsid w:val="00FE0278"/>
    <w:rsid w:val="00FE1411"/>
    <w:rsid w:val="00FE1899"/>
    <w:rsid w:val="00FE190A"/>
    <w:rsid w:val="00FE2B6E"/>
    <w:rsid w:val="00FE2DE3"/>
    <w:rsid w:val="00FE45BE"/>
    <w:rsid w:val="00FE5A5B"/>
    <w:rsid w:val="00FE683C"/>
    <w:rsid w:val="00FE74C9"/>
    <w:rsid w:val="00FF120C"/>
    <w:rsid w:val="00FF214A"/>
    <w:rsid w:val="00FF2547"/>
    <w:rsid w:val="00FF32F8"/>
    <w:rsid w:val="00FF3FFD"/>
    <w:rsid w:val="00FF4274"/>
    <w:rsid w:val="00FF42D4"/>
    <w:rsid w:val="00FF43AA"/>
    <w:rsid w:val="00FF4D70"/>
    <w:rsid w:val="00FF58AB"/>
    <w:rsid w:val="00FF59B6"/>
    <w:rsid w:val="00FF5FB9"/>
    <w:rsid w:val="00FF5FEE"/>
    <w:rsid w:val="00FF61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del Capítulo"/>
    <w:basedOn w:val="Normal"/>
    <w:next w:val="Normal"/>
    <w:link w:val="Ttulo1Car"/>
    <w:uiPriority w:val="9"/>
    <w:qFormat/>
    <w:rsid w:val="0094046E"/>
    <w:pPr>
      <w:keepNext/>
      <w:spacing w:after="0" w:line="240" w:lineRule="auto"/>
      <w:jc w:val="both"/>
      <w:outlineLvl w:val="0"/>
    </w:pPr>
    <w:rPr>
      <w:rFonts w:ascii="Times New Roman" w:eastAsia="Times New Roman" w:hAnsi="Times New Roman" w:cs="Times New Roman"/>
      <w:b/>
      <w:sz w:val="24"/>
      <w:szCs w:val="20"/>
      <w:lang w:val="es-ES" w:eastAsia="es-ES"/>
    </w:rPr>
  </w:style>
  <w:style w:type="paragraph" w:styleId="Ttulo2">
    <w:name w:val="heading 2"/>
    <w:aliases w:val="Título del Subcapítulo"/>
    <w:basedOn w:val="Normal"/>
    <w:next w:val="Normal"/>
    <w:link w:val="Ttulo2Car"/>
    <w:uiPriority w:val="9"/>
    <w:unhideWhenUsed/>
    <w:qFormat/>
    <w:rsid w:val="0094046E"/>
    <w:pPr>
      <w:keepNext/>
      <w:spacing w:before="240" w:after="60" w:line="240" w:lineRule="auto"/>
      <w:jc w:val="both"/>
      <w:outlineLvl w:val="1"/>
    </w:pPr>
    <w:rPr>
      <w:rFonts w:ascii="Cambria" w:eastAsia="Times New Roman" w:hAnsi="Cambria" w:cs="Times New Roman"/>
      <w:b/>
      <w:bCs/>
      <w:i/>
      <w:iCs/>
      <w:sz w:val="28"/>
      <w:szCs w:val="28"/>
      <w:lang w:val="es-ES" w:eastAsia="es-ES"/>
    </w:rPr>
  </w:style>
  <w:style w:type="paragraph" w:styleId="Ttulo3">
    <w:name w:val="heading 3"/>
    <w:aliases w:val="Título de la Sección"/>
    <w:basedOn w:val="Normal"/>
    <w:next w:val="Normal"/>
    <w:link w:val="Ttulo3Car"/>
    <w:uiPriority w:val="9"/>
    <w:qFormat/>
    <w:rsid w:val="0094046E"/>
    <w:pPr>
      <w:keepNext/>
      <w:spacing w:after="0" w:line="240" w:lineRule="auto"/>
      <w:jc w:val="right"/>
      <w:outlineLvl w:val="2"/>
    </w:pPr>
    <w:rPr>
      <w:rFonts w:ascii="Arial" w:eastAsia="Times New Roman" w:hAnsi="Arial" w:cs="Times New Roman"/>
      <w:b/>
      <w:sz w:val="24"/>
      <w:szCs w:val="20"/>
      <w:u w:val="single"/>
      <w:lang w:val="es-ES" w:eastAsia="es-ES"/>
    </w:rPr>
  </w:style>
  <w:style w:type="paragraph" w:styleId="Ttulo4">
    <w:name w:val="heading 4"/>
    <w:basedOn w:val="Normal"/>
    <w:next w:val="Normal"/>
    <w:link w:val="Ttulo4Car"/>
    <w:qFormat/>
    <w:rsid w:val="00DD7C57"/>
    <w:pPr>
      <w:keepNext/>
      <w:tabs>
        <w:tab w:val="left" w:pos="2835"/>
      </w:tabs>
      <w:spacing w:after="0" w:line="360" w:lineRule="auto"/>
      <w:jc w:val="center"/>
      <w:outlineLvl w:val="3"/>
    </w:pPr>
    <w:rPr>
      <w:rFonts w:ascii="Courier" w:eastAsia="Times New Roman" w:hAnsi="Courier" w:cs="Times New Roman"/>
      <w:b/>
      <w:sz w:val="24"/>
      <w:szCs w:val="20"/>
      <w:lang w:val="es-ES_tradnl" w:eastAsia="es-ES"/>
    </w:rPr>
  </w:style>
  <w:style w:type="paragraph" w:styleId="Ttulo5">
    <w:name w:val="heading 5"/>
    <w:basedOn w:val="Normal"/>
    <w:next w:val="Normal"/>
    <w:link w:val="Ttulo5Car"/>
    <w:qFormat/>
    <w:rsid w:val="00DD7C57"/>
    <w:pPr>
      <w:keepNext/>
      <w:tabs>
        <w:tab w:val="left" w:pos="2552"/>
        <w:tab w:val="left" w:pos="3119"/>
      </w:tabs>
      <w:spacing w:after="0" w:line="240" w:lineRule="auto"/>
      <w:jc w:val="both"/>
      <w:outlineLvl w:val="4"/>
    </w:pPr>
    <w:rPr>
      <w:rFonts w:ascii="Arial" w:eastAsia="Times New Roman" w:hAnsi="Arial" w:cs="Times New Roman"/>
      <w:b/>
      <w:sz w:val="24"/>
      <w:szCs w:val="20"/>
      <w:lang w:val="es-ES_tradnl" w:eastAsia="es-ES"/>
    </w:rPr>
  </w:style>
  <w:style w:type="paragraph" w:styleId="Ttulo6">
    <w:name w:val="heading 6"/>
    <w:basedOn w:val="Normal"/>
    <w:next w:val="Normal"/>
    <w:link w:val="Ttulo6Car"/>
    <w:qFormat/>
    <w:rsid w:val="00DD7C57"/>
    <w:pPr>
      <w:keepNext/>
      <w:tabs>
        <w:tab w:val="left" w:pos="3119"/>
      </w:tabs>
      <w:spacing w:after="0" w:line="240" w:lineRule="auto"/>
      <w:jc w:val="center"/>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uiPriority w:val="9"/>
    <w:qFormat/>
    <w:rsid w:val="00DD7C57"/>
    <w:pPr>
      <w:keepNext/>
      <w:spacing w:after="0" w:line="240" w:lineRule="auto"/>
      <w:ind w:left="357"/>
      <w:jc w:val="both"/>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D7C57"/>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DD7C57"/>
    <w:pPr>
      <w:keepNext/>
      <w:tabs>
        <w:tab w:val="left" w:pos="709"/>
      </w:tabs>
      <w:spacing w:before="120" w:after="0" w:line="240" w:lineRule="auto"/>
      <w:jc w:val="center"/>
      <w:outlineLvl w:val="8"/>
    </w:pPr>
    <w:rPr>
      <w:rFonts w:ascii="Arial" w:eastAsia="Times New Roman" w:hAnsi="Arial"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533BB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533BB1"/>
  </w:style>
  <w:style w:type="character" w:styleId="Nmerodepgina">
    <w:name w:val="page number"/>
    <w:basedOn w:val="Fuentedeprrafopredeter"/>
    <w:rsid w:val="00533BB1"/>
  </w:style>
  <w:style w:type="character" w:customStyle="1" w:styleId="Ttulo1Car">
    <w:name w:val="Título 1 Car"/>
    <w:aliases w:val="Título del Capítulo Car"/>
    <w:basedOn w:val="Fuentedeprrafopredeter"/>
    <w:link w:val="Ttulo1"/>
    <w:uiPriority w:val="9"/>
    <w:rsid w:val="0094046E"/>
    <w:rPr>
      <w:rFonts w:ascii="Times New Roman" w:eastAsia="Times New Roman" w:hAnsi="Times New Roman" w:cs="Times New Roman"/>
      <w:b/>
      <w:sz w:val="24"/>
      <w:szCs w:val="20"/>
      <w:lang w:val="es-ES" w:eastAsia="es-ES"/>
    </w:rPr>
  </w:style>
  <w:style w:type="character" w:customStyle="1" w:styleId="Ttulo2Car">
    <w:name w:val="Título 2 Car"/>
    <w:aliases w:val="Título del Subcapítulo Car"/>
    <w:basedOn w:val="Fuentedeprrafopredeter"/>
    <w:link w:val="Ttulo2"/>
    <w:uiPriority w:val="9"/>
    <w:rsid w:val="0094046E"/>
    <w:rPr>
      <w:rFonts w:ascii="Cambria" w:eastAsia="Times New Roman" w:hAnsi="Cambria" w:cs="Times New Roman"/>
      <w:b/>
      <w:bCs/>
      <w:i/>
      <w:iCs/>
      <w:sz w:val="28"/>
      <w:szCs w:val="28"/>
      <w:lang w:val="es-ES" w:eastAsia="es-ES"/>
    </w:rPr>
  </w:style>
  <w:style w:type="character" w:customStyle="1" w:styleId="Ttulo3Car">
    <w:name w:val="Título 3 Car"/>
    <w:aliases w:val="Título de la Sección Car"/>
    <w:basedOn w:val="Fuentedeprrafopredeter"/>
    <w:link w:val="Ttulo3"/>
    <w:uiPriority w:val="9"/>
    <w:rsid w:val="0094046E"/>
    <w:rPr>
      <w:rFonts w:ascii="Arial" w:eastAsia="Times New Roman" w:hAnsi="Arial" w:cs="Times New Roman"/>
      <w:b/>
      <w:sz w:val="24"/>
      <w:szCs w:val="20"/>
      <w:u w:val="single"/>
      <w:lang w:val="es-ES" w:eastAsia="es-ES"/>
    </w:rPr>
  </w:style>
  <w:style w:type="paragraph" w:styleId="Textodeglobo">
    <w:name w:val="Balloon Text"/>
    <w:basedOn w:val="Normal"/>
    <w:link w:val="TextodegloboCar"/>
    <w:uiPriority w:val="99"/>
    <w:rsid w:val="0094046E"/>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4046E"/>
    <w:rPr>
      <w:rFonts w:ascii="Tahoma" w:eastAsia="Times New Roman" w:hAnsi="Tahoma" w:cs="Tahoma"/>
      <w:sz w:val="16"/>
      <w:szCs w:val="16"/>
      <w:lang w:val="es-ES" w:eastAsia="es-ES"/>
    </w:rPr>
  </w:style>
  <w:style w:type="paragraph" w:styleId="Mapadeldocumento">
    <w:name w:val="Document Map"/>
    <w:basedOn w:val="Normal"/>
    <w:link w:val="MapadeldocumentoCar"/>
    <w:uiPriority w:val="99"/>
    <w:rsid w:val="0094046E"/>
    <w:pPr>
      <w:shd w:val="clear" w:color="auto" w:fill="000080"/>
      <w:spacing w:after="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4046E"/>
    <w:rPr>
      <w:rFonts w:ascii="Tahoma" w:eastAsia="Times New Roman" w:hAnsi="Tahoma" w:cs="Tahoma"/>
      <w:sz w:val="20"/>
      <w:szCs w:val="20"/>
      <w:shd w:val="clear" w:color="auto" w:fill="000080"/>
      <w:lang w:val="es-ES" w:eastAsia="es-ES"/>
    </w:rPr>
  </w:style>
  <w:style w:type="paragraph" w:styleId="Prrafodelista">
    <w:name w:val="List Paragraph"/>
    <w:basedOn w:val="Normal"/>
    <w:link w:val="PrrafodelistaCar"/>
    <w:uiPriority w:val="34"/>
    <w:qFormat/>
    <w:rsid w:val="0062393D"/>
    <w:pPr>
      <w:ind w:left="720"/>
      <w:contextualSpacing/>
    </w:pPr>
  </w:style>
  <w:style w:type="character" w:styleId="Hipervnculo">
    <w:name w:val="Hyperlink"/>
    <w:basedOn w:val="Fuentedeprrafopredeter"/>
    <w:uiPriority w:val="99"/>
    <w:unhideWhenUsed/>
    <w:rsid w:val="007917B4"/>
    <w:rPr>
      <w:color w:val="0000FF" w:themeColor="hyperlink"/>
      <w:u w:val="single"/>
    </w:r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Footnote Text Cha"/>
    <w:basedOn w:val="Normal"/>
    <w:link w:val="TextonotapieCar"/>
    <w:uiPriority w:val="99"/>
    <w:rsid w:val="005E1CF8"/>
    <w:pPr>
      <w:spacing w:after="0" w:line="240" w:lineRule="auto"/>
    </w:pPr>
    <w:rPr>
      <w:rFonts w:ascii="Courier" w:eastAsia="Times New Roman" w:hAnsi="Courier" w:cs="Times New Roman"/>
      <w:sz w:val="20"/>
      <w:szCs w:val="20"/>
      <w:lang w:val="es-ES_tradnl" w:eastAsia="es-ES"/>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Footnote Text Cha Car"/>
    <w:basedOn w:val="Fuentedeprrafopredeter"/>
    <w:link w:val="Textonotapie"/>
    <w:uiPriority w:val="99"/>
    <w:rsid w:val="005E1CF8"/>
    <w:rPr>
      <w:rFonts w:ascii="Courier" w:eastAsia="Times New Roman" w:hAnsi="Courier" w:cs="Times New Roman"/>
      <w:sz w:val="20"/>
      <w:szCs w:val="20"/>
      <w:lang w:val="es-ES_tradnl" w:eastAsia="es-ES"/>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uiPriority w:val="99"/>
    <w:rsid w:val="005E1CF8"/>
    <w:rPr>
      <w:vertAlign w:val="superscript"/>
    </w:rPr>
  </w:style>
  <w:style w:type="paragraph" w:styleId="HTMLconformatoprevio">
    <w:name w:val="HTML Preformatted"/>
    <w:basedOn w:val="Normal"/>
    <w:link w:val="HTMLconformatoprevioCar"/>
    <w:uiPriority w:val="99"/>
    <w:unhideWhenUsed/>
    <w:rsid w:val="0017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175FFD"/>
    <w:rPr>
      <w:rFonts w:ascii="Courier New" w:eastAsia="Times New Roman" w:hAnsi="Courier New" w:cs="Courier New"/>
      <w:sz w:val="20"/>
      <w:szCs w:val="20"/>
      <w:lang w:eastAsia="es-CL"/>
    </w:rPr>
  </w:style>
  <w:style w:type="paragraph" w:styleId="Sinespaciado">
    <w:name w:val="No Spacing"/>
    <w:link w:val="SinespaciadoCar"/>
    <w:uiPriority w:val="1"/>
    <w:qFormat/>
    <w:rsid w:val="00D905E4"/>
    <w:pPr>
      <w:spacing w:after="0" w:line="240" w:lineRule="auto"/>
    </w:pPr>
  </w:style>
  <w:style w:type="paragraph" w:styleId="Textocomentario">
    <w:name w:val="annotation text"/>
    <w:basedOn w:val="Normal"/>
    <w:link w:val="TextocomentarioCar"/>
    <w:uiPriority w:val="99"/>
    <w:unhideWhenUsed/>
    <w:rsid w:val="00DD7C57"/>
    <w:pPr>
      <w:spacing w:after="0" w:line="240" w:lineRule="auto"/>
      <w:jc w:val="both"/>
    </w:pPr>
    <w:rPr>
      <w:rFonts w:ascii="Garamond" w:eastAsia="Times New Roman" w:hAnsi="Garamond" w:cs="Times New Roman"/>
      <w:bCs/>
      <w:sz w:val="20"/>
      <w:szCs w:val="20"/>
      <w:lang w:val="es-MX" w:eastAsia="es-CL"/>
    </w:rPr>
  </w:style>
  <w:style w:type="character" w:customStyle="1" w:styleId="TextocomentarioCar">
    <w:name w:val="Texto comentario Car"/>
    <w:basedOn w:val="Fuentedeprrafopredeter"/>
    <w:link w:val="Textocomentario"/>
    <w:uiPriority w:val="99"/>
    <w:rsid w:val="00DD7C57"/>
    <w:rPr>
      <w:rFonts w:ascii="Garamond" w:eastAsia="Times New Roman" w:hAnsi="Garamond" w:cs="Times New Roman"/>
      <w:bCs/>
      <w:sz w:val="20"/>
      <w:szCs w:val="20"/>
      <w:lang w:val="es-MX" w:eastAsia="es-CL"/>
    </w:rPr>
  </w:style>
  <w:style w:type="character" w:customStyle="1" w:styleId="Ttulo4Car">
    <w:name w:val="Título 4 Car"/>
    <w:basedOn w:val="Fuentedeprrafopredeter"/>
    <w:link w:val="Ttulo4"/>
    <w:rsid w:val="00DD7C57"/>
    <w:rPr>
      <w:rFonts w:ascii="Courier" w:eastAsia="Times New Roman" w:hAnsi="Courier" w:cs="Times New Roman"/>
      <w:b/>
      <w:sz w:val="24"/>
      <w:szCs w:val="20"/>
      <w:lang w:val="es-ES_tradnl" w:eastAsia="es-ES"/>
    </w:rPr>
  </w:style>
  <w:style w:type="character" w:customStyle="1" w:styleId="Ttulo5Car">
    <w:name w:val="Título 5 Car"/>
    <w:basedOn w:val="Fuentedeprrafopredeter"/>
    <w:link w:val="Ttulo5"/>
    <w:rsid w:val="00DD7C57"/>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DD7C57"/>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uiPriority w:val="9"/>
    <w:rsid w:val="00DD7C57"/>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DD7C57"/>
    <w:rPr>
      <w:rFonts w:ascii="Arial" w:eastAsia="Times New Roman" w:hAnsi="Arial" w:cs="Arial"/>
      <w:b/>
      <w:sz w:val="24"/>
      <w:szCs w:val="24"/>
      <w:lang w:val="es-ES" w:eastAsia="es-ES"/>
    </w:rPr>
  </w:style>
  <w:style w:type="character" w:customStyle="1" w:styleId="Ttulo9Car">
    <w:name w:val="Título 9 Car"/>
    <w:basedOn w:val="Fuentedeprrafopredeter"/>
    <w:link w:val="Ttulo9"/>
    <w:rsid w:val="00DD7C57"/>
    <w:rPr>
      <w:rFonts w:ascii="Arial" w:eastAsia="Times New Roman" w:hAnsi="Arial" w:cs="Times New Roman"/>
      <w:sz w:val="24"/>
      <w:szCs w:val="20"/>
      <w:u w:val="single"/>
      <w:lang w:val="es-ES" w:eastAsia="es-ES"/>
    </w:rPr>
  </w:style>
  <w:style w:type="paragraph" w:styleId="Textoindependiente">
    <w:name w:val="Body Text"/>
    <w:basedOn w:val="Normal"/>
    <w:link w:val="TextoindependienteCar"/>
    <w:rsid w:val="00DD7C57"/>
    <w:pPr>
      <w:spacing w:after="120" w:line="240" w:lineRule="auto"/>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rsid w:val="00DD7C57"/>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uiPriority w:val="99"/>
    <w:rsid w:val="00DD7C57"/>
    <w:pPr>
      <w:spacing w:after="0" w:line="240" w:lineRule="auto"/>
      <w:jc w:val="both"/>
    </w:pPr>
    <w:rPr>
      <w:rFonts w:ascii="Courier" w:eastAsia="Times New Roman" w:hAnsi="Courier"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DD7C57"/>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rsid w:val="00DD7C57"/>
    <w:pPr>
      <w:spacing w:after="0" w:line="360" w:lineRule="auto"/>
      <w:jc w:val="both"/>
    </w:pPr>
    <w:rPr>
      <w:rFonts w:ascii="Courier" w:eastAsia="Times New Roman" w:hAnsi="Courier" w:cs="Times New Roman"/>
      <w:b/>
      <w:sz w:val="24"/>
      <w:szCs w:val="20"/>
      <w:lang w:val="es-ES_tradnl" w:eastAsia="es-ES"/>
    </w:rPr>
  </w:style>
  <w:style w:type="character" w:customStyle="1" w:styleId="Textoindependiente3Car">
    <w:name w:val="Texto independiente 3 Car"/>
    <w:basedOn w:val="Fuentedeprrafopredeter"/>
    <w:link w:val="Textoindependiente3"/>
    <w:rsid w:val="00DD7C57"/>
    <w:rPr>
      <w:rFonts w:ascii="Courier" w:eastAsia="Times New Roman" w:hAnsi="Courier" w:cs="Times New Roman"/>
      <w:b/>
      <w:sz w:val="24"/>
      <w:szCs w:val="20"/>
      <w:lang w:val="es-ES_tradnl" w:eastAsia="es-ES"/>
    </w:rPr>
  </w:style>
  <w:style w:type="paragraph" w:styleId="Sangra2detindependiente">
    <w:name w:val="Body Text Indent 2"/>
    <w:basedOn w:val="Normal"/>
    <w:link w:val="Sangra2detindependienteCar"/>
    <w:rsid w:val="00DD7C57"/>
    <w:pPr>
      <w:suppressAutoHyphens/>
      <w:spacing w:after="0" w:line="240" w:lineRule="auto"/>
      <w:ind w:left="851" w:hanging="851"/>
      <w:jc w:val="both"/>
    </w:pPr>
    <w:rPr>
      <w:rFonts w:ascii="Courier" w:eastAsia="Times New Roman" w:hAnsi="Courier"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DD7C57"/>
    <w:rPr>
      <w:rFonts w:ascii="Courier" w:eastAsia="Times New Roman" w:hAnsi="Courier" w:cs="Times New Roman"/>
      <w:sz w:val="24"/>
      <w:szCs w:val="20"/>
      <w:lang w:val="es-ES_tradnl" w:eastAsia="es-ES"/>
    </w:rPr>
  </w:style>
  <w:style w:type="paragraph" w:styleId="Sangra3detindependiente">
    <w:name w:val="Body Text Indent 3"/>
    <w:basedOn w:val="Normal"/>
    <w:link w:val="Sangra3detindependienteCar"/>
    <w:rsid w:val="00DD7C57"/>
    <w:pPr>
      <w:suppressAutoHyphens/>
      <w:spacing w:after="0" w:line="360" w:lineRule="auto"/>
      <w:ind w:hanging="2835"/>
      <w:jc w:val="both"/>
    </w:pPr>
    <w:rPr>
      <w:rFonts w:ascii="Courier" w:eastAsia="Times New Roman" w:hAnsi="Courier"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DD7C57"/>
    <w:rPr>
      <w:rFonts w:ascii="Courier" w:eastAsia="Times New Roman" w:hAnsi="Courier" w:cs="Times New Roman"/>
      <w:sz w:val="24"/>
      <w:szCs w:val="20"/>
      <w:lang w:val="es-ES_tradnl" w:eastAsia="es-ES"/>
    </w:rPr>
  </w:style>
  <w:style w:type="paragraph" w:customStyle="1" w:styleId="Textoindependiente31">
    <w:name w:val="Texto independiente 31"/>
    <w:basedOn w:val="Normal"/>
    <w:rsid w:val="00DD7C57"/>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customStyle="1" w:styleId="personal">
    <w:name w:val="personal"/>
    <w:basedOn w:val="Normal"/>
    <w:rsid w:val="00DD7C57"/>
    <w:pPr>
      <w:spacing w:after="0" w:line="240" w:lineRule="auto"/>
      <w:jc w:val="both"/>
    </w:pPr>
    <w:rPr>
      <w:rFonts w:ascii="Arial" w:eastAsia="Times New Roman" w:hAnsi="Arial" w:cs="Times New Roman"/>
      <w:spacing w:val="6"/>
      <w:sz w:val="24"/>
      <w:szCs w:val="20"/>
      <w:lang w:val="es-ES_tradnl" w:eastAsia="es-ES"/>
    </w:rPr>
  </w:style>
  <w:style w:type="paragraph" w:customStyle="1" w:styleId="Estilo1">
    <w:name w:val="Estilo1"/>
    <w:basedOn w:val="Normal"/>
    <w:link w:val="Estilo1Car"/>
    <w:qFormat/>
    <w:rsid w:val="00DD7C57"/>
    <w:pPr>
      <w:tabs>
        <w:tab w:val="left" w:pos="2268"/>
      </w:tabs>
      <w:spacing w:after="0" w:line="240" w:lineRule="auto"/>
      <w:jc w:val="both"/>
    </w:pPr>
    <w:rPr>
      <w:rFonts w:ascii="Arial" w:eastAsia="Times New Roman" w:hAnsi="Arial" w:cs="Times New Roman"/>
      <w:sz w:val="24"/>
      <w:szCs w:val="20"/>
      <w:lang w:val="es-ES_tradnl" w:eastAsia="es-ES"/>
    </w:rPr>
  </w:style>
  <w:style w:type="paragraph" w:styleId="NormalWeb">
    <w:name w:val="Normal (Web)"/>
    <w:basedOn w:val="Normal"/>
    <w:uiPriority w:val="99"/>
    <w:rsid w:val="00DD7C5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harChar">
    <w:name w:val="Char Char"/>
    <w:basedOn w:val="Normal"/>
    <w:rsid w:val="00DD7C57"/>
    <w:pPr>
      <w:spacing w:after="160" w:line="240" w:lineRule="exact"/>
      <w:ind w:left="500"/>
      <w:jc w:val="center"/>
    </w:pPr>
    <w:rPr>
      <w:rFonts w:ascii="Verdana" w:eastAsia="Times New Roman" w:hAnsi="Verdana" w:cs="Arial"/>
      <w:b/>
      <w:sz w:val="20"/>
      <w:szCs w:val="20"/>
      <w:lang w:val="es-VE"/>
    </w:rPr>
  </w:style>
  <w:style w:type="character" w:customStyle="1" w:styleId="textpais1">
    <w:name w:val="textpais1"/>
    <w:rsid w:val="00DD7C57"/>
    <w:rPr>
      <w:rFonts w:ascii="Arial" w:hAnsi="Arial" w:cs="Arial" w:hint="default"/>
      <w:b/>
      <w:bCs/>
      <w:i w:val="0"/>
      <w:iCs w:val="0"/>
      <w:color w:val="660000"/>
      <w:sz w:val="18"/>
      <w:szCs w:val="18"/>
    </w:rPr>
  </w:style>
  <w:style w:type="paragraph" w:customStyle="1" w:styleId="Car">
    <w:name w:val="Car"/>
    <w:basedOn w:val="Normal"/>
    <w:rsid w:val="00DD7C57"/>
    <w:pPr>
      <w:spacing w:after="160" w:line="240" w:lineRule="exact"/>
    </w:pPr>
    <w:rPr>
      <w:rFonts w:ascii="Verdana" w:eastAsia="Times New Roman" w:hAnsi="Verdana" w:cs="Times New Roman"/>
      <w:spacing w:val="-5"/>
      <w:sz w:val="24"/>
      <w:szCs w:val="24"/>
      <w:lang w:val="en-US"/>
    </w:rPr>
  </w:style>
  <w:style w:type="character" w:customStyle="1" w:styleId="uppercase1">
    <w:name w:val="uppercase1"/>
    <w:rsid w:val="00DD7C57"/>
    <w:rPr>
      <w:caps/>
      <w:color w:val="333333"/>
    </w:rPr>
  </w:style>
  <w:style w:type="table" w:styleId="Tablaconcuadrcula">
    <w:name w:val="Table Grid"/>
    <w:basedOn w:val="Tablanormal"/>
    <w:uiPriority w:val="39"/>
    <w:rsid w:val="00DD7C5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link w:val="Cuerpodeltexto20"/>
    <w:rsid w:val="00DD7C57"/>
    <w:rPr>
      <w:rFonts w:ascii="Tahoma" w:eastAsia="Tahoma" w:hAnsi="Tahoma" w:cs="Tahoma"/>
      <w:sz w:val="21"/>
      <w:szCs w:val="21"/>
      <w:shd w:val="clear" w:color="auto" w:fill="FFFFFF"/>
    </w:rPr>
  </w:style>
  <w:style w:type="paragraph" w:customStyle="1" w:styleId="Cuerpodeltexto20">
    <w:name w:val="Cuerpo del texto (2)"/>
    <w:basedOn w:val="Normal"/>
    <w:link w:val="Cuerpodeltexto2"/>
    <w:rsid w:val="00DD7C57"/>
    <w:pPr>
      <w:widowControl w:val="0"/>
      <w:shd w:val="clear" w:color="auto" w:fill="FFFFFF"/>
      <w:spacing w:after="520" w:line="254" w:lineRule="exact"/>
      <w:jc w:val="both"/>
    </w:pPr>
    <w:rPr>
      <w:rFonts w:ascii="Tahoma" w:eastAsia="Tahoma" w:hAnsi="Tahoma" w:cs="Tahoma"/>
      <w:sz w:val="21"/>
      <w:szCs w:val="21"/>
    </w:rPr>
  </w:style>
  <w:style w:type="character" w:styleId="nfasis">
    <w:name w:val="Emphasis"/>
    <w:uiPriority w:val="20"/>
    <w:qFormat/>
    <w:rsid w:val="00DD7C57"/>
    <w:rPr>
      <w:i/>
      <w:iCs/>
    </w:rPr>
  </w:style>
  <w:style w:type="paragraph" w:styleId="Subttulo">
    <w:name w:val="Subtitle"/>
    <w:basedOn w:val="Normal"/>
    <w:next w:val="Normal"/>
    <w:link w:val="SubttuloCar"/>
    <w:uiPriority w:val="99"/>
    <w:qFormat/>
    <w:rsid w:val="00DD7C57"/>
    <w:pPr>
      <w:spacing w:after="60" w:line="240" w:lineRule="auto"/>
      <w:jc w:val="center"/>
      <w:outlineLvl w:val="1"/>
    </w:pPr>
    <w:rPr>
      <w:rFonts w:ascii="Cambria" w:eastAsia="Times New Roman" w:hAnsi="Cambria" w:cs="Times New Roman"/>
      <w:sz w:val="24"/>
      <w:szCs w:val="24"/>
      <w:lang w:val="es-ES_tradnl" w:eastAsia="es-ES"/>
    </w:rPr>
  </w:style>
  <w:style w:type="character" w:customStyle="1" w:styleId="SubttuloCar">
    <w:name w:val="Subtítulo Car"/>
    <w:basedOn w:val="Fuentedeprrafopredeter"/>
    <w:link w:val="Subttulo"/>
    <w:uiPriority w:val="99"/>
    <w:rsid w:val="00DD7C57"/>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DD7C57"/>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rsid w:val="00DD7C57"/>
    <w:rPr>
      <w:rFonts w:ascii="Courier" w:eastAsia="Times New Roman" w:hAnsi="Courier" w:cs="Times New Roman"/>
      <w:sz w:val="24"/>
      <w:szCs w:val="20"/>
      <w:lang w:val="es-ES_tradnl" w:eastAsia="es-ES"/>
    </w:rPr>
  </w:style>
  <w:style w:type="character" w:customStyle="1" w:styleId="apple-converted-space">
    <w:name w:val="apple-converted-space"/>
    <w:rsid w:val="00DD7C57"/>
  </w:style>
  <w:style w:type="character" w:styleId="Textoennegrita">
    <w:name w:val="Strong"/>
    <w:uiPriority w:val="22"/>
    <w:qFormat/>
    <w:rsid w:val="00DD7C57"/>
    <w:rPr>
      <w:b/>
      <w:bCs/>
    </w:rPr>
  </w:style>
  <w:style w:type="paragraph" w:styleId="Ttulo">
    <w:name w:val="Title"/>
    <w:basedOn w:val="Normal"/>
    <w:link w:val="TtuloCar"/>
    <w:qFormat/>
    <w:rsid w:val="00DD7C57"/>
    <w:pPr>
      <w:spacing w:after="0" w:line="240" w:lineRule="auto"/>
      <w:jc w:val="center"/>
    </w:pPr>
    <w:rPr>
      <w:rFonts w:ascii="Courier New" w:eastAsia="Times New Roman" w:hAnsi="Courier New" w:cs="Times New Roman"/>
      <w:sz w:val="24"/>
      <w:szCs w:val="20"/>
      <w:lang w:val="es-MX" w:eastAsia="es-ES"/>
    </w:rPr>
  </w:style>
  <w:style w:type="character" w:customStyle="1" w:styleId="TtuloCar">
    <w:name w:val="Título Car"/>
    <w:basedOn w:val="Fuentedeprrafopredeter"/>
    <w:link w:val="Ttulo"/>
    <w:rsid w:val="00DD7C57"/>
    <w:rPr>
      <w:rFonts w:ascii="Courier New" w:eastAsia="Times New Roman" w:hAnsi="Courier New" w:cs="Times New Roman"/>
      <w:sz w:val="24"/>
      <w:szCs w:val="20"/>
      <w:lang w:val="es-MX" w:eastAsia="es-ES"/>
    </w:rPr>
  </w:style>
  <w:style w:type="paragraph" w:styleId="Textodebloque">
    <w:name w:val="Block Text"/>
    <w:basedOn w:val="Normal"/>
    <w:uiPriority w:val="99"/>
    <w:rsid w:val="00DD7C57"/>
    <w:pPr>
      <w:tabs>
        <w:tab w:val="left" w:pos="2835"/>
      </w:tabs>
      <w:spacing w:after="0" w:line="360" w:lineRule="auto"/>
      <w:ind w:left="567" w:right="-91"/>
      <w:jc w:val="both"/>
    </w:pPr>
    <w:rPr>
      <w:rFonts w:ascii="Arial" w:eastAsia="Times New Roman" w:hAnsi="Arial" w:cs="Arial"/>
      <w:szCs w:val="20"/>
      <w:lang w:val="es-ES" w:eastAsia="es-ES"/>
    </w:rPr>
  </w:style>
  <w:style w:type="paragraph" w:styleId="Sangradetextonormal">
    <w:name w:val="Body Text Indent"/>
    <w:basedOn w:val="Normal"/>
    <w:link w:val="SangradetextonormalCar"/>
    <w:rsid w:val="00DD7C57"/>
    <w:pPr>
      <w:spacing w:after="0" w:line="360" w:lineRule="auto"/>
      <w:ind w:left="357"/>
      <w:jc w:val="both"/>
    </w:pPr>
    <w:rPr>
      <w:rFonts w:ascii="Verdana" w:eastAsia="Times New Roman" w:hAnsi="Verdana" w:cs="Times New Roman"/>
      <w:szCs w:val="20"/>
      <w:lang w:val="es-ES" w:eastAsia="es-ES"/>
    </w:rPr>
  </w:style>
  <w:style w:type="character" w:customStyle="1" w:styleId="SangradetextonormalCar">
    <w:name w:val="Sangría de texto normal Car"/>
    <w:basedOn w:val="Fuentedeprrafopredeter"/>
    <w:link w:val="Sangradetextonormal"/>
    <w:rsid w:val="00DD7C57"/>
    <w:rPr>
      <w:rFonts w:ascii="Verdana" w:eastAsia="Times New Roman" w:hAnsi="Verdana" w:cs="Times New Roman"/>
      <w:szCs w:val="20"/>
      <w:lang w:val="es-ES" w:eastAsia="es-ES"/>
    </w:rPr>
  </w:style>
  <w:style w:type="paragraph" w:customStyle="1" w:styleId="toa">
    <w:name w:val="toa"/>
    <w:basedOn w:val="Normal"/>
    <w:rsid w:val="00DD7C57"/>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DD7C57"/>
    <w:rPr>
      <w:rFonts w:ascii="Verdana" w:hAnsi="Verdana" w:hint="default"/>
      <w:b w:val="0"/>
      <w:bCs w:val="0"/>
      <w:strike w:val="0"/>
      <w:dstrike w:val="0"/>
      <w:color w:val="000000"/>
      <w:sz w:val="10"/>
      <w:szCs w:val="10"/>
      <w:u w:val="none"/>
      <w:effect w:val="none"/>
    </w:rPr>
  </w:style>
  <w:style w:type="character" w:customStyle="1" w:styleId="InitialStyle">
    <w:name w:val="InitialStyle"/>
    <w:rsid w:val="00DD7C57"/>
    <w:rPr>
      <w:rFonts w:ascii="Courier New" w:hAnsi="Courier New"/>
      <w:color w:val="auto"/>
      <w:spacing w:val="0"/>
      <w:sz w:val="24"/>
    </w:rPr>
  </w:style>
  <w:style w:type="paragraph" w:customStyle="1" w:styleId="Fondogris">
    <w:name w:val="Fondogris"/>
    <w:uiPriority w:val="99"/>
    <w:rsid w:val="00DD7C57"/>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styleId="ndice1">
    <w:name w:val="index 1"/>
    <w:basedOn w:val="Normal"/>
    <w:next w:val="Normal"/>
    <w:rsid w:val="00DD7C57"/>
    <w:pPr>
      <w:tabs>
        <w:tab w:val="right" w:leader="dot" w:pos="3776"/>
      </w:tabs>
      <w:spacing w:after="0" w:line="240" w:lineRule="auto"/>
      <w:ind w:left="200" w:hanging="200"/>
    </w:pPr>
    <w:rPr>
      <w:rFonts w:ascii="Times New Roman" w:eastAsia="Times New Roman" w:hAnsi="Times New Roman" w:cs="Times New Roman"/>
      <w:sz w:val="20"/>
      <w:szCs w:val="20"/>
      <w:lang w:val="es-ES" w:eastAsia="es-ES"/>
    </w:rPr>
  </w:style>
  <w:style w:type="paragraph" w:styleId="ndice2">
    <w:name w:val="index 2"/>
    <w:basedOn w:val="Normal"/>
    <w:next w:val="Normal"/>
    <w:rsid w:val="00DD7C57"/>
    <w:pPr>
      <w:tabs>
        <w:tab w:val="right" w:leader="dot" w:pos="3776"/>
      </w:tabs>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rsid w:val="00DD7C57"/>
    <w:pPr>
      <w:tabs>
        <w:tab w:val="right" w:leader="dot" w:pos="3776"/>
      </w:tabs>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rsid w:val="00DD7C57"/>
    <w:pPr>
      <w:tabs>
        <w:tab w:val="right" w:leader="dot" w:pos="3776"/>
      </w:tabs>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rsid w:val="00DD7C57"/>
    <w:pPr>
      <w:tabs>
        <w:tab w:val="right" w:leader="dot" w:pos="3776"/>
      </w:tabs>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rsid w:val="00DD7C57"/>
    <w:pPr>
      <w:tabs>
        <w:tab w:val="right" w:leader="dot" w:pos="3776"/>
      </w:tabs>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rsid w:val="00DD7C57"/>
    <w:pPr>
      <w:tabs>
        <w:tab w:val="right" w:leader="dot" w:pos="3776"/>
      </w:tabs>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rsid w:val="00DD7C57"/>
    <w:pPr>
      <w:tabs>
        <w:tab w:val="right" w:leader="dot" w:pos="3776"/>
      </w:tabs>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rsid w:val="00DD7C57"/>
    <w:pPr>
      <w:tabs>
        <w:tab w:val="right" w:leader="dot" w:pos="3776"/>
      </w:tabs>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rsid w:val="00DD7C57"/>
    <w:pPr>
      <w:spacing w:before="120" w:after="120" w:line="240" w:lineRule="auto"/>
    </w:pPr>
    <w:rPr>
      <w:rFonts w:ascii="Times New Roman" w:eastAsia="Times New Roman" w:hAnsi="Times New Roman" w:cs="Times New Roman"/>
      <w:b/>
      <w:i/>
      <w:sz w:val="20"/>
      <w:szCs w:val="20"/>
      <w:lang w:val="es-ES" w:eastAsia="es-ES"/>
    </w:rPr>
  </w:style>
  <w:style w:type="paragraph" w:styleId="TDC1">
    <w:name w:val="toc 1"/>
    <w:aliases w:val="Título Capítulo"/>
    <w:basedOn w:val="Normal"/>
    <w:next w:val="Normal"/>
    <w:uiPriority w:val="39"/>
    <w:rsid w:val="00DD7C57"/>
    <w:pPr>
      <w:spacing w:before="120" w:after="120" w:line="240" w:lineRule="auto"/>
    </w:pPr>
    <w:rPr>
      <w:rFonts w:ascii="Calibri" w:eastAsia="Times New Roman" w:hAnsi="Calibri" w:cs="Times New Roman"/>
      <w:b/>
      <w:bCs/>
      <w:caps/>
      <w:sz w:val="20"/>
      <w:szCs w:val="20"/>
      <w:lang w:val="es-ES" w:eastAsia="es-ES"/>
    </w:rPr>
  </w:style>
  <w:style w:type="paragraph" w:styleId="TDC2">
    <w:name w:val="toc 2"/>
    <w:aliases w:val="Título Subcapítulo"/>
    <w:basedOn w:val="Normal"/>
    <w:next w:val="Normal"/>
    <w:uiPriority w:val="39"/>
    <w:rsid w:val="00DD7C57"/>
    <w:pPr>
      <w:spacing w:after="0" w:line="240" w:lineRule="auto"/>
      <w:ind w:left="200"/>
    </w:pPr>
    <w:rPr>
      <w:rFonts w:ascii="Calibri" w:eastAsia="Times New Roman" w:hAnsi="Calibri" w:cs="Times New Roman"/>
      <w:smallCaps/>
      <w:sz w:val="20"/>
      <w:szCs w:val="20"/>
      <w:lang w:val="es-ES" w:eastAsia="es-ES"/>
    </w:rPr>
  </w:style>
  <w:style w:type="paragraph" w:styleId="TDC3">
    <w:name w:val="toc 3"/>
    <w:aliases w:val="Título Sección"/>
    <w:basedOn w:val="Normal"/>
    <w:next w:val="Normal"/>
    <w:uiPriority w:val="39"/>
    <w:rsid w:val="00DD7C57"/>
    <w:pPr>
      <w:spacing w:after="0" w:line="240" w:lineRule="auto"/>
      <w:ind w:left="400"/>
    </w:pPr>
    <w:rPr>
      <w:rFonts w:ascii="Calibri" w:eastAsia="Times New Roman" w:hAnsi="Calibri" w:cs="Times New Roman"/>
      <w:i/>
      <w:iCs/>
      <w:sz w:val="20"/>
      <w:szCs w:val="20"/>
      <w:lang w:val="es-ES" w:eastAsia="es-ES"/>
    </w:rPr>
  </w:style>
  <w:style w:type="paragraph" w:styleId="TDC4">
    <w:name w:val="toc 4"/>
    <w:basedOn w:val="Normal"/>
    <w:next w:val="Normal"/>
    <w:uiPriority w:val="39"/>
    <w:rsid w:val="00DD7C57"/>
    <w:pPr>
      <w:spacing w:after="0" w:line="240" w:lineRule="auto"/>
      <w:ind w:left="600"/>
    </w:pPr>
    <w:rPr>
      <w:rFonts w:ascii="Calibri" w:eastAsia="Times New Roman" w:hAnsi="Calibri" w:cs="Times New Roman"/>
      <w:sz w:val="18"/>
      <w:szCs w:val="18"/>
      <w:lang w:val="es-ES" w:eastAsia="es-ES"/>
    </w:rPr>
  </w:style>
  <w:style w:type="paragraph" w:styleId="TDC5">
    <w:name w:val="toc 5"/>
    <w:basedOn w:val="Normal"/>
    <w:next w:val="Normal"/>
    <w:uiPriority w:val="39"/>
    <w:rsid w:val="00DD7C57"/>
    <w:pPr>
      <w:spacing w:after="0" w:line="240" w:lineRule="auto"/>
      <w:ind w:left="800"/>
    </w:pPr>
    <w:rPr>
      <w:rFonts w:ascii="Calibri" w:eastAsia="Times New Roman" w:hAnsi="Calibri" w:cs="Times New Roman"/>
      <w:sz w:val="18"/>
      <w:szCs w:val="18"/>
      <w:lang w:val="es-ES" w:eastAsia="es-ES"/>
    </w:rPr>
  </w:style>
  <w:style w:type="paragraph" w:styleId="TDC6">
    <w:name w:val="toc 6"/>
    <w:basedOn w:val="Normal"/>
    <w:next w:val="Normal"/>
    <w:uiPriority w:val="39"/>
    <w:rsid w:val="00DD7C57"/>
    <w:pPr>
      <w:spacing w:after="0" w:line="240" w:lineRule="auto"/>
      <w:ind w:left="1000"/>
    </w:pPr>
    <w:rPr>
      <w:rFonts w:ascii="Calibri" w:eastAsia="Times New Roman" w:hAnsi="Calibri" w:cs="Times New Roman"/>
      <w:sz w:val="18"/>
      <w:szCs w:val="18"/>
      <w:lang w:val="es-ES" w:eastAsia="es-ES"/>
    </w:rPr>
  </w:style>
  <w:style w:type="paragraph" w:styleId="TDC7">
    <w:name w:val="toc 7"/>
    <w:basedOn w:val="Normal"/>
    <w:next w:val="Normal"/>
    <w:uiPriority w:val="39"/>
    <w:rsid w:val="00DD7C57"/>
    <w:pPr>
      <w:spacing w:after="0" w:line="240" w:lineRule="auto"/>
      <w:ind w:left="1200"/>
    </w:pPr>
    <w:rPr>
      <w:rFonts w:ascii="Calibri" w:eastAsia="Times New Roman" w:hAnsi="Calibri" w:cs="Times New Roman"/>
      <w:sz w:val="18"/>
      <w:szCs w:val="18"/>
      <w:lang w:val="es-ES" w:eastAsia="es-ES"/>
    </w:rPr>
  </w:style>
  <w:style w:type="paragraph" w:styleId="TDC8">
    <w:name w:val="toc 8"/>
    <w:basedOn w:val="Normal"/>
    <w:next w:val="Normal"/>
    <w:uiPriority w:val="39"/>
    <w:rsid w:val="00DD7C57"/>
    <w:pPr>
      <w:spacing w:after="0" w:line="240" w:lineRule="auto"/>
      <w:ind w:left="1400"/>
    </w:pPr>
    <w:rPr>
      <w:rFonts w:ascii="Calibri" w:eastAsia="Times New Roman" w:hAnsi="Calibri" w:cs="Times New Roman"/>
      <w:sz w:val="18"/>
      <w:szCs w:val="18"/>
      <w:lang w:val="es-ES" w:eastAsia="es-ES"/>
    </w:rPr>
  </w:style>
  <w:style w:type="paragraph" w:styleId="TDC9">
    <w:name w:val="toc 9"/>
    <w:basedOn w:val="Normal"/>
    <w:next w:val="Normal"/>
    <w:uiPriority w:val="39"/>
    <w:rsid w:val="00DD7C57"/>
    <w:pPr>
      <w:spacing w:after="0" w:line="240" w:lineRule="auto"/>
      <w:ind w:left="1600"/>
    </w:pPr>
    <w:rPr>
      <w:rFonts w:ascii="Calibri" w:eastAsia="Times New Roman" w:hAnsi="Calibri" w:cs="Times New Roman"/>
      <w:sz w:val="18"/>
      <w:szCs w:val="18"/>
      <w:lang w:val="es-ES" w:eastAsia="es-ES"/>
    </w:rPr>
  </w:style>
  <w:style w:type="paragraph" w:styleId="Textosinformato">
    <w:name w:val="Plain Text"/>
    <w:basedOn w:val="Normal"/>
    <w:link w:val="TextosinformatoCar"/>
    <w:uiPriority w:val="99"/>
    <w:rsid w:val="00DD7C5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D7C57"/>
    <w:rPr>
      <w:rFonts w:ascii="Courier New" w:eastAsia="Times New Roman" w:hAnsi="Courier New" w:cs="Times New Roman"/>
      <w:sz w:val="20"/>
      <w:szCs w:val="20"/>
      <w:lang w:val="es-ES" w:eastAsia="es-ES"/>
    </w:rPr>
  </w:style>
  <w:style w:type="paragraph" w:customStyle="1" w:styleId="Estilo3">
    <w:name w:val="Estilo3"/>
    <w:basedOn w:val="Normal"/>
    <w:link w:val="Estilo3Car"/>
    <w:autoRedefine/>
    <w:qFormat/>
    <w:rsid w:val="00DD7C57"/>
    <w:pPr>
      <w:keepNext/>
      <w:tabs>
        <w:tab w:val="left" w:pos="397"/>
      </w:tabs>
      <w:spacing w:before="180" w:after="0" w:line="240" w:lineRule="auto"/>
      <w:jc w:val="center"/>
      <w:outlineLvl w:val="0"/>
    </w:pPr>
    <w:rPr>
      <w:rFonts w:ascii="Arial" w:eastAsia="Times New Roman" w:hAnsi="Arial" w:cs="Times New Roman"/>
      <w:b/>
      <w:i/>
      <w:sz w:val="24"/>
      <w:szCs w:val="20"/>
      <w:lang w:val="es-ES" w:eastAsia="es-ES"/>
    </w:rPr>
  </w:style>
  <w:style w:type="paragraph" w:customStyle="1" w:styleId="estilo1estilo5">
    <w:name w:val="estilo1 estilo5"/>
    <w:basedOn w:val="Normal"/>
    <w:rsid w:val="00DD7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wwtext1">
    <w:name w:val="wwwtext1"/>
    <w:rsid w:val="00DD7C57"/>
  </w:style>
  <w:style w:type="paragraph" w:customStyle="1" w:styleId="Ttulo2Garamond">
    <w:name w:val="Título 2 + Garamond"/>
    <w:aliases w:val="12 pt,Sin Cursiva,Antes:  10 pto,Después:  0 pto,Int... +..."/>
    <w:basedOn w:val="Ttulo1"/>
    <w:rsid w:val="00DD7C57"/>
    <w:pPr>
      <w:spacing w:before="200" w:line="360" w:lineRule="auto"/>
    </w:pPr>
    <w:rPr>
      <w:rFonts w:ascii="Garamond" w:hAnsi="Garamond" w:cs="Arial"/>
      <w:kern w:val="32"/>
      <w:szCs w:val="32"/>
    </w:rPr>
  </w:style>
  <w:style w:type="paragraph" w:customStyle="1" w:styleId="OmniPage1">
    <w:name w:val="OmniPage #1"/>
    <w:rsid w:val="00DD7C57"/>
    <w:pPr>
      <w:spacing w:after="0" w:line="240" w:lineRule="auto"/>
    </w:pPr>
    <w:rPr>
      <w:rFonts w:ascii="Tms Rmn" w:eastAsia="Times New Roman" w:hAnsi="Tms Rmn" w:cs="Tms Rmn"/>
      <w:sz w:val="20"/>
      <w:szCs w:val="20"/>
      <w:lang w:val="es-ES_tradnl" w:eastAsia="es-ES"/>
    </w:rPr>
  </w:style>
  <w:style w:type="paragraph" w:customStyle="1" w:styleId="OmniPage3">
    <w:name w:val="OmniPage #3"/>
    <w:rsid w:val="00DD7C57"/>
    <w:pPr>
      <w:spacing w:after="0" w:line="240" w:lineRule="auto"/>
    </w:pPr>
    <w:rPr>
      <w:rFonts w:ascii="Arial" w:eastAsia="Times New Roman" w:hAnsi="Arial" w:cs="Arial"/>
      <w:sz w:val="12"/>
      <w:szCs w:val="20"/>
      <w:lang w:val="es-ES_tradnl" w:eastAsia="es-ES"/>
    </w:rPr>
  </w:style>
  <w:style w:type="paragraph" w:customStyle="1" w:styleId="OmniPage4">
    <w:name w:val="OmniPage #4"/>
    <w:rsid w:val="00DD7C57"/>
    <w:pPr>
      <w:spacing w:after="0" w:line="240" w:lineRule="auto"/>
    </w:pPr>
    <w:rPr>
      <w:rFonts w:ascii="Arial" w:eastAsia="Times New Roman" w:hAnsi="Arial" w:cs="Arial"/>
      <w:sz w:val="12"/>
      <w:szCs w:val="20"/>
      <w:lang w:val="es-ES_tradnl" w:eastAsia="es-ES"/>
    </w:rPr>
  </w:style>
  <w:style w:type="paragraph" w:customStyle="1" w:styleId="OmniPage5">
    <w:name w:val="OmniPage #5"/>
    <w:rsid w:val="00DD7C57"/>
    <w:pPr>
      <w:spacing w:after="0" w:line="240" w:lineRule="auto"/>
    </w:pPr>
    <w:rPr>
      <w:rFonts w:ascii="Arial" w:eastAsia="Times New Roman" w:hAnsi="Arial" w:cs="Arial"/>
      <w:sz w:val="12"/>
      <w:szCs w:val="20"/>
      <w:lang w:val="es-ES_tradnl" w:eastAsia="es-ES"/>
    </w:rPr>
  </w:style>
  <w:style w:type="paragraph" w:customStyle="1" w:styleId="OmniPage2">
    <w:name w:val="OmniPage #2"/>
    <w:rsid w:val="00DD7C57"/>
    <w:pPr>
      <w:spacing w:after="0" w:line="240" w:lineRule="auto"/>
    </w:pPr>
    <w:rPr>
      <w:rFonts w:ascii="Tms Rmn" w:eastAsia="Times New Roman" w:hAnsi="Tms Rmn" w:cs="Tms Rmn"/>
      <w:sz w:val="20"/>
      <w:szCs w:val="20"/>
      <w:lang w:val="es-ES_tradnl" w:eastAsia="es-ES"/>
    </w:rPr>
  </w:style>
  <w:style w:type="paragraph" w:customStyle="1" w:styleId="OmniPage6">
    <w:name w:val="OmniPage #6"/>
    <w:rsid w:val="00DD7C57"/>
    <w:pPr>
      <w:spacing w:after="0" w:line="240" w:lineRule="auto"/>
    </w:pPr>
    <w:rPr>
      <w:rFonts w:ascii="Arial" w:eastAsia="Times New Roman" w:hAnsi="Arial" w:cs="Arial"/>
      <w:sz w:val="12"/>
      <w:szCs w:val="20"/>
      <w:lang w:val="es-ES_tradnl" w:eastAsia="es-ES"/>
    </w:rPr>
  </w:style>
  <w:style w:type="paragraph" w:customStyle="1" w:styleId="OmniPage8">
    <w:name w:val="OmniPage #8"/>
    <w:rsid w:val="00DD7C57"/>
    <w:pPr>
      <w:spacing w:after="0" w:line="240" w:lineRule="auto"/>
    </w:pPr>
    <w:rPr>
      <w:rFonts w:ascii="Arial" w:eastAsia="Times New Roman" w:hAnsi="Arial" w:cs="Arial"/>
      <w:sz w:val="12"/>
      <w:szCs w:val="20"/>
      <w:lang w:val="es-ES_tradnl" w:eastAsia="es-ES"/>
    </w:rPr>
  </w:style>
  <w:style w:type="paragraph" w:customStyle="1" w:styleId="OmniPage9">
    <w:name w:val="OmniPage #9"/>
    <w:rsid w:val="00DD7C57"/>
    <w:pPr>
      <w:spacing w:after="0" w:line="240" w:lineRule="auto"/>
    </w:pPr>
    <w:rPr>
      <w:rFonts w:ascii="Arial" w:eastAsia="Times New Roman" w:hAnsi="Arial" w:cs="Arial"/>
      <w:sz w:val="12"/>
      <w:szCs w:val="20"/>
      <w:lang w:val="es-ES_tradnl" w:eastAsia="es-ES"/>
    </w:rPr>
  </w:style>
  <w:style w:type="paragraph" w:customStyle="1" w:styleId="OmniPage10">
    <w:name w:val="OmniPage #10"/>
    <w:rsid w:val="00DD7C57"/>
    <w:pPr>
      <w:spacing w:after="0" w:line="240" w:lineRule="auto"/>
    </w:pPr>
    <w:rPr>
      <w:rFonts w:ascii="Arial" w:eastAsia="Times New Roman" w:hAnsi="Arial" w:cs="Arial"/>
      <w:sz w:val="12"/>
      <w:szCs w:val="20"/>
      <w:lang w:val="es-ES_tradnl" w:eastAsia="es-ES"/>
    </w:rPr>
  </w:style>
  <w:style w:type="paragraph" w:customStyle="1" w:styleId="OmniPage11">
    <w:name w:val="OmniPage #11"/>
    <w:rsid w:val="00DD7C57"/>
    <w:pPr>
      <w:spacing w:after="0" w:line="240" w:lineRule="auto"/>
    </w:pPr>
    <w:rPr>
      <w:rFonts w:ascii="Arial" w:eastAsia="Times New Roman" w:hAnsi="Arial" w:cs="Arial"/>
      <w:sz w:val="12"/>
      <w:szCs w:val="20"/>
      <w:lang w:val="es-ES_tradnl" w:eastAsia="es-ES"/>
    </w:rPr>
  </w:style>
  <w:style w:type="paragraph" w:customStyle="1" w:styleId="OmniPage13">
    <w:name w:val="OmniPage #13"/>
    <w:rsid w:val="00DD7C57"/>
    <w:pPr>
      <w:spacing w:after="0" w:line="240" w:lineRule="auto"/>
    </w:pPr>
    <w:rPr>
      <w:rFonts w:ascii="Arial" w:eastAsia="Times New Roman" w:hAnsi="Arial" w:cs="Arial"/>
      <w:sz w:val="12"/>
      <w:szCs w:val="20"/>
      <w:lang w:val="es-ES_tradnl" w:eastAsia="es-ES"/>
    </w:rPr>
  </w:style>
  <w:style w:type="paragraph" w:customStyle="1" w:styleId="OmniPage14">
    <w:name w:val="OmniPage #14"/>
    <w:rsid w:val="00DD7C57"/>
    <w:pPr>
      <w:spacing w:after="0" w:line="240" w:lineRule="auto"/>
    </w:pPr>
    <w:rPr>
      <w:rFonts w:ascii="Arial" w:eastAsia="Times New Roman" w:hAnsi="Arial" w:cs="Arial"/>
      <w:sz w:val="12"/>
      <w:szCs w:val="20"/>
      <w:lang w:val="es-ES_tradnl" w:eastAsia="es-ES"/>
    </w:rPr>
  </w:style>
  <w:style w:type="character" w:customStyle="1" w:styleId="textarticulo1">
    <w:name w:val="textarticulo1"/>
    <w:rsid w:val="00DD7C57"/>
    <w:rPr>
      <w:rFonts w:ascii="Arial" w:hAnsi="Arial" w:cs="Arial" w:hint="default"/>
      <w:b w:val="0"/>
      <w:bCs w:val="0"/>
      <w:i w:val="0"/>
      <w:iCs w:val="0"/>
      <w:color w:val="666666"/>
      <w:sz w:val="17"/>
      <w:szCs w:val="17"/>
    </w:rPr>
  </w:style>
  <w:style w:type="paragraph" w:customStyle="1" w:styleId="contenido">
    <w:name w:val="contenido"/>
    <w:basedOn w:val="Normal"/>
    <w:rsid w:val="00DD7C57"/>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character" w:customStyle="1" w:styleId="titulocontenido21">
    <w:name w:val="titulocontenido21"/>
    <w:rsid w:val="00DD7C57"/>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DD7C57"/>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DD7C57"/>
  </w:style>
  <w:style w:type="character" w:customStyle="1" w:styleId="Documento4">
    <w:name w:val="Documento 4"/>
    <w:rsid w:val="00DD7C57"/>
    <w:rPr>
      <w:rFonts w:cs="Times New Roman"/>
      <w:b/>
      <w:i/>
      <w:sz w:val="24"/>
    </w:rPr>
  </w:style>
  <w:style w:type="character" w:customStyle="1" w:styleId="Bibliogr">
    <w:name w:val="Bibliogr."/>
    <w:rsid w:val="00DD7C57"/>
    <w:rPr>
      <w:rFonts w:cs="Times New Roman"/>
    </w:rPr>
  </w:style>
  <w:style w:type="character" w:customStyle="1" w:styleId="Documento5">
    <w:name w:val="Documento 5"/>
    <w:rsid w:val="00DD7C57"/>
    <w:rPr>
      <w:rFonts w:cs="Times New Roman"/>
    </w:rPr>
  </w:style>
  <w:style w:type="character" w:customStyle="1" w:styleId="Documento2">
    <w:name w:val="Documento 2"/>
    <w:rsid w:val="00DD7C57"/>
    <w:rPr>
      <w:rFonts w:ascii="Courier" w:hAnsi="Courier" w:cs="Times New Roman"/>
      <w:sz w:val="24"/>
      <w:lang w:val="en-US"/>
    </w:rPr>
  </w:style>
  <w:style w:type="character" w:customStyle="1" w:styleId="Documento6">
    <w:name w:val="Documento 6"/>
    <w:rsid w:val="00DD7C57"/>
    <w:rPr>
      <w:rFonts w:cs="Times New Roman"/>
    </w:rPr>
  </w:style>
  <w:style w:type="character" w:customStyle="1" w:styleId="Documento7">
    <w:name w:val="Documento 7"/>
    <w:rsid w:val="00DD7C57"/>
    <w:rPr>
      <w:rFonts w:cs="Times New Roman"/>
    </w:rPr>
  </w:style>
  <w:style w:type="character" w:customStyle="1" w:styleId="Documento8">
    <w:name w:val="Documento 8"/>
    <w:rsid w:val="00DD7C57"/>
    <w:rPr>
      <w:rFonts w:cs="Times New Roman"/>
    </w:rPr>
  </w:style>
  <w:style w:type="character" w:customStyle="1" w:styleId="Documento3">
    <w:name w:val="Documento 3"/>
    <w:rsid w:val="00DD7C57"/>
    <w:rPr>
      <w:rFonts w:ascii="Courier" w:hAnsi="Courier" w:cs="Times New Roman"/>
      <w:sz w:val="24"/>
      <w:lang w:val="en-US"/>
    </w:rPr>
  </w:style>
  <w:style w:type="paragraph" w:customStyle="1" w:styleId="Prder1">
    <w:name w:val="PÀÀr. der. 1"/>
    <w:rsid w:val="00DD7C57"/>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DD7C57"/>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DD7C57"/>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DD7C57"/>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DD7C57"/>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DD7C57"/>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DD7C57"/>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DD7C5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DD7C5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DD7C57"/>
    <w:rPr>
      <w:rFonts w:ascii="Courier" w:hAnsi="Courier" w:cs="Times New Roman"/>
      <w:sz w:val="24"/>
      <w:lang w:val="en-US"/>
    </w:rPr>
  </w:style>
  <w:style w:type="character" w:customStyle="1" w:styleId="Tcnico3">
    <w:name w:val="TÀ)Àcnico 3"/>
    <w:rsid w:val="00DD7C57"/>
    <w:rPr>
      <w:rFonts w:ascii="Courier" w:hAnsi="Courier" w:cs="Times New Roman"/>
      <w:sz w:val="24"/>
      <w:lang w:val="en-US"/>
    </w:rPr>
  </w:style>
  <w:style w:type="paragraph" w:customStyle="1" w:styleId="Tcnico4">
    <w:name w:val="TÀ)Àcnico 4"/>
    <w:rsid w:val="00DD7C57"/>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DD7C57"/>
    <w:rPr>
      <w:rFonts w:ascii="Courier" w:hAnsi="Courier" w:cs="Times New Roman"/>
      <w:sz w:val="24"/>
      <w:lang w:val="en-US"/>
    </w:rPr>
  </w:style>
  <w:style w:type="character" w:customStyle="1" w:styleId="Inicdoc">
    <w:name w:val="Inic. doc."/>
    <w:rsid w:val="00DD7C57"/>
    <w:rPr>
      <w:rFonts w:cs="Times New Roman"/>
    </w:rPr>
  </w:style>
  <w:style w:type="paragraph" w:customStyle="1" w:styleId="Tcnico5">
    <w:name w:val="TÀ)Àcnico 5"/>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DD7C57"/>
    <w:rPr>
      <w:rFonts w:ascii="Courier" w:hAnsi="Courier" w:cs="Times New Roman"/>
      <w:sz w:val="24"/>
      <w:lang w:val="en-US"/>
    </w:rPr>
  </w:style>
  <w:style w:type="paragraph" w:customStyle="1" w:styleId="Escrlegal">
    <w:name w:val="Escr. legal"/>
    <w:rsid w:val="00DD7C57"/>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customStyle="1" w:styleId="ndice10">
    <w:name w:val="índice 1"/>
    <w:basedOn w:val="Normal"/>
    <w:rsid w:val="00DD7C57"/>
    <w:pPr>
      <w:tabs>
        <w:tab w:val="left" w:leader="dot" w:pos="9000"/>
        <w:tab w:val="right" w:pos="9360"/>
      </w:tabs>
      <w:suppressAutoHyphens/>
      <w:spacing w:before="120" w:after="120" w:line="240" w:lineRule="auto"/>
      <w:ind w:left="1440" w:right="720" w:hanging="1440"/>
      <w:jc w:val="both"/>
    </w:pPr>
    <w:rPr>
      <w:rFonts w:ascii="Courier New" w:eastAsia="Times New Roman" w:hAnsi="Courier New" w:cs="Times New Roman"/>
      <w:sz w:val="24"/>
      <w:szCs w:val="20"/>
      <w:lang w:val="en-US" w:eastAsia="es-ES"/>
    </w:rPr>
  </w:style>
  <w:style w:type="paragraph" w:customStyle="1" w:styleId="ndice20">
    <w:name w:val="índice 2"/>
    <w:basedOn w:val="Normal"/>
    <w:rsid w:val="00DD7C57"/>
    <w:pPr>
      <w:tabs>
        <w:tab w:val="left" w:leader="dot" w:pos="9000"/>
        <w:tab w:val="right" w:pos="9360"/>
      </w:tabs>
      <w:suppressAutoHyphens/>
      <w:spacing w:before="120" w:after="120" w:line="240" w:lineRule="auto"/>
      <w:ind w:left="1440" w:right="720" w:hanging="720"/>
      <w:jc w:val="both"/>
    </w:pPr>
    <w:rPr>
      <w:rFonts w:ascii="Courier New" w:eastAsia="Times New Roman" w:hAnsi="Courier New" w:cs="Times New Roman"/>
      <w:sz w:val="24"/>
      <w:szCs w:val="20"/>
      <w:lang w:val="en-US" w:eastAsia="es-ES"/>
    </w:rPr>
  </w:style>
  <w:style w:type="paragraph" w:customStyle="1" w:styleId="epgrafe">
    <w:name w:val="epígrafe"/>
    <w:basedOn w:val="Normal"/>
    <w:rsid w:val="00DD7C57"/>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EquationCaption">
    <w:name w:val="_Equation Caption"/>
    <w:rsid w:val="00DD7C57"/>
  </w:style>
  <w:style w:type="paragraph" w:customStyle="1" w:styleId="EstiloTtulo3CourierNew">
    <w:name w:val="Estilo Título 3 + Courier New"/>
    <w:basedOn w:val="Ttulo3"/>
    <w:rsid w:val="00DD7C57"/>
    <w:pPr>
      <w:spacing w:before="240" w:after="120"/>
      <w:jc w:val="both"/>
    </w:pPr>
    <w:rPr>
      <w:rFonts w:ascii="Courier New" w:hAnsi="Courier New"/>
      <w:bCs/>
      <w:szCs w:val="24"/>
      <w:u w:val="none"/>
      <w:lang w:val="es-CL"/>
    </w:rPr>
  </w:style>
  <w:style w:type="paragraph" w:customStyle="1" w:styleId="EstiloCourierNewIzquierda9cm">
    <w:name w:val="Estilo Courier New Izquierda:  9 cm"/>
    <w:basedOn w:val="Normal"/>
    <w:rsid w:val="00DD7C57"/>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customStyle="1" w:styleId="EstiloTtulo1CourierNew">
    <w:name w:val="Estilo Título 1 + Courier New"/>
    <w:basedOn w:val="Ttulo1"/>
    <w:rsid w:val="00DD7C57"/>
    <w:pPr>
      <w:numPr>
        <w:numId w:val="1"/>
      </w:numPr>
      <w:spacing w:before="240" w:after="120"/>
    </w:pPr>
    <w:rPr>
      <w:rFonts w:ascii="Courier New" w:hAnsi="Courier New"/>
      <w:bCs/>
      <w:caps/>
      <w:kern w:val="28"/>
      <w:lang w:val="es-CL"/>
    </w:rPr>
  </w:style>
  <w:style w:type="paragraph" w:customStyle="1" w:styleId="EstiloTtulo1Izquierda0cmSangrafrancesa127cm">
    <w:name w:val="Estilo Título 1 + Izquierda:  0 cm Sangría francesa:  127 cm"/>
    <w:basedOn w:val="Ttulo1"/>
    <w:rsid w:val="00DD7C57"/>
    <w:pPr>
      <w:tabs>
        <w:tab w:val="num" w:pos="720"/>
      </w:tabs>
      <w:spacing w:before="120" w:after="120"/>
      <w:ind w:left="3555" w:hanging="720"/>
    </w:pPr>
    <w:rPr>
      <w:rFonts w:ascii="Courier New" w:hAnsi="Courier New"/>
      <w:bCs/>
      <w:caps/>
      <w:kern w:val="28"/>
      <w:szCs w:val="24"/>
    </w:rPr>
  </w:style>
  <w:style w:type="character" w:styleId="Refdecomentario">
    <w:name w:val="annotation reference"/>
    <w:uiPriority w:val="99"/>
    <w:unhideWhenUsed/>
    <w:rsid w:val="00DD7C57"/>
    <w:rPr>
      <w:rFonts w:cs="Times New Roman"/>
      <w:sz w:val="16"/>
    </w:rPr>
  </w:style>
  <w:style w:type="paragraph" w:styleId="Asuntodelcomentario">
    <w:name w:val="annotation subject"/>
    <w:basedOn w:val="Textocomentario"/>
    <w:next w:val="Textocomentario"/>
    <w:link w:val="AsuntodelcomentarioCar"/>
    <w:uiPriority w:val="99"/>
    <w:rsid w:val="00DD7C57"/>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DD7C57"/>
    <w:rPr>
      <w:rFonts w:ascii="Courier New" w:eastAsia="Times New Roman" w:hAnsi="Courier New" w:cs="Times New Roman"/>
      <w:b/>
      <w:bCs/>
      <w:sz w:val="20"/>
      <w:szCs w:val="20"/>
      <w:lang w:val="es-ES_tradnl" w:eastAsia="es-ES"/>
    </w:rPr>
  </w:style>
  <w:style w:type="paragraph" w:customStyle="1" w:styleId="Default">
    <w:name w:val="Default"/>
    <w:rsid w:val="00DD7C57"/>
    <w:pPr>
      <w:autoSpaceDE w:val="0"/>
      <w:autoSpaceDN w:val="0"/>
      <w:adjustRightInd w:val="0"/>
      <w:spacing w:after="0" w:line="240" w:lineRule="auto"/>
    </w:pPr>
    <w:rPr>
      <w:rFonts w:ascii="Arial" w:eastAsia="Times New Roman" w:hAnsi="Arial" w:cs="Arial"/>
      <w:color w:val="000000"/>
      <w:sz w:val="24"/>
      <w:szCs w:val="24"/>
      <w:lang w:eastAsia="es-CL"/>
    </w:rPr>
  </w:style>
  <w:style w:type="character" w:styleId="Hipervnculovisitado">
    <w:name w:val="FollowedHyperlink"/>
    <w:uiPriority w:val="99"/>
    <w:rsid w:val="00DD7C57"/>
    <w:rPr>
      <w:color w:val="800080"/>
      <w:u w:val="single"/>
    </w:rPr>
  </w:style>
  <w:style w:type="paragraph" w:customStyle="1" w:styleId="Prrafodelista1">
    <w:name w:val="Párrafo de lista1"/>
    <w:basedOn w:val="Normal"/>
    <w:rsid w:val="00DD7C57"/>
    <w:pPr>
      <w:ind w:left="720"/>
      <w:contextualSpacing/>
    </w:pPr>
    <w:rPr>
      <w:rFonts w:ascii="Calibri" w:eastAsia="Times New Roman" w:hAnsi="Calibri" w:cs="Times New Roman"/>
    </w:rPr>
  </w:style>
  <w:style w:type="paragraph" w:styleId="Textonotaalfinal">
    <w:name w:val="endnote text"/>
    <w:basedOn w:val="Normal"/>
    <w:link w:val="TextonotaalfinalCar"/>
    <w:uiPriority w:val="99"/>
    <w:rsid w:val="00DD7C5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D7C57"/>
    <w:rPr>
      <w:rFonts w:ascii="Times New Roman" w:eastAsia="Times New Roman" w:hAnsi="Times New Roman" w:cs="Times New Roman"/>
      <w:sz w:val="20"/>
      <w:szCs w:val="20"/>
      <w:lang w:val="es-ES" w:eastAsia="es-ES"/>
    </w:rPr>
  </w:style>
  <w:style w:type="character" w:styleId="Refdenotaalfinal">
    <w:name w:val="endnote reference"/>
    <w:uiPriority w:val="99"/>
    <w:rsid w:val="00DD7C57"/>
    <w:rPr>
      <w:vertAlign w:val="superscript"/>
    </w:rPr>
  </w:style>
  <w:style w:type="paragraph" w:styleId="TtulodeTDC">
    <w:name w:val="TOC Heading"/>
    <w:basedOn w:val="Ttulo1"/>
    <w:next w:val="Normal"/>
    <w:uiPriority w:val="39"/>
    <w:unhideWhenUsed/>
    <w:qFormat/>
    <w:rsid w:val="00DD7C57"/>
    <w:pPr>
      <w:keepLines/>
      <w:spacing w:before="240" w:line="259" w:lineRule="auto"/>
      <w:jc w:val="left"/>
      <w:outlineLvl w:val="9"/>
    </w:pPr>
    <w:rPr>
      <w:rFonts w:ascii="Calibri Light" w:hAnsi="Calibri Light"/>
      <w:b w:val="0"/>
      <w:color w:val="2E74B5"/>
      <w:sz w:val="32"/>
      <w:szCs w:val="32"/>
      <w:lang w:val="es-CL" w:eastAsia="es-CL"/>
    </w:rPr>
  </w:style>
  <w:style w:type="character" w:styleId="Ttulodellibro">
    <w:name w:val="Book Title"/>
    <w:uiPriority w:val="33"/>
    <w:qFormat/>
    <w:rsid w:val="00DD7C57"/>
    <w:rPr>
      <w:b/>
      <w:bCs/>
      <w:i/>
      <w:iCs/>
      <w:spacing w:val="5"/>
    </w:rPr>
  </w:style>
  <w:style w:type="character" w:styleId="Referenciaintensa">
    <w:name w:val="Intense Reference"/>
    <w:uiPriority w:val="32"/>
    <w:qFormat/>
    <w:rsid w:val="00DD7C57"/>
    <w:rPr>
      <w:b/>
      <w:bCs/>
      <w:smallCaps/>
      <w:color w:val="5B9BD5"/>
      <w:spacing w:val="5"/>
    </w:rPr>
  </w:style>
  <w:style w:type="table" w:customStyle="1" w:styleId="TablaATPBCN">
    <w:name w:val="TablaATP_BCN"/>
    <w:uiPriority w:val="99"/>
    <w:rsid w:val="00DD7C57"/>
    <w:pPr>
      <w:spacing w:after="0" w:line="240" w:lineRule="auto"/>
      <w:jc w:val="right"/>
    </w:pPr>
    <w:rPr>
      <w:rFonts w:ascii="Verdana" w:eastAsia="Times New Roman" w:hAnsi="Verdana" w:cs="Times New Roman"/>
      <w:sz w:val="1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DD7C57"/>
    <w:pPr>
      <w:spacing w:before="800" w:line="240" w:lineRule="auto"/>
      <w:jc w:val="center"/>
    </w:pPr>
    <w:rPr>
      <w:rFonts w:ascii="Verdana" w:eastAsia="Times New Roman" w:hAnsi="Verdana" w:cs="Times New Roman"/>
      <w:b/>
      <w:sz w:val="24"/>
      <w:szCs w:val="24"/>
      <w:lang w:val="es-ES" w:eastAsia="es-ES"/>
    </w:rPr>
  </w:style>
  <w:style w:type="character" w:customStyle="1" w:styleId="ATtuloInicialCarCar">
    <w:name w:val="A Título Inicial Car Car"/>
    <w:link w:val="ATtuloInicial"/>
    <w:uiPriority w:val="99"/>
    <w:locked/>
    <w:rsid w:val="00DD7C57"/>
    <w:rPr>
      <w:rFonts w:ascii="Verdana" w:eastAsia="Times New Roman" w:hAnsi="Verdana" w:cs="Times New Roman"/>
      <w:b/>
      <w:sz w:val="24"/>
      <w:szCs w:val="24"/>
      <w:lang w:val="es-ES" w:eastAsia="es-ES"/>
    </w:rPr>
  </w:style>
  <w:style w:type="paragraph" w:customStyle="1" w:styleId="TabladeContenidos">
    <w:name w:val="Tabla de Contenidos"/>
    <w:basedOn w:val="Normal"/>
    <w:autoRedefine/>
    <w:uiPriority w:val="99"/>
    <w:rsid w:val="00DD7C57"/>
    <w:pPr>
      <w:spacing w:after="0" w:line="240" w:lineRule="auto"/>
      <w:jc w:val="both"/>
    </w:pPr>
    <w:rPr>
      <w:rFonts w:ascii="Verdana" w:eastAsia="Times New Roman" w:hAnsi="Verdana" w:cs="Times New Roman"/>
      <w:sz w:val="20"/>
      <w:szCs w:val="24"/>
      <w:lang w:val="es-ES" w:eastAsia="es-ES"/>
    </w:rPr>
  </w:style>
  <w:style w:type="paragraph" w:customStyle="1" w:styleId="TtulodeConclusiones">
    <w:name w:val="Título de Conclusiones"/>
    <w:basedOn w:val="Ttulo2"/>
    <w:uiPriority w:val="99"/>
    <w:rsid w:val="00DD7C57"/>
    <w:pPr>
      <w:spacing w:before="120" w:after="120"/>
    </w:pPr>
    <w:rPr>
      <w:rFonts w:ascii="Verdana" w:hAnsi="Verdana" w:cs="Arial"/>
      <w:i w:val="0"/>
      <w:sz w:val="20"/>
    </w:rPr>
  </w:style>
  <w:style w:type="paragraph" w:customStyle="1" w:styleId="TtuloTablaContenidos">
    <w:name w:val="Título Tabla Contenidos"/>
    <w:basedOn w:val="TabladeContenidos"/>
    <w:uiPriority w:val="99"/>
    <w:rsid w:val="00DD7C57"/>
  </w:style>
  <w:style w:type="paragraph" w:customStyle="1" w:styleId="TtulodeAnexos">
    <w:name w:val="Título de Anexos"/>
    <w:basedOn w:val="TDC2"/>
    <w:uiPriority w:val="99"/>
    <w:rsid w:val="00DD7C57"/>
    <w:pPr>
      <w:tabs>
        <w:tab w:val="left" w:pos="851"/>
        <w:tab w:val="right" w:leader="dot" w:pos="8546"/>
      </w:tabs>
      <w:spacing w:before="20"/>
      <w:ind w:left="709" w:hanging="709"/>
      <w:jc w:val="both"/>
    </w:pPr>
    <w:rPr>
      <w:rFonts w:ascii="Verdana" w:hAnsi="Verdana"/>
      <w:b/>
      <w:smallCaps w:val="0"/>
      <w:szCs w:val="24"/>
    </w:rPr>
  </w:style>
  <w:style w:type="paragraph" w:customStyle="1" w:styleId="TtuloTablas">
    <w:name w:val="Título Tablas"/>
    <w:basedOn w:val="Normal"/>
    <w:uiPriority w:val="99"/>
    <w:rsid w:val="00DD7C57"/>
    <w:pPr>
      <w:numPr>
        <w:numId w:val="3"/>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TtuloFiguras">
    <w:name w:val="Título Figuras"/>
    <w:basedOn w:val="TtuloTablas"/>
    <w:uiPriority w:val="99"/>
    <w:rsid w:val="00DD7C57"/>
    <w:pPr>
      <w:numPr>
        <w:numId w:val="2"/>
      </w:numPr>
    </w:pPr>
  </w:style>
  <w:style w:type="paragraph" w:customStyle="1" w:styleId="FuenteTablasyGrficos">
    <w:name w:val="Fuente Tablas y Gráficos"/>
    <w:basedOn w:val="Normal"/>
    <w:uiPriority w:val="99"/>
    <w:rsid w:val="00DD7C57"/>
    <w:pPr>
      <w:numPr>
        <w:numId w:val="4"/>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Enumeracindeideassinorden">
    <w:name w:val="Enumeración de ideas (sin orden)"/>
    <w:basedOn w:val="Normal"/>
    <w:uiPriority w:val="99"/>
    <w:rsid w:val="00DD7C57"/>
    <w:pPr>
      <w:numPr>
        <w:numId w:val="6"/>
      </w:numPr>
      <w:spacing w:after="0" w:line="240" w:lineRule="auto"/>
      <w:jc w:val="both"/>
    </w:pPr>
    <w:rPr>
      <w:rFonts w:ascii="Verdana" w:eastAsia="Times New Roman" w:hAnsi="Verdana" w:cs="Times New Roman"/>
      <w:sz w:val="20"/>
      <w:szCs w:val="24"/>
      <w:lang w:val="es-ES" w:eastAsia="es-ES"/>
    </w:rPr>
  </w:style>
  <w:style w:type="paragraph" w:customStyle="1" w:styleId="Enumeracindeideasordenadas">
    <w:name w:val="Enumeración de ideas ordenadas"/>
    <w:basedOn w:val="Enumeracindeideassinorden"/>
    <w:uiPriority w:val="99"/>
    <w:rsid w:val="00DD7C57"/>
    <w:pPr>
      <w:numPr>
        <w:numId w:val="5"/>
      </w:numPr>
    </w:pPr>
  </w:style>
  <w:style w:type="paragraph" w:customStyle="1" w:styleId="q">
    <w:name w:val="q"/>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d">
    <w:name w:val="d"/>
    <w:uiPriority w:val="99"/>
    <w:rsid w:val="00DD7C57"/>
    <w:rPr>
      <w:rFonts w:cs="Times New Roman"/>
    </w:rPr>
  </w:style>
  <w:style w:type="character" w:customStyle="1" w:styleId="b">
    <w:name w:val="b"/>
    <w:uiPriority w:val="99"/>
    <w:rsid w:val="00DD7C57"/>
    <w:rPr>
      <w:rFonts w:cs="Times New Roman"/>
    </w:rPr>
  </w:style>
  <w:style w:type="character" w:customStyle="1" w:styleId="g">
    <w:name w:val="g"/>
    <w:uiPriority w:val="99"/>
    <w:rsid w:val="00DD7C57"/>
    <w:rPr>
      <w:rFonts w:cs="Times New Roman"/>
    </w:rPr>
  </w:style>
  <w:style w:type="character" w:customStyle="1" w:styleId="WW8Num1z0">
    <w:name w:val="WW8Num1z0"/>
    <w:uiPriority w:val="99"/>
    <w:rsid w:val="00DD7C57"/>
    <w:rPr>
      <w:rFonts w:ascii="Verdana" w:hAnsi="Verdana"/>
      <w:b/>
      <w:sz w:val="20"/>
    </w:rPr>
  </w:style>
  <w:style w:type="character" w:customStyle="1" w:styleId="WW8Num4z0">
    <w:name w:val="WW8Num4z0"/>
    <w:uiPriority w:val="99"/>
    <w:rsid w:val="00DD7C57"/>
    <w:rPr>
      <w:rFonts w:ascii="Symbol" w:hAnsi="Symbol"/>
    </w:rPr>
  </w:style>
  <w:style w:type="character" w:customStyle="1" w:styleId="Absatz-Standardschriftart">
    <w:name w:val="Absatz-Standardschriftart"/>
    <w:uiPriority w:val="99"/>
    <w:rsid w:val="00DD7C57"/>
  </w:style>
  <w:style w:type="character" w:customStyle="1" w:styleId="WW-Absatz-Standardschriftart">
    <w:name w:val="WW-Absatz-Standardschriftart"/>
    <w:uiPriority w:val="99"/>
    <w:rsid w:val="00DD7C57"/>
  </w:style>
  <w:style w:type="character" w:customStyle="1" w:styleId="WW-Absatz-Standardschriftart1">
    <w:name w:val="WW-Absatz-Standardschriftart1"/>
    <w:uiPriority w:val="99"/>
    <w:rsid w:val="00DD7C57"/>
  </w:style>
  <w:style w:type="character" w:customStyle="1" w:styleId="WW-Absatz-Standardschriftart11">
    <w:name w:val="WW-Absatz-Standardschriftart11"/>
    <w:uiPriority w:val="99"/>
    <w:rsid w:val="00DD7C57"/>
  </w:style>
  <w:style w:type="character" w:customStyle="1" w:styleId="WW-Absatz-Standardschriftart111">
    <w:name w:val="WW-Absatz-Standardschriftart111"/>
    <w:uiPriority w:val="99"/>
    <w:rsid w:val="00DD7C57"/>
  </w:style>
  <w:style w:type="character" w:customStyle="1" w:styleId="WW8Num3z0">
    <w:name w:val="WW8Num3z0"/>
    <w:uiPriority w:val="99"/>
    <w:rsid w:val="00DD7C57"/>
    <w:rPr>
      <w:rFonts w:ascii="Verdana" w:hAnsi="Verdana"/>
      <w:b/>
      <w:sz w:val="20"/>
    </w:rPr>
  </w:style>
  <w:style w:type="character" w:customStyle="1" w:styleId="WW8Num5z0">
    <w:name w:val="WW8Num5z0"/>
    <w:uiPriority w:val="99"/>
    <w:rsid w:val="00DD7C57"/>
    <w:rPr>
      <w:rFonts w:ascii="Symbol" w:hAnsi="Symbol"/>
    </w:rPr>
  </w:style>
  <w:style w:type="character" w:customStyle="1" w:styleId="WW8Num5z1">
    <w:name w:val="WW8Num5z1"/>
    <w:uiPriority w:val="99"/>
    <w:rsid w:val="00DD7C57"/>
    <w:rPr>
      <w:rFonts w:ascii="Courier New" w:hAnsi="Courier New"/>
    </w:rPr>
  </w:style>
  <w:style w:type="character" w:customStyle="1" w:styleId="WW8Num5z2">
    <w:name w:val="WW8Num5z2"/>
    <w:uiPriority w:val="99"/>
    <w:rsid w:val="00DD7C57"/>
    <w:rPr>
      <w:rFonts w:ascii="Wingdings" w:hAnsi="Wingdings"/>
    </w:rPr>
  </w:style>
  <w:style w:type="character" w:customStyle="1" w:styleId="WW8Num6z0">
    <w:name w:val="WW8Num6z0"/>
    <w:uiPriority w:val="99"/>
    <w:rsid w:val="00DD7C57"/>
    <w:rPr>
      <w:rFonts w:ascii="Verdana" w:hAnsi="Verdana"/>
      <w:sz w:val="20"/>
    </w:rPr>
  </w:style>
  <w:style w:type="character" w:customStyle="1" w:styleId="WW8Num8z0">
    <w:name w:val="WW8Num8z0"/>
    <w:uiPriority w:val="99"/>
    <w:rsid w:val="00DD7C57"/>
    <w:rPr>
      <w:rFonts w:ascii="Symbol" w:hAnsi="Symbol"/>
    </w:rPr>
  </w:style>
  <w:style w:type="character" w:customStyle="1" w:styleId="WW8Num8z1">
    <w:name w:val="WW8Num8z1"/>
    <w:uiPriority w:val="99"/>
    <w:rsid w:val="00DD7C57"/>
    <w:rPr>
      <w:rFonts w:ascii="Courier New" w:hAnsi="Courier New"/>
    </w:rPr>
  </w:style>
  <w:style w:type="character" w:customStyle="1" w:styleId="WW8Num8z2">
    <w:name w:val="WW8Num8z2"/>
    <w:uiPriority w:val="99"/>
    <w:rsid w:val="00DD7C57"/>
    <w:rPr>
      <w:rFonts w:ascii="Wingdings" w:hAnsi="Wingdings"/>
    </w:rPr>
  </w:style>
  <w:style w:type="character" w:customStyle="1" w:styleId="WW8Num9z0">
    <w:name w:val="WW8Num9z0"/>
    <w:uiPriority w:val="99"/>
    <w:rsid w:val="00DD7C57"/>
    <w:rPr>
      <w:rFonts w:ascii="Verdana" w:hAnsi="Verdana"/>
      <w:b/>
      <w:sz w:val="20"/>
    </w:rPr>
  </w:style>
  <w:style w:type="character" w:customStyle="1" w:styleId="WW8Num10z0">
    <w:name w:val="WW8Num10z0"/>
    <w:uiPriority w:val="99"/>
    <w:rsid w:val="00DD7C57"/>
    <w:rPr>
      <w:rFonts w:ascii="Symbol" w:hAnsi="Symbol"/>
    </w:rPr>
  </w:style>
  <w:style w:type="character" w:customStyle="1" w:styleId="WW8Num10z1">
    <w:name w:val="WW8Num10z1"/>
    <w:uiPriority w:val="99"/>
    <w:rsid w:val="00DD7C57"/>
    <w:rPr>
      <w:rFonts w:ascii="Courier New" w:hAnsi="Courier New"/>
    </w:rPr>
  </w:style>
  <w:style w:type="character" w:customStyle="1" w:styleId="WW8Num10z2">
    <w:name w:val="WW8Num10z2"/>
    <w:uiPriority w:val="99"/>
    <w:rsid w:val="00DD7C57"/>
    <w:rPr>
      <w:rFonts w:ascii="Wingdings" w:hAnsi="Wingdings"/>
    </w:rPr>
  </w:style>
  <w:style w:type="character" w:customStyle="1" w:styleId="WW8Num11z0">
    <w:name w:val="WW8Num11z0"/>
    <w:uiPriority w:val="99"/>
    <w:rsid w:val="00DD7C57"/>
    <w:rPr>
      <w:rFonts w:ascii="Symbol" w:hAnsi="Symbol"/>
    </w:rPr>
  </w:style>
  <w:style w:type="character" w:customStyle="1" w:styleId="WW8Num11z1">
    <w:name w:val="WW8Num11z1"/>
    <w:uiPriority w:val="99"/>
    <w:rsid w:val="00DD7C57"/>
    <w:rPr>
      <w:rFonts w:ascii="Courier New" w:hAnsi="Courier New"/>
    </w:rPr>
  </w:style>
  <w:style w:type="character" w:customStyle="1" w:styleId="WW8Num11z2">
    <w:name w:val="WW8Num11z2"/>
    <w:uiPriority w:val="99"/>
    <w:rsid w:val="00DD7C57"/>
    <w:rPr>
      <w:rFonts w:ascii="Wingdings" w:hAnsi="Wingdings"/>
    </w:rPr>
  </w:style>
  <w:style w:type="character" w:customStyle="1" w:styleId="WW8Num13z0">
    <w:name w:val="WW8Num13z0"/>
    <w:uiPriority w:val="99"/>
    <w:rsid w:val="00DD7C57"/>
    <w:rPr>
      <w:rFonts w:ascii="Symbol" w:hAnsi="Symbol"/>
    </w:rPr>
  </w:style>
  <w:style w:type="character" w:customStyle="1" w:styleId="WW8Num13z1">
    <w:name w:val="WW8Num13z1"/>
    <w:uiPriority w:val="99"/>
    <w:rsid w:val="00DD7C57"/>
    <w:rPr>
      <w:rFonts w:ascii="Courier New" w:hAnsi="Courier New"/>
    </w:rPr>
  </w:style>
  <w:style w:type="character" w:customStyle="1" w:styleId="WW8Num13z2">
    <w:name w:val="WW8Num13z2"/>
    <w:uiPriority w:val="99"/>
    <w:rsid w:val="00DD7C57"/>
    <w:rPr>
      <w:rFonts w:ascii="Wingdings" w:hAnsi="Wingdings"/>
    </w:rPr>
  </w:style>
  <w:style w:type="character" w:customStyle="1" w:styleId="WW8Num15z0">
    <w:name w:val="WW8Num15z0"/>
    <w:uiPriority w:val="99"/>
    <w:rsid w:val="00DD7C57"/>
    <w:rPr>
      <w:rFonts w:ascii="Symbol" w:hAnsi="Symbol"/>
    </w:rPr>
  </w:style>
  <w:style w:type="character" w:customStyle="1" w:styleId="WW8Num15z1">
    <w:name w:val="WW8Num15z1"/>
    <w:uiPriority w:val="99"/>
    <w:rsid w:val="00DD7C57"/>
    <w:rPr>
      <w:rFonts w:ascii="Courier New" w:hAnsi="Courier New"/>
    </w:rPr>
  </w:style>
  <w:style w:type="character" w:customStyle="1" w:styleId="WW8Num15z2">
    <w:name w:val="WW8Num15z2"/>
    <w:uiPriority w:val="99"/>
    <w:rsid w:val="00DD7C57"/>
    <w:rPr>
      <w:rFonts w:ascii="Wingdings" w:hAnsi="Wingdings"/>
    </w:rPr>
  </w:style>
  <w:style w:type="character" w:customStyle="1" w:styleId="Fuentedeprrafopredeter1">
    <w:name w:val="Fuente de párrafo predeter.1"/>
    <w:uiPriority w:val="99"/>
    <w:rsid w:val="00DD7C57"/>
  </w:style>
  <w:style w:type="character" w:customStyle="1" w:styleId="FootnoteCharacters">
    <w:name w:val="Footnote Characters"/>
    <w:uiPriority w:val="99"/>
    <w:rsid w:val="00DD7C57"/>
    <w:rPr>
      <w:vertAlign w:val="superscript"/>
    </w:rPr>
  </w:style>
  <w:style w:type="character" w:customStyle="1" w:styleId="EndnoteCharacters">
    <w:name w:val="Endnote Characters"/>
    <w:uiPriority w:val="99"/>
    <w:rsid w:val="00DD7C57"/>
    <w:rPr>
      <w:vertAlign w:val="superscript"/>
    </w:rPr>
  </w:style>
  <w:style w:type="character" w:customStyle="1" w:styleId="WW-EndnoteCharacters">
    <w:name w:val="WW-Endnote Characters"/>
    <w:uiPriority w:val="99"/>
    <w:rsid w:val="00DD7C57"/>
  </w:style>
  <w:style w:type="paragraph" w:customStyle="1" w:styleId="Heading">
    <w:name w:val="Heading"/>
    <w:basedOn w:val="Normal"/>
    <w:next w:val="Textoindependiente"/>
    <w:uiPriority w:val="99"/>
    <w:rsid w:val="00DD7C57"/>
    <w:pPr>
      <w:keepNext/>
      <w:suppressAutoHyphens/>
      <w:spacing w:before="240" w:after="120" w:line="240" w:lineRule="auto"/>
      <w:jc w:val="both"/>
    </w:pPr>
    <w:rPr>
      <w:rFonts w:ascii="Liberation Sans" w:eastAsia="Times New Roman" w:hAnsi="Liberation Sans" w:cs="DejaVu Sans"/>
      <w:sz w:val="28"/>
      <w:szCs w:val="28"/>
      <w:lang w:val="es-ES" w:eastAsia="ar-SA"/>
    </w:rPr>
  </w:style>
  <w:style w:type="paragraph" w:styleId="Lista">
    <w:name w:val="List"/>
    <w:basedOn w:val="Textoindependiente"/>
    <w:uiPriority w:val="99"/>
    <w:rsid w:val="00DD7C57"/>
    <w:pPr>
      <w:suppressAutoHyphens/>
      <w:jc w:val="both"/>
    </w:pPr>
    <w:rPr>
      <w:rFonts w:ascii="Verdana" w:hAnsi="Verdana"/>
      <w:sz w:val="20"/>
      <w:szCs w:val="24"/>
      <w:lang w:val="es-ES" w:eastAsia="ar-SA"/>
    </w:rPr>
  </w:style>
  <w:style w:type="paragraph" w:customStyle="1" w:styleId="Caption1">
    <w:name w:val="Caption1"/>
    <w:basedOn w:val="Normal"/>
    <w:uiPriority w:val="99"/>
    <w:rsid w:val="00DD7C57"/>
    <w:pPr>
      <w:suppressLineNumbers/>
      <w:suppressAutoHyphens/>
      <w:spacing w:before="120" w:after="120" w:line="240" w:lineRule="auto"/>
      <w:jc w:val="both"/>
    </w:pPr>
    <w:rPr>
      <w:rFonts w:ascii="Verdana" w:eastAsia="Times New Roman" w:hAnsi="Verdana" w:cs="Times New Roman"/>
      <w:i/>
      <w:iCs/>
      <w:sz w:val="24"/>
      <w:szCs w:val="24"/>
      <w:lang w:val="es-ES" w:eastAsia="ar-SA"/>
    </w:rPr>
  </w:style>
  <w:style w:type="paragraph" w:customStyle="1" w:styleId="Index">
    <w:name w:val="Index"/>
    <w:basedOn w:val="Normal"/>
    <w:uiPriority w:val="99"/>
    <w:rsid w:val="00DD7C57"/>
    <w:pPr>
      <w:suppressLineNumbers/>
      <w:suppressAutoHyphens/>
      <w:spacing w:after="0" w:line="240" w:lineRule="auto"/>
      <w:jc w:val="both"/>
    </w:pPr>
    <w:rPr>
      <w:rFonts w:ascii="Verdana" w:eastAsia="Times New Roman" w:hAnsi="Verdana" w:cs="Times New Roman"/>
      <w:sz w:val="20"/>
      <w:szCs w:val="24"/>
      <w:lang w:val="es-ES" w:eastAsia="ar-SA"/>
    </w:rPr>
  </w:style>
  <w:style w:type="paragraph" w:customStyle="1" w:styleId="TtuloMinuta">
    <w:name w:val="Título Minuta"/>
    <w:basedOn w:val="Normal"/>
    <w:next w:val="Ttulo1"/>
    <w:uiPriority w:val="99"/>
    <w:rsid w:val="00DD7C57"/>
    <w:pPr>
      <w:suppressAutoHyphens/>
      <w:spacing w:before="800" w:after="400" w:line="360" w:lineRule="auto"/>
      <w:ind w:right="45"/>
      <w:jc w:val="center"/>
    </w:pPr>
    <w:rPr>
      <w:rFonts w:ascii="Verdana" w:eastAsia="Times New Roman" w:hAnsi="Verdana" w:cs="Times New Roman"/>
      <w:b/>
      <w:sz w:val="24"/>
      <w:szCs w:val="20"/>
      <w:lang w:val="es-ES" w:eastAsia="ar-SA"/>
    </w:rPr>
  </w:style>
  <w:style w:type="paragraph" w:customStyle="1" w:styleId="TablasFigura">
    <w:name w:val="Tablas_Figura"/>
    <w:basedOn w:val="Normal"/>
    <w:uiPriority w:val="99"/>
    <w:rsid w:val="00DD7C57"/>
    <w:pPr>
      <w:suppressAutoHyphens/>
      <w:spacing w:before="120" w:after="120" w:line="240" w:lineRule="auto"/>
      <w:jc w:val="both"/>
    </w:pPr>
    <w:rPr>
      <w:rFonts w:ascii="Verdana" w:eastAsia="Times New Roman" w:hAnsi="Verdana" w:cs="Times New Roman"/>
      <w:sz w:val="18"/>
      <w:szCs w:val="24"/>
      <w:lang w:val="es-ES" w:eastAsia="ar-SA"/>
    </w:rPr>
  </w:style>
  <w:style w:type="paragraph" w:customStyle="1" w:styleId="Fuente">
    <w:name w:val="Fuente"/>
    <w:basedOn w:val="Normal"/>
    <w:uiPriority w:val="99"/>
    <w:rsid w:val="00DD7C57"/>
    <w:pPr>
      <w:suppressAutoHyphens/>
      <w:spacing w:after="0" w:line="240" w:lineRule="auto"/>
      <w:jc w:val="both"/>
    </w:pPr>
    <w:rPr>
      <w:rFonts w:ascii="Verdana" w:eastAsia="Times New Roman" w:hAnsi="Verdana" w:cs="Times New Roman"/>
      <w:sz w:val="18"/>
      <w:szCs w:val="24"/>
      <w:lang w:val="es-ES" w:eastAsia="ar-SA"/>
    </w:rPr>
  </w:style>
  <w:style w:type="paragraph" w:customStyle="1" w:styleId="BCN-01TtuloPortada">
    <w:name w:val="BCN-01: Título Portada"/>
    <w:basedOn w:val="Normal"/>
    <w:uiPriority w:val="99"/>
    <w:rsid w:val="00DD7C57"/>
    <w:pPr>
      <w:suppressAutoHyphens/>
      <w:spacing w:before="200" w:line="360" w:lineRule="auto"/>
      <w:jc w:val="center"/>
    </w:pPr>
    <w:rPr>
      <w:rFonts w:ascii="Verdana" w:eastAsia="Times New Roman" w:hAnsi="Verdana" w:cs="Times New Roman"/>
      <w:spacing w:val="20"/>
      <w:sz w:val="24"/>
      <w:szCs w:val="32"/>
      <w:lang w:val="es-ES" w:eastAsia="ar-SA"/>
    </w:rPr>
  </w:style>
  <w:style w:type="paragraph" w:customStyle="1" w:styleId="EstiloTtuloMinutaDerecha0cmDespus10pto">
    <w:name w:val="Estilo Título Minuta + Derecha:  0 cm Después:  10 pto"/>
    <w:basedOn w:val="TtuloMinuta"/>
    <w:uiPriority w:val="99"/>
    <w:rsid w:val="00DD7C57"/>
    <w:pPr>
      <w:spacing w:after="200"/>
      <w:ind w:right="0"/>
    </w:pPr>
    <w:rPr>
      <w:bCs/>
    </w:rPr>
  </w:style>
  <w:style w:type="paragraph" w:customStyle="1" w:styleId="EstiloTtulo2">
    <w:name w:val="Estilo Título 2"/>
    <w:basedOn w:val="Ttulo2"/>
    <w:uiPriority w:val="99"/>
    <w:rsid w:val="00DD7C57"/>
    <w:pPr>
      <w:tabs>
        <w:tab w:val="num" w:pos="360"/>
        <w:tab w:val="left" w:pos="709"/>
      </w:tabs>
      <w:suppressAutoHyphens/>
      <w:spacing w:before="120" w:after="120" w:line="156" w:lineRule="auto"/>
      <w:ind w:left="709" w:hanging="709"/>
    </w:pPr>
    <w:rPr>
      <w:rFonts w:ascii="Verdana" w:hAnsi="Verdana"/>
      <w:i w:val="0"/>
      <w:iCs w:val="0"/>
      <w:sz w:val="20"/>
      <w:szCs w:val="20"/>
      <w:lang w:eastAsia="ar-SA"/>
    </w:rPr>
  </w:style>
  <w:style w:type="paragraph" w:customStyle="1" w:styleId="Enumeracinideassinorden">
    <w:name w:val="Enumeración ideas sin orden"/>
    <w:basedOn w:val="Normal"/>
    <w:uiPriority w:val="99"/>
    <w:rsid w:val="00DD7C57"/>
    <w:pPr>
      <w:numPr>
        <w:numId w:val="7"/>
      </w:numPr>
      <w:tabs>
        <w:tab w:val="left" w:pos="720"/>
      </w:tabs>
      <w:suppressAutoHyphens/>
      <w:spacing w:after="0" w:line="240" w:lineRule="auto"/>
      <w:ind w:left="357" w:hanging="357"/>
      <w:jc w:val="both"/>
    </w:pPr>
    <w:rPr>
      <w:rFonts w:ascii="Verdana" w:eastAsia="Times New Roman" w:hAnsi="Verdana" w:cs="Times New Roman"/>
      <w:sz w:val="20"/>
      <w:szCs w:val="24"/>
      <w:lang w:val="es-ES" w:eastAsia="ar-SA"/>
    </w:rPr>
  </w:style>
  <w:style w:type="paragraph" w:customStyle="1" w:styleId="Framecontents">
    <w:name w:val="Frame contents"/>
    <w:basedOn w:val="Textoindependiente"/>
    <w:uiPriority w:val="99"/>
    <w:rsid w:val="00DD7C57"/>
    <w:pPr>
      <w:suppressAutoHyphens/>
      <w:jc w:val="both"/>
    </w:pPr>
    <w:rPr>
      <w:rFonts w:ascii="Verdana" w:hAnsi="Verdana"/>
      <w:sz w:val="20"/>
      <w:szCs w:val="24"/>
      <w:lang w:val="es-ES" w:eastAsia="ar-SA"/>
    </w:rPr>
  </w:style>
  <w:style w:type="paragraph" w:styleId="Revisin">
    <w:name w:val="Revision"/>
    <w:hidden/>
    <w:uiPriority w:val="99"/>
    <w:semiHidden/>
    <w:rsid w:val="00DD7C57"/>
    <w:pPr>
      <w:spacing w:after="0" w:line="240" w:lineRule="auto"/>
    </w:pPr>
    <w:rPr>
      <w:rFonts w:ascii="Verdana" w:eastAsia="Times New Roman" w:hAnsi="Verdana" w:cs="Times New Roman"/>
      <w:sz w:val="20"/>
      <w:szCs w:val="24"/>
      <w:lang w:val="es-ES" w:eastAsia="es-ES"/>
    </w:rPr>
  </w:style>
  <w:style w:type="paragraph" w:customStyle="1" w:styleId="msolistparagraph0">
    <w:name w:val="msolistparagraph"/>
    <w:basedOn w:val="Normal"/>
    <w:uiPriority w:val="99"/>
    <w:rsid w:val="00DD7C57"/>
    <w:pPr>
      <w:ind w:left="720"/>
      <w:contextualSpacing/>
    </w:pPr>
    <w:rPr>
      <w:rFonts w:ascii="Calibri" w:eastAsia="Times New Roman" w:hAnsi="Calibri" w:cs="Times New Roman"/>
      <w:lang w:eastAsia="es-ES"/>
    </w:rPr>
  </w:style>
  <w:style w:type="paragraph" w:customStyle="1" w:styleId="Estilo2">
    <w:name w:val="Estilo2"/>
    <w:basedOn w:val="Ttulo1"/>
    <w:link w:val="Estilo2Car"/>
    <w:qFormat/>
    <w:rsid w:val="00DD7C57"/>
    <w:pPr>
      <w:keepLines/>
      <w:numPr>
        <w:numId w:val="8"/>
      </w:numPr>
      <w:spacing w:before="480" w:line="276" w:lineRule="auto"/>
      <w:jc w:val="left"/>
    </w:pPr>
    <w:rPr>
      <w:rFonts w:ascii="Verdana" w:hAnsi="Verdana"/>
      <w:bCs/>
      <w:sz w:val="20"/>
      <w:lang w:val="es-CL" w:eastAsia="en-US"/>
    </w:rPr>
  </w:style>
  <w:style w:type="character" w:customStyle="1" w:styleId="PrrafodelistaCar">
    <w:name w:val="Párrafo de lista Car"/>
    <w:link w:val="Prrafodelista"/>
    <w:uiPriority w:val="34"/>
    <w:rsid w:val="00DD7C57"/>
  </w:style>
  <w:style w:type="character" w:customStyle="1" w:styleId="Estilo1Car">
    <w:name w:val="Estilo1 Car"/>
    <w:link w:val="Estilo1"/>
    <w:rsid w:val="00DD7C57"/>
    <w:rPr>
      <w:rFonts w:ascii="Arial" w:eastAsia="Times New Roman" w:hAnsi="Arial" w:cs="Times New Roman"/>
      <w:sz w:val="24"/>
      <w:szCs w:val="20"/>
      <w:lang w:val="es-ES_tradnl" w:eastAsia="es-ES"/>
    </w:rPr>
  </w:style>
  <w:style w:type="character" w:customStyle="1" w:styleId="Estilo2Car">
    <w:name w:val="Estilo2 Car"/>
    <w:link w:val="Estilo2"/>
    <w:rsid w:val="00DD7C57"/>
    <w:rPr>
      <w:rFonts w:ascii="Verdana" w:eastAsia="Times New Roman" w:hAnsi="Verdana" w:cs="Times New Roman"/>
      <w:b/>
      <w:bCs/>
      <w:sz w:val="20"/>
      <w:szCs w:val="20"/>
    </w:rPr>
  </w:style>
  <w:style w:type="character" w:customStyle="1" w:styleId="Estilo3Car">
    <w:name w:val="Estilo3 Car"/>
    <w:link w:val="Estilo3"/>
    <w:rsid w:val="00DD7C57"/>
    <w:rPr>
      <w:rFonts w:ascii="Arial" w:eastAsia="Times New Roman" w:hAnsi="Arial" w:cs="Times New Roman"/>
      <w:b/>
      <w:i/>
      <w:sz w:val="24"/>
      <w:szCs w:val="20"/>
      <w:lang w:val="es-ES" w:eastAsia="es-ES"/>
    </w:rPr>
  </w:style>
  <w:style w:type="paragraph" w:customStyle="1" w:styleId="ttulo0">
    <w:name w:val="título"/>
    <w:basedOn w:val="Ttulo"/>
    <w:next w:val="Ttulo"/>
    <w:link w:val="ttuloCar0"/>
    <w:qFormat/>
    <w:rsid w:val="00DD7C57"/>
    <w:pPr>
      <w:pBdr>
        <w:bottom w:val="single" w:sz="8" w:space="4" w:color="4F81BD"/>
      </w:pBdr>
      <w:spacing w:before="240" w:after="300"/>
      <w:contextualSpacing/>
      <w:jc w:val="both"/>
    </w:pPr>
    <w:rPr>
      <w:rFonts w:ascii="Verdana" w:hAnsi="Verdana"/>
      <w:color w:val="17365D"/>
      <w:spacing w:val="5"/>
      <w:kern w:val="28"/>
      <w:sz w:val="20"/>
      <w:szCs w:val="52"/>
      <w:lang w:val="es-ES"/>
    </w:rPr>
  </w:style>
  <w:style w:type="paragraph" w:customStyle="1" w:styleId="1">
    <w:name w:val="1"/>
    <w:basedOn w:val="Normal"/>
    <w:next w:val="Normal"/>
    <w:qFormat/>
    <w:rsid w:val="00DD7C5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s-ES" w:eastAsia="es-ES"/>
    </w:rPr>
  </w:style>
  <w:style w:type="character" w:customStyle="1" w:styleId="ttuloCar0">
    <w:name w:val="título Car"/>
    <w:link w:val="ttulo0"/>
    <w:rsid w:val="00DD7C57"/>
    <w:rPr>
      <w:rFonts w:ascii="Verdana" w:eastAsia="Times New Roman" w:hAnsi="Verdana" w:cs="Times New Roman"/>
      <w:color w:val="17365D"/>
      <w:spacing w:val="5"/>
      <w:kern w:val="28"/>
      <w:sz w:val="20"/>
      <w:szCs w:val="52"/>
      <w:lang w:val="es-ES" w:eastAsia="es-ES"/>
    </w:rPr>
  </w:style>
  <w:style w:type="paragraph" w:customStyle="1" w:styleId="Estilo4">
    <w:name w:val="Estilo4"/>
    <w:basedOn w:val="Estilo3"/>
    <w:link w:val="Estilo4Car"/>
    <w:qFormat/>
    <w:rsid w:val="00DD7C57"/>
    <w:pPr>
      <w:keepNext w:val="0"/>
      <w:numPr>
        <w:ilvl w:val="1"/>
      </w:numPr>
      <w:tabs>
        <w:tab w:val="clear" w:pos="397"/>
      </w:tabs>
      <w:spacing w:before="240" w:after="200"/>
      <w:ind w:left="567" w:hanging="567"/>
      <w:contextualSpacing/>
      <w:outlineLvl w:val="9"/>
    </w:pPr>
    <w:rPr>
      <w:rFonts w:ascii="Verdana" w:eastAsia="Calibri" w:hAnsi="Verdana"/>
      <w:b w:val="0"/>
      <w:i w:val="0"/>
      <w:sz w:val="20"/>
      <w:lang w:val="es-CL" w:eastAsia="en-US"/>
    </w:rPr>
  </w:style>
  <w:style w:type="paragraph" w:customStyle="1" w:styleId="Estilo5">
    <w:name w:val="Estilo5"/>
    <w:basedOn w:val="Estilo4"/>
    <w:link w:val="Estilo5Car"/>
    <w:qFormat/>
    <w:rsid w:val="00DD7C57"/>
    <w:pPr>
      <w:numPr>
        <w:ilvl w:val="0"/>
      </w:numPr>
      <w:ind w:left="720" w:hanging="720"/>
    </w:pPr>
  </w:style>
  <w:style w:type="character" w:customStyle="1" w:styleId="Estilo4Car">
    <w:name w:val="Estilo4 Car"/>
    <w:link w:val="Estilo4"/>
    <w:rsid w:val="00DD7C57"/>
    <w:rPr>
      <w:rFonts w:ascii="Verdana" w:eastAsia="Calibri" w:hAnsi="Verdana" w:cs="Times New Roman"/>
      <w:sz w:val="20"/>
      <w:szCs w:val="20"/>
    </w:rPr>
  </w:style>
  <w:style w:type="character" w:customStyle="1" w:styleId="Estilo5Car">
    <w:name w:val="Estilo5 Car"/>
    <w:link w:val="Estilo5"/>
    <w:rsid w:val="00DD7C57"/>
    <w:rPr>
      <w:rFonts w:ascii="Verdana" w:eastAsia="Calibri" w:hAnsi="Verdana" w:cs="Times New Roman"/>
      <w:sz w:val="20"/>
      <w:szCs w:val="20"/>
    </w:rPr>
  </w:style>
  <w:style w:type="numbering" w:customStyle="1" w:styleId="Sinlista1">
    <w:name w:val="Sin lista1"/>
    <w:next w:val="Sinlista"/>
    <w:uiPriority w:val="99"/>
    <w:semiHidden/>
    <w:unhideWhenUsed/>
    <w:rsid w:val="00DD7C57"/>
  </w:style>
  <w:style w:type="table" w:customStyle="1" w:styleId="Tablaconcuadrcula1">
    <w:name w:val="Tabla con cuadrícula1"/>
    <w:basedOn w:val="Tablanormal"/>
    <w:next w:val="Tablaconcuadrcula"/>
    <w:uiPriority w:val="99"/>
    <w:rsid w:val="00DD7C57"/>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uiPriority w:val="99"/>
    <w:rsid w:val="00DD7C57"/>
    <w:rPr>
      <w:rFonts w:ascii="Verdana" w:hAnsi="Verdana"/>
      <w:sz w:val="16"/>
      <w:vertAlign w:val="superscript"/>
    </w:rPr>
  </w:style>
  <w:style w:type="character" w:customStyle="1" w:styleId="WW-Caracteresdenotaalpie">
    <w:name w:val="WW-Caracteres de nota al pie"/>
    <w:uiPriority w:val="99"/>
    <w:rsid w:val="00DD7C57"/>
    <w:rPr>
      <w:rFonts w:ascii="Verdana" w:hAnsi="Verdana"/>
      <w:sz w:val="16"/>
      <w:vertAlign w:val="superscript"/>
    </w:rPr>
  </w:style>
  <w:style w:type="paragraph" w:customStyle="1" w:styleId="Style1">
    <w:name w:val="Style 1"/>
    <w:uiPriority w:val="99"/>
    <w:rsid w:val="00DD7C5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4">
    <w:name w:val="Style 4"/>
    <w:uiPriority w:val="99"/>
    <w:rsid w:val="00DD7C57"/>
    <w:pPr>
      <w:widowControl w:val="0"/>
      <w:autoSpaceDE w:val="0"/>
      <w:autoSpaceDN w:val="0"/>
      <w:spacing w:before="72" w:after="0" w:line="360" w:lineRule="auto"/>
    </w:pPr>
    <w:rPr>
      <w:rFonts w:ascii="Bookman Old Style" w:eastAsia="Times New Roman" w:hAnsi="Bookman Old Style" w:cs="Bookman Old Style"/>
      <w:lang w:val="en-US" w:eastAsia="es-CL"/>
    </w:rPr>
  </w:style>
  <w:style w:type="paragraph" w:customStyle="1" w:styleId="Style5">
    <w:name w:val="Style 5"/>
    <w:uiPriority w:val="99"/>
    <w:rsid w:val="00DD7C57"/>
    <w:pPr>
      <w:widowControl w:val="0"/>
      <w:autoSpaceDE w:val="0"/>
      <w:autoSpaceDN w:val="0"/>
      <w:spacing w:before="180" w:after="0" w:line="297" w:lineRule="auto"/>
      <w:jc w:val="both"/>
    </w:pPr>
    <w:rPr>
      <w:rFonts w:ascii="Bookman Old Style" w:eastAsia="Times New Roman" w:hAnsi="Bookman Old Style" w:cs="Bookman Old Style"/>
      <w:lang w:val="en-US" w:eastAsia="es-CL"/>
    </w:rPr>
  </w:style>
  <w:style w:type="character" w:customStyle="1" w:styleId="CharacterStyle1">
    <w:name w:val="Character Style 1"/>
    <w:uiPriority w:val="99"/>
    <w:rsid w:val="00DD7C57"/>
    <w:rPr>
      <w:rFonts w:ascii="Bookman Old Style" w:hAnsi="Bookman Old Style"/>
      <w:sz w:val="22"/>
    </w:rPr>
  </w:style>
  <w:style w:type="paragraph" w:customStyle="1" w:styleId="rtejustify">
    <w:name w:val="rtejustify"/>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uestoCar">
    <w:name w:val="Puesto Car"/>
    <w:rsid w:val="00DD7C57"/>
    <w:rPr>
      <w:rFonts w:ascii="Cambria" w:eastAsia="Times New Roman" w:hAnsi="Cambria" w:cs="Times New Roman"/>
      <w:spacing w:val="-10"/>
      <w:kern w:val="28"/>
      <w:sz w:val="56"/>
      <w:szCs w:val="56"/>
      <w:lang w:val="es-ES" w:eastAsia="es-ES"/>
    </w:rPr>
  </w:style>
  <w:style w:type="character" w:customStyle="1" w:styleId="A4">
    <w:name w:val="A4"/>
    <w:uiPriority w:val="99"/>
    <w:rsid w:val="00DD7C57"/>
    <w:rPr>
      <w:rFonts w:cs="Dax"/>
      <w:color w:val="57585A"/>
      <w:sz w:val="20"/>
      <w:szCs w:val="20"/>
    </w:rPr>
  </w:style>
  <w:style w:type="numbering" w:customStyle="1" w:styleId="Sinlista2">
    <w:name w:val="Sin lista2"/>
    <w:next w:val="Sinlista"/>
    <w:uiPriority w:val="99"/>
    <w:semiHidden/>
    <w:unhideWhenUsed/>
    <w:rsid w:val="00DD7C57"/>
  </w:style>
  <w:style w:type="numbering" w:customStyle="1" w:styleId="Sinlista11">
    <w:name w:val="Sin lista11"/>
    <w:next w:val="Sinlista"/>
    <w:uiPriority w:val="99"/>
    <w:semiHidden/>
    <w:unhideWhenUsed/>
    <w:rsid w:val="00DD7C57"/>
  </w:style>
  <w:style w:type="paragraph" w:customStyle="1" w:styleId="CM3">
    <w:name w:val="CM3"/>
    <w:basedOn w:val="Normal"/>
    <w:next w:val="Normal"/>
    <w:rsid w:val="00DD7C57"/>
    <w:pPr>
      <w:widowControl w:val="0"/>
      <w:tabs>
        <w:tab w:val="left" w:pos="2268"/>
      </w:tabs>
      <w:autoSpaceDE w:val="0"/>
      <w:autoSpaceDN w:val="0"/>
      <w:adjustRightInd w:val="0"/>
      <w:spacing w:after="320" w:line="240" w:lineRule="auto"/>
      <w:jc w:val="center"/>
    </w:pPr>
    <w:rPr>
      <w:rFonts w:ascii="Arial" w:eastAsia="Times New Roman" w:hAnsi="Arial" w:cs="Arial"/>
      <w:b/>
      <w:sz w:val="24"/>
      <w:szCs w:val="24"/>
      <w:lang w:val="es-ES" w:eastAsia="es-ES"/>
    </w:rPr>
  </w:style>
  <w:style w:type="table" w:customStyle="1" w:styleId="TableNormal">
    <w:name w:val="Table Normal"/>
    <w:uiPriority w:val="2"/>
    <w:semiHidden/>
    <w:unhideWhenUsed/>
    <w:qFormat/>
    <w:rsid w:val="00DD7C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447904"/>
  </w:style>
  <w:style w:type="table" w:customStyle="1" w:styleId="Tablaconcuadrcula11">
    <w:name w:val="Tabla con cuadrícula1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uiPriority w:val="99"/>
    <w:rsid w:val="00447904"/>
    <w:pPr>
      <w:widowControl w:val="0"/>
      <w:autoSpaceDE w:val="0"/>
      <w:autoSpaceDN w:val="0"/>
      <w:spacing w:after="0" w:line="240" w:lineRule="auto"/>
      <w:jc w:val="center"/>
    </w:pPr>
    <w:rPr>
      <w:rFonts w:ascii="Arial" w:eastAsia="Times New Roman" w:hAnsi="Arial" w:cs="Arial"/>
      <w:sz w:val="16"/>
      <w:szCs w:val="16"/>
      <w:lang w:val="en-US" w:eastAsia="es-CL"/>
    </w:rPr>
  </w:style>
  <w:style w:type="character" w:customStyle="1" w:styleId="CharacterStyle2">
    <w:name w:val="Character Style 2"/>
    <w:uiPriority w:val="99"/>
    <w:rsid w:val="00447904"/>
    <w:rPr>
      <w:rFonts w:ascii="Arial" w:hAnsi="Arial"/>
      <w:sz w:val="16"/>
    </w:rPr>
  </w:style>
  <w:style w:type="paragraph" w:customStyle="1" w:styleId="ListParagraph1">
    <w:name w:val="List Paragraph1"/>
    <w:basedOn w:val="Normal"/>
    <w:uiPriority w:val="99"/>
    <w:rsid w:val="00447904"/>
    <w:pPr>
      <w:ind w:left="720"/>
      <w:contextualSpacing/>
    </w:pPr>
    <w:rPr>
      <w:rFonts w:ascii="Calibri" w:eastAsia="Times New Roman" w:hAnsi="Calibri" w:cs="Times New Roman"/>
    </w:rPr>
  </w:style>
  <w:style w:type="numbering" w:customStyle="1" w:styleId="Sinlista12">
    <w:name w:val="Sin lista12"/>
    <w:next w:val="Sinlista"/>
    <w:uiPriority w:val="99"/>
    <w:semiHidden/>
    <w:unhideWhenUsed/>
    <w:rsid w:val="00447904"/>
  </w:style>
  <w:style w:type="numbering" w:customStyle="1" w:styleId="Sinlista1111">
    <w:name w:val="Sin lista1111"/>
    <w:next w:val="Sinlista"/>
    <w:uiPriority w:val="99"/>
    <w:semiHidden/>
    <w:unhideWhenUsed/>
    <w:rsid w:val="00447904"/>
  </w:style>
  <w:style w:type="table" w:customStyle="1" w:styleId="Tablaconcuadrcula2">
    <w:name w:val="Tabla con cuadrícula2"/>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447904"/>
  </w:style>
  <w:style w:type="table" w:customStyle="1" w:styleId="TablaATPBCN1">
    <w:name w:val="TablaATP_BCN1"/>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47904"/>
  </w:style>
  <w:style w:type="numbering" w:customStyle="1" w:styleId="Sinlista13">
    <w:name w:val="Sin lista13"/>
    <w:next w:val="Sinlista"/>
    <w:uiPriority w:val="99"/>
    <w:semiHidden/>
    <w:unhideWhenUsed/>
    <w:rsid w:val="00447904"/>
  </w:style>
  <w:style w:type="character" w:customStyle="1" w:styleId="SinespaciadoCar">
    <w:name w:val="Sin espaciado Car"/>
    <w:link w:val="Sinespaciado"/>
    <w:uiPriority w:val="1"/>
    <w:rsid w:val="00447904"/>
  </w:style>
  <w:style w:type="character" w:customStyle="1" w:styleId="AsuntodelcomentarioCar1">
    <w:name w:val="Asunto del comentario Car1"/>
    <w:uiPriority w:val="99"/>
    <w:semiHidden/>
    <w:rsid w:val="00447904"/>
    <w:rPr>
      <w:rFonts w:ascii="Courier New" w:hAnsi="Courier New" w:cs="Courier New"/>
      <w:b/>
      <w:bCs/>
      <w:sz w:val="20"/>
      <w:szCs w:val="20"/>
      <w:lang w:val="es-ES" w:eastAsia="es-ES"/>
    </w:rPr>
  </w:style>
  <w:style w:type="character" w:customStyle="1" w:styleId="A7">
    <w:name w:val="A7"/>
    <w:uiPriority w:val="99"/>
    <w:rsid w:val="00447904"/>
    <w:rPr>
      <w:rFonts w:cs="Merriweather"/>
      <w:color w:val="000000"/>
      <w:sz w:val="18"/>
      <w:szCs w:val="18"/>
    </w:rPr>
  </w:style>
  <w:style w:type="character" w:customStyle="1" w:styleId="watch-title">
    <w:name w:val="watch-title"/>
    <w:rsid w:val="00447904"/>
  </w:style>
  <w:style w:type="paragraph" w:customStyle="1" w:styleId="CM36">
    <w:name w:val="CM36"/>
    <w:basedOn w:val="Normal"/>
    <w:next w:val="Normal"/>
    <w:uiPriority w:val="99"/>
    <w:rsid w:val="00447904"/>
    <w:pPr>
      <w:widowControl w:val="0"/>
      <w:autoSpaceDE w:val="0"/>
      <w:autoSpaceDN w:val="0"/>
      <w:adjustRightInd w:val="0"/>
      <w:spacing w:after="175"/>
      <w:jc w:val="both"/>
    </w:pPr>
    <w:rPr>
      <w:rFonts w:ascii="Courier" w:eastAsia="Times New Roman" w:hAnsi="Courier" w:cs="Times New Roman"/>
      <w:sz w:val="24"/>
      <w:szCs w:val="24"/>
      <w:lang w:val="es-ES" w:eastAsia="es-ES"/>
    </w:rPr>
  </w:style>
  <w:style w:type="character" w:customStyle="1" w:styleId="A2">
    <w:name w:val="A2"/>
    <w:uiPriority w:val="99"/>
    <w:rsid w:val="00447904"/>
    <w:rPr>
      <w:rFonts w:cs="Optima LT Std"/>
      <w:color w:val="000000"/>
      <w:sz w:val="20"/>
      <w:szCs w:val="20"/>
    </w:rPr>
  </w:style>
  <w:style w:type="paragraph" w:customStyle="1" w:styleId="Pa3">
    <w:name w:val="Pa3"/>
    <w:basedOn w:val="Normal"/>
    <w:next w:val="Normal"/>
    <w:uiPriority w:val="99"/>
    <w:rsid w:val="00447904"/>
    <w:pPr>
      <w:autoSpaceDE w:val="0"/>
      <w:autoSpaceDN w:val="0"/>
      <w:adjustRightInd w:val="0"/>
      <w:spacing w:after="0" w:line="240" w:lineRule="atLeast"/>
      <w:jc w:val="both"/>
    </w:pPr>
    <w:rPr>
      <w:rFonts w:ascii="Optima LT Std" w:eastAsia="Calibri" w:hAnsi="Optima LT Std" w:cs="Courier New"/>
      <w:sz w:val="24"/>
      <w:szCs w:val="24"/>
    </w:rPr>
  </w:style>
  <w:style w:type="character" w:customStyle="1" w:styleId="A8">
    <w:name w:val="A8"/>
    <w:uiPriority w:val="99"/>
    <w:rsid w:val="00447904"/>
    <w:rPr>
      <w:rFonts w:cs="Optima LT Std"/>
      <w:color w:val="000000"/>
      <w:sz w:val="10"/>
      <w:szCs w:val="10"/>
    </w:rPr>
  </w:style>
  <w:style w:type="character" w:customStyle="1" w:styleId="A5">
    <w:name w:val="A5"/>
    <w:uiPriority w:val="99"/>
    <w:rsid w:val="00447904"/>
    <w:rPr>
      <w:rFonts w:cs="Optima LT Std"/>
      <w:color w:val="000000"/>
      <w:sz w:val="16"/>
      <w:szCs w:val="16"/>
    </w:rPr>
  </w:style>
  <w:style w:type="numbering" w:customStyle="1" w:styleId="Sinlista4">
    <w:name w:val="Sin lista4"/>
    <w:next w:val="Sinlista"/>
    <w:uiPriority w:val="99"/>
    <w:semiHidden/>
    <w:unhideWhenUsed/>
    <w:rsid w:val="00447904"/>
  </w:style>
  <w:style w:type="table" w:customStyle="1" w:styleId="Tablaconcuadrcula4">
    <w:name w:val="Tabla con cuadrícula4"/>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
    <w:name w:val="Sombreado medio 1 - Énfasis 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reaCuentadiv">
    <w:name w:val="areaCuenta_div"/>
    <w:basedOn w:val="Normal"/>
    <w:rsid w:val="00447904"/>
    <w:pPr>
      <w:spacing w:after="0" w:line="240" w:lineRule="auto"/>
    </w:pPr>
    <w:rPr>
      <w:rFonts w:ascii="Arial" w:eastAsia="Arial" w:hAnsi="Arial" w:cs="Arial"/>
      <w:sz w:val="24"/>
      <w:szCs w:val="24"/>
      <w:lang w:eastAsia="es-CL"/>
    </w:rPr>
  </w:style>
  <w:style w:type="paragraph" w:customStyle="1" w:styleId="areaCuentap1">
    <w:name w:val="areaCuenta_p1"/>
    <w:basedOn w:val="Normal"/>
    <w:rsid w:val="00447904"/>
    <w:pPr>
      <w:spacing w:after="0" w:line="240" w:lineRule="auto"/>
      <w:jc w:val="both"/>
    </w:pPr>
    <w:rPr>
      <w:rFonts w:ascii="Arial" w:eastAsia="Arial" w:hAnsi="Arial" w:cs="Arial"/>
      <w:sz w:val="24"/>
      <w:szCs w:val="24"/>
      <w:lang w:eastAsia="es-CL"/>
    </w:rPr>
  </w:style>
  <w:style w:type="paragraph" w:customStyle="1" w:styleId="areaCuentap">
    <w:name w:val="areaCuenta_p"/>
    <w:basedOn w:val="Normal"/>
    <w:rsid w:val="00447904"/>
    <w:pPr>
      <w:spacing w:after="0" w:line="240" w:lineRule="auto"/>
      <w:ind w:firstLine="600"/>
      <w:jc w:val="both"/>
    </w:pPr>
    <w:rPr>
      <w:rFonts w:ascii="Arial" w:eastAsia="Arial" w:hAnsi="Arial" w:cs="Arial"/>
      <w:sz w:val="24"/>
      <w:szCs w:val="24"/>
      <w:lang w:eastAsia="es-CL"/>
    </w:rPr>
  </w:style>
  <w:style w:type="character" w:customStyle="1" w:styleId="areaCuentaa">
    <w:name w:val="areaCuenta_a"/>
    <w:rsid w:val="00447904"/>
    <w:rPr>
      <w:rFonts w:ascii="Arial" w:eastAsia="Arial" w:hAnsi="Arial" w:cs="Arial" w:hint="default"/>
      <w:color w:val="333333"/>
      <w:sz w:val="24"/>
      <w:szCs w:val="24"/>
    </w:rPr>
  </w:style>
  <w:style w:type="numbering" w:customStyle="1" w:styleId="Sinlista5">
    <w:name w:val="Sin lista5"/>
    <w:next w:val="Sinlista"/>
    <w:uiPriority w:val="99"/>
    <w:semiHidden/>
    <w:unhideWhenUsed/>
    <w:rsid w:val="00447904"/>
  </w:style>
  <w:style w:type="table" w:customStyle="1" w:styleId="Tablaconcuadrcula5">
    <w:name w:val="Tabla con cuadrícula5"/>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
    <w:name w:val="Sombreado claro - Énfasis 1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1">
    <w:name w:val="Sombreado medio 1 - Énfasis 1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6">
    <w:name w:val="Sin lista6"/>
    <w:next w:val="Sinlista"/>
    <w:uiPriority w:val="99"/>
    <w:semiHidden/>
    <w:unhideWhenUsed/>
    <w:rsid w:val="00447904"/>
  </w:style>
  <w:style w:type="table" w:customStyle="1" w:styleId="Tablaconcuadrcula6">
    <w:name w:val="Tabla con cuadrícula6"/>
    <w:basedOn w:val="Tablanormal"/>
    <w:next w:val="Tablaconcuadrcula"/>
    <w:uiPriority w:val="9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2">
    <w:name w:val="Sombreado claro - Énfasis 112"/>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2">
    <w:name w:val="Sombreado medio 1 - Énfasis 112"/>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4">
    <w:name w:val="Sin lista14"/>
    <w:next w:val="Sinlista"/>
    <w:uiPriority w:val="99"/>
    <w:semiHidden/>
    <w:unhideWhenUsed/>
    <w:rsid w:val="00447904"/>
  </w:style>
  <w:style w:type="numbering" w:customStyle="1" w:styleId="Sinlista112">
    <w:name w:val="Sin lista112"/>
    <w:next w:val="Sinlista"/>
    <w:uiPriority w:val="99"/>
    <w:semiHidden/>
    <w:unhideWhenUsed/>
    <w:rsid w:val="00447904"/>
  </w:style>
  <w:style w:type="table" w:customStyle="1" w:styleId="Tablaconcuadrcula12">
    <w:name w:val="Tabla con cuadrícula12"/>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2">
    <w:name w:val="TablaATP_BCN2"/>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447904"/>
  </w:style>
  <w:style w:type="numbering" w:customStyle="1" w:styleId="Sinlista121">
    <w:name w:val="Sin lista121"/>
    <w:next w:val="Sinlista"/>
    <w:uiPriority w:val="99"/>
    <w:semiHidden/>
    <w:unhideWhenUsed/>
    <w:rsid w:val="00447904"/>
  </w:style>
  <w:style w:type="numbering" w:customStyle="1" w:styleId="Sinlista1112">
    <w:name w:val="Sin lista1112"/>
    <w:next w:val="Sinlista"/>
    <w:uiPriority w:val="99"/>
    <w:semiHidden/>
    <w:unhideWhenUsed/>
    <w:rsid w:val="00447904"/>
  </w:style>
  <w:style w:type="table" w:customStyle="1" w:styleId="Tablaconcuadrcula21">
    <w:name w:val="Tabla con cuadrícula21"/>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447904"/>
  </w:style>
  <w:style w:type="table" w:customStyle="1" w:styleId="Tablaconcuadrcula111">
    <w:name w:val="Tabla con cuadrícula11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1">
    <w:name w:val="TablaATP_BCN11"/>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47904"/>
  </w:style>
  <w:style w:type="numbering" w:customStyle="1" w:styleId="Sinlista131">
    <w:name w:val="Sin lista131"/>
    <w:next w:val="Sinlista"/>
    <w:uiPriority w:val="99"/>
    <w:semiHidden/>
    <w:unhideWhenUsed/>
    <w:rsid w:val="00447904"/>
  </w:style>
  <w:style w:type="numbering" w:customStyle="1" w:styleId="Sinlista41">
    <w:name w:val="Sin lista41"/>
    <w:next w:val="Sinlista"/>
    <w:uiPriority w:val="99"/>
    <w:semiHidden/>
    <w:unhideWhenUsed/>
    <w:rsid w:val="00447904"/>
  </w:style>
  <w:style w:type="table" w:customStyle="1" w:styleId="Tablaconcuadrcula41">
    <w:name w:val="Tabla con cuadrícula4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447904"/>
  </w:style>
  <w:style w:type="table" w:customStyle="1" w:styleId="Tablaconcuadrcula51">
    <w:name w:val="Tabla con cuadrícula5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
    <w:name w:val="Sombreado claro - Énfasis 11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11">
    <w:name w:val="Sombreado medio 1 - Énfasis 11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47904"/>
  </w:style>
  <w:style w:type="character" w:customStyle="1" w:styleId="Hipervnculo1">
    <w:name w:val="Hipervínculo1"/>
    <w:uiPriority w:val="99"/>
    <w:unhideWhenUsed/>
    <w:rsid w:val="00447904"/>
    <w:rPr>
      <w:color w:val="0563C1"/>
      <w:u w:val="single"/>
    </w:rPr>
  </w:style>
  <w:style w:type="character" w:customStyle="1" w:styleId="st">
    <w:name w:val="st"/>
    <w:basedOn w:val="Fuentedeprrafopredeter"/>
    <w:rsid w:val="009C43AC"/>
  </w:style>
  <w:style w:type="numbering" w:customStyle="1" w:styleId="Sinlista8">
    <w:name w:val="Sin lista8"/>
    <w:next w:val="Sinlista"/>
    <w:uiPriority w:val="99"/>
    <w:semiHidden/>
    <w:unhideWhenUsed/>
    <w:rsid w:val="00622503"/>
  </w:style>
  <w:style w:type="numbering" w:customStyle="1" w:styleId="Sinlista9">
    <w:name w:val="Sin lista9"/>
    <w:next w:val="Sinlista"/>
    <w:uiPriority w:val="99"/>
    <w:semiHidden/>
    <w:unhideWhenUsed/>
    <w:rsid w:val="0026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del Capítulo"/>
    <w:basedOn w:val="Normal"/>
    <w:next w:val="Normal"/>
    <w:link w:val="Ttulo1Car"/>
    <w:uiPriority w:val="9"/>
    <w:qFormat/>
    <w:rsid w:val="0094046E"/>
    <w:pPr>
      <w:keepNext/>
      <w:spacing w:after="0" w:line="240" w:lineRule="auto"/>
      <w:jc w:val="both"/>
      <w:outlineLvl w:val="0"/>
    </w:pPr>
    <w:rPr>
      <w:rFonts w:ascii="Times New Roman" w:eastAsia="Times New Roman" w:hAnsi="Times New Roman" w:cs="Times New Roman"/>
      <w:b/>
      <w:sz w:val="24"/>
      <w:szCs w:val="20"/>
      <w:lang w:val="es-ES" w:eastAsia="es-ES"/>
    </w:rPr>
  </w:style>
  <w:style w:type="paragraph" w:styleId="Ttulo2">
    <w:name w:val="heading 2"/>
    <w:aliases w:val="Título del Subcapítulo"/>
    <w:basedOn w:val="Normal"/>
    <w:next w:val="Normal"/>
    <w:link w:val="Ttulo2Car"/>
    <w:uiPriority w:val="9"/>
    <w:unhideWhenUsed/>
    <w:qFormat/>
    <w:rsid w:val="0094046E"/>
    <w:pPr>
      <w:keepNext/>
      <w:spacing w:before="240" w:after="60" w:line="240" w:lineRule="auto"/>
      <w:jc w:val="both"/>
      <w:outlineLvl w:val="1"/>
    </w:pPr>
    <w:rPr>
      <w:rFonts w:ascii="Cambria" w:eastAsia="Times New Roman" w:hAnsi="Cambria" w:cs="Times New Roman"/>
      <w:b/>
      <w:bCs/>
      <w:i/>
      <w:iCs/>
      <w:sz w:val="28"/>
      <w:szCs w:val="28"/>
      <w:lang w:val="es-ES" w:eastAsia="es-ES"/>
    </w:rPr>
  </w:style>
  <w:style w:type="paragraph" w:styleId="Ttulo3">
    <w:name w:val="heading 3"/>
    <w:aliases w:val="Título de la Sección"/>
    <w:basedOn w:val="Normal"/>
    <w:next w:val="Normal"/>
    <w:link w:val="Ttulo3Car"/>
    <w:uiPriority w:val="9"/>
    <w:qFormat/>
    <w:rsid w:val="0094046E"/>
    <w:pPr>
      <w:keepNext/>
      <w:spacing w:after="0" w:line="240" w:lineRule="auto"/>
      <w:jc w:val="right"/>
      <w:outlineLvl w:val="2"/>
    </w:pPr>
    <w:rPr>
      <w:rFonts w:ascii="Arial" w:eastAsia="Times New Roman" w:hAnsi="Arial" w:cs="Times New Roman"/>
      <w:b/>
      <w:sz w:val="24"/>
      <w:szCs w:val="20"/>
      <w:u w:val="single"/>
      <w:lang w:val="es-ES" w:eastAsia="es-ES"/>
    </w:rPr>
  </w:style>
  <w:style w:type="paragraph" w:styleId="Ttulo4">
    <w:name w:val="heading 4"/>
    <w:basedOn w:val="Normal"/>
    <w:next w:val="Normal"/>
    <w:link w:val="Ttulo4Car"/>
    <w:qFormat/>
    <w:rsid w:val="00DD7C57"/>
    <w:pPr>
      <w:keepNext/>
      <w:tabs>
        <w:tab w:val="left" w:pos="2835"/>
      </w:tabs>
      <w:spacing w:after="0" w:line="360" w:lineRule="auto"/>
      <w:jc w:val="center"/>
      <w:outlineLvl w:val="3"/>
    </w:pPr>
    <w:rPr>
      <w:rFonts w:ascii="Courier" w:eastAsia="Times New Roman" w:hAnsi="Courier" w:cs="Times New Roman"/>
      <w:b/>
      <w:sz w:val="24"/>
      <w:szCs w:val="20"/>
      <w:lang w:val="es-ES_tradnl" w:eastAsia="es-ES"/>
    </w:rPr>
  </w:style>
  <w:style w:type="paragraph" w:styleId="Ttulo5">
    <w:name w:val="heading 5"/>
    <w:basedOn w:val="Normal"/>
    <w:next w:val="Normal"/>
    <w:link w:val="Ttulo5Car"/>
    <w:qFormat/>
    <w:rsid w:val="00DD7C57"/>
    <w:pPr>
      <w:keepNext/>
      <w:tabs>
        <w:tab w:val="left" w:pos="2552"/>
        <w:tab w:val="left" w:pos="3119"/>
      </w:tabs>
      <w:spacing w:after="0" w:line="240" w:lineRule="auto"/>
      <w:jc w:val="both"/>
      <w:outlineLvl w:val="4"/>
    </w:pPr>
    <w:rPr>
      <w:rFonts w:ascii="Arial" w:eastAsia="Times New Roman" w:hAnsi="Arial" w:cs="Times New Roman"/>
      <w:b/>
      <w:sz w:val="24"/>
      <w:szCs w:val="20"/>
      <w:lang w:val="es-ES_tradnl" w:eastAsia="es-ES"/>
    </w:rPr>
  </w:style>
  <w:style w:type="paragraph" w:styleId="Ttulo6">
    <w:name w:val="heading 6"/>
    <w:basedOn w:val="Normal"/>
    <w:next w:val="Normal"/>
    <w:link w:val="Ttulo6Car"/>
    <w:qFormat/>
    <w:rsid w:val="00DD7C57"/>
    <w:pPr>
      <w:keepNext/>
      <w:tabs>
        <w:tab w:val="left" w:pos="3119"/>
      </w:tabs>
      <w:spacing w:after="0" w:line="240" w:lineRule="auto"/>
      <w:jc w:val="center"/>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uiPriority w:val="9"/>
    <w:qFormat/>
    <w:rsid w:val="00DD7C57"/>
    <w:pPr>
      <w:keepNext/>
      <w:spacing w:after="0" w:line="240" w:lineRule="auto"/>
      <w:ind w:left="357"/>
      <w:jc w:val="both"/>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D7C57"/>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DD7C57"/>
    <w:pPr>
      <w:keepNext/>
      <w:tabs>
        <w:tab w:val="left" w:pos="709"/>
      </w:tabs>
      <w:spacing w:before="120" w:after="0" w:line="240" w:lineRule="auto"/>
      <w:jc w:val="center"/>
      <w:outlineLvl w:val="8"/>
    </w:pPr>
    <w:rPr>
      <w:rFonts w:ascii="Arial" w:eastAsia="Times New Roman" w:hAnsi="Arial"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533BB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533BB1"/>
  </w:style>
  <w:style w:type="character" w:styleId="Nmerodepgina">
    <w:name w:val="page number"/>
    <w:basedOn w:val="Fuentedeprrafopredeter"/>
    <w:rsid w:val="00533BB1"/>
  </w:style>
  <w:style w:type="character" w:customStyle="1" w:styleId="Ttulo1Car">
    <w:name w:val="Título 1 Car"/>
    <w:aliases w:val="Título del Capítulo Car"/>
    <w:basedOn w:val="Fuentedeprrafopredeter"/>
    <w:link w:val="Ttulo1"/>
    <w:uiPriority w:val="9"/>
    <w:rsid w:val="0094046E"/>
    <w:rPr>
      <w:rFonts w:ascii="Times New Roman" w:eastAsia="Times New Roman" w:hAnsi="Times New Roman" w:cs="Times New Roman"/>
      <w:b/>
      <w:sz w:val="24"/>
      <w:szCs w:val="20"/>
      <w:lang w:val="es-ES" w:eastAsia="es-ES"/>
    </w:rPr>
  </w:style>
  <w:style w:type="character" w:customStyle="1" w:styleId="Ttulo2Car">
    <w:name w:val="Título 2 Car"/>
    <w:aliases w:val="Título del Subcapítulo Car"/>
    <w:basedOn w:val="Fuentedeprrafopredeter"/>
    <w:link w:val="Ttulo2"/>
    <w:uiPriority w:val="9"/>
    <w:rsid w:val="0094046E"/>
    <w:rPr>
      <w:rFonts w:ascii="Cambria" w:eastAsia="Times New Roman" w:hAnsi="Cambria" w:cs="Times New Roman"/>
      <w:b/>
      <w:bCs/>
      <w:i/>
      <w:iCs/>
      <w:sz w:val="28"/>
      <w:szCs w:val="28"/>
      <w:lang w:val="es-ES" w:eastAsia="es-ES"/>
    </w:rPr>
  </w:style>
  <w:style w:type="character" w:customStyle="1" w:styleId="Ttulo3Car">
    <w:name w:val="Título 3 Car"/>
    <w:aliases w:val="Título de la Sección Car"/>
    <w:basedOn w:val="Fuentedeprrafopredeter"/>
    <w:link w:val="Ttulo3"/>
    <w:uiPriority w:val="9"/>
    <w:rsid w:val="0094046E"/>
    <w:rPr>
      <w:rFonts w:ascii="Arial" w:eastAsia="Times New Roman" w:hAnsi="Arial" w:cs="Times New Roman"/>
      <w:b/>
      <w:sz w:val="24"/>
      <w:szCs w:val="20"/>
      <w:u w:val="single"/>
      <w:lang w:val="es-ES" w:eastAsia="es-ES"/>
    </w:rPr>
  </w:style>
  <w:style w:type="paragraph" w:styleId="Textodeglobo">
    <w:name w:val="Balloon Text"/>
    <w:basedOn w:val="Normal"/>
    <w:link w:val="TextodegloboCar"/>
    <w:uiPriority w:val="99"/>
    <w:rsid w:val="0094046E"/>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4046E"/>
    <w:rPr>
      <w:rFonts w:ascii="Tahoma" w:eastAsia="Times New Roman" w:hAnsi="Tahoma" w:cs="Tahoma"/>
      <w:sz w:val="16"/>
      <w:szCs w:val="16"/>
      <w:lang w:val="es-ES" w:eastAsia="es-ES"/>
    </w:rPr>
  </w:style>
  <w:style w:type="paragraph" w:styleId="Mapadeldocumento">
    <w:name w:val="Document Map"/>
    <w:basedOn w:val="Normal"/>
    <w:link w:val="MapadeldocumentoCar"/>
    <w:uiPriority w:val="99"/>
    <w:rsid w:val="0094046E"/>
    <w:pPr>
      <w:shd w:val="clear" w:color="auto" w:fill="000080"/>
      <w:spacing w:after="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4046E"/>
    <w:rPr>
      <w:rFonts w:ascii="Tahoma" w:eastAsia="Times New Roman" w:hAnsi="Tahoma" w:cs="Tahoma"/>
      <w:sz w:val="20"/>
      <w:szCs w:val="20"/>
      <w:shd w:val="clear" w:color="auto" w:fill="000080"/>
      <w:lang w:val="es-ES" w:eastAsia="es-ES"/>
    </w:rPr>
  </w:style>
  <w:style w:type="paragraph" w:styleId="Prrafodelista">
    <w:name w:val="List Paragraph"/>
    <w:basedOn w:val="Normal"/>
    <w:link w:val="PrrafodelistaCar"/>
    <w:uiPriority w:val="34"/>
    <w:qFormat/>
    <w:rsid w:val="0062393D"/>
    <w:pPr>
      <w:ind w:left="720"/>
      <w:contextualSpacing/>
    </w:pPr>
  </w:style>
  <w:style w:type="character" w:styleId="Hipervnculo">
    <w:name w:val="Hyperlink"/>
    <w:basedOn w:val="Fuentedeprrafopredeter"/>
    <w:uiPriority w:val="99"/>
    <w:unhideWhenUsed/>
    <w:rsid w:val="007917B4"/>
    <w:rPr>
      <w:color w:val="0000FF" w:themeColor="hyperlink"/>
      <w:u w:val="single"/>
    </w:r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Footnote Text Cha"/>
    <w:basedOn w:val="Normal"/>
    <w:link w:val="TextonotapieCar"/>
    <w:uiPriority w:val="99"/>
    <w:rsid w:val="005E1CF8"/>
    <w:pPr>
      <w:spacing w:after="0" w:line="240" w:lineRule="auto"/>
    </w:pPr>
    <w:rPr>
      <w:rFonts w:ascii="Courier" w:eastAsia="Times New Roman" w:hAnsi="Courier" w:cs="Times New Roman"/>
      <w:sz w:val="20"/>
      <w:szCs w:val="20"/>
      <w:lang w:val="es-ES_tradnl" w:eastAsia="es-ES"/>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Footnote Text Cha Car"/>
    <w:basedOn w:val="Fuentedeprrafopredeter"/>
    <w:link w:val="Textonotapie"/>
    <w:uiPriority w:val="99"/>
    <w:rsid w:val="005E1CF8"/>
    <w:rPr>
      <w:rFonts w:ascii="Courier" w:eastAsia="Times New Roman" w:hAnsi="Courier" w:cs="Times New Roman"/>
      <w:sz w:val="20"/>
      <w:szCs w:val="20"/>
      <w:lang w:val="es-ES_tradnl" w:eastAsia="es-ES"/>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uiPriority w:val="99"/>
    <w:rsid w:val="005E1CF8"/>
    <w:rPr>
      <w:vertAlign w:val="superscript"/>
    </w:rPr>
  </w:style>
  <w:style w:type="paragraph" w:styleId="HTMLconformatoprevio">
    <w:name w:val="HTML Preformatted"/>
    <w:basedOn w:val="Normal"/>
    <w:link w:val="HTMLconformatoprevioCar"/>
    <w:uiPriority w:val="99"/>
    <w:unhideWhenUsed/>
    <w:rsid w:val="0017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175FFD"/>
    <w:rPr>
      <w:rFonts w:ascii="Courier New" w:eastAsia="Times New Roman" w:hAnsi="Courier New" w:cs="Courier New"/>
      <w:sz w:val="20"/>
      <w:szCs w:val="20"/>
      <w:lang w:eastAsia="es-CL"/>
    </w:rPr>
  </w:style>
  <w:style w:type="paragraph" w:styleId="Sinespaciado">
    <w:name w:val="No Spacing"/>
    <w:link w:val="SinespaciadoCar"/>
    <w:uiPriority w:val="1"/>
    <w:qFormat/>
    <w:rsid w:val="00D905E4"/>
    <w:pPr>
      <w:spacing w:after="0" w:line="240" w:lineRule="auto"/>
    </w:pPr>
  </w:style>
  <w:style w:type="paragraph" w:styleId="Textocomentario">
    <w:name w:val="annotation text"/>
    <w:basedOn w:val="Normal"/>
    <w:link w:val="TextocomentarioCar"/>
    <w:uiPriority w:val="99"/>
    <w:unhideWhenUsed/>
    <w:rsid w:val="00DD7C57"/>
    <w:pPr>
      <w:spacing w:after="0" w:line="240" w:lineRule="auto"/>
      <w:jc w:val="both"/>
    </w:pPr>
    <w:rPr>
      <w:rFonts w:ascii="Garamond" w:eastAsia="Times New Roman" w:hAnsi="Garamond" w:cs="Times New Roman"/>
      <w:bCs/>
      <w:sz w:val="20"/>
      <w:szCs w:val="20"/>
      <w:lang w:val="es-MX" w:eastAsia="es-CL"/>
    </w:rPr>
  </w:style>
  <w:style w:type="character" w:customStyle="1" w:styleId="TextocomentarioCar">
    <w:name w:val="Texto comentario Car"/>
    <w:basedOn w:val="Fuentedeprrafopredeter"/>
    <w:link w:val="Textocomentario"/>
    <w:uiPriority w:val="99"/>
    <w:rsid w:val="00DD7C57"/>
    <w:rPr>
      <w:rFonts w:ascii="Garamond" w:eastAsia="Times New Roman" w:hAnsi="Garamond" w:cs="Times New Roman"/>
      <w:bCs/>
      <w:sz w:val="20"/>
      <w:szCs w:val="20"/>
      <w:lang w:val="es-MX" w:eastAsia="es-CL"/>
    </w:rPr>
  </w:style>
  <w:style w:type="character" w:customStyle="1" w:styleId="Ttulo4Car">
    <w:name w:val="Título 4 Car"/>
    <w:basedOn w:val="Fuentedeprrafopredeter"/>
    <w:link w:val="Ttulo4"/>
    <w:rsid w:val="00DD7C57"/>
    <w:rPr>
      <w:rFonts w:ascii="Courier" w:eastAsia="Times New Roman" w:hAnsi="Courier" w:cs="Times New Roman"/>
      <w:b/>
      <w:sz w:val="24"/>
      <w:szCs w:val="20"/>
      <w:lang w:val="es-ES_tradnl" w:eastAsia="es-ES"/>
    </w:rPr>
  </w:style>
  <w:style w:type="character" w:customStyle="1" w:styleId="Ttulo5Car">
    <w:name w:val="Título 5 Car"/>
    <w:basedOn w:val="Fuentedeprrafopredeter"/>
    <w:link w:val="Ttulo5"/>
    <w:rsid w:val="00DD7C57"/>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DD7C57"/>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uiPriority w:val="9"/>
    <w:rsid w:val="00DD7C57"/>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DD7C57"/>
    <w:rPr>
      <w:rFonts w:ascii="Arial" w:eastAsia="Times New Roman" w:hAnsi="Arial" w:cs="Arial"/>
      <w:b/>
      <w:sz w:val="24"/>
      <w:szCs w:val="24"/>
      <w:lang w:val="es-ES" w:eastAsia="es-ES"/>
    </w:rPr>
  </w:style>
  <w:style w:type="character" w:customStyle="1" w:styleId="Ttulo9Car">
    <w:name w:val="Título 9 Car"/>
    <w:basedOn w:val="Fuentedeprrafopredeter"/>
    <w:link w:val="Ttulo9"/>
    <w:rsid w:val="00DD7C57"/>
    <w:rPr>
      <w:rFonts w:ascii="Arial" w:eastAsia="Times New Roman" w:hAnsi="Arial" w:cs="Times New Roman"/>
      <w:sz w:val="24"/>
      <w:szCs w:val="20"/>
      <w:u w:val="single"/>
      <w:lang w:val="es-ES" w:eastAsia="es-ES"/>
    </w:rPr>
  </w:style>
  <w:style w:type="paragraph" w:styleId="Textoindependiente">
    <w:name w:val="Body Text"/>
    <w:basedOn w:val="Normal"/>
    <w:link w:val="TextoindependienteCar"/>
    <w:rsid w:val="00DD7C57"/>
    <w:pPr>
      <w:spacing w:after="120" w:line="240" w:lineRule="auto"/>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rsid w:val="00DD7C57"/>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uiPriority w:val="99"/>
    <w:rsid w:val="00DD7C57"/>
    <w:pPr>
      <w:spacing w:after="0" w:line="240" w:lineRule="auto"/>
      <w:jc w:val="both"/>
    </w:pPr>
    <w:rPr>
      <w:rFonts w:ascii="Courier" w:eastAsia="Times New Roman" w:hAnsi="Courier"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DD7C57"/>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rsid w:val="00DD7C57"/>
    <w:pPr>
      <w:spacing w:after="0" w:line="360" w:lineRule="auto"/>
      <w:jc w:val="both"/>
    </w:pPr>
    <w:rPr>
      <w:rFonts w:ascii="Courier" w:eastAsia="Times New Roman" w:hAnsi="Courier" w:cs="Times New Roman"/>
      <w:b/>
      <w:sz w:val="24"/>
      <w:szCs w:val="20"/>
      <w:lang w:val="es-ES_tradnl" w:eastAsia="es-ES"/>
    </w:rPr>
  </w:style>
  <w:style w:type="character" w:customStyle="1" w:styleId="Textoindependiente3Car">
    <w:name w:val="Texto independiente 3 Car"/>
    <w:basedOn w:val="Fuentedeprrafopredeter"/>
    <w:link w:val="Textoindependiente3"/>
    <w:rsid w:val="00DD7C57"/>
    <w:rPr>
      <w:rFonts w:ascii="Courier" w:eastAsia="Times New Roman" w:hAnsi="Courier" w:cs="Times New Roman"/>
      <w:b/>
      <w:sz w:val="24"/>
      <w:szCs w:val="20"/>
      <w:lang w:val="es-ES_tradnl" w:eastAsia="es-ES"/>
    </w:rPr>
  </w:style>
  <w:style w:type="paragraph" w:styleId="Sangra2detindependiente">
    <w:name w:val="Body Text Indent 2"/>
    <w:basedOn w:val="Normal"/>
    <w:link w:val="Sangra2detindependienteCar"/>
    <w:rsid w:val="00DD7C57"/>
    <w:pPr>
      <w:suppressAutoHyphens/>
      <w:spacing w:after="0" w:line="240" w:lineRule="auto"/>
      <w:ind w:left="851" w:hanging="851"/>
      <w:jc w:val="both"/>
    </w:pPr>
    <w:rPr>
      <w:rFonts w:ascii="Courier" w:eastAsia="Times New Roman" w:hAnsi="Courier"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DD7C57"/>
    <w:rPr>
      <w:rFonts w:ascii="Courier" w:eastAsia="Times New Roman" w:hAnsi="Courier" w:cs="Times New Roman"/>
      <w:sz w:val="24"/>
      <w:szCs w:val="20"/>
      <w:lang w:val="es-ES_tradnl" w:eastAsia="es-ES"/>
    </w:rPr>
  </w:style>
  <w:style w:type="paragraph" w:styleId="Sangra3detindependiente">
    <w:name w:val="Body Text Indent 3"/>
    <w:basedOn w:val="Normal"/>
    <w:link w:val="Sangra3detindependienteCar"/>
    <w:rsid w:val="00DD7C57"/>
    <w:pPr>
      <w:suppressAutoHyphens/>
      <w:spacing w:after="0" w:line="360" w:lineRule="auto"/>
      <w:ind w:hanging="2835"/>
      <w:jc w:val="both"/>
    </w:pPr>
    <w:rPr>
      <w:rFonts w:ascii="Courier" w:eastAsia="Times New Roman" w:hAnsi="Courier"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DD7C57"/>
    <w:rPr>
      <w:rFonts w:ascii="Courier" w:eastAsia="Times New Roman" w:hAnsi="Courier" w:cs="Times New Roman"/>
      <w:sz w:val="24"/>
      <w:szCs w:val="20"/>
      <w:lang w:val="es-ES_tradnl" w:eastAsia="es-ES"/>
    </w:rPr>
  </w:style>
  <w:style w:type="paragraph" w:customStyle="1" w:styleId="Textoindependiente31">
    <w:name w:val="Texto independiente 31"/>
    <w:basedOn w:val="Normal"/>
    <w:rsid w:val="00DD7C57"/>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customStyle="1" w:styleId="personal">
    <w:name w:val="personal"/>
    <w:basedOn w:val="Normal"/>
    <w:rsid w:val="00DD7C57"/>
    <w:pPr>
      <w:spacing w:after="0" w:line="240" w:lineRule="auto"/>
      <w:jc w:val="both"/>
    </w:pPr>
    <w:rPr>
      <w:rFonts w:ascii="Arial" w:eastAsia="Times New Roman" w:hAnsi="Arial" w:cs="Times New Roman"/>
      <w:spacing w:val="6"/>
      <w:sz w:val="24"/>
      <w:szCs w:val="20"/>
      <w:lang w:val="es-ES_tradnl" w:eastAsia="es-ES"/>
    </w:rPr>
  </w:style>
  <w:style w:type="paragraph" w:customStyle="1" w:styleId="Estilo1">
    <w:name w:val="Estilo1"/>
    <w:basedOn w:val="Normal"/>
    <w:link w:val="Estilo1Car"/>
    <w:qFormat/>
    <w:rsid w:val="00DD7C57"/>
    <w:pPr>
      <w:tabs>
        <w:tab w:val="left" w:pos="2268"/>
      </w:tabs>
      <w:spacing w:after="0" w:line="240" w:lineRule="auto"/>
      <w:jc w:val="both"/>
    </w:pPr>
    <w:rPr>
      <w:rFonts w:ascii="Arial" w:eastAsia="Times New Roman" w:hAnsi="Arial" w:cs="Times New Roman"/>
      <w:sz w:val="24"/>
      <w:szCs w:val="20"/>
      <w:lang w:val="es-ES_tradnl" w:eastAsia="es-ES"/>
    </w:rPr>
  </w:style>
  <w:style w:type="paragraph" w:styleId="NormalWeb">
    <w:name w:val="Normal (Web)"/>
    <w:basedOn w:val="Normal"/>
    <w:uiPriority w:val="99"/>
    <w:rsid w:val="00DD7C5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harChar">
    <w:name w:val="Char Char"/>
    <w:basedOn w:val="Normal"/>
    <w:rsid w:val="00DD7C57"/>
    <w:pPr>
      <w:spacing w:after="160" w:line="240" w:lineRule="exact"/>
      <w:ind w:left="500"/>
      <w:jc w:val="center"/>
    </w:pPr>
    <w:rPr>
      <w:rFonts w:ascii="Verdana" w:eastAsia="Times New Roman" w:hAnsi="Verdana" w:cs="Arial"/>
      <w:b/>
      <w:sz w:val="20"/>
      <w:szCs w:val="20"/>
      <w:lang w:val="es-VE"/>
    </w:rPr>
  </w:style>
  <w:style w:type="character" w:customStyle="1" w:styleId="textpais1">
    <w:name w:val="textpais1"/>
    <w:rsid w:val="00DD7C57"/>
    <w:rPr>
      <w:rFonts w:ascii="Arial" w:hAnsi="Arial" w:cs="Arial" w:hint="default"/>
      <w:b/>
      <w:bCs/>
      <w:i w:val="0"/>
      <w:iCs w:val="0"/>
      <w:color w:val="660000"/>
      <w:sz w:val="18"/>
      <w:szCs w:val="18"/>
    </w:rPr>
  </w:style>
  <w:style w:type="paragraph" w:customStyle="1" w:styleId="Car">
    <w:name w:val="Car"/>
    <w:basedOn w:val="Normal"/>
    <w:rsid w:val="00DD7C57"/>
    <w:pPr>
      <w:spacing w:after="160" w:line="240" w:lineRule="exact"/>
    </w:pPr>
    <w:rPr>
      <w:rFonts w:ascii="Verdana" w:eastAsia="Times New Roman" w:hAnsi="Verdana" w:cs="Times New Roman"/>
      <w:spacing w:val="-5"/>
      <w:sz w:val="24"/>
      <w:szCs w:val="24"/>
      <w:lang w:val="en-US"/>
    </w:rPr>
  </w:style>
  <w:style w:type="character" w:customStyle="1" w:styleId="uppercase1">
    <w:name w:val="uppercase1"/>
    <w:rsid w:val="00DD7C57"/>
    <w:rPr>
      <w:caps/>
      <w:color w:val="333333"/>
    </w:rPr>
  </w:style>
  <w:style w:type="table" w:styleId="Tablaconcuadrcula">
    <w:name w:val="Table Grid"/>
    <w:basedOn w:val="Tablanormal"/>
    <w:uiPriority w:val="39"/>
    <w:rsid w:val="00DD7C5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link w:val="Cuerpodeltexto20"/>
    <w:rsid w:val="00DD7C57"/>
    <w:rPr>
      <w:rFonts w:ascii="Tahoma" w:eastAsia="Tahoma" w:hAnsi="Tahoma" w:cs="Tahoma"/>
      <w:sz w:val="21"/>
      <w:szCs w:val="21"/>
      <w:shd w:val="clear" w:color="auto" w:fill="FFFFFF"/>
    </w:rPr>
  </w:style>
  <w:style w:type="paragraph" w:customStyle="1" w:styleId="Cuerpodeltexto20">
    <w:name w:val="Cuerpo del texto (2)"/>
    <w:basedOn w:val="Normal"/>
    <w:link w:val="Cuerpodeltexto2"/>
    <w:rsid w:val="00DD7C57"/>
    <w:pPr>
      <w:widowControl w:val="0"/>
      <w:shd w:val="clear" w:color="auto" w:fill="FFFFFF"/>
      <w:spacing w:after="520" w:line="254" w:lineRule="exact"/>
      <w:jc w:val="both"/>
    </w:pPr>
    <w:rPr>
      <w:rFonts w:ascii="Tahoma" w:eastAsia="Tahoma" w:hAnsi="Tahoma" w:cs="Tahoma"/>
      <w:sz w:val="21"/>
      <w:szCs w:val="21"/>
    </w:rPr>
  </w:style>
  <w:style w:type="character" w:styleId="nfasis">
    <w:name w:val="Emphasis"/>
    <w:uiPriority w:val="20"/>
    <w:qFormat/>
    <w:rsid w:val="00DD7C57"/>
    <w:rPr>
      <w:i/>
      <w:iCs/>
    </w:rPr>
  </w:style>
  <w:style w:type="paragraph" w:styleId="Subttulo">
    <w:name w:val="Subtitle"/>
    <w:basedOn w:val="Normal"/>
    <w:next w:val="Normal"/>
    <w:link w:val="SubttuloCar"/>
    <w:uiPriority w:val="99"/>
    <w:qFormat/>
    <w:rsid w:val="00DD7C57"/>
    <w:pPr>
      <w:spacing w:after="60" w:line="240" w:lineRule="auto"/>
      <w:jc w:val="center"/>
      <w:outlineLvl w:val="1"/>
    </w:pPr>
    <w:rPr>
      <w:rFonts w:ascii="Cambria" w:eastAsia="Times New Roman" w:hAnsi="Cambria" w:cs="Times New Roman"/>
      <w:sz w:val="24"/>
      <w:szCs w:val="24"/>
      <w:lang w:val="es-ES_tradnl" w:eastAsia="es-ES"/>
    </w:rPr>
  </w:style>
  <w:style w:type="character" w:customStyle="1" w:styleId="SubttuloCar">
    <w:name w:val="Subtítulo Car"/>
    <w:basedOn w:val="Fuentedeprrafopredeter"/>
    <w:link w:val="Subttulo"/>
    <w:uiPriority w:val="99"/>
    <w:rsid w:val="00DD7C57"/>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DD7C57"/>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rsid w:val="00DD7C57"/>
    <w:rPr>
      <w:rFonts w:ascii="Courier" w:eastAsia="Times New Roman" w:hAnsi="Courier" w:cs="Times New Roman"/>
      <w:sz w:val="24"/>
      <w:szCs w:val="20"/>
      <w:lang w:val="es-ES_tradnl" w:eastAsia="es-ES"/>
    </w:rPr>
  </w:style>
  <w:style w:type="character" w:customStyle="1" w:styleId="apple-converted-space">
    <w:name w:val="apple-converted-space"/>
    <w:rsid w:val="00DD7C57"/>
  </w:style>
  <w:style w:type="character" w:styleId="Textoennegrita">
    <w:name w:val="Strong"/>
    <w:uiPriority w:val="22"/>
    <w:qFormat/>
    <w:rsid w:val="00DD7C57"/>
    <w:rPr>
      <w:b/>
      <w:bCs/>
    </w:rPr>
  </w:style>
  <w:style w:type="paragraph" w:styleId="Ttulo">
    <w:name w:val="Title"/>
    <w:basedOn w:val="Normal"/>
    <w:link w:val="TtuloCar"/>
    <w:qFormat/>
    <w:rsid w:val="00DD7C57"/>
    <w:pPr>
      <w:spacing w:after="0" w:line="240" w:lineRule="auto"/>
      <w:jc w:val="center"/>
    </w:pPr>
    <w:rPr>
      <w:rFonts w:ascii="Courier New" w:eastAsia="Times New Roman" w:hAnsi="Courier New" w:cs="Times New Roman"/>
      <w:sz w:val="24"/>
      <w:szCs w:val="20"/>
      <w:lang w:val="es-MX" w:eastAsia="es-ES"/>
    </w:rPr>
  </w:style>
  <w:style w:type="character" w:customStyle="1" w:styleId="TtuloCar">
    <w:name w:val="Título Car"/>
    <w:basedOn w:val="Fuentedeprrafopredeter"/>
    <w:link w:val="Ttulo"/>
    <w:rsid w:val="00DD7C57"/>
    <w:rPr>
      <w:rFonts w:ascii="Courier New" w:eastAsia="Times New Roman" w:hAnsi="Courier New" w:cs="Times New Roman"/>
      <w:sz w:val="24"/>
      <w:szCs w:val="20"/>
      <w:lang w:val="es-MX" w:eastAsia="es-ES"/>
    </w:rPr>
  </w:style>
  <w:style w:type="paragraph" w:styleId="Textodebloque">
    <w:name w:val="Block Text"/>
    <w:basedOn w:val="Normal"/>
    <w:uiPriority w:val="99"/>
    <w:rsid w:val="00DD7C57"/>
    <w:pPr>
      <w:tabs>
        <w:tab w:val="left" w:pos="2835"/>
      </w:tabs>
      <w:spacing w:after="0" w:line="360" w:lineRule="auto"/>
      <w:ind w:left="567" w:right="-91"/>
      <w:jc w:val="both"/>
    </w:pPr>
    <w:rPr>
      <w:rFonts w:ascii="Arial" w:eastAsia="Times New Roman" w:hAnsi="Arial" w:cs="Arial"/>
      <w:szCs w:val="20"/>
      <w:lang w:val="es-ES" w:eastAsia="es-ES"/>
    </w:rPr>
  </w:style>
  <w:style w:type="paragraph" w:styleId="Sangradetextonormal">
    <w:name w:val="Body Text Indent"/>
    <w:basedOn w:val="Normal"/>
    <w:link w:val="SangradetextonormalCar"/>
    <w:rsid w:val="00DD7C57"/>
    <w:pPr>
      <w:spacing w:after="0" w:line="360" w:lineRule="auto"/>
      <w:ind w:left="357"/>
      <w:jc w:val="both"/>
    </w:pPr>
    <w:rPr>
      <w:rFonts w:ascii="Verdana" w:eastAsia="Times New Roman" w:hAnsi="Verdana" w:cs="Times New Roman"/>
      <w:szCs w:val="20"/>
      <w:lang w:val="es-ES" w:eastAsia="es-ES"/>
    </w:rPr>
  </w:style>
  <w:style w:type="character" w:customStyle="1" w:styleId="SangradetextonormalCar">
    <w:name w:val="Sangría de texto normal Car"/>
    <w:basedOn w:val="Fuentedeprrafopredeter"/>
    <w:link w:val="Sangradetextonormal"/>
    <w:rsid w:val="00DD7C57"/>
    <w:rPr>
      <w:rFonts w:ascii="Verdana" w:eastAsia="Times New Roman" w:hAnsi="Verdana" w:cs="Times New Roman"/>
      <w:szCs w:val="20"/>
      <w:lang w:val="es-ES" w:eastAsia="es-ES"/>
    </w:rPr>
  </w:style>
  <w:style w:type="paragraph" w:customStyle="1" w:styleId="toa">
    <w:name w:val="toa"/>
    <w:basedOn w:val="Normal"/>
    <w:rsid w:val="00DD7C57"/>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DD7C57"/>
    <w:rPr>
      <w:rFonts w:ascii="Verdana" w:hAnsi="Verdana" w:hint="default"/>
      <w:b w:val="0"/>
      <w:bCs w:val="0"/>
      <w:strike w:val="0"/>
      <w:dstrike w:val="0"/>
      <w:color w:val="000000"/>
      <w:sz w:val="10"/>
      <w:szCs w:val="10"/>
      <w:u w:val="none"/>
      <w:effect w:val="none"/>
    </w:rPr>
  </w:style>
  <w:style w:type="character" w:customStyle="1" w:styleId="InitialStyle">
    <w:name w:val="InitialStyle"/>
    <w:rsid w:val="00DD7C57"/>
    <w:rPr>
      <w:rFonts w:ascii="Courier New" w:hAnsi="Courier New"/>
      <w:color w:val="auto"/>
      <w:spacing w:val="0"/>
      <w:sz w:val="24"/>
    </w:rPr>
  </w:style>
  <w:style w:type="paragraph" w:customStyle="1" w:styleId="Fondogris">
    <w:name w:val="Fondogris"/>
    <w:uiPriority w:val="99"/>
    <w:rsid w:val="00DD7C57"/>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styleId="ndice1">
    <w:name w:val="index 1"/>
    <w:basedOn w:val="Normal"/>
    <w:next w:val="Normal"/>
    <w:rsid w:val="00DD7C57"/>
    <w:pPr>
      <w:tabs>
        <w:tab w:val="right" w:leader="dot" w:pos="3776"/>
      </w:tabs>
      <w:spacing w:after="0" w:line="240" w:lineRule="auto"/>
      <w:ind w:left="200" w:hanging="200"/>
    </w:pPr>
    <w:rPr>
      <w:rFonts w:ascii="Times New Roman" w:eastAsia="Times New Roman" w:hAnsi="Times New Roman" w:cs="Times New Roman"/>
      <w:sz w:val="20"/>
      <w:szCs w:val="20"/>
      <w:lang w:val="es-ES" w:eastAsia="es-ES"/>
    </w:rPr>
  </w:style>
  <w:style w:type="paragraph" w:styleId="ndice2">
    <w:name w:val="index 2"/>
    <w:basedOn w:val="Normal"/>
    <w:next w:val="Normal"/>
    <w:rsid w:val="00DD7C57"/>
    <w:pPr>
      <w:tabs>
        <w:tab w:val="right" w:leader="dot" w:pos="3776"/>
      </w:tabs>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rsid w:val="00DD7C57"/>
    <w:pPr>
      <w:tabs>
        <w:tab w:val="right" w:leader="dot" w:pos="3776"/>
      </w:tabs>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rsid w:val="00DD7C57"/>
    <w:pPr>
      <w:tabs>
        <w:tab w:val="right" w:leader="dot" w:pos="3776"/>
      </w:tabs>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rsid w:val="00DD7C57"/>
    <w:pPr>
      <w:tabs>
        <w:tab w:val="right" w:leader="dot" w:pos="3776"/>
      </w:tabs>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rsid w:val="00DD7C57"/>
    <w:pPr>
      <w:tabs>
        <w:tab w:val="right" w:leader="dot" w:pos="3776"/>
      </w:tabs>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rsid w:val="00DD7C57"/>
    <w:pPr>
      <w:tabs>
        <w:tab w:val="right" w:leader="dot" w:pos="3776"/>
      </w:tabs>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rsid w:val="00DD7C57"/>
    <w:pPr>
      <w:tabs>
        <w:tab w:val="right" w:leader="dot" w:pos="3776"/>
      </w:tabs>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rsid w:val="00DD7C57"/>
    <w:pPr>
      <w:tabs>
        <w:tab w:val="right" w:leader="dot" w:pos="3776"/>
      </w:tabs>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rsid w:val="00DD7C57"/>
    <w:pPr>
      <w:spacing w:before="120" w:after="120" w:line="240" w:lineRule="auto"/>
    </w:pPr>
    <w:rPr>
      <w:rFonts w:ascii="Times New Roman" w:eastAsia="Times New Roman" w:hAnsi="Times New Roman" w:cs="Times New Roman"/>
      <w:b/>
      <w:i/>
      <w:sz w:val="20"/>
      <w:szCs w:val="20"/>
      <w:lang w:val="es-ES" w:eastAsia="es-ES"/>
    </w:rPr>
  </w:style>
  <w:style w:type="paragraph" w:styleId="TDC1">
    <w:name w:val="toc 1"/>
    <w:aliases w:val="Título Capítulo"/>
    <w:basedOn w:val="Normal"/>
    <w:next w:val="Normal"/>
    <w:uiPriority w:val="39"/>
    <w:rsid w:val="00DD7C57"/>
    <w:pPr>
      <w:spacing w:before="120" w:after="120" w:line="240" w:lineRule="auto"/>
    </w:pPr>
    <w:rPr>
      <w:rFonts w:ascii="Calibri" w:eastAsia="Times New Roman" w:hAnsi="Calibri" w:cs="Times New Roman"/>
      <w:b/>
      <w:bCs/>
      <w:caps/>
      <w:sz w:val="20"/>
      <w:szCs w:val="20"/>
      <w:lang w:val="es-ES" w:eastAsia="es-ES"/>
    </w:rPr>
  </w:style>
  <w:style w:type="paragraph" w:styleId="TDC2">
    <w:name w:val="toc 2"/>
    <w:aliases w:val="Título Subcapítulo"/>
    <w:basedOn w:val="Normal"/>
    <w:next w:val="Normal"/>
    <w:uiPriority w:val="39"/>
    <w:rsid w:val="00DD7C57"/>
    <w:pPr>
      <w:spacing w:after="0" w:line="240" w:lineRule="auto"/>
      <w:ind w:left="200"/>
    </w:pPr>
    <w:rPr>
      <w:rFonts w:ascii="Calibri" w:eastAsia="Times New Roman" w:hAnsi="Calibri" w:cs="Times New Roman"/>
      <w:smallCaps/>
      <w:sz w:val="20"/>
      <w:szCs w:val="20"/>
      <w:lang w:val="es-ES" w:eastAsia="es-ES"/>
    </w:rPr>
  </w:style>
  <w:style w:type="paragraph" w:styleId="TDC3">
    <w:name w:val="toc 3"/>
    <w:aliases w:val="Título Sección"/>
    <w:basedOn w:val="Normal"/>
    <w:next w:val="Normal"/>
    <w:uiPriority w:val="39"/>
    <w:rsid w:val="00DD7C57"/>
    <w:pPr>
      <w:spacing w:after="0" w:line="240" w:lineRule="auto"/>
      <w:ind w:left="400"/>
    </w:pPr>
    <w:rPr>
      <w:rFonts w:ascii="Calibri" w:eastAsia="Times New Roman" w:hAnsi="Calibri" w:cs="Times New Roman"/>
      <w:i/>
      <w:iCs/>
      <w:sz w:val="20"/>
      <w:szCs w:val="20"/>
      <w:lang w:val="es-ES" w:eastAsia="es-ES"/>
    </w:rPr>
  </w:style>
  <w:style w:type="paragraph" w:styleId="TDC4">
    <w:name w:val="toc 4"/>
    <w:basedOn w:val="Normal"/>
    <w:next w:val="Normal"/>
    <w:uiPriority w:val="39"/>
    <w:rsid w:val="00DD7C57"/>
    <w:pPr>
      <w:spacing w:after="0" w:line="240" w:lineRule="auto"/>
      <w:ind w:left="600"/>
    </w:pPr>
    <w:rPr>
      <w:rFonts w:ascii="Calibri" w:eastAsia="Times New Roman" w:hAnsi="Calibri" w:cs="Times New Roman"/>
      <w:sz w:val="18"/>
      <w:szCs w:val="18"/>
      <w:lang w:val="es-ES" w:eastAsia="es-ES"/>
    </w:rPr>
  </w:style>
  <w:style w:type="paragraph" w:styleId="TDC5">
    <w:name w:val="toc 5"/>
    <w:basedOn w:val="Normal"/>
    <w:next w:val="Normal"/>
    <w:uiPriority w:val="39"/>
    <w:rsid w:val="00DD7C57"/>
    <w:pPr>
      <w:spacing w:after="0" w:line="240" w:lineRule="auto"/>
      <w:ind w:left="800"/>
    </w:pPr>
    <w:rPr>
      <w:rFonts w:ascii="Calibri" w:eastAsia="Times New Roman" w:hAnsi="Calibri" w:cs="Times New Roman"/>
      <w:sz w:val="18"/>
      <w:szCs w:val="18"/>
      <w:lang w:val="es-ES" w:eastAsia="es-ES"/>
    </w:rPr>
  </w:style>
  <w:style w:type="paragraph" w:styleId="TDC6">
    <w:name w:val="toc 6"/>
    <w:basedOn w:val="Normal"/>
    <w:next w:val="Normal"/>
    <w:uiPriority w:val="39"/>
    <w:rsid w:val="00DD7C57"/>
    <w:pPr>
      <w:spacing w:after="0" w:line="240" w:lineRule="auto"/>
      <w:ind w:left="1000"/>
    </w:pPr>
    <w:rPr>
      <w:rFonts w:ascii="Calibri" w:eastAsia="Times New Roman" w:hAnsi="Calibri" w:cs="Times New Roman"/>
      <w:sz w:val="18"/>
      <w:szCs w:val="18"/>
      <w:lang w:val="es-ES" w:eastAsia="es-ES"/>
    </w:rPr>
  </w:style>
  <w:style w:type="paragraph" w:styleId="TDC7">
    <w:name w:val="toc 7"/>
    <w:basedOn w:val="Normal"/>
    <w:next w:val="Normal"/>
    <w:uiPriority w:val="39"/>
    <w:rsid w:val="00DD7C57"/>
    <w:pPr>
      <w:spacing w:after="0" w:line="240" w:lineRule="auto"/>
      <w:ind w:left="1200"/>
    </w:pPr>
    <w:rPr>
      <w:rFonts w:ascii="Calibri" w:eastAsia="Times New Roman" w:hAnsi="Calibri" w:cs="Times New Roman"/>
      <w:sz w:val="18"/>
      <w:szCs w:val="18"/>
      <w:lang w:val="es-ES" w:eastAsia="es-ES"/>
    </w:rPr>
  </w:style>
  <w:style w:type="paragraph" w:styleId="TDC8">
    <w:name w:val="toc 8"/>
    <w:basedOn w:val="Normal"/>
    <w:next w:val="Normal"/>
    <w:uiPriority w:val="39"/>
    <w:rsid w:val="00DD7C57"/>
    <w:pPr>
      <w:spacing w:after="0" w:line="240" w:lineRule="auto"/>
      <w:ind w:left="1400"/>
    </w:pPr>
    <w:rPr>
      <w:rFonts w:ascii="Calibri" w:eastAsia="Times New Roman" w:hAnsi="Calibri" w:cs="Times New Roman"/>
      <w:sz w:val="18"/>
      <w:szCs w:val="18"/>
      <w:lang w:val="es-ES" w:eastAsia="es-ES"/>
    </w:rPr>
  </w:style>
  <w:style w:type="paragraph" w:styleId="TDC9">
    <w:name w:val="toc 9"/>
    <w:basedOn w:val="Normal"/>
    <w:next w:val="Normal"/>
    <w:uiPriority w:val="39"/>
    <w:rsid w:val="00DD7C57"/>
    <w:pPr>
      <w:spacing w:after="0" w:line="240" w:lineRule="auto"/>
      <w:ind w:left="1600"/>
    </w:pPr>
    <w:rPr>
      <w:rFonts w:ascii="Calibri" w:eastAsia="Times New Roman" w:hAnsi="Calibri" w:cs="Times New Roman"/>
      <w:sz w:val="18"/>
      <w:szCs w:val="18"/>
      <w:lang w:val="es-ES" w:eastAsia="es-ES"/>
    </w:rPr>
  </w:style>
  <w:style w:type="paragraph" w:styleId="Textosinformato">
    <w:name w:val="Plain Text"/>
    <w:basedOn w:val="Normal"/>
    <w:link w:val="TextosinformatoCar"/>
    <w:uiPriority w:val="99"/>
    <w:rsid w:val="00DD7C5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D7C57"/>
    <w:rPr>
      <w:rFonts w:ascii="Courier New" w:eastAsia="Times New Roman" w:hAnsi="Courier New" w:cs="Times New Roman"/>
      <w:sz w:val="20"/>
      <w:szCs w:val="20"/>
      <w:lang w:val="es-ES" w:eastAsia="es-ES"/>
    </w:rPr>
  </w:style>
  <w:style w:type="paragraph" w:customStyle="1" w:styleId="Estilo3">
    <w:name w:val="Estilo3"/>
    <w:basedOn w:val="Normal"/>
    <w:link w:val="Estilo3Car"/>
    <w:autoRedefine/>
    <w:qFormat/>
    <w:rsid w:val="00DD7C57"/>
    <w:pPr>
      <w:keepNext/>
      <w:tabs>
        <w:tab w:val="left" w:pos="397"/>
      </w:tabs>
      <w:spacing w:before="180" w:after="0" w:line="240" w:lineRule="auto"/>
      <w:jc w:val="center"/>
      <w:outlineLvl w:val="0"/>
    </w:pPr>
    <w:rPr>
      <w:rFonts w:ascii="Arial" w:eastAsia="Times New Roman" w:hAnsi="Arial" w:cs="Times New Roman"/>
      <w:b/>
      <w:i/>
      <w:sz w:val="24"/>
      <w:szCs w:val="20"/>
      <w:lang w:val="es-ES" w:eastAsia="es-ES"/>
    </w:rPr>
  </w:style>
  <w:style w:type="paragraph" w:customStyle="1" w:styleId="estilo1estilo5">
    <w:name w:val="estilo1 estilo5"/>
    <w:basedOn w:val="Normal"/>
    <w:rsid w:val="00DD7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wwtext1">
    <w:name w:val="wwwtext1"/>
    <w:rsid w:val="00DD7C57"/>
  </w:style>
  <w:style w:type="paragraph" w:customStyle="1" w:styleId="Ttulo2Garamond">
    <w:name w:val="Título 2 + Garamond"/>
    <w:aliases w:val="12 pt,Sin Cursiva,Antes:  10 pto,Después:  0 pto,Int... +..."/>
    <w:basedOn w:val="Ttulo1"/>
    <w:rsid w:val="00DD7C57"/>
    <w:pPr>
      <w:spacing w:before="200" w:line="360" w:lineRule="auto"/>
    </w:pPr>
    <w:rPr>
      <w:rFonts w:ascii="Garamond" w:hAnsi="Garamond" w:cs="Arial"/>
      <w:kern w:val="32"/>
      <w:szCs w:val="32"/>
    </w:rPr>
  </w:style>
  <w:style w:type="paragraph" w:customStyle="1" w:styleId="OmniPage1">
    <w:name w:val="OmniPage #1"/>
    <w:rsid w:val="00DD7C57"/>
    <w:pPr>
      <w:spacing w:after="0" w:line="240" w:lineRule="auto"/>
    </w:pPr>
    <w:rPr>
      <w:rFonts w:ascii="Tms Rmn" w:eastAsia="Times New Roman" w:hAnsi="Tms Rmn" w:cs="Tms Rmn"/>
      <w:sz w:val="20"/>
      <w:szCs w:val="20"/>
      <w:lang w:val="es-ES_tradnl" w:eastAsia="es-ES"/>
    </w:rPr>
  </w:style>
  <w:style w:type="paragraph" w:customStyle="1" w:styleId="OmniPage3">
    <w:name w:val="OmniPage #3"/>
    <w:rsid w:val="00DD7C57"/>
    <w:pPr>
      <w:spacing w:after="0" w:line="240" w:lineRule="auto"/>
    </w:pPr>
    <w:rPr>
      <w:rFonts w:ascii="Arial" w:eastAsia="Times New Roman" w:hAnsi="Arial" w:cs="Arial"/>
      <w:sz w:val="12"/>
      <w:szCs w:val="20"/>
      <w:lang w:val="es-ES_tradnl" w:eastAsia="es-ES"/>
    </w:rPr>
  </w:style>
  <w:style w:type="paragraph" w:customStyle="1" w:styleId="OmniPage4">
    <w:name w:val="OmniPage #4"/>
    <w:rsid w:val="00DD7C57"/>
    <w:pPr>
      <w:spacing w:after="0" w:line="240" w:lineRule="auto"/>
    </w:pPr>
    <w:rPr>
      <w:rFonts w:ascii="Arial" w:eastAsia="Times New Roman" w:hAnsi="Arial" w:cs="Arial"/>
      <w:sz w:val="12"/>
      <w:szCs w:val="20"/>
      <w:lang w:val="es-ES_tradnl" w:eastAsia="es-ES"/>
    </w:rPr>
  </w:style>
  <w:style w:type="paragraph" w:customStyle="1" w:styleId="OmniPage5">
    <w:name w:val="OmniPage #5"/>
    <w:rsid w:val="00DD7C57"/>
    <w:pPr>
      <w:spacing w:after="0" w:line="240" w:lineRule="auto"/>
    </w:pPr>
    <w:rPr>
      <w:rFonts w:ascii="Arial" w:eastAsia="Times New Roman" w:hAnsi="Arial" w:cs="Arial"/>
      <w:sz w:val="12"/>
      <w:szCs w:val="20"/>
      <w:lang w:val="es-ES_tradnl" w:eastAsia="es-ES"/>
    </w:rPr>
  </w:style>
  <w:style w:type="paragraph" w:customStyle="1" w:styleId="OmniPage2">
    <w:name w:val="OmniPage #2"/>
    <w:rsid w:val="00DD7C57"/>
    <w:pPr>
      <w:spacing w:after="0" w:line="240" w:lineRule="auto"/>
    </w:pPr>
    <w:rPr>
      <w:rFonts w:ascii="Tms Rmn" w:eastAsia="Times New Roman" w:hAnsi="Tms Rmn" w:cs="Tms Rmn"/>
      <w:sz w:val="20"/>
      <w:szCs w:val="20"/>
      <w:lang w:val="es-ES_tradnl" w:eastAsia="es-ES"/>
    </w:rPr>
  </w:style>
  <w:style w:type="paragraph" w:customStyle="1" w:styleId="OmniPage6">
    <w:name w:val="OmniPage #6"/>
    <w:rsid w:val="00DD7C57"/>
    <w:pPr>
      <w:spacing w:after="0" w:line="240" w:lineRule="auto"/>
    </w:pPr>
    <w:rPr>
      <w:rFonts w:ascii="Arial" w:eastAsia="Times New Roman" w:hAnsi="Arial" w:cs="Arial"/>
      <w:sz w:val="12"/>
      <w:szCs w:val="20"/>
      <w:lang w:val="es-ES_tradnl" w:eastAsia="es-ES"/>
    </w:rPr>
  </w:style>
  <w:style w:type="paragraph" w:customStyle="1" w:styleId="OmniPage8">
    <w:name w:val="OmniPage #8"/>
    <w:rsid w:val="00DD7C57"/>
    <w:pPr>
      <w:spacing w:after="0" w:line="240" w:lineRule="auto"/>
    </w:pPr>
    <w:rPr>
      <w:rFonts w:ascii="Arial" w:eastAsia="Times New Roman" w:hAnsi="Arial" w:cs="Arial"/>
      <w:sz w:val="12"/>
      <w:szCs w:val="20"/>
      <w:lang w:val="es-ES_tradnl" w:eastAsia="es-ES"/>
    </w:rPr>
  </w:style>
  <w:style w:type="paragraph" w:customStyle="1" w:styleId="OmniPage9">
    <w:name w:val="OmniPage #9"/>
    <w:rsid w:val="00DD7C57"/>
    <w:pPr>
      <w:spacing w:after="0" w:line="240" w:lineRule="auto"/>
    </w:pPr>
    <w:rPr>
      <w:rFonts w:ascii="Arial" w:eastAsia="Times New Roman" w:hAnsi="Arial" w:cs="Arial"/>
      <w:sz w:val="12"/>
      <w:szCs w:val="20"/>
      <w:lang w:val="es-ES_tradnl" w:eastAsia="es-ES"/>
    </w:rPr>
  </w:style>
  <w:style w:type="paragraph" w:customStyle="1" w:styleId="OmniPage10">
    <w:name w:val="OmniPage #10"/>
    <w:rsid w:val="00DD7C57"/>
    <w:pPr>
      <w:spacing w:after="0" w:line="240" w:lineRule="auto"/>
    </w:pPr>
    <w:rPr>
      <w:rFonts w:ascii="Arial" w:eastAsia="Times New Roman" w:hAnsi="Arial" w:cs="Arial"/>
      <w:sz w:val="12"/>
      <w:szCs w:val="20"/>
      <w:lang w:val="es-ES_tradnl" w:eastAsia="es-ES"/>
    </w:rPr>
  </w:style>
  <w:style w:type="paragraph" w:customStyle="1" w:styleId="OmniPage11">
    <w:name w:val="OmniPage #11"/>
    <w:rsid w:val="00DD7C57"/>
    <w:pPr>
      <w:spacing w:after="0" w:line="240" w:lineRule="auto"/>
    </w:pPr>
    <w:rPr>
      <w:rFonts w:ascii="Arial" w:eastAsia="Times New Roman" w:hAnsi="Arial" w:cs="Arial"/>
      <w:sz w:val="12"/>
      <w:szCs w:val="20"/>
      <w:lang w:val="es-ES_tradnl" w:eastAsia="es-ES"/>
    </w:rPr>
  </w:style>
  <w:style w:type="paragraph" w:customStyle="1" w:styleId="OmniPage13">
    <w:name w:val="OmniPage #13"/>
    <w:rsid w:val="00DD7C57"/>
    <w:pPr>
      <w:spacing w:after="0" w:line="240" w:lineRule="auto"/>
    </w:pPr>
    <w:rPr>
      <w:rFonts w:ascii="Arial" w:eastAsia="Times New Roman" w:hAnsi="Arial" w:cs="Arial"/>
      <w:sz w:val="12"/>
      <w:szCs w:val="20"/>
      <w:lang w:val="es-ES_tradnl" w:eastAsia="es-ES"/>
    </w:rPr>
  </w:style>
  <w:style w:type="paragraph" w:customStyle="1" w:styleId="OmniPage14">
    <w:name w:val="OmniPage #14"/>
    <w:rsid w:val="00DD7C57"/>
    <w:pPr>
      <w:spacing w:after="0" w:line="240" w:lineRule="auto"/>
    </w:pPr>
    <w:rPr>
      <w:rFonts w:ascii="Arial" w:eastAsia="Times New Roman" w:hAnsi="Arial" w:cs="Arial"/>
      <w:sz w:val="12"/>
      <w:szCs w:val="20"/>
      <w:lang w:val="es-ES_tradnl" w:eastAsia="es-ES"/>
    </w:rPr>
  </w:style>
  <w:style w:type="character" w:customStyle="1" w:styleId="textarticulo1">
    <w:name w:val="textarticulo1"/>
    <w:rsid w:val="00DD7C57"/>
    <w:rPr>
      <w:rFonts w:ascii="Arial" w:hAnsi="Arial" w:cs="Arial" w:hint="default"/>
      <w:b w:val="0"/>
      <w:bCs w:val="0"/>
      <w:i w:val="0"/>
      <w:iCs w:val="0"/>
      <w:color w:val="666666"/>
      <w:sz w:val="17"/>
      <w:szCs w:val="17"/>
    </w:rPr>
  </w:style>
  <w:style w:type="paragraph" w:customStyle="1" w:styleId="contenido">
    <w:name w:val="contenido"/>
    <w:basedOn w:val="Normal"/>
    <w:rsid w:val="00DD7C57"/>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character" w:customStyle="1" w:styleId="titulocontenido21">
    <w:name w:val="titulocontenido21"/>
    <w:rsid w:val="00DD7C57"/>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DD7C57"/>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DD7C57"/>
  </w:style>
  <w:style w:type="character" w:customStyle="1" w:styleId="Documento4">
    <w:name w:val="Documento 4"/>
    <w:rsid w:val="00DD7C57"/>
    <w:rPr>
      <w:rFonts w:cs="Times New Roman"/>
      <w:b/>
      <w:i/>
      <w:sz w:val="24"/>
    </w:rPr>
  </w:style>
  <w:style w:type="character" w:customStyle="1" w:styleId="Bibliogr">
    <w:name w:val="Bibliogr."/>
    <w:rsid w:val="00DD7C57"/>
    <w:rPr>
      <w:rFonts w:cs="Times New Roman"/>
    </w:rPr>
  </w:style>
  <w:style w:type="character" w:customStyle="1" w:styleId="Documento5">
    <w:name w:val="Documento 5"/>
    <w:rsid w:val="00DD7C57"/>
    <w:rPr>
      <w:rFonts w:cs="Times New Roman"/>
    </w:rPr>
  </w:style>
  <w:style w:type="character" w:customStyle="1" w:styleId="Documento2">
    <w:name w:val="Documento 2"/>
    <w:rsid w:val="00DD7C57"/>
    <w:rPr>
      <w:rFonts w:ascii="Courier" w:hAnsi="Courier" w:cs="Times New Roman"/>
      <w:sz w:val="24"/>
      <w:lang w:val="en-US"/>
    </w:rPr>
  </w:style>
  <w:style w:type="character" w:customStyle="1" w:styleId="Documento6">
    <w:name w:val="Documento 6"/>
    <w:rsid w:val="00DD7C57"/>
    <w:rPr>
      <w:rFonts w:cs="Times New Roman"/>
    </w:rPr>
  </w:style>
  <w:style w:type="character" w:customStyle="1" w:styleId="Documento7">
    <w:name w:val="Documento 7"/>
    <w:rsid w:val="00DD7C57"/>
    <w:rPr>
      <w:rFonts w:cs="Times New Roman"/>
    </w:rPr>
  </w:style>
  <w:style w:type="character" w:customStyle="1" w:styleId="Documento8">
    <w:name w:val="Documento 8"/>
    <w:rsid w:val="00DD7C57"/>
    <w:rPr>
      <w:rFonts w:cs="Times New Roman"/>
    </w:rPr>
  </w:style>
  <w:style w:type="character" w:customStyle="1" w:styleId="Documento3">
    <w:name w:val="Documento 3"/>
    <w:rsid w:val="00DD7C57"/>
    <w:rPr>
      <w:rFonts w:ascii="Courier" w:hAnsi="Courier" w:cs="Times New Roman"/>
      <w:sz w:val="24"/>
      <w:lang w:val="en-US"/>
    </w:rPr>
  </w:style>
  <w:style w:type="paragraph" w:customStyle="1" w:styleId="Prder1">
    <w:name w:val="PÀÀr. der. 1"/>
    <w:rsid w:val="00DD7C57"/>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DD7C57"/>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DD7C57"/>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DD7C57"/>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DD7C57"/>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DD7C57"/>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DD7C57"/>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DD7C5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DD7C5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DD7C57"/>
    <w:rPr>
      <w:rFonts w:ascii="Courier" w:hAnsi="Courier" w:cs="Times New Roman"/>
      <w:sz w:val="24"/>
      <w:lang w:val="en-US"/>
    </w:rPr>
  </w:style>
  <w:style w:type="character" w:customStyle="1" w:styleId="Tcnico3">
    <w:name w:val="TÀ)Àcnico 3"/>
    <w:rsid w:val="00DD7C57"/>
    <w:rPr>
      <w:rFonts w:ascii="Courier" w:hAnsi="Courier" w:cs="Times New Roman"/>
      <w:sz w:val="24"/>
      <w:lang w:val="en-US"/>
    </w:rPr>
  </w:style>
  <w:style w:type="paragraph" w:customStyle="1" w:styleId="Tcnico4">
    <w:name w:val="TÀ)Àcnico 4"/>
    <w:rsid w:val="00DD7C57"/>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DD7C57"/>
    <w:rPr>
      <w:rFonts w:ascii="Courier" w:hAnsi="Courier" w:cs="Times New Roman"/>
      <w:sz w:val="24"/>
      <w:lang w:val="en-US"/>
    </w:rPr>
  </w:style>
  <w:style w:type="character" w:customStyle="1" w:styleId="Inicdoc">
    <w:name w:val="Inic. doc."/>
    <w:rsid w:val="00DD7C57"/>
    <w:rPr>
      <w:rFonts w:cs="Times New Roman"/>
    </w:rPr>
  </w:style>
  <w:style w:type="paragraph" w:customStyle="1" w:styleId="Tcnico5">
    <w:name w:val="TÀ)Àcnico 5"/>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DD7C57"/>
    <w:rPr>
      <w:rFonts w:ascii="Courier" w:hAnsi="Courier" w:cs="Times New Roman"/>
      <w:sz w:val="24"/>
      <w:lang w:val="en-US"/>
    </w:rPr>
  </w:style>
  <w:style w:type="paragraph" w:customStyle="1" w:styleId="Escrlegal">
    <w:name w:val="Escr. legal"/>
    <w:rsid w:val="00DD7C57"/>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customStyle="1" w:styleId="ndice10">
    <w:name w:val="índice 1"/>
    <w:basedOn w:val="Normal"/>
    <w:rsid w:val="00DD7C57"/>
    <w:pPr>
      <w:tabs>
        <w:tab w:val="left" w:leader="dot" w:pos="9000"/>
        <w:tab w:val="right" w:pos="9360"/>
      </w:tabs>
      <w:suppressAutoHyphens/>
      <w:spacing w:before="120" w:after="120" w:line="240" w:lineRule="auto"/>
      <w:ind w:left="1440" w:right="720" w:hanging="1440"/>
      <w:jc w:val="both"/>
    </w:pPr>
    <w:rPr>
      <w:rFonts w:ascii="Courier New" w:eastAsia="Times New Roman" w:hAnsi="Courier New" w:cs="Times New Roman"/>
      <w:sz w:val="24"/>
      <w:szCs w:val="20"/>
      <w:lang w:val="en-US" w:eastAsia="es-ES"/>
    </w:rPr>
  </w:style>
  <w:style w:type="paragraph" w:customStyle="1" w:styleId="ndice20">
    <w:name w:val="índice 2"/>
    <w:basedOn w:val="Normal"/>
    <w:rsid w:val="00DD7C57"/>
    <w:pPr>
      <w:tabs>
        <w:tab w:val="left" w:leader="dot" w:pos="9000"/>
        <w:tab w:val="right" w:pos="9360"/>
      </w:tabs>
      <w:suppressAutoHyphens/>
      <w:spacing w:before="120" w:after="120" w:line="240" w:lineRule="auto"/>
      <w:ind w:left="1440" w:right="720" w:hanging="720"/>
      <w:jc w:val="both"/>
    </w:pPr>
    <w:rPr>
      <w:rFonts w:ascii="Courier New" w:eastAsia="Times New Roman" w:hAnsi="Courier New" w:cs="Times New Roman"/>
      <w:sz w:val="24"/>
      <w:szCs w:val="20"/>
      <w:lang w:val="en-US" w:eastAsia="es-ES"/>
    </w:rPr>
  </w:style>
  <w:style w:type="paragraph" w:customStyle="1" w:styleId="epgrafe">
    <w:name w:val="epígrafe"/>
    <w:basedOn w:val="Normal"/>
    <w:rsid w:val="00DD7C57"/>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EquationCaption">
    <w:name w:val="_Equation Caption"/>
    <w:rsid w:val="00DD7C57"/>
  </w:style>
  <w:style w:type="paragraph" w:customStyle="1" w:styleId="EstiloTtulo3CourierNew">
    <w:name w:val="Estilo Título 3 + Courier New"/>
    <w:basedOn w:val="Ttulo3"/>
    <w:rsid w:val="00DD7C57"/>
    <w:pPr>
      <w:spacing w:before="240" w:after="120"/>
      <w:jc w:val="both"/>
    </w:pPr>
    <w:rPr>
      <w:rFonts w:ascii="Courier New" w:hAnsi="Courier New"/>
      <w:bCs/>
      <w:szCs w:val="24"/>
      <w:u w:val="none"/>
      <w:lang w:val="es-CL"/>
    </w:rPr>
  </w:style>
  <w:style w:type="paragraph" w:customStyle="1" w:styleId="EstiloCourierNewIzquierda9cm">
    <w:name w:val="Estilo Courier New Izquierda:  9 cm"/>
    <w:basedOn w:val="Normal"/>
    <w:rsid w:val="00DD7C57"/>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customStyle="1" w:styleId="EstiloTtulo1CourierNew">
    <w:name w:val="Estilo Título 1 + Courier New"/>
    <w:basedOn w:val="Ttulo1"/>
    <w:rsid w:val="00DD7C57"/>
    <w:pPr>
      <w:numPr>
        <w:numId w:val="1"/>
      </w:numPr>
      <w:spacing w:before="240" w:after="120"/>
    </w:pPr>
    <w:rPr>
      <w:rFonts w:ascii="Courier New" w:hAnsi="Courier New"/>
      <w:bCs/>
      <w:caps/>
      <w:kern w:val="28"/>
      <w:lang w:val="es-CL"/>
    </w:rPr>
  </w:style>
  <w:style w:type="paragraph" w:customStyle="1" w:styleId="EstiloTtulo1Izquierda0cmSangrafrancesa127cm">
    <w:name w:val="Estilo Título 1 + Izquierda:  0 cm Sangría francesa:  127 cm"/>
    <w:basedOn w:val="Ttulo1"/>
    <w:rsid w:val="00DD7C57"/>
    <w:pPr>
      <w:tabs>
        <w:tab w:val="num" w:pos="720"/>
      </w:tabs>
      <w:spacing w:before="120" w:after="120"/>
      <w:ind w:left="3555" w:hanging="720"/>
    </w:pPr>
    <w:rPr>
      <w:rFonts w:ascii="Courier New" w:hAnsi="Courier New"/>
      <w:bCs/>
      <w:caps/>
      <w:kern w:val="28"/>
      <w:szCs w:val="24"/>
    </w:rPr>
  </w:style>
  <w:style w:type="character" w:styleId="Refdecomentario">
    <w:name w:val="annotation reference"/>
    <w:uiPriority w:val="99"/>
    <w:unhideWhenUsed/>
    <w:rsid w:val="00DD7C57"/>
    <w:rPr>
      <w:rFonts w:cs="Times New Roman"/>
      <w:sz w:val="16"/>
    </w:rPr>
  </w:style>
  <w:style w:type="paragraph" w:styleId="Asuntodelcomentario">
    <w:name w:val="annotation subject"/>
    <w:basedOn w:val="Textocomentario"/>
    <w:next w:val="Textocomentario"/>
    <w:link w:val="AsuntodelcomentarioCar"/>
    <w:uiPriority w:val="99"/>
    <w:rsid w:val="00DD7C57"/>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DD7C57"/>
    <w:rPr>
      <w:rFonts w:ascii="Courier New" w:eastAsia="Times New Roman" w:hAnsi="Courier New" w:cs="Times New Roman"/>
      <w:b/>
      <w:bCs/>
      <w:sz w:val="20"/>
      <w:szCs w:val="20"/>
      <w:lang w:val="es-ES_tradnl" w:eastAsia="es-ES"/>
    </w:rPr>
  </w:style>
  <w:style w:type="paragraph" w:customStyle="1" w:styleId="Default">
    <w:name w:val="Default"/>
    <w:rsid w:val="00DD7C57"/>
    <w:pPr>
      <w:autoSpaceDE w:val="0"/>
      <w:autoSpaceDN w:val="0"/>
      <w:adjustRightInd w:val="0"/>
      <w:spacing w:after="0" w:line="240" w:lineRule="auto"/>
    </w:pPr>
    <w:rPr>
      <w:rFonts w:ascii="Arial" w:eastAsia="Times New Roman" w:hAnsi="Arial" w:cs="Arial"/>
      <w:color w:val="000000"/>
      <w:sz w:val="24"/>
      <w:szCs w:val="24"/>
      <w:lang w:eastAsia="es-CL"/>
    </w:rPr>
  </w:style>
  <w:style w:type="character" w:styleId="Hipervnculovisitado">
    <w:name w:val="FollowedHyperlink"/>
    <w:uiPriority w:val="99"/>
    <w:rsid w:val="00DD7C57"/>
    <w:rPr>
      <w:color w:val="800080"/>
      <w:u w:val="single"/>
    </w:rPr>
  </w:style>
  <w:style w:type="paragraph" w:customStyle="1" w:styleId="Prrafodelista1">
    <w:name w:val="Párrafo de lista1"/>
    <w:basedOn w:val="Normal"/>
    <w:rsid w:val="00DD7C57"/>
    <w:pPr>
      <w:ind w:left="720"/>
      <w:contextualSpacing/>
    </w:pPr>
    <w:rPr>
      <w:rFonts w:ascii="Calibri" w:eastAsia="Times New Roman" w:hAnsi="Calibri" w:cs="Times New Roman"/>
    </w:rPr>
  </w:style>
  <w:style w:type="paragraph" w:styleId="Textonotaalfinal">
    <w:name w:val="endnote text"/>
    <w:basedOn w:val="Normal"/>
    <w:link w:val="TextonotaalfinalCar"/>
    <w:uiPriority w:val="99"/>
    <w:rsid w:val="00DD7C5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D7C57"/>
    <w:rPr>
      <w:rFonts w:ascii="Times New Roman" w:eastAsia="Times New Roman" w:hAnsi="Times New Roman" w:cs="Times New Roman"/>
      <w:sz w:val="20"/>
      <w:szCs w:val="20"/>
      <w:lang w:val="es-ES" w:eastAsia="es-ES"/>
    </w:rPr>
  </w:style>
  <w:style w:type="character" w:styleId="Refdenotaalfinal">
    <w:name w:val="endnote reference"/>
    <w:uiPriority w:val="99"/>
    <w:rsid w:val="00DD7C57"/>
    <w:rPr>
      <w:vertAlign w:val="superscript"/>
    </w:rPr>
  </w:style>
  <w:style w:type="paragraph" w:styleId="TtulodeTDC">
    <w:name w:val="TOC Heading"/>
    <w:basedOn w:val="Ttulo1"/>
    <w:next w:val="Normal"/>
    <w:uiPriority w:val="39"/>
    <w:unhideWhenUsed/>
    <w:qFormat/>
    <w:rsid w:val="00DD7C57"/>
    <w:pPr>
      <w:keepLines/>
      <w:spacing w:before="240" w:line="259" w:lineRule="auto"/>
      <w:jc w:val="left"/>
      <w:outlineLvl w:val="9"/>
    </w:pPr>
    <w:rPr>
      <w:rFonts w:ascii="Calibri Light" w:hAnsi="Calibri Light"/>
      <w:b w:val="0"/>
      <w:color w:val="2E74B5"/>
      <w:sz w:val="32"/>
      <w:szCs w:val="32"/>
      <w:lang w:val="es-CL" w:eastAsia="es-CL"/>
    </w:rPr>
  </w:style>
  <w:style w:type="character" w:styleId="Ttulodellibro">
    <w:name w:val="Book Title"/>
    <w:uiPriority w:val="33"/>
    <w:qFormat/>
    <w:rsid w:val="00DD7C57"/>
    <w:rPr>
      <w:b/>
      <w:bCs/>
      <w:i/>
      <w:iCs/>
      <w:spacing w:val="5"/>
    </w:rPr>
  </w:style>
  <w:style w:type="character" w:styleId="Referenciaintensa">
    <w:name w:val="Intense Reference"/>
    <w:uiPriority w:val="32"/>
    <w:qFormat/>
    <w:rsid w:val="00DD7C57"/>
    <w:rPr>
      <w:b/>
      <w:bCs/>
      <w:smallCaps/>
      <w:color w:val="5B9BD5"/>
      <w:spacing w:val="5"/>
    </w:rPr>
  </w:style>
  <w:style w:type="table" w:customStyle="1" w:styleId="TablaATPBCN">
    <w:name w:val="TablaATP_BCN"/>
    <w:uiPriority w:val="99"/>
    <w:rsid w:val="00DD7C57"/>
    <w:pPr>
      <w:spacing w:after="0" w:line="240" w:lineRule="auto"/>
      <w:jc w:val="right"/>
    </w:pPr>
    <w:rPr>
      <w:rFonts w:ascii="Verdana" w:eastAsia="Times New Roman" w:hAnsi="Verdana" w:cs="Times New Roman"/>
      <w:sz w:val="1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DD7C57"/>
    <w:pPr>
      <w:spacing w:before="800" w:line="240" w:lineRule="auto"/>
      <w:jc w:val="center"/>
    </w:pPr>
    <w:rPr>
      <w:rFonts w:ascii="Verdana" w:eastAsia="Times New Roman" w:hAnsi="Verdana" w:cs="Times New Roman"/>
      <w:b/>
      <w:sz w:val="24"/>
      <w:szCs w:val="24"/>
      <w:lang w:val="es-ES" w:eastAsia="es-ES"/>
    </w:rPr>
  </w:style>
  <w:style w:type="character" w:customStyle="1" w:styleId="ATtuloInicialCarCar">
    <w:name w:val="A Título Inicial Car Car"/>
    <w:link w:val="ATtuloInicial"/>
    <w:uiPriority w:val="99"/>
    <w:locked/>
    <w:rsid w:val="00DD7C57"/>
    <w:rPr>
      <w:rFonts w:ascii="Verdana" w:eastAsia="Times New Roman" w:hAnsi="Verdana" w:cs="Times New Roman"/>
      <w:b/>
      <w:sz w:val="24"/>
      <w:szCs w:val="24"/>
      <w:lang w:val="es-ES" w:eastAsia="es-ES"/>
    </w:rPr>
  </w:style>
  <w:style w:type="paragraph" w:customStyle="1" w:styleId="TabladeContenidos">
    <w:name w:val="Tabla de Contenidos"/>
    <w:basedOn w:val="Normal"/>
    <w:autoRedefine/>
    <w:uiPriority w:val="99"/>
    <w:rsid w:val="00DD7C57"/>
    <w:pPr>
      <w:spacing w:after="0" w:line="240" w:lineRule="auto"/>
      <w:jc w:val="both"/>
    </w:pPr>
    <w:rPr>
      <w:rFonts w:ascii="Verdana" w:eastAsia="Times New Roman" w:hAnsi="Verdana" w:cs="Times New Roman"/>
      <w:sz w:val="20"/>
      <w:szCs w:val="24"/>
      <w:lang w:val="es-ES" w:eastAsia="es-ES"/>
    </w:rPr>
  </w:style>
  <w:style w:type="paragraph" w:customStyle="1" w:styleId="TtulodeConclusiones">
    <w:name w:val="Título de Conclusiones"/>
    <w:basedOn w:val="Ttulo2"/>
    <w:uiPriority w:val="99"/>
    <w:rsid w:val="00DD7C57"/>
    <w:pPr>
      <w:spacing w:before="120" w:after="120"/>
    </w:pPr>
    <w:rPr>
      <w:rFonts w:ascii="Verdana" w:hAnsi="Verdana" w:cs="Arial"/>
      <w:i w:val="0"/>
      <w:sz w:val="20"/>
    </w:rPr>
  </w:style>
  <w:style w:type="paragraph" w:customStyle="1" w:styleId="TtuloTablaContenidos">
    <w:name w:val="Título Tabla Contenidos"/>
    <w:basedOn w:val="TabladeContenidos"/>
    <w:uiPriority w:val="99"/>
    <w:rsid w:val="00DD7C57"/>
  </w:style>
  <w:style w:type="paragraph" w:customStyle="1" w:styleId="TtulodeAnexos">
    <w:name w:val="Título de Anexos"/>
    <w:basedOn w:val="TDC2"/>
    <w:uiPriority w:val="99"/>
    <w:rsid w:val="00DD7C57"/>
    <w:pPr>
      <w:tabs>
        <w:tab w:val="left" w:pos="851"/>
        <w:tab w:val="right" w:leader="dot" w:pos="8546"/>
      </w:tabs>
      <w:spacing w:before="20"/>
      <w:ind w:left="709" w:hanging="709"/>
      <w:jc w:val="both"/>
    </w:pPr>
    <w:rPr>
      <w:rFonts w:ascii="Verdana" w:hAnsi="Verdana"/>
      <w:b/>
      <w:smallCaps w:val="0"/>
      <w:szCs w:val="24"/>
    </w:rPr>
  </w:style>
  <w:style w:type="paragraph" w:customStyle="1" w:styleId="TtuloTablas">
    <w:name w:val="Título Tablas"/>
    <w:basedOn w:val="Normal"/>
    <w:uiPriority w:val="99"/>
    <w:rsid w:val="00DD7C57"/>
    <w:pPr>
      <w:numPr>
        <w:numId w:val="3"/>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TtuloFiguras">
    <w:name w:val="Título Figuras"/>
    <w:basedOn w:val="TtuloTablas"/>
    <w:uiPriority w:val="99"/>
    <w:rsid w:val="00DD7C57"/>
    <w:pPr>
      <w:numPr>
        <w:numId w:val="2"/>
      </w:numPr>
    </w:pPr>
  </w:style>
  <w:style w:type="paragraph" w:customStyle="1" w:styleId="FuenteTablasyGrficos">
    <w:name w:val="Fuente Tablas y Gráficos"/>
    <w:basedOn w:val="Normal"/>
    <w:uiPriority w:val="99"/>
    <w:rsid w:val="00DD7C57"/>
    <w:pPr>
      <w:numPr>
        <w:numId w:val="4"/>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Enumeracindeideassinorden">
    <w:name w:val="Enumeración de ideas (sin orden)"/>
    <w:basedOn w:val="Normal"/>
    <w:uiPriority w:val="99"/>
    <w:rsid w:val="00DD7C57"/>
    <w:pPr>
      <w:numPr>
        <w:numId w:val="6"/>
      </w:numPr>
      <w:spacing w:after="0" w:line="240" w:lineRule="auto"/>
      <w:jc w:val="both"/>
    </w:pPr>
    <w:rPr>
      <w:rFonts w:ascii="Verdana" w:eastAsia="Times New Roman" w:hAnsi="Verdana" w:cs="Times New Roman"/>
      <w:sz w:val="20"/>
      <w:szCs w:val="24"/>
      <w:lang w:val="es-ES" w:eastAsia="es-ES"/>
    </w:rPr>
  </w:style>
  <w:style w:type="paragraph" w:customStyle="1" w:styleId="Enumeracindeideasordenadas">
    <w:name w:val="Enumeración de ideas ordenadas"/>
    <w:basedOn w:val="Enumeracindeideassinorden"/>
    <w:uiPriority w:val="99"/>
    <w:rsid w:val="00DD7C57"/>
    <w:pPr>
      <w:numPr>
        <w:numId w:val="5"/>
      </w:numPr>
    </w:pPr>
  </w:style>
  <w:style w:type="paragraph" w:customStyle="1" w:styleId="q">
    <w:name w:val="q"/>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d">
    <w:name w:val="d"/>
    <w:uiPriority w:val="99"/>
    <w:rsid w:val="00DD7C57"/>
    <w:rPr>
      <w:rFonts w:cs="Times New Roman"/>
    </w:rPr>
  </w:style>
  <w:style w:type="character" w:customStyle="1" w:styleId="b">
    <w:name w:val="b"/>
    <w:uiPriority w:val="99"/>
    <w:rsid w:val="00DD7C57"/>
    <w:rPr>
      <w:rFonts w:cs="Times New Roman"/>
    </w:rPr>
  </w:style>
  <w:style w:type="character" w:customStyle="1" w:styleId="g">
    <w:name w:val="g"/>
    <w:uiPriority w:val="99"/>
    <w:rsid w:val="00DD7C57"/>
    <w:rPr>
      <w:rFonts w:cs="Times New Roman"/>
    </w:rPr>
  </w:style>
  <w:style w:type="character" w:customStyle="1" w:styleId="WW8Num1z0">
    <w:name w:val="WW8Num1z0"/>
    <w:uiPriority w:val="99"/>
    <w:rsid w:val="00DD7C57"/>
    <w:rPr>
      <w:rFonts w:ascii="Verdana" w:hAnsi="Verdana"/>
      <w:b/>
      <w:sz w:val="20"/>
    </w:rPr>
  </w:style>
  <w:style w:type="character" w:customStyle="1" w:styleId="WW8Num4z0">
    <w:name w:val="WW8Num4z0"/>
    <w:uiPriority w:val="99"/>
    <w:rsid w:val="00DD7C57"/>
    <w:rPr>
      <w:rFonts w:ascii="Symbol" w:hAnsi="Symbol"/>
    </w:rPr>
  </w:style>
  <w:style w:type="character" w:customStyle="1" w:styleId="Absatz-Standardschriftart">
    <w:name w:val="Absatz-Standardschriftart"/>
    <w:uiPriority w:val="99"/>
    <w:rsid w:val="00DD7C57"/>
  </w:style>
  <w:style w:type="character" w:customStyle="1" w:styleId="WW-Absatz-Standardschriftart">
    <w:name w:val="WW-Absatz-Standardschriftart"/>
    <w:uiPriority w:val="99"/>
    <w:rsid w:val="00DD7C57"/>
  </w:style>
  <w:style w:type="character" w:customStyle="1" w:styleId="WW-Absatz-Standardschriftart1">
    <w:name w:val="WW-Absatz-Standardschriftart1"/>
    <w:uiPriority w:val="99"/>
    <w:rsid w:val="00DD7C57"/>
  </w:style>
  <w:style w:type="character" w:customStyle="1" w:styleId="WW-Absatz-Standardschriftart11">
    <w:name w:val="WW-Absatz-Standardschriftart11"/>
    <w:uiPriority w:val="99"/>
    <w:rsid w:val="00DD7C57"/>
  </w:style>
  <w:style w:type="character" w:customStyle="1" w:styleId="WW-Absatz-Standardschriftart111">
    <w:name w:val="WW-Absatz-Standardschriftart111"/>
    <w:uiPriority w:val="99"/>
    <w:rsid w:val="00DD7C57"/>
  </w:style>
  <w:style w:type="character" w:customStyle="1" w:styleId="WW8Num3z0">
    <w:name w:val="WW8Num3z0"/>
    <w:uiPriority w:val="99"/>
    <w:rsid w:val="00DD7C57"/>
    <w:rPr>
      <w:rFonts w:ascii="Verdana" w:hAnsi="Verdana"/>
      <w:b/>
      <w:sz w:val="20"/>
    </w:rPr>
  </w:style>
  <w:style w:type="character" w:customStyle="1" w:styleId="WW8Num5z0">
    <w:name w:val="WW8Num5z0"/>
    <w:uiPriority w:val="99"/>
    <w:rsid w:val="00DD7C57"/>
    <w:rPr>
      <w:rFonts w:ascii="Symbol" w:hAnsi="Symbol"/>
    </w:rPr>
  </w:style>
  <w:style w:type="character" w:customStyle="1" w:styleId="WW8Num5z1">
    <w:name w:val="WW8Num5z1"/>
    <w:uiPriority w:val="99"/>
    <w:rsid w:val="00DD7C57"/>
    <w:rPr>
      <w:rFonts w:ascii="Courier New" w:hAnsi="Courier New"/>
    </w:rPr>
  </w:style>
  <w:style w:type="character" w:customStyle="1" w:styleId="WW8Num5z2">
    <w:name w:val="WW8Num5z2"/>
    <w:uiPriority w:val="99"/>
    <w:rsid w:val="00DD7C57"/>
    <w:rPr>
      <w:rFonts w:ascii="Wingdings" w:hAnsi="Wingdings"/>
    </w:rPr>
  </w:style>
  <w:style w:type="character" w:customStyle="1" w:styleId="WW8Num6z0">
    <w:name w:val="WW8Num6z0"/>
    <w:uiPriority w:val="99"/>
    <w:rsid w:val="00DD7C57"/>
    <w:rPr>
      <w:rFonts w:ascii="Verdana" w:hAnsi="Verdana"/>
      <w:sz w:val="20"/>
    </w:rPr>
  </w:style>
  <w:style w:type="character" w:customStyle="1" w:styleId="WW8Num8z0">
    <w:name w:val="WW8Num8z0"/>
    <w:uiPriority w:val="99"/>
    <w:rsid w:val="00DD7C57"/>
    <w:rPr>
      <w:rFonts w:ascii="Symbol" w:hAnsi="Symbol"/>
    </w:rPr>
  </w:style>
  <w:style w:type="character" w:customStyle="1" w:styleId="WW8Num8z1">
    <w:name w:val="WW8Num8z1"/>
    <w:uiPriority w:val="99"/>
    <w:rsid w:val="00DD7C57"/>
    <w:rPr>
      <w:rFonts w:ascii="Courier New" w:hAnsi="Courier New"/>
    </w:rPr>
  </w:style>
  <w:style w:type="character" w:customStyle="1" w:styleId="WW8Num8z2">
    <w:name w:val="WW8Num8z2"/>
    <w:uiPriority w:val="99"/>
    <w:rsid w:val="00DD7C57"/>
    <w:rPr>
      <w:rFonts w:ascii="Wingdings" w:hAnsi="Wingdings"/>
    </w:rPr>
  </w:style>
  <w:style w:type="character" w:customStyle="1" w:styleId="WW8Num9z0">
    <w:name w:val="WW8Num9z0"/>
    <w:uiPriority w:val="99"/>
    <w:rsid w:val="00DD7C57"/>
    <w:rPr>
      <w:rFonts w:ascii="Verdana" w:hAnsi="Verdana"/>
      <w:b/>
      <w:sz w:val="20"/>
    </w:rPr>
  </w:style>
  <w:style w:type="character" w:customStyle="1" w:styleId="WW8Num10z0">
    <w:name w:val="WW8Num10z0"/>
    <w:uiPriority w:val="99"/>
    <w:rsid w:val="00DD7C57"/>
    <w:rPr>
      <w:rFonts w:ascii="Symbol" w:hAnsi="Symbol"/>
    </w:rPr>
  </w:style>
  <w:style w:type="character" w:customStyle="1" w:styleId="WW8Num10z1">
    <w:name w:val="WW8Num10z1"/>
    <w:uiPriority w:val="99"/>
    <w:rsid w:val="00DD7C57"/>
    <w:rPr>
      <w:rFonts w:ascii="Courier New" w:hAnsi="Courier New"/>
    </w:rPr>
  </w:style>
  <w:style w:type="character" w:customStyle="1" w:styleId="WW8Num10z2">
    <w:name w:val="WW8Num10z2"/>
    <w:uiPriority w:val="99"/>
    <w:rsid w:val="00DD7C57"/>
    <w:rPr>
      <w:rFonts w:ascii="Wingdings" w:hAnsi="Wingdings"/>
    </w:rPr>
  </w:style>
  <w:style w:type="character" w:customStyle="1" w:styleId="WW8Num11z0">
    <w:name w:val="WW8Num11z0"/>
    <w:uiPriority w:val="99"/>
    <w:rsid w:val="00DD7C57"/>
    <w:rPr>
      <w:rFonts w:ascii="Symbol" w:hAnsi="Symbol"/>
    </w:rPr>
  </w:style>
  <w:style w:type="character" w:customStyle="1" w:styleId="WW8Num11z1">
    <w:name w:val="WW8Num11z1"/>
    <w:uiPriority w:val="99"/>
    <w:rsid w:val="00DD7C57"/>
    <w:rPr>
      <w:rFonts w:ascii="Courier New" w:hAnsi="Courier New"/>
    </w:rPr>
  </w:style>
  <w:style w:type="character" w:customStyle="1" w:styleId="WW8Num11z2">
    <w:name w:val="WW8Num11z2"/>
    <w:uiPriority w:val="99"/>
    <w:rsid w:val="00DD7C57"/>
    <w:rPr>
      <w:rFonts w:ascii="Wingdings" w:hAnsi="Wingdings"/>
    </w:rPr>
  </w:style>
  <w:style w:type="character" w:customStyle="1" w:styleId="WW8Num13z0">
    <w:name w:val="WW8Num13z0"/>
    <w:uiPriority w:val="99"/>
    <w:rsid w:val="00DD7C57"/>
    <w:rPr>
      <w:rFonts w:ascii="Symbol" w:hAnsi="Symbol"/>
    </w:rPr>
  </w:style>
  <w:style w:type="character" w:customStyle="1" w:styleId="WW8Num13z1">
    <w:name w:val="WW8Num13z1"/>
    <w:uiPriority w:val="99"/>
    <w:rsid w:val="00DD7C57"/>
    <w:rPr>
      <w:rFonts w:ascii="Courier New" w:hAnsi="Courier New"/>
    </w:rPr>
  </w:style>
  <w:style w:type="character" w:customStyle="1" w:styleId="WW8Num13z2">
    <w:name w:val="WW8Num13z2"/>
    <w:uiPriority w:val="99"/>
    <w:rsid w:val="00DD7C57"/>
    <w:rPr>
      <w:rFonts w:ascii="Wingdings" w:hAnsi="Wingdings"/>
    </w:rPr>
  </w:style>
  <w:style w:type="character" w:customStyle="1" w:styleId="WW8Num15z0">
    <w:name w:val="WW8Num15z0"/>
    <w:uiPriority w:val="99"/>
    <w:rsid w:val="00DD7C57"/>
    <w:rPr>
      <w:rFonts w:ascii="Symbol" w:hAnsi="Symbol"/>
    </w:rPr>
  </w:style>
  <w:style w:type="character" w:customStyle="1" w:styleId="WW8Num15z1">
    <w:name w:val="WW8Num15z1"/>
    <w:uiPriority w:val="99"/>
    <w:rsid w:val="00DD7C57"/>
    <w:rPr>
      <w:rFonts w:ascii="Courier New" w:hAnsi="Courier New"/>
    </w:rPr>
  </w:style>
  <w:style w:type="character" w:customStyle="1" w:styleId="WW8Num15z2">
    <w:name w:val="WW8Num15z2"/>
    <w:uiPriority w:val="99"/>
    <w:rsid w:val="00DD7C57"/>
    <w:rPr>
      <w:rFonts w:ascii="Wingdings" w:hAnsi="Wingdings"/>
    </w:rPr>
  </w:style>
  <w:style w:type="character" w:customStyle="1" w:styleId="Fuentedeprrafopredeter1">
    <w:name w:val="Fuente de párrafo predeter.1"/>
    <w:uiPriority w:val="99"/>
    <w:rsid w:val="00DD7C57"/>
  </w:style>
  <w:style w:type="character" w:customStyle="1" w:styleId="FootnoteCharacters">
    <w:name w:val="Footnote Characters"/>
    <w:uiPriority w:val="99"/>
    <w:rsid w:val="00DD7C57"/>
    <w:rPr>
      <w:vertAlign w:val="superscript"/>
    </w:rPr>
  </w:style>
  <w:style w:type="character" w:customStyle="1" w:styleId="EndnoteCharacters">
    <w:name w:val="Endnote Characters"/>
    <w:uiPriority w:val="99"/>
    <w:rsid w:val="00DD7C57"/>
    <w:rPr>
      <w:vertAlign w:val="superscript"/>
    </w:rPr>
  </w:style>
  <w:style w:type="character" w:customStyle="1" w:styleId="WW-EndnoteCharacters">
    <w:name w:val="WW-Endnote Characters"/>
    <w:uiPriority w:val="99"/>
    <w:rsid w:val="00DD7C57"/>
  </w:style>
  <w:style w:type="paragraph" w:customStyle="1" w:styleId="Heading">
    <w:name w:val="Heading"/>
    <w:basedOn w:val="Normal"/>
    <w:next w:val="Textoindependiente"/>
    <w:uiPriority w:val="99"/>
    <w:rsid w:val="00DD7C57"/>
    <w:pPr>
      <w:keepNext/>
      <w:suppressAutoHyphens/>
      <w:spacing w:before="240" w:after="120" w:line="240" w:lineRule="auto"/>
      <w:jc w:val="both"/>
    </w:pPr>
    <w:rPr>
      <w:rFonts w:ascii="Liberation Sans" w:eastAsia="Times New Roman" w:hAnsi="Liberation Sans" w:cs="DejaVu Sans"/>
      <w:sz w:val="28"/>
      <w:szCs w:val="28"/>
      <w:lang w:val="es-ES" w:eastAsia="ar-SA"/>
    </w:rPr>
  </w:style>
  <w:style w:type="paragraph" w:styleId="Lista">
    <w:name w:val="List"/>
    <w:basedOn w:val="Textoindependiente"/>
    <w:uiPriority w:val="99"/>
    <w:rsid w:val="00DD7C57"/>
    <w:pPr>
      <w:suppressAutoHyphens/>
      <w:jc w:val="both"/>
    </w:pPr>
    <w:rPr>
      <w:rFonts w:ascii="Verdana" w:hAnsi="Verdana"/>
      <w:sz w:val="20"/>
      <w:szCs w:val="24"/>
      <w:lang w:val="es-ES" w:eastAsia="ar-SA"/>
    </w:rPr>
  </w:style>
  <w:style w:type="paragraph" w:customStyle="1" w:styleId="Caption1">
    <w:name w:val="Caption1"/>
    <w:basedOn w:val="Normal"/>
    <w:uiPriority w:val="99"/>
    <w:rsid w:val="00DD7C57"/>
    <w:pPr>
      <w:suppressLineNumbers/>
      <w:suppressAutoHyphens/>
      <w:spacing w:before="120" w:after="120" w:line="240" w:lineRule="auto"/>
      <w:jc w:val="both"/>
    </w:pPr>
    <w:rPr>
      <w:rFonts w:ascii="Verdana" w:eastAsia="Times New Roman" w:hAnsi="Verdana" w:cs="Times New Roman"/>
      <w:i/>
      <w:iCs/>
      <w:sz w:val="24"/>
      <w:szCs w:val="24"/>
      <w:lang w:val="es-ES" w:eastAsia="ar-SA"/>
    </w:rPr>
  </w:style>
  <w:style w:type="paragraph" w:customStyle="1" w:styleId="Index">
    <w:name w:val="Index"/>
    <w:basedOn w:val="Normal"/>
    <w:uiPriority w:val="99"/>
    <w:rsid w:val="00DD7C57"/>
    <w:pPr>
      <w:suppressLineNumbers/>
      <w:suppressAutoHyphens/>
      <w:spacing w:after="0" w:line="240" w:lineRule="auto"/>
      <w:jc w:val="both"/>
    </w:pPr>
    <w:rPr>
      <w:rFonts w:ascii="Verdana" w:eastAsia="Times New Roman" w:hAnsi="Verdana" w:cs="Times New Roman"/>
      <w:sz w:val="20"/>
      <w:szCs w:val="24"/>
      <w:lang w:val="es-ES" w:eastAsia="ar-SA"/>
    </w:rPr>
  </w:style>
  <w:style w:type="paragraph" w:customStyle="1" w:styleId="TtuloMinuta">
    <w:name w:val="Título Minuta"/>
    <w:basedOn w:val="Normal"/>
    <w:next w:val="Ttulo1"/>
    <w:uiPriority w:val="99"/>
    <w:rsid w:val="00DD7C57"/>
    <w:pPr>
      <w:suppressAutoHyphens/>
      <w:spacing w:before="800" w:after="400" w:line="360" w:lineRule="auto"/>
      <w:ind w:right="45"/>
      <w:jc w:val="center"/>
    </w:pPr>
    <w:rPr>
      <w:rFonts w:ascii="Verdana" w:eastAsia="Times New Roman" w:hAnsi="Verdana" w:cs="Times New Roman"/>
      <w:b/>
      <w:sz w:val="24"/>
      <w:szCs w:val="20"/>
      <w:lang w:val="es-ES" w:eastAsia="ar-SA"/>
    </w:rPr>
  </w:style>
  <w:style w:type="paragraph" w:customStyle="1" w:styleId="TablasFigura">
    <w:name w:val="Tablas_Figura"/>
    <w:basedOn w:val="Normal"/>
    <w:uiPriority w:val="99"/>
    <w:rsid w:val="00DD7C57"/>
    <w:pPr>
      <w:suppressAutoHyphens/>
      <w:spacing w:before="120" w:after="120" w:line="240" w:lineRule="auto"/>
      <w:jc w:val="both"/>
    </w:pPr>
    <w:rPr>
      <w:rFonts w:ascii="Verdana" w:eastAsia="Times New Roman" w:hAnsi="Verdana" w:cs="Times New Roman"/>
      <w:sz w:val="18"/>
      <w:szCs w:val="24"/>
      <w:lang w:val="es-ES" w:eastAsia="ar-SA"/>
    </w:rPr>
  </w:style>
  <w:style w:type="paragraph" w:customStyle="1" w:styleId="Fuente">
    <w:name w:val="Fuente"/>
    <w:basedOn w:val="Normal"/>
    <w:uiPriority w:val="99"/>
    <w:rsid w:val="00DD7C57"/>
    <w:pPr>
      <w:suppressAutoHyphens/>
      <w:spacing w:after="0" w:line="240" w:lineRule="auto"/>
      <w:jc w:val="both"/>
    </w:pPr>
    <w:rPr>
      <w:rFonts w:ascii="Verdana" w:eastAsia="Times New Roman" w:hAnsi="Verdana" w:cs="Times New Roman"/>
      <w:sz w:val="18"/>
      <w:szCs w:val="24"/>
      <w:lang w:val="es-ES" w:eastAsia="ar-SA"/>
    </w:rPr>
  </w:style>
  <w:style w:type="paragraph" w:customStyle="1" w:styleId="BCN-01TtuloPortada">
    <w:name w:val="BCN-01: Título Portada"/>
    <w:basedOn w:val="Normal"/>
    <w:uiPriority w:val="99"/>
    <w:rsid w:val="00DD7C57"/>
    <w:pPr>
      <w:suppressAutoHyphens/>
      <w:spacing w:before="200" w:line="360" w:lineRule="auto"/>
      <w:jc w:val="center"/>
    </w:pPr>
    <w:rPr>
      <w:rFonts w:ascii="Verdana" w:eastAsia="Times New Roman" w:hAnsi="Verdana" w:cs="Times New Roman"/>
      <w:spacing w:val="20"/>
      <w:sz w:val="24"/>
      <w:szCs w:val="32"/>
      <w:lang w:val="es-ES" w:eastAsia="ar-SA"/>
    </w:rPr>
  </w:style>
  <w:style w:type="paragraph" w:customStyle="1" w:styleId="EstiloTtuloMinutaDerecha0cmDespus10pto">
    <w:name w:val="Estilo Título Minuta + Derecha:  0 cm Después:  10 pto"/>
    <w:basedOn w:val="TtuloMinuta"/>
    <w:uiPriority w:val="99"/>
    <w:rsid w:val="00DD7C57"/>
    <w:pPr>
      <w:spacing w:after="200"/>
      <w:ind w:right="0"/>
    </w:pPr>
    <w:rPr>
      <w:bCs/>
    </w:rPr>
  </w:style>
  <w:style w:type="paragraph" w:customStyle="1" w:styleId="EstiloTtulo2">
    <w:name w:val="Estilo Título 2"/>
    <w:basedOn w:val="Ttulo2"/>
    <w:uiPriority w:val="99"/>
    <w:rsid w:val="00DD7C57"/>
    <w:pPr>
      <w:tabs>
        <w:tab w:val="num" w:pos="360"/>
        <w:tab w:val="left" w:pos="709"/>
      </w:tabs>
      <w:suppressAutoHyphens/>
      <w:spacing w:before="120" w:after="120" w:line="156" w:lineRule="auto"/>
      <w:ind w:left="709" w:hanging="709"/>
    </w:pPr>
    <w:rPr>
      <w:rFonts w:ascii="Verdana" w:hAnsi="Verdana"/>
      <w:i w:val="0"/>
      <w:iCs w:val="0"/>
      <w:sz w:val="20"/>
      <w:szCs w:val="20"/>
      <w:lang w:eastAsia="ar-SA"/>
    </w:rPr>
  </w:style>
  <w:style w:type="paragraph" w:customStyle="1" w:styleId="Enumeracinideassinorden">
    <w:name w:val="Enumeración ideas sin orden"/>
    <w:basedOn w:val="Normal"/>
    <w:uiPriority w:val="99"/>
    <w:rsid w:val="00DD7C57"/>
    <w:pPr>
      <w:numPr>
        <w:numId w:val="7"/>
      </w:numPr>
      <w:tabs>
        <w:tab w:val="left" w:pos="720"/>
      </w:tabs>
      <w:suppressAutoHyphens/>
      <w:spacing w:after="0" w:line="240" w:lineRule="auto"/>
      <w:ind w:left="357" w:hanging="357"/>
      <w:jc w:val="both"/>
    </w:pPr>
    <w:rPr>
      <w:rFonts w:ascii="Verdana" w:eastAsia="Times New Roman" w:hAnsi="Verdana" w:cs="Times New Roman"/>
      <w:sz w:val="20"/>
      <w:szCs w:val="24"/>
      <w:lang w:val="es-ES" w:eastAsia="ar-SA"/>
    </w:rPr>
  </w:style>
  <w:style w:type="paragraph" w:customStyle="1" w:styleId="Framecontents">
    <w:name w:val="Frame contents"/>
    <w:basedOn w:val="Textoindependiente"/>
    <w:uiPriority w:val="99"/>
    <w:rsid w:val="00DD7C57"/>
    <w:pPr>
      <w:suppressAutoHyphens/>
      <w:jc w:val="both"/>
    </w:pPr>
    <w:rPr>
      <w:rFonts w:ascii="Verdana" w:hAnsi="Verdana"/>
      <w:sz w:val="20"/>
      <w:szCs w:val="24"/>
      <w:lang w:val="es-ES" w:eastAsia="ar-SA"/>
    </w:rPr>
  </w:style>
  <w:style w:type="paragraph" w:styleId="Revisin">
    <w:name w:val="Revision"/>
    <w:hidden/>
    <w:uiPriority w:val="99"/>
    <w:semiHidden/>
    <w:rsid w:val="00DD7C57"/>
    <w:pPr>
      <w:spacing w:after="0" w:line="240" w:lineRule="auto"/>
    </w:pPr>
    <w:rPr>
      <w:rFonts w:ascii="Verdana" w:eastAsia="Times New Roman" w:hAnsi="Verdana" w:cs="Times New Roman"/>
      <w:sz w:val="20"/>
      <w:szCs w:val="24"/>
      <w:lang w:val="es-ES" w:eastAsia="es-ES"/>
    </w:rPr>
  </w:style>
  <w:style w:type="paragraph" w:customStyle="1" w:styleId="msolistparagraph0">
    <w:name w:val="msolistparagraph"/>
    <w:basedOn w:val="Normal"/>
    <w:uiPriority w:val="99"/>
    <w:rsid w:val="00DD7C57"/>
    <w:pPr>
      <w:ind w:left="720"/>
      <w:contextualSpacing/>
    </w:pPr>
    <w:rPr>
      <w:rFonts w:ascii="Calibri" w:eastAsia="Times New Roman" w:hAnsi="Calibri" w:cs="Times New Roman"/>
      <w:lang w:eastAsia="es-ES"/>
    </w:rPr>
  </w:style>
  <w:style w:type="paragraph" w:customStyle="1" w:styleId="Estilo2">
    <w:name w:val="Estilo2"/>
    <w:basedOn w:val="Ttulo1"/>
    <w:link w:val="Estilo2Car"/>
    <w:qFormat/>
    <w:rsid w:val="00DD7C57"/>
    <w:pPr>
      <w:keepLines/>
      <w:numPr>
        <w:numId w:val="8"/>
      </w:numPr>
      <w:spacing w:before="480" w:line="276" w:lineRule="auto"/>
      <w:jc w:val="left"/>
    </w:pPr>
    <w:rPr>
      <w:rFonts w:ascii="Verdana" w:hAnsi="Verdana"/>
      <w:bCs/>
      <w:sz w:val="20"/>
      <w:lang w:val="es-CL" w:eastAsia="en-US"/>
    </w:rPr>
  </w:style>
  <w:style w:type="character" w:customStyle="1" w:styleId="PrrafodelistaCar">
    <w:name w:val="Párrafo de lista Car"/>
    <w:link w:val="Prrafodelista"/>
    <w:uiPriority w:val="34"/>
    <w:rsid w:val="00DD7C57"/>
  </w:style>
  <w:style w:type="character" w:customStyle="1" w:styleId="Estilo1Car">
    <w:name w:val="Estilo1 Car"/>
    <w:link w:val="Estilo1"/>
    <w:rsid w:val="00DD7C57"/>
    <w:rPr>
      <w:rFonts w:ascii="Arial" w:eastAsia="Times New Roman" w:hAnsi="Arial" w:cs="Times New Roman"/>
      <w:sz w:val="24"/>
      <w:szCs w:val="20"/>
      <w:lang w:val="es-ES_tradnl" w:eastAsia="es-ES"/>
    </w:rPr>
  </w:style>
  <w:style w:type="character" w:customStyle="1" w:styleId="Estilo2Car">
    <w:name w:val="Estilo2 Car"/>
    <w:link w:val="Estilo2"/>
    <w:rsid w:val="00DD7C57"/>
    <w:rPr>
      <w:rFonts w:ascii="Verdana" w:eastAsia="Times New Roman" w:hAnsi="Verdana" w:cs="Times New Roman"/>
      <w:b/>
      <w:bCs/>
      <w:sz w:val="20"/>
      <w:szCs w:val="20"/>
    </w:rPr>
  </w:style>
  <w:style w:type="character" w:customStyle="1" w:styleId="Estilo3Car">
    <w:name w:val="Estilo3 Car"/>
    <w:link w:val="Estilo3"/>
    <w:rsid w:val="00DD7C57"/>
    <w:rPr>
      <w:rFonts w:ascii="Arial" w:eastAsia="Times New Roman" w:hAnsi="Arial" w:cs="Times New Roman"/>
      <w:b/>
      <w:i/>
      <w:sz w:val="24"/>
      <w:szCs w:val="20"/>
      <w:lang w:val="es-ES" w:eastAsia="es-ES"/>
    </w:rPr>
  </w:style>
  <w:style w:type="paragraph" w:customStyle="1" w:styleId="ttulo0">
    <w:name w:val="título"/>
    <w:basedOn w:val="Ttulo"/>
    <w:next w:val="Ttulo"/>
    <w:link w:val="ttuloCar0"/>
    <w:qFormat/>
    <w:rsid w:val="00DD7C57"/>
    <w:pPr>
      <w:pBdr>
        <w:bottom w:val="single" w:sz="8" w:space="4" w:color="4F81BD"/>
      </w:pBdr>
      <w:spacing w:before="240" w:after="300"/>
      <w:contextualSpacing/>
      <w:jc w:val="both"/>
    </w:pPr>
    <w:rPr>
      <w:rFonts w:ascii="Verdana" w:hAnsi="Verdana"/>
      <w:color w:val="17365D"/>
      <w:spacing w:val="5"/>
      <w:kern w:val="28"/>
      <w:sz w:val="20"/>
      <w:szCs w:val="52"/>
      <w:lang w:val="es-ES"/>
    </w:rPr>
  </w:style>
  <w:style w:type="paragraph" w:customStyle="1" w:styleId="1">
    <w:name w:val="1"/>
    <w:basedOn w:val="Normal"/>
    <w:next w:val="Normal"/>
    <w:qFormat/>
    <w:rsid w:val="00DD7C5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s-ES" w:eastAsia="es-ES"/>
    </w:rPr>
  </w:style>
  <w:style w:type="character" w:customStyle="1" w:styleId="ttuloCar0">
    <w:name w:val="título Car"/>
    <w:link w:val="ttulo0"/>
    <w:rsid w:val="00DD7C57"/>
    <w:rPr>
      <w:rFonts w:ascii="Verdana" w:eastAsia="Times New Roman" w:hAnsi="Verdana" w:cs="Times New Roman"/>
      <w:color w:val="17365D"/>
      <w:spacing w:val="5"/>
      <w:kern w:val="28"/>
      <w:sz w:val="20"/>
      <w:szCs w:val="52"/>
      <w:lang w:val="es-ES" w:eastAsia="es-ES"/>
    </w:rPr>
  </w:style>
  <w:style w:type="paragraph" w:customStyle="1" w:styleId="Estilo4">
    <w:name w:val="Estilo4"/>
    <w:basedOn w:val="Estilo3"/>
    <w:link w:val="Estilo4Car"/>
    <w:qFormat/>
    <w:rsid w:val="00DD7C57"/>
    <w:pPr>
      <w:keepNext w:val="0"/>
      <w:numPr>
        <w:ilvl w:val="1"/>
      </w:numPr>
      <w:tabs>
        <w:tab w:val="clear" w:pos="397"/>
      </w:tabs>
      <w:spacing w:before="240" w:after="200"/>
      <w:ind w:left="567" w:hanging="567"/>
      <w:contextualSpacing/>
      <w:outlineLvl w:val="9"/>
    </w:pPr>
    <w:rPr>
      <w:rFonts w:ascii="Verdana" w:eastAsia="Calibri" w:hAnsi="Verdana"/>
      <w:b w:val="0"/>
      <w:i w:val="0"/>
      <w:sz w:val="20"/>
      <w:lang w:val="es-CL" w:eastAsia="en-US"/>
    </w:rPr>
  </w:style>
  <w:style w:type="paragraph" w:customStyle="1" w:styleId="Estilo5">
    <w:name w:val="Estilo5"/>
    <w:basedOn w:val="Estilo4"/>
    <w:link w:val="Estilo5Car"/>
    <w:qFormat/>
    <w:rsid w:val="00DD7C57"/>
    <w:pPr>
      <w:numPr>
        <w:ilvl w:val="0"/>
      </w:numPr>
      <w:ind w:left="720" w:hanging="720"/>
    </w:pPr>
  </w:style>
  <w:style w:type="character" w:customStyle="1" w:styleId="Estilo4Car">
    <w:name w:val="Estilo4 Car"/>
    <w:link w:val="Estilo4"/>
    <w:rsid w:val="00DD7C57"/>
    <w:rPr>
      <w:rFonts w:ascii="Verdana" w:eastAsia="Calibri" w:hAnsi="Verdana" w:cs="Times New Roman"/>
      <w:sz w:val="20"/>
      <w:szCs w:val="20"/>
    </w:rPr>
  </w:style>
  <w:style w:type="character" w:customStyle="1" w:styleId="Estilo5Car">
    <w:name w:val="Estilo5 Car"/>
    <w:link w:val="Estilo5"/>
    <w:rsid w:val="00DD7C57"/>
    <w:rPr>
      <w:rFonts w:ascii="Verdana" w:eastAsia="Calibri" w:hAnsi="Verdana" w:cs="Times New Roman"/>
      <w:sz w:val="20"/>
      <w:szCs w:val="20"/>
    </w:rPr>
  </w:style>
  <w:style w:type="numbering" w:customStyle="1" w:styleId="Sinlista1">
    <w:name w:val="Sin lista1"/>
    <w:next w:val="Sinlista"/>
    <w:uiPriority w:val="99"/>
    <w:semiHidden/>
    <w:unhideWhenUsed/>
    <w:rsid w:val="00DD7C57"/>
  </w:style>
  <w:style w:type="table" w:customStyle="1" w:styleId="Tablaconcuadrcula1">
    <w:name w:val="Tabla con cuadrícula1"/>
    <w:basedOn w:val="Tablanormal"/>
    <w:next w:val="Tablaconcuadrcula"/>
    <w:uiPriority w:val="99"/>
    <w:rsid w:val="00DD7C57"/>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uiPriority w:val="99"/>
    <w:rsid w:val="00DD7C57"/>
    <w:rPr>
      <w:rFonts w:ascii="Verdana" w:hAnsi="Verdana"/>
      <w:sz w:val="16"/>
      <w:vertAlign w:val="superscript"/>
    </w:rPr>
  </w:style>
  <w:style w:type="character" w:customStyle="1" w:styleId="WW-Caracteresdenotaalpie">
    <w:name w:val="WW-Caracteres de nota al pie"/>
    <w:uiPriority w:val="99"/>
    <w:rsid w:val="00DD7C57"/>
    <w:rPr>
      <w:rFonts w:ascii="Verdana" w:hAnsi="Verdana"/>
      <w:sz w:val="16"/>
      <w:vertAlign w:val="superscript"/>
    </w:rPr>
  </w:style>
  <w:style w:type="paragraph" w:customStyle="1" w:styleId="Style1">
    <w:name w:val="Style 1"/>
    <w:uiPriority w:val="99"/>
    <w:rsid w:val="00DD7C5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4">
    <w:name w:val="Style 4"/>
    <w:uiPriority w:val="99"/>
    <w:rsid w:val="00DD7C57"/>
    <w:pPr>
      <w:widowControl w:val="0"/>
      <w:autoSpaceDE w:val="0"/>
      <w:autoSpaceDN w:val="0"/>
      <w:spacing w:before="72" w:after="0" w:line="360" w:lineRule="auto"/>
    </w:pPr>
    <w:rPr>
      <w:rFonts w:ascii="Bookman Old Style" w:eastAsia="Times New Roman" w:hAnsi="Bookman Old Style" w:cs="Bookman Old Style"/>
      <w:lang w:val="en-US" w:eastAsia="es-CL"/>
    </w:rPr>
  </w:style>
  <w:style w:type="paragraph" w:customStyle="1" w:styleId="Style5">
    <w:name w:val="Style 5"/>
    <w:uiPriority w:val="99"/>
    <w:rsid w:val="00DD7C57"/>
    <w:pPr>
      <w:widowControl w:val="0"/>
      <w:autoSpaceDE w:val="0"/>
      <w:autoSpaceDN w:val="0"/>
      <w:spacing w:before="180" w:after="0" w:line="297" w:lineRule="auto"/>
      <w:jc w:val="both"/>
    </w:pPr>
    <w:rPr>
      <w:rFonts w:ascii="Bookman Old Style" w:eastAsia="Times New Roman" w:hAnsi="Bookman Old Style" w:cs="Bookman Old Style"/>
      <w:lang w:val="en-US" w:eastAsia="es-CL"/>
    </w:rPr>
  </w:style>
  <w:style w:type="character" w:customStyle="1" w:styleId="CharacterStyle1">
    <w:name w:val="Character Style 1"/>
    <w:uiPriority w:val="99"/>
    <w:rsid w:val="00DD7C57"/>
    <w:rPr>
      <w:rFonts w:ascii="Bookman Old Style" w:hAnsi="Bookman Old Style"/>
      <w:sz w:val="22"/>
    </w:rPr>
  </w:style>
  <w:style w:type="paragraph" w:customStyle="1" w:styleId="rtejustify">
    <w:name w:val="rtejustify"/>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uestoCar">
    <w:name w:val="Puesto Car"/>
    <w:rsid w:val="00DD7C57"/>
    <w:rPr>
      <w:rFonts w:ascii="Cambria" w:eastAsia="Times New Roman" w:hAnsi="Cambria" w:cs="Times New Roman"/>
      <w:spacing w:val="-10"/>
      <w:kern w:val="28"/>
      <w:sz w:val="56"/>
      <w:szCs w:val="56"/>
      <w:lang w:val="es-ES" w:eastAsia="es-ES"/>
    </w:rPr>
  </w:style>
  <w:style w:type="character" w:customStyle="1" w:styleId="A4">
    <w:name w:val="A4"/>
    <w:uiPriority w:val="99"/>
    <w:rsid w:val="00DD7C57"/>
    <w:rPr>
      <w:rFonts w:cs="Dax"/>
      <w:color w:val="57585A"/>
      <w:sz w:val="20"/>
      <w:szCs w:val="20"/>
    </w:rPr>
  </w:style>
  <w:style w:type="numbering" w:customStyle="1" w:styleId="Sinlista2">
    <w:name w:val="Sin lista2"/>
    <w:next w:val="Sinlista"/>
    <w:uiPriority w:val="99"/>
    <w:semiHidden/>
    <w:unhideWhenUsed/>
    <w:rsid w:val="00DD7C57"/>
  </w:style>
  <w:style w:type="numbering" w:customStyle="1" w:styleId="Sinlista11">
    <w:name w:val="Sin lista11"/>
    <w:next w:val="Sinlista"/>
    <w:uiPriority w:val="99"/>
    <w:semiHidden/>
    <w:unhideWhenUsed/>
    <w:rsid w:val="00DD7C57"/>
  </w:style>
  <w:style w:type="paragraph" w:customStyle="1" w:styleId="CM3">
    <w:name w:val="CM3"/>
    <w:basedOn w:val="Normal"/>
    <w:next w:val="Normal"/>
    <w:rsid w:val="00DD7C57"/>
    <w:pPr>
      <w:widowControl w:val="0"/>
      <w:tabs>
        <w:tab w:val="left" w:pos="2268"/>
      </w:tabs>
      <w:autoSpaceDE w:val="0"/>
      <w:autoSpaceDN w:val="0"/>
      <w:adjustRightInd w:val="0"/>
      <w:spacing w:after="320" w:line="240" w:lineRule="auto"/>
      <w:jc w:val="center"/>
    </w:pPr>
    <w:rPr>
      <w:rFonts w:ascii="Arial" w:eastAsia="Times New Roman" w:hAnsi="Arial" w:cs="Arial"/>
      <w:b/>
      <w:sz w:val="24"/>
      <w:szCs w:val="24"/>
      <w:lang w:val="es-ES" w:eastAsia="es-ES"/>
    </w:rPr>
  </w:style>
  <w:style w:type="table" w:customStyle="1" w:styleId="TableNormal">
    <w:name w:val="Table Normal"/>
    <w:uiPriority w:val="2"/>
    <w:semiHidden/>
    <w:unhideWhenUsed/>
    <w:qFormat/>
    <w:rsid w:val="00DD7C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447904"/>
  </w:style>
  <w:style w:type="table" w:customStyle="1" w:styleId="Tablaconcuadrcula11">
    <w:name w:val="Tabla con cuadrícula1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uiPriority w:val="99"/>
    <w:rsid w:val="00447904"/>
    <w:pPr>
      <w:widowControl w:val="0"/>
      <w:autoSpaceDE w:val="0"/>
      <w:autoSpaceDN w:val="0"/>
      <w:spacing w:after="0" w:line="240" w:lineRule="auto"/>
      <w:jc w:val="center"/>
    </w:pPr>
    <w:rPr>
      <w:rFonts w:ascii="Arial" w:eastAsia="Times New Roman" w:hAnsi="Arial" w:cs="Arial"/>
      <w:sz w:val="16"/>
      <w:szCs w:val="16"/>
      <w:lang w:val="en-US" w:eastAsia="es-CL"/>
    </w:rPr>
  </w:style>
  <w:style w:type="character" w:customStyle="1" w:styleId="CharacterStyle2">
    <w:name w:val="Character Style 2"/>
    <w:uiPriority w:val="99"/>
    <w:rsid w:val="00447904"/>
    <w:rPr>
      <w:rFonts w:ascii="Arial" w:hAnsi="Arial"/>
      <w:sz w:val="16"/>
    </w:rPr>
  </w:style>
  <w:style w:type="paragraph" w:customStyle="1" w:styleId="ListParagraph1">
    <w:name w:val="List Paragraph1"/>
    <w:basedOn w:val="Normal"/>
    <w:uiPriority w:val="99"/>
    <w:rsid w:val="00447904"/>
    <w:pPr>
      <w:ind w:left="720"/>
      <w:contextualSpacing/>
    </w:pPr>
    <w:rPr>
      <w:rFonts w:ascii="Calibri" w:eastAsia="Times New Roman" w:hAnsi="Calibri" w:cs="Times New Roman"/>
    </w:rPr>
  </w:style>
  <w:style w:type="numbering" w:customStyle="1" w:styleId="Sinlista12">
    <w:name w:val="Sin lista12"/>
    <w:next w:val="Sinlista"/>
    <w:uiPriority w:val="99"/>
    <w:semiHidden/>
    <w:unhideWhenUsed/>
    <w:rsid w:val="00447904"/>
  </w:style>
  <w:style w:type="numbering" w:customStyle="1" w:styleId="Sinlista1111">
    <w:name w:val="Sin lista1111"/>
    <w:next w:val="Sinlista"/>
    <w:uiPriority w:val="99"/>
    <w:semiHidden/>
    <w:unhideWhenUsed/>
    <w:rsid w:val="00447904"/>
  </w:style>
  <w:style w:type="table" w:customStyle="1" w:styleId="Tablaconcuadrcula2">
    <w:name w:val="Tabla con cuadrícula2"/>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447904"/>
  </w:style>
  <w:style w:type="table" w:customStyle="1" w:styleId="TablaATPBCN1">
    <w:name w:val="TablaATP_BCN1"/>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47904"/>
  </w:style>
  <w:style w:type="numbering" w:customStyle="1" w:styleId="Sinlista13">
    <w:name w:val="Sin lista13"/>
    <w:next w:val="Sinlista"/>
    <w:uiPriority w:val="99"/>
    <w:semiHidden/>
    <w:unhideWhenUsed/>
    <w:rsid w:val="00447904"/>
  </w:style>
  <w:style w:type="character" w:customStyle="1" w:styleId="SinespaciadoCar">
    <w:name w:val="Sin espaciado Car"/>
    <w:link w:val="Sinespaciado"/>
    <w:uiPriority w:val="1"/>
    <w:rsid w:val="00447904"/>
  </w:style>
  <w:style w:type="character" w:customStyle="1" w:styleId="AsuntodelcomentarioCar1">
    <w:name w:val="Asunto del comentario Car1"/>
    <w:uiPriority w:val="99"/>
    <w:semiHidden/>
    <w:rsid w:val="00447904"/>
    <w:rPr>
      <w:rFonts w:ascii="Courier New" w:hAnsi="Courier New" w:cs="Courier New"/>
      <w:b/>
      <w:bCs/>
      <w:sz w:val="20"/>
      <w:szCs w:val="20"/>
      <w:lang w:val="es-ES" w:eastAsia="es-ES"/>
    </w:rPr>
  </w:style>
  <w:style w:type="character" w:customStyle="1" w:styleId="A7">
    <w:name w:val="A7"/>
    <w:uiPriority w:val="99"/>
    <w:rsid w:val="00447904"/>
    <w:rPr>
      <w:rFonts w:cs="Merriweather"/>
      <w:color w:val="000000"/>
      <w:sz w:val="18"/>
      <w:szCs w:val="18"/>
    </w:rPr>
  </w:style>
  <w:style w:type="character" w:customStyle="1" w:styleId="watch-title">
    <w:name w:val="watch-title"/>
    <w:rsid w:val="00447904"/>
  </w:style>
  <w:style w:type="paragraph" w:customStyle="1" w:styleId="CM36">
    <w:name w:val="CM36"/>
    <w:basedOn w:val="Normal"/>
    <w:next w:val="Normal"/>
    <w:uiPriority w:val="99"/>
    <w:rsid w:val="00447904"/>
    <w:pPr>
      <w:widowControl w:val="0"/>
      <w:autoSpaceDE w:val="0"/>
      <w:autoSpaceDN w:val="0"/>
      <w:adjustRightInd w:val="0"/>
      <w:spacing w:after="175"/>
      <w:jc w:val="both"/>
    </w:pPr>
    <w:rPr>
      <w:rFonts w:ascii="Courier" w:eastAsia="Times New Roman" w:hAnsi="Courier" w:cs="Times New Roman"/>
      <w:sz w:val="24"/>
      <w:szCs w:val="24"/>
      <w:lang w:val="es-ES" w:eastAsia="es-ES"/>
    </w:rPr>
  </w:style>
  <w:style w:type="character" w:customStyle="1" w:styleId="A2">
    <w:name w:val="A2"/>
    <w:uiPriority w:val="99"/>
    <w:rsid w:val="00447904"/>
    <w:rPr>
      <w:rFonts w:cs="Optima LT Std"/>
      <w:color w:val="000000"/>
      <w:sz w:val="20"/>
      <w:szCs w:val="20"/>
    </w:rPr>
  </w:style>
  <w:style w:type="paragraph" w:customStyle="1" w:styleId="Pa3">
    <w:name w:val="Pa3"/>
    <w:basedOn w:val="Normal"/>
    <w:next w:val="Normal"/>
    <w:uiPriority w:val="99"/>
    <w:rsid w:val="00447904"/>
    <w:pPr>
      <w:autoSpaceDE w:val="0"/>
      <w:autoSpaceDN w:val="0"/>
      <w:adjustRightInd w:val="0"/>
      <w:spacing w:after="0" w:line="240" w:lineRule="atLeast"/>
      <w:jc w:val="both"/>
    </w:pPr>
    <w:rPr>
      <w:rFonts w:ascii="Optima LT Std" w:eastAsia="Calibri" w:hAnsi="Optima LT Std" w:cs="Courier New"/>
      <w:sz w:val="24"/>
      <w:szCs w:val="24"/>
    </w:rPr>
  </w:style>
  <w:style w:type="character" w:customStyle="1" w:styleId="A8">
    <w:name w:val="A8"/>
    <w:uiPriority w:val="99"/>
    <w:rsid w:val="00447904"/>
    <w:rPr>
      <w:rFonts w:cs="Optima LT Std"/>
      <w:color w:val="000000"/>
      <w:sz w:val="10"/>
      <w:szCs w:val="10"/>
    </w:rPr>
  </w:style>
  <w:style w:type="character" w:customStyle="1" w:styleId="A5">
    <w:name w:val="A5"/>
    <w:uiPriority w:val="99"/>
    <w:rsid w:val="00447904"/>
    <w:rPr>
      <w:rFonts w:cs="Optima LT Std"/>
      <w:color w:val="000000"/>
      <w:sz w:val="16"/>
      <w:szCs w:val="16"/>
    </w:rPr>
  </w:style>
  <w:style w:type="numbering" w:customStyle="1" w:styleId="Sinlista4">
    <w:name w:val="Sin lista4"/>
    <w:next w:val="Sinlista"/>
    <w:uiPriority w:val="99"/>
    <w:semiHidden/>
    <w:unhideWhenUsed/>
    <w:rsid w:val="00447904"/>
  </w:style>
  <w:style w:type="table" w:customStyle="1" w:styleId="Tablaconcuadrcula4">
    <w:name w:val="Tabla con cuadrícula4"/>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
    <w:name w:val="Sombreado medio 1 - Énfasis 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reaCuentadiv">
    <w:name w:val="areaCuenta_div"/>
    <w:basedOn w:val="Normal"/>
    <w:rsid w:val="00447904"/>
    <w:pPr>
      <w:spacing w:after="0" w:line="240" w:lineRule="auto"/>
    </w:pPr>
    <w:rPr>
      <w:rFonts w:ascii="Arial" w:eastAsia="Arial" w:hAnsi="Arial" w:cs="Arial"/>
      <w:sz w:val="24"/>
      <w:szCs w:val="24"/>
      <w:lang w:eastAsia="es-CL"/>
    </w:rPr>
  </w:style>
  <w:style w:type="paragraph" w:customStyle="1" w:styleId="areaCuentap1">
    <w:name w:val="areaCuenta_p1"/>
    <w:basedOn w:val="Normal"/>
    <w:rsid w:val="00447904"/>
    <w:pPr>
      <w:spacing w:after="0" w:line="240" w:lineRule="auto"/>
      <w:jc w:val="both"/>
    </w:pPr>
    <w:rPr>
      <w:rFonts w:ascii="Arial" w:eastAsia="Arial" w:hAnsi="Arial" w:cs="Arial"/>
      <w:sz w:val="24"/>
      <w:szCs w:val="24"/>
      <w:lang w:eastAsia="es-CL"/>
    </w:rPr>
  </w:style>
  <w:style w:type="paragraph" w:customStyle="1" w:styleId="areaCuentap">
    <w:name w:val="areaCuenta_p"/>
    <w:basedOn w:val="Normal"/>
    <w:rsid w:val="00447904"/>
    <w:pPr>
      <w:spacing w:after="0" w:line="240" w:lineRule="auto"/>
      <w:ind w:firstLine="600"/>
      <w:jc w:val="both"/>
    </w:pPr>
    <w:rPr>
      <w:rFonts w:ascii="Arial" w:eastAsia="Arial" w:hAnsi="Arial" w:cs="Arial"/>
      <w:sz w:val="24"/>
      <w:szCs w:val="24"/>
      <w:lang w:eastAsia="es-CL"/>
    </w:rPr>
  </w:style>
  <w:style w:type="character" w:customStyle="1" w:styleId="areaCuentaa">
    <w:name w:val="areaCuenta_a"/>
    <w:rsid w:val="00447904"/>
    <w:rPr>
      <w:rFonts w:ascii="Arial" w:eastAsia="Arial" w:hAnsi="Arial" w:cs="Arial" w:hint="default"/>
      <w:color w:val="333333"/>
      <w:sz w:val="24"/>
      <w:szCs w:val="24"/>
    </w:rPr>
  </w:style>
  <w:style w:type="numbering" w:customStyle="1" w:styleId="Sinlista5">
    <w:name w:val="Sin lista5"/>
    <w:next w:val="Sinlista"/>
    <w:uiPriority w:val="99"/>
    <w:semiHidden/>
    <w:unhideWhenUsed/>
    <w:rsid w:val="00447904"/>
  </w:style>
  <w:style w:type="table" w:customStyle="1" w:styleId="Tablaconcuadrcula5">
    <w:name w:val="Tabla con cuadrícula5"/>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
    <w:name w:val="Sombreado claro - Énfasis 1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1">
    <w:name w:val="Sombreado medio 1 - Énfasis 1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6">
    <w:name w:val="Sin lista6"/>
    <w:next w:val="Sinlista"/>
    <w:uiPriority w:val="99"/>
    <w:semiHidden/>
    <w:unhideWhenUsed/>
    <w:rsid w:val="00447904"/>
  </w:style>
  <w:style w:type="table" w:customStyle="1" w:styleId="Tablaconcuadrcula6">
    <w:name w:val="Tabla con cuadrícula6"/>
    <w:basedOn w:val="Tablanormal"/>
    <w:next w:val="Tablaconcuadrcula"/>
    <w:uiPriority w:val="9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2">
    <w:name w:val="Sombreado claro - Énfasis 112"/>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2">
    <w:name w:val="Sombreado medio 1 - Énfasis 112"/>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4">
    <w:name w:val="Sin lista14"/>
    <w:next w:val="Sinlista"/>
    <w:uiPriority w:val="99"/>
    <w:semiHidden/>
    <w:unhideWhenUsed/>
    <w:rsid w:val="00447904"/>
  </w:style>
  <w:style w:type="numbering" w:customStyle="1" w:styleId="Sinlista112">
    <w:name w:val="Sin lista112"/>
    <w:next w:val="Sinlista"/>
    <w:uiPriority w:val="99"/>
    <w:semiHidden/>
    <w:unhideWhenUsed/>
    <w:rsid w:val="00447904"/>
  </w:style>
  <w:style w:type="table" w:customStyle="1" w:styleId="Tablaconcuadrcula12">
    <w:name w:val="Tabla con cuadrícula12"/>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2">
    <w:name w:val="TablaATP_BCN2"/>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447904"/>
  </w:style>
  <w:style w:type="numbering" w:customStyle="1" w:styleId="Sinlista121">
    <w:name w:val="Sin lista121"/>
    <w:next w:val="Sinlista"/>
    <w:uiPriority w:val="99"/>
    <w:semiHidden/>
    <w:unhideWhenUsed/>
    <w:rsid w:val="00447904"/>
  </w:style>
  <w:style w:type="numbering" w:customStyle="1" w:styleId="Sinlista1112">
    <w:name w:val="Sin lista1112"/>
    <w:next w:val="Sinlista"/>
    <w:uiPriority w:val="99"/>
    <w:semiHidden/>
    <w:unhideWhenUsed/>
    <w:rsid w:val="00447904"/>
  </w:style>
  <w:style w:type="table" w:customStyle="1" w:styleId="Tablaconcuadrcula21">
    <w:name w:val="Tabla con cuadrícula21"/>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447904"/>
  </w:style>
  <w:style w:type="table" w:customStyle="1" w:styleId="Tablaconcuadrcula111">
    <w:name w:val="Tabla con cuadrícula11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1">
    <w:name w:val="TablaATP_BCN11"/>
    <w:uiPriority w:val="99"/>
    <w:rsid w:val="00447904"/>
    <w:pPr>
      <w:spacing w:after="0" w:line="240" w:lineRule="auto"/>
      <w:jc w:val="right"/>
    </w:pPr>
    <w:rPr>
      <w:rFonts w:ascii="Verdana" w:eastAsia="Times New Roman" w:hAnsi="Verdana" w:cs="Times New Roman"/>
      <w:sz w:val="18"/>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99"/>
    <w:rsid w:val="0044790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47904"/>
  </w:style>
  <w:style w:type="numbering" w:customStyle="1" w:styleId="Sinlista131">
    <w:name w:val="Sin lista131"/>
    <w:next w:val="Sinlista"/>
    <w:uiPriority w:val="99"/>
    <w:semiHidden/>
    <w:unhideWhenUsed/>
    <w:rsid w:val="00447904"/>
  </w:style>
  <w:style w:type="numbering" w:customStyle="1" w:styleId="Sinlista41">
    <w:name w:val="Sin lista41"/>
    <w:next w:val="Sinlista"/>
    <w:uiPriority w:val="99"/>
    <w:semiHidden/>
    <w:unhideWhenUsed/>
    <w:rsid w:val="00447904"/>
  </w:style>
  <w:style w:type="table" w:customStyle="1" w:styleId="Tablaconcuadrcula41">
    <w:name w:val="Tabla con cuadrícula4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447904"/>
  </w:style>
  <w:style w:type="table" w:customStyle="1" w:styleId="Tablaconcuadrcula51">
    <w:name w:val="Tabla con cuadrícula51"/>
    <w:basedOn w:val="Tablanormal"/>
    <w:next w:val="Tablaconcuadrcula"/>
    <w:uiPriority w:val="59"/>
    <w:rsid w:val="004479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
    <w:name w:val="Sombreado claro - Énfasis 1111"/>
    <w:basedOn w:val="Tablanormal"/>
    <w:uiPriority w:val="60"/>
    <w:rsid w:val="00447904"/>
    <w:pPr>
      <w:spacing w:after="0" w:line="240" w:lineRule="auto"/>
    </w:pPr>
    <w:rPr>
      <w:rFonts w:ascii="Times New Roman" w:eastAsia="Calibri"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11">
    <w:name w:val="Sombreado medio 1 - Énfasis 1111"/>
    <w:basedOn w:val="Tablanormal"/>
    <w:uiPriority w:val="63"/>
    <w:rsid w:val="00447904"/>
    <w:pPr>
      <w:spacing w:after="0" w:line="240" w:lineRule="auto"/>
    </w:pPr>
    <w:rPr>
      <w:rFonts w:ascii="Times New Roman" w:eastAsia="Calibri"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47904"/>
  </w:style>
  <w:style w:type="character" w:customStyle="1" w:styleId="Hipervnculo1">
    <w:name w:val="Hipervínculo1"/>
    <w:uiPriority w:val="99"/>
    <w:unhideWhenUsed/>
    <w:rsid w:val="00447904"/>
    <w:rPr>
      <w:color w:val="0563C1"/>
      <w:u w:val="single"/>
    </w:rPr>
  </w:style>
  <w:style w:type="character" w:customStyle="1" w:styleId="st">
    <w:name w:val="st"/>
    <w:basedOn w:val="Fuentedeprrafopredeter"/>
    <w:rsid w:val="009C43AC"/>
  </w:style>
  <w:style w:type="numbering" w:customStyle="1" w:styleId="Sinlista8">
    <w:name w:val="Sin lista8"/>
    <w:next w:val="Sinlista"/>
    <w:uiPriority w:val="99"/>
    <w:semiHidden/>
    <w:unhideWhenUsed/>
    <w:rsid w:val="00622503"/>
  </w:style>
  <w:style w:type="numbering" w:customStyle="1" w:styleId="Sinlista9">
    <w:name w:val="Sin lista9"/>
    <w:next w:val="Sinlista"/>
    <w:uiPriority w:val="99"/>
    <w:semiHidden/>
    <w:unhideWhenUsed/>
    <w:rsid w:val="0026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244">
      <w:bodyDiv w:val="1"/>
      <w:marLeft w:val="0"/>
      <w:marRight w:val="0"/>
      <w:marTop w:val="0"/>
      <w:marBottom w:val="0"/>
      <w:divBdr>
        <w:top w:val="none" w:sz="0" w:space="0" w:color="auto"/>
        <w:left w:val="none" w:sz="0" w:space="0" w:color="auto"/>
        <w:bottom w:val="none" w:sz="0" w:space="0" w:color="auto"/>
        <w:right w:val="none" w:sz="0" w:space="0" w:color="auto"/>
      </w:divBdr>
    </w:div>
    <w:div w:id="53430842">
      <w:bodyDiv w:val="1"/>
      <w:marLeft w:val="0"/>
      <w:marRight w:val="0"/>
      <w:marTop w:val="0"/>
      <w:marBottom w:val="0"/>
      <w:divBdr>
        <w:top w:val="none" w:sz="0" w:space="0" w:color="auto"/>
        <w:left w:val="none" w:sz="0" w:space="0" w:color="auto"/>
        <w:bottom w:val="none" w:sz="0" w:space="0" w:color="auto"/>
        <w:right w:val="none" w:sz="0" w:space="0" w:color="auto"/>
      </w:divBdr>
    </w:div>
    <w:div w:id="60294574">
      <w:bodyDiv w:val="1"/>
      <w:marLeft w:val="0"/>
      <w:marRight w:val="0"/>
      <w:marTop w:val="0"/>
      <w:marBottom w:val="0"/>
      <w:divBdr>
        <w:top w:val="none" w:sz="0" w:space="0" w:color="auto"/>
        <w:left w:val="none" w:sz="0" w:space="0" w:color="auto"/>
        <w:bottom w:val="none" w:sz="0" w:space="0" w:color="auto"/>
        <w:right w:val="none" w:sz="0" w:space="0" w:color="auto"/>
      </w:divBdr>
    </w:div>
    <w:div w:id="91710497">
      <w:bodyDiv w:val="1"/>
      <w:marLeft w:val="0"/>
      <w:marRight w:val="0"/>
      <w:marTop w:val="0"/>
      <w:marBottom w:val="0"/>
      <w:divBdr>
        <w:top w:val="none" w:sz="0" w:space="0" w:color="auto"/>
        <w:left w:val="none" w:sz="0" w:space="0" w:color="auto"/>
        <w:bottom w:val="none" w:sz="0" w:space="0" w:color="auto"/>
        <w:right w:val="none" w:sz="0" w:space="0" w:color="auto"/>
      </w:divBdr>
    </w:div>
    <w:div w:id="159318793">
      <w:bodyDiv w:val="1"/>
      <w:marLeft w:val="0"/>
      <w:marRight w:val="0"/>
      <w:marTop w:val="0"/>
      <w:marBottom w:val="0"/>
      <w:divBdr>
        <w:top w:val="none" w:sz="0" w:space="0" w:color="auto"/>
        <w:left w:val="none" w:sz="0" w:space="0" w:color="auto"/>
        <w:bottom w:val="none" w:sz="0" w:space="0" w:color="auto"/>
        <w:right w:val="none" w:sz="0" w:space="0" w:color="auto"/>
      </w:divBdr>
    </w:div>
    <w:div w:id="168058084">
      <w:bodyDiv w:val="1"/>
      <w:marLeft w:val="0"/>
      <w:marRight w:val="0"/>
      <w:marTop w:val="0"/>
      <w:marBottom w:val="0"/>
      <w:divBdr>
        <w:top w:val="none" w:sz="0" w:space="0" w:color="auto"/>
        <w:left w:val="none" w:sz="0" w:space="0" w:color="auto"/>
        <w:bottom w:val="none" w:sz="0" w:space="0" w:color="auto"/>
        <w:right w:val="none" w:sz="0" w:space="0" w:color="auto"/>
      </w:divBdr>
    </w:div>
    <w:div w:id="253977036">
      <w:bodyDiv w:val="1"/>
      <w:marLeft w:val="0"/>
      <w:marRight w:val="0"/>
      <w:marTop w:val="0"/>
      <w:marBottom w:val="0"/>
      <w:divBdr>
        <w:top w:val="none" w:sz="0" w:space="0" w:color="auto"/>
        <w:left w:val="none" w:sz="0" w:space="0" w:color="auto"/>
        <w:bottom w:val="none" w:sz="0" w:space="0" w:color="auto"/>
        <w:right w:val="none" w:sz="0" w:space="0" w:color="auto"/>
      </w:divBdr>
    </w:div>
    <w:div w:id="273637824">
      <w:bodyDiv w:val="1"/>
      <w:marLeft w:val="0"/>
      <w:marRight w:val="0"/>
      <w:marTop w:val="0"/>
      <w:marBottom w:val="0"/>
      <w:divBdr>
        <w:top w:val="none" w:sz="0" w:space="0" w:color="auto"/>
        <w:left w:val="none" w:sz="0" w:space="0" w:color="auto"/>
        <w:bottom w:val="none" w:sz="0" w:space="0" w:color="auto"/>
        <w:right w:val="none" w:sz="0" w:space="0" w:color="auto"/>
      </w:divBdr>
    </w:div>
    <w:div w:id="283460414">
      <w:bodyDiv w:val="1"/>
      <w:marLeft w:val="0"/>
      <w:marRight w:val="0"/>
      <w:marTop w:val="0"/>
      <w:marBottom w:val="0"/>
      <w:divBdr>
        <w:top w:val="none" w:sz="0" w:space="0" w:color="auto"/>
        <w:left w:val="none" w:sz="0" w:space="0" w:color="auto"/>
        <w:bottom w:val="none" w:sz="0" w:space="0" w:color="auto"/>
        <w:right w:val="none" w:sz="0" w:space="0" w:color="auto"/>
      </w:divBdr>
    </w:div>
    <w:div w:id="402917812">
      <w:bodyDiv w:val="1"/>
      <w:marLeft w:val="0"/>
      <w:marRight w:val="0"/>
      <w:marTop w:val="0"/>
      <w:marBottom w:val="0"/>
      <w:divBdr>
        <w:top w:val="none" w:sz="0" w:space="0" w:color="auto"/>
        <w:left w:val="none" w:sz="0" w:space="0" w:color="auto"/>
        <w:bottom w:val="none" w:sz="0" w:space="0" w:color="auto"/>
        <w:right w:val="none" w:sz="0" w:space="0" w:color="auto"/>
      </w:divBdr>
    </w:div>
    <w:div w:id="404687421">
      <w:bodyDiv w:val="1"/>
      <w:marLeft w:val="0"/>
      <w:marRight w:val="0"/>
      <w:marTop w:val="0"/>
      <w:marBottom w:val="0"/>
      <w:divBdr>
        <w:top w:val="none" w:sz="0" w:space="0" w:color="auto"/>
        <w:left w:val="none" w:sz="0" w:space="0" w:color="auto"/>
        <w:bottom w:val="none" w:sz="0" w:space="0" w:color="auto"/>
        <w:right w:val="none" w:sz="0" w:space="0" w:color="auto"/>
      </w:divBdr>
    </w:div>
    <w:div w:id="405417084">
      <w:bodyDiv w:val="1"/>
      <w:marLeft w:val="0"/>
      <w:marRight w:val="0"/>
      <w:marTop w:val="0"/>
      <w:marBottom w:val="0"/>
      <w:divBdr>
        <w:top w:val="none" w:sz="0" w:space="0" w:color="auto"/>
        <w:left w:val="none" w:sz="0" w:space="0" w:color="auto"/>
        <w:bottom w:val="none" w:sz="0" w:space="0" w:color="auto"/>
        <w:right w:val="none" w:sz="0" w:space="0" w:color="auto"/>
      </w:divBdr>
    </w:div>
    <w:div w:id="408573841">
      <w:bodyDiv w:val="1"/>
      <w:marLeft w:val="0"/>
      <w:marRight w:val="0"/>
      <w:marTop w:val="0"/>
      <w:marBottom w:val="0"/>
      <w:divBdr>
        <w:top w:val="none" w:sz="0" w:space="0" w:color="auto"/>
        <w:left w:val="none" w:sz="0" w:space="0" w:color="auto"/>
        <w:bottom w:val="none" w:sz="0" w:space="0" w:color="auto"/>
        <w:right w:val="none" w:sz="0" w:space="0" w:color="auto"/>
      </w:divBdr>
    </w:div>
    <w:div w:id="464467120">
      <w:bodyDiv w:val="1"/>
      <w:marLeft w:val="0"/>
      <w:marRight w:val="0"/>
      <w:marTop w:val="0"/>
      <w:marBottom w:val="0"/>
      <w:divBdr>
        <w:top w:val="none" w:sz="0" w:space="0" w:color="auto"/>
        <w:left w:val="none" w:sz="0" w:space="0" w:color="auto"/>
        <w:bottom w:val="none" w:sz="0" w:space="0" w:color="auto"/>
        <w:right w:val="none" w:sz="0" w:space="0" w:color="auto"/>
      </w:divBdr>
    </w:div>
    <w:div w:id="471019818">
      <w:bodyDiv w:val="1"/>
      <w:marLeft w:val="0"/>
      <w:marRight w:val="0"/>
      <w:marTop w:val="0"/>
      <w:marBottom w:val="0"/>
      <w:divBdr>
        <w:top w:val="none" w:sz="0" w:space="0" w:color="auto"/>
        <w:left w:val="none" w:sz="0" w:space="0" w:color="auto"/>
        <w:bottom w:val="none" w:sz="0" w:space="0" w:color="auto"/>
        <w:right w:val="none" w:sz="0" w:space="0" w:color="auto"/>
      </w:divBdr>
    </w:div>
    <w:div w:id="500855631">
      <w:bodyDiv w:val="1"/>
      <w:marLeft w:val="0"/>
      <w:marRight w:val="0"/>
      <w:marTop w:val="0"/>
      <w:marBottom w:val="0"/>
      <w:divBdr>
        <w:top w:val="none" w:sz="0" w:space="0" w:color="auto"/>
        <w:left w:val="none" w:sz="0" w:space="0" w:color="auto"/>
        <w:bottom w:val="none" w:sz="0" w:space="0" w:color="auto"/>
        <w:right w:val="none" w:sz="0" w:space="0" w:color="auto"/>
      </w:divBdr>
    </w:div>
    <w:div w:id="519973897">
      <w:bodyDiv w:val="1"/>
      <w:marLeft w:val="0"/>
      <w:marRight w:val="0"/>
      <w:marTop w:val="0"/>
      <w:marBottom w:val="0"/>
      <w:divBdr>
        <w:top w:val="none" w:sz="0" w:space="0" w:color="auto"/>
        <w:left w:val="none" w:sz="0" w:space="0" w:color="auto"/>
        <w:bottom w:val="none" w:sz="0" w:space="0" w:color="auto"/>
        <w:right w:val="none" w:sz="0" w:space="0" w:color="auto"/>
      </w:divBdr>
    </w:div>
    <w:div w:id="520626912">
      <w:bodyDiv w:val="1"/>
      <w:marLeft w:val="0"/>
      <w:marRight w:val="0"/>
      <w:marTop w:val="0"/>
      <w:marBottom w:val="0"/>
      <w:divBdr>
        <w:top w:val="none" w:sz="0" w:space="0" w:color="auto"/>
        <w:left w:val="none" w:sz="0" w:space="0" w:color="auto"/>
        <w:bottom w:val="none" w:sz="0" w:space="0" w:color="auto"/>
        <w:right w:val="none" w:sz="0" w:space="0" w:color="auto"/>
      </w:divBdr>
    </w:div>
    <w:div w:id="578056648">
      <w:bodyDiv w:val="1"/>
      <w:marLeft w:val="0"/>
      <w:marRight w:val="0"/>
      <w:marTop w:val="0"/>
      <w:marBottom w:val="0"/>
      <w:divBdr>
        <w:top w:val="none" w:sz="0" w:space="0" w:color="auto"/>
        <w:left w:val="none" w:sz="0" w:space="0" w:color="auto"/>
        <w:bottom w:val="none" w:sz="0" w:space="0" w:color="auto"/>
        <w:right w:val="none" w:sz="0" w:space="0" w:color="auto"/>
      </w:divBdr>
    </w:div>
    <w:div w:id="581794960">
      <w:bodyDiv w:val="1"/>
      <w:marLeft w:val="0"/>
      <w:marRight w:val="0"/>
      <w:marTop w:val="0"/>
      <w:marBottom w:val="0"/>
      <w:divBdr>
        <w:top w:val="none" w:sz="0" w:space="0" w:color="auto"/>
        <w:left w:val="none" w:sz="0" w:space="0" w:color="auto"/>
        <w:bottom w:val="none" w:sz="0" w:space="0" w:color="auto"/>
        <w:right w:val="none" w:sz="0" w:space="0" w:color="auto"/>
      </w:divBdr>
    </w:div>
    <w:div w:id="590430792">
      <w:bodyDiv w:val="1"/>
      <w:marLeft w:val="0"/>
      <w:marRight w:val="0"/>
      <w:marTop w:val="0"/>
      <w:marBottom w:val="0"/>
      <w:divBdr>
        <w:top w:val="none" w:sz="0" w:space="0" w:color="auto"/>
        <w:left w:val="none" w:sz="0" w:space="0" w:color="auto"/>
        <w:bottom w:val="none" w:sz="0" w:space="0" w:color="auto"/>
        <w:right w:val="none" w:sz="0" w:space="0" w:color="auto"/>
      </w:divBdr>
    </w:div>
    <w:div w:id="595019624">
      <w:bodyDiv w:val="1"/>
      <w:marLeft w:val="0"/>
      <w:marRight w:val="0"/>
      <w:marTop w:val="0"/>
      <w:marBottom w:val="0"/>
      <w:divBdr>
        <w:top w:val="none" w:sz="0" w:space="0" w:color="auto"/>
        <w:left w:val="none" w:sz="0" w:space="0" w:color="auto"/>
        <w:bottom w:val="none" w:sz="0" w:space="0" w:color="auto"/>
        <w:right w:val="none" w:sz="0" w:space="0" w:color="auto"/>
      </w:divBdr>
    </w:div>
    <w:div w:id="600995158">
      <w:bodyDiv w:val="1"/>
      <w:marLeft w:val="0"/>
      <w:marRight w:val="0"/>
      <w:marTop w:val="0"/>
      <w:marBottom w:val="0"/>
      <w:divBdr>
        <w:top w:val="none" w:sz="0" w:space="0" w:color="auto"/>
        <w:left w:val="none" w:sz="0" w:space="0" w:color="auto"/>
        <w:bottom w:val="none" w:sz="0" w:space="0" w:color="auto"/>
        <w:right w:val="none" w:sz="0" w:space="0" w:color="auto"/>
      </w:divBdr>
    </w:div>
    <w:div w:id="640236802">
      <w:bodyDiv w:val="1"/>
      <w:marLeft w:val="0"/>
      <w:marRight w:val="0"/>
      <w:marTop w:val="0"/>
      <w:marBottom w:val="0"/>
      <w:divBdr>
        <w:top w:val="none" w:sz="0" w:space="0" w:color="auto"/>
        <w:left w:val="none" w:sz="0" w:space="0" w:color="auto"/>
        <w:bottom w:val="none" w:sz="0" w:space="0" w:color="auto"/>
        <w:right w:val="none" w:sz="0" w:space="0" w:color="auto"/>
      </w:divBdr>
    </w:div>
    <w:div w:id="660429114">
      <w:bodyDiv w:val="1"/>
      <w:marLeft w:val="0"/>
      <w:marRight w:val="0"/>
      <w:marTop w:val="0"/>
      <w:marBottom w:val="0"/>
      <w:divBdr>
        <w:top w:val="none" w:sz="0" w:space="0" w:color="auto"/>
        <w:left w:val="none" w:sz="0" w:space="0" w:color="auto"/>
        <w:bottom w:val="none" w:sz="0" w:space="0" w:color="auto"/>
        <w:right w:val="none" w:sz="0" w:space="0" w:color="auto"/>
      </w:divBdr>
    </w:div>
    <w:div w:id="663817405">
      <w:bodyDiv w:val="1"/>
      <w:marLeft w:val="0"/>
      <w:marRight w:val="0"/>
      <w:marTop w:val="0"/>
      <w:marBottom w:val="0"/>
      <w:divBdr>
        <w:top w:val="none" w:sz="0" w:space="0" w:color="auto"/>
        <w:left w:val="none" w:sz="0" w:space="0" w:color="auto"/>
        <w:bottom w:val="none" w:sz="0" w:space="0" w:color="auto"/>
        <w:right w:val="none" w:sz="0" w:space="0" w:color="auto"/>
      </w:divBdr>
    </w:div>
    <w:div w:id="699017395">
      <w:bodyDiv w:val="1"/>
      <w:marLeft w:val="0"/>
      <w:marRight w:val="0"/>
      <w:marTop w:val="0"/>
      <w:marBottom w:val="0"/>
      <w:divBdr>
        <w:top w:val="none" w:sz="0" w:space="0" w:color="auto"/>
        <w:left w:val="none" w:sz="0" w:space="0" w:color="auto"/>
        <w:bottom w:val="none" w:sz="0" w:space="0" w:color="auto"/>
        <w:right w:val="none" w:sz="0" w:space="0" w:color="auto"/>
      </w:divBdr>
    </w:div>
    <w:div w:id="713695270">
      <w:bodyDiv w:val="1"/>
      <w:marLeft w:val="0"/>
      <w:marRight w:val="0"/>
      <w:marTop w:val="0"/>
      <w:marBottom w:val="0"/>
      <w:divBdr>
        <w:top w:val="none" w:sz="0" w:space="0" w:color="auto"/>
        <w:left w:val="none" w:sz="0" w:space="0" w:color="auto"/>
        <w:bottom w:val="none" w:sz="0" w:space="0" w:color="auto"/>
        <w:right w:val="none" w:sz="0" w:space="0" w:color="auto"/>
      </w:divBdr>
    </w:div>
    <w:div w:id="744182821">
      <w:bodyDiv w:val="1"/>
      <w:marLeft w:val="0"/>
      <w:marRight w:val="0"/>
      <w:marTop w:val="0"/>
      <w:marBottom w:val="0"/>
      <w:divBdr>
        <w:top w:val="none" w:sz="0" w:space="0" w:color="auto"/>
        <w:left w:val="none" w:sz="0" w:space="0" w:color="auto"/>
        <w:bottom w:val="none" w:sz="0" w:space="0" w:color="auto"/>
        <w:right w:val="none" w:sz="0" w:space="0" w:color="auto"/>
      </w:divBdr>
    </w:div>
    <w:div w:id="751858047">
      <w:bodyDiv w:val="1"/>
      <w:marLeft w:val="0"/>
      <w:marRight w:val="0"/>
      <w:marTop w:val="0"/>
      <w:marBottom w:val="0"/>
      <w:divBdr>
        <w:top w:val="none" w:sz="0" w:space="0" w:color="auto"/>
        <w:left w:val="none" w:sz="0" w:space="0" w:color="auto"/>
        <w:bottom w:val="none" w:sz="0" w:space="0" w:color="auto"/>
        <w:right w:val="none" w:sz="0" w:space="0" w:color="auto"/>
      </w:divBdr>
    </w:div>
    <w:div w:id="765805225">
      <w:bodyDiv w:val="1"/>
      <w:marLeft w:val="0"/>
      <w:marRight w:val="0"/>
      <w:marTop w:val="0"/>
      <w:marBottom w:val="0"/>
      <w:divBdr>
        <w:top w:val="none" w:sz="0" w:space="0" w:color="auto"/>
        <w:left w:val="none" w:sz="0" w:space="0" w:color="auto"/>
        <w:bottom w:val="none" w:sz="0" w:space="0" w:color="auto"/>
        <w:right w:val="none" w:sz="0" w:space="0" w:color="auto"/>
      </w:divBdr>
    </w:div>
    <w:div w:id="79779872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37959220">
      <w:bodyDiv w:val="1"/>
      <w:marLeft w:val="0"/>
      <w:marRight w:val="0"/>
      <w:marTop w:val="0"/>
      <w:marBottom w:val="0"/>
      <w:divBdr>
        <w:top w:val="none" w:sz="0" w:space="0" w:color="auto"/>
        <w:left w:val="none" w:sz="0" w:space="0" w:color="auto"/>
        <w:bottom w:val="none" w:sz="0" w:space="0" w:color="auto"/>
        <w:right w:val="none" w:sz="0" w:space="0" w:color="auto"/>
      </w:divBdr>
    </w:div>
    <w:div w:id="871383312">
      <w:bodyDiv w:val="1"/>
      <w:marLeft w:val="0"/>
      <w:marRight w:val="0"/>
      <w:marTop w:val="0"/>
      <w:marBottom w:val="0"/>
      <w:divBdr>
        <w:top w:val="none" w:sz="0" w:space="0" w:color="auto"/>
        <w:left w:val="none" w:sz="0" w:space="0" w:color="auto"/>
        <w:bottom w:val="none" w:sz="0" w:space="0" w:color="auto"/>
        <w:right w:val="none" w:sz="0" w:space="0" w:color="auto"/>
      </w:divBdr>
    </w:div>
    <w:div w:id="885028467">
      <w:bodyDiv w:val="1"/>
      <w:marLeft w:val="0"/>
      <w:marRight w:val="0"/>
      <w:marTop w:val="0"/>
      <w:marBottom w:val="0"/>
      <w:divBdr>
        <w:top w:val="none" w:sz="0" w:space="0" w:color="auto"/>
        <w:left w:val="none" w:sz="0" w:space="0" w:color="auto"/>
        <w:bottom w:val="none" w:sz="0" w:space="0" w:color="auto"/>
        <w:right w:val="none" w:sz="0" w:space="0" w:color="auto"/>
      </w:divBdr>
    </w:div>
    <w:div w:id="996572819">
      <w:bodyDiv w:val="1"/>
      <w:marLeft w:val="0"/>
      <w:marRight w:val="0"/>
      <w:marTop w:val="0"/>
      <w:marBottom w:val="0"/>
      <w:divBdr>
        <w:top w:val="none" w:sz="0" w:space="0" w:color="auto"/>
        <w:left w:val="none" w:sz="0" w:space="0" w:color="auto"/>
        <w:bottom w:val="none" w:sz="0" w:space="0" w:color="auto"/>
        <w:right w:val="none" w:sz="0" w:space="0" w:color="auto"/>
      </w:divBdr>
    </w:div>
    <w:div w:id="1001009046">
      <w:bodyDiv w:val="1"/>
      <w:marLeft w:val="0"/>
      <w:marRight w:val="0"/>
      <w:marTop w:val="0"/>
      <w:marBottom w:val="0"/>
      <w:divBdr>
        <w:top w:val="none" w:sz="0" w:space="0" w:color="auto"/>
        <w:left w:val="none" w:sz="0" w:space="0" w:color="auto"/>
        <w:bottom w:val="none" w:sz="0" w:space="0" w:color="auto"/>
        <w:right w:val="none" w:sz="0" w:space="0" w:color="auto"/>
      </w:divBdr>
    </w:div>
    <w:div w:id="1026754991">
      <w:bodyDiv w:val="1"/>
      <w:marLeft w:val="0"/>
      <w:marRight w:val="0"/>
      <w:marTop w:val="0"/>
      <w:marBottom w:val="0"/>
      <w:divBdr>
        <w:top w:val="none" w:sz="0" w:space="0" w:color="auto"/>
        <w:left w:val="none" w:sz="0" w:space="0" w:color="auto"/>
        <w:bottom w:val="none" w:sz="0" w:space="0" w:color="auto"/>
        <w:right w:val="none" w:sz="0" w:space="0" w:color="auto"/>
      </w:divBdr>
    </w:div>
    <w:div w:id="1078795874">
      <w:bodyDiv w:val="1"/>
      <w:marLeft w:val="0"/>
      <w:marRight w:val="0"/>
      <w:marTop w:val="0"/>
      <w:marBottom w:val="0"/>
      <w:divBdr>
        <w:top w:val="none" w:sz="0" w:space="0" w:color="auto"/>
        <w:left w:val="none" w:sz="0" w:space="0" w:color="auto"/>
        <w:bottom w:val="none" w:sz="0" w:space="0" w:color="auto"/>
        <w:right w:val="none" w:sz="0" w:space="0" w:color="auto"/>
      </w:divBdr>
    </w:div>
    <w:div w:id="1095638095">
      <w:bodyDiv w:val="1"/>
      <w:marLeft w:val="0"/>
      <w:marRight w:val="0"/>
      <w:marTop w:val="0"/>
      <w:marBottom w:val="0"/>
      <w:divBdr>
        <w:top w:val="none" w:sz="0" w:space="0" w:color="auto"/>
        <w:left w:val="none" w:sz="0" w:space="0" w:color="auto"/>
        <w:bottom w:val="none" w:sz="0" w:space="0" w:color="auto"/>
        <w:right w:val="none" w:sz="0" w:space="0" w:color="auto"/>
      </w:divBdr>
    </w:div>
    <w:div w:id="1129594150">
      <w:bodyDiv w:val="1"/>
      <w:marLeft w:val="0"/>
      <w:marRight w:val="0"/>
      <w:marTop w:val="0"/>
      <w:marBottom w:val="0"/>
      <w:divBdr>
        <w:top w:val="none" w:sz="0" w:space="0" w:color="auto"/>
        <w:left w:val="none" w:sz="0" w:space="0" w:color="auto"/>
        <w:bottom w:val="none" w:sz="0" w:space="0" w:color="auto"/>
        <w:right w:val="none" w:sz="0" w:space="0" w:color="auto"/>
      </w:divBdr>
    </w:div>
    <w:div w:id="1192035535">
      <w:bodyDiv w:val="1"/>
      <w:marLeft w:val="0"/>
      <w:marRight w:val="0"/>
      <w:marTop w:val="0"/>
      <w:marBottom w:val="0"/>
      <w:divBdr>
        <w:top w:val="none" w:sz="0" w:space="0" w:color="auto"/>
        <w:left w:val="none" w:sz="0" w:space="0" w:color="auto"/>
        <w:bottom w:val="none" w:sz="0" w:space="0" w:color="auto"/>
        <w:right w:val="none" w:sz="0" w:space="0" w:color="auto"/>
      </w:divBdr>
    </w:div>
    <w:div w:id="1213538997">
      <w:bodyDiv w:val="1"/>
      <w:marLeft w:val="0"/>
      <w:marRight w:val="0"/>
      <w:marTop w:val="0"/>
      <w:marBottom w:val="0"/>
      <w:divBdr>
        <w:top w:val="none" w:sz="0" w:space="0" w:color="auto"/>
        <w:left w:val="none" w:sz="0" w:space="0" w:color="auto"/>
        <w:bottom w:val="none" w:sz="0" w:space="0" w:color="auto"/>
        <w:right w:val="none" w:sz="0" w:space="0" w:color="auto"/>
      </w:divBdr>
    </w:div>
    <w:div w:id="1271745705">
      <w:bodyDiv w:val="1"/>
      <w:marLeft w:val="0"/>
      <w:marRight w:val="0"/>
      <w:marTop w:val="0"/>
      <w:marBottom w:val="0"/>
      <w:divBdr>
        <w:top w:val="none" w:sz="0" w:space="0" w:color="auto"/>
        <w:left w:val="none" w:sz="0" w:space="0" w:color="auto"/>
        <w:bottom w:val="none" w:sz="0" w:space="0" w:color="auto"/>
        <w:right w:val="none" w:sz="0" w:space="0" w:color="auto"/>
      </w:divBdr>
    </w:div>
    <w:div w:id="1296833915">
      <w:bodyDiv w:val="1"/>
      <w:marLeft w:val="0"/>
      <w:marRight w:val="0"/>
      <w:marTop w:val="0"/>
      <w:marBottom w:val="0"/>
      <w:divBdr>
        <w:top w:val="none" w:sz="0" w:space="0" w:color="auto"/>
        <w:left w:val="none" w:sz="0" w:space="0" w:color="auto"/>
        <w:bottom w:val="none" w:sz="0" w:space="0" w:color="auto"/>
        <w:right w:val="none" w:sz="0" w:space="0" w:color="auto"/>
      </w:divBdr>
    </w:div>
    <w:div w:id="1308704160">
      <w:bodyDiv w:val="1"/>
      <w:marLeft w:val="0"/>
      <w:marRight w:val="0"/>
      <w:marTop w:val="0"/>
      <w:marBottom w:val="0"/>
      <w:divBdr>
        <w:top w:val="none" w:sz="0" w:space="0" w:color="auto"/>
        <w:left w:val="none" w:sz="0" w:space="0" w:color="auto"/>
        <w:bottom w:val="none" w:sz="0" w:space="0" w:color="auto"/>
        <w:right w:val="none" w:sz="0" w:space="0" w:color="auto"/>
      </w:divBdr>
    </w:div>
    <w:div w:id="1313632791">
      <w:bodyDiv w:val="1"/>
      <w:marLeft w:val="0"/>
      <w:marRight w:val="0"/>
      <w:marTop w:val="0"/>
      <w:marBottom w:val="0"/>
      <w:divBdr>
        <w:top w:val="none" w:sz="0" w:space="0" w:color="auto"/>
        <w:left w:val="none" w:sz="0" w:space="0" w:color="auto"/>
        <w:bottom w:val="none" w:sz="0" w:space="0" w:color="auto"/>
        <w:right w:val="none" w:sz="0" w:space="0" w:color="auto"/>
      </w:divBdr>
    </w:div>
    <w:div w:id="1331177860">
      <w:bodyDiv w:val="1"/>
      <w:marLeft w:val="0"/>
      <w:marRight w:val="0"/>
      <w:marTop w:val="0"/>
      <w:marBottom w:val="0"/>
      <w:divBdr>
        <w:top w:val="none" w:sz="0" w:space="0" w:color="auto"/>
        <w:left w:val="none" w:sz="0" w:space="0" w:color="auto"/>
        <w:bottom w:val="none" w:sz="0" w:space="0" w:color="auto"/>
        <w:right w:val="none" w:sz="0" w:space="0" w:color="auto"/>
      </w:divBdr>
    </w:div>
    <w:div w:id="1346446835">
      <w:bodyDiv w:val="1"/>
      <w:marLeft w:val="0"/>
      <w:marRight w:val="0"/>
      <w:marTop w:val="0"/>
      <w:marBottom w:val="0"/>
      <w:divBdr>
        <w:top w:val="none" w:sz="0" w:space="0" w:color="auto"/>
        <w:left w:val="none" w:sz="0" w:space="0" w:color="auto"/>
        <w:bottom w:val="none" w:sz="0" w:space="0" w:color="auto"/>
        <w:right w:val="none" w:sz="0" w:space="0" w:color="auto"/>
      </w:divBdr>
    </w:div>
    <w:div w:id="1354959323">
      <w:bodyDiv w:val="1"/>
      <w:marLeft w:val="0"/>
      <w:marRight w:val="0"/>
      <w:marTop w:val="0"/>
      <w:marBottom w:val="0"/>
      <w:divBdr>
        <w:top w:val="none" w:sz="0" w:space="0" w:color="auto"/>
        <w:left w:val="none" w:sz="0" w:space="0" w:color="auto"/>
        <w:bottom w:val="none" w:sz="0" w:space="0" w:color="auto"/>
        <w:right w:val="none" w:sz="0" w:space="0" w:color="auto"/>
      </w:divBdr>
    </w:div>
    <w:div w:id="1357387104">
      <w:bodyDiv w:val="1"/>
      <w:marLeft w:val="0"/>
      <w:marRight w:val="0"/>
      <w:marTop w:val="0"/>
      <w:marBottom w:val="0"/>
      <w:divBdr>
        <w:top w:val="none" w:sz="0" w:space="0" w:color="auto"/>
        <w:left w:val="none" w:sz="0" w:space="0" w:color="auto"/>
        <w:bottom w:val="none" w:sz="0" w:space="0" w:color="auto"/>
        <w:right w:val="none" w:sz="0" w:space="0" w:color="auto"/>
      </w:divBdr>
    </w:div>
    <w:div w:id="1402869306">
      <w:bodyDiv w:val="1"/>
      <w:marLeft w:val="0"/>
      <w:marRight w:val="0"/>
      <w:marTop w:val="0"/>
      <w:marBottom w:val="0"/>
      <w:divBdr>
        <w:top w:val="none" w:sz="0" w:space="0" w:color="auto"/>
        <w:left w:val="none" w:sz="0" w:space="0" w:color="auto"/>
        <w:bottom w:val="none" w:sz="0" w:space="0" w:color="auto"/>
        <w:right w:val="none" w:sz="0" w:space="0" w:color="auto"/>
      </w:divBdr>
    </w:div>
    <w:div w:id="1458252681">
      <w:bodyDiv w:val="1"/>
      <w:marLeft w:val="0"/>
      <w:marRight w:val="0"/>
      <w:marTop w:val="0"/>
      <w:marBottom w:val="0"/>
      <w:divBdr>
        <w:top w:val="none" w:sz="0" w:space="0" w:color="auto"/>
        <w:left w:val="none" w:sz="0" w:space="0" w:color="auto"/>
        <w:bottom w:val="none" w:sz="0" w:space="0" w:color="auto"/>
        <w:right w:val="none" w:sz="0" w:space="0" w:color="auto"/>
      </w:divBdr>
    </w:div>
    <w:div w:id="1487546959">
      <w:bodyDiv w:val="1"/>
      <w:marLeft w:val="0"/>
      <w:marRight w:val="0"/>
      <w:marTop w:val="0"/>
      <w:marBottom w:val="0"/>
      <w:divBdr>
        <w:top w:val="none" w:sz="0" w:space="0" w:color="auto"/>
        <w:left w:val="none" w:sz="0" w:space="0" w:color="auto"/>
        <w:bottom w:val="none" w:sz="0" w:space="0" w:color="auto"/>
        <w:right w:val="none" w:sz="0" w:space="0" w:color="auto"/>
      </w:divBdr>
    </w:div>
    <w:div w:id="1511873346">
      <w:bodyDiv w:val="1"/>
      <w:marLeft w:val="0"/>
      <w:marRight w:val="0"/>
      <w:marTop w:val="0"/>
      <w:marBottom w:val="0"/>
      <w:divBdr>
        <w:top w:val="none" w:sz="0" w:space="0" w:color="auto"/>
        <w:left w:val="none" w:sz="0" w:space="0" w:color="auto"/>
        <w:bottom w:val="none" w:sz="0" w:space="0" w:color="auto"/>
        <w:right w:val="none" w:sz="0" w:space="0" w:color="auto"/>
      </w:divBdr>
    </w:div>
    <w:div w:id="1572228043">
      <w:bodyDiv w:val="1"/>
      <w:marLeft w:val="0"/>
      <w:marRight w:val="0"/>
      <w:marTop w:val="0"/>
      <w:marBottom w:val="0"/>
      <w:divBdr>
        <w:top w:val="none" w:sz="0" w:space="0" w:color="auto"/>
        <w:left w:val="none" w:sz="0" w:space="0" w:color="auto"/>
        <w:bottom w:val="none" w:sz="0" w:space="0" w:color="auto"/>
        <w:right w:val="none" w:sz="0" w:space="0" w:color="auto"/>
      </w:divBdr>
    </w:div>
    <w:div w:id="1572276675">
      <w:bodyDiv w:val="1"/>
      <w:marLeft w:val="0"/>
      <w:marRight w:val="0"/>
      <w:marTop w:val="0"/>
      <w:marBottom w:val="0"/>
      <w:divBdr>
        <w:top w:val="none" w:sz="0" w:space="0" w:color="auto"/>
        <w:left w:val="none" w:sz="0" w:space="0" w:color="auto"/>
        <w:bottom w:val="none" w:sz="0" w:space="0" w:color="auto"/>
        <w:right w:val="none" w:sz="0" w:space="0" w:color="auto"/>
      </w:divBdr>
    </w:div>
    <w:div w:id="1629356143">
      <w:bodyDiv w:val="1"/>
      <w:marLeft w:val="0"/>
      <w:marRight w:val="0"/>
      <w:marTop w:val="0"/>
      <w:marBottom w:val="0"/>
      <w:divBdr>
        <w:top w:val="none" w:sz="0" w:space="0" w:color="auto"/>
        <w:left w:val="none" w:sz="0" w:space="0" w:color="auto"/>
        <w:bottom w:val="none" w:sz="0" w:space="0" w:color="auto"/>
        <w:right w:val="none" w:sz="0" w:space="0" w:color="auto"/>
      </w:divBdr>
    </w:div>
    <w:div w:id="1754473579">
      <w:bodyDiv w:val="1"/>
      <w:marLeft w:val="0"/>
      <w:marRight w:val="0"/>
      <w:marTop w:val="0"/>
      <w:marBottom w:val="0"/>
      <w:divBdr>
        <w:top w:val="none" w:sz="0" w:space="0" w:color="auto"/>
        <w:left w:val="none" w:sz="0" w:space="0" w:color="auto"/>
        <w:bottom w:val="none" w:sz="0" w:space="0" w:color="auto"/>
        <w:right w:val="none" w:sz="0" w:space="0" w:color="auto"/>
      </w:divBdr>
    </w:div>
    <w:div w:id="1776486596">
      <w:bodyDiv w:val="1"/>
      <w:marLeft w:val="0"/>
      <w:marRight w:val="0"/>
      <w:marTop w:val="0"/>
      <w:marBottom w:val="0"/>
      <w:divBdr>
        <w:top w:val="none" w:sz="0" w:space="0" w:color="auto"/>
        <w:left w:val="none" w:sz="0" w:space="0" w:color="auto"/>
        <w:bottom w:val="none" w:sz="0" w:space="0" w:color="auto"/>
        <w:right w:val="none" w:sz="0" w:space="0" w:color="auto"/>
      </w:divBdr>
    </w:div>
    <w:div w:id="1778210965">
      <w:bodyDiv w:val="1"/>
      <w:marLeft w:val="0"/>
      <w:marRight w:val="0"/>
      <w:marTop w:val="0"/>
      <w:marBottom w:val="0"/>
      <w:divBdr>
        <w:top w:val="none" w:sz="0" w:space="0" w:color="auto"/>
        <w:left w:val="none" w:sz="0" w:space="0" w:color="auto"/>
        <w:bottom w:val="none" w:sz="0" w:space="0" w:color="auto"/>
        <w:right w:val="none" w:sz="0" w:space="0" w:color="auto"/>
      </w:divBdr>
    </w:div>
    <w:div w:id="1784304703">
      <w:bodyDiv w:val="1"/>
      <w:marLeft w:val="0"/>
      <w:marRight w:val="0"/>
      <w:marTop w:val="0"/>
      <w:marBottom w:val="0"/>
      <w:divBdr>
        <w:top w:val="none" w:sz="0" w:space="0" w:color="auto"/>
        <w:left w:val="none" w:sz="0" w:space="0" w:color="auto"/>
        <w:bottom w:val="none" w:sz="0" w:space="0" w:color="auto"/>
        <w:right w:val="none" w:sz="0" w:space="0" w:color="auto"/>
      </w:divBdr>
    </w:div>
    <w:div w:id="1801461523">
      <w:bodyDiv w:val="1"/>
      <w:marLeft w:val="0"/>
      <w:marRight w:val="0"/>
      <w:marTop w:val="0"/>
      <w:marBottom w:val="0"/>
      <w:divBdr>
        <w:top w:val="none" w:sz="0" w:space="0" w:color="auto"/>
        <w:left w:val="none" w:sz="0" w:space="0" w:color="auto"/>
        <w:bottom w:val="none" w:sz="0" w:space="0" w:color="auto"/>
        <w:right w:val="none" w:sz="0" w:space="0" w:color="auto"/>
      </w:divBdr>
    </w:div>
    <w:div w:id="1834489146">
      <w:bodyDiv w:val="1"/>
      <w:marLeft w:val="0"/>
      <w:marRight w:val="0"/>
      <w:marTop w:val="0"/>
      <w:marBottom w:val="0"/>
      <w:divBdr>
        <w:top w:val="none" w:sz="0" w:space="0" w:color="auto"/>
        <w:left w:val="none" w:sz="0" w:space="0" w:color="auto"/>
        <w:bottom w:val="none" w:sz="0" w:space="0" w:color="auto"/>
        <w:right w:val="none" w:sz="0" w:space="0" w:color="auto"/>
      </w:divBdr>
    </w:div>
    <w:div w:id="1854832612">
      <w:bodyDiv w:val="1"/>
      <w:marLeft w:val="0"/>
      <w:marRight w:val="0"/>
      <w:marTop w:val="0"/>
      <w:marBottom w:val="0"/>
      <w:divBdr>
        <w:top w:val="none" w:sz="0" w:space="0" w:color="auto"/>
        <w:left w:val="none" w:sz="0" w:space="0" w:color="auto"/>
        <w:bottom w:val="none" w:sz="0" w:space="0" w:color="auto"/>
        <w:right w:val="none" w:sz="0" w:space="0" w:color="auto"/>
      </w:divBdr>
    </w:div>
    <w:div w:id="1875728080">
      <w:bodyDiv w:val="1"/>
      <w:marLeft w:val="0"/>
      <w:marRight w:val="0"/>
      <w:marTop w:val="0"/>
      <w:marBottom w:val="0"/>
      <w:divBdr>
        <w:top w:val="none" w:sz="0" w:space="0" w:color="auto"/>
        <w:left w:val="none" w:sz="0" w:space="0" w:color="auto"/>
        <w:bottom w:val="none" w:sz="0" w:space="0" w:color="auto"/>
        <w:right w:val="none" w:sz="0" w:space="0" w:color="auto"/>
      </w:divBdr>
    </w:div>
    <w:div w:id="1892688319">
      <w:bodyDiv w:val="1"/>
      <w:marLeft w:val="0"/>
      <w:marRight w:val="0"/>
      <w:marTop w:val="0"/>
      <w:marBottom w:val="0"/>
      <w:divBdr>
        <w:top w:val="none" w:sz="0" w:space="0" w:color="auto"/>
        <w:left w:val="none" w:sz="0" w:space="0" w:color="auto"/>
        <w:bottom w:val="none" w:sz="0" w:space="0" w:color="auto"/>
        <w:right w:val="none" w:sz="0" w:space="0" w:color="auto"/>
      </w:divBdr>
    </w:div>
    <w:div w:id="1912425132">
      <w:bodyDiv w:val="1"/>
      <w:marLeft w:val="0"/>
      <w:marRight w:val="0"/>
      <w:marTop w:val="0"/>
      <w:marBottom w:val="0"/>
      <w:divBdr>
        <w:top w:val="none" w:sz="0" w:space="0" w:color="auto"/>
        <w:left w:val="none" w:sz="0" w:space="0" w:color="auto"/>
        <w:bottom w:val="none" w:sz="0" w:space="0" w:color="auto"/>
        <w:right w:val="none" w:sz="0" w:space="0" w:color="auto"/>
      </w:divBdr>
    </w:div>
    <w:div w:id="1964922126">
      <w:bodyDiv w:val="1"/>
      <w:marLeft w:val="0"/>
      <w:marRight w:val="0"/>
      <w:marTop w:val="0"/>
      <w:marBottom w:val="0"/>
      <w:divBdr>
        <w:top w:val="none" w:sz="0" w:space="0" w:color="auto"/>
        <w:left w:val="none" w:sz="0" w:space="0" w:color="auto"/>
        <w:bottom w:val="none" w:sz="0" w:space="0" w:color="auto"/>
        <w:right w:val="none" w:sz="0" w:space="0" w:color="auto"/>
      </w:divBdr>
    </w:div>
    <w:div w:id="2011519404">
      <w:bodyDiv w:val="1"/>
      <w:marLeft w:val="0"/>
      <w:marRight w:val="0"/>
      <w:marTop w:val="0"/>
      <w:marBottom w:val="0"/>
      <w:divBdr>
        <w:top w:val="none" w:sz="0" w:space="0" w:color="auto"/>
        <w:left w:val="none" w:sz="0" w:space="0" w:color="auto"/>
        <w:bottom w:val="none" w:sz="0" w:space="0" w:color="auto"/>
        <w:right w:val="none" w:sz="0" w:space="0" w:color="auto"/>
      </w:divBdr>
    </w:div>
    <w:div w:id="2021423657">
      <w:bodyDiv w:val="1"/>
      <w:marLeft w:val="0"/>
      <w:marRight w:val="0"/>
      <w:marTop w:val="0"/>
      <w:marBottom w:val="0"/>
      <w:divBdr>
        <w:top w:val="none" w:sz="0" w:space="0" w:color="auto"/>
        <w:left w:val="none" w:sz="0" w:space="0" w:color="auto"/>
        <w:bottom w:val="none" w:sz="0" w:space="0" w:color="auto"/>
        <w:right w:val="none" w:sz="0" w:space="0" w:color="auto"/>
      </w:divBdr>
    </w:div>
    <w:div w:id="2062091763">
      <w:bodyDiv w:val="1"/>
      <w:marLeft w:val="0"/>
      <w:marRight w:val="0"/>
      <w:marTop w:val="0"/>
      <w:marBottom w:val="0"/>
      <w:divBdr>
        <w:top w:val="none" w:sz="0" w:space="0" w:color="auto"/>
        <w:left w:val="none" w:sz="0" w:space="0" w:color="auto"/>
        <w:bottom w:val="none" w:sz="0" w:space="0" w:color="auto"/>
        <w:right w:val="none" w:sz="0" w:space="0" w:color="auto"/>
      </w:divBdr>
    </w:div>
    <w:div w:id="2114546887">
      <w:bodyDiv w:val="1"/>
      <w:marLeft w:val="0"/>
      <w:marRight w:val="0"/>
      <w:marTop w:val="0"/>
      <w:marBottom w:val="0"/>
      <w:divBdr>
        <w:top w:val="none" w:sz="0" w:space="0" w:color="auto"/>
        <w:left w:val="none" w:sz="0" w:space="0" w:color="auto"/>
        <w:bottom w:val="none" w:sz="0" w:space="0" w:color="auto"/>
        <w:right w:val="none" w:sz="0" w:space="0" w:color="auto"/>
      </w:divBdr>
    </w:div>
    <w:div w:id="21325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cesup.cl/index2.php?id_seccion=4963&amp;id_portal=59&amp;id_contenido=28082" TargetMode="External"/><Relationship Id="rId4" Type="http://schemas.microsoft.com/office/2007/relationships/stylesWithEffects" Target="stylesWithEffects.xml"/><Relationship Id="rId9" Type="http://schemas.openxmlformats.org/officeDocument/2006/relationships/hyperlink" Target="http://www.mecesup.cl/index2.php?id_seccion=4963&amp;id_portal=59&amp;id_contenido=2808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E2E0-5233-4971-AC78-0B84225F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185169</Words>
  <Characters>1018434</Characters>
  <Application>Microsoft Office Word</Application>
  <DocSecurity>0</DocSecurity>
  <Lines>8486</Lines>
  <Paragraphs>2402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2018-01-23T15:45:00Z</cp:lastPrinted>
  <dcterms:created xsi:type="dcterms:W3CDTF">2018-01-23T16:19:00Z</dcterms:created>
  <dcterms:modified xsi:type="dcterms:W3CDTF">2018-01-23T16:19:00Z</dcterms:modified>
</cp:coreProperties>
</file>