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C3" w:rsidRPr="003F1DC3" w:rsidRDefault="00E06010" w:rsidP="00524960">
      <w:pPr>
        <w:pStyle w:val="Textoindependiente3"/>
        <w:tabs>
          <w:tab w:val="clear" w:pos="2340"/>
          <w:tab w:val="left" w:pos="2268"/>
        </w:tabs>
        <w:spacing w:line="276" w:lineRule="auto"/>
        <w:rPr>
          <w:sz w:val="24"/>
        </w:rPr>
      </w:pPr>
      <w:r>
        <w:rPr>
          <w:bCs w:val="0"/>
          <w:sz w:val="24"/>
        </w:rPr>
        <w:t xml:space="preserve">SEGUNDO </w:t>
      </w:r>
      <w:r w:rsidR="00A840EF" w:rsidRPr="003F1DC3">
        <w:rPr>
          <w:bCs w:val="0"/>
          <w:sz w:val="24"/>
        </w:rPr>
        <w:t xml:space="preserve">INFORME </w:t>
      </w:r>
      <w:r w:rsidR="002F4050">
        <w:rPr>
          <w:bCs w:val="0"/>
          <w:sz w:val="24"/>
        </w:rPr>
        <w:t xml:space="preserve">REGLAMENTARIO </w:t>
      </w:r>
      <w:r w:rsidR="00A840EF" w:rsidRPr="003F1DC3">
        <w:rPr>
          <w:bCs w:val="0"/>
          <w:sz w:val="24"/>
        </w:rPr>
        <w:t>DE LA COMISIÓN DE</w:t>
      </w:r>
      <w:r w:rsidR="00A840EF" w:rsidRPr="003F1DC3">
        <w:rPr>
          <w:b w:val="0"/>
          <w:bCs w:val="0"/>
          <w:sz w:val="24"/>
        </w:rPr>
        <w:t xml:space="preserve"> </w:t>
      </w:r>
      <w:r w:rsidR="00A840EF" w:rsidRPr="003F1DC3">
        <w:rPr>
          <w:sz w:val="24"/>
        </w:rPr>
        <w:t xml:space="preserve">CULTURA, ARTES Y COMUNICACIONES RECAÍDO EN EL PROYECTO DE LEY QUE </w:t>
      </w:r>
      <w:r w:rsidR="00A840EF" w:rsidRPr="00A840EF">
        <w:rPr>
          <w:sz w:val="24"/>
        </w:rPr>
        <w:t>ESTABLECE EL DÍA DE LA INCLUSIÓN SOCIAL Y LA NO DISCRIMINACIÓN.</w:t>
      </w:r>
    </w:p>
    <w:p w:rsidR="003F1DC3" w:rsidRPr="003F1DC3" w:rsidRDefault="003F1DC3" w:rsidP="003F1DC3">
      <w:pPr>
        <w:tabs>
          <w:tab w:val="left" w:pos="2268"/>
        </w:tabs>
        <w:spacing w:line="360" w:lineRule="auto"/>
        <w:ind w:right="-160"/>
        <w:jc w:val="both"/>
        <w:rPr>
          <w:rFonts w:ascii="Arial" w:hAnsi="Arial" w:cs="Arial"/>
        </w:rPr>
      </w:pPr>
      <w:r w:rsidRPr="003F1DC3">
        <w:rPr>
          <w:rFonts w:ascii="Arial" w:hAnsi="Arial" w:cs="Arial"/>
        </w:rPr>
        <w:t>_______________________________________________________________</w:t>
      </w:r>
    </w:p>
    <w:p w:rsidR="003F1DC3" w:rsidRPr="00F22C99" w:rsidRDefault="003F1DC3" w:rsidP="003F1DC3">
      <w:pPr>
        <w:tabs>
          <w:tab w:val="left" w:pos="2268"/>
        </w:tabs>
        <w:spacing w:line="360" w:lineRule="auto"/>
        <w:ind w:firstLine="2268"/>
        <w:jc w:val="both"/>
        <w:rPr>
          <w:rFonts w:ascii="Arial" w:hAnsi="Arial" w:cs="Arial"/>
          <w:b/>
          <w:bCs/>
        </w:rPr>
      </w:pPr>
      <w:r w:rsidRPr="003F1DC3">
        <w:rPr>
          <w:rFonts w:ascii="Arial" w:hAnsi="Arial" w:cs="Arial"/>
          <w:b/>
          <w:bCs/>
        </w:rPr>
        <w:tab/>
      </w:r>
      <w:r w:rsidRPr="003F1DC3">
        <w:rPr>
          <w:rFonts w:ascii="Arial" w:hAnsi="Arial" w:cs="Arial"/>
          <w:b/>
          <w:bCs/>
        </w:rPr>
        <w:tab/>
      </w:r>
      <w:r w:rsidRPr="003F1DC3">
        <w:rPr>
          <w:rFonts w:ascii="Arial" w:hAnsi="Arial" w:cs="Arial"/>
          <w:b/>
          <w:bCs/>
        </w:rPr>
        <w:tab/>
      </w:r>
      <w:r w:rsidRPr="003F1DC3">
        <w:rPr>
          <w:rFonts w:ascii="Arial" w:hAnsi="Arial" w:cs="Arial"/>
          <w:b/>
          <w:bCs/>
        </w:rPr>
        <w:tab/>
      </w:r>
      <w:r w:rsidRPr="003F1DC3">
        <w:rPr>
          <w:rFonts w:ascii="Arial" w:hAnsi="Arial" w:cs="Arial"/>
          <w:b/>
          <w:bCs/>
        </w:rPr>
        <w:tab/>
      </w:r>
      <w:r w:rsidRPr="00F22C99">
        <w:rPr>
          <w:rFonts w:ascii="Arial" w:hAnsi="Arial" w:cs="Arial"/>
          <w:b/>
          <w:bCs/>
        </w:rPr>
        <w:t xml:space="preserve">Boletín N° </w:t>
      </w:r>
      <w:r w:rsidR="00A840EF">
        <w:rPr>
          <w:rFonts w:ascii="Arial" w:hAnsi="Arial" w:cs="Arial"/>
          <w:b/>
          <w:bCs/>
        </w:rPr>
        <w:t>9724-24-2</w:t>
      </w:r>
    </w:p>
    <w:p w:rsidR="003F1DC3" w:rsidRPr="003F1DC3" w:rsidRDefault="003F1DC3" w:rsidP="003F1DC3">
      <w:pPr>
        <w:tabs>
          <w:tab w:val="left" w:pos="2268"/>
        </w:tabs>
        <w:spacing w:line="360" w:lineRule="auto"/>
        <w:ind w:firstLine="2268"/>
        <w:rPr>
          <w:rFonts w:ascii="Arial" w:hAnsi="Arial" w:cs="Arial"/>
          <w:b/>
          <w:bCs/>
        </w:rPr>
      </w:pPr>
    </w:p>
    <w:p w:rsidR="003F1DC3" w:rsidRPr="003F1DC3" w:rsidRDefault="003F1DC3" w:rsidP="003F1DC3">
      <w:pPr>
        <w:tabs>
          <w:tab w:val="left" w:pos="2268"/>
        </w:tabs>
        <w:spacing w:line="360" w:lineRule="auto"/>
        <w:rPr>
          <w:rFonts w:ascii="Arial" w:hAnsi="Arial" w:cs="Arial"/>
          <w:b/>
          <w:bCs/>
        </w:rPr>
      </w:pPr>
      <w:r w:rsidRPr="003F1DC3">
        <w:rPr>
          <w:rFonts w:ascii="Arial" w:hAnsi="Arial" w:cs="Arial"/>
          <w:b/>
          <w:bCs/>
        </w:rPr>
        <w:t>HONORABLE CÁMARA:</w:t>
      </w:r>
      <w:r w:rsidRPr="003F1DC3">
        <w:rPr>
          <w:rFonts w:ascii="Arial" w:hAnsi="Arial" w:cs="Arial"/>
          <w:b/>
          <w:bCs/>
        </w:rPr>
        <w:tab/>
      </w:r>
      <w:r w:rsidRPr="003F1DC3">
        <w:rPr>
          <w:rFonts w:ascii="Arial" w:hAnsi="Arial" w:cs="Arial"/>
          <w:b/>
          <w:bCs/>
        </w:rPr>
        <w:tab/>
      </w:r>
      <w:r w:rsidRPr="003F1DC3">
        <w:rPr>
          <w:rFonts w:ascii="Arial" w:hAnsi="Arial" w:cs="Arial"/>
          <w:b/>
          <w:bCs/>
        </w:rPr>
        <w:tab/>
      </w:r>
    </w:p>
    <w:p w:rsidR="003F1DC3" w:rsidRPr="003F1DC3" w:rsidRDefault="003F1DC3" w:rsidP="003F1DC3">
      <w:pPr>
        <w:tabs>
          <w:tab w:val="left" w:pos="2268"/>
        </w:tabs>
        <w:spacing w:line="360" w:lineRule="auto"/>
        <w:rPr>
          <w:rFonts w:ascii="Arial" w:hAnsi="Arial" w:cs="Arial"/>
          <w:b/>
          <w:bCs/>
        </w:rPr>
      </w:pPr>
    </w:p>
    <w:p w:rsidR="003F1DC3" w:rsidRDefault="003F1DC3" w:rsidP="003F1DC3">
      <w:pPr>
        <w:tabs>
          <w:tab w:val="left" w:pos="851"/>
          <w:tab w:val="left" w:pos="2268"/>
        </w:tabs>
        <w:spacing w:before="120"/>
        <w:jc w:val="both"/>
        <w:rPr>
          <w:rFonts w:ascii="Arial" w:hAnsi="Arial" w:cs="Arial"/>
        </w:rPr>
      </w:pPr>
      <w:r w:rsidRPr="003F1DC3">
        <w:rPr>
          <w:rFonts w:ascii="Arial" w:hAnsi="Arial" w:cs="Arial"/>
        </w:rPr>
        <w:tab/>
      </w:r>
      <w:smartTag w:uri="urn:schemas-microsoft-com:office:smarttags" w:element="metricconverter">
        <w:smartTagPr>
          <w:attr w:name="ProductID" w:val="La Comisi￳n"/>
        </w:smartTagPr>
        <w:r w:rsidRPr="003F1DC3">
          <w:rPr>
            <w:rFonts w:ascii="Arial" w:hAnsi="Arial" w:cs="Arial"/>
          </w:rPr>
          <w:t>La Comisión</w:t>
        </w:r>
      </w:smartTag>
      <w:r w:rsidRPr="003F1DC3">
        <w:rPr>
          <w:rFonts w:ascii="Arial" w:hAnsi="Arial" w:cs="Arial"/>
        </w:rPr>
        <w:t xml:space="preserve"> de Cultura, Artes y Comunicaciones </w:t>
      </w:r>
      <w:proofErr w:type="gramStart"/>
      <w:r w:rsidRPr="003F1DC3">
        <w:rPr>
          <w:rFonts w:ascii="Arial" w:hAnsi="Arial" w:cs="Arial"/>
        </w:rPr>
        <w:t>pasa</w:t>
      </w:r>
      <w:proofErr w:type="gramEnd"/>
      <w:r w:rsidRPr="003F1DC3">
        <w:rPr>
          <w:rFonts w:ascii="Arial" w:hAnsi="Arial" w:cs="Arial"/>
        </w:rPr>
        <w:t xml:space="preserve"> a informar, en primer trámite constitucional y segundo reglamentario, el proyecto de ley individualizado en el epígrafe, iniciado en moción </w:t>
      </w:r>
      <w:r w:rsidR="00A840EF">
        <w:rPr>
          <w:rFonts w:ascii="Arial" w:hAnsi="Arial" w:cs="Arial"/>
        </w:rPr>
        <w:t>de los diputados (as) que se indican a continuación:</w:t>
      </w:r>
    </w:p>
    <w:p w:rsidR="00A840EF" w:rsidRDefault="00A840EF" w:rsidP="003F1DC3">
      <w:pPr>
        <w:tabs>
          <w:tab w:val="left" w:pos="851"/>
          <w:tab w:val="left" w:pos="2268"/>
        </w:tabs>
        <w:spacing w:before="120"/>
        <w:jc w:val="both"/>
        <w:rPr>
          <w:rFonts w:ascii="Arial" w:hAnsi="Arial" w:cs="Arial"/>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302"/>
      </w:tblGrid>
      <w:tr w:rsidR="00A840EF" w:rsidRPr="00A840EF" w:rsidTr="00A840EF">
        <w:tc>
          <w:tcPr>
            <w:tcW w:w="5000" w:type="pct"/>
            <w:tcBorders>
              <w:top w:val="outset" w:sz="6" w:space="0" w:color="auto"/>
              <w:left w:val="outset" w:sz="6" w:space="0" w:color="auto"/>
              <w:bottom w:val="outset" w:sz="6" w:space="0" w:color="auto"/>
              <w:right w:val="outset" w:sz="6" w:space="0" w:color="auto"/>
            </w:tcBorders>
            <w:vAlign w:val="center"/>
            <w:hideMark/>
          </w:tcPr>
          <w:p w:rsidR="00A840EF" w:rsidRPr="005153CB" w:rsidRDefault="00A840EF" w:rsidP="00A840EF">
            <w:pPr>
              <w:rPr>
                <w:rFonts w:ascii="Arial" w:hAnsi="Arial" w:cs="Arial"/>
              </w:rPr>
            </w:pPr>
            <w:r w:rsidRPr="005153CB">
              <w:rPr>
                <w:rFonts w:ascii="Arial" w:hAnsi="Arial" w:cs="Arial"/>
              </w:rPr>
              <w:t>Claudio Arriagada Macaya (ex)</w:t>
            </w:r>
          </w:p>
        </w:tc>
      </w:tr>
      <w:tr w:rsidR="00A840EF" w:rsidRPr="00A840EF" w:rsidTr="00A840EF">
        <w:tc>
          <w:tcPr>
            <w:tcW w:w="5000" w:type="pct"/>
            <w:tcBorders>
              <w:top w:val="outset" w:sz="6" w:space="0" w:color="auto"/>
              <w:left w:val="outset" w:sz="6" w:space="0" w:color="auto"/>
              <w:bottom w:val="outset" w:sz="6" w:space="0" w:color="auto"/>
              <w:right w:val="outset" w:sz="6" w:space="0" w:color="auto"/>
            </w:tcBorders>
            <w:vAlign w:val="center"/>
            <w:hideMark/>
          </w:tcPr>
          <w:p w:rsidR="00A840EF" w:rsidRPr="005153CB" w:rsidRDefault="00A840EF" w:rsidP="00A840EF">
            <w:pPr>
              <w:rPr>
                <w:rFonts w:ascii="Arial" w:hAnsi="Arial" w:cs="Arial"/>
              </w:rPr>
            </w:pPr>
            <w:r w:rsidRPr="005153CB">
              <w:rPr>
                <w:rFonts w:ascii="Arial" w:hAnsi="Arial" w:cs="Arial"/>
              </w:rPr>
              <w:t>Maya Fernández Allende</w:t>
            </w:r>
          </w:p>
        </w:tc>
      </w:tr>
      <w:tr w:rsidR="00A840EF" w:rsidRPr="00A840EF" w:rsidTr="00A840EF">
        <w:tc>
          <w:tcPr>
            <w:tcW w:w="5000" w:type="pct"/>
            <w:tcBorders>
              <w:top w:val="outset" w:sz="6" w:space="0" w:color="auto"/>
              <w:left w:val="outset" w:sz="6" w:space="0" w:color="auto"/>
              <w:bottom w:val="outset" w:sz="6" w:space="0" w:color="auto"/>
              <w:right w:val="outset" w:sz="6" w:space="0" w:color="auto"/>
            </w:tcBorders>
            <w:vAlign w:val="center"/>
            <w:hideMark/>
          </w:tcPr>
          <w:p w:rsidR="00A840EF" w:rsidRPr="005153CB" w:rsidRDefault="00A840EF" w:rsidP="00A840EF">
            <w:pPr>
              <w:rPr>
                <w:rFonts w:ascii="Arial" w:hAnsi="Arial" w:cs="Arial"/>
              </w:rPr>
            </w:pPr>
            <w:r w:rsidRPr="005153CB">
              <w:rPr>
                <w:rFonts w:ascii="Arial" w:hAnsi="Arial" w:cs="Arial"/>
              </w:rPr>
              <w:t>José Miguel Ortiz Novoa</w:t>
            </w:r>
          </w:p>
        </w:tc>
      </w:tr>
      <w:tr w:rsidR="00A840EF" w:rsidRPr="00A840EF" w:rsidTr="00A840EF">
        <w:tc>
          <w:tcPr>
            <w:tcW w:w="5000" w:type="pct"/>
            <w:tcBorders>
              <w:top w:val="outset" w:sz="6" w:space="0" w:color="auto"/>
              <w:left w:val="outset" w:sz="6" w:space="0" w:color="auto"/>
              <w:bottom w:val="outset" w:sz="6" w:space="0" w:color="auto"/>
              <w:right w:val="outset" w:sz="6" w:space="0" w:color="auto"/>
            </w:tcBorders>
            <w:vAlign w:val="center"/>
            <w:hideMark/>
          </w:tcPr>
          <w:p w:rsidR="00A840EF" w:rsidRPr="005153CB" w:rsidRDefault="00A840EF" w:rsidP="00A840EF">
            <w:pPr>
              <w:rPr>
                <w:rFonts w:ascii="Arial" w:hAnsi="Arial" w:cs="Arial"/>
              </w:rPr>
            </w:pPr>
            <w:r w:rsidRPr="005153CB">
              <w:rPr>
                <w:rFonts w:ascii="Arial" w:hAnsi="Arial" w:cs="Arial"/>
              </w:rPr>
              <w:t>Roberto Poblete Zapata (ex)</w:t>
            </w:r>
          </w:p>
        </w:tc>
      </w:tr>
      <w:tr w:rsidR="00A840EF" w:rsidRPr="00A840EF" w:rsidTr="00A840EF">
        <w:tc>
          <w:tcPr>
            <w:tcW w:w="5000" w:type="pct"/>
            <w:tcBorders>
              <w:top w:val="outset" w:sz="6" w:space="0" w:color="auto"/>
              <w:left w:val="outset" w:sz="6" w:space="0" w:color="auto"/>
              <w:bottom w:val="outset" w:sz="6" w:space="0" w:color="auto"/>
              <w:right w:val="outset" w:sz="6" w:space="0" w:color="auto"/>
            </w:tcBorders>
            <w:vAlign w:val="center"/>
            <w:hideMark/>
          </w:tcPr>
          <w:p w:rsidR="00A840EF" w:rsidRPr="005153CB" w:rsidRDefault="00A840EF" w:rsidP="00A840EF">
            <w:pPr>
              <w:rPr>
                <w:rFonts w:ascii="Arial" w:hAnsi="Arial" w:cs="Arial"/>
              </w:rPr>
            </w:pPr>
            <w:r w:rsidRPr="005153CB">
              <w:rPr>
                <w:rFonts w:ascii="Arial" w:hAnsi="Arial" w:cs="Arial"/>
              </w:rPr>
              <w:t>Yasna Provoste Campillay (ex)</w:t>
            </w:r>
          </w:p>
        </w:tc>
      </w:tr>
      <w:tr w:rsidR="00A840EF" w:rsidRPr="00A840EF" w:rsidTr="00A840EF">
        <w:tc>
          <w:tcPr>
            <w:tcW w:w="5000" w:type="pct"/>
            <w:tcBorders>
              <w:top w:val="outset" w:sz="6" w:space="0" w:color="auto"/>
              <w:left w:val="outset" w:sz="6" w:space="0" w:color="auto"/>
              <w:bottom w:val="outset" w:sz="6" w:space="0" w:color="auto"/>
              <w:right w:val="outset" w:sz="6" w:space="0" w:color="auto"/>
            </w:tcBorders>
            <w:vAlign w:val="center"/>
            <w:hideMark/>
          </w:tcPr>
          <w:p w:rsidR="00A840EF" w:rsidRPr="005153CB" w:rsidRDefault="00A840EF" w:rsidP="00A840EF">
            <w:pPr>
              <w:rPr>
                <w:rFonts w:ascii="Arial" w:hAnsi="Arial" w:cs="Arial"/>
              </w:rPr>
            </w:pPr>
            <w:r w:rsidRPr="005153CB">
              <w:rPr>
                <w:rFonts w:ascii="Arial" w:hAnsi="Arial" w:cs="Arial"/>
              </w:rPr>
              <w:t>René Saffirio Espinoza</w:t>
            </w:r>
          </w:p>
        </w:tc>
      </w:tr>
      <w:tr w:rsidR="00A840EF" w:rsidRPr="00A840EF" w:rsidTr="00A840EF">
        <w:tc>
          <w:tcPr>
            <w:tcW w:w="5000" w:type="pct"/>
            <w:tcBorders>
              <w:top w:val="outset" w:sz="6" w:space="0" w:color="auto"/>
              <w:left w:val="outset" w:sz="6" w:space="0" w:color="auto"/>
              <w:bottom w:val="outset" w:sz="6" w:space="0" w:color="auto"/>
              <w:right w:val="outset" w:sz="6" w:space="0" w:color="auto"/>
            </w:tcBorders>
            <w:vAlign w:val="center"/>
            <w:hideMark/>
          </w:tcPr>
          <w:p w:rsidR="00A840EF" w:rsidRPr="005153CB" w:rsidRDefault="00A840EF" w:rsidP="00A840EF">
            <w:pPr>
              <w:rPr>
                <w:rFonts w:ascii="Arial" w:hAnsi="Arial" w:cs="Arial"/>
              </w:rPr>
            </w:pPr>
            <w:r w:rsidRPr="005153CB">
              <w:rPr>
                <w:rFonts w:ascii="Arial" w:hAnsi="Arial" w:cs="Arial"/>
              </w:rPr>
              <w:t>Marcelo Schilling Rodríguez</w:t>
            </w:r>
          </w:p>
        </w:tc>
      </w:tr>
      <w:tr w:rsidR="00A840EF" w:rsidRPr="00A840EF" w:rsidTr="00A840EF">
        <w:tc>
          <w:tcPr>
            <w:tcW w:w="5000" w:type="pct"/>
            <w:tcBorders>
              <w:top w:val="outset" w:sz="6" w:space="0" w:color="auto"/>
              <w:left w:val="outset" w:sz="6" w:space="0" w:color="auto"/>
              <w:bottom w:val="outset" w:sz="6" w:space="0" w:color="auto"/>
              <w:right w:val="outset" w:sz="6" w:space="0" w:color="auto"/>
            </w:tcBorders>
            <w:vAlign w:val="center"/>
            <w:hideMark/>
          </w:tcPr>
          <w:p w:rsidR="00A840EF" w:rsidRPr="005153CB" w:rsidRDefault="00A840EF" w:rsidP="00A840EF">
            <w:pPr>
              <w:rPr>
                <w:rFonts w:ascii="Arial" w:hAnsi="Arial" w:cs="Arial"/>
              </w:rPr>
            </w:pPr>
            <w:r w:rsidRPr="005153CB">
              <w:rPr>
                <w:rFonts w:ascii="Arial" w:hAnsi="Arial" w:cs="Arial"/>
              </w:rPr>
              <w:t>Alejandra Sepúlveda Orbenes</w:t>
            </w:r>
          </w:p>
        </w:tc>
      </w:tr>
      <w:tr w:rsidR="00A840EF" w:rsidRPr="00A840EF" w:rsidTr="00A840EF">
        <w:tc>
          <w:tcPr>
            <w:tcW w:w="5000" w:type="pct"/>
            <w:tcBorders>
              <w:top w:val="outset" w:sz="6" w:space="0" w:color="auto"/>
              <w:left w:val="outset" w:sz="6" w:space="0" w:color="auto"/>
              <w:bottom w:val="outset" w:sz="6" w:space="0" w:color="auto"/>
              <w:right w:val="outset" w:sz="6" w:space="0" w:color="auto"/>
            </w:tcBorders>
            <w:vAlign w:val="center"/>
            <w:hideMark/>
          </w:tcPr>
          <w:p w:rsidR="00A840EF" w:rsidRPr="005153CB" w:rsidRDefault="00A840EF" w:rsidP="00A840EF">
            <w:pPr>
              <w:rPr>
                <w:rFonts w:ascii="Arial" w:hAnsi="Arial" w:cs="Arial"/>
              </w:rPr>
            </w:pPr>
            <w:r w:rsidRPr="005153CB">
              <w:rPr>
                <w:rFonts w:ascii="Arial" w:hAnsi="Arial" w:cs="Arial"/>
              </w:rPr>
              <w:t>Guillermo Teillier Del Valle</w:t>
            </w:r>
          </w:p>
        </w:tc>
      </w:tr>
      <w:tr w:rsidR="00A840EF" w:rsidRPr="00A840EF" w:rsidTr="00A840EF">
        <w:tc>
          <w:tcPr>
            <w:tcW w:w="5000" w:type="pct"/>
            <w:tcBorders>
              <w:top w:val="outset" w:sz="6" w:space="0" w:color="auto"/>
              <w:left w:val="outset" w:sz="6" w:space="0" w:color="auto"/>
              <w:bottom w:val="outset" w:sz="6" w:space="0" w:color="auto"/>
              <w:right w:val="outset" w:sz="6" w:space="0" w:color="auto"/>
            </w:tcBorders>
            <w:vAlign w:val="center"/>
            <w:hideMark/>
          </w:tcPr>
          <w:p w:rsidR="00A840EF" w:rsidRPr="005153CB" w:rsidRDefault="00A840EF" w:rsidP="00A840EF">
            <w:pPr>
              <w:rPr>
                <w:rFonts w:ascii="Arial" w:hAnsi="Arial" w:cs="Arial"/>
              </w:rPr>
            </w:pPr>
            <w:r w:rsidRPr="005153CB">
              <w:rPr>
                <w:rFonts w:ascii="Arial" w:hAnsi="Arial" w:cs="Arial"/>
              </w:rPr>
              <w:t>Víctor Torres Jeldes</w:t>
            </w:r>
          </w:p>
        </w:tc>
      </w:tr>
    </w:tbl>
    <w:p w:rsidR="00A840EF" w:rsidRDefault="00A840EF" w:rsidP="003F1DC3">
      <w:pPr>
        <w:tabs>
          <w:tab w:val="left" w:pos="851"/>
          <w:tab w:val="left" w:pos="2268"/>
        </w:tabs>
        <w:spacing w:before="120"/>
        <w:jc w:val="both"/>
        <w:rPr>
          <w:rFonts w:ascii="Arial" w:hAnsi="Arial" w:cs="Arial"/>
        </w:rPr>
      </w:pPr>
    </w:p>
    <w:p w:rsidR="00A840EF" w:rsidRPr="003F1DC3" w:rsidRDefault="00A840EF" w:rsidP="003F1DC3">
      <w:pPr>
        <w:tabs>
          <w:tab w:val="left" w:pos="851"/>
          <w:tab w:val="left" w:pos="2268"/>
        </w:tabs>
        <w:spacing w:before="120"/>
        <w:jc w:val="both"/>
        <w:rPr>
          <w:rFonts w:ascii="Arial" w:hAnsi="Arial" w:cs="Arial"/>
          <w:lang w:eastAsia="es-CL"/>
        </w:rPr>
      </w:pPr>
    </w:p>
    <w:p w:rsidR="002F6840" w:rsidRPr="003F1DC3" w:rsidRDefault="00B4754F" w:rsidP="00AA7E99">
      <w:pPr>
        <w:tabs>
          <w:tab w:val="left" w:pos="851"/>
          <w:tab w:val="left" w:pos="2268"/>
        </w:tabs>
        <w:spacing w:before="120"/>
        <w:jc w:val="both"/>
        <w:rPr>
          <w:rFonts w:ascii="Arial" w:hAnsi="Arial" w:cs="Arial"/>
          <w:lang w:val="es-ES_tradnl"/>
        </w:rPr>
      </w:pPr>
      <w:r w:rsidRPr="003F1DC3">
        <w:rPr>
          <w:rFonts w:ascii="Arial" w:hAnsi="Arial" w:cs="Arial"/>
        </w:rPr>
        <w:tab/>
      </w:r>
      <w:r w:rsidR="003F1DC3" w:rsidRPr="003F1DC3">
        <w:rPr>
          <w:rFonts w:ascii="Arial" w:hAnsi="Arial" w:cs="Arial"/>
        </w:rPr>
        <w:t>La Cám</w:t>
      </w:r>
      <w:r w:rsidR="00D35785">
        <w:rPr>
          <w:rFonts w:ascii="Arial" w:hAnsi="Arial" w:cs="Arial"/>
        </w:rPr>
        <w:t>ara de Diputados en sesión de 10 de mayo</w:t>
      </w:r>
      <w:r w:rsidR="003F1DC3" w:rsidRPr="003F1DC3">
        <w:rPr>
          <w:rFonts w:ascii="Arial" w:hAnsi="Arial" w:cs="Arial"/>
        </w:rPr>
        <w:t xml:space="preserve"> de 2018, procedió a aprobar en general el proyecto de ley, y por haber sido objeto de indicaciones</w:t>
      </w:r>
      <w:r w:rsidR="00F22C99">
        <w:rPr>
          <w:rFonts w:ascii="Arial" w:hAnsi="Arial" w:cs="Arial"/>
        </w:rPr>
        <w:t xml:space="preserve"> </w:t>
      </w:r>
      <w:r w:rsidR="003F1DC3" w:rsidRPr="003F1DC3">
        <w:rPr>
          <w:rFonts w:ascii="Arial" w:hAnsi="Arial" w:cs="Arial"/>
        </w:rPr>
        <w:t>remitió la totalidad de los antecedentes para que la Comisión emita segundo informe de conformidad con lo estatuido en el inciso cuarto del artículo 130 del Reglamento.</w:t>
      </w:r>
      <w:r w:rsidR="00D227E0">
        <w:rPr>
          <w:rFonts w:ascii="Arial" w:hAnsi="Arial" w:cs="Arial"/>
        </w:rPr>
        <w:t>|</w:t>
      </w:r>
    </w:p>
    <w:p w:rsidR="00F8514B" w:rsidRPr="00266EC9" w:rsidRDefault="00F8514B" w:rsidP="00AA7E99">
      <w:pPr>
        <w:tabs>
          <w:tab w:val="left" w:pos="851"/>
          <w:tab w:val="left" w:pos="2268"/>
        </w:tabs>
        <w:spacing w:before="360"/>
        <w:jc w:val="both"/>
        <w:rPr>
          <w:rFonts w:ascii="Arial" w:hAnsi="Arial" w:cs="Arial"/>
        </w:rPr>
      </w:pPr>
      <w:r w:rsidRPr="00266EC9">
        <w:rPr>
          <w:rFonts w:ascii="Arial" w:hAnsi="Arial" w:cs="Arial"/>
        </w:rPr>
        <w:tab/>
        <w:t xml:space="preserve">En conformidad con lo dispuesto en el artículo </w:t>
      </w:r>
      <w:r>
        <w:rPr>
          <w:rFonts w:ascii="Arial" w:hAnsi="Arial" w:cs="Arial"/>
        </w:rPr>
        <w:t>303</w:t>
      </w:r>
      <w:r w:rsidRPr="00266EC9">
        <w:rPr>
          <w:rFonts w:ascii="Arial" w:hAnsi="Arial" w:cs="Arial"/>
        </w:rPr>
        <w:t xml:space="preserve"> del Reglamento de la Corporación, en este informe se debe dejar constancia de lo siguiente:</w:t>
      </w:r>
    </w:p>
    <w:p w:rsidR="007B374B" w:rsidRPr="00266EC9" w:rsidRDefault="007B374B" w:rsidP="0057534F">
      <w:pPr>
        <w:pStyle w:val="Ttulo1"/>
        <w:tabs>
          <w:tab w:val="left" w:pos="709"/>
        </w:tabs>
        <w:rPr>
          <w:lang w:val="es-ES_tradnl"/>
        </w:rPr>
      </w:pPr>
      <w:bookmarkStart w:id="0" w:name="_Toc58748042"/>
      <w:bookmarkStart w:id="1" w:name="_Toc75057124"/>
      <w:bookmarkStart w:id="2" w:name="_Toc430016341"/>
      <w:r w:rsidRPr="00266EC9">
        <w:rPr>
          <w:lang w:val="es-ES_tradnl"/>
        </w:rPr>
        <w:t>I. CONSTANCIAS PREVIAS.</w:t>
      </w:r>
      <w:bookmarkEnd w:id="0"/>
      <w:bookmarkEnd w:id="1"/>
      <w:bookmarkEnd w:id="2"/>
    </w:p>
    <w:p w:rsidR="00AA7E99" w:rsidRPr="00AA7E99" w:rsidRDefault="007B374B" w:rsidP="00AA7E99">
      <w:pPr>
        <w:tabs>
          <w:tab w:val="left" w:pos="851"/>
        </w:tabs>
        <w:spacing w:before="120"/>
        <w:jc w:val="both"/>
        <w:rPr>
          <w:rFonts w:ascii="Arial" w:hAnsi="Arial" w:cs="Arial"/>
          <w:b/>
          <w:lang w:val="es-ES_tradnl"/>
        </w:rPr>
      </w:pPr>
      <w:r w:rsidRPr="007C17DD">
        <w:rPr>
          <w:rFonts w:ascii="Arial" w:hAnsi="Arial" w:cs="Arial"/>
          <w:bCs/>
          <w:lang w:val="es-ES_tradnl"/>
        </w:rPr>
        <w:tab/>
      </w:r>
      <w:r w:rsidR="00BB5F93" w:rsidRPr="003F1DC3">
        <w:rPr>
          <w:rFonts w:ascii="Arial" w:hAnsi="Arial" w:cs="Arial"/>
          <w:b/>
          <w:bCs/>
          <w:lang w:val="es-ES_tradnl"/>
        </w:rPr>
        <w:t>1</w:t>
      </w:r>
      <w:r w:rsidRPr="003F1DC3">
        <w:rPr>
          <w:rFonts w:ascii="Arial" w:hAnsi="Arial" w:cs="Arial"/>
          <w:b/>
          <w:lang w:val="es-ES_tradnl"/>
        </w:rPr>
        <w:t>.</w:t>
      </w:r>
      <w:r w:rsidR="007F37BC" w:rsidRPr="003F1DC3">
        <w:rPr>
          <w:rFonts w:ascii="Arial" w:hAnsi="Arial" w:cs="Arial"/>
          <w:b/>
          <w:lang w:val="es-ES_tradnl"/>
        </w:rPr>
        <w:t xml:space="preserve"> </w:t>
      </w:r>
      <w:r w:rsidR="00AA7E99" w:rsidRPr="003F1DC3">
        <w:rPr>
          <w:rFonts w:ascii="Arial" w:hAnsi="Arial" w:cs="Arial"/>
          <w:b/>
          <w:lang w:val="es-ES_tradnl"/>
        </w:rPr>
        <w:t>NORMAS DE CARÁCTER ORGÁNICO CONSTITUCIONAL O DE QUÓRUM CALIFICADO.</w:t>
      </w:r>
    </w:p>
    <w:p w:rsidR="003F1DC3" w:rsidRDefault="00915F23" w:rsidP="00915F23">
      <w:pPr>
        <w:tabs>
          <w:tab w:val="left" w:pos="851"/>
        </w:tabs>
        <w:spacing w:before="120"/>
        <w:ind w:firstLine="851"/>
        <w:jc w:val="both"/>
        <w:rPr>
          <w:rFonts w:ascii="Arial" w:hAnsi="Arial" w:cs="Arial"/>
          <w:lang w:val="es-ES_tradnl"/>
        </w:rPr>
      </w:pPr>
      <w:r>
        <w:rPr>
          <w:rFonts w:ascii="Arial" w:hAnsi="Arial" w:cs="Arial"/>
          <w:lang w:val="es-ES_tradnl"/>
        </w:rPr>
        <w:t>No hay.</w:t>
      </w:r>
    </w:p>
    <w:p w:rsidR="005153CB" w:rsidRDefault="005153CB" w:rsidP="00AA7E99">
      <w:pPr>
        <w:tabs>
          <w:tab w:val="left" w:pos="851"/>
        </w:tabs>
        <w:spacing w:before="120"/>
        <w:jc w:val="both"/>
        <w:rPr>
          <w:rFonts w:ascii="Arial" w:hAnsi="Arial" w:cs="Arial"/>
          <w:lang w:val="es-ES_tradnl"/>
        </w:rPr>
      </w:pPr>
    </w:p>
    <w:p w:rsidR="00AA7E99" w:rsidRPr="00AA7E99" w:rsidRDefault="00823911" w:rsidP="00AA7E99">
      <w:pPr>
        <w:tabs>
          <w:tab w:val="left" w:pos="851"/>
        </w:tabs>
        <w:spacing w:before="120"/>
        <w:jc w:val="both"/>
        <w:rPr>
          <w:rFonts w:ascii="Arial" w:hAnsi="Arial" w:cs="Arial"/>
          <w:b/>
          <w:lang w:val="es-ES_tradnl"/>
        </w:rPr>
      </w:pPr>
      <w:r>
        <w:rPr>
          <w:rFonts w:ascii="Arial" w:hAnsi="Arial" w:cs="Arial"/>
          <w:lang w:val="es-ES_tradnl"/>
        </w:rPr>
        <w:tab/>
      </w:r>
      <w:r w:rsidR="00AA7E99" w:rsidRPr="003F1DC3">
        <w:rPr>
          <w:rFonts w:ascii="Arial" w:hAnsi="Arial" w:cs="Arial"/>
          <w:b/>
          <w:lang w:val="es-ES_tradnl"/>
        </w:rPr>
        <w:t>2.- ARTÍCULOS SUPRIMIDOS, MODIFICADOS Y NUEVOS.</w:t>
      </w:r>
    </w:p>
    <w:p w:rsidR="00F9344D" w:rsidRDefault="00915F23" w:rsidP="00A840EF">
      <w:pPr>
        <w:tabs>
          <w:tab w:val="left" w:pos="851"/>
        </w:tabs>
        <w:spacing w:before="120"/>
        <w:ind w:firstLine="851"/>
        <w:jc w:val="both"/>
        <w:rPr>
          <w:rFonts w:ascii="Arial" w:hAnsi="Arial" w:cs="Arial"/>
          <w:lang w:val="es-ES_tradnl"/>
        </w:rPr>
      </w:pPr>
      <w:r>
        <w:rPr>
          <w:rFonts w:ascii="Arial" w:hAnsi="Arial" w:cs="Arial"/>
          <w:lang w:val="es-ES_tradnl"/>
        </w:rPr>
        <w:lastRenderedPageBreak/>
        <w:t>El artículo único fue modificado por</w:t>
      </w:r>
      <w:r w:rsidR="0045521B">
        <w:rPr>
          <w:rFonts w:ascii="Arial" w:hAnsi="Arial" w:cs="Arial"/>
          <w:lang w:val="es-ES_tradnl"/>
        </w:rPr>
        <w:t xml:space="preserve"> aprobación</w:t>
      </w:r>
      <w:r w:rsidR="00BF4C74">
        <w:rPr>
          <w:rFonts w:ascii="Arial" w:hAnsi="Arial" w:cs="Arial"/>
          <w:lang w:val="es-ES_tradnl"/>
        </w:rPr>
        <w:t xml:space="preserve"> de las siguientes indicaciones</w:t>
      </w:r>
      <w:r w:rsidR="0045521B">
        <w:rPr>
          <w:rFonts w:ascii="Arial" w:hAnsi="Arial" w:cs="Arial"/>
          <w:lang w:val="es-ES_tradnl"/>
        </w:rPr>
        <w:t>:</w:t>
      </w:r>
    </w:p>
    <w:p w:rsidR="0045521B" w:rsidRDefault="0045521B" w:rsidP="00A840EF">
      <w:pPr>
        <w:tabs>
          <w:tab w:val="left" w:pos="851"/>
        </w:tabs>
        <w:spacing w:before="120"/>
        <w:ind w:firstLine="851"/>
        <w:jc w:val="both"/>
        <w:rPr>
          <w:rFonts w:ascii="Arial" w:hAnsi="Arial" w:cs="Arial"/>
          <w:lang w:val="es-ES_tradnl"/>
        </w:rPr>
      </w:pPr>
    </w:p>
    <w:p w:rsidR="0045521B" w:rsidRPr="00CF4010" w:rsidRDefault="0045521B" w:rsidP="0045521B">
      <w:pPr>
        <w:spacing w:line="276" w:lineRule="auto"/>
        <w:ind w:right="48" w:firstLine="851"/>
        <w:jc w:val="both"/>
        <w:rPr>
          <w:rFonts w:ascii="Arial" w:hAnsi="Arial" w:cs="Arial"/>
          <w:bCs/>
        </w:rPr>
      </w:pPr>
      <w:r>
        <w:rPr>
          <w:rFonts w:ascii="Arial" w:hAnsi="Arial" w:cs="Arial"/>
          <w:bCs/>
          <w:lang w:val="es-ES_tradnl"/>
        </w:rPr>
        <w:t>a</w:t>
      </w:r>
      <w:r w:rsidRPr="00CF4010">
        <w:rPr>
          <w:rFonts w:ascii="Arial" w:hAnsi="Arial" w:cs="Arial"/>
          <w:bCs/>
        </w:rPr>
        <w:t xml:space="preserve">) De los señores Marcelo Díaz; Amaro Labra; Nino Baltolu; Alejandro </w:t>
      </w:r>
      <w:proofErr w:type="spellStart"/>
      <w:r w:rsidRPr="00CF4010">
        <w:rPr>
          <w:rFonts w:ascii="Arial" w:hAnsi="Arial" w:cs="Arial"/>
          <w:bCs/>
        </w:rPr>
        <w:t>Bernales</w:t>
      </w:r>
      <w:proofErr w:type="spellEnd"/>
      <w:r w:rsidRPr="00CF4010">
        <w:rPr>
          <w:rFonts w:ascii="Arial" w:hAnsi="Arial" w:cs="Arial"/>
          <w:bCs/>
        </w:rPr>
        <w:t xml:space="preserve">; Andrés Celis; Carolina </w:t>
      </w:r>
      <w:proofErr w:type="spellStart"/>
      <w:r w:rsidRPr="00CF4010">
        <w:rPr>
          <w:rFonts w:ascii="Arial" w:hAnsi="Arial" w:cs="Arial"/>
          <w:bCs/>
        </w:rPr>
        <w:t>Marzán</w:t>
      </w:r>
      <w:proofErr w:type="spellEnd"/>
      <w:r w:rsidRPr="00CF4010">
        <w:rPr>
          <w:rFonts w:ascii="Arial" w:hAnsi="Arial" w:cs="Arial"/>
          <w:bCs/>
        </w:rPr>
        <w:t>, y Hugo Rey, para reemplazar la expresión “3 de marzo” por “1° de marzo”.</w:t>
      </w:r>
      <w:r w:rsidRPr="00CF4010">
        <w:rPr>
          <w:rFonts w:ascii="Arial" w:hAnsi="Arial" w:cs="Arial"/>
          <w:bCs/>
        </w:rPr>
        <w:tab/>
      </w:r>
    </w:p>
    <w:p w:rsidR="0045521B" w:rsidRDefault="0045521B" w:rsidP="0045521B">
      <w:pPr>
        <w:spacing w:line="276" w:lineRule="auto"/>
        <w:ind w:right="48" w:firstLine="851"/>
        <w:jc w:val="both"/>
        <w:rPr>
          <w:rFonts w:ascii="Arial" w:hAnsi="Arial" w:cs="Arial"/>
          <w:bCs/>
        </w:rPr>
      </w:pPr>
    </w:p>
    <w:p w:rsidR="0045521B" w:rsidRDefault="0045521B" w:rsidP="0045521B">
      <w:pPr>
        <w:spacing w:line="276" w:lineRule="auto"/>
        <w:ind w:right="48" w:firstLine="851"/>
        <w:jc w:val="both"/>
        <w:rPr>
          <w:rFonts w:ascii="Arial" w:hAnsi="Arial" w:cs="Arial"/>
          <w:bCs/>
        </w:rPr>
      </w:pPr>
      <w:r>
        <w:rPr>
          <w:rFonts w:ascii="Arial" w:hAnsi="Arial" w:cs="Arial"/>
          <w:bCs/>
        </w:rPr>
        <w:t>b</w:t>
      </w:r>
      <w:r w:rsidRPr="00CF4010">
        <w:rPr>
          <w:rFonts w:ascii="Arial" w:hAnsi="Arial" w:cs="Arial"/>
          <w:bCs/>
        </w:rPr>
        <w:t xml:space="preserve">) De los señores Marcelo Díaz; Amaro Labra; Nino Baltolu; Alejandro </w:t>
      </w:r>
      <w:proofErr w:type="spellStart"/>
      <w:r w:rsidRPr="00CF4010">
        <w:rPr>
          <w:rFonts w:ascii="Arial" w:hAnsi="Arial" w:cs="Arial"/>
          <w:bCs/>
        </w:rPr>
        <w:t>Bernales</w:t>
      </w:r>
      <w:proofErr w:type="spellEnd"/>
      <w:r w:rsidRPr="00CF4010">
        <w:rPr>
          <w:rFonts w:ascii="Arial" w:hAnsi="Arial" w:cs="Arial"/>
          <w:bCs/>
        </w:rPr>
        <w:t xml:space="preserve">; Andrés Celis; Carolina </w:t>
      </w:r>
      <w:proofErr w:type="spellStart"/>
      <w:r w:rsidRPr="00CF4010">
        <w:rPr>
          <w:rFonts w:ascii="Arial" w:hAnsi="Arial" w:cs="Arial"/>
          <w:bCs/>
        </w:rPr>
        <w:t>Marzán</w:t>
      </w:r>
      <w:proofErr w:type="spellEnd"/>
      <w:r w:rsidRPr="00CF4010">
        <w:rPr>
          <w:rFonts w:ascii="Arial" w:hAnsi="Arial" w:cs="Arial"/>
          <w:bCs/>
        </w:rPr>
        <w:t xml:space="preserve">, y Hugo Rey, para </w:t>
      </w:r>
      <w:r>
        <w:rPr>
          <w:rFonts w:ascii="Arial" w:hAnsi="Arial" w:cs="Arial"/>
          <w:bCs/>
        </w:rPr>
        <w:t>sustituir el texto del proyecto de ley por el siguiente:</w:t>
      </w:r>
    </w:p>
    <w:p w:rsidR="0045521B" w:rsidRDefault="0045521B" w:rsidP="0045521B">
      <w:pPr>
        <w:spacing w:line="276" w:lineRule="auto"/>
        <w:ind w:right="48" w:firstLine="851"/>
        <w:jc w:val="both"/>
        <w:rPr>
          <w:rFonts w:ascii="Arial" w:hAnsi="Arial" w:cs="Arial"/>
          <w:bCs/>
        </w:rPr>
      </w:pPr>
    </w:p>
    <w:p w:rsidR="0045521B" w:rsidRDefault="0045521B" w:rsidP="0045521B">
      <w:pPr>
        <w:spacing w:line="276" w:lineRule="auto"/>
        <w:ind w:right="48" w:firstLine="851"/>
        <w:jc w:val="both"/>
        <w:rPr>
          <w:rFonts w:ascii="Arial" w:hAnsi="Arial" w:cs="Arial"/>
          <w:bCs/>
        </w:rPr>
      </w:pPr>
      <w:r>
        <w:rPr>
          <w:rFonts w:ascii="Arial" w:hAnsi="Arial" w:cs="Arial"/>
          <w:bCs/>
        </w:rPr>
        <w:t xml:space="preserve">“Artículo único.- </w:t>
      </w:r>
      <w:proofErr w:type="spellStart"/>
      <w:r>
        <w:rPr>
          <w:rFonts w:ascii="Arial" w:hAnsi="Arial" w:cs="Arial"/>
          <w:bCs/>
        </w:rPr>
        <w:t>Modifícase</w:t>
      </w:r>
      <w:proofErr w:type="spellEnd"/>
      <w:r w:rsidRPr="00CF4010">
        <w:rPr>
          <w:rFonts w:ascii="Arial" w:hAnsi="Arial" w:cs="Arial"/>
          <w:bCs/>
        </w:rPr>
        <w:t xml:space="preserve"> la </w:t>
      </w:r>
      <w:r>
        <w:rPr>
          <w:rFonts w:ascii="Arial" w:hAnsi="Arial" w:cs="Arial"/>
          <w:bCs/>
        </w:rPr>
        <w:t>ley N° 20.609</w:t>
      </w:r>
      <w:r w:rsidRPr="00CF4010">
        <w:rPr>
          <w:rFonts w:ascii="Arial" w:hAnsi="Arial" w:cs="Arial"/>
          <w:bCs/>
        </w:rPr>
        <w:t>,  en el sentido de agregar en su artículo 1°, el siguiente inciso tercero:</w:t>
      </w:r>
    </w:p>
    <w:p w:rsidR="0045521B" w:rsidRDefault="0045521B" w:rsidP="0045521B">
      <w:pPr>
        <w:spacing w:line="276" w:lineRule="auto"/>
        <w:ind w:right="48" w:firstLine="851"/>
        <w:jc w:val="both"/>
        <w:rPr>
          <w:rFonts w:ascii="Arial" w:hAnsi="Arial" w:cs="Arial"/>
          <w:bCs/>
        </w:rPr>
      </w:pPr>
    </w:p>
    <w:p w:rsidR="0045521B" w:rsidRPr="00CF4010" w:rsidRDefault="0045521B" w:rsidP="0045521B">
      <w:pPr>
        <w:spacing w:line="276" w:lineRule="auto"/>
        <w:ind w:right="48" w:firstLine="851"/>
        <w:jc w:val="both"/>
        <w:rPr>
          <w:rFonts w:ascii="Arial" w:hAnsi="Arial" w:cs="Arial"/>
          <w:bCs/>
        </w:rPr>
      </w:pPr>
      <w:r w:rsidRPr="00CF4010">
        <w:rPr>
          <w:rFonts w:ascii="Arial" w:hAnsi="Arial" w:cs="Arial"/>
          <w:bCs/>
        </w:rPr>
        <w:t>“</w:t>
      </w:r>
      <w:proofErr w:type="spellStart"/>
      <w:r w:rsidRPr="00CF4010">
        <w:rPr>
          <w:rFonts w:ascii="Arial" w:hAnsi="Arial" w:cs="Arial"/>
          <w:bCs/>
        </w:rPr>
        <w:t>Establécese</w:t>
      </w:r>
      <w:proofErr w:type="spellEnd"/>
      <w:r w:rsidRPr="00CF4010">
        <w:rPr>
          <w:rFonts w:ascii="Arial" w:hAnsi="Arial" w:cs="Arial"/>
          <w:bCs/>
        </w:rPr>
        <w:t xml:space="preserve"> el 1° de marzo de cada año como el </w:t>
      </w:r>
      <w:r>
        <w:rPr>
          <w:rFonts w:ascii="Arial" w:hAnsi="Arial" w:cs="Arial"/>
          <w:bCs/>
        </w:rPr>
        <w:t>D</w:t>
      </w:r>
      <w:r w:rsidRPr="00CF4010">
        <w:rPr>
          <w:rFonts w:ascii="Arial" w:hAnsi="Arial" w:cs="Arial"/>
          <w:bCs/>
        </w:rPr>
        <w:t>ía</w:t>
      </w:r>
      <w:r>
        <w:rPr>
          <w:rFonts w:ascii="Arial" w:hAnsi="Arial" w:cs="Arial"/>
          <w:bCs/>
        </w:rPr>
        <w:t xml:space="preserve"> de la Inclusión Social y la No D</w:t>
      </w:r>
      <w:r w:rsidRPr="00CF4010">
        <w:rPr>
          <w:rFonts w:ascii="Arial" w:hAnsi="Arial" w:cs="Arial"/>
          <w:bCs/>
        </w:rPr>
        <w:t xml:space="preserve">iscriminación”. </w:t>
      </w:r>
      <w:r>
        <w:rPr>
          <w:rFonts w:ascii="Arial" w:hAnsi="Arial" w:cs="Arial"/>
          <w:bCs/>
        </w:rPr>
        <w:t>“.</w:t>
      </w:r>
    </w:p>
    <w:p w:rsidR="0045521B" w:rsidRDefault="0045521B" w:rsidP="00A840EF">
      <w:pPr>
        <w:tabs>
          <w:tab w:val="left" w:pos="851"/>
        </w:tabs>
        <w:spacing w:before="120"/>
        <w:ind w:firstLine="851"/>
        <w:jc w:val="both"/>
        <w:rPr>
          <w:rFonts w:ascii="Arial" w:hAnsi="Arial" w:cs="Arial"/>
          <w:lang w:val="es-ES_tradnl"/>
        </w:rPr>
      </w:pPr>
    </w:p>
    <w:p w:rsidR="00915F23" w:rsidRPr="00F9344D" w:rsidRDefault="00915F23" w:rsidP="00AA7E99">
      <w:pPr>
        <w:tabs>
          <w:tab w:val="left" w:pos="851"/>
        </w:tabs>
        <w:spacing w:before="120"/>
        <w:ind w:firstLine="851"/>
        <w:jc w:val="both"/>
        <w:rPr>
          <w:rFonts w:ascii="Arial" w:hAnsi="Arial" w:cs="Arial"/>
          <w:b/>
        </w:rPr>
      </w:pPr>
    </w:p>
    <w:p w:rsidR="00503EBC" w:rsidRDefault="00AA7E99" w:rsidP="00AA7E99">
      <w:pPr>
        <w:tabs>
          <w:tab w:val="left" w:pos="851"/>
        </w:tabs>
        <w:spacing w:before="120"/>
        <w:ind w:firstLine="851"/>
        <w:jc w:val="both"/>
        <w:rPr>
          <w:rFonts w:ascii="Arial" w:hAnsi="Arial" w:cs="Arial"/>
          <w:b/>
          <w:lang w:val="es-ES_tradnl"/>
        </w:rPr>
      </w:pPr>
      <w:r w:rsidRPr="00AA7E99">
        <w:rPr>
          <w:rFonts w:ascii="Arial" w:hAnsi="Arial" w:cs="Arial"/>
          <w:b/>
          <w:lang w:val="es-ES_tradnl"/>
        </w:rPr>
        <w:t>3.- DIPUTADO INFORMANTE.</w:t>
      </w:r>
    </w:p>
    <w:p w:rsidR="00F9344D" w:rsidRPr="00A840EF" w:rsidRDefault="00F9344D" w:rsidP="00AA7E99">
      <w:pPr>
        <w:tabs>
          <w:tab w:val="left" w:pos="851"/>
        </w:tabs>
        <w:spacing w:before="120"/>
        <w:ind w:firstLine="851"/>
        <w:jc w:val="both"/>
        <w:rPr>
          <w:rFonts w:ascii="Arial" w:hAnsi="Arial" w:cs="Arial"/>
          <w:lang w:val="es-ES_tradnl"/>
        </w:rPr>
      </w:pPr>
      <w:r w:rsidRPr="00A840EF">
        <w:rPr>
          <w:rFonts w:ascii="Arial" w:hAnsi="Arial" w:cs="Arial"/>
          <w:lang w:val="es-ES_tradnl"/>
        </w:rPr>
        <w:t xml:space="preserve">Señor </w:t>
      </w:r>
      <w:r w:rsidR="00A840EF" w:rsidRPr="0045521B">
        <w:rPr>
          <w:rFonts w:ascii="Arial" w:hAnsi="Arial" w:cs="Arial"/>
          <w:b/>
          <w:lang w:val="es-ES_tradnl"/>
        </w:rPr>
        <w:t>Nino Baltolu.</w:t>
      </w:r>
    </w:p>
    <w:p w:rsidR="00AA7E99" w:rsidRDefault="00AA7E99" w:rsidP="00AA7E99">
      <w:pPr>
        <w:tabs>
          <w:tab w:val="left" w:pos="851"/>
        </w:tabs>
        <w:spacing w:before="120"/>
        <w:ind w:firstLine="851"/>
        <w:jc w:val="both"/>
        <w:rPr>
          <w:rFonts w:ascii="Arial" w:hAnsi="Arial" w:cs="Arial"/>
          <w:b/>
          <w:lang w:val="es-ES_tradnl"/>
        </w:rPr>
      </w:pPr>
    </w:p>
    <w:p w:rsidR="00AA7E99" w:rsidRDefault="00AA7E99" w:rsidP="00AA7E99">
      <w:pPr>
        <w:tabs>
          <w:tab w:val="left" w:pos="851"/>
        </w:tabs>
        <w:spacing w:before="120"/>
        <w:ind w:firstLine="851"/>
        <w:jc w:val="both"/>
        <w:rPr>
          <w:rFonts w:ascii="Arial" w:hAnsi="Arial" w:cs="Arial"/>
          <w:b/>
          <w:lang w:val="es-ES_tradnl"/>
        </w:rPr>
      </w:pPr>
      <w:r w:rsidRPr="003F1DC3">
        <w:rPr>
          <w:rFonts w:ascii="Arial" w:hAnsi="Arial" w:cs="Arial"/>
          <w:b/>
          <w:lang w:val="es-ES_tradnl"/>
        </w:rPr>
        <w:t>4.- ARTÍCULOS QUE DE</w:t>
      </w:r>
      <w:r w:rsidR="00986C93">
        <w:rPr>
          <w:rFonts w:ascii="Arial" w:hAnsi="Arial" w:cs="Arial"/>
          <w:b/>
          <w:lang w:val="es-ES_tradnl"/>
        </w:rPr>
        <w:t xml:space="preserve"> CONFORMIDAD CON EL ARTÍCULO 226</w:t>
      </w:r>
      <w:r w:rsidRPr="003F1DC3">
        <w:rPr>
          <w:rFonts w:ascii="Arial" w:hAnsi="Arial" w:cs="Arial"/>
          <w:b/>
          <w:lang w:val="es-ES_tradnl"/>
        </w:rPr>
        <w:t xml:space="preserve"> DEBAN SER CON</w:t>
      </w:r>
      <w:r w:rsidR="00D227E0">
        <w:rPr>
          <w:rFonts w:ascii="Arial" w:hAnsi="Arial" w:cs="Arial"/>
          <w:b/>
          <w:lang w:val="es-ES_tradnl"/>
        </w:rPr>
        <w:t>O</w:t>
      </w:r>
      <w:r w:rsidRPr="003F1DC3">
        <w:rPr>
          <w:rFonts w:ascii="Arial" w:hAnsi="Arial" w:cs="Arial"/>
          <w:b/>
          <w:lang w:val="es-ES_tradnl"/>
        </w:rPr>
        <w:t>CIDOS POR LA COMISIÓN DE HACIENDA.</w:t>
      </w:r>
    </w:p>
    <w:p w:rsidR="00F9344D" w:rsidRPr="00F9344D" w:rsidRDefault="00F9344D" w:rsidP="00AA7E99">
      <w:pPr>
        <w:tabs>
          <w:tab w:val="left" w:pos="851"/>
        </w:tabs>
        <w:spacing w:before="120"/>
        <w:ind w:firstLine="851"/>
        <w:jc w:val="both"/>
        <w:rPr>
          <w:rFonts w:ascii="Arial" w:hAnsi="Arial" w:cs="Arial"/>
          <w:lang w:val="es-ES_tradnl"/>
        </w:rPr>
      </w:pPr>
      <w:r w:rsidRPr="00F9344D">
        <w:rPr>
          <w:rFonts w:ascii="Arial" w:hAnsi="Arial" w:cs="Arial"/>
          <w:lang w:val="es-ES_tradnl"/>
        </w:rPr>
        <w:t>Ninguno.</w:t>
      </w:r>
    </w:p>
    <w:p w:rsidR="00F23E4F" w:rsidRPr="00266EC9" w:rsidRDefault="00F23E4F" w:rsidP="0057534F">
      <w:pPr>
        <w:pStyle w:val="Ttulo1"/>
        <w:tabs>
          <w:tab w:val="left" w:pos="709"/>
        </w:tabs>
      </w:pPr>
      <w:bookmarkStart w:id="3" w:name="_Toc430016342"/>
      <w:r w:rsidRPr="003F1DC3">
        <w:t>I</w:t>
      </w:r>
      <w:r w:rsidR="00A43846" w:rsidRPr="003F1DC3">
        <w:t>I</w:t>
      </w:r>
      <w:r w:rsidRPr="003F1DC3">
        <w:t xml:space="preserve">. ARTÍCULOS QUE NO HAN SIDO OBJETO DE INDICACIONES NI DE MODIFICACIONES DURANTE LA </w:t>
      </w:r>
      <w:r w:rsidR="00211947" w:rsidRPr="003F1DC3">
        <w:t xml:space="preserve">DISCUSIÓN Y VOTACIÓN </w:t>
      </w:r>
      <w:r w:rsidRPr="003F1DC3">
        <w:t xml:space="preserve">DEL SEGUNDO </w:t>
      </w:r>
      <w:r w:rsidR="005830EB" w:rsidRPr="003F1DC3">
        <w:t xml:space="preserve">INFORME </w:t>
      </w:r>
      <w:r w:rsidRPr="003F1DC3">
        <w:t>EN LA COMISIÓN.</w:t>
      </w:r>
      <w:bookmarkEnd w:id="3"/>
      <w:r w:rsidR="00AA7E99" w:rsidRPr="003F1DC3">
        <w:t xml:space="preserve"> </w:t>
      </w:r>
    </w:p>
    <w:p w:rsidR="00AA7E99" w:rsidRDefault="003F1DC3" w:rsidP="003F1DC3">
      <w:pPr>
        <w:pStyle w:val="Textoindependiente2"/>
        <w:spacing w:before="120" w:line="240" w:lineRule="auto"/>
        <w:ind w:firstLine="851"/>
        <w:rPr>
          <w:sz w:val="24"/>
        </w:rPr>
      </w:pPr>
      <w:r>
        <w:rPr>
          <w:sz w:val="24"/>
        </w:rPr>
        <w:t>Ninguno.</w:t>
      </w:r>
    </w:p>
    <w:p w:rsidR="00F23E4F" w:rsidRDefault="00F23E4F" w:rsidP="0057534F">
      <w:pPr>
        <w:pStyle w:val="Ttulo1"/>
        <w:tabs>
          <w:tab w:val="left" w:pos="709"/>
        </w:tabs>
      </w:pPr>
      <w:bookmarkStart w:id="4" w:name="_Toc430016343"/>
      <w:r w:rsidRPr="003F1DC3">
        <w:t>I</w:t>
      </w:r>
      <w:r w:rsidR="00D943F1" w:rsidRPr="003F1DC3">
        <w:t>II</w:t>
      </w:r>
      <w:r w:rsidRPr="003F1DC3">
        <w:t>. ARTÍCULOS SUPRIMIDOS</w:t>
      </w:r>
      <w:r w:rsidR="00CB2AC7" w:rsidRPr="003F1DC3">
        <w:t xml:space="preserve"> Y</w:t>
      </w:r>
      <w:r w:rsidR="00CF06E4" w:rsidRPr="003F1DC3">
        <w:t xml:space="preserve"> ARTÍCULOS NUEVOS INTRODUCIDOS</w:t>
      </w:r>
      <w:r w:rsidR="00CB2AC7" w:rsidRPr="003F1DC3">
        <w:t>.</w:t>
      </w:r>
      <w:bookmarkEnd w:id="4"/>
    </w:p>
    <w:p w:rsidR="000C36D1" w:rsidRDefault="000C36D1" w:rsidP="008208EF">
      <w:pPr>
        <w:ind w:firstLine="851"/>
        <w:rPr>
          <w:rFonts w:ascii="Arial" w:hAnsi="Arial" w:cs="Arial"/>
        </w:rPr>
      </w:pPr>
    </w:p>
    <w:p w:rsidR="00F9344D" w:rsidRPr="00F9344D" w:rsidRDefault="008208EF" w:rsidP="008208EF">
      <w:pPr>
        <w:ind w:firstLine="851"/>
        <w:rPr>
          <w:rFonts w:ascii="Arial" w:hAnsi="Arial" w:cs="Arial"/>
        </w:rPr>
      </w:pPr>
      <w:r>
        <w:rPr>
          <w:rFonts w:ascii="Arial" w:hAnsi="Arial" w:cs="Arial"/>
        </w:rPr>
        <w:t xml:space="preserve"> Ninguno.</w:t>
      </w:r>
    </w:p>
    <w:p w:rsidR="00A43846" w:rsidRDefault="00D943F1" w:rsidP="0057534F">
      <w:pPr>
        <w:pStyle w:val="Ttulo1"/>
        <w:tabs>
          <w:tab w:val="left" w:pos="709"/>
        </w:tabs>
      </w:pPr>
      <w:bookmarkStart w:id="5" w:name="_Toc430016344"/>
      <w:r w:rsidRPr="00F9344D">
        <w:t>I</w:t>
      </w:r>
      <w:r w:rsidR="00F23E4F" w:rsidRPr="00F9344D">
        <w:t xml:space="preserve">V. </w:t>
      </w:r>
      <w:r w:rsidR="00BB5D15" w:rsidRPr="00F9344D">
        <w:t>DISCUSI</w:t>
      </w:r>
      <w:r w:rsidR="00E5289B" w:rsidRPr="00F9344D">
        <w:t>ÓN EN PARTICULAR</w:t>
      </w:r>
      <w:r w:rsidR="00CB2AC7">
        <w:t>.</w:t>
      </w:r>
      <w:bookmarkEnd w:id="5"/>
    </w:p>
    <w:p w:rsidR="00EF4844" w:rsidRDefault="00EF4844" w:rsidP="00EF4844"/>
    <w:p w:rsidR="00EF4844" w:rsidRDefault="00EF4844" w:rsidP="00EF4844">
      <w:pPr>
        <w:ind w:firstLine="851"/>
        <w:rPr>
          <w:rFonts w:ascii="Arial" w:hAnsi="Arial" w:cs="Arial"/>
          <w:b/>
        </w:rPr>
      </w:pPr>
      <w:r w:rsidRPr="00EF4844">
        <w:rPr>
          <w:rFonts w:ascii="Arial" w:hAnsi="Arial" w:cs="Arial"/>
          <w:b/>
        </w:rPr>
        <w:t>Sesión N°  7 de 15 de mayo de 2018.</w:t>
      </w:r>
    </w:p>
    <w:p w:rsidR="00EF4844" w:rsidRDefault="00EF4844" w:rsidP="00EF4844">
      <w:pPr>
        <w:ind w:firstLine="851"/>
        <w:rPr>
          <w:rFonts w:ascii="Arial" w:hAnsi="Arial" w:cs="Arial"/>
          <w:b/>
        </w:rPr>
      </w:pPr>
    </w:p>
    <w:p w:rsidR="005D0C8D" w:rsidRDefault="005D0C8D" w:rsidP="002E357F">
      <w:pPr>
        <w:ind w:firstLine="851"/>
        <w:rPr>
          <w:rFonts w:ascii="Arial" w:hAnsi="Arial" w:cs="Arial"/>
          <w:b/>
        </w:rPr>
      </w:pPr>
    </w:p>
    <w:p w:rsidR="002E357F" w:rsidRDefault="002E357F" w:rsidP="002E357F">
      <w:pPr>
        <w:spacing w:line="276" w:lineRule="auto"/>
        <w:ind w:right="48" w:firstLine="851"/>
        <w:jc w:val="both"/>
        <w:rPr>
          <w:rFonts w:ascii="Arial" w:hAnsi="Arial" w:cs="Arial"/>
          <w:bCs/>
        </w:rPr>
      </w:pPr>
      <w:r>
        <w:rPr>
          <w:rFonts w:ascii="Arial" w:hAnsi="Arial" w:cs="Arial"/>
          <w:bCs/>
        </w:rPr>
        <w:t xml:space="preserve">El diputado </w:t>
      </w:r>
      <w:r w:rsidRPr="008A2131">
        <w:rPr>
          <w:rFonts w:ascii="Arial" w:hAnsi="Arial" w:cs="Arial"/>
          <w:b/>
          <w:bCs/>
        </w:rPr>
        <w:t>Baltolu</w:t>
      </w:r>
      <w:r>
        <w:rPr>
          <w:rFonts w:ascii="Arial" w:hAnsi="Arial" w:cs="Arial"/>
          <w:bCs/>
        </w:rPr>
        <w:t xml:space="preserve"> celebró que la indicación </w:t>
      </w:r>
      <w:r w:rsidR="0046453F">
        <w:rPr>
          <w:rFonts w:ascii="Arial" w:hAnsi="Arial" w:cs="Arial"/>
          <w:bCs/>
        </w:rPr>
        <w:t>precise</w:t>
      </w:r>
      <w:r>
        <w:rPr>
          <w:rFonts w:ascii="Arial" w:hAnsi="Arial" w:cs="Arial"/>
          <w:bCs/>
        </w:rPr>
        <w:t xml:space="preserve"> el tipo de discriminación.</w:t>
      </w:r>
    </w:p>
    <w:p w:rsidR="002E357F" w:rsidRDefault="002E357F" w:rsidP="002E357F">
      <w:pPr>
        <w:spacing w:line="276" w:lineRule="auto"/>
        <w:ind w:right="48" w:firstLine="851"/>
        <w:jc w:val="both"/>
        <w:rPr>
          <w:rFonts w:ascii="Arial" w:hAnsi="Arial" w:cs="Arial"/>
          <w:bCs/>
        </w:rPr>
      </w:pPr>
    </w:p>
    <w:p w:rsidR="002E357F" w:rsidRDefault="002E357F" w:rsidP="002E357F">
      <w:pPr>
        <w:spacing w:line="276" w:lineRule="auto"/>
        <w:ind w:right="48" w:firstLine="851"/>
        <w:jc w:val="both"/>
        <w:rPr>
          <w:rFonts w:ascii="Arial" w:hAnsi="Arial" w:cs="Arial"/>
          <w:bCs/>
        </w:rPr>
      </w:pPr>
      <w:r>
        <w:rPr>
          <w:rFonts w:ascii="Arial" w:hAnsi="Arial" w:cs="Arial"/>
          <w:bCs/>
        </w:rPr>
        <w:t xml:space="preserve">El Abogado Secretario de la Comisión, señor </w:t>
      </w:r>
      <w:r w:rsidRPr="00122192">
        <w:rPr>
          <w:rFonts w:ascii="Arial" w:hAnsi="Arial" w:cs="Arial"/>
          <w:b/>
          <w:bCs/>
        </w:rPr>
        <w:t>Patricio Velásquez</w:t>
      </w:r>
      <w:r>
        <w:rPr>
          <w:rFonts w:ascii="Arial" w:hAnsi="Arial" w:cs="Arial"/>
          <w:bCs/>
        </w:rPr>
        <w:t xml:space="preserve">, sostuvo  que la indicación se encuentra mal formulada por cuanto modifica el nombre del proyecto y no el proyecto mismo. Podría entenderse que ha sido </w:t>
      </w:r>
      <w:r>
        <w:rPr>
          <w:rFonts w:ascii="Arial" w:hAnsi="Arial" w:cs="Arial"/>
          <w:bCs/>
        </w:rPr>
        <w:lastRenderedPageBreak/>
        <w:t xml:space="preserve">presentada con la intención de modificar el artículo único pero, en ese caso, estaría incompleta pues no señalaría día de celebración.  </w:t>
      </w:r>
    </w:p>
    <w:p w:rsidR="002E357F" w:rsidRDefault="002E357F" w:rsidP="002E357F">
      <w:pPr>
        <w:spacing w:line="276" w:lineRule="auto"/>
        <w:ind w:right="48" w:firstLine="851"/>
        <w:jc w:val="both"/>
        <w:rPr>
          <w:rFonts w:ascii="Arial" w:hAnsi="Arial" w:cs="Arial"/>
          <w:bCs/>
        </w:rPr>
      </w:pPr>
    </w:p>
    <w:p w:rsidR="002E357F" w:rsidRDefault="002E357F" w:rsidP="002E357F">
      <w:pPr>
        <w:spacing w:line="276" w:lineRule="auto"/>
        <w:ind w:right="48" w:firstLine="851"/>
        <w:jc w:val="both"/>
        <w:rPr>
          <w:rFonts w:ascii="Arial" w:hAnsi="Arial" w:cs="Arial"/>
          <w:bCs/>
        </w:rPr>
      </w:pPr>
      <w:r>
        <w:rPr>
          <w:rFonts w:ascii="Arial" w:hAnsi="Arial" w:cs="Arial"/>
          <w:bCs/>
        </w:rPr>
        <w:t xml:space="preserve">Advirtió, además, que la idea matriz de la moción dice relación con celebrar la inclusión social y la no discriminación en sentido amplio. </w:t>
      </w:r>
    </w:p>
    <w:p w:rsidR="002E357F" w:rsidRDefault="002E357F" w:rsidP="002E357F">
      <w:pPr>
        <w:spacing w:line="276" w:lineRule="auto"/>
        <w:ind w:right="48" w:firstLine="851"/>
        <w:jc w:val="both"/>
        <w:rPr>
          <w:rFonts w:ascii="Arial" w:hAnsi="Arial" w:cs="Arial"/>
          <w:bCs/>
        </w:rPr>
      </w:pPr>
    </w:p>
    <w:p w:rsidR="002E357F" w:rsidRDefault="002E357F" w:rsidP="002E357F">
      <w:pPr>
        <w:spacing w:line="276" w:lineRule="auto"/>
        <w:ind w:right="48" w:firstLine="851"/>
        <w:jc w:val="both"/>
        <w:rPr>
          <w:rFonts w:ascii="Arial" w:hAnsi="Arial" w:cs="Arial"/>
          <w:bCs/>
        </w:rPr>
      </w:pPr>
      <w:r>
        <w:rPr>
          <w:rFonts w:ascii="Arial" w:hAnsi="Arial" w:cs="Arial"/>
          <w:bCs/>
        </w:rPr>
        <w:t xml:space="preserve">El diputado </w:t>
      </w:r>
      <w:r w:rsidRPr="00A020AC">
        <w:rPr>
          <w:rFonts w:ascii="Arial" w:hAnsi="Arial" w:cs="Arial"/>
          <w:b/>
          <w:bCs/>
        </w:rPr>
        <w:t>Torrealba</w:t>
      </w:r>
      <w:r>
        <w:rPr>
          <w:rFonts w:ascii="Arial" w:hAnsi="Arial" w:cs="Arial"/>
          <w:bCs/>
        </w:rPr>
        <w:t xml:space="preserve"> recordó que el 3 de diciembre es el día Internacional de las Personas con Discapacidad y la indicación estaría más acorde con ese espíritu. </w:t>
      </w:r>
    </w:p>
    <w:p w:rsidR="002E357F" w:rsidRDefault="002E357F" w:rsidP="002E357F">
      <w:pPr>
        <w:spacing w:line="276" w:lineRule="auto"/>
        <w:ind w:right="48" w:firstLine="851"/>
        <w:jc w:val="both"/>
        <w:rPr>
          <w:rFonts w:ascii="Arial" w:hAnsi="Arial" w:cs="Arial"/>
          <w:bCs/>
        </w:rPr>
      </w:pPr>
    </w:p>
    <w:p w:rsidR="002E357F" w:rsidRDefault="002E357F" w:rsidP="002E357F">
      <w:pPr>
        <w:spacing w:line="276" w:lineRule="auto"/>
        <w:ind w:right="48" w:firstLine="851"/>
        <w:jc w:val="both"/>
        <w:rPr>
          <w:rFonts w:ascii="Arial" w:hAnsi="Arial" w:cs="Arial"/>
          <w:bCs/>
        </w:rPr>
      </w:pPr>
      <w:r>
        <w:rPr>
          <w:rFonts w:ascii="Arial" w:hAnsi="Arial" w:cs="Arial"/>
          <w:bCs/>
        </w:rPr>
        <w:t xml:space="preserve">El diputado </w:t>
      </w:r>
      <w:r w:rsidRPr="004C5C61">
        <w:rPr>
          <w:rFonts w:ascii="Arial" w:hAnsi="Arial" w:cs="Arial"/>
          <w:b/>
          <w:bCs/>
        </w:rPr>
        <w:t>Alarcón</w:t>
      </w:r>
      <w:r>
        <w:rPr>
          <w:rFonts w:ascii="Arial" w:hAnsi="Arial" w:cs="Arial"/>
          <w:bCs/>
        </w:rPr>
        <w:t xml:space="preserve"> observó críticamente que hay días que se han elegido para celebrar materias vinculadas. El día de la diversidad se parece al día de la inclusión y no discriminación. Sugirió contenerlos en una misma fecha. </w:t>
      </w:r>
    </w:p>
    <w:p w:rsidR="002E357F" w:rsidRDefault="002E357F" w:rsidP="002E357F">
      <w:pPr>
        <w:spacing w:line="276" w:lineRule="auto"/>
        <w:ind w:right="48" w:firstLine="851"/>
        <w:jc w:val="both"/>
        <w:rPr>
          <w:rFonts w:ascii="Arial" w:hAnsi="Arial" w:cs="Arial"/>
          <w:bCs/>
        </w:rPr>
      </w:pPr>
    </w:p>
    <w:p w:rsidR="002E357F" w:rsidRDefault="002E357F" w:rsidP="002E357F">
      <w:pPr>
        <w:spacing w:line="276" w:lineRule="auto"/>
        <w:ind w:right="48" w:firstLine="851"/>
        <w:jc w:val="both"/>
        <w:rPr>
          <w:rFonts w:ascii="Arial" w:hAnsi="Arial" w:cs="Arial"/>
          <w:bCs/>
        </w:rPr>
      </w:pPr>
      <w:r>
        <w:rPr>
          <w:rFonts w:ascii="Arial" w:hAnsi="Arial" w:cs="Arial"/>
          <w:bCs/>
        </w:rPr>
        <w:t xml:space="preserve">El diputado </w:t>
      </w:r>
      <w:r w:rsidRPr="00B26979">
        <w:rPr>
          <w:rFonts w:ascii="Arial" w:hAnsi="Arial" w:cs="Arial"/>
          <w:b/>
          <w:bCs/>
        </w:rPr>
        <w:t>Labra</w:t>
      </w:r>
      <w:r>
        <w:rPr>
          <w:rFonts w:ascii="Arial" w:hAnsi="Arial" w:cs="Arial"/>
          <w:bCs/>
        </w:rPr>
        <w:t xml:space="preserve"> coincidió en fijar un solo día para celebrar la inclusión, la no discriminación y la diversidad. </w:t>
      </w:r>
    </w:p>
    <w:p w:rsidR="002E357F" w:rsidRDefault="002E357F" w:rsidP="002E357F">
      <w:pPr>
        <w:spacing w:line="276" w:lineRule="auto"/>
        <w:ind w:right="48" w:firstLine="851"/>
        <w:jc w:val="both"/>
        <w:rPr>
          <w:rFonts w:ascii="Arial" w:hAnsi="Arial" w:cs="Arial"/>
          <w:bCs/>
        </w:rPr>
      </w:pPr>
    </w:p>
    <w:p w:rsidR="002E357F" w:rsidRDefault="002E357F" w:rsidP="002E357F">
      <w:pPr>
        <w:spacing w:line="276" w:lineRule="auto"/>
        <w:ind w:right="48" w:firstLine="851"/>
        <w:jc w:val="both"/>
        <w:rPr>
          <w:rFonts w:ascii="Arial" w:hAnsi="Arial" w:cs="Arial"/>
          <w:bCs/>
        </w:rPr>
      </w:pPr>
      <w:r>
        <w:rPr>
          <w:rFonts w:ascii="Arial" w:hAnsi="Arial" w:cs="Arial"/>
          <w:bCs/>
        </w:rPr>
        <w:t xml:space="preserve">El diputado </w:t>
      </w:r>
      <w:r w:rsidRPr="00AF7534">
        <w:rPr>
          <w:rFonts w:ascii="Arial" w:hAnsi="Arial" w:cs="Arial"/>
          <w:b/>
          <w:bCs/>
        </w:rPr>
        <w:t>Cruz-Coke</w:t>
      </w:r>
      <w:r>
        <w:rPr>
          <w:rFonts w:ascii="Arial" w:hAnsi="Arial" w:cs="Arial"/>
          <w:bCs/>
        </w:rPr>
        <w:t xml:space="preserve"> sugirió invitar a los autores de la moción para que precisen si la idea del proyecto es celebrar genéricamente el día de la no discriminación o, particularmente, de las personas con discapacidad, porque son cosas muy distintas. </w:t>
      </w:r>
    </w:p>
    <w:p w:rsidR="002E357F" w:rsidRDefault="002E357F" w:rsidP="002E357F">
      <w:pPr>
        <w:spacing w:line="276" w:lineRule="auto"/>
        <w:ind w:right="48" w:firstLine="851"/>
        <w:jc w:val="both"/>
        <w:rPr>
          <w:rFonts w:ascii="Arial" w:hAnsi="Arial" w:cs="Arial"/>
          <w:bCs/>
        </w:rPr>
      </w:pPr>
    </w:p>
    <w:p w:rsidR="002E357F" w:rsidRDefault="002E357F" w:rsidP="002E357F">
      <w:pPr>
        <w:spacing w:line="276" w:lineRule="auto"/>
        <w:ind w:right="48" w:firstLine="851"/>
        <w:jc w:val="both"/>
        <w:rPr>
          <w:rFonts w:ascii="Arial" w:hAnsi="Arial" w:cs="Arial"/>
          <w:bCs/>
        </w:rPr>
      </w:pPr>
      <w:r>
        <w:rPr>
          <w:rFonts w:ascii="Arial" w:hAnsi="Arial" w:cs="Arial"/>
          <w:bCs/>
        </w:rPr>
        <w:t xml:space="preserve">El diputado </w:t>
      </w:r>
      <w:r w:rsidRPr="00C80CD6">
        <w:rPr>
          <w:rFonts w:ascii="Arial" w:hAnsi="Arial" w:cs="Arial"/>
          <w:b/>
          <w:bCs/>
        </w:rPr>
        <w:t>Diaz</w:t>
      </w:r>
      <w:r>
        <w:rPr>
          <w:rFonts w:ascii="Arial" w:hAnsi="Arial" w:cs="Arial"/>
          <w:bCs/>
        </w:rPr>
        <w:t xml:space="preserve"> (presidente), teniendo a la vista el primer informe de Comisión, hizo presente algunas ambigüedades. </w:t>
      </w:r>
    </w:p>
    <w:p w:rsidR="002E357F" w:rsidRDefault="002E357F" w:rsidP="002E357F">
      <w:pPr>
        <w:spacing w:line="276" w:lineRule="auto"/>
        <w:ind w:right="48" w:firstLine="851"/>
        <w:jc w:val="both"/>
        <w:rPr>
          <w:rFonts w:ascii="Arial" w:hAnsi="Arial" w:cs="Arial"/>
          <w:bCs/>
        </w:rPr>
      </w:pPr>
    </w:p>
    <w:p w:rsidR="002E357F" w:rsidRDefault="002E357F" w:rsidP="002E357F">
      <w:pPr>
        <w:spacing w:line="276" w:lineRule="auto"/>
        <w:ind w:right="48" w:firstLine="851"/>
        <w:jc w:val="both"/>
        <w:rPr>
          <w:rFonts w:ascii="Arial" w:hAnsi="Arial" w:cs="Arial"/>
          <w:bCs/>
        </w:rPr>
      </w:pPr>
      <w:r>
        <w:rPr>
          <w:rFonts w:ascii="Arial" w:hAnsi="Arial" w:cs="Arial"/>
          <w:bCs/>
        </w:rPr>
        <w:t>En primer lugar, observó que la idea matriz del proyecto es genérica sobre el punto. Procedió a su lectura: “ha</w:t>
      </w:r>
      <w:r w:rsidRPr="00670E19">
        <w:rPr>
          <w:rFonts w:ascii="Arial" w:hAnsi="Arial" w:cs="Arial"/>
          <w:bCs/>
        </w:rPr>
        <w:t>cer tomar conciencia a la sociedad chilena de la existencia de personas que son discriminadas ya sea por su condición socioeconómica, de género, capacidades físicas u otra, de modo de comprometerla en lograr el pleno respeto de sus derechos, particularmente, respecto de las personas con discapacidad y relevar la importancia y valor de la cultura de l</w:t>
      </w:r>
      <w:r>
        <w:rPr>
          <w:rFonts w:ascii="Arial" w:hAnsi="Arial" w:cs="Arial"/>
          <w:bCs/>
        </w:rPr>
        <w:t xml:space="preserve">a inclusión y la accesibilidad.”. </w:t>
      </w:r>
      <w:r w:rsidRPr="00670E19">
        <w:rPr>
          <w:rFonts w:ascii="Arial" w:hAnsi="Arial" w:cs="Arial"/>
          <w:bCs/>
        </w:rPr>
        <w:t xml:space="preserve">  </w:t>
      </w:r>
    </w:p>
    <w:p w:rsidR="002E357F" w:rsidRDefault="002E357F" w:rsidP="002E357F">
      <w:pPr>
        <w:spacing w:line="276" w:lineRule="auto"/>
        <w:ind w:right="48" w:firstLine="851"/>
        <w:jc w:val="both"/>
        <w:rPr>
          <w:rFonts w:ascii="Arial" w:hAnsi="Arial" w:cs="Arial"/>
          <w:bCs/>
        </w:rPr>
      </w:pPr>
    </w:p>
    <w:p w:rsidR="002E357F" w:rsidRDefault="002E357F" w:rsidP="002E357F">
      <w:pPr>
        <w:spacing w:line="276" w:lineRule="auto"/>
        <w:ind w:right="48" w:firstLine="851"/>
        <w:jc w:val="both"/>
        <w:rPr>
          <w:rFonts w:ascii="Arial" w:hAnsi="Arial" w:cs="Arial"/>
          <w:bCs/>
        </w:rPr>
      </w:pPr>
      <w:r>
        <w:rPr>
          <w:rFonts w:ascii="Arial" w:hAnsi="Arial" w:cs="Arial"/>
          <w:bCs/>
        </w:rPr>
        <w:t>A continuación, el mismo informe destaca el contenido de uno de los considerandos de la moción que reza lo siguiente: “e</w:t>
      </w:r>
      <w:r w:rsidRPr="00FA6A38">
        <w:rPr>
          <w:rFonts w:ascii="Arial" w:hAnsi="Arial" w:cs="Arial"/>
          <w:bCs/>
        </w:rPr>
        <w:t>nfatiza, que la cultura, como común denominador de desarrollo, debe ser accesible a todos los integrantes de una población, pero, como sucede en todo acontecer humano, ésta no ha estado al alcance de quienes más lo necesitan, como lo son las personas excluidas socialmente, llámense migrantes, pueblos originarios, empobrecidos y en lo que nos atañe, personas con discapacidad, entre otros.</w:t>
      </w:r>
      <w:r>
        <w:rPr>
          <w:rFonts w:ascii="Arial" w:hAnsi="Arial" w:cs="Arial"/>
          <w:bCs/>
        </w:rPr>
        <w:t xml:space="preserve">”, dando a entender que el proyecto en estudio tiene por objeto la protección de un grupo específico de personas. </w:t>
      </w:r>
    </w:p>
    <w:p w:rsidR="002E357F" w:rsidRDefault="002E357F" w:rsidP="002E357F">
      <w:pPr>
        <w:spacing w:line="276" w:lineRule="auto"/>
        <w:ind w:right="48" w:firstLine="851"/>
        <w:jc w:val="both"/>
        <w:rPr>
          <w:rFonts w:ascii="Arial" w:hAnsi="Arial" w:cs="Arial"/>
          <w:bCs/>
        </w:rPr>
      </w:pPr>
    </w:p>
    <w:p w:rsidR="002E357F" w:rsidRDefault="002E357F" w:rsidP="002E357F">
      <w:pPr>
        <w:spacing w:line="276" w:lineRule="auto"/>
        <w:ind w:right="48" w:firstLine="851"/>
        <w:jc w:val="both"/>
        <w:rPr>
          <w:rFonts w:ascii="Arial" w:hAnsi="Arial" w:cs="Arial"/>
          <w:bCs/>
        </w:rPr>
      </w:pPr>
      <w:r>
        <w:rPr>
          <w:rFonts w:ascii="Arial" w:hAnsi="Arial" w:cs="Arial"/>
          <w:bCs/>
        </w:rPr>
        <w:t>Finalmente, refiriéndose al día internacional de la discapacidad, la moción s</w:t>
      </w:r>
      <w:r w:rsidRPr="009973BD">
        <w:rPr>
          <w:rFonts w:ascii="Arial" w:hAnsi="Arial" w:cs="Arial"/>
          <w:bCs/>
        </w:rPr>
        <w:t>eñala que los firmantes de este proyecto de ley, desean otorgar un sentido más amplio a la conmemoración de ese día, estableciendo una fecha que propenda a recordar la importancia de la inclusión social y la no discriminación social para con todos los habitantes del país, ya sea por condición socioeconómica, de género, capacidades físicas o cualquier otra circunstancia.</w:t>
      </w:r>
    </w:p>
    <w:p w:rsidR="002E357F" w:rsidRDefault="002E357F" w:rsidP="002E357F">
      <w:pPr>
        <w:spacing w:line="276" w:lineRule="auto"/>
        <w:ind w:right="48" w:firstLine="851"/>
        <w:jc w:val="both"/>
        <w:rPr>
          <w:rFonts w:ascii="Arial" w:hAnsi="Arial" w:cs="Arial"/>
          <w:bCs/>
        </w:rPr>
      </w:pPr>
    </w:p>
    <w:p w:rsidR="002E357F" w:rsidRDefault="002E357F" w:rsidP="002E357F">
      <w:pPr>
        <w:spacing w:line="276" w:lineRule="auto"/>
        <w:ind w:right="48" w:firstLine="851"/>
        <w:jc w:val="both"/>
        <w:rPr>
          <w:rFonts w:ascii="Arial" w:hAnsi="Arial" w:cs="Arial"/>
          <w:bCs/>
        </w:rPr>
      </w:pPr>
      <w:r>
        <w:rPr>
          <w:rFonts w:ascii="Arial" w:hAnsi="Arial" w:cs="Arial"/>
          <w:bCs/>
        </w:rPr>
        <w:t xml:space="preserve">El diputado </w:t>
      </w:r>
      <w:r w:rsidRPr="004F6384">
        <w:rPr>
          <w:rFonts w:ascii="Arial" w:hAnsi="Arial" w:cs="Arial"/>
          <w:b/>
          <w:bCs/>
        </w:rPr>
        <w:t>Labra</w:t>
      </w:r>
      <w:r>
        <w:rPr>
          <w:rFonts w:ascii="Arial" w:hAnsi="Arial" w:cs="Arial"/>
          <w:bCs/>
        </w:rPr>
        <w:t xml:space="preserve"> señaló que es clara la intención de los </w:t>
      </w:r>
      <w:proofErr w:type="spellStart"/>
      <w:r>
        <w:rPr>
          <w:rFonts w:ascii="Arial" w:hAnsi="Arial" w:cs="Arial"/>
          <w:bCs/>
        </w:rPr>
        <w:t>mocionantes</w:t>
      </w:r>
      <w:proofErr w:type="spellEnd"/>
      <w:r>
        <w:rPr>
          <w:rFonts w:ascii="Arial" w:hAnsi="Arial" w:cs="Arial"/>
          <w:bCs/>
        </w:rPr>
        <w:t xml:space="preserve"> y la indicación viene a restringir el espíritu del proyecto de ley.</w:t>
      </w:r>
    </w:p>
    <w:p w:rsidR="002E357F" w:rsidRDefault="002E357F" w:rsidP="002E357F">
      <w:pPr>
        <w:spacing w:line="276" w:lineRule="auto"/>
        <w:ind w:right="48" w:firstLine="851"/>
        <w:jc w:val="both"/>
        <w:rPr>
          <w:rFonts w:ascii="Arial" w:hAnsi="Arial" w:cs="Arial"/>
          <w:bCs/>
        </w:rPr>
      </w:pPr>
    </w:p>
    <w:p w:rsidR="002E357F" w:rsidRDefault="002E357F" w:rsidP="002E357F">
      <w:pPr>
        <w:spacing w:line="276" w:lineRule="auto"/>
        <w:ind w:right="48" w:firstLine="851"/>
        <w:jc w:val="both"/>
        <w:rPr>
          <w:rFonts w:ascii="Arial" w:hAnsi="Arial" w:cs="Arial"/>
          <w:bCs/>
        </w:rPr>
      </w:pPr>
      <w:r>
        <w:rPr>
          <w:rFonts w:ascii="Arial" w:hAnsi="Arial" w:cs="Arial"/>
          <w:bCs/>
        </w:rPr>
        <w:t xml:space="preserve">El diputado </w:t>
      </w:r>
      <w:r w:rsidRPr="004F6384">
        <w:rPr>
          <w:rFonts w:ascii="Arial" w:hAnsi="Arial" w:cs="Arial"/>
          <w:b/>
          <w:bCs/>
        </w:rPr>
        <w:t>Rey</w:t>
      </w:r>
      <w:r>
        <w:rPr>
          <w:rFonts w:ascii="Arial" w:hAnsi="Arial" w:cs="Arial"/>
          <w:bCs/>
        </w:rPr>
        <w:t xml:space="preserve"> reiteró que ese día se celebra internacionalmente el día de la discapacidad y al ampliar su objeto, a nivel nacional, se estaría opacando o restando importancia a la celebración de ese grupo específico de personas. Sugirió cambiar el día genérico de la inclusión y de la no discriminación. </w:t>
      </w:r>
    </w:p>
    <w:p w:rsidR="002E357F" w:rsidRDefault="002E357F" w:rsidP="002E357F">
      <w:pPr>
        <w:spacing w:line="276" w:lineRule="auto"/>
        <w:ind w:right="48" w:firstLine="851"/>
        <w:jc w:val="both"/>
        <w:rPr>
          <w:rFonts w:ascii="Arial" w:hAnsi="Arial" w:cs="Arial"/>
          <w:bCs/>
        </w:rPr>
      </w:pPr>
    </w:p>
    <w:p w:rsidR="002E357F" w:rsidRDefault="002E357F" w:rsidP="002E357F">
      <w:pPr>
        <w:spacing w:line="276" w:lineRule="auto"/>
        <w:ind w:right="48" w:firstLine="851"/>
        <w:jc w:val="both"/>
        <w:rPr>
          <w:rFonts w:ascii="Arial" w:hAnsi="Arial" w:cs="Arial"/>
          <w:bCs/>
        </w:rPr>
      </w:pPr>
      <w:r>
        <w:rPr>
          <w:rFonts w:ascii="Arial" w:hAnsi="Arial" w:cs="Arial"/>
          <w:bCs/>
        </w:rPr>
        <w:t xml:space="preserve">La diputada </w:t>
      </w:r>
      <w:proofErr w:type="spellStart"/>
      <w:r w:rsidRPr="00766FE6">
        <w:rPr>
          <w:rFonts w:ascii="Arial" w:hAnsi="Arial" w:cs="Arial"/>
          <w:b/>
          <w:bCs/>
        </w:rPr>
        <w:t>Marzán</w:t>
      </w:r>
      <w:proofErr w:type="spellEnd"/>
      <w:r>
        <w:rPr>
          <w:rFonts w:ascii="Arial" w:hAnsi="Arial" w:cs="Arial"/>
          <w:bCs/>
        </w:rPr>
        <w:t xml:space="preserve"> opinó que si una moción de ese tipo se encuentra bien fundada en cuanto a su impacto social, insta a la reflexión y tiene por objeto fundar un mejor país</w:t>
      </w:r>
      <w:r w:rsidR="005153CB">
        <w:rPr>
          <w:rFonts w:ascii="Arial" w:hAnsi="Arial" w:cs="Arial"/>
          <w:bCs/>
        </w:rPr>
        <w:t xml:space="preserve">, estima que </w:t>
      </w:r>
      <w:r>
        <w:rPr>
          <w:rFonts w:ascii="Arial" w:hAnsi="Arial" w:cs="Arial"/>
          <w:bCs/>
        </w:rPr>
        <w:t xml:space="preserve"> la Comisión debe apoyarla y sacarla adelante. </w:t>
      </w:r>
    </w:p>
    <w:p w:rsidR="005D0C8D" w:rsidRDefault="005D0C8D" w:rsidP="00EF4844">
      <w:pPr>
        <w:ind w:firstLine="851"/>
        <w:rPr>
          <w:rFonts w:ascii="Arial" w:hAnsi="Arial" w:cs="Arial"/>
          <w:b/>
        </w:rPr>
      </w:pPr>
    </w:p>
    <w:p w:rsidR="005D0C8D" w:rsidRDefault="005D0C8D" w:rsidP="00EF4844">
      <w:pPr>
        <w:ind w:firstLine="851"/>
        <w:rPr>
          <w:rFonts w:ascii="Arial" w:hAnsi="Arial" w:cs="Arial"/>
          <w:b/>
        </w:rPr>
      </w:pPr>
    </w:p>
    <w:p w:rsidR="005D0C8D" w:rsidRDefault="005D0C8D" w:rsidP="00EF4844">
      <w:pPr>
        <w:ind w:firstLine="851"/>
        <w:rPr>
          <w:rFonts w:ascii="Arial" w:hAnsi="Arial" w:cs="Arial"/>
          <w:b/>
        </w:rPr>
      </w:pPr>
    </w:p>
    <w:p w:rsidR="00EF4844" w:rsidRDefault="00EF4844" w:rsidP="00EF4844">
      <w:pPr>
        <w:ind w:firstLine="851"/>
        <w:rPr>
          <w:rFonts w:ascii="Arial" w:hAnsi="Arial" w:cs="Arial"/>
          <w:b/>
        </w:rPr>
      </w:pPr>
    </w:p>
    <w:p w:rsidR="00EF4844" w:rsidRPr="00EF4844" w:rsidRDefault="00EF4844" w:rsidP="00EF4844">
      <w:pPr>
        <w:ind w:firstLine="851"/>
        <w:rPr>
          <w:rFonts w:ascii="Arial" w:hAnsi="Arial" w:cs="Arial"/>
          <w:b/>
        </w:rPr>
      </w:pPr>
      <w:r>
        <w:rPr>
          <w:rFonts w:ascii="Arial" w:hAnsi="Arial" w:cs="Arial"/>
          <w:b/>
        </w:rPr>
        <w:t>Sesión N° 13 de 11 de junio de 2018.</w:t>
      </w:r>
    </w:p>
    <w:p w:rsidR="00EF4844" w:rsidRDefault="00EF4844" w:rsidP="00EF4844"/>
    <w:p w:rsidR="00EF4844" w:rsidRDefault="00086A78" w:rsidP="00CF4010">
      <w:pPr>
        <w:ind w:firstLine="851"/>
        <w:jc w:val="both"/>
        <w:rPr>
          <w:rFonts w:ascii="Arial" w:hAnsi="Arial" w:cs="Arial"/>
        </w:rPr>
      </w:pPr>
      <w:r w:rsidRPr="00CF4010">
        <w:rPr>
          <w:rFonts w:ascii="Arial" w:hAnsi="Arial" w:cs="Arial"/>
        </w:rPr>
        <w:t xml:space="preserve">El señor </w:t>
      </w:r>
      <w:r w:rsidRPr="00CF4010">
        <w:rPr>
          <w:rFonts w:ascii="Arial" w:hAnsi="Arial" w:cs="Arial"/>
          <w:b/>
        </w:rPr>
        <w:t>Díaz,</w:t>
      </w:r>
      <w:r w:rsidRPr="00CF4010">
        <w:rPr>
          <w:rFonts w:ascii="Arial" w:hAnsi="Arial" w:cs="Arial"/>
        </w:rPr>
        <w:t xml:space="preserve"> Presidente de la Comisión, explica que si se revisan los fundamentos expuestos por los autores del proyecto, se refieren casi completamente a las personas con alguna discapacidad como fundamento para declarar el día de la inclusión social y la no discriminación,  pero al final de las fundamentaciones  sostienen que quieren dar un sentido amplio a la conmemoración de ese día</w:t>
      </w:r>
      <w:r w:rsidR="00CF4010" w:rsidRPr="00CF4010">
        <w:rPr>
          <w:rFonts w:ascii="Arial" w:hAnsi="Arial" w:cs="Arial"/>
        </w:rPr>
        <w:t>, estableciendo una fecha que propenda a recordar la importancia de la inclusión social y la no discriminación social para con todos los habitantes del país, por cualquier circunstancia.</w:t>
      </w:r>
    </w:p>
    <w:p w:rsidR="00CF4010" w:rsidRDefault="00CF4010" w:rsidP="00CF4010">
      <w:pPr>
        <w:ind w:firstLine="851"/>
        <w:jc w:val="both"/>
        <w:rPr>
          <w:rFonts w:ascii="Arial" w:hAnsi="Arial" w:cs="Arial"/>
        </w:rPr>
      </w:pPr>
    </w:p>
    <w:p w:rsidR="00CF4010" w:rsidRDefault="00CF4010" w:rsidP="00CF4010">
      <w:pPr>
        <w:ind w:firstLine="851"/>
        <w:jc w:val="both"/>
        <w:rPr>
          <w:rFonts w:ascii="Arial" w:hAnsi="Arial" w:cs="Arial"/>
        </w:rPr>
      </w:pPr>
      <w:r>
        <w:rPr>
          <w:rFonts w:ascii="Arial" w:hAnsi="Arial" w:cs="Arial"/>
        </w:rPr>
        <w:t xml:space="preserve">El señor </w:t>
      </w:r>
      <w:r w:rsidRPr="00363F75">
        <w:rPr>
          <w:rFonts w:ascii="Arial" w:hAnsi="Arial" w:cs="Arial"/>
          <w:b/>
        </w:rPr>
        <w:t>Rey</w:t>
      </w:r>
      <w:r>
        <w:rPr>
          <w:rFonts w:ascii="Arial" w:hAnsi="Arial" w:cs="Arial"/>
        </w:rPr>
        <w:t>, explica que el 3 de diciembre es el día internacional de la discapacidad, de manera que si el pr</w:t>
      </w:r>
      <w:r w:rsidR="005153CB">
        <w:rPr>
          <w:rFonts w:ascii="Arial" w:hAnsi="Arial" w:cs="Arial"/>
        </w:rPr>
        <w:t>oyecto queda como genérico de al</w:t>
      </w:r>
      <w:r>
        <w:rPr>
          <w:rFonts w:ascii="Arial" w:hAnsi="Arial" w:cs="Arial"/>
        </w:rPr>
        <w:t>guna manera le quita sentido al señalado día internacional.</w:t>
      </w:r>
    </w:p>
    <w:p w:rsidR="00363F75" w:rsidRDefault="00363F75" w:rsidP="00CF4010">
      <w:pPr>
        <w:ind w:firstLine="851"/>
        <w:jc w:val="both"/>
        <w:rPr>
          <w:rFonts w:ascii="Arial" w:hAnsi="Arial" w:cs="Arial"/>
        </w:rPr>
      </w:pPr>
    </w:p>
    <w:p w:rsidR="00363F75" w:rsidRDefault="00363F75" w:rsidP="00CF4010">
      <w:pPr>
        <w:ind w:firstLine="851"/>
        <w:jc w:val="both"/>
        <w:rPr>
          <w:rFonts w:ascii="Arial" w:hAnsi="Arial" w:cs="Arial"/>
        </w:rPr>
      </w:pPr>
      <w:r>
        <w:rPr>
          <w:rFonts w:ascii="Arial" w:hAnsi="Arial" w:cs="Arial"/>
        </w:rPr>
        <w:t>El seño</w:t>
      </w:r>
      <w:r w:rsidR="00CA20D2">
        <w:rPr>
          <w:rFonts w:ascii="Arial" w:hAnsi="Arial" w:cs="Arial"/>
        </w:rPr>
        <w:t>r</w:t>
      </w:r>
      <w:r>
        <w:rPr>
          <w:rFonts w:ascii="Arial" w:hAnsi="Arial" w:cs="Arial"/>
        </w:rPr>
        <w:t xml:space="preserve"> </w:t>
      </w:r>
      <w:r w:rsidRPr="00363F75">
        <w:rPr>
          <w:rFonts w:ascii="Arial" w:hAnsi="Arial" w:cs="Arial"/>
          <w:b/>
        </w:rPr>
        <w:t>Patricio Velásquez</w:t>
      </w:r>
      <w:r>
        <w:rPr>
          <w:rFonts w:ascii="Arial" w:hAnsi="Arial" w:cs="Arial"/>
        </w:rPr>
        <w:t xml:space="preserve"> (abogado secretario) junto con leer el texto del proyecto señala que tiene la visión que la indicación va en contra de la idea matriz del proyecto, porque re</w:t>
      </w:r>
      <w:r w:rsidR="005153CB">
        <w:rPr>
          <w:rFonts w:ascii="Arial" w:hAnsi="Arial" w:cs="Arial"/>
        </w:rPr>
        <w:t>ducir</w:t>
      </w:r>
      <w:r>
        <w:rPr>
          <w:rFonts w:ascii="Arial" w:hAnsi="Arial" w:cs="Arial"/>
        </w:rPr>
        <w:t xml:space="preserve"> los alcances del proyecto cambia la naturaleza del proyecto.</w:t>
      </w:r>
      <w:r w:rsidR="00CA20D2">
        <w:rPr>
          <w:rFonts w:ascii="Arial" w:hAnsi="Arial" w:cs="Arial"/>
        </w:rPr>
        <w:t xml:space="preserve"> Manifiesta que es fact</w:t>
      </w:r>
      <w:r w:rsidR="005153CB">
        <w:rPr>
          <w:rFonts w:ascii="Arial" w:hAnsi="Arial" w:cs="Arial"/>
        </w:rPr>
        <w:t>ible lo que señala el señor Reyen cuanto a cambiar la fecha del día.</w:t>
      </w:r>
    </w:p>
    <w:p w:rsidR="00363F75" w:rsidRDefault="00363F75" w:rsidP="00CF4010">
      <w:pPr>
        <w:ind w:firstLine="851"/>
        <w:jc w:val="both"/>
        <w:rPr>
          <w:rFonts w:ascii="Arial" w:hAnsi="Arial" w:cs="Arial"/>
        </w:rPr>
      </w:pPr>
    </w:p>
    <w:p w:rsidR="00363F75" w:rsidRDefault="00363F75" w:rsidP="00CF4010">
      <w:pPr>
        <w:ind w:firstLine="851"/>
        <w:jc w:val="both"/>
        <w:rPr>
          <w:rFonts w:ascii="Arial" w:hAnsi="Arial" w:cs="Arial"/>
        </w:rPr>
      </w:pPr>
      <w:r>
        <w:rPr>
          <w:rFonts w:ascii="Arial" w:hAnsi="Arial" w:cs="Arial"/>
        </w:rPr>
        <w:t xml:space="preserve">El señor </w:t>
      </w:r>
      <w:r>
        <w:rPr>
          <w:rFonts w:ascii="Arial" w:hAnsi="Arial" w:cs="Arial"/>
          <w:b/>
        </w:rPr>
        <w:t>Labra</w:t>
      </w:r>
      <w:r>
        <w:rPr>
          <w:rFonts w:ascii="Arial" w:hAnsi="Arial" w:cs="Arial"/>
        </w:rPr>
        <w:t>, coincide que la idea matriz es ampliar los alcances del día que va más allá de la personas con la discapacidad y podría aprobarse tal y como está.</w:t>
      </w:r>
    </w:p>
    <w:p w:rsidR="002A0820" w:rsidRDefault="002A0820" w:rsidP="00CF4010">
      <w:pPr>
        <w:ind w:firstLine="851"/>
        <w:jc w:val="both"/>
        <w:rPr>
          <w:rFonts w:ascii="Arial" w:hAnsi="Arial" w:cs="Arial"/>
        </w:rPr>
      </w:pPr>
    </w:p>
    <w:p w:rsidR="002A0820" w:rsidRPr="00CF4010" w:rsidRDefault="002A0820" w:rsidP="00CF4010">
      <w:pPr>
        <w:ind w:firstLine="851"/>
        <w:jc w:val="both"/>
        <w:rPr>
          <w:rFonts w:ascii="Arial" w:hAnsi="Arial" w:cs="Arial"/>
        </w:rPr>
      </w:pPr>
    </w:p>
    <w:p w:rsidR="00CF4010" w:rsidRPr="0046453F" w:rsidRDefault="00CA20D2" w:rsidP="00CF4010">
      <w:pPr>
        <w:spacing w:line="276" w:lineRule="auto"/>
        <w:ind w:right="48" w:firstLine="851"/>
        <w:jc w:val="both"/>
        <w:rPr>
          <w:rFonts w:ascii="Arial" w:hAnsi="Arial" w:cs="Arial"/>
          <w:i/>
        </w:rPr>
      </w:pPr>
      <w:r>
        <w:rPr>
          <w:rFonts w:ascii="Arial" w:hAnsi="Arial" w:cs="Arial"/>
        </w:rPr>
        <w:t xml:space="preserve">El señor </w:t>
      </w:r>
      <w:r w:rsidRPr="00363F75">
        <w:rPr>
          <w:rFonts w:ascii="Arial" w:hAnsi="Arial" w:cs="Arial"/>
          <w:b/>
        </w:rPr>
        <w:t>Rey</w:t>
      </w:r>
      <w:r>
        <w:rPr>
          <w:rFonts w:ascii="Arial" w:hAnsi="Arial" w:cs="Arial"/>
        </w:rPr>
        <w:t>, para que el 3 de diciembre se mantenga para el día internacional señala</w:t>
      </w:r>
      <w:r w:rsidR="0046453F">
        <w:rPr>
          <w:rFonts w:ascii="Arial" w:hAnsi="Arial" w:cs="Arial"/>
        </w:rPr>
        <w:t xml:space="preserve">do, bastaría con cambiar el día, por ello propone mediante indicación el 1° de diciembre, día internacional </w:t>
      </w:r>
      <w:r w:rsidR="000822A2">
        <w:rPr>
          <w:rFonts w:ascii="Arial" w:hAnsi="Arial" w:cs="Arial"/>
        </w:rPr>
        <w:t>de la cero discriminación.</w:t>
      </w:r>
    </w:p>
    <w:p w:rsidR="00CA20D2" w:rsidRDefault="00CA20D2" w:rsidP="00CF4010">
      <w:pPr>
        <w:spacing w:line="276" w:lineRule="auto"/>
        <w:ind w:right="48" w:firstLine="851"/>
        <w:jc w:val="both"/>
        <w:rPr>
          <w:rFonts w:ascii="Arial" w:hAnsi="Arial" w:cs="Arial"/>
        </w:rPr>
      </w:pPr>
    </w:p>
    <w:p w:rsidR="00CA20D2" w:rsidRDefault="00CA20D2" w:rsidP="00CF4010">
      <w:pPr>
        <w:spacing w:line="276" w:lineRule="auto"/>
        <w:ind w:right="48" w:firstLine="851"/>
        <w:jc w:val="both"/>
        <w:rPr>
          <w:rFonts w:ascii="Arial" w:hAnsi="Arial" w:cs="Arial"/>
        </w:rPr>
      </w:pPr>
      <w:r>
        <w:rPr>
          <w:rFonts w:ascii="Arial" w:hAnsi="Arial" w:cs="Arial"/>
        </w:rPr>
        <w:t xml:space="preserve">El señor </w:t>
      </w:r>
      <w:r w:rsidRPr="00CA20D2">
        <w:rPr>
          <w:rFonts w:ascii="Arial" w:hAnsi="Arial" w:cs="Arial"/>
          <w:b/>
        </w:rPr>
        <w:t>Celis</w:t>
      </w:r>
      <w:r>
        <w:rPr>
          <w:rFonts w:ascii="Arial" w:hAnsi="Arial" w:cs="Arial"/>
        </w:rPr>
        <w:t xml:space="preserve">, de acuerdo con el señor Rey y no de acuerdo con la indicación que se reduce a la discapacidad en circunstancias que el proyecto ya </w:t>
      </w:r>
      <w:r w:rsidR="000822A2">
        <w:rPr>
          <w:rFonts w:ascii="Arial" w:hAnsi="Arial" w:cs="Arial"/>
        </w:rPr>
        <w:t xml:space="preserve">la </w:t>
      </w:r>
      <w:r>
        <w:rPr>
          <w:rFonts w:ascii="Arial" w:hAnsi="Arial" w:cs="Arial"/>
        </w:rPr>
        <w:t>abarca.</w:t>
      </w:r>
    </w:p>
    <w:p w:rsidR="00CA20D2" w:rsidRDefault="00CA20D2" w:rsidP="00CF4010">
      <w:pPr>
        <w:spacing w:line="276" w:lineRule="auto"/>
        <w:ind w:right="48" w:firstLine="851"/>
        <w:jc w:val="both"/>
        <w:rPr>
          <w:rFonts w:ascii="Arial" w:hAnsi="Arial" w:cs="Arial"/>
        </w:rPr>
      </w:pPr>
    </w:p>
    <w:p w:rsidR="00CA20D2" w:rsidRDefault="00CA20D2" w:rsidP="00CF4010">
      <w:pPr>
        <w:spacing w:line="276" w:lineRule="auto"/>
        <w:ind w:right="48" w:firstLine="851"/>
        <w:jc w:val="both"/>
        <w:rPr>
          <w:rFonts w:ascii="Arial" w:hAnsi="Arial" w:cs="Arial"/>
        </w:rPr>
      </w:pPr>
      <w:r>
        <w:rPr>
          <w:rFonts w:ascii="Arial" w:hAnsi="Arial" w:cs="Arial"/>
        </w:rPr>
        <w:t xml:space="preserve">El señor </w:t>
      </w:r>
      <w:r w:rsidRPr="00CA20D2">
        <w:rPr>
          <w:rFonts w:ascii="Arial" w:hAnsi="Arial" w:cs="Arial"/>
          <w:b/>
        </w:rPr>
        <w:t xml:space="preserve">Cristián </w:t>
      </w:r>
      <w:proofErr w:type="spellStart"/>
      <w:r w:rsidRPr="00CA20D2">
        <w:rPr>
          <w:rFonts w:ascii="Arial" w:hAnsi="Arial" w:cs="Arial"/>
          <w:b/>
        </w:rPr>
        <w:t>Ortíz</w:t>
      </w:r>
      <w:proofErr w:type="spellEnd"/>
      <w:r>
        <w:rPr>
          <w:rFonts w:ascii="Arial" w:hAnsi="Arial" w:cs="Arial"/>
        </w:rPr>
        <w:t xml:space="preserve"> (abogado ayudante) propone que se</w:t>
      </w:r>
      <w:r w:rsidR="00696E72">
        <w:rPr>
          <w:rFonts w:ascii="Arial" w:hAnsi="Arial" w:cs="Arial"/>
        </w:rPr>
        <w:t xml:space="preserve">a una reforma a la ley N° 20.609, que establece medidas  contra la discriminación, </w:t>
      </w:r>
      <w:r>
        <w:rPr>
          <w:rFonts w:ascii="Arial" w:hAnsi="Arial" w:cs="Arial"/>
        </w:rPr>
        <w:t xml:space="preserve"> de manera que quede dentro de una</w:t>
      </w:r>
      <w:r w:rsidR="00696E72">
        <w:rPr>
          <w:rFonts w:ascii="Arial" w:hAnsi="Arial" w:cs="Arial"/>
        </w:rPr>
        <w:t xml:space="preserve"> normativa permanente, en el evento que se opte por una día general de la inclusión social y la no discriminación.</w:t>
      </w:r>
    </w:p>
    <w:p w:rsidR="00CA20D2" w:rsidRDefault="00CA20D2" w:rsidP="00CF4010">
      <w:pPr>
        <w:spacing w:line="276" w:lineRule="auto"/>
        <w:ind w:right="48" w:firstLine="851"/>
        <w:jc w:val="both"/>
        <w:rPr>
          <w:rFonts w:ascii="Arial" w:hAnsi="Arial" w:cs="Arial"/>
        </w:rPr>
      </w:pPr>
    </w:p>
    <w:p w:rsidR="00CA20D2" w:rsidRDefault="00CA20D2" w:rsidP="00CF4010">
      <w:pPr>
        <w:spacing w:line="276" w:lineRule="auto"/>
        <w:ind w:right="48" w:firstLine="851"/>
        <w:jc w:val="both"/>
        <w:rPr>
          <w:rFonts w:ascii="Arial" w:hAnsi="Arial" w:cs="Arial"/>
          <w:bCs/>
        </w:rPr>
      </w:pPr>
      <w:r>
        <w:rPr>
          <w:rFonts w:ascii="Arial" w:hAnsi="Arial" w:cs="Arial"/>
          <w:bCs/>
        </w:rPr>
        <w:t xml:space="preserve">La señora </w:t>
      </w:r>
      <w:proofErr w:type="spellStart"/>
      <w:r w:rsidRPr="00CA20D2">
        <w:rPr>
          <w:rFonts w:ascii="Arial" w:hAnsi="Arial" w:cs="Arial"/>
          <w:b/>
          <w:bCs/>
        </w:rPr>
        <w:t>Marzán</w:t>
      </w:r>
      <w:proofErr w:type="spellEnd"/>
      <w:r w:rsidRPr="00CA20D2">
        <w:rPr>
          <w:rFonts w:ascii="Arial" w:hAnsi="Arial" w:cs="Arial"/>
          <w:b/>
          <w:bCs/>
        </w:rPr>
        <w:t>,</w:t>
      </w:r>
      <w:r>
        <w:rPr>
          <w:rFonts w:ascii="Arial" w:hAnsi="Arial" w:cs="Arial"/>
          <w:bCs/>
        </w:rPr>
        <w:t xml:space="preserve"> expresa que le gustaría un proyecto más definido, la indicación del señor Durán se basa en los fundamentos de la moción (discapacidad) pero el texto del proyecto es mucho más amplio.</w:t>
      </w:r>
    </w:p>
    <w:p w:rsidR="00CA20D2" w:rsidRDefault="00CA20D2" w:rsidP="00CF4010">
      <w:pPr>
        <w:spacing w:line="276" w:lineRule="auto"/>
        <w:ind w:right="48" w:firstLine="851"/>
        <w:jc w:val="both"/>
        <w:rPr>
          <w:rFonts w:ascii="Arial" w:hAnsi="Arial" w:cs="Arial"/>
          <w:bCs/>
        </w:rPr>
      </w:pPr>
    </w:p>
    <w:p w:rsidR="00CA20D2" w:rsidRDefault="00CA20D2" w:rsidP="00CF4010">
      <w:pPr>
        <w:spacing w:line="276" w:lineRule="auto"/>
        <w:ind w:right="48" w:firstLine="851"/>
        <w:jc w:val="both"/>
        <w:rPr>
          <w:rFonts w:ascii="Arial" w:hAnsi="Arial" w:cs="Arial"/>
          <w:bCs/>
        </w:rPr>
      </w:pPr>
      <w:r>
        <w:rPr>
          <w:rFonts w:ascii="Arial" w:hAnsi="Arial" w:cs="Arial"/>
          <w:bCs/>
        </w:rPr>
        <w:t xml:space="preserve">El señor </w:t>
      </w:r>
      <w:r w:rsidRPr="00CA20D2">
        <w:rPr>
          <w:rFonts w:ascii="Arial" w:hAnsi="Arial" w:cs="Arial"/>
          <w:b/>
          <w:bCs/>
        </w:rPr>
        <w:t>Baltolu,</w:t>
      </w:r>
      <w:r>
        <w:rPr>
          <w:rFonts w:ascii="Arial" w:hAnsi="Arial" w:cs="Arial"/>
          <w:bCs/>
        </w:rPr>
        <w:t xml:space="preserve"> estima que debiera escucharse al diputado señor Torres, para que explique en detalle los alcances de la moción.</w:t>
      </w:r>
    </w:p>
    <w:p w:rsidR="00BD0EB1" w:rsidRDefault="00BD0EB1" w:rsidP="00CF4010">
      <w:pPr>
        <w:spacing w:line="276" w:lineRule="auto"/>
        <w:ind w:right="48" w:firstLine="851"/>
        <w:jc w:val="both"/>
        <w:rPr>
          <w:rFonts w:ascii="Arial" w:hAnsi="Arial" w:cs="Arial"/>
          <w:bCs/>
        </w:rPr>
      </w:pPr>
    </w:p>
    <w:p w:rsidR="00BD0EB1" w:rsidRDefault="00BD0EB1" w:rsidP="00CF4010">
      <w:pPr>
        <w:spacing w:line="276" w:lineRule="auto"/>
        <w:ind w:right="48" w:firstLine="851"/>
        <w:jc w:val="both"/>
        <w:rPr>
          <w:rFonts w:ascii="Arial" w:hAnsi="Arial" w:cs="Arial"/>
          <w:bCs/>
        </w:rPr>
      </w:pPr>
      <w:r>
        <w:rPr>
          <w:rFonts w:ascii="Arial" w:hAnsi="Arial" w:cs="Arial"/>
          <w:bCs/>
        </w:rPr>
        <w:t xml:space="preserve">El señor </w:t>
      </w:r>
      <w:r w:rsidRPr="00BD0EB1">
        <w:rPr>
          <w:rFonts w:ascii="Arial" w:hAnsi="Arial" w:cs="Arial"/>
          <w:b/>
          <w:bCs/>
        </w:rPr>
        <w:t>Díaz</w:t>
      </w:r>
      <w:r>
        <w:rPr>
          <w:rFonts w:ascii="Arial" w:hAnsi="Arial" w:cs="Arial"/>
          <w:bCs/>
        </w:rPr>
        <w:t>, estima que la lectura del proyecto termina en lo q</w:t>
      </w:r>
      <w:r w:rsidR="000822A2">
        <w:rPr>
          <w:rFonts w:ascii="Arial" w:hAnsi="Arial" w:cs="Arial"/>
          <w:bCs/>
        </w:rPr>
        <w:t>ue dice la secretaría, se abre y precisa que el señor Torres fue invitado y no pudo asistir.</w:t>
      </w:r>
    </w:p>
    <w:p w:rsidR="00CA20D2" w:rsidRDefault="00CA20D2" w:rsidP="00CF4010">
      <w:pPr>
        <w:spacing w:line="276" w:lineRule="auto"/>
        <w:ind w:right="48" w:firstLine="851"/>
        <w:jc w:val="both"/>
        <w:rPr>
          <w:rFonts w:ascii="Arial" w:hAnsi="Arial" w:cs="Arial"/>
          <w:b/>
          <w:bCs/>
          <w:u w:val="single"/>
        </w:rPr>
      </w:pPr>
    </w:p>
    <w:p w:rsidR="00B47EA4" w:rsidRDefault="00B47EA4" w:rsidP="00CF4010">
      <w:pPr>
        <w:spacing w:line="276" w:lineRule="auto"/>
        <w:ind w:right="48" w:firstLine="851"/>
        <w:jc w:val="both"/>
        <w:rPr>
          <w:rFonts w:ascii="Arial" w:hAnsi="Arial" w:cs="Arial"/>
          <w:b/>
          <w:bCs/>
          <w:u w:val="single"/>
        </w:rPr>
      </w:pPr>
    </w:p>
    <w:p w:rsidR="00B47EA4" w:rsidRDefault="00B47EA4" w:rsidP="00CF4010">
      <w:pPr>
        <w:spacing w:line="276" w:lineRule="auto"/>
        <w:ind w:right="48" w:firstLine="851"/>
        <w:jc w:val="both"/>
        <w:rPr>
          <w:rFonts w:ascii="Arial" w:hAnsi="Arial" w:cs="Arial"/>
          <w:b/>
          <w:bCs/>
          <w:u w:val="single"/>
        </w:rPr>
      </w:pPr>
      <w:r>
        <w:rPr>
          <w:rFonts w:ascii="Arial" w:hAnsi="Arial" w:cs="Arial"/>
          <w:b/>
          <w:bCs/>
          <w:u w:val="single"/>
        </w:rPr>
        <w:t>Votación</w:t>
      </w:r>
    </w:p>
    <w:p w:rsidR="00CA20D2" w:rsidRDefault="00CA20D2" w:rsidP="00CF4010">
      <w:pPr>
        <w:spacing w:line="276" w:lineRule="auto"/>
        <w:ind w:right="48" w:firstLine="851"/>
        <w:jc w:val="both"/>
        <w:rPr>
          <w:rFonts w:ascii="Arial" w:hAnsi="Arial" w:cs="Arial"/>
          <w:b/>
          <w:bCs/>
          <w:u w:val="single"/>
        </w:rPr>
      </w:pPr>
    </w:p>
    <w:p w:rsidR="003F1DC3" w:rsidRPr="00363F75" w:rsidRDefault="003F1DC3" w:rsidP="00CF4010">
      <w:pPr>
        <w:spacing w:line="276" w:lineRule="auto"/>
        <w:ind w:right="48" w:firstLine="851"/>
        <w:jc w:val="both"/>
        <w:rPr>
          <w:rFonts w:ascii="Arial" w:hAnsi="Arial" w:cs="Arial"/>
          <w:b/>
          <w:bCs/>
          <w:u w:val="single"/>
        </w:rPr>
      </w:pPr>
      <w:r w:rsidRPr="00363F75">
        <w:rPr>
          <w:rFonts w:ascii="Arial" w:hAnsi="Arial" w:cs="Arial"/>
          <w:b/>
          <w:bCs/>
          <w:u w:val="single"/>
        </w:rPr>
        <w:t>Texto de las indicaciones presentadas</w:t>
      </w:r>
    </w:p>
    <w:p w:rsidR="00CF4010" w:rsidRDefault="00CF4010" w:rsidP="00CF4010">
      <w:pPr>
        <w:spacing w:line="276" w:lineRule="auto"/>
        <w:ind w:right="48" w:firstLine="851"/>
        <w:jc w:val="both"/>
        <w:rPr>
          <w:rFonts w:ascii="Arial" w:hAnsi="Arial" w:cs="Arial"/>
          <w:bCs/>
        </w:rPr>
      </w:pPr>
    </w:p>
    <w:p w:rsidR="00C50357" w:rsidRPr="00CF4010" w:rsidRDefault="00C50357" w:rsidP="00CF4010">
      <w:pPr>
        <w:spacing w:line="276" w:lineRule="auto"/>
        <w:ind w:right="48" w:firstLine="851"/>
        <w:jc w:val="both"/>
        <w:rPr>
          <w:rFonts w:ascii="Arial" w:hAnsi="Arial" w:cs="Arial"/>
          <w:bCs/>
        </w:rPr>
      </w:pPr>
      <w:r w:rsidRPr="00CF4010">
        <w:rPr>
          <w:rFonts w:ascii="Arial" w:hAnsi="Arial" w:cs="Arial"/>
          <w:bCs/>
        </w:rPr>
        <w:t xml:space="preserve">1) Del diputado señor Eduardo Durán Salinas, al artículo único,  para sustituir el nombre del proyecto de ley por el siguiente “Que Establece el Día Nacional de la Inclusión Social y la No Discriminación de Personas con Discapacidad”. </w:t>
      </w:r>
    </w:p>
    <w:p w:rsidR="000C36D1" w:rsidRPr="00CF4010" w:rsidRDefault="000C36D1" w:rsidP="00CF4010">
      <w:pPr>
        <w:spacing w:line="276" w:lineRule="auto"/>
        <w:ind w:right="48" w:firstLine="851"/>
        <w:jc w:val="both"/>
        <w:rPr>
          <w:rFonts w:ascii="Arial" w:hAnsi="Arial" w:cs="Arial"/>
          <w:bCs/>
        </w:rPr>
      </w:pPr>
    </w:p>
    <w:p w:rsidR="00562428" w:rsidRPr="00CF4010" w:rsidRDefault="00C50357" w:rsidP="00CF4010">
      <w:pPr>
        <w:spacing w:line="276" w:lineRule="auto"/>
        <w:ind w:right="48" w:firstLine="851"/>
        <w:jc w:val="both"/>
        <w:rPr>
          <w:rFonts w:ascii="Arial" w:hAnsi="Arial" w:cs="Arial"/>
          <w:bCs/>
        </w:rPr>
      </w:pPr>
      <w:r w:rsidRPr="00CF4010">
        <w:rPr>
          <w:rFonts w:ascii="Arial" w:hAnsi="Arial" w:cs="Arial"/>
          <w:bCs/>
        </w:rPr>
        <w:t xml:space="preserve">2) </w:t>
      </w:r>
      <w:r w:rsidR="000C36D1" w:rsidRPr="00CF4010">
        <w:rPr>
          <w:rFonts w:ascii="Arial" w:hAnsi="Arial" w:cs="Arial"/>
          <w:bCs/>
        </w:rPr>
        <w:t xml:space="preserve">De los señores Marcelo Díaz; </w:t>
      </w:r>
      <w:r w:rsidRPr="00CF4010">
        <w:rPr>
          <w:rFonts w:ascii="Arial" w:hAnsi="Arial" w:cs="Arial"/>
          <w:bCs/>
        </w:rPr>
        <w:t xml:space="preserve">Amaro Labra; </w:t>
      </w:r>
      <w:r w:rsidR="000C36D1" w:rsidRPr="00CF4010">
        <w:rPr>
          <w:rFonts w:ascii="Arial" w:hAnsi="Arial" w:cs="Arial"/>
          <w:bCs/>
        </w:rPr>
        <w:t xml:space="preserve">Nino Baltolu; Alejandro </w:t>
      </w:r>
      <w:proofErr w:type="spellStart"/>
      <w:r w:rsidR="000C36D1" w:rsidRPr="00CF4010">
        <w:rPr>
          <w:rFonts w:ascii="Arial" w:hAnsi="Arial" w:cs="Arial"/>
          <w:bCs/>
        </w:rPr>
        <w:t>Bernales</w:t>
      </w:r>
      <w:proofErr w:type="spellEnd"/>
      <w:r w:rsidR="000C36D1" w:rsidRPr="00CF4010">
        <w:rPr>
          <w:rFonts w:ascii="Arial" w:hAnsi="Arial" w:cs="Arial"/>
          <w:bCs/>
        </w:rPr>
        <w:t xml:space="preserve">; Andrés Celis; </w:t>
      </w:r>
      <w:r w:rsidRPr="00CF4010">
        <w:rPr>
          <w:rFonts w:ascii="Arial" w:hAnsi="Arial" w:cs="Arial"/>
          <w:bCs/>
        </w:rPr>
        <w:t xml:space="preserve">Carolina </w:t>
      </w:r>
      <w:proofErr w:type="spellStart"/>
      <w:r w:rsidRPr="00CF4010">
        <w:rPr>
          <w:rFonts w:ascii="Arial" w:hAnsi="Arial" w:cs="Arial"/>
          <w:bCs/>
        </w:rPr>
        <w:t>Marzán</w:t>
      </w:r>
      <w:proofErr w:type="spellEnd"/>
      <w:r w:rsidRPr="00CF4010">
        <w:rPr>
          <w:rFonts w:ascii="Arial" w:hAnsi="Arial" w:cs="Arial"/>
          <w:bCs/>
        </w:rPr>
        <w:t>, y Hugo Rey, para reemplazar la expresión “3 de marzo” por “1° de marzo”.</w:t>
      </w:r>
      <w:r w:rsidR="00B7543B" w:rsidRPr="00CF4010">
        <w:rPr>
          <w:rFonts w:ascii="Arial" w:hAnsi="Arial" w:cs="Arial"/>
          <w:bCs/>
        </w:rPr>
        <w:tab/>
      </w:r>
      <w:bookmarkStart w:id="6" w:name="_Toc430016350"/>
    </w:p>
    <w:p w:rsidR="00CF4010" w:rsidRDefault="00CF4010" w:rsidP="00CF4010">
      <w:pPr>
        <w:spacing w:line="276" w:lineRule="auto"/>
        <w:ind w:right="48" w:firstLine="851"/>
        <w:jc w:val="both"/>
        <w:rPr>
          <w:rFonts w:ascii="Arial" w:hAnsi="Arial" w:cs="Arial"/>
          <w:bCs/>
        </w:rPr>
      </w:pPr>
    </w:p>
    <w:p w:rsidR="00230CB1" w:rsidRDefault="00C50357" w:rsidP="00CF4010">
      <w:pPr>
        <w:spacing w:line="276" w:lineRule="auto"/>
        <w:ind w:right="48" w:firstLine="851"/>
        <w:jc w:val="both"/>
        <w:rPr>
          <w:rFonts w:ascii="Arial" w:hAnsi="Arial" w:cs="Arial"/>
          <w:bCs/>
        </w:rPr>
      </w:pPr>
      <w:r w:rsidRPr="00CF4010">
        <w:rPr>
          <w:rFonts w:ascii="Arial" w:hAnsi="Arial" w:cs="Arial"/>
          <w:bCs/>
        </w:rPr>
        <w:t xml:space="preserve">3) De los señores Marcelo Díaz; Amaro Labra; Nino Baltolu; Alejandro </w:t>
      </w:r>
      <w:proofErr w:type="spellStart"/>
      <w:r w:rsidRPr="00CF4010">
        <w:rPr>
          <w:rFonts w:ascii="Arial" w:hAnsi="Arial" w:cs="Arial"/>
          <w:bCs/>
        </w:rPr>
        <w:t>Bernales</w:t>
      </w:r>
      <w:proofErr w:type="spellEnd"/>
      <w:r w:rsidRPr="00CF4010">
        <w:rPr>
          <w:rFonts w:ascii="Arial" w:hAnsi="Arial" w:cs="Arial"/>
          <w:bCs/>
        </w:rPr>
        <w:t xml:space="preserve">; Andrés Celis; Carolina </w:t>
      </w:r>
      <w:proofErr w:type="spellStart"/>
      <w:r w:rsidRPr="00CF4010">
        <w:rPr>
          <w:rFonts w:ascii="Arial" w:hAnsi="Arial" w:cs="Arial"/>
          <w:bCs/>
        </w:rPr>
        <w:t>Marzán</w:t>
      </w:r>
      <w:proofErr w:type="spellEnd"/>
      <w:r w:rsidRPr="00CF4010">
        <w:rPr>
          <w:rFonts w:ascii="Arial" w:hAnsi="Arial" w:cs="Arial"/>
          <w:bCs/>
        </w:rPr>
        <w:t xml:space="preserve">, y Hugo Rey, para </w:t>
      </w:r>
      <w:r w:rsidR="00230CB1">
        <w:rPr>
          <w:rFonts w:ascii="Arial" w:hAnsi="Arial" w:cs="Arial"/>
          <w:bCs/>
        </w:rPr>
        <w:t>sustituir el texto del proyecto de ley por el siguiente:</w:t>
      </w:r>
    </w:p>
    <w:p w:rsidR="00230CB1" w:rsidRDefault="00230CB1" w:rsidP="00CF4010">
      <w:pPr>
        <w:spacing w:line="276" w:lineRule="auto"/>
        <w:ind w:right="48" w:firstLine="851"/>
        <w:jc w:val="both"/>
        <w:rPr>
          <w:rFonts w:ascii="Arial" w:hAnsi="Arial" w:cs="Arial"/>
          <w:bCs/>
        </w:rPr>
      </w:pPr>
    </w:p>
    <w:p w:rsidR="00C50357" w:rsidRDefault="00230CB1" w:rsidP="00CF4010">
      <w:pPr>
        <w:spacing w:line="276" w:lineRule="auto"/>
        <w:ind w:right="48" w:firstLine="851"/>
        <w:jc w:val="both"/>
        <w:rPr>
          <w:rFonts w:ascii="Arial" w:hAnsi="Arial" w:cs="Arial"/>
          <w:bCs/>
        </w:rPr>
      </w:pPr>
      <w:r>
        <w:rPr>
          <w:rFonts w:ascii="Arial" w:hAnsi="Arial" w:cs="Arial"/>
          <w:bCs/>
        </w:rPr>
        <w:t xml:space="preserve">“Artículo único.- </w:t>
      </w:r>
      <w:proofErr w:type="spellStart"/>
      <w:r>
        <w:rPr>
          <w:rFonts w:ascii="Arial" w:hAnsi="Arial" w:cs="Arial"/>
          <w:bCs/>
        </w:rPr>
        <w:t>Modifícase</w:t>
      </w:r>
      <w:proofErr w:type="spellEnd"/>
      <w:r w:rsidR="00C50357" w:rsidRPr="00CF4010">
        <w:rPr>
          <w:rFonts w:ascii="Arial" w:hAnsi="Arial" w:cs="Arial"/>
          <w:bCs/>
        </w:rPr>
        <w:t xml:space="preserve"> la </w:t>
      </w:r>
      <w:r w:rsidR="00696E72">
        <w:rPr>
          <w:rFonts w:ascii="Arial" w:hAnsi="Arial" w:cs="Arial"/>
          <w:bCs/>
        </w:rPr>
        <w:t>ley N° 20.609</w:t>
      </w:r>
      <w:r w:rsidR="00C50357" w:rsidRPr="00CF4010">
        <w:rPr>
          <w:rFonts w:ascii="Arial" w:hAnsi="Arial" w:cs="Arial"/>
          <w:bCs/>
        </w:rPr>
        <w:t>,  en el sentido de agregar en su artículo 1°, el siguiente inciso tercero:</w:t>
      </w:r>
    </w:p>
    <w:p w:rsidR="00B47EA4" w:rsidRDefault="00B47EA4" w:rsidP="00CF4010">
      <w:pPr>
        <w:spacing w:line="276" w:lineRule="auto"/>
        <w:ind w:right="48" w:firstLine="851"/>
        <w:jc w:val="both"/>
        <w:rPr>
          <w:rFonts w:ascii="Arial" w:hAnsi="Arial" w:cs="Arial"/>
          <w:bCs/>
        </w:rPr>
      </w:pPr>
    </w:p>
    <w:p w:rsidR="00165978" w:rsidRPr="00CF4010" w:rsidRDefault="00C50357" w:rsidP="00CF4010">
      <w:pPr>
        <w:spacing w:line="276" w:lineRule="auto"/>
        <w:ind w:right="48" w:firstLine="851"/>
        <w:jc w:val="both"/>
        <w:rPr>
          <w:rFonts w:ascii="Arial" w:hAnsi="Arial" w:cs="Arial"/>
          <w:bCs/>
        </w:rPr>
      </w:pPr>
      <w:r w:rsidRPr="00CF4010">
        <w:rPr>
          <w:rFonts w:ascii="Arial" w:hAnsi="Arial" w:cs="Arial"/>
          <w:bCs/>
        </w:rPr>
        <w:t>“</w:t>
      </w:r>
      <w:proofErr w:type="spellStart"/>
      <w:r w:rsidRPr="00CF4010">
        <w:rPr>
          <w:rFonts w:ascii="Arial" w:hAnsi="Arial" w:cs="Arial"/>
          <w:bCs/>
        </w:rPr>
        <w:t>Establécese</w:t>
      </w:r>
      <w:proofErr w:type="spellEnd"/>
      <w:r w:rsidRPr="00CF4010">
        <w:rPr>
          <w:rFonts w:ascii="Arial" w:hAnsi="Arial" w:cs="Arial"/>
          <w:bCs/>
        </w:rPr>
        <w:t xml:space="preserve"> el 1° de marzo de cada año como el </w:t>
      </w:r>
      <w:r w:rsidR="0085499A">
        <w:rPr>
          <w:rFonts w:ascii="Arial" w:hAnsi="Arial" w:cs="Arial"/>
          <w:bCs/>
        </w:rPr>
        <w:t>D</w:t>
      </w:r>
      <w:r w:rsidR="00086A78" w:rsidRPr="00CF4010">
        <w:rPr>
          <w:rFonts w:ascii="Arial" w:hAnsi="Arial" w:cs="Arial"/>
          <w:bCs/>
        </w:rPr>
        <w:t>ía</w:t>
      </w:r>
      <w:r w:rsidR="0085499A">
        <w:rPr>
          <w:rFonts w:ascii="Arial" w:hAnsi="Arial" w:cs="Arial"/>
          <w:bCs/>
        </w:rPr>
        <w:t xml:space="preserve"> de la Inclusión Social y </w:t>
      </w:r>
      <w:r w:rsidR="00935B16">
        <w:rPr>
          <w:rFonts w:ascii="Arial" w:hAnsi="Arial" w:cs="Arial"/>
          <w:bCs/>
        </w:rPr>
        <w:t xml:space="preserve">la </w:t>
      </w:r>
      <w:r w:rsidR="0085499A">
        <w:rPr>
          <w:rFonts w:ascii="Arial" w:hAnsi="Arial" w:cs="Arial"/>
          <w:bCs/>
        </w:rPr>
        <w:t>No D</w:t>
      </w:r>
      <w:r w:rsidRPr="00CF4010">
        <w:rPr>
          <w:rFonts w:ascii="Arial" w:hAnsi="Arial" w:cs="Arial"/>
          <w:bCs/>
        </w:rPr>
        <w:t xml:space="preserve">iscriminación”. </w:t>
      </w:r>
      <w:r w:rsidR="00230CB1">
        <w:rPr>
          <w:rFonts w:ascii="Arial" w:hAnsi="Arial" w:cs="Arial"/>
          <w:bCs/>
        </w:rPr>
        <w:t>“.</w:t>
      </w:r>
    </w:p>
    <w:p w:rsidR="00935B16" w:rsidRDefault="00935B16" w:rsidP="00935B16">
      <w:pPr>
        <w:spacing w:line="276" w:lineRule="auto"/>
        <w:ind w:right="48" w:firstLine="851"/>
        <w:jc w:val="both"/>
        <w:rPr>
          <w:rFonts w:ascii="Arial" w:hAnsi="Arial" w:cs="Arial"/>
          <w:bCs/>
        </w:rPr>
      </w:pPr>
    </w:p>
    <w:p w:rsidR="00935B16" w:rsidRPr="00CF4010" w:rsidRDefault="00935B16" w:rsidP="00935B16">
      <w:pPr>
        <w:spacing w:line="276" w:lineRule="auto"/>
        <w:ind w:right="48" w:firstLine="851"/>
        <w:jc w:val="both"/>
        <w:rPr>
          <w:rFonts w:ascii="Arial" w:hAnsi="Arial" w:cs="Arial"/>
          <w:bCs/>
        </w:rPr>
      </w:pPr>
      <w:r>
        <w:rPr>
          <w:rFonts w:ascii="Arial" w:hAnsi="Arial" w:cs="Arial"/>
          <w:bCs/>
        </w:rPr>
        <w:t>*********</w:t>
      </w:r>
    </w:p>
    <w:p w:rsidR="00086A78" w:rsidRPr="00CF4010" w:rsidRDefault="00086A78" w:rsidP="00CF4010">
      <w:pPr>
        <w:spacing w:line="276" w:lineRule="auto"/>
        <w:ind w:right="48" w:firstLine="851"/>
        <w:jc w:val="both"/>
        <w:rPr>
          <w:rFonts w:ascii="Arial" w:hAnsi="Arial" w:cs="Arial"/>
          <w:bCs/>
        </w:rPr>
      </w:pPr>
    </w:p>
    <w:p w:rsidR="00086A78" w:rsidRPr="005153CB" w:rsidRDefault="00B47EA4" w:rsidP="00165978">
      <w:pPr>
        <w:pStyle w:val="Ttulo2"/>
        <w:tabs>
          <w:tab w:val="left" w:pos="851"/>
        </w:tabs>
        <w:ind w:firstLine="851"/>
        <w:rPr>
          <w:b/>
          <w:i w:val="0"/>
          <w:szCs w:val="20"/>
        </w:rPr>
      </w:pPr>
      <w:r w:rsidRPr="005153CB">
        <w:rPr>
          <w:b/>
          <w:i w:val="0"/>
          <w:szCs w:val="20"/>
        </w:rPr>
        <w:t>La Comisión acuerda someter a votación el proyecto a votación con las indicaciones números 2) y 3), rechazando la indicación N° 1)</w:t>
      </w:r>
      <w:r w:rsidR="0085499A" w:rsidRPr="005153CB">
        <w:rPr>
          <w:b/>
          <w:i w:val="0"/>
          <w:szCs w:val="20"/>
        </w:rPr>
        <w:t xml:space="preserve">, con los votos unánimes a favor de los señores Marcelo Díaz (presidente de la Comisión); Nino Baltolu; Alejandro </w:t>
      </w:r>
      <w:proofErr w:type="spellStart"/>
      <w:r w:rsidR="0085499A" w:rsidRPr="005153CB">
        <w:rPr>
          <w:b/>
          <w:i w:val="0"/>
          <w:szCs w:val="20"/>
        </w:rPr>
        <w:t>Bernales</w:t>
      </w:r>
      <w:proofErr w:type="spellEnd"/>
      <w:r w:rsidR="0085499A" w:rsidRPr="005153CB">
        <w:rPr>
          <w:b/>
          <w:i w:val="0"/>
          <w:szCs w:val="20"/>
        </w:rPr>
        <w:t>; Andrés Celis; Amaro Labra;</w:t>
      </w:r>
      <w:r w:rsidR="005153CB">
        <w:rPr>
          <w:b/>
          <w:i w:val="0"/>
          <w:szCs w:val="20"/>
        </w:rPr>
        <w:t xml:space="preserve"> Carolina </w:t>
      </w:r>
      <w:proofErr w:type="spellStart"/>
      <w:r w:rsidR="005153CB">
        <w:rPr>
          <w:b/>
          <w:i w:val="0"/>
          <w:szCs w:val="20"/>
        </w:rPr>
        <w:t>Marzán</w:t>
      </w:r>
      <w:proofErr w:type="spellEnd"/>
      <w:r w:rsidR="005153CB">
        <w:rPr>
          <w:b/>
          <w:i w:val="0"/>
          <w:szCs w:val="20"/>
        </w:rPr>
        <w:t>; Hugo R</w:t>
      </w:r>
      <w:r w:rsidR="0085499A" w:rsidRPr="005153CB">
        <w:rPr>
          <w:b/>
          <w:i w:val="0"/>
          <w:szCs w:val="20"/>
        </w:rPr>
        <w:t>ey, y Marisela Santibáñez.</w:t>
      </w:r>
    </w:p>
    <w:p w:rsidR="00B47EA4" w:rsidRPr="005153CB" w:rsidRDefault="00B47EA4" w:rsidP="00B47EA4">
      <w:pPr>
        <w:rPr>
          <w:b/>
        </w:rPr>
      </w:pPr>
    </w:p>
    <w:p w:rsidR="00B47EA4" w:rsidRPr="005153CB" w:rsidRDefault="005153CB" w:rsidP="005153CB">
      <w:pPr>
        <w:ind w:firstLine="851"/>
        <w:rPr>
          <w:rFonts w:ascii="Arial" w:hAnsi="Arial" w:cs="Arial"/>
        </w:rPr>
      </w:pPr>
      <w:r>
        <w:t xml:space="preserve"> </w:t>
      </w:r>
      <w:r w:rsidRPr="005153CB">
        <w:rPr>
          <w:rFonts w:ascii="Arial" w:hAnsi="Arial" w:cs="Arial"/>
        </w:rPr>
        <w:t xml:space="preserve">Diputado informante, se designa al señor </w:t>
      </w:r>
      <w:r w:rsidRPr="005153CB">
        <w:rPr>
          <w:rFonts w:ascii="Arial" w:hAnsi="Arial" w:cs="Arial"/>
          <w:b/>
        </w:rPr>
        <w:t>Nino Baltolu.</w:t>
      </w:r>
    </w:p>
    <w:p w:rsidR="00935B16" w:rsidRDefault="00935B16" w:rsidP="00165978">
      <w:pPr>
        <w:widowControl w:val="0"/>
        <w:tabs>
          <w:tab w:val="left" w:pos="2268"/>
        </w:tabs>
        <w:autoSpaceDE w:val="0"/>
        <w:autoSpaceDN w:val="0"/>
        <w:spacing w:line="360" w:lineRule="auto"/>
        <w:ind w:right="51" w:firstLine="2268"/>
        <w:jc w:val="both"/>
        <w:rPr>
          <w:rFonts w:ascii="Arial" w:hAnsi="Arial"/>
          <w:sz w:val="22"/>
          <w:szCs w:val="22"/>
        </w:rPr>
      </w:pPr>
    </w:p>
    <w:p w:rsidR="00F23E4F" w:rsidRDefault="00F23E4F" w:rsidP="0057534F">
      <w:pPr>
        <w:pStyle w:val="Ttulo1"/>
        <w:tabs>
          <w:tab w:val="left" w:pos="709"/>
        </w:tabs>
      </w:pPr>
      <w:bookmarkStart w:id="7" w:name="_Toc430016365"/>
      <w:bookmarkEnd w:id="6"/>
      <w:r w:rsidRPr="003F1DC3">
        <w:t>V. INDICACIONES RECHAZAD</w:t>
      </w:r>
      <w:r w:rsidR="002A061B" w:rsidRPr="003F1DC3">
        <w:t>A</w:t>
      </w:r>
      <w:r w:rsidRPr="003F1DC3">
        <w:t>S.</w:t>
      </w:r>
      <w:bookmarkEnd w:id="7"/>
    </w:p>
    <w:p w:rsidR="00165978" w:rsidRDefault="00165978" w:rsidP="00165978">
      <w:pPr>
        <w:tabs>
          <w:tab w:val="left" w:pos="0"/>
        </w:tabs>
        <w:spacing w:line="360" w:lineRule="auto"/>
        <w:ind w:firstLine="851"/>
        <w:jc w:val="both"/>
        <w:rPr>
          <w:lang w:val="es-CL"/>
        </w:rPr>
      </w:pPr>
    </w:p>
    <w:p w:rsidR="00D67943" w:rsidRPr="008208EF" w:rsidRDefault="00D67943" w:rsidP="008208EF">
      <w:pPr>
        <w:tabs>
          <w:tab w:val="left" w:pos="0"/>
        </w:tabs>
        <w:spacing w:before="120" w:line="360" w:lineRule="auto"/>
        <w:ind w:firstLine="851"/>
        <w:jc w:val="both"/>
        <w:rPr>
          <w:rFonts w:ascii="Arial" w:hAnsi="Arial" w:cs="Arial"/>
          <w:b/>
          <w:u w:val="single"/>
        </w:rPr>
      </w:pPr>
      <w:r w:rsidRPr="008208EF">
        <w:rPr>
          <w:rFonts w:ascii="Arial" w:hAnsi="Arial" w:cs="Arial"/>
          <w:b/>
          <w:u w:val="single"/>
        </w:rPr>
        <w:t xml:space="preserve">Al artículo único </w:t>
      </w:r>
    </w:p>
    <w:p w:rsidR="00D67943" w:rsidRPr="008208EF" w:rsidRDefault="00D67943" w:rsidP="008208EF">
      <w:pPr>
        <w:spacing w:before="120" w:line="360" w:lineRule="auto"/>
        <w:ind w:firstLine="851"/>
        <w:jc w:val="both"/>
        <w:rPr>
          <w:rFonts w:ascii="Arial" w:hAnsi="Arial" w:cs="Arial"/>
          <w:b/>
        </w:rPr>
      </w:pPr>
      <w:r w:rsidRPr="008208EF">
        <w:rPr>
          <w:rFonts w:ascii="Arial" w:hAnsi="Arial" w:cs="Arial"/>
          <w:b/>
        </w:rPr>
        <w:t xml:space="preserve">Inciso primero  </w:t>
      </w:r>
    </w:p>
    <w:p w:rsidR="00D67943" w:rsidRPr="008208EF" w:rsidRDefault="00D67943" w:rsidP="008208EF">
      <w:pPr>
        <w:spacing w:before="120" w:line="360" w:lineRule="auto"/>
        <w:ind w:firstLine="851"/>
        <w:jc w:val="both"/>
        <w:rPr>
          <w:rFonts w:ascii="Arial" w:hAnsi="Arial" w:cs="Arial"/>
          <w:spacing w:val="-10"/>
        </w:rPr>
      </w:pPr>
      <w:r w:rsidRPr="008208EF">
        <w:rPr>
          <w:rFonts w:ascii="Arial" w:hAnsi="Arial" w:cs="Arial"/>
        </w:rPr>
        <w:t xml:space="preserve">1) Del diputado señor </w:t>
      </w:r>
      <w:r w:rsidRPr="008208EF">
        <w:rPr>
          <w:rFonts w:ascii="Arial" w:hAnsi="Arial" w:cs="Arial"/>
          <w:spacing w:val="-10"/>
        </w:rPr>
        <w:t xml:space="preserve">Eduardo Durán Salinas, para sustituir el nombre del proyecto de ley por el siguiente “Que Establece el Día Nacional de la Inclusión Social y la No Discriminación de Personas con Discapacidad”. </w:t>
      </w:r>
    </w:p>
    <w:p w:rsidR="00CF06E4" w:rsidRDefault="00D943F1" w:rsidP="0057534F">
      <w:pPr>
        <w:pStyle w:val="Ttulo1"/>
        <w:tabs>
          <w:tab w:val="left" w:pos="709"/>
        </w:tabs>
      </w:pPr>
      <w:bookmarkStart w:id="8" w:name="_Toc430016366"/>
      <w:r>
        <w:t>V</w:t>
      </w:r>
      <w:r w:rsidR="007C17DD">
        <w:t>I</w:t>
      </w:r>
      <w:r w:rsidR="00F23E4F" w:rsidRPr="00A43846">
        <w:t xml:space="preserve">. </w:t>
      </w:r>
      <w:r w:rsidR="00CF06E4">
        <w:t>INDICACIONES DECLARADAS INADMISIBLES.</w:t>
      </w:r>
      <w:bookmarkEnd w:id="8"/>
    </w:p>
    <w:p w:rsidR="008208EF" w:rsidRDefault="008208EF" w:rsidP="008208EF"/>
    <w:p w:rsidR="008208EF" w:rsidRPr="008208EF" w:rsidRDefault="008208EF" w:rsidP="008208EF">
      <w:pPr>
        <w:ind w:firstLine="709"/>
        <w:rPr>
          <w:rFonts w:ascii="Arial" w:hAnsi="Arial" w:cs="Arial"/>
        </w:rPr>
      </w:pPr>
      <w:r w:rsidRPr="008208EF">
        <w:rPr>
          <w:rFonts w:ascii="Arial" w:hAnsi="Arial" w:cs="Arial"/>
        </w:rPr>
        <w:t xml:space="preserve"> No hay.</w:t>
      </w:r>
    </w:p>
    <w:p w:rsidR="00A7707A" w:rsidRPr="00A7707A" w:rsidRDefault="00CF06E4" w:rsidP="003A40B4">
      <w:pPr>
        <w:pStyle w:val="Textoindependiente2"/>
        <w:tabs>
          <w:tab w:val="left" w:pos="709"/>
          <w:tab w:val="left" w:pos="2268"/>
        </w:tabs>
        <w:spacing w:before="120" w:line="240" w:lineRule="auto"/>
        <w:rPr>
          <w:lang w:val="es-CL"/>
        </w:rPr>
      </w:pPr>
      <w:r>
        <w:rPr>
          <w:sz w:val="24"/>
        </w:rPr>
        <w:tab/>
      </w:r>
      <w:r w:rsidR="00A7707A" w:rsidRPr="00A7707A">
        <w:rPr>
          <w:rFonts w:eastAsiaTheme="minorHAnsi"/>
          <w:lang w:val="es-CL" w:eastAsia="en-US"/>
        </w:rPr>
        <w:t xml:space="preserve"> </w:t>
      </w:r>
    </w:p>
    <w:p w:rsidR="00F23E4F" w:rsidRDefault="00D943F1" w:rsidP="0057534F">
      <w:pPr>
        <w:pStyle w:val="Ttulo1"/>
        <w:tabs>
          <w:tab w:val="left" w:pos="709"/>
        </w:tabs>
      </w:pPr>
      <w:bookmarkStart w:id="9" w:name="_Toc430016367"/>
      <w:r w:rsidRPr="003F1DC3">
        <w:t>VII</w:t>
      </w:r>
      <w:r w:rsidR="00CF06E4" w:rsidRPr="003F1DC3">
        <w:t xml:space="preserve">. </w:t>
      </w:r>
      <w:r w:rsidR="00F23E4F" w:rsidRPr="003F1DC3">
        <w:t>DISPOSICIONES LEGALES QUE EL PROYECTO MODIFIQUE O DEROGUE.</w:t>
      </w:r>
      <w:bookmarkEnd w:id="9"/>
    </w:p>
    <w:p w:rsidR="00165978" w:rsidRDefault="00165978" w:rsidP="00165978">
      <w:pPr>
        <w:rPr>
          <w:rFonts w:ascii="Arial" w:hAnsi="Arial" w:cs="Arial"/>
        </w:rPr>
      </w:pPr>
    </w:p>
    <w:p w:rsidR="008208EF" w:rsidRPr="00165978" w:rsidRDefault="00935B16" w:rsidP="008208EF">
      <w:pPr>
        <w:ind w:firstLine="851"/>
        <w:rPr>
          <w:rFonts w:ascii="Arial" w:hAnsi="Arial" w:cs="Arial"/>
        </w:rPr>
      </w:pPr>
      <w:r>
        <w:rPr>
          <w:rFonts w:ascii="Arial" w:hAnsi="Arial" w:cs="Arial"/>
        </w:rPr>
        <w:t xml:space="preserve">El artículo </w:t>
      </w:r>
      <w:r w:rsidR="00696E72">
        <w:rPr>
          <w:rFonts w:ascii="Arial" w:hAnsi="Arial" w:cs="Arial"/>
        </w:rPr>
        <w:t xml:space="preserve">1° de la ley N° 20.609, Ley </w:t>
      </w:r>
      <w:proofErr w:type="spellStart"/>
      <w:r w:rsidR="00696E72">
        <w:rPr>
          <w:rFonts w:ascii="Arial" w:hAnsi="Arial" w:cs="Arial"/>
        </w:rPr>
        <w:t>Zamudio</w:t>
      </w:r>
      <w:proofErr w:type="spellEnd"/>
      <w:r>
        <w:rPr>
          <w:rFonts w:ascii="Arial" w:hAnsi="Arial" w:cs="Arial"/>
        </w:rPr>
        <w:t>.</w:t>
      </w:r>
    </w:p>
    <w:p w:rsidR="00F23E4F" w:rsidRDefault="00D943F1" w:rsidP="0057534F">
      <w:pPr>
        <w:pStyle w:val="Ttulo1"/>
        <w:tabs>
          <w:tab w:val="left" w:pos="709"/>
        </w:tabs>
      </w:pPr>
      <w:bookmarkStart w:id="10" w:name="_Toc430016378"/>
      <w:r w:rsidRPr="003F1DC3">
        <w:t>VII</w:t>
      </w:r>
      <w:r w:rsidR="00CF06E4" w:rsidRPr="003F1DC3">
        <w:t>I</w:t>
      </w:r>
      <w:r w:rsidR="00F23E4F" w:rsidRPr="003F1DC3">
        <w:t>. TEXTO ÍNTEGRO DEL PROYECTO TAL COMO HA SIDO APROBADO POR LA COMISIÓN.</w:t>
      </w:r>
      <w:bookmarkEnd w:id="10"/>
    </w:p>
    <w:p w:rsidR="00DA46C2" w:rsidRDefault="00DA46C2" w:rsidP="00DA46C2">
      <w:pPr>
        <w:tabs>
          <w:tab w:val="left" w:pos="851"/>
        </w:tabs>
        <w:ind w:right="51"/>
        <w:jc w:val="both"/>
        <w:rPr>
          <w:rFonts w:ascii="Arial" w:hAnsi="Arial" w:cs="Arial"/>
        </w:rPr>
      </w:pPr>
    </w:p>
    <w:p w:rsidR="00DA46C2" w:rsidRDefault="00D96091" w:rsidP="00DA46C2">
      <w:pPr>
        <w:tabs>
          <w:tab w:val="left" w:pos="851"/>
        </w:tabs>
        <w:ind w:right="51"/>
        <w:jc w:val="both"/>
        <w:rPr>
          <w:rFonts w:ascii="Arial" w:hAnsi="Arial"/>
        </w:rPr>
      </w:pPr>
      <w:r w:rsidRPr="00D96091">
        <w:rPr>
          <w:rFonts w:ascii="Arial" w:hAnsi="Arial" w:cs="Arial"/>
        </w:rPr>
        <w:tab/>
      </w:r>
      <w:r w:rsidR="00DA46C2">
        <w:rPr>
          <w:rFonts w:ascii="Arial" w:hAnsi="Arial"/>
        </w:rPr>
        <w:t>En virtud de lo antes expuesto y de los antecedentes que dará a conocer oportunamente el señor Diputado Informante, la Comisión de Hacienda recomienda la aprobación del siguiente:</w:t>
      </w:r>
    </w:p>
    <w:p w:rsidR="00DA46C2" w:rsidRDefault="00DA46C2" w:rsidP="00DA46C2">
      <w:pPr>
        <w:tabs>
          <w:tab w:val="left" w:pos="709"/>
        </w:tabs>
        <w:spacing w:before="120"/>
        <w:jc w:val="both"/>
        <w:rPr>
          <w:rFonts w:ascii="Arial" w:hAnsi="Arial"/>
          <w:b/>
        </w:rPr>
      </w:pPr>
    </w:p>
    <w:p w:rsidR="00DD1E3D" w:rsidRDefault="00DD1E3D" w:rsidP="00165978">
      <w:pPr>
        <w:tabs>
          <w:tab w:val="left" w:pos="709"/>
        </w:tabs>
        <w:spacing w:before="120"/>
        <w:jc w:val="center"/>
        <w:rPr>
          <w:rFonts w:ascii="Arial" w:hAnsi="Arial"/>
          <w:b/>
        </w:rPr>
      </w:pPr>
      <w:r>
        <w:rPr>
          <w:rFonts w:ascii="Arial" w:hAnsi="Arial"/>
          <w:b/>
        </w:rPr>
        <w:t>PROYECTO DE LEY</w:t>
      </w:r>
    </w:p>
    <w:p w:rsidR="005153CB" w:rsidRPr="00165978" w:rsidRDefault="005153CB" w:rsidP="005153CB">
      <w:pPr>
        <w:pStyle w:val="Ttulo2"/>
        <w:tabs>
          <w:tab w:val="left" w:pos="851"/>
        </w:tabs>
        <w:ind w:firstLine="851"/>
        <w:rPr>
          <w:b/>
          <w:i w:val="0"/>
          <w:szCs w:val="20"/>
        </w:rPr>
      </w:pPr>
      <w:r w:rsidRPr="00165978">
        <w:rPr>
          <w:b/>
          <w:i w:val="0"/>
          <w:szCs w:val="20"/>
        </w:rPr>
        <w:t>Texto del proyecto de ley</w:t>
      </w:r>
    </w:p>
    <w:p w:rsidR="005153CB" w:rsidRDefault="005153CB" w:rsidP="005153CB">
      <w:pPr>
        <w:widowControl w:val="0"/>
        <w:tabs>
          <w:tab w:val="left" w:pos="2268"/>
        </w:tabs>
        <w:autoSpaceDE w:val="0"/>
        <w:autoSpaceDN w:val="0"/>
        <w:spacing w:line="360" w:lineRule="auto"/>
        <w:ind w:right="51" w:firstLine="2268"/>
        <w:jc w:val="both"/>
        <w:rPr>
          <w:rFonts w:ascii="Arial" w:hAnsi="Arial"/>
          <w:sz w:val="22"/>
          <w:szCs w:val="22"/>
        </w:rPr>
      </w:pPr>
    </w:p>
    <w:p w:rsidR="00696E72" w:rsidRDefault="005153CB" w:rsidP="00696E72">
      <w:pPr>
        <w:spacing w:line="276" w:lineRule="auto"/>
        <w:ind w:right="48" w:firstLine="851"/>
        <w:jc w:val="both"/>
        <w:rPr>
          <w:rFonts w:ascii="Arial" w:hAnsi="Arial" w:cs="Arial"/>
          <w:bCs/>
        </w:rPr>
      </w:pPr>
      <w:r w:rsidRPr="00CF4010">
        <w:rPr>
          <w:rFonts w:ascii="Arial" w:hAnsi="Arial" w:cs="Arial"/>
          <w:bCs/>
        </w:rPr>
        <w:t>“</w:t>
      </w:r>
      <w:r>
        <w:rPr>
          <w:rFonts w:ascii="Arial" w:hAnsi="Arial" w:cs="Arial"/>
          <w:bCs/>
        </w:rPr>
        <w:t>Artículo único.-</w:t>
      </w:r>
      <w:r w:rsidR="00696E72">
        <w:rPr>
          <w:rFonts w:ascii="Arial" w:hAnsi="Arial" w:cs="Arial"/>
          <w:bCs/>
        </w:rPr>
        <w:t xml:space="preserve"> </w:t>
      </w:r>
      <w:proofErr w:type="spellStart"/>
      <w:r w:rsidR="00696E72">
        <w:rPr>
          <w:rFonts w:ascii="Arial" w:hAnsi="Arial" w:cs="Arial"/>
          <w:bCs/>
        </w:rPr>
        <w:t>Modifícase</w:t>
      </w:r>
      <w:proofErr w:type="spellEnd"/>
      <w:r w:rsidR="00696E72" w:rsidRPr="00CF4010">
        <w:rPr>
          <w:rFonts w:ascii="Arial" w:hAnsi="Arial" w:cs="Arial"/>
          <w:bCs/>
        </w:rPr>
        <w:t xml:space="preserve"> la </w:t>
      </w:r>
      <w:r w:rsidR="00696E72">
        <w:rPr>
          <w:rFonts w:ascii="Arial" w:hAnsi="Arial" w:cs="Arial"/>
          <w:bCs/>
        </w:rPr>
        <w:t>ley N° 20.609</w:t>
      </w:r>
      <w:r w:rsidR="00696E72" w:rsidRPr="00CF4010">
        <w:rPr>
          <w:rFonts w:ascii="Arial" w:hAnsi="Arial" w:cs="Arial"/>
          <w:bCs/>
        </w:rPr>
        <w:t xml:space="preserve">, </w:t>
      </w:r>
      <w:r w:rsidR="00696E72">
        <w:rPr>
          <w:rFonts w:ascii="Arial" w:hAnsi="Arial" w:cs="Arial"/>
          <w:bCs/>
        </w:rPr>
        <w:t xml:space="preserve">que Establece Medidas Contra la Discriminación, </w:t>
      </w:r>
      <w:r w:rsidR="00696E72" w:rsidRPr="00CF4010">
        <w:rPr>
          <w:rFonts w:ascii="Arial" w:hAnsi="Arial" w:cs="Arial"/>
          <w:bCs/>
        </w:rPr>
        <w:t xml:space="preserve"> en el sentido de agregar en su artículo 1°, el siguiente inciso tercero:</w:t>
      </w:r>
    </w:p>
    <w:p w:rsidR="00696E72" w:rsidRDefault="00696E72" w:rsidP="00696E72">
      <w:pPr>
        <w:spacing w:line="276" w:lineRule="auto"/>
        <w:ind w:right="48" w:firstLine="851"/>
        <w:jc w:val="both"/>
        <w:rPr>
          <w:rFonts w:ascii="Arial" w:hAnsi="Arial" w:cs="Arial"/>
          <w:bCs/>
        </w:rPr>
      </w:pPr>
    </w:p>
    <w:p w:rsidR="00696E72" w:rsidRPr="00CF4010" w:rsidRDefault="00696E72" w:rsidP="00696E72">
      <w:pPr>
        <w:spacing w:line="276" w:lineRule="auto"/>
        <w:ind w:right="48" w:firstLine="851"/>
        <w:jc w:val="both"/>
        <w:rPr>
          <w:rFonts w:ascii="Arial" w:hAnsi="Arial" w:cs="Arial"/>
          <w:bCs/>
        </w:rPr>
      </w:pPr>
      <w:r w:rsidRPr="00CF4010">
        <w:rPr>
          <w:rFonts w:ascii="Arial" w:hAnsi="Arial" w:cs="Arial"/>
          <w:bCs/>
        </w:rPr>
        <w:t>“</w:t>
      </w:r>
      <w:proofErr w:type="spellStart"/>
      <w:r w:rsidRPr="00CF4010">
        <w:rPr>
          <w:rFonts w:ascii="Arial" w:hAnsi="Arial" w:cs="Arial"/>
          <w:bCs/>
        </w:rPr>
        <w:t>Establécese</w:t>
      </w:r>
      <w:proofErr w:type="spellEnd"/>
      <w:r w:rsidRPr="00CF4010">
        <w:rPr>
          <w:rFonts w:ascii="Arial" w:hAnsi="Arial" w:cs="Arial"/>
          <w:bCs/>
        </w:rPr>
        <w:t xml:space="preserve"> el 1° de marzo de cada año como el </w:t>
      </w:r>
      <w:r>
        <w:rPr>
          <w:rFonts w:ascii="Arial" w:hAnsi="Arial" w:cs="Arial"/>
          <w:bCs/>
        </w:rPr>
        <w:t>D</w:t>
      </w:r>
      <w:r w:rsidRPr="00CF4010">
        <w:rPr>
          <w:rFonts w:ascii="Arial" w:hAnsi="Arial" w:cs="Arial"/>
          <w:bCs/>
        </w:rPr>
        <w:t>ía</w:t>
      </w:r>
      <w:r>
        <w:rPr>
          <w:rFonts w:ascii="Arial" w:hAnsi="Arial" w:cs="Arial"/>
          <w:bCs/>
        </w:rPr>
        <w:t xml:space="preserve"> de la Inclusión Social y la No D</w:t>
      </w:r>
      <w:r w:rsidRPr="00CF4010">
        <w:rPr>
          <w:rFonts w:ascii="Arial" w:hAnsi="Arial" w:cs="Arial"/>
          <w:bCs/>
        </w:rPr>
        <w:t xml:space="preserve">iscriminación”. </w:t>
      </w:r>
    </w:p>
    <w:p w:rsidR="00696E72" w:rsidRDefault="00696E72" w:rsidP="00696E72">
      <w:pPr>
        <w:spacing w:line="276" w:lineRule="auto"/>
        <w:ind w:right="48" w:firstLine="851"/>
        <w:jc w:val="both"/>
        <w:rPr>
          <w:rFonts w:ascii="Arial" w:hAnsi="Arial" w:cs="Arial"/>
          <w:bCs/>
        </w:rPr>
      </w:pPr>
    </w:p>
    <w:p w:rsidR="00696E72" w:rsidRDefault="00696E72" w:rsidP="00696E72">
      <w:pPr>
        <w:spacing w:line="276" w:lineRule="auto"/>
        <w:ind w:right="48" w:firstLine="851"/>
        <w:jc w:val="both"/>
        <w:rPr>
          <w:rFonts w:ascii="Arial" w:hAnsi="Arial" w:cs="Arial"/>
          <w:bCs/>
        </w:rPr>
      </w:pPr>
    </w:p>
    <w:p w:rsidR="00696E72" w:rsidRDefault="00696E72" w:rsidP="00696E72">
      <w:pPr>
        <w:spacing w:line="276" w:lineRule="auto"/>
        <w:ind w:right="48" w:firstLine="851"/>
        <w:jc w:val="both"/>
        <w:rPr>
          <w:rFonts w:ascii="Arial" w:hAnsi="Arial" w:cs="Arial"/>
          <w:bCs/>
        </w:rPr>
      </w:pPr>
    </w:p>
    <w:p w:rsidR="00696E72" w:rsidRDefault="00696E72" w:rsidP="00696E72">
      <w:pPr>
        <w:spacing w:line="276" w:lineRule="auto"/>
        <w:ind w:right="48" w:firstLine="851"/>
        <w:jc w:val="both"/>
        <w:rPr>
          <w:rFonts w:ascii="Arial" w:hAnsi="Arial" w:cs="Arial"/>
          <w:bCs/>
        </w:rPr>
      </w:pPr>
    </w:p>
    <w:p w:rsidR="008A7E30" w:rsidRDefault="00BC216C" w:rsidP="000B41C8">
      <w:pPr>
        <w:spacing w:line="276" w:lineRule="auto"/>
        <w:ind w:right="48" w:firstLine="851"/>
        <w:jc w:val="center"/>
        <w:rPr>
          <w:rFonts w:ascii="Arial" w:hAnsi="Arial"/>
        </w:rPr>
      </w:pPr>
      <w:r>
        <w:rPr>
          <w:rFonts w:ascii="Arial" w:hAnsi="Arial"/>
          <w:noProof/>
          <w:lang w:val="es-CL" w:eastAsia="es-CL"/>
        </w:rPr>
        <w:drawing>
          <wp:inline distT="0" distB="0" distL="0" distR="0">
            <wp:extent cx="1609725" cy="152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152400"/>
                    </a:xfrm>
                    <a:prstGeom prst="rect">
                      <a:avLst/>
                    </a:prstGeom>
                    <a:noFill/>
                    <a:ln>
                      <a:noFill/>
                    </a:ln>
                  </pic:spPr>
                </pic:pic>
              </a:graphicData>
            </a:graphic>
          </wp:inline>
        </w:drawing>
      </w:r>
    </w:p>
    <w:p w:rsidR="00DD1E3D" w:rsidRPr="00DD1E3D" w:rsidRDefault="00DD1E3D" w:rsidP="000B41C8">
      <w:pPr>
        <w:pStyle w:val="Textoindependiente2"/>
        <w:spacing w:before="600" w:line="240" w:lineRule="auto"/>
        <w:ind w:firstLine="851"/>
        <w:rPr>
          <w:sz w:val="24"/>
        </w:rPr>
      </w:pPr>
      <w:r w:rsidRPr="00DD1E3D">
        <w:rPr>
          <w:sz w:val="24"/>
        </w:rPr>
        <w:t>Se designó diputad</w:t>
      </w:r>
      <w:r w:rsidR="0002140D">
        <w:rPr>
          <w:sz w:val="24"/>
        </w:rPr>
        <w:t>o</w:t>
      </w:r>
      <w:r w:rsidRPr="00DD1E3D">
        <w:rPr>
          <w:sz w:val="24"/>
        </w:rPr>
        <w:t xml:space="preserve"> informante al señor</w:t>
      </w:r>
      <w:r w:rsidR="0002140D">
        <w:rPr>
          <w:sz w:val="24"/>
        </w:rPr>
        <w:t xml:space="preserve"> </w:t>
      </w:r>
      <w:r w:rsidR="00A840EF">
        <w:rPr>
          <w:b/>
          <w:sz w:val="24"/>
        </w:rPr>
        <w:t>Nino Baltolu</w:t>
      </w:r>
      <w:r w:rsidR="00165978">
        <w:rPr>
          <w:sz w:val="24"/>
        </w:rPr>
        <w:t>.</w:t>
      </w:r>
    </w:p>
    <w:p w:rsidR="00DD1E3D" w:rsidRPr="00B4676D" w:rsidRDefault="00DD1E3D" w:rsidP="000B41C8">
      <w:pPr>
        <w:pStyle w:val="Textoindependiente2"/>
        <w:tabs>
          <w:tab w:val="left" w:pos="709"/>
        </w:tabs>
        <w:spacing w:before="600" w:line="240" w:lineRule="auto"/>
        <w:ind w:firstLine="851"/>
        <w:rPr>
          <w:sz w:val="24"/>
        </w:rPr>
      </w:pPr>
      <w:r w:rsidRPr="00B4676D">
        <w:rPr>
          <w:sz w:val="24"/>
        </w:rPr>
        <w:t xml:space="preserve">SALA DE LA COMISIÓN, a </w:t>
      </w:r>
      <w:r w:rsidR="00A840EF">
        <w:rPr>
          <w:sz w:val="24"/>
        </w:rPr>
        <w:t>11</w:t>
      </w:r>
      <w:r w:rsidRPr="00B4676D">
        <w:rPr>
          <w:sz w:val="24"/>
        </w:rPr>
        <w:t xml:space="preserve"> de </w:t>
      </w:r>
      <w:r w:rsidR="00A840EF">
        <w:rPr>
          <w:sz w:val="24"/>
        </w:rPr>
        <w:t>junio</w:t>
      </w:r>
      <w:r w:rsidR="00165978">
        <w:rPr>
          <w:sz w:val="24"/>
        </w:rPr>
        <w:t xml:space="preserve"> de 2018</w:t>
      </w:r>
      <w:r w:rsidRPr="00B4676D">
        <w:rPr>
          <w:sz w:val="24"/>
        </w:rPr>
        <w:t>.</w:t>
      </w:r>
    </w:p>
    <w:p w:rsidR="001C5E09" w:rsidRDefault="001C5E09" w:rsidP="000B41C8">
      <w:pPr>
        <w:tabs>
          <w:tab w:val="left" w:pos="709"/>
          <w:tab w:val="left" w:pos="2268"/>
        </w:tabs>
        <w:spacing w:before="120"/>
        <w:ind w:firstLine="851"/>
        <w:jc w:val="both"/>
        <w:rPr>
          <w:rFonts w:ascii="Arial" w:hAnsi="Arial" w:cs="Arial"/>
        </w:rPr>
      </w:pPr>
    </w:p>
    <w:p w:rsidR="00DA46C2" w:rsidRDefault="00F23E4F" w:rsidP="000B41C8">
      <w:pPr>
        <w:tabs>
          <w:tab w:val="left" w:pos="709"/>
          <w:tab w:val="left" w:pos="2268"/>
        </w:tabs>
        <w:spacing w:before="120"/>
        <w:ind w:firstLine="851"/>
        <w:jc w:val="both"/>
        <w:rPr>
          <w:rFonts w:ascii="Arial" w:hAnsi="Arial" w:cs="Arial"/>
        </w:rPr>
      </w:pPr>
      <w:r w:rsidRPr="00266EC9">
        <w:rPr>
          <w:rFonts w:ascii="Arial" w:hAnsi="Arial" w:cs="Arial"/>
        </w:rPr>
        <w:t xml:space="preserve">Tratado y acordado </w:t>
      </w:r>
      <w:r w:rsidR="00DA46C2">
        <w:rPr>
          <w:rFonts w:ascii="Arial" w:hAnsi="Arial" w:cs="Arial"/>
        </w:rPr>
        <w:t xml:space="preserve">en </w:t>
      </w:r>
      <w:r w:rsidR="004037B9" w:rsidRPr="00266EC9">
        <w:rPr>
          <w:rFonts w:ascii="Arial" w:hAnsi="Arial" w:cs="Arial"/>
        </w:rPr>
        <w:t xml:space="preserve"> sesi</w:t>
      </w:r>
      <w:r w:rsidR="00DA46C2">
        <w:rPr>
          <w:rFonts w:ascii="Arial" w:hAnsi="Arial" w:cs="Arial"/>
        </w:rPr>
        <w:t>ón</w:t>
      </w:r>
      <w:r w:rsidR="004037B9" w:rsidRPr="00266EC9">
        <w:rPr>
          <w:rFonts w:ascii="Arial" w:hAnsi="Arial" w:cs="Arial"/>
        </w:rPr>
        <w:t xml:space="preserve"> de </w:t>
      </w:r>
      <w:r w:rsidR="00DD1E3D" w:rsidRPr="00595384">
        <w:rPr>
          <w:rFonts w:ascii="Arial" w:hAnsi="Arial" w:cs="Arial"/>
        </w:rPr>
        <w:t>fecha</w:t>
      </w:r>
      <w:r w:rsidR="00DA46C2">
        <w:rPr>
          <w:rFonts w:ascii="Arial" w:hAnsi="Arial" w:cs="Arial"/>
        </w:rPr>
        <w:t xml:space="preserve"> </w:t>
      </w:r>
      <w:r w:rsidR="00A840EF">
        <w:rPr>
          <w:rFonts w:ascii="Arial" w:hAnsi="Arial" w:cs="Arial"/>
        </w:rPr>
        <w:t xml:space="preserve">11 </w:t>
      </w:r>
      <w:r w:rsidR="00165978">
        <w:rPr>
          <w:rFonts w:ascii="Arial" w:hAnsi="Arial" w:cs="Arial"/>
        </w:rPr>
        <w:t xml:space="preserve">de </w:t>
      </w:r>
      <w:r w:rsidR="00A840EF">
        <w:rPr>
          <w:rFonts w:ascii="Arial" w:hAnsi="Arial" w:cs="Arial"/>
        </w:rPr>
        <w:t xml:space="preserve">junio </w:t>
      </w:r>
      <w:r w:rsidR="00165978">
        <w:rPr>
          <w:rFonts w:ascii="Arial" w:hAnsi="Arial" w:cs="Arial"/>
        </w:rPr>
        <w:t xml:space="preserve"> de 2018</w:t>
      </w:r>
      <w:r w:rsidR="00DA46C2">
        <w:rPr>
          <w:rFonts w:ascii="Arial" w:hAnsi="Arial" w:cs="Arial"/>
        </w:rPr>
        <w:t>, con la asistencia de los Diputados</w:t>
      </w:r>
      <w:r w:rsidR="003E1FC1">
        <w:rPr>
          <w:rFonts w:ascii="Arial" w:hAnsi="Arial" w:cs="Arial"/>
        </w:rPr>
        <w:t xml:space="preserve"> (as)</w:t>
      </w:r>
      <w:r w:rsidR="00DA46C2">
        <w:rPr>
          <w:rFonts w:ascii="Arial" w:hAnsi="Arial" w:cs="Arial"/>
        </w:rPr>
        <w:t xml:space="preserve"> señores</w:t>
      </w:r>
      <w:r w:rsidR="003E1FC1">
        <w:rPr>
          <w:rFonts w:ascii="Arial" w:hAnsi="Arial" w:cs="Arial"/>
        </w:rPr>
        <w:t xml:space="preserve"> (as)</w:t>
      </w:r>
      <w:r w:rsidR="007B6740">
        <w:rPr>
          <w:rFonts w:ascii="Arial" w:hAnsi="Arial" w:cs="Arial"/>
        </w:rPr>
        <w:t xml:space="preserve"> Marcelo Díaz (Presidente de la Comisión);  </w:t>
      </w:r>
      <w:r w:rsidR="00D67943">
        <w:rPr>
          <w:rFonts w:ascii="Arial" w:hAnsi="Arial" w:cs="Arial"/>
        </w:rPr>
        <w:t xml:space="preserve">Nino Baltolu; </w:t>
      </w:r>
      <w:r w:rsidR="007B6740">
        <w:rPr>
          <w:rFonts w:ascii="Arial" w:hAnsi="Arial" w:cs="Arial"/>
        </w:rPr>
        <w:t xml:space="preserve"> Alejandro </w:t>
      </w:r>
      <w:proofErr w:type="spellStart"/>
      <w:r w:rsidR="007B6740">
        <w:rPr>
          <w:rFonts w:ascii="Arial" w:hAnsi="Arial" w:cs="Arial"/>
        </w:rPr>
        <w:t>Bernales</w:t>
      </w:r>
      <w:proofErr w:type="spellEnd"/>
      <w:r w:rsidR="007B6740">
        <w:rPr>
          <w:rFonts w:ascii="Arial" w:hAnsi="Arial" w:cs="Arial"/>
        </w:rPr>
        <w:t xml:space="preserve">; </w:t>
      </w:r>
      <w:r w:rsidR="00D67943">
        <w:rPr>
          <w:rFonts w:ascii="Arial" w:hAnsi="Arial" w:cs="Arial"/>
        </w:rPr>
        <w:t>Andrés</w:t>
      </w:r>
      <w:r w:rsidR="000B41C8">
        <w:rPr>
          <w:rFonts w:ascii="Arial" w:hAnsi="Arial" w:cs="Arial"/>
        </w:rPr>
        <w:t xml:space="preserve"> Celis</w:t>
      </w:r>
      <w:r w:rsidR="00D67943">
        <w:rPr>
          <w:rFonts w:ascii="Arial" w:hAnsi="Arial" w:cs="Arial"/>
        </w:rPr>
        <w:t xml:space="preserve">; </w:t>
      </w:r>
      <w:r w:rsidR="007B6740">
        <w:rPr>
          <w:rFonts w:ascii="Arial" w:hAnsi="Arial" w:cs="Arial"/>
        </w:rPr>
        <w:t>A</w:t>
      </w:r>
      <w:r w:rsidR="003E1FC1">
        <w:rPr>
          <w:rFonts w:ascii="Arial" w:hAnsi="Arial" w:cs="Arial"/>
        </w:rPr>
        <w:t>m</w:t>
      </w:r>
      <w:r w:rsidR="007B6740">
        <w:rPr>
          <w:rFonts w:ascii="Arial" w:hAnsi="Arial" w:cs="Arial"/>
        </w:rPr>
        <w:t xml:space="preserve">aro Labra; </w:t>
      </w:r>
      <w:r w:rsidR="003E1FC1">
        <w:rPr>
          <w:rFonts w:ascii="Arial" w:hAnsi="Arial" w:cs="Arial"/>
        </w:rPr>
        <w:t xml:space="preserve">Carolina </w:t>
      </w:r>
      <w:proofErr w:type="spellStart"/>
      <w:r w:rsidR="003E1FC1">
        <w:rPr>
          <w:rFonts w:ascii="Arial" w:hAnsi="Arial" w:cs="Arial"/>
        </w:rPr>
        <w:t>Marzán</w:t>
      </w:r>
      <w:proofErr w:type="spellEnd"/>
      <w:r w:rsidR="003E1FC1">
        <w:rPr>
          <w:rFonts w:ascii="Arial" w:hAnsi="Arial" w:cs="Arial"/>
        </w:rPr>
        <w:t xml:space="preserve">; </w:t>
      </w:r>
      <w:r w:rsidR="00D67943">
        <w:rPr>
          <w:rFonts w:ascii="Arial" w:hAnsi="Arial" w:cs="Arial"/>
        </w:rPr>
        <w:t>Hugo Rey, y Marisela Santibáñez.</w:t>
      </w:r>
    </w:p>
    <w:p w:rsidR="003A40B4" w:rsidRDefault="003A40B4" w:rsidP="000B41C8">
      <w:pPr>
        <w:tabs>
          <w:tab w:val="left" w:pos="709"/>
          <w:tab w:val="left" w:pos="2268"/>
        </w:tabs>
        <w:ind w:firstLine="851"/>
        <w:jc w:val="center"/>
        <w:rPr>
          <w:rFonts w:ascii="Arial" w:hAnsi="Arial" w:cs="Arial"/>
          <w:b/>
        </w:rPr>
      </w:pPr>
    </w:p>
    <w:p w:rsidR="003A40B4" w:rsidRDefault="003A40B4" w:rsidP="001C5E09">
      <w:pPr>
        <w:tabs>
          <w:tab w:val="left" w:pos="709"/>
          <w:tab w:val="left" w:pos="2268"/>
        </w:tabs>
        <w:jc w:val="center"/>
        <w:rPr>
          <w:rFonts w:ascii="Arial" w:hAnsi="Arial" w:cs="Arial"/>
          <w:b/>
        </w:rPr>
      </w:pPr>
    </w:p>
    <w:p w:rsidR="003A40B4" w:rsidRDefault="003A40B4" w:rsidP="001C5E09">
      <w:pPr>
        <w:tabs>
          <w:tab w:val="left" w:pos="709"/>
          <w:tab w:val="left" w:pos="2268"/>
        </w:tabs>
        <w:jc w:val="center"/>
        <w:rPr>
          <w:rFonts w:ascii="Arial" w:hAnsi="Arial" w:cs="Arial"/>
          <w:b/>
        </w:rPr>
      </w:pPr>
    </w:p>
    <w:p w:rsidR="001F3103" w:rsidRDefault="001F3103" w:rsidP="001C5E09">
      <w:pPr>
        <w:tabs>
          <w:tab w:val="left" w:pos="709"/>
          <w:tab w:val="left" w:pos="2268"/>
        </w:tabs>
        <w:jc w:val="center"/>
        <w:rPr>
          <w:rFonts w:ascii="Arial" w:hAnsi="Arial" w:cs="Arial"/>
          <w:b/>
        </w:rPr>
      </w:pPr>
    </w:p>
    <w:p w:rsidR="001F3103" w:rsidRDefault="001F3103" w:rsidP="001C5E09">
      <w:pPr>
        <w:tabs>
          <w:tab w:val="left" w:pos="709"/>
          <w:tab w:val="left" w:pos="2268"/>
        </w:tabs>
        <w:jc w:val="center"/>
        <w:rPr>
          <w:rFonts w:ascii="Arial" w:hAnsi="Arial" w:cs="Arial"/>
          <w:b/>
        </w:rPr>
      </w:pPr>
    </w:p>
    <w:p w:rsidR="001F3103" w:rsidRDefault="001F3103" w:rsidP="001C5E09">
      <w:pPr>
        <w:tabs>
          <w:tab w:val="left" w:pos="709"/>
          <w:tab w:val="left" w:pos="2268"/>
        </w:tabs>
        <w:jc w:val="center"/>
        <w:rPr>
          <w:rFonts w:ascii="Arial" w:hAnsi="Arial" w:cs="Arial"/>
          <w:b/>
        </w:rPr>
      </w:pPr>
    </w:p>
    <w:p w:rsidR="001F3103" w:rsidRDefault="001F3103" w:rsidP="001C5E09">
      <w:pPr>
        <w:tabs>
          <w:tab w:val="left" w:pos="709"/>
          <w:tab w:val="left" w:pos="2268"/>
        </w:tabs>
        <w:jc w:val="center"/>
        <w:rPr>
          <w:rFonts w:ascii="Arial" w:hAnsi="Arial" w:cs="Arial"/>
          <w:b/>
        </w:rPr>
      </w:pPr>
    </w:p>
    <w:p w:rsidR="001F3103" w:rsidRDefault="001F3103" w:rsidP="001C5E09">
      <w:pPr>
        <w:tabs>
          <w:tab w:val="left" w:pos="709"/>
          <w:tab w:val="left" w:pos="2268"/>
        </w:tabs>
        <w:jc w:val="center"/>
        <w:rPr>
          <w:rFonts w:ascii="Arial" w:hAnsi="Arial" w:cs="Arial"/>
          <w:b/>
        </w:rPr>
      </w:pPr>
    </w:p>
    <w:p w:rsidR="001F3103" w:rsidRDefault="00D40EC0" w:rsidP="001C5E09">
      <w:pPr>
        <w:tabs>
          <w:tab w:val="left" w:pos="709"/>
          <w:tab w:val="left" w:pos="2268"/>
        </w:tabs>
        <w:jc w:val="center"/>
        <w:rPr>
          <w:rFonts w:ascii="Arial" w:hAnsi="Arial" w:cs="Arial"/>
          <w:b/>
        </w:rPr>
      </w:pPr>
      <w:r>
        <w:rPr>
          <w:rFonts w:ascii="Arial" w:hAnsi="Arial" w:cs="Arial"/>
          <w:b/>
          <w:noProof/>
          <w:lang w:val="es-CL" w:eastAsia="es-CL"/>
        </w:rPr>
        <w:drawing>
          <wp:inline distT="0" distB="0" distL="0" distR="0">
            <wp:extent cx="2493010" cy="1594485"/>
            <wp:effectExtent l="19050" t="0" r="2540" b="0"/>
            <wp:docPr id="2" name="Imagen 1" descr="C:\Users\ccespede\Desktop\Firma P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espede\Desktop\Firma Pato.png"/>
                    <pic:cNvPicPr>
                      <a:picLocks noChangeAspect="1" noChangeArrowheads="1"/>
                    </pic:cNvPicPr>
                  </pic:nvPicPr>
                  <pic:blipFill>
                    <a:blip r:embed="rId12" cstate="print"/>
                    <a:srcRect/>
                    <a:stretch>
                      <a:fillRect/>
                    </a:stretch>
                  </pic:blipFill>
                  <pic:spPr bwMode="auto">
                    <a:xfrm>
                      <a:off x="0" y="0"/>
                      <a:ext cx="2493010" cy="1594485"/>
                    </a:xfrm>
                    <a:prstGeom prst="rect">
                      <a:avLst/>
                    </a:prstGeom>
                    <a:noFill/>
                    <a:ln w="9525">
                      <a:noFill/>
                      <a:miter lim="800000"/>
                      <a:headEnd/>
                      <a:tailEnd/>
                    </a:ln>
                  </pic:spPr>
                </pic:pic>
              </a:graphicData>
            </a:graphic>
          </wp:inline>
        </w:drawing>
      </w:r>
    </w:p>
    <w:sectPr w:rsidR="001F3103" w:rsidSect="00DF160D">
      <w:headerReference w:type="even" r:id="rId13"/>
      <w:headerReference w:type="default" r:id="rId14"/>
      <w:pgSz w:w="12242" w:h="20163" w:code="5"/>
      <w:pgMar w:top="1985" w:right="1985" w:bottom="2552"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6C0" w:rsidRDefault="004466C0">
      <w:r>
        <w:separator/>
      </w:r>
    </w:p>
  </w:endnote>
  <w:endnote w:type="continuationSeparator" w:id="0">
    <w:p w:rsidR="004466C0" w:rsidRDefault="004466C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6C0" w:rsidRDefault="004466C0">
      <w:r>
        <w:separator/>
      </w:r>
    </w:p>
  </w:footnote>
  <w:footnote w:type="continuationSeparator" w:id="0">
    <w:p w:rsidR="004466C0" w:rsidRDefault="004466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53F" w:rsidRDefault="006F190D">
    <w:pPr>
      <w:pStyle w:val="Encabezado"/>
      <w:framePr w:wrap="around" w:vAnchor="text" w:hAnchor="margin" w:xAlign="right" w:y="1"/>
      <w:rPr>
        <w:rStyle w:val="Nmerodepgina"/>
      </w:rPr>
    </w:pPr>
    <w:r>
      <w:rPr>
        <w:rStyle w:val="Nmerodepgina"/>
      </w:rPr>
      <w:fldChar w:fldCharType="begin"/>
    </w:r>
    <w:r w:rsidR="0046453F">
      <w:rPr>
        <w:rStyle w:val="Nmerodepgina"/>
      </w:rPr>
      <w:instrText xml:space="preserve">PAGE  </w:instrText>
    </w:r>
    <w:r>
      <w:rPr>
        <w:rStyle w:val="Nmerodepgina"/>
      </w:rPr>
      <w:fldChar w:fldCharType="end"/>
    </w:r>
  </w:p>
  <w:p w:rsidR="0046453F" w:rsidRDefault="0046453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53F" w:rsidRDefault="006F190D">
    <w:pPr>
      <w:pStyle w:val="Encabezado"/>
      <w:framePr w:wrap="around" w:vAnchor="text" w:hAnchor="margin" w:xAlign="right" w:y="1"/>
      <w:rPr>
        <w:rStyle w:val="Nmerodepgina"/>
      </w:rPr>
    </w:pPr>
    <w:r>
      <w:rPr>
        <w:rStyle w:val="Nmerodepgina"/>
      </w:rPr>
      <w:fldChar w:fldCharType="begin"/>
    </w:r>
    <w:r w:rsidR="0046453F">
      <w:rPr>
        <w:rStyle w:val="Nmerodepgina"/>
      </w:rPr>
      <w:instrText xml:space="preserve">PAGE  </w:instrText>
    </w:r>
    <w:r>
      <w:rPr>
        <w:rStyle w:val="Nmerodepgina"/>
      </w:rPr>
      <w:fldChar w:fldCharType="separate"/>
    </w:r>
    <w:r w:rsidR="00D40EC0">
      <w:rPr>
        <w:rStyle w:val="Nmerodepgina"/>
        <w:noProof/>
      </w:rPr>
      <w:t>7</w:t>
    </w:r>
    <w:r>
      <w:rPr>
        <w:rStyle w:val="Nmerodepgina"/>
      </w:rPr>
      <w:fldChar w:fldCharType="end"/>
    </w:r>
  </w:p>
  <w:p w:rsidR="0046453F" w:rsidRDefault="0046453F">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52AD"/>
    <w:multiLevelType w:val="hybridMultilevel"/>
    <w:tmpl w:val="7152C25E"/>
    <w:lvl w:ilvl="0" w:tplc="65A87F4E">
      <w:start w:val="5"/>
      <w:numFmt w:val="bullet"/>
      <w:lvlText w:val="-"/>
      <w:lvlJc w:val="left"/>
      <w:pPr>
        <w:tabs>
          <w:tab w:val="num" w:pos="2625"/>
        </w:tabs>
        <w:ind w:left="2625" w:hanging="360"/>
      </w:pPr>
      <w:rPr>
        <w:rFonts w:ascii="Arial" w:eastAsia="Times New Roman" w:hAnsi="Arial" w:cs="Arial" w:hint="default"/>
        <w:b/>
      </w:rPr>
    </w:lvl>
    <w:lvl w:ilvl="1" w:tplc="0C0A0003" w:tentative="1">
      <w:start w:val="1"/>
      <w:numFmt w:val="bullet"/>
      <w:lvlText w:val="o"/>
      <w:lvlJc w:val="left"/>
      <w:pPr>
        <w:tabs>
          <w:tab w:val="num" w:pos="3345"/>
        </w:tabs>
        <w:ind w:left="3345" w:hanging="360"/>
      </w:pPr>
      <w:rPr>
        <w:rFonts w:ascii="Courier New" w:hAnsi="Courier New" w:cs="Courier New" w:hint="default"/>
      </w:rPr>
    </w:lvl>
    <w:lvl w:ilvl="2" w:tplc="0C0A0005" w:tentative="1">
      <w:start w:val="1"/>
      <w:numFmt w:val="bullet"/>
      <w:lvlText w:val=""/>
      <w:lvlJc w:val="left"/>
      <w:pPr>
        <w:tabs>
          <w:tab w:val="num" w:pos="4065"/>
        </w:tabs>
        <w:ind w:left="4065" w:hanging="360"/>
      </w:pPr>
      <w:rPr>
        <w:rFonts w:ascii="Wingdings" w:hAnsi="Wingdings" w:hint="default"/>
      </w:rPr>
    </w:lvl>
    <w:lvl w:ilvl="3" w:tplc="0C0A0001" w:tentative="1">
      <w:start w:val="1"/>
      <w:numFmt w:val="bullet"/>
      <w:lvlText w:val=""/>
      <w:lvlJc w:val="left"/>
      <w:pPr>
        <w:tabs>
          <w:tab w:val="num" w:pos="4785"/>
        </w:tabs>
        <w:ind w:left="4785" w:hanging="360"/>
      </w:pPr>
      <w:rPr>
        <w:rFonts w:ascii="Symbol" w:hAnsi="Symbol" w:hint="default"/>
      </w:rPr>
    </w:lvl>
    <w:lvl w:ilvl="4" w:tplc="0C0A0003" w:tentative="1">
      <w:start w:val="1"/>
      <w:numFmt w:val="bullet"/>
      <w:lvlText w:val="o"/>
      <w:lvlJc w:val="left"/>
      <w:pPr>
        <w:tabs>
          <w:tab w:val="num" w:pos="5505"/>
        </w:tabs>
        <w:ind w:left="5505" w:hanging="360"/>
      </w:pPr>
      <w:rPr>
        <w:rFonts w:ascii="Courier New" w:hAnsi="Courier New" w:cs="Courier New" w:hint="default"/>
      </w:rPr>
    </w:lvl>
    <w:lvl w:ilvl="5" w:tplc="0C0A0005" w:tentative="1">
      <w:start w:val="1"/>
      <w:numFmt w:val="bullet"/>
      <w:lvlText w:val=""/>
      <w:lvlJc w:val="left"/>
      <w:pPr>
        <w:tabs>
          <w:tab w:val="num" w:pos="6225"/>
        </w:tabs>
        <w:ind w:left="6225" w:hanging="360"/>
      </w:pPr>
      <w:rPr>
        <w:rFonts w:ascii="Wingdings" w:hAnsi="Wingdings" w:hint="default"/>
      </w:rPr>
    </w:lvl>
    <w:lvl w:ilvl="6" w:tplc="0C0A0001" w:tentative="1">
      <w:start w:val="1"/>
      <w:numFmt w:val="bullet"/>
      <w:lvlText w:val=""/>
      <w:lvlJc w:val="left"/>
      <w:pPr>
        <w:tabs>
          <w:tab w:val="num" w:pos="6945"/>
        </w:tabs>
        <w:ind w:left="6945" w:hanging="360"/>
      </w:pPr>
      <w:rPr>
        <w:rFonts w:ascii="Symbol" w:hAnsi="Symbol" w:hint="default"/>
      </w:rPr>
    </w:lvl>
    <w:lvl w:ilvl="7" w:tplc="0C0A0003" w:tentative="1">
      <w:start w:val="1"/>
      <w:numFmt w:val="bullet"/>
      <w:lvlText w:val="o"/>
      <w:lvlJc w:val="left"/>
      <w:pPr>
        <w:tabs>
          <w:tab w:val="num" w:pos="7665"/>
        </w:tabs>
        <w:ind w:left="7665" w:hanging="360"/>
      </w:pPr>
      <w:rPr>
        <w:rFonts w:ascii="Courier New" w:hAnsi="Courier New" w:cs="Courier New" w:hint="default"/>
      </w:rPr>
    </w:lvl>
    <w:lvl w:ilvl="8" w:tplc="0C0A0005" w:tentative="1">
      <w:start w:val="1"/>
      <w:numFmt w:val="bullet"/>
      <w:lvlText w:val=""/>
      <w:lvlJc w:val="left"/>
      <w:pPr>
        <w:tabs>
          <w:tab w:val="num" w:pos="8385"/>
        </w:tabs>
        <w:ind w:left="8385" w:hanging="360"/>
      </w:pPr>
      <w:rPr>
        <w:rFonts w:ascii="Wingdings" w:hAnsi="Wingdings" w:hint="default"/>
      </w:rPr>
    </w:lvl>
  </w:abstractNum>
  <w:abstractNum w:abstractNumId="1">
    <w:nsid w:val="114236D0"/>
    <w:multiLevelType w:val="hybridMultilevel"/>
    <w:tmpl w:val="0E481D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2CA752D"/>
    <w:multiLevelType w:val="hybridMultilevel"/>
    <w:tmpl w:val="07C08BFE"/>
    <w:lvl w:ilvl="0" w:tplc="340A0001">
      <w:start w:val="1"/>
      <w:numFmt w:val="lowerLetter"/>
      <w:pStyle w:val="Enumeracindeideasordenadas"/>
      <w:lvlText w:val="%1."/>
      <w:lvlJc w:val="left"/>
      <w:pPr>
        <w:tabs>
          <w:tab w:val="num" w:pos="720"/>
        </w:tabs>
        <w:ind w:left="720" w:hanging="363"/>
      </w:pPr>
      <w:rPr>
        <w:rFonts w:cs="Times New Roman"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4">
    <w:nsid w:val="22560402"/>
    <w:multiLevelType w:val="multilevel"/>
    <w:tmpl w:val="62A6E9B4"/>
    <w:lvl w:ilvl="0">
      <w:start w:val="1"/>
      <w:numFmt w:val="none"/>
      <w:pStyle w:val="FuenteTablasyGrficos"/>
      <w:lvlText w:val="Fuente: "/>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45A5B4B"/>
    <w:multiLevelType w:val="multilevel"/>
    <w:tmpl w:val="52C26AC0"/>
    <w:lvl w:ilvl="0">
      <w:start w:val="1"/>
      <w:numFmt w:val="decimal"/>
      <w:pStyle w:val="TtuloFiguras"/>
      <w:lvlText w:val="Figura %1."/>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4BA2D3D"/>
    <w:multiLevelType w:val="singleLevel"/>
    <w:tmpl w:val="35BE0DCA"/>
    <w:lvl w:ilvl="0">
      <w:start w:val="1"/>
      <w:numFmt w:val="upperLetter"/>
      <w:pStyle w:val="Estilo3"/>
      <w:lvlText w:val="%1)"/>
      <w:lvlJc w:val="left"/>
      <w:pPr>
        <w:tabs>
          <w:tab w:val="num" w:pos="360"/>
        </w:tabs>
        <w:ind w:left="0" w:firstLine="0"/>
      </w:pPr>
    </w:lvl>
  </w:abstractNum>
  <w:abstractNum w:abstractNumId="7">
    <w:nsid w:val="2A2503D5"/>
    <w:multiLevelType w:val="hybridMultilevel"/>
    <w:tmpl w:val="7BB69B02"/>
    <w:lvl w:ilvl="0" w:tplc="2D8C9FA2">
      <w:start w:val="1"/>
      <w:numFmt w:val="decimal"/>
      <w:lvlText w:val="%1)"/>
      <w:lvlJc w:val="left"/>
      <w:pPr>
        <w:ind w:left="360" w:hanging="360"/>
      </w:pPr>
      <w:rPr>
        <w:rFonts w:cs="Times New Roman" w:hint="default"/>
        <w:b w:val="0"/>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2AD207F4"/>
    <w:multiLevelType w:val="hybridMultilevel"/>
    <w:tmpl w:val="8772B1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FB27C0C"/>
    <w:multiLevelType w:val="multilevel"/>
    <w:tmpl w:val="49140424"/>
    <w:lvl w:ilvl="0">
      <w:start w:val="1"/>
      <w:numFmt w:val="decimal"/>
      <w:pStyle w:val="TtuloTablas"/>
      <w:lvlText w:val="Tabla %1."/>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23D7D0F"/>
    <w:multiLevelType w:val="hybridMultilevel"/>
    <w:tmpl w:val="10D88960"/>
    <w:lvl w:ilvl="0" w:tplc="22AEDB6C">
      <w:start w:val="1"/>
      <w:numFmt w:val="bullet"/>
      <w:pStyle w:val="Enumeracindeideassinorden"/>
      <w:lvlText w:val=""/>
      <w:lvlJc w:val="left"/>
      <w:pPr>
        <w:tabs>
          <w:tab w:val="num" w:pos="720"/>
        </w:tabs>
        <w:ind w:left="720" w:hanging="363"/>
      </w:pPr>
      <w:rPr>
        <w:rFonts w:ascii="Symbol" w:hAnsi="Symbol" w:hint="default"/>
      </w:rPr>
    </w:lvl>
    <w:lvl w:ilvl="1" w:tplc="43EAF270" w:tentative="1">
      <w:start w:val="1"/>
      <w:numFmt w:val="bullet"/>
      <w:lvlText w:val="o"/>
      <w:lvlJc w:val="left"/>
      <w:pPr>
        <w:tabs>
          <w:tab w:val="num" w:pos="1440"/>
        </w:tabs>
        <w:ind w:left="1440" w:hanging="360"/>
      </w:pPr>
      <w:rPr>
        <w:rFonts w:ascii="Courier New" w:hAnsi="Courier New" w:hint="default"/>
      </w:rPr>
    </w:lvl>
    <w:lvl w:ilvl="2" w:tplc="46FA6F5A" w:tentative="1">
      <w:start w:val="1"/>
      <w:numFmt w:val="bullet"/>
      <w:lvlText w:val=""/>
      <w:lvlJc w:val="left"/>
      <w:pPr>
        <w:tabs>
          <w:tab w:val="num" w:pos="2160"/>
        </w:tabs>
        <w:ind w:left="2160" w:hanging="360"/>
      </w:pPr>
      <w:rPr>
        <w:rFonts w:ascii="Wingdings" w:hAnsi="Wingdings" w:hint="default"/>
      </w:rPr>
    </w:lvl>
    <w:lvl w:ilvl="3" w:tplc="3E886A9E" w:tentative="1">
      <w:start w:val="1"/>
      <w:numFmt w:val="bullet"/>
      <w:lvlText w:val=""/>
      <w:lvlJc w:val="left"/>
      <w:pPr>
        <w:tabs>
          <w:tab w:val="num" w:pos="2880"/>
        </w:tabs>
        <w:ind w:left="2880" w:hanging="360"/>
      </w:pPr>
      <w:rPr>
        <w:rFonts w:ascii="Symbol" w:hAnsi="Symbol" w:hint="default"/>
      </w:rPr>
    </w:lvl>
    <w:lvl w:ilvl="4" w:tplc="A4CEEB4A" w:tentative="1">
      <w:start w:val="1"/>
      <w:numFmt w:val="bullet"/>
      <w:lvlText w:val="o"/>
      <w:lvlJc w:val="left"/>
      <w:pPr>
        <w:tabs>
          <w:tab w:val="num" w:pos="3600"/>
        </w:tabs>
        <w:ind w:left="3600" w:hanging="360"/>
      </w:pPr>
      <w:rPr>
        <w:rFonts w:ascii="Courier New" w:hAnsi="Courier New" w:hint="default"/>
      </w:rPr>
    </w:lvl>
    <w:lvl w:ilvl="5" w:tplc="0C463B26" w:tentative="1">
      <w:start w:val="1"/>
      <w:numFmt w:val="bullet"/>
      <w:lvlText w:val=""/>
      <w:lvlJc w:val="left"/>
      <w:pPr>
        <w:tabs>
          <w:tab w:val="num" w:pos="4320"/>
        </w:tabs>
        <w:ind w:left="4320" w:hanging="360"/>
      </w:pPr>
      <w:rPr>
        <w:rFonts w:ascii="Wingdings" w:hAnsi="Wingdings" w:hint="default"/>
      </w:rPr>
    </w:lvl>
    <w:lvl w:ilvl="6" w:tplc="72E677A4" w:tentative="1">
      <w:start w:val="1"/>
      <w:numFmt w:val="bullet"/>
      <w:lvlText w:val=""/>
      <w:lvlJc w:val="left"/>
      <w:pPr>
        <w:tabs>
          <w:tab w:val="num" w:pos="5040"/>
        </w:tabs>
        <w:ind w:left="5040" w:hanging="360"/>
      </w:pPr>
      <w:rPr>
        <w:rFonts w:ascii="Symbol" w:hAnsi="Symbol" w:hint="default"/>
      </w:rPr>
    </w:lvl>
    <w:lvl w:ilvl="7" w:tplc="6B46DD70" w:tentative="1">
      <w:start w:val="1"/>
      <w:numFmt w:val="bullet"/>
      <w:lvlText w:val="o"/>
      <w:lvlJc w:val="left"/>
      <w:pPr>
        <w:tabs>
          <w:tab w:val="num" w:pos="5760"/>
        </w:tabs>
        <w:ind w:left="5760" w:hanging="360"/>
      </w:pPr>
      <w:rPr>
        <w:rFonts w:ascii="Courier New" w:hAnsi="Courier New" w:hint="default"/>
      </w:rPr>
    </w:lvl>
    <w:lvl w:ilvl="8" w:tplc="96FA76BE" w:tentative="1">
      <w:start w:val="1"/>
      <w:numFmt w:val="bullet"/>
      <w:lvlText w:val=""/>
      <w:lvlJc w:val="left"/>
      <w:pPr>
        <w:tabs>
          <w:tab w:val="num" w:pos="6480"/>
        </w:tabs>
        <w:ind w:left="6480" w:hanging="360"/>
      </w:pPr>
      <w:rPr>
        <w:rFonts w:ascii="Wingdings" w:hAnsi="Wingdings" w:hint="default"/>
      </w:rPr>
    </w:lvl>
  </w:abstractNum>
  <w:abstractNum w:abstractNumId="11">
    <w:nsid w:val="37737CD3"/>
    <w:multiLevelType w:val="hybridMultilevel"/>
    <w:tmpl w:val="3236990A"/>
    <w:lvl w:ilvl="0" w:tplc="EE56E46A">
      <w:start w:val="1"/>
      <w:numFmt w:val="decimal"/>
      <w:lvlText w:val="%1."/>
      <w:lvlJc w:val="left"/>
      <w:pPr>
        <w:ind w:left="1070" w:hanging="360"/>
      </w:pPr>
      <w:rPr>
        <w:rFonts w:hint="default"/>
      </w:rPr>
    </w:lvl>
    <w:lvl w:ilvl="1" w:tplc="340A0019">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2">
    <w:nsid w:val="50D368B8"/>
    <w:multiLevelType w:val="hybridMultilevel"/>
    <w:tmpl w:val="651A28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41D6B5F"/>
    <w:multiLevelType w:val="hybridMultilevel"/>
    <w:tmpl w:val="068C84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64AB40DF"/>
    <w:multiLevelType w:val="hybridMultilevel"/>
    <w:tmpl w:val="F0DE0B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1AD3CFE"/>
    <w:multiLevelType w:val="hybridMultilevel"/>
    <w:tmpl w:val="32FAE70A"/>
    <w:lvl w:ilvl="0" w:tplc="65A87F4E">
      <w:start w:val="5"/>
      <w:numFmt w:val="bullet"/>
      <w:lvlText w:val="-"/>
      <w:lvlJc w:val="left"/>
      <w:pPr>
        <w:tabs>
          <w:tab w:val="num" w:pos="4890"/>
        </w:tabs>
        <w:ind w:left="4890" w:hanging="360"/>
      </w:pPr>
      <w:rPr>
        <w:rFonts w:ascii="Arial" w:eastAsia="Times New Roman" w:hAnsi="Arial" w:cs="Arial" w:hint="default"/>
        <w:b/>
      </w:rPr>
    </w:lvl>
    <w:lvl w:ilvl="1" w:tplc="0C0A0003" w:tentative="1">
      <w:start w:val="1"/>
      <w:numFmt w:val="bullet"/>
      <w:lvlText w:val="o"/>
      <w:lvlJc w:val="left"/>
      <w:pPr>
        <w:tabs>
          <w:tab w:val="num" w:pos="3705"/>
        </w:tabs>
        <w:ind w:left="3705" w:hanging="360"/>
      </w:pPr>
      <w:rPr>
        <w:rFonts w:ascii="Courier New" w:hAnsi="Courier New" w:cs="Courier New" w:hint="default"/>
      </w:rPr>
    </w:lvl>
    <w:lvl w:ilvl="2" w:tplc="0C0A0005" w:tentative="1">
      <w:start w:val="1"/>
      <w:numFmt w:val="bullet"/>
      <w:lvlText w:val=""/>
      <w:lvlJc w:val="left"/>
      <w:pPr>
        <w:tabs>
          <w:tab w:val="num" w:pos="4425"/>
        </w:tabs>
        <w:ind w:left="4425" w:hanging="360"/>
      </w:pPr>
      <w:rPr>
        <w:rFonts w:ascii="Wingdings" w:hAnsi="Wingdings" w:hint="default"/>
      </w:rPr>
    </w:lvl>
    <w:lvl w:ilvl="3" w:tplc="0C0A0001" w:tentative="1">
      <w:start w:val="1"/>
      <w:numFmt w:val="bullet"/>
      <w:lvlText w:val=""/>
      <w:lvlJc w:val="left"/>
      <w:pPr>
        <w:tabs>
          <w:tab w:val="num" w:pos="5145"/>
        </w:tabs>
        <w:ind w:left="5145" w:hanging="360"/>
      </w:pPr>
      <w:rPr>
        <w:rFonts w:ascii="Symbol" w:hAnsi="Symbol" w:hint="default"/>
      </w:rPr>
    </w:lvl>
    <w:lvl w:ilvl="4" w:tplc="0C0A0003" w:tentative="1">
      <w:start w:val="1"/>
      <w:numFmt w:val="bullet"/>
      <w:lvlText w:val="o"/>
      <w:lvlJc w:val="left"/>
      <w:pPr>
        <w:tabs>
          <w:tab w:val="num" w:pos="5865"/>
        </w:tabs>
        <w:ind w:left="5865" w:hanging="360"/>
      </w:pPr>
      <w:rPr>
        <w:rFonts w:ascii="Courier New" w:hAnsi="Courier New" w:cs="Courier New" w:hint="default"/>
      </w:rPr>
    </w:lvl>
    <w:lvl w:ilvl="5" w:tplc="0C0A0005" w:tentative="1">
      <w:start w:val="1"/>
      <w:numFmt w:val="bullet"/>
      <w:lvlText w:val=""/>
      <w:lvlJc w:val="left"/>
      <w:pPr>
        <w:tabs>
          <w:tab w:val="num" w:pos="6585"/>
        </w:tabs>
        <w:ind w:left="6585" w:hanging="360"/>
      </w:pPr>
      <w:rPr>
        <w:rFonts w:ascii="Wingdings" w:hAnsi="Wingdings" w:hint="default"/>
      </w:rPr>
    </w:lvl>
    <w:lvl w:ilvl="6" w:tplc="0C0A0001" w:tentative="1">
      <w:start w:val="1"/>
      <w:numFmt w:val="bullet"/>
      <w:lvlText w:val=""/>
      <w:lvlJc w:val="left"/>
      <w:pPr>
        <w:tabs>
          <w:tab w:val="num" w:pos="7305"/>
        </w:tabs>
        <w:ind w:left="7305" w:hanging="360"/>
      </w:pPr>
      <w:rPr>
        <w:rFonts w:ascii="Symbol" w:hAnsi="Symbol" w:hint="default"/>
      </w:rPr>
    </w:lvl>
    <w:lvl w:ilvl="7" w:tplc="0C0A0003" w:tentative="1">
      <w:start w:val="1"/>
      <w:numFmt w:val="bullet"/>
      <w:lvlText w:val="o"/>
      <w:lvlJc w:val="left"/>
      <w:pPr>
        <w:tabs>
          <w:tab w:val="num" w:pos="8025"/>
        </w:tabs>
        <w:ind w:left="8025" w:hanging="360"/>
      </w:pPr>
      <w:rPr>
        <w:rFonts w:ascii="Courier New" w:hAnsi="Courier New" w:cs="Courier New" w:hint="default"/>
      </w:rPr>
    </w:lvl>
    <w:lvl w:ilvl="8" w:tplc="0C0A0005" w:tentative="1">
      <w:start w:val="1"/>
      <w:numFmt w:val="bullet"/>
      <w:lvlText w:val=""/>
      <w:lvlJc w:val="left"/>
      <w:pPr>
        <w:tabs>
          <w:tab w:val="num" w:pos="8745"/>
        </w:tabs>
        <w:ind w:left="8745" w:hanging="360"/>
      </w:pPr>
      <w:rPr>
        <w:rFonts w:ascii="Wingdings" w:hAnsi="Wingdings" w:hint="default"/>
      </w:rPr>
    </w:lvl>
  </w:abstractNum>
  <w:abstractNum w:abstractNumId="16">
    <w:nsid w:val="71E05EA0"/>
    <w:multiLevelType w:val="hybridMultilevel"/>
    <w:tmpl w:val="080E3A16"/>
    <w:lvl w:ilvl="0" w:tplc="AD341F10">
      <w:start w:val="1"/>
      <w:numFmt w:val="decimal"/>
      <w:lvlText w:val="%1."/>
      <w:lvlJc w:val="left"/>
      <w:pPr>
        <w:ind w:left="1068" w:hanging="360"/>
      </w:pPr>
      <w:rPr>
        <w:rFonts w:hint="default"/>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7">
    <w:nsid w:val="749F3E18"/>
    <w:multiLevelType w:val="hybridMultilevel"/>
    <w:tmpl w:val="4984CC72"/>
    <w:lvl w:ilvl="0" w:tplc="0C0A000B">
      <w:start w:val="1"/>
      <w:numFmt w:val="bullet"/>
      <w:lvlText w:val=""/>
      <w:lvlJc w:val="left"/>
      <w:pPr>
        <w:tabs>
          <w:tab w:val="num" w:pos="3060"/>
        </w:tabs>
        <w:ind w:left="3060" w:hanging="360"/>
      </w:pPr>
      <w:rPr>
        <w:rFonts w:ascii="Wingdings" w:hAnsi="Wingdings" w:hint="default"/>
      </w:rPr>
    </w:lvl>
    <w:lvl w:ilvl="1" w:tplc="0C0A0003" w:tentative="1">
      <w:start w:val="1"/>
      <w:numFmt w:val="bullet"/>
      <w:lvlText w:val="o"/>
      <w:lvlJc w:val="left"/>
      <w:pPr>
        <w:tabs>
          <w:tab w:val="num" w:pos="3780"/>
        </w:tabs>
        <w:ind w:left="3780" w:hanging="360"/>
      </w:pPr>
      <w:rPr>
        <w:rFonts w:ascii="Courier New" w:hAnsi="Courier New" w:cs="Courier New" w:hint="default"/>
      </w:rPr>
    </w:lvl>
    <w:lvl w:ilvl="2" w:tplc="0C0A0005" w:tentative="1">
      <w:start w:val="1"/>
      <w:numFmt w:val="bullet"/>
      <w:lvlText w:val=""/>
      <w:lvlJc w:val="left"/>
      <w:pPr>
        <w:tabs>
          <w:tab w:val="num" w:pos="4500"/>
        </w:tabs>
        <w:ind w:left="4500" w:hanging="360"/>
      </w:pPr>
      <w:rPr>
        <w:rFonts w:ascii="Wingdings" w:hAnsi="Wingdings" w:hint="default"/>
      </w:rPr>
    </w:lvl>
    <w:lvl w:ilvl="3" w:tplc="0C0A0001" w:tentative="1">
      <w:start w:val="1"/>
      <w:numFmt w:val="bullet"/>
      <w:lvlText w:val=""/>
      <w:lvlJc w:val="left"/>
      <w:pPr>
        <w:tabs>
          <w:tab w:val="num" w:pos="5220"/>
        </w:tabs>
        <w:ind w:left="5220" w:hanging="360"/>
      </w:pPr>
      <w:rPr>
        <w:rFonts w:ascii="Symbol" w:hAnsi="Symbol" w:hint="default"/>
      </w:rPr>
    </w:lvl>
    <w:lvl w:ilvl="4" w:tplc="0C0A0003" w:tentative="1">
      <w:start w:val="1"/>
      <w:numFmt w:val="bullet"/>
      <w:lvlText w:val="o"/>
      <w:lvlJc w:val="left"/>
      <w:pPr>
        <w:tabs>
          <w:tab w:val="num" w:pos="5940"/>
        </w:tabs>
        <w:ind w:left="5940" w:hanging="360"/>
      </w:pPr>
      <w:rPr>
        <w:rFonts w:ascii="Courier New" w:hAnsi="Courier New" w:cs="Courier New" w:hint="default"/>
      </w:rPr>
    </w:lvl>
    <w:lvl w:ilvl="5" w:tplc="0C0A0005" w:tentative="1">
      <w:start w:val="1"/>
      <w:numFmt w:val="bullet"/>
      <w:lvlText w:val=""/>
      <w:lvlJc w:val="left"/>
      <w:pPr>
        <w:tabs>
          <w:tab w:val="num" w:pos="6660"/>
        </w:tabs>
        <w:ind w:left="6660" w:hanging="360"/>
      </w:pPr>
      <w:rPr>
        <w:rFonts w:ascii="Wingdings" w:hAnsi="Wingdings" w:hint="default"/>
      </w:rPr>
    </w:lvl>
    <w:lvl w:ilvl="6" w:tplc="0C0A0001" w:tentative="1">
      <w:start w:val="1"/>
      <w:numFmt w:val="bullet"/>
      <w:lvlText w:val=""/>
      <w:lvlJc w:val="left"/>
      <w:pPr>
        <w:tabs>
          <w:tab w:val="num" w:pos="7380"/>
        </w:tabs>
        <w:ind w:left="7380" w:hanging="360"/>
      </w:pPr>
      <w:rPr>
        <w:rFonts w:ascii="Symbol" w:hAnsi="Symbol" w:hint="default"/>
      </w:rPr>
    </w:lvl>
    <w:lvl w:ilvl="7" w:tplc="0C0A0003" w:tentative="1">
      <w:start w:val="1"/>
      <w:numFmt w:val="bullet"/>
      <w:lvlText w:val="o"/>
      <w:lvlJc w:val="left"/>
      <w:pPr>
        <w:tabs>
          <w:tab w:val="num" w:pos="8100"/>
        </w:tabs>
        <w:ind w:left="8100" w:hanging="360"/>
      </w:pPr>
      <w:rPr>
        <w:rFonts w:ascii="Courier New" w:hAnsi="Courier New" w:cs="Courier New" w:hint="default"/>
      </w:rPr>
    </w:lvl>
    <w:lvl w:ilvl="8" w:tplc="0C0A0005" w:tentative="1">
      <w:start w:val="1"/>
      <w:numFmt w:val="bullet"/>
      <w:lvlText w:val=""/>
      <w:lvlJc w:val="left"/>
      <w:pPr>
        <w:tabs>
          <w:tab w:val="num" w:pos="8820"/>
        </w:tabs>
        <w:ind w:left="8820" w:hanging="360"/>
      </w:pPr>
      <w:rPr>
        <w:rFonts w:ascii="Wingdings" w:hAnsi="Wingdings" w:hint="default"/>
      </w:rPr>
    </w:lvl>
  </w:abstractNum>
  <w:abstractNum w:abstractNumId="18">
    <w:nsid w:val="76A72E54"/>
    <w:multiLevelType w:val="hybridMultilevel"/>
    <w:tmpl w:val="D7E4FCF4"/>
    <w:lvl w:ilvl="0" w:tplc="92E6F642">
      <w:start w:val="1"/>
      <w:numFmt w:val="decimal"/>
      <w:lvlText w:val="%1."/>
      <w:lvlJc w:val="left"/>
      <w:pPr>
        <w:ind w:left="1070" w:hanging="360"/>
      </w:pPr>
      <w:rPr>
        <w:rFonts w:hint="default"/>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9">
    <w:nsid w:val="77F30851"/>
    <w:multiLevelType w:val="hybridMultilevel"/>
    <w:tmpl w:val="76C26DF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7B262A30"/>
    <w:multiLevelType w:val="hybridMultilevel"/>
    <w:tmpl w:val="AE7EB1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7F47097B"/>
    <w:multiLevelType w:val="hybridMultilevel"/>
    <w:tmpl w:val="F8F8043A"/>
    <w:lvl w:ilvl="0" w:tplc="0C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5"/>
  </w:num>
  <w:num w:numId="3">
    <w:abstractNumId w:val="17"/>
  </w:num>
  <w:num w:numId="4">
    <w:abstractNumId w:val="6"/>
  </w:num>
  <w:num w:numId="5">
    <w:abstractNumId w:val="3"/>
  </w:num>
  <w:num w:numId="6">
    <w:abstractNumId w:val="5"/>
  </w:num>
  <w:num w:numId="7">
    <w:abstractNumId w:val="9"/>
  </w:num>
  <w:num w:numId="8">
    <w:abstractNumId w:val="4"/>
  </w:num>
  <w:num w:numId="9">
    <w:abstractNumId w:val="2"/>
  </w:num>
  <w:num w:numId="10">
    <w:abstractNumId w:val="10"/>
  </w:num>
  <w:num w:numId="11">
    <w:abstractNumId w:val="7"/>
  </w:num>
  <w:num w:numId="12">
    <w:abstractNumId w:val="19"/>
  </w:num>
  <w:num w:numId="13">
    <w:abstractNumId w:val="8"/>
  </w:num>
  <w:num w:numId="14">
    <w:abstractNumId w:val="1"/>
  </w:num>
  <w:num w:numId="15">
    <w:abstractNumId w:val="13"/>
  </w:num>
  <w:num w:numId="16">
    <w:abstractNumId w:val="12"/>
  </w:num>
  <w:num w:numId="17">
    <w:abstractNumId w:val="14"/>
  </w:num>
  <w:num w:numId="18">
    <w:abstractNumId w:val="20"/>
  </w:num>
  <w:num w:numId="19">
    <w:abstractNumId w:val="11"/>
  </w:num>
  <w:num w:numId="20">
    <w:abstractNumId w:val="16"/>
  </w:num>
  <w:num w:numId="21">
    <w:abstractNumId w:val="18"/>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stylePaneFormatFilter w:val="3F01"/>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64E4B"/>
    <w:rsid w:val="000002BF"/>
    <w:rsid w:val="000019A4"/>
    <w:rsid w:val="00005F6E"/>
    <w:rsid w:val="00010C3E"/>
    <w:rsid w:val="00013293"/>
    <w:rsid w:val="000133BC"/>
    <w:rsid w:val="00015CE8"/>
    <w:rsid w:val="000204D6"/>
    <w:rsid w:val="0002140D"/>
    <w:rsid w:val="0002274C"/>
    <w:rsid w:val="00024318"/>
    <w:rsid w:val="0003422E"/>
    <w:rsid w:val="0004165D"/>
    <w:rsid w:val="00043D52"/>
    <w:rsid w:val="00050A7D"/>
    <w:rsid w:val="00052F39"/>
    <w:rsid w:val="0006104D"/>
    <w:rsid w:val="000630AE"/>
    <w:rsid w:val="000633DD"/>
    <w:rsid w:val="000648C5"/>
    <w:rsid w:val="0006793D"/>
    <w:rsid w:val="000725F1"/>
    <w:rsid w:val="000822A2"/>
    <w:rsid w:val="00083D46"/>
    <w:rsid w:val="00085065"/>
    <w:rsid w:val="00086A78"/>
    <w:rsid w:val="00092550"/>
    <w:rsid w:val="00094DDA"/>
    <w:rsid w:val="00095431"/>
    <w:rsid w:val="000966D4"/>
    <w:rsid w:val="000A2216"/>
    <w:rsid w:val="000A2B4A"/>
    <w:rsid w:val="000A7486"/>
    <w:rsid w:val="000B41C8"/>
    <w:rsid w:val="000B4F90"/>
    <w:rsid w:val="000C36D1"/>
    <w:rsid w:val="000C4286"/>
    <w:rsid w:val="000C4D4D"/>
    <w:rsid w:val="000D1D55"/>
    <w:rsid w:val="000E1B87"/>
    <w:rsid w:val="000E39D3"/>
    <w:rsid w:val="000E3CD7"/>
    <w:rsid w:val="000E411A"/>
    <w:rsid w:val="000F0B93"/>
    <w:rsid w:val="00101876"/>
    <w:rsid w:val="00102E9B"/>
    <w:rsid w:val="00103BC7"/>
    <w:rsid w:val="0011448F"/>
    <w:rsid w:val="001148D0"/>
    <w:rsid w:val="00114DCD"/>
    <w:rsid w:val="00116289"/>
    <w:rsid w:val="001217A9"/>
    <w:rsid w:val="001224D8"/>
    <w:rsid w:val="0012281B"/>
    <w:rsid w:val="00124729"/>
    <w:rsid w:val="001313C6"/>
    <w:rsid w:val="001347D7"/>
    <w:rsid w:val="00134D9A"/>
    <w:rsid w:val="00135CBB"/>
    <w:rsid w:val="001360FB"/>
    <w:rsid w:val="00136500"/>
    <w:rsid w:val="00137A40"/>
    <w:rsid w:val="00142E63"/>
    <w:rsid w:val="00146360"/>
    <w:rsid w:val="001509D5"/>
    <w:rsid w:val="0015276A"/>
    <w:rsid w:val="00156294"/>
    <w:rsid w:val="001563CD"/>
    <w:rsid w:val="00156895"/>
    <w:rsid w:val="00164184"/>
    <w:rsid w:val="00165966"/>
    <w:rsid w:val="00165978"/>
    <w:rsid w:val="00165D2F"/>
    <w:rsid w:val="00166837"/>
    <w:rsid w:val="00174363"/>
    <w:rsid w:val="001755F2"/>
    <w:rsid w:val="001813DD"/>
    <w:rsid w:val="00184853"/>
    <w:rsid w:val="001912CD"/>
    <w:rsid w:val="00192A86"/>
    <w:rsid w:val="00193E7A"/>
    <w:rsid w:val="0019503A"/>
    <w:rsid w:val="001A1C9E"/>
    <w:rsid w:val="001A3A3C"/>
    <w:rsid w:val="001B05D1"/>
    <w:rsid w:val="001B49DC"/>
    <w:rsid w:val="001B62F4"/>
    <w:rsid w:val="001C16B4"/>
    <w:rsid w:val="001C218B"/>
    <w:rsid w:val="001C5E09"/>
    <w:rsid w:val="001C6E51"/>
    <w:rsid w:val="001D3F0E"/>
    <w:rsid w:val="001D451F"/>
    <w:rsid w:val="001E3E84"/>
    <w:rsid w:val="001E5683"/>
    <w:rsid w:val="001E62FB"/>
    <w:rsid w:val="001F0834"/>
    <w:rsid w:val="001F29E1"/>
    <w:rsid w:val="001F3103"/>
    <w:rsid w:val="001F5E83"/>
    <w:rsid w:val="0020337A"/>
    <w:rsid w:val="00204186"/>
    <w:rsid w:val="00204606"/>
    <w:rsid w:val="002067AD"/>
    <w:rsid w:val="00211947"/>
    <w:rsid w:val="00216064"/>
    <w:rsid w:val="00217AD1"/>
    <w:rsid w:val="0022046F"/>
    <w:rsid w:val="00230CB1"/>
    <w:rsid w:val="002331AA"/>
    <w:rsid w:val="002341C0"/>
    <w:rsid w:val="00234927"/>
    <w:rsid w:val="00234DD5"/>
    <w:rsid w:val="00237731"/>
    <w:rsid w:val="00237843"/>
    <w:rsid w:val="002400CD"/>
    <w:rsid w:val="0024400C"/>
    <w:rsid w:val="00247240"/>
    <w:rsid w:val="00256FA5"/>
    <w:rsid w:val="00261241"/>
    <w:rsid w:val="00266D11"/>
    <w:rsid w:val="00266EC9"/>
    <w:rsid w:val="00270F08"/>
    <w:rsid w:val="00276AA6"/>
    <w:rsid w:val="00277CB4"/>
    <w:rsid w:val="00281192"/>
    <w:rsid w:val="0028128F"/>
    <w:rsid w:val="002975B9"/>
    <w:rsid w:val="00297929"/>
    <w:rsid w:val="002A061B"/>
    <w:rsid w:val="002A0820"/>
    <w:rsid w:val="002A4519"/>
    <w:rsid w:val="002B0489"/>
    <w:rsid w:val="002B3190"/>
    <w:rsid w:val="002B61CE"/>
    <w:rsid w:val="002C4801"/>
    <w:rsid w:val="002C7D94"/>
    <w:rsid w:val="002D1C4B"/>
    <w:rsid w:val="002D3DF2"/>
    <w:rsid w:val="002D6F97"/>
    <w:rsid w:val="002E357F"/>
    <w:rsid w:val="002E3C67"/>
    <w:rsid w:val="002E4BFB"/>
    <w:rsid w:val="002E5BD2"/>
    <w:rsid w:val="002F0904"/>
    <w:rsid w:val="002F12C1"/>
    <w:rsid w:val="002F18E2"/>
    <w:rsid w:val="002F2E16"/>
    <w:rsid w:val="002F3172"/>
    <w:rsid w:val="002F4050"/>
    <w:rsid w:val="002F6840"/>
    <w:rsid w:val="003015B1"/>
    <w:rsid w:val="00303677"/>
    <w:rsid w:val="0031446F"/>
    <w:rsid w:val="003219EB"/>
    <w:rsid w:val="00335189"/>
    <w:rsid w:val="00337BA7"/>
    <w:rsid w:val="003412D7"/>
    <w:rsid w:val="00345BB3"/>
    <w:rsid w:val="00354009"/>
    <w:rsid w:val="0035524A"/>
    <w:rsid w:val="00355562"/>
    <w:rsid w:val="00360D3B"/>
    <w:rsid w:val="0036258B"/>
    <w:rsid w:val="00362CEF"/>
    <w:rsid w:val="00363F75"/>
    <w:rsid w:val="00364116"/>
    <w:rsid w:val="00364FF6"/>
    <w:rsid w:val="00366259"/>
    <w:rsid w:val="003722EF"/>
    <w:rsid w:val="00372F42"/>
    <w:rsid w:val="00385D1E"/>
    <w:rsid w:val="00387629"/>
    <w:rsid w:val="00396E69"/>
    <w:rsid w:val="003A40B4"/>
    <w:rsid w:val="003A5278"/>
    <w:rsid w:val="003B2BA0"/>
    <w:rsid w:val="003C38A8"/>
    <w:rsid w:val="003C3E5A"/>
    <w:rsid w:val="003C6E51"/>
    <w:rsid w:val="003D2485"/>
    <w:rsid w:val="003D4851"/>
    <w:rsid w:val="003D48AB"/>
    <w:rsid w:val="003E0ABA"/>
    <w:rsid w:val="003E17BB"/>
    <w:rsid w:val="003E1FC1"/>
    <w:rsid w:val="003E3E60"/>
    <w:rsid w:val="003F1DC3"/>
    <w:rsid w:val="003F2D44"/>
    <w:rsid w:val="003F4244"/>
    <w:rsid w:val="003F5B4C"/>
    <w:rsid w:val="004037B9"/>
    <w:rsid w:val="00403A29"/>
    <w:rsid w:val="004040F9"/>
    <w:rsid w:val="00406944"/>
    <w:rsid w:val="00411CBF"/>
    <w:rsid w:val="004123BE"/>
    <w:rsid w:val="00420675"/>
    <w:rsid w:val="00420EE4"/>
    <w:rsid w:val="00427770"/>
    <w:rsid w:val="004307B1"/>
    <w:rsid w:val="00432115"/>
    <w:rsid w:val="00433613"/>
    <w:rsid w:val="00437299"/>
    <w:rsid w:val="004466C0"/>
    <w:rsid w:val="00446B26"/>
    <w:rsid w:val="00451346"/>
    <w:rsid w:val="00451D2F"/>
    <w:rsid w:val="0045521B"/>
    <w:rsid w:val="004566C2"/>
    <w:rsid w:val="00462AF6"/>
    <w:rsid w:val="0046453F"/>
    <w:rsid w:val="0046753C"/>
    <w:rsid w:val="00470DEA"/>
    <w:rsid w:val="00473930"/>
    <w:rsid w:val="004740F2"/>
    <w:rsid w:val="004759ED"/>
    <w:rsid w:val="004800AE"/>
    <w:rsid w:val="00481D24"/>
    <w:rsid w:val="00483336"/>
    <w:rsid w:val="00483BAA"/>
    <w:rsid w:val="00484CEC"/>
    <w:rsid w:val="00493ED6"/>
    <w:rsid w:val="00496C72"/>
    <w:rsid w:val="004A03DA"/>
    <w:rsid w:val="004A28D7"/>
    <w:rsid w:val="004A3ACE"/>
    <w:rsid w:val="004A3F60"/>
    <w:rsid w:val="004B1582"/>
    <w:rsid w:val="004B2A60"/>
    <w:rsid w:val="004B303C"/>
    <w:rsid w:val="004B3866"/>
    <w:rsid w:val="004B4DCD"/>
    <w:rsid w:val="004D7567"/>
    <w:rsid w:val="004E131F"/>
    <w:rsid w:val="004E3DEA"/>
    <w:rsid w:val="004E4370"/>
    <w:rsid w:val="004E5597"/>
    <w:rsid w:val="004F1A5D"/>
    <w:rsid w:val="004F25A8"/>
    <w:rsid w:val="004F3A1E"/>
    <w:rsid w:val="004F7334"/>
    <w:rsid w:val="004F756B"/>
    <w:rsid w:val="00503EBC"/>
    <w:rsid w:val="00504392"/>
    <w:rsid w:val="00506217"/>
    <w:rsid w:val="00507530"/>
    <w:rsid w:val="005076EA"/>
    <w:rsid w:val="00512A53"/>
    <w:rsid w:val="005153CB"/>
    <w:rsid w:val="005157D1"/>
    <w:rsid w:val="00521D4C"/>
    <w:rsid w:val="00524960"/>
    <w:rsid w:val="00526399"/>
    <w:rsid w:val="005269DC"/>
    <w:rsid w:val="00536F08"/>
    <w:rsid w:val="00542252"/>
    <w:rsid w:val="00542CD4"/>
    <w:rsid w:val="00552D6C"/>
    <w:rsid w:val="0055682C"/>
    <w:rsid w:val="00561397"/>
    <w:rsid w:val="00562428"/>
    <w:rsid w:val="005655DE"/>
    <w:rsid w:val="00571BF1"/>
    <w:rsid w:val="0057521D"/>
    <w:rsid w:val="0057534F"/>
    <w:rsid w:val="005757BD"/>
    <w:rsid w:val="005830EB"/>
    <w:rsid w:val="00587E18"/>
    <w:rsid w:val="00591CC7"/>
    <w:rsid w:val="00591CCC"/>
    <w:rsid w:val="00592F79"/>
    <w:rsid w:val="00595D38"/>
    <w:rsid w:val="005A4171"/>
    <w:rsid w:val="005C0D71"/>
    <w:rsid w:val="005C5593"/>
    <w:rsid w:val="005C75FC"/>
    <w:rsid w:val="005D0C3D"/>
    <w:rsid w:val="005D0C8D"/>
    <w:rsid w:val="005D1365"/>
    <w:rsid w:val="005D1C95"/>
    <w:rsid w:val="005E1C14"/>
    <w:rsid w:val="005E2920"/>
    <w:rsid w:val="005E7425"/>
    <w:rsid w:val="005F6C6A"/>
    <w:rsid w:val="00603BBC"/>
    <w:rsid w:val="00605F22"/>
    <w:rsid w:val="00613F1F"/>
    <w:rsid w:val="0061668C"/>
    <w:rsid w:val="006168E2"/>
    <w:rsid w:val="00617851"/>
    <w:rsid w:val="00623A62"/>
    <w:rsid w:val="00625BFA"/>
    <w:rsid w:val="00631800"/>
    <w:rsid w:val="00631B62"/>
    <w:rsid w:val="00635A4C"/>
    <w:rsid w:val="006431A9"/>
    <w:rsid w:val="00650DF5"/>
    <w:rsid w:val="00657416"/>
    <w:rsid w:val="006613E7"/>
    <w:rsid w:val="00661640"/>
    <w:rsid w:val="006639A0"/>
    <w:rsid w:val="00672382"/>
    <w:rsid w:val="00675FCD"/>
    <w:rsid w:val="0068212B"/>
    <w:rsid w:val="006942C6"/>
    <w:rsid w:val="00696CC0"/>
    <w:rsid w:val="00696E72"/>
    <w:rsid w:val="006A090A"/>
    <w:rsid w:val="006A67C1"/>
    <w:rsid w:val="006B0603"/>
    <w:rsid w:val="006B2DDE"/>
    <w:rsid w:val="006B7308"/>
    <w:rsid w:val="006B7761"/>
    <w:rsid w:val="006D3188"/>
    <w:rsid w:val="006D43FF"/>
    <w:rsid w:val="006E2F0B"/>
    <w:rsid w:val="006E6111"/>
    <w:rsid w:val="006E6709"/>
    <w:rsid w:val="006F0753"/>
    <w:rsid w:val="006F190D"/>
    <w:rsid w:val="006F4E0B"/>
    <w:rsid w:val="006F75CB"/>
    <w:rsid w:val="00700868"/>
    <w:rsid w:val="007112B1"/>
    <w:rsid w:val="00715EDC"/>
    <w:rsid w:val="00717E91"/>
    <w:rsid w:val="00724652"/>
    <w:rsid w:val="00727232"/>
    <w:rsid w:val="00731499"/>
    <w:rsid w:val="00731C48"/>
    <w:rsid w:val="007372AF"/>
    <w:rsid w:val="00742BA4"/>
    <w:rsid w:val="00743AFA"/>
    <w:rsid w:val="0074648E"/>
    <w:rsid w:val="007540FF"/>
    <w:rsid w:val="00754F2C"/>
    <w:rsid w:val="007567F2"/>
    <w:rsid w:val="00756F50"/>
    <w:rsid w:val="0075740F"/>
    <w:rsid w:val="00757A0A"/>
    <w:rsid w:val="00757E60"/>
    <w:rsid w:val="00761F9B"/>
    <w:rsid w:val="0076285C"/>
    <w:rsid w:val="007638BA"/>
    <w:rsid w:val="0076406D"/>
    <w:rsid w:val="00765643"/>
    <w:rsid w:val="007663AA"/>
    <w:rsid w:val="00767A19"/>
    <w:rsid w:val="007709A1"/>
    <w:rsid w:val="00771B1A"/>
    <w:rsid w:val="0077319A"/>
    <w:rsid w:val="00774514"/>
    <w:rsid w:val="007746D8"/>
    <w:rsid w:val="00775340"/>
    <w:rsid w:val="007778FE"/>
    <w:rsid w:val="00783379"/>
    <w:rsid w:val="007939A2"/>
    <w:rsid w:val="007966A5"/>
    <w:rsid w:val="00797790"/>
    <w:rsid w:val="007A1C7F"/>
    <w:rsid w:val="007A2AE9"/>
    <w:rsid w:val="007A5DF5"/>
    <w:rsid w:val="007B1056"/>
    <w:rsid w:val="007B1EF2"/>
    <w:rsid w:val="007B374B"/>
    <w:rsid w:val="007B6740"/>
    <w:rsid w:val="007B7841"/>
    <w:rsid w:val="007C17DD"/>
    <w:rsid w:val="007C2030"/>
    <w:rsid w:val="007C4320"/>
    <w:rsid w:val="007D7866"/>
    <w:rsid w:val="007E3EA5"/>
    <w:rsid w:val="007E43BB"/>
    <w:rsid w:val="007E4A0E"/>
    <w:rsid w:val="007E4C6A"/>
    <w:rsid w:val="007F2838"/>
    <w:rsid w:val="007F31B2"/>
    <w:rsid w:val="007F37BC"/>
    <w:rsid w:val="00800D3B"/>
    <w:rsid w:val="008042EC"/>
    <w:rsid w:val="00810FEA"/>
    <w:rsid w:val="008119E1"/>
    <w:rsid w:val="00812821"/>
    <w:rsid w:val="00817579"/>
    <w:rsid w:val="008208EF"/>
    <w:rsid w:val="00821F01"/>
    <w:rsid w:val="00823911"/>
    <w:rsid w:val="00826931"/>
    <w:rsid w:val="00826CB4"/>
    <w:rsid w:val="008274F0"/>
    <w:rsid w:val="00832B8C"/>
    <w:rsid w:val="00835AB1"/>
    <w:rsid w:val="008375A2"/>
    <w:rsid w:val="00845B49"/>
    <w:rsid w:val="0085499A"/>
    <w:rsid w:val="00857899"/>
    <w:rsid w:val="00857E2F"/>
    <w:rsid w:val="008619DD"/>
    <w:rsid w:val="00874033"/>
    <w:rsid w:val="00876FD5"/>
    <w:rsid w:val="00877C56"/>
    <w:rsid w:val="0088679C"/>
    <w:rsid w:val="0088726C"/>
    <w:rsid w:val="0089292B"/>
    <w:rsid w:val="008A2209"/>
    <w:rsid w:val="008A7E30"/>
    <w:rsid w:val="008B06EB"/>
    <w:rsid w:val="008B357C"/>
    <w:rsid w:val="008B4D37"/>
    <w:rsid w:val="008D2411"/>
    <w:rsid w:val="008D2799"/>
    <w:rsid w:val="008D4695"/>
    <w:rsid w:val="008D6BCE"/>
    <w:rsid w:val="008D7F97"/>
    <w:rsid w:val="008E0CD8"/>
    <w:rsid w:val="008E3F49"/>
    <w:rsid w:val="008E4DEF"/>
    <w:rsid w:val="008F18C6"/>
    <w:rsid w:val="008F58A2"/>
    <w:rsid w:val="00902F60"/>
    <w:rsid w:val="00907D8E"/>
    <w:rsid w:val="00913AC7"/>
    <w:rsid w:val="009149A4"/>
    <w:rsid w:val="00915E6F"/>
    <w:rsid w:val="00915F23"/>
    <w:rsid w:val="00916EF7"/>
    <w:rsid w:val="0091780F"/>
    <w:rsid w:val="0092095E"/>
    <w:rsid w:val="00926D9E"/>
    <w:rsid w:val="0093534D"/>
    <w:rsid w:val="009353D9"/>
    <w:rsid w:val="00935B16"/>
    <w:rsid w:val="009375EF"/>
    <w:rsid w:val="00937637"/>
    <w:rsid w:val="00944E93"/>
    <w:rsid w:val="00950EFF"/>
    <w:rsid w:val="00960EBF"/>
    <w:rsid w:val="00962478"/>
    <w:rsid w:val="00963C2A"/>
    <w:rsid w:val="009722E3"/>
    <w:rsid w:val="009723AE"/>
    <w:rsid w:val="00972AD1"/>
    <w:rsid w:val="00972B35"/>
    <w:rsid w:val="00983883"/>
    <w:rsid w:val="00986C93"/>
    <w:rsid w:val="0099088D"/>
    <w:rsid w:val="009917E3"/>
    <w:rsid w:val="00994A99"/>
    <w:rsid w:val="009A0811"/>
    <w:rsid w:val="009A1856"/>
    <w:rsid w:val="009A6C3E"/>
    <w:rsid w:val="009A74F2"/>
    <w:rsid w:val="009A7781"/>
    <w:rsid w:val="009B2BFA"/>
    <w:rsid w:val="009B44FA"/>
    <w:rsid w:val="009B7753"/>
    <w:rsid w:val="009D24DC"/>
    <w:rsid w:val="009D520C"/>
    <w:rsid w:val="009D69E0"/>
    <w:rsid w:val="009E229C"/>
    <w:rsid w:val="009E2331"/>
    <w:rsid w:val="009E41CC"/>
    <w:rsid w:val="009F38DD"/>
    <w:rsid w:val="009F4734"/>
    <w:rsid w:val="009F6CB3"/>
    <w:rsid w:val="00A07342"/>
    <w:rsid w:val="00A11794"/>
    <w:rsid w:val="00A1422C"/>
    <w:rsid w:val="00A14A8F"/>
    <w:rsid w:val="00A160D9"/>
    <w:rsid w:val="00A17858"/>
    <w:rsid w:val="00A2130E"/>
    <w:rsid w:val="00A226AC"/>
    <w:rsid w:val="00A24554"/>
    <w:rsid w:val="00A25AB0"/>
    <w:rsid w:val="00A27764"/>
    <w:rsid w:val="00A37129"/>
    <w:rsid w:val="00A43846"/>
    <w:rsid w:val="00A44C7E"/>
    <w:rsid w:val="00A46581"/>
    <w:rsid w:val="00A5049D"/>
    <w:rsid w:val="00A51809"/>
    <w:rsid w:val="00A565EF"/>
    <w:rsid w:val="00A610CF"/>
    <w:rsid w:val="00A64E4B"/>
    <w:rsid w:val="00A65334"/>
    <w:rsid w:val="00A7135C"/>
    <w:rsid w:val="00A75D3C"/>
    <w:rsid w:val="00A7707A"/>
    <w:rsid w:val="00A812DA"/>
    <w:rsid w:val="00A81774"/>
    <w:rsid w:val="00A840EF"/>
    <w:rsid w:val="00A86302"/>
    <w:rsid w:val="00A902C9"/>
    <w:rsid w:val="00A90E40"/>
    <w:rsid w:val="00AA13B3"/>
    <w:rsid w:val="00AA49FC"/>
    <w:rsid w:val="00AA7E99"/>
    <w:rsid w:val="00AC044B"/>
    <w:rsid w:val="00AC09E0"/>
    <w:rsid w:val="00AC15E2"/>
    <w:rsid w:val="00AC6E34"/>
    <w:rsid w:val="00AC73BA"/>
    <w:rsid w:val="00AD4D35"/>
    <w:rsid w:val="00AD6AED"/>
    <w:rsid w:val="00AE2D02"/>
    <w:rsid w:val="00AE467B"/>
    <w:rsid w:val="00AF1253"/>
    <w:rsid w:val="00AF64CE"/>
    <w:rsid w:val="00AF7A31"/>
    <w:rsid w:val="00B02919"/>
    <w:rsid w:val="00B0314E"/>
    <w:rsid w:val="00B06A97"/>
    <w:rsid w:val="00B11203"/>
    <w:rsid w:val="00B13EAC"/>
    <w:rsid w:val="00B15C32"/>
    <w:rsid w:val="00B2091C"/>
    <w:rsid w:val="00B2591C"/>
    <w:rsid w:val="00B30D4A"/>
    <w:rsid w:val="00B3389F"/>
    <w:rsid w:val="00B34231"/>
    <w:rsid w:val="00B3432B"/>
    <w:rsid w:val="00B41A6C"/>
    <w:rsid w:val="00B4635D"/>
    <w:rsid w:val="00B4676D"/>
    <w:rsid w:val="00B4754F"/>
    <w:rsid w:val="00B47EA4"/>
    <w:rsid w:val="00B51D64"/>
    <w:rsid w:val="00B67641"/>
    <w:rsid w:val="00B740FE"/>
    <w:rsid w:val="00B7543B"/>
    <w:rsid w:val="00B84902"/>
    <w:rsid w:val="00B87A34"/>
    <w:rsid w:val="00B87DCB"/>
    <w:rsid w:val="00B919DA"/>
    <w:rsid w:val="00B972B0"/>
    <w:rsid w:val="00BA6C78"/>
    <w:rsid w:val="00BA6DE0"/>
    <w:rsid w:val="00BB2035"/>
    <w:rsid w:val="00BB3549"/>
    <w:rsid w:val="00BB5D15"/>
    <w:rsid w:val="00BB5F93"/>
    <w:rsid w:val="00BC0751"/>
    <w:rsid w:val="00BC216C"/>
    <w:rsid w:val="00BC3ECE"/>
    <w:rsid w:val="00BC5B0A"/>
    <w:rsid w:val="00BC5F1D"/>
    <w:rsid w:val="00BD0EB1"/>
    <w:rsid w:val="00BD5C07"/>
    <w:rsid w:val="00BD7FA0"/>
    <w:rsid w:val="00BE3B58"/>
    <w:rsid w:val="00BE542A"/>
    <w:rsid w:val="00BE5767"/>
    <w:rsid w:val="00BF1C6C"/>
    <w:rsid w:val="00BF3ED9"/>
    <w:rsid w:val="00BF4C74"/>
    <w:rsid w:val="00BF54C9"/>
    <w:rsid w:val="00BF5BE7"/>
    <w:rsid w:val="00C064E3"/>
    <w:rsid w:val="00C069B7"/>
    <w:rsid w:val="00C12E7B"/>
    <w:rsid w:val="00C171C5"/>
    <w:rsid w:val="00C21CCC"/>
    <w:rsid w:val="00C339DA"/>
    <w:rsid w:val="00C46D63"/>
    <w:rsid w:val="00C500A1"/>
    <w:rsid w:val="00C50357"/>
    <w:rsid w:val="00C55CD7"/>
    <w:rsid w:val="00C615FF"/>
    <w:rsid w:val="00C70280"/>
    <w:rsid w:val="00C75126"/>
    <w:rsid w:val="00C80DAE"/>
    <w:rsid w:val="00C81AF8"/>
    <w:rsid w:val="00C83333"/>
    <w:rsid w:val="00C878AE"/>
    <w:rsid w:val="00C9434A"/>
    <w:rsid w:val="00CA20D2"/>
    <w:rsid w:val="00CB104D"/>
    <w:rsid w:val="00CB1AC1"/>
    <w:rsid w:val="00CB2AC7"/>
    <w:rsid w:val="00CB49AB"/>
    <w:rsid w:val="00CC7AD2"/>
    <w:rsid w:val="00CD5006"/>
    <w:rsid w:val="00CE037C"/>
    <w:rsid w:val="00CE43D4"/>
    <w:rsid w:val="00CE66E5"/>
    <w:rsid w:val="00CE6824"/>
    <w:rsid w:val="00CF043E"/>
    <w:rsid w:val="00CF0626"/>
    <w:rsid w:val="00CF06E4"/>
    <w:rsid w:val="00CF4010"/>
    <w:rsid w:val="00CF4A60"/>
    <w:rsid w:val="00D00713"/>
    <w:rsid w:val="00D03C8C"/>
    <w:rsid w:val="00D05E22"/>
    <w:rsid w:val="00D06512"/>
    <w:rsid w:val="00D070F0"/>
    <w:rsid w:val="00D15411"/>
    <w:rsid w:val="00D159DC"/>
    <w:rsid w:val="00D15F8B"/>
    <w:rsid w:val="00D227E0"/>
    <w:rsid w:val="00D24A19"/>
    <w:rsid w:val="00D275B9"/>
    <w:rsid w:val="00D3291B"/>
    <w:rsid w:val="00D34DFB"/>
    <w:rsid w:val="00D35785"/>
    <w:rsid w:val="00D40EC0"/>
    <w:rsid w:val="00D4324E"/>
    <w:rsid w:val="00D50DA3"/>
    <w:rsid w:val="00D52887"/>
    <w:rsid w:val="00D56176"/>
    <w:rsid w:val="00D61EDB"/>
    <w:rsid w:val="00D67943"/>
    <w:rsid w:val="00D7518C"/>
    <w:rsid w:val="00D77E4F"/>
    <w:rsid w:val="00D804B8"/>
    <w:rsid w:val="00D80B1C"/>
    <w:rsid w:val="00D80C32"/>
    <w:rsid w:val="00D83ED3"/>
    <w:rsid w:val="00D854BD"/>
    <w:rsid w:val="00D856C0"/>
    <w:rsid w:val="00D943F1"/>
    <w:rsid w:val="00D96091"/>
    <w:rsid w:val="00DA2233"/>
    <w:rsid w:val="00DA46C2"/>
    <w:rsid w:val="00DA74BD"/>
    <w:rsid w:val="00DB08A0"/>
    <w:rsid w:val="00DB28D1"/>
    <w:rsid w:val="00DB3F9E"/>
    <w:rsid w:val="00DB4E2A"/>
    <w:rsid w:val="00DB7BDD"/>
    <w:rsid w:val="00DC1E67"/>
    <w:rsid w:val="00DC2AB6"/>
    <w:rsid w:val="00DC5EE8"/>
    <w:rsid w:val="00DC76DE"/>
    <w:rsid w:val="00DD197D"/>
    <w:rsid w:val="00DD1E3D"/>
    <w:rsid w:val="00DD47C4"/>
    <w:rsid w:val="00DD5974"/>
    <w:rsid w:val="00DE121E"/>
    <w:rsid w:val="00DE2145"/>
    <w:rsid w:val="00DE6683"/>
    <w:rsid w:val="00DF160D"/>
    <w:rsid w:val="00DF21A5"/>
    <w:rsid w:val="00DF5471"/>
    <w:rsid w:val="00DF549E"/>
    <w:rsid w:val="00DF7B3F"/>
    <w:rsid w:val="00E0034D"/>
    <w:rsid w:val="00E01BD6"/>
    <w:rsid w:val="00E0454E"/>
    <w:rsid w:val="00E06010"/>
    <w:rsid w:val="00E067DB"/>
    <w:rsid w:val="00E152AF"/>
    <w:rsid w:val="00E21C40"/>
    <w:rsid w:val="00E24E2A"/>
    <w:rsid w:val="00E30C3E"/>
    <w:rsid w:val="00E43810"/>
    <w:rsid w:val="00E45DC9"/>
    <w:rsid w:val="00E52608"/>
    <w:rsid w:val="00E5289B"/>
    <w:rsid w:val="00E53712"/>
    <w:rsid w:val="00E541C5"/>
    <w:rsid w:val="00E60C87"/>
    <w:rsid w:val="00E623E0"/>
    <w:rsid w:val="00E629A9"/>
    <w:rsid w:val="00E63B54"/>
    <w:rsid w:val="00E67464"/>
    <w:rsid w:val="00E67DA9"/>
    <w:rsid w:val="00E706FB"/>
    <w:rsid w:val="00E70B86"/>
    <w:rsid w:val="00E7160F"/>
    <w:rsid w:val="00E7264B"/>
    <w:rsid w:val="00E75CFA"/>
    <w:rsid w:val="00E81C95"/>
    <w:rsid w:val="00E87E9E"/>
    <w:rsid w:val="00E96806"/>
    <w:rsid w:val="00E97E30"/>
    <w:rsid w:val="00EA5BB1"/>
    <w:rsid w:val="00EB5800"/>
    <w:rsid w:val="00EC5FA8"/>
    <w:rsid w:val="00EC6877"/>
    <w:rsid w:val="00ED4793"/>
    <w:rsid w:val="00EE14C2"/>
    <w:rsid w:val="00EE1F5F"/>
    <w:rsid w:val="00EE273E"/>
    <w:rsid w:val="00EE5694"/>
    <w:rsid w:val="00EF0A19"/>
    <w:rsid w:val="00EF1BB1"/>
    <w:rsid w:val="00EF2428"/>
    <w:rsid w:val="00EF431E"/>
    <w:rsid w:val="00EF4844"/>
    <w:rsid w:val="00EF5F3F"/>
    <w:rsid w:val="00F05166"/>
    <w:rsid w:val="00F066F1"/>
    <w:rsid w:val="00F106E0"/>
    <w:rsid w:val="00F11174"/>
    <w:rsid w:val="00F12B8B"/>
    <w:rsid w:val="00F13353"/>
    <w:rsid w:val="00F153F0"/>
    <w:rsid w:val="00F172BD"/>
    <w:rsid w:val="00F22C99"/>
    <w:rsid w:val="00F23E4F"/>
    <w:rsid w:val="00F25A3A"/>
    <w:rsid w:val="00F2783A"/>
    <w:rsid w:val="00F300A3"/>
    <w:rsid w:val="00F30148"/>
    <w:rsid w:val="00F368B9"/>
    <w:rsid w:val="00F37E6A"/>
    <w:rsid w:val="00F47C00"/>
    <w:rsid w:val="00F5261E"/>
    <w:rsid w:val="00F52BE2"/>
    <w:rsid w:val="00F570AD"/>
    <w:rsid w:val="00F604B2"/>
    <w:rsid w:val="00F60AA1"/>
    <w:rsid w:val="00F60C02"/>
    <w:rsid w:val="00F62CB7"/>
    <w:rsid w:val="00F64B23"/>
    <w:rsid w:val="00F65598"/>
    <w:rsid w:val="00F7380A"/>
    <w:rsid w:val="00F822FB"/>
    <w:rsid w:val="00F8514B"/>
    <w:rsid w:val="00F8520D"/>
    <w:rsid w:val="00F87481"/>
    <w:rsid w:val="00F87A72"/>
    <w:rsid w:val="00F9117F"/>
    <w:rsid w:val="00F9140B"/>
    <w:rsid w:val="00F92C0A"/>
    <w:rsid w:val="00F9326E"/>
    <w:rsid w:val="00F9344D"/>
    <w:rsid w:val="00FA61C0"/>
    <w:rsid w:val="00FA6F2A"/>
    <w:rsid w:val="00FA7695"/>
    <w:rsid w:val="00FC0252"/>
    <w:rsid w:val="00FC3D5D"/>
    <w:rsid w:val="00FC3E49"/>
    <w:rsid w:val="00FC408E"/>
    <w:rsid w:val="00FC7504"/>
    <w:rsid w:val="00FD19A0"/>
    <w:rsid w:val="00FE017F"/>
    <w:rsid w:val="00FE1E0C"/>
    <w:rsid w:val="00FE2A9F"/>
    <w:rsid w:val="00FE6B19"/>
    <w:rsid w:val="00FF1ADB"/>
    <w:rsid w:val="00FF29D5"/>
    <w:rsid w:val="00FF442A"/>
    <w:rsid w:val="00FF7C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99" w:qFormat="1"/>
    <w:lsdException w:name="Body Text" w:uiPriority="99"/>
    <w:lsdException w:name="Body Text Indent" w:uiPriority="99"/>
    <w:lsdException w:name="Subtitle" w:uiPriority="99" w:qFormat="1"/>
    <w:lsdException w:name="Body Text Indent 2" w:uiPriority="99"/>
    <w:lsdException w:name="Block Text"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9ED"/>
    <w:rPr>
      <w:sz w:val="24"/>
      <w:szCs w:val="24"/>
      <w:lang w:val="es-ES" w:eastAsia="es-ES"/>
    </w:rPr>
  </w:style>
  <w:style w:type="paragraph" w:styleId="Ttulo1">
    <w:name w:val="heading 1"/>
    <w:aliases w:val="Título del Capítulo"/>
    <w:basedOn w:val="Normal"/>
    <w:next w:val="Normal"/>
    <w:link w:val="Ttulo1Car"/>
    <w:uiPriority w:val="99"/>
    <w:qFormat/>
    <w:rsid w:val="00A43846"/>
    <w:pPr>
      <w:keepNext/>
      <w:spacing w:before="480"/>
      <w:jc w:val="both"/>
      <w:outlineLvl w:val="0"/>
    </w:pPr>
    <w:rPr>
      <w:rFonts w:ascii="Arial" w:hAnsi="Arial" w:cs="Arial"/>
      <w:b/>
      <w:bCs/>
    </w:rPr>
  </w:style>
  <w:style w:type="paragraph" w:styleId="Ttulo2">
    <w:name w:val="heading 2"/>
    <w:aliases w:val="Título del Subcapítulo"/>
    <w:basedOn w:val="Normal"/>
    <w:next w:val="Normal"/>
    <w:link w:val="Ttulo2Car"/>
    <w:uiPriority w:val="99"/>
    <w:qFormat/>
    <w:rsid w:val="00204186"/>
    <w:pPr>
      <w:keepNext/>
      <w:spacing w:before="240"/>
      <w:jc w:val="both"/>
      <w:outlineLvl w:val="1"/>
    </w:pPr>
    <w:rPr>
      <w:rFonts w:ascii="Arial" w:hAnsi="Arial" w:cs="Arial"/>
      <w:bCs/>
      <w:i/>
    </w:rPr>
  </w:style>
  <w:style w:type="paragraph" w:styleId="Ttulo3">
    <w:name w:val="heading 3"/>
    <w:aliases w:val="Título de la Sección"/>
    <w:basedOn w:val="Normal"/>
    <w:next w:val="Normal"/>
    <w:link w:val="Ttulo3Car"/>
    <w:uiPriority w:val="99"/>
    <w:qFormat/>
    <w:rsid w:val="00DC1E67"/>
    <w:pPr>
      <w:keepNext/>
      <w:jc w:val="both"/>
      <w:outlineLvl w:val="2"/>
    </w:pPr>
    <w:rPr>
      <w:rFonts w:ascii="Arial" w:hAnsi="Arial" w:cs="Arial"/>
      <w:b/>
      <w:bCs/>
      <w:sz w:val="20"/>
      <w:szCs w:val="20"/>
      <w:u w:val="single"/>
    </w:rPr>
  </w:style>
  <w:style w:type="paragraph" w:styleId="Ttulo4">
    <w:name w:val="heading 4"/>
    <w:basedOn w:val="Normal"/>
    <w:next w:val="Normal"/>
    <w:link w:val="Ttulo4Car"/>
    <w:qFormat/>
    <w:rsid w:val="00DC1E67"/>
    <w:pPr>
      <w:keepNext/>
      <w:spacing w:line="360" w:lineRule="auto"/>
      <w:jc w:val="both"/>
      <w:outlineLvl w:val="3"/>
    </w:pPr>
    <w:rPr>
      <w:rFonts w:ascii="Arial" w:hAnsi="Arial" w:cs="Arial"/>
      <w:b/>
      <w:bCs/>
      <w:sz w:val="22"/>
    </w:rPr>
  </w:style>
  <w:style w:type="paragraph" w:styleId="Ttulo5">
    <w:name w:val="heading 5"/>
    <w:basedOn w:val="Normal"/>
    <w:next w:val="Normal"/>
    <w:link w:val="Ttulo5Car"/>
    <w:qFormat/>
    <w:rsid w:val="00B15C32"/>
    <w:pPr>
      <w:keepNext/>
      <w:tabs>
        <w:tab w:val="left" w:pos="3119"/>
      </w:tabs>
      <w:spacing w:before="120" w:after="120"/>
      <w:ind w:right="-91"/>
      <w:jc w:val="center"/>
      <w:outlineLvl w:val="4"/>
    </w:pPr>
    <w:rPr>
      <w:rFonts w:ascii="Arial" w:hAnsi="Arial"/>
      <w:b/>
      <w:szCs w:val="20"/>
    </w:rPr>
  </w:style>
  <w:style w:type="paragraph" w:styleId="Ttulo6">
    <w:name w:val="heading 6"/>
    <w:basedOn w:val="Normal"/>
    <w:next w:val="Normal"/>
    <w:link w:val="Ttulo6Car"/>
    <w:qFormat/>
    <w:rsid w:val="00B15C32"/>
    <w:pPr>
      <w:keepNext/>
      <w:tabs>
        <w:tab w:val="left" w:pos="3119"/>
      </w:tabs>
      <w:jc w:val="center"/>
      <w:outlineLvl w:val="5"/>
    </w:pPr>
    <w:rPr>
      <w:rFonts w:ascii="Arial" w:hAnsi="Arial"/>
      <w:b/>
      <w:szCs w:val="20"/>
    </w:rPr>
  </w:style>
  <w:style w:type="paragraph" w:styleId="Ttulo7">
    <w:name w:val="heading 7"/>
    <w:basedOn w:val="Normal"/>
    <w:next w:val="Normal"/>
    <w:link w:val="Ttulo7Car"/>
    <w:uiPriority w:val="9"/>
    <w:qFormat/>
    <w:rsid w:val="00B15C32"/>
    <w:pPr>
      <w:keepNext/>
      <w:ind w:left="357"/>
      <w:jc w:val="both"/>
      <w:outlineLvl w:val="6"/>
    </w:pPr>
    <w:rPr>
      <w:rFonts w:ascii="Arial" w:hAnsi="Arial"/>
      <w:b/>
      <w:szCs w:val="20"/>
    </w:rPr>
  </w:style>
  <w:style w:type="paragraph" w:styleId="Ttulo8">
    <w:name w:val="heading 8"/>
    <w:basedOn w:val="Normal"/>
    <w:next w:val="Normal"/>
    <w:link w:val="Ttulo8Car"/>
    <w:qFormat/>
    <w:rsid w:val="00B15C32"/>
    <w:pPr>
      <w:keepNext/>
      <w:tabs>
        <w:tab w:val="left" w:pos="3119"/>
      </w:tabs>
      <w:jc w:val="right"/>
      <w:outlineLvl w:val="7"/>
    </w:pPr>
    <w:rPr>
      <w:rFonts w:ascii="Arial" w:hAnsi="Arial"/>
      <w:b/>
      <w:szCs w:val="20"/>
    </w:rPr>
  </w:style>
  <w:style w:type="paragraph" w:styleId="Ttulo9">
    <w:name w:val="heading 9"/>
    <w:basedOn w:val="Normal"/>
    <w:next w:val="Normal"/>
    <w:link w:val="Ttulo9Car"/>
    <w:qFormat/>
    <w:rsid w:val="00B15C32"/>
    <w:pPr>
      <w:keepNext/>
      <w:tabs>
        <w:tab w:val="left" w:pos="709"/>
      </w:tabs>
      <w:spacing w:before="120"/>
      <w:jc w:val="center"/>
      <w:outlineLvl w:val="8"/>
    </w:pPr>
    <w:rPr>
      <w:rFonts w:ascii="Arial" w:hAnsi="Arial"/>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DC1E67"/>
    <w:pPr>
      <w:spacing w:line="360" w:lineRule="auto"/>
      <w:jc w:val="both"/>
    </w:pPr>
    <w:rPr>
      <w:rFonts w:ascii="Arial" w:hAnsi="Arial" w:cs="Arial"/>
      <w:sz w:val="22"/>
    </w:rPr>
  </w:style>
  <w:style w:type="paragraph" w:styleId="Sangra2detindependiente">
    <w:name w:val="Body Text Indent 2"/>
    <w:basedOn w:val="Normal"/>
    <w:link w:val="Sangra2detindependienteCar"/>
    <w:uiPriority w:val="99"/>
    <w:rsid w:val="00DC1E67"/>
    <w:pPr>
      <w:ind w:right="51" w:firstLine="1418"/>
      <w:jc w:val="both"/>
    </w:pPr>
    <w:rPr>
      <w:rFonts w:ascii="Arial" w:hAnsi="Arial" w:cs="Arial"/>
      <w:szCs w:val="20"/>
      <w:lang w:val="es-ES_tradnl"/>
    </w:rPr>
  </w:style>
  <w:style w:type="paragraph" w:styleId="Textoindependiente">
    <w:name w:val="Body Text"/>
    <w:basedOn w:val="Normal"/>
    <w:link w:val="TextoindependienteCar"/>
    <w:uiPriority w:val="99"/>
    <w:rsid w:val="00DC1E67"/>
    <w:pPr>
      <w:tabs>
        <w:tab w:val="left" w:pos="2340"/>
      </w:tabs>
    </w:pPr>
    <w:rPr>
      <w:rFonts w:ascii="Arial" w:hAnsi="Arial" w:cs="Arial"/>
      <w:sz w:val="22"/>
    </w:rPr>
  </w:style>
  <w:style w:type="paragraph" w:styleId="Textoindependiente3">
    <w:name w:val="Body Text 3"/>
    <w:basedOn w:val="Normal"/>
    <w:link w:val="Textoindependiente3Car"/>
    <w:rsid w:val="00DC1E67"/>
    <w:pPr>
      <w:tabs>
        <w:tab w:val="left" w:pos="2340"/>
      </w:tabs>
      <w:jc w:val="both"/>
    </w:pPr>
    <w:rPr>
      <w:rFonts w:ascii="Arial" w:hAnsi="Arial" w:cs="Arial"/>
      <w:b/>
      <w:bCs/>
      <w:sz w:val="22"/>
    </w:rPr>
  </w:style>
  <w:style w:type="paragraph" w:styleId="Encabezado">
    <w:name w:val="header"/>
    <w:aliases w:val="encabezado"/>
    <w:basedOn w:val="Normal"/>
    <w:link w:val="EncabezadoCar"/>
    <w:uiPriority w:val="99"/>
    <w:rsid w:val="00DC1E67"/>
    <w:pPr>
      <w:tabs>
        <w:tab w:val="center" w:pos="4419"/>
        <w:tab w:val="right" w:pos="8838"/>
      </w:tabs>
    </w:pPr>
  </w:style>
  <w:style w:type="paragraph" w:styleId="Piedepgina">
    <w:name w:val="footer"/>
    <w:basedOn w:val="Normal"/>
    <w:link w:val="PiedepginaCar"/>
    <w:uiPriority w:val="99"/>
    <w:rsid w:val="00DC1E67"/>
    <w:pPr>
      <w:tabs>
        <w:tab w:val="center" w:pos="4419"/>
        <w:tab w:val="right" w:pos="8838"/>
      </w:tabs>
    </w:p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rsid w:val="00DC1E67"/>
    <w:rPr>
      <w:sz w:val="20"/>
      <w:szCs w:val="20"/>
    </w:rPr>
  </w:style>
  <w:style w:type="character" w:styleId="Refdenotaalpie">
    <w:name w:val="footnote reference"/>
    <w:aliases w:val="Footnote Reference.SES,16 Point,Superscript 6 Point,Superscript 6 Point + 11 ...,Ref,de nota al pie"/>
    <w:semiHidden/>
    <w:rsid w:val="00DC1E67"/>
    <w:rPr>
      <w:vertAlign w:val="superscript"/>
    </w:rPr>
  </w:style>
  <w:style w:type="paragraph" w:styleId="Sangradetextonormal">
    <w:name w:val="Body Text Indent"/>
    <w:basedOn w:val="Normal"/>
    <w:link w:val="SangradetextonormalCar"/>
    <w:uiPriority w:val="99"/>
    <w:rsid w:val="00DC1E67"/>
    <w:pPr>
      <w:spacing w:line="360" w:lineRule="auto"/>
      <w:ind w:firstLine="2268"/>
      <w:jc w:val="both"/>
    </w:pPr>
    <w:rPr>
      <w:rFonts w:ascii="Arial" w:hAnsi="Arial" w:cs="Arial"/>
      <w:i/>
      <w:iCs/>
      <w:sz w:val="22"/>
    </w:rPr>
  </w:style>
  <w:style w:type="paragraph" w:styleId="Sangra3detindependiente">
    <w:name w:val="Body Text Indent 3"/>
    <w:basedOn w:val="Normal"/>
    <w:link w:val="Sangra3detindependienteCar"/>
    <w:rsid w:val="00DC1E67"/>
    <w:pPr>
      <w:tabs>
        <w:tab w:val="left" w:pos="450"/>
      </w:tabs>
      <w:spacing w:line="360" w:lineRule="auto"/>
      <w:ind w:left="360"/>
      <w:jc w:val="both"/>
    </w:pPr>
    <w:rPr>
      <w:rFonts w:ascii="Arial" w:hAnsi="Arial" w:cs="Arial"/>
      <w:sz w:val="22"/>
    </w:rPr>
  </w:style>
  <w:style w:type="character" w:styleId="Nmerodepgina">
    <w:name w:val="page number"/>
    <w:basedOn w:val="Fuentedeprrafopredeter"/>
    <w:rsid w:val="00DC1E67"/>
  </w:style>
  <w:style w:type="paragraph" w:styleId="Ttulo">
    <w:name w:val="Title"/>
    <w:basedOn w:val="Normal"/>
    <w:link w:val="TtuloCar"/>
    <w:uiPriority w:val="99"/>
    <w:qFormat/>
    <w:rsid w:val="00D4324E"/>
    <w:pPr>
      <w:jc w:val="center"/>
      <w:outlineLvl w:val="0"/>
    </w:pPr>
    <w:rPr>
      <w:rFonts w:ascii="Arial" w:hAnsi="Arial"/>
      <w:b/>
      <w:i/>
      <w:szCs w:val="20"/>
      <w:lang w:val="es-ES_tradnl"/>
    </w:rPr>
  </w:style>
  <w:style w:type="paragraph" w:styleId="Textodeglobo">
    <w:name w:val="Balloon Text"/>
    <w:basedOn w:val="Normal"/>
    <w:link w:val="TextodegloboCar"/>
    <w:uiPriority w:val="99"/>
    <w:rsid w:val="008375A2"/>
    <w:rPr>
      <w:rFonts w:ascii="Tahoma" w:hAnsi="Tahoma" w:cs="Tahoma"/>
      <w:sz w:val="16"/>
      <w:szCs w:val="16"/>
    </w:rPr>
  </w:style>
  <w:style w:type="paragraph" w:customStyle="1" w:styleId="Estilo1">
    <w:name w:val="Estilo1"/>
    <w:basedOn w:val="TDC1"/>
    <w:rsid w:val="00DD1E3D"/>
    <w:pPr>
      <w:jc w:val="both"/>
    </w:pPr>
    <w:rPr>
      <w:rFonts w:ascii="Arial" w:hAnsi="Arial"/>
      <w:bCs w:val="0"/>
    </w:rPr>
  </w:style>
  <w:style w:type="paragraph" w:styleId="TDC1">
    <w:name w:val="toc 1"/>
    <w:aliases w:val="Título Capítulo"/>
    <w:basedOn w:val="Normal"/>
    <w:next w:val="Normal"/>
    <w:autoRedefine/>
    <w:uiPriority w:val="39"/>
    <w:rsid w:val="00DD1E3D"/>
    <w:pPr>
      <w:spacing w:before="120" w:after="120"/>
    </w:pPr>
    <w:rPr>
      <w:rFonts w:asciiTheme="minorHAnsi" w:hAnsiTheme="minorHAnsi"/>
      <w:b/>
      <w:bCs/>
      <w:caps/>
      <w:sz w:val="20"/>
      <w:szCs w:val="20"/>
    </w:rPr>
  </w:style>
  <w:style w:type="character" w:customStyle="1" w:styleId="Ttulo1Car">
    <w:name w:val="Título 1 Car"/>
    <w:aliases w:val="Título del Capítulo Car"/>
    <w:link w:val="Ttulo1"/>
    <w:uiPriority w:val="99"/>
    <w:rsid w:val="00CF06E4"/>
    <w:rPr>
      <w:rFonts w:ascii="Arial" w:hAnsi="Arial" w:cs="Arial"/>
      <w:b/>
      <w:bCs/>
      <w:sz w:val="24"/>
      <w:szCs w:val="24"/>
      <w:lang w:val="es-ES" w:eastAsia="es-ES"/>
    </w:rPr>
  </w:style>
  <w:style w:type="character" w:customStyle="1" w:styleId="Ttulo5Car">
    <w:name w:val="Título 5 Car"/>
    <w:basedOn w:val="Fuentedeprrafopredeter"/>
    <w:link w:val="Ttulo5"/>
    <w:rsid w:val="00B15C32"/>
    <w:rPr>
      <w:rFonts w:ascii="Arial" w:hAnsi="Arial"/>
      <w:b/>
      <w:sz w:val="24"/>
      <w:lang w:val="es-ES" w:eastAsia="es-ES"/>
    </w:rPr>
  </w:style>
  <w:style w:type="character" w:customStyle="1" w:styleId="Ttulo6Car">
    <w:name w:val="Título 6 Car"/>
    <w:basedOn w:val="Fuentedeprrafopredeter"/>
    <w:link w:val="Ttulo6"/>
    <w:rsid w:val="00B15C32"/>
    <w:rPr>
      <w:rFonts w:ascii="Arial" w:hAnsi="Arial"/>
      <w:b/>
      <w:sz w:val="24"/>
      <w:lang w:val="es-ES" w:eastAsia="es-ES"/>
    </w:rPr>
  </w:style>
  <w:style w:type="character" w:customStyle="1" w:styleId="Ttulo7Car">
    <w:name w:val="Título 7 Car"/>
    <w:basedOn w:val="Fuentedeprrafopredeter"/>
    <w:link w:val="Ttulo7"/>
    <w:uiPriority w:val="9"/>
    <w:rsid w:val="00B15C32"/>
    <w:rPr>
      <w:rFonts w:ascii="Arial" w:hAnsi="Arial"/>
      <w:b/>
      <w:sz w:val="24"/>
      <w:lang w:val="es-ES" w:eastAsia="es-ES"/>
    </w:rPr>
  </w:style>
  <w:style w:type="character" w:customStyle="1" w:styleId="Ttulo8Car">
    <w:name w:val="Título 8 Car"/>
    <w:basedOn w:val="Fuentedeprrafopredeter"/>
    <w:link w:val="Ttulo8"/>
    <w:rsid w:val="00B15C32"/>
    <w:rPr>
      <w:rFonts w:ascii="Arial" w:hAnsi="Arial"/>
      <w:b/>
      <w:sz w:val="24"/>
      <w:lang w:val="es-ES" w:eastAsia="es-ES"/>
    </w:rPr>
  </w:style>
  <w:style w:type="character" w:customStyle="1" w:styleId="Ttulo9Car">
    <w:name w:val="Título 9 Car"/>
    <w:basedOn w:val="Fuentedeprrafopredeter"/>
    <w:link w:val="Ttulo9"/>
    <w:rsid w:val="00B15C32"/>
    <w:rPr>
      <w:rFonts w:ascii="Arial" w:hAnsi="Arial"/>
      <w:sz w:val="24"/>
      <w:u w:val="single"/>
      <w:lang w:val="es-ES" w:eastAsia="es-ES"/>
    </w:rPr>
  </w:style>
  <w:style w:type="numbering" w:customStyle="1" w:styleId="Sinlista1">
    <w:name w:val="Sin lista1"/>
    <w:next w:val="Sinlista"/>
    <w:uiPriority w:val="99"/>
    <w:semiHidden/>
    <w:unhideWhenUsed/>
    <w:rsid w:val="00B15C32"/>
  </w:style>
  <w:style w:type="character" w:customStyle="1" w:styleId="Ttulo2Car">
    <w:name w:val="Título 2 Car"/>
    <w:aliases w:val="Título del Subcapítulo Car"/>
    <w:basedOn w:val="Fuentedeprrafopredeter"/>
    <w:link w:val="Ttulo2"/>
    <w:uiPriority w:val="99"/>
    <w:rsid w:val="00B15C32"/>
    <w:rPr>
      <w:rFonts w:ascii="Arial" w:hAnsi="Arial" w:cs="Arial"/>
      <w:bCs/>
      <w:i/>
      <w:sz w:val="24"/>
      <w:szCs w:val="24"/>
      <w:lang w:val="es-ES" w:eastAsia="es-ES"/>
    </w:rPr>
  </w:style>
  <w:style w:type="character" w:customStyle="1" w:styleId="Ttulo3Car">
    <w:name w:val="Título 3 Car"/>
    <w:aliases w:val="Título de la Sección Car"/>
    <w:basedOn w:val="Fuentedeprrafopredeter"/>
    <w:link w:val="Ttulo3"/>
    <w:uiPriority w:val="99"/>
    <w:rsid w:val="00B15C32"/>
    <w:rPr>
      <w:rFonts w:ascii="Arial" w:hAnsi="Arial" w:cs="Arial"/>
      <w:b/>
      <w:bCs/>
      <w:u w:val="single"/>
      <w:lang w:val="es-ES" w:eastAsia="es-ES"/>
    </w:rPr>
  </w:style>
  <w:style w:type="character" w:customStyle="1" w:styleId="Ttulo4Car">
    <w:name w:val="Título 4 Car"/>
    <w:basedOn w:val="Fuentedeprrafopredeter"/>
    <w:link w:val="Ttulo4"/>
    <w:rsid w:val="00B15C32"/>
    <w:rPr>
      <w:rFonts w:ascii="Arial" w:hAnsi="Arial" w:cs="Arial"/>
      <w:b/>
      <w:bCs/>
      <w:sz w:val="22"/>
      <w:szCs w:val="24"/>
      <w:lang w:val="es-ES" w:eastAsia="es-ES"/>
    </w:rPr>
  </w:style>
  <w:style w:type="character" w:customStyle="1" w:styleId="EncabezadoCar">
    <w:name w:val="Encabezado Car"/>
    <w:aliases w:val="encabezado Car"/>
    <w:basedOn w:val="Fuentedeprrafopredeter"/>
    <w:link w:val="Encabezado"/>
    <w:uiPriority w:val="99"/>
    <w:rsid w:val="00B15C32"/>
    <w:rPr>
      <w:sz w:val="24"/>
      <w:szCs w:val="24"/>
      <w:lang w:val="es-ES" w:eastAsia="es-ES"/>
    </w:rPr>
  </w:style>
  <w:style w:type="character" w:customStyle="1" w:styleId="PiedepginaCar">
    <w:name w:val="Pie de página Car"/>
    <w:basedOn w:val="Fuentedeprrafopredeter"/>
    <w:link w:val="Piedepgina"/>
    <w:uiPriority w:val="99"/>
    <w:rsid w:val="00B15C32"/>
    <w:rPr>
      <w:sz w:val="24"/>
      <w:szCs w:val="24"/>
      <w:lang w:val="es-ES" w:eastAsia="es-ES"/>
    </w:rPr>
  </w:style>
  <w:style w:type="paragraph" w:styleId="ndice1">
    <w:name w:val="index 1"/>
    <w:basedOn w:val="Normal"/>
    <w:next w:val="Normal"/>
    <w:rsid w:val="00B15C32"/>
    <w:pPr>
      <w:tabs>
        <w:tab w:val="right" w:leader="dot" w:pos="3776"/>
      </w:tabs>
      <w:ind w:left="200" w:hanging="200"/>
    </w:pPr>
    <w:rPr>
      <w:sz w:val="20"/>
      <w:szCs w:val="20"/>
    </w:rPr>
  </w:style>
  <w:style w:type="paragraph" w:styleId="ndice2">
    <w:name w:val="index 2"/>
    <w:basedOn w:val="Normal"/>
    <w:next w:val="Normal"/>
    <w:rsid w:val="00B15C32"/>
    <w:pPr>
      <w:tabs>
        <w:tab w:val="right" w:leader="dot" w:pos="3776"/>
      </w:tabs>
      <w:ind w:left="400" w:hanging="200"/>
    </w:pPr>
    <w:rPr>
      <w:sz w:val="20"/>
      <w:szCs w:val="20"/>
    </w:rPr>
  </w:style>
  <w:style w:type="paragraph" w:styleId="ndice3">
    <w:name w:val="index 3"/>
    <w:basedOn w:val="Normal"/>
    <w:next w:val="Normal"/>
    <w:rsid w:val="00B15C32"/>
    <w:pPr>
      <w:tabs>
        <w:tab w:val="right" w:leader="dot" w:pos="3776"/>
      </w:tabs>
      <w:ind w:left="600" w:hanging="200"/>
    </w:pPr>
    <w:rPr>
      <w:sz w:val="20"/>
      <w:szCs w:val="20"/>
    </w:rPr>
  </w:style>
  <w:style w:type="paragraph" w:styleId="ndice4">
    <w:name w:val="index 4"/>
    <w:basedOn w:val="Normal"/>
    <w:next w:val="Normal"/>
    <w:rsid w:val="00B15C32"/>
    <w:pPr>
      <w:tabs>
        <w:tab w:val="right" w:leader="dot" w:pos="3776"/>
      </w:tabs>
      <w:ind w:left="800" w:hanging="200"/>
    </w:pPr>
    <w:rPr>
      <w:sz w:val="20"/>
      <w:szCs w:val="20"/>
    </w:rPr>
  </w:style>
  <w:style w:type="paragraph" w:styleId="ndice5">
    <w:name w:val="index 5"/>
    <w:basedOn w:val="Normal"/>
    <w:next w:val="Normal"/>
    <w:rsid w:val="00B15C32"/>
    <w:pPr>
      <w:tabs>
        <w:tab w:val="right" w:leader="dot" w:pos="3776"/>
      </w:tabs>
      <w:ind w:left="1000" w:hanging="200"/>
    </w:pPr>
    <w:rPr>
      <w:sz w:val="20"/>
      <w:szCs w:val="20"/>
    </w:rPr>
  </w:style>
  <w:style w:type="paragraph" w:styleId="ndice6">
    <w:name w:val="index 6"/>
    <w:basedOn w:val="Normal"/>
    <w:next w:val="Normal"/>
    <w:rsid w:val="00B15C32"/>
    <w:pPr>
      <w:tabs>
        <w:tab w:val="right" w:leader="dot" w:pos="3776"/>
      </w:tabs>
      <w:ind w:left="1200" w:hanging="200"/>
    </w:pPr>
    <w:rPr>
      <w:sz w:val="20"/>
      <w:szCs w:val="20"/>
    </w:rPr>
  </w:style>
  <w:style w:type="paragraph" w:styleId="ndice7">
    <w:name w:val="index 7"/>
    <w:basedOn w:val="Normal"/>
    <w:next w:val="Normal"/>
    <w:rsid w:val="00B15C32"/>
    <w:pPr>
      <w:tabs>
        <w:tab w:val="right" w:leader="dot" w:pos="3776"/>
      </w:tabs>
      <w:ind w:left="1400" w:hanging="200"/>
    </w:pPr>
    <w:rPr>
      <w:sz w:val="20"/>
      <w:szCs w:val="20"/>
    </w:rPr>
  </w:style>
  <w:style w:type="paragraph" w:styleId="ndice8">
    <w:name w:val="index 8"/>
    <w:basedOn w:val="Normal"/>
    <w:next w:val="Normal"/>
    <w:rsid w:val="00B15C32"/>
    <w:pPr>
      <w:tabs>
        <w:tab w:val="right" w:leader="dot" w:pos="3776"/>
      </w:tabs>
      <w:ind w:left="1600" w:hanging="200"/>
    </w:pPr>
    <w:rPr>
      <w:sz w:val="20"/>
      <w:szCs w:val="20"/>
    </w:rPr>
  </w:style>
  <w:style w:type="paragraph" w:styleId="ndice9">
    <w:name w:val="index 9"/>
    <w:basedOn w:val="Normal"/>
    <w:next w:val="Normal"/>
    <w:rsid w:val="00B15C32"/>
    <w:pPr>
      <w:tabs>
        <w:tab w:val="right" w:leader="dot" w:pos="3776"/>
      </w:tabs>
      <w:ind w:left="1800" w:hanging="200"/>
    </w:pPr>
    <w:rPr>
      <w:sz w:val="20"/>
      <w:szCs w:val="20"/>
    </w:rPr>
  </w:style>
  <w:style w:type="paragraph" w:styleId="Ttulodendice">
    <w:name w:val="index heading"/>
    <w:basedOn w:val="Normal"/>
    <w:next w:val="ndice1"/>
    <w:rsid w:val="00B15C32"/>
    <w:pPr>
      <w:spacing w:before="120" w:after="120"/>
    </w:pPr>
    <w:rPr>
      <w:b/>
      <w:i/>
      <w:sz w:val="20"/>
      <w:szCs w:val="20"/>
    </w:rPr>
  </w:style>
  <w:style w:type="paragraph" w:styleId="TDC2">
    <w:name w:val="toc 2"/>
    <w:aliases w:val="Título Subcapítulo"/>
    <w:basedOn w:val="Normal"/>
    <w:next w:val="Normal"/>
    <w:uiPriority w:val="39"/>
    <w:rsid w:val="00B15C32"/>
    <w:pPr>
      <w:ind w:left="240"/>
    </w:pPr>
    <w:rPr>
      <w:rFonts w:asciiTheme="minorHAnsi" w:hAnsiTheme="minorHAnsi"/>
      <w:smallCaps/>
      <w:sz w:val="20"/>
      <w:szCs w:val="20"/>
    </w:rPr>
  </w:style>
  <w:style w:type="paragraph" w:styleId="TDC3">
    <w:name w:val="toc 3"/>
    <w:aliases w:val="Título Sección"/>
    <w:basedOn w:val="Normal"/>
    <w:next w:val="Normal"/>
    <w:uiPriority w:val="39"/>
    <w:rsid w:val="00B15C32"/>
    <w:pPr>
      <w:ind w:left="480"/>
    </w:pPr>
    <w:rPr>
      <w:rFonts w:asciiTheme="minorHAnsi" w:hAnsiTheme="minorHAnsi"/>
      <w:i/>
      <w:iCs/>
      <w:sz w:val="20"/>
      <w:szCs w:val="20"/>
    </w:rPr>
  </w:style>
  <w:style w:type="paragraph" w:styleId="TDC4">
    <w:name w:val="toc 4"/>
    <w:basedOn w:val="Normal"/>
    <w:next w:val="Normal"/>
    <w:uiPriority w:val="39"/>
    <w:rsid w:val="00B15C32"/>
    <w:pPr>
      <w:ind w:left="720"/>
    </w:pPr>
    <w:rPr>
      <w:rFonts w:asciiTheme="minorHAnsi" w:hAnsiTheme="minorHAnsi"/>
      <w:sz w:val="18"/>
      <w:szCs w:val="18"/>
    </w:rPr>
  </w:style>
  <w:style w:type="paragraph" w:styleId="TDC5">
    <w:name w:val="toc 5"/>
    <w:basedOn w:val="Normal"/>
    <w:next w:val="Normal"/>
    <w:uiPriority w:val="39"/>
    <w:rsid w:val="00B15C32"/>
    <w:pPr>
      <w:ind w:left="960"/>
    </w:pPr>
    <w:rPr>
      <w:rFonts w:asciiTheme="minorHAnsi" w:hAnsiTheme="minorHAnsi"/>
      <w:sz w:val="18"/>
      <w:szCs w:val="18"/>
    </w:rPr>
  </w:style>
  <w:style w:type="paragraph" w:styleId="TDC6">
    <w:name w:val="toc 6"/>
    <w:basedOn w:val="Normal"/>
    <w:next w:val="Normal"/>
    <w:uiPriority w:val="39"/>
    <w:rsid w:val="00B15C32"/>
    <w:pPr>
      <w:ind w:left="1200"/>
    </w:pPr>
    <w:rPr>
      <w:rFonts w:asciiTheme="minorHAnsi" w:hAnsiTheme="minorHAnsi"/>
      <w:sz w:val="18"/>
      <w:szCs w:val="18"/>
    </w:rPr>
  </w:style>
  <w:style w:type="paragraph" w:styleId="TDC7">
    <w:name w:val="toc 7"/>
    <w:basedOn w:val="Normal"/>
    <w:next w:val="Normal"/>
    <w:uiPriority w:val="39"/>
    <w:rsid w:val="00B15C32"/>
    <w:pPr>
      <w:ind w:left="1440"/>
    </w:pPr>
    <w:rPr>
      <w:rFonts w:asciiTheme="minorHAnsi" w:hAnsiTheme="minorHAnsi"/>
      <w:sz w:val="18"/>
      <w:szCs w:val="18"/>
    </w:rPr>
  </w:style>
  <w:style w:type="paragraph" w:styleId="TDC8">
    <w:name w:val="toc 8"/>
    <w:basedOn w:val="Normal"/>
    <w:next w:val="Normal"/>
    <w:uiPriority w:val="39"/>
    <w:rsid w:val="00B15C32"/>
    <w:pPr>
      <w:ind w:left="1680"/>
    </w:pPr>
    <w:rPr>
      <w:rFonts w:asciiTheme="minorHAnsi" w:hAnsiTheme="minorHAnsi"/>
      <w:sz w:val="18"/>
      <w:szCs w:val="18"/>
    </w:rPr>
  </w:style>
  <w:style w:type="paragraph" w:styleId="TDC9">
    <w:name w:val="toc 9"/>
    <w:basedOn w:val="Normal"/>
    <w:next w:val="Normal"/>
    <w:uiPriority w:val="39"/>
    <w:rsid w:val="00B15C32"/>
    <w:pPr>
      <w:ind w:left="1920"/>
    </w:pPr>
    <w:rPr>
      <w:rFonts w:asciiTheme="minorHAnsi" w:hAnsiTheme="minorHAnsi"/>
      <w:sz w:val="18"/>
      <w:szCs w:val="18"/>
    </w:rPr>
  </w:style>
  <w:style w:type="character" w:customStyle="1" w:styleId="TextoindependienteCar">
    <w:name w:val="Texto independiente Car"/>
    <w:basedOn w:val="Fuentedeprrafopredeter"/>
    <w:link w:val="Textoindependiente"/>
    <w:uiPriority w:val="99"/>
    <w:rsid w:val="00B15C32"/>
    <w:rPr>
      <w:rFonts w:ascii="Arial" w:hAnsi="Arial" w:cs="Arial"/>
      <w:sz w:val="22"/>
      <w:szCs w:val="24"/>
      <w:lang w:val="es-ES" w:eastAsia="es-ES"/>
    </w:rPr>
  </w:style>
  <w:style w:type="character" w:customStyle="1" w:styleId="Textoindependiente2Car">
    <w:name w:val="Texto independiente 2 Car"/>
    <w:basedOn w:val="Fuentedeprrafopredeter"/>
    <w:link w:val="Textoindependiente2"/>
    <w:rsid w:val="00B15C32"/>
    <w:rPr>
      <w:rFonts w:ascii="Arial" w:hAnsi="Arial" w:cs="Arial"/>
      <w:sz w:val="22"/>
      <w:szCs w:val="24"/>
      <w:lang w:val="es-ES" w:eastAsia="es-ES"/>
    </w:rPr>
  </w:style>
  <w:style w:type="character" w:customStyle="1" w:styleId="Textoindependiente3Car">
    <w:name w:val="Texto independiente 3 Car"/>
    <w:basedOn w:val="Fuentedeprrafopredeter"/>
    <w:link w:val="Textoindependiente3"/>
    <w:rsid w:val="00B15C32"/>
    <w:rPr>
      <w:rFonts w:ascii="Arial" w:hAnsi="Arial" w:cs="Arial"/>
      <w:b/>
      <w:bCs/>
      <w:sz w:val="22"/>
      <w:szCs w:val="24"/>
      <w:lang w:val="es-ES" w:eastAsia="es-ES"/>
    </w:rPr>
  </w:style>
  <w:style w:type="character" w:customStyle="1" w:styleId="SangradetextonormalCar">
    <w:name w:val="Sangría de texto normal Car"/>
    <w:basedOn w:val="Fuentedeprrafopredeter"/>
    <w:link w:val="Sangradetextonormal"/>
    <w:uiPriority w:val="99"/>
    <w:rsid w:val="00B15C32"/>
    <w:rPr>
      <w:rFonts w:ascii="Arial" w:hAnsi="Arial" w:cs="Arial"/>
      <w:i/>
      <w:iCs/>
      <w:sz w:val="22"/>
      <w:szCs w:val="24"/>
      <w:lang w:val="es-ES" w:eastAsia="es-ES"/>
    </w:rPr>
  </w:style>
  <w:style w:type="character" w:customStyle="1" w:styleId="Sangra2detindependienteCar">
    <w:name w:val="Sangría 2 de t. independiente Car"/>
    <w:basedOn w:val="Fuentedeprrafopredeter"/>
    <w:link w:val="Sangra2detindependiente"/>
    <w:uiPriority w:val="99"/>
    <w:rsid w:val="00B15C32"/>
    <w:rPr>
      <w:rFonts w:ascii="Arial" w:hAnsi="Arial" w:cs="Arial"/>
      <w:sz w:val="24"/>
      <w:lang w:val="es-ES_tradnl" w:eastAsia="es-ES"/>
    </w:rPr>
  </w:style>
  <w:style w:type="character" w:customStyle="1" w:styleId="Sangra3detindependienteCar">
    <w:name w:val="Sangría 3 de t. independiente Car"/>
    <w:basedOn w:val="Fuentedeprrafopredeter"/>
    <w:link w:val="Sangra3detindependiente"/>
    <w:rsid w:val="00B15C32"/>
    <w:rPr>
      <w:rFonts w:ascii="Arial" w:hAnsi="Arial" w:cs="Arial"/>
      <w:sz w:val="22"/>
      <w:szCs w:val="24"/>
      <w:lang w:val="es-ES" w:eastAsia="es-ES"/>
    </w:rPr>
  </w:style>
  <w:style w:type="paragraph" w:styleId="Textosinformato">
    <w:name w:val="Plain Text"/>
    <w:basedOn w:val="Normal"/>
    <w:link w:val="TextosinformatoCar"/>
    <w:uiPriority w:val="99"/>
    <w:rsid w:val="00B15C32"/>
    <w:rPr>
      <w:rFonts w:ascii="Courier New" w:hAnsi="Courier New"/>
      <w:sz w:val="20"/>
      <w:szCs w:val="20"/>
    </w:rPr>
  </w:style>
  <w:style w:type="character" w:customStyle="1" w:styleId="TextosinformatoCar">
    <w:name w:val="Texto sin formato Car"/>
    <w:basedOn w:val="Fuentedeprrafopredeter"/>
    <w:link w:val="Textosinformato"/>
    <w:uiPriority w:val="99"/>
    <w:rsid w:val="00B15C32"/>
    <w:rPr>
      <w:rFonts w:ascii="Courier New" w:hAnsi="Courier New"/>
      <w:lang w:val="es-ES" w:eastAsia="es-ES"/>
    </w:rPr>
  </w:style>
  <w:style w:type="character" w:customStyle="1" w:styleId="TtuloCar">
    <w:name w:val="Título Car"/>
    <w:basedOn w:val="Fuentedeprrafopredeter"/>
    <w:link w:val="Ttulo"/>
    <w:uiPriority w:val="99"/>
    <w:rsid w:val="00B15C32"/>
    <w:rPr>
      <w:rFonts w:ascii="Arial" w:hAnsi="Arial"/>
      <w:b/>
      <w:i/>
      <w:sz w:val="24"/>
      <w:lang w:val="es-ES_tradnl" w:eastAsia="es-ES"/>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basedOn w:val="Fuentedeprrafopredeter"/>
    <w:link w:val="Textonotapie"/>
    <w:rsid w:val="00B15C32"/>
    <w:rPr>
      <w:lang w:val="es-ES" w:eastAsia="es-ES"/>
    </w:rPr>
  </w:style>
  <w:style w:type="paragraph" w:styleId="HTMLconformatoprevio">
    <w:name w:val="HTML Preformatted"/>
    <w:basedOn w:val="Normal"/>
    <w:link w:val="HTMLconformatoprevioCar"/>
    <w:uiPriority w:val="99"/>
    <w:rsid w:val="00B1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B15C32"/>
    <w:rPr>
      <w:rFonts w:ascii="Arial Unicode MS" w:eastAsia="Arial Unicode MS" w:hAnsi="Arial Unicode MS" w:cs="Arial Unicode MS"/>
      <w:lang w:val="es-ES" w:eastAsia="es-ES"/>
    </w:rPr>
  </w:style>
  <w:style w:type="paragraph" w:customStyle="1" w:styleId="Estilo3">
    <w:name w:val="Estilo3"/>
    <w:basedOn w:val="Normal"/>
    <w:rsid w:val="00B15C32"/>
    <w:pPr>
      <w:keepNext/>
      <w:numPr>
        <w:numId w:val="4"/>
      </w:numPr>
      <w:tabs>
        <w:tab w:val="left" w:pos="397"/>
      </w:tabs>
      <w:spacing w:before="180"/>
      <w:jc w:val="both"/>
      <w:outlineLvl w:val="0"/>
    </w:pPr>
    <w:rPr>
      <w:rFonts w:ascii="Arial" w:hAnsi="Arial"/>
      <w:i/>
      <w:szCs w:val="20"/>
    </w:rPr>
  </w:style>
  <w:style w:type="character" w:styleId="Hipervnculo">
    <w:name w:val="Hyperlink"/>
    <w:uiPriority w:val="99"/>
    <w:rsid w:val="00B15C32"/>
    <w:rPr>
      <w:color w:val="0000FF"/>
      <w:u w:val="single"/>
    </w:rPr>
  </w:style>
  <w:style w:type="paragraph" w:styleId="Textodebloque">
    <w:name w:val="Block Text"/>
    <w:basedOn w:val="Normal"/>
    <w:uiPriority w:val="99"/>
    <w:rsid w:val="00B15C32"/>
    <w:pPr>
      <w:ind w:left="1440" w:right="2076"/>
      <w:jc w:val="center"/>
    </w:pPr>
    <w:rPr>
      <w:rFonts w:ascii="Verdana" w:hAnsi="Verdana"/>
      <w:b/>
      <w:bCs/>
      <w:color w:val="000080"/>
      <w:kern w:val="28"/>
      <w:sz w:val="28"/>
      <w:szCs w:val="20"/>
    </w:rPr>
  </w:style>
  <w:style w:type="paragraph" w:customStyle="1" w:styleId="estilo1estilo5">
    <w:name w:val="estilo1 estilo5"/>
    <w:basedOn w:val="Normal"/>
    <w:rsid w:val="00B15C32"/>
    <w:pPr>
      <w:spacing w:before="100" w:beforeAutospacing="1" w:after="100" w:afterAutospacing="1"/>
    </w:pPr>
  </w:style>
  <w:style w:type="paragraph" w:styleId="NormalWeb">
    <w:name w:val="Normal (Web)"/>
    <w:basedOn w:val="Normal"/>
    <w:uiPriority w:val="99"/>
    <w:rsid w:val="00B15C32"/>
    <w:pPr>
      <w:spacing w:before="100" w:beforeAutospacing="1" w:after="100" w:afterAutospacing="1"/>
    </w:pPr>
  </w:style>
  <w:style w:type="character" w:styleId="Textoennegrita">
    <w:name w:val="Strong"/>
    <w:uiPriority w:val="99"/>
    <w:qFormat/>
    <w:rsid w:val="00B15C32"/>
    <w:rPr>
      <w:b/>
      <w:bCs/>
    </w:rPr>
  </w:style>
  <w:style w:type="character" w:customStyle="1" w:styleId="wwwtext1">
    <w:name w:val="wwwtext1"/>
    <w:basedOn w:val="Fuentedeprrafopredeter"/>
    <w:rsid w:val="00B15C32"/>
  </w:style>
  <w:style w:type="character" w:styleId="nfasis">
    <w:name w:val="Emphasis"/>
    <w:uiPriority w:val="99"/>
    <w:qFormat/>
    <w:rsid w:val="00B15C32"/>
    <w:rPr>
      <w:i/>
      <w:iCs/>
    </w:rPr>
  </w:style>
  <w:style w:type="table" w:styleId="Tablaconcuadrcula">
    <w:name w:val="Table Grid"/>
    <w:basedOn w:val="Tablanormal"/>
    <w:uiPriority w:val="99"/>
    <w:rsid w:val="00B15C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2Garamond">
    <w:name w:val="Título 2 + Garamond"/>
    <w:aliases w:val="12 pt,Sin Cursiva,Antes:  10 pto,Después:  0 pto,Int... +..."/>
    <w:basedOn w:val="Ttulo1"/>
    <w:rsid w:val="00B15C32"/>
    <w:pPr>
      <w:spacing w:before="200" w:line="360" w:lineRule="auto"/>
    </w:pPr>
    <w:rPr>
      <w:rFonts w:ascii="Garamond" w:hAnsi="Garamond"/>
      <w:bCs w:val="0"/>
      <w:kern w:val="32"/>
      <w:szCs w:val="32"/>
    </w:rPr>
  </w:style>
  <w:style w:type="paragraph" w:customStyle="1" w:styleId="OmniPage1">
    <w:name w:val="OmniPage #1"/>
    <w:rsid w:val="00B15C32"/>
    <w:rPr>
      <w:rFonts w:ascii="Tms Rmn" w:hAnsi="Tms Rmn" w:cs="Tms Rmn"/>
      <w:lang w:val="es-ES_tradnl" w:eastAsia="es-ES"/>
    </w:rPr>
  </w:style>
  <w:style w:type="paragraph" w:customStyle="1" w:styleId="OmniPage3">
    <w:name w:val="OmniPage #3"/>
    <w:rsid w:val="00B15C32"/>
    <w:rPr>
      <w:rFonts w:ascii="Arial" w:hAnsi="Arial" w:cs="Arial"/>
      <w:sz w:val="12"/>
      <w:lang w:val="es-ES_tradnl" w:eastAsia="es-ES"/>
    </w:rPr>
  </w:style>
  <w:style w:type="paragraph" w:customStyle="1" w:styleId="OmniPage4">
    <w:name w:val="OmniPage #4"/>
    <w:rsid w:val="00B15C32"/>
    <w:rPr>
      <w:rFonts w:ascii="Arial" w:hAnsi="Arial" w:cs="Arial"/>
      <w:sz w:val="12"/>
      <w:lang w:val="es-ES_tradnl" w:eastAsia="es-ES"/>
    </w:rPr>
  </w:style>
  <w:style w:type="paragraph" w:customStyle="1" w:styleId="OmniPage5">
    <w:name w:val="OmniPage #5"/>
    <w:rsid w:val="00B15C32"/>
    <w:rPr>
      <w:rFonts w:ascii="Arial" w:hAnsi="Arial" w:cs="Arial"/>
      <w:sz w:val="12"/>
      <w:lang w:val="es-ES_tradnl" w:eastAsia="es-ES"/>
    </w:rPr>
  </w:style>
  <w:style w:type="paragraph" w:customStyle="1" w:styleId="OmniPage2">
    <w:name w:val="OmniPage #2"/>
    <w:rsid w:val="00B15C32"/>
    <w:rPr>
      <w:rFonts w:ascii="Tms Rmn" w:hAnsi="Tms Rmn" w:cs="Tms Rmn"/>
      <w:lang w:val="es-ES_tradnl" w:eastAsia="es-ES"/>
    </w:rPr>
  </w:style>
  <w:style w:type="paragraph" w:customStyle="1" w:styleId="OmniPage6">
    <w:name w:val="OmniPage #6"/>
    <w:rsid w:val="00B15C32"/>
    <w:rPr>
      <w:rFonts w:ascii="Arial" w:hAnsi="Arial" w:cs="Arial"/>
      <w:sz w:val="12"/>
      <w:lang w:val="es-ES_tradnl" w:eastAsia="es-ES"/>
    </w:rPr>
  </w:style>
  <w:style w:type="paragraph" w:customStyle="1" w:styleId="OmniPage8">
    <w:name w:val="OmniPage #8"/>
    <w:rsid w:val="00B15C32"/>
    <w:rPr>
      <w:rFonts w:ascii="Arial" w:hAnsi="Arial" w:cs="Arial"/>
      <w:sz w:val="12"/>
      <w:lang w:val="es-ES_tradnl" w:eastAsia="es-ES"/>
    </w:rPr>
  </w:style>
  <w:style w:type="paragraph" w:customStyle="1" w:styleId="OmniPage9">
    <w:name w:val="OmniPage #9"/>
    <w:rsid w:val="00B15C32"/>
    <w:rPr>
      <w:rFonts w:ascii="Arial" w:hAnsi="Arial" w:cs="Arial"/>
      <w:sz w:val="12"/>
      <w:lang w:val="es-ES_tradnl" w:eastAsia="es-ES"/>
    </w:rPr>
  </w:style>
  <w:style w:type="paragraph" w:customStyle="1" w:styleId="OmniPage10">
    <w:name w:val="OmniPage #10"/>
    <w:rsid w:val="00B15C32"/>
    <w:rPr>
      <w:rFonts w:ascii="Arial" w:hAnsi="Arial" w:cs="Arial"/>
      <w:sz w:val="12"/>
      <w:lang w:val="es-ES_tradnl" w:eastAsia="es-ES"/>
    </w:rPr>
  </w:style>
  <w:style w:type="paragraph" w:customStyle="1" w:styleId="OmniPage11">
    <w:name w:val="OmniPage #11"/>
    <w:rsid w:val="00B15C32"/>
    <w:rPr>
      <w:rFonts w:ascii="Arial" w:hAnsi="Arial" w:cs="Arial"/>
      <w:sz w:val="12"/>
      <w:lang w:val="es-ES_tradnl" w:eastAsia="es-ES"/>
    </w:rPr>
  </w:style>
  <w:style w:type="paragraph" w:customStyle="1" w:styleId="OmniPage13">
    <w:name w:val="OmniPage #13"/>
    <w:rsid w:val="00B15C32"/>
    <w:rPr>
      <w:rFonts w:ascii="Arial" w:hAnsi="Arial" w:cs="Arial"/>
      <w:sz w:val="12"/>
      <w:lang w:val="es-ES_tradnl" w:eastAsia="es-ES"/>
    </w:rPr>
  </w:style>
  <w:style w:type="paragraph" w:customStyle="1" w:styleId="OmniPage14">
    <w:name w:val="OmniPage #14"/>
    <w:rsid w:val="00B15C32"/>
    <w:rPr>
      <w:rFonts w:ascii="Arial" w:hAnsi="Arial" w:cs="Arial"/>
      <w:sz w:val="12"/>
      <w:lang w:val="es-ES_tradnl" w:eastAsia="es-ES"/>
    </w:rPr>
  </w:style>
  <w:style w:type="character" w:customStyle="1" w:styleId="textarticulo1">
    <w:name w:val="textarticulo1"/>
    <w:rsid w:val="00B15C32"/>
    <w:rPr>
      <w:rFonts w:ascii="Arial" w:hAnsi="Arial" w:cs="Arial" w:hint="default"/>
      <w:b w:val="0"/>
      <w:bCs w:val="0"/>
      <w:i w:val="0"/>
      <w:iCs w:val="0"/>
      <w:color w:val="666666"/>
      <w:sz w:val="17"/>
      <w:szCs w:val="17"/>
    </w:rPr>
  </w:style>
  <w:style w:type="paragraph" w:customStyle="1" w:styleId="contenido">
    <w:name w:val="contenido"/>
    <w:basedOn w:val="Normal"/>
    <w:rsid w:val="00B15C32"/>
    <w:pPr>
      <w:spacing w:before="100" w:beforeAutospacing="1" w:after="100" w:afterAutospacing="1"/>
    </w:pPr>
    <w:rPr>
      <w:rFonts w:ascii="Verdana" w:hAnsi="Verdana"/>
      <w:color w:val="000000"/>
      <w:sz w:val="17"/>
      <w:szCs w:val="17"/>
    </w:rPr>
  </w:style>
  <w:style w:type="character" w:customStyle="1" w:styleId="titulocontenido21">
    <w:name w:val="titulocontenido21"/>
    <w:rsid w:val="00B15C32"/>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B15C32"/>
    <w:rPr>
      <w:rFonts w:ascii="Verdana" w:hAnsi="Verdana" w:hint="default"/>
      <w:b w:val="0"/>
      <w:bCs w:val="0"/>
      <w:strike w:val="0"/>
      <w:dstrike w:val="0"/>
      <w:color w:val="000000"/>
      <w:sz w:val="17"/>
      <w:szCs w:val="17"/>
      <w:u w:val="none"/>
      <w:effect w:val="none"/>
    </w:rPr>
  </w:style>
  <w:style w:type="character" w:customStyle="1" w:styleId="Fuentedeencabezadopredeter">
    <w:name w:val="Fuente de encabezado predeter."/>
    <w:rsid w:val="00B15C32"/>
  </w:style>
  <w:style w:type="character" w:customStyle="1" w:styleId="Documento4">
    <w:name w:val="Documento 4"/>
    <w:rsid w:val="00B15C32"/>
    <w:rPr>
      <w:rFonts w:cs="Times New Roman"/>
      <w:b/>
      <w:i/>
      <w:sz w:val="24"/>
    </w:rPr>
  </w:style>
  <w:style w:type="character" w:customStyle="1" w:styleId="Bibliogr">
    <w:name w:val="Bibliogr."/>
    <w:rsid w:val="00B15C32"/>
    <w:rPr>
      <w:rFonts w:cs="Times New Roman"/>
    </w:rPr>
  </w:style>
  <w:style w:type="character" w:customStyle="1" w:styleId="Documento5">
    <w:name w:val="Documento 5"/>
    <w:rsid w:val="00B15C32"/>
    <w:rPr>
      <w:rFonts w:cs="Times New Roman"/>
    </w:rPr>
  </w:style>
  <w:style w:type="character" w:customStyle="1" w:styleId="Documento2">
    <w:name w:val="Documento 2"/>
    <w:rsid w:val="00B15C32"/>
    <w:rPr>
      <w:rFonts w:ascii="Courier" w:hAnsi="Courier" w:cs="Times New Roman"/>
      <w:sz w:val="24"/>
      <w:lang w:val="en-US"/>
    </w:rPr>
  </w:style>
  <w:style w:type="character" w:customStyle="1" w:styleId="Documento6">
    <w:name w:val="Documento 6"/>
    <w:rsid w:val="00B15C32"/>
    <w:rPr>
      <w:rFonts w:cs="Times New Roman"/>
    </w:rPr>
  </w:style>
  <w:style w:type="character" w:customStyle="1" w:styleId="Documento7">
    <w:name w:val="Documento 7"/>
    <w:rsid w:val="00B15C32"/>
    <w:rPr>
      <w:rFonts w:cs="Times New Roman"/>
    </w:rPr>
  </w:style>
  <w:style w:type="character" w:customStyle="1" w:styleId="Documento8">
    <w:name w:val="Documento 8"/>
    <w:rsid w:val="00B15C32"/>
    <w:rPr>
      <w:rFonts w:cs="Times New Roman"/>
    </w:rPr>
  </w:style>
  <w:style w:type="character" w:customStyle="1" w:styleId="Documento3">
    <w:name w:val="Documento 3"/>
    <w:rsid w:val="00B15C32"/>
    <w:rPr>
      <w:rFonts w:ascii="Courier" w:hAnsi="Courier" w:cs="Times New Roman"/>
      <w:sz w:val="24"/>
      <w:lang w:val="en-US"/>
    </w:rPr>
  </w:style>
  <w:style w:type="paragraph" w:customStyle="1" w:styleId="Prder1">
    <w:name w:val="PÀÀr. der. 1"/>
    <w:rsid w:val="00B15C32"/>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B15C32"/>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B15C32"/>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B15C32"/>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B15C32"/>
    <w:pPr>
      <w:keepNext/>
      <w:keepLines/>
      <w:tabs>
        <w:tab w:val="left" w:pos="-720"/>
      </w:tabs>
      <w:suppressAutoHyphens/>
    </w:pPr>
    <w:rPr>
      <w:rFonts w:ascii="Courier" w:hAnsi="Courier"/>
      <w:sz w:val="24"/>
      <w:lang w:val="en-US" w:eastAsia="es-ES"/>
    </w:rPr>
  </w:style>
  <w:style w:type="paragraph" w:customStyle="1" w:styleId="Prder5">
    <w:name w:val="PÀÀr. der. 5"/>
    <w:rsid w:val="00B15C32"/>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B15C32"/>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B15C32"/>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B15C32"/>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B15C32"/>
    <w:rPr>
      <w:rFonts w:ascii="Courier" w:hAnsi="Courier" w:cs="Times New Roman"/>
      <w:sz w:val="24"/>
      <w:lang w:val="en-US"/>
    </w:rPr>
  </w:style>
  <w:style w:type="character" w:customStyle="1" w:styleId="Tcnico3">
    <w:name w:val="TÀ)Àcnico 3"/>
    <w:rsid w:val="00B15C32"/>
    <w:rPr>
      <w:rFonts w:ascii="Courier" w:hAnsi="Courier" w:cs="Times New Roman"/>
      <w:sz w:val="24"/>
      <w:lang w:val="en-US"/>
    </w:rPr>
  </w:style>
  <w:style w:type="paragraph" w:customStyle="1" w:styleId="Tcnico4">
    <w:name w:val="TÀ)Àcnico 4"/>
    <w:rsid w:val="00B15C32"/>
    <w:pPr>
      <w:tabs>
        <w:tab w:val="left" w:pos="-720"/>
      </w:tabs>
      <w:suppressAutoHyphens/>
    </w:pPr>
    <w:rPr>
      <w:rFonts w:ascii="Courier" w:hAnsi="Courier"/>
      <w:b/>
      <w:sz w:val="24"/>
      <w:lang w:val="en-US" w:eastAsia="es-ES"/>
    </w:rPr>
  </w:style>
  <w:style w:type="character" w:customStyle="1" w:styleId="Tcnico1">
    <w:name w:val="TÀ)Àcnico 1"/>
    <w:rsid w:val="00B15C32"/>
    <w:rPr>
      <w:rFonts w:ascii="Courier" w:hAnsi="Courier" w:cs="Times New Roman"/>
      <w:sz w:val="24"/>
      <w:lang w:val="en-US"/>
    </w:rPr>
  </w:style>
  <w:style w:type="character" w:customStyle="1" w:styleId="Inicdoc">
    <w:name w:val="Inic. doc."/>
    <w:rsid w:val="00B15C32"/>
    <w:rPr>
      <w:rFonts w:cs="Times New Roman"/>
    </w:rPr>
  </w:style>
  <w:style w:type="paragraph" w:customStyle="1" w:styleId="Tcnico5">
    <w:name w:val="TÀ)Àcnico 5"/>
    <w:rsid w:val="00B15C32"/>
    <w:pPr>
      <w:tabs>
        <w:tab w:val="left" w:pos="-720"/>
      </w:tabs>
      <w:suppressAutoHyphens/>
      <w:ind w:firstLine="720"/>
    </w:pPr>
    <w:rPr>
      <w:rFonts w:ascii="Courier" w:hAnsi="Courier"/>
      <w:b/>
      <w:sz w:val="24"/>
      <w:lang w:val="en-US" w:eastAsia="es-ES"/>
    </w:rPr>
  </w:style>
  <w:style w:type="paragraph" w:customStyle="1" w:styleId="Tcnico6">
    <w:name w:val="TÀ)Àcnico 6"/>
    <w:rsid w:val="00B15C32"/>
    <w:pPr>
      <w:tabs>
        <w:tab w:val="left" w:pos="-720"/>
      </w:tabs>
      <w:suppressAutoHyphens/>
      <w:ind w:firstLine="720"/>
    </w:pPr>
    <w:rPr>
      <w:rFonts w:ascii="Courier" w:hAnsi="Courier"/>
      <w:b/>
      <w:sz w:val="24"/>
      <w:lang w:val="en-US" w:eastAsia="es-ES"/>
    </w:rPr>
  </w:style>
  <w:style w:type="paragraph" w:customStyle="1" w:styleId="Tcnico7">
    <w:name w:val="TÀ)Àcnico 7"/>
    <w:rsid w:val="00B15C32"/>
    <w:pPr>
      <w:tabs>
        <w:tab w:val="left" w:pos="-720"/>
      </w:tabs>
      <w:suppressAutoHyphens/>
      <w:ind w:firstLine="720"/>
    </w:pPr>
    <w:rPr>
      <w:rFonts w:ascii="Courier" w:hAnsi="Courier"/>
      <w:b/>
      <w:sz w:val="24"/>
      <w:lang w:val="en-US" w:eastAsia="es-ES"/>
    </w:rPr>
  </w:style>
  <w:style w:type="paragraph" w:customStyle="1" w:styleId="Tcnico8">
    <w:name w:val="TÀ)Àcnico 8"/>
    <w:rsid w:val="00B15C32"/>
    <w:pPr>
      <w:tabs>
        <w:tab w:val="left" w:pos="-720"/>
      </w:tabs>
      <w:suppressAutoHyphens/>
      <w:ind w:firstLine="720"/>
    </w:pPr>
    <w:rPr>
      <w:rFonts w:ascii="Courier" w:hAnsi="Courier"/>
      <w:b/>
      <w:sz w:val="24"/>
      <w:lang w:val="en-US" w:eastAsia="es-ES"/>
    </w:rPr>
  </w:style>
  <w:style w:type="character" w:customStyle="1" w:styleId="Inicestt">
    <w:name w:val="Inic. est. t"/>
    <w:rsid w:val="00B15C32"/>
    <w:rPr>
      <w:rFonts w:ascii="Courier" w:hAnsi="Courier" w:cs="Times New Roman"/>
      <w:sz w:val="24"/>
      <w:lang w:val="en-US"/>
    </w:rPr>
  </w:style>
  <w:style w:type="paragraph" w:customStyle="1" w:styleId="Escrlegal">
    <w:name w:val="Escr. legal"/>
    <w:rsid w:val="00B15C32"/>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B15C32"/>
    <w:pPr>
      <w:tabs>
        <w:tab w:val="left" w:leader="dot" w:pos="9000"/>
        <w:tab w:val="right" w:pos="9360"/>
      </w:tabs>
      <w:suppressAutoHyphens/>
      <w:spacing w:before="120" w:after="120"/>
      <w:ind w:left="1440" w:right="720" w:hanging="1440"/>
      <w:jc w:val="both"/>
    </w:pPr>
    <w:rPr>
      <w:rFonts w:ascii="Courier New" w:hAnsi="Courier New"/>
      <w:szCs w:val="20"/>
      <w:lang w:val="en-US"/>
    </w:rPr>
  </w:style>
  <w:style w:type="paragraph" w:customStyle="1" w:styleId="ndice20">
    <w:name w:val="índice 2"/>
    <w:basedOn w:val="Normal"/>
    <w:rsid w:val="00B15C32"/>
    <w:pPr>
      <w:tabs>
        <w:tab w:val="left" w:leader="dot" w:pos="9000"/>
        <w:tab w:val="right" w:pos="9360"/>
      </w:tabs>
      <w:suppressAutoHyphens/>
      <w:spacing w:before="120" w:after="120"/>
      <w:ind w:left="1440" w:right="720" w:hanging="720"/>
      <w:jc w:val="both"/>
    </w:pPr>
    <w:rPr>
      <w:rFonts w:ascii="Courier New" w:hAnsi="Courier New"/>
      <w:szCs w:val="20"/>
      <w:lang w:val="en-US"/>
    </w:rPr>
  </w:style>
  <w:style w:type="paragraph" w:customStyle="1" w:styleId="toa">
    <w:name w:val="toa"/>
    <w:basedOn w:val="Normal"/>
    <w:rsid w:val="00B15C32"/>
    <w:pPr>
      <w:tabs>
        <w:tab w:val="left" w:pos="9000"/>
        <w:tab w:val="right" w:pos="9360"/>
      </w:tabs>
      <w:suppressAutoHyphens/>
      <w:spacing w:before="120" w:after="120"/>
      <w:jc w:val="both"/>
    </w:pPr>
    <w:rPr>
      <w:rFonts w:ascii="Courier New" w:hAnsi="Courier New"/>
      <w:szCs w:val="20"/>
      <w:lang w:val="en-US"/>
    </w:rPr>
  </w:style>
  <w:style w:type="paragraph" w:customStyle="1" w:styleId="epgrafe">
    <w:name w:val="epígrafe"/>
    <w:basedOn w:val="Normal"/>
    <w:rsid w:val="00B15C32"/>
    <w:pPr>
      <w:spacing w:before="120" w:after="120"/>
      <w:jc w:val="both"/>
    </w:pPr>
    <w:rPr>
      <w:rFonts w:ascii="Courier New" w:hAnsi="Courier New"/>
      <w:szCs w:val="20"/>
      <w:lang w:val="es-ES_tradnl"/>
    </w:rPr>
  </w:style>
  <w:style w:type="character" w:customStyle="1" w:styleId="EquationCaption">
    <w:name w:val="_Equation Caption"/>
    <w:rsid w:val="00B15C32"/>
  </w:style>
  <w:style w:type="paragraph" w:customStyle="1" w:styleId="EstiloTtulo3CourierNew">
    <w:name w:val="Estilo Título 3 + Courier New"/>
    <w:basedOn w:val="Ttulo3"/>
    <w:rsid w:val="00B15C32"/>
    <w:pPr>
      <w:spacing w:before="240" w:after="120"/>
    </w:pPr>
    <w:rPr>
      <w:rFonts w:ascii="Courier New" w:hAnsi="Courier New" w:cs="Times New Roman"/>
      <w:sz w:val="24"/>
      <w:szCs w:val="24"/>
      <w:u w:val="none"/>
      <w:lang w:val="es-CL"/>
    </w:rPr>
  </w:style>
  <w:style w:type="paragraph" w:customStyle="1" w:styleId="EstiloCourierNewIzquierda9cm">
    <w:name w:val="Estilo Courier New Izquierda:  9 cm"/>
    <w:basedOn w:val="Normal"/>
    <w:rsid w:val="00B15C32"/>
    <w:pPr>
      <w:spacing w:before="120" w:after="120"/>
      <w:ind w:left="5103"/>
      <w:jc w:val="both"/>
    </w:pPr>
    <w:rPr>
      <w:rFonts w:ascii="Courier New" w:hAnsi="Courier New"/>
      <w:b/>
      <w:spacing w:val="-3"/>
      <w:szCs w:val="20"/>
      <w:lang w:val="es-ES_tradnl"/>
    </w:rPr>
  </w:style>
  <w:style w:type="paragraph" w:customStyle="1" w:styleId="EstiloTtulo1CourierNew">
    <w:name w:val="Estilo Título 1 + Courier New"/>
    <w:basedOn w:val="Ttulo1"/>
    <w:rsid w:val="00B15C32"/>
    <w:pPr>
      <w:numPr>
        <w:numId w:val="5"/>
      </w:numPr>
      <w:spacing w:before="240" w:after="120"/>
    </w:pPr>
    <w:rPr>
      <w:rFonts w:ascii="Courier New" w:hAnsi="Courier New" w:cs="Times New Roman"/>
      <w:caps/>
      <w:kern w:val="28"/>
      <w:szCs w:val="20"/>
      <w:lang w:val="es-CL"/>
    </w:rPr>
  </w:style>
  <w:style w:type="paragraph" w:customStyle="1" w:styleId="EstiloTtulo1Izquierda0cmSangrafrancesa127cm">
    <w:name w:val="Estilo Título 1 + Izquierda:  0 cm Sangría francesa:  127 cm"/>
    <w:basedOn w:val="Ttulo1"/>
    <w:rsid w:val="00B15C32"/>
    <w:pPr>
      <w:tabs>
        <w:tab w:val="num" w:pos="720"/>
      </w:tabs>
      <w:spacing w:before="120" w:after="120"/>
      <w:ind w:left="3555" w:hanging="720"/>
    </w:pPr>
    <w:rPr>
      <w:rFonts w:ascii="Courier New" w:hAnsi="Courier New" w:cs="Times New Roman"/>
      <w:caps/>
      <w:kern w:val="28"/>
    </w:rPr>
  </w:style>
  <w:style w:type="character" w:customStyle="1" w:styleId="InitialStyle">
    <w:name w:val="InitialStyle"/>
    <w:rsid w:val="00B15C32"/>
    <w:rPr>
      <w:rFonts w:ascii="Courier New" w:hAnsi="Courier New"/>
      <w:sz w:val="24"/>
    </w:rPr>
  </w:style>
  <w:style w:type="paragraph" w:styleId="Prrafodelista">
    <w:name w:val="List Paragraph"/>
    <w:basedOn w:val="Normal"/>
    <w:uiPriority w:val="99"/>
    <w:qFormat/>
    <w:rsid w:val="00B15C32"/>
    <w:pPr>
      <w:spacing w:before="120" w:after="120"/>
      <w:ind w:left="720"/>
      <w:contextualSpacing/>
      <w:jc w:val="both"/>
    </w:pPr>
    <w:rPr>
      <w:rFonts w:ascii="Courier New" w:hAnsi="Courier New"/>
      <w:szCs w:val="20"/>
      <w:lang w:val="es-ES_tradnl"/>
    </w:rPr>
  </w:style>
  <w:style w:type="paragraph" w:styleId="Textocomentario">
    <w:name w:val="annotation text"/>
    <w:basedOn w:val="Normal"/>
    <w:link w:val="TextocomentarioCar"/>
    <w:uiPriority w:val="99"/>
    <w:unhideWhenUsed/>
    <w:rsid w:val="00B15C32"/>
    <w:pPr>
      <w:jc w:val="both"/>
    </w:pPr>
    <w:rPr>
      <w:rFonts w:ascii="Garamond" w:hAnsi="Garamond"/>
      <w:bCs/>
      <w:sz w:val="20"/>
      <w:szCs w:val="20"/>
      <w:lang w:val="es-MX" w:eastAsia="es-CL"/>
    </w:rPr>
  </w:style>
  <w:style w:type="character" w:customStyle="1" w:styleId="TextocomentarioCar">
    <w:name w:val="Texto comentario Car"/>
    <w:basedOn w:val="Fuentedeprrafopredeter"/>
    <w:link w:val="Textocomentario"/>
    <w:uiPriority w:val="99"/>
    <w:rsid w:val="00B15C32"/>
    <w:rPr>
      <w:rFonts w:ascii="Garamond" w:hAnsi="Garamond"/>
      <w:bCs/>
      <w:lang w:val="es-MX"/>
    </w:rPr>
  </w:style>
  <w:style w:type="character" w:styleId="Refdecomentario">
    <w:name w:val="annotation reference"/>
    <w:uiPriority w:val="99"/>
    <w:unhideWhenUsed/>
    <w:rsid w:val="00B15C32"/>
    <w:rPr>
      <w:rFonts w:cs="Times New Roman"/>
      <w:sz w:val="16"/>
    </w:rPr>
  </w:style>
  <w:style w:type="character" w:customStyle="1" w:styleId="TextodegloboCar">
    <w:name w:val="Texto de globo Car"/>
    <w:basedOn w:val="Fuentedeprrafopredeter"/>
    <w:link w:val="Textodeglobo"/>
    <w:uiPriority w:val="99"/>
    <w:rsid w:val="00B15C32"/>
    <w:rPr>
      <w:rFonts w:ascii="Tahoma" w:hAnsi="Tahoma" w:cs="Tahoma"/>
      <w:sz w:val="16"/>
      <w:szCs w:val="16"/>
      <w:lang w:val="es-ES" w:eastAsia="es-ES"/>
    </w:rPr>
  </w:style>
  <w:style w:type="character" w:customStyle="1" w:styleId="apple-converted-space">
    <w:name w:val="apple-converted-space"/>
    <w:uiPriority w:val="99"/>
    <w:rsid w:val="00B15C32"/>
    <w:rPr>
      <w:rFonts w:cs="Times New Roman"/>
    </w:rPr>
  </w:style>
  <w:style w:type="paragraph" w:styleId="Asuntodelcomentario">
    <w:name w:val="annotation subject"/>
    <w:basedOn w:val="Textocomentario"/>
    <w:next w:val="Textocomentario"/>
    <w:link w:val="AsuntodelcomentarioCar"/>
    <w:uiPriority w:val="99"/>
    <w:rsid w:val="00B15C32"/>
    <w:pPr>
      <w:spacing w:before="120" w:after="120"/>
    </w:pPr>
    <w:rPr>
      <w:rFonts w:ascii="Courier New" w:hAnsi="Courier New"/>
      <w:b/>
      <w:lang w:val="es-ES_tradnl" w:eastAsia="es-ES"/>
    </w:rPr>
  </w:style>
  <w:style w:type="character" w:customStyle="1" w:styleId="AsuntodelcomentarioCar">
    <w:name w:val="Asunto del comentario Car"/>
    <w:basedOn w:val="TextocomentarioCar"/>
    <w:link w:val="Asuntodelcomentario"/>
    <w:uiPriority w:val="99"/>
    <w:rsid w:val="00B15C32"/>
    <w:rPr>
      <w:rFonts w:ascii="Courier New" w:hAnsi="Courier New"/>
      <w:b/>
      <w:bCs/>
      <w:lang w:val="es-ES_tradnl" w:eastAsia="es-ES"/>
    </w:rPr>
  </w:style>
  <w:style w:type="paragraph" w:customStyle="1" w:styleId="Default">
    <w:name w:val="Default"/>
    <w:uiPriority w:val="99"/>
    <w:rsid w:val="00B15C32"/>
    <w:pPr>
      <w:autoSpaceDE w:val="0"/>
      <w:autoSpaceDN w:val="0"/>
      <w:adjustRightInd w:val="0"/>
    </w:pPr>
    <w:rPr>
      <w:rFonts w:ascii="Arial" w:hAnsi="Arial" w:cs="Arial"/>
      <w:color w:val="000000"/>
      <w:sz w:val="24"/>
      <w:szCs w:val="24"/>
    </w:rPr>
  </w:style>
  <w:style w:type="character" w:styleId="Hipervnculovisitado">
    <w:name w:val="FollowedHyperlink"/>
    <w:uiPriority w:val="99"/>
    <w:rsid w:val="00B15C32"/>
    <w:rPr>
      <w:color w:val="800080"/>
      <w:u w:val="single"/>
    </w:rPr>
  </w:style>
  <w:style w:type="paragraph" w:customStyle="1" w:styleId="Prrafodelista1">
    <w:name w:val="Párrafo de lista1"/>
    <w:basedOn w:val="Normal"/>
    <w:rsid w:val="00B15C32"/>
    <w:pPr>
      <w:spacing w:after="200" w:line="276" w:lineRule="auto"/>
      <w:ind w:left="720"/>
      <w:contextualSpacing/>
    </w:pPr>
    <w:rPr>
      <w:rFonts w:ascii="Calibri" w:hAnsi="Calibri"/>
      <w:sz w:val="22"/>
      <w:szCs w:val="22"/>
      <w:lang w:val="es-CL" w:eastAsia="en-US"/>
    </w:rPr>
  </w:style>
  <w:style w:type="paragraph" w:styleId="Textonotaalfinal">
    <w:name w:val="endnote text"/>
    <w:basedOn w:val="Normal"/>
    <w:link w:val="TextonotaalfinalCar"/>
    <w:rsid w:val="00B15C32"/>
    <w:rPr>
      <w:sz w:val="20"/>
      <w:szCs w:val="20"/>
    </w:rPr>
  </w:style>
  <w:style w:type="character" w:customStyle="1" w:styleId="TextonotaalfinalCar">
    <w:name w:val="Texto nota al final Car"/>
    <w:basedOn w:val="Fuentedeprrafopredeter"/>
    <w:link w:val="Textonotaalfinal"/>
    <w:rsid w:val="00B15C32"/>
    <w:rPr>
      <w:lang w:val="es-ES" w:eastAsia="es-ES"/>
    </w:rPr>
  </w:style>
  <w:style w:type="character" w:styleId="Refdenotaalfinal">
    <w:name w:val="endnote reference"/>
    <w:rsid w:val="00B15C32"/>
    <w:rPr>
      <w:vertAlign w:val="superscript"/>
    </w:rPr>
  </w:style>
  <w:style w:type="paragraph" w:styleId="TtulodeTDC">
    <w:name w:val="TOC Heading"/>
    <w:basedOn w:val="Ttulo1"/>
    <w:next w:val="Normal"/>
    <w:uiPriority w:val="39"/>
    <w:unhideWhenUsed/>
    <w:qFormat/>
    <w:rsid w:val="00B15C32"/>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Ttulodellibro">
    <w:name w:val="Book Title"/>
    <w:uiPriority w:val="33"/>
    <w:qFormat/>
    <w:rsid w:val="00B15C32"/>
    <w:rPr>
      <w:b/>
      <w:bCs/>
      <w:i/>
      <w:iCs/>
      <w:spacing w:val="5"/>
    </w:rPr>
  </w:style>
  <w:style w:type="character" w:styleId="Referenciaintensa">
    <w:name w:val="Intense Reference"/>
    <w:uiPriority w:val="32"/>
    <w:qFormat/>
    <w:rsid w:val="00B15C32"/>
    <w:rPr>
      <w:b/>
      <w:bCs/>
      <w:smallCaps/>
      <w:color w:val="5B9BD5"/>
      <w:spacing w:val="5"/>
    </w:rPr>
  </w:style>
  <w:style w:type="numbering" w:customStyle="1" w:styleId="Sinlista11">
    <w:name w:val="Sin lista11"/>
    <w:next w:val="Sinlista"/>
    <w:uiPriority w:val="99"/>
    <w:semiHidden/>
    <w:unhideWhenUsed/>
    <w:rsid w:val="00B15C32"/>
  </w:style>
  <w:style w:type="table" w:customStyle="1" w:styleId="Tablaconcuadrcula1">
    <w:name w:val="Tabla con cuadrícula1"/>
    <w:basedOn w:val="Tablanormal"/>
    <w:next w:val="Tablaconcuadrcula"/>
    <w:uiPriority w:val="59"/>
    <w:rsid w:val="00B15C3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B15C32"/>
    <w:rPr>
      <w:rFonts w:ascii="Calibri" w:eastAsia="Calibri" w:hAnsi="Calibri"/>
      <w:sz w:val="22"/>
      <w:szCs w:val="22"/>
      <w:lang w:eastAsia="en-US"/>
    </w:rPr>
  </w:style>
  <w:style w:type="paragraph" w:styleId="Sinespaciado">
    <w:name w:val="No Spacing"/>
    <w:uiPriority w:val="1"/>
    <w:qFormat/>
    <w:rsid w:val="00B15C32"/>
    <w:rPr>
      <w:rFonts w:ascii="Calibri" w:eastAsia="Calibri" w:hAnsi="Calibri"/>
      <w:sz w:val="22"/>
      <w:szCs w:val="22"/>
      <w:lang w:val="es-ES" w:eastAsia="en-US"/>
    </w:rPr>
  </w:style>
  <w:style w:type="paragraph" w:customStyle="1" w:styleId="Style1">
    <w:name w:val="Style 1"/>
    <w:uiPriority w:val="99"/>
    <w:rsid w:val="00B15C32"/>
    <w:pPr>
      <w:widowControl w:val="0"/>
      <w:autoSpaceDE w:val="0"/>
      <w:autoSpaceDN w:val="0"/>
      <w:adjustRightInd w:val="0"/>
    </w:pPr>
    <w:rPr>
      <w:lang w:val="en-US"/>
    </w:rPr>
  </w:style>
  <w:style w:type="paragraph" w:customStyle="1" w:styleId="Style3">
    <w:name w:val="Style 3"/>
    <w:uiPriority w:val="99"/>
    <w:rsid w:val="00B15C32"/>
    <w:pPr>
      <w:widowControl w:val="0"/>
      <w:autoSpaceDE w:val="0"/>
      <w:autoSpaceDN w:val="0"/>
      <w:jc w:val="center"/>
    </w:pPr>
    <w:rPr>
      <w:rFonts w:ascii="Arial" w:hAnsi="Arial" w:cs="Arial"/>
      <w:sz w:val="16"/>
      <w:szCs w:val="16"/>
      <w:lang w:val="en-US"/>
    </w:rPr>
  </w:style>
  <w:style w:type="character" w:customStyle="1" w:styleId="CharacterStyle2">
    <w:name w:val="Character Style 2"/>
    <w:uiPriority w:val="99"/>
    <w:rsid w:val="00B15C32"/>
    <w:rPr>
      <w:rFonts w:ascii="Arial" w:hAnsi="Arial"/>
      <w:sz w:val="16"/>
    </w:rPr>
  </w:style>
  <w:style w:type="table" w:customStyle="1" w:styleId="TablaATPBCN">
    <w:name w:val="TablaATP_BCN"/>
    <w:uiPriority w:val="99"/>
    <w:rsid w:val="00B15C32"/>
    <w:pPr>
      <w:jc w:val="right"/>
    </w:pPr>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uloInicial">
    <w:name w:val="A Título Inicial"/>
    <w:basedOn w:val="Normal"/>
    <w:link w:val="ATtuloInicialCarCar"/>
    <w:uiPriority w:val="99"/>
    <w:rsid w:val="00B15C32"/>
    <w:pPr>
      <w:spacing w:before="800" w:after="200"/>
      <w:jc w:val="center"/>
    </w:pPr>
    <w:rPr>
      <w:rFonts w:ascii="Verdana" w:hAnsi="Verdana"/>
      <w:b/>
      <w:szCs w:val="20"/>
    </w:rPr>
  </w:style>
  <w:style w:type="character" w:customStyle="1" w:styleId="ATtuloInicialCarCar">
    <w:name w:val="A Título Inicial Car Car"/>
    <w:link w:val="ATtuloInicial"/>
    <w:uiPriority w:val="99"/>
    <w:locked/>
    <w:rsid w:val="00B15C32"/>
    <w:rPr>
      <w:rFonts w:ascii="Verdana" w:hAnsi="Verdana"/>
      <w:b/>
      <w:sz w:val="24"/>
      <w:lang w:val="es-ES" w:eastAsia="es-ES"/>
    </w:rPr>
  </w:style>
  <w:style w:type="paragraph" w:customStyle="1" w:styleId="TabladeContenidos">
    <w:name w:val="Tabla de Contenidos"/>
    <w:basedOn w:val="Normal"/>
    <w:autoRedefine/>
    <w:uiPriority w:val="99"/>
    <w:rsid w:val="00B15C32"/>
    <w:pPr>
      <w:jc w:val="both"/>
    </w:pPr>
    <w:rPr>
      <w:rFonts w:ascii="Verdana" w:hAnsi="Verdana"/>
      <w:sz w:val="20"/>
    </w:rPr>
  </w:style>
  <w:style w:type="paragraph" w:customStyle="1" w:styleId="TtulodeConclusiones">
    <w:name w:val="Título de Conclusiones"/>
    <w:basedOn w:val="Ttulo2"/>
    <w:uiPriority w:val="99"/>
    <w:rsid w:val="00B15C32"/>
    <w:pPr>
      <w:spacing w:before="120" w:after="120"/>
    </w:pPr>
    <w:rPr>
      <w:rFonts w:ascii="Verdana" w:hAnsi="Verdana" w:cs="Times New Roman"/>
      <w:b/>
      <w:i w:val="0"/>
      <w:iCs/>
      <w:sz w:val="20"/>
      <w:szCs w:val="28"/>
    </w:rPr>
  </w:style>
  <w:style w:type="paragraph" w:customStyle="1" w:styleId="TtuloTablaContenidos">
    <w:name w:val="Título Tabla Contenidos"/>
    <w:basedOn w:val="TabladeContenidos"/>
    <w:uiPriority w:val="99"/>
    <w:rsid w:val="00B15C32"/>
  </w:style>
  <w:style w:type="paragraph" w:customStyle="1" w:styleId="TtulodeAnexos">
    <w:name w:val="Título de Anexos"/>
    <w:basedOn w:val="TDC2"/>
    <w:uiPriority w:val="99"/>
    <w:rsid w:val="00B15C32"/>
    <w:pPr>
      <w:tabs>
        <w:tab w:val="left" w:pos="426"/>
        <w:tab w:val="right" w:leader="dot" w:pos="8546"/>
      </w:tabs>
      <w:ind w:left="709" w:hanging="709"/>
      <w:jc w:val="both"/>
    </w:pPr>
    <w:rPr>
      <w:rFonts w:ascii="Verdana" w:hAnsi="Verdana"/>
      <w:b/>
      <w:smallCaps w:val="0"/>
      <w:szCs w:val="24"/>
    </w:rPr>
  </w:style>
  <w:style w:type="paragraph" w:customStyle="1" w:styleId="TtuloTablas">
    <w:name w:val="Título Tablas"/>
    <w:basedOn w:val="Normal"/>
    <w:uiPriority w:val="99"/>
    <w:rsid w:val="00B15C32"/>
    <w:pPr>
      <w:numPr>
        <w:numId w:val="7"/>
      </w:numPr>
      <w:ind w:left="369" w:hanging="369"/>
      <w:jc w:val="both"/>
    </w:pPr>
    <w:rPr>
      <w:rFonts w:ascii="Verdana" w:hAnsi="Verdana"/>
      <w:sz w:val="18"/>
    </w:rPr>
  </w:style>
  <w:style w:type="paragraph" w:customStyle="1" w:styleId="TtuloFiguras">
    <w:name w:val="Título Figuras"/>
    <w:basedOn w:val="TtuloTablas"/>
    <w:uiPriority w:val="99"/>
    <w:rsid w:val="00B15C32"/>
    <w:pPr>
      <w:numPr>
        <w:numId w:val="6"/>
      </w:numPr>
    </w:pPr>
  </w:style>
  <w:style w:type="paragraph" w:customStyle="1" w:styleId="FuenteTablasyGrficos">
    <w:name w:val="Fuente Tablas y Gráficos"/>
    <w:basedOn w:val="Normal"/>
    <w:uiPriority w:val="99"/>
    <w:rsid w:val="00B15C32"/>
    <w:pPr>
      <w:numPr>
        <w:numId w:val="8"/>
      </w:numPr>
      <w:ind w:left="369" w:hanging="369"/>
      <w:jc w:val="both"/>
    </w:pPr>
    <w:rPr>
      <w:rFonts w:ascii="Verdana" w:hAnsi="Verdana"/>
      <w:sz w:val="18"/>
    </w:rPr>
  </w:style>
  <w:style w:type="paragraph" w:customStyle="1" w:styleId="Enumeracindeideassinorden">
    <w:name w:val="Enumeración de ideas (sin orden)"/>
    <w:basedOn w:val="Normal"/>
    <w:uiPriority w:val="99"/>
    <w:rsid w:val="00B15C32"/>
    <w:pPr>
      <w:numPr>
        <w:numId w:val="10"/>
      </w:numPr>
      <w:jc w:val="both"/>
    </w:pPr>
    <w:rPr>
      <w:rFonts w:ascii="Verdana" w:hAnsi="Verdana"/>
      <w:sz w:val="20"/>
    </w:rPr>
  </w:style>
  <w:style w:type="paragraph" w:customStyle="1" w:styleId="Enumeracindeideasordenadas">
    <w:name w:val="Enumeración de ideas ordenadas"/>
    <w:basedOn w:val="Enumeracindeideassinorden"/>
    <w:uiPriority w:val="99"/>
    <w:rsid w:val="00B15C32"/>
    <w:pPr>
      <w:numPr>
        <w:numId w:val="9"/>
      </w:numPr>
    </w:pPr>
  </w:style>
  <w:style w:type="paragraph" w:styleId="Mapadeldocumento">
    <w:name w:val="Document Map"/>
    <w:basedOn w:val="Normal"/>
    <w:link w:val="MapadeldocumentoCar"/>
    <w:uiPriority w:val="99"/>
    <w:rsid w:val="00B15C32"/>
    <w:pPr>
      <w:shd w:val="clear" w:color="auto" w:fill="000080"/>
      <w:jc w:val="both"/>
    </w:pPr>
    <w:rPr>
      <w:rFonts w:ascii="Tahoma" w:hAnsi="Tahoma" w:cs="Tahoma"/>
      <w:sz w:val="20"/>
      <w:szCs w:val="20"/>
    </w:rPr>
  </w:style>
  <w:style w:type="character" w:customStyle="1" w:styleId="MapadeldocumentoCar">
    <w:name w:val="Mapa del documento Car"/>
    <w:basedOn w:val="Fuentedeprrafopredeter"/>
    <w:link w:val="Mapadeldocumento"/>
    <w:uiPriority w:val="99"/>
    <w:rsid w:val="00B15C32"/>
    <w:rPr>
      <w:rFonts w:ascii="Tahoma" w:hAnsi="Tahoma" w:cs="Tahoma"/>
      <w:shd w:val="clear" w:color="auto" w:fill="000080"/>
      <w:lang w:val="es-ES" w:eastAsia="es-ES"/>
    </w:rPr>
  </w:style>
  <w:style w:type="paragraph" w:customStyle="1" w:styleId="TtuloMinuta">
    <w:name w:val="Título Minuta"/>
    <w:basedOn w:val="Normal"/>
    <w:next w:val="Ttulo1"/>
    <w:uiPriority w:val="99"/>
    <w:rsid w:val="00B15C32"/>
    <w:pPr>
      <w:spacing w:before="800" w:after="400" w:line="360" w:lineRule="auto"/>
      <w:ind w:right="45"/>
      <w:jc w:val="center"/>
    </w:pPr>
    <w:rPr>
      <w:rFonts w:ascii="Verdana" w:hAnsi="Verdana"/>
      <w:b/>
      <w:szCs w:val="20"/>
    </w:rPr>
  </w:style>
  <w:style w:type="character" w:customStyle="1" w:styleId="Caracteresdenotaalpie">
    <w:name w:val="Caracteres de nota al pie"/>
    <w:uiPriority w:val="99"/>
    <w:rsid w:val="00B15C32"/>
    <w:rPr>
      <w:rFonts w:ascii="Verdana" w:hAnsi="Verdana"/>
      <w:sz w:val="16"/>
      <w:vertAlign w:val="superscript"/>
    </w:rPr>
  </w:style>
  <w:style w:type="character" w:customStyle="1" w:styleId="WW-Caracteresdenotaalpie">
    <w:name w:val="WW-Caracteres de nota al pie"/>
    <w:uiPriority w:val="99"/>
    <w:rsid w:val="00B15C32"/>
    <w:rPr>
      <w:rFonts w:ascii="Verdana" w:hAnsi="Verdana"/>
      <w:sz w:val="16"/>
      <w:vertAlign w:val="superscript"/>
    </w:rPr>
  </w:style>
  <w:style w:type="paragraph" w:styleId="Subttulo">
    <w:name w:val="Subtitle"/>
    <w:basedOn w:val="Normal"/>
    <w:next w:val="Normal"/>
    <w:link w:val="SubttuloCar"/>
    <w:uiPriority w:val="99"/>
    <w:qFormat/>
    <w:rsid w:val="00B15C32"/>
    <w:pPr>
      <w:numPr>
        <w:ilvl w:val="1"/>
      </w:numPr>
      <w:suppressAutoHyphens/>
      <w:jc w:val="both"/>
    </w:pPr>
    <w:rPr>
      <w:rFonts w:ascii="Cambria" w:hAnsi="Cambria"/>
      <w:i/>
      <w:iCs/>
      <w:color w:val="4F81BD"/>
      <w:spacing w:val="15"/>
      <w:lang w:eastAsia="zh-CN"/>
    </w:rPr>
  </w:style>
  <w:style w:type="character" w:customStyle="1" w:styleId="SubttuloCar">
    <w:name w:val="Subtítulo Car"/>
    <w:basedOn w:val="Fuentedeprrafopredeter"/>
    <w:link w:val="Subttulo"/>
    <w:uiPriority w:val="99"/>
    <w:rsid w:val="00B15C32"/>
    <w:rPr>
      <w:rFonts w:ascii="Cambria" w:hAnsi="Cambria"/>
      <w:i/>
      <w:iCs/>
      <w:color w:val="4F81BD"/>
      <w:spacing w:val="15"/>
      <w:sz w:val="24"/>
      <w:szCs w:val="24"/>
      <w:lang w:val="es-ES" w:eastAsia="zh-CN"/>
    </w:rPr>
  </w:style>
  <w:style w:type="paragraph" w:customStyle="1" w:styleId="Style4">
    <w:name w:val="Style 4"/>
    <w:uiPriority w:val="99"/>
    <w:rsid w:val="00B15C32"/>
    <w:pPr>
      <w:widowControl w:val="0"/>
      <w:autoSpaceDE w:val="0"/>
      <w:autoSpaceDN w:val="0"/>
      <w:spacing w:before="72" w:line="360" w:lineRule="auto"/>
    </w:pPr>
    <w:rPr>
      <w:rFonts w:ascii="Bookman Old Style" w:hAnsi="Bookman Old Style" w:cs="Bookman Old Style"/>
      <w:sz w:val="22"/>
      <w:szCs w:val="22"/>
      <w:lang w:val="en-US"/>
    </w:rPr>
  </w:style>
  <w:style w:type="paragraph" w:customStyle="1" w:styleId="Style5">
    <w:name w:val="Style 5"/>
    <w:uiPriority w:val="99"/>
    <w:rsid w:val="00B15C32"/>
    <w:pPr>
      <w:widowControl w:val="0"/>
      <w:autoSpaceDE w:val="0"/>
      <w:autoSpaceDN w:val="0"/>
      <w:spacing w:before="180" w:line="297" w:lineRule="auto"/>
      <w:jc w:val="both"/>
    </w:pPr>
    <w:rPr>
      <w:rFonts w:ascii="Bookman Old Style" w:hAnsi="Bookman Old Style" w:cs="Bookman Old Style"/>
      <w:sz w:val="22"/>
      <w:szCs w:val="22"/>
      <w:lang w:val="en-US"/>
    </w:rPr>
  </w:style>
  <w:style w:type="character" w:customStyle="1" w:styleId="CharacterStyle1">
    <w:name w:val="Character Style 1"/>
    <w:uiPriority w:val="99"/>
    <w:rsid w:val="00B15C32"/>
    <w:rPr>
      <w:rFonts w:ascii="Bookman Old Style" w:hAnsi="Bookman Old Style"/>
      <w:sz w:val="22"/>
    </w:rPr>
  </w:style>
  <w:style w:type="paragraph" w:customStyle="1" w:styleId="rtejustify">
    <w:name w:val="rtejustify"/>
    <w:basedOn w:val="Normal"/>
    <w:uiPriority w:val="99"/>
    <w:rsid w:val="00B15C32"/>
    <w:pPr>
      <w:spacing w:before="100" w:beforeAutospacing="1" w:after="100" w:afterAutospacing="1"/>
    </w:pPr>
    <w:rPr>
      <w:lang w:val="es-CL" w:eastAsia="es-CL"/>
    </w:rPr>
  </w:style>
  <w:style w:type="character" w:customStyle="1" w:styleId="A4">
    <w:name w:val="A4"/>
    <w:uiPriority w:val="99"/>
    <w:rsid w:val="00B15C32"/>
    <w:rPr>
      <w:color w:val="57585A"/>
      <w:sz w:val="20"/>
    </w:rPr>
  </w:style>
  <w:style w:type="paragraph" w:customStyle="1" w:styleId="ListParagraph1">
    <w:name w:val="List Paragraph1"/>
    <w:basedOn w:val="Normal"/>
    <w:uiPriority w:val="99"/>
    <w:rsid w:val="00B15C32"/>
    <w:pPr>
      <w:spacing w:after="200" w:line="276" w:lineRule="auto"/>
      <w:ind w:left="720"/>
      <w:contextualSpacing/>
    </w:pPr>
    <w:rPr>
      <w:rFonts w:ascii="Calibri" w:hAnsi="Calibri"/>
      <w:sz w:val="22"/>
      <w:szCs w:val="22"/>
      <w:lang w:val="es-CL" w:eastAsia="en-US"/>
    </w:rPr>
  </w:style>
  <w:style w:type="paragraph" w:customStyle="1" w:styleId="Estilo2">
    <w:name w:val="Estilo2"/>
    <w:basedOn w:val="Normal"/>
    <w:link w:val="Estilo2Car"/>
    <w:qFormat/>
    <w:rsid w:val="00AD4D35"/>
    <w:pPr>
      <w:tabs>
        <w:tab w:val="left" w:pos="709"/>
      </w:tabs>
      <w:spacing w:before="120"/>
      <w:jc w:val="both"/>
    </w:pPr>
    <w:rPr>
      <w:rFonts w:ascii="Arial" w:hAnsi="Arial" w:cs="Arial"/>
      <w:b/>
    </w:rPr>
  </w:style>
  <w:style w:type="character" w:customStyle="1" w:styleId="Estilo2Car">
    <w:name w:val="Estilo2 Car"/>
    <w:basedOn w:val="Fuentedeprrafopredeter"/>
    <w:link w:val="Estilo2"/>
    <w:rsid w:val="00AD4D35"/>
    <w:rPr>
      <w:rFonts w:ascii="Arial" w:hAnsi="Arial" w:cs="Arial"/>
      <w:b/>
      <w:sz w:val="24"/>
      <w:szCs w:val="24"/>
      <w:lang w:val="es-ES" w:eastAsia="es-ES"/>
    </w:rPr>
  </w:style>
  <w:style w:type="numbering" w:customStyle="1" w:styleId="Sinlista2">
    <w:name w:val="Sin lista2"/>
    <w:next w:val="Sinlista"/>
    <w:uiPriority w:val="99"/>
    <w:semiHidden/>
    <w:unhideWhenUsed/>
    <w:rsid w:val="00877C56"/>
  </w:style>
  <w:style w:type="numbering" w:customStyle="1" w:styleId="Sinlista12">
    <w:name w:val="Sin lista12"/>
    <w:next w:val="Sinlista"/>
    <w:uiPriority w:val="99"/>
    <w:semiHidden/>
    <w:unhideWhenUsed/>
    <w:rsid w:val="00877C56"/>
  </w:style>
  <w:style w:type="numbering" w:customStyle="1" w:styleId="Sinlista111">
    <w:name w:val="Sin lista111"/>
    <w:next w:val="Sinlista"/>
    <w:uiPriority w:val="99"/>
    <w:semiHidden/>
    <w:unhideWhenUsed/>
    <w:rsid w:val="00877C56"/>
  </w:style>
  <w:style w:type="table" w:customStyle="1" w:styleId="Tablaconcuadrcula2">
    <w:name w:val="Tabla con cuadrícula2"/>
    <w:basedOn w:val="Tablanormal"/>
    <w:next w:val="Tablaconcuadrcula"/>
    <w:uiPriority w:val="99"/>
    <w:rsid w:val="00877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
    <w:name w:val="Sin lista1111"/>
    <w:next w:val="Sinlista"/>
    <w:uiPriority w:val="99"/>
    <w:semiHidden/>
    <w:unhideWhenUsed/>
    <w:rsid w:val="00877C56"/>
  </w:style>
  <w:style w:type="table" w:customStyle="1" w:styleId="Tablaconcuadrcula11">
    <w:name w:val="Tabla con cuadrícula11"/>
    <w:basedOn w:val="Tablanormal"/>
    <w:next w:val="Tablaconcuadrcula"/>
    <w:uiPriority w:val="59"/>
    <w:rsid w:val="00877C5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ATPBCN1">
    <w:name w:val="TablaATP_BCN1"/>
    <w:uiPriority w:val="99"/>
    <w:rsid w:val="00877C56"/>
    <w:pPr>
      <w:jc w:val="right"/>
    </w:pPr>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99"/>
    <w:rsid w:val="00A77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212557">
      <w:bodyDiv w:val="1"/>
      <w:marLeft w:val="0"/>
      <w:marRight w:val="0"/>
      <w:marTop w:val="0"/>
      <w:marBottom w:val="0"/>
      <w:divBdr>
        <w:top w:val="none" w:sz="0" w:space="0" w:color="auto"/>
        <w:left w:val="none" w:sz="0" w:space="0" w:color="auto"/>
        <w:bottom w:val="none" w:sz="0" w:space="0" w:color="auto"/>
        <w:right w:val="none" w:sz="0" w:space="0" w:color="auto"/>
      </w:divBdr>
    </w:div>
    <w:div w:id="544947540">
      <w:bodyDiv w:val="1"/>
      <w:marLeft w:val="0"/>
      <w:marRight w:val="0"/>
      <w:marTop w:val="0"/>
      <w:marBottom w:val="0"/>
      <w:divBdr>
        <w:top w:val="none" w:sz="0" w:space="0" w:color="auto"/>
        <w:left w:val="none" w:sz="0" w:space="0" w:color="auto"/>
        <w:bottom w:val="none" w:sz="0" w:space="0" w:color="auto"/>
        <w:right w:val="none" w:sz="0" w:space="0" w:color="auto"/>
      </w:divBdr>
      <w:divsChild>
        <w:div w:id="2015299095">
          <w:marLeft w:val="0"/>
          <w:marRight w:val="0"/>
          <w:marTop w:val="0"/>
          <w:marBottom w:val="0"/>
          <w:divBdr>
            <w:top w:val="none" w:sz="0" w:space="0" w:color="auto"/>
            <w:left w:val="none" w:sz="0" w:space="0" w:color="auto"/>
            <w:bottom w:val="none" w:sz="0" w:space="0" w:color="auto"/>
            <w:right w:val="none" w:sz="0" w:space="0" w:color="auto"/>
          </w:divBdr>
          <w:divsChild>
            <w:div w:id="509682503">
              <w:marLeft w:val="0"/>
              <w:marRight w:val="0"/>
              <w:marTop w:val="0"/>
              <w:marBottom w:val="0"/>
              <w:divBdr>
                <w:top w:val="none" w:sz="0" w:space="0" w:color="auto"/>
                <w:left w:val="none" w:sz="0" w:space="0" w:color="auto"/>
                <w:bottom w:val="none" w:sz="0" w:space="0" w:color="auto"/>
                <w:right w:val="none" w:sz="0" w:space="0" w:color="auto"/>
              </w:divBdr>
              <w:divsChild>
                <w:div w:id="707604034">
                  <w:marLeft w:val="0"/>
                  <w:marRight w:val="0"/>
                  <w:marTop w:val="0"/>
                  <w:marBottom w:val="0"/>
                  <w:divBdr>
                    <w:top w:val="none" w:sz="0" w:space="0" w:color="auto"/>
                    <w:left w:val="none" w:sz="0" w:space="0" w:color="auto"/>
                    <w:bottom w:val="none" w:sz="0" w:space="0" w:color="auto"/>
                    <w:right w:val="none" w:sz="0" w:space="0" w:color="auto"/>
                  </w:divBdr>
                  <w:divsChild>
                    <w:div w:id="617687601">
                      <w:marLeft w:val="0"/>
                      <w:marRight w:val="0"/>
                      <w:marTop w:val="0"/>
                      <w:marBottom w:val="0"/>
                      <w:divBdr>
                        <w:top w:val="none" w:sz="0" w:space="0" w:color="auto"/>
                        <w:left w:val="none" w:sz="0" w:space="0" w:color="auto"/>
                        <w:bottom w:val="none" w:sz="0" w:space="0" w:color="auto"/>
                        <w:right w:val="none" w:sz="0" w:space="0" w:color="auto"/>
                      </w:divBdr>
                      <w:divsChild>
                        <w:div w:id="1822499356">
                          <w:marLeft w:val="0"/>
                          <w:marRight w:val="0"/>
                          <w:marTop w:val="0"/>
                          <w:marBottom w:val="0"/>
                          <w:divBdr>
                            <w:top w:val="none" w:sz="0" w:space="0" w:color="auto"/>
                            <w:left w:val="none" w:sz="0" w:space="0" w:color="auto"/>
                            <w:bottom w:val="none" w:sz="0" w:space="0" w:color="auto"/>
                            <w:right w:val="none" w:sz="0" w:space="0" w:color="auto"/>
                          </w:divBdr>
                          <w:divsChild>
                            <w:div w:id="621881676">
                              <w:marLeft w:val="0"/>
                              <w:marRight w:val="0"/>
                              <w:marTop w:val="0"/>
                              <w:marBottom w:val="0"/>
                              <w:divBdr>
                                <w:top w:val="none" w:sz="0" w:space="0" w:color="auto"/>
                                <w:left w:val="none" w:sz="0" w:space="0" w:color="auto"/>
                                <w:bottom w:val="none" w:sz="0" w:space="0" w:color="auto"/>
                                <w:right w:val="none" w:sz="0" w:space="0" w:color="auto"/>
                              </w:divBdr>
                              <w:divsChild>
                                <w:div w:id="16998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814A4355F78047A12C80F2A48CB330" ma:contentTypeVersion="0" ma:contentTypeDescription="Crear nuevo documento." ma:contentTypeScope="" ma:versionID="041c6184c19726fa4bcd4ad3b9c18a86">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D5FBE-E6F4-4CAA-9BDA-98B52C297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8ECA702-CC45-4CB0-8EA5-F9320439A62C}">
  <ds:schemaRefs>
    <ds:schemaRef ds:uri="http://schemas.microsoft.com/sharepoint/v3/contenttype/forms"/>
  </ds:schemaRefs>
</ds:datastoreItem>
</file>

<file path=customXml/itemProps3.xml><?xml version="1.0" encoding="utf-8"?>
<ds:datastoreItem xmlns:ds="http://schemas.openxmlformats.org/officeDocument/2006/customXml" ds:itemID="{FF8EE027-DCC3-4AA3-AED0-E06A1C1E298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693FC223-7D7B-4017-A1DF-698173A6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1833</Words>
  <Characters>9620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11431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creator>ASkoknic</dc:creator>
  <cp:lastModifiedBy>ccespede</cp:lastModifiedBy>
  <cp:revision>2</cp:revision>
  <cp:lastPrinted>2015-10-01T12:49:00Z</cp:lastPrinted>
  <dcterms:created xsi:type="dcterms:W3CDTF">2018-06-19T13:46:00Z</dcterms:created>
  <dcterms:modified xsi:type="dcterms:W3CDTF">2018-06-19T13:46:00Z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0x01010050814A4355F78047A12C80F2A48CB330</vt:lpwstr>
  </property>
</Properties>
</file>