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BC" w:rsidRPr="00131ABC" w:rsidRDefault="00060416"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w:t>
      </w:r>
      <w:r w:rsidR="008434BB" w:rsidRPr="008434BB">
        <w:rPr>
          <w:rFonts w:ascii="Arial" w:hAnsi="Arial" w:cs="Arial"/>
          <w:b/>
          <w:bCs/>
          <w:sz w:val="24"/>
          <w:szCs w:val="24"/>
        </w:rPr>
        <w:t>NFORME DE LA COMISIÓN</w:t>
      </w:r>
      <w:r w:rsidR="000F193C">
        <w:rPr>
          <w:rFonts w:ascii="Arial" w:hAnsi="Arial" w:cs="Arial"/>
          <w:b/>
          <w:bCs/>
          <w:sz w:val="24"/>
          <w:szCs w:val="24"/>
        </w:rPr>
        <w:t xml:space="preserve"> DE CONSTITUCIÓN, </w:t>
      </w:r>
      <w:r w:rsidR="00131ABC">
        <w:rPr>
          <w:rFonts w:ascii="Arial" w:hAnsi="Arial" w:cs="Arial"/>
          <w:b/>
          <w:bCs/>
          <w:sz w:val="24"/>
          <w:szCs w:val="24"/>
        </w:rPr>
        <w:t xml:space="preserve">LEGISLACIÓN, </w:t>
      </w:r>
      <w:r w:rsidR="00131ABC" w:rsidRPr="008434BB">
        <w:rPr>
          <w:rFonts w:ascii="Arial" w:hAnsi="Arial" w:cs="Arial"/>
          <w:b/>
          <w:bCs/>
          <w:sz w:val="24"/>
          <w:szCs w:val="24"/>
        </w:rPr>
        <w:t>JUSTICI</w:t>
      </w:r>
      <w:r w:rsidR="00131ABC">
        <w:rPr>
          <w:rFonts w:ascii="Arial" w:hAnsi="Arial" w:cs="Arial"/>
          <w:b/>
          <w:bCs/>
          <w:sz w:val="24"/>
          <w:szCs w:val="24"/>
        </w:rPr>
        <w:t xml:space="preserve">A Y REGLAMENTO RECAIDO </w:t>
      </w:r>
      <w:r w:rsidR="00131ABC" w:rsidRPr="00131ABC">
        <w:rPr>
          <w:rFonts w:ascii="Arial" w:hAnsi="Arial" w:cs="Arial"/>
          <w:b/>
          <w:bCs/>
          <w:sz w:val="24"/>
          <w:szCs w:val="24"/>
        </w:rPr>
        <w:t xml:space="preserve">EN EL PROYECTO DE LEY QUE MODIFICA </w:t>
      </w:r>
      <w:r w:rsidR="00131ABC">
        <w:rPr>
          <w:rFonts w:ascii="Arial" w:hAnsi="Arial" w:cs="Arial"/>
          <w:b/>
          <w:bCs/>
          <w:sz w:val="24"/>
          <w:szCs w:val="24"/>
        </w:rPr>
        <w:t xml:space="preserve">EL </w:t>
      </w:r>
      <w:r w:rsidR="00131ABC" w:rsidRPr="00131ABC">
        <w:rPr>
          <w:rFonts w:ascii="Arial" w:hAnsi="Arial" w:cs="Arial"/>
          <w:b/>
          <w:bCs/>
          <w:sz w:val="24"/>
          <w:szCs w:val="24"/>
        </w:rPr>
        <w:t>CÓDIGO PENAL Y TIPIFICA COMO FALTA EL ENSUCIAR O PROVOCAR DAÑOS EN PLAYAS, RIBERAS DE RÍO, LAGOS Y PARQUES NACIONALES.</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0F193C" w:rsidP="008434BB">
      <w:pPr>
        <w:pStyle w:val="Ttulo1"/>
        <w:tabs>
          <w:tab w:val="left" w:pos="2520"/>
        </w:tabs>
        <w:spacing w:line="240" w:lineRule="atLeast"/>
        <w:rPr>
          <w:sz w:val="24"/>
        </w:rPr>
      </w:pPr>
      <w:r>
        <w:rPr>
          <w:sz w:val="24"/>
        </w:rPr>
        <w:t>BOLETÍ</w:t>
      </w:r>
      <w:r w:rsidR="00060416">
        <w:rPr>
          <w:sz w:val="24"/>
        </w:rPr>
        <w:t>N</w:t>
      </w:r>
      <w:r w:rsidR="000C4538">
        <w:rPr>
          <w:sz w:val="24"/>
        </w:rPr>
        <w:t xml:space="preserve"> N</w:t>
      </w:r>
      <w:r w:rsidR="00131ABC">
        <w:rPr>
          <w:sz w:val="24"/>
        </w:rPr>
        <w:t>° 8179</w:t>
      </w:r>
      <w:r w:rsidR="000C4538">
        <w:rPr>
          <w:sz w:val="24"/>
        </w:rPr>
        <w:t>-07</w:t>
      </w:r>
      <w:r>
        <w:rPr>
          <w:sz w:val="24"/>
        </w:rPr>
        <w:t>(S)</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sz w:val="24"/>
          <w:szCs w:val="24"/>
        </w:rPr>
      </w:pPr>
    </w:p>
    <w:p w:rsidR="000F1054" w:rsidRDefault="008434BB" w:rsidP="000F1054">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sidR="00AE370B">
        <w:rPr>
          <w:rFonts w:ascii="Arial" w:hAnsi="Arial" w:cs="Arial"/>
          <w:sz w:val="24"/>
          <w:szCs w:val="24"/>
        </w:rPr>
        <w:t xml:space="preserve">titución, Legislación, </w:t>
      </w:r>
      <w:r w:rsidR="00060416">
        <w:rPr>
          <w:rFonts w:ascii="Arial" w:hAnsi="Arial" w:cs="Arial"/>
          <w:sz w:val="24"/>
          <w:szCs w:val="24"/>
        </w:rPr>
        <w:t>Justicia</w:t>
      </w:r>
      <w:r w:rsidR="00AE370B">
        <w:rPr>
          <w:rFonts w:ascii="Arial" w:hAnsi="Arial" w:cs="Arial"/>
          <w:sz w:val="24"/>
          <w:szCs w:val="24"/>
        </w:rPr>
        <w:t xml:space="preserve"> y Reglamento</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w:t>
      </w:r>
      <w:r w:rsidR="000F1054">
        <w:rPr>
          <w:rFonts w:ascii="Arial" w:hAnsi="Arial" w:cs="Arial"/>
          <w:sz w:val="24"/>
          <w:szCs w:val="24"/>
        </w:rPr>
        <w:t xml:space="preserve"> con urgencia simple, </w:t>
      </w:r>
      <w:r w:rsidRPr="008434BB">
        <w:rPr>
          <w:rFonts w:ascii="Arial" w:hAnsi="Arial" w:cs="Arial"/>
          <w:sz w:val="24"/>
          <w:szCs w:val="24"/>
        </w:rPr>
        <w:t xml:space="preserve"> el proyecto de</w:t>
      </w:r>
      <w:r w:rsidR="000C4538">
        <w:rPr>
          <w:rFonts w:ascii="Arial" w:hAnsi="Arial" w:cs="Arial"/>
          <w:sz w:val="24"/>
          <w:szCs w:val="24"/>
        </w:rPr>
        <w:t xml:space="preserve"> la referencia</w:t>
      </w:r>
      <w:r w:rsidR="00F917DB">
        <w:rPr>
          <w:rFonts w:ascii="Arial" w:hAnsi="Arial" w:cs="Arial"/>
          <w:sz w:val="24"/>
          <w:szCs w:val="24"/>
        </w:rPr>
        <w:t>, iniciado en</w:t>
      </w:r>
      <w:r w:rsidR="00BD4198">
        <w:rPr>
          <w:rFonts w:ascii="Arial" w:hAnsi="Arial" w:cs="Arial"/>
          <w:sz w:val="24"/>
          <w:szCs w:val="24"/>
        </w:rPr>
        <w:t xml:space="preserve"> moción de los s</w:t>
      </w:r>
      <w:r w:rsidR="00897A69">
        <w:rPr>
          <w:rFonts w:ascii="Arial" w:hAnsi="Arial" w:cs="Arial"/>
          <w:sz w:val="24"/>
          <w:szCs w:val="24"/>
        </w:rPr>
        <w:t>enadores</w:t>
      </w:r>
      <w:r w:rsidR="000F1054">
        <w:rPr>
          <w:rFonts w:ascii="Arial" w:hAnsi="Arial" w:cs="Arial"/>
          <w:sz w:val="24"/>
          <w:szCs w:val="24"/>
        </w:rPr>
        <w:t xml:space="preserve"> que se indica:</w:t>
      </w:r>
    </w:p>
    <w:p w:rsidR="000F1054" w:rsidRDefault="000F1054" w:rsidP="008434BB">
      <w:pPr>
        <w:tabs>
          <w:tab w:val="left" w:pos="2552"/>
        </w:tabs>
        <w:spacing w:after="0" w:line="240" w:lineRule="atLeast"/>
        <w:jc w:val="both"/>
        <w:rPr>
          <w:rFonts w:ascii="Arial" w:hAnsi="Arial" w:cs="Arial"/>
          <w:sz w:val="24"/>
          <w:szCs w:val="24"/>
        </w:rPr>
      </w:pPr>
    </w:p>
    <w:p w:rsidR="000F1054" w:rsidRPr="000F1054" w:rsidRDefault="000F1054" w:rsidP="000F1054">
      <w:pPr>
        <w:pStyle w:val="Prrafodelista"/>
        <w:numPr>
          <w:ilvl w:val="0"/>
          <w:numId w:val="12"/>
        </w:numPr>
        <w:tabs>
          <w:tab w:val="left" w:pos="2552"/>
        </w:tabs>
        <w:spacing w:after="0" w:line="240" w:lineRule="atLeast"/>
        <w:jc w:val="both"/>
        <w:rPr>
          <w:rFonts w:ascii="Arial" w:hAnsi="Arial" w:cs="Arial"/>
          <w:sz w:val="24"/>
          <w:szCs w:val="24"/>
        </w:rPr>
      </w:pPr>
      <w:r w:rsidRPr="000F1054">
        <w:rPr>
          <w:rFonts w:ascii="Arial" w:hAnsi="Arial" w:cs="Arial"/>
          <w:sz w:val="24"/>
          <w:szCs w:val="24"/>
        </w:rPr>
        <w:t>Juan Antonio Coloma Correa</w:t>
      </w:r>
    </w:p>
    <w:p w:rsidR="000F1054" w:rsidRPr="000F1054" w:rsidRDefault="000F1054" w:rsidP="000F1054">
      <w:pPr>
        <w:pStyle w:val="Prrafodelista"/>
        <w:numPr>
          <w:ilvl w:val="0"/>
          <w:numId w:val="12"/>
        </w:numPr>
        <w:tabs>
          <w:tab w:val="left" w:pos="2552"/>
        </w:tabs>
        <w:spacing w:after="0" w:line="240" w:lineRule="atLeast"/>
        <w:jc w:val="both"/>
        <w:rPr>
          <w:rFonts w:ascii="Arial" w:hAnsi="Arial" w:cs="Arial"/>
          <w:sz w:val="24"/>
          <w:szCs w:val="24"/>
        </w:rPr>
      </w:pPr>
      <w:r w:rsidRPr="000F1054">
        <w:rPr>
          <w:rFonts w:ascii="Arial" w:hAnsi="Arial" w:cs="Arial"/>
          <w:sz w:val="24"/>
          <w:szCs w:val="24"/>
        </w:rPr>
        <w:t xml:space="preserve">Antonio </w:t>
      </w:r>
      <w:proofErr w:type="spellStart"/>
      <w:r w:rsidRPr="000F1054">
        <w:rPr>
          <w:rFonts w:ascii="Arial" w:hAnsi="Arial" w:cs="Arial"/>
          <w:sz w:val="24"/>
          <w:szCs w:val="24"/>
        </w:rPr>
        <w:t>Horvath</w:t>
      </w:r>
      <w:proofErr w:type="spellEnd"/>
      <w:r w:rsidRPr="000F1054">
        <w:rPr>
          <w:rFonts w:ascii="Arial" w:hAnsi="Arial" w:cs="Arial"/>
          <w:sz w:val="24"/>
          <w:szCs w:val="24"/>
        </w:rPr>
        <w:t xml:space="preserve"> </w:t>
      </w:r>
      <w:proofErr w:type="spellStart"/>
      <w:r w:rsidRPr="000F1054">
        <w:rPr>
          <w:rFonts w:ascii="Arial" w:hAnsi="Arial" w:cs="Arial"/>
          <w:sz w:val="24"/>
          <w:szCs w:val="24"/>
        </w:rPr>
        <w:t>Kiss</w:t>
      </w:r>
      <w:proofErr w:type="spellEnd"/>
    </w:p>
    <w:p w:rsidR="000F1054" w:rsidRPr="000F1054" w:rsidRDefault="000F1054" w:rsidP="000F1054">
      <w:pPr>
        <w:pStyle w:val="Prrafodelista"/>
        <w:numPr>
          <w:ilvl w:val="0"/>
          <w:numId w:val="12"/>
        </w:numPr>
        <w:tabs>
          <w:tab w:val="left" w:pos="2552"/>
        </w:tabs>
        <w:spacing w:after="0" w:line="240" w:lineRule="atLeast"/>
        <w:jc w:val="both"/>
        <w:rPr>
          <w:rFonts w:ascii="Arial" w:hAnsi="Arial" w:cs="Arial"/>
          <w:sz w:val="24"/>
          <w:szCs w:val="24"/>
        </w:rPr>
      </w:pPr>
      <w:r w:rsidRPr="000F1054">
        <w:rPr>
          <w:rFonts w:ascii="Arial" w:hAnsi="Arial" w:cs="Arial"/>
          <w:sz w:val="24"/>
          <w:szCs w:val="24"/>
        </w:rPr>
        <w:t xml:space="preserve">Carlos </w:t>
      </w:r>
      <w:r w:rsidR="007612DD" w:rsidRPr="000F1054">
        <w:rPr>
          <w:rFonts w:ascii="Arial" w:hAnsi="Arial" w:cs="Arial"/>
          <w:sz w:val="24"/>
          <w:szCs w:val="24"/>
        </w:rPr>
        <w:t>Larraín</w:t>
      </w:r>
      <w:r w:rsidRPr="000F1054">
        <w:rPr>
          <w:rFonts w:ascii="Arial" w:hAnsi="Arial" w:cs="Arial"/>
          <w:sz w:val="24"/>
          <w:szCs w:val="24"/>
        </w:rPr>
        <w:t xml:space="preserve"> Peña</w:t>
      </w:r>
    </w:p>
    <w:p w:rsidR="000F1054" w:rsidRPr="000F1054" w:rsidRDefault="000F1054" w:rsidP="000F1054">
      <w:pPr>
        <w:pStyle w:val="Prrafodelista"/>
        <w:numPr>
          <w:ilvl w:val="0"/>
          <w:numId w:val="12"/>
        </w:numPr>
        <w:tabs>
          <w:tab w:val="left" w:pos="2552"/>
        </w:tabs>
        <w:spacing w:after="0" w:line="240" w:lineRule="atLeast"/>
        <w:jc w:val="both"/>
        <w:rPr>
          <w:rFonts w:ascii="Arial" w:hAnsi="Arial" w:cs="Arial"/>
          <w:sz w:val="24"/>
          <w:szCs w:val="24"/>
        </w:rPr>
      </w:pPr>
      <w:proofErr w:type="spellStart"/>
      <w:r w:rsidRPr="000F1054">
        <w:rPr>
          <w:rFonts w:ascii="Arial" w:hAnsi="Arial" w:cs="Arial"/>
          <w:sz w:val="24"/>
          <w:szCs w:val="24"/>
        </w:rPr>
        <w:t>Jovino</w:t>
      </w:r>
      <w:proofErr w:type="spellEnd"/>
      <w:r w:rsidRPr="000F1054">
        <w:rPr>
          <w:rFonts w:ascii="Arial" w:hAnsi="Arial" w:cs="Arial"/>
          <w:sz w:val="24"/>
          <w:szCs w:val="24"/>
        </w:rPr>
        <w:t xml:space="preserve"> Novoa Vásquez</w:t>
      </w:r>
    </w:p>
    <w:p w:rsidR="000F1054" w:rsidRPr="000F1054" w:rsidRDefault="000F1054" w:rsidP="000F1054">
      <w:pPr>
        <w:pStyle w:val="Prrafodelista"/>
        <w:numPr>
          <w:ilvl w:val="0"/>
          <w:numId w:val="12"/>
        </w:numPr>
        <w:tabs>
          <w:tab w:val="left" w:pos="2552"/>
        </w:tabs>
        <w:spacing w:after="0" w:line="240" w:lineRule="atLeast"/>
        <w:jc w:val="both"/>
        <w:rPr>
          <w:rFonts w:ascii="Arial" w:hAnsi="Arial" w:cs="Arial"/>
          <w:sz w:val="24"/>
          <w:szCs w:val="24"/>
        </w:rPr>
      </w:pPr>
      <w:r w:rsidRPr="000F1054">
        <w:rPr>
          <w:rFonts w:ascii="Arial" w:hAnsi="Arial" w:cs="Arial"/>
          <w:sz w:val="24"/>
          <w:szCs w:val="24"/>
        </w:rPr>
        <w:t xml:space="preserve">Baldo </w:t>
      </w:r>
      <w:proofErr w:type="spellStart"/>
      <w:r w:rsidRPr="000F1054">
        <w:rPr>
          <w:rFonts w:ascii="Arial" w:hAnsi="Arial" w:cs="Arial"/>
          <w:sz w:val="24"/>
          <w:szCs w:val="24"/>
        </w:rPr>
        <w:t>Prokurica</w:t>
      </w:r>
      <w:proofErr w:type="spellEnd"/>
      <w:r w:rsidRPr="000F1054">
        <w:rPr>
          <w:rFonts w:ascii="Arial" w:hAnsi="Arial" w:cs="Arial"/>
          <w:sz w:val="24"/>
          <w:szCs w:val="24"/>
        </w:rPr>
        <w:t xml:space="preserve"> </w:t>
      </w:r>
      <w:proofErr w:type="spellStart"/>
      <w:r w:rsidRPr="000F1054">
        <w:rPr>
          <w:rFonts w:ascii="Arial" w:hAnsi="Arial" w:cs="Arial"/>
          <w:sz w:val="24"/>
          <w:szCs w:val="24"/>
        </w:rPr>
        <w:t>Prokurica</w:t>
      </w:r>
      <w:proofErr w:type="spellEnd"/>
    </w:p>
    <w:p w:rsidR="00BD4198" w:rsidRDefault="00BD4198" w:rsidP="008434BB">
      <w:pPr>
        <w:tabs>
          <w:tab w:val="left" w:pos="2552"/>
        </w:tabs>
        <w:spacing w:after="0" w:line="240" w:lineRule="atLeast"/>
        <w:jc w:val="both"/>
        <w:rPr>
          <w:rFonts w:ascii="Arial" w:hAnsi="Arial" w:cs="Arial"/>
          <w:sz w:val="24"/>
          <w:szCs w:val="24"/>
        </w:rPr>
      </w:pPr>
    </w:p>
    <w:p w:rsidR="00B970C9" w:rsidRDefault="00B970C9" w:rsidP="008434BB">
      <w:pPr>
        <w:tabs>
          <w:tab w:val="left" w:pos="2520"/>
        </w:tabs>
        <w:spacing w:after="0" w:line="240" w:lineRule="atLeast"/>
        <w:rPr>
          <w:rFonts w:ascii="Arial" w:hAnsi="Arial" w:cs="Arial"/>
          <w:bCs/>
          <w:sz w:val="24"/>
          <w:szCs w:val="24"/>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7529AD" w:rsidRDefault="008434BB"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00060416" w:rsidRPr="00060416">
        <w:rPr>
          <w:rFonts w:ascii="Arial" w:hAnsi="Arial" w:cs="Arial"/>
          <w:sz w:val="24"/>
          <w:szCs w:val="24"/>
        </w:rPr>
        <w:t xml:space="preserve"> </w:t>
      </w:r>
      <w:r w:rsidR="008F1AF6">
        <w:rPr>
          <w:rFonts w:ascii="Arial" w:hAnsi="Arial" w:cs="Arial"/>
          <w:sz w:val="24"/>
          <w:szCs w:val="24"/>
        </w:rPr>
        <w:t xml:space="preserve">es </w:t>
      </w:r>
      <w:r w:rsidR="00E44534" w:rsidRPr="00E44534">
        <w:rPr>
          <w:rFonts w:ascii="Arial" w:hAnsi="Arial" w:cs="Arial"/>
          <w:sz w:val="24"/>
          <w:szCs w:val="24"/>
        </w:rPr>
        <w:t>modifica</w:t>
      </w:r>
      <w:r w:rsidR="00E44534">
        <w:rPr>
          <w:rFonts w:ascii="Arial" w:hAnsi="Arial" w:cs="Arial"/>
          <w:sz w:val="24"/>
          <w:szCs w:val="24"/>
        </w:rPr>
        <w:t>r</w:t>
      </w:r>
      <w:r w:rsidR="00E44534" w:rsidRPr="00E44534">
        <w:rPr>
          <w:rFonts w:ascii="Arial" w:hAnsi="Arial" w:cs="Arial"/>
          <w:sz w:val="24"/>
          <w:szCs w:val="24"/>
        </w:rPr>
        <w:t xml:space="preserve"> el artículo 494 del Código Penal con la finalidad de tipificar y sancionar una nueva falta, consistente en ensuciar o provocar daños en playas, riberas de río, lagos y parques nacionales.</w:t>
      </w:r>
    </w:p>
    <w:p w:rsidR="000F1054" w:rsidRDefault="000F1054"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E54959">
        <w:rPr>
          <w:rFonts w:ascii="Arial" w:hAnsi="Arial" w:cs="Arial"/>
          <w:b/>
          <w:sz w:val="24"/>
          <w:szCs w:val="24"/>
          <w:u w:val="single"/>
        </w:rPr>
        <w:t>Normas de quórum especial.</w:t>
      </w:r>
    </w:p>
    <w:p w:rsidR="008434BB" w:rsidRDefault="008434BB" w:rsidP="00E44534">
      <w:pPr>
        <w:tabs>
          <w:tab w:val="left" w:pos="851"/>
          <w:tab w:val="left" w:pos="2520"/>
        </w:tabs>
        <w:spacing w:after="0" w:line="240" w:lineRule="atLeast"/>
        <w:jc w:val="both"/>
        <w:rPr>
          <w:rFonts w:ascii="Arial" w:hAnsi="Arial" w:cs="Arial"/>
          <w:sz w:val="24"/>
          <w:szCs w:val="24"/>
        </w:rPr>
      </w:pPr>
    </w:p>
    <w:p w:rsidR="0078329E" w:rsidRDefault="0088053E"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00E44534">
        <w:rPr>
          <w:rFonts w:ascii="Arial" w:hAnsi="Arial" w:cs="Arial"/>
          <w:sz w:val="24"/>
          <w:szCs w:val="24"/>
        </w:rPr>
        <w:t>No hay.</w:t>
      </w:r>
    </w:p>
    <w:p w:rsidR="0078329E" w:rsidRDefault="0078329E" w:rsidP="00E44534">
      <w:pPr>
        <w:tabs>
          <w:tab w:val="left" w:pos="851"/>
          <w:tab w:val="left" w:pos="2520"/>
        </w:tabs>
        <w:spacing w:after="0" w:line="240" w:lineRule="atLeast"/>
        <w:jc w:val="both"/>
        <w:rPr>
          <w:rFonts w:ascii="Arial" w:hAnsi="Arial" w:cs="Arial"/>
          <w:sz w:val="24"/>
          <w:szCs w:val="24"/>
        </w:rPr>
      </w:pPr>
    </w:p>
    <w:p w:rsidR="00F53B88" w:rsidRPr="00F53B88" w:rsidRDefault="00F53B88" w:rsidP="00E44534">
      <w:pPr>
        <w:tabs>
          <w:tab w:val="left" w:pos="851"/>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rsidR="00F53B88" w:rsidRDefault="00F53B88" w:rsidP="00E44534">
      <w:pPr>
        <w:tabs>
          <w:tab w:val="left" w:pos="851"/>
          <w:tab w:val="left" w:pos="2520"/>
        </w:tabs>
        <w:spacing w:after="0" w:line="240" w:lineRule="atLeast"/>
        <w:jc w:val="both"/>
        <w:rPr>
          <w:rFonts w:ascii="Arial" w:hAnsi="Arial" w:cs="Arial"/>
          <w:sz w:val="24"/>
          <w:szCs w:val="24"/>
        </w:rPr>
      </w:pPr>
    </w:p>
    <w:p w:rsidR="00FA41E4" w:rsidRDefault="00C94A42"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00E44534">
        <w:rPr>
          <w:rFonts w:ascii="Arial" w:hAnsi="Arial" w:cs="Arial"/>
          <w:sz w:val="24"/>
          <w:szCs w:val="24"/>
        </w:rPr>
        <w:t>No hay.</w:t>
      </w:r>
    </w:p>
    <w:p w:rsidR="00E44534" w:rsidRPr="00C94A42" w:rsidRDefault="00E44534"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E54959">
        <w:rPr>
          <w:rFonts w:ascii="Arial" w:hAnsi="Arial" w:cs="Arial"/>
          <w:b/>
          <w:sz w:val="24"/>
          <w:szCs w:val="24"/>
        </w:rPr>
        <w:t>4</w:t>
      </w:r>
      <w:r w:rsidRPr="008434BB">
        <w:rPr>
          <w:rFonts w:ascii="Arial" w:hAnsi="Arial" w:cs="Arial"/>
          <w:b/>
          <w:sz w:val="24"/>
          <w:szCs w:val="24"/>
        </w:rPr>
        <w:t xml:space="preserve">) </w:t>
      </w:r>
      <w:r w:rsidRPr="008434BB">
        <w:rPr>
          <w:rFonts w:ascii="Arial" w:hAnsi="Arial" w:cs="Arial"/>
          <w:b/>
          <w:sz w:val="24"/>
          <w:szCs w:val="24"/>
          <w:u w:val="single"/>
        </w:rPr>
        <w:t>El proyecto fue apro</w:t>
      </w:r>
      <w:r w:rsidR="001871D8">
        <w:rPr>
          <w:rFonts w:ascii="Arial" w:hAnsi="Arial" w:cs="Arial"/>
          <w:b/>
          <w:sz w:val="24"/>
          <w:szCs w:val="24"/>
          <w:u w:val="single"/>
        </w:rPr>
        <w:t>bado</w:t>
      </w:r>
      <w:r w:rsidR="00E46F0F">
        <w:rPr>
          <w:rFonts w:ascii="Arial" w:hAnsi="Arial" w:cs="Arial"/>
          <w:b/>
          <w:sz w:val="24"/>
          <w:szCs w:val="24"/>
          <w:u w:val="single"/>
        </w:rPr>
        <w:t xml:space="preserve"> e</w:t>
      </w:r>
      <w:r w:rsidR="001871D8">
        <w:rPr>
          <w:rFonts w:ascii="Arial" w:hAnsi="Arial" w:cs="Arial"/>
          <w:b/>
          <w:sz w:val="24"/>
          <w:szCs w:val="24"/>
          <w:u w:val="single"/>
        </w:rPr>
        <w:t>n general</w:t>
      </w:r>
      <w:r w:rsidR="002B5998">
        <w:rPr>
          <w:rFonts w:ascii="Arial" w:hAnsi="Arial" w:cs="Arial"/>
          <w:b/>
          <w:sz w:val="24"/>
          <w:szCs w:val="24"/>
          <w:u w:val="single"/>
        </w:rPr>
        <w:t xml:space="preserve"> por </w:t>
      </w:r>
      <w:r w:rsidR="00FD36CE">
        <w:rPr>
          <w:rFonts w:ascii="Arial" w:hAnsi="Arial" w:cs="Arial"/>
          <w:b/>
          <w:sz w:val="24"/>
          <w:szCs w:val="24"/>
          <w:u w:val="single"/>
        </w:rPr>
        <w:t>unanimidad.</w:t>
      </w:r>
    </w:p>
    <w:p w:rsidR="008434BB" w:rsidRDefault="008434BB" w:rsidP="00E44534">
      <w:pPr>
        <w:tabs>
          <w:tab w:val="left" w:pos="851"/>
          <w:tab w:val="left" w:pos="2520"/>
        </w:tabs>
        <w:spacing w:after="0" w:line="240" w:lineRule="atLeast"/>
        <w:jc w:val="both"/>
        <w:rPr>
          <w:rFonts w:ascii="Arial" w:hAnsi="Arial" w:cs="Arial"/>
          <w:sz w:val="24"/>
          <w:szCs w:val="24"/>
        </w:rPr>
      </w:pPr>
    </w:p>
    <w:p w:rsidR="009A6EC5" w:rsidRDefault="008D1FBF"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006536E2" w:rsidRPr="003065D1">
        <w:rPr>
          <w:rFonts w:ascii="Arial" w:hAnsi="Arial" w:cs="Arial"/>
        </w:rPr>
        <w:t>Votaron a favor las señoras y señores diputados</w:t>
      </w:r>
      <w:r w:rsidR="006536E2">
        <w:rPr>
          <w:rFonts w:ascii="Arial" w:hAnsi="Arial" w:cs="Arial"/>
        </w:rPr>
        <w:t xml:space="preserve"> (as) </w:t>
      </w:r>
      <w:r w:rsidR="006536E2" w:rsidRPr="00C17D64">
        <w:rPr>
          <w:rFonts w:ascii="Arial" w:hAnsi="Arial" w:cs="Arial"/>
        </w:rPr>
        <w:t xml:space="preserve"> </w:t>
      </w:r>
      <w:r w:rsidR="006536E2" w:rsidRPr="003065D1">
        <w:rPr>
          <w:rFonts w:ascii="Arial" w:hAnsi="Arial" w:cs="Arial"/>
        </w:rPr>
        <w:t>Marcelo Díaz (Presidente Accidental),  Jorge Alessandri, Gael Yeomans en reemplazo del diputado Gabriel Boric</w:t>
      </w:r>
      <w:r w:rsidR="006536E2">
        <w:rPr>
          <w:rFonts w:ascii="Arial" w:hAnsi="Arial" w:cs="Arial"/>
        </w:rPr>
        <w:t xml:space="preserve">, </w:t>
      </w:r>
      <w:r w:rsidR="006536E2" w:rsidRPr="003065D1">
        <w:rPr>
          <w:rFonts w:ascii="Arial" w:hAnsi="Arial" w:cs="Arial"/>
        </w:rPr>
        <w:t xml:space="preserve"> Luciano Cruz-Coke, Tomas Hirsch, Paulina Nuñez, Leonardo Soto, Matías Walker</w:t>
      </w:r>
      <w:r w:rsidR="006536E2">
        <w:rPr>
          <w:rFonts w:ascii="Arial" w:hAnsi="Arial" w:cs="Arial"/>
        </w:rPr>
        <w:t>.</w:t>
      </w:r>
    </w:p>
    <w:p w:rsidR="00186825" w:rsidRPr="009A6EC5" w:rsidRDefault="00186825" w:rsidP="00E44534">
      <w:pPr>
        <w:tabs>
          <w:tab w:val="left" w:pos="851"/>
          <w:tab w:val="left" w:pos="2520"/>
        </w:tabs>
        <w:spacing w:after="0" w:line="240" w:lineRule="atLeast"/>
        <w:jc w:val="both"/>
        <w:rPr>
          <w:rFonts w:ascii="Arial" w:hAnsi="Arial" w:cs="Arial"/>
          <w:sz w:val="24"/>
          <w:szCs w:val="24"/>
        </w:rPr>
      </w:pPr>
    </w:p>
    <w:p w:rsidR="00186825" w:rsidRDefault="00186825" w:rsidP="00E44534">
      <w:pPr>
        <w:pStyle w:val="Textoindependiente3"/>
        <w:tabs>
          <w:tab w:val="left" w:pos="851"/>
          <w:tab w:val="left" w:pos="2520"/>
        </w:tabs>
        <w:spacing w:line="240" w:lineRule="atLeast"/>
        <w:rPr>
          <w:sz w:val="24"/>
        </w:rPr>
      </w:pPr>
      <w:r w:rsidRPr="00186825">
        <w:rPr>
          <w:b w:val="0"/>
          <w:sz w:val="24"/>
        </w:rPr>
        <w:tab/>
      </w: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E54959">
        <w:rPr>
          <w:rFonts w:ascii="Arial" w:hAnsi="Arial" w:cs="Arial"/>
          <w:b/>
          <w:sz w:val="24"/>
          <w:szCs w:val="24"/>
          <w:u w:val="single"/>
        </w:rPr>
        <w:t>l señor</w:t>
      </w:r>
      <w:r w:rsidR="005E79A7">
        <w:rPr>
          <w:rFonts w:ascii="Arial" w:hAnsi="Arial" w:cs="Arial"/>
          <w:b/>
          <w:sz w:val="24"/>
          <w:szCs w:val="24"/>
          <w:u w:val="single"/>
        </w:rPr>
        <w:t xml:space="preserve"> Matías Walker.</w:t>
      </w:r>
    </w:p>
    <w:p w:rsidR="008E188B" w:rsidRDefault="008E188B" w:rsidP="008434BB">
      <w:pPr>
        <w:tabs>
          <w:tab w:val="left" w:pos="2520"/>
        </w:tabs>
        <w:spacing w:after="0" w:line="240" w:lineRule="atLeast"/>
        <w:jc w:val="both"/>
        <w:rPr>
          <w:rFonts w:ascii="Arial" w:hAnsi="Arial" w:cs="Arial"/>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FUNDAMENTOS DEL PROYECTO.</w:t>
      </w:r>
    </w:p>
    <w:p w:rsidR="00E44534" w:rsidRDefault="00E44534" w:rsidP="00880EC7">
      <w:pPr>
        <w:tabs>
          <w:tab w:val="left" w:pos="2552"/>
        </w:tabs>
        <w:spacing w:after="0" w:line="240" w:lineRule="atLeast"/>
        <w:jc w:val="both"/>
        <w:rPr>
          <w:rFonts w:ascii="Arial" w:hAnsi="Arial" w:cs="Arial"/>
          <w:sz w:val="24"/>
          <w:szCs w:val="24"/>
        </w:rPr>
      </w:pPr>
    </w:p>
    <w:p w:rsidR="00880EC7" w:rsidRDefault="00E44534" w:rsidP="00E44534">
      <w:pPr>
        <w:tabs>
          <w:tab w:val="left" w:pos="2552"/>
        </w:tabs>
        <w:spacing w:after="0" w:line="240" w:lineRule="atLeast"/>
        <w:ind w:firstLine="851"/>
        <w:jc w:val="both"/>
        <w:rPr>
          <w:rFonts w:ascii="Arial" w:hAnsi="Arial" w:cs="Arial"/>
          <w:sz w:val="24"/>
          <w:szCs w:val="24"/>
        </w:rPr>
      </w:pPr>
      <w:r>
        <w:rPr>
          <w:rFonts w:ascii="Arial" w:hAnsi="Arial" w:cs="Arial"/>
          <w:sz w:val="24"/>
          <w:szCs w:val="24"/>
        </w:rPr>
        <w:t>Señalan los autores de la moción lo siguiente:</w:t>
      </w:r>
    </w:p>
    <w:p w:rsidR="00E44534" w:rsidRDefault="00E44534" w:rsidP="00E44534">
      <w:pPr>
        <w:tabs>
          <w:tab w:val="left" w:pos="2835"/>
        </w:tabs>
        <w:ind w:firstLine="851"/>
        <w:jc w:val="both"/>
        <w:rPr>
          <w:rFonts w:ascii="Arial" w:hAnsi="Arial" w:cs="Arial"/>
        </w:rPr>
      </w:pPr>
    </w:p>
    <w:p w:rsidR="00E44534" w:rsidRPr="009A6872" w:rsidRDefault="00E44534" w:rsidP="00E44534">
      <w:pPr>
        <w:tabs>
          <w:tab w:val="left" w:pos="2835"/>
        </w:tabs>
        <w:ind w:firstLine="851"/>
        <w:jc w:val="both"/>
        <w:rPr>
          <w:rFonts w:ascii="Arial" w:hAnsi="Arial" w:cs="Arial"/>
        </w:rPr>
      </w:pPr>
      <w:r>
        <w:rPr>
          <w:rFonts w:ascii="Arial" w:hAnsi="Arial" w:cs="Arial"/>
        </w:rPr>
        <w:t>La Moción</w:t>
      </w:r>
      <w:r w:rsidRPr="009F3B08">
        <w:rPr>
          <w:rFonts w:ascii="Arial" w:hAnsi="Arial" w:cs="Arial"/>
        </w:rPr>
        <w:t xml:space="preserve"> </w:t>
      </w:r>
      <w:r>
        <w:rPr>
          <w:rFonts w:ascii="Arial" w:hAnsi="Arial" w:cs="Arial"/>
        </w:rPr>
        <w:t xml:space="preserve">que dio origen a la iniciativa en estudio </w:t>
      </w:r>
      <w:r w:rsidRPr="009F3B08">
        <w:rPr>
          <w:rFonts w:ascii="Arial" w:hAnsi="Arial" w:cs="Arial"/>
        </w:rPr>
        <w:t xml:space="preserve">recuerda </w:t>
      </w:r>
      <w:r>
        <w:rPr>
          <w:rFonts w:ascii="Arial" w:hAnsi="Arial" w:cs="Arial"/>
        </w:rPr>
        <w:t>que s</w:t>
      </w:r>
      <w:r w:rsidRPr="009A6872">
        <w:rPr>
          <w:rFonts w:ascii="Arial" w:hAnsi="Arial" w:cs="Arial"/>
        </w:rPr>
        <w:t>egún el artículo 594 del Código Civil, se entiende por playa del mar la extensión de tierra que las olas bañan y desocupan alternativamente hasta donde llegan las más altas mareas</w:t>
      </w:r>
      <w:r>
        <w:rPr>
          <w:rFonts w:ascii="Arial" w:hAnsi="Arial" w:cs="Arial"/>
        </w:rPr>
        <w:t xml:space="preserve"> y que según el </w:t>
      </w:r>
      <w:r w:rsidRPr="009A6872">
        <w:rPr>
          <w:rFonts w:ascii="Arial" w:hAnsi="Arial" w:cs="Arial"/>
        </w:rPr>
        <w:t>mismo cuerpo normativo</w:t>
      </w:r>
      <w:r>
        <w:rPr>
          <w:rFonts w:ascii="Arial" w:hAnsi="Arial" w:cs="Arial"/>
        </w:rPr>
        <w:t>,</w:t>
      </w:r>
      <w:r w:rsidRPr="009A6872">
        <w:rPr>
          <w:rFonts w:ascii="Arial" w:hAnsi="Arial" w:cs="Arial"/>
        </w:rPr>
        <w:t xml:space="preserve"> las playas</w:t>
      </w:r>
      <w:r>
        <w:rPr>
          <w:rFonts w:ascii="Arial" w:hAnsi="Arial" w:cs="Arial"/>
        </w:rPr>
        <w:t>,</w:t>
      </w:r>
      <w:r w:rsidRPr="009A6872">
        <w:rPr>
          <w:rFonts w:ascii="Arial" w:hAnsi="Arial" w:cs="Arial"/>
        </w:rPr>
        <w:t xml:space="preserve"> al igual que las riberas de lagos y ríos</w:t>
      </w:r>
      <w:r>
        <w:rPr>
          <w:rFonts w:ascii="Arial" w:hAnsi="Arial" w:cs="Arial"/>
        </w:rPr>
        <w:t>,</w:t>
      </w:r>
      <w:r w:rsidRPr="009A6872">
        <w:rPr>
          <w:rFonts w:ascii="Arial" w:hAnsi="Arial" w:cs="Arial"/>
        </w:rPr>
        <w:t xml:space="preserve"> son bienes nacionales de uso público o bienes públicos</w:t>
      </w:r>
      <w:r>
        <w:rPr>
          <w:rFonts w:ascii="Arial" w:hAnsi="Arial" w:cs="Arial"/>
        </w:rPr>
        <w:t xml:space="preserve">, lo que </w:t>
      </w:r>
      <w:r w:rsidRPr="009A6872">
        <w:rPr>
          <w:rFonts w:ascii="Arial" w:hAnsi="Arial" w:cs="Arial"/>
        </w:rPr>
        <w:t xml:space="preserve">implica que </w:t>
      </w:r>
      <w:r>
        <w:rPr>
          <w:rFonts w:ascii="Arial" w:hAnsi="Arial" w:cs="Arial"/>
        </w:rPr>
        <w:t>su</w:t>
      </w:r>
      <w:r w:rsidRPr="009A6872">
        <w:rPr>
          <w:rFonts w:ascii="Arial" w:hAnsi="Arial" w:cs="Arial"/>
        </w:rPr>
        <w:t xml:space="preserve"> dominio y uso pertenecen a todos los habitantes de la nación. Por lo tanto, </w:t>
      </w:r>
      <w:r>
        <w:rPr>
          <w:rFonts w:ascii="Arial" w:hAnsi="Arial" w:cs="Arial"/>
        </w:rPr>
        <w:t xml:space="preserve">señala, </w:t>
      </w:r>
      <w:r w:rsidRPr="009A6872">
        <w:rPr>
          <w:rFonts w:ascii="Arial" w:hAnsi="Arial" w:cs="Arial"/>
        </w:rPr>
        <w:t>no existen las playas privadas en ninguna región de nuestro país.</w:t>
      </w:r>
    </w:p>
    <w:p w:rsidR="00E44534" w:rsidRPr="00E44534" w:rsidRDefault="00E44534" w:rsidP="00E44534">
      <w:pPr>
        <w:tabs>
          <w:tab w:val="left" w:pos="851"/>
          <w:tab w:val="left" w:pos="2835"/>
        </w:tabs>
        <w:jc w:val="both"/>
        <w:rPr>
          <w:rFonts w:ascii="Arial" w:hAnsi="Arial" w:cs="Arial"/>
          <w:sz w:val="24"/>
          <w:szCs w:val="24"/>
        </w:rPr>
      </w:pPr>
      <w:r w:rsidRPr="009A6872">
        <w:rPr>
          <w:rFonts w:ascii="Arial" w:hAnsi="Arial" w:cs="Arial"/>
        </w:rPr>
        <w:tab/>
      </w:r>
      <w:r w:rsidRPr="00E44534">
        <w:rPr>
          <w:rFonts w:ascii="Arial" w:hAnsi="Arial" w:cs="Arial"/>
          <w:sz w:val="24"/>
          <w:szCs w:val="24"/>
        </w:rPr>
        <w:t>Destaca</w:t>
      </w:r>
      <w:r>
        <w:rPr>
          <w:rFonts w:ascii="Arial" w:hAnsi="Arial" w:cs="Arial"/>
          <w:sz w:val="24"/>
          <w:szCs w:val="24"/>
        </w:rPr>
        <w:t>n</w:t>
      </w:r>
      <w:r w:rsidRPr="00E44534">
        <w:rPr>
          <w:rFonts w:ascii="Arial" w:hAnsi="Arial" w:cs="Arial"/>
          <w:sz w:val="24"/>
          <w:szCs w:val="24"/>
        </w:rPr>
        <w:t xml:space="preserve"> que en nuestro país se ha llegado a determinar, a partir de distintos estudios, que la generación de residuos en las playas proviene principalmente de fuentes locales cercanas a éstas. Informa que en la Encuesta Nacional de la Basura en las Playas, realizada por la Universidad Católica del Norte en colaboración con el </w:t>
      </w:r>
      <w:proofErr w:type="spellStart"/>
      <w:r w:rsidRPr="00E44534">
        <w:rPr>
          <w:rFonts w:ascii="Arial" w:hAnsi="Arial" w:cs="Arial"/>
          <w:sz w:val="24"/>
          <w:szCs w:val="24"/>
        </w:rPr>
        <w:t>Middlebury</w:t>
      </w:r>
      <w:proofErr w:type="spellEnd"/>
      <w:r w:rsidRPr="00E44534">
        <w:rPr>
          <w:rFonts w:ascii="Arial" w:hAnsi="Arial" w:cs="Arial"/>
          <w:sz w:val="24"/>
          <w:szCs w:val="24"/>
        </w:rPr>
        <w:t xml:space="preserve"> </w:t>
      </w:r>
      <w:proofErr w:type="spellStart"/>
      <w:r w:rsidRPr="00E44534">
        <w:rPr>
          <w:rFonts w:ascii="Arial" w:hAnsi="Arial" w:cs="Arial"/>
          <w:sz w:val="24"/>
          <w:szCs w:val="24"/>
        </w:rPr>
        <w:t>College</w:t>
      </w:r>
      <w:proofErr w:type="spellEnd"/>
      <w:r w:rsidRPr="00E44534">
        <w:rPr>
          <w:rFonts w:ascii="Arial" w:hAnsi="Arial" w:cs="Arial"/>
          <w:sz w:val="24"/>
          <w:szCs w:val="24"/>
        </w:rPr>
        <w:t xml:space="preserve"> y el Centro de Estudios Avanzados en Zonas Áridas de Coquimbo, el Muestreo Nacional de la Basura en las Playas identificó que la basura de las playas de Chile está compuesta en su mayoría por materiales plásticos que provienen principalmente de fuentes locales. Esto demostró que las comunidades cercanas a las costas y a los ríos son las que ensucian sus playas, por lo que esas mismas comunidades podrían ocuparse de disminuir la cantidad de basura.</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Indica</w:t>
      </w:r>
      <w:r>
        <w:rPr>
          <w:rFonts w:ascii="Arial" w:hAnsi="Arial" w:cs="Arial"/>
          <w:sz w:val="24"/>
          <w:szCs w:val="24"/>
        </w:rPr>
        <w:t>n</w:t>
      </w:r>
      <w:r w:rsidRPr="00E44534">
        <w:rPr>
          <w:rFonts w:ascii="Arial" w:hAnsi="Arial" w:cs="Arial"/>
          <w:sz w:val="24"/>
          <w:szCs w:val="24"/>
        </w:rPr>
        <w:t xml:space="preserve"> que al citado problema, se agrega la cantidad de veraneantes que, a lo largo del país, eleva la cantidad de desechos contaminantes que se depositan en el borde costero y en riberas de ríos y lagos, que son bienes públicos patrimonio de todos los chilenos.</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Agrega</w:t>
      </w:r>
      <w:r>
        <w:rPr>
          <w:rFonts w:ascii="Arial" w:hAnsi="Arial" w:cs="Arial"/>
          <w:sz w:val="24"/>
          <w:szCs w:val="24"/>
        </w:rPr>
        <w:t>n</w:t>
      </w:r>
      <w:r w:rsidRPr="00E44534">
        <w:rPr>
          <w:rFonts w:ascii="Arial" w:hAnsi="Arial" w:cs="Arial"/>
          <w:sz w:val="24"/>
          <w:szCs w:val="24"/>
        </w:rPr>
        <w:t xml:space="preserve"> que el estudio realizado por las mencionadas instituciones reveló que los chilenos están dispuestos a ser sancionados por ensuciar las playas, particularmente a pagar multas; que la suma considerada un mínimo justo por ello sería un promedio 30 mil pesos, y que uno de cada cuatro chilenos reconoce que bota basura en la playa.</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 xml:space="preserve"> </w:t>
      </w:r>
      <w:r w:rsidRPr="00E44534">
        <w:rPr>
          <w:rFonts w:ascii="Arial" w:hAnsi="Arial" w:cs="Arial"/>
          <w:sz w:val="24"/>
          <w:szCs w:val="24"/>
        </w:rPr>
        <w:tab/>
        <w:t>La Moción hace presente que la responsabilidad por encontrar las respuestas y las soluciones a las preguntas sobre qué hacer con la basura, cómo sancionar, cómo retirar y reparar el daño que causan los mismo ciudadanos -que son quienes reclaman espacios públicos de recreación-, debiera ser el primero de los pasos esenciales para diseñar y generar líneas de acción que ayuden a resolver el problema de la basura en las playas y en el medioambiente. Reitera que los ciudadanos saben que son ellos mismos los que contribuyen al problema, resaltando la importancia de lo anterior, pues desde allí se acorta el camino para convencer a la gente a hacer algo.</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Por estas razones propone</w:t>
      </w:r>
      <w:r>
        <w:rPr>
          <w:rFonts w:ascii="Arial" w:hAnsi="Arial" w:cs="Arial"/>
          <w:sz w:val="24"/>
          <w:szCs w:val="24"/>
        </w:rPr>
        <w:t>n</w:t>
      </w:r>
      <w:r w:rsidRPr="00E44534">
        <w:rPr>
          <w:rFonts w:ascii="Arial" w:hAnsi="Arial" w:cs="Arial"/>
          <w:sz w:val="24"/>
          <w:szCs w:val="24"/>
        </w:rPr>
        <w:t xml:space="preserve"> establecer en el Código Penal una sanción para estas conductas que resulte efectiva -sea en forma pecuniaria o, alternativamente, mediante trabajos comunitarios de limpieza- y que sea aplicable </w:t>
      </w:r>
      <w:r w:rsidRPr="00E44534">
        <w:rPr>
          <w:rFonts w:ascii="Arial" w:hAnsi="Arial" w:cs="Arial"/>
          <w:sz w:val="24"/>
          <w:szCs w:val="24"/>
        </w:rPr>
        <w:lastRenderedPageBreak/>
        <w:t>a todas aquellas personas que ensucien o provoquen daño a las playas, riberas de ríos, lagos y parques nacionales.</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Precisa</w:t>
      </w:r>
      <w:r>
        <w:rPr>
          <w:rFonts w:ascii="Arial" w:hAnsi="Arial" w:cs="Arial"/>
          <w:sz w:val="24"/>
          <w:szCs w:val="24"/>
        </w:rPr>
        <w:t>n</w:t>
      </w:r>
      <w:r w:rsidRPr="00E44534">
        <w:rPr>
          <w:rFonts w:ascii="Arial" w:hAnsi="Arial" w:cs="Arial"/>
          <w:sz w:val="24"/>
          <w:szCs w:val="24"/>
        </w:rPr>
        <w:t xml:space="preserve"> que esta medida puede ser el inicio de un programa de educación permanente, ya que existe la necesidad de crear hábitos en aspectos de urbanidad en la ciudadanía y, sobre todo, de promover la práctica activa de la protección del patrimonio de todos.</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Hace</w:t>
      </w:r>
      <w:r>
        <w:rPr>
          <w:rFonts w:ascii="Arial" w:hAnsi="Arial" w:cs="Arial"/>
          <w:sz w:val="24"/>
          <w:szCs w:val="24"/>
        </w:rPr>
        <w:t>n</w:t>
      </w:r>
      <w:r w:rsidRPr="00E44534">
        <w:rPr>
          <w:rFonts w:ascii="Arial" w:hAnsi="Arial" w:cs="Arial"/>
          <w:sz w:val="24"/>
          <w:szCs w:val="24"/>
        </w:rPr>
        <w:t xml:space="preserve"> presente que todo lo anterior persigue sancionar un mal hábito individual que repercute y ocasiona un daño a la comunidad en general, al vulnerar el derecho de las personas a disfrutar de un ambiente limpio, dentro de espacios que son bienes públicos administrados por el Estado. Por ello, considera esencial promover simultáneamente la debida conciencia sobre esta materia dentro de la familia, el colegio y el entorno social de los ciudadanos.</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Connota</w:t>
      </w:r>
      <w:r>
        <w:rPr>
          <w:rFonts w:ascii="Arial" w:hAnsi="Arial" w:cs="Arial"/>
          <w:sz w:val="24"/>
          <w:szCs w:val="24"/>
        </w:rPr>
        <w:t>n</w:t>
      </w:r>
      <w:r w:rsidRPr="00E44534">
        <w:rPr>
          <w:rFonts w:ascii="Arial" w:hAnsi="Arial" w:cs="Arial"/>
          <w:sz w:val="24"/>
          <w:szCs w:val="24"/>
        </w:rPr>
        <w:t>, a continuación, que revisando la normativa vigente, se encuentra el artículo 485 del Código Penal, cuyo numeral 6 dispone que se castigará con la pena de reclusión menor en sus grados medio a máximo y multa de once a quince unidades tributarias mensuales a los que causaren daño, cuyo importe exceda de cuarenta unidades tributarias mensuales, en puentes, caminos, paseos u otros bienes de uso público.</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Al mismo tiempo, indica</w:t>
      </w:r>
      <w:r>
        <w:rPr>
          <w:rFonts w:ascii="Arial" w:hAnsi="Arial" w:cs="Arial"/>
          <w:sz w:val="24"/>
          <w:szCs w:val="24"/>
        </w:rPr>
        <w:t>n</w:t>
      </w:r>
      <w:r w:rsidRPr="00E44534">
        <w:rPr>
          <w:rFonts w:ascii="Arial" w:hAnsi="Arial" w:cs="Arial"/>
          <w:sz w:val="24"/>
          <w:szCs w:val="24"/>
        </w:rPr>
        <w:t xml:space="preserve"> que los artículos 313 y 314 del capítulo XXXV, sobre Playas Balnearias, del decreto N° 1.340 bis, que contiene el Reglamento General de Orden, Seguridad y Disciplina en las Naves y Litoral de la República, castigan el entrar con vehículos a las playas designadas para baños públicos, bañar animales y arrojar basuras o desperdicios. Hace notar que, sin embargo, no se establece con claridad una sanción para vulnere estas normas.</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Informa</w:t>
      </w:r>
      <w:r>
        <w:rPr>
          <w:rFonts w:ascii="Arial" w:hAnsi="Arial" w:cs="Arial"/>
          <w:sz w:val="24"/>
          <w:szCs w:val="24"/>
        </w:rPr>
        <w:t>n</w:t>
      </w:r>
      <w:r w:rsidRPr="00E44534">
        <w:rPr>
          <w:rFonts w:ascii="Arial" w:hAnsi="Arial" w:cs="Arial"/>
          <w:sz w:val="24"/>
          <w:szCs w:val="24"/>
        </w:rPr>
        <w:t xml:space="preserve"> que la legislación extranjera ofrece ejemplos como el de España, que considera bien público las playas y entrega, a través del reglamento de uso de las costas, la potestad del cuidado de las mismas a los municipios, los que, a través de ordenanzas, establecen sanciones pecuniarias para quienes las dañen y ensucien. Menciona también la legislación federal mexicana, que contempla sanciones para el mal uso y el daño ambiental a las playas, incluyendo el botar basura, ingresar animales, contaminar el agua o usar vehículos, estableciendo multas equivalentes a 10 a 500 salarios mínimos.</w:t>
      </w:r>
    </w:p>
    <w:p w:rsidR="00E44534" w:rsidRPr="00E44534" w:rsidRDefault="00E44534" w:rsidP="00E44534">
      <w:pPr>
        <w:tabs>
          <w:tab w:val="left" w:pos="851"/>
          <w:tab w:val="left" w:pos="2835"/>
        </w:tabs>
        <w:jc w:val="both"/>
        <w:rPr>
          <w:rFonts w:ascii="Arial" w:hAnsi="Arial" w:cs="Arial"/>
          <w:sz w:val="24"/>
          <w:szCs w:val="24"/>
        </w:rPr>
      </w:pPr>
      <w:r w:rsidRPr="00E44534">
        <w:rPr>
          <w:rFonts w:ascii="Arial" w:hAnsi="Arial" w:cs="Arial"/>
          <w:sz w:val="24"/>
          <w:szCs w:val="24"/>
        </w:rPr>
        <w:tab/>
        <w:t>Pone</w:t>
      </w:r>
      <w:r>
        <w:rPr>
          <w:rFonts w:ascii="Arial" w:hAnsi="Arial" w:cs="Arial"/>
          <w:sz w:val="24"/>
          <w:szCs w:val="24"/>
        </w:rPr>
        <w:t>n</w:t>
      </w:r>
      <w:r w:rsidRPr="00E44534">
        <w:rPr>
          <w:rFonts w:ascii="Arial" w:hAnsi="Arial" w:cs="Arial"/>
          <w:sz w:val="24"/>
          <w:szCs w:val="24"/>
        </w:rPr>
        <w:t xml:space="preserve"> de manifiesto la ausencia en la legislación chilena de una normativa específica que establezca sanciones para cautelar la debida utilización de las playas y zonas adyacentes, como instrumento de concientización, convivencia y gestión eficaz del dominio público costero, en el ámbito territorial de los municipios, y que aborde también las competencias de organismos como CONAF, en su calidad de administrador de parques nacionales. Hace notar también la necesidad de contar con normas generales en materias tales como la higiene en las zonas de baño, el emplazamiento de actividades, la presencia de </w:t>
      </w:r>
      <w:r w:rsidRPr="00E44534">
        <w:rPr>
          <w:rFonts w:ascii="Arial" w:hAnsi="Arial" w:cs="Arial"/>
          <w:sz w:val="24"/>
          <w:szCs w:val="24"/>
        </w:rPr>
        <w:lastRenderedPageBreak/>
        <w:t>animales, la práctica de la pesca y otros juegos y deportes, y la circulación de vehículos, entre otras. Finalmente, pone de relieve la participación que le cabe al Ministerio del Medio Ambiente en materia de promoción de campañas permanentes de educación en el uso de los bienes nacionales.</w:t>
      </w:r>
    </w:p>
    <w:p w:rsidR="00E44534" w:rsidRPr="00E42328" w:rsidRDefault="00E44534" w:rsidP="00E44534">
      <w:pPr>
        <w:tabs>
          <w:tab w:val="left" w:pos="2835"/>
        </w:tabs>
        <w:ind w:firstLine="851"/>
        <w:jc w:val="both"/>
        <w:rPr>
          <w:rFonts w:ascii="Arial" w:hAnsi="Arial" w:cs="Arial"/>
        </w:rPr>
      </w:pPr>
      <w:r>
        <w:rPr>
          <w:rFonts w:ascii="Arial" w:hAnsi="Arial" w:cs="Arial"/>
        </w:rPr>
        <w:t>Es por ello que presentan el siguiente proyecto de ley:</w:t>
      </w:r>
    </w:p>
    <w:p w:rsidR="00E44534" w:rsidRPr="00E44534" w:rsidRDefault="00E44534" w:rsidP="00E44534">
      <w:pPr>
        <w:shd w:val="clear" w:color="auto" w:fill="FFFFFF"/>
        <w:ind w:firstLine="851"/>
        <w:jc w:val="both"/>
        <w:rPr>
          <w:rFonts w:ascii="Arial" w:hAnsi="Arial" w:cs="Arial"/>
          <w:color w:val="000000"/>
          <w:sz w:val="24"/>
          <w:szCs w:val="24"/>
        </w:rPr>
      </w:pPr>
      <w:r w:rsidRPr="00E44534">
        <w:rPr>
          <w:rFonts w:ascii="Arial" w:hAnsi="Arial" w:cs="Arial"/>
          <w:bCs/>
          <w:color w:val="000000"/>
          <w:sz w:val="24"/>
          <w:szCs w:val="24"/>
          <w:lang w:val="es-ES_tradnl"/>
        </w:rPr>
        <w:t>Proyecto de Ley</w:t>
      </w:r>
    </w:p>
    <w:p w:rsidR="00E44534" w:rsidRPr="00E44534" w:rsidRDefault="00E44534" w:rsidP="00E44534">
      <w:pPr>
        <w:shd w:val="clear" w:color="auto" w:fill="FFFFFF"/>
        <w:ind w:firstLine="851"/>
        <w:jc w:val="both"/>
        <w:rPr>
          <w:rFonts w:ascii="Arial" w:hAnsi="Arial" w:cs="Arial"/>
          <w:color w:val="000000"/>
          <w:sz w:val="24"/>
        </w:rPr>
      </w:pPr>
      <w:r w:rsidRPr="00E44534">
        <w:rPr>
          <w:rFonts w:ascii="Arial" w:hAnsi="Arial" w:cs="Arial"/>
          <w:bCs/>
          <w:color w:val="000000"/>
          <w:sz w:val="24"/>
          <w:szCs w:val="24"/>
          <w:lang w:val="es-ES_tradnl"/>
        </w:rPr>
        <w:t>Incorpórese el siguiente numeral 22 al artículo 494 del Código Penal:</w:t>
      </w:r>
    </w:p>
    <w:p w:rsidR="00E44534" w:rsidRPr="00E44534" w:rsidRDefault="00E44534" w:rsidP="00E44534">
      <w:pPr>
        <w:shd w:val="clear" w:color="auto" w:fill="FFFFFF"/>
        <w:ind w:firstLine="851"/>
        <w:jc w:val="both"/>
        <w:rPr>
          <w:rFonts w:ascii="Arial" w:hAnsi="Arial" w:cs="Arial"/>
          <w:color w:val="000000"/>
          <w:sz w:val="24"/>
        </w:rPr>
      </w:pPr>
      <w:r w:rsidRPr="00E44534">
        <w:rPr>
          <w:rFonts w:ascii="Arial" w:hAnsi="Arial" w:cs="Arial"/>
          <w:color w:val="000000"/>
          <w:sz w:val="24"/>
          <w:szCs w:val="24"/>
          <w:lang w:val="es-ES_tradnl"/>
        </w:rPr>
        <w:t xml:space="preserve">Artículo 494: </w:t>
      </w:r>
      <w:r w:rsidRPr="00E44534">
        <w:rPr>
          <w:rFonts w:ascii="Arial" w:hAnsi="Arial" w:cs="Arial"/>
          <w:bCs/>
          <w:color w:val="000000"/>
          <w:sz w:val="24"/>
          <w:szCs w:val="24"/>
          <w:lang w:val="es-ES_tradnl"/>
        </w:rPr>
        <w:t>Sufrirán la pena de multa de una a cuatro unidades tributarias mensuales:</w:t>
      </w:r>
    </w:p>
    <w:p w:rsidR="00E44534" w:rsidRPr="00E44534" w:rsidRDefault="00E44534" w:rsidP="00E44534">
      <w:pPr>
        <w:shd w:val="clear" w:color="auto" w:fill="FFFFFF"/>
        <w:ind w:firstLine="851"/>
        <w:jc w:val="both"/>
        <w:rPr>
          <w:rFonts w:ascii="Arial" w:hAnsi="Arial" w:cs="Arial"/>
          <w:bCs/>
          <w:color w:val="000000"/>
          <w:sz w:val="24"/>
          <w:szCs w:val="24"/>
          <w:lang w:val="es-ES_tradnl"/>
        </w:rPr>
      </w:pPr>
      <w:r w:rsidRPr="00E44534">
        <w:rPr>
          <w:rFonts w:ascii="Arial" w:hAnsi="Arial" w:cs="Arial"/>
          <w:bCs/>
          <w:color w:val="000000"/>
          <w:sz w:val="24"/>
          <w:szCs w:val="24"/>
          <w:lang w:val="es-ES_tradnl"/>
        </w:rPr>
        <w:t>“N° 22: el que ensuciare y provocare daños en playas, riberas de río, lagos y Parques Nacionales. La sanción establecida en este numeral podrá ser sustituida por trabajos comunitarios realizados en la zona afectada por un plazo mínimo de 15 días”.</w:t>
      </w:r>
    </w:p>
    <w:p w:rsidR="00386353" w:rsidRDefault="000F1054"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 xml:space="preserve"> </w:t>
      </w:r>
    </w:p>
    <w:p w:rsidR="00880EC7" w:rsidRPr="00880EC7" w:rsidRDefault="00880EC7" w:rsidP="00880EC7">
      <w:pPr>
        <w:tabs>
          <w:tab w:val="left" w:pos="2552"/>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C714D5" w:rsidRDefault="00C714D5" w:rsidP="00C714D5">
      <w:pPr>
        <w:tabs>
          <w:tab w:val="left" w:pos="2520"/>
        </w:tabs>
        <w:spacing w:after="0" w:line="240" w:lineRule="atLeast"/>
        <w:jc w:val="both"/>
        <w:rPr>
          <w:rFonts w:ascii="Arial" w:hAnsi="Arial" w:cs="Arial"/>
          <w:sz w:val="24"/>
          <w:szCs w:val="24"/>
        </w:rPr>
      </w:pPr>
    </w:p>
    <w:p w:rsidR="00C714D5" w:rsidRDefault="00C714D5" w:rsidP="00C714D5">
      <w:pPr>
        <w:tabs>
          <w:tab w:val="left" w:pos="2520"/>
        </w:tabs>
        <w:spacing w:after="0" w:line="240" w:lineRule="atLeast"/>
        <w:jc w:val="both"/>
        <w:rPr>
          <w:rFonts w:ascii="Arial" w:hAnsi="Arial" w:cs="Arial"/>
          <w:sz w:val="24"/>
          <w:szCs w:val="24"/>
        </w:rPr>
      </w:pPr>
    </w:p>
    <w:p w:rsidR="00C714D5" w:rsidRPr="00C714D5" w:rsidRDefault="00C714D5" w:rsidP="00C714D5">
      <w:pPr>
        <w:tabs>
          <w:tab w:val="left" w:pos="2520"/>
        </w:tabs>
        <w:spacing w:after="0" w:line="240" w:lineRule="atLeast"/>
        <w:ind w:firstLine="851"/>
        <w:jc w:val="both"/>
        <w:rPr>
          <w:rFonts w:ascii="Arial" w:hAnsi="Arial" w:cs="Arial"/>
          <w:sz w:val="24"/>
          <w:szCs w:val="24"/>
        </w:rPr>
      </w:pPr>
      <w:r>
        <w:rPr>
          <w:rFonts w:ascii="Arial" w:hAnsi="Arial" w:cs="Arial"/>
          <w:sz w:val="24"/>
          <w:szCs w:val="24"/>
        </w:rPr>
        <w:t>El proyecto consiste de un artículo único, que incorpora</w:t>
      </w:r>
      <w:r w:rsidRPr="00C714D5">
        <w:rPr>
          <w:rFonts w:ascii="Arial" w:hAnsi="Arial" w:cs="Arial"/>
          <w:sz w:val="24"/>
          <w:szCs w:val="24"/>
        </w:rPr>
        <w:t xml:space="preserve">, </w:t>
      </w:r>
      <w:r>
        <w:rPr>
          <w:rFonts w:ascii="Arial" w:hAnsi="Arial" w:cs="Arial"/>
          <w:sz w:val="24"/>
          <w:szCs w:val="24"/>
        </w:rPr>
        <w:t xml:space="preserve">un </w:t>
      </w:r>
      <w:r w:rsidRPr="00C714D5">
        <w:rPr>
          <w:rFonts w:ascii="Arial" w:hAnsi="Arial" w:cs="Arial"/>
          <w:sz w:val="24"/>
          <w:szCs w:val="24"/>
        </w:rPr>
        <w:t xml:space="preserve">numeral 3° </w:t>
      </w:r>
      <w:r>
        <w:rPr>
          <w:rFonts w:ascii="Arial" w:hAnsi="Arial" w:cs="Arial"/>
          <w:sz w:val="24"/>
          <w:szCs w:val="24"/>
        </w:rPr>
        <w:t xml:space="preserve">en el </w:t>
      </w:r>
      <w:r w:rsidRPr="00C714D5">
        <w:rPr>
          <w:rFonts w:ascii="Arial" w:hAnsi="Arial" w:cs="Arial"/>
          <w:sz w:val="24"/>
          <w:szCs w:val="24"/>
        </w:rPr>
        <w:t xml:space="preserve"> artículo 494 del Código Penal, </w:t>
      </w:r>
      <w:r>
        <w:rPr>
          <w:rFonts w:ascii="Arial" w:hAnsi="Arial" w:cs="Arial"/>
          <w:sz w:val="24"/>
          <w:szCs w:val="24"/>
        </w:rPr>
        <w:t>el cual tipifica la siguiente falta:</w:t>
      </w:r>
    </w:p>
    <w:p w:rsidR="00C714D5" w:rsidRPr="00C714D5" w:rsidRDefault="00C714D5" w:rsidP="00C714D5">
      <w:pPr>
        <w:tabs>
          <w:tab w:val="left" w:pos="2520"/>
        </w:tabs>
        <w:spacing w:after="0" w:line="240" w:lineRule="atLeast"/>
        <w:jc w:val="both"/>
        <w:rPr>
          <w:rFonts w:ascii="Arial" w:hAnsi="Arial" w:cs="Arial"/>
          <w:sz w:val="24"/>
          <w:szCs w:val="24"/>
        </w:rPr>
      </w:pPr>
    </w:p>
    <w:p w:rsidR="008434BB" w:rsidRDefault="00C714D5" w:rsidP="00C714D5">
      <w:pPr>
        <w:tabs>
          <w:tab w:val="left" w:pos="851"/>
          <w:tab w:val="left" w:pos="2520"/>
        </w:tabs>
        <w:spacing w:after="0" w:line="240" w:lineRule="atLeast"/>
        <w:jc w:val="both"/>
        <w:rPr>
          <w:rFonts w:ascii="Arial" w:hAnsi="Arial" w:cs="Arial"/>
          <w:sz w:val="24"/>
          <w:szCs w:val="24"/>
        </w:rPr>
      </w:pPr>
      <w:r w:rsidRPr="00C714D5">
        <w:rPr>
          <w:rFonts w:ascii="Arial" w:hAnsi="Arial" w:cs="Arial"/>
          <w:sz w:val="24"/>
          <w:szCs w:val="24"/>
        </w:rPr>
        <w:tab/>
        <w:t>“3°. El que ensuciare, arrojare o abandonare basura, materiales o desechos de cualquier índole en playas, riberas de ríos o de lagos, parques nacionales, reservas nacionales, monumentos naturales o en otras áreas de conservación de la biodiversidad declara</w:t>
      </w:r>
      <w:r>
        <w:rPr>
          <w:rFonts w:ascii="Arial" w:hAnsi="Arial" w:cs="Arial"/>
          <w:sz w:val="24"/>
          <w:szCs w:val="24"/>
        </w:rPr>
        <w:t>das bajo protección oficial.”.</w:t>
      </w:r>
    </w:p>
    <w:p w:rsidR="007359FD" w:rsidRDefault="004E79CB" w:rsidP="000F1054">
      <w:pPr>
        <w:tabs>
          <w:tab w:val="left" w:pos="2552"/>
        </w:tabs>
        <w:spacing w:after="0" w:line="240" w:lineRule="atLeast"/>
        <w:jc w:val="both"/>
        <w:rPr>
          <w:rFonts w:ascii="Arial" w:hAnsi="Arial" w:cs="Arial"/>
          <w:sz w:val="24"/>
          <w:szCs w:val="24"/>
        </w:rPr>
      </w:pPr>
      <w:r w:rsidRPr="00562339">
        <w:rPr>
          <w:rFonts w:ascii="Arial" w:hAnsi="Arial" w:cs="Arial"/>
          <w:sz w:val="24"/>
          <w:szCs w:val="24"/>
        </w:rPr>
        <w:tab/>
      </w:r>
    </w:p>
    <w:p w:rsid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b/>
          <w:bCs/>
          <w:sz w:val="24"/>
          <w:szCs w:val="24"/>
        </w:rPr>
        <w:t xml:space="preserve">III. </w:t>
      </w:r>
      <w:r w:rsidR="000F1054" w:rsidRPr="008434BB">
        <w:rPr>
          <w:rFonts w:ascii="Arial" w:hAnsi="Arial" w:cs="Arial"/>
          <w:b/>
          <w:bCs/>
          <w:sz w:val="24"/>
          <w:szCs w:val="24"/>
          <w:u w:val="single"/>
        </w:rPr>
        <w:t xml:space="preserve">SÍNTESIS DE LA DISCUSIÓN EN </w:t>
      </w:r>
      <w:r w:rsidR="000F1054">
        <w:rPr>
          <w:rFonts w:ascii="Arial" w:hAnsi="Arial" w:cs="Arial"/>
          <w:b/>
          <w:bCs/>
          <w:sz w:val="24"/>
          <w:szCs w:val="24"/>
          <w:u w:val="single"/>
        </w:rPr>
        <w:t xml:space="preserve">GENERAL Y PARTICULAR </w:t>
      </w:r>
    </w:p>
    <w:p w:rsidR="00DC5E05" w:rsidRDefault="00DC5E05" w:rsidP="00DC5E05">
      <w:pPr>
        <w:ind w:firstLine="1134"/>
        <w:jc w:val="both"/>
        <w:rPr>
          <w:rFonts w:ascii="Arial" w:hAnsi="Arial" w:cs="Arial"/>
        </w:rPr>
      </w:pPr>
    </w:p>
    <w:p w:rsidR="00DC5E05" w:rsidRDefault="00DC5E05" w:rsidP="00DC5E05">
      <w:pPr>
        <w:ind w:firstLine="1134"/>
        <w:jc w:val="both"/>
        <w:rPr>
          <w:rFonts w:ascii="Arial" w:hAnsi="Arial" w:cs="Arial"/>
        </w:rPr>
      </w:pPr>
      <w:r>
        <w:rPr>
          <w:rFonts w:ascii="Arial" w:hAnsi="Arial" w:cs="Arial"/>
        </w:rPr>
        <w:t xml:space="preserve">El señor </w:t>
      </w:r>
      <w:r w:rsidRPr="00A433D0">
        <w:rPr>
          <w:rFonts w:ascii="Arial" w:hAnsi="Arial" w:cs="Arial"/>
          <w:b/>
        </w:rPr>
        <w:t>Patricio Velasquez, Secretario Abogado de la Comisión</w:t>
      </w:r>
      <w:r>
        <w:rPr>
          <w:rFonts w:ascii="Arial" w:hAnsi="Arial" w:cs="Arial"/>
        </w:rPr>
        <w:t xml:space="preserve">, explicó que este proyecto fue iniciado en moción de los senadores señores </w:t>
      </w:r>
      <w:r w:rsidRPr="00A433D0">
        <w:rPr>
          <w:rFonts w:ascii="Arial" w:hAnsi="Arial" w:cs="Arial"/>
        </w:rPr>
        <w:t xml:space="preserve">Baldo </w:t>
      </w:r>
      <w:proofErr w:type="spellStart"/>
      <w:r w:rsidRPr="00A433D0">
        <w:rPr>
          <w:rFonts w:ascii="Arial" w:hAnsi="Arial" w:cs="Arial"/>
        </w:rPr>
        <w:t>Prokurica</w:t>
      </w:r>
      <w:proofErr w:type="spellEnd"/>
      <w:r w:rsidRPr="00A433D0">
        <w:rPr>
          <w:rFonts w:ascii="Arial" w:hAnsi="Arial" w:cs="Arial"/>
        </w:rPr>
        <w:t xml:space="preserve"> </w:t>
      </w:r>
      <w:proofErr w:type="spellStart"/>
      <w:r w:rsidRPr="00A433D0">
        <w:rPr>
          <w:rFonts w:ascii="Arial" w:hAnsi="Arial" w:cs="Arial"/>
        </w:rPr>
        <w:t>Prokurica</w:t>
      </w:r>
      <w:proofErr w:type="spellEnd"/>
      <w:r>
        <w:rPr>
          <w:rFonts w:ascii="Arial" w:hAnsi="Arial" w:cs="Arial"/>
        </w:rPr>
        <w:t xml:space="preserve">, </w:t>
      </w:r>
      <w:r w:rsidRPr="00A433D0">
        <w:rPr>
          <w:rFonts w:ascii="Arial" w:hAnsi="Arial" w:cs="Arial"/>
        </w:rPr>
        <w:t>Juan Antonio Coloma Correa</w:t>
      </w:r>
      <w:r>
        <w:rPr>
          <w:rFonts w:ascii="Arial" w:hAnsi="Arial" w:cs="Arial"/>
        </w:rPr>
        <w:t xml:space="preserve">, </w:t>
      </w:r>
      <w:r w:rsidRPr="00A433D0">
        <w:rPr>
          <w:rFonts w:ascii="Arial" w:hAnsi="Arial" w:cs="Arial"/>
        </w:rPr>
        <w:t xml:space="preserve">Antonio </w:t>
      </w:r>
      <w:proofErr w:type="spellStart"/>
      <w:r w:rsidRPr="00A433D0">
        <w:rPr>
          <w:rFonts w:ascii="Arial" w:hAnsi="Arial" w:cs="Arial"/>
        </w:rPr>
        <w:t>Horvath</w:t>
      </w:r>
      <w:proofErr w:type="spellEnd"/>
      <w:r w:rsidRPr="00A433D0">
        <w:rPr>
          <w:rFonts w:ascii="Arial" w:hAnsi="Arial" w:cs="Arial"/>
        </w:rPr>
        <w:t xml:space="preserve"> </w:t>
      </w:r>
      <w:proofErr w:type="spellStart"/>
      <w:r w:rsidRPr="00A433D0">
        <w:rPr>
          <w:rFonts w:ascii="Arial" w:hAnsi="Arial" w:cs="Arial"/>
        </w:rPr>
        <w:t>Kiss</w:t>
      </w:r>
      <w:proofErr w:type="spellEnd"/>
      <w:r>
        <w:rPr>
          <w:rFonts w:ascii="Arial" w:hAnsi="Arial" w:cs="Arial"/>
        </w:rPr>
        <w:t xml:space="preserve">, </w:t>
      </w:r>
      <w:r w:rsidRPr="00A433D0">
        <w:rPr>
          <w:rFonts w:ascii="Arial" w:hAnsi="Arial" w:cs="Arial"/>
        </w:rPr>
        <w:t>Carlos Larraín Peña</w:t>
      </w:r>
      <w:r>
        <w:rPr>
          <w:rFonts w:ascii="Arial" w:hAnsi="Arial" w:cs="Arial"/>
        </w:rPr>
        <w:t xml:space="preserve"> y </w:t>
      </w:r>
      <w:proofErr w:type="spellStart"/>
      <w:r w:rsidRPr="00A433D0">
        <w:rPr>
          <w:rFonts w:ascii="Arial" w:hAnsi="Arial" w:cs="Arial"/>
        </w:rPr>
        <w:t>Jovino</w:t>
      </w:r>
      <w:proofErr w:type="spellEnd"/>
      <w:r w:rsidRPr="00A433D0">
        <w:rPr>
          <w:rFonts w:ascii="Arial" w:hAnsi="Arial" w:cs="Arial"/>
        </w:rPr>
        <w:t xml:space="preserve"> Novoa Vásquez</w:t>
      </w:r>
      <w:r>
        <w:rPr>
          <w:rFonts w:ascii="Arial" w:hAnsi="Arial" w:cs="Arial"/>
        </w:rPr>
        <w:t>, remitido a la Comisión con fecha 2 de abril de 2014, y actualmente cuenta con urgencia simple introducida por el Ejecutivo con fecha 9 de octubre.</w:t>
      </w:r>
    </w:p>
    <w:p w:rsidR="00DC5E05" w:rsidRPr="00792DD8" w:rsidRDefault="00DC5E05" w:rsidP="00DC5E05">
      <w:pPr>
        <w:ind w:firstLine="1134"/>
        <w:jc w:val="both"/>
        <w:rPr>
          <w:rFonts w:ascii="Arial" w:hAnsi="Arial" w:cs="Arial"/>
        </w:rPr>
      </w:pPr>
      <w:r>
        <w:rPr>
          <w:rFonts w:ascii="Arial" w:hAnsi="Arial" w:cs="Arial"/>
        </w:rPr>
        <w:t xml:space="preserve">El proyecto propone incorporar un </w:t>
      </w:r>
      <w:r w:rsidRPr="00792DD8">
        <w:rPr>
          <w:rFonts w:ascii="Arial" w:hAnsi="Arial" w:cs="Arial"/>
        </w:rPr>
        <w:t xml:space="preserve">numeral 3° </w:t>
      </w:r>
      <w:r>
        <w:rPr>
          <w:rFonts w:ascii="Arial" w:hAnsi="Arial" w:cs="Arial"/>
        </w:rPr>
        <w:t>al</w:t>
      </w:r>
      <w:r w:rsidRPr="00792DD8">
        <w:rPr>
          <w:rFonts w:ascii="Arial" w:hAnsi="Arial" w:cs="Arial"/>
        </w:rPr>
        <w:t xml:space="preserve"> artículo 494 del Código Penal, </w:t>
      </w:r>
      <w:r>
        <w:rPr>
          <w:rFonts w:ascii="Arial" w:hAnsi="Arial" w:cs="Arial"/>
        </w:rPr>
        <w:t>del siguiente tenor:</w:t>
      </w:r>
    </w:p>
    <w:p w:rsidR="00DC5E05" w:rsidRPr="00792DD8" w:rsidRDefault="00DC5E05" w:rsidP="00C17D64">
      <w:pPr>
        <w:ind w:firstLine="851"/>
        <w:jc w:val="both"/>
        <w:rPr>
          <w:rFonts w:ascii="Arial" w:hAnsi="Arial" w:cs="Arial"/>
        </w:rPr>
      </w:pPr>
      <w:r w:rsidRPr="00792DD8">
        <w:rPr>
          <w:rFonts w:ascii="Arial" w:hAnsi="Arial" w:cs="Arial"/>
        </w:rPr>
        <w:t>“3°. El que ensuciare, arrojare o abandonare basura, materiales o desechos de cualquier índole en playas, riberas de ríos o de lagos, parques nacionales, reservas nacionales, monumentos naturales o en otras áreas de conservación de la biodiversidad declaradas bajo protección oficial.”</w:t>
      </w:r>
    </w:p>
    <w:p w:rsidR="00DC5E05" w:rsidRDefault="00DC5E05" w:rsidP="00DC5E05">
      <w:pPr>
        <w:ind w:firstLine="1134"/>
        <w:jc w:val="both"/>
        <w:rPr>
          <w:rFonts w:ascii="Arial" w:hAnsi="Arial" w:cs="Arial"/>
        </w:rPr>
      </w:pPr>
      <w:r>
        <w:rPr>
          <w:rFonts w:ascii="Arial" w:hAnsi="Arial" w:cs="Arial"/>
        </w:rPr>
        <w:lastRenderedPageBreak/>
        <w:t xml:space="preserve">La señora </w:t>
      </w:r>
      <w:r w:rsidRPr="00792DD8">
        <w:rPr>
          <w:rFonts w:ascii="Arial" w:hAnsi="Arial" w:cs="Arial"/>
          <w:b/>
        </w:rPr>
        <w:t>Javiera Alzola, Coordinadora Legislativa del Ministerio de Bienes Nacionales</w:t>
      </w:r>
      <w:r>
        <w:rPr>
          <w:rFonts w:ascii="Arial" w:hAnsi="Arial" w:cs="Arial"/>
        </w:rPr>
        <w:t>, explicó que se solicitó la urgencia simple de este proyecto puesto que se enmarca en la agenda que está trabajando el Ministerio en relación a los parques nacionales.</w:t>
      </w:r>
    </w:p>
    <w:p w:rsidR="00DC5E05" w:rsidRDefault="00DC5E05" w:rsidP="00DC5E05">
      <w:pPr>
        <w:ind w:firstLine="1134"/>
        <w:jc w:val="both"/>
        <w:rPr>
          <w:rFonts w:ascii="Arial" w:hAnsi="Arial" w:cs="Arial"/>
        </w:rPr>
      </w:pPr>
      <w:r>
        <w:rPr>
          <w:rFonts w:ascii="Arial" w:hAnsi="Arial" w:cs="Arial"/>
        </w:rPr>
        <w:t>Destacó que si bien el proyecto es de relevancia medioambiental, también es relevante desde el punto de vista del Ministerio de Bienes Nacionales por cuanto este último es el dueño del terreno.</w:t>
      </w:r>
    </w:p>
    <w:p w:rsidR="00DC5E05" w:rsidRDefault="00DC5E05" w:rsidP="00DC5E05">
      <w:pPr>
        <w:ind w:firstLine="1134"/>
        <w:jc w:val="both"/>
        <w:rPr>
          <w:rFonts w:ascii="Arial" w:hAnsi="Arial" w:cs="Arial"/>
        </w:rPr>
      </w:pPr>
      <w:r>
        <w:rPr>
          <w:rFonts w:ascii="Arial" w:hAnsi="Arial" w:cs="Arial"/>
        </w:rPr>
        <w:t>Por su parte, señaló que están conscientes que están pendientes de tramitación, en diversas etapas y sedes, otros proyectos que modifican las normas en relativas a la protección medioambiental, pero estiman que este proyecto, que se encuentra en segundo trámite constitucional y fue aprobado por unanimidad en el Senado, es una buena manera de impulsar y educar cívicamente a la población en el corto plazo, especialmente respecto de la protección de los lugares que se establecen en el proyecto de ley, sin perjuicio que en el mediano plazo otra norma lo derogue.</w:t>
      </w:r>
    </w:p>
    <w:p w:rsidR="00DC5E05" w:rsidRDefault="00DC5E05" w:rsidP="00DC5E05">
      <w:pPr>
        <w:ind w:firstLine="1134"/>
        <w:jc w:val="both"/>
        <w:rPr>
          <w:rFonts w:ascii="Arial" w:hAnsi="Arial" w:cs="Arial"/>
        </w:rPr>
      </w:pPr>
      <w:r>
        <w:rPr>
          <w:rFonts w:ascii="Arial" w:hAnsi="Arial" w:cs="Arial"/>
        </w:rPr>
        <w:t xml:space="preserve">El señor </w:t>
      </w:r>
      <w:r w:rsidRPr="00A16DA7">
        <w:rPr>
          <w:rFonts w:ascii="Arial" w:hAnsi="Arial" w:cs="Arial"/>
          <w:b/>
        </w:rPr>
        <w:t xml:space="preserve">Pedro Pablo </w:t>
      </w:r>
      <w:proofErr w:type="spellStart"/>
      <w:r w:rsidRPr="00A16DA7">
        <w:rPr>
          <w:rFonts w:ascii="Arial" w:hAnsi="Arial" w:cs="Arial"/>
          <w:b/>
        </w:rPr>
        <w:t>Rossi</w:t>
      </w:r>
      <w:proofErr w:type="spellEnd"/>
      <w:r w:rsidRPr="00A16DA7">
        <w:rPr>
          <w:rFonts w:ascii="Arial" w:hAnsi="Arial" w:cs="Arial"/>
          <w:b/>
        </w:rPr>
        <w:t>, Asesor Legislativo del Ministerio de Medioambiente</w:t>
      </w:r>
      <w:r>
        <w:rPr>
          <w:rFonts w:ascii="Arial" w:hAnsi="Arial" w:cs="Arial"/>
        </w:rPr>
        <w:t xml:space="preserve">, precisó que este proyecto fue impulsado principalmente por el ex Senador señor Baldo </w:t>
      </w:r>
      <w:proofErr w:type="spellStart"/>
      <w:r>
        <w:rPr>
          <w:rFonts w:ascii="Arial" w:hAnsi="Arial" w:cs="Arial"/>
        </w:rPr>
        <w:t>Prokurica</w:t>
      </w:r>
      <w:proofErr w:type="spellEnd"/>
      <w:r>
        <w:rPr>
          <w:rFonts w:ascii="Arial" w:hAnsi="Arial" w:cs="Arial"/>
        </w:rPr>
        <w:t xml:space="preserve"> y pretende establecer una sanción de 1 a 4 UTM respecto de esta falta.</w:t>
      </w:r>
    </w:p>
    <w:p w:rsidR="00DC5E05" w:rsidRDefault="00DC5E05" w:rsidP="00DC5E05">
      <w:pPr>
        <w:ind w:firstLine="1134"/>
        <w:jc w:val="both"/>
        <w:rPr>
          <w:rFonts w:ascii="Arial" w:hAnsi="Arial" w:cs="Arial"/>
        </w:rPr>
      </w:pPr>
      <w:r>
        <w:rPr>
          <w:rFonts w:ascii="Arial" w:hAnsi="Arial" w:cs="Arial"/>
        </w:rPr>
        <w:t xml:space="preserve">Coincidió con su antecesora que pese a existir proyectos pendientes de tramitación que abarcan este mismo ámbito, a corto plazo la aprobación de este proyecto puede resultar </w:t>
      </w:r>
      <w:proofErr w:type="gramStart"/>
      <w:r>
        <w:rPr>
          <w:rFonts w:ascii="Arial" w:hAnsi="Arial" w:cs="Arial"/>
        </w:rPr>
        <w:t>beneficioso</w:t>
      </w:r>
      <w:proofErr w:type="gramEnd"/>
      <w:r>
        <w:rPr>
          <w:rFonts w:ascii="Arial" w:hAnsi="Arial" w:cs="Arial"/>
        </w:rPr>
        <w:t xml:space="preserve"> pues los otros proyectos son de tramitación más compleja. </w:t>
      </w:r>
    </w:p>
    <w:p w:rsidR="00DC5E05" w:rsidRDefault="00DC5E05" w:rsidP="00DC5E05">
      <w:pPr>
        <w:ind w:firstLine="1134"/>
        <w:jc w:val="both"/>
        <w:rPr>
          <w:rFonts w:ascii="Arial" w:hAnsi="Arial" w:cs="Arial"/>
          <w:b/>
        </w:rPr>
      </w:pPr>
      <w:r w:rsidRPr="0025209C">
        <w:rPr>
          <w:rFonts w:ascii="Arial" w:hAnsi="Arial" w:cs="Arial"/>
          <w:b/>
        </w:rPr>
        <w:t xml:space="preserve">Sometido a votación el proyecto </w:t>
      </w:r>
      <w:r>
        <w:rPr>
          <w:rFonts w:ascii="Arial" w:hAnsi="Arial" w:cs="Arial"/>
          <w:b/>
        </w:rPr>
        <w:t>en general y particular</w:t>
      </w:r>
      <w:r w:rsidRPr="0025209C">
        <w:rPr>
          <w:rFonts w:ascii="Arial" w:hAnsi="Arial" w:cs="Arial"/>
          <w:b/>
        </w:rPr>
        <w:t xml:space="preserve"> es aprobado por la unanimidad de los miembros de la Comisión.</w:t>
      </w:r>
    </w:p>
    <w:p w:rsidR="00DC5E05" w:rsidRPr="0025209C" w:rsidRDefault="00DC5E05" w:rsidP="00DC5E05">
      <w:pPr>
        <w:ind w:firstLine="1134"/>
        <w:jc w:val="both"/>
        <w:rPr>
          <w:rFonts w:ascii="Arial" w:hAnsi="Arial" w:cs="Arial"/>
        </w:rPr>
      </w:pPr>
      <w:r w:rsidRPr="003065D1">
        <w:rPr>
          <w:rFonts w:ascii="Arial" w:hAnsi="Arial" w:cs="Arial"/>
        </w:rPr>
        <w:t>Votaron a favor las señoras y señores diputados</w:t>
      </w:r>
      <w:r w:rsidR="00C17D64">
        <w:rPr>
          <w:rFonts w:ascii="Arial" w:hAnsi="Arial" w:cs="Arial"/>
        </w:rPr>
        <w:t xml:space="preserve"> (as) </w:t>
      </w:r>
      <w:r w:rsidR="00C17D64" w:rsidRPr="00C17D64">
        <w:rPr>
          <w:rFonts w:ascii="Arial" w:hAnsi="Arial" w:cs="Arial"/>
        </w:rPr>
        <w:t xml:space="preserve"> </w:t>
      </w:r>
      <w:r w:rsidR="00C17D64" w:rsidRPr="003065D1">
        <w:rPr>
          <w:rFonts w:ascii="Arial" w:hAnsi="Arial" w:cs="Arial"/>
        </w:rPr>
        <w:t xml:space="preserve">Marcelo Díaz (Presidente Accidental), </w:t>
      </w:r>
      <w:r w:rsidRPr="003065D1">
        <w:rPr>
          <w:rFonts w:ascii="Arial" w:hAnsi="Arial" w:cs="Arial"/>
        </w:rPr>
        <w:t xml:space="preserve"> Jorge Alessandri, </w:t>
      </w:r>
      <w:r w:rsidR="00C17D64" w:rsidRPr="003065D1">
        <w:rPr>
          <w:rFonts w:ascii="Arial" w:hAnsi="Arial" w:cs="Arial"/>
        </w:rPr>
        <w:t>Gael Yeomans en reemplazo del diputado Gabriel Boric</w:t>
      </w:r>
      <w:r w:rsidR="00C17D64">
        <w:rPr>
          <w:rFonts w:ascii="Arial" w:hAnsi="Arial" w:cs="Arial"/>
        </w:rPr>
        <w:t xml:space="preserve">, </w:t>
      </w:r>
      <w:r w:rsidR="00C17D64" w:rsidRPr="003065D1">
        <w:rPr>
          <w:rFonts w:ascii="Arial" w:hAnsi="Arial" w:cs="Arial"/>
        </w:rPr>
        <w:t xml:space="preserve"> </w:t>
      </w:r>
      <w:r w:rsidRPr="003065D1">
        <w:rPr>
          <w:rFonts w:ascii="Arial" w:hAnsi="Arial" w:cs="Arial"/>
        </w:rPr>
        <w:t>Luciano Cruz-Coke, Tomas Hirsch, Paulina Nuñez, Leonardo Soto, Matías Walker y (8-0-0).</w:t>
      </w:r>
      <w:r>
        <w:rPr>
          <w:rFonts w:ascii="Arial" w:hAnsi="Arial" w:cs="Arial"/>
        </w:rPr>
        <w:t xml:space="preserve"> </w:t>
      </w:r>
      <w:r w:rsidR="008972E5">
        <w:rPr>
          <w:rFonts w:ascii="Arial" w:hAnsi="Arial" w:cs="Arial"/>
        </w:rPr>
        <w:t xml:space="preserve">Se aprobó en </w:t>
      </w:r>
      <w:proofErr w:type="spellStart"/>
      <w:r w:rsidR="008972E5">
        <w:rPr>
          <w:rFonts w:ascii="Arial" w:hAnsi="Arial" w:cs="Arial"/>
        </w:rPr>
        <w:t>lo</w:t>
      </w:r>
      <w:proofErr w:type="spellEnd"/>
      <w:r w:rsidR="008972E5">
        <w:rPr>
          <w:rFonts w:ascii="Arial" w:hAnsi="Arial" w:cs="Arial"/>
        </w:rPr>
        <w:t xml:space="preserve"> mismos términos. </w:t>
      </w:r>
    </w:p>
    <w:p w:rsidR="00DC5E05" w:rsidRPr="0025209C" w:rsidRDefault="00DC5E05" w:rsidP="00C17D64">
      <w:pPr>
        <w:ind w:firstLine="851"/>
        <w:jc w:val="both"/>
        <w:rPr>
          <w:rFonts w:ascii="Arial" w:hAnsi="Arial" w:cs="Arial"/>
        </w:rPr>
      </w:pPr>
      <w:r>
        <w:rPr>
          <w:rFonts w:ascii="Arial" w:hAnsi="Arial" w:cs="Arial"/>
        </w:rPr>
        <w:t xml:space="preserve">Se designa como </w:t>
      </w:r>
      <w:r w:rsidRPr="00545957">
        <w:rPr>
          <w:rFonts w:ascii="Arial" w:hAnsi="Arial" w:cs="Arial"/>
          <w:b/>
        </w:rPr>
        <w:t>diputado informante</w:t>
      </w:r>
      <w:r>
        <w:rPr>
          <w:rFonts w:ascii="Arial" w:hAnsi="Arial" w:cs="Arial"/>
        </w:rPr>
        <w:t xml:space="preserve"> al señor </w:t>
      </w:r>
      <w:r w:rsidRPr="006E70DD">
        <w:rPr>
          <w:rFonts w:ascii="Arial" w:hAnsi="Arial" w:cs="Arial"/>
          <w:b/>
        </w:rPr>
        <w:t>Matías Walker.</w:t>
      </w:r>
    </w:p>
    <w:p w:rsidR="00D75C9E" w:rsidRDefault="00D75C9E" w:rsidP="00C70977">
      <w:pPr>
        <w:tabs>
          <w:tab w:val="left" w:pos="2552"/>
        </w:tabs>
        <w:spacing w:after="0" w:line="240" w:lineRule="atLeast"/>
        <w:jc w:val="both"/>
        <w:rPr>
          <w:rFonts w:ascii="Arial" w:hAnsi="Arial" w:cs="Arial"/>
          <w:sz w:val="24"/>
          <w:szCs w:val="24"/>
        </w:rPr>
      </w:pPr>
    </w:p>
    <w:p w:rsidR="003826DD" w:rsidRPr="008434BB"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563377" w:rsidRPr="00563377" w:rsidRDefault="00563377" w:rsidP="00563377">
      <w:pPr>
        <w:tabs>
          <w:tab w:val="left" w:pos="2520"/>
        </w:tabs>
        <w:spacing w:after="0" w:line="240" w:lineRule="atLeast"/>
        <w:jc w:val="both"/>
        <w:rPr>
          <w:rFonts w:ascii="Arial" w:hAnsi="Arial" w:cs="Arial"/>
          <w:bCs/>
          <w:snapToGrid w:val="0"/>
          <w:sz w:val="24"/>
          <w:szCs w:val="24"/>
        </w:rPr>
      </w:pPr>
    </w:p>
    <w:p w:rsidR="00E54959" w:rsidRDefault="00563377" w:rsidP="00C714D5">
      <w:pPr>
        <w:tabs>
          <w:tab w:val="left" w:pos="851"/>
          <w:tab w:val="left" w:pos="2520"/>
        </w:tabs>
        <w:spacing w:after="0" w:line="240" w:lineRule="atLeast"/>
        <w:jc w:val="both"/>
        <w:rPr>
          <w:rFonts w:ascii="Arial" w:hAnsi="Arial" w:cs="Arial"/>
          <w:bCs/>
          <w:snapToGrid w:val="0"/>
          <w:sz w:val="24"/>
          <w:szCs w:val="24"/>
        </w:rPr>
      </w:pPr>
      <w:r w:rsidRPr="00563377">
        <w:rPr>
          <w:rFonts w:ascii="Arial" w:hAnsi="Arial" w:cs="Arial"/>
          <w:bCs/>
          <w:snapToGrid w:val="0"/>
          <w:sz w:val="24"/>
          <w:szCs w:val="24"/>
        </w:rPr>
        <w:tab/>
      </w:r>
      <w:r w:rsidR="00C714D5">
        <w:rPr>
          <w:rFonts w:ascii="Arial" w:hAnsi="Arial" w:cs="Arial"/>
          <w:bCs/>
          <w:snapToGrid w:val="0"/>
          <w:sz w:val="24"/>
          <w:szCs w:val="24"/>
        </w:rPr>
        <w:t>No hay.</w:t>
      </w:r>
    </w:p>
    <w:p w:rsidR="00C714D5" w:rsidRDefault="00C714D5" w:rsidP="00C714D5">
      <w:pPr>
        <w:tabs>
          <w:tab w:val="left" w:pos="851"/>
          <w:tab w:val="left" w:pos="2520"/>
        </w:tabs>
        <w:spacing w:after="0" w:line="240" w:lineRule="atLeast"/>
        <w:jc w:val="both"/>
        <w:rPr>
          <w:rFonts w:ascii="Arial" w:hAnsi="Arial" w:cs="Arial"/>
          <w:bCs/>
          <w:snapToGrid w:val="0"/>
          <w:sz w:val="24"/>
          <w:szCs w:val="24"/>
        </w:rPr>
      </w:pPr>
    </w:p>
    <w:p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E54959" w:rsidRDefault="00E54959" w:rsidP="00F11045">
      <w:pPr>
        <w:pStyle w:val="Textoindependiente3"/>
        <w:tabs>
          <w:tab w:val="clear" w:pos="2340"/>
          <w:tab w:val="left" w:pos="2520"/>
        </w:tabs>
        <w:spacing w:line="240" w:lineRule="atLeast"/>
        <w:rPr>
          <w:snapToGrid w:val="0"/>
          <w:sz w:val="24"/>
        </w:rPr>
      </w:pPr>
    </w:p>
    <w:p w:rsidR="00F11045" w:rsidRDefault="00C015FB" w:rsidP="00C015FB">
      <w:pPr>
        <w:tabs>
          <w:tab w:val="left" w:pos="2552"/>
        </w:tabs>
        <w:spacing w:after="0" w:line="240" w:lineRule="atLeast"/>
        <w:ind w:firstLine="851"/>
        <w:jc w:val="both"/>
        <w:rPr>
          <w:rFonts w:ascii="Arial" w:hAnsi="Arial" w:cs="Arial"/>
          <w:sz w:val="24"/>
          <w:szCs w:val="24"/>
          <w:lang w:val="es-ES" w:eastAsia="es-ES"/>
        </w:rPr>
      </w:pPr>
      <w:r>
        <w:rPr>
          <w:rFonts w:ascii="Arial" w:hAnsi="Arial" w:cs="Arial"/>
          <w:sz w:val="24"/>
          <w:szCs w:val="24"/>
          <w:lang w:val="es-ES" w:eastAsia="es-ES"/>
        </w:rPr>
        <w:t>No hay. Se aprobó el proyecto en los mismos términos.</w:t>
      </w:r>
    </w:p>
    <w:p w:rsidR="00E54959" w:rsidRDefault="00E54959" w:rsidP="008434BB">
      <w:pPr>
        <w:pStyle w:val="Textoindependiente3"/>
        <w:tabs>
          <w:tab w:val="clear" w:pos="2340"/>
          <w:tab w:val="left" w:pos="2520"/>
        </w:tabs>
        <w:spacing w:line="240" w:lineRule="atLeast"/>
        <w:rPr>
          <w:snapToGrid w:val="0"/>
          <w:sz w:val="24"/>
        </w:rPr>
      </w:pPr>
    </w:p>
    <w:p w:rsidR="00326BD0" w:rsidRDefault="00326BD0" w:rsidP="008434BB">
      <w:pPr>
        <w:pStyle w:val="Textoindependiente3"/>
        <w:tabs>
          <w:tab w:val="clear" w:pos="2340"/>
          <w:tab w:val="left" w:pos="2520"/>
        </w:tabs>
        <w:spacing w:line="240" w:lineRule="atLeast"/>
        <w:rPr>
          <w:b w:val="0"/>
          <w:snapToGrid w:val="0"/>
          <w:sz w:val="24"/>
        </w:rPr>
      </w:pPr>
    </w:p>
    <w:p w:rsidR="00425737" w:rsidRDefault="00425737"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3439DD" w:rsidRPr="00C015FB" w:rsidRDefault="00342F16" w:rsidP="003439DD">
      <w:pPr>
        <w:tabs>
          <w:tab w:val="left" w:pos="-1440"/>
          <w:tab w:val="left" w:pos="-720"/>
          <w:tab w:val="left" w:pos="2520"/>
        </w:tabs>
        <w:spacing w:line="240" w:lineRule="atLeast"/>
        <w:jc w:val="center"/>
        <w:rPr>
          <w:rFonts w:ascii="Arial" w:hAnsi="Arial" w:cs="Arial"/>
          <w:b/>
          <w:spacing w:val="-3"/>
          <w:sz w:val="24"/>
          <w:szCs w:val="24"/>
        </w:rPr>
      </w:pPr>
      <w:r w:rsidRPr="00C015FB">
        <w:rPr>
          <w:rFonts w:ascii="Arial" w:hAnsi="Arial" w:cs="Arial"/>
          <w:b/>
          <w:spacing w:val="160"/>
          <w:sz w:val="24"/>
          <w:szCs w:val="24"/>
        </w:rPr>
        <w:lastRenderedPageBreak/>
        <w:t xml:space="preserve">PROYECTO DE </w:t>
      </w:r>
      <w:r w:rsidR="000F1054" w:rsidRPr="00C015FB">
        <w:rPr>
          <w:rFonts w:ascii="Arial" w:hAnsi="Arial" w:cs="Arial"/>
          <w:b/>
          <w:spacing w:val="160"/>
          <w:sz w:val="24"/>
          <w:szCs w:val="24"/>
        </w:rPr>
        <w:t>LEY</w:t>
      </w:r>
    </w:p>
    <w:p w:rsidR="00563377" w:rsidRDefault="00563377" w:rsidP="00D43EFD">
      <w:pPr>
        <w:tabs>
          <w:tab w:val="left" w:pos="2552"/>
        </w:tabs>
        <w:spacing w:after="0" w:line="240" w:lineRule="atLeast"/>
        <w:jc w:val="both"/>
        <w:rPr>
          <w:rFonts w:ascii="Arial" w:hAnsi="Arial" w:cs="Arial"/>
          <w:sz w:val="24"/>
          <w:szCs w:val="24"/>
        </w:rPr>
      </w:pPr>
    </w:p>
    <w:p w:rsidR="00C015FB" w:rsidRPr="00C015FB" w:rsidRDefault="00C015FB" w:rsidP="00C015FB">
      <w:pPr>
        <w:tabs>
          <w:tab w:val="left" w:pos="2835"/>
        </w:tabs>
        <w:ind w:firstLine="851"/>
        <w:jc w:val="both"/>
        <w:rPr>
          <w:rFonts w:ascii="Arial" w:hAnsi="Arial" w:cs="Arial"/>
          <w:sz w:val="24"/>
          <w:szCs w:val="24"/>
        </w:rPr>
      </w:pPr>
      <w:r w:rsidRPr="00C015FB">
        <w:rPr>
          <w:rFonts w:ascii="Arial" w:hAnsi="Arial" w:cs="Arial"/>
          <w:sz w:val="24"/>
          <w:szCs w:val="24"/>
        </w:rPr>
        <w:t xml:space="preserve">“Artículo único.- </w:t>
      </w:r>
      <w:proofErr w:type="spellStart"/>
      <w:r w:rsidRPr="00C015FB">
        <w:rPr>
          <w:rFonts w:ascii="Arial" w:hAnsi="Arial" w:cs="Arial"/>
          <w:sz w:val="24"/>
          <w:szCs w:val="24"/>
        </w:rPr>
        <w:t>Incorpórase</w:t>
      </w:r>
      <w:proofErr w:type="spellEnd"/>
      <w:r w:rsidRPr="00C015FB">
        <w:rPr>
          <w:rFonts w:ascii="Arial" w:hAnsi="Arial" w:cs="Arial"/>
          <w:sz w:val="24"/>
          <w:szCs w:val="24"/>
        </w:rPr>
        <w:t>, como numeral 3° del artículo 494 del Código Penal, el siguiente:</w:t>
      </w:r>
    </w:p>
    <w:p w:rsidR="00C015FB" w:rsidRPr="00C015FB" w:rsidRDefault="00C015FB" w:rsidP="00C015FB">
      <w:pPr>
        <w:tabs>
          <w:tab w:val="left" w:pos="851"/>
          <w:tab w:val="left" w:pos="2835"/>
        </w:tabs>
        <w:jc w:val="both"/>
        <w:rPr>
          <w:rFonts w:ascii="Arial" w:hAnsi="Arial" w:cs="Arial"/>
          <w:sz w:val="24"/>
          <w:szCs w:val="24"/>
        </w:rPr>
      </w:pPr>
      <w:r w:rsidRPr="00C015FB">
        <w:rPr>
          <w:rFonts w:ascii="Arial" w:hAnsi="Arial" w:cs="Arial"/>
          <w:sz w:val="24"/>
          <w:szCs w:val="24"/>
        </w:rPr>
        <w:tab/>
        <w:t>“3°. El que ensuciare, arrojare o abandonare basura, materiales o desechos de cualquier índole en playas, riberas de ríos o de lagos, parques nacionales, reservas nacionales, monumentos naturales o en otras áreas de conservación de la biodiversidad declaradas bajo protección oficial.”.”.</w:t>
      </w:r>
    </w:p>
    <w:p w:rsidR="00563377" w:rsidRPr="00563377" w:rsidRDefault="00563377" w:rsidP="00563377">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rsidR="0031063A" w:rsidRDefault="0031063A" w:rsidP="00342F16">
      <w:pPr>
        <w:pStyle w:val="Textoindependiente3"/>
        <w:tabs>
          <w:tab w:val="left" w:pos="2520"/>
        </w:tabs>
        <w:spacing w:line="240" w:lineRule="atLeast"/>
        <w:rPr>
          <w:sz w:val="24"/>
        </w:rPr>
      </w:pPr>
    </w:p>
    <w:p w:rsidR="0031063A" w:rsidRDefault="0031063A" w:rsidP="00342F16">
      <w:pPr>
        <w:pStyle w:val="Textoindependiente3"/>
        <w:tabs>
          <w:tab w:val="left" w:pos="2520"/>
        </w:tabs>
        <w:spacing w:line="240" w:lineRule="atLeast"/>
        <w:rPr>
          <w:sz w:val="24"/>
        </w:rPr>
      </w:pPr>
    </w:p>
    <w:p w:rsidR="002E02FB" w:rsidRPr="00C015FB" w:rsidRDefault="00D43EFD" w:rsidP="00C015FB">
      <w:pPr>
        <w:tabs>
          <w:tab w:val="left" w:pos="851"/>
          <w:tab w:val="left" w:pos="2835"/>
        </w:tabs>
        <w:jc w:val="both"/>
        <w:rPr>
          <w:rFonts w:ascii="Arial" w:hAnsi="Arial" w:cs="Arial"/>
          <w:sz w:val="24"/>
          <w:szCs w:val="24"/>
        </w:rPr>
      </w:pPr>
      <w:r w:rsidRPr="00D43EFD">
        <w:rPr>
          <w:sz w:val="24"/>
        </w:rPr>
        <w:tab/>
      </w:r>
      <w:r w:rsidR="000F1054" w:rsidRPr="00C015FB">
        <w:rPr>
          <w:rFonts w:ascii="Arial" w:hAnsi="Arial" w:cs="Arial"/>
          <w:sz w:val="24"/>
          <w:szCs w:val="24"/>
        </w:rPr>
        <w:t xml:space="preserve">Tratado y acordado en </w:t>
      </w:r>
      <w:r w:rsidR="00C015FB" w:rsidRPr="00C015FB">
        <w:rPr>
          <w:rFonts w:ascii="Arial" w:hAnsi="Arial" w:cs="Arial"/>
          <w:sz w:val="24"/>
          <w:szCs w:val="24"/>
        </w:rPr>
        <w:t xml:space="preserve">sesión de </w:t>
      </w:r>
      <w:r w:rsidR="000F1054" w:rsidRPr="00C015FB">
        <w:rPr>
          <w:rFonts w:ascii="Arial" w:hAnsi="Arial" w:cs="Arial"/>
          <w:sz w:val="24"/>
          <w:szCs w:val="24"/>
        </w:rPr>
        <w:t xml:space="preserve">23 de octubre de </w:t>
      </w:r>
      <w:proofErr w:type="gramStart"/>
      <w:r w:rsidR="000F1054" w:rsidRPr="00C015FB">
        <w:rPr>
          <w:rFonts w:ascii="Arial" w:hAnsi="Arial" w:cs="Arial"/>
          <w:sz w:val="24"/>
          <w:szCs w:val="24"/>
        </w:rPr>
        <w:t xml:space="preserve">2018 </w:t>
      </w:r>
      <w:r w:rsidR="00C015FB" w:rsidRPr="00C015FB">
        <w:rPr>
          <w:rFonts w:ascii="Arial" w:hAnsi="Arial" w:cs="Arial"/>
          <w:sz w:val="24"/>
          <w:szCs w:val="24"/>
        </w:rPr>
        <w:t>,</w:t>
      </w:r>
      <w:proofErr w:type="gramEnd"/>
      <w:r w:rsidR="00C015FB" w:rsidRPr="00C015FB">
        <w:rPr>
          <w:rFonts w:ascii="Arial" w:hAnsi="Arial" w:cs="Arial"/>
          <w:sz w:val="24"/>
          <w:szCs w:val="24"/>
        </w:rPr>
        <w:t xml:space="preserve"> con la asistencia de los (as) diputados (as) señores (as) Marcelo Díaz (Presidente Accidental),  Jorge Alessandri, Gael Yeomans </w:t>
      </w:r>
      <w:r w:rsidR="00C015FB">
        <w:rPr>
          <w:rFonts w:ascii="Arial" w:hAnsi="Arial" w:cs="Arial"/>
          <w:sz w:val="24"/>
          <w:szCs w:val="24"/>
        </w:rPr>
        <w:t>(por el señor</w:t>
      </w:r>
      <w:r w:rsidR="00C015FB" w:rsidRPr="00C015FB">
        <w:rPr>
          <w:rFonts w:ascii="Arial" w:hAnsi="Arial" w:cs="Arial"/>
          <w:sz w:val="24"/>
          <w:szCs w:val="24"/>
        </w:rPr>
        <w:t xml:space="preserve"> Boric</w:t>
      </w:r>
      <w:r w:rsidR="00C015FB">
        <w:rPr>
          <w:rFonts w:ascii="Arial" w:hAnsi="Arial" w:cs="Arial"/>
          <w:sz w:val="24"/>
          <w:szCs w:val="24"/>
        </w:rPr>
        <w:t xml:space="preserve">); </w:t>
      </w:r>
      <w:r w:rsidR="00C015FB" w:rsidRPr="00C015FB">
        <w:rPr>
          <w:rFonts w:ascii="Arial" w:hAnsi="Arial" w:cs="Arial"/>
          <w:sz w:val="24"/>
          <w:szCs w:val="24"/>
        </w:rPr>
        <w:t xml:space="preserve">  </w:t>
      </w:r>
      <w:r w:rsidR="00C015FB">
        <w:rPr>
          <w:rFonts w:ascii="Arial" w:hAnsi="Arial" w:cs="Arial"/>
          <w:sz w:val="24"/>
          <w:szCs w:val="24"/>
        </w:rPr>
        <w:t>Luciano Cruz-Coke;</w:t>
      </w:r>
      <w:r w:rsidR="00C015FB" w:rsidRPr="00C015FB">
        <w:rPr>
          <w:rFonts w:ascii="Arial" w:hAnsi="Arial" w:cs="Arial"/>
          <w:sz w:val="24"/>
          <w:szCs w:val="24"/>
        </w:rPr>
        <w:t xml:space="preserve"> </w:t>
      </w:r>
      <w:r w:rsidR="00C015FB">
        <w:rPr>
          <w:rFonts w:ascii="Arial" w:hAnsi="Arial" w:cs="Arial"/>
          <w:sz w:val="24"/>
          <w:szCs w:val="24"/>
        </w:rPr>
        <w:t xml:space="preserve">Camila Flores;  Harry </w:t>
      </w:r>
      <w:proofErr w:type="spellStart"/>
      <w:r w:rsidR="00C015FB">
        <w:rPr>
          <w:rFonts w:ascii="Arial" w:hAnsi="Arial" w:cs="Arial"/>
          <w:sz w:val="24"/>
          <w:szCs w:val="24"/>
        </w:rPr>
        <w:t>Jürguensen</w:t>
      </w:r>
      <w:proofErr w:type="spellEnd"/>
      <w:r w:rsidR="00C015FB">
        <w:rPr>
          <w:rFonts w:ascii="Arial" w:hAnsi="Arial" w:cs="Arial"/>
          <w:sz w:val="24"/>
          <w:szCs w:val="24"/>
        </w:rPr>
        <w:t xml:space="preserve"> (por el señor Fuenzalida); Tomas Hirsch; Paulina Nuñez; René Saffirio; </w:t>
      </w:r>
      <w:r w:rsidR="00C015FB" w:rsidRPr="00C015FB">
        <w:rPr>
          <w:rFonts w:ascii="Arial" w:hAnsi="Arial" w:cs="Arial"/>
          <w:sz w:val="24"/>
          <w:szCs w:val="24"/>
        </w:rPr>
        <w:t xml:space="preserve"> Leonardo Soto, Matías Walker</w:t>
      </w:r>
      <w:r w:rsidR="00C015FB">
        <w:rPr>
          <w:rFonts w:ascii="Arial" w:hAnsi="Arial" w:cs="Arial"/>
          <w:sz w:val="24"/>
          <w:szCs w:val="24"/>
        </w:rPr>
        <w:t>, y Hugo Gutiérrez.</w:t>
      </w:r>
    </w:p>
    <w:p w:rsidR="00E05DBD" w:rsidRDefault="00E05DBD" w:rsidP="00D43EFD">
      <w:pPr>
        <w:tabs>
          <w:tab w:val="left" w:pos="2552"/>
        </w:tabs>
        <w:spacing w:after="0" w:line="240" w:lineRule="atLeast"/>
        <w:jc w:val="both"/>
        <w:rPr>
          <w:rFonts w:ascii="Arial" w:hAnsi="Arial" w:cs="Arial"/>
          <w:sz w:val="24"/>
          <w:szCs w:val="24"/>
        </w:rPr>
      </w:pPr>
    </w:p>
    <w:p w:rsidR="003230D0" w:rsidRDefault="003230D0" w:rsidP="00D43EFD">
      <w:pPr>
        <w:tabs>
          <w:tab w:val="left" w:pos="2552"/>
        </w:tabs>
        <w:spacing w:after="0" w:line="240" w:lineRule="atLeast"/>
        <w:jc w:val="both"/>
        <w:rPr>
          <w:rFonts w:ascii="Arial" w:hAnsi="Arial" w:cs="Arial"/>
          <w:sz w:val="24"/>
          <w:szCs w:val="24"/>
        </w:rPr>
      </w:pPr>
    </w:p>
    <w:p w:rsidR="003230D0" w:rsidRDefault="003230D0"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0F1054">
        <w:rPr>
          <w:rFonts w:ascii="Arial" w:hAnsi="Arial" w:cs="Arial"/>
          <w:sz w:val="24"/>
          <w:szCs w:val="24"/>
        </w:rPr>
        <w:t>23</w:t>
      </w:r>
      <w:r w:rsidR="00200812">
        <w:rPr>
          <w:rFonts w:ascii="Arial" w:hAnsi="Arial" w:cs="Arial"/>
          <w:sz w:val="24"/>
          <w:szCs w:val="24"/>
        </w:rPr>
        <w:t xml:space="preserve"> </w:t>
      </w:r>
      <w:r w:rsidR="008D1FBF">
        <w:rPr>
          <w:rFonts w:ascii="Arial" w:hAnsi="Arial" w:cs="Arial"/>
          <w:sz w:val="24"/>
          <w:szCs w:val="24"/>
        </w:rPr>
        <w:t xml:space="preserve">de </w:t>
      </w:r>
      <w:r w:rsidR="005E79A7">
        <w:rPr>
          <w:rFonts w:ascii="Arial" w:hAnsi="Arial" w:cs="Arial"/>
          <w:sz w:val="24"/>
          <w:szCs w:val="24"/>
        </w:rPr>
        <w:t>octubre</w:t>
      </w:r>
      <w:r w:rsidR="00342F16">
        <w:rPr>
          <w:rFonts w:ascii="Arial" w:hAnsi="Arial" w:cs="Arial"/>
          <w:sz w:val="24"/>
          <w:szCs w:val="24"/>
        </w:rPr>
        <w:t xml:space="preserve"> de 2018</w:t>
      </w:r>
      <w:r w:rsidRPr="00D43EFD">
        <w:rPr>
          <w:rFonts w:ascii="Arial" w:hAnsi="Arial" w:cs="Arial"/>
          <w:sz w:val="24"/>
          <w:szCs w:val="24"/>
        </w:rPr>
        <w:t>.</w:t>
      </w: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AA740A" w:rsidP="00AA740A">
      <w:pPr>
        <w:tabs>
          <w:tab w:val="left" w:pos="2520"/>
        </w:tabs>
        <w:spacing w:after="0" w:line="240" w:lineRule="atLeast"/>
        <w:jc w:val="center"/>
        <w:rPr>
          <w:rFonts w:ascii="Arial" w:hAnsi="Arial" w:cs="Arial"/>
          <w:sz w:val="24"/>
          <w:szCs w:val="24"/>
        </w:rPr>
      </w:pPr>
      <w:r>
        <w:rPr>
          <w:rFonts w:ascii="Arial" w:hAnsi="Arial" w:cs="Arial"/>
          <w:noProof/>
          <w:sz w:val="24"/>
          <w:szCs w:val="24"/>
          <w:lang w:eastAsia="es-CL"/>
        </w:rPr>
        <w:drawing>
          <wp:inline distT="0" distB="0" distL="0" distR="0">
            <wp:extent cx="2496820" cy="1590040"/>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a:srcRect/>
                    <a:stretch>
                      <a:fillRect/>
                    </a:stretch>
                  </pic:blipFill>
                  <pic:spPr bwMode="auto">
                    <a:xfrm>
                      <a:off x="0" y="0"/>
                      <a:ext cx="2496820" cy="1590040"/>
                    </a:xfrm>
                    <a:prstGeom prst="rect">
                      <a:avLst/>
                    </a:prstGeom>
                    <a:noFill/>
                    <a:ln w="9525">
                      <a:noFill/>
                      <a:miter lim="800000"/>
                      <a:headEnd/>
                      <a:tailEnd/>
                    </a:ln>
                  </pic:spPr>
                </pic:pic>
              </a:graphicData>
            </a:graphic>
          </wp:inline>
        </w:drawing>
      </w:r>
    </w:p>
    <w:sectPr w:rsidR="00D43EFD" w:rsidRPr="00D43EFD" w:rsidSect="00060416">
      <w:headerReference w:type="default" r:id="rId12"/>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FB" w:rsidRDefault="00C015FB" w:rsidP="00FB1FAF">
      <w:pPr>
        <w:spacing w:after="0" w:line="240" w:lineRule="auto"/>
      </w:pPr>
      <w:r>
        <w:separator/>
      </w:r>
    </w:p>
  </w:endnote>
  <w:endnote w:type="continuationSeparator" w:id="0">
    <w:p w:rsidR="00C015FB" w:rsidRDefault="00C015FB"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FB" w:rsidRDefault="00C015FB" w:rsidP="00FB1FAF">
      <w:pPr>
        <w:spacing w:after="0" w:line="240" w:lineRule="auto"/>
      </w:pPr>
      <w:r>
        <w:separator/>
      </w:r>
    </w:p>
  </w:footnote>
  <w:footnote w:type="continuationSeparator" w:id="0">
    <w:p w:rsidR="00C015FB" w:rsidRDefault="00C015FB" w:rsidP="00FB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FB" w:rsidRDefault="00411B81">
    <w:pPr>
      <w:pStyle w:val="Encabezado"/>
      <w:jc w:val="right"/>
    </w:pPr>
    <w:fldSimple w:instr=" PAGE   \* MERGEFORMAT ">
      <w:r w:rsidR="00AA740A">
        <w:rPr>
          <w:noProof/>
        </w:rPr>
        <w:t>6</w:t>
      </w:r>
    </w:fldSimple>
  </w:p>
  <w:p w:rsidR="00C015FB" w:rsidRDefault="00C015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E52C90"/>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3">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41047687"/>
    <w:multiLevelType w:val="hybridMultilevel"/>
    <w:tmpl w:val="D28020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6">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7">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8">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9">
    <w:nsid w:val="60E4447D"/>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10">
    <w:nsid w:val="7BE30E85"/>
    <w:multiLevelType w:val="hybridMultilevel"/>
    <w:tmpl w:val="41001C66"/>
    <w:lvl w:ilvl="0" w:tplc="861A1722">
      <w:start w:val="1"/>
      <w:numFmt w:val="decimal"/>
      <w:suff w:val="space"/>
      <w:lvlText w:val="%1."/>
      <w:lvlJc w:val="left"/>
      <w:pPr>
        <w:ind w:left="0" w:firstLine="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7"/>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1492"/>
    <w:rsid w:val="0001607F"/>
    <w:rsid w:val="0003404E"/>
    <w:rsid w:val="000353DD"/>
    <w:rsid w:val="00041EDE"/>
    <w:rsid w:val="00047EC9"/>
    <w:rsid w:val="00056DD6"/>
    <w:rsid w:val="00060416"/>
    <w:rsid w:val="00080EB5"/>
    <w:rsid w:val="00086363"/>
    <w:rsid w:val="000912C0"/>
    <w:rsid w:val="000952F3"/>
    <w:rsid w:val="000A0666"/>
    <w:rsid w:val="000A2A68"/>
    <w:rsid w:val="000A5005"/>
    <w:rsid w:val="000A6FB7"/>
    <w:rsid w:val="000C4538"/>
    <w:rsid w:val="000C70CA"/>
    <w:rsid w:val="000D0426"/>
    <w:rsid w:val="000D2A30"/>
    <w:rsid w:val="000D405F"/>
    <w:rsid w:val="000D7987"/>
    <w:rsid w:val="000E1BEF"/>
    <w:rsid w:val="000F1054"/>
    <w:rsid w:val="000F193C"/>
    <w:rsid w:val="00124FDA"/>
    <w:rsid w:val="0012685A"/>
    <w:rsid w:val="001303F6"/>
    <w:rsid w:val="00131ABC"/>
    <w:rsid w:val="00135ED4"/>
    <w:rsid w:val="00143179"/>
    <w:rsid w:val="00150A1D"/>
    <w:rsid w:val="00166643"/>
    <w:rsid w:val="00166DE7"/>
    <w:rsid w:val="001726E3"/>
    <w:rsid w:val="001741C8"/>
    <w:rsid w:val="00186825"/>
    <w:rsid w:val="001871D8"/>
    <w:rsid w:val="00192F25"/>
    <w:rsid w:val="00193BDA"/>
    <w:rsid w:val="001A29D8"/>
    <w:rsid w:val="001B3F81"/>
    <w:rsid w:val="001B4F97"/>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401D3"/>
    <w:rsid w:val="002515C2"/>
    <w:rsid w:val="00255287"/>
    <w:rsid w:val="00277B24"/>
    <w:rsid w:val="00283881"/>
    <w:rsid w:val="00285980"/>
    <w:rsid w:val="002A0093"/>
    <w:rsid w:val="002A1503"/>
    <w:rsid w:val="002B2313"/>
    <w:rsid w:val="002B5998"/>
    <w:rsid w:val="002B6364"/>
    <w:rsid w:val="002B647F"/>
    <w:rsid w:val="002E02FB"/>
    <w:rsid w:val="002E2931"/>
    <w:rsid w:val="002E4571"/>
    <w:rsid w:val="002F2769"/>
    <w:rsid w:val="002F37C9"/>
    <w:rsid w:val="00302DA0"/>
    <w:rsid w:val="0031063A"/>
    <w:rsid w:val="00320D44"/>
    <w:rsid w:val="003230D0"/>
    <w:rsid w:val="00326BD0"/>
    <w:rsid w:val="00342F16"/>
    <w:rsid w:val="003439DD"/>
    <w:rsid w:val="0034723B"/>
    <w:rsid w:val="00351A07"/>
    <w:rsid w:val="00362ACC"/>
    <w:rsid w:val="00363435"/>
    <w:rsid w:val="00376322"/>
    <w:rsid w:val="00381ACA"/>
    <w:rsid w:val="003826DD"/>
    <w:rsid w:val="00384F84"/>
    <w:rsid w:val="00386353"/>
    <w:rsid w:val="00391ACB"/>
    <w:rsid w:val="003A0C8F"/>
    <w:rsid w:val="003B045C"/>
    <w:rsid w:val="003C7FEA"/>
    <w:rsid w:val="003D4F1F"/>
    <w:rsid w:val="003E64D3"/>
    <w:rsid w:val="003F241E"/>
    <w:rsid w:val="00411B81"/>
    <w:rsid w:val="004131DA"/>
    <w:rsid w:val="00414321"/>
    <w:rsid w:val="004158A4"/>
    <w:rsid w:val="00415B62"/>
    <w:rsid w:val="00424725"/>
    <w:rsid w:val="00425737"/>
    <w:rsid w:val="004309AB"/>
    <w:rsid w:val="00440047"/>
    <w:rsid w:val="0044246A"/>
    <w:rsid w:val="00443A5E"/>
    <w:rsid w:val="00445153"/>
    <w:rsid w:val="0044575A"/>
    <w:rsid w:val="00455279"/>
    <w:rsid w:val="0046397D"/>
    <w:rsid w:val="00464150"/>
    <w:rsid w:val="0046484E"/>
    <w:rsid w:val="00472CB1"/>
    <w:rsid w:val="00491688"/>
    <w:rsid w:val="00494051"/>
    <w:rsid w:val="004A3635"/>
    <w:rsid w:val="004A40DE"/>
    <w:rsid w:val="004B3A26"/>
    <w:rsid w:val="004B4893"/>
    <w:rsid w:val="004B693D"/>
    <w:rsid w:val="004C12F0"/>
    <w:rsid w:val="004C194E"/>
    <w:rsid w:val="004C1C3C"/>
    <w:rsid w:val="004D7503"/>
    <w:rsid w:val="004E37DA"/>
    <w:rsid w:val="004E5006"/>
    <w:rsid w:val="004E6B18"/>
    <w:rsid w:val="004E6FFC"/>
    <w:rsid w:val="004E79CB"/>
    <w:rsid w:val="004F0AED"/>
    <w:rsid w:val="005100FC"/>
    <w:rsid w:val="00514693"/>
    <w:rsid w:val="005165C3"/>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4DE"/>
    <w:rsid w:val="00577E16"/>
    <w:rsid w:val="00586E43"/>
    <w:rsid w:val="00590413"/>
    <w:rsid w:val="00591370"/>
    <w:rsid w:val="005966FE"/>
    <w:rsid w:val="005B42D7"/>
    <w:rsid w:val="005B4625"/>
    <w:rsid w:val="005B74A2"/>
    <w:rsid w:val="005C5280"/>
    <w:rsid w:val="005D1640"/>
    <w:rsid w:val="005D2651"/>
    <w:rsid w:val="005D7B99"/>
    <w:rsid w:val="005E3336"/>
    <w:rsid w:val="005E79A7"/>
    <w:rsid w:val="005F0D96"/>
    <w:rsid w:val="005F5EB9"/>
    <w:rsid w:val="00603527"/>
    <w:rsid w:val="00611098"/>
    <w:rsid w:val="006536E2"/>
    <w:rsid w:val="00654C45"/>
    <w:rsid w:val="00655636"/>
    <w:rsid w:val="00663619"/>
    <w:rsid w:val="006642CD"/>
    <w:rsid w:val="006704B6"/>
    <w:rsid w:val="00671C3C"/>
    <w:rsid w:val="00677959"/>
    <w:rsid w:val="00681B56"/>
    <w:rsid w:val="00686AAC"/>
    <w:rsid w:val="00687DE5"/>
    <w:rsid w:val="006911E5"/>
    <w:rsid w:val="00696D32"/>
    <w:rsid w:val="006A4A3B"/>
    <w:rsid w:val="006A5305"/>
    <w:rsid w:val="006A540A"/>
    <w:rsid w:val="006B0447"/>
    <w:rsid w:val="006B390B"/>
    <w:rsid w:val="006C2A81"/>
    <w:rsid w:val="006C2AE0"/>
    <w:rsid w:val="006D2FFB"/>
    <w:rsid w:val="006E378F"/>
    <w:rsid w:val="006E5EA1"/>
    <w:rsid w:val="006F0A7F"/>
    <w:rsid w:val="006F132F"/>
    <w:rsid w:val="006F2E35"/>
    <w:rsid w:val="006F6D90"/>
    <w:rsid w:val="00700D50"/>
    <w:rsid w:val="00711CBB"/>
    <w:rsid w:val="007130DF"/>
    <w:rsid w:val="00714D17"/>
    <w:rsid w:val="007159CB"/>
    <w:rsid w:val="00722A61"/>
    <w:rsid w:val="007331DC"/>
    <w:rsid w:val="007338BF"/>
    <w:rsid w:val="007359FD"/>
    <w:rsid w:val="0074359A"/>
    <w:rsid w:val="00750438"/>
    <w:rsid w:val="00752989"/>
    <w:rsid w:val="007529AD"/>
    <w:rsid w:val="007529DA"/>
    <w:rsid w:val="007612DD"/>
    <w:rsid w:val="00780E5B"/>
    <w:rsid w:val="00781767"/>
    <w:rsid w:val="0078329E"/>
    <w:rsid w:val="007832DF"/>
    <w:rsid w:val="007922CB"/>
    <w:rsid w:val="007A0509"/>
    <w:rsid w:val="007B1491"/>
    <w:rsid w:val="007B4C10"/>
    <w:rsid w:val="007C0413"/>
    <w:rsid w:val="007C4215"/>
    <w:rsid w:val="007C5928"/>
    <w:rsid w:val="007D46FA"/>
    <w:rsid w:val="007E5774"/>
    <w:rsid w:val="00804A90"/>
    <w:rsid w:val="00810C61"/>
    <w:rsid w:val="0082108C"/>
    <w:rsid w:val="00825D01"/>
    <w:rsid w:val="008434BB"/>
    <w:rsid w:val="0085460A"/>
    <w:rsid w:val="00855E91"/>
    <w:rsid w:val="00860407"/>
    <w:rsid w:val="00867362"/>
    <w:rsid w:val="00870357"/>
    <w:rsid w:val="0087731E"/>
    <w:rsid w:val="0088053E"/>
    <w:rsid w:val="00880569"/>
    <w:rsid w:val="00880EC7"/>
    <w:rsid w:val="00881EC2"/>
    <w:rsid w:val="00882BF7"/>
    <w:rsid w:val="00884D86"/>
    <w:rsid w:val="00886782"/>
    <w:rsid w:val="00886FFB"/>
    <w:rsid w:val="008912F5"/>
    <w:rsid w:val="00893F27"/>
    <w:rsid w:val="0089451E"/>
    <w:rsid w:val="008972E5"/>
    <w:rsid w:val="00897884"/>
    <w:rsid w:val="00897A69"/>
    <w:rsid w:val="008B3583"/>
    <w:rsid w:val="008D0940"/>
    <w:rsid w:val="008D1FBF"/>
    <w:rsid w:val="008D37B2"/>
    <w:rsid w:val="008D5BFD"/>
    <w:rsid w:val="008E188B"/>
    <w:rsid w:val="008E1CA9"/>
    <w:rsid w:val="008E204E"/>
    <w:rsid w:val="008E6992"/>
    <w:rsid w:val="008F1AF6"/>
    <w:rsid w:val="008F3250"/>
    <w:rsid w:val="008F5E20"/>
    <w:rsid w:val="00903539"/>
    <w:rsid w:val="009131BB"/>
    <w:rsid w:val="009321AD"/>
    <w:rsid w:val="00945EDF"/>
    <w:rsid w:val="00964057"/>
    <w:rsid w:val="00973601"/>
    <w:rsid w:val="00974760"/>
    <w:rsid w:val="009772CC"/>
    <w:rsid w:val="00981432"/>
    <w:rsid w:val="00981603"/>
    <w:rsid w:val="00995368"/>
    <w:rsid w:val="00996118"/>
    <w:rsid w:val="009A022B"/>
    <w:rsid w:val="009A039C"/>
    <w:rsid w:val="009A2DE2"/>
    <w:rsid w:val="009A553C"/>
    <w:rsid w:val="009A6EC5"/>
    <w:rsid w:val="009C1B0B"/>
    <w:rsid w:val="009C1CC1"/>
    <w:rsid w:val="009C4FB7"/>
    <w:rsid w:val="009C6AED"/>
    <w:rsid w:val="009C716E"/>
    <w:rsid w:val="009C7666"/>
    <w:rsid w:val="009D1155"/>
    <w:rsid w:val="009D22C3"/>
    <w:rsid w:val="009D4FB6"/>
    <w:rsid w:val="009D6A27"/>
    <w:rsid w:val="00A05006"/>
    <w:rsid w:val="00A06833"/>
    <w:rsid w:val="00A167D4"/>
    <w:rsid w:val="00A23CB1"/>
    <w:rsid w:val="00A31857"/>
    <w:rsid w:val="00A3304A"/>
    <w:rsid w:val="00A34C73"/>
    <w:rsid w:val="00A376EE"/>
    <w:rsid w:val="00A402BA"/>
    <w:rsid w:val="00A41DAB"/>
    <w:rsid w:val="00A44D7D"/>
    <w:rsid w:val="00A575A9"/>
    <w:rsid w:val="00A601F6"/>
    <w:rsid w:val="00A60B6F"/>
    <w:rsid w:val="00A641D7"/>
    <w:rsid w:val="00A70428"/>
    <w:rsid w:val="00A709D0"/>
    <w:rsid w:val="00A75542"/>
    <w:rsid w:val="00A7609C"/>
    <w:rsid w:val="00A859D5"/>
    <w:rsid w:val="00A93598"/>
    <w:rsid w:val="00A948FF"/>
    <w:rsid w:val="00A95EEF"/>
    <w:rsid w:val="00AA48F2"/>
    <w:rsid w:val="00AA6AE7"/>
    <w:rsid w:val="00AA740A"/>
    <w:rsid w:val="00AB311A"/>
    <w:rsid w:val="00AB4607"/>
    <w:rsid w:val="00AB5193"/>
    <w:rsid w:val="00AC197C"/>
    <w:rsid w:val="00AE370B"/>
    <w:rsid w:val="00AE42D6"/>
    <w:rsid w:val="00AE7E7D"/>
    <w:rsid w:val="00AF6CD8"/>
    <w:rsid w:val="00B122F1"/>
    <w:rsid w:val="00B14574"/>
    <w:rsid w:val="00B16E82"/>
    <w:rsid w:val="00B25E6F"/>
    <w:rsid w:val="00B36100"/>
    <w:rsid w:val="00B36DB4"/>
    <w:rsid w:val="00B46532"/>
    <w:rsid w:val="00B51EA0"/>
    <w:rsid w:val="00B5256E"/>
    <w:rsid w:val="00B54CE2"/>
    <w:rsid w:val="00B54DB3"/>
    <w:rsid w:val="00B63FFA"/>
    <w:rsid w:val="00B64AC4"/>
    <w:rsid w:val="00B71A69"/>
    <w:rsid w:val="00B728F4"/>
    <w:rsid w:val="00B7557F"/>
    <w:rsid w:val="00B83F00"/>
    <w:rsid w:val="00B84C5A"/>
    <w:rsid w:val="00B86915"/>
    <w:rsid w:val="00B91C7C"/>
    <w:rsid w:val="00B970C9"/>
    <w:rsid w:val="00BA2928"/>
    <w:rsid w:val="00BB4831"/>
    <w:rsid w:val="00BB4919"/>
    <w:rsid w:val="00BC2051"/>
    <w:rsid w:val="00BC30FE"/>
    <w:rsid w:val="00BD4198"/>
    <w:rsid w:val="00BD571A"/>
    <w:rsid w:val="00BE2C6E"/>
    <w:rsid w:val="00BE35B9"/>
    <w:rsid w:val="00BE5DBF"/>
    <w:rsid w:val="00BF08F7"/>
    <w:rsid w:val="00C015FB"/>
    <w:rsid w:val="00C01BBC"/>
    <w:rsid w:val="00C05186"/>
    <w:rsid w:val="00C07E3C"/>
    <w:rsid w:val="00C1285C"/>
    <w:rsid w:val="00C17D64"/>
    <w:rsid w:val="00C27ABC"/>
    <w:rsid w:val="00C31B07"/>
    <w:rsid w:val="00C33495"/>
    <w:rsid w:val="00C33D02"/>
    <w:rsid w:val="00C34C99"/>
    <w:rsid w:val="00C35D58"/>
    <w:rsid w:val="00C4548C"/>
    <w:rsid w:val="00C4592A"/>
    <w:rsid w:val="00C45ED2"/>
    <w:rsid w:val="00C479DE"/>
    <w:rsid w:val="00C6710C"/>
    <w:rsid w:val="00C67A4C"/>
    <w:rsid w:val="00C70977"/>
    <w:rsid w:val="00C714D5"/>
    <w:rsid w:val="00C813F0"/>
    <w:rsid w:val="00C91F1B"/>
    <w:rsid w:val="00C9468C"/>
    <w:rsid w:val="00C94A42"/>
    <w:rsid w:val="00CA47C8"/>
    <w:rsid w:val="00CB7C4E"/>
    <w:rsid w:val="00CD04B1"/>
    <w:rsid w:val="00CD2B33"/>
    <w:rsid w:val="00CD539E"/>
    <w:rsid w:val="00CF11C4"/>
    <w:rsid w:val="00CF4898"/>
    <w:rsid w:val="00D036F2"/>
    <w:rsid w:val="00D04BC9"/>
    <w:rsid w:val="00D057F4"/>
    <w:rsid w:val="00D167CD"/>
    <w:rsid w:val="00D20ECA"/>
    <w:rsid w:val="00D24984"/>
    <w:rsid w:val="00D3032A"/>
    <w:rsid w:val="00D3128F"/>
    <w:rsid w:val="00D372CF"/>
    <w:rsid w:val="00D43EFD"/>
    <w:rsid w:val="00D464EE"/>
    <w:rsid w:val="00D508A0"/>
    <w:rsid w:val="00D51916"/>
    <w:rsid w:val="00D6563A"/>
    <w:rsid w:val="00D65BEB"/>
    <w:rsid w:val="00D710F2"/>
    <w:rsid w:val="00D7180F"/>
    <w:rsid w:val="00D75C9E"/>
    <w:rsid w:val="00D96281"/>
    <w:rsid w:val="00DA00B7"/>
    <w:rsid w:val="00DA427C"/>
    <w:rsid w:val="00DA4E1C"/>
    <w:rsid w:val="00DB2AE5"/>
    <w:rsid w:val="00DB42BA"/>
    <w:rsid w:val="00DC009E"/>
    <w:rsid w:val="00DC57BC"/>
    <w:rsid w:val="00DC5E05"/>
    <w:rsid w:val="00DE6EBF"/>
    <w:rsid w:val="00DF0CD2"/>
    <w:rsid w:val="00DF158B"/>
    <w:rsid w:val="00E05DBD"/>
    <w:rsid w:val="00E14F15"/>
    <w:rsid w:val="00E20097"/>
    <w:rsid w:val="00E20E1E"/>
    <w:rsid w:val="00E23905"/>
    <w:rsid w:val="00E338E9"/>
    <w:rsid w:val="00E37654"/>
    <w:rsid w:val="00E4447E"/>
    <w:rsid w:val="00E44534"/>
    <w:rsid w:val="00E46F0F"/>
    <w:rsid w:val="00E54959"/>
    <w:rsid w:val="00E579FB"/>
    <w:rsid w:val="00E649B3"/>
    <w:rsid w:val="00E90D16"/>
    <w:rsid w:val="00E9439D"/>
    <w:rsid w:val="00E95541"/>
    <w:rsid w:val="00E972C3"/>
    <w:rsid w:val="00EB0E95"/>
    <w:rsid w:val="00EB42FC"/>
    <w:rsid w:val="00EB6591"/>
    <w:rsid w:val="00EC1492"/>
    <w:rsid w:val="00EC4306"/>
    <w:rsid w:val="00EC77DB"/>
    <w:rsid w:val="00EC7C2B"/>
    <w:rsid w:val="00ED6C8A"/>
    <w:rsid w:val="00EE1C35"/>
    <w:rsid w:val="00EE3239"/>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EAE"/>
    <w:rsid w:val="00FD36CE"/>
    <w:rsid w:val="00FD7FC5"/>
    <w:rsid w:val="00FE0B43"/>
    <w:rsid w:val="00FE1A7F"/>
    <w:rsid w:val="00FE5D75"/>
    <w:rsid w:val="00FE67E7"/>
    <w:rsid w:val="00FE7408"/>
  </w:rsids>
  <m:mathPr>
    <m:mathFont m:val="Cambria Math"/>
    <m:brkBin m:val="before"/>
    <m:brkBinSub m:val="--"/>
    <m:smallFrac m:val="off"/>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 w:type="character" w:styleId="Hipervnculo">
    <w:name w:val="Hyperlink"/>
    <w:uiPriority w:val="99"/>
    <w:semiHidden/>
    <w:unhideWhenUsed/>
    <w:rsid w:val="007159CB"/>
    <w:rPr>
      <w:color w:val="0563C1"/>
      <w:u w:val="single"/>
    </w:rPr>
  </w:style>
</w:styles>
</file>

<file path=word/webSettings.xml><?xml version="1.0" encoding="utf-8"?>
<w:webSettings xmlns:r="http://schemas.openxmlformats.org/officeDocument/2006/relationships" xmlns:w="http://schemas.openxmlformats.org/wordprocessingml/2006/main">
  <w:divs>
    <w:div w:id="1067724872">
      <w:bodyDiv w:val="1"/>
      <w:marLeft w:val="0"/>
      <w:marRight w:val="0"/>
      <w:marTop w:val="0"/>
      <w:marBottom w:val="0"/>
      <w:divBdr>
        <w:top w:val="none" w:sz="0" w:space="0" w:color="auto"/>
        <w:left w:val="none" w:sz="0" w:space="0" w:color="auto"/>
        <w:bottom w:val="none" w:sz="0" w:space="0" w:color="auto"/>
        <w:right w:val="none" w:sz="0" w:space="0" w:color="auto"/>
      </w:divBdr>
      <w:divsChild>
        <w:div w:id="911086154">
          <w:marLeft w:val="0"/>
          <w:marRight w:val="0"/>
          <w:marTop w:val="0"/>
          <w:marBottom w:val="0"/>
          <w:divBdr>
            <w:top w:val="none" w:sz="0" w:space="0" w:color="auto"/>
            <w:left w:val="none" w:sz="0" w:space="0" w:color="auto"/>
            <w:bottom w:val="none" w:sz="0" w:space="0" w:color="auto"/>
            <w:right w:val="none" w:sz="0" w:space="0" w:color="auto"/>
          </w:divBdr>
          <w:divsChild>
            <w:div w:id="1727676562">
              <w:marLeft w:val="0"/>
              <w:marRight w:val="0"/>
              <w:marTop w:val="0"/>
              <w:marBottom w:val="0"/>
              <w:divBdr>
                <w:top w:val="none" w:sz="0" w:space="0" w:color="auto"/>
                <w:left w:val="none" w:sz="0" w:space="0" w:color="auto"/>
                <w:bottom w:val="none" w:sz="0" w:space="0" w:color="auto"/>
                <w:right w:val="none" w:sz="0" w:space="0" w:color="auto"/>
              </w:divBdr>
              <w:divsChild>
                <w:div w:id="1127351446">
                  <w:marLeft w:val="0"/>
                  <w:marRight w:val="0"/>
                  <w:marTop w:val="0"/>
                  <w:marBottom w:val="0"/>
                  <w:divBdr>
                    <w:top w:val="none" w:sz="0" w:space="0" w:color="auto"/>
                    <w:left w:val="none" w:sz="0" w:space="0" w:color="auto"/>
                    <w:bottom w:val="none" w:sz="0" w:space="0" w:color="auto"/>
                    <w:right w:val="none" w:sz="0" w:space="0" w:color="auto"/>
                  </w:divBdr>
                  <w:divsChild>
                    <w:div w:id="108474253">
                      <w:marLeft w:val="0"/>
                      <w:marRight w:val="0"/>
                      <w:marTop w:val="0"/>
                      <w:marBottom w:val="0"/>
                      <w:divBdr>
                        <w:top w:val="none" w:sz="0" w:space="0" w:color="auto"/>
                        <w:left w:val="none" w:sz="0" w:space="0" w:color="auto"/>
                        <w:bottom w:val="none" w:sz="0" w:space="0" w:color="auto"/>
                        <w:right w:val="none" w:sz="0" w:space="0" w:color="auto"/>
                      </w:divBdr>
                      <w:divsChild>
                        <w:div w:id="364019354">
                          <w:marLeft w:val="0"/>
                          <w:marRight w:val="0"/>
                          <w:marTop w:val="0"/>
                          <w:marBottom w:val="0"/>
                          <w:divBdr>
                            <w:top w:val="none" w:sz="0" w:space="0" w:color="auto"/>
                            <w:left w:val="none" w:sz="0" w:space="0" w:color="auto"/>
                            <w:bottom w:val="none" w:sz="0" w:space="0" w:color="auto"/>
                            <w:right w:val="none" w:sz="0" w:space="0" w:color="auto"/>
                          </w:divBdr>
                          <w:divsChild>
                            <w:div w:id="1804075896">
                              <w:marLeft w:val="0"/>
                              <w:marRight w:val="0"/>
                              <w:marTop w:val="0"/>
                              <w:marBottom w:val="0"/>
                              <w:divBdr>
                                <w:top w:val="none" w:sz="0" w:space="0" w:color="auto"/>
                                <w:left w:val="none" w:sz="0" w:space="0" w:color="auto"/>
                                <w:bottom w:val="none" w:sz="0" w:space="0" w:color="auto"/>
                                <w:right w:val="none" w:sz="0" w:space="0" w:color="auto"/>
                              </w:divBdr>
                              <w:divsChild>
                                <w:div w:id="9397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BB135-F754-4A7A-AC33-B6A7BBBEB2F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40D066A-CF69-4EBA-9B1F-440AD322C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4D3DFB-E6F6-4D25-85F0-32F08E1ABFFD}">
  <ds:schemaRefs>
    <ds:schemaRef ds:uri="http://schemas.microsoft.com/sharepoint/v3/contenttype/forms"/>
  </ds:schemaRefs>
</ds:datastoreItem>
</file>

<file path=customXml/itemProps4.xml><?xml version="1.0" encoding="utf-8"?>
<ds:datastoreItem xmlns:ds="http://schemas.openxmlformats.org/officeDocument/2006/customXml" ds:itemID="{80C91648-13FA-4CE7-9A5D-99F6FCB4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Cámara de Diputados</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efoster</dc:creator>
  <cp:lastModifiedBy>ccespede</cp:lastModifiedBy>
  <cp:revision>2</cp:revision>
  <cp:lastPrinted>2018-01-19T14:32:00Z</cp:lastPrinted>
  <dcterms:created xsi:type="dcterms:W3CDTF">2018-10-26T12:27:00Z</dcterms:created>
  <dcterms:modified xsi:type="dcterms:W3CDTF">2018-10-26T12:27:00Z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