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C4865" w14:textId="77777777" w:rsidR="00BE3251" w:rsidRPr="00D734A4" w:rsidRDefault="00BE3251" w:rsidP="00BE3251">
      <w:pPr>
        <w:pStyle w:val="Textoindependiente"/>
        <w:spacing w:after="0"/>
        <w:jc w:val="both"/>
        <w:rPr>
          <w:rFonts w:ascii="Arial" w:hAnsi="Arial" w:cs="Arial"/>
          <w:szCs w:val="24"/>
        </w:rPr>
      </w:pPr>
      <w:bookmarkStart w:id="0" w:name="_GoBack"/>
      <w:bookmarkEnd w:id="0"/>
    </w:p>
    <w:p w14:paraId="5F8219BD" w14:textId="77777777" w:rsidR="00527C06" w:rsidRPr="00E018D5" w:rsidRDefault="00BE3251" w:rsidP="00E018D5">
      <w:pPr>
        <w:tabs>
          <w:tab w:val="clear" w:pos="2268"/>
          <w:tab w:val="left" w:pos="2835"/>
        </w:tabs>
        <w:spacing w:line="240" w:lineRule="auto"/>
        <w:ind w:left="2835"/>
        <w:rPr>
          <w:rFonts w:ascii="Arial" w:hAnsi="Arial"/>
          <w:spacing w:val="-3"/>
          <w:sz w:val="24"/>
          <w:szCs w:val="24"/>
        </w:rPr>
      </w:pPr>
      <w:r w:rsidRPr="00E018D5">
        <w:rPr>
          <w:rFonts w:ascii="Arial" w:hAnsi="Arial" w:cs="Arial"/>
          <w:b/>
          <w:sz w:val="24"/>
          <w:szCs w:val="24"/>
        </w:rPr>
        <w:t>INFORME DE LA COMISIÓN MIXTA,</w:t>
      </w:r>
      <w:r w:rsidRPr="00E018D5">
        <w:rPr>
          <w:rFonts w:ascii="Arial" w:hAnsi="Arial" w:cs="Arial"/>
          <w:sz w:val="24"/>
          <w:szCs w:val="24"/>
        </w:rPr>
        <w:t xml:space="preserve"> </w:t>
      </w:r>
      <w:r w:rsidR="00527C06" w:rsidRPr="00E018D5">
        <w:rPr>
          <w:rFonts w:ascii="Arial" w:hAnsi="Arial"/>
          <w:spacing w:val="-3"/>
          <w:sz w:val="24"/>
          <w:szCs w:val="24"/>
        </w:rPr>
        <w:t>recaído en el proyecto de ley</w:t>
      </w:r>
      <w:bookmarkStart w:id="1" w:name="_Hlk5013251"/>
      <w:bookmarkStart w:id="2" w:name="_Hlk7704294"/>
      <w:r w:rsidR="00527C06" w:rsidRPr="00E018D5">
        <w:rPr>
          <w:rFonts w:ascii="Arial" w:hAnsi="Arial"/>
          <w:spacing w:val="-3"/>
          <w:sz w:val="24"/>
          <w:szCs w:val="24"/>
        </w:rPr>
        <w:t xml:space="preserve"> </w:t>
      </w:r>
      <w:bookmarkStart w:id="3" w:name="_Hlk525629277"/>
      <w:r w:rsidR="00527C06" w:rsidRPr="00E018D5">
        <w:rPr>
          <w:rFonts w:ascii="Arial" w:hAnsi="Arial"/>
          <w:spacing w:val="-3"/>
          <w:sz w:val="24"/>
          <w:szCs w:val="24"/>
        </w:rPr>
        <w:t>que modifica el Párrafo 5° de las Disposiciones Transitorias de la ley N° 21.091, sobre Educación Superior y otras normas legales.</w:t>
      </w:r>
    </w:p>
    <w:p w14:paraId="1D2259B4" w14:textId="77777777" w:rsidR="00527C06" w:rsidRPr="00154E47" w:rsidRDefault="00527C06" w:rsidP="00E018D5">
      <w:pPr>
        <w:tabs>
          <w:tab w:val="clear" w:pos="2268"/>
          <w:tab w:val="left" w:pos="2835"/>
        </w:tabs>
        <w:spacing w:line="240" w:lineRule="auto"/>
        <w:ind w:left="2835"/>
        <w:rPr>
          <w:rFonts w:ascii="Arial" w:hAnsi="Arial"/>
          <w:spacing w:val="-3"/>
          <w:szCs w:val="24"/>
        </w:rPr>
      </w:pPr>
    </w:p>
    <w:bookmarkEnd w:id="1"/>
    <w:bookmarkEnd w:id="3"/>
    <w:p w14:paraId="49D81366" w14:textId="77777777" w:rsidR="00527C06" w:rsidRPr="00154E47" w:rsidRDefault="00527C06" w:rsidP="00E018D5">
      <w:pPr>
        <w:tabs>
          <w:tab w:val="clear" w:pos="2268"/>
          <w:tab w:val="left" w:pos="2835"/>
        </w:tabs>
        <w:spacing w:line="240" w:lineRule="auto"/>
        <w:ind w:left="2835"/>
        <w:rPr>
          <w:rFonts w:ascii="Arial" w:hAnsi="Arial"/>
          <w:b/>
          <w:spacing w:val="-3"/>
          <w:szCs w:val="24"/>
        </w:rPr>
      </w:pPr>
      <w:r w:rsidRPr="00154E47">
        <w:rPr>
          <w:rFonts w:ascii="Arial" w:hAnsi="Arial"/>
          <w:b/>
          <w:spacing w:val="-3"/>
          <w:szCs w:val="24"/>
        </w:rPr>
        <w:tab/>
        <w:t>BO</w:t>
      </w:r>
      <w:bookmarkStart w:id="4" w:name="_Hlk7682322"/>
      <w:r>
        <w:rPr>
          <w:rFonts w:ascii="Arial" w:hAnsi="Arial"/>
          <w:b/>
          <w:spacing w:val="-3"/>
          <w:szCs w:val="24"/>
        </w:rPr>
        <w:t>LETÍN N° 12</w:t>
      </w:r>
      <w:r w:rsidRPr="00154E47">
        <w:rPr>
          <w:rFonts w:ascii="Arial" w:hAnsi="Arial"/>
          <w:b/>
          <w:spacing w:val="-3"/>
          <w:szCs w:val="24"/>
        </w:rPr>
        <w:t>.</w:t>
      </w:r>
      <w:r>
        <w:rPr>
          <w:rFonts w:ascii="Arial" w:hAnsi="Arial"/>
          <w:b/>
          <w:spacing w:val="-3"/>
          <w:szCs w:val="24"/>
        </w:rPr>
        <w:t>385-04.</w:t>
      </w:r>
    </w:p>
    <w:bookmarkEnd w:id="2"/>
    <w:bookmarkEnd w:id="4"/>
    <w:p w14:paraId="016D1510" w14:textId="77777777" w:rsidR="000C0791" w:rsidRPr="000C0791" w:rsidRDefault="00527C06" w:rsidP="00E018D5">
      <w:pPr>
        <w:tabs>
          <w:tab w:val="clear" w:pos="2268"/>
          <w:tab w:val="left" w:pos="2835"/>
        </w:tabs>
        <w:spacing w:line="240" w:lineRule="auto"/>
        <w:rPr>
          <w:rFonts w:ascii="Arial" w:hAnsi="Arial" w:cs="Arial"/>
          <w:b/>
          <w:sz w:val="24"/>
          <w:szCs w:val="24"/>
          <w:lang w:val="es-ES"/>
        </w:rPr>
      </w:pPr>
      <w:r>
        <w:rPr>
          <w:rFonts w:ascii="Arial" w:hAnsi="Arial" w:cs="Arial"/>
          <w:b/>
          <w:sz w:val="24"/>
          <w:szCs w:val="24"/>
        </w:rPr>
        <w:tab/>
      </w:r>
      <w:r>
        <w:rPr>
          <w:rFonts w:ascii="Arial" w:hAnsi="Arial" w:cs="Arial"/>
          <w:b/>
          <w:sz w:val="24"/>
          <w:szCs w:val="24"/>
        </w:rPr>
        <w:tab/>
      </w:r>
      <w:r w:rsidR="000C0791" w:rsidRPr="00D734A4">
        <w:rPr>
          <w:rFonts w:ascii="Arial" w:hAnsi="Arial" w:cs="Arial"/>
          <w:b/>
          <w:sz w:val="24"/>
          <w:szCs w:val="24"/>
          <w:lang w:val="es-ES"/>
        </w:rPr>
        <w:t>____________________________________</w:t>
      </w:r>
    </w:p>
    <w:p w14:paraId="50CDB498" w14:textId="77777777" w:rsidR="00BE3251" w:rsidRPr="00D734A4" w:rsidRDefault="00BE3251" w:rsidP="00E018D5">
      <w:pPr>
        <w:pStyle w:val="Textoindependiente21"/>
        <w:widowControl/>
        <w:tabs>
          <w:tab w:val="left" w:pos="2835"/>
        </w:tabs>
        <w:spacing w:before="0"/>
        <w:rPr>
          <w:rFonts w:ascii="Arial" w:hAnsi="Arial" w:cs="Arial"/>
          <w:szCs w:val="24"/>
          <w:lang w:val="es-CL"/>
        </w:rPr>
      </w:pPr>
    </w:p>
    <w:p w14:paraId="7E960462" w14:textId="77777777" w:rsidR="00BE3251" w:rsidRPr="00D734A4" w:rsidRDefault="00BE3251" w:rsidP="00BE3251">
      <w:pPr>
        <w:spacing w:line="240" w:lineRule="auto"/>
        <w:rPr>
          <w:rFonts w:ascii="Arial" w:hAnsi="Arial" w:cs="Arial"/>
          <w:b/>
          <w:sz w:val="24"/>
          <w:szCs w:val="24"/>
        </w:rPr>
      </w:pPr>
      <w:r w:rsidRPr="00D734A4">
        <w:rPr>
          <w:rFonts w:ascii="Arial" w:hAnsi="Arial" w:cs="Arial"/>
          <w:b/>
          <w:sz w:val="24"/>
          <w:szCs w:val="24"/>
        </w:rPr>
        <w:t>HONORABLE CÁMARA DE DIPUTADOS,</w:t>
      </w:r>
    </w:p>
    <w:p w14:paraId="5C330EBF" w14:textId="77777777" w:rsidR="00BE3251" w:rsidRPr="00D734A4" w:rsidRDefault="00BE3251" w:rsidP="00BE3251">
      <w:pPr>
        <w:spacing w:line="240" w:lineRule="auto"/>
        <w:rPr>
          <w:rFonts w:ascii="Arial" w:hAnsi="Arial" w:cs="Arial"/>
          <w:b/>
          <w:sz w:val="24"/>
          <w:szCs w:val="24"/>
        </w:rPr>
      </w:pPr>
    </w:p>
    <w:p w14:paraId="2DC9AC00" w14:textId="77777777" w:rsidR="00BE3251" w:rsidRPr="00D734A4" w:rsidRDefault="00BE3251" w:rsidP="00BE3251">
      <w:pPr>
        <w:spacing w:line="240" w:lineRule="auto"/>
        <w:rPr>
          <w:rFonts w:ascii="Arial" w:hAnsi="Arial" w:cs="Arial"/>
          <w:b/>
          <w:sz w:val="24"/>
          <w:szCs w:val="24"/>
        </w:rPr>
      </w:pPr>
      <w:r w:rsidRPr="00D734A4">
        <w:rPr>
          <w:rFonts w:ascii="Arial" w:hAnsi="Arial" w:cs="Arial"/>
          <w:b/>
          <w:sz w:val="24"/>
          <w:szCs w:val="24"/>
        </w:rPr>
        <w:t>HONORABLE SENADO:</w:t>
      </w:r>
    </w:p>
    <w:p w14:paraId="2CD84415" w14:textId="77777777" w:rsidR="00BE3251" w:rsidRPr="00D734A4" w:rsidRDefault="00BE3251" w:rsidP="00BE3251">
      <w:pPr>
        <w:spacing w:line="240" w:lineRule="auto"/>
        <w:rPr>
          <w:rFonts w:ascii="Arial" w:hAnsi="Arial" w:cs="Arial"/>
          <w:sz w:val="24"/>
          <w:szCs w:val="24"/>
        </w:rPr>
      </w:pPr>
    </w:p>
    <w:p w14:paraId="7FB8A96D" w14:textId="77777777" w:rsidR="00BE3251" w:rsidRPr="00D734A4" w:rsidRDefault="00BE3251" w:rsidP="00BE3251">
      <w:pPr>
        <w:pStyle w:val="Textoindependiente2"/>
        <w:tabs>
          <w:tab w:val="left" w:pos="2835"/>
        </w:tabs>
        <w:rPr>
          <w:rFonts w:ascii="Arial" w:hAnsi="Arial" w:cs="Arial"/>
          <w:szCs w:val="24"/>
        </w:rPr>
      </w:pPr>
      <w:r w:rsidRPr="00D734A4">
        <w:rPr>
          <w:rFonts w:ascii="Arial" w:hAnsi="Arial" w:cs="Arial"/>
          <w:szCs w:val="24"/>
        </w:rPr>
        <w:tab/>
        <w:t>La Comisión Mixta</w:t>
      </w:r>
      <w:r w:rsidR="00D04268" w:rsidRPr="00D734A4">
        <w:rPr>
          <w:rFonts w:ascii="Arial" w:hAnsi="Arial" w:cs="Arial"/>
          <w:szCs w:val="24"/>
        </w:rPr>
        <w:t>,</w:t>
      </w:r>
      <w:r w:rsidRPr="00D734A4">
        <w:rPr>
          <w:rFonts w:ascii="Arial" w:hAnsi="Arial" w:cs="Arial"/>
          <w:szCs w:val="24"/>
        </w:rPr>
        <w:t xml:space="preserve"> constituida en conformidad con lo dispuesto por el artículo 71 de la Constitución Política de la República, tiene el honor de proponer la forma y modo de resolver las divergencias surgidas entre el Senado y la Cámara de Diputados durante la tramitación del proyecto de ley de la referencia, iniciado en Mensaje de Su Excelencia </w:t>
      </w:r>
      <w:r w:rsidR="00527C06">
        <w:rPr>
          <w:rFonts w:ascii="Arial" w:hAnsi="Arial" w:cs="Arial"/>
          <w:szCs w:val="24"/>
        </w:rPr>
        <w:t xml:space="preserve">el </w:t>
      </w:r>
      <w:r w:rsidRPr="00D734A4">
        <w:rPr>
          <w:rFonts w:ascii="Arial" w:hAnsi="Arial" w:cs="Arial"/>
          <w:szCs w:val="24"/>
        </w:rPr>
        <w:t>President</w:t>
      </w:r>
      <w:r w:rsidR="00527C06">
        <w:rPr>
          <w:rFonts w:ascii="Arial" w:hAnsi="Arial" w:cs="Arial"/>
          <w:szCs w:val="24"/>
        </w:rPr>
        <w:t>e</w:t>
      </w:r>
      <w:r w:rsidRPr="00D734A4">
        <w:rPr>
          <w:rFonts w:ascii="Arial" w:hAnsi="Arial" w:cs="Arial"/>
          <w:szCs w:val="24"/>
        </w:rPr>
        <w:t xml:space="preserve"> de la República, con urgencia calificada de “</w:t>
      </w:r>
      <w:r w:rsidR="00527C06">
        <w:rPr>
          <w:rFonts w:ascii="Arial" w:hAnsi="Arial" w:cs="Arial"/>
          <w:szCs w:val="24"/>
        </w:rPr>
        <w:t>suma</w:t>
      </w:r>
      <w:r w:rsidRPr="00D734A4">
        <w:rPr>
          <w:rFonts w:ascii="Arial" w:hAnsi="Arial" w:cs="Arial"/>
          <w:szCs w:val="24"/>
        </w:rPr>
        <w:t>”.</w:t>
      </w:r>
    </w:p>
    <w:p w14:paraId="6A48A598" w14:textId="77777777" w:rsidR="00BE3251" w:rsidRPr="00D734A4" w:rsidRDefault="00BE3251" w:rsidP="00BE3251">
      <w:pPr>
        <w:tabs>
          <w:tab w:val="clear" w:pos="2268"/>
          <w:tab w:val="left" w:pos="2835"/>
        </w:tabs>
        <w:spacing w:line="240" w:lineRule="auto"/>
        <w:rPr>
          <w:rFonts w:ascii="Arial" w:hAnsi="Arial" w:cs="Arial"/>
          <w:sz w:val="24"/>
          <w:szCs w:val="24"/>
        </w:rPr>
      </w:pPr>
    </w:p>
    <w:p w14:paraId="0005A0BF" w14:textId="77777777" w:rsidR="00BE3251" w:rsidRPr="00D734A4" w:rsidRDefault="00BE3251" w:rsidP="00BE3251">
      <w:pPr>
        <w:tabs>
          <w:tab w:val="clear" w:pos="2268"/>
          <w:tab w:val="left" w:pos="2835"/>
        </w:tabs>
        <w:spacing w:line="240" w:lineRule="auto"/>
        <w:jc w:val="center"/>
        <w:rPr>
          <w:rFonts w:ascii="Arial" w:hAnsi="Arial" w:cs="Arial"/>
          <w:sz w:val="24"/>
          <w:szCs w:val="24"/>
        </w:rPr>
      </w:pPr>
      <w:r w:rsidRPr="00D734A4">
        <w:rPr>
          <w:rFonts w:ascii="Arial" w:hAnsi="Arial" w:cs="Arial"/>
          <w:sz w:val="24"/>
          <w:szCs w:val="24"/>
        </w:rPr>
        <w:t>- - -</w:t>
      </w:r>
    </w:p>
    <w:p w14:paraId="72F481C5" w14:textId="77777777" w:rsidR="00BE3251" w:rsidRPr="00D734A4" w:rsidRDefault="00BE3251" w:rsidP="00BE3251">
      <w:pPr>
        <w:tabs>
          <w:tab w:val="clear" w:pos="2268"/>
          <w:tab w:val="left" w:pos="2835"/>
        </w:tabs>
        <w:spacing w:line="240" w:lineRule="auto"/>
        <w:rPr>
          <w:rFonts w:ascii="Arial" w:hAnsi="Arial" w:cs="Arial"/>
          <w:sz w:val="24"/>
          <w:szCs w:val="24"/>
        </w:rPr>
      </w:pPr>
    </w:p>
    <w:p w14:paraId="29236039" w14:textId="77777777" w:rsidR="00BE3251" w:rsidRPr="00E018D5" w:rsidRDefault="00BE3251" w:rsidP="00BE3251">
      <w:pPr>
        <w:pStyle w:val="Default"/>
        <w:tabs>
          <w:tab w:val="left" w:pos="2592"/>
        </w:tabs>
        <w:ind w:firstLine="2835"/>
        <w:jc w:val="both"/>
        <w:rPr>
          <w:lang w:val="es-ES_tradnl"/>
        </w:rPr>
      </w:pPr>
      <w:r w:rsidRPr="00D734A4">
        <w:t xml:space="preserve">La Cámara de Diputados, cámara de origen, en sesión </w:t>
      </w:r>
      <w:r w:rsidR="00E018D5">
        <w:t xml:space="preserve">celebrada el día </w:t>
      </w:r>
      <w:r w:rsidR="003A52E9" w:rsidRPr="00D734A4">
        <w:t>1</w:t>
      </w:r>
      <w:r w:rsidR="00527C06">
        <w:t>0</w:t>
      </w:r>
      <w:r w:rsidR="003A52E9" w:rsidRPr="00D734A4">
        <w:t xml:space="preserve"> </w:t>
      </w:r>
      <w:r w:rsidR="00527C06">
        <w:t>octubre pasado</w:t>
      </w:r>
      <w:r w:rsidR="004A0C3B" w:rsidRPr="00D734A4">
        <w:t>,</w:t>
      </w:r>
      <w:r w:rsidRPr="00D734A4">
        <w:t xml:space="preserve"> designó como miembros de la Comisión Mixta a los Honorables Diput</w:t>
      </w:r>
      <w:r w:rsidR="000C0791" w:rsidRPr="00D734A4">
        <w:t xml:space="preserve">ados </w:t>
      </w:r>
      <w:r w:rsidR="00E018D5" w:rsidRPr="00E018D5">
        <w:t>señorita Camila Vallejo Dowling y señores Jaime Bellolio Avaria</w:t>
      </w:r>
      <w:r w:rsidR="00E018D5">
        <w:t xml:space="preserve">, </w:t>
      </w:r>
      <w:r w:rsidR="00E018D5" w:rsidRPr="00E018D5">
        <w:t>Hugo Rey Martinez</w:t>
      </w:r>
      <w:r w:rsidR="00E018D5">
        <w:t xml:space="preserve">, </w:t>
      </w:r>
      <w:r w:rsidR="00E018D5" w:rsidRPr="00E018D5">
        <w:t>Juan Santana Castillo y Mario Venegas Cárdenas.</w:t>
      </w:r>
    </w:p>
    <w:p w14:paraId="4D2F437F" w14:textId="77777777" w:rsidR="00BE3251" w:rsidRPr="00E018D5" w:rsidRDefault="00BE3251" w:rsidP="00BE3251">
      <w:pPr>
        <w:tabs>
          <w:tab w:val="clear" w:pos="2268"/>
          <w:tab w:val="left" w:pos="2835"/>
        </w:tabs>
        <w:spacing w:line="240" w:lineRule="auto"/>
        <w:rPr>
          <w:rFonts w:ascii="Arial" w:hAnsi="Arial" w:cs="Arial"/>
          <w:sz w:val="24"/>
          <w:szCs w:val="24"/>
        </w:rPr>
      </w:pPr>
    </w:p>
    <w:p w14:paraId="293D4258" w14:textId="77777777" w:rsidR="00BE3251" w:rsidRPr="00D734A4" w:rsidRDefault="00BE3251" w:rsidP="00BE3251">
      <w:pPr>
        <w:tabs>
          <w:tab w:val="clear" w:pos="2268"/>
          <w:tab w:val="left" w:pos="2835"/>
        </w:tabs>
        <w:spacing w:line="240" w:lineRule="auto"/>
        <w:rPr>
          <w:rFonts w:ascii="Arial" w:hAnsi="Arial" w:cs="Arial"/>
          <w:sz w:val="24"/>
          <w:szCs w:val="24"/>
        </w:rPr>
      </w:pPr>
      <w:r w:rsidRPr="00D734A4">
        <w:rPr>
          <w:rFonts w:ascii="Arial" w:hAnsi="Arial" w:cs="Arial"/>
          <w:sz w:val="24"/>
          <w:szCs w:val="24"/>
        </w:rPr>
        <w:tab/>
        <w:t>El Senado, por su pa</w:t>
      </w:r>
      <w:r w:rsidR="00644C5D" w:rsidRPr="00D734A4">
        <w:rPr>
          <w:rFonts w:ascii="Arial" w:hAnsi="Arial" w:cs="Arial"/>
          <w:sz w:val="24"/>
          <w:szCs w:val="24"/>
        </w:rPr>
        <w:t>rte, en sesión celebrada el día</w:t>
      </w:r>
      <w:r w:rsidR="000C0791" w:rsidRPr="00D734A4">
        <w:rPr>
          <w:rFonts w:ascii="Arial" w:hAnsi="Arial" w:cs="Arial"/>
          <w:sz w:val="24"/>
          <w:szCs w:val="24"/>
        </w:rPr>
        <w:t xml:space="preserve"> </w:t>
      </w:r>
      <w:r w:rsidR="00527C06">
        <w:rPr>
          <w:rFonts w:ascii="Arial" w:hAnsi="Arial" w:cs="Arial"/>
          <w:sz w:val="24"/>
          <w:szCs w:val="24"/>
        </w:rPr>
        <w:t>15</w:t>
      </w:r>
      <w:r w:rsidR="000C0791" w:rsidRPr="00D734A4">
        <w:rPr>
          <w:rFonts w:ascii="Arial" w:hAnsi="Arial" w:cs="Arial"/>
          <w:sz w:val="24"/>
          <w:szCs w:val="24"/>
        </w:rPr>
        <w:t xml:space="preserve"> de </w:t>
      </w:r>
      <w:r w:rsidR="00527C06">
        <w:rPr>
          <w:rFonts w:ascii="Arial" w:hAnsi="Arial" w:cs="Arial"/>
          <w:sz w:val="24"/>
          <w:szCs w:val="24"/>
        </w:rPr>
        <w:t>octubre del año en curso</w:t>
      </w:r>
      <w:r w:rsidRPr="00D734A4">
        <w:rPr>
          <w:rFonts w:ascii="Arial" w:hAnsi="Arial" w:cs="Arial"/>
          <w:sz w:val="24"/>
          <w:szCs w:val="24"/>
        </w:rPr>
        <w:t>, designó como integrantes de la Comisión Mixta a los Honorables Senadores que conforman su Comisión de Educación y Cultura, vale decir, a los Honorables Senadores señora</w:t>
      </w:r>
      <w:r w:rsidR="00527C06">
        <w:rPr>
          <w:rFonts w:ascii="Arial" w:hAnsi="Arial" w:cs="Arial"/>
          <w:sz w:val="24"/>
          <w:szCs w:val="24"/>
        </w:rPr>
        <w:t>s</w:t>
      </w:r>
      <w:r w:rsidRPr="00D734A4">
        <w:rPr>
          <w:rFonts w:ascii="Arial" w:hAnsi="Arial" w:cs="Arial"/>
          <w:sz w:val="24"/>
          <w:szCs w:val="24"/>
        </w:rPr>
        <w:t xml:space="preserve"> </w:t>
      </w:r>
      <w:r w:rsidR="00527C06">
        <w:rPr>
          <w:rFonts w:ascii="Arial" w:hAnsi="Arial" w:cs="Arial"/>
          <w:sz w:val="24"/>
          <w:szCs w:val="24"/>
        </w:rPr>
        <w:t xml:space="preserve">Yasna Provoste Campillay y </w:t>
      </w:r>
      <w:r w:rsidRPr="00D734A4">
        <w:rPr>
          <w:rFonts w:ascii="Arial" w:hAnsi="Arial" w:cs="Arial"/>
          <w:sz w:val="24"/>
          <w:szCs w:val="24"/>
        </w:rPr>
        <w:t xml:space="preserve">Ena Von Baer Jahn y señores </w:t>
      </w:r>
      <w:r w:rsidR="00527C06">
        <w:rPr>
          <w:rFonts w:ascii="Arial" w:hAnsi="Arial" w:cs="Arial"/>
          <w:sz w:val="24"/>
          <w:szCs w:val="24"/>
        </w:rPr>
        <w:t xml:space="preserve">Jose García Ruminot, Juan Ignacio Latorre Riveros y </w:t>
      </w:r>
      <w:r w:rsidRPr="00D734A4">
        <w:rPr>
          <w:rFonts w:ascii="Arial" w:hAnsi="Arial" w:cs="Arial"/>
          <w:sz w:val="24"/>
          <w:szCs w:val="24"/>
        </w:rPr>
        <w:t>Jaime Quintana Leal.</w:t>
      </w:r>
    </w:p>
    <w:p w14:paraId="2E26F054" w14:textId="77777777" w:rsidR="00BE3251" w:rsidRPr="00D734A4" w:rsidRDefault="00BE3251" w:rsidP="00BE3251">
      <w:pPr>
        <w:tabs>
          <w:tab w:val="clear" w:pos="2268"/>
          <w:tab w:val="left" w:pos="2835"/>
        </w:tabs>
        <w:spacing w:line="240" w:lineRule="auto"/>
        <w:rPr>
          <w:rFonts w:ascii="Arial" w:hAnsi="Arial" w:cs="Arial"/>
          <w:i/>
          <w:sz w:val="24"/>
          <w:szCs w:val="24"/>
        </w:rPr>
      </w:pPr>
    </w:p>
    <w:p w14:paraId="26DE8F7F" w14:textId="77777777" w:rsidR="00BE3251" w:rsidRPr="00D734A4" w:rsidRDefault="00BE3251" w:rsidP="00261D83">
      <w:pPr>
        <w:pStyle w:val="Default"/>
        <w:tabs>
          <w:tab w:val="left" w:pos="2592"/>
        </w:tabs>
        <w:ind w:firstLine="2835"/>
        <w:jc w:val="both"/>
      </w:pPr>
      <w:r w:rsidRPr="00D734A4">
        <w:t>Previa citación del señor Presidente del Senado, la Comi</w:t>
      </w:r>
      <w:r w:rsidR="000125CB" w:rsidRPr="00D734A4">
        <w:t xml:space="preserve">sión Mixta se constituyó el día </w:t>
      </w:r>
      <w:r w:rsidR="00527C06">
        <w:t xml:space="preserve">15 de octubre </w:t>
      </w:r>
      <w:r w:rsidR="004A0C3B" w:rsidRPr="00D734A4">
        <w:t>201</w:t>
      </w:r>
      <w:r w:rsidR="00527C06">
        <w:t>9</w:t>
      </w:r>
      <w:r w:rsidRPr="00D734A4">
        <w:t>, con la asistencia de</w:t>
      </w:r>
      <w:r w:rsidR="00E018D5">
        <w:t xml:space="preserve"> los </w:t>
      </w:r>
      <w:r w:rsidRPr="00D734A4">
        <w:t>Honorables Senadores señora</w:t>
      </w:r>
      <w:r w:rsidR="00527C06">
        <w:t xml:space="preserve">s Provoste y </w:t>
      </w:r>
      <w:r w:rsidR="00261D83" w:rsidRPr="00D734A4">
        <w:t xml:space="preserve">Von Baer Jahn y señores </w:t>
      </w:r>
      <w:r w:rsidR="00527C06">
        <w:t xml:space="preserve">García, Latorre y </w:t>
      </w:r>
      <w:r w:rsidR="00261D83" w:rsidRPr="00D734A4">
        <w:t>Quintana</w:t>
      </w:r>
      <w:r w:rsidR="00E018D5">
        <w:t xml:space="preserve">, y </w:t>
      </w:r>
      <w:r w:rsidR="00261D83">
        <w:t xml:space="preserve">Diputados </w:t>
      </w:r>
      <w:r w:rsidR="00261D83" w:rsidRPr="00D734A4">
        <w:t>seño</w:t>
      </w:r>
      <w:r w:rsidR="00527C06">
        <w:t xml:space="preserve">rita Rojas y </w:t>
      </w:r>
      <w:r w:rsidR="00261D83" w:rsidRPr="00D734A4">
        <w:t xml:space="preserve">señores </w:t>
      </w:r>
      <w:r w:rsidR="00527C06">
        <w:t>Bobadilla, Celis, Santana y Venegas</w:t>
      </w:r>
      <w:r w:rsidR="00261D83" w:rsidRPr="00D734A4">
        <w:t>.</w:t>
      </w:r>
      <w:r w:rsidR="00E018D5">
        <w:rPr>
          <w:rStyle w:val="Refdenotaalpie"/>
        </w:rPr>
        <w:footnoteReference w:id="1"/>
      </w:r>
      <w:r w:rsidR="00261D83" w:rsidRPr="00D734A4">
        <w:t xml:space="preserve"> </w:t>
      </w:r>
      <w:r w:rsidRPr="00D734A4">
        <w:t xml:space="preserve">En dicha oportunidad, la unanimidad de sus integrantes </w:t>
      </w:r>
      <w:r w:rsidR="000125CB" w:rsidRPr="00D734A4">
        <w:t xml:space="preserve">presentes </w:t>
      </w:r>
      <w:r w:rsidRPr="00D734A4">
        <w:t>eligió como Presidente al Honorable Senador señor</w:t>
      </w:r>
      <w:r w:rsidR="00527C06">
        <w:t xml:space="preserve"> Juan Ignacio Latorre Riveros</w:t>
      </w:r>
      <w:r w:rsidRPr="00D734A4">
        <w:t>.</w:t>
      </w:r>
    </w:p>
    <w:p w14:paraId="4333D1D4" w14:textId="77777777" w:rsidR="00BE3251" w:rsidRPr="00261D83" w:rsidRDefault="00BE3251" w:rsidP="00BE3251">
      <w:pPr>
        <w:tabs>
          <w:tab w:val="clear" w:pos="2268"/>
          <w:tab w:val="left" w:pos="2835"/>
        </w:tabs>
        <w:spacing w:line="240" w:lineRule="auto"/>
        <w:rPr>
          <w:rFonts w:ascii="Arial" w:hAnsi="Arial" w:cs="Arial"/>
          <w:sz w:val="24"/>
          <w:szCs w:val="24"/>
          <w:lang w:val="es-ES"/>
        </w:rPr>
      </w:pPr>
    </w:p>
    <w:p w14:paraId="360591ED" w14:textId="77777777" w:rsidR="002D26EA" w:rsidRPr="004D62DF" w:rsidRDefault="00BE3251" w:rsidP="002D26EA">
      <w:pPr>
        <w:tabs>
          <w:tab w:val="left" w:pos="2835"/>
        </w:tabs>
        <w:spacing w:line="240" w:lineRule="auto"/>
        <w:rPr>
          <w:rFonts w:ascii="Arial" w:hAnsi="Arial" w:cs="Arial"/>
          <w:sz w:val="24"/>
          <w:szCs w:val="24"/>
        </w:rPr>
      </w:pPr>
      <w:r w:rsidRPr="004D62DF">
        <w:rPr>
          <w:rFonts w:ascii="Arial" w:hAnsi="Arial" w:cs="Arial"/>
          <w:sz w:val="24"/>
          <w:szCs w:val="24"/>
        </w:rPr>
        <w:tab/>
      </w:r>
      <w:r w:rsidRPr="004D62DF">
        <w:rPr>
          <w:rFonts w:ascii="Arial" w:hAnsi="Arial" w:cs="Arial"/>
          <w:sz w:val="24"/>
          <w:szCs w:val="24"/>
        </w:rPr>
        <w:tab/>
      </w:r>
      <w:r w:rsidR="00DA319E" w:rsidRPr="004D62DF">
        <w:rPr>
          <w:rFonts w:ascii="Arial" w:hAnsi="Arial" w:cs="Arial"/>
          <w:sz w:val="24"/>
          <w:szCs w:val="24"/>
        </w:rPr>
        <w:t>A la</w:t>
      </w:r>
      <w:r w:rsidR="00527C06" w:rsidRPr="004D62DF">
        <w:rPr>
          <w:rFonts w:ascii="Arial" w:hAnsi="Arial" w:cs="Arial"/>
          <w:sz w:val="24"/>
          <w:szCs w:val="24"/>
        </w:rPr>
        <w:t>s</w:t>
      </w:r>
      <w:r w:rsidR="00DA319E" w:rsidRPr="004D62DF">
        <w:rPr>
          <w:rFonts w:ascii="Arial" w:hAnsi="Arial" w:cs="Arial"/>
          <w:sz w:val="24"/>
          <w:szCs w:val="24"/>
        </w:rPr>
        <w:t xml:space="preserve"> sesi</w:t>
      </w:r>
      <w:r w:rsidR="00527C06" w:rsidRPr="004D62DF">
        <w:rPr>
          <w:rFonts w:ascii="Arial" w:hAnsi="Arial" w:cs="Arial"/>
          <w:sz w:val="24"/>
          <w:szCs w:val="24"/>
        </w:rPr>
        <w:t>o</w:t>
      </w:r>
      <w:r w:rsidR="00DA319E" w:rsidRPr="004D62DF">
        <w:rPr>
          <w:rFonts w:ascii="Arial" w:hAnsi="Arial" w:cs="Arial"/>
          <w:sz w:val="24"/>
          <w:szCs w:val="24"/>
        </w:rPr>
        <w:t>n</w:t>
      </w:r>
      <w:r w:rsidR="00527C06" w:rsidRPr="004D62DF">
        <w:rPr>
          <w:rFonts w:ascii="Arial" w:hAnsi="Arial" w:cs="Arial"/>
          <w:sz w:val="24"/>
          <w:szCs w:val="24"/>
        </w:rPr>
        <w:t>es</w:t>
      </w:r>
      <w:r w:rsidR="00DA319E" w:rsidRPr="004D62DF">
        <w:rPr>
          <w:rFonts w:ascii="Arial" w:hAnsi="Arial" w:cs="Arial"/>
          <w:sz w:val="24"/>
          <w:szCs w:val="24"/>
        </w:rPr>
        <w:t xml:space="preserve"> celebrada</w:t>
      </w:r>
      <w:r w:rsidR="00527C06" w:rsidRPr="004D62DF">
        <w:rPr>
          <w:rFonts w:ascii="Arial" w:hAnsi="Arial" w:cs="Arial"/>
          <w:sz w:val="24"/>
          <w:szCs w:val="24"/>
        </w:rPr>
        <w:t>s</w:t>
      </w:r>
      <w:r w:rsidRPr="004D62DF">
        <w:rPr>
          <w:rFonts w:ascii="Arial" w:hAnsi="Arial" w:cs="Arial"/>
          <w:sz w:val="24"/>
          <w:szCs w:val="24"/>
        </w:rPr>
        <w:t xml:space="preserve"> por la Comisión Mixta asistieron</w:t>
      </w:r>
      <w:r w:rsidR="009245F6" w:rsidRPr="004D62DF">
        <w:rPr>
          <w:rFonts w:ascii="Arial" w:hAnsi="Arial" w:cs="Arial"/>
          <w:sz w:val="24"/>
          <w:szCs w:val="24"/>
        </w:rPr>
        <w:t>:</w:t>
      </w:r>
    </w:p>
    <w:p w14:paraId="0EBBF7C2" w14:textId="77777777" w:rsidR="002D26EA" w:rsidRPr="004D62DF" w:rsidRDefault="002D26EA" w:rsidP="002D26EA">
      <w:pPr>
        <w:tabs>
          <w:tab w:val="left" w:pos="2835"/>
        </w:tabs>
        <w:spacing w:line="240" w:lineRule="auto"/>
        <w:rPr>
          <w:rFonts w:ascii="Arial" w:hAnsi="Arial" w:cs="Arial"/>
          <w:sz w:val="24"/>
          <w:szCs w:val="24"/>
        </w:rPr>
      </w:pPr>
    </w:p>
    <w:p w14:paraId="5C1C8BF7" w14:textId="77777777" w:rsidR="00527C06" w:rsidRPr="004D62DF" w:rsidRDefault="002D26EA"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rPr>
        <w:tab/>
        <w:t xml:space="preserve">Del Ministerio de Educación: </w:t>
      </w:r>
      <w:r w:rsidR="00527C06" w:rsidRPr="004D62DF">
        <w:rPr>
          <w:rFonts w:ascii="Arial" w:hAnsi="Arial" w:cs="Arial"/>
          <w:sz w:val="24"/>
          <w:szCs w:val="24"/>
        </w:rPr>
        <w:t>el Subsecretario de Educación Superior, señor Juan Eduardo Vargas</w:t>
      </w:r>
      <w:r w:rsidR="00527C06" w:rsidRPr="004D62DF">
        <w:rPr>
          <w:rFonts w:ascii="Arial" w:hAnsi="Arial" w:cs="Arial"/>
          <w:sz w:val="24"/>
          <w:szCs w:val="24"/>
          <w:lang w:val="es-CL"/>
        </w:rPr>
        <w:t xml:space="preserve">; la jefa del Departamento </w:t>
      </w:r>
      <w:r w:rsidR="00527C06" w:rsidRPr="004D62DF">
        <w:rPr>
          <w:rFonts w:ascii="Arial" w:hAnsi="Arial" w:cs="Arial"/>
          <w:sz w:val="24"/>
          <w:szCs w:val="24"/>
          <w:lang w:val="es-CL"/>
        </w:rPr>
        <w:lastRenderedPageBreak/>
        <w:t>Jurídico de la División de Educación Superior, señorita Fernanda Badrie y la Asesora, señora Raquel Fuenzalida y el Coordinador Legislativo, señor Carlos Oyarzún.</w:t>
      </w:r>
    </w:p>
    <w:p w14:paraId="4E326F4D" w14:textId="77777777" w:rsidR="00527C06" w:rsidRPr="004D62DF" w:rsidRDefault="00527C06" w:rsidP="00527C06">
      <w:pPr>
        <w:tabs>
          <w:tab w:val="left" w:pos="2835"/>
        </w:tabs>
        <w:spacing w:line="240" w:lineRule="auto"/>
        <w:ind w:firstLine="2835"/>
        <w:rPr>
          <w:rFonts w:ascii="Arial" w:hAnsi="Arial" w:cs="Arial"/>
          <w:sz w:val="24"/>
          <w:szCs w:val="24"/>
          <w:lang w:val="es-CL"/>
        </w:rPr>
      </w:pPr>
    </w:p>
    <w:p w14:paraId="7FE4BE60" w14:textId="77777777" w:rsidR="00527C06" w:rsidRPr="004D62DF" w:rsidRDefault="00527C06"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lang w:val="es-CL"/>
        </w:rPr>
        <w:t>Del Ministerio Secretaría General de la Presidencia: el Asesor, señor Guillermo Álvarez.</w:t>
      </w:r>
    </w:p>
    <w:p w14:paraId="05686E2D" w14:textId="77777777" w:rsidR="00527C06" w:rsidRPr="004D62DF" w:rsidRDefault="00527C06" w:rsidP="00527C06">
      <w:pPr>
        <w:tabs>
          <w:tab w:val="left" w:pos="2835"/>
        </w:tabs>
        <w:spacing w:line="240" w:lineRule="auto"/>
        <w:ind w:firstLine="2835"/>
        <w:rPr>
          <w:rFonts w:ascii="Arial" w:hAnsi="Arial" w:cs="Arial"/>
          <w:sz w:val="24"/>
          <w:szCs w:val="24"/>
          <w:lang w:val="es-CL"/>
        </w:rPr>
      </w:pPr>
    </w:p>
    <w:p w14:paraId="12576D39" w14:textId="77777777" w:rsidR="00527C06" w:rsidRPr="004D62DF" w:rsidRDefault="00527C06"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lang w:val="es-CL"/>
        </w:rPr>
        <w:t>Del Consorcio de Universidades del Estado de Chile, CUECH: la Asesora Legal, señora Stephanie Donoso.</w:t>
      </w:r>
    </w:p>
    <w:p w14:paraId="3F05D203" w14:textId="77777777" w:rsidR="00527C06" w:rsidRPr="004D62DF" w:rsidRDefault="00527C06" w:rsidP="00527C06">
      <w:pPr>
        <w:tabs>
          <w:tab w:val="left" w:pos="2835"/>
        </w:tabs>
        <w:spacing w:line="240" w:lineRule="auto"/>
        <w:rPr>
          <w:rFonts w:ascii="Arial" w:hAnsi="Arial" w:cs="Arial"/>
          <w:sz w:val="24"/>
          <w:szCs w:val="24"/>
          <w:lang w:val="es-CL"/>
        </w:rPr>
      </w:pPr>
    </w:p>
    <w:p w14:paraId="5D56A0AB" w14:textId="77777777" w:rsidR="00527C06" w:rsidRPr="004D62DF" w:rsidRDefault="00527C06"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lang w:val="es-CL"/>
        </w:rPr>
        <w:t>De la oficina del Senador señor García: los Asesores, señora Valentina Becerra y señor Sebastián Amado y la Periodista, señora Andrea González.</w:t>
      </w:r>
    </w:p>
    <w:p w14:paraId="5F5EA952" w14:textId="77777777" w:rsidR="00527C06" w:rsidRPr="004D62DF" w:rsidRDefault="00527C06" w:rsidP="00527C06">
      <w:pPr>
        <w:tabs>
          <w:tab w:val="left" w:pos="2835"/>
        </w:tabs>
        <w:spacing w:line="240" w:lineRule="auto"/>
        <w:rPr>
          <w:rFonts w:ascii="Arial" w:hAnsi="Arial" w:cs="Arial"/>
          <w:sz w:val="24"/>
          <w:szCs w:val="24"/>
          <w:lang w:val="es-CL"/>
        </w:rPr>
      </w:pPr>
    </w:p>
    <w:p w14:paraId="4D928987" w14:textId="77777777" w:rsidR="00527C06" w:rsidRPr="004D62DF" w:rsidRDefault="00527C06"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lang w:val="es-CL"/>
        </w:rPr>
        <w:t>De la oficina de la Senadora señora Von Baer: el Asesor, señor Juan Carlos Gazmuri.</w:t>
      </w:r>
    </w:p>
    <w:p w14:paraId="09B2D89D" w14:textId="77777777" w:rsidR="00527C06" w:rsidRPr="004D62DF" w:rsidRDefault="00527C06" w:rsidP="00527C06">
      <w:pPr>
        <w:tabs>
          <w:tab w:val="left" w:pos="2835"/>
        </w:tabs>
        <w:spacing w:line="240" w:lineRule="auto"/>
        <w:ind w:firstLine="2835"/>
        <w:rPr>
          <w:rFonts w:ascii="Arial" w:hAnsi="Arial" w:cs="Arial"/>
          <w:sz w:val="24"/>
          <w:szCs w:val="24"/>
          <w:lang w:val="es-CL"/>
        </w:rPr>
      </w:pPr>
    </w:p>
    <w:p w14:paraId="2D2CA6F9" w14:textId="77777777" w:rsidR="00527C06" w:rsidRPr="004D62DF" w:rsidRDefault="00527C06"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lang w:val="es-CL"/>
        </w:rPr>
        <w:t>De la oficina del Senador señor Quintana: el Asesor, señor Sebastián Divin.</w:t>
      </w:r>
    </w:p>
    <w:p w14:paraId="250E712E" w14:textId="77777777" w:rsidR="00527C06" w:rsidRPr="004D62DF" w:rsidRDefault="00527C06" w:rsidP="00527C06">
      <w:pPr>
        <w:tabs>
          <w:tab w:val="left" w:pos="2835"/>
        </w:tabs>
        <w:spacing w:line="240" w:lineRule="auto"/>
        <w:ind w:firstLine="2835"/>
        <w:rPr>
          <w:rFonts w:ascii="Arial" w:hAnsi="Arial" w:cs="Arial"/>
          <w:sz w:val="24"/>
          <w:szCs w:val="24"/>
          <w:lang w:val="es-CL"/>
        </w:rPr>
      </w:pPr>
    </w:p>
    <w:p w14:paraId="3618B991" w14:textId="77777777" w:rsidR="00527C06" w:rsidRPr="004D62DF" w:rsidRDefault="00527C06"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lang w:val="es-CL"/>
        </w:rPr>
        <w:t>De la oficina de la Senadora señora Provoste: el Jefe de Gabinete, señor Christian Torres y el Asesor, señor Rodrigo Vega.</w:t>
      </w:r>
    </w:p>
    <w:p w14:paraId="6D93D0EE" w14:textId="77777777" w:rsidR="00527C06" w:rsidRPr="004D62DF" w:rsidRDefault="00527C06" w:rsidP="00527C06">
      <w:pPr>
        <w:tabs>
          <w:tab w:val="left" w:pos="2835"/>
        </w:tabs>
        <w:spacing w:line="240" w:lineRule="auto"/>
        <w:ind w:firstLine="2835"/>
        <w:rPr>
          <w:rFonts w:ascii="Arial" w:hAnsi="Arial" w:cs="Arial"/>
          <w:sz w:val="24"/>
          <w:szCs w:val="24"/>
          <w:lang w:val="es-CL"/>
        </w:rPr>
      </w:pPr>
    </w:p>
    <w:p w14:paraId="5AC331D2" w14:textId="77777777" w:rsidR="00527C06" w:rsidRPr="004D62DF" w:rsidRDefault="00527C06"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lang w:val="es-CL"/>
        </w:rPr>
        <w:t>De la oficina del Senador señor Latorre: los Asesores, señores Fernando Carvallo y Mario Pino y señora Javiera Tapia y la Periodista, señora Javiera Contreras.</w:t>
      </w:r>
    </w:p>
    <w:p w14:paraId="0D5B2CC5" w14:textId="77777777" w:rsidR="00527C06" w:rsidRPr="004D62DF" w:rsidRDefault="00527C06" w:rsidP="00527C06">
      <w:pPr>
        <w:tabs>
          <w:tab w:val="left" w:pos="2835"/>
        </w:tabs>
        <w:spacing w:line="240" w:lineRule="auto"/>
        <w:ind w:firstLine="2835"/>
        <w:rPr>
          <w:rFonts w:ascii="Arial" w:hAnsi="Arial" w:cs="Arial"/>
          <w:sz w:val="24"/>
          <w:szCs w:val="24"/>
          <w:lang w:val="es-CL"/>
        </w:rPr>
      </w:pPr>
    </w:p>
    <w:p w14:paraId="7DD12F1F" w14:textId="77777777" w:rsidR="00527C06" w:rsidRPr="004D62DF" w:rsidRDefault="00527C06" w:rsidP="00527C06">
      <w:pPr>
        <w:tabs>
          <w:tab w:val="left" w:pos="2835"/>
        </w:tabs>
        <w:spacing w:line="240" w:lineRule="auto"/>
        <w:ind w:firstLine="2835"/>
        <w:rPr>
          <w:rFonts w:ascii="Arial" w:hAnsi="Arial" w:cs="Arial"/>
          <w:sz w:val="24"/>
          <w:szCs w:val="24"/>
          <w:lang w:val="es-CL"/>
        </w:rPr>
      </w:pPr>
      <w:r w:rsidRPr="004D62DF">
        <w:rPr>
          <w:rFonts w:ascii="Arial" w:hAnsi="Arial" w:cs="Arial"/>
          <w:sz w:val="24"/>
          <w:szCs w:val="24"/>
          <w:lang w:val="es-CL"/>
        </w:rPr>
        <w:t>Del Comité del Partido por la Democracia: la Asesora, señora María Jesús Mella.</w:t>
      </w:r>
    </w:p>
    <w:p w14:paraId="5D09A2E2" w14:textId="77777777" w:rsidR="00527C06" w:rsidRPr="00B86D3B" w:rsidRDefault="00527C06" w:rsidP="00527C06">
      <w:pPr>
        <w:tabs>
          <w:tab w:val="left" w:pos="2835"/>
        </w:tabs>
        <w:spacing w:line="240" w:lineRule="auto"/>
        <w:rPr>
          <w:rFonts w:ascii="Arial" w:hAnsi="Arial" w:cs="Arial"/>
          <w:szCs w:val="24"/>
          <w:lang w:val="es-CL"/>
        </w:rPr>
      </w:pPr>
    </w:p>
    <w:p w14:paraId="55BAA439" w14:textId="77777777" w:rsidR="00BE3251" w:rsidRPr="00D734A4" w:rsidRDefault="00BE3251" w:rsidP="00BE3251">
      <w:pPr>
        <w:spacing w:line="240" w:lineRule="auto"/>
        <w:jc w:val="center"/>
        <w:rPr>
          <w:rFonts w:ascii="Arial" w:hAnsi="Arial" w:cs="Arial"/>
          <w:sz w:val="24"/>
          <w:szCs w:val="24"/>
        </w:rPr>
      </w:pPr>
      <w:r w:rsidRPr="00D734A4">
        <w:rPr>
          <w:rFonts w:ascii="Arial" w:hAnsi="Arial" w:cs="Arial"/>
          <w:sz w:val="24"/>
          <w:szCs w:val="24"/>
        </w:rPr>
        <w:t>- - -</w:t>
      </w:r>
    </w:p>
    <w:p w14:paraId="743AFCAA" w14:textId="77777777" w:rsidR="00BE3251" w:rsidRPr="00D734A4" w:rsidRDefault="00BE3251" w:rsidP="008829CC">
      <w:pPr>
        <w:tabs>
          <w:tab w:val="clear" w:pos="2268"/>
          <w:tab w:val="left" w:pos="2835"/>
        </w:tabs>
        <w:spacing w:line="240" w:lineRule="auto"/>
        <w:rPr>
          <w:rFonts w:ascii="Arial" w:hAnsi="Arial" w:cs="Arial"/>
          <w:b/>
          <w:sz w:val="24"/>
          <w:szCs w:val="24"/>
        </w:rPr>
      </w:pPr>
    </w:p>
    <w:p w14:paraId="15FBFD6C" w14:textId="77777777" w:rsidR="00BE3251" w:rsidRPr="00D734A4" w:rsidRDefault="002D26EA" w:rsidP="00BE3251">
      <w:pPr>
        <w:tabs>
          <w:tab w:val="clear" w:pos="2268"/>
          <w:tab w:val="left" w:pos="2835"/>
        </w:tabs>
        <w:spacing w:line="240" w:lineRule="auto"/>
        <w:jc w:val="center"/>
        <w:rPr>
          <w:rFonts w:ascii="Arial" w:hAnsi="Arial" w:cs="Arial"/>
          <w:b/>
          <w:sz w:val="24"/>
          <w:szCs w:val="24"/>
        </w:rPr>
      </w:pPr>
      <w:r w:rsidRPr="00D734A4">
        <w:rPr>
          <w:rFonts w:ascii="Arial" w:hAnsi="Arial" w:cs="Arial"/>
          <w:b/>
          <w:sz w:val="24"/>
          <w:szCs w:val="24"/>
        </w:rPr>
        <w:t>DESCRIPCIÓN DE LA NORMA</w:t>
      </w:r>
      <w:r w:rsidR="00BE3251" w:rsidRPr="00D734A4">
        <w:rPr>
          <w:rFonts w:ascii="Arial" w:hAnsi="Arial" w:cs="Arial"/>
          <w:b/>
          <w:sz w:val="24"/>
          <w:szCs w:val="24"/>
        </w:rPr>
        <w:t xml:space="preserve"> EN CONTROVERSIA Y ACUERDO DE LA COMISIÓN MIXTA</w:t>
      </w:r>
    </w:p>
    <w:p w14:paraId="7F35CEDB" w14:textId="77777777" w:rsidR="00BE3251" w:rsidRPr="00D734A4" w:rsidRDefault="00BE3251" w:rsidP="00BE3251">
      <w:pPr>
        <w:tabs>
          <w:tab w:val="clear" w:pos="2268"/>
          <w:tab w:val="left" w:pos="2835"/>
        </w:tabs>
        <w:spacing w:line="240" w:lineRule="auto"/>
        <w:rPr>
          <w:rFonts w:ascii="Arial" w:hAnsi="Arial" w:cs="Arial"/>
          <w:sz w:val="24"/>
          <w:szCs w:val="24"/>
        </w:rPr>
      </w:pPr>
    </w:p>
    <w:p w14:paraId="4E4D915B" w14:textId="77777777" w:rsidR="000C0791" w:rsidRPr="00D734A4" w:rsidRDefault="00F276AA" w:rsidP="00F276AA">
      <w:pPr>
        <w:tabs>
          <w:tab w:val="clear" w:pos="2268"/>
          <w:tab w:val="left" w:pos="2835"/>
        </w:tabs>
        <w:spacing w:line="240" w:lineRule="auto"/>
        <w:ind w:firstLine="2835"/>
        <w:rPr>
          <w:rFonts w:ascii="Arial" w:hAnsi="Arial" w:cs="Arial"/>
          <w:sz w:val="24"/>
          <w:szCs w:val="24"/>
        </w:rPr>
      </w:pPr>
      <w:r w:rsidRPr="00D734A4">
        <w:rPr>
          <w:rFonts w:ascii="Arial" w:hAnsi="Arial" w:cs="Arial"/>
          <w:sz w:val="24"/>
          <w:szCs w:val="24"/>
        </w:rPr>
        <w:t xml:space="preserve">La Honorable Cámara de Diputados aprobó, en primer trámite constitucional, </w:t>
      </w:r>
      <w:r w:rsidR="000C4F8C">
        <w:rPr>
          <w:rFonts w:ascii="Arial" w:hAnsi="Arial" w:cs="Arial"/>
          <w:sz w:val="24"/>
          <w:szCs w:val="24"/>
        </w:rPr>
        <w:t xml:space="preserve">un </w:t>
      </w:r>
      <w:r w:rsidRPr="00D734A4">
        <w:rPr>
          <w:rFonts w:ascii="Arial" w:hAnsi="Arial" w:cs="Arial"/>
          <w:sz w:val="24"/>
          <w:szCs w:val="24"/>
        </w:rPr>
        <w:t xml:space="preserve">proyecto de ley que </w:t>
      </w:r>
      <w:r w:rsidR="000C4F8C">
        <w:rPr>
          <w:rFonts w:ascii="Arial" w:hAnsi="Arial" w:cs="Arial"/>
          <w:sz w:val="24"/>
          <w:szCs w:val="24"/>
        </w:rPr>
        <w:t>introduce ocho enmiendas a la ley número 21</w:t>
      </w:r>
      <w:r w:rsidR="004D62DF">
        <w:rPr>
          <w:rFonts w:ascii="Arial" w:hAnsi="Arial" w:cs="Arial"/>
          <w:sz w:val="24"/>
          <w:szCs w:val="24"/>
        </w:rPr>
        <w:t>.</w:t>
      </w:r>
      <w:r w:rsidR="000C4F8C">
        <w:rPr>
          <w:rFonts w:ascii="Arial" w:hAnsi="Arial" w:cs="Arial"/>
          <w:sz w:val="24"/>
          <w:szCs w:val="24"/>
        </w:rPr>
        <w:t>091, sobre Educación superior y otras normas legales</w:t>
      </w:r>
      <w:r w:rsidR="000C0791" w:rsidRPr="00D734A4">
        <w:rPr>
          <w:rFonts w:ascii="Arial" w:hAnsi="Arial" w:cs="Arial"/>
          <w:sz w:val="24"/>
          <w:szCs w:val="24"/>
          <w:lang w:val="es-CL"/>
        </w:rPr>
        <w:t>.</w:t>
      </w:r>
    </w:p>
    <w:p w14:paraId="10CE3C2F" w14:textId="77777777" w:rsidR="000C0791" w:rsidRPr="00D734A4" w:rsidRDefault="000C0791" w:rsidP="000C4F8C">
      <w:pPr>
        <w:tabs>
          <w:tab w:val="clear" w:pos="2268"/>
          <w:tab w:val="left" w:pos="2835"/>
        </w:tabs>
        <w:spacing w:line="240" w:lineRule="auto"/>
        <w:rPr>
          <w:rFonts w:ascii="Arial" w:hAnsi="Arial" w:cs="Arial"/>
          <w:sz w:val="24"/>
          <w:szCs w:val="24"/>
        </w:rPr>
      </w:pPr>
    </w:p>
    <w:p w14:paraId="52E78EAC" w14:textId="77777777" w:rsidR="00F276AA" w:rsidRDefault="00F276AA" w:rsidP="00F276AA">
      <w:pPr>
        <w:tabs>
          <w:tab w:val="clear" w:pos="2268"/>
          <w:tab w:val="left" w:pos="2835"/>
        </w:tabs>
        <w:spacing w:line="240" w:lineRule="auto"/>
        <w:ind w:firstLine="2835"/>
        <w:rPr>
          <w:rFonts w:ascii="Arial" w:hAnsi="Arial" w:cs="Arial"/>
          <w:sz w:val="24"/>
          <w:szCs w:val="24"/>
        </w:rPr>
      </w:pPr>
      <w:r w:rsidRPr="00D734A4">
        <w:rPr>
          <w:rFonts w:ascii="Arial" w:hAnsi="Arial" w:cs="Arial"/>
          <w:sz w:val="24"/>
          <w:szCs w:val="24"/>
        </w:rPr>
        <w:t>En segundo trámite constitucional, el Honorable Senado introdujo diversas modificaciones al proyecto aprobado</w:t>
      </w:r>
      <w:r w:rsidR="008829CC" w:rsidRPr="00D734A4">
        <w:rPr>
          <w:rFonts w:ascii="Arial" w:hAnsi="Arial" w:cs="Arial"/>
          <w:sz w:val="24"/>
          <w:szCs w:val="24"/>
        </w:rPr>
        <w:t xml:space="preserve"> en el primer trámite</w:t>
      </w:r>
      <w:r w:rsidRPr="00D734A4">
        <w:rPr>
          <w:rFonts w:ascii="Arial" w:hAnsi="Arial" w:cs="Arial"/>
          <w:sz w:val="24"/>
          <w:szCs w:val="24"/>
        </w:rPr>
        <w:t>, todas las cuales</w:t>
      </w:r>
      <w:r w:rsidR="008829CC" w:rsidRPr="00D734A4">
        <w:rPr>
          <w:rFonts w:ascii="Arial" w:hAnsi="Arial" w:cs="Arial"/>
          <w:sz w:val="24"/>
          <w:szCs w:val="24"/>
        </w:rPr>
        <w:t xml:space="preserve"> fueron aprobadas también por </w:t>
      </w:r>
      <w:r w:rsidRPr="00D734A4">
        <w:rPr>
          <w:rFonts w:ascii="Arial" w:hAnsi="Arial" w:cs="Arial"/>
          <w:sz w:val="24"/>
          <w:szCs w:val="24"/>
        </w:rPr>
        <w:t>la Honorable Cámara de Diputados, en tercer trámite</w:t>
      </w:r>
      <w:r w:rsidR="007F42FF" w:rsidRPr="00D734A4">
        <w:rPr>
          <w:rFonts w:ascii="Arial" w:hAnsi="Arial" w:cs="Arial"/>
          <w:sz w:val="24"/>
          <w:szCs w:val="24"/>
        </w:rPr>
        <w:t xml:space="preserve"> constitucional, </w:t>
      </w:r>
      <w:r w:rsidR="008829CC" w:rsidRPr="00D734A4">
        <w:rPr>
          <w:rFonts w:ascii="Arial" w:hAnsi="Arial" w:cs="Arial"/>
          <w:sz w:val="24"/>
          <w:szCs w:val="24"/>
        </w:rPr>
        <w:t xml:space="preserve">con excepción </w:t>
      </w:r>
      <w:r w:rsidR="000C0791" w:rsidRPr="00D734A4">
        <w:rPr>
          <w:rFonts w:ascii="Arial" w:hAnsi="Arial" w:cs="Arial"/>
          <w:sz w:val="24"/>
          <w:szCs w:val="24"/>
        </w:rPr>
        <w:t xml:space="preserve">de la </w:t>
      </w:r>
      <w:r w:rsidR="000C4F8C">
        <w:rPr>
          <w:rFonts w:ascii="Arial" w:hAnsi="Arial" w:cs="Arial"/>
          <w:sz w:val="24"/>
          <w:szCs w:val="24"/>
        </w:rPr>
        <w:t>recaída en el número 1) del nuevo artículo 2° del proyecto de ley, que rechazó.</w:t>
      </w:r>
    </w:p>
    <w:p w14:paraId="18592DC9" w14:textId="77777777" w:rsidR="000C4F8C" w:rsidRDefault="000C4F8C" w:rsidP="000C4F8C">
      <w:pPr>
        <w:tabs>
          <w:tab w:val="clear" w:pos="2268"/>
          <w:tab w:val="left" w:pos="2835"/>
        </w:tabs>
        <w:spacing w:line="240" w:lineRule="auto"/>
        <w:rPr>
          <w:rFonts w:ascii="Arial" w:hAnsi="Arial" w:cs="Arial"/>
          <w:sz w:val="24"/>
          <w:szCs w:val="24"/>
        </w:rPr>
      </w:pPr>
    </w:p>
    <w:p w14:paraId="303E2E92" w14:textId="77777777" w:rsidR="000C4F8C" w:rsidRPr="000C4F8C" w:rsidRDefault="000C4F8C" w:rsidP="000C4F8C">
      <w:pPr>
        <w:spacing w:line="240" w:lineRule="auto"/>
        <w:rPr>
          <w:rFonts w:ascii="Arial" w:hAnsi="Arial" w:cs="Arial"/>
          <w:bCs/>
          <w:sz w:val="24"/>
          <w:szCs w:val="24"/>
        </w:rPr>
      </w:pPr>
      <w:r>
        <w:rPr>
          <w:rFonts w:ascii="Arial" w:hAnsi="Arial" w:cs="Arial"/>
          <w:sz w:val="24"/>
          <w:szCs w:val="24"/>
        </w:rPr>
        <w:tab/>
      </w:r>
      <w:r w:rsidRPr="000C4F8C">
        <w:rPr>
          <w:rFonts w:ascii="Arial" w:hAnsi="Arial" w:cs="Arial"/>
          <w:sz w:val="24"/>
          <w:szCs w:val="24"/>
        </w:rPr>
        <w:t xml:space="preserve">La norma en controversia, es decir, el número 1) del artículo 2° de la iniciativa legal, suprime </w:t>
      </w:r>
      <w:r w:rsidRPr="000C4F8C">
        <w:rPr>
          <w:rFonts w:ascii="Arial" w:hAnsi="Arial" w:cs="Arial"/>
          <w:bCs/>
          <w:sz w:val="24"/>
          <w:szCs w:val="24"/>
        </w:rPr>
        <w:t>en el inciso octavo del artículo 7</w:t>
      </w:r>
      <w:r>
        <w:rPr>
          <w:rFonts w:ascii="Arial" w:hAnsi="Arial" w:cs="Arial"/>
          <w:bCs/>
          <w:sz w:val="24"/>
          <w:szCs w:val="24"/>
        </w:rPr>
        <w:t xml:space="preserve"> de la ley número </w:t>
      </w:r>
      <w:r w:rsidRPr="000C4F8C">
        <w:rPr>
          <w:rFonts w:ascii="Arial" w:hAnsi="Arial" w:cs="Arial"/>
          <w:bCs/>
          <w:sz w:val="24"/>
          <w:szCs w:val="24"/>
        </w:rPr>
        <w:t xml:space="preserve">20.129, </w:t>
      </w:r>
      <w:r>
        <w:rPr>
          <w:rFonts w:ascii="Arial" w:hAnsi="Arial" w:cs="Arial"/>
          <w:bCs/>
          <w:sz w:val="24"/>
          <w:szCs w:val="24"/>
        </w:rPr>
        <w:t xml:space="preserve">que </w:t>
      </w:r>
      <w:r w:rsidRPr="000C4F8C">
        <w:rPr>
          <w:rFonts w:ascii="Arial" w:hAnsi="Arial" w:cs="Arial"/>
          <w:bCs/>
          <w:sz w:val="24"/>
          <w:szCs w:val="24"/>
        </w:rPr>
        <w:t xml:space="preserve">establece un sistema nacional de aseguramiento de la calidad de la educación superior, la siguiente oración: “Con todo, los acuerdos relativos a los procesos de acreditación institucional deberán contar con los votos de al menos tres de los comisionados señalados en las letras b) </w:t>
      </w:r>
      <w:r w:rsidRPr="000C4F8C">
        <w:rPr>
          <w:rFonts w:ascii="Arial" w:hAnsi="Arial" w:cs="Arial"/>
          <w:bCs/>
          <w:sz w:val="24"/>
          <w:szCs w:val="24"/>
        </w:rPr>
        <w:lastRenderedPageBreak/>
        <w:t>o c) en el caso del subsistema técnico profesional, y al menos tres de los comisionados señalados en las letras a) o d) en el caso del subsistema universitario.”.</w:t>
      </w:r>
    </w:p>
    <w:p w14:paraId="5C8D5381" w14:textId="77777777" w:rsidR="000C4F8C" w:rsidRDefault="000C4F8C" w:rsidP="000C4F8C">
      <w:pPr>
        <w:tabs>
          <w:tab w:val="clear" w:pos="2268"/>
          <w:tab w:val="left" w:pos="2835"/>
        </w:tabs>
        <w:spacing w:line="240" w:lineRule="auto"/>
        <w:rPr>
          <w:rFonts w:ascii="Arial" w:hAnsi="Arial" w:cs="Arial"/>
          <w:sz w:val="24"/>
          <w:szCs w:val="24"/>
        </w:rPr>
      </w:pPr>
    </w:p>
    <w:p w14:paraId="34C96C1B" w14:textId="77777777" w:rsidR="004D62DF" w:rsidRDefault="000C4F8C" w:rsidP="000C4F8C">
      <w:pPr>
        <w:spacing w:line="240" w:lineRule="auto"/>
        <w:rPr>
          <w:rFonts w:ascii="Arial" w:hAnsi="Arial" w:cs="Arial"/>
          <w:bCs/>
          <w:sz w:val="24"/>
          <w:szCs w:val="24"/>
        </w:rPr>
      </w:pPr>
      <w:r>
        <w:rPr>
          <w:rFonts w:ascii="Arial" w:hAnsi="Arial" w:cs="Arial"/>
          <w:sz w:val="24"/>
          <w:szCs w:val="24"/>
        </w:rPr>
        <w:tab/>
        <w:t xml:space="preserve">Dando inicio a su cometido, </w:t>
      </w:r>
      <w:r w:rsidRPr="000C4F8C">
        <w:rPr>
          <w:rFonts w:ascii="Arial" w:hAnsi="Arial" w:cs="Arial"/>
          <w:b/>
          <w:bCs/>
          <w:sz w:val="24"/>
          <w:szCs w:val="24"/>
        </w:rPr>
        <w:t>los Diputados señores Venegas y Bobadilla</w:t>
      </w:r>
      <w:r>
        <w:rPr>
          <w:rFonts w:ascii="Arial" w:hAnsi="Arial" w:cs="Arial"/>
          <w:sz w:val="24"/>
          <w:szCs w:val="24"/>
        </w:rPr>
        <w:t xml:space="preserve"> dieron cuenta que en el tercer trámite constitucional la unanimidad de la Cámara de Diputados acordó rechazar la enmienda propuesta del Senado,</w:t>
      </w:r>
      <w:r w:rsidR="00F17C21">
        <w:rPr>
          <w:rStyle w:val="Refdenotaalpie"/>
          <w:rFonts w:ascii="Arial" w:hAnsi="Arial" w:cs="Arial"/>
          <w:sz w:val="24"/>
          <w:szCs w:val="24"/>
        </w:rPr>
        <w:footnoteReference w:id="2"/>
      </w:r>
      <w:r>
        <w:rPr>
          <w:rFonts w:ascii="Arial" w:hAnsi="Arial" w:cs="Arial"/>
          <w:sz w:val="24"/>
          <w:szCs w:val="24"/>
        </w:rPr>
        <w:t xml:space="preserve"> de manera de mantener la norma en actual vigencia, de manera que el acuerdo que adopte la Comisión Nacional de Acreditación respecto de la acreditación institucional cuente con </w:t>
      </w:r>
      <w:r w:rsidRPr="000C4F8C">
        <w:rPr>
          <w:rFonts w:ascii="Arial" w:hAnsi="Arial" w:cs="Arial"/>
          <w:bCs/>
          <w:sz w:val="24"/>
          <w:szCs w:val="24"/>
        </w:rPr>
        <w:t>los votos de al menos tres de los comisionados señalados en las letras b) o c) en el caso del subsistema técnico profesional, y al menos tres de los comisionados señalados en las letras a) o d) en el caso del subsistema universitario</w:t>
      </w:r>
      <w:r>
        <w:rPr>
          <w:rFonts w:ascii="Arial" w:hAnsi="Arial" w:cs="Arial"/>
          <w:bCs/>
          <w:sz w:val="24"/>
          <w:szCs w:val="24"/>
        </w:rPr>
        <w:t xml:space="preserve">. </w:t>
      </w:r>
    </w:p>
    <w:p w14:paraId="2E452565" w14:textId="77777777" w:rsidR="004D62DF" w:rsidRDefault="004D62DF" w:rsidP="000C4F8C">
      <w:pPr>
        <w:spacing w:line="240" w:lineRule="auto"/>
        <w:rPr>
          <w:rFonts w:ascii="Arial" w:hAnsi="Arial" w:cs="Arial"/>
          <w:bCs/>
          <w:sz w:val="24"/>
          <w:szCs w:val="24"/>
        </w:rPr>
      </w:pPr>
    </w:p>
    <w:p w14:paraId="2DB86883" w14:textId="77777777" w:rsidR="000C4F8C" w:rsidRPr="000C4F8C" w:rsidRDefault="004D62DF" w:rsidP="000C4F8C">
      <w:pPr>
        <w:spacing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sidR="000C4F8C">
        <w:rPr>
          <w:rFonts w:ascii="Arial" w:hAnsi="Arial" w:cs="Arial"/>
          <w:bCs/>
          <w:sz w:val="24"/>
          <w:szCs w:val="24"/>
        </w:rPr>
        <w:t xml:space="preserve">Los </w:t>
      </w:r>
      <w:r>
        <w:rPr>
          <w:rFonts w:ascii="Arial" w:hAnsi="Arial" w:cs="Arial"/>
          <w:bCs/>
          <w:sz w:val="24"/>
          <w:szCs w:val="24"/>
        </w:rPr>
        <w:t>referidos comisionados son los siguientes</w:t>
      </w:r>
      <w:r w:rsidR="000C4F8C">
        <w:rPr>
          <w:rFonts w:ascii="Arial" w:hAnsi="Arial" w:cs="Arial"/>
          <w:bCs/>
          <w:sz w:val="24"/>
          <w:szCs w:val="24"/>
        </w:rPr>
        <w:t xml:space="preserve">: </w:t>
      </w:r>
    </w:p>
    <w:p w14:paraId="168E34BF" w14:textId="77777777" w:rsidR="0025589C" w:rsidRDefault="0025589C" w:rsidP="00683DA2">
      <w:pPr>
        <w:tabs>
          <w:tab w:val="clear" w:pos="2268"/>
          <w:tab w:val="left" w:pos="2835"/>
        </w:tabs>
        <w:spacing w:line="240" w:lineRule="auto"/>
        <w:rPr>
          <w:rFonts w:ascii="Arial" w:hAnsi="Arial" w:cs="Arial"/>
          <w:sz w:val="24"/>
          <w:szCs w:val="24"/>
        </w:rPr>
      </w:pPr>
    </w:p>
    <w:p w14:paraId="688A3DFA" w14:textId="77777777" w:rsidR="004D62DF" w:rsidRPr="000C4F8C" w:rsidRDefault="004D62DF" w:rsidP="004D62DF">
      <w:pPr>
        <w:tabs>
          <w:tab w:val="clear" w:pos="2268"/>
          <w:tab w:val="left" w:pos="2835"/>
        </w:tabs>
        <w:spacing w:line="240" w:lineRule="auto"/>
        <w:rPr>
          <w:rFonts w:ascii="Arial" w:hAnsi="Arial" w:cs="Arial"/>
          <w:sz w:val="24"/>
          <w:szCs w:val="24"/>
        </w:rPr>
      </w:pPr>
      <w:r>
        <w:rPr>
          <w:rFonts w:ascii="Arial" w:hAnsi="Arial" w:cs="Arial"/>
          <w:sz w:val="24"/>
          <w:szCs w:val="24"/>
        </w:rPr>
        <w:tab/>
        <w:t>“</w:t>
      </w:r>
      <w:r w:rsidRPr="000C4F8C">
        <w:rPr>
          <w:rFonts w:ascii="Arial" w:hAnsi="Arial" w:cs="Arial"/>
          <w:sz w:val="24"/>
          <w:szCs w:val="24"/>
        </w:rPr>
        <w:t>b) Cuatro docentes o profesionales de reconocido prestigio y amplia trayectoria en formación técnico profesional o en gestión institucional en centros de formación técnica o institutos profesionales. De ellos, al menos dos deberán estar o haber estado vinculados a alguna institución de educación superior cuyo domicilio esté localizado en una región distinta de la Región Metropolitana.</w:t>
      </w:r>
    </w:p>
    <w:p w14:paraId="1A78A1AC" w14:textId="77777777" w:rsidR="004D62DF" w:rsidRPr="000C4F8C" w:rsidRDefault="004D62DF" w:rsidP="004D62DF">
      <w:pPr>
        <w:tabs>
          <w:tab w:val="clear" w:pos="2268"/>
          <w:tab w:val="left" w:pos="2835"/>
        </w:tabs>
        <w:spacing w:line="240" w:lineRule="auto"/>
        <w:rPr>
          <w:rFonts w:ascii="Arial" w:hAnsi="Arial" w:cs="Arial"/>
          <w:sz w:val="24"/>
          <w:szCs w:val="24"/>
        </w:rPr>
      </w:pPr>
    </w:p>
    <w:p w14:paraId="20DF1502" w14:textId="77777777" w:rsidR="004D62DF" w:rsidRPr="000C4F8C" w:rsidRDefault="004D62DF" w:rsidP="004D62DF">
      <w:pPr>
        <w:tabs>
          <w:tab w:val="clear" w:pos="2268"/>
          <w:tab w:val="left" w:pos="2835"/>
        </w:tabs>
        <w:spacing w:line="240" w:lineRule="auto"/>
        <w:rPr>
          <w:rFonts w:ascii="Arial" w:hAnsi="Arial" w:cs="Arial"/>
          <w:sz w:val="24"/>
          <w:szCs w:val="24"/>
        </w:rPr>
      </w:pPr>
      <w:r>
        <w:rPr>
          <w:rFonts w:ascii="Arial" w:hAnsi="Arial" w:cs="Arial"/>
          <w:sz w:val="24"/>
          <w:szCs w:val="24"/>
        </w:rPr>
        <w:tab/>
      </w:r>
      <w:r w:rsidRPr="000C4F8C">
        <w:rPr>
          <w:rFonts w:ascii="Arial" w:hAnsi="Arial" w:cs="Arial"/>
          <w:sz w:val="24"/>
          <w:szCs w:val="24"/>
        </w:rPr>
        <w:t>c) Un docente o profesional de reconocido prestigio y amplia trayectoria en el área de la innovación, seleccionado por la Corporación de Fomento de la Producción, a partir de una terna propuesta por el Consejo de Alta Dirección Pública de conformidad al procedimiento establecido en el párrafo 3° del título VI de la ley N° 19.882.</w:t>
      </w:r>
    </w:p>
    <w:p w14:paraId="2935B92E" w14:textId="77777777" w:rsidR="004D62DF" w:rsidRPr="000C4F8C" w:rsidRDefault="004D62DF" w:rsidP="004D62DF">
      <w:pPr>
        <w:tabs>
          <w:tab w:val="clear" w:pos="2268"/>
          <w:tab w:val="left" w:pos="2835"/>
        </w:tabs>
        <w:spacing w:line="240" w:lineRule="auto"/>
        <w:rPr>
          <w:rFonts w:ascii="Arial" w:hAnsi="Arial" w:cs="Arial"/>
          <w:sz w:val="24"/>
          <w:szCs w:val="24"/>
        </w:rPr>
      </w:pPr>
    </w:p>
    <w:p w14:paraId="0D0DF02E" w14:textId="77777777" w:rsidR="000C4F8C" w:rsidRPr="000C4F8C" w:rsidRDefault="000C4F8C" w:rsidP="000C4F8C">
      <w:pPr>
        <w:tabs>
          <w:tab w:val="clear" w:pos="2268"/>
          <w:tab w:val="left" w:pos="2835"/>
        </w:tabs>
        <w:spacing w:line="240" w:lineRule="auto"/>
        <w:rPr>
          <w:rFonts w:ascii="Arial" w:hAnsi="Arial" w:cs="Arial"/>
          <w:sz w:val="24"/>
          <w:szCs w:val="24"/>
        </w:rPr>
      </w:pPr>
      <w:r>
        <w:rPr>
          <w:rFonts w:ascii="Arial" w:hAnsi="Arial" w:cs="Arial"/>
          <w:sz w:val="24"/>
          <w:szCs w:val="24"/>
        </w:rPr>
        <w:tab/>
      </w:r>
      <w:r w:rsidRPr="000C4F8C">
        <w:rPr>
          <w:rFonts w:ascii="Arial" w:hAnsi="Arial" w:cs="Arial"/>
          <w:sz w:val="24"/>
          <w:szCs w:val="24"/>
        </w:rPr>
        <w:t>a) Cuatro académicos universitarios de reconocido prestigio y amplia trayectoria en gestión institucional, docencia de pregrado o formación de postgrado. De éstos, al menos dos deberán estar o haber estado vinculados a alguna universidad cuyo domicilio esté localizado en una región distinta de la Región Metropolitana.</w:t>
      </w:r>
    </w:p>
    <w:p w14:paraId="6AC3DFB6" w14:textId="77777777" w:rsidR="000C4F8C" w:rsidRPr="000C4F8C" w:rsidRDefault="000C4F8C" w:rsidP="000C4F8C">
      <w:pPr>
        <w:tabs>
          <w:tab w:val="clear" w:pos="2268"/>
          <w:tab w:val="left" w:pos="2835"/>
        </w:tabs>
        <w:spacing w:line="240" w:lineRule="auto"/>
        <w:rPr>
          <w:rFonts w:ascii="Arial" w:hAnsi="Arial" w:cs="Arial"/>
          <w:sz w:val="24"/>
          <w:szCs w:val="24"/>
        </w:rPr>
      </w:pPr>
    </w:p>
    <w:p w14:paraId="776A427F" w14:textId="77777777" w:rsidR="000C4F8C" w:rsidRPr="000C4F8C" w:rsidRDefault="000C4F8C" w:rsidP="000C4F8C">
      <w:pPr>
        <w:tabs>
          <w:tab w:val="clear" w:pos="2268"/>
          <w:tab w:val="left" w:pos="2835"/>
        </w:tabs>
        <w:spacing w:line="240" w:lineRule="auto"/>
        <w:rPr>
          <w:rFonts w:ascii="Arial" w:hAnsi="Arial" w:cs="Arial"/>
          <w:sz w:val="24"/>
          <w:szCs w:val="24"/>
        </w:rPr>
      </w:pPr>
      <w:r>
        <w:rPr>
          <w:rFonts w:ascii="Arial" w:hAnsi="Arial" w:cs="Arial"/>
          <w:sz w:val="24"/>
          <w:szCs w:val="24"/>
        </w:rPr>
        <w:tab/>
      </w:r>
      <w:r w:rsidRPr="000C4F8C">
        <w:rPr>
          <w:rFonts w:ascii="Arial" w:hAnsi="Arial" w:cs="Arial"/>
          <w:sz w:val="24"/>
          <w:szCs w:val="24"/>
        </w:rPr>
        <w:t>d) Un académico universitario de reconocido prestigio y amplia trayectoria en investigación científica o tecnológica seleccionado por la Comisión Nacional de Investigación Científica y Tecnológica, o su sucesor, a partir de una terna propuesta por el Consejo de Alta Dirección Pública de conformidad al procedimiento establecido en el párrafo 3° del título VI de la ley N° 19.882.</w:t>
      </w:r>
      <w:r>
        <w:rPr>
          <w:rFonts w:ascii="Arial" w:hAnsi="Arial" w:cs="Arial"/>
          <w:sz w:val="24"/>
          <w:szCs w:val="24"/>
        </w:rPr>
        <w:t>”.</w:t>
      </w:r>
    </w:p>
    <w:p w14:paraId="42860C3B" w14:textId="77777777" w:rsidR="000C4F8C" w:rsidRDefault="000C4F8C" w:rsidP="000C4F8C">
      <w:pPr>
        <w:tabs>
          <w:tab w:val="clear" w:pos="2268"/>
          <w:tab w:val="left" w:pos="2835"/>
        </w:tabs>
        <w:spacing w:line="240" w:lineRule="auto"/>
        <w:rPr>
          <w:rFonts w:ascii="Arial" w:hAnsi="Arial" w:cs="Arial"/>
          <w:sz w:val="24"/>
          <w:szCs w:val="24"/>
        </w:rPr>
      </w:pPr>
    </w:p>
    <w:p w14:paraId="2B900448" w14:textId="77777777" w:rsidR="00F17C21" w:rsidRPr="00F17C21" w:rsidRDefault="00F17C21" w:rsidP="00F17C21">
      <w:pPr>
        <w:spacing w:line="240" w:lineRule="auto"/>
        <w:rPr>
          <w:rFonts w:ascii="Arial" w:hAnsi="Arial" w:cs="Arial"/>
          <w:sz w:val="24"/>
          <w:szCs w:val="24"/>
        </w:rPr>
      </w:pPr>
      <w:r>
        <w:rPr>
          <w:rFonts w:ascii="Arial" w:hAnsi="Arial" w:cs="Arial"/>
          <w:sz w:val="24"/>
          <w:szCs w:val="24"/>
        </w:rPr>
        <w:tab/>
        <w:t xml:space="preserve">Por su parte, la </w:t>
      </w:r>
      <w:r w:rsidRPr="00F17C21">
        <w:rPr>
          <w:rFonts w:ascii="Arial" w:hAnsi="Arial" w:cs="Arial"/>
          <w:b/>
          <w:bCs/>
          <w:sz w:val="24"/>
          <w:szCs w:val="24"/>
        </w:rPr>
        <w:t>Senadora señora Von Baer</w:t>
      </w:r>
      <w:r>
        <w:rPr>
          <w:rFonts w:ascii="Arial" w:hAnsi="Arial" w:cs="Arial"/>
          <w:sz w:val="24"/>
          <w:szCs w:val="24"/>
        </w:rPr>
        <w:t xml:space="preserve"> ratificó lo expuesto en la Comisión de Educación y Cultura durante la discusión en particular de este proyecto de ley. En dicha oportunidad expresó “</w:t>
      </w:r>
      <w:r w:rsidRPr="00F17C21">
        <w:rPr>
          <w:rFonts w:ascii="Arial" w:hAnsi="Arial" w:cs="Arial"/>
          <w:sz w:val="24"/>
          <w:szCs w:val="24"/>
        </w:rPr>
        <w:t xml:space="preserve">que cuando se discutió este tema durante el debate sobre la actual ley de acreditación, el punto era que históricamente las decisiones que adoptaba la CNA respecto del subsistema técnico profesional eran desde la perspectiva del mundo universitario, razón por la cual se produce una sinergia entre ambos mundos. </w:t>
      </w:r>
      <w:r w:rsidRPr="00F17C21">
        <w:rPr>
          <w:rFonts w:ascii="Arial" w:hAnsi="Arial" w:cs="Arial"/>
          <w:sz w:val="24"/>
          <w:szCs w:val="24"/>
        </w:rPr>
        <w:lastRenderedPageBreak/>
        <w:t>Esta idea fue defendida por el Ejecutivo de entonces (la Ministra de Educación era la señora Adriana Delpiano), y, en su opinión, esta estructura ayuda a resguardar que el objeto se defina desde el mundo técnico profesional y sea escuchado de manera efectiva en sus demandas. Hizo presente que, durante su exposición, el presidente de la CNA manifestó que esta fue una petición realizada por los comisionados provenientes del mundo técnico profesional.</w:t>
      </w:r>
      <w:r>
        <w:rPr>
          <w:rFonts w:ascii="Arial" w:hAnsi="Arial" w:cs="Arial"/>
          <w:sz w:val="24"/>
          <w:szCs w:val="24"/>
        </w:rPr>
        <w:t>”.</w:t>
      </w:r>
    </w:p>
    <w:p w14:paraId="4F01179F" w14:textId="77777777" w:rsidR="000C4F8C" w:rsidRDefault="000C4F8C" w:rsidP="00683DA2">
      <w:pPr>
        <w:tabs>
          <w:tab w:val="clear" w:pos="2268"/>
          <w:tab w:val="left" w:pos="2835"/>
        </w:tabs>
        <w:spacing w:line="240" w:lineRule="auto"/>
        <w:rPr>
          <w:rFonts w:ascii="Arial" w:hAnsi="Arial" w:cs="Arial"/>
          <w:sz w:val="24"/>
          <w:szCs w:val="24"/>
        </w:rPr>
      </w:pPr>
    </w:p>
    <w:p w14:paraId="77F403F4" w14:textId="77777777" w:rsidR="00F17C21" w:rsidRDefault="00F17C21" w:rsidP="00683DA2">
      <w:pPr>
        <w:tabs>
          <w:tab w:val="clear" w:pos="2268"/>
          <w:tab w:val="left" w:pos="2835"/>
        </w:tabs>
        <w:spacing w:line="240" w:lineRule="auto"/>
        <w:rPr>
          <w:rFonts w:ascii="Arial" w:hAnsi="Arial" w:cs="Arial"/>
          <w:sz w:val="24"/>
          <w:szCs w:val="24"/>
        </w:rPr>
      </w:pPr>
      <w:r>
        <w:rPr>
          <w:rFonts w:ascii="Arial" w:hAnsi="Arial" w:cs="Arial"/>
          <w:sz w:val="24"/>
          <w:szCs w:val="24"/>
        </w:rPr>
        <w:tab/>
        <w:t xml:space="preserve">Por su parte, el </w:t>
      </w:r>
      <w:r w:rsidRPr="00F17C21">
        <w:rPr>
          <w:rFonts w:ascii="Arial" w:hAnsi="Arial" w:cs="Arial"/>
          <w:b/>
          <w:bCs/>
          <w:sz w:val="24"/>
          <w:szCs w:val="24"/>
        </w:rPr>
        <w:t xml:space="preserve">Honorable Senador señor García </w:t>
      </w:r>
      <w:r>
        <w:rPr>
          <w:rFonts w:ascii="Arial" w:hAnsi="Arial" w:cs="Arial"/>
          <w:sz w:val="24"/>
          <w:szCs w:val="24"/>
        </w:rPr>
        <w:t>opinó que era necesario dar tiempo a la norma del inciso octavo del artículo 7° de la ley número 20.129, por lo que era prudente no efectuar cambios en esta materia, acogiendo de esta manera tanto lo que ha sustentado la Honorable Cámara de Diputados en el tercer trámite constitucional como lo que señaló y voto sobre el particular durante el segundo trámite reglamentario.</w:t>
      </w:r>
    </w:p>
    <w:p w14:paraId="674895A2" w14:textId="77777777" w:rsidR="00F17C21" w:rsidRDefault="00F17C21" w:rsidP="00683DA2">
      <w:pPr>
        <w:tabs>
          <w:tab w:val="clear" w:pos="2268"/>
          <w:tab w:val="left" w:pos="2835"/>
        </w:tabs>
        <w:spacing w:line="240" w:lineRule="auto"/>
        <w:rPr>
          <w:rFonts w:ascii="Arial" w:hAnsi="Arial" w:cs="Arial"/>
          <w:sz w:val="24"/>
          <w:szCs w:val="24"/>
        </w:rPr>
      </w:pPr>
    </w:p>
    <w:p w14:paraId="66A15A91" w14:textId="77777777" w:rsidR="00F17C21" w:rsidRDefault="00F17C21" w:rsidP="00683DA2">
      <w:pPr>
        <w:tabs>
          <w:tab w:val="clear" w:pos="2268"/>
          <w:tab w:val="left" w:pos="2835"/>
        </w:tabs>
        <w:spacing w:line="240" w:lineRule="auto"/>
        <w:rPr>
          <w:rFonts w:ascii="Arial" w:hAnsi="Arial" w:cs="Arial"/>
          <w:sz w:val="24"/>
          <w:szCs w:val="24"/>
        </w:rPr>
      </w:pPr>
      <w:r>
        <w:rPr>
          <w:rFonts w:ascii="Arial" w:hAnsi="Arial" w:cs="Arial"/>
          <w:sz w:val="24"/>
          <w:szCs w:val="24"/>
        </w:rPr>
        <w:tab/>
      </w:r>
      <w:r w:rsidR="004D62DF">
        <w:rPr>
          <w:rFonts w:ascii="Arial" w:hAnsi="Arial" w:cs="Arial"/>
          <w:sz w:val="24"/>
          <w:szCs w:val="24"/>
        </w:rPr>
        <w:t>A continuación, y c</w:t>
      </w:r>
      <w:r>
        <w:rPr>
          <w:rFonts w:ascii="Arial" w:hAnsi="Arial" w:cs="Arial"/>
          <w:sz w:val="24"/>
          <w:szCs w:val="24"/>
        </w:rPr>
        <w:t xml:space="preserve">omo forma y modo de resolver la discrepancia suscitada entre ambas Cámaras, de la cual se ha dado cuenta, el </w:t>
      </w:r>
      <w:r w:rsidRPr="00BB6C9E">
        <w:rPr>
          <w:rFonts w:ascii="Arial" w:hAnsi="Arial" w:cs="Arial"/>
          <w:b/>
          <w:bCs/>
          <w:sz w:val="24"/>
          <w:szCs w:val="24"/>
        </w:rPr>
        <w:t>Honorable Senador señor Latorre</w:t>
      </w:r>
      <w:r>
        <w:rPr>
          <w:rFonts w:ascii="Arial" w:hAnsi="Arial" w:cs="Arial"/>
          <w:sz w:val="24"/>
          <w:szCs w:val="24"/>
        </w:rPr>
        <w:t xml:space="preserve"> propuso el siguiente texto:</w:t>
      </w:r>
    </w:p>
    <w:p w14:paraId="571C4A09" w14:textId="77777777" w:rsidR="00F17C21" w:rsidRDefault="00F17C21" w:rsidP="00683DA2">
      <w:pPr>
        <w:tabs>
          <w:tab w:val="clear" w:pos="2268"/>
          <w:tab w:val="left" w:pos="2835"/>
        </w:tabs>
        <w:spacing w:line="240" w:lineRule="auto"/>
        <w:rPr>
          <w:rFonts w:ascii="Arial" w:hAnsi="Arial" w:cs="Arial"/>
          <w:sz w:val="24"/>
          <w:szCs w:val="24"/>
        </w:rPr>
      </w:pPr>
    </w:p>
    <w:p w14:paraId="7351218B" w14:textId="77777777" w:rsidR="00F17C21" w:rsidRPr="00F17C21" w:rsidRDefault="00F17C21" w:rsidP="00F17C21">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xml:space="preserve">“Reemplazar </w:t>
      </w:r>
      <w:r w:rsidRPr="00F17C21">
        <w:rPr>
          <w:rFonts w:ascii="Arial" w:hAnsi="Arial" w:cs="Arial"/>
          <w:sz w:val="24"/>
          <w:szCs w:val="24"/>
          <w:lang w:val="es-CL"/>
        </w:rPr>
        <w:t>el num</w:t>
      </w:r>
      <w:r>
        <w:rPr>
          <w:rFonts w:ascii="Arial" w:hAnsi="Arial" w:cs="Arial"/>
          <w:sz w:val="24"/>
          <w:szCs w:val="24"/>
          <w:lang w:val="es-CL"/>
        </w:rPr>
        <w:t>e</w:t>
      </w:r>
      <w:r w:rsidRPr="00F17C21">
        <w:rPr>
          <w:rFonts w:ascii="Arial" w:hAnsi="Arial" w:cs="Arial"/>
          <w:sz w:val="24"/>
          <w:szCs w:val="24"/>
          <w:lang w:val="es-CL"/>
        </w:rPr>
        <w:t>ral 1 del artículo 2</w:t>
      </w:r>
      <w:r>
        <w:rPr>
          <w:rFonts w:ascii="Arial" w:hAnsi="Arial" w:cs="Arial"/>
          <w:sz w:val="24"/>
          <w:szCs w:val="24"/>
          <w:lang w:val="es-CL"/>
        </w:rPr>
        <w:t>°,</w:t>
      </w:r>
      <w:r w:rsidRPr="00F17C21">
        <w:rPr>
          <w:rFonts w:ascii="Arial" w:hAnsi="Arial" w:cs="Arial"/>
          <w:sz w:val="24"/>
          <w:szCs w:val="24"/>
          <w:lang w:val="es-CL"/>
        </w:rPr>
        <w:t xml:space="preserve"> por el siguiente:</w:t>
      </w:r>
    </w:p>
    <w:p w14:paraId="0A80CF61" w14:textId="77777777" w:rsidR="00F17C21" w:rsidRPr="00F17C21" w:rsidRDefault="00F17C21" w:rsidP="00F17C21">
      <w:pPr>
        <w:tabs>
          <w:tab w:val="clear" w:pos="2268"/>
          <w:tab w:val="left" w:pos="2835"/>
        </w:tabs>
        <w:spacing w:line="240" w:lineRule="auto"/>
        <w:rPr>
          <w:rFonts w:ascii="Arial" w:hAnsi="Arial" w:cs="Arial"/>
          <w:sz w:val="24"/>
          <w:szCs w:val="24"/>
          <w:lang w:val="es-CL"/>
        </w:rPr>
      </w:pPr>
    </w:p>
    <w:p w14:paraId="0AA075B6" w14:textId="77777777" w:rsidR="00F17C21" w:rsidRPr="00F17C21" w:rsidRDefault="00F17C21" w:rsidP="00F17C21">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F17C21">
        <w:rPr>
          <w:rFonts w:ascii="Arial" w:hAnsi="Arial" w:cs="Arial"/>
          <w:sz w:val="24"/>
          <w:szCs w:val="24"/>
          <w:lang w:val="es-CL"/>
        </w:rPr>
        <w:t>Artículo 2°. - Efectúense las siguientes enmiendas en la ley N° 20.129:</w:t>
      </w:r>
    </w:p>
    <w:p w14:paraId="48D086CE" w14:textId="77777777" w:rsidR="00F17C21" w:rsidRPr="00F17C21" w:rsidRDefault="00F17C21" w:rsidP="00F17C21">
      <w:pPr>
        <w:tabs>
          <w:tab w:val="clear" w:pos="2268"/>
          <w:tab w:val="left" w:pos="2835"/>
        </w:tabs>
        <w:spacing w:line="240" w:lineRule="auto"/>
        <w:rPr>
          <w:rFonts w:ascii="Arial" w:hAnsi="Arial" w:cs="Arial"/>
          <w:sz w:val="24"/>
          <w:szCs w:val="24"/>
          <w:lang w:val="es-CL"/>
        </w:rPr>
      </w:pPr>
    </w:p>
    <w:p w14:paraId="02D075D1" w14:textId="77777777" w:rsidR="00F17C21" w:rsidRPr="00F17C21" w:rsidRDefault="00F17C21" w:rsidP="00F17C21">
      <w:pPr>
        <w:tabs>
          <w:tab w:val="clear" w:pos="2268"/>
          <w:tab w:val="left" w:pos="2835"/>
        </w:tabs>
        <w:spacing w:line="240" w:lineRule="auto"/>
        <w:rPr>
          <w:rFonts w:ascii="Arial" w:hAnsi="Arial" w:cs="Arial"/>
          <w:sz w:val="24"/>
          <w:szCs w:val="24"/>
          <w:lang w:val="es-CL"/>
        </w:rPr>
      </w:pPr>
      <w:r w:rsidRPr="00F17C21">
        <w:rPr>
          <w:rFonts w:ascii="Arial" w:hAnsi="Arial" w:cs="Arial"/>
          <w:sz w:val="24"/>
          <w:szCs w:val="24"/>
          <w:lang w:val="es-CL"/>
        </w:rPr>
        <w:tab/>
        <w:t>1) Sustit</w:t>
      </w:r>
      <w:r>
        <w:rPr>
          <w:rFonts w:ascii="Arial" w:hAnsi="Arial" w:cs="Arial"/>
          <w:sz w:val="24"/>
          <w:szCs w:val="24"/>
          <w:lang w:val="es-CL"/>
        </w:rPr>
        <w:t>ú</w:t>
      </w:r>
      <w:r w:rsidRPr="00F17C21">
        <w:rPr>
          <w:rFonts w:ascii="Arial" w:hAnsi="Arial" w:cs="Arial"/>
          <w:sz w:val="24"/>
          <w:szCs w:val="24"/>
          <w:lang w:val="es-CL"/>
        </w:rPr>
        <w:t xml:space="preserve">yase, en el inciso octavo del artículo 7, la oración: “Con todo, los acuerdos relativos a los procesos de acreditación institucional deberán contar con los votos de al menos tres de los comisionados señalados en las letras b) o c) en el caso del subsistema técnico profesional, y al menos tres de los comisionados señalados en las letras a) o d) en el caso del subsistema universitario” por la siguiente: </w:t>
      </w:r>
    </w:p>
    <w:p w14:paraId="12447266" w14:textId="77777777" w:rsidR="00F17C21" w:rsidRPr="00F17C21" w:rsidRDefault="00F17C21" w:rsidP="00F17C21">
      <w:pPr>
        <w:tabs>
          <w:tab w:val="clear" w:pos="2268"/>
          <w:tab w:val="left" w:pos="2835"/>
        </w:tabs>
        <w:spacing w:line="240" w:lineRule="auto"/>
        <w:rPr>
          <w:rFonts w:ascii="Arial" w:hAnsi="Arial" w:cs="Arial"/>
          <w:sz w:val="24"/>
          <w:szCs w:val="24"/>
          <w:lang w:val="es-CL"/>
        </w:rPr>
      </w:pPr>
    </w:p>
    <w:p w14:paraId="66E5719F" w14:textId="77777777" w:rsidR="00F17C21" w:rsidRDefault="00F17C21" w:rsidP="00F17C21">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r>
      <w:r w:rsidRPr="00F17C21">
        <w:rPr>
          <w:rFonts w:ascii="Arial" w:hAnsi="Arial" w:cs="Arial"/>
          <w:sz w:val="24"/>
          <w:szCs w:val="24"/>
          <w:lang w:val="es-CL"/>
        </w:rPr>
        <w:t>“Con todo, los acuerdos relativos a los procesos de acreditación institucional deberán contar con los votos de al menos tres de los comisionados señalados en las letras b), c) o e) en el caso del subsistema técnico profesional, y al menos tres de los comisionados señalados en las letras a), d) o e) en el caso del subsistema universitario. Para cumplir el requisito precedente, el comisionado señalado en la letra e) que participe en la votación del acuerdo deberá ser el representativo del subsistema al que pertenezca la institución en proceso de acreditación.”</w:t>
      </w:r>
    </w:p>
    <w:p w14:paraId="0B44C4F2" w14:textId="77777777" w:rsidR="00F17C21" w:rsidRDefault="00F17C21" w:rsidP="00F17C21">
      <w:pPr>
        <w:tabs>
          <w:tab w:val="clear" w:pos="2268"/>
          <w:tab w:val="left" w:pos="2835"/>
        </w:tabs>
        <w:spacing w:line="240" w:lineRule="auto"/>
        <w:rPr>
          <w:rFonts w:ascii="Arial" w:hAnsi="Arial" w:cs="Arial"/>
          <w:sz w:val="24"/>
          <w:szCs w:val="24"/>
          <w:lang w:val="es-CL"/>
        </w:rPr>
      </w:pPr>
    </w:p>
    <w:p w14:paraId="684425C5" w14:textId="77777777" w:rsidR="00BB6C9E" w:rsidRDefault="00F17C21" w:rsidP="00F17C21">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xml:space="preserve">El </w:t>
      </w:r>
      <w:r w:rsidRPr="00BB6C9E">
        <w:rPr>
          <w:rFonts w:ascii="Arial" w:hAnsi="Arial" w:cs="Arial"/>
          <w:b/>
          <w:bCs/>
          <w:sz w:val="24"/>
          <w:szCs w:val="24"/>
          <w:lang w:val="es-CL"/>
        </w:rPr>
        <w:t>Senador señor Latorre</w:t>
      </w:r>
      <w:r>
        <w:rPr>
          <w:rFonts w:ascii="Arial" w:hAnsi="Arial" w:cs="Arial"/>
          <w:sz w:val="24"/>
          <w:szCs w:val="24"/>
          <w:lang w:val="es-CL"/>
        </w:rPr>
        <w:t xml:space="preserve"> explicó que el sentido de la propuesta es mantener la norma vigente e incorporar a los comisionados que considera la letra e) del artículo 7° de la ley </w:t>
      </w:r>
      <w:r w:rsidR="00BB6C9E">
        <w:rPr>
          <w:rFonts w:ascii="Arial" w:hAnsi="Arial" w:cs="Arial"/>
          <w:sz w:val="24"/>
          <w:szCs w:val="24"/>
          <w:lang w:val="es-CL"/>
        </w:rPr>
        <w:t xml:space="preserve">20.129, para los efectos de </w:t>
      </w:r>
      <w:r w:rsidR="004D62DF">
        <w:rPr>
          <w:rFonts w:ascii="Arial" w:hAnsi="Arial" w:cs="Arial"/>
          <w:sz w:val="24"/>
          <w:szCs w:val="24"/>
          <w:lang w:val="es-CL"/>
        </w:rPr>
        <w:t xml:space="preserve">lograr </w:t>
      </w:r>
      <w:r w:rsidR="00BB6C9E">
        <w:rPr>
          <w:rFonts w:ascii="Arial" w:hAnsi="Arial" w:cs="Arial"/>
          <w:sz w:val="24"/>
          <w:szCs w:val="24"/>
          <w:lang w:val="es-CL"/>
        </w:rPr>
        <w:t>el número de votos que se requiere en cada sub sistema para la aprobación de la acreditación institucional. En efecto, la propuesta efectúa esta ampliación</w:t>
      </w:r>
      <w:r w:rsidR="004D62DF">
        <w:rPr>
          <w:rFonts w:ascii="Arial" w:hAnsi="Arial" w:cs="Arial"/>
          <w:sz w:val="24"/>
          <w:szCs w:val="24"/>
          <w:lang w:val="es-CL"/>
        </w:rPr>
        <w:t xml:space="preserve">, </w:t>
      </w:r>
      <w:r w:rsidR="00BB6C9E">
        <w:rPr>
          <w:rFonts w:ascii="Arial" w:hAnsi="Arial" w:cs="Arial"/>
          <w:sz w:val="24"/>
          <w:szCs w:val="24"/>
          <w:lang w:val="es-CL"/>
        </w:rPr>
        <w:t>para efectos de lograr los tres votos que se exigen</w:t>
      </w:r>
      <w:r w:rsidR="004D62DF">
        <w:rPr>
          <w:rFonts w:ascii="Arial" w:hAnsi="Arial" w:cs="Arial"/>
          <w:sz w:val="24"/>
          <w:szCs w:val="24"/>
          <w:lang w:val="es-CL"/>
        </w:rPr>
        <w:t>,</w:t>
      </w:r>
      <w:r w:rsidR="00BB6C9E">
        <w:rPr>
          <w:rFonts w:ascii="Arial" w:hAnsi="Arial" w:cs="Arial"/>
          <w:sz w:val="24"/>
          <w:szCs w:val="24"/>
          <w:lang w:val="es-CL"/>
        </w:rPr>
        <w:t xml:space="preserve"> considerando, letra e) referida, a los </w:t>
      </w:r>
      <w:r w:rsidR="00BB6C9E" w:rsidRPr="00BB6C9E">
        <w:rPr>
          <w:rFonts w:ascii="Arial" w:hAnsi="Arial" w:cs="Arial"/>
          <w:sz w:val="24"/>
          <w:szCs w:val="24"/>
          <w:lang w:val="es-CL"/>
        </w:rPr>
        <w:t>representantes estudiantiles de instituciones de educación superior autónomas acreditadas, debiendo uno de ellos pertenecer a una institución cuyo domicilio esté localizado en una región distinta de la Región Metropolitana.</w:t>
      </w:r>
      <w:r w:rsidR="00BB6C9E">
        <w:rPr>
          <w:rFonts w:ascii="Arial" w:hAnsi="Arial" w:cs="Arial"/>
          <w:sz w:val="24"/>
          <w:szCs w:val="24"/>
          <w:lang w:val="es-CL"/>
        </w:rPr>
        <w:t xml:space="preserve"> </w:t>
      </w:r>
    </w:p>
    <w:p w14:paraId="1969D6B4" w14:textId="77777777" w:rsidR="00BB6C9E" w:rsidRDefault="00BB6C9E" w:rsidP="00F17C21">
      <w:pPr>
        <w:tabs>
          <w:tab w:val="clear" w:pos="2268"/>
          <w:tab w:val="left" w:pos="2835"/>
        </w:tabs>
        <w:spacing w:line="240" w:lineRule="auto"/>
        <w:rPr>
          <w:rFonts w:ascii="Arial" w:hAnsi="Arial" w:cs="Arial"/>
          <w:sz w:val="24"/>
          <w:szCs w:val="24"/>
          <w:lang w:val="es-CL"/>
        </w:rPr>
      </w:pPr>
    </w:p>
    <w:p w14:paraId="0C5E6C98" w14:textId="77777777" w:rsidR="00F17C21" w:rsidRDefault="00BB6C9E" w:rsidP="00F17C21">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lastRenderedPageBreak/>
        <w:tab/>
        <w:t>La norma en comento dispone que “l</w:t>
      </w:r>
      <w:r w:rsidRPr="00BB6C9E">
        <w:rPr>
          <w:rFonts w:ascii="Arial" w:hAnsi="Arial" w:cs="Arial"/>
          <w:sz w:val="24"/>
          <w:szCs w:val="24"/>
          <w:lang w:val="es-CL"/>
        </w:rPr>
        <w:t>os representantes de los estudiantes deberán tener aprobada al menos la mitad del plan de estudios de la carrera en la que estén inscritos y encontrarse dentro del 10% de los estudiantes de mejor rendimiento de su generación, y durarán dos años en sus cargos. Los representantes de los estudiantes serán elegidos de acuerdo al procedimiento que establezca el reglamento y deberán ser representativos de cada subsistema, resguardando la participación de las Federaciones de Estudiantes, en su caso</w:t>
      </w:r>
      <w:r>
        <w:rPr>
          <w:rFonts w:ascii="Arial" w:hAnsi="Arial" w:cs="Arial"/>
          <w:sz w:val="24"/>
          <w:szCs w:val="24"/>
          <w:lang w:val="es-CL"/>
        </w:rPr>
        <w:t>.”.</w:t>
      </w:r>
    </w:p>
    <w:p w14:paraId="1D78B559" w14:textId="77777777" w:rsidR="004D62DF" w:rsidRDefault="004D62DF" w:rsidP="00F17C21">
      <w:pPr>
        <w:tabs>
          <w:tab w:val="clear" w:pos="2268"/>
          <w:tab w:val="left" w:pos="2835"/>
        </w:tabs>
        <w:spacing w:line="240" w:lineRule="auto"/>
        <w:rPr>
          <w:rFonts w:ascii="Arial" w:hAnsi="Arial" w:cs="Arial"/>
          <w:sz w:val="24"/>
          <w:szCs w:val="24"/>
          <w:lang w:val="es-CL"/>
        </w:rPr>
      </w:pPr>
    </w:p>
    <w:p w14:paraId="3AD1DEAA" w14:textId="77777777" w:rsidR="00BB6C9E" w:rsidRPr="00E018D5" w:rsidRDefault="00BB6C9E" w:rsidP="00F17C21">
      <w:pPr>
        <w:tabs>
          <w:tab w:val="clear" w:pos="2268"/>
          <w:tab w:val="left" w:pos="2835"/>
        </w:tabs>
        <w:spacing w:line="240" w:lineRule="auto"/>
        <w:rPr>
          <w:rFonts w:ascii="Arial" w:hAnsi="Arial" w:cs="Arial"/>
          <w:b/>
          <w:bCs/>
          <w:sz w:val="24"/>
          <w:szCs w:val="24"/>
          <w:lang w:val="es-CL"/>
        </w:rPr>
      </w:pPr>
      <w:r>
        <w:rPr>
          <w:rFonts w:ascii="Arial" w:hAnsi="Arial" w:cs="Arial"/>
          <w:sz w:val="24"/>
          <w:szCs w:val="24"/>
          <w:lang w:val="es-CL"/>
        </w:rPr>
        <w:tab/>
      </w:r>
      <w:r w:rsidR="00E018D5" w:rsidRPr="00E018D5">
        <w:rPr>
          <w:rFonts w:ascii="Arial" w:hAnsi="Arial" w:cs="Arial"/>
          <w:b/>
          <w:bCs/>
          <w:sz w:val="24"/>
          <w:szCs w:val="24"/>
          <w:lang w:val="es-CL"/>
        </w:rPr>
        <w:t xml:space="preserve">- </w:t>
      </w:r>
      <w:r w:rsidRPr="00E018D5">
        <w:rPr>
          <w:rFonts w:ascii="Arial" w:hAnsi="Arial" w:cs="Arial"/>
          <w:b/>
          <w:bCs/>
          <w:sz w:val="24"/>
          <w:szCs w:val="24"/>
          <w:lang w:val="es-CL"/>
        </w:rPr>
        <w:t>Puesta en votación la propuesta, se pronunciaron a favor los Senadores señora Provoste y señores Latorre y Quintana y los Diputados señorita Rojas y señor Santana, en tanto que lo hicieron en contra los Senadores señora Von Baer y señor García y Diputados señores Bobadilla, Rey y Venegas.</w:t>
      </w:r>
    </w:p>
    <w:p w14:paraId="2057F69A" w14:textId="77777777" w:rsidR="00BB6C9E" w:rsidRDefault="00BB6C9E" w:rsidP="00F17C21">
      <w:pPr>
        <w:tabs>
          <w:tab w:val="clear" w:pos="2268"/>
          <w:tab w:val="left" w:pos="2835"/>
        </w:tabs>
        <w:spacing w:line="240" w:lineRule="auto"/>
        <w:rPr>
          <w:rFonts w:ascii="Arial" w:hAnsi="Arial" w:cs="Arial"/>
          <w:sz w:val="24"/>
          <w:szCs w:val="24"/>
          <w:lang w:val="es-CL"/>
        </w:rPr>
      </w:pPr>
    </w:p>
    <w:p w14:paraId="699C396D" w14:textId="77777777" w:rsidR="00BB6C9E" w:rsidRPr="00E018D5" w:rsidRDefault="00BB6C9E" w:rsidP="00F17C21">
      <w:pPr>
        <w:tabs>
          <w:tab w:val="clear" w:pos="2268"/>
          <w:tab w:val="left" w:pos="2835"/>
        </w:tabs>
        <w:spacing w:line="240" w:lineRule="auto"/>
        <w:rPr>
          <w:rFonts w:ascii="Arial" w:hAnsi="Arial" w:cs="Arial"/>
          <w:b/>
          <w:bCs/>
          <w:sz w:val="24"/>
          <w:szCs w:val="24"/>
          <w:lang w:val="es-CL"/>
        </w:rPr>
      </w:pPr>
      <w:r>
        <w:rPr>
          <w:rFonts w:ascii="Arial" w:hAnsi="Arial" w:cs="Arial"/>
          <w:sz w:val="24"/>
          <w:szCs w:val="24"/>
          <w:lang w:val="es-CL"/>
        </w:rPr>
        <w:tab/>
      </w:r>
      <w:r w:rsidRPr="00E018D5">
        <w:rPr>
          <w:rFonts w:ascii="Arial" w:hAnsi="Arial" w:cs="Arial"/>
          <w:b/>
          <w:bCs/>
          <w:sz w:val="24"/>
          <w:szCs w:val="24"/>
          <w:lang w:val="es-CL"/>
        </w:rPr>
        <w:t xml:space="preserve">Al producirse un empate en la votación a cinco votos, el resultado se mantuvo inalterado, por lo que, conforme lo dispuesto en el artículo 182 del Reglamento del Senado, la resolución de la votación se dejó para la próxima sesión de la Comisión Mixta. </w:t>
      </w:r>
    </w:p>
    <w:p w14:paraId="2953EF61" w14:textId="77777777" w:rsidR="00BB6C9E" w:rsidRDefault="00BB6C9E" w:rsidP="00F17C21">
      <w:pPr>
        <w:tabs>
          <w:tab w:val="clear" w:pos="2268"/>
          <w:tab w:val="left" w:pos="2835"/>
        </w:tabs>
        <w:spacing w:line="240" w:lineRule="auto"/>
        <w:rPr>
          <w:rFonts w:ascii="Arial" w:hAnsi="Arial" w:cs="Arial"/>
          <w:sz w:val="24"/>
          <w:szCs w:val="24"/>
          <w:lang w:val="es-CL"/>
        </w:rPr>
      </w:pPr>
    </w:p>
    <w:p w14:paraId="14131B7B" w14:textId="77777777" w:rsidR="00BB6C9E" w:rsidRPr="00E018D5" w:rsidRDefault="00BB6C9E" w:rsidP="00BB6C9E">
      <w:pPr>
        <w:tabs>
          <w:tab w:val="clear" w:pos="2268"/>
          <w:tab w:val="left" w:pos="2835"/>
        </w:tabs>
        <w:spacing w:line="240" w:lineRule="auto"/>
        <w:rPr>
          <w:rFonts w:ascii="Arial" w:hAnsi="Arial" w:cs="Arial"/>
          <w:b/>
          <w:bCs/>
          <w:sz w:val="24"/>
          <w:szCs w:val="24"/>
          <w:lang w:val="es-CL"/>
        </w:rPr>
      </w:pPr>
      <w:r>
        <w:rPr>
          <w:rFonts w:ascii="Arial" w:hAnsi="Arial" w:cs="Arial"/>
          <w:sz w:val="24"/>
          <w:szCs w:val="24"/>
          <w:lang w:val="es-CL"/>
        </w:rPr>
        <w:tab/>
      </w:r>
      <w:r w:rsidRPr="00E018D5">
        <w:rPr>
          <w:rFonts w:ascii="Arial" w:hAnsi="Arial" w:cs="Arial"/>
          <w:b/>
          <w:bCs/>
          <w:sz w:val="24"/>
          <w:szCs w:val="24"/>
          <w:lang w:val="es-CL"/>
        </w:rPr>
        <w:t>En sesión posterior, y puesta nuevamente en votación la propuesta, se mantuvo el empate a cuatro votos, por lo que, según lo prevé la citada norma reglamentaria, fue rechazada la proposición. Votaron a favor de ella los Senadores señora Provoste y señores Lagos y Latorre y la Diputada Vallejos, en tanto que lo hicieron en contra los Senadores señora Von Baer y señor García y Diputados señores Bellolio y Rey.</w:t>
      </w:r>
    </w:p>
    <w:p w14:paraId="3C11FCD9" w14:textId="77777777" w:rsidR="00BB6C9E" w:rsidRDefault="00BB6C9E" w:rsidP="00F17C21">
      <w:pPr>
        <w:tabs>
          <w:tab w:val="clear" w:pos="2268"/>
          <w:tab w:val="left" w:pos="2835"/>
        </w:tabs>
        <w:spacing w:line="240" w:lineRule="auto"/>
        <w:rPr>
          <w:rFonts w:ascii="Arial" w:hAnsi="Arial" w:cs="Arial"/>
          <w:sz w:val="24"/>
          <w:szCs w:val="24"/>
          <w:lang w:val="es-CL"/>
        </w:rPr>
      </w:pPr>
    </w:p>
    <w:p w14:paraId="191DEF65" w14:textId="77777777" w:rsidR="00BB6C9E" w:rsidRDefault="00BB6C9E" w:rsidP="00F17C21">
      <w:pPr>
        <w:tabs>
          <w:tab w:val="clear" w:pos="2268"/>
          <w:tab w:val="left" w:pos="2835"/>
        </w:tabs>
        <w:spacing w:line="240" w:lineRule="auto"/>
        <w:rPr>
          <w:rFonts w:ascii="Arial" w:hAnsi="Arial" w:cs="Arial"/>
          <w:sz w:val="24"/>
          <w:szCs w:val="24"/>
          <w:lang w:val="es-CL"/>
        </w:rPr>
      </w:pPr>
      <w:r>
        <w:rPr>
          <w:rFonts w:ascii="Arial" w:hAnsi="Arial" w:cs="Arial"/>
          <w:sz w:val="24"/>
          <w:szCs w:val="24"/>
          <w:lang w:val="es-CL"/>
        </w:rPr>
        <w:tab/>
        <w:t xml:space="preserve">Posteriormente, la Comisión Mixta acordó someter a votación la propuesta de la Honorable Cámara de Diputados </w:t>
      </w:r>
      <w:r w:rsidR="006A7096">
        <w:rPr>
          <w:rFonts w:ascii="Arial" w:hAnsi="Arial" w:cs="Arial"/>
          <w:sz w:val="24"/>
          <w:szCs w:val="24"/>
          <w:lang w:val="es-CL"/>
        </w:rPr>
        <w:t>acordada en el tercer trámite constitucional, esto es, rechazar la enmienda aprobada por el Senado contenía en el numeral 1) del artículo 2° de la iniciativa legal, ya explicada.</w:t>
      </w:r>
    </w:p>
    <w:p w14:paraId="2C75B203" w14:textId="77777777" w:rsidR="006A7096" w:rsidRDefault="006A7096" w:rsidP="00F17C21">
      <w:pPr>
        <w:tabs>
          <w:tab w:val="clear" w:pos="2268"/>
          <w:tab w:val="left" w:pos="2835"/>
        </w:tabs>
        <w:spacing w:line="240" w:lineRule="auto"/>
        <w:rPr>
          <w:rFonts w:ascii="Arial" w:hAnsi="Arial" w:cs="Arial"/>
          <w:sz w:val="24"/>
          <w:szCs w:val="24"/>
          <w:lang w:val="es-CL"/>
        </w:rPr>
      </w:pPr>
    </w:p>
    <w:p w14:paraId="3A3AD908" w14:textId="77777777" w:rsidR="006A7096" w:rsidRDefault="006A7096" w:rsidP="00F17C21">
      <w:pPr>
        <w:tabs>
          <w:tab w:val="clear" w:pos="2268"/>
          <w:tab w:val="left" w:pos="2835"/>
        </w:tabs>
        <w:spacing w:line="240" w:lineRule="auto"/>
        <w:rPr>
          <w:rFonts w:ascii="Arial" w:hAnsi="Arial" w:cs="Arial"/>
          <w:b/>
          <w:bCs/>
          <w:sz w:val="24"/>
          <w:szCs w:val="24"/>
          <w:lang w:val="es-CL"/>
        </w:rPr>
      </w:pPr>
      <w:r>
        <w:rPr>
          <w:rFonts w:ascii="Arial" w:hAnsi="Arial" w:cs="Arial"/>
          <w:sz w:val="24"/>
          <w:szCs w:val="24"/>
          <w:lang w:val="es-CL"/>
        </w:rPr>
        <w:tab/>
      </w:r>
      <w:r w:rsidRPr="00E018D5">
        <w:rPr>
          <w:rFonts w:ascii="Arial" w:hAnsi="Arial" w:cs="Arial"/>
          <w:b/>
          <w:bCs/>
          <w:sz w:val="24"/>
          <w:szCs w:val="24"/>
          <w:lang w:val="es-CL"/>
        </w:rPr>
        <w:t>- Puesta en votación, votaron a favor de dicha propuesta, los Senadores señora Von Baer y señor García y Diputados señorita Vallejos y señores Bellolio y Rey. Votaron en contra, los Senadores señora Provoste y señores Lagos y Latorre</w:t>
      </w:r>
      <w:r w:rsidR="00E018D5">
        <w:rPr>
          <w:rFonts w:ascii="Arial" w:hAnsi="Arial" w:cs="Arial"/>
          <w:b/>
          <w:bCs/>
          <w:sz w:val="24"/>
          <w:szCs w:val="24"/>
          <w:lang w:val="es-CL"/>
        </w:rPr>
        <w:t>.</w:t>
      </w:r>
    </w:p>
    <w:p w14:paraId="7EA4EDBB" w14:textId="77777777" w:rsidR="004D62DF" w:rsidRDefault="004D62DF" w:rsidP="00F17C21">
      <w:pPr>
        <w:tabs>
          <w:tab w:val="clear" w:pos="2268"/>
          <w:tab w:val="left" w:pos="2835"/>
        </w:tabs>
        <w:spacing w:line="240" w:lineRule="auto"/>
        <w:rPr>
          <w:rFonts w:ascii="Arial" w:hAnsi="Arial" w:cs="Arial"/>
          <w:b/>
          <w:bCs/>
          <w:sz w:val="24"/>
          <w:szCs w:val="24"/>
          <w:lang w:val="es-CL"/>
        </w:rPr>
      </w:pPr>
    </w:p>
    <w:p w14:paraId="1841195F" w14:textId="77777777" w:rsidR="004D62DF" w:rsidRPr="004D62DF" w:rsidRDefault="004D62DF" w:rsidP="00F17C21">
      <w:pPr>
        <w:tabs>
          <w:tab w:val="clear" w:pos="2268"/>
          <w:tab w:val="left" w:pos="2835"/>
        </w:tabs>
        <w:spacing w:line="240" w:lineRule="auto"/>
        <w:rPr>
          <w:rFonts w:ascii="Arial" w:hAnsi="Arial" w:cs="Arial"/>
          <w:sz w:val="24"/>
          <w:szCs w:val="24"/>
          <w:lang w:val="es-CL"/>
        </w:rPr>
      </w:pPr>
      <w:r>
        <w:rPr>
          <w:rFonts w:ascii="Arial" w:hAnsi="Arial" w:cs="Arial"/>
          <w:b/>
          <w:bCs/>
          <w:sz w:val="24"/>
          <w:szCs w:val="24"/>
          <w:lang w:val="es-CL"/>
        </w:rPr>
        <w:tab/>
      </w:r>
      <w:r w:rsidRPr="004D62DF">
        <w:rPr>
          <w:rFonts w:ascii="Arial" w:hAnsi="Arial" w:cs="Arial"/>
          <w:sz w:val="24"/>
          <w:szCs w:val="24"/>
          <w:lang w:val="es-CL"/>
        </w:rPr>
        <w:t xml:space="preserve">Al fundamentar su voto, </w:t>
      </w:r>
      <w:r>
        <w:rPr>
          <w:rFonts w:ascii="Arial" w:hAnsi="Arial" w:cs="Arial"/>
          <w:b/>
          <w:bCs/>
          <w:sz w:val="24"/>
          <w:szCs w:val="24"/>
          <w:lang w:val="es-CL"/>
        </w:rPr>
        <w:t xml:space="preserve">el Diputado señor Bellolio </w:t>
      </w:r>
      <w:r w:rsidRPr="004D62DF">
        <w:rPr>
          <w:rFonts w:ascii="Arial" w:hAnsi="Arial" w:cs="Arial"/>
          <w:sz w:val="24"/>
          <w:szCs w:val="24"/>
          <w:lang w:val="es-CL"/>
        </w:rPr>
        <w:t>reiteró lo expuesto precedentemente, en el sentido que la Honorable Cámara de Diputados prefirió, de manera unánime, mantener la norma del inciso octavo del artículo 7° de la ley 21.091 y no introducir enmiendas a su respecto.</w:t>
      </w:r>
    </w:p>
    <w:p w14:paraId="1476FD7F" w14:textId="77777777" w:rsidR="004D62DF" w:rsidRDefault="004D62DF" w:rsidP="00F17C21">
      <w:pPr>
        <w:tabs>
          <w:tab w:val="clear" w:pos="2268"/>
          <w:tab w:val="left" w:pos="2835"/>
        </w:tabs>
        <w:spacing w:line="240" w:lineRule="auto"/>
        <w:rPr>
          <w:rFonts w:ascii="Arial" w:hAnsi="Arial" w:cs="Arial"/>
          <w:b/>
          <w:bCs/>
          <w:sz w:val="24"/>
          <w:szCs w:val="24"/>
          <w:lang w:val="es-CL"/>
        </w:rPr>
      </w:pPr>
    </w:p>
    <w:p w14:paraId="33E7BC84" w14:textId="77777777" w:rsidR="004D62DF" w:rsidRPr="004D62DF" w:rsidRDefault="004D62DF" w:rsidP="00F17C21">
      <w:pPr>
        <w:tabs>
          <w:tab w:val="clear" w:pos="2268"/>
          <w:tab w:val="left" w:pos="2835"/>
        </w:tabs>
        <w:spacing w:line="240" w:lineRule="auto"/>
        <w:rPr>
          <w:rFonts w:ascii="Arial" w:hAnsi="Arial" w:cs="Arial"/>
          <w:sz w:val="24"/>
          <w:szCs w:val="24"/>
          <w:lang w:val="es-CL"/>
        </w:rPr>
      </w:pPr>
      <w:r>
        <w:rPr>
          <w:rFonts w:ascii="Arial" w:hAnsi="Arial" w:cs="Arial"/>
          <w:b/>
          <w:bCs/>
          <w:sz w:val="24"/>
          <w:szCs w:val="24"/>
          <w:lang w:val="es-CL"/>
        </w:rPr>
        <w:tab/>
      </w:r>
      <w:r w:rsidRPr="004D62DF">
        <w:rPr>
          <w:rFonts w:ascii="Arial" w:hAnsi="Arial" w:cs="Arial"/>
          <w:sz w:val="24"/>
          <w:szCs w:val="24"/>
          <w:lang w:val="es-CL"/>
        </w:rPr>
        <w:t>Por su parte,</w:t>
      </w:r>
      <w:r>
        <w:rPr>
          <w:rFonts w:ascii="Arial" w:hAnsi="Arial" w:cs="Arial"/>
          <w:b/>
          <w:bCs/>
          <w:sz w:val="24"/>
          <w:szCs w:val="24"/>
          <w:lang w:val="es-CL"/>
        </w:rPr>
        <w:t xml:space="preserve"> la Senadora señora Provoste </w:t>
      </w:r>
      <w:r w:rsidRPr="004D62DF">
        <w:rPr>
          <w:rFonts w:ascii="Arial" w:hAnsi="Arial" w:cs="Arial"/>
          <w:sz w:val="24"/>
          <w:szCs w:val="24"/>
          <w:lang w:val="es-CL"/>
        </w:rPr>
        <w:t xml:space="preserve">expresó que la norma en vigencia no asegura el suficiente equilibrio en las decisiones </w:t>
      </w:r>
      <w:r w:rsidR="00761D49">
        <w:rPr>
          <w:rFonts w:ascii="Arial" w:hAnsi="Arial" w:cs="Arial"/>
          <w:sz w:val="24"/>
          <w:szCs w:val="24"/>
          <w:lang w:val="es-CL"/>
        </w:rPr>
        <w:t xml:space="preserve">que adopte el pleno </w:t>
      </w:r>
      <w:r w:rsidRPr="004D62DF">
        <w:rPr>
          <w:rFonts w:ascii="Arial" w:hAnsi="Arial" w:cs="Arial"/>
          <w:sz w:val="24"/>
          <w:szCs w:val="24"/>
          <w:lang w:val="es-CL"/>
        </w:rPr>
        <w:t>de la Comisión Nacional de Acreditación, que fue la razón que esgrimió cuan</w:t>
      </w:r>
      <w:r w:rsidR="00761D49">
        <w:rPr>
          <w:rFonts w:ascii="Arial" w:hAnsi="Arial" w:cs="Arial"/>
          <w:sz w:val="24"/>
          <w:szCs w:val="24"/>
          <w:lang w:val="es-CL"/>
        </w:rPr>
        <w:t>d</w:t>
      </w:r>
      <w:r w:rsidRPr="004D62DF">
        <w:rPr>
          <w:rFonts w:ascii="Arial" w:hAnsi="Arial" w:cs="Arial"/>
          <w:sz w:val="24"/>
          <w:szCs w:val="24"/>
          <w:lang w:val="es-CL"/>
        </w:rPr>
        <w:t>o presentó la indicación durante el segundo trámite constitucional.</w:t>
      </w:r>
    </w:p>
    <w:p w14:paraId="5C37E373" w14:textId="77777777" w:rsidR="00BB6C9E" w:rsidRPr="00E018D5" w:rsidRDefault="00BB6C9E" w:rsidP="00F17C21">
      <w:pPr>
        <w:tabs>
          <w:tab w:val="clear" w:pos="2268"/>
          <w:tab w:val="left" w:pos="2835"/>
        </w:tabs>
        <w:spacing w:line="240" w:lineRule="auto"/>
        <w:rPr>
          <w:rFonts w:ascii="Arial" w:hAnsi="Arial" w:cs="Arial"/>
          <w:b/>
          <w:bCs/>
          <w:sz w:val="24"/>
          <w:szCs w:val="24"/>
          <w:lang w:val="es-CL"/>
        </w:rPr>
      </w:pPr>
    </w:p>
    <w:p w14:paraId="671DA843" w14:textId="77777777" w:rsidR="00BE3251" w:rsidRPr="00D734A4" w:rsidRDefault="004D62DF" w:rsidP="00BE3251">
      <w:pPr>
        <w:spacing w:line="240" w:lineRule="auto"/>
        <w:jc w:val="center"/>
        <w:rPr>
          <w:rFonts w:ascii="Arial" w:hAnsi="Arial" w:cs="Arial"/>
          <w:sz w:val="24"/>
          <w:szCs w:val="24"/>
        </w:rPr>
      </w:pPr>
      <w:r>
        <w:rPr>
          <w:rFonts w:ascii="Arial" w:hAnsi="Arial" w:cs="Arial"/>
          <w:sz w:val="24"/>
          <w:szCs w:val="24"/>
        </w:rPr>
        <w:t>-</w:t>
      </w:r>
      <w:r w:rsidR="00BE3251" w:rsidRPr="00D734A4">
        <w:rPr>
          <w:rFonts w:ascii="Arial" w:hAnsi="Arial" w:cs="Arial"/>
          <w:sz w:val="24"/>
          <w:szCs w:val="24"/>
        </w:rPr>
        <w:t xml:space="preserve"> - -</w:t>
      </w:r>
    </w:p>
    <w:p w14:paraId="77CD0B59" w14:textId="77777777" w:rsidR="00683DA2" w:rsidRPr="00D734A4" w:rsidRDefault="00683DA2" w:rsidP="00683DA2">
      <w:pPr>
        <w:pStyle w:val="Textoindependiente2"/>
        <w:tabs>
          <w:tab w:val="left" w:pos="2835"/>
        </w:tabs>
        <w:jc w:val="center"/>
        <w:rPr>
          <w:rFonts w:ascii="Arial" w:hAnsi="Arial" w:cs="Arial"/>
          <w:b/>
          <w:szCs w:val="24"/>
          <w:lang w:val="es-ES"/>
        </w:rPr>
      </w:pPr>
      <w:r w:rsidRPr="00D734A4">
        <w:rPr>
          <w:rFonts w:ascii="Arial" w:hAnsi="Arial" w:cs="Arial"/>
          <w:b/>
          <w:szCs w:val="24"/>
          <w:lang w:val="es-ES"/>
        </w:rPr>
        <w:lastRenderedPageBreak/>
        <w:t>PROPOSICIÓN DE LA COMISIÓN MIXTA</w:t>
      </w:r>
    </w:p>
    <w:p w14:paraId="10393C96" w14:textId="77777777" w:rsidR="00683DA2" w:rsidRPr="00D734A4" w:rsidRDefault="00683DA2" w:rsidP="00BE3251">
      <w:pPr>
        <w:pStyle w:val="Textoindependiente2"/>
        <w:tabs>
          <w:tab w:val="left" w:pos="2835"/>
        </w:tabs>
        <w:rPr>
          <w:rFonts w:ascii="Arial" w:hAnsi="Arial" w:cs="Arial"/>
          <w:szCs w:val="24"/>
          <w:lang w:val="es-ES"/>
        </w:rPr>
      </w:pPr>
    </w:p>
    <w:p w14:paraId="7ED605A7" w14:textId="77777777" w:rsidR="00BE3251" w:rsidRPr="00D734A4" w:rsidRDefault="00BE3251" w:rsidP="00BE3251">
      <w:pPr>
        <w:tabs>
          <w:tab w:val="left" w:pos="2835"/>
        </w:tabs>
        <w:spacing w:line="240" w:lineRule="auto"/>
        <w:ind w:firstLine="2880"/>
        <w:rPr>
          <w:rFonts w:ascii="Arial" w:hAnsi="Arial" w:cs="Arial"/>
          <w:sz w:val="24"/>
          <w:szCs w:val="24"/>
        </w:rPr>
      </w:pPr>
      <w:r w:rsidRPr="00D734A4">
        <w:rPr>
          <w:rFonts w:ascii="Arial" w:hAnsi="Arial" w:cs="Arial"/>
          <w:sz w:val="24"/>
          <w:szCs w:val="24"/>
        </w:rPr>
        <w:t>En mérito de lo expuesto y de</w:t>
      </w:r>
      <w:r w:rsidR="004D62DF">
        <w:rPr>
          <w:rFonts w:ascii="Arial" w:hAnsi="Arial" w:cs="Arial"/>
          <w:sz w:val="24"/>
          <w:szCs w:val="24"/>
        </w:rPr>
        <w:t xml:space="preserve">l </w:t>
      </w:r>
      <w:r w:rsidRPr="00D734A4">
        <w:rPr>
          <w:rFonts w:ascii="Arial" w:hAnsi="Arial" w:cs="Arial"/>
          <w:sz w:val="24"/>
          <w:szCs w:val="24"/>
        </w:rPr>
        <w:t>acuerdo adoptado, vuestra Comisión Mi</w:t>
      </w:r>
      <w:r w:rsidR="00316E72" w:rsidRPr="00D734A4">
        <w:rPr>
          <w:rFonts w:ascii="Arial" w:hAnsi="Arial" w:cs="Arial"/>
          <w:sz w:val="24"/>
          <w:szCs w:val="24"/>
        </w:rPr>
        <w:t>xta tiene el honor de proponer</w:t>
      </w:r>
      <w:r w:rsidRPr="00D734A4">
        <w:rPr>
          <w:rFonts w:ascii="Arial" w:hAnsi="Arial" w:cs="Arial"/>
          <w:sz w:val="24"/>
          <w:szCs w:val="24"/>
        </w:rPr>
        <w:t xml:space="preserve">, como forma y modo de </w:t>
      </w:r>
      <w:r w:rsidR="004D62DF">
        <w:rPr>
          <w:rFonts w:ascii="Arial" w:hAnsi="Arial" w:cs="Arial"/>
          <w:sz w:val="24"/>
          <w:szCs w:val="24"/>
        </w:rPr>
        <w:t xml:space="preserve">resolver </w:t>
      </w:r>
      <w:r w:rsidRPr="00D734A4">
        <w:rPr>
          <w:rFonts w:ascii="Arial" w:hAnsi="Arial" w:cs="Arial"/>
          <w:sz w:val="24"/>
          <w:szCs w:val="24"/>
        </w:rPr>
        <w:t>la diferencia entre ambas C</w:t>
      </w:r>
      <w:r w:rsidR="0025589C" w:rsidRPr="00D734A4">
        <w:rPr>
          <w:rFonts w:ascii="Arial" w:hAnsi="Arial" w:cs="Arial"/>
          <w:sz w:val="24"/>
          <w:szCs w:val="24"/>
        </w:rPr>
        <w:t xml:space="preserve">ámaras del Congreso Nacional, </w:t>
      </w:r>
      <w:r w:rsidR="006A7096">
        <w:rPr>
          <w:rFonts w:ascii="Arial" w:hAnsi="Arial" w:cs="Arial"/>
          <w:sz w:val="24"/>
          <w:szCs w:val="24"/>
        </w:rPr>
        <w:t xml:space="preserve">aprobar la supresión del </w:t>
      </w:r>
      <w:r w:rsidR="006A7096">
        <w:rPr>
          <w:rFonts w:ascii="Arial" w:hAnsi="Arial" w:cs="Arial"/>
          <w:sz w:val="24"/>
          <w:szCs w:val="24"/>
          <w:lang w:val="es-CL"/>
        </w:rPr>
        <w:t xml:space="preserve">numeral 1) del artículo 2° </w:t>
      </w:r>
      <w:r w:rsidR="004D62DF">
        <w:rPr>
          <w:rFonts w:ascii="Arial" w:hAnsi="Arial" w:cs="Arial"/>
          <w:sz w:val="24"/>
          <w:szCs w:val="24"/>
          <w:lang w:val="es-CL"/>
        </w:rPr>
        <w:t>propuesto por el Senador en el segundo trámite constitucional</w:t>
      </w:r>
      <w:r w:rsidR="006A7096">
        <w:rPr>
          <w:rFonts w:ascii="Arial" w:hAnsi="Arial" w:cs="Arial"/>
          <w:sz w:val="24"/>
          <w:szCs w:val="24"/>
          <w:lang w:val="es-CL"/>
        </w:rPr>
        <w:t>.</w:t>
      </w:r>
    </w:p>
    <w:p w14:paraId="73A3DC97" w14:textId="77777777" w:rsidR="00BE3251" w:rsidRPr="00D734A4" w:rsidRDefault="00BE3251" w:rsidP="00BE3251">
      <w:pPr>
        <w:tabs>
          <w:tab w:val="left" w:pos="2835"/>
        </w:tabs>
        <w:spacing w:line="240" w:lineRule="auto"/>
        <w:jc w:val="center"/>
        <w:rPr>
          <w:rFonts w:ascii="Arial" w:hAnsi="Arial" w:cs="Arial"/>
          <w:spacing w:val="-3"/>
          <w:sz w:val="24"/>
          <w:szCs w:val="24"/>
        </w:rPr>
      </w:pPr>
      <w:r w:rsidRPr="00D734A4">
        <w:rPr>
          <w:rFonts w:ascii="Arial" w:hAnsi="Arial" w:cs="Arial"/>
          <w:spacing w:val="-3"/>
          <w:sz w:val="24"/>
          <w:szCs w:val="24"/>
        </w:rPr>
        <w:t>- - -</w:t>
      </w:r>
    </w:p>
    <w:p w14:paraId="70526FAF" w14:textId="77777777" w:rsidR="00BE3251" w:rsidRPr="00D734A4" w:rsidRDefault="00BE3251" w:rsidP="003534A1">
      <w:pPr>
        <w:tabs>
          <w:tab w:val="clear" w:pos="2268"/>
          <w:tab w:val="left" w:pos="2835"/>
        </w:tabs>
        <w:spacing w:line="240" w:lineRule="auto"/>
        <w:rPr>
          <w:rFonts w:ascii="Arial" w:hAnsi="Arial" w:cs="Arial"/>
          <w:sz w:val="24"/>
          <w:szCs w:val="24"/>
          <w:lang w:val="es-CL"/>
        </w:rPr>
      </w:pPr>
    </w:p>
    <w:p w14:paraId="25937CE5" w14:textId="77777777" w:rsidR="00BE3251" w:rsidRPr="00D734A4" w:rsidRDefault="00BE3251" w:rsidP="00BE3251">
      <w:pPr>
        <w:tabs>
          <w:tab w:val="clear" w:pos="2268"/>
          <w:tab w:val="left" w:pos="2835"/>
        </w:tabs>
        <w:spacing w:line="240" w:lineRule="auto"/>
        <w:ind w:firstLine="2880"/>
        <w:rPr>
          <w:rFonts w:ascii="Arial" w:hAnsi="Arial" w:cs="Arial"/>
          <w:sz w:val="24"/>
          <w:szCs w:val="24"/>
        </w:rPr>
      </w:pPr>
      <w:r w:rsidRPr="00D734A4">
        <w:rPr>
          <w:rFonts w:ascii="Arial" w:hAnsi="Arial" w:cs="Arial"/>
          <w:sz w:val="24"/>
          <w:szCs w:val="24"/>
          <w:lang w:val="es-CL"/>
        </w:rPr>
        <w:t>A título meramente informativo</w:t>
      </w:r>
      <w:r w:rsidRPr="00D734A4">
        <w:rPr>
          <w:rFonts w:ascii="Arial" w:hAnsi="Arial" w:cs="Arial"/>
          <w:sz w:val="24"/>
          <w:szCs w:val="24"/>
        </w:rPr>
        <w:t xml:space="preserve">, cabe hacer presente </w:t>
      </w:r>
      <w:r w:rsidR="00761D49" w:rsidRPr="00D734A4">
        <w:rPr>
          <w:rFonts w:ascii="Arial" w:hAnsi="Arial" w:cs="Arial"/>
          <w:sz w:val="24"/>
          <w:szCs w:val="24"/>
        </w:rPr>
        <w:t>que,</w:t>
      </w:r>
      <w:r w:rsidRPr="00D734A4">
        <w:rPr>
          <w:rFonts w:ascii="Arial" w:hAnsi="Arial" w:cs="Arial"/>
          <w:sz w:val="24"/>
          <w:szCs w:val="24"/>
        </w:rPr>
        <w:t xml:space="preserve"> de ser aprobada la proposición de la Comisión Mixta, el texto de la iniciativa legal queda</w:t>
      </w:r>
      <w:r w:rsidR="004D62DF">
        <w:rPr>
          <w:rFonts w:ascii="Arial" w:hAnsi="Arial" w:cs="Arial"/>
          <w:sz w:val="24"/>
          <w:szCs w:val="24"/>
        </w:rPr>
        <w:t>ría</w:t>
      </w:r>
      <w:r w:rsidRPr="00D734A4">
        <w:rPr>
          <w:rFonts w:ascii="Arial" w:hAnsi="Arial" w:cs="Arial"/>
          <w:sz w:val="24"/>
          <w:szCs w:val="24"/>
        </w:rPr>
        <w:t xml:space="preserve"> como sigue:</w:t>
      </w:r>
    </w:p>
    <w:p w14:paraId="262B1B75" w14:textId="77777777" w:rsidR="00BE3251" w:rsidRPr="00D734A4" w:rsidRDefault="00BE3251" w:rsidP="00BE3251">
      <w:pPr>
        <w:spacing w:line="240" w:lineRule="auto"/>
        <w:rPr>
          <w:rFonts w:ascii="Arial" w:hAnsi="Arial" w:cs="Arial"/>
          <w:sz w:val="24"/>
          <w:szCs w:val="24"/>
        </w:rPr>
      </w:pPr>
    </w:p>
    <w:p w14:paraId="5EC92F2B" w14:textId="77777777" w:rsidR="00BE3251" w:rsidRPr="00D734A4" w:rsidRDefault="00BE3251" w:rsidP="00BE3251">
      <w:pPr>
        <w:tabs>
          <w:tab w:val="left" w:pos="2552"/>
          <w:tab w:val="left" w:pos="3119"/>
          <w:tab w:val="left" w:pos="3402"/>
        </w:tabs>
        <w:spacing w:line="240" w:lineRule="auto"/>
        <w:jc w:val="center"/>
        <w:rPr>
          <w:rFonts w:ascii="Arial" w:hAnsi="Arial" w:cs="Arial"/>
          <w:sz w:val="24"/>
          <w:szCs w:val="24"/>
        </w:rPr>
      </w:pPr>
      <w:r w:rsidRPr="00D734A4">
        <w:rPr>
          <w:rFonts w:ascii="Arial" w:hAnsi="Arial" w:cs="Arial"/>
          <w:sz w:val="24"/>
          <w:szCs w:val="24"/>
        </w:rPr>
        <w:t>PROYECTO DE LEY:</w:t>
      </w:r>
    </w:p>
    <w:p w14:paraId="67237264" w14:textId="77777777" w:rsidR="00BE3251" w:rsidRDefault="00BE3251" w:rsidP="00BE3251">
      <w:pPr>
        <w:spacing w:line="240" w:lineRule="auto"/>
        <w:rPr>
          <w:rFonts w:ascii="Arial" w:hAnsi="Arial" w:cs="Arial"/>
          <w:bCs/>
          <w:sz w:val="24"/>
          <w:szCs w:val="24"/>
        </w:rPr>
      </w:pPr>
    </w:p>
    <w:p w14:paraId="55E84423" w14:textId="77777777" w:rsidR="006A7096" w:rsidRPr="006A7096" w:rsidRDefault="00E018D5" w:rsidP="006A7096">
      <w:pPr>
        <w:spacing w:line="240" w:lineRule="auto"/>
        <w:rPr>
          <w:rFonts w:ascii="Arial" w:hAnsi="Arial" w:cs="Arial"/>
          <w:bCs/>
          <w:sz w:val="24"/>
          <w:szCs w:val="24"/>
        </w:rPr>
      </w:pPr>
      <w:r>
        <w:rPr>
          <w:rFonts w:ascii="Arial" w:hAnsi="Arial" w:cs="Arial"/>
          <w:bCs/>
          <w:sz w:val="24"/>
          <w:szCs w:val="24"/>
        </w:rPr>
        <w:tab/>
      </w:r>
      <w:r w:rsidR="006A7096" w:rsidRPr="006A7096">
        <w:rPr>
          <w:rFonts w:ascii="Arial" w:hAnsi="Arial" w:cs="Arial"/>
          <w:bCs/>
          <w:sz w:val="24"/>
          <w:szCs w:val="24"/>
        </w:rPr>
        <w:t>Artículo 1.- Introdúcense las siguientes modificaciones en la ley N° 21.091, sobre Educación Superior:</w:t>
      </w:r>
    </w:p>
    <w:p w14:paraId="4A8ADC70" w14:textId="77777777" w:rsidR="006A7096" w:rsidRPr="006A7096" w:rsidRDefault="006A7096" w:rsidP="006A7096">
      <w:pPr>
        <w:spacing w:line="240" w:lineRule="auto"/>
        <w:rPr>
          <w:rFonts w:ascii="Arial" w:hAnsi="Arial" w:cs="Arial"/>
          <w:bCs/>
          <w:sz w:val="24"/>
          <w:szCs w:val="24"/>
        </w:rPr>
      </w:pPr>
    </w:p>
    <w:p w14:paraId="4C3799D7"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1) Modificase el artículo 81 en la forma que se indica a continuación:</w:t>
      </w:r>
    </w:p>
    <w:p w14:paraId="0C15AF31" w14:textId="77777777" w:rsidR="006A7096" w:rsidRPr="006A7096" w:rsidRDefault="006A7096" w:rsidP="006A7096">
      <w:pPr>
        <w:spacing w:line="240" w:lineRule="auto"/>
        <w:rPr>
          <w:rFonts w:ascii="Arial" w:hAnsi="Arial" w:cs="Arial"/>
          <w:bCs/>
          <w:sz w:val="24"/>
          <w:szCs w:val="24"/>
        </w:rPr>
      </w:pPr>
    </w:p>
    <w:p w14:paraId="36EE955C"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a) Reemplázase, en el inciso séptimo del artículo 7° contenido en su numeral 7), la frase “Sin perjuicio de lo anterior, será la Comisión en pleno la que deberá adoptar acuerdos respecto de la acreditación institucional de las instituciones de educación superior y sobre las materias señaladas en las letras a) y b) del artículo 8.”, por la siguiente:</w:t>
      </w:r>
    </w:p>
    <w:p w14:paraId="79E4CADA" w14:textId="77777777" w:rsidR="006A7096" w:rsidRPr="006A7096" w:rsidRDefault="006A7096" w:rsidP="006A7096">
      <w:pPr>
        <w:spacing w:line="240" w:lineRule="auto"/>
        <w:rPr>
          <w:rFonts w:ascii="Arial" w:hAnsi="Arial" w:cs="Arial"/>
          <w:bCs/>
          <w:sz w:val="24"/>
          <w:szCs w:val="24"/>
        </w:rPr>
      </w:pPr>
    </w:p>
    <w:p w14:paraId="594704A1"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“Sin perjuicio de lo anterior, será la Comisión en pleno la que deberá adoptar acuerdos sobre las materias señaladas en las letras a) y b) del artículo 8. No obstante lo señalado precedentemente, la resolución de la acreditación de las carreras y programas de estudio de pre y postgrado que impartan la Instituciones de Educación Superior autónomas podrá ser resuelto en sala”.</w:t>
      </w:r>
    </w:p>
    <w:p w14:paraId="14898303" w14:textId="77777777" w:rsidR="006A7096" w:rsidRPr="006A7096" w:rsidRDefault="006A7096" w:rsidP="006A7096">
      <w:pPr>
        <w:spacing w:line="240" w:lineRule="auto"/>
        <w:rPr>
          <w:rFonts w:ascii="Arial" w:hAnsi="Arial" w:cs="Arial"/>
          <w:bCs/>
          <w:sz w:val="24"/>
          <w:szCs w:val="24"/>
        </w:rPr>
      </w:pPr>
    </w:p>
    <w:p w14:paraId="7A73BA7E"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b) Incorpórase el siguiente inciso segundo nuevo al artículo 27 quáter de la ley N° 20.129, reemplazado por el numeral 34):</w:t>
      </w:r>
    </w:p>
    <w:p w14:paraId="44C65AA6" w14:textId="77777777" w:rsidR="006A7096" w:rsidRPr="006A7096" w:rsidRDefault="006A7096" w:rsidP="006A7096">
      <w:pPr>
        <w:spacing w:line="240" w:lineRule="auto"/>
        <w:rPr>
          <w:rFonts w:ascii="Arial" w:hAnsi="Arial" w:cs="Arial"/>
          <w:bCs/>
          <w:sz w:val="24"/>
          <w:szCs w:val="24"/>
        </w:rPr>
      </w:pPr>
    </w:p>
    <w:p w14:paraId="08907B48"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“La decisión de acreditación adoptada por la Comisión Nacional de Acreditación será apelable ante el Consejo Nacional de Educación dentro del plazo de quince días hábiles, a contar de la fecha de la notificación de la decisión recurrida. El Consejo tendrá un plazo de treinta días hábiles para resolver. Lo anterior se entiende sin perjuicio de la interposición del recurso de reposición ante la misma Comisión.”.</w:t>
      </w:r>
    </w:p>
    <w:p w14:paraId="29D63EFE" w14:textId="77777777" w:rsidR="006A7096" w:rsidRPr="006A7096" w:rsidRDefault="006A7096" w:rsidP="006A7096">
      <w:pPr>
        <w:spacing w:line="240" w:lineRule="auto"/>
        <w:rPr>
          <w:rFonts w:ascii="Arial" w:hAnsi="Arial" w:cs="Arial"/>
          <w:bCs/>
          <w:sz w:val="24"/>
          <w:szCs w:val="24"/>
        </w:rPr>
      </w:pPr>
    </w:p>
    <w:p w14:paraId="1B3B54D7"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c) Agrégase el siguiente inciso séptimo nuevo al artículo 30 de la ley N° 20.129, que modifica el numeral 38), pasando el actual inciso séptimo a ser inciso final:</w:t>
      </w:r>
    </w:p>
    <w:p w14:paraId="4E328948" w14:textId="77777777" w:rsidR="006A7096" w:rsidRPr="006A7096" w:rsidRDefault="006A7096" w:rsidP="006A7096">
      <w:pPr>
        <w:spacing w:line="240" w:lineRule="auto"/>
        <w:rPr>
          <w:rFonts w:ascii="Arial" w:hAnsi="Arial" w:cs="Arial"/>
          <w:bCs/>
          <w:sz w:val="24"/>
          <w:szCs w:val="24"/>
        </w:rPr>
      </w:pPr>
    </w:p>
    <w:p w14:paraId="03C96C72"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 xml:space="preserve">“La decisión de acreditación adoptada por la Comisión Nacional de Acreditación será apelable ante el Consejo Nacional de Educación dentro del plazo de quince días hábiles, a contar de la fecha de la notificación de la decisión recurrida. El Consejo tendrá un plazo de treinta días hábiles para </w:t>
      </w:r>
      <w:r w:rsidRPr="006A7096">
        <w:rPr>
          <w:rFonts w:ascii="Arial" w:hAnsi="Arial" w:cs="Arial"/>
          <w:bCs/>
          <w:sz w:val="24"/>
          <w:szCs w:val="24"/>
        </w:rPr>
        <w:lastRenderedPageBreak/>
        <w:t>resolver. Lo anterior se entiende sin perjuicio de la interposición del recurso de reposición ante la misma Comisión.”.</w:t>
      </w:r>
    </w:p>
    <w:p w14:paraId="61520A5C" w14:textId="77777777" w:rsidR="006A7096" w:rsidRPr="006A7096" w:rsidRDefault="006A7096" w:rsidP="006A7096">
      <w:pPr>
        <w:spacing w:line="240" w:lineRule="auto"/>
        <w:rPr>
          <w:rFonts w:ascii="Arial" w:hAnsi="Arial" w:cs="Arial"/>
          <w:bCs/>
          <w:sz w:val="24"/>
          <w:szCs w:val="24"/>
        </w:rPr>
      </w:pPr>
    </w:p>
    <w:p w14:paraId="23644710"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2) Sustitúyese el inciso primero del artículo vigésimo primero transitorio por los siguientes, pasando el actual inciso segundo a ser tercero:</w:t>
      </w:r>
    </w:p>
    <w:p w14:paraId="5906E9E8" w14:textId="77777777" w:rsidR="006A7096" w:rsidRPr="006A7096" w:rsidRDefault="006A7096" w:rsidP="006A7096">
      <w:pPr>
        <w:spacing w:line="240" w:lineRule="auto"/>
        <w:rPr>
          <w:rFonts w:ascii="Arial" w:hAnsi="Arial" w:cs="Arial"/>
          <w:bCs/>
          <w:sz w:val="24"/>
          <w:szCs w:val="24"/>
        </w:rPr>
      </w:pPr>
    </w:p>
    <w:p w14:paraId="794852DA"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“Artículo vigésimo primero. - Los numerales 15 en lo relativo a la obligatoriedad de la acreditación, 17, 21, 23 en cuanto a la acreditación basada en niveles, 24 y 27, del artículo 81 de la presente ley, que modifica la ley N° 20.129 entrarán en vigencia a contar del 1 de enero del 2020.</w:t>
      </w:r>
    </w:p>
    <w:p w14:paraId="669F72C6" w14:textId="77777777" w:rsidR="006A7096" w:rsidRPr="006A7096" w:rsidRDefault="006A7096" w:rsidP="006A7096">
      <w:pPr>
        <w:spacing w:line="240" w:lineRule="auto"/>
        <w:rPr>
          <w:rFonts w:ascii="Arial" w:hAnsi="Arial" w:cs="Arial"/>
          <w:bCs/>
          <w:sz w:val="24"/>
          <w:szCs w:val="24"/>
        </w:rPr>
      </w:pPr>
    </w:p>
    <w:p w14:paraId="0E030042"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Los numerales 15 en cuanto a la integralidad y muestra intencionada, 16 y 18, entrarán en vigencia junto con los nuevos criterios y estándares según lo dispuesto en el inciso cuarto del artículo vigésimo segundo transitorio.”.”.</w:t>
      </w:r>
    </w:p>
    <w:p w14:paraId="242D8DCA" w14:textId="77777777" w:rsidR="006A7096" w:rsidRPr="006A7096" w:rsidRDefault="006A7096" w:rsidP="006A7096">
      <w:pPr>
        <w:spacing w:line="240" w:lineRule="auto"/>
        <w:rPr>
          <w:rFonts w:ascii="Arial" w:hAnsi="Arial" w:cs="Arial"/>
          <w:bCs/>
          <w:sz w:val="24"/>
          <w:szCs w:val="24"/>
        </w:rPr>
      </w:pPr>
    </w:p>
    <w:p w14:paraId="02A53F80"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3) Efectúense las siguientes enmiendas al artículo vigésimo segundo transitorio:</w:t>
      </w:r>
    </w:p>
    <w:p w14:paraId="1881BF0F" w14:textId="77777777" w:rsidR="006A7096" w:rsidRPr="006A7096" w:rsidRDefault="006A7096" w:rsidP="006A7096">
      <w:pPr>
        <w:spacing w:line="240" w:lineRule="auto"/>
        <w:rPr>
          <w:rFonts w:ascii="Arial" w:hAnsi="Arial" w:cs="Arial"/>
          <w:bCs/>
          <w:sz w:val="24"/>
          <w:szCs w:val="24"/>
        </w:rPr>
      </w:pPr>
    </w:p>
    <w:p w14:paraId="448B66B6"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a) Agrégase en el inciso primero, a continuación de la expresión “Comité Coordinador”, la frase “, para su opinión,”.</w:t>
      </w:r>
    </w:p>
    <w:p w14:paraId="32F030CE" w14:textId="77777777" w:rsidR="006A7096" w:rsidRPr="006A7096" w:rsidRDefault="006A7096" w:rsidP="006A7096">
      <w:pPr>
        <w:spacing w:line="240" w:lineRule="auto"/>
        <w:rPr>
          <w:rFonts w:ascii="Arial" w:hAnsi="Arial" w:cs="Arial"/>
          <w:bCs/>
          <w:sz w:val="24"/>
          <w:szCs w:val="24"/>
        </w:rPr>
      </w:pPr>
    </w:p>
    <w:p w14:paraId="438D1CC3"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b) Reemplázase en el inciso tercero la expresión “1 de enero del año 2020” por “30 de septiembre del año 2020”.</w:t>
      </w:r>
    </w:p>
    <w:p w14:paraId="17953B16" w14:textId="77777777" w:rsidR="006A7096" w:rsidRPr="006A7096" w:rsidRDefault="006A7096" w:rsidP="006A7096">
      <w:pPr>
        <w:spacing w:line="240" w:lineRule="auto"/>
        <w:rPr>
          <w:rFonts w:ascii="Arial" w:hAnsi="Arial" w:cs="Arial"/>
          <w:bCs/>
          <w:sz w:val="24"/>
          <w:szCs w:val="24"/>
        </w:rPr>
      </w:pPr>
    </w:p>
    <w:p w14:paraId="53087117"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c) Incorpórase el siguiente inciso cuarto:</w:t>
      </w:r>
    </w:p>
    <w:p w14:paraId="05E75EBE" w14:textId="77777777" w:rsidR="006A7096" w:rsidRPr="006A7096" w:rsidRDefault="006A7096" w:rsidP="006A7096">
      <w:pPr>
        <w:spacing w:line="240" w:lineRule="auto"/>
        <w:rPr>
          <w:rFonts w:ascii="Arial" w:hAnsi="Arial" w:cs="Arial"/>
          <w:bCs/>
          <w:sz w:val="24"/>
          <w:szCs w:val="24"/>
        </w:rPr>
      </w:pPr>
    </w:p>
    <w:p w14:paraId="182A5B45"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“Los nuevos criterios y estándares de calidad sólo serán aplicables a aquellos procesos de acreditación iniciados una vez trascurridos veinticuatro meses desde la fecha de su publicación. A los procesos iniciados con anterioridad se aplicarán las pautas y dimensiones de evaluación vigentes a la fecha de entrada en vigor de esta ley.”.</w:t>
      </w:r>
    </w:p>
    <w:p w14:paraId="2BFC1B0B" w14:textId="77777777" w:rsidR="006A7096" w:rsidRPr="006A7096" w:rsidRDefault="006A7096" w:rsidP="006A7096">
      <w:pPr>
        <w:spacing w:line="240" w:lineRule="auto"/>
        <w:rPr>
          <w:rFonts w:ascii="Arial" w:hAnsi="Arial" w:cs="Arial"/>
          <w:bCs/>
          <w:sz w:val="24"/>
          <w:szCs w:val="24"/>
        </w:rPr>
      </w:pPr>
    </w:p>
    <w:p w14:paraId="01A63896"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4) Reemplázase el inciso primero del artículo vigésimo cuarto transitorio por el siguiente:</w:t>
      </w:r>
    </w:p>
    <w:p w14:paraId="60D57FD2" w14:textId="77777777" w:rsidR="006A7096" w:rsidRPr="006A7096" w:rsidRDefault="006A7096" w:rsidP="006A7096">
      <w:pPr>
        <w:spacing w:line="240" w:lineRule="auto"/>
        <w:rPr>
          <w:rFonts w:ascii="Arial" w:hAnsi="Arial" w:cs="Arial"/>
          <w:bCs/>
          <w:sz w:val="24"/>
          <w:szCs w:val="24"/>
        </w:rPr>
      </w:pPr>
    </w:p>
    <w:p w14:paraId="7995975E"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“La obligación de acreditar las carreras y programas de estudio conducentes al título profesional de médico cirujano y cirujano dentista y los programas de doctorado, de conformidad con los numerales 31) y 41) del artículo 81 de esta ley, respectivamente, entrará en vigencia a partir del 1 de enero del año 2020.”.</w:t>
      </w:r>
    </w:p>
    <w:p w14:paraId="7ADCF505" w14:textId="77777777" w:rsidR="006A7096" w:rsidRPr="006A7096" w:rsidRDefault="006A7096" w:rsidP="006A7096">
      <w:pPr>
        <w:spacing w:line="240" w:lineRule="auto"/>
        <w:rPr>
          <w:rFonts w:ascii="Arial" w:hAnsi="Arial" w:cs="Arial"/>
          <w:bCs/>
          <w:sz w:val="24"/>
          <w:szCs w:val="24"/>
        </w:rPr>
      </w:pPr>
    </w:p>
    <w:p w14:paraId="09B0B509"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5) Incorpórase en el inciso segundo del artículo vigésimo quinto transitorio, a continuación de la palabra “dentista”, la frase “así como también programas de doctorado,”.</w:t>
      </w:r>
    </w:p>
    <w:p w14:paraId="5B1DC341" w14:textId="77777777" w:rsidR="006A7096" w:rsidRPr="006A7096" w:rsidRDefault="006A7096" w:rsidP="006A7096">
      <w:pPr>
        <w:spacing w:line="240" w:lineRule="auto"/>
        <w:rPr>
          <w:rFonts w:ascii="Arial" w:hAnsi="Arial" w:cs="Arial"/>
          <w:bCs/>
          <w:sz w:val="24"/>
          <w:szCs w:val="24"/>
        </w:rPr>
      </w:pPr>
    </w:p>
    <w:p w14:paraId="1FD87C2B"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6) Incorpórase en el inciso primero del artículo vigésimo séptimo transitorio, a continuación de la palabra “dentista”, la frase “así como también programas de doctorado,”.</w:t>
      </w:r>
    </w:p>
    <w:p w14:paraId="4F203225" w14:textId="77777777" w:rsidR="006A7096" w:rsidRPr="006A7096" w:rsidRDefault="006A7096" w:rsidP="006A7096">
      <w:pPr>
        <w:spacing w:line="240" w:lineRule="auto"/>
        <w:rPr>
          <w:rFonts w:ascii="Arial" w:hAnsi="Arial" w:cs="Arial"/>
          <w:bCs/>
          <w:sz w:val="24"/>
          <w:szCs w:val="24"/>
        </w:rPr>
      </w:pPr>
    </w:p>
    <w:p w14:paraId="21309BF2"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lastRenderedPageBreak/>
        <w:tab/>
        <w:t>7) Incorpórense los siguientes artículos trigésimo bis y trigésimo ter transitorios:</w:t>
      </w:r>
    </w:p>
    <w:p w14:paraId="60DB58F8" w14:textId="77777777" w:rsidR="006A7096" w:rsidRPr="006A7096" w:rsidRDefault="006A7096" w:rsidP="006A7096">
      <w:pPr>
        <w:spacing w:line="240" w:lineRule="auto"/>
        <w:rPr>
          <w:rFonts w:ascii="Arial" w:hAnsi="Arial" w:cs="Arial"/>
          <w:bCs/>
          <w:sz w:val="24"/>
          <w:szCs w:val="24"/>
        </w:rPr>
      </w:pPr>
    </w:p>
    <w:p w14:paraId="59F11BED"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“Artículo trigésimo bis.- Las carreras y programas de pregrado y los programas de postgrado correspondientes a magíster, especialidades médicas y odontológicas y otros niveles equivalentes que obedezcan a otra denominación, respecto de las cuales, a la fecha de entrada en vigencia de esta ley, las instituciones de Educación Superior ya hubiesen celebrado con las agencias acreditadoras los correspondientes contratos para efecto de los procesos de acreditación, y éstos hubiesen sido informados oportunamente por las respectivas agencias a la Comisión Nacional de Acreditación en virtud del mecanismo de supervisión correspondiente, continuarán con dicho proceso ante las agencias acreditadoras, hasta su término, el cual no podrá exceder del 31 de julio de 2019. Las decisiones de acreditación adoptadas en estos procesos mantendrán su vigencia por el plazo que sean otorgadas.</w:t>
      </w:r>
    </w:p>
    <w:p w14:paraId="11C93A47" w14:textId="77777777" w:rsidR="006A7096" w:rsidRPr="006A7096" w:rsidRDefault="006A7096" w:rsidP="006A7096">
      <w:pPr>
        <w:spacing w:line="240" w:lineRule="auto"/>
        <w:rPr>
          <w:rFonts w:ascii="Arial" w:hAnsi="Arial" w:cs="Arial"/>
          <w:bCs/>
          <w:sz w:val="24"/>
          <w:szCs w:val="24"/>
        </w:rPr>
      </w:pPr>
    </w:p>
    <w:p w14:paraId="6FCD6DD6"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Para los efectos señalados en el inciso anterior, hasta que concluyan estos procesos, la Comisión Nacional de Acreditación mantendrá sus facultades de supervisión sobre las agencias acreditadoras y éstas deberán cumplir sus obligaciones de conformidad a las normas vigentes al momento de su contratación.</w:t>
      </w:r>
    </w:p>
    <w:p w14:paraId="36FBA5DA" w14:textId="77777777" w:rsidR="006A7096" w:rsidRPr="006A7096" w:rsidRDefault="006A7096" w:rsidP="006A7096">
      <w:pPr>
        <w:spacing w:line="240" w:lineRule="auto"/>
        <w:rPr>
          <w:rFonts w:ascii="Arial" w:hAnsi="Arial" w:cs="Arial"/>
          <w:bCs/>
          <w:sz w:val="24"/>
          <w:szCs w:val="24"/>
        </w:rPr>
      </w:pPr>
    </w:p>
    <w:p w14:paraId="6F166074"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Artículo trigésimo ter. - Las instituciones de educación superior podrán apelar de las decisiones adoptadas por la Comisión Nacional de Acreditación o por una agencia acreditadora, según sea el caso, en los procesos de acreditación institucional y de carreras y programas de estudio de pregrado y postgrado, que se encontraban en curso a la fecha de entrada en vigencia de esta ley.</w:t>
      </w:r>
    </w:p>
    <w:p w14:paraId="487F2E30" w14:textId="77777777" w:rsidR="006A7096" w:rsidRPr="006A7096" w:rsidRDefault="006A7096" w:rsidP="006A7096">
      <w:pPr>
        <w:spacing w:line="240" w:lineRule="auto"/>
        <w:rPr>
          <w:rFonts w:ascii="Arial" w:hAnsi="Arial" w:cs="Arial"/>
          <w:bCs/>
          <w:sz w:val="24"/>
          <w:szCs w:val="24"/>
        </w:rPr>
      </w:pPr>
    </w:p>
    <w:p w14:paraId="521BBE94"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Las decisiones de acreditación adoptadas por las agencias acreditadoras serán apelables ante la Comisión Nacional de Acreditación dentro del plazo de treinta días contado desde la fecha de comunicación de la decisión de acreditación recurrida. La Comisión se pronunciará, por resolución fundada, dentro del plazo de treinta días contado desde la fecha de presentación del recurso.</w:t>
      </w:r>
    </w:p>
    <w:p w14:paraId="0D6B1720" w14:textId="77777777" w:rsidR="006A7096" w:rsidRPr="006A7096" w:rsidRDefault="006A7096" w:rsidP="006A7096">
      <w:pPr>
        <w:spacing w:line="240" w:lineRule="auto"/>
        <w:rPr>
          <w:rFonts w:ascii="Arial" w:hAnsi="Arial" w:cs="Arial"/>
          <w:bCs/>
          <w:sz w:val="24"/>
          <w:szCs w:val="24"/>
        </w:rPr>
      </w:pPr>
    </w:p>
    <w:p w14:paraId="6062D48E"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Las decisiones de acreditación adoptadas por la Comisión Nacional de Acreditación serán apelables ante el Consejo Nacional de Educación dentro del plazo de quince días hábiles, a contar de la fecha de notificación de la decisión recurrida. El Consejo tendrá el plazo de treinta días hábiles para resolver. Lo anterior se entiende sin perjuicio de la interposición del recurso de reposición ante la misma Comisión.</w:t>
      </w:r>
    </w:p>
    <w:p w14:paraId="4A8132B0" w14:textId="77777777" w:rsidR="006A7096" w:rsidRPr="006A7096" w:rsidRDefault="006A7096" w:rsidP="006A7096">
      <w:pPr>
        <w:spacing w:line="240" w:lineRule="auto"/>
        <w:rPr>
          <w:rFonts w:ascii="Arial" w:hAnsi="Arial" w:cs="Arial"/>
          <w:bCs/>
          <w:sz w:val="24"/>
          <w:szCs w:val="24"/>
        </w:rPr>
      </w:pPr>
    </w:p>
    <w:p w14:paraId="59826161"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t>Artículo 2°. - Efectúense las siguientes enmiendas en la ley N° 20.129:</w:t>
      </w:r>
    </w:p>
    <w:p w14:paraId="79DE9F1A" w14:textId="77777777" w:rsidR="006A7096" w:rsidRPr="006A7096" w:rsidRDefault="006A7096" w:rsidP="006A7096">
      <w:pPr>
        <w:spacing w:line="240" w:lineRule="auto"/>
        <w:rPr>
          <w:rFonts w:ascii="Arial" w:hAnsi="Arial" w:cs="Arial"/>
          <w:bCs/>
          <w:sz w:val="24"/>
          <w:szCs w:val="24"/>
        </w:rPr>
      </w:pPr>
    </w:p>
    <w:p w14:paraId="6C8A929E" w14:textId="77777777" w:rsidR="006A7096" w:rsidRPr="006A7096" w:rsidRDefault="006A7096" w:rsidP="006A7096">
      <w:pPr>
        <w:spacing w:line="240" w:lineRule="auto"/>
        <w:rPr>
          <w:rFonts w:ascii="Arial" w:hAnsi="Arial" w:cs="Arial"/>
          <w:bCs/>
          <w:sz w:val="24"/>
          <w:szCs w:val="24"/>
        </w:rPr>
      </w:pPr>
      <w:r w:rsidRPr="006A7096">
        <w:rPr>
          <w:rFonts w:ascii="Arial" w:hAnsi="Arial" w:cs="Arial"/>
          <w:bCs/>
          <w:sz w:val="24"/>
          <w:szCs w:val="24"/>
        </w:rPr>
        <w:tab/>
      </w:r>
      <w:r>
        <w:rPr>
          <w:rFonts w:ascii="Arial" w:hAnsi="Arial" w:cs="Arial"/>
          <w:bCs/>
          <w:sz w:val="24"/>
          <w:szCs w:val="24"/>
        </w:rPr>
        <w:t>1</w:t>
      </w:r>
      <w:r w:rsidRPr="006A7096">
        <w:rPr>
          <w:rFonts w:ascii="Arial" w:hAnsi="Arial" w:cs="Arial"/>
          <w:bCs/>
          <w:sz w:val="24"/>
          <w:szCs w:val="24"/>
        </w:rPr>
        <w:t>) Reemplázase, en el inciso primero del artículo 23, la expresión “quince días hábiles” por “treinta días hábiles a contar de la notificación de la resolución recurrida”.</w:t>
      </w:r>
    </w:p>
    <w:p w14:paraId="1B27A013" w14:textId="77777777" w:rsidR="006A7096" w:rsidRPr="006A7096" w:rsidRDefault="006A7096" w:rsidP="006A7096">
      <w:pPr>
        <w:spacing w:line="240" w:lineRule="auto"/>
        <w:rPr>
          <w:rFonts w:ascii="Arial" w:hAnsi="Arial" w:cs="Arial"/>
          <w:bCs/>
          <w:sz w:val="24"/>
          <w:szCs w:val="24"/>
        </w:rPr>
      </w:pPr>
    </w:p>
    <w:p w14:paraId="5A34C94D" w14:textId="77777777" w:rsidR="006A7096" w:rsidRDefault="006A7096" w:rsidP="006A7096">
      <w:pPr>
        <w:spacing w:line="240" w:lineRule="auto"/>
        <w:rPr>
          <w:rFonts w:ascii="Arial" w:hAnsi="Arial" w:cs="Arial"/>
          <w:bCs/>
          <w:sz w:val="24"/>
          <w:szCs w:val="24"/>
        </w:rPr>
      </w:pPr>
      <w:r w:rsidRPr="006A7096">
        <w:rPr>
          <w:rFonts w:ascii="Arial" w:hAnsi="Arial" w:cs="Arial"/>
          <w:bCs/>
          <w:sz w:val="24"/>
          <w:szCs w:val="24"/>
        </w:rPr>
        <w:lastRenderedPageBreak/>
        <w:tab/>
      </w:r>
      <w:r>
        <w:rPr>
          <w:rFonts w:ascii="Arial" w:hAnsi="Arial" w:cs="Arial"/>
          <w:bCs/>
          <w:sz w:val="24"/>
          <w:szCs w:val="24"/>
        </w:rPr>
        <w:t>2</w:t>
      </w:r>
      <w:r w:rsidRPr="006A7096">
        <w:rPr>
          <w:rFonts w:ascii="Arial" w:hAnsi="Arial" w:cs="Arial"/>
          <w:bCs/>
          <w:sz w:val="24"/>
          <w:szCs w:val="24"/>
        </w:rPr>
        <w:t>) Reemplázase, en el inciso tercero del artículo 46, el vocablo “quince” por “treinta”.”.</w:t>
      </w:r>
    </w:p>
    <w:p w14:paraId="361B64FE" w14:textId="77777777" w:rsidR="006A7096" w:rsidRPr="00D734A4" w:rsidRDefault="006A7096" w:rsidP="00BE3251">
      <w:pPr>
        <w:spacing w:line="240" w:lineRule="auto"/>
        <w:rPr>
          <w:rFonts w:ascii="Arial" w:hAnsi="Arial" w:cs="Arial"/>
          <w:bCs/>
          <w:sz w:val="24"/>
          <w:szCs w:val="24"/>
        </w:rPr>
      </w:pPr>
    </w:p>
    <w:p w14:paraId="53FE2BD4" w14:textId="77777777" w:rsidR="00683DA2" w:rsidRPr="00D734A4" w:rsidRDefault="00683DA2" w:rsidP="00683DA2">
      <w:pPr>
        <w:tabs>
          <w:tab w:val="clear" w:pos="2268"/>
        </w:tabs>
        <w:spacing w:line="240" w:lineRule="auto"/>
        <w:jc w:val="center"/>
        <w:rPr>
          <w:rFonts w:ascii="Arial" w:hAnsi="Arial" w:cs="Arial"/>
          <w:sz w:val="24"/>
          <w:szCs w:val="24"/>
        </w:rPr>
      </w:pPr>
      <w:r w:rsidRPr="00D734A4">
        <w:rPr>
          <w:rFonts w:ascii="Arial" w:hAnsi="Arial" w:cs="Arial"/>
          <w:sz w:val="24"/>
          <w:szCs w:val="24"/>
        </w:rPr>
        <w:t>- - -</w:t>
      </w:r>
    </w:p>
    <w:p w14:paraId="58E44FC3" w14:textId="77777777" w:rsidR="00683DA2" w:rsidRPr="006A7096" w:rsidRDefault="00683DA2" w:rsidP="00683DA2">
      <w:pPr>
        <w:tabs>
          <w:tab w:val="clear" w:pos="2268"/>
        </w:tabs>
        <w:spacing w:line="240" w:lineRule="auto"/>
        <w:jc w:val="left"/>
        <w:rPr>
          <w:rFonts w:ascii="Arial" w:hAnsi="Arial" w:cs="Arial"/>
          <w:sz w:val="24"/>
          <w:szCs w:val="24"/>
        </w:rPr>
      </w:pPr>
    </w:p>
    <w:p w14:paraId="49D4CD52" w14:textId="77777777" w:rsidR="006A7096" w:rsidRPr="006A7096" w:rsidRDefault="006A7096" w:rsidP="006A7096">
      <w:pPr>
        <w:tabs>
          <w:tab w:val="clear" w:pos="2268"/>
          <w:tab w:val="left" w:pos="2835"/>
        </w:tabs>
        <w:spacing w:line="240" w:lineRule="auto"/>
        <w:rPr>
          <w:rFonts w:ascii="Arial" w:hAnsi="Arial" w:cs="Arial"/>
          <w:sz w:val="24"/>
          <w:szCs w:val="24"/>
        </w:rPr>
      </w:pPr>
      <w:r w:rsidRPr="006A7096">
        <w:rPr>
          <w:rFonts w:ascii="Arial" w:hAnsi="Arial" w:cs="Arial"/>
          <w:sz w:val="24"/>
          <w:szCs w:val="24"/>
        </w:rPr>
        <w:tab/>
      </w:r>
      <w:r w:rsidR="00A633F9" w:rsidRPr="006A7096">
        <w:rPr>
          <w:rFonts w:ascii="Arial" w:hAnsi="Arial" w:cs="Arial"/>
          <w:sz w:val="24"/>
          <w:szCs w:val="24"/>
        </w:rPr>
        <w:t xml:space="preserve">Tratado y acordado </w:t>
      </w:r>
      <w:r w:rsidR="00B856CF" w:rsidRPr="006A7096">
        <w:rPr>
          <w:rFonts w:ascii="Arial" w:hAnsi="Arial" w:cs="Arial"/>
          <w:sz w:val="24"/>
          <w:szCs w:val="24"/>
        </w:rPr>
        <w:t>en sesio</w:t>
      </w:r>
      <w:r w:rsidR="0024233C" w:rsidRPr="006A7096">
        <w:rPr>
          <w:rFonts w:ascii="Arial" w:hAnsi="Arial" w:cs="Arial"/>
          <w:sz w:val="24"/>
          <w:szCs w:val="24"/>
        </w:rPr>
        <w:t>n</w:t>
      </w:r>
      <w:r w:rsidR="00B856CF" w:rsidRPr="006A7096">
        <w:rPr>
          <w:rFonts w:ascii="Arial" w:hAnsi="Arial" w:cs="Arial"/>
          <w:sz w:val="24"/>
          <w:szCs w:val="24"/>
        </w:rPr>
        <w:t>es</w:t>
      </w:r>
      <w:r w:rsidR="0024233C" w:rsidRPr="006A7096">
        <w:rPr>
          <w:rFonts w:ascii="Arial" w:hAnsi="Arial" w:cs="Arial"/>
          <w:sz w:val="24"/>
          <w:szCs w:val="24"/>
        </w:rPr>
        <w:t xml:space="preserve"> celebrada</w:t>
      </w:r>
      <w:r w:rsidR="00B856CF" w:rsidRPr="006A7096">
        <w:rPr>
          <w:rFonts w:ascii="Arial" w:hAnsi="Arial" w:cs="Arial"/>
          <w:sz w:val="24"/>
          <w:szCs w:val="24"/>
        </w:rPr>
        <w:t xml:space="preserve">s los días </w:t>
      </w:r>
      <w:r w:rsidRPr="006A7096">
        <w:rPr>
          <w:rFonts w:ascii="Arial" w:hAnsi="Arial" w:cs="Arial"/>
          <w:sz w:val="24"/>
          <w:szCs w:val="24"/>
        </w:rPr>
        <w:t xml:space="preserve">15 y 16 </w:t>
      </w:r>
      <w:r w:rsidR="00B856CF" w:rsidRPr="006A7096">
        <w:rPr>
          <w:rFonts w:ascii="Arial" w:hAnsi="Arial" w:cs="Arial"/>
          <w:sz w:val="24"/>
          <w:szCs w:val="24"/>
        </w:rPr>
        <w:t>de octubre de 201</w:t>
      </w:r>
      <w:r w:rsidRPr="006A7096">
        <w:rPr>
          <w:rFonts w:ascii="Arial" w:hAnsi="Arial" w:cs="Arial"/>
          <w:sz w:val="24"/>
          <w:szCs w:val="24"/>
        </w:rPr>
        <w:t>9</w:t>
      </w:r>
      <w:r w:rsidR="00BE3251" w:rsidRPr="006A7096">
        <w:rPr>
          <w:rFonts w:ascii="Arial" w:hAnsi="Arial" w:cs="Arial"/>
          <w:sz w:val="24"/>
          <w:szCs w:val="24"/>
        </w:rPr>
        <w:t xml:space="preserve">, con asistencia de sus miembros, </w:t>
      </w:r>
      <w:r w:rsidRPr="006A7096">
        <w:rPr>
          <w:rFonts w:ascii="Arial" w:hAnsi="Arial" w:cs="Arial"/>
          <w:sz w:val="24"/>
          <w:szCs w:val="24"/>
        </w:rPr>
        <w:t xml:space="preserve">Senadores </w:t>
      </w:r>
      <w:r>
        <w:rPr>
          <w:rFonts w:ascii="Arial" w:hAnsi="Arial" w:cs="Arial"/>
          <w:sz w:val="24"/>
          <w:szCs w:val="24"/>
        </w:rPr>
        <w:t xml:space="preserve">señor </w:t>
      </w:r>
      <w:r w:rsidRPr="006A7096">
        <w:rPr>
          <w:rFonts w:ascii="Arial" w:hAnsi="Arial" w:cs="Arial"/>
          <w:sz w:val="24"/>
          <w:szCs w:val="24"/>
        </w:rPr>
        <w:t xml:space="preserve">Juan Ignacio Latorre Riveros </w:t>
      </w:r>
      <w:r>
        <w:rPr>
          <w:rFonts w:ascii="Arial" w:hAnsi="Arial" w:cs="Arial"/>
          <w:sz w:val="24"/>
          <w:szCs w:val="24"/>
        </w:rPr>
        <w:t xml:space="preserve">(Presidente), </w:t>
      </w:r>
      <w:r w:rsidRPr="006A7096">
        <w:rPr>
          <w:rFonts w:ascii="Arial" w:hAnsi="Arial" w:cs="Arial"/>
          <w:sz w:val="24"/>
          <w:szCs w:val="24"/>
        </w:rPr>
        <w:t>señoras Yasna Provoste Campillay y Ena Von Baer Jahn y señores Jose García Ruminot y Jaime Quintana Leal</w:t>
      </w:r>
      <w:r>
        <w:rPr>
          <w:rFonts w:ascii="Arial" w:hAnsi="Arial" w:cs="Arial"/>
          <w:sz w:val="24"/>
          <w:szCs w:val="24"/>
        </w:rPr>
        <w:t xml:space="preserve"> (Ricardo Lagos Weber)</w:t>
      </w:r>
      <w:r w:rsidRPr="006A7096">
        <w:rPr>
          <w:rFonts w:ascii="Arial" w:hAnsi="Arial" w:cs="Arial"/>
          <w:sz w:val="24"/>
          <w:szCs w:val="24"/>
        </w:rPr>
        <w:t xml:space="preserve"> y Diputados señorita </w:t>
      </w:r>
      <w:r>
        <w:rPr>
          <w:rFonts w:ascii="Arial" w:hAnsi="Arial" w:cs="Arial"/>
          <w:sz w:val="24"/>
          <w:szCs w:val="24"/>
        </w:rPr>
        <w:t xml:space="preserve">Camila Vallejo Dowling (Camila </w:t>
      </w:r>
      <w:r w:rsidRPr="006A7096">
        <w:rPr>
          <w:rFonts w:ascii="Arial" w:hAnsi="Arial" w:cs="Arial"/>
          <w:sz w:val="24"/>
          <w:szCs w:val="24"/>
        </w:rPr>
        <w:t>Rojas</w:t>
      </w:r>
      <w:r w:rsidR="00E018D5">
        <w:rPr>
          <w:rFonts w:ascii="Arial" w:hAnsi="Arial" w:cs="Arial"/>
          <w:sz w:val="24"/>
          <w:szCs w:val="24"/>
        </w:rPr>
        <w:t xml:space="preserve"> Valderrama</w:t>
      </w:r>
      <w:r>
        <w:rPr>
          <w:rFonts w:ascii="Arial" w:hAnsi="Arial" w:cs="Arial"/>
          <w:sz w:val="24"/>
          <w:szCs w:val="24"/>
        </w:rPr>
        <w:t xml:space="preserve">) </w:t>
      </w:r>
      <w:r w:rsidRPr="006A7096">
        <w:rPr>
          <w:rFonts w:ascii="Arial" w:hAnsi="Arial" w:cs="Arial"/>
          <w:sz w:val="24"/>
          <w:szCs w:val="24"/>
        </w:rPr>
        <w:t xml:space="preserve">y señores </w:t>
      </w:r>
      <w:r>
        <w:rPr>
          <w:rFonts w:ascii="Arial" w:hAnsi="Arial" w:cs="Arial"/>
          <w:sz w:val="24"/>
          <w:szCs w:val="24"/>
        </w:rPr>
        <w:t>Jaime Bellolio Avaria (</w:t>
      </w:r>
      <w:r w:rsidR="00E018D5">
        <w:rPr>
          <w:rFonts w:ascii="Arial" w:hAnsi="Arial" w:cs="Arial"/>
          <w:sz w:val="24"/>
          <w:szCs w:val="24"/>
        </w:rPr>
        <w:t xml:space="preserve">Sergio </w:t>
      </w:r>
      <w:r w:rsidRPr="006A7096">
        <w:rPr>
          <w:rFonts w:ascii="Arial" w:hAnsi="Arial" w:cs="Arial"/>
          <w:sz w:val="24"/>
          <w:szCs w:val="24"/>
        </w:rPr>
        <w:t>Bobadilla</w:t>
      </w:r>
      <w:r w:rsidR="00E018D5">
        <w:rPr>
          <w:rFonts w:ascii="Arial" w:hAnsi="Arial" w:cs="Arial"/>
          <w:sz w:val="24"/>
          <w:szCs w:val="24"/>
        </w:rPr>
        <w:t xml:space="preserve"> Muñoz)</w:t>
      </w:r>
      <w:r>
        <w:rPr>
          <w:rFonts w:ascii="Arial" w:hAnsi="Arial" w:cs="Arial"/>
          <w:sz w:val="24"/>
          <w:szCs w:val="24"/>
        </w:rPr>
        <w:t xml:space="preserve"> Hugo Rey Martinez ( Andrés </w:t>
      </w:r>
      <w:r w:rsidRPr="006A7096">
        <w:rPr>
          <w:rFonts w:ascii="Arial" w:hAnsi="Arial" w:cs="Arial"/>
          <w:sz w:val="24"/>
          <w:szCs w:val="24"/>
        </w:rPr>
        <w:t>Celis</w:t>
      </w:r>
      <w:r w:rsidR="00E018D5">
        <w:rPr>
          <w:rFonts w:ascii="Arial" w:hAnsi="Arial" w:cs="Arial"/>
          <w:sz w:val="24"/>
          <w:szCs w:val="24"/>
        </w:rPr>
        <w:t xml:space="preserve"> Montt</w:t>
      </w:r>
      <w:r>
        <w:rPr>
          <w:rFonts w:ascii="Arial" w:hAnsi="Arial" w:cs="Arial"/>
          <w:sz w:val="24"/>
          <w:szCs w:val="24"/>
        </w:rPr>
        <w:t>)</w:t>
      </w:r>
      <w:r w:rsidRPr="006A7096">
        <w:rPr>
          <w:rFonts w:ascii="Arial" w:hAnsi="Arial" w:cs="Arial"/>
          <w:sz w:val="24"/>
          <w:szCs w:val="24"/>
        </w:rPr>
        <w:t xml:space="preserve"> </w:t>
      </w:r>
      <w:r>
        <w:rPr>
          <w:rFonts w:ascii="Arial" w:hAnsi="Arial" w:cs="Arial"/>
          <w:sz w:val="24"/>
          <w:szCs w:val="24"/>
        </w:rPr>
        <w:t xml:space="preserve">Juan </w:t>
      </w:r>
      <w:r w:rsidRPr="006A7096">
        <w:rPr>
          <w:rFonts w:ascii="Arial" w:hAnsi="Arial" w:cs="Arial"/>
          <w:sz w:val="24"/>
          <w:szCs w:val="24"/>
        </w:rPr>
        <w:t xml:space="preserve">Santana </w:t>
      </w:r>
      <w:r>
        <w:rPr>
          <w:rFonts w:ascii="Arial" w:hAnsi="Arial" w:cs="Arial"/>
          <w:sz w:val="24"/>
          <w:szCs w:val="24"/>
        </w:rPr>
        <w:t xml:space="preserve">Castillo </w:t>
      </w:r>
      <w:r w:rsidRPr="006A7096">
        <w:rPr>
          <w:rFonts w:ascii="Arial" w:hAnsi="Arial" w:cs="Arial"/>
          <w:sz w:val="24"/>
          <w:szCs w:val="24"/>
        </w:rPr>
        <w:t xml:space="preserve">y </w:t>
      </w:r>
      <w:r>
        <w:rPr>
          <w:rFonts w:ascii="Arial" w:hAnsi="Arial" w:cs="Arial"/>
          <w:sz w:val="24"/>
          <w:szCs w:val="24"/>
        </w:rPr>
        <w:t xml:space="preserve">Mario </w:t>
      </w:r>
      <w:r w:rsidRPr="006A7096">
        <w:rPr>
          <w:rFonts w:ascii="Arial" w:hAnsi="Arial" w:cs="Arial"/>
          <w:sz w:val="24"/>
          <w:szCs w:val="24"/>
        </w:rPr>
        <w:t>Venegas</w:t>
      </w:r>
      <w:r>
        <w:rPr>
          <w:rFonts w:ascii="Arial" w:hAnsi="Arial" w:cs="Arial"/>
          <w:sz w:val="24"/>
          <w:szCs w:val="24"/>
        </w:rPr>
        <w:t xml:space="preserve"> Cárdenas</w:t>
      </w:r>
      <w:r w:rsidRPr="006A7096">
        <w:rPr>
          <w:rFonts w:ascii="Arial" w:hAnsi="Arial" w:cs="Arial"/>
          <w:sz w:val="24"/>
          <w:szCs w:val="24"/>
        </w:rPr>
        <w:t>.</w:t>
      </w:r>
    </w:p>
    <w:p w14:paraId="03D5A8B2" w14:textId="77777777" w:rsidR="00E018D5" w:rsidRPr="00B856CF" w:rsidRDefault="00E018D5" w:rsidP="00E018D5">
      <w:pPr>
        <w:tabs>
          <w:tab w:val="left" w:pos="2835"/>
        </w:tabs>
        <w:spacing w:line="240" w:lineRule="auto"/>
        <w:rPr>
          <w:rFonts w:ascii="Arial" w:hAnsi="Arial" w:cs="Arial"/>
          <w:sz w:val="24"/>
          <w:szCs w:val="24"/>
        </w:rPr>
      </w:pPr>
    </w:p>
    <w:p w14:paraId="36B56957" w14:textId="77777777" w:rsidR="00BE3251" w:rsidRPr="00D734A4" w:rsidRDefault="00BE3251" w:rsidP="00BE3251">
      <w:pPr>
        <w:tabs>
          <w:tab w:val="clear" w:pos="2268"/>
          <w:tab w:val="left" w:pos="2835"/>
        </w:tabs>
        <w:spacing w:line="240" w:lineRule="auto"/>
        <w:ind w:firstLine="2268"/>
        <w:rPr>
          <w:rFonts w:ascii="Arial" w:hAnsi="Arial" w:cs="Arial"/>
          <w:sz w:val="24"/>
          <w:szCs w:val="24"/>
        </w:rPr>
      </w:pPr>
      <w:r w:rsidRPr="00D734A4">
        <w:rPr>
          <w:rFonts w:ascii="Arial" w:hAnsi="Arial" w:cs="Arial"/>
          <w:sz w:val="24"/>
          <w:szCs w:val="24"/>
        </w:rPr>
        <w:t>Sala de la Comisión Mixta</w:t>
      </w:r>
      <w:r w:rsidR="0024233C" w:rsidRPr="00D734A4">
        <w:rPr>
          <w:rFonts w:ascii="Arial" w:hAnsi="Arial" w:cs="Arial"/>
          <w:sz w:val="24"/>
          <w:szCs w:val="24"/>
        </w:rPr>
        <w:t xml:space="preserve">, a </w:t>
      </w:r>
      <w:r w:rsidR="00E018D5">
        <w:rPr>
          <w:rFonts w:ascii="Arial" w:hAnsi="Arial" w:cs="Arial"/>
          <w:sz w:val="24"/>
          <w:szCs w:val="24"/>
        </w:rPr>
        <w:t>16</w:t>
      </w:r>
      <w:r w:rsidR="0024233C" w:rsidRPr="00D734A4">
        <w:rPr>
          <w:rFonts w:ascii="Arial" w:hAnsi="Arial" w:cs="Arial"/>
          <w:sz w:val="24"/>
          <w:szCs w:val="24"/>
        </w:rPr>
        <w:t xml:space="preserve"> de </w:t>
      </w:r>
      <w:r w:rsidR="00B856CF">
        <w:rPr>
          <w:rFonts w:ascii="Arial" w:hAnsi="Arial" w:cs="Arial"/>
          <w:sz w:val="24"/>
          <w:szCs w:val="24"/>
        </w:rPr>
        <w:t xml:space="preserve">octubre </w:t>
      </w:r>
      <w:r w:rsidR="00C20CF2" w:rsidRPr="00D734A4">
        <w:rPr>
          <w:rFonts w:ascii="Arial" w:hAnsi="Arial" w:cs="Arial"/>
          <w:sz w:val="24"/>
          <w:szCs w:val="24"/>
        </w:rPr>
        <w:t>de 201</w:t>
      </w:r>
      <w:r w:rsidR="00E018D5">
        <w:rPr>
          <w:rFonts w:ascii="Arial" w:hAnsi="Arial" w:cs="Arial"/>
          <w:sz w:val="24"/>
          <w:szCs w:val="24"/>
        </w:rPr>
        <w:t>9</w:t>
      </w:r>
      <w:r w:rsidRPr="00D734A4">
        <w:rPr>
          <w:rFonts w:ascii="Arial" w:hAnsi="Arial" w:cs="Arial"/>
          <w:sz w:val="24"/>
          <w:szCs w:val="24"/>
        </w:rPr>
        <w:t>.</w:t>
      </w:r>
    </w:p>
    <w:p w14:paraId="6896FCAE" w14:textId="77777777" w:rsidR="00BE3251" w:rsidRPr="00D734A4" w:rsidRDefault="00BE3251" w:rsidP="00BE3251">
      <w:pPr>
        <w:tabs>
          <w:tab w:val="clear" w:pos="2268"/>
          <w:tab w:val="left" w:pos="2835"/>
        </w:tabs>
        <w:spacing w:line="240" w:lineRule="auto"/>
        <w:rPr>
          <w:rFonts w:ascii="Arial" w:hAnsi="Arial" w:cs="Arial"/>
          <w:sz w:val="24"/>
          <w:szCs w:val="24"/>
        </w:rPr>
      </w:pPr>
    </w:p>
    <w:p w14:paraId="03688365" w14:textId="77777777" w:rsidR="00BE3251" w:rsidRPr="00D734A4" w:rsidRDefault="00BE3251" w:rsidP="00BE3251">
      <w:pPr>
        <w:tabs>
          <w:tab w:val="clear" w:pos="2268"/>
          <w:tab w:val="left" w:pos="2835"/>
        </w:tabs>
        <w:spacing w:line="240" w:lineRule="auto"/>
        <w:rPr>
          <w:rFonts w:ascii="Arial" w:hAnsi="Arial" w:cs="Arial"/>
          <w:sz w:val="24"/>
          <w:szCs w:val="24"/>
        </w:rPr>
      </w:pPr>
    </w:p>
    <w:p w14:paraId="5B85678C" w14:textId="77777777" w:rsidR="00BE3251" w:rsidRPr="00D734A4" w:rsidRDefault="00BE3251" w:rsidP="00BE3251">
      <w:pPr>
        <w:tabs>
          <w:tab w:val="clear" w:pos="2268"/>
          <w:tab w:val="left" w:pos="2835"/>
        </w:tabs>
        <w:spacing w:line="240" w:lineRule="auto"/>
        <w:rPr>
          <w:rFonts w:ascii="Arial" w:hAnsi="Arial" w:cs="Arial"/>
          <w:sz w:val="24"/>
          <w:szCs w:val="24"/>
        </w:rPr>
      </w:pPr>
    </w:p>
    <w:p w14:paraId="27E245FF" w14:textId="77777777" w:rsidR="00BE3251" w:rsidRPr="00D734A4" w:rsidRDefault="00BE3251" w:rsidP="00BE3251">
      <w:pPr>
        <w:tabs>
          <w:tab w:val="clear" w:pos="2268"/>
          <w:tab w:val="left" w:pos="2835"/>
        </w:tabs>
        <w:spacing w:line="240" w:lineRule="auto"/>
        <w:rPr>
          <w:rFonts w:ascii="Arial" w:hAnsi="Arial" w:cs="Arial"/>
          <w:sz w:val="24"/>
          <w:szCs w:val="24"/>
        </w:rPr>
      </w:pPr>
    </w:p>
    <w:p w14:paraId="2EA3FCD6" w14:textId="77777777" w:rsidR="00BE3251" w:rsidRPr="00D734A4" w:rsidRDefault="00BE3251" w:rsidP="00BE3251">
      <w:pPr>
        <w:tabs>
          <w:tab w:val="clear" w:pos="2268"/>
          <w:tab w:val="left" w:pos="2835"/>
        </w:tabs>
        <w:spacing w:line="240" w:lineRule="auto"/>
        <w:rPr>
          <w:rFonts w:ascii="Arial" w:hAnsi="Arial" w:cs="Arial"/>
          <w:sz w:val="24"/>
          <w:szCs w:val="24"/>
        </w:rPr>
      </w:pPr>
    </w:p>
    <w:p w14:paraId="6427763B" w14:textId="77777777" w:rsidR="00EF6EDC" w:rsidRPr="00D734A4" w:rsidRDefault="00EF6EDC" w:rsidP="00BE3251">
      <w:pPr>
        <w:tabs>
          <w:tab w:val="clear" w:pos="2268"/>
          <w:tab w:val="left" w:pos="2835"/>
        </w:tabs>
        <w:spacing w:line="240" w:lineRule="auto"/>
        <w:rPr>
          <w:rFonts w:ascii="Arial" w:hAnsi="Arial" w:cs="Arial"/>
          <w:sz w:val="24"/>
          <w:szCs w:val="24"/>
        </w:rPr>
      </w:pPr>
    </w:p>
    <w:p w14:paraId="58EFA321" w14:textId="77777777" w:rsidR="00EF6EDC" w:rsidRPr="00D734A4" w:rsidRDefault="00EF6EDC" w:rsidP="00BE3251">
      <w:pPr>
        <w:tabs>
          <w:tab w:val="clear" w:pos="2268"/>
          <w:tab w:val="left" w:pos="2835"/>
        </w:tabs>
        <w:spacing w:line="240" w:lineRule="auto"/>
        <w:rPr>
          <w:rFonts w:ascii="Arial" w:hAnsi="Arial" w:cs="Arial"/>
          <w:sz w:val="24"/>
          <w:szCs w:val="24"/>
        </w:rPr>
      </w:pPr>
    </w:p>
    <w:p w14:paraId="7C51FFD4" w14:textId="77777777" w:rsidR="00EF6EDC" w:rsidRPr="00D734A4" w:rsidRDefault="00EF6EDC" w:rsidP="00BE3251">
      <w:pPr>
        <w:tabs>
          <w:tab w:val="clear" w:pos="2268"/>
          <w:tab w:val="left" w:pos="2835"/>
        </w:tabs>
        <w:spacing w:line="240" w:lineRule="auto"/>
        <w:rPr>
          <w:rFonts w:ascii="Arial" w:hAnsi="Arial" w:cs="Arial"/>
          <w:sz w:val="24"/>
          <w:szCs w:val="24"/>
        </w:rPr>
      </w:pPr>
    </w:p>
    <w:p w14:paraId="70D055DC" w14:textId="77777777" w:rsidR="00BE3251" w:rsidRPr="00D734A4" w:rsidRDefault="00BE3251" w:rsidP="00BE3251">
      <w:pPr>
        <w:tabs>
          <w:tab w:val="clear" w:pos="2268"/>
          <w:tab w:val="left" w:pos="2835"/>
        </w:tabs>
        <w:spacing w:line="240" w:lineRule="auto"/>
        <w:rPr>
          <w:rFonts w:ascii="Arial" w:hAnsi="Arial" w:cs="Arial"/>
          <w:sz w:val="24"/>
          <w:szCs w:val="24"/>
        </w:rPr>
      </w:pPr>
    </w:p>
    <w:p w14:paraId="037ABDDB" w14:textId="77777777" w:rsidR="00BE3251" w:rsidRPr="00D734A4" w:rsidRDefault="00BE3251" w:rsidP="00BE3251">
      <w:pPr>
        <w:tabs>
          <w:tab w:val="clear" w:pos="2268"/>
          <w:tab w:val="left" w:pos="2835"/>
        </w:tabs>
        <w:spacing w:line="240" w:lineRule="auto"/>
        <w:rPr>
          <w:rFonts w:ascii="Arial" w:hAnsi="Arial" w:cs="Arial"/>
          <w:sz w:val="24"/>
          <w:szCs w:val="24"/>
        </w:rPr>
      </w:pPr>
    </w:p>
    <w:p w14:paraId="16D22173" w14:textId="77777777" w:rsidR="00BE3251" w:rsidRPr="00D734A4" w:rsidRDefault="00BE3251" w:rsidP="00BE3251">
      <w:pPr>
        <w:tabs>
          <w:tab w:val="clear" w:pos="2268"/>
          <w:tab w:val="left" w:pos="2835"/>
        </w:tabs>
        <w:spacing w:line="240" w:lineRule="auto"/>
        <w:rPr>
          <w:rFonts w:ascii="Arial" w:hAnsi="Arial" w:cs="Arial"/>
          <w:sz w:val="24"/>
          <w:szCs w:val="24"/>
        </w:rPr>
      </w:pPr>
    </w:p>
    <w:p w14:paraId="1659F6AC" w14:textId="77777777" w:rsidR="00BE3251" w:rsidRPr="00D734A4" w:rsidRDefault="00BE3251" w:rsidP="00BE3251">
      <w:pPr>
        <w:tabs>
          <w:tab w:val="clear" w:pos="2268"/>
          <w:tab w:val="left" w:pos="2835"/>
        </w:tabs>
        <w:spacing w:line="240" w:lineRule="auto"/>
        <w:rPr>
          <w:rFonts w:ascii="Arial" w:hAnsi="Arial" w:cs="Arial"/>
          <w:sz w:val="24"/>
          <w:szCs w:val="24"/>
        </w:rPr>
      </w:pPr>
    </w:p>
    <w:p w14:paraId="1458D950" w14:textId="77777777" w:rsidR="00BE3251" w:rsidRPr="00D734A4" w:rsidRDefault="00BE3251" w:rsidP="00BE3251">
      <w:pPr>
        <w:tabs>
          <w:tab w:val="clear" w:pos="2268"/>
          <w:tab w:val="left" w:pos="2835"/>
        </w:tabs>
        <w:spacing w:line="240" w:lineRule="auto"/>
        <w:rPr>
          <w:rFonts w:ascii="Arial" w:hAnsi="Arial" w:cs="Arial"/>
          <w:sz w:val="24"/>
          <w:szCs w:val="24"/>
        </w:rPr>
      </w:pPr>
      <w:r w:rsidRPr="00D734A4">
        <w:rPr>
          <w:rFonts w:ascii="Arial" w:hAnsi="Arial" w:cs="Arial"/>
          <w:sz w:val="24"/>
          <w:szCs w:val="24"/>
        </w:rPr>
        <w:tab/>
        <w:t xml:space="preserve">Francisco Javier Vives Dibarrart </w:t>
      </w:r>
    </w:p>
    <w:p w14:paraId="2F9587B6" w14:textId="77777777" w:rsidR="00BE3251" w:rsidRPr="00D734A4" w:rsidRDefault="00BE3251" w:rsidP="00BE3251">
      <w:pPr>
        <w:spacing w:line="240" w:lineRule="auto"/>
        <w:jc w:val="center"/>
        <w:rPr>
          <w:rFonts w:ascii="Arial" w:hAnsi="Arial" w:cs="Arial"/>
          <w:b/>
          <w:sz w:val="24"/>
          <w:szCs w:val="24"/>
        </w:rPr>
      </w:pPr>
      <w:r w:rsidRPr="00D734A4">
        <w:rPr>
          <w:rFonts w:ascii="Arial" w:hAnsi="Arial" w:cs="Arial"/>
          <w:sz w:val="24"/>
          <w:szCs w:val="24"/>
        </w:rPr>
        <w:t xml:space="preserve">              Secretario de la Comisión Mixta</w:t>
      </w:r>
    </w:p>
    <w:sectPr w:rsidR="00BE3251" w:rsidRPr="00D734A4" w:rsidSect="00AD15E2">
      <w:headerReference w:type="even" r:id="rId8"/>
      <w:headerReference w:type="default" r:id="rId9"/>
      <w:headerReference w:type="first" r:id="rId10"/>
      <w:pgSz w:w="12242" w:h="20163" w:code="5"/>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1BD8A" w14:textId="77777777" w:rsidR="00B765E0" w:rsidRDefault="00B765E0">
      <w:pPr>
        <w:spacing w:line="240" w:lineRule="auto"/>
      </w:pPr>
      <w:r>
        <w:separator/>
      </w:r>
    </w:p>
  </w:endnote>
  <w:endnote w:type="continuationSeparator" w:id="0">
    <w:p w14:paraId="720169DA" w14:textId="77777777" w:rsidR="00B765E0" w:rsidRDefault="00B76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F678" w14:textId="77777777" w:rsidR="00B765E0" w:rsidRDefault="00B765E0">
      <w:pPr>
        <w:spacing w:line="240" w:lineRule="auto"/>
      </w:pPr>
      <w:r>
        <w:separator/>
      </w:r>
    </w:p>
  </w:footnote>
  <w:footnote w:type="continuationSeparator" w:id="0">
    <w:p w14:paraId="4747C70A" w14:textId="77777777" w:rsidR="00B765E0" w:rsidRDefault="00B765E0">
      <w:pPr>
        <w:spacing w:line="240" w:lineRule="auto"/>
      </w:pPr>
      <w:r>
        <w:continuationSeparator/>
      </w:r>
    </w:p>
  </w:footnote>
  <w:footnote w:id="1">
    <w:p w14:paraId="16842D0F" w14:textId="77777777" w:rsidR="00E018D5" w:rsidRPr="00E018D5" w:rsidRDefault="00E018D5">
      <w:pPr>
        <w:pStyle w:val="Textonotapie"/>
        <w:rPr>
          <w:rFonts w:ascii="Arial" w:hAnsi="Arial" w:cs="Arial"/>
          <w:sz w:val="22"/>
          <w:szCs w:val="22"/>
        </w:rPr>
      </w:pPr>
      <w:r w:rsidRPr="00E018D5">
        <w:rPr>
          <w:rStyle w:val="Refdenotaalpie"/>
          <w:rFonts w:ascii="Arial" w:hAnsi="Arial" w:cs="Arial"/>
          <w:sz w:val="22"/>
          <w:szCs w:val="22"/>
        </w:rPr>
        <w:footnoteRef/>
      </w:r>
      <w:r w:rsidRPr="00E018D5">
        <w:rPr>
          <w:rFonts w:ascii="Arial" w:hAnsi="Arial" w:cs="Arial"/>
          <w:sz w:val="22"/>
          <w:szCs w:val="22"/>
        </w:rPr>
        <w:t xml:space="preserve"> Cabe hacer presente que para los efectos de la constitución de la Comisión Mixta los Diputados señorita Vallejo y señores Bellolio y Rey, fueron reemplazados, respectivamente, por los Diputado señorita Rojas y señores Bobadilla y Celis, como se ha consignado.</w:t>
      </w:r>
    </w:p>
  </w:footnote>
  <w:footnote w:id="2">
    <w:p w14:paraId="67C1470D" w14:textId="77777777" w:rsidR="00F17C21" w:rsidRPr="00F17C21" w:rsidRDefault="00F17C21">
      <w:pPr>
        <w:pStyle w:val="Textonotapie"/>
        <w:rPr>
          <w:rFonts w:ascii="Arial" w:hAnsi="Arial" w:cs="Arial"/>
          <w:sz w:val="22"/>
          <w:szCs w:val="22"/>
          <w:lang w:val="es-CL"/>
        </w:rPr>
      </w:pPr>
      <w:r w:rsidRPr="00F17C21">
        <w:rPr>
          <w:rStyle w:val="Refdenotaalpie"/>
          <w:rFonts w:ascii="Arial" w:hAnsi="Arial" w:cs="Arial"/>
          <w:sz w:val="22"/>
          <w:szCs w:val="22"/>
        </w:rPr>
        <w:footnoteRef/>
      </w:r>
      <w:r w:rsidRPr="00F17C21">
        <w:rPr>
          <w:rFonts w:ascii="Arial" w:hAnsi="Arial" w:cs="Arial"/>
          <w:sz w:val="22"/>
          <w:szCs w:val="22"/>
        </w:rPr>
        <w:t xml:space="preserve"> </w:t>
      </w:r>
      <w:r w:rsidRPr="00F17C21">
        <w:rPr>
          <w:rFonts w:ascii="Arial" w:hAnsi="Arial" w:cs="Arial"/>
          <w:sz w:val="22"/>
          <w:szCs w:val="22"/>
          <w:lang w:val="es-CL"/>
        </w:rPr>
        <w:t xml:space="preserve">La norma en análisis tuvo su origen en una indicación </w:t>
      </w:r>
      <w:r>
        <w:rPr>
          <w:rFonts w:ascii="Arial" w:hAnsi="Arial" w:cs="Arial"/>
          <w:sz w:val="22"/>
          <w:szCs w:val="22"/>
          <w:lang w:val="es-CL"/>
        </w:rPr>
        <w:t xml:space="preserve">presentada por </w:t>
      </w:r>
      <w:r w:rsidRPr="00F17C21">
        <w:rPr>
          <w:rFonts w:ascii="Arial" w:hAnsi="Arial" w:cs="Arial"/>
          <w:sz w:val="22"/>
          <w:szCs w:val="22"/>
          <w:lang w:val="es-CL"/>
        </w:rPr>
        <w:t>la Honorable Senadora señora Provoste</w:t>
      </w:r>
      <w:r>
        <w:rPr>
          <w:rFonts w:ascii="Arial" w:hAnsi="Arial" w:cs="Arial"/>
          <w:sz w:val="22"/>
          <w:szCs w:val="22"/>
          <w:lang w:val="es-CL"/>
        </w:rPr>
        <w:t xml:space="preserve"> durante la discusión en particular del proyecto de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BD2C" w14:textId="77777777" w:rsidR="008154BB" w:rsidRDefault="00F114D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287</w:t>
    </w:r>
    <w:r>
      <w:rPr>
        <w:rStyle w:val="Nmerodepgina"/>
      </w:rPr>
      <w:fldChar w:fldCharType="end"/>
    </w:r>
  </w:p>
  <w:p w14:paraId="48994010" w14:textId="77777777" w:rsidR="008154BB" w:rsidRDefault="00B765E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F734" w14:textId="77777777" w:rsidR="008154BB" w:rsidRDefault="00F114D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15E2">
      <w:rPr>
        <w:rStyle w:val="Nmerodepgina"/>
        <w:noProof/>
      </w:rPr>
      <w:t>16</w:t>
    </w:r>
    <w:r>
      <w:rPr>
        <w:rStyle w:val="Nmerodepgina"/>
      </w:rPr>
      <w:fldChar w:fldCharType="end"/>
    </w:r>
  </w:p>
  <w:p w14:paraId="45304E7F" w14:textId="77777777" w:rsidR="008154BB" w:rsidRDefault="00B765E0">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A2D8" w14:textId="77777777" w:rsidR="008154BB" w:rsidRDefault="00B765E0">
    <w:pPr>
      <w:pStyle w:val="Encabezado"/>
    </w:pPr>
  </w:p>
  <w:p w14:paraId="2F7A239E" w14:textId="77777777" w:rsidR="008154BB" w:rsidRDefault="00B765E0">
    <w:pPr>
      <w:pStyle w:val="Encabezado"/>
    </w:pPr>
  </w:p>
  <w:p w14:paraId="7BB5347E" w14:textId="77777777" w:rsidR="008154BB" w:rsidRDefault="00B765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02C9"/>
    <w:multiLevelType w:val="hybridMultilevel"/>
    <w:tmpl w:val="28ACBA6E"/>
    <w:lvl w:ilvl="0" w:tplc="893A00A6">
      <w:start w:val="7"/>
      <w:numFmt w:val="bullet"/>
      <w:lvlText w:val="-"/>
      <w:lvlJc w:val="left"/>
      <w:pPr>
        <w:ind w:left="3190" w:hanging="360"/>
      </w:pPr>
      <w:rPr>
        <w:rFonts w:ascii="Arial" w:eastAsia="Times New Roman" w:hAnsi="Arial" w:cs="Arial" w:hint="default"/>
      </w:rPr>
    </w:lvl>
    <w:lvl w:ilvl="1" w:tplc="340A0003" w:tentative="1">
      <w:start w:val="1"/>
      <w:numFmt w:val="bullet"/>
      <w:lvlText w:val="o"/>
      <w:lvlJc w:val="left"/>
      <w:pPr>
        <w:ind w:left="3910" w:hanging="360"/>
      </w:pPr>
      <w:rPr>
        <w:rFonts w:ascii="Courier New" w:hAnsi="Courier New" w:cs="Courier New" w:hint="default"/>
      </w:rPr>
    </w:lvl>
    <w:lvl w:ilvl="2" w:tplc="340A0005" w:tentative="1">
      <w:start w:val="1"/>
      <w:numFmt w:val="bullet"/>
      <w:lvlText w:val=""/>
      <w:lvlJc w:val="left"/>
      <w:pPr>
        <w:ind w:left="4630" w:hanging="360"/>
      </w:pPr>
      <w:rPr>
        <w:rFonts w:ascii="Wingdings" w:hAnsi="Wingdings" w:hint="default"/>
      </w:rPr>
    </w:lvl>
    <w:lvl w:ilvl="3" w:tplc="340A0001" w:tentative="1">
      <w:start w:val="1"/>
      <w:numFmt w:val="bullet"/>
      <w:lvlText w:val=""/>
      <w:lvlJc w:val="left"/>
      <w:pPr>
        <w:ind w:left="5350" w:hanging="360"/>
      </w:pPr>
      <w:rPr>
        <w:rFonts w:ascii="Symbol" w:hAnsi="Symbol" w:hint="default"/>
      </w:rPr>
    </w:lvl>
    <w:lvl w:ilvl="4" w:tplc="340A0003" w:tentative="1">
      <w:start w:val="1"/>
      <w:numFmt w:val="bullet"/>
      <w:lvlText w:val="o"/>
      <w:lvlJc w:val="left"/>
      <w:pPr>
        <w:ind w:left="6070" w:hanging="360"/>
      </w:pPr>
      <w:rPr>
        <w:rFonts w:ascii="Courier New" w:hAnsi="Courier New" w:cs="Courier New" w:hint="default"/>
      </w:rPr>
    </w:lvl>
    <w:lvl w:ilvl="5" w:tplc="340A0005" w:tentative="1">
      <w:start w:val="1"/>
      <w:numFmt w:val="bullet"/>
      <w:lvlText w:val=""/>
      <w:lvlJc w:val="left"/>
      <w:pPr>
        <w:ind w:left="6790" w:hanging="360"/>
      </w:pPr>
      <w:rPr>
        <w:rFonts w:ascii="Wingdings" w:hAnsi="Wingdings" w:hint="default"/>
      </w:rPr>
    </w:lvl>
    <w:lvl w:ilvl="6" w:tplc="340A0001" w:tentative="1">
      <w:start w:val="1"/>
      <w:numFmt w:val="bullet"/>
      <w:lvlText w:val=""/>
      <w:lvlJc w:val="left"/>
      <w:pPr>
        <w:ind w:left="7510" w:hanging="360"/>
      </w:pPr>
      <w:rPr>
        <w:rFonts w:ascii="Symbol" w:hAnsi="Symbol" w:hint="default"/>
      </w:rPr>
    </w:lvl>
    <w:lvl w:ilvl="7" w:tplc="340A0003" w:tentative="1">
      <w:start w:val="1"/>
      <w:numFmt w:val="bullet"/>
      <w:lvlText w:val="o"/>
      <w:lvlJc w:val="left"/>
      <w:pPr>
        <w:ind w:left="8230" w:hanging="360"/>
      </w:pPr>
      <w:rPr>
        <w:rFonts w:ascii="Courier New" w:hAnsi="Courier New" w:cs="Courier New" w:hint="default"/>
      </w:rPr>
    </w:lvl>
    <w:lvl w:ilvl="8" w:tplc="340A0005" w:tentative="1">
      <w:start w:val="1"/>
      <w:numFmt w:val="bullet"/>
      <w:lvlText w:val=""/>
      <w:lvlJc w:val="left"/>
      <w:pPr>
        <w:ind w:left="8950" w:hanging="360"/>
      </w:pPr>
      <w:rPr>
        <w:rFonts w:ascii="Wingdings" w:hAnsi="Wingdings" w:hint="default"/>
      </w:rPr>
    </w:lvl>
  </w:abstractNum>
  <w:abstractNum w:abstractNumId="1" w15:restartNumberingAfterBreak="0">
    <w:nsid w:val="23D96BE3"/>
    <w:multiLevelType w:val="hybridMultilevel"/>
    <w:tmpl w:val="10A266DE"/>
    <w:lvl w:ilvl="0" w:tplc="7D021ADE">
      <w:start w:val="7"/>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 w15:restartNumberingAfterBreak="0">
    <w:nsid w:val="29A8404A"/>
    <w:multiLevelType w:val="hybridMultilevel"/>
    <w:tmpl w:val="8486AF3A"/>
    <w:lvl w:ilvl="0" w:tplc="1038ACA4">
      <w:start w:val="7"/>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A853361"/>
    <w:multiLevelType w:val="hybridMultilevel"/>
    <w:tmpl w:val="06F2F3C4"/>
    <w:lvl w:ilvl="0" w:tplc="0B3C815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2C83409"/>
    <w:multiLevelType w:val="hybridMultilevel"/>
    <w:tmpl w:val="2AE858A0"/>
    <w:lvl w:ilvl="0" w:tplc="D4C42566">
      <w:start w:val="10"/>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5" w15:restartNumberingAfterBreak="0">
    <w:nsid w:val="4A7A7F2B"/>
    <w:multiLevelType w:val="hybridMultilevel"/>
    <w:tmpl w:val="4BD211BA"/>
    <w:lvl w:ilvl="0" w:tplc="A80C47A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BEC614E"/>
    <w:multiLevelType w:val="hybridMultilevel"/>
    <w:tmpl w:val="4126E166"/>
    <w:lvl w:ilvl="0" w:tplc="20B4E7DA">
      <w:start w:val="7"/>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7" w15:restartNumberingAfterBreak="0">
    <w:nsid w:val="516026EB"/>
    <w:multiLevelType w:val="hybridMultilevel"/>
    <w:tmpl w:val="44969466"/>
    <w:lvl w:ilvl="0" w:tplc="C77EB424">
      <w:start w:val="2"/>
      <w:numFmt w:val="decimal"/>
      <w:lvlText w:val="%1)"/>
      <w:lvlJc w:val="left"/>
      <w:pPr>
        <w:tabs>
          <w:tab w:val="num" w:pos="3240"/>
        </w:tabs>
        <w:ind w:left="3240" w:hanging="360"/>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8" w15:restartNumberingAfterBreak="0">
    <w:nsid w:val="51660173"/>
    <w:multiLevelType w:val="hybridMultilevel"/>
    <w:tmpl w:val="7AC0AFEC"/>
    <w:lvl w:ilvl="0" w:tplc="D72E938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9D059F0"/>
    <w:multiLevelType w:val="hybridMultilevel"/>
    <w:tmpl w:val="7450A8E6"/>
    <w:lvl w:ilvl="0" w:tplc="32542BF4">
      <w:start w:val="2"/>
      <w:numFmt w:val="decimal"/>
      <w:lvlText w:val="%1)"/>
      <w:lvlJc w:val="left"/>
      <w:pPr>
        <w:tabs>
          <w:tab w:val="num" w:pos="3405"/>
        </w:tabs>
        <w:ind w:left="3405" w:hanging="525"/>
      </w:pPr>
      <w:rPr>
        <w:rFonts w:hint="default"/>
        <w:b/>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10" w15:restartNumberingAfterBreak="0">
    <w:nsid w:val="5DE90DE6"/>
    <w:multiLevelType w:val="hybridMultilevel"/>
    <w:tmpl w:val="D6A6196C"/>
    <w:lvl w:ilvl="0" w:tplc="D34A5D1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DB56B9A"/>
    <w:multiLevelType w:val="hybridMultilevel"/>
    <w:tmpl w:val="AE1C0FBE"/>
    <w:lvl w:ilvl="0" w:tplc="E4B82BB2">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7FA82AF3"/>
    <w:multiLevelType w:val="hybridMultilevel"/>
    <w:tmpl w:val="4A086816"/>
    <w:lvl w:ilvl="0" w:tplc="5FCEFD7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12"/>
  </w:num>
  <w:num w:numId="6">
    <w:abstractNumId w:val="10"/>
  </w:num>
  <w:num w:numId="7">
    <w:abstractNumId w:val="11"/>
  </w:num>
  <w:num w:numId="8">
    <w:abstractNumId w:val="4"/>
  </w:num>
  <w:num w:numId="9">
    <w:abstractNumId w:val="6"/>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51"/>
    <w:rsid w:val="000125CB"/>
    <w:rsid w:val="000404DD"/>
    <w:rsid w:val="00071F21"/>
    <w:rsid w:val="000C0791"/>
    <w:rsid w:val="000C4F8C"/>
    <w:rsid w:val="000F21E6"/>
    <w:rsid w:val="001B0745"/>
    <w:rsid w:val="001D1C67"/>
    <w:rsid w:val="0024233C"/>
    <w:rsid w:val="00246AC5"/>
    <w:rsid w:val="0025589C"/>
    <w:rsid w:val="00255AC0"/>
    <w:rsid w:val="00261D83"/>
    <w:rsid w:val="002D26EA"/>
    <w:rsid w:val="00316E72"/>
    <w:rsid w:val="00320D4E"/>
    <w:rsid w:val="00331768"/>
    <w:rsid w:val="00347019"/>
    <w:rsid w:val="003534A1"/>
    <w:rsid w:val="003A2D84"/>
    <w:rsid w:val="003A52E9"/>
    <w:rsid w:val="003F19FC"/>
    <w:rsid w:val="003F3DAF"/>
    <w:rsid w:val="0046293C"/>
    <w:rsid w:val="004768B7"/>
    <w:rsid w:val="004A0C3B"/>
    <w:rsid w:val="004A614E"/>
    <w:rsid w:val="004B4EA2"/>
    <w:rsid w:val="004D62DF"/>
    <w:rsid w:val="004E41FE"/>
    <w:rsid w:val="004F2238"/>
    <w:rsid w:val="00527C06"/>
    <w:rsid w:val="00554BF2"/>
    <w:rsid w:val="0056250E"/>
    <w:rsid w:val="00592496"/>
    <w:rsid w:val="005C0572"/>
    <w:rsid w:val="005D57F6"/>
    <w:rsid w:val="00623324"/>
    <w:rsid w:val="00644C5D"/>
    <w:rsid w:val="00683DA2"/>
    <w:rsid w:val="006A7096"/>
    <w:rsid w:val="00712DC3"/>
    <w:rsid w:val="0071337B"/>
    <w:rsid w:val="00721150"/>
    <w:rsid w:val="00724CBA"/>
    <w:rsid w:val="00756689"/>
    <w:rsid w:val="00761D49"/>
    <w:rsid w:val="007778F6"/>
    <w:rsid w:val="007A3DB7"/>
    <w:rsid w:val="007A757C"/>
    <w:rsid w:val="007B5AA0"/>
    <w:rsid w:val="007E15EE"/>
    <w:rsid w:val="007F42FF"/>
    <w:rsid w:val="00812E70"/>
    <w:rsid w:val="0082220A"/>
    <w:rsid w:val="008829CC"/>
    <w:rsid w:val="0089427F"/>
    <w:rsid w:val="00915BC4"/>
    <w:rsid w:val="009245F6"/>
    <w:rsid w:val="00925575"/>
    <w:rsid w:val="0094097C"/>
    <w:rsid w:val="009E19BD"/>
    <w:rsid w:val="009E71E6"/>
    <w:rsid w:val="00A25204"/>
    <w:rsid w:val="00A633F9"/>
    <w:rsid w:val="00A67307"/>
    <w:rsid w:val="00AB5DC5"/>
    <w:rsid w:val="00AD15E2"/>
    <w:rsid w:val="00AE42DE"/>
    <w:rsid w:val="00AE5F9B"/>
    <w:rsid w:val="00B765E0"/>
    <w:rsid w:val="00B856CF"/>
    <w:rsid w:val="00B87144"/>
    <w:rsid w:val="00B91DB9"/>
    <w:rsid w:val="00B91FDE"/>
    <w:rsid w:val="00BB6C9E"/>
    <w:rsid w:val="00BC3256"/>
    <w:rsid w:val="00BE3251"/>
    <w:rsid w:val="00C20CF2"/>
    <w:rsid w:val="00C33C3D"/>
    <w:rsid w:val="00C7735E"/>
    <w:rsid w:val="00CA1EB9"/>
    <w:rsid w:val="00CA2924"/>
    <w:rsid w:val="00CA503B"/>
    <w:rsid w:val="00D04268"/>
    <w:rsid w:val="00D05588"/>
    <w:rsid w:val="00D36313"/>
    <w:rsid w:val="00D4009A"/>
    <w:rsid w:val="00D446A9"/>
    <w:rsid w:val="00D63080"/>
    <w:rsid w:val="00D6707E"/>
    <w:rsid w:val="00D734A4"/>
    <w:rsid w:val="00DA319E"/>
    <w:rsid w:val="00DD0BA6"/>
    <w:rsid w:val="00DD0CF1"/>
    <w:rsid w:val="00DD2847"/>
    <w:rsid w:val="00E018D5"/>
    <w:rsid w:val="00E41E93"/>
    <w:rsid w:val="00E51EFF"/>
    <w:rsid w:val="00E86F8A"/>
    <w:rsid w:val="00E9157E"/>
    <w:rsid w:val="00EB3E94"/>
    <w:rsid w:val="00EF25C0"/>
    <w:rsid w:val="00EF6EDC"/>
    <w:rsid w:val="00F00345"/>
    <w:rsid w:val="00F114D2"/>
    <w:rsid w:val="00F142CC"/>
    <w:rsid w:val="00F17C21"/>
    <w:rsid w:val="00F276AA"/>
    <w:rsid w:val="00F7321E"/>
    <w:rsid w:val="00F94D43"/>
    <w:rsid w:val="00FA5A0F"/>
    <w:rsid w:val="00FA761E"/>
    <w:rsid w:val="00FE17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75AB"/>
  <w15:docId w15:val="{75C187BD-C26E-4156-9074-DBDB7FF3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3251"/>
    <w:pPr>
      <w:tabs>
        <w:tab w:val="left" w:pos="2268"/>
      </w:tabs>
      <w:spacing w:after="0" w:line="360" w:lineRule="auto"/>
      <w:jc w:val="both"/>
    </w:pPr>
    <w:rPr>
      <w:rFonts w:ascii="Courier New" w:eastAsia="Times New Roman" w:hAnsi="Courier New" w:cs="Times New Roman"/>
      <w:szCs w:val="20"/>
      <w:lang w:val="es-ES_tradnl" w:eastAsia="es-ES"/>
    </w:rPr>
  </w:style>
  <w:style w:type="paragraph" w:styleId="Ttulo1">
    <w:name w:val="heading 1"/>
    <w:basedOn w:val="Normal"/>
    <w:next w:val="Normal"/>
    <w:link w:val="Ttulo1Car"/>
    <w:qFormat/>
    <w:rsid w:val="00BE3251"/>
    <w:pPr>
      <w:keepNext/>
      <w:tabs>
        <w:tab w:val="clear" w:pos="2268"/>
      </w:tabs>
      <w:spacing w:before="240" w:after="60" w:line="240" w:lineRule="auto"/>
      <w:jc w:val="left"/>
      <w:outlineLvl w:val="0"/>
    </w:pPr>
    <w:rPr>
      <w:rFonts w:ascii="Arial" w:hAnsi="Arial" w:cs="Arial"/>
      <w:b/>
      <w:bCs/>
      <w:kern w:val="32"/>
      <w:sz w:val="32"/>
      <w:szCs w:val="32"/>
      <w:lang w:val="es-ES"/>
    </w:rPr>
  </w:style>
  <w:style w:type="paragraph" w:styleId="Ttulo4">
    <w:name w:val="heading 4"/>
    <w:basedOn w:val="Normal"/>
    <w:next w:val="Normal"/>
    <w:link w:val="Ttulo4Car"/>
    <w:qFormat/>
    <w:rsid w:val="00BE3251"/>
    <w:pPr>
      <w:keepNext/>
      <w:jc w:val="center"/>
      <w:outlineLvl w:val="3"/>
    </w:pPr>
    <w:rPr>
      <w:rFonts w:ascii="Arial" w:hAnsi="Arial"/>
      <w:b/>
      <w:sz w:val="24"/>
    </w:rPr>
  </w:style>
  <w:style w:type="paragraph" w:styleId="Ttulo6">
    <w:name w:val="heading 6"/>
    <w:basedOn w:val="Normal"/>
    <w:next w:val="Normal"/>
    <w:link w:val="Ttulo6Car"/>
    <w:qFormat/>
    <w:rsid w:val="00BE3251"/>
    <w:pPr>
      <w:keepNext/>
      <w:spacing w:line="240" w:lineRule="auto"/>
      <w:jc w:val="center"/>
      <w:outlineLvl w:val="5"/>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3251"/>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BE3251"/>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BE3251"/>
    <w:rPr>
      <w:rFonts w:ascii="Arial" w:eastAsia="Times New Roman" w:hAnsi="Arial" w:cs="Times New Roman"/>
      <w:b/>
      <w:sz w:val="24"/>
      <w:szCs w:val="20"/>
      <w:u w:val="single"/>
      <w:lang w:val="es-ES_tradnl" w:eastAsia="es-ES"/>
    </w:rPr>
  </w:style>
  <w:style w:type="paragraph" w:customStyle="1" w:styleId="CharChar">
    <w:name w:val="Char Char"/>
    <w:basedOn w:val="Normal"/>
    <w:rsid w:val="00BE3251"/>
    <w:pPr>
      <w:tabs>
        <w:tab w:val="clear" w:pos="2268"/>
      </w:tabs>
      <w:spacing w:after="160" w:line="240" w:lineRule="exact"/>
      <w:ind w:left="500"/>
      <w:jc w:val="center"/>
    </w:pPr>
    <w:rPr>
      <w:rFonts w:ascii="Verdana" w:hAnsi="Verdana" w:cs="Arial"/>
      <w:b/>
      <w:sz w:val="20"/>
      <w:lang w:val="es-VE" w:eastAsia="en-US"/>
    </w:rPr>
  </w:style>
  <w:style w:type="character" w:styleId="Nmerodepgina">
    <w:name w:val="page number"/>
    <w:basedOn w:val="Fuentedeprrafopredeter"/>
    <w:rsid w:val="00BE3251"/>
  </w:style>
  <w:style w:type="paragraph" w:styleId="Encabezado">
    <w:name w:val="header"/>
    <w:basedOn w:val="Normal"/>
    <w:link w:val="EncabezadoCar"/>
    <w:rsid w:val="00BE3251"/>
    <w:pPr>
      <w:tabs>
        <w:tab w:val="clear" w:pos="2268"/>
        <w:tab w:val="center" w:pos="4252"/>
        <w:tab w:val="right" w:pos="8504"/>
      </w:tabs>
      <w:spacing w:line="240" w:lineRule="auto"/>
      <w:jc w:val="left"/>
    </w:pPr>
    <w:rPr>
      <w:rFonts w:ascii="Times New Roman" w:hAnsi="Times New Roman"/>
      <w:sz w:val="20"/>
    </w:rPr>
  </w:style>
  <w:style w:type="character" w:customStyle="1" w:styleId="EncabezadoCar">
    <w:name w:val="Encabezado Car"/>
    <w:basedOn w:val="Fuentedeprrafopredeter"/>
    <w:link w:val="Encabezado"/>
    <w:rsid w:val="00BE325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BE3251"/>
    <w:pPr>
      <w:tabs>
        <w:tab w:val="clear" w:pos="2268"/>
      </w:tabs>
      <w:spacing w:after="120" w:line="240" w:lineRule="auto"/>
      <w:jc w:val="left"/>
    </w:pPr>
    <w:rPr>
      <w:rFonts w:ascii="Courier" w:hAnsi="Courier"/>
      <w:sz w:val="24"/>
    </w:rPr>
  </w:style>
  <w:style w:type="character" w:customStyle="1" w:styleId="TextoindependienteCar">
    <w:name w:val="Texto independiente Car"/>
    <w:basedOn w:val="Fuentedeprrafopredeter"/>
    <w:link w:val="Textoindependiente"/>
    <w:rsid w:val="00BE3251"/>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rsid w:val="00BE3251"/>
    <w:pPr>
      <w:tabs>
        <w:tab w:val="clear" w:pos="2268"/>
      </w:tabs>
      <w:spacing w:line="240" w:lineRule="auto"/>
    </w:pPr>
    <w:rPr>
      <w:rFonts w:ascii="Courier" w:hAnsi="Courier"/>
      <w:sz w:val="24"/>
    </w:rPr>
  </w:style>
  <w:style w:type="character" w:customStyle="1" w:styleId="Textoindependiente2Car">
    <w:name w:val="Texto independiente 2 Car"/>
    <w:basedOn w:val="Fuentedeprrafopredeter"/>
    <w:link w:val="Textoindependiente2"/>
    <w:rsid w:val="00BE3251"/>
    <w:rPr>
      <w:rFonts w:ascii="Courier" w:eastAsia="Times New Roman" w:hAnsi="Courier" w:cs="Times New Roman"/>
      <w:sz w:val="24"/>
      <w:szCs w:val="20"/>
      <w:lang w:val="es-ES_tradnl" w:eastAsia="es-ES"/>
    </w:rPr>
  </w:style>
  <w:style w:type="paragraph" w:customStyle="1" w:styleId="Textoindependiente21">
    <w:name w:val="Texto independiente 21"/>
    <w:basedOn w:val="Normal"/>
    <w:rsid w:val="00BE3251"/>
    <w:pPr>
      <w:widowControl w:val="0"/>
      <w:tabs>
        <w:tab w:val="clear" w:pos="2268"/>
      </w:tabs>
      <w:spacing w:before="240" w:line="240" w:lineRule="auto"/>
    </w:pPr>
    <w:rPr>
      <w:rFonts w:ascii="Courier" w:hAnsi="Courier"/>
      <w:sz w:val="24"/>
    </w:rPr>
  </w:style>
  <w:style w:type="paragraph" w:styleId="Sangra2detindependiente">
    <w:name w:val="Body Text Indent 2"/>
    <w:basedOn w:val="Normal"/>
    <w:link w:val="Sangra2detindependienteCar"/>
    <w:rsid w:val="00BE3251"/>
    <w:pPr>
      <w:tabs>
        <w:tab w:val="clear" w:pos="2268"/>
      </w:tabs>
      <w:spacing w:line="240" w:lineRule="auto"/>
      <w:ind w:left="-709" w:firstLine="709"/>
    </w:pPr>
    <w:rPr>
      <w:rFonts w:ascii="Arial" w:hAnsi="Arial"/>
      <w:sz w:val="24"/>
    </w:rPr>
  </w:style>
  <w:style w:type="character" w:customStyle="1" w:styleId="Sangra2detindependienteCar">
    <w:name w:val="Sangría 2 de t. independiente Car"/>
    <w:basedOn w:val="Fuentedeprrafopredeter"/>
    <w:link w:val="Sangra2detindependiente"/>
    <w:rsid w:val="00BE3251"/>
    <w:rPr>
      <w:rFonts w:ascii="Arial" w:eastAsia="Times New Roman" w:hAnsi="Arial" w:cs="Times New Roman"/>
      <w:sz w:val="24"/>
      <w:szCs w:val="20"/>
      <w:lang w:val="es-ES_tradnl" w:eastAsia="es-ES"/>
    </w:rPr>
  </w:style>
  <w:style w:type="paragraph" w:customStyle="1" w:styleId="Default">
    <w:name w:val="Default"/>
    <w:rsid w:val="00BE325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rsid w:val="00BE3251"/>
    <w:pPr>
      <w:tabs>
        <w:tab w:val="clear" w:pos="2268"/>
      </w:tabs>
      <w:spacing w:after="200" w:line="276" w:lineRule="auto"/>
      <w:ind w:left="720"/>
      <w:jc w:val="left"/>
    </w:pPr>
    <w:rPr>
      <w:rFonts w:ascii="Calibri" w:hAnsi="Calibri"/>
      <w:szCs w:val="22"/>
      <w:lang w:val="es-ES" w:eastAsia="en-US"/>
    </w:rPr>
  </w:style>
  <w:style w:type="paragraph" w:styleId="Sangradetextonormal">
    <w:name w:val="Body Text Indent"/>
    <w:basedOn w:val="Normal"/>
    <w:link w:val="SangradetextonormalCar"/>
    <w:rsid w:val="00BE3251"/>
    <w:pPr>
      <w:spacing w:after="120"/>
      <w:ind w:left="283"/>
    </w:pPr>
  </w:style>
  <w:style w:type="character" w:customStyle="1" w:styleId="SangradetextonormalCar">
    <w:name w:val="Sangría de texto normal Car"/>
    <w:basedOn w:val="Fuentedeprrafopredeter"/>
    <w:link w:val="Sangradetextonormal"/>
    <w:rsid w:val="00BE3251"/>
    <w:rPr>
      <w:rFonts w:ascii="Courier New" w:eastAsia="Times New Roman" w:hAnsi="Courier New" w:cs="Times New Roman"/>
      <w:szCs w:val="20"/>
      <w:lang w:val="es-ES_tradnl" w:eastAsia="es-ES"/>
    </w:rPr>
  </w:style>
  <w:style w:type="paragraph" w:styleId="HTMLconformatoprevio">
    <w:name w:val="HTML Preformatted"/>
    <w:basedOn w:val="Normal"/>
    <w:link w:val="HTMLconformatoprevioCar"/>
    <w:uiPriority w:val="99"/>
    <w:semiHidden/>
    <w:rsid w:val="00BE3251"/>
    <w:pPr>
      <w:tabs>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lang w:val="es-ES"/>
    </w:rPr>
  </w:style>
  <w:style w:type="character" w:customStyle="1" w:styleId="HTMLconformatoprevioCar">
    <w:name w:val="HTML con formato previo Car"/>
    <w:basedOn w:val="Fuentedeprrafopredeter"/>
    <w:link w:val="HTMLconformatoprevio"/>
    <w:uiPriority w:val="99"/>
    <w:semiHidden/>
    <w:rsid w:val="00BE3251"/>
    <w:rPr>
      <w:rFonts w:ascii="Courier New" w:eastAsia="Times New Roman" w:hAnsi="Courier New" w:cs="Courier New"/>
      <w:sz w:val="20"/>
      <w:szCs w:val="20"/>
      <w:lang w:val="es-ES" w:eastAsia="es-ES"/>
    </w:rPr>
  </w:style>
  <w:style w:type="paragraph" w:styleId="NormalWeb">
    <w:name w:val="Normal (Web)"/>
    <w:basedOn w:val="Normal"/>
    <w:rsid w:val="00BE3251"/>
    <w:pPr>
      <w:tabs>
        <w:tab w:val="clear" w:pos="2268"/>
      </w:tabs>
      <w:overflowPunct w:val="0"/>
      <w:autoSpaceDE w:val="0"/>
      <w:autoSpaceDN w:val="0"/>
      <w:adjustRightInd w:val="0"/>
      <w:spacing w:before="100" w:after="100" w:line="240" w:lineRule="auto"/>
      <w:jc w:val="left"/>
      <w:textAlignment w:val="baseline"/>
    </w:pPr>
    <w:rPr>
      <w:rFonts w:ascii="Times New Roman" w:hAnsi="Times New Roman"/>
      <w:sz w:val="24"/>
      <w:lang w:val="es-ES" w:eastAsia="es-CL"/>
    </w:rPr>
  </w:style>
  <w:style w:type="paragraph" w:styleId="Prrafodelista">
    <w:name w:val="List Paragraph"/>
    <w:basedOn w:val="Normal"/>
    <w:uiPriority w:val="34"/>
    <w:qFormat/>
    <w:rsid w:val="007A757C"/>
    <w:pPr>
      <w:ind w:left="720"/>
      <w:contextualSpacing/>
    </w:pPr>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uiPriority w:val="99"/>
    <w:unhideWhenUsed/>
    <w:rsid w:val="0094097C"/>
    <w:pPr>
      <w:spacing w:line="240" w:lineRule="auto"/>
    </w:pPr>
    <w:rPr>
      <w:sz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uiPriority w:val="99"/>
    <w:rsid w:val="0094097C"/>
    <w:rPr>
      <w:rFonts w:ascii="Courier New" w:eastAsia="Times New Roman" w:hAnsi="Courier New" w:cs="Times New Roman"/>
      <w:sz w:val="20"/>
      <w:szCs w:val="20"/>
      <w:lang w:val="es-ES_tradnl" w:eastAsia="es-ES"/>
    </w:rPr>
  </w:style>
  <w:style w:type="character" w:styleId="Refdenotaalpie">
    <w:name w:val="footnote reference"/>
    <w:aliases w:val="Footnote Reference.SES,16 Point,Superscript 6 Point,Superscript 6 Point + 11 ...,Ref,de nota al pie"/>
    <w:uiPriority w:val="99"/>
    <w:rsid w:val="0094097C"/>
    <w:rPr>
      <w:vertAlign w:val="superscript"/>
    </w:rPr>
  </w:style>
  <w:style w:type="character" w:customStyle="1" w:styleId="apple-converted-space">
    <w:name w:val="apple-converted-space"/>
    <w:basedOn w:val="Fuentedeprrafopredeter"/>
    <w:rsid w:val="002D26EA"/>
  </w:style>
  <w:style w:type="paragraph" w:styleId="Textodeglobo">
    <w:name w:val="Balloon Text"/>
    <w:basedOn w:val="Normal"/>
    <w:link w:val="TextodegloboCar"/>
    <w:uiPriority w:val="99"/>
    <w:semiHidden/>
    <w:unhideWhenUsed/>
    <w:rsid w:val="00761D4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D4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991">
      <w:bodyDiv w:val="1"/>
      <w:marLeft w:val="0"/>
      <w:marRight w:val="0"/>
      <w:marTop w:val="0"/>
      <w:marBottom w:val="0"/>
      <w:divBdr>
        <w:top w:val="none" w:sz="0" w:space="0" w:color="auto"/>
        <w:left w:val="none" w:sz="0" w:space="0" w:color="auto"/>
        <w:bottom w:val="none" w:sz="0" w:space="0" w:color="auto"/>
        <w:right w:val="none" w:sz="0" w:space="0" w:color="auto"/>
      </w:divBdr>
    </w:div>
    <w:div w:id="1897398842">
      <w:bodyDiv w:val="1"/>
      <w:marLeft w:val="0"/>
      <w:marRight w:val="0"/>
      <w:marTop w:val="0"/>
      <w:marBottom w:val="0"/>
      <w:divBdr>
        <w:top w:val="none" w:sz="0" w:space="0" w:color="auto"/>
        <w:left w:val="none" w:sz="0" w:space="0" w:color="auto"/>
        <w:bottom w:val="none" w:sz="0" w:space="0" w:color="auto"/>
        <w:right w:val="none" w:sz="0" w:space="0" w:color="auto"/>
      </w:divBdr>
      <w:divsChild>
        <w:div w:id="535968216">
          <w:marLeft w:val="0"/>
          <w:marRight w:val="0"/>
          <w:marTop w:val="0"/>
          <w:marBottom w:val="0"/>
          <w:divBdr>
            <w:top w:val="none" w:sz="0" w:space="0" w:color="auto"/>
            <w:left w:val="none" w:sz="0" w:space="0" w:color="auto"/>
            <w:bottom w:val="none" w:sz="0" w:space="0" w:color="auto"/>
            <w:right w:val="none" w:sz="0" w:space="0" w:color="auto"/>
          </w:divBdr>
        </w:div>
        <w:div w:id="92033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0A6D-07E0-44D0-83C5-B5951BE5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3162</Words>
  <Characters>17396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DROBLES</cp:lastModifiedBy>
  <cp:revision>2</cp:revision>
  <cp:lastPrinted>2019-10-16T20:24:00Z</cp:lastPrinted>
  <dcterms:created xsi:type="dcterms:W3CDTF">2019-10-17T15:56:00Z</dcterms:created>
  <dcterms:modified xsi:type="dcterms:W3CDTF">2019-10-17T15:56:00Z</dcterms:modified>
</cp:coreProperties>
</file>