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1B66B" w14:textId="20420A9E" w:rsidR="00754E98" w:rsidRPr="00D46648" w:rsidRDefault="00754E98" w:rsidP="006B393E">
      <w:pPr>
        <w:tabs>
          <w:tab w:val="left" w:pos="2835"/>
        </w:tabs>
        <w:spacing w:after="0" w:line="240" w:lineRule="auto"/>
        <w:ind w:left="2835"/>
        <w:jc w:val="both"/>
        <w:rPr>
          <w:rFonts w:ascii="Arial" w:eastAsia="Times New Roman" w:hAnsi="Arial" w:cs="Arial"/>
          <w:sz w:val="24"/>
          <w:szCs w:val="24"/>
          <w:lang w:val="es-ES_tradnl" w:eastAsia="es-ES"/>
        </w:rPr>
      </w:pPr>
      <w:r w:rsidRPr="00D46648">
        <w:rPr>
          <w:rFonts w:ascii="Arial" w:eastAsia="Times New Roman" w:hAnsi="Arial" w:cs="Arial"/>
          <w:b/>
          <w:sz w:val="24"/>
          <w:szCs w:val="24"/>
          <w:lang w:val="es-ES" w:eastAsia="es-ES"/>
        </w:rPr>
        <w:t xml:space="preserve">INFORME DE LA COMISIÓN DE ECONOMÍA, </w:t>
      </w:r>
      <w:r w:rsidRPr="00D46648">
        <w:rPr>
          <w:rFonts w:ascii="Arial" w:eastAsia="Times New Roman" w:hAnsi="Arial" w:cs="Arial"/>
          <w:sz w:val="24"/>
          <w:szCs w:val="24"/>
          <w:lang w:val="es-ES" w:eastAsia="es-ES"/>
        </w:rPr>
        <w:t xml:space="preserve">recaído en el </w:t>
      </w:r>
      <w:r w:rsidRPr="00D46648">
        <w:rPr>
          <w:rFonts w:ascii="Arial" w:eastAsia="Times New Roman" w:hAnsi="Arial" w:cs="Arial"/>
          <w:sz w:val="24"/>
          <w:szCs w:val="24"/>
          <w:lang w:val="es-ES_tradnl" w:eastAsia="es-ES"/>
        </w:rPr>
        <w:t xml:space="preserve">proyecto de ley, en </w:t>
      </w:r>
      <w:r w:rsidR="00741618" w:rsidRPr="00D46648">
        <w:rPr>
          <w:rFonts w:ascii="Arial" w:eastAsia="Times New Roman" w:hAnsi="Arial" w:cs="Arial"/>
          <w:sz w:val="24"/>
          <w:szCs w:val="24"/>
          <w:lang w:val="es-ES_tradnl" w:eastAsia="es-ES"/>
        </w:rPr>
        <w:t xml:space="preserve">segundo </w:t>
      </w:r>
      <w:r w:rsidRPr="00D46648">
        <w:rPr>
          <w:rFonts w:ascii="Arial" w:eastAsia="Times New Roman" w:hAnsi="Arial" w:cs="Arial"/>
          <w:sz w:val="24"/>
          <w:szCs w:val="24"/>
          <w:lang w:val="es-ES_tradnl" w:eastAsia="es-ES"/>
        </w:rPr>
        <w:t xml:space="preserve">trámite constitucional, </w:t>
      </w:r>
      <w:r w:rsidR="00741618" w:rsidRPr="00D46648">
        <w:rPr>
          <w:rFonts w:ascii="Arial" w:eastAsia="Times New Roman" w:hAnsi="Arial" w:cs="Arial"/>
          <w:sz w:val="24"/>
          <w:szCs w:val="24"/>
          <w:lang w:val="es-ES_tradnl" w:eastAsia="es-ES"/>
        </w:rPr>
        <w:t>que m</w:t>
      </w:r>
      <w:proofErr w:type="spellStart"/>
      <w:r w:rsidR="00741618" w:rsidRPr="00D46648">
        <w:rPr>
          <w:rFonts w:ascii="Arial" w:eastAsia="Times New Roman" w:hAnsi="Arial" w:cs="Arial"/>
          <w:sz w:val="24"/>
          <w:szCs w:val="24"/>
          <w:lang w:eastAsia="es-ES"/>
        </w:rPr>
        <w:t>odifica</w:t>
      </w:r>
      <w:proofErr w:type="spellEnd"/>
      <w:r w:rsidR="00741618" w:rsidRPr="00D46648">
        <w:rPr>
          <w:rFonts w:ascii="Arial" w:eastAsia="Times New Roman" w:hAnsi="Arial" w:cs="Arial"/>
          <w:sz w:val="24"/>
          <w:szCs w:val="24"/>
          <w:lang w:eastAsia="es-ES"/>
        </w:rPr>
        <w:t xml:space="preserve"> la ley </w:t>
      </w:r>
      <w:proofErr w:type="spellStart"/>
      <w:r w:rsidR="00741618" w:rsidRPr="00D46648">
        <w:rPr>
          <w:rFonts w:ascii="Arial" w:eastAsia="Times New Roman" w:hAnsi="Arial" w:cs="Arial"/>
          <w:sz w:val="24"/>
          <w:szCs w:val="24"/>
          <w:lang w:eastAsia="es-ES"/>
        </w:rPr>
        <w:t>N°</w:t>
      </w:r>
      <w:proofErr w:type="spellEnd"/>
      <w:r w:rsidR="00741618" w:rsidRPr="00D46648">
        <w:rPr>
          <w:rFonts w:ascii="Arial" w:eastAsia="Times New Roman" w:hAnsi="Arial" w:cs="Arial"/>
          <w:sz w:val="24"/>
          <w:szCs w:val="24"/>
          <w:lang w:eastAsia="es-ES"/>
        </w:rPr>
        <w:t xml:space="preserve"> 21.131, que establece pago a treinta días, para permitir que los contribuyentes del sector agropecuario</w:t>
      </w:r>
      <w:r w:rsidR="00996058" w:rsidRPr="00D46648">
        <w:rPr>
          <w:rFonts w:ascii="Arial" w:eastAsia="Times New Roman" w:hAnsi="Arial" w:cs="Arial"/>
          <w:sz w:val="24"/>
          <w:szCs w:val="24"/>
          <w:lang w:eastAsia="es-ES"/>
        </w:rPr>
        <w:t xml:space="preserve"> y de la pesca artesanal</w:t>
      </w:r>
      <w:r w:rsidR="00741618" w:rsidRPr="00D46648">
        <w:rPr>
          <w:rFonts w:ascii="Arial" w:eastAsia="Times New Roman" w:hAnsi="Arial" w:cs="Arial"/>
          <w:sz w:val="24"/>
          <w:szCs w:val="24"/>
          <w:lang w:eastAsia="es-ES"/>
        </w:rPr>
        <w:t xml:space="preserve"> emitan guías de despacho en soporte de papel</w:t>
      </w:r>
      <w:r w:rsidR="008567D2" w:rsidRPr="00D46648">
        <w:rPr>
          <w:rFonts w:ascii="Arial" w:eastAsia="Times New Roman" w:hAnsi="Arial" w:cs="Arial"/>
          <w:sz w:val="24"/>
          <w:szCs w:val="24"/>
          <w:lang w:eastAsia="es-ES"/>
        </w:rPr>
        <w:t>.</w:t>
      </w:r>
    </w:p>
    <w:p w14:paraId="407FEA3B" w14:textId="77777777" w:rsidR="00754E98" w:rsidRPr="00D46648" w:rsidRDefault="00754E98" w:rsidP="006B393E">
      <w:pPr>
        <w:tabs>
          <w:tab w:val="left" w:pos="2835"/>
        </w:tabs>
        <w:spacing w:after="0" w:line="240" w:lineRule="auto"/>
        <w:ind w:left="2835"/>
        <w:jc w:val="both"/>
        <w:rPr>
          <w:rFonts w:ascii="Arial" w:eastAsia="Times New Roman" w:hAnsi="Arial" w:cs="Arial"/>
          <w:sz w:val="24"/>
          <w:szCs w:val="24"/>
          <w:lang w:val="es-ES" w:eastAsia="es-ES"/>
        </w:rPr>
      </w:pPr>
    </w:p>
    <w:p w14:paraId="0649BE97" w14:textId="77777777" w:rsidR="00754E98" w:rsidRPr="00D46648" w:rsidRDefault="00754E98" w:rsidP="006B393E">
      <w:pPr>
        <w:pBdr>
          <w:bottom w:val="single" w:sz="12" w:space="1" w:color="auto"/>
        </w:pBdr>
        <w:tabs>
          <w:tab w:val="left" w:pos="2835"/>
        </w:tabs>
        <w:spacing w:after="0" w:line="240" w:lineRule="auto"/>
        <w:ind w:left="2835"/>
        <w:jc w:val="both"/>
        <w:rPr>
          <w:rFonts w:ascii="Arial" w:eastAsia="Times New Roman" w:hAnsi="Arial" w:cs="Arial"/>
          <w:b/>
          <w:sz w:val="24"/>
          <w:szCs w:val="24"/>
          <w:lang w:val="es-ES" w:eastAsia="es-ES"/>
        </w:rPr>
      </w:pPr>
      <w:r w:rsidRPr="00D46648">
        <w:rPr>
          <w:rFonts w:ascii="Arial" w:eastAsia="Times New Roman" w:hAnsi="Arial" w:cs="Arial"/>
          <w:b/>
          <w:sz w:val="24"/>
          <w:szCs w:val="24"/>
          <w:lang w:val="es-ES" w:eastAsia="es-ES"/>
        </w:rPr>
        <w:t>BOLETÍN Nº 12.836-03</w:t>
      </w:r>
    </w:p>
    <w:p w14:paraId="56216293" w14:textId="77777777" w:rsidR="00754E98" w:rsidRPr="00D46648" w:rsidRDefault="00754E98" w:rsidP="006B393E">
      <w:pPr>
        <w:tabs>
          <w:tab w:val="left" w:pos="2835"/>
        </w:tabs>
        <w:spacing w:after="0" w:line="240" w:lineRule="auto"/>
        <w:jc w:val="both"/>
        <w:rPr>
          <w:rFonts w:ascii="Arial" w:eastAsia="Times New Roman" w:hAnsi="Arial" w:cs="Arial"/>
          <w:b/>
          <w:sz w:val="24"/>
          <w:szCs w:val="24"/>
          <w:lang w:val="es-ES" w:eastAsia="es-ES"/>
        </w:rPr>
      </w:pPr>
    </w:p>
    <w:p w14:paraId="59CF7253" w14:textId="77777777" w:rsidR="00754E98" w:rsidRPr="00D46648" w:rsidRDefault="00754E98" w:rsidP="006B393E">
      <w:pPr>
        <w:tabs>
          <w:tab w:val="left" w:pos="2835"/>
        </w:tabs>
        <w:spacing w:after="0" w:line="240" w:lineRule="auto"/>
        <w:jc w:val="both"/>
        <w:rPr>
          <w:rFonts w:ascii="Arial" w:eastAsia="Times New Roman" w:hAnsi="Arial" w:cs="Arial"/>
          <w:b/>
          <w:sz w:val="24"/>
          <w:szCs w:val="24"/>
          <w:lang w:val="es-ES" w:eastAsia="es-ES"/>
        </w:rPr>
      </w:pPr>
    </w:p>
    <w:p w14:paraId="0661BA97" w14:textId="77777777" w:rsidR="00754E98" w:rsidRPr="00D46648" w:rsidRDefault="00754E98" w:rsidP="006B393E">
      <w:pPr>
        <w:tabs>
          <w:tab w:val="left" w:pos="2835"/>
        </w:tabs>
        <w:spacing w:after="0" w:line="240" w:lineRule="auto"/>
        <w:jc w:val="both"/>
        <w:rPr>
          <w:rFonts w:ascii="Arial" w:eastAsia="Times New Roman" w:hAnsi="Arial" w:cs="Arial"/>
          <w:b/>
          <w:sz w:val="24"/>
          <w:szCs w:val="24"/>
          <w:lang w:val="es-ES" w:eastAsia="es-ES"/>
        </w:rPr>
      </w:pPr>
      <w:r w:rsidRPr="00D46648">
        <w:rPr>
          <w:rFonts w:ascii="Arial" w:eastAsia="Times New Roman" w:hAnsi="Arial" w:cs="Arial"/>
          <w:b/>
          <w:sz w:val="24"/>
          <w:szCs w:val="24"/>
          <w:lang w:val="es-ES" w:eastAsia="es-ES"/>
        </w:rPr>
        <w:t>HONORABLE SENADO:</w:t>
      </w:r>
    </w:p>
    <w:p w14:paraId="6E3FDD90"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2323CBAF"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La Comisión de Economía tiene el honor de </w:t>
      </w:r>
      <w:r w:rsidR="00C33B5F" w:rsidRPr="00D46648">
        <w:rPr>
          <w:rFonts w:ascii="Arial" w:eastAsia="Times New Roman" w:hAnsi="Arial" w:cs="Arial"/>
          <w:sz w:val="24"/>
          <w:szCs w:val="24"/>
          <w:lang w:val="es-ES" w:eastAsia="es-ES"/>
        </w:rPr>
        <w:t xml:space="preserve">emitir su primer informe </w:t>
      </w:r>
      <w:r w:rsidRPr="00D46648">
        <w:rPr>
          <w:rFonts w:ascii="Arial" w:eastAsia="Times New Roman" w:hAnsi="Arial" w:cs="Arial"/>
          <w:sz w:val="24"/>
          <w:szCs w:val="24"/>
          <w:lang w:val="es-ES" w:eastAsia="es-ES"/>
        </w:rPr>
        <w:t xml:space="preserve">acerca del proyecto de ley de la referencia, en </w:t>
      </w:r>
      <w:r w:rsidR="00C33B5F" w:rsidRPr="00D46648">
        <w:rPr>
          <w:rFonts w:ascii="Arial" w:eastAsia="Times New Roman" w:hAnsi="Arial" w:cs="Arial"/>
          <w:sz w:val="24"/>
          <w:szCs w:val="24"/>
          <w:lang w:val="es-ES" w:eastAsia="es-ES"/>
        </w:rPr>
        <w:t xml:space="preserve">segundo </w:t>
      </w:r>
      <w:r w:rsidRPr="00D46648">
        <w:rPr>
          <w:rFonts w:ascii="Arial" w:eastAsia="Times New Roman" w:hAnsi="Arial" w:cs="Arial"/>
          <w:sz w:val="24"/>
          <w:szCs w:val="24"/>
          <w:lang w:val="es-ES" w:eastAsia="es-ES"/>
        </w:rPr>
        <w:t>trámite constitucional, iniciado en moción de</w:t>
      </w:r>
      <w:r w:rsidR="00C33B5F" w:rsidRPr="00D46648">
        <w:rPr>
          <w:rFonts w:ascii="Arial" w:eastAsia="Times New Roman" w:hAnsi="Arial" w:cs="Arial"/>
          <w:sz w:val="24"/>
          <w:szCs w:val="24"/>
          <w:lang w:val="es-ES" w:eastAsia="es-ES"/>
        </w:rPr>
        <w:t xml:space="preserve"> los </w:t>
      </w:r>
      <w:r w:rsidR="00741618" w:rsidRPr="00D46648">
        <w:rPr>
          <w:rFonts w:ascii="Arial" w:eastAsia="Times New Roman" w:hAnsi="Arial" w:cs="Arial"/>
          <w:sz w:val="24"/>
          <w:szCs w:val="24"/>
          <w:lang w:val="es-ES" w:eastAsia="es-ES"/>
        </w:rPr>
        <w:t xml:space="preserve">Honorables </w:t>
      </w:r>
      <w:r w:rsidR="00C33B5F" w:rsidRPr="00D46648">
        <w:rPr>
          <w:rFonts w:ascii="Arial" w:eastAsia="Times New Roman" w:hAnsi="Arial" w:cs="Arial"/>
          <w:sz w:val="24"/>
          <w:szCs w:val="24"/>
          <w:lang w:val="es-ES" w:eastAsia="es-ES"/>
        </w:rPr>
        <w:t>diputados señora Camila Flores y señores Pedro Pablo Álvarez-Salamanca, José Miguel Castro, Iván Flores, Javier Hernández, Harry Jürgensen, Frank Sauerbaun, Ignacio Urrutia y Cristóbal Urruticoechea</w:t>
      </w:r>
      <w:r w:rsidRPr="00D46648">
        <w:rPr>
          <w:rFonts w:ascii="Arial" w:eastAsia="Times New Roman" w:hAnsi="Arial" w:cs="Arial"/>
          <w:sz w:val="24"/>
          <w:szCs w:val="24"/>
          <w:lang w:val="es-ES" w:eastAsia="es-ES"/>
        </w:rPr>
        <w:t xml:space="preserve">.  </w:t>
      </w:r>
    </w:p>
    <w:p w14:paraId="2F49C17B"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6B0059D8" w14:textId="529FCBF7" w:rsidR="00754E98" w:rsidRPr="00D46648" w:rsidRDefault="00C33B5F" w:rsidP="006B393E">
      <w:pPr>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_________________</w:t>
      </w:r>
    </w:p>
    <w:p w14:paraId="7FE96AEE"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5C5CE75E" w14:textId="17E2820E" w:rsidR="000D02B2"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Cabe hacer presente que</w:t>
      </w:r>
      <w:r w:rsidR="008567D2" w:rsidRPr="00D46648">
        <w:rPr>
          <w:rFonts w:ascii="Arial" w:eastAsia="Times New Roman" w:hAnsi="Arial" w:cs="Arial"/>
          <w:sz w:val="24"/>
          <w:szCs w:val="24"/>
          <w:lang w:val="es-ES" w:eastAsia="es-ES"/>
        </w:rPr>
        <w:t>,</w:t>
      </w:r>
      <w:r w:rsidRPr="00D46648">
        <w:rPr>
          <w:rFonts w:ascii="Arial" w:eastAsia="Times New Roman" w:hAnsi="Arial" w:cs="Arial"/>
          <w:sz w:val="24"/>
          <w:szCs w:val="24"/>
          <w:lang w:val="es-ES" w:eastAsia="es-ES"/>
        </w:rPr>
        <w:t xml:space="preserve"> </w:t>
      </w:r>
      <w:r w:rsidR="00C33B5F" w:rsidRPr="00D46648">
        <w:rPr>
          <w:rFonts w:ascii="Arial" w:eastAsia="Times New Roman" w:hAnsi="Arial" w:cs="Arial"/>
          <w:sz w:val="24"/>
          <w:szCs w:val="24"/>
          <w:lang w:val="es-ES" w:eastAsia="es-ES"/>
        </w:rPr>
        <w:t xml:space="preserve">por tratarse de </w:t>
      </w:r>
      <w:r w:rsidR="000D02B2" w:rsidRPr="00D46648">
        <w:rPr>
          <w:rFonts w:ascii="Arial" w:eastAsia="Times New Roman" w:hAnsi="Arial" w:cs="Arial"/>
          <w:sz w:val="24"/>
          <w:szCs w:val="24"/>
          <w:lang w:val="es-ES" w:eastAsia="es-ES"/>
        </w:rPr>
        <w:t xml:space="preserve">un proyecto de ley de artículo único, y en virtud de lo dispuesto en el artículo 127 del Reglamento de la Corporación Senado, la Comisión de Economía </w:t>
      </w:r>
      <w:r w:rsidR="008567D2" w:rsidRPr="00D46648">
        <w:rPr>
          <w:rFonts w:ascii="Arial" w:eastAsia="Times New Roman" w:hAnsi="Arial" w:cs="Arial"/>
          <w:sz w:val="24"/>
          <w:szCs w:val="24"/>
          <w:lang w:val="es-ES" w:eastAsia="es-ES"/>
        </w:rPr>
        <w:t>discutió el proyecto</w:t>
      </w:r>
      <w:r w:rsidR="000D02B2" w:rsidRPr="00D46648">
        <w:rPr>
          <w:rFonts w:ascii="Arial" w:eastAsia="Times New Roman" w:hAnsi="Arial" w:cs="Arial"/>
          <w:sz w:val="24"/>
          <w:szCs w:val="24"/>
          <w:lang w:val="es-ES" w:eastAsia="es-ES"/>
        </w:rPr>
        <w:t xml:space="preserve"> en general y particular a la vez</w:t>
      </w:r>
      <w:r w:rsidR="006B393E" w:rsidRPr="00D46648">
        <w:rPr>
          <w:rFonts w:ascii="Arial" w:eastAsia="Times New Roman" w:hAnsi="Arial" w:cs="Arial"/>
          <w:sz w:val="24"/>
          <w:szCs w:val="24"/>
          <w:lang w:val="es-ES" w:eastAsia="es-ES"/>
        </w:rPr>
        <w:t>.</w:t>
      </w:r>
    </w:p>
    <w:p w14:paraId="4F0FDAC6" w14:textId="77777777" w:rsidR="008567D2" w:rsidRPr="00D46648" w:rsidRDefault="008567D2" w:rsidP="006B393E">
      <w:pPr>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_________________</w:t>
      </w:r>
    </w:p>
    <w:p w14:paraId="36A6E5E8"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207B04AC" w14:textId="127F6B8A"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A una o más de las sesiones en que la Comisión consideró esta iniciativa asistieron, además de sus integrantes, el Honorable Senador señor Iván Moreira y el Ministro de Economía, Fomento y Turismo, el </w:t>
      </w:r>
      <w:proofErr w:type="gramStart"/>
      <w:r w:rsidRPr="00D46648">
        <w:rPr>
          <w:rFonts w:ascii="Arial" w:eastAsia="Times New Roman" w:hAnsi="Arial" w:cs="Arial"/>
          <w:sz w:val="24"/>
          <w:szCs w:val="24"/>
          <w:lang w:val="es-ES" w:eastAsia="es-ES"/>
        </w:rPr>
        <w:t>Ministro</w:t>
      </w:r>
      <w:proofErr w:type="gramEnd"/>
      <w:r w:rsidRPr="00D46648">
        <w:rPr>
          <w:rFonts w:ascii="Arial" w:eastAsia="Times New Roman" w:hAnsi="Arial" w:cs="Arial"/>
          <w:sz w:val="24"/>
          <w:szCs w:val="24"/>
          <w:lang w:val="es-ES" w:eastAsia="es-ES"/>
        </w:rPr>
        <w:t>, señor Lucas Palacios y el Ministro (S), señor Ignacio Guerrero.</w:t>
      </w:r>
    </w:p>
    <w:p w14:paraId="00325F6F"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60A2EA77" w14:textId="04099DE3"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También asistieron las siguientes personas:</w:t>
      </w:r>
    </w:p>
    <w:p w14:paraId="6509B962"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621C2FBC" w14:textId="710F01A9"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Del Ministerio de Economía, Fomento y Turismo</w:t>
      </w:r>
      <w:r w:rsidR="006B393E" w:rsidRPr="00D46648">
        <w:rPr>
          <w:rFonts w:ascii="Arial" w:eastAsia="Times New Roman" w:hAnsi="Arial" w:cs="Arial"/>
          <w:sz w:val="24"/>
          <w:szCs w:val="24"/>
          <w:lang w:val="es-ES" w:eastAsia="es-ES"/>
        </w:rPr>
        <w:t>,</w:t>
      </w:r>
      <w:r w:rsidRPr="00D46648">
        <w:rPr>
          <w:rFonts w:ascii="Arial" w:eastAsia="Times New Roman" w:hAnsi="Arial" w:cs="Arial"/>
          <w:sz w:val="24"/>
          <w:szCs w:val="24"/>
          <w:lang w:val="es-ES" w:eastAsia="es-ES"/>
        </w:rPr>
        <w:t xml:space="preserve"> el Jefe de Asesores, señor José Luis Uriarte</w:t>
      </w:r>
      <w:r w:rsidR="00566385" w:rsidRPr="00D46648">
        <w:rPr>
          <w:rFonts w:ascii="Arial" w:eastAsia="Times New Roman" w:hAnsi="Arial" w:cs="Arial"/>
          <w:sz w:val="24"/>
          <w:szCs w:val="24"/>
          <w:lang w:val="es-ES" w:eastAsia="es-ES"/>
        </w:rPr>
        <w:t>;</w:t>
      </w:r>
      <w:r w:rsidRPr="00D46648">
        <w:rPr>
          <w:rFonts w:ascii="Arial" w:eastAsia="Times New Roman" w:hAnsi="Arial" w:cs="Arial"/>
          <w:sz w:val="24"/>
          <w:szCs w:val="24"/>
          <w:lang w:val="es-ES" w:eastAsia="es-ES"/>
        </w:rPr>
        <w:t xml:space="preserve"> </w:t>
      </w:r>
      <w:r w:rsidR="00566385" w:rsidRPr="00D46648">
        <w:rPr>
          <w:rFonts w:ascii="Arial" w:eastAsia="Times New Roman" w:hAnsi="Arial" w:cs="Arial"/>
          <w:sz w:val="24"/>
          <w:szCs w:val="24"/>
          <w:lang w:val="es-ES" w:eastAsia="es-ES"/>
        </w:rPr>
        <w:t>l</w:t>
      </w:r>
      <w:r w:rsidR="006B393E" w:rsidRPr="00D46648">
        <w:rPr>
          <w:rFonts w:ascii="Arial" w:eastAsia="Times New Roman" w:hAnsi="Arial" w:cs="Arial"/>
          <w:sz w:val="24"/>
          <w:szCs w:val="24"/>
          <w:lang w:val="es-ES" w:eastAsia="es-ES"/>
        </w:rPr>
        <w:t>os a</w:t>
      </w:r>
      <w:r w:rsidR="00566385" w:rsidRPr="00D46648">
        <w:rPr>
          <w:rFonts w:ascii="Arial" w:eastAsia="Times New Roman" w:hAnsi="Arial" w:cs="Arial"/>
          <w:sz w:val="24"/>
          <w:szCs w:val="24"/>
          <w:lang w:val="es-ES" w:eastAsia="es-ES"/>
        </w:rPr>
        <w:t>sesor</w:t>
      </w:r>
      <w:r w:rsidR="006B393E" w:rsidRPr="00D46648">
        <w:rPr>
          <w:rFonts w:ascii="Arial" w:eastAsia="Times New Roman" w:hAnsi="Arial" w:cs="Arial"/>
          <w:sz w:val="24"/>
          <w:szCs w:val="24"/>
          <w:lang w:val="es-ES" w:eastAsia="es-ES"/>
        </w:rPr>
        <w:t>e</w:t>
      </w:r>
      <w:r w:rsidR="00566385" w:rsidRPr="00D46648">
        <w:rPr>
          <w:rFonts w:ascii="Arial" w:eastAsia="Times New Roman" w:hAnsi="Arial" w:cs="Arial"/>
          <w:sz w:val="24"/>
          <w:szCs w:val="24"/>
          <w:lang w:val="es-ES" w:eastAsia="es-ES"/>
        </w:rPr>
        <w:t>s, señoras Ximena Contreras</w:t>
      </w:r>
      <w:r w:rsidR="006B393E" w:rsidRPr="00D46648">
        <w:rPr>
          <w:rFonts w:ascii="Arial" w:eastAsia="Times New Roman" w:hAnsi="Arial" w:cs="Arial"/>
          <w:sz w:val="24"/>
          <w:szCs w:val="24"/>
          <w:lang w:val="es-ES" w:eastAsia="es-ES"/>
        </w:rPr>
        <w:t xml:space="preserve"> y </w:t>
      </w:r>
      <w:r w:rsidR="00566385" w:rsidRPr="00D46648">
        <w:rPr>
          <w:rFonts w:ascii="Arial" w:eastAsia="Times New Roman" w:hAnsi="Arial" w:cs="Arial"/>
          <w:sz w:val="24"/>
          <w:szCs w:val="24"/>
          <w:lang w:val="es-ES" w:eastAsia="es-ES"/>
        </w:rPr>
        <w:t xml:space="preserve">Macarena Pivcevic, y </w:t>
      </w:r>
      <w:r w:rsidR="006B393E" w:rsidRPr="00D46648">
        <w:rPr>
          <w:rFonts w:ascii="Arial" w:eastAsia="Times New Roman" w:hAnsi="Arial" w:cs="Arial"/>
          <w:sz w:val="24"/>
          <w:szCs w:val="24"/>
          <w:lang w:val="es-ES" w:eastAsia="es-ES"/>
        </w:rPr>
        <w:t>s</w:t>
      </w:r>
      <w:r w:rsidR="00566385" w:rsidRPr="00D46648">
        <w:rPr>
          <w:rFonts w:ascii="Arial" w:eastAsia="Times New Roman" w:hAnsi="Arial" w:cs="Arial"/>
          <w:sz w:val="24"/>
          <w:szCs w:val="24"/>
          <w:lang w:val="es-ES" w:eastAsia="es-ES"/>
        </w:rPr>
        <w:t>eñor Diego Schaerer</w:t>
      </w:r>
      <w:r w:rsidR="006B393E" w:rsidRPr="00D46648">
        <w:rPr>
          <w:rFonts w:ascii="Arial" w:eastAsia="Times New Roman" w:hAnsi="Arial" w:cs="Arial"/>
          <w:sz w:val="24"/>
          <w:szCs w:val="24"/>
          <w:lang w:val="es-ES" w:eastAsia="es-ES"/>
        </w:rPr>
        <w:t>, y</w:t>
      </w:r>
      <w:r w:rsidR="00566385" w:rsidRPr="00D46648">
        <w:rPr>
          <w:rFonts w:ascii="Arial" w:eastAsia="Times New Roman" w:hAnsi="Arial" w:cs="Arial"/>
          <w:sz w:val="24"/>
          <w:szCs w:val="24"/>
          <w:lang w:val="es-ES" w:eastAsia="es-ES"/>
        </w:rPr>
        <w:t xml:space="preserve"> </w:t>
      </w:r>
      <w:r w:rsidRPr="00D46648">
        <w:rPr>
          <w:rFonts w:ascii="Arial" w:eastAsia="Times New Roman" w:hAnsi="Arial" w:cs="Arial"/>
          <w:sz w:val="24"/>
          <w:szCs w:val="24"/>
          <w:lang w:val="es-ES" w:eastAsia="es-ES"/>
        </w:rPr>
        <w:t>el Jefe de Gabinete</w:t>
      </w:r>
      <w:r w:rsidR="00566385" w:rsidRPr="00D46648">
        <w:rPr>
          <w:rFonts w:ascii="Arial" w:eastAsia="Times New Roman" w:hAnsi="Arial" w:cs="Arial"/>
          <w:sz w:val="24"/>
          <w:szCs w:val="24"/>
          <w:lang w:val="es-ES" w:eastAsia="es-ES"/>
        </w:rPr>
        <w:t xml:space="preserve"> del Subsecretario</w:t>
      </w:r>
      <w:r w:rsidRPr="00D46648">
        <w:rPr>
          <w:rFonts w:ascii="Arial" w:eastAsia="Times New Roman" w:hAnsi="Arial" w:cs="Arial"/>
          <w:sz w:val="24"/>
          <w:szCs w:val="24"/>
          <w:lang w:val="es-ES" w:eastAsia="es-ES"/>
        </w:rPr>
        <w:t>, señor Gerardo Sanz.</w:t>
      </w:r>
    </w:p>
    <w:p w14:paraId="6E601D68"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7854FE03" w14:textId="71B132D1" w:rsidR="00F46898" w:rsidRPr="00D46648" w:rsidRDefault="0056638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r w:rsidR="00F46898" w:rsidRPr="00D46648">
        <w:rPr>
          <w:rFonts w:ascii="Arial" w:eastAsia="Times New Roman" w:hAnsi="Arial" w:cs="Arial"/>
          <w:sz w:val="24"/>
          <w:szCs w:val="24"/>
          <w:lang w:val="es-ES" w:eastAsia="es-ES"/>
        </w:rPr>
        <w:t>Del Servicio de Impuestos Internos</w:t>
      </w:r>
      <w:r w:rsidR="006B393E" w:rsidRPr="00D46648">
        <w:rPr>
          <w:rFonts w:ascii="Arial" w:eastAsia="Times New Roman" w:hAnsi="Arial" w:cs="Arial"/>
          <w:sz w:val="24"/>
          <w:szCs w:val="24"/>
          <w:lang w:val="es-ES" w:eastAsia="es-ES"/>
        </w:rPr>
        <w:t xml:space="preserve">, </w:t>
      </w:r>
      <w:r w:rsidR="00F46898" w:rsidRPr="00D46648">
        <w:rPr>
          <w:rFonts w:ascii="Arial" w:eastAsia="Times New Roman" w:hAnsi="Arial" w:cs="Arial"/>
          <w:sz w:val="24"/>
          <w:szCs w:val="24"/>
          <w:lang w:val="es-ES" w:eastAsia="es-ES"/>
        </w:rPr>
        <w:t xml:space="preserve">el </w:t>
      </w:r>
      <w:proofErr w:type="gramStart"/>
      <w:r w:rsidR="00F46898" w:rsidRPr="00D46648">
        <w:rPr>
          <w:rFonts w:ascii="Arial" w:eastAsia="Times New Roman" w:hAnsi="Arial" w:cs="Arial"/>
          <w:sz w:val="24"/>
          <w:szCs w:val="24"/>
          <w:lang w:val="es-ES" w:eastAsia="es-ES"/>
        </w:rPr>
        <w:t>Director</w:t>
      </w:r>
      <w:proofErr w:type="gramEnd"/>
      <w:r w:rsidR="00F46898" w:rsidRPr="00D46648">
        <w:rPr>
          <w:rFonts w:ascii="Arial" w:eastAsia="Times New Roman" w:hAnsi="Arial" w:cs="Arial"/>
          <w:sz w:val="24"/>
          <w:szCs w:val="24"/>
          <w:lang w:val="es-ES" w:eastAsia="es-ES"/>
        </w:rPr>
        <w:t>, señor Fernando Barraza</w:t>
      </w:r>
      <w:r w:rsidR="006B393E" w:rsidRPr="00D46648">
        <w:rPr>
          <w:rFonts w:ascii="Arial" w:eastAsia="Times New Roman" w:hAnsi="Arial" w:cs="Arial"/>
          <w:sz w:val="24"/>
          <w:szCs w:val="24"/>
          <w:lang w:val="es-ES" w:eastAsia="es-ES"/>
        </w:rPr>
        <w:t>,</w:t>
      </w:r>
      <w:r w:rsidR="00F46898" w:rsidRPr="00D46648">
        <w:rPr>
          <w:rFonts w:ascii="Arial" w:eastAsia="Times New Roman" w:hAnsi="Arial" w:cs="Arial"/>
          <w:sz w:val="24"/>
          <w:szCs w:val="24"/>
          <w:lang w:val="es-ES" w:eastAsia="es-ES"/>
        </w:rPr>
        <w:t xml:space="preserve"> </w:t>
      </w:r>
      <w:r w:rsidRPr="00D46648">
        <w:rPr>
          <w:rFonts w:ascii="Arial" w:eastAsia="Times New Roman" w:hAnsi="Arial" w:cs="Arial"/>
          <w:sz w:val="24"/>
          <w:szCs w:val="24"/>
          <w:lang w:val="es-ES" w:eastAsia="es-ES"/>
        </w:rPr>
        <w:t xml:space="preserve">y </w:t>
      </w:r>
      <w:r w:rsidR="00F46898" w:rsidRPr="00D46648">
        <w:rPr>
          <w:rFonts w:ascii="Arial" w:eastAsia="Times New Roman" w:hAnsi="Arial" w:cs="Arial"/>
          <w:sz w:val="24"/>
          <w:szCs w:val="24"/>
          <w:lang w:val="es-ES" w:eastAsia="es-ES"/>
        </w:rPr>
        <w:t>el Jefe Departamento de Operaciones de la Subdirección de Asistencia al Contribuyente, señor Roberto Galindo.</w:t>
      </w:r>
    </w:p>
    <w:p w14:paraId="6FA1B432"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298ACCCA" w14:textId="1BFE6AC7" w:rsidR="00F46898" w:rsidRPr="00D46648" w:rsidRDefault="0056638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r w:rsidR="00F46898" w:rsidRPr="00D46648">
        <w:rPr>
          <w:rFonts w:ascii="Arial" w:eastAsia="Times New Roman" w:hAnsi="Arial" w:cs="Arial"/>
          <w:sz w:val="24"/>
          <w:szCs w:val="24"/>
          <w:lang w:val="es-ES" w:eastAsia="es-ES"/>
        </w:rPr>
        <w:t xml:space="preserve">De la Sociedad de Fomento Agrícola SOFO A.G.: el </w:t>
      </w:r>
      <w:proofErr w:type="gramStart"/>
      <w:r w:rsidR="00F46898" w:rsidRPr="00D46648">
        <w:rPr>
          <w:rFonts w:ascii="Arial" w:eastAsia="Times New Roman" w:hAnsi="Arial" w:cs="Arial"/>
          <w:sz w:val="24"/>
          <w:szCs w:val="24"/>
          <w:lang w:val="es-ES" w:eastAsia="es-ES"/>
        </w:rPr>
        <w:t>Presidente</w:t>
      </w:r>
      <w:proofErr w:type="gramEnd"/>
      <w:r w:rsidR="00F46898" w:rsidRPr="00D46648">
        <w:rPr>
          <w:rFonts w:ascii="Arial" w:eastAsia="Times New Roman" w:hAnsi="Arial" w:cs="Arial"/>
          <w:sz w:val="24"/>
          <w:szCs w:val="24"/>
          <w:lang w:val="es-ES" w:eastAsia="es-ES"/>
        </w:rPr>
        <w:t xml:space="preserve">, señor Roberto Heise; </w:t>
      </w:r>
      <w:r w:rsidR="006B393E" w:rsidRPr="00D46648">
        <w:rPr>
          <w:rFonts w:ascii="Arial" w:eastAsia="Times New Roman" w:hAnsi="Arial" w:cs="Arial"/>
          <w:sz w:val="24"/>
          <w:szCs w:val="24"/>
          <w:lang w:val="es-ES" w:eastAsia="es-ES"/>
        </w:rPr>
        <w:t xml:space="preserve">y </w:t>
      </w:r>
      <w:r w:rsidR="00F46898" w:rsidRPr="00D46648">
        <w:rPr>
          <w:rFonts w:ascii="Arial" w:eastAsia="Times New Roman" w:hAnsi="Arial" w:cs="Arial"/>
          <w:sz w:val="24"/>
          <w:szCs w:val="24"/>
          <w:lang w:val="es-ES" w:eastAsia="es-ES"/>
        </w:rPr>
        <w:t>el Ingeniero Agrónomo</w:t>
      </w:r>
      <w:r w:rsidRPr="00D46648">
        <w:rPr>
          <w:rFonts w:ascii="Arial" w:eastAsia="Times New Roman" w:hAnsi="Arial" w:cs="Arial"/>
          <w:sz w:val="24"/>
          <w:szCs w:val="24"/>
          <w:lang w:val="es-ES" w:eastAsia="es-ES"/>
        </w:rPr>
        <w:t xml:space="preserve"> </w:t>
      </w:r>
      <w:r w:rsidR="00F46898" w:rsidRPr="00D46648">
        <w:rPr>
          <w:rFonts w:ascii="Arial" w:eastAsia="Times New Roman" w:hAnsi="Arial" w:cs="Arial"/>
          <w:sz w:val="24"/>
          <w:szCs w:val="24"/>
          <w:lang w:val="es-ES" w:eastAsia="es-ES"/>
        </w:rPr>
        <w:t>Secretario Ejecutivo, señor Andreas Köbrich.</w:t>
      </w:r>
    </w:p>
    <w:p w14:paraId="4CDF2724"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27ED6E0A" w14:textId="2E0A85FD" w:rsidR="00F46898" w:rsidRPr="00D46648" w:rsidRDefault="0056638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r w:rsidR="00F46898" w:rsidRPr="00D46648">
        <w:rPr>
          <w:rFonts w:ascii="Arial" w:eastAsia="Times New Roman" w:hAnsi="Arial" w:cs="Arial"/>
          <w:sz w:val="24"/>
          <w:szCs w:val="24"/>
          <w:lang w:val="es-ES" w:eastAsia="es-ES"/>
        </w:rPr>
        <w:t>De la Sociedad Agrícola y Ganadera Osorno A.G. (SAGO)</w:t>
      </w:r>
      <w:r w:rsidR="006B393E" w:rsidRPr="00D46648">
        <w:rPr>
          <w:rFonts w:ascii="Arial" w:eastAsia="Times New Roman" w:hAnsi="Arial" w:cs="Arial"/>
          <w:sz w:val="24"/>
          <w:szCs w:val="24"/>
          <w:lang w:val="es-ES" w:eastAsia="es-ES"/>
        </w:rPr>
        <w:t>,</w:t>
      </w:r>
      <w:r w:rsidR="00F46898" w:rsidRPr="00D46648">
        <w:rPr>
          <w:rFonts w:ascii="Arial" w:eastAsia="Times New Roman" w:hAnsi="Arial" w:cs="Arial"/>
          <w:sz w:val="24"/>
          <w:szCs w:val="24"/>
          <w:lang w:val="es-ES" w:eastAsia="es-ES"/>
        </w:rPr>
        <w:t xml:space="preserve"> el Gerente General, señor José Antonio Alcázar.</w:t>
      </w:r>
    </w:p>
    <w:p w14:paraId="5AA346EE"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44E4F55F"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1EA62058" w14:textId="56AA464E" w:rsidR="00F46898" w:rsidRPr="00D46648" w:rsidRDefault="0056638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lastRenderedPageBreak/>
        <w:tab/>
      </w:r>
      <w:r w:rsidR="00F46898" w:rsidRPr="00D46648">
        <w:rPr>
          <w:rFonts w:ascii="Arial" w:eastAsia="Times New Roman" w:hAnsi="Arial" w:cs="Arial"/>
          <w:sz w:val="24"/>
          <w:szCs w:val="24"/>
          <w:lang w:val="es-ES" w:eastAsia="es-ES"/>
        </w:rPr>
        <w:t>Otros asistentes:</w:t>
      </w:r>
    </w:p>
    <w:p w14:paraId="663399D9"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64A1F76A" w14:textId="092583D5" w:rsidR="00F46898" w:rsidRPr="00D46648" w:rsidRDefault="0056638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r w:rsidR="00F46898" w:rsidRPr="00D46648">
        <w:rPr>
          <w:rFonts w:ascii="Arial" w:eastAsia="Times New Roman" w:hAnsi="Arial" w:cs="Arial"/>
          <w:sz w:val="24"/>
          <w:szCs w:val="24"/>
          <w:lang w:val="es-ES" w:eastAsia="es-ES"/>
        </w:rPr>
        <w:t xml:space="preserve">De la Secretaría General de la Presidencia, los asesores, señora Daniela Pizarro y señor Nicolás Valdés. </w:t>
      </w:r>
    </w:p>
    <w:p w14:paraId="349D98B1"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1CF78975" w14:textId="15652AAA" w:rsidR="00F46898" w:rsidRPr="00D46648" w:rsidRDefault="0056638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r w:rsidR="00F46898" w:rsidRPr="00D46648">
        <w:rPr>
          <w:rFonts w:ascii="Arial" w:eastAsia="Times New Roman" w:hAnsi="Arial" w:cs="Arial"/>
          <w:sz w:val="24"/>
          <w:szCs w:val="24"/>
          <w:lang w:val="es-ES" w:eastAsia="es-ES"/>
        </w:rPr>
        <w:t>Los asesores, señores César Quiroga (Senador señor José Miguel Durana), señora Paula Silla y señor Luis Lindemann (Senadora señora Ximena Rincón), señor Miguel Ángel Díaz (Senador señor Álvaro Elizalde) y el señor Patricio Cuevas (Senadora señora Luz Ebensperger).</w:t>
      </w:r>
    </w:p>
    <w:p w14:paraId="5F610819" w14:textId="77777777" w:rsidR="00F46898" w:rsidRPr="00D46648" w:rsidRDefault="00F46898" w:rsidP="006B393E">
      <w:pPr>
        <w:tabs>
          <w:tab w:val="left" w:pos="2835"/>
        </w:tabs>
        <w:spacing w:after="0" w:line="240" w:lineRule="auto"/>
        <w:jc w:val="both"/>
        <w:rPr>
          <w:rFonts w:ascii="Arial" w:eastAsia="Times New Roman" w:hAnsi="Arial" w:cs="Arial"/>
          <w:sz w:val="24"/>
          <w:szCs w:val="24"/>
          <w:lang w:val="es-ES" w:eastAsia="es-ES"/>
        </w:rPr>
      </w:pPr>
    </w:p>
    <w:p w14:paraId="28808292" w14:textId="65228662" w:rsidR="00F46898" w:rsidRPr="00D46648" w:rsidRDefault="0056638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r w:rsidR="00F46898" w:rsidRPr="00D46648">
        <w:rPr>
          <w:rFonts w:ascii="Arial" w:eastAsia="Times New Roman" w:hAnsi="Arial" w:cs="Arial"/>
          <w:sz w:val="24"/>
          <w:szCs w:val="24"/>
          <w:lang w:val="es-ES" w:eastAsia="es-ES"/>
        </w:rPr>
        <w:t xml:space="preserve">Del Comité PPD, el asesor, señor José Miguel Bolados. </w:t>
      </w:r>
    </w:p>
    <w:p w14:paraId="6EBEFF32" w14:textId="77777777" w:rsidR="00566385" w:rsidRPr="00D46648" w:rsidRDefault="00566385" w:rsidP="006B393E">
      <w:pPr>
        <w:tabs>
          <w:tab w:val="left" w:pos="2835"/>
        </w:tabs>
        <w:spacing w:after="0" w:line="240" w:lineRule="auto"/>
        <w:jc w:val="both"/>
        <w:rPr>
          <w:rFonts w:ascii="Arial" w:eastAsia="Times New Roman" w:hAnsi="Arial" w:cs="Arial"/>
          <w:sz w:val="24"/>
          <w:szCs w:val="24"/>
          <w:lang w:val="es-ES" w:eastAsia="es-ES"/>
        </w:rPr>
      </w:pPr>
    </w:p>
    <w:p w14:paraId="4119E2DB" w14:textId="30511694" w:rsidR="00F46898" w:rsidRPr="00D46648" w:rsidRDefault="0056638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r w:rsidR="00F46898" w:rsidRPr="00D46648">
        <w:rPr>
          <w:rFonts w:ascii="Arial" w:eastAsia="Times New Roman" w:hAnsi="Arial" w:cs="Arial"/>
          <w:sz w:val="24"/>
          <w:szCs w:val="24"/>
          <w:lang w:val="es-ES" w:eastAsia="es-ES"/>
        </w:rPr>
        <w:t>De la Fundación Jaime Guzmán, la asesora, señora Magdalena Moncada.</w:t>
      </w:r>
    </w:p>
    <w:p w14:paraId="3BCED112" w14:textId="25C51159" w:rsidR="00AF1626" w:rsidRPr="00D46648" w:rsidRDefault="00AF1626" w:rsidP="006B393E">
      <w:pPr>
        <w:tabs>
          <w:tab w:val="left" w:pos="2835"/>
        </w:tabs>
        <w:spacing w:after="0" w:line="240" w:lineRule="auto"/>
        <w:jc w:val="both"/>
        <w:rPr>
          <w:rFonts w:ascii="Arial" w:eastAsia="Times New Roman" w:hAnsi="Arial" w:cs="Arial"/>
          <w:sz w:val="24"/>
          <w:szCs w:val="24"/>
          <w:lang w:val="es-ES" w:eastAsia="es-ES"/>
        </w:rPr>
      </w:pPr>
    </w:p>
    <w:p w14:paraId="1437401A" w14:textId="77777777" w:rsidR="006B393E" w:rsidRPr="00D46648" w:rsidRDefault="006B393E" w:rsidP="006B393E">
      <w:pPr>
        <w:tabs>
          <w:tab w:val="left" w:pos="2835"/>
        </w:tabs>
        <w:spacing w:after="0" w:line="240" w:lineRule="auto"/>
        <w:jc w:val="both"/>
        <w:rPr>
          <w:rFonts w:ascii="Arial" w:eastAsia="Times New Roman" w:hAnsi="Arial" w:cs="Arial"/>
          <w:sz w:val="24"/>
          <w:szCs w:val="24"/>
          <w:lang w:val="es-ES" w:eastAsia="es-ES"/>
        </w:rPr>
      </w:pPr>
    </w:p>
    <w:p w14:paraId="383E1601" w14:textId="03B1B514" w:rsidR="006B393E" w:rsidRPr="00D46648" w:rsidRDefault="006B393E" w:rsidP="006B393E">
      <w:pPr>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 - -</w:t>
      </w:r>
    </w:p>
    <w:p w14:paraId="46C7D72F" w14:textId="537C6894" w:rsidR="006B393E" w:rsidRPr="00D46648" w:rsidRDefault="006B393E" w:rsidP="006B393E">
      <w:pPr>
        <w:tabs>
          <w:tab w:val="left" w:pos="2835"/>
        </w:tabs>
        <w:spacing w:after="0" w:line="240" w:lineRule="auto"/>
        <w:jc w:val="both"/>
        <w:rPr>
          <w:rFonts w:ascii="Arial" w:eastAsia="Times New Roman" w:hAnsi="Arial" w:cs="Arial"/>
          <w:sz w:val="24"/>
          <w:szCs w:val="24"/>
          <w:lang w:val="es-ES" w:eastAsia="es-ES"/>
        </w:rPr>
      </w:pPr>
    </w:p>
    <w:p w14:paraId="66C4C4F6" w14:textId="77777777" w:rsidR="006B393E" w:rsidRPr="00D46648" w:rsidRDefault="006B393E" w:rsidP="006B393E">
      <w:pPr>
        <w:tabs>
          <w:tab w:val="left" w:pos="2835"/>
        </w:tabs>
        <w:spacing w:after="0" w:line="240" w:lineRule="auto"/>
        <w:jc w:val="both"/>
        <w:rPr>
          <w:rFonts w:ascii="Arial" w:eastAsia="Times New Roman" w:hAnsi="Arial" w:cs="Arial"/>
          <w:sz w:val="24"/>
          <w:szCs w:val="24"/>
          <w:lang w:val="es-ES" w:eastAsia="es-ES"/>
        </w:rPr>
      </w:pPr>
    </w:p>
    <w:p w14:paraId="08376693" w14:textId="3647A10F" w:rsidR="00754E98" w:rsidRPr="00D46648" w:rsidRDefault="00754E98" w:rsidP="006B393E">
      <w:pPr>
        <w:tabs>
          <w:tab w:val="left" w:pos="2835"/>
        </w:tabs>
        <w:spacing w:after="0" w:line="240" w:lineRule="auto"/>
        <w:jc w:val="center"/>
        <w:outlineLvl w:val="0"/>
        <w:rPr>
          <w:rFonts w:ascii="Arial" w:eastAsia="Times New Roman" w:hAnsi="Arial" w:cs="Arial"/>
          <w:b/>
          <w:sz w:val="24"/>
          <w:szCs w:val="24"/>
          <w:lang w:val="es-ES" w:eastAsia="es-ES"/>
        </w:rPr>
      </w:pPr>
      <w:r w:rsidRPr="00D46648">
        <w:rPr>
          <w:rFonts w:ascii="Arial" w:eastAsia="Times New Roman" w:hAnsi="Arial" w:cs="Arial"/>
          <w:b/>
          <w:sz w:val="24"/>
          <w:szCs w:val="24"/>
          <w:lang w:val="es-ES" w:eastAsia="es-ES"/>
        </w:rPr>
        <w:t>OBJETIVO</w:t>
      </w:r>
      <w:r w:rsidR="00566385" w:rsidRPr="00D46648">
        <w:rPr>
          <w:rFonts w:ascii="Arial" w:eastAsia="Times New Roman" w:hAnsi="Arial" w:cs="Arial"/>
          <w:b/>
          <w:sz w:val="24"/>
          <w:szCs w:val="24"/>
          <w:lang w:val="es-ES" w:eastAsia="es-ES"/>
        </w:rPr>
        <w:t>S</w:t>
      </w:r>
      <w:r w:rsidRPr="00D46648">
        <w:rPr>
          <w:rFonts w:ascii="Arial" w:eastAsia="Times New Roman" w:hAnsi="Arial" w:cs="Arial"/>
          <w:b/>
          <w:sz w:val="24"/>
          <w:szCs w:val="24"/>
          <w:lang w:val="es-ES" w:eastAsia="es-ES"/>
        </w:rPr>
        <w:t xml:space="preserve"> DEL PROYECTO</w:t>
      </w:r>
      <w:r w:rsidR="00566385" w:rsidRPr="00D46648">
        <w:rPr>
          <w:rFonts w:ascii="Arial" w:eastAsia="Times New Roman" w:hAnsi="Arial" w:cs="Arial"/>
          <w:b/>
          <w:sz w:val="24"/>
          <w:szCs w:val="24"/>
          <w:lang w:val="es-ES" w:eastAsia="es-ES"/>
        </w:rPr>
        <w:t xml:space="preserve"> APROBADO POR LA COMISIÓN</w:t>
      </w:r>
    </w:p>
    <w:p w14:paraId="5066D05F"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54A0146F" w14:textId="2277C4CA" w:rsidR="002959FC" w:rsidRPr="00D46648" w:rsidRDefault="002959FC" w:rsidP="006B393E">
      <w:pPr>
        <w:shd w:val="clear" w:color="auto" w:fill="FFFFFF"/>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El proyecto aprobado por la Cámara de Diputados modifica el artículo 3°, de la ley N° 21.131, que establece pago a treinta días, con el propósito de permitir a los contribuyentes del sector agropecuario y la pesca artesanal, a su elección, puedan emitir guías de despacho en papel o de forma electrónica. </w:t>
      </w:r>
    </w:p>
    <w:p w14:paraId="1C3CCFC0" w14:textId="77777777" w:rsidR="002959FC" w:rsidRPr="00D46648" w:rsidRDefault="002959FC" w:rsidP="006B393E">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63FAC207" w14:textId="67C53C11" w:rsidR="002959FC" w:rsidRPr="00D46648" w:rsidRDefault="002959FC" w:rsidP="006B393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Por su parte, el proyecto de ley propuesto por la Comisión de Economía tiene por finalidad modificar la referida ley N° 21.131, con la finalidad de prorrogar en 6 meses la obligación de emitir quías de despacho electrónicas para el sector silvoagropecuario y la pesca artesanal.</w:t>
      </w:r>
    </w:p>
    <w:p w14:paraId="25F2791C" w14:textId="77777777" w:rsidR="002959FC" w:rsidRPr="00D46648" w:rsidRDefault="002959FC" w:rsidP="006B393E">
      <w:pPr>
        <w:tabs>
          <w:tab w:val="left" w:pos="2835"/>
        </w:tabs>
        <w:spacing w:after="0" w:line="240" w:lineRule="auto"/>
        <w:jc w:val="both"/>
        <w:rPr>
          <w:rFonts w:ascii="Arial" w:eastAsia="Times New Roman" w:hAnsi="Arial" w:cs="Arial"/>
          <w:sz w:val="24"/>
          <w:szCs w:val="24"/>
          <w:lang w:val="es-ES" w:eastAsia="es-ES"/>
        </w:rPr>
      </w:pPr>
    </w:p>
    <w:p w14:paraId="6FC1E948" w14:textId="77777777" w:rsidR="00A0514B" w:rsidRPr="00D46648" w:rsidRDefault="002959FC"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También introduce modificaciones a los artículos 54 y 55 del D.L. 825, Ley sobre Impuesto a las Ventas y Servicios, </w:t>
      </w:r>
      <w:r w:rsidR="00A0514B" w:rsidRPr="00D46648">
        <w:rPr>
          <w:rFonts w:ascii="Arial" w:eastAsia="Times New Roman" w:hAnsi="Arial" w:cs="Arial"/>
          <w:sz w:val="24"/>
          <w:szCs w:val="24"/>
          <w:lang w:val="es-ES" w:eastAsia="es-ES"/>
        </w:rPr>
        <w:t xml:space="preserve">relacionado con lo siguiente: </w:t>
      </w:r>
    </w:p>
    <w:p w14:paraId="0C2D13BE" w14:textId="7D1F73B3" w:rsidR="002959FC" w:rsidRPr="00D46648" w:rsidRDefault="002959FC" w:rsidP="006B393E">
      <w:pPr>
        <w:tabs>
          <w:tab w:val="left" w:pos="2835"/>
        </w:tabs>
        <w:spacing w:after="0" w:line="240" w:lineRule="auto"/>
        <w:jc w:val="both"/>
        <w:rPr>
          <w:rFonts w:ascii="Arial" w:eastAsia="Times New Roman" w:hAnsi="Arial" w:cs="Arial"/>
          <w:sz w:val="24"/>
          <w:szCs w:val="24"/>
          <w:lang w:val="es-ES" w:eastAsia="es-ES"/>
        </w:rPr>
      </w:pPr>
    </w:p>
    <w:p w14:paraId="385B106E" w14:textId="17BD296A" w:rsidR="002959FC" w:rsidRPr="00D46648" w:rsidRDefault="002959FC"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-Contribuyentes que desarrollen su actividad económica en un lugar geográfico sin cobertura de datos móviles o fijos de operadores de telecomunicaciones que tienen infraestructura, o sin acceso a energía eléctrica o en un lugar decretado como zona de catástrofe conforme a la ley Nº 16.282. (Artículo 54).</w:t>
      </w:r>
    </w:p>
    <w:p w14:paraId="18920C7A" w14:textId="77777777" w:rsidR="002959FC" w:rsidRPr="00D46648" w:rsidRDefault="002959FC" w:rsidP="006B393E">
      <w:pPr>
        <w:tabs>
          <w:tab w:val="left" w:pos="2835"/>
        </w:tabs>
        <w:spacing w:after="0" w:line="240" w:lineRule="auto"/>
        <w:jc w:val="both"/>
        <w:rPr>
          <w:rFonts w:ascii="Arial" w:eastAsia="Times New Roman" w:hAnsi="Arial" w:cs="Arial"/>
          <w:sz w:val="24"/>
          <w:szCs w:val="24"/>
          <w:lang w:val="es-ES" w:eastAsia="es-ES"/>
        </w:rPr>
      </w:pPr>
    </w:p>
    <w:p w14:paraId="35F566DC" w14:textId="4EEA950F" w:rsidR="002959FC" w:rsidRPr="00D46648" w:rsidRDefault="002959FC"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-Márgenes máximos permitidos de diferencia de precio y peso entre las guías y las facturas en consideración a los tipos de animales, o productos a transportar, para el sector silvoagropecuario y la pesca artesanal. (Artículo 55).</w:t>
      </w:r>
    </w:p>
    <w:p w14:paraId="75FBA32C" w14:textId="77777777" w:rsidR="00AF1626" w:rsidRPr="00D46648" w:rsidRDefault="00AF1626" w:rsidP="006B393E">
      <w:pPr>
        <w:tabs>
          <w:tab w:val="left" w:pos="2835"/>
        </w:tabs>
        <w:spacing w:after="0" w:line="240" w:lineRule="auto"/>
        <w:jc w:val="both"/>
        <w:rPr>
          <w:rFonts w:ascii="Arial" w:eastAsia="Times New Roman" w:hAnsi="Arial" w:cs="Arial"/>
          <w:sz w:val="24"/>
          <w:szCs w:val="24"/>
          <w:lang w:val="es-ES" w:eastAsia="es-ES"/>
        </w:rPr>
      </w:pPr>
    </w:p>
    <w:p w14:paraId="51AFB5B6" w14:textId="77777777" w:rsidR="00AF1626" w:rsidRPr="00D46648" w:rsidRDefault="00AF1626" w:rsidP="006B393E">
      <w:pPr>
        <w:tabs>
          <w:tab w:val="left" w:pos="2835"/>
        </w:tabs>
        <w:spacing w:after="0" w:line="240" w:lineRule="auto"/>
        <w:jc w:val="both"/>
        <w:rPr>
          <w:rFonts w:ascii="Arial" w:eastAsia="Times New Roman" w:hAnsi="Arial" w:cs="Arial"/>
          <w:sz w:val="24"/>
          <w:szCs w:val="24"/>
          <w:lang w:val="es-ES" w:eastAsia="es-ES"/>
        </w:rPr>
      </w:pPr>
    </w:p>
    <w:p w14:paraId="5CDAE227"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0F3EEA63" w14:textId="77777777" w:rsidR="008567D2" w:rsidRPr="00D46648" w:rsidRDefault="008567D2" w:rsidP="006B393E">
      <w:pPr>
        <w:tabs>
          <w:tab w:val="left" w:pos="2835"/>
        </w:tabs>
        <w:spacing w:after="0" w:line="240" w:lineRule="auto"/>
        <w:rPr>
          <w:rFonts w:ascii="Arial" w:eastAsia="Times New Roman" w:hAnsi="Arial" w:cs="Arial"/>
          <w:b/>
          <w:sz w:val="24"/>
          <w:szCs w:val="24"/>
          <w:lang w:val="es-ES" w:eastAsia="es-ES"/>
        </w:rPr>
      </w:pPr>
      <w:r w:rsidRPr="00D46648">
        <w:rPr>
          <w:rFonts w:ascii="Arial" w:eastAsia="Times New Roman" w:hAnsi="Arial" w:cs="Arial"/>
          <w:b/>
          <w:sz w:val="24"/>
          <w:szCs w:val="24"/>
          <w:lang w:val="es-ES" w:eastAsia="es-ES"/>
        </w:rPr>
        <w:br w:type="page"/>
      </w:r>
    </w:p>
    <w:p w14:paraId="5422E69B" w14:textId="76BB6C84" w:rsidR="00754E98" w:rsidRPr="00D46648" w:rsidRDefault="00754E98" w:rsidP="006B393E">
      <w:pPr>
        <w:tabs>
          <w:tab w:val="left" w:pos="2835"/>
        </w:tabs>
        <w:spacing w:after="0" w:line="240" w:lineRule="auto"/>
        <w:jc w:val="center"/>
        <w:rPr>
          <w:rFonts w:ascii="Arial" w:eastAsia="Times New Roman" w:hAnsi="Arial" w:cs="Arial"/>
          <w:b/>
          <w:sz w:val="24"/>
          <w:szCs w:val="24"/>
          <w:lang w:val="es-ES" w:eastAsia="es-ES"/>
        </w:rPr>
      </w:pPr>
      <w:r w:rsidRPr="00D46648">
        <w:rPr>
          <w:rFonts w:ascii="Arial" w:eastAsia="Times New Roman" w:hAnsi="Arial" w:cs="Arial"/>
          <w:b/>
          <w:sz w:val="24"/>
          <w:szCs w:val="24"/>
          <w:lang w:val="es-ES" w:eastAsia="es-ES"/>
        </w:rPr>
        <w:lastRenderedPageBreak/>
        <w:t>ANTECEDENTES</w:t>
      </w:r>
    </w:p>
    <w:p w14:paraId="59F5AC7D"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40E70BA1"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Para el debido estudio de esta iniciativa legal, se han tenido en consideración los siguientes:</w:t>
      </w:r>
    </w:p>
    <w:p w14:paraId="7AB5FF9E"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331C5253" w14:textId="77777777" w:rsidR="00754E98" w:rsidRPr="00D46648" w:rsidRDefault="00754E98" w:rsidP="006B393E">
      <w:pPr>
        <w:tabs>
          <w:tab w:val="left" w:pos="2835"/>
        </w:tabs>
        <w:spacing w:after="0" w:line="240" w:lineRule="auto"/>
        <w:jc w:val="both"/>
        <w:rPr>
          <w:rFonts w:ascii="Arial" w:eastAsia="Times New Roman" w:hAnsi="Arial" w:cs="Arial"/>
          <w:b/>
          <w:bCs/>
          <w:sz w:val="24"/>
          <w:szCs w:val="24"/>
          <w:lang w:val="es-ES" w:eastAsia="es-ES"/>
        </w:rPr>
      </w:pPr>
      <w:r w:rsidRPr="00D46648">
        <w:rPr>
          <w:rFonts w:ascii="Arial" w:eastAsia="Times New Roman" w:hAnsi="Arial" w:cs="Arial"/>
          <w:sz w:val="24"/>
          <w:szCs w:val="24"/>
          <w:lang w:val="es-ES" w:eastAsia="es-ES"/>
        </w:rPr>
        <w:tab/>
      </w:r>
      <w:r w:rsidRPr="00D46648">
        <w:rPr>
          <w:rFonts w:ascii="Arial" w:eastAsia="Times New Roman" w:hAnsi="Arial" w:cs="Arial"/>
          <w:b/>
          <w:bCs/>
          <w:sz w:val="24"/>
          <w:szCs w:val="24"/>
          <w:lang w:val="es-ES" w:eastAsia="es-ES"/>
        </w:rPr>
        <w:t>I.- ANTECEDENTES JURÍDICOS</w:t>
      </w:r>
    </w:p>
    <w:p w14:paraId="608F12CA" w14:textId="77777777" w:rsidR="00AF1626" w:rsidRPr="00D46648" w:rsidRDefault="00AF1626" w:rsidP="006B393E">
      <w:pPr>
        <w:tabs>
          <w:tab w:val="left" w:pos="2835"/>
        </w:tabs>
        <w:spacing w:after="0" w:line="240" w:lineRule="auto"/>
        <w:jc w:val="both"/>
        <w:rPr>
          <w:rFonts w:ascii="Arial" w:eastAsia="Times New Roman" w:hAnsi="Arial" w:cs="Arial"/>
          <w:b/>
          <w:bCs/>
          <w:sz w:val="24"/>
          <w:szCs w:val="24"/>
          <w:lang w:val="es-ES" w:eastAsia="es-ES"/>
        </w:rPr>
      </w:pPr>
    </w:p>
    <w:p w14:paraId="6BD0CB03" w14:textId="77777777" w:rsidR="00754E98" w:rsidRPr="00D46648" w:rsidRDefault="000D02B2"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bookmarkStart w:id="0" w:name="_Hlk27498606"/>
      <w:r w:rsidRPr="00D46648">
        <w:rPr>
          <w:rFonts w:ascii="Arial" w:eastAsia="Times New Roman" w:hAnsi="Arial" w:cs="Arial"/>
          <w:sz w:val="24"/>
          <w:szCs w:val="24"/>
          <w:lang w:val="es-ES" w:eastAsia="es-ES"/>
        </w:rPr>
        <w:t>- Decreto ley N° 825, del Ministerio de Hacienda, de 1974, que establece la ley sobre Impuesto a las Ventas y Servicios.</w:t>
      </w:r>
    </w:p>
    <w:p w14:paraId="4409270E" w14:textId="77777777" w:rsidR="000D02B2" w:rsidRPr="00D46648" w:rsidRDefault="000D02B2" w:rsidP="006B393E">
      <w:pPr>
        <w:tabs>
          <w:tab w:val="left" w:pos="2835"/>
        </w:tabs>
        <w:spacing w:after="0" w:line="240" w:lineRule="auto"/>
        <w:jc w:val="both"/>
        <w:rPr>
          <w:rFonts w:ascii="Arial" w:eastAsia="Times New Roman" w:hAnsi="Arial" w:cs="Arial"/>
          <w:sz w:val="24"/>
          <w:szCs w:val="24"/>
          <w:lang w:val="es-ES" w:eastAsia="es-ES"/>
        </w:rPr>
      </w:pPr>
    </w:p>
    <w:p w14:paraId="2E2C0C65" w14:textId="77777777" w:rsidR="000D02B2" w:rsidRPr="00D46648" w:rsidRDefault="000D02B2"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Ley N° 21.131, que establece pago a treinta días.</w:t>
      </w:r>
    </w:p>
    <w:p w14:paraId="6AE43D08" w14:textId="26A2E4D6"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5231B2D8" w14:textId="77777777" w:rsidR="006B393E" w:rsidRPr="00D46648" w:rsidRDefault="006B393E" w:rsidP="006B393E">
      <w:pPr>
        <w:tabs>
          <w:tab w:val="left" w:pos="2835"/>
        </w:tabs>
        <w:spacing w:after="0" w:line="240" w:lineRule="auto"/>
        <w:jc w:val="both"/>
        <w:rPr>
          <w:rFonts w:ascii="Arial" w:eastAsia="Times New Roman" w:hAnsi="Arial" w:cs="Arial"/>
          <w:sz w:val="24"/>
          <w:szCs w:val="24"/>
          <w:lang w:val="es-ES" w:eastAsia="es-ES"/>
        </w:rPr>
      </w:pPr>
    </w:p>
    <w:bookmarkEnd w:id="0"/>
    <w:p w14:paraId="51063A8A" w14:textId="77777777" w:rsidR="00754E98" w:rsidRPr="00D46648" w:rsidRDefault="00754E98" w:rsidP="006B393E">
      <w:pPr>
        <w:tabs>
          <w:tab w:val="left" w:pos="2835"/>
        </w:tabs>
        <w:spacing w:after="0" w:line="240" w:lineRule="auto"/>
        <w:jc w:val="both"/>
        <w:rPr>
          <w:rFonts w:ascii="Arial" w:eastAsia="Times New Roman" w:hAnsi="Arial" w:cs="Arial"/>
          <w:b/>
          <w:bCs/>
          <w:sz w:val="24"/>
          <w:szCs w:val="24"/>
          <w:lang w:val="es-ES" w:eastAsia="es-ES"/>
        </w:rPr>
      </w:pPr>
      <w:r w:rsidRPr="00D46648">
        <w:rPr>
          <w:rFonts w:ascii="Arial" w:eastAsia="Times New Roman" w:hAnsi="Arial" w:cs="Arial"/>
          <w:sz w:val="24"/>
          <w:szCs w:val="24"/>
          <w:lang w:val="es-ES" w:eastAsia="es-ES"/>
        </w:rPr>
        <w:tab/>
      </w:r>
      <w:r w:rsidRPr="00D46648">
        <w:rPr>
          <w:rFonts w:ascii="Arial" w:eastAsia="Times New Roman" w:hAnsi="Arial" w:cs="Arial"/>
          <w:b/>
          <w:bCs/>
          <w:sz w:val="24"/>
          <w:szCs w:val="24"/>
          <w:lang w:val="es-ES" w:eastAsia="es-ES"/>
        </w:rPr>
        <w:t>II.- ANTECEDENTES DE HECHO</w:t>
      </w:r>
    </w:p>
    <w:p w14:paraId="7700A9DB"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6F811BB6" w14:textId="77777777" w:rsidR="000D02B2"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r w:rsidRPr="00D46648">
        <w:rPr>
          <w:rFonts w:ascii="Arial" w:eastAsia="Times New Roman" w:hAnsi="Arial" w:cs="Arial"/>
          <w:sz w:val="24"/>
          <w:szCs w:val="24"/>
          <w:lang w:val="es-ES_tradnl" w:eastAsia="es-ES"/>
        </w:rPr>
        <w:t xml:space="preserve">La Moción que da origen al proyecto de ley da cuenta, </w:t>
      </w:r>
      <w:r w:rsidR="00E34020" w:rsidRPr="00D46648">
        <w:rPr>
          <w:rFonts w:ascii="Arial" w:eastAsia="Times New Roman" w:hAnsi="Arial" w:cs="Arial"/>
          <w:sz w:val="24"/>
          <w:szCs w:val="24"/>
          <w:lang w:val="es-ES_tradnl" w:eastAsia="es-ES"/>
        </w:rPr>
        <w:t>inicialmente</w:t>
      </w:r>
      <w:r w:rsidRPr="00D46648">
        <w:rPr>
          <w:rFonts w:ascii="Arial" w:eastAsia="Times New Roman" w:hAnsi="Arial" w:cs="Arial"/>
          <w:sz w:val="24"/>
          <w:szCs w:val="24"/>
          <w:lang w:val="es-ES_tradnl" w:eastAsia="es-ES"/>
        </w:rPr>
        <w:t xml:space="preserve">, </w:t>
      </w:r>
      <w:r w:rsidR="000D02B2" w:rsidRPr="00D46648">
        <w:rPr>
          <w:rFonts w:ascii="Arial" w:eastAsia="Times New Roman" w:hAnsi="Arial" w:cs="Arial"/>
          <w:sz w:val="24"/>
          <w:szCs w:val="24"/>
          <w:lang w:val="es-ES_tradnl" w:eastAsia="es-ES"/>
        </w:rPr>
        <w:t>de sus consideraciones previas.</w:t>
      </w:r>
    </w:p>
    <w:p w14:paraId="4710F759" w14:textId="77777777" w:rsidR="00754E98" w:rsidRPr="00D46648" w:rsidRDefault="000D02B2"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xml:space="preserve"> </w:t>
      </w:r>
    </w:p>
    <w:p w14:paraId="70EDF043" w14:textId="77777777" w:rsidR="00754E98" w:rsidRPr="00D46648" w:rsidRDefault="000D02B2"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val="es-ES" w:eastAsia="es-ES"/>
        </w:rPr>
        <w:t>Señala que las g</w:t>
      </w:r>
      <w:r w:rsidR="00754E98" w:rsidRPr="00D46648">
        <w:rPr>
          <w:rFonts w:ascii="Arial" w:eastAsia="Times New Roman" w:hAnsi="Arial" w:cs="Arial"/>
          <w:sz w:val="24"/>
          <w:szCs w:val="24"/>
          <w:lang w:val="es-ES" w:eastAsia="es-ES"/>
        </w:rPr>
        <w:t xml:space="preserve">uías de despacho son documentos tributarios de gran importancia en el traslado de bienes, ya que permiten respaldar la entrega de los productos. De acuerdo con </w:t>
      </w:r>
      <w:r w:rsidRPr="00D46648">
        <w:rPr>
          <w:rFonts w:ascii="Arial" w:eastAsia="Times New Roman" w:hAnsi="Arial" w:cs="Arial"/>
          <w:sz w:val="24"/>
          <w:szCs w:val="24"/>
          <w:lang w:val="es-ES" w:eastAsia="es-ES"/>
        </w:rPr>
        <w:t xml:space="preserve">la </w:t>
      </w:r>
      <w:r w:rsidR="00754E98" w:rsidRPr="00D46648">
        <w:rPr>
          <w:rFonts w:ascii="Arial" w:eastAsia="Times New Roman" w:hAnsi="Arial" w:cs="Arial"/>
          <w:sz w:val="24"/>
          <w:szCs w:val="24"/>
          <w:lang w:val="es-ES" w:eastAsia="es-ES"/>
        </w:rPr>
        <w:t>normativa vigente, la validez de dichos documentos está sujeta a la observancia de ciertas formalidades</w:t>
      </w:r>
      <w:r w:rsidR="00932DA1" w:rsidRPr="00D46648">
        <w:rPr>
          <w:rFonts w:ascii="Arial" w:eastAsia="Times New Roman" w:hAnsi="Arial" w:cs="Arial"/>
          <w:sz w:val="24"/>
          <w:szCs w:val="24"/>
          <w:lang w:val="es-ES" w:eastAsia="es-ES"/>
        </w:rPr>
        <w:t>, y son susceptibles de s</w:t>
      </w:r>
      <w:r w:rsidR="00754E98" w:rsidRPr="00D46648">
        <w:rPr>
          <w:rFonts w:ascii="Arial" w:eastAsia="Times New Roman" w:hAnsi="Arial" w:cs="Arial"/>
          <w:sz w:val="24"/>
          <w:szCs w:val="24"/>
          <w:lang w:val="es-ES" w:eastAsia="es-ES"/>
        </w:rPr>
        <w:t xml:space="preserve">er emitidas en papel o por medio de plataformas digitales. </w:t>
      </w:r>
      <w:r w:rsidR="00932DA1" w:rsidRPr="00D46648">
        <w:rPr>
          <w:rFonts w:ascii="Arial" w:eastAsia="Times New Roman" w:hAnsi="Arial" w:cs="Arial"/>
          <w:sz w:val="24"/>
          <w:szCs w:val="24"/>
          <w:lang w:val="es-ES" w:eastAsia="es-ES"/>
        </w:rPr>
        <w:t xml:space="preserve">En efecto, </w:t>
      </w:r>
      <w:r w:rsidR="00754E98" w:rsidRPr="00D46648">
        <w:rPr>
          <w:rFonts w:ascii="Arial" w:eastAsia="Times New Roman" w:hAnsi="Arial" w:cs="Arial"/>
          <w:sz w:val="24"/>
          <w:szCs w:val="24"/>
          <w:lang w:val="es-ES" w:eastAsia="es-ES"/>
        </w:rPr>
        <w:t xml:space="preserve">el artículo 54 del decreto ley Nº 825, del Ministerio de Hacienda, de 1974, que establece la </w:t>
      </w:r>
      <w:r w:rsidR="00932DA1" w:rsidRPr="00D46648">
        <w:rPr>
          <w:rFonts w:ascii="Arial" w:eastAsia="Times New Roman" w:hAnsi="Arial" w:cs="Arial"/>
          <w:sz w:val="24"/>
          <w:szCs w:val="24"/>
          <w:lang w:val="es-ES" w:eastAsia="es-ES"/>
        </w:rPr>
        <w:t>l</w:t>
      </w:r>
      <w:r w:rsidR="00754E98" w:rsidRPr="00D46648">
        <w:rPr>
          <w:rFonts w:ascii="Arial" w:eastAsia="Times New Roman" w:hAnsi="Arial" w:cs="Arial"/>
          <w:sz w:val="24"/>
          <w:szCs w:val="24"/>
          <w:lang w:val="es-ES" w:eastAsia="es-ES"/>
        </w:rPr>
        <w:t xml:space="preserve">ey sobre Impuesto a las Ventas y Servicios, </w:t>
      </w:r>
      <w:r w:rsidR="00932DA1" w:rsidRPr="00D46648">
        <w:rPr>
          <w:rFonts w:ascii="Arial" w:eastAsia="Times New Roman" w:hAnsi="Arial" w:cs="Arial"/>
          <w:sz w:val="24"/>
          <w:szCs w:val="24"/>
          <w:lang w:val="es-ES" w:eastAsia="es-ES"/>
        </w:rPr>
        <w:t xml:space="preserve">dispone </w:t>
      </w:r>
      <w:r w:rsidR="00754E98" w:rsidRPr="00D46648">
        <w:rPr>
          <w:rFonts w:ascii="Arial" w:eastAsia="Times New Roman" w:hAnsi="Arial" w:cs="Arial"/>
          <w:sz w:val="24"/>
          <w:szCs w:val="24"/>
          <w:lang w:val="es-ES" w:eastAsia="es-ES"/>
        </w:rPr>
        <w:t>que “las guías de despacho y las boletas de ventas y servicios se podrán emitir, a elección del contribuyente, en formato electrónico o en papel (…)”</w:t>
      </w:r>
      <w:r w:rsidR="00932DA1" w:rsidRPr="00D46648">
        <w:rPr>
          <w:rFonts w:ascii="Arial" w:eastAsia="Times New Roman" w:hAnsi="Arial" w:cs="Arial"/>
          <w:sz w:val="24"/>
          <w:szCs w:val="24"/>
          <w:lang w:val="es-ES" w:eastAsia="es-ES"/>
        </w:rPr>
        <w:t xml:space="preserve">. Es decir, el medio de emisión es el de </w:t>
      </w:r>
      <w:r w:rsidR="00754E98" w:rsidRPr="00D46648">
        <w:rPr>
          <w:rFonts w:ascii="Arial" w:eastAsia="Times New Roman" w:hAnsi="Arial" w:cs="Arial"/>
          <w:sz w:val="24"/>
          <w:szCs w:val="24"/>
          <w:lang w:val="es-ES" w:eastAsia="es-ES"/>
        </w:rPr>
        <w:t xml:space="preserve">preferencia de la parte que debe realizar la entrega del bien. </w:t>
      </w:r>
    </w:p>
    <w:p w14:paraId="73273FDC"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43C9CF23" w14:textId="77777777" w:rsidR="00E34020" w:rsidRPr="00D46648" w:rsidRDefault="00E34020"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xml:space="preserve">No </w:t>
      </w:r>
      <w:proofErr w:type="gramStart"/>
      <w:r w:rsidRPr="00D46648">
        <w:rPr>
          <w:rFonts w:ascii="Arial" w:eastAsia="Times New Roman" w:hAnsi="Arial" w:cs="Arial"/>
          <w:sz w:val="24"/>
          <w:szCs w:val="24"/>
          <w:lang w:val="es-ES" w:eastAsia="es-ES"/>
        </w:rPr>
        <w:t>obstante</w:t>
      </w:r>
      <w:proofErr w:type="gramEnd"/>
      <w:r w:rsidRPr="00D46648">
        <w:rPr>
          <w:rFonts w:ascii="Arial" w:eastAsia="Times New Roman" w:hAnsi="Arial" w:cs="Arial"/>
          <w:sz w:val="24"/>
          <w:szCs w:val="24"/>
          <w:lang w:val="es-ES" w:eastAsia="es-ES"/>
        </w:rPr>
        <w:t xml:space="preserve"> lo anterior, </w:t>
      </w:r>
      <w:r w:rsidR="00754E98" w:rsidRPr="00D46648">
        <w:rPr>
          <w:rFonts w:ascii="Arial" w:eastAsia="Times New Roman" w:hAnsi="Arial" w:cs="Arial"/>
          <w:sz w:val="24"/>
          <w:szCs w:val="24"/>
          <w:lang w:val="es-ES" w:eastAsia="es-ES"/>
        </w:rPr>
        <w:t xml:space="preserve">la ley Nº 21.131, que establece pago a treinta días, incorporó, en su artículo </w:t>
      </w:r>
      <w:r w:rsidRPr="00D46648">
        <w:rPr>
          <w:rFonts w:ascii="Arial" w:eastAsia="Times New Roman" w:hAnsi="Arial" w:cs="Arial"/>
          <w:sz w:val="24"/>
          <w:szCs w:val="24"/>
          <w:lang w:val="es-ES" w:eastAsia="es-ES"/>
        </w:rPr>
        <w:t>3°</w:t>
      </w:r>
      <w:r w:rsidR="00754E98" w:rsidRPr="00D46648">
        <w:rPr>
          <w:rFonts w:ascii="Arial" w:eastAsia="Times New Roman" w:hAnsi="Arial" w:cs="Arial"/>
          <w:sz w:val="24"/>
          <w:szCs w:val="24"/>
          <w:lang w:val="es-ES" w:eastAsia="es-ES"/>
        </w:rPr>
        <w:t xml:space="preserve">, una modificación sustancial al </w:t>
      </w:r>
      <w:r w:rsidRPr="00D46648">
        <w:rPr>
          <w:rFonts w:ascii="Arial" w:eastAsia="Times New Roman" w:hAnsi="Arial" w:cs="Arial"/>
          <w:sz w:val="24"/>
          <w:szCs w:val="24"/>
          <w:lang w:val="es-ES" w:eastAsia="es-ES"/>
        </w:rPr>
        <w:t xml:space="preserve">precitado </w:t>
      </w:r>
      <w:r w:rsidR="00754E98" w:rsidRPr="00D46648">
        <w:rPr>
          <w:rFonts w:ascii="Arial" w:eastAsia="Times New Roman" w:hAnsi="Arial" w:cs="Arial"/>
          <w:sz w:val="24"/>
          <w:szCs w:val="24"/>
          <w:lang w:val="es-ES" w:eastAsia="es-ES"/>
        </w:rPr>
        <w:t xml:space="preserve">artículo 54. </w:t>
      </w:r>
      <w:r w:rsidRPr="00D46648">
        <w:rPr>
          <w:rFonts w:ascii="Arial" w:eastAsia="Times New Roman" w:hAnsi="Arial" w:cs="Arial"/>
          <w:sz w:val="24"/>
          <w:szCs w:val="24"/>
          <w:lang w:val="es-ES" w:eastAsia="es-ES"/>
        </w:rPr>
        <w:t xml:space="preserve">Dispuso, en concreto, que </w:t>
      </w:r>
      <w:r w:rsidR="00754E98" w:rsidRPr="00D46648">
        <w:rPr>
          <w:rFonts w:ascii="Arial" w:eastAsia="Times New Roman" w:hAnsi="Arial" w:cs="Arial"/>
          <w:sz w:val="24"/>
          <w:szCs w:val="24"/>
          <w:lang w:val="es-ES" w:eastAsia="es-ES"/>
        </w:rPr>
        <w:t>las guías de despacho consistirán exclusivamente en documentos electrónicos, al igual que las facturas, facturas de compra, liquidaciones facturas y notas de débito y crédito</w:t>
      </w:r>
      <w:r w:rsidRPr="00D46648">
        <w:rPr>
          <w:rFonts w:ascii="Arial" w:eastAsia="Times New Roman" w:hAnsi="Arial" w:cs="Arial"/>
          <w:sz w:val="24"/>
          <w:szCs w:val="24"/>
          <w:lang w:val="es-ES" w:eastAsia="es-ES"/>
        </w:rPr>
        <w:t xml:space="preserve">. De esta forma, el </w:t>
      </w:r>
      <w:r w:rsidR="00754E98" w:rsidRPr="00D46648">
        <w:rPr>
          <w:rFonts w:ascii="Arial" w:eastAsia="Times New Roman" w:hAnsi="Arial" w:cs="Arial"/>
          <w:sz w:val="24"/>
          <w:szCs w:val="24"/>
          <w:lang w:val="es-ES" w:eastAsia="es-ES"/>
        </w:rPr>
        <w:t xml:space="preserve">texto de la norma en comento </w:t>
      </w:r>
      <w:r w:rsidRPr="00D46648">
        <w:rPr>
          <w:rFonts w:ascii="Arial" w:eastAsia="Times New Roman" w:hAnsi="Arial" w:cs="Arial"/>
          <w:sz w:val="24"/>
          <w:szCs w:val="24"/>
          <w:lang w:val="es-ES" w:eastAsia="es-ES"/>
        </w:rPr>
        <w:t>quedaría como sigue:</w:t>
      </w:r>
    </w:p>
    <w:p w14:paraId="301C4111" w14:textId="77777777" w:rsidR="00754E98" w:rsidRPr="00D46648" w:rsidRDefault="00E34020"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 xml:space="preserve"> </w:t>
      </w:r>
    </w:p>
    <w:p w14:paraId="46F8EA5D"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 xml:space="preserve">“Artículo 54.- Las facturas, facturas de compra, </w:t>
      </w:r>
      <w:r w:rsidRPr="00D46648">
        <w:rPr>
          <w:rFonts w:ascii="Arial" w:eastAsia="Times New Roman" w:hAnsi="Arial" w:cs="Arial"/>
          <w:b/>
          <w:bCs/>
          <w:sz w:val="24"/>
          <w:szCs w:val="24"/>
          <w:u w:val="single"/>
          <w:lang w:eastAsia="es-ES"/>
        </w:rPr>
        <w:t>guías de despacho,</w:t>
      </w:r>
      <w:r w:rsidRPr="00D46648">
        <w:rPr>
          <w:rFonts w:ascii="Arial" w:eastAsia="Times New Roman" w:hAnsi="Arial" w:cs="Arial"/>
          <w:sz w:val="24"/>
          <w:szCs w:val="24"/>
          <w:lang w:eastAsia="es-ES"/>
        </w:rPr>
        <w:t xml:space="preserve"> liquidaciones facturas y notas de débito y crédito que deban emitir los contribuyentes, consistirán exclusivamente en documentos electrónicos emitidos en conformidad a la ley, sin perjuicio de las excepciones legales pertinentes (…)</w:t>
      </w:r>
      <w:r w:rsidR="00E34020"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w:t>
      </w:r>
      <w:r w:rsidR="00E34020" w:rsidRPr="00D46648">
        <w:rPr>
          <w:rFonts w:ascii="Arial" w:eastAsia="Times New Roman" w:hAnsi="Arial" w:cs="Arial"/>
          <w:sz w:val="24"/>
          <w:szCs w:val="24"/>
          <w:lang w:eastAsia="es-ES"/>
        </w:rPr>
        <w:t>.</w:t>
      </w:r>
    </w:p>
    <w:p w14:paraId="5643CCAC"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020FC8FE" w14:textId="77777777" w:rsidR="00754E98" w:rsidRPr="00D46648" w:rsidRDefault="00E34020"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val="es-ES" w:eastAsia="es-ES"/>
        </w:rPr>
        <w:t xml:space="preserve">Consigna la Moción que, de cualquier modo, esta modificación </w:t>
      </w:r>
      <w:r w:rsidR="00754E98" w:rsidRPr="00D46648">
        <w:rPr>
          <w:rFonts w:ascii="Arial" w:eastAsia="Times New Roman" w:hAnsi="Arial" w:cs="Arial"/>
          <w:sz w:val="24"/>
          <w:szCs w:val="24"/>
          <w:lang w:val="es-ES" w:eastAsia="es-ES"/>
        </w:rPr>
        <w:t>aún no está vigente</w:t>
      </w:r>
      <w:r w:rsidRPr="00D46648">
        <w:rPr>
          <w:rFonts w:ascii="Arial" w:eastAsia="Times New Roman" w:hAnsi="Arial" w:cs="Arial"/>
          <w:sz w:val="24"/>
          <w:szCs w:val="24"/>
          <w:lang w:val="es-ES" w:eastAsia="es-ES"/>
        </w:rPr>
        <w:t xml:space="preserve">. Esto, en virtud del </w:t>
      </w:r>
      <w:r w:rsidR="00754E98" w:rsidRPr="00D46648">
        <w:rPr>
          <w:rFonts w:ascii="Arial" w:eastAsia="Times New Roman" w:hAnsi="Arial" w:cs="Arial"/>
          <w:sz w:val="24"/>
          <w:szCs w:val="24"/>
          <w:lang w:val="es-ES" w:eastAsia="es-ES"/>
        </w:rPr>
        <w:t xml:space="preserve">artículo primero transitorio de la </w:t>
      </w:r>
      <w:r w:rsidRPr="00D46648">
        <w:rPr>
          <w:rFonts w:ascii="Arial" w:eastAsia="Times New Roman" w:hAnsi="Arial" w:cs="Arial"/>
          <w:sz w:val="24"/>
          <w:szCs w:val="24"/>
          <w:lang w:val="es-ES" w:eastAsia="es-ES"/>
        </w:rPr>
        <w:t xml:space="preserve">antedicha </w:t>
      </w:r>
      <w:r w:rsidR="00754E98" w:rsidRPr="00D46648">
        <w:rPr>
          <w:rFonts w:ascii="Arial" w:eastAsia="Times New Roman" w:hAnsi="Arial" w:cs="Arial"/>
          <w:sz w:val="24"/>
          <w:szCs w:val="24"/>
          <w:lang w:val="es-ES" w:eastAsia="es-ES"/>
        </w:rPr>
        <w:t>ley N</w:t>
      </w:r>
      <w:bookmarkStart w:id="1" w:name="__DdeLink__916_3302098543"/>
      <w:r w:rsidR="00754E98" w:rsidRPr="00D46648">
        <w:rPr>
          <w:rFonts w:ascii="Arial" w:eastAsia="Times New Roman" w:hAnsi="Arial" w:cs="Arial"/>
          <w:sz w:val="24"/>
          <w:szCs w:val="24"/>
          <w:lang w:val="es-ES" w:eastAsia="es-ES"/>
        </w:rPr>
        <w:t>º</w:t>
      </w:r>
      <w:bookmarkEnd w:id="1"/>
      <w:r w:rsidR="00754E98" w:rsidRPr="00D46648">
        <w:rPr>
          <w:rFonts w:ascii="Arial" w:eastAsia="Times New Roman" w:hAnsi="Arial" w:cs="Arial"/>
          <w:sz w:val="24"/>
          <w:szCs w:val="24"/>
          <w:lang w:val="es-ES" w:eastAsia="es-ES"/>
        </w:rPr>
        <w:t xml:space="preserve"> 21.131</w:t>
      </w:r>
      <w:r w:rsidRPr="00D46648">
        <w:rPr>
          <w:rFonts w:ascii="Arial" w:eastAsia="Times New Roman" w:hAnsi="Arial" w:cs="Arial"/>
          <w:sz w:val="24"/>
          <w:szCs w:val="24"/>
          <w:lang w:val="es-ES" w:eastAsia="es-ES"/>
        </w:rPr>
        <w:t>, cuyo inciso final prescribe que l</w:t>
      </w:r>
      <w:r w:rsidR="00754E98" w:rsidRPr="00D46648">
        <w:rPr>
          <w:rFonts w:ascii="Arial" w:eastAsia="Times New Roman" w:hAnsi="Arial" w:cs="Arial"/>
          <w:sz w:val="24"/>
          <w:szCs w:val="24"/>
          <w:lang w:eastAsia="es-ES"/>
        </w:rPr>
        <w:t xml:space="preserve">as modificaciones introducidas en el artículo 54 del decreto ley Nº 825, </w:t>
      </w:r>
      <w:r w:rsidRPr="00D46648">
        <w:rPr>
          <w:rFonts w:ascii="Arial" w:eastAsia="Times New Roman" w:hAnsi="Arial" w:cs="Arial"/>
          <w:sz w:val="24"/>
          <w:szCs w:val="24"/>
          <w:lang w:eastAsia="es-ES"/>
        </w:rPr>
        <w:t>relativas a</w:t>
      </w:r>
      <w:r w:rsidR="00754E98" w:rsidRPr="00D46648">
        <w:rPr>
          <w:rFonts w:ascii="Arial" w:eastAsia="Times New Roman" w:hAnsi="Arial" w:cs="Arial"/>
          <w:sz w:val="24"/>
          <w:szCs w:val="24"/>
          <w:lang w:eastAsia="es-ES"/>
        </w:rPr>
        <w:t xml:space="preserve"> la obligación de emitir guías de despacho electrónicas, </w:t>
      </w:r>
      <w:r w:rsidRPr="00D46648">
        <w:rPr>
          <w:rFonts w:ascii="Arial" w:eastAsia="Times New Roman" w:hAnsi="Arial" w:cs="Arial"/>
          <w:sz w:val="24"/>
          <w:szCs w:val="24"/>
          <w:lang w:eastAsia="es-ES"/>
        </w:rPr>
        <w:t>solo entren a regir u</w:t>
      </w:r>
      <w:r w:rsidR="00754E98" w:rsidRPr="00D46648">
        <w:rPr>
          <w:rFonts w:ascii="Arial" w:eastAsia="Times New Roman" w:hAnsi="Arial" w:cs="Arial"/>
          <w:sz w:val="24"/>
          <w:szCs w:val="24"/>
          <w:lang w:eastAsia="es-ES"/>
        </w:rPr>
        <w:t>n año después de la publicación de la ley en el Diario Oficial.</w:t>
      </w:r>
      <w:r w:rsidRPr="00D46648">
        <w:rPr>
          <w:rFonts w:ascii="Arial" w:eastAsia="Times New Roman" w:hAnsi="Arial" w:cs="Arial"/>
          <w:sz w:val="24"/>
          <w:szCs w:val="24"/>
          <w:lang w:eastAsia="es-ES"/>
        </w:rPr>
        <w:t xml:space="preserve"> Dicho</w:t>
      </w:r>
      <w:r w:rsidR="00AF1626" w:rsidRPr="00D46648">
        <w:rPr>
          <w:rFonts w:ascii="Arial" w:eastAsia="Times New Roman" w:hAnsi="Arial" w:cs="Arial"/>
          <w:sz w:val="24"/>
          <w:szCs w:val="24"/>
          <w:lang w:eastAsia="es-ES"/>
        </w:rPr>
        <w:t xml:space="preserve"> término</w:t>
      </w:r>
      <w:r w:rsidR="00754E98" w:rsidRPr="00D46648">
        <w:rPr>
          <w:rFonts w:ascii="Arial" w:eastAsia="Times New Roman" w:hAnsi="Arial" w:cs="Arial"/>
          <w:sz w:val="24"/>
          <w:szCs w:val="24"/>
          <w:lang w:eastAsia="es-ES"/>
        </w:rPr>
        <w:t xml:space="preserve"> se cumple el 16 de enero de 2020. </w:t>
      </w:r>
    </w:p>
    <w:p w14:paraId="329E57F8" w14:textId="77777777" w:rsidR="00E34020" w:rsidRPr="00D46648" w:rsidRDefault="00E34020"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p>
    <w:p w14:paraId="7FA19890" w14:textId="01F41F0B" w:rsidR="00E34020" w:rsidRPr="00D46648" w:rsidRDefault="00E34020"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lastRenderedPageBreak/>
        <w:t>A continuación, se adentra la Moción en los fundamentos del proyecto que se propone.</w:t>
      </w:r>
    </w:p>
    <w:p w14:paraId="0D57A59E" w14:textId="77777777" w:rsidR="006B393E" w:rsidRPr="00D46648" w:rsidRDefault="006B393E"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p>
    <w:p w14:paraId="7566CA7D" w14:textId="77777777" w:rsidR="009A038C" w:rsidRPr="00D46648" w:rsidRDefault="00E34020"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r w:rsidRPr="00D46648">
        <w:rPr>
          <w:rFonts w:ascii="Arial" w:eastAsia="Times New Roman" w:hAnsi="Arial" w:cs="Arial"/>
          <w:sz w:val="24"/>
          <w:szCs w:val="24"/>
          <w:lang w:eastAsia="es-ES"/>
        </w:rPr>
        <w:t xml:space="preserve">Alude, en primer término, al </w:t>
      </w:r>
      <w:r w:rsidR="00754E98" w:rsidRPr="00D46648">
        <w:rPr>
          <w:rFonts w:ascii="Arial" w:eastAsia="Times New Roman" w:hAnsi="Arial" w:cs="Arial"/>
          <w:sz w:val="24"/>
          <w:szCs w:val="24"/>
          <w:lang w:val="es-ES" w:eastAsia="es-ES"/>
        </w:rPr>
        <w:t xml:space="preserve">principio de servicialidad consagrado por la Constitución Política de la República, </w:t>
      </w:r>
      <w:r w:rsidR="009A038C" w:rsidRPr="00D46648">
        <w:rPr>
          <w:rFonts w:ascii="Arial" w:eastAsia="Times New Roman" w:hAnsi="Arial" w:cs="Arial"/>
          <w:sz w:val="24"/>
          <w:szCs w:val="24"/>
          <w:lang w:val="es-ES" w:eastAsia="es-ES"/>
        </w:rPr>
        <w:t xml:space="preserve">en cuyo mérito el </w:t>
      </w:r>
      <w:r w:rsidR="00754E98" w:rsidRPr="00D46648">
        <w:rPr>
          <w:rFonts w:ascii="Arial" w:eastAsia="Times New Roman" w:hAnsi="Arial" w:cs="Arial"/>
          <w:sz w:val="24"/>
          <w:szCs w:val="24"/>
          <w:lang w:val="es-ES" w:eastAsia="es-ES"/>
        </w:rPr>
        <w:t xml:space="preserve">Estado se encuentra al servicio de las personas. </w:t>
      </w:r>
    </w:p>
    <w:p w14:paraId="0373191F" w14:textId="77777777" w:rsidR="009A038C" w:rsidRPr="00D46648" w:rsidRDefault="009A038C"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7197698A" w14:textId="77777777" w:rsidR="00754E98" w:rsidRPr="00D46648" w:rsidRDefault="009A038C"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val="es-ES" w:eastAsia="es-ES"/>
        </w:rPr>
        <w:t xml:space="preserve">Expresa que la </w:t>
      </w:r>
      <w:r w:rsidR="00754E98" w:rsidRPr="00D46648">
        <w:rPr>
          <w:rFonts w:ascii="Arial" w:eastAsia="Times New Roman" w:hAnsi="Arial" w:cs="Arial"/>
          <w:sz w:val="24"/>
          <w:szCs w:val="24"/>
          <w:lang w:val="es-ES" w:eastAsia="es-ES"/>
        </w:rPr>
        <w:t xml:space="preserve">diversidad que caracteriza a cualquier grupo humano debe ser considerada en el desarrollo de la función estatal, </w:t>
      </w:r>
      <w:r w:rsidRPr="00D46648">
        <w:rPr>
          <w:rFonts w:ascii="Arial" w:eastAsia="Times New Roman" w:hAnsi="Arial" w:cs="Arial"/>
          <w:sz w:val="24"/>
          <w:szCs w:val="24"/>
          <w:lang w:val="es-ES" w:eastAsia="es-ES"/>
        </w:rPr>
        <w:t xml:space="preserve">la que por su parte debe reconocer </w:t>
      </w:r>
      <w:r w:rsidR="00754E98" w:rsidRPr="00D46648">
        <w:rPr>
          <w:rFonts w:ascii="Arial" w:eastAsia="Times New Roman" w:hAnsi="Arial" w:cs="Arial"/>
          <w:sz w:val="24"/>
          <w:szCs w:val="24"/>
          <w:lang w:val="es-ES" w:eastAsia="es-ES"/>
        </w:rPr>
        <w:t xml:space="preserve">que la realidad de cada persona y sector económico es diferente. Por </w:t>
      </w:r>
      <w:r w:rsidRPr="00D46648">
        <w:rPr>
          <w:rFonts w:ascii="Arial" w:eastAsia="Times New Roman" w:hAnsi="Arial" w:cs="Arial"/>
          <w:sz w:val="24"/>
          <w:szCs w:val="24"/>
          <w:lang w:val="es-ES" w:eastAsia="es-ES"/>
        </w:rPr>
        <w:t>consiguiente</w:t>
      </w:r>
      <w:r w:rsidR="00754E98" w:rsidRPr="00D46648">
        <w:rPr>
          <w:rFonts w:ascii="Arial" w:eastAsia="Times New Roman" w:hAnsi="Arial" w:cs="Arial"/>
          <w:sz w:val="24"/>
          <w:szCs w:val="24"/>
          <w:lang w:val="es-ES" w:eastAsia="es-ES"/>
        </w:rPr>
        <w:t xml:space="preserve">, </w:t>
      </w:r>
      <w:r w:rsidRPr="00D46648">
        <w:rPr>
          <w:rFonts w:ascii="Arial" w:eastAsia="Times New Roman" w:hAnsi="Arial" w:cs="Arial"/>
          <w:sz w:val="24"/>
          <w:szCs w:val="24"/>
          <w:lang w:val="es-ES" w:eastAsia="es-ES"/>
        </w:rPr>
        <w:t>r</w:t>
      </w:r>
      <w:r w:rsidR="00754E98" w:rsidRPr="00D46648">
        <w:rPr>
          <w:rFonts w:ascii="Arial" w:eastAsia="Times New Roman" w:hAnsi="Arial" w:cs="Arial"/>
          <w:sz w:val="24"/>
          <w:szCs w:val="24"/>
          <w:lang w:val="es-ES" w:eastAsia="es-ES"/>
        </w:rPr>
        <w:t>es</w:t>
      </w:r>
      <w:r w:rsidRPr="00D46648">
        <w:rPr>
          <w:rFonts w:ascii="Arial" w:eastAsia="Times New Roman" w:hAnsi="Arial" w:cs="Arial"/>
          <w:sz w:val="24"/>
          <w:szCs w:val="24"/>
          <w:lang w:val="es-ES" w:eastAsia="es-ES"/>
        </w:rPr>
        <w:t>ulta</w:t>
      </w:r>
      <w:r w:rsidR="00754E98" w:rsidRPr="00D46648">
        <w:rPr>
          <w:rFonts w:ascii="Arial" w:eastAsia="Times New Roman" w:hAnsi="Arial" w:cs="Arial"/>
          <w:sz w:val="24"/>
          <w:szCs w:val="24"/>
          <w:lang w:val="es-ES" w:eastAsia="es-ES"/>
        </w:rPr>
        <w:t xml:space="preserve"> de toda justicia que a</w:t>
      </w:r>
      <w:r w:rsidRPr="00D46648">
        <w:rPr>
          <w:rFonts w:ascii="Arial" w:eastAsia="Times New Roman" w:hAnsi="Arial" w:cs="Arial"/>
          <w:sz w:val="24"/>
          <w:szCs w:val="24"/>
          <w:lang w:val="es-ES" w:eastAsia="es-ES"/>
        </w:rPr>
        <w:t xml:space="preserve">nte </w:t>
      </w:r>
      <w:r w:rsidR="00754E98" w:rsidRPr="00D46648">
        <w:rPr>
          <w:rFonts w:ascii="Arial" w:eastAsia="Times New Roman" w:hAnsi="Arial" w:cs="Arial"/>
          <w:sz w:val="24"/>
          <w:szCs w:val="24"/>
          <w:lang w:val="es-ES" w:eastAsia="es-ES"/>
        </w:rPr>
        <w:t>di</w:t>
      </w:r>
      <w:r w:rsidR="00AF1626" w:rsidRPr="00D46648">
        <w:rPr>
          <w:rFonts w:ascii="Arial" w:eastAsia="Times New Roman" w:hAnsi="Arial" w:cs="Arial"/>
          <w:sz w:val="24"/>
          <w:szCs w:val="24"/>
          <w:lang w:val="es-ES" w:eastAsia="es-ES"/>
        </w:rPr>
        <w:t>ferentes</w:t>
      </w:r>
      <w:r w:rsidR="00754E98" w:rsidRPr="00D46648">
        <w:rPr>
          <w:rFonts w:ascii="Arial" w:eastAsia="Times New Roman" w:hAnsi="Arial" w:cs="Arial"/>
          <w:sz w:val="24"/>
          <w:szCs w:val="24"/>
          <w:lang w:val="es-ES" w:eastAsia="es-ES"/>
        </w:rPr>
        <w:t xml:space="preserve"> circunstancias se puedan establecer ciertas distinciones. </w:t>
      </w:r>
      <w:r w:rsidRPr="00D46648">
        <w:rPr>
          <w:rFonts w:ascii="Arial" w:eastAsia="Times New Roman" w:hAnsi="Arial" w:cs="Arial"/>
          <w:sz w:val="24"/>
          <w:szCs w:val="24"/>
          <w:lang w:val="es-ES" w:eastAsia="es-ES"/>
        </w:rPr>
        <w:t>Tal es el caso de</w:t>
      </w:r>
      <w:r w:rsidR="00754E98" w:rsidRPr="00D46648">
        <w:rPr>
          <w:rFonts w:ascii="Arial" w:eastAsia="Times New Roman" w:hAnsi="Arial" w:cs="Arial"/>
          <w:sz w:val="24"/>
          <w:szCs w:val="24"/>
          <w:lang w:val="es-ES" w:eastAsia="es-ES"/>
        </w:rPr>
        <w:t xml:space="preserve">l sector agropecuario, cuyas características </w:t>
      </w:r>
      <w:r w:rsidRPr="00D46648">
        <w:rPr>
          <w:rFonts w:ascii="Arial" w:eastAsia="Times New Roman" w:hAnsi="Arial" w:cs="Arial"/>
          <w:sz w:val="24"/>
          <w:szCs w:val="24"/>
          <w:lang w:val="es-ES" w:eastAsia="es-ES"/>
        </w:rPr>
        <w:t>y necesidades l</w:t>
      </w:r>
      <w:r w:rsidR="00754E98" w:rsidRPr="00D46648">
        <w:rPr>
          <w:rFonts w:ascii="Arial" w:eastAsia="Times New Roman" w:hAnsi="Arial" w:cs="Arial"/>
          <w:sz w:val="24"/>
          <w:szCs w:val="24"/>
          <w:lang w:val="es-ES" w:eastAsia="es-ES"/>
        </w:rPr>
        <w:t xml:space="preserve">o hacen especial en </w:t>
      </w:r>
      <w:r w:rsidRPr="00D46648">
        <w:rPr>
          <w:rFonts w:ascii="Arial" w:eastAsia="Times New Roman" w:hAnsi="Arial" w:cs="Arial"/>
          <w:sz w:val="24"/>
          <w:szCs w:val="24"/>
          <w:lang w:val="es-ES" w:eastAsia="es-ES"/>
        </w:rPr>
        <w:t xml:space="preserve">relación con </w:t>
      </w:r>
      <w:r w:rsidR="00754E98" w:rsidRPr="00D46648">
        <w:rPr>
          <w:rFonts w:ascii="Arial" w:eastAsia="Times New Roman" w:hAnsi="Arial" w:cs="Arial"/>
          <w:sz w:val="24"/>
          <w:szCs w:val="24"/>
          <w:lang w:val="es-ES" w:eastAsia="es-ES"/>
        </w:rPr>
        <w:t xml:space="preserve">otras actividades económicas. </w:t>
      </w:r>
    </w:p>
    <w:p w14:paraId="58B8C493"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435A158B" w14:textId="77777777" w:rsidR="00754E98" w:rsidRPr="00D46648" w:rsidRDefault="009A038C"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val="es-ES" w:eastAsia="es-ES"/>
        </w:rPr>
        <w:t>Refiere la Moción, enseguida, lo ocurrido e</w:t>
      </w:r>
      <w:r w:rsidR="00754E98" w:rsidRPr="00D46648">
        <w:rPr>
          <w:rFonts w:ascii="Arial" w:eastAsia="Times New Roman" w:hAnsi="Arial" w:cs="Arial"/>
          <w:sz w:val="24"/>
          <w:szCs w:val="24"/>
          <w:lang w:val="es-ES" w:eastAsia="es-ES"/>
        </w:rPr>
        <w:t>l día 9 de julio de 2019 en la Comisión de Agricultura, Silvicultura y Desarrollo Rural de la Cámara de Diputados</w:t>
      </w:r>
      <w:r w:rsidRPr="00D46648">
        <w:rPr>
          <w:rFonts w:ascii="Arial" w:eastAsia="Times New Roman" w:hAnsi="Arial" w:cs="Arial"/>
          <w:sz w:val="24"/>
          <w:szCs w:val="24"/>
          <w:lang w:val="es-ES" w:eastAsia="es-ES"/>
        </w:rPr>
        <w:t xml:space="preserve">. En esa oportunidad, diversos personeros concurrieron a exponer ante dicha instancia </w:t>
      </w:r>
      <w:r w:rsidR="00754E98" w:rsidRPr="00D46648">
        <w:rPr>
          <w:rFonts w:ascii="Arial" w:eastAsia="Times New Roman" w:hAnsi="Arial" w:cs="Arial"/>
          <w:sz w:val="24"/>
          <w:szCs w:val="24"/>
          <w:lang w:val="es-ES" w:eastAsia="es-ES"/>
        </w:rPr>
        <w:t>sobre la implementación del pago a treinta días y la obligatoriedad de la guía de despacho electrónica</w:t>
      </w:r>
      <w:r w:rsidRPr="00D46648">
        <w:rPr>
          <w:rFonts w:ascii="Arial" w:eastAsia="Times New Roman" w:hAnsi="Arial" w:cs="Arial"/>
          <w:sz w:val="24"/>
          <w:szCs w:val="24"/>
          <w:lang w:val="es-ES" w:eastAsia="es-ES"/>
        </w:rPr>
        <w:t xml:space="preserve">. Asistieron, en concreto, el </w:t>
      </w:r>
      <w:proofErr w:type="gramStart"/>
      <w:r w:rsidR="00754E98" w:rsidRPr="00D46648">
        <w:rPr>
          <w:rFonts w:ascii="Arial" w:eastAsia="Times New Roman" w:hAnsi="Arial" w:cs="Arial"/>
          <w:sz w:val="24"/>
          <w:szCs w:val="24"/>
          <w:lang w:val="es-ES" w:eastAsia="es-ES"/>
        </w:rPr>
        <w:t>Subdirector</w:t>
      </w:r>
      <w:proofErr w:type="gramEnd"/>
      <w:r w:rsidR="00754E98" w:rsidRPr="00D46648">
        <w:rPr>
          <w:rFonts w:ascii="Arial" w:eastAsia="Times New Roman" w:hAnsi="Arial" w:cs="Arial"/>
          <w:sz w:val="24"/>
          <w:szCs w:val="24"/>
          <w:lang w:val="es-ES" w:eastAsia="es-ES"/>
        </w:rPr>
        <w:t xml:space="preserve"> del Servicio de Impuestos Internos, </w:t>
      </w:r>
      <w:r w:rsidRPr="00D46648">
        <w:rPr>
          <w:rFonts w:ascii="Arial" w:eastAsia="Times New Roman" w:hAnsi="Arial" w:cs="Arial"/>
          <w:sz w:val="24"/>
          <w:szCs w:val="24"/>
          <w:lang w:val="es-ES" w:eastAsia="es-ES"/>
        </w:rPr>
        <w:t>s</w:t>
      </w:r>
      <w:r w:rsidR="00754E98" w:rsidRPr="00D46648">
        <w:rPr>
          <w:rFonts w:ascii="Arial" w:eastAsia="Times New Roman" w:hAnsi="Arial" w:cs="Arial"/>
          <w:sz w:val="24"/>
          <w:szCs w:val="24"/>
          <w:lang w:val="es-ES" w:eastAsia="es-ES"/>
        </w:rPr>
        <w:t xml:space="preserve">eñor Ricardo Pizarro; el Vicepresidente de la Sociedad Agrícola y Ganadera de Osorno, </w:t>
      </w:r>
      <w:r w:rsidRPr="00D46648">
        <w:rPr>
          <w:rFonts w:ascii="Arial" w:eastAsia="Times New Roman" w:hAnsi="Arial" w:cs="Arial"/>
          <w:sz w:val="24"/>
          <w:szCs w:val="24"/>
          <w:lang w:val="es-ES" w:eastAsia="es-ES"/>
        </w:rPr>
        <w:t>s</w:t>
      </w:r>
      <w:r w:rsidR="00754E98" w:rsidRPr="00D46648">
        <w:rPr>
          <w:rFonts w:ascii="Arial" w:eastAsia="Times New Roman" w:hAnsi="Arial" w:cs="Arial"/>
          <w:sz w:val="24"/>
          <w:szCs w:val="24"/>
          <w:lang w:val="es-ES" w:eastAsia="es-ES"/>
        </w:rPr>
        <w:t xml:space="preserve">eñor Sergio Willer; el Presidente de </w:t>
      </w:r>
      <w:r w:rsidRPr="00D46648">
        <w:rPr>
          <w:rFonts w:ascii="Arial" w:eastAsia="Times New Roman" w:hAnsi="Arial" w:cs="Arial"/>
          <w:sz w:val="24"/>
          <w:szCs w:val="24"/>
          <w:lang w:val="es-ES" w:eastAsia="es-ES"/>
        </w:rPr>
        <w:t xml:space="preserve">la </w:t>
      </w:r>
      <w:r w:rsidR="008164B0" w:rsidRPr="00D46648">
        <w:rPr>
          <w:rFonts w:ascii="Arial" w:eastAsia="Times New Roman" w:hAnsi="Arial" w:cs="Arial"/>
          <w:sz w:val="24"/>
          <w:szCs w:val="24"/>
          <w:lang w:val="es-ES" w:eastAsia="es-ES"/>
        </w:rPr>
        <w:t>Sociedad</w:t>
      </w:r>
      <w:r w:rsidRPr="00D46648">
        <w:rPr>
          <w:rFonts w:ascii="Arial" w:eastAsia="Times New Roman" w:hAnsi="Arial" w:cs="Arial"/>
          <w:sz w:val="24"/>
          <w:szCs w:val="24"/>
          <w:lang w:val="es-ES" w:eastAsia="es-ES"/>
        </w:rPr>
        <w:t xml:space="preserve"> Agrícola y Ganadera de la Región de los Ríos</w:t>
      </w:r>
      <w:r w:rsidR="008164B0" w:rsidRPr="00D46648">
        <w:rPr>
          <w:rFonts w:ascii="Arial" w:eastAsia="Times New Roman" w:hAnsi="Arial" w:cs="Arial"/>
          <w:sz w:val="24"/>
          <w:szCs w:val="24"/>
          <w:lang w:val="es-ES" w:eastAsia="es-ES"/>
        </w:rPr>
        <w:t xml:space="preserve"> (SAVAL F.G.)</w:t>
      </w:r>
      <w:r w:rsidRPr="00D46648">
        <w:rPr>
          <w:rFonts w:ascii="Arial" w:eastAsia="Times New Roman" w:hAnsi="Arial" w:cs="Arial"/>
          <w:sz w:val="24"/>
          <w:szCs w:val="24"/>
          <w:lang w:val="es-ES" w:eastAsia="es-ES"/>
        </w:rPr>
        <w:t>, s</w:t>
      </w:r>
      <w:r w:rsidR="00754E98" w:rsidRPr="00D46648">
        <w:rPr>
          <w:rFonts w:ascii="Arial" w:eastAsia="Times New Roman" w:hAnsi="Arial" w:cs="Arial"/>
          <w:sz w:val="24"/>
          <w:szCs w:val="24"/>
          <w:lang w:val="es-ES" w:eastAsia="es-ES"/>
        </w:rPr>
        <w:t xml:space="preserve">eñor Víctor Valentín; el Presidente de la Asociación Gremial de Ferias Ganaderas de Chile, </w:t>
      </w:r>
      <w:r w:rsidRPr="00D46648">
        <w:rPr>
          <w:rFonts w:ascii="Arial" w:eastAsia="Times New Roman" w:hAnsi="Arial" w:cs="Arial"/>
          <w:sz w:val="24"/>
          <w:szCs w:val="24"/>
          <w:lang w:val="es-ES" w:eastAsia="es-ES"/>
        </w:rPr>
        <w:t>s</w:t>
      </w:r>
      <w:r w:rsidR="00754E98" w:rsidRPr="00D46648">
        <w:rPr>
          <w:rFonts w:ascii="Arial" w:eastAsia="Times New Roman" w:hAnsi="Arial" w:cs="Arial"/>
          <w:sz w:val="24"/>
          <w:szCs w:val="24"/>
          <w:lang w:val="es-ES" w:eastAsia="es-ES"/>
        </w:rPr>
        <w:t>eñor Ricardo Pozo</w:t>
      </w:r>
      <w:r w:rsidRPr="00D46648">
        <w:rPr>
          <w:rFonts w:ascii="Arial" w:eastAsia="Times New Roman" w:hAnsi="Arial" w:cs="Arial"/>
          <w:sz w:val="24"/>
          <w:szCs w:val="24"/>
          <w:lang w:val="es-ES" w:eastAsia="es-ES"/>
        </w:rPr>
        <w:t xml:space="preserve">, </w:t>
      </w:r>
      <w:r w:rsidR="00754E98" w:rsidRPr="00D46648">
        <w:rPr>
          <w:rFonts w:ascii="Arial" w:eastAsia="Times New Roman" w:hAnsi="Arial" w:cs="Arial"/>
          <w:sz w:val="24"/>
          <w:szCs w:val="24"/>
          <w:lang w:val="es-ES" w:eastAsia="es-ES"/>
        </w:rPr>
        <w:t xml:space="preserve">y el </w:t>
      </w:r>
      <w:r w:rsidRPr="00D46648">
        <w:rPr>
          <w:rFonts w:ascii="Arial" w:eastAsia="Times New Roman" w:hAnsi="Arial" w:cs="Arial"/>
          <w:sz w:val="24"/>
          <w:szCs w:val="24"/>
          <w:lang w:val="es-ES" w:eastAsia="es-ES"/>
        </w:rPr>
        <w:t>s</w:t>
      </w:r>
      <w:r w:rsidR="00754E98" w:rsidRPr="00D46648">
        <w:rPr>
          <w:rFonts w:ascii="Arial" w:eastAsia="Times New Roman" w:hAnsi="Arial" w:cs="Arial"/>
          <w:sz w:val="24"/>
          <w:szCs w:val="24"/>
          <w:lang w:val="es-ES" w:eastAsia="es-ES"/>
        </w:rPr>
        <w:t xml:space="preserve">eñor Alejandro Acuña, </w:t>
      </w:r>
      <w:r w:rsidRPr="00D46648">
        <w:rPr>
          <w:rFonts w:ascii="Arial" w:eastAsia="Times New Roman" w:hAnsi="Arial" w:cs="Arial"/>
          <w:sz w:val="24"/>
          <w:szCs w:val="24"/>
          <w:lang w:val="es-ES" w:eastAsia="es-ES"/>
        </w:rPr>
        <w:t>c</w:t>
      </w:r>
      <w:r w:rsidR="00754E98" w:rsidRPr="00D46648">
        <w:rPr>
          <w:rFonts w:ascii="Arial" w:eastAsia="Times New Roman" w:hAnsi="Arial" w:cs="Arial"/>
          <w:sz w:val="24"/>
          <w:szCs w:val="24"/>
          <w:lang w:val="es-ES" w:eastAsia="es-ES"/>
        </w:rPr>
        <w:t xml:space="preserve">orredor de </w:t>
      </w:r>
      <w:r w:rsidR="00AF1626" w:rsidRPr="00D46648">
        <w:rPr>
          <w:rFonts w:ascii="Arial" w:eastAsia="Times New Roman" w:hAnsi="Arial" w:cs="Arial"/>
          <w:sz w:val="24"/>
          <w:szCs w:val="24"/>
          <w:lang w:val="es-ES" w:eastAsia="es-ES"/>
        </w:rPr>
        <w:t>g</w:t>
      </w:r>
      <w:r w:rsidR="00754E98" w:rsidRPr="00D46648">
        <w:rPr>
          <w:rFonts w:ascii="Arial" w:eastAsia="Times New Roman" w:hAnsi="Arial" w:cs="Arial"/>
          <w:sz w:val="24"/>
          <w:szCs w:val="24"/>
          <w:lang w:val="es-ES" w:eastAsia="es-ES"/>
        </w:rPr>
        <w:t xml:space="preserve">anado. </w:t>
      </w:r>
    </w:p>
    <w:p w14:paraId="71F93CAD"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0199A81F" w14:textId="77777777" w:rsidR="008164B0" w:rsidRPr="00D46648" w:rsidRDefault="009A038C"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En la ocasión, t</w:t>
      </w:r>
      <w:r w:rsidR="00754E98" w:rsidRPr="00D46648">
        <w:rPr>
          <w:rFonts w:ascii="Arial" w:eastAsia="Times New Roman" w:hAnsi="Arial" w:cs="Arial"/>
          <w:sz w:val="24"/>
          <w:szCs w:val="24"/>
          <w:lang w:val="es-ES" w:eastAsia="es-ES"/>
        </w:rPr>
        <w:t xml:space="preserve">odos los expositores concordaron en que la conectividad </w:t>
      </w:r>
      <w:r w:rsidRPr="00D46648">
        <w:rPr>
          <w:rFonts w:ascii="Arial" w:eastAsia="Times New Roman" w:hAnsi="Arial" w:cs="Arial"/>
          <w:sz w:val="24"/>
          <w:szCs w:val="24"/>
          <w:lang w:val="es-ES" w:eastAsia="es-ES"/>
        </w:rPr>
        <w:t xml:space="preserve">constituirá </w:t>
      </w:r>
      <w:r w:rsidR="00754E98" w:rsidRPr="00D46648">
        <w:rPr>
          <w:rFonts w:ascii="Arial" w:eastAsia="Times New Roman" w:hAnsi="Arial" w:cs="Arial"/>
          <w:sz w:val="24"/>
          <w:szCs w:val="24"/>
          <w:lang w:val="es-ES" w:eastAsia="es-ES"/>
        </w:rPr>
        <w:t xml:space="preserve">un problema para la implementación de la guía de despacho electrónica en la actividad agropecuaria. </w:t>
      </w:r>
      <w:r w:rsidR="008164B0" w:rsidRPr="00D46648">
        <w:rPr>
          <w:rFonts w:ascii="Arial" w:eastAsia="Times New Roman" w:hAnsi="Arial" w:cs="Arial"/>
          <w:sz w:val="24"/>
          <w:szCs w:val="24"/>
          <w:lang w:val="es-ES" w:eastAsia="es-ES"/>
        </w:rPr>
        <w:t xml:space="preserve">Sin perjuicio de ello, </w:t>
      </w:r>
      <w:r w:rsidR="00754E98" w:rsidRPr="00D46648">
        <w:rPr>
          <w:rFonts w:ascii="Arial" w:eastAsia="Times New Roman" w:hAnsi="Arial" w:cs="Arial"/>
          <w:sz w:val="24"/>
          <w:szCs w:val="24"/>
          <w:lang w:val="es-ES" w:eastAsia="es-ES"/>
        </w:rPr>
        <w:t xml:space="preserve">el </w:t>
      </w:r>
      <w:r w:rsidRPr="00D46648">
        <w:rPr>
          <w:rFonts w:ascii="Arial" w:eastAsia="Times New Roman" w:hAnsi="Arial" w:cs="Arial"/>
          <w:sz w:val="24"/>
          <w:szCs w:val="24"/>
          <w:lang w:val="es-ES" w:eastAsia="es-ES"/>
        </w:rPr>
        <w:t xml:space="preserve">señor </w:t>
      </w:r>
      <w:r w:rsidR="00754E98" w:rsidRPr="00D46648">
        <w:rPr>
          <w:rFonts w:ascii="Arial" w:eastAsia="Times New Roman" w:hAnsi="Arial" w:cs="Arial"/>
          <w:sz w:val="24"/>
          <w:szCs w:val="24"/>
          <w:lang w:val="es-ES" w:eastAsia="es-ES"/>
        </w:rPr>
        <w:t xml:space="preserve">Ricardo Pizarro </w:t>
      </w:r>
      <w:r w:rsidR="008164B0" w:rsidRPr="00D46648">
        <w:rPr>
          <w:rFonts w:ascii="Arial" w:eastAsia="Times New Roman" w:hAnsi="Arial" w:cs="Arial"/>
          <w:sz w:val="24"/>
          <w:szCs w:val="24"/>
          <w:lang w:val="es-ES" w:eastAsia="es-ES"/>
        </w:rPr>
        <w:t xml:space="preserve">hizo ver que existe la posibilidad de </w:t>
      </w:r>
      <w:r w:rsidR="00754E98" w:rsidRPr="00D46648">
        <w:rPr>
          <w:rFonts w:ascii="Arial" w:eastAsia="Times New Roman" w:hAnsi="Arial" w:cs="Arial"/>
          <w:sz w:val="24"/>
          <w:szCs w:val="24"/>
          <w:lang w:val="es-ES" w:eastAsia="es-ES"/>
        </w:rPr>
        <w:t>establecer excepciones a la obligatoriedad de emitir el documento electrónicamente</w:t>
      </w:r>
      <w:r w:rsidR="008164B0" w:rsidRPr="00D46648">
        <w:rPr>
          <w:rFonts w:ascii="Arial" w:eastAsia="Times New Roman" w:hAnsi="Arial" w:cs="Arial"/>
          <w:sz w:val="24"/>
          <w:szCs w:val="24"/>
          <w:lang w:val="es-ES" w:eastAsia="es-ES"/>
        </w:rPr>
        <w:t>,</w:t>
      </w:r>
      <w:r w:rsidR="00754E98" w:rsidRPr="00D46648">
        <w:rPr>
          <w:rFonts w:ascii="Arial" w:eastAsia="Times New Roman" w:hAnsi="Arial" w:cs="Arial"/>
          <w:sz w:val="24"/>
          <w:szCs w:val="24"/>
          <w:lang w:val="es-ES" w:eastAsia="es-ES"/>
        </w:rPr>
        <w:t xml:space="preserve"> cuando la actividad económica se desarrolle en un lugar geográfico sin cobertura de datos móviles o fijos de operadores de telecomunicaciones que tienen infraestructura. </w:t>
      </w:r>
    </w:p>
    <w:p w14:paraId="7ED356B2" w14:textId="77777777" w:rsidR="008164B0" w:rsidRPr="00D46648" w:rsidRDefault="008164B0"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0CB1D5AB" w14:textId="77777777" w:rsidR="00754E98" w:rsidRPr="00D46648" w:rsidRDefault="008164B0"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val="es-ES" w:eastAsia="es-ES"/>
        </w:rPr>
        <w:t xml:space="preserve">No </w:t>
      </w:r>
      <w:proofErr w:type="gramStart"/>
      <w:r w:rsidRPr="00D46648">
        <w:rPr>
          <w:rFonts w:ascii="Arial" w:eastAsia="Times New Roman" w:hAnsi="Arial" w:cs="Arial"/>
          <w:sz w:val="24"/>
          <w:szCs w:val="24"/>
          <w:lang w:val="es-ES" w:eastAsia="es-ES"/>
        </w:rPr>
        <w:t>obstante</w:t>
      </w:r>
      <w:proofErr w:type="gramEnd"/>
      <w:r w:rsidR="00AF1626" w:rsidRPr="00D46648">
        <w:rPr>
          <w:rFonts w:ascii="Arial" w:eastAsia="Times New Roman" w:hAnsi="Arial" w:cs="Arial"/>
          <w:sz w:val="24"/>
          <w:szCs w:val="24"/>
          <w:lang w:val="es-ES" w:eastAsia="es-ES"/>
        </w:rPr>
        <w:t xml:space="preserve"> lo anterior</w:t>
      </w:r>
      <w:r w:rsidRPr="00D46648">
        <w:rPr>
          <w:rFonts w:ascii="Arial" w:eastAsia="Times New Roman" w:hAnsi="Arial" w:cs="Arial"/>
          <w:sz w:val="24"/>
          <w:szCs w:val="24"/>
          <w:lang w:val="es-ES" w:eastAsia="es-ES"/>
        </w:rPr>
        <w:t>, previene la Moción</w:t>
      </w:r>
      <w:r w:rsidR="00AF1626" w:rsidRPr="00D46648">
        <w:rPr>
          <w:rFonts w:ascii="Arial" w:eastAsia="Times New Roman" w:hAnsi="Arial" w:cs="Arial"/>
          <w:sz w:val="24"/>
          <w:szCs w:val="24"/>
          <w:lang w:val="es-ES" w:eastAsia="es-ES"/>
        </w:rPr>
        <w:t xml:space="preserve"> que</w:t>
      </w:r>
      <w:r w:rsidRPr="00D46648">
        <w:rPr>
          <w:rFonts w:ascii="Arial" w:eastAsia="Times New Roman" w:hAnsi="Arial" w:cs="Arial"/>
          <w:sz w:val="24"/>
          <w:szCs w:val="24"/>
          <w:lang w:val="es-ES" w:eastAsia="es-ES"/>
        </w:rPr>
        <w:t xml:space="preserve"> </w:t>
      </w:r>
      <w:r w:rsidR="00754E98" w:rsidRPr="00D46648">
        <w:rPr>
          <w:rFonts w:ascii="Arial" w:eastAsia="Times New Roman" w:hAnsi="Arial" w:cs="Arial"/>
          <w:sz w:val="24"/>
          <w:szCs w:val="24"/>
          <w:lang w:val="es-ES" w:eastAsia="es-ES"/>
        </w:rPr>
        <w:t>la realidad e</w:t>
      </w:r>
      <w:r w:rsidRPr="00D46648">
        <w:rPr>
          <w:rFonts w:ascii="Arial" w:eastAsia="Times New Roman" w:hAnsi="Arial" w:cs="Arial"/>
          <w:sz w:val="24"/>
          <w:szCs w:val="24"/>
          <w:lang w:val="es-ES" w:eastAsia="es-ES"/>
        </w:rPr>
        <w:t xml:space="preserve">nseña </w:t>
      </w:r>
      <w:r w:rsidR="00754E98" w:rsidRPr="00D46648">
        <w:rPr>
          <w:rFonts w:ascii="Arial" w:eastAsia="Times New Roman" w:hAnsi="Arial" w:cs="Arial"/>
          <w:sz w:val="24"/>
          <w:szCs w:val="24"/>
          <w:lang w:val="es-ES" w:eastAsia="es-ES"/>
        </w:rPr>
        <w:t>que en los sectores agrícolas la conectividad puede ser intermitente</w:t>
      </w:r>
      <w:r w:rsidRPr="00D46648">
        <w:rPr>
          <w:rFonts w:ascii="Arial" w:eastAsia="Times New Roman" w:hAnsi="Arial" w:cs="Arial"/>
          <w:sz w:val="24"/>
          <w:szCs w:val="24"/>
          <w:lang w:val="es-ES" w:eastAsia="es-ES"/>
        </w:rPr>
        <w:t>,</w:t>
      </w:r>
      <w:r w:rsidR="00754E98" w:rsidRPr="00D46648">
        <w:rPr>
          <w:rFonts w:ascii="Arial" w:eastAsia="Times New Roman" w:hAnsi="Arial" w:cs="Arial"/>
          <w:sz w:val="24"/>
          <w:szCs w:val="24"/>
          <w:lang w:val="es-ES" w:eastAsia="es-ES"/>
        </w:rPr>
        <w:t xml:space="preserve"> </w:t>
      </w:r>
      <w:r w:rsidRPr="00D46648">
        <w:rPr>
          <w:rFonts w:ascii="Arial" w:eastAsia="Times New Roman" w:hAnsi="Arial" w:cs="Arial"/>
          <w:sz w:val="24"/>
          <w:szCs w:val="24"/>
          <w:lang w:val="es-ES" w:eastAsia="es-ES"/>
        </w:rPr>
        <w:t xml:space="preserve">por </w:t>
      </w:r>
      <w:r w:rsidR="00754E98" w:rsidRPr="00D46648">
        <w:rPr>
          <w:rFonts w:ascii="Arial" w:eastAsia="Times New Roman" w:hAnsi="Arial" w:cs="Arial"/>
          <w:sz w:val="24"/>
          <w:szCs w:val="24"/>
          <w:lang w:val="es-ES" w:eastAsia="es-ES"/>
        </w:rPr>
        <w:t>distintos factores</w:t>
      </w:r>
      <w:r w:rsidRPr="00D46648">
        <w:rPr>
          <w:rFonts w:ascii="Arial" w:eastAsia="Times New Roman" w:hAnsi="Arial" w:cs="Arial"/>
          <w:sz w:val="24"/>
          <w:szCs w:val="24"/>
          <w:lang w:val="es-ES" w:eastAsia="es-ES"/>
        </w:rPr>
        <w:t xml:space="preserve">. Entre ellos, por </w:t>
      </w:r>
      <w:r w:rsidR="00754E98" w:rsidRPr="00D46648">
        <w:rPr>
          <w:rFonts w:ascii="Arial" w:eastAsia="Times New Roman" w:hAnsi="Arial" w:cs="Arial"/>
          <w:sz w:val="24"/>
          <w:szCs w:val="24"/>
          <w:lang w:val="es-ES" w:eastAsia="es-ES"/>
        </w:rPr>
        <w:t>ejemplo, los climáticos, que no queda</w:t>
      </w:r>
      <w:r w:rsidRPr="00D46648">
        <w:rPr>
          <w:rFonts w:ascii="Arial" w:eastAsia="Times New Roman" w:hAnsi="Arial" w:cs="Arial"/>
          <w:sz w:val="24"/>
          <w:szCs w:val="24"/>
          <w:lang w:val="es-ES" w:eastAsia="es-ES"/>
        </w:rPr>
        <w:t>rían</w:t>
      </w:r>
      <w:r w:rsidR="00754E98" w:rsidRPr="00D46648">
        <w:rPr>
          <w:rFonts w:ascii="Arial" w:eastAsia="Times New Roman" w:hAnsi="Arial" w:cs="Arial"/>
          <w:sz w:val="24"/>
          <w:szCs w:val="24"/>
          <w:lang w:val="es-ES" w:eastAsia="es-ES"/>
        </w:rPr>
        <w:t xml:space="preserve"> cubiert</w:t>
      </w:r>
      <w:r w:rsidRPr="00D46648">
        <w:rPr>
          <w:rFonts w:ascii="Arial" w:eastAsia="Times New Roman" w:hAnsi="Arial" w:cs="Arial"/>
          <w:sz w:val="24"/>
          <w:szCs w:val="24"/>
          <w:lang w:val="es-ES" w:eastAsia="es-ES"/>
        </w:rPr>
        <w:t>os</w:t>
      </w:r>
      <w:r w:rsidR="00754E98" w:rsidRPr="00D46648">
        <w:rPr>
          <w:rFonts w:ascii="Arial" w:eastAsia="Times New Roman" w:hAnsi="Arial" w:cs="Arial"/>
          <w:sz w:val="24"/>
          <w:szCs w:val="24"/>
          <w:lang w:val="es-ES" w:eastAsia="es-ES"/>
        </w:rPr>
        <w:t xml:space="preserve"> por la </w:t>
      </w:r>
      <w:r w:rsidRPr="00D46648">
        <w:rPr>
          <w:rFonts w:ascii="Arial" w:eastAsia="Times New Roman" w:hAnsi="Arial" w:cs="Arial"/>
          <w:sz w:val="24"/>
          <w:szCs w:val="24"/>
          <w:lang w:val="es-ES" w:eastAsia="es-ES"/>
        </w:rPr>
        <w:t xml:space="preserve">señalada </w:t>
      </w:r>
      <w:r w:rsidR="00754E98" w:rsidRPr="00D46648">
        <w:rPr>
          <w:rFonts w:ascii="Arial" w:eastAsia="Times New Roman" w:hAnsi="Arial" w:cs="Arial"/>
          <w:sz w:val="24"/>
          <w:szCs w:val="24"/>
          <w:lang w:val="es-ES" w:eastAsia="es-ES"/>
        </w:rPr>
        <w:t>excepción y que podría</w:t>
      </w:r>
      <w:r w:rsidRPr="00D46648">
        <w:rPr>
          <w:rFonts w:ascii="Arial" w:eastAsia="Times New Roman" w:hAnsi="Arial" w:cs="Arial"/>
          <w:sz w:val="24"/>
          <w:szCs w:val="24"/>
          <w:lang w:val="es-ES" w:eastAsia="es-ES"/>
        </w:rPr>
        <w:t>n</w:t>
      </w:r>
      <w:r w:rsidR="00754E98" w:rsidRPr="00D46648">
        <w:rPr>
          <w:rFonts w:ascii="Arial" w:eastAsia="Times New Roman" w:hAnsi="Arial" w:cs="Arial"/>
          <w:sz w:val="24"/>
          <w:szCs w:val="24"/>
          <w:lang w:val="es-ES" w:eastAsia="es-ES"/>
        </w:rPr>
        <w:t xml:space="preserve"> generar problemas para el despacho de productos perecibles, como leche o frutas. </w:t>
      </w:r>
    </w:p>
    <w:p w14:paraId="1D5EA876"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53717834" w14:textId="44AD2723" w:rsidR="00754E98" w:rsidRPr="00D46648" w:rsidRDefault="008164B0"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Añade que entr</w:t>
      </w:r>
      <w:r w:rsidR="00754E98" w:rsidRPr="00D46648">
        <w:rPr>
          <w:rFonts w:ascii="Arial" w:eastAsia="Times New Roman" w:hAnsi="Arial" w:cs="Arial"/>
          <w:sz w:val="24"/>
          <w:szCs w:val="24"/>
          <w:lang w:val="es-ES" w:eastAsia="es-ES"/>
        </w:rPr>
        <w:t>e los principales perjudicados por la norma en comento, se enc</w:t>
      </w:r>
      <w:r w:rsidRPr="00D46648">
        <w:rPr>
          <w:rFonts w:ascii="Arial" w:eastAsia="Times New Roman" w:hAnsi="Arial" w:cs="Arial"/>
          <w:sz w:val="24"/>
          <w:szCs w:val="24"/>
          <w:lang w:val="es-ES" w:eastAsia="es-ES"/>
        </w:rPr>
        <w:t xml:space="preserve">ontrarían </w:t>
      </w:r>
      <w:r w:rsidR="00754E98" w:rsidRPr="00D46648">
        <w:rPr>
          <w:rFonts w:ascii="Arial" w:eastAsia="Times New Roman" w:hAnsi="Arial" w:cs="Arial"/>
          <w:sz w:val="24"/>
          <w:szCs w:val="24"/>
          <w:lang w:val="es-ES" w:eastAsia="es-ES"/>
        </w:rPr>
        <w:t xml:space="preserve">las personas de la agricultura familiar campesina, quienes en muchos casos no tienen acceso a computadores, carecen de teléfonos inteligentes </w:t>
      </w:r>
      <w:r w:rsidRPr="00D46648">
        <w:rPr>
          <w:rFonts w:ascii="Arial" w:eastAsia="Times New Roman" w:hAnsi="Arial" w:cs="Arial"/>
          <w:sz w:val="24"/>
          <w:szCs w:val="24"/>
          <w:lang w:val="es-ES" w:eastAsia="es-ES"/>
        </w:rPr>
        <w:t xml:space="preserve">o sencillamente </w:t>
      </w:r>
      <w:r w:rsidR="00754E98" w:rsidRPr="00D46648">
        <w:rPr>
          <w:rFonts w:ascii="Arial" w:eastAsia="Times New Roman" w:hAnsi="Arial" w:cs="Arial"/>
          <w:sz w:val="24"/>
          <w:szCs w:val="24"/>
          <w:lang w:val="es-ES" w:eastAsia="es-ES"/>
        </w:rPr>
        <w:t xml:space="preserve">no saben utilizar este tipo de dispositivos. Al respecto, </w:t>
      </w:r>
      <w:r w:rsidRPr="00D46648">
        <w:rPr>
          <w:rFonts w:ascii="Arial" w:eastAsia="Times New Roman" w:hAnsi="Arial" w:cs="Arial"/>
          <w:sz w:val="24"/>
          <w:szCs w:val="24"/>
          <w:lang w:val="es-ES" w:eastAsia="es-ES"/>
        </w:rPr>
        <w:t xml:space="preserve">el representante </w:t>
      </w:r>
      <w:r w:rsidR="00754E98" w:rsidRPr="00D46648">
        <w:rPr>
          <w:rFonts w:ascii="Arial" w:eastAsia="Times New Roman" w:hAnsi="Arial" w:cs="Arial"/>
          <w:sz w:val="24"/>
          <w:szCs w:val="24"/>
          <w:lang w:val="es-ES" w:eastAsia="es-ES"/>
        </w:rPr>
        <w:t xml:space="preserve">SAVAL F.G. </w:t>
      </w:r>
      <w:r w:rsidRPr="00D46648">
        <w:rPr>
          <w:rFonts w:ascii="Arial" w:eastAsia="Times New Roman" w:hAnsi="Arial" w:cs="Arial"/>
          <w:sz w:val="24"/>
          <w:szCs w:val="24"/>
          <w:lang w:val="es-ES" w:eastAsia="es-ES"/>
        </w:rPr>
        <w:t xml:space="preserve">afirmó </w:t>
      </w:r>
      <w:r w:rsidR="00754E98" w:rsidRPr="00D46648">
        <w:rPr>
          <w:rFonts w:ascii="Arial" w:eastAsia="Times New Roman" w:hAnsi="Arial" w:cs="Arial"/>
          <w:sz w:val="24"/>
          <w:szCs w:val="24"/>
          <w:lang w:val="es-ES" w:eastAsia="es-ES"/>
        </w:rPr>
        <w:t xml:space="preserve">haber realizado una encuesta a productores, cuyos resultados reflejaron que sólo un 10% de estos cuenta con conexión a internet, un 60% tiene conectividad intermitente y un 30% no tiene conexión a internet. </w:t>
      </w:r>
      <w:r w:rsidR="00EC19C6" w:rsidRPr="00D46648">
        <w:rPr>
          <w:rFonts w:ascii="Arial" w:eastAsia="Times New Roman" w:hAnsi="Arial" w:cs="Arial"/>
          <w:sz w:val="24"/>
          <w:szCs w:val="24"/>
          <w:lang w:val="es-ES" w:eastAsia="es-ES"/>
        </w:rPr>
        <w:t xml:space="preserve">Por su parte, el representante de </w:t>
      </w:r>
      <w:r w:rsidR="00754E98" w:rsidRPr="00D46648">
        <w:rPr>
          <w:rFonts w:ascii="Arial" w:eastAsia="Times New Roman" w:hAnsi="Arial" w:cs="Arial"/>
          <w:sz w:val="24"/>
          <w:szCs w:val="24"/>
          <w:lang w:val="es-ES" w:eastAsia="es-ES"/>
        </w:rPr>
        <w:t xml:space="preserve">la Asociación Gremial de Ferias Ganaderas de Chile proporcionó datos relevantes que muestran el actual panorama del sector ganadero respecto al </w:t>
      </w:r>
      <w:r w:rsidR="00754E98" w:rsidRPr="00D46648">
        <w:rPr>
          <w:rFonts w:ascii="Arial" w:eastAsia="Times New Roman" w:hAnsi="Arial" w:cs="Arial"/>
          <w:sz w:val="24"/>
          <w:szCs w:val="24"/>
          <w:lang w:val="es-ES" w:eastAsia="es-ES"/>
        </w:rPr>
        <w:lastRenderedPageBreak/>
        <w:t>uso de tecnologías. Indicó que s</w:t>
      </w:r>
      <w:r w:rsidR="00EC19C6" w:rsidRPr="00D46648">
        <w:rPr>
          <w:rFonts w:ascii="Arial" w:eastAsia="Times New Roman" w:hAnsi="Arial" w:cs="Arial"/>
          <w:sz w:val="24"/>
          <w:szCs w:val="24"/>
          <w:lang w:val="es-ES" w:eastAsia="es-ES"/>
        </w:rPr>
        <w:t>o</w:t>
      </w:r>
      <w:r w:rsidR="00754E98" w:rsidRPr="00D46648">
        <w:rPr>
          <w:rFonts w:ascii="Arial" w:eastAsia="Times New Roman" w:hAnsi="Arial" w:cs="Arial"/>
          <w:sz w:val="24"/>
          <w:szCs w:val="24"/>
          <w:lang w:val="es-ES" w:eastAsia="es-ES"/>
        </w:rPr>
        <w:t>lo en el mes de mayo de 2019, más del 80% de las guías de despacho recibidas por la entidad fueron en papel</w:t>
      </w:r>
      <w:r w:rsidR="00EC19C6" w:rsidRPr="00D46648">
        <w:rPr>
          <w:rFonts w:ascii="Arial" w:eastAsia="Times New Roman" w:hAnsi="Arial" w:cs="Arial"/>
          <w:sz w:val="24"/>
          <w:szCs w:val="24"/>
          <w:lang w:val="es-ES" w:eastAsia="es-ES"/>
        </w:rPr>
        <w:t>,</w:t>
      </w:r>
      <w:r w:rsidR="00754E98" w:rsidRPr="00D46648">
        <w:rPr>
          <w:rFonts w:ascii="Arial" w:eastAsia="Times New Roman" w:hAnsi="Arial" w:cs="Arial"/>
          <w:sz w:val="24"/>
          <w:szCs w:val="24"/>
          <w:lang w:val="es-ES" w:eastAsia="es-ES"/>
        </w:rPr>
        <w:t xml:space="preserve"> y sólo 5.000 en formato electrónico. </w:t>
      </w:r>
    </w:p>
    <w:p w14:paraId="41C33A7D" w14:textId="77777777" w:rsidR="006B393E" w:rsidRPr="00D46648" w:rsidRDefault="006B393E"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p>
    <w:p w14:paraId="431D4BB7" w14:textId="77777777" w:rsidR="00754E98" w:rsidRPr="00D46648" w:rsidRDefault="00EC19C6"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val="es-ES" w:eastAsia="es-ES"/>
        </w:rPr>
        <w:t xml:space="preserve">De acuerdo con lo expuesto, prosigue la Moción, todo </w:t>
      </w:r>
      <w:r w:rsidR="00754E98" w:rsidRPr="00D46648">
        <w:rPr>
          <w:rFonts w:ascii="Arial" w:eastAsia="Times New Roman" w:hAnsi="Arial" w:cs="Arial"/>
          <w:sz w:val="24"/>
          <w:szCs w:val="24"/>
          <w:lang w:val="es-ES" w:eastAsia="es-ES"/>
        </w:rPr>
        <w:t>parece indicar que la obligación de emitir electrónicamente las guías de despacho sólo v</w:t>
      </w:r>
      <w:r w:rsidRPr="00D46648">
        <w:rPr>
          <w:rFonts w:ascii="Arial" w:eastAsia="Times New Roman" w:hAnsi="Arial" w:cs="Arial"/>
          <w:sz w:val="24"/>
          <w:szCs w:val="24"/>
          <w:lang w:val="es-ES" w:eastAsia="es-ES"/>
        </w:rPr>
        <w:t xml:space="preserve">endría </w:t>
      </w:r>
      <w:r w:rsidR="00754E98" w:rsidRPr="00D46648">
        <w:rPr>
          <w:rFonts w:ascii="Arial" w:eastAsia="Times New Roman" w:hAnsi="Arial" w:cs="Arial"/>
          <w:sz w:val="24"/>
          <w:szCs w:val="24"/>
          <w:lang w:val="es-ES" w:eastAsia="es-ES"/>
        </w:rPr>
        <w:t>a complicar el sistema productivo del sector agropecuario</w:t>
      </w:r>
      <w:r w:rsidRPr="00D46648">
        <w:rPr>
          <w:rFonts w:ascii="Arial" w:eastAsia="Times New Roman" w:hAnsi="Arial" w:cs="Arial"/>
          <w:sz w:val="24"/>
          <w:szCs w:val="24"/>
          <w:lang w:val="es-ES" w:eastAsia="es-ES"/>
        </w:rPr>
        <w:t>. A</w:t>
      </w:r>
      <w:r w:rsidR="00754E98" w:rsidRPr="00D46648">
        <w:rPr>
          <w:rFonts w:ascii="Arial" w:eastAsia="Times New Roman" w:hAnsi="Arial" w:cs="Arial"/>
          <w:sz w:val="24"/>
          <w:szCs w:val="24"/>
          <w:lang w:val="es-ES" w:eastAsia="es-ES"/>
        </w:rPr>
        <w:t xml:space="preserve">fectando, principalmente, a la agricultura familiar campesina, </w:t>
      </w:r>
      <w:r w:rsidRPr="00D46648">
        <w:rPr>
          <w:rFonts w:ascii="Arial" w:eastAsia="Times New Roman" w:hAnsi="Arial" w:cs="Arial"/>
          <w:sz w:val="24"/>
          <w:szCs w:val="24"/>
          <w:lang w:val="es-ES" w:eastAsia="es-ES"/>
        </w:rPr>
        <w:t xml:space="preserve">atendido </w:t>
      </w:r>
      <w:r w:rsidR="00754E98" w:rsidRPr="00D46648">
        <w:rPr>
          <w:rFonts w:ascii="Arial" w:eastAsia="Times New Roman" w:hAnsi="Arial" w:cs="Arial"/>
          <w:sz w:val="24"/>
          <w:szCs w:val="24"/>
          <w:lang w:val="es-ES" w:eastAsia="es-ES"/>
        </w:rPr>
        <w:t xml:space="preserve">el </w:t>
      </w:r>
      <w:r w:rsidRPr="00D46648">
        <w:rPr>
          <w:rFonts w:ascii="Arial" w:eastAsia="Times New Roman" w:hAnsi="Arial" w:cs="Arial"/>
          <w:sz w:val="24"/>
          <w:szCs w:val="24"/>
          <w:lang w:val="es-ES" w:eastAsia="es-ES"/>
        </w:rPr>
        <w:t xml:space="preserve">bajo </w:t>
      </w:r>
      <w:r w:rsidR="00754E98" w:rsidRPr="00D46648">
        <w:rPr>
          <w:rFonts w:ascii="Arial" w:eastAsia="Times New Roman" w:hAnsi="Arial" w:cs="Arial"/>
          <w:sz w:val="24"/>
          <w:szCs w:val="24"/>
          <w:lang w:val="es-ES" w:eastAsia="es-ES"/>
        </w:rPr>
        <w:t>nivel de acceso y uso de tecnologías que se detecta en este segmento de la población. E</w:t>
      </w:r>
      <w:r w:rsidRPr="00D46648">
        <w:rPr>
          <w:rFonts w:ascii="Arial" w:eastAsia="Times New Roman" w:hAnsi="Arial" w:cs="Arial"/>
          <w:sz w:val="24"/>
          <w:szCs w:val="24"/>
          <w:lang w:val="es-ES" w:eastAsia="es-ES"/>
        </w:rPr>
        <w:t xml:space="preserve"> incentivando, a la postre, </w:t>
      </w:r>
      <w:r w:rsidR="00754E98" w:rsidRPr="00D46648">
        <w:rPr>
          <w:rFonts w:ascii="Arial" w:eastAsia="Times New Roman" w:hAnsi="Arial" w:cs="Arial"/>
          <w:sz w:val="24"/>
          <w:szCs w:val="24"/>
          <w:lang w:val="es-ES" w:eastAsia="es-ES"/>
        </w:rPr>
        <w:t xml:space="preserve">la salida de pequeños ganaderos y agricultores </w:t>
      </w:r>
      <w:r w:rsidRPr="00D46648">
        <w:rPr>
          <w:rFonts w:ascii="Arial" w:eastAsia="Times New Roman" w:hAnsi="Arial" w:cs="Arial"/>
          <w:sz w:val="24"/>
          <w:szCs w:val="24"/>
          <w:lang w:val="es-ES" w:eastAsia="es-ES"/>
        </w:rPr>
        <w:t xml:space="preserve">que han </w:t>
      </w:r>
      <w:r w:rsidR="00754E98" w:rsidRPr="00D46648">
        <w:rPr>
          <w:rFonts w:ascii="Arial" w:eastAsia="Times New Roman" w:hAnsi="Arial" w:cs="Arial"/>
          <w:sz w:val="24"/>
          <w:szCs w:val="24"/>
          <w:lang w:val="es-ES" w:eastAsia="es-ES"/>
        </w:rPr>
        <w:t xml:space="preserve">desarrollado </w:t>
      </w:r>
      <w:r w:rsidR="004B0489" w:rsidRPr="00D46648">
        <w:rPr>
          <w:rFonts w:ascii="Arial" w:eastAsia="Times New Roman" w:hAnsi="Arial" w:cs="Arial"/>
          <w:sz w:val="24"/>
          <w:szCs w:val="24"/>
          <w:lang w:val="es-ES" w:eastAsia="es-ES"/>
        </w:rPr>
        <w:t xml:space="preserve">la actividad </w:t>
      </w:r>
      <w:r w:rsidR="00754E98" w:rsidRPr="00D46648">
        <w:rPr>
          <w:rFonts w:ascii="Arial" w:eastAsia="Times New Roman" w:hAnsi="Arial" w:cs="Arial"/>
          <w:sz w:val="24"/>
          <w:szCs w:val="24"/>
          <w:lang w:val="es-ES" w:eastAsia="es-ES"/>
        </w:rPr>
        <w:t>durante toda su vida, provocando que su principal fuente de ingresos se vea gravemente afectada. Este problema incide directamente en la realidad de la zona sur de</w:t>
      </w:r>
      <w:r w:rsidR="004B0489" w:rsidRPr="00D46648">
        <w:rPr>
          <w:rFonts w:ascii="Arial" w:eastAsia="Times New Roman" w:hAnsi="Arial" w:cs="Arial"/>
          <w:sz w:val="24"/>
          <w:szCs w:val="24"/>
          <w:lang w:val="es-ES" w:eastAsia="es-ES"/>
        </w:rPr>
        <w:t xml:space="preserve">l </w:t>
      </w:r>
      <w:r w:rsidR="00754E98" w:rsidRPr="00D46648">
        <w:rPr>
          <w:rFonts w:ascii="Arial" w:eastAsia="Times New Roman" w:hAnsi="Arial" w:cs="Arial"/>
          <w:sz w:val="24"/>
          <w:szCs w:val="24"/>
          <w:lang w:val="es-ES" w:eastAsia="es-ES"/>
        </w:rPr>
        <w:t>país, considerando que “el 75% de la agricultura familiar campesina se concentra entre las regiones del Maule y Los Lagos.”</w:t>
      </w:r>
      <w:r w:rsidR="00754E98" w:rsidRPr="00D46648">
        <w:rPr>
          <w:rFonts w:ascii="Arial" w:eastAsia="Times New Roman" w:hAnsi="Arial" w:cs="Arial"/>
          <w:sz w:val="24"/>
          <w:szCs w:val="24"/>
          <w:vertAlign w:val="superscript"/>
          <w:lang w:val="es-ES" w:eastAsia="es-ES"/>
        </w:rPr>
        <w:footnoteReference w:id="1"/>
      </w:r>
      <w:bookmarkStart w:id="2" w:name="_GoBack"/>
      <w:bookmarkEnd w:id="2"/>
    </w:p>
    <w:p w14:paraId="55EE89BD"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3B2704D5"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val="es-ES" w:eastAsia="es-ES"/>
        </w:rPr>
        <w:t>A</w:t>
      </w:r>
      <w:r w:rsidR="004B0489" w:rsidRPr="00D46648">
        <w:rPr>
          <w:rFonts w:ascii="Arial" w:eastAsia="Times New Roman" w:hAnsi="Arial" w:cs="Arial"/>
          <w:sz w:val="24"/>
          <w:szCs w:val="24"/>
          <w:lang w:val="es-ES" w:eastAsia="es-ES"/>
        </w:rPr>
        <w:t xml:space="preserve">dicionalmente, </w:t>
      </w:r>
      <w:r w:rsidRPr="00D46648">
        <w:rPr>
          <w:rFonts w:ascii="Arial" w:eastAsia="Times New Roman" w:hAnsi="Arial" w:cs="Arial"/>
          <w:sz w:val="24"/>
          <w:szCs w:val="24"/>
          <w:lang w:val="es-ES" w:eastAsia="es-ES"/>
        </w:rPr>
        <w:t xml:space="preserve">se vislumbra como efecto no deseado </w:t>
      </w:r>
      <w:r w:rsidR="004B0489" w:rsidRPr="00D46648">
        <w:rPr>
          <w:rFonts w:ascii="Arial" w:eastAsia="Times New Roman" w:hAnsi="Arial" w:cs="Arial"/>
          <w:sz w:val="24"/>
          <w:szCs w:val="24"/>
          <w:lang w:val="es-ES" w:eastAsia="es-ES"/>
        </w:rPr>
        <w:t>la aparición de</w:t>
      </w:r>
      <w:r w:rsidRPr="00D46648">
        <w:rPr>
          <w:rFonts w:ascii="Arial" w:eastAsia="Times New Roman" w:hAnsi="Arial" w:cs="Arial"/>
          <w:sz w:val="24"/>
          <w:szCs w:val="24"/>
          <w:lang w:val="es-ES" w:eastAsia="es-ES"/>
        </w:rPr>
        <w:t xml:space="preserve"> un mercado informal, cuyas consecuencias podrían ser perjudiciales no sólo para el control </w:t>
      </w:r>
      <w:r w:rsidR="004B0489" w:rsidRPr="00D46648">
        <w:rPr>
          <w:rFonts w:ascii="Arial" w:eastAsia="Times New Roman" w:hAnsi="Arial" w:cs="Arial"/>
          <w:sz w:val="24"/>
          <w:szCs w:val="24"/>
          <w:lang w:val="es-ES" w:eastAsia="es-ES"/>
        </w:rPr>
        <w:t xml:space="preserve">que ejerce </w:t>
      </w:r>
      <w:r w:rsidRPr="00D46648">
        <w:rPr>
          <w:rFonts w:ascii="Arial" w:eastAsia="Times New Roman" w:hAnsi="Arial" w:cs="Arial"/>
          <w:sz w:val="24"/>
          <w:szCs w:val="24"/>
          <w:lang w:val="es-ES" w:eastAsia="es-ES"/>
        </w:rPr>
        <w:t xml:space="preserve">el Servicio de Impuestos Internos, sino también para el sector ganadero, </w:t>
      </w:r>
      <w:r w:rsidR="00E76256" w:rsidRPr="00D46648">
        <w:rPr>
          <w:rFonts w:ascii="Arial" w:eastAsia="Times New Roman" w:hAnsi="Arial" w:cs="Arial"/>
          <w:sz w:val="24"/>
          <w:szCs w:val="24"/>
          <w:lang w:val="es-ES" w:eastAsia="es-ES"/>
        </w:rPr>
        <w:t>por e</w:t>
      </w:r>
      <w:r w:rsidRPr="00D46648">
        <w:rPr>
          <w:rFonts w:ascii="Arial" w:eastAsia="Times New Roman" w:hAnsi="Arial" w:cs="Arial"/>
          <w:sz w:val="24"/>
          <w:szCs w:val="24"/>
          <w:lang w:val="es-ES" w:eastAsia="es-ES"/>
        </w:rPr>
        <w:t>l grave daño que se puede ocasionar a la trazabilidad del ganado</w:t>
      </w:r>
      <w:r w:rsidR="00AF1626" w:rsidRPr="00D46648">
        <w:rPr>
          <w:rFonts w:ascii="Arial" w:eastAsia="Times New Roman" w:hAnsi="Arial" w:cs="Arial"/>
          <w:sz w:val="24"/>
          <w:szCs w:val="24"/>
          <w:lang w:val="es-ES" w:eastAsia="es-ES"/>
        </w:rPr>
        <w:t>,</w:t>
      </w:r>
      <w:r w:rsidRPr="00D46648">
        <w:rPr>
          <w:rFonts w:ascii="Arial" w:eastAsia="Times New Roman" w:hAnsi="Arial" w:cs="Arial"/>
          <w:sz w:val="24"/>
          <w:szCs w:val="24"/>
          <w:lang w:val="es-ES" w:eastAsia="es-ES"/>
        </w:rPr>
        <w:t xml:space="preserve"> por la que tanto se ha trabajado</w:t>
      </w:r>
      <w:r w:rsidR="00E76256" w:rsidRPr="00D46648">
        <w:rPr>
          <w:rFonts w:ascii="Arial" w:eastAsia="Times New Roman" w:hAnsi="Arial" w:cs="Arial"/>
          <w:sz w:val="24"/>
          <w:szCs w:val="24"/>
          <w:lang w:val="es-ES" w:eastAsia="es-ES"/>
        </w:rPr>
        <w:t xml:space="preserve">. Esto último puede terminar perjudicando </w:t>
      </w:r>
      <w:r w:rsidRPr="00D46648">
        <w:rPr>
          <w:rFonts w:ascii="Arial" w:eastAsia="Times New Roman" w:hAnsi="Arial" w:cs="Arial"/>
          <w:sz w:val="24"/>
          <w:szCs w:val="24"/>
          <w:lang w:val="es-ES" w:eastAsia="es-ES"/>
        </w:rPr>
        <w:t>el control sanitario</w:t>
      </w:r>
      <w:r w:rsidR="00E76256" w:rsidRPr="00D46648">
        <w:rPr>
          <w:rFonts w:ascii="Arial" w:eastAsia="Times New Roman" w:hAnsi="Arial" w:cs="Arial"/>
          <w:sz w:val="24"/>
          <w:szCs w:val="24"/>
          <w:lang w:val="es-ES" w:eastAsia="es-ES"/>
        </w:rPr>
        <w:t xml:space="preserve"> o </w:t>
      </w:r>
      <w:r w:rsidRPr="00D46648">
        <w:rPr>
          <w:rFonts w:ascii="Arial" w:eastAsia="Times New Roman" w:hAnsi="Arial" w:cs="Arial"/>
          <w:sz w:val="24"/>
          <w:szCs w:val="24"/>
          <w:lang w:val="es-ES" w:eastAsia="es-ES"/>
        </w:rPr>
        <w:t>la facilidad para exportar, entre otr</w:t>
      </w:r>
      <w:r w:rsidR="00E76256" w:rsidRPr="00D46648">
        <w:rPr>
          <w:rFonts w:ascii="Arial" w:eastAsia="Times New Roman" w:hAnsi="Arial" w:cs="Arial"/>
          <w:sz w:val="24"/>
          <w:szCs w:val="24"/>
          <w:lang w:val="es-ES" w:eastAsia="es-ES"/>
        </w:rPr>
        <w:t>as consecuencias no deseadas</w:t>
      </w:r>
      <w:r w:rsidRPr="00D46648">
        <w:rPr>
          <w:rFonts w:ascii="Arial" w:eastAsia="Times New Roman" w:hAnsi="Arial" w:cs="Arial"/>
          <w:sz w:val="24"/>
          <w:szCs w:val="24"/>
          <w:lang w:val="es-ES" w:eastAsia="es-ES"/>
        </w:rPr>
        <w:t xml:space="preserve">. </w:t>
      </w:r>
    </w:p>
    <w:p w14:paraId="62F12BCE"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592A622A"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eastAsia="es-ES"/>
        </w:rPr>
      </w:pPr>
      <w:r w:rsidRPr="00D46648">
        <w:rPr>
          <w:rFonts w:ascii="Arial" w:eastAsia="Times New Roman" w:hAnsi="Arial" w:cs="Arial"/>
          <w:sz w:val="24"/>
          <w:szCs w:val="24"/>
          <w:lang w:val="es-ES" w:eastAsia="es-ES"/>
        </w:rPr>
        <w:t xml:space="preserve">En definitiva, </w:t>
      </w:r>
      <w:r w:rsidR="00E76256" w:rsidRPr="00D46648">
        <w:rPr>
          <w:rFonts w:ascii="Arial" w:eastAsia="Times New Roman" w:hAnsi="Arial" w:cs="Arial"/>
          <w:sz w:val="24"/>
          <w:szCs w:val="24"/>
          <w:lang w:val="es-ES" w:eastAsia="es-ES"/>
        </w:rPr>
        <w:t xml:space="preserve">culmina la Moción, </w:t>
      </w:r>
      <w:r w:rsidRPr="00D46648">
        <w:rPr>
          <w:rFonts w:ascii="Arial" w:eastAsia="Times New Roman" w:hAnsi="Arial" w:cs="Arial"/>
          <w:sz w:val="24"/>
          <w:szCs w:val="24"/>
          <w:lang w:val="es-ES" w:eastAsia="es-ES"/>
        </w:rPr>
        <w:t xml:space="preserve">si bien la obligación de emitir electrónicamente las guías de despacho </w:t>
      </w:r>
      <w:r w:rsidR="006437E4" w:rsidRPr="00D46648">
        <w:rPr>
          <w:rFonts w:ascii="Arial" w:eastAsia="Times New Roman" w:hAnsi="Arial" w:cs="Arial"/>
          <w:sz w:val="24"/>
          <w:szCs w:val="24"/>
          <w:lang w:val="es-ES" w:eastAsia="es-ES"/>
        </w:rPr>
        <w:t xml:space="preserve">persigue </w:t>
      </w:r>
      <w:r w:rsidRPr="00D46648">
        <w:rPr>
          <w:rFonts w:ascii="Arial" w:eastAsia="Times New Roman" w:hAnsi="Arial" w:cs="Arial"/>
          <w:sz w:val="24"/>
          <w:szCs w:val="24"/>
          <w:lang w:val="es-ES" w:eastAsia="es-ES"/>
        </w:rPr>
        <w:t xml:space="preserve">aumentar la seguridad y </w:t>
      </w:r>
      <w:r w:rsidR="00AC0D78" w:rsidRPr="00D46648">
        <w:rPr>
          <w:rFonts w:ascii="Arial" w:eastAsia="Times New Roman" w:hAnsi="Arial" w:cs="Arial"/>
          <w:sz w:val="24"/>
          <w:szCs w:val="24"/>
          <w:lang w:val="es-ES" w:eastAsia="es-ES"/>
        </w:rPr>
        <w:t xml:space="preserve">propiciar </w:t>
      </w:r>
      <w:r w:rsidRPr="00D46648">
        <w:rPr>
          <w:rFonts w:ascii="Arial" w:eastAsia="Times New Roman" w:hAnsi="Arial" w:cs="Arial"/>
          <w:sz w:val="24"/>
          <w:szCs w:val="24"/>
          <w:lang w:val="es-ES" w:eastAsia="es-ES"/>
        </w:rPr>
        <w:t>el control de este tipo de documentos, lo cierto es que la especial realidad del sector agropecuario refleja</w:t>
      </w:r>
      <w:r w:rsidR="006437E4" w:rsidRPr="00D46648">
        <w:rPr>
          <w:rFonts w:ascii="Arial" w:eastAsia="Times New Roman" w:hAnsi="Arial" w:cs="Arial"/>
          <w:sz w:val="24"/>
          <w:szCs w:val="24"/>
          <w:lang w:val="es-ES" w:eastAsia="es-ES"/>
        </w:rPr>
        <w:t xml:space="preserve"> que sería poco conveniente par</w:t>
      </w:r>
      <w:r w:rsidRPr="00D46648">
        <w:rPr>
          <w:rFonts w:ascii="Arial" w:eastAsia="Times New Roman" w:hAnsi="Arial" w:cs="Arial"/>
          <w:sz w:val="24"/>
          <w:szCs w:val="24"/>
          <w:lang w:val="es-ES" w:eastAsia="es-ES"/>
        </w:rPr>
        <w:t xml:space="preserve">a </w:t>
      </w:r>
      <w:r w:rsidR="006437E4" w:rsidRPr="00D46648">
        <w:rPr>
          <w:rFonts w:ascii="Arial" w:eastAsia="Times New Roman" w:hAnsi="Arial" w:cs="Arial"/>
          <w:sz w:val="24"/>
          <w:szCs w:val="24"/>
          <w:lang w:val="es-ES" w:eastAsia="es-ES"/>
        </w:rPr>
        <w:t xml:space="preserve">su normal </w:t>
      </w:r>
      <w:r w:rsidRPr="00D46648">
        <w:rPr>
          <w:rFonts w:ascii="Arial" w:eastAsia="Times New Roman" w:hAnsi="Arial" w:cs="Arial"/>
          <w:sz w:val="24"/>
          <w:szCs w:val="24"/>
          <w:lang w:val="es-ES" w:eastAsia="es-ES"/>
        </w:rPr>
        <w:t>desenvolvimiento</w:t>
      </w:r>
      <w:r w:rsidR="006437E4" w:rsidRPr="00D46648">
        <w:rPr>
          <w:rFonts w:ascii="Arial" w:eastAsia="Times New Roman" w:hAnsi="Arial" w:cs="Arial"/>
          <w:sz w:val="24"/>
          <w:szCs w:val="24"/>
          <w:lang w:val="es-ES" w:eastAsia="es-ES"/>
        </w:rPr>
        <w:t>.</w:t>
      </w:r>
      <w:r w:rsidRPr="00D46648">
        <w:rPr>
          <w:rFonts w:ascii="Arial" w:eastAsia="Times New Roman" w:hAnsi="Arial" w:cs="Arial"/>
          <w:sz w:val="24"/>
          <w:szCs w:val="24"/>
          <w:lang w:val="es-ES" w:eastAsia="es-ES"/>
        </w:rPr>
        <w:t xml:space="preserve"> S</w:t>
      </w:r>
      <w:r w:rsidR="006437E4" w:rsidRPr="00D46648">
        <w:rPr>
          <w:rFonts w:ascii="Arial" w:eastAsia="Times New Roman" w:hAnsi="Arial" w:cs="Arial"/>
          <w:sz w:val="24"/>
          <w:szCs w:val="24"/>
          <w:lang w:val="es-ES" w:eastAsia="es-ES"/>
        </w:rPr>
        <w:t xml:space="preserve">e trata, desde luego, de una actividad que </w:t>
      </w:r>
      <w:r w:rsidRPr="00D46648">
        <w:rPr>
          <w:rFonts w:ascii="Arial" w:eastAsia="Times New Roman" w:hAnsi="Arial" w:cs="Arial"/>
          <w:sz w:val="24"/>
          <w:szCs w:val="24"/>
          <w:lang w:val="es-ES" w:eastAsia="es-ES"/>
        </w:rPr>
        <w:t xml:space="preserve">posee características particulares que dificultan la conectividad y la utilización de dispositivos electrónicos. Estas son circunstancias relevantes que deben ser consideradas por </w:t>
      </w:r>
      <w:r w:rsidR="006437E4" w:rsidRPr="00D46648">
        <w:rPr>
          <w:rFonts w:ascii="Arial" w:eastAsia="Times New Roman" w:hAnsi="Arial" w:cs="Arial"/>
          <w:sz w:val="24"/>
          <w:szCs w:val="24"/>
          <w:lang w:val="es-ES" w:eastAsia="es-ES"/>
        </w:rPr>
        <w:t>la legisl</w:t>
      </w:r>
      <w:r w:rsidRPr="00D46648">
        <w:rPr>
          <w:rFonts w:ascii="Arial" w:eastAsia="Times New Roman" w:hAnsi="Arial" w:cs="Arial"/>
          <w:sz w:val="24"/>
          <w:szCs w:val="24"/>
          <w:lang w:val="es-ES" w:eastAsia="es-ES"/>
        </w:rPr>
        <w:t xml:space="preserve">ación, </w:t>
      </w:r>
      <w:r w:rsidR="006437E4" w:rsidRPr="00D46648">
        <w:rPr>
          <w:rFonts w:ascii="Arial" w:eastAsia="Times New Roman" w:hAnsi="Arial" w:cs="Arial"/>
          <w:sz w:val="24"/>
          <w:szCs w:val="24"/>
          <w:lang w:val="es-ES" w:eastAsia="es-ES"/>
        </w:rPr>
        <w:t xml:space="preserve">con miras a </w:t>
      </w:r>
      <w:r w:rsidRPr="00D46648">
        <w:rPr>
          <w:rFonts w:ascii="Arial" w:eastAsia="Times New Roman" w:hAnsi="Arial" w:cs="Arial"/>
          <w:sz w:val="24"/>
          <w:szCs w:val="24"/>
          <w:lang w:val="es-ES" w:eastAsia="es-ES"/>
        </w:rPr>
        <w:t xml:space="preserve">facilitar el sistema productivo de la actividad agropecuaria, garantizar la emisión de las guías de despacho </w:t>
      </w:r>
      <w:r w:rsidR="00AC0D78" w:rsidRPr="00D46648">
        <w:rPr>
          <w:rFonts w:ascii="Arial" w:eastAsia="Times New Roman" w:hAnsi="Arial" w:cs="Arial"/>
          <w:sz w:val="24"/>
          <w:szCs w:val="24"/>
          <w:lang w:val="es-ES" w:eastAsia="es-ES"/>
        </w:rPr>
        <w:t xml:space="preserve">en el rubro </w:t>
      </w:r>
      <w:r w:rsidRPr="00D46648">
        <w:rPr>
          <w:rFonts w:ascii="Arial" w:eastAsia="Times New Roman" w:hAnsi="Arial" w:cs="Arial"/>
          <w:sz w:val="24"/>
          <w:szCs w:val="24"/>
          <w:lang w:val="es-ES" w:eastAsia="es-ES"/>
        </w:rPr>
        <w:t xml:space="preserve">y contribuir al desarrollo socioeconómico de la agricultura familiar campesina. </w:t>
      </w:r>
    </w:p>
    <w:p w14:paraId="4A04C76A" w14:textId="77777777" w:rsidR="00754E98" w:rsidRPr="00D46648" w:rsidRDefault="00754E98"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34630566" w14:textId="77777777" w:rsidR="00AC0D78" w:rsidRPr="00D46648" w:rsidRDefault="00AC0D78" w:rsidP="006B393E">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14:paraId="55D2F65E" w14:textId="77777777" w:rsidR="00754E98" w:rsidRPr="00D46648" w:rsidRDefault="00754E98" w:rsidP="006B393E">
      <w:pPr>
        <w:tabs>
          <w:tab w:val="left" w:pos="2835"/>
        </w:tabs>
        <w:spacing w:after="0" w:line="240" w:lineRule="auto"/>
        <w:jc w:val="center"/>
        <w:rPr>
          <w:rFonts w:ascii="Arial" w:eastAsia="Times New Roman" w:hAnsi="Arial" w:cs="Arial"/>
          <w:b/>
          <w:sz w:val="24"/>
          <w:szCs w:val="24"/>
          <w:lang w:val="es-ES" w:eastAsia="es-ES"/>
        </w:rPr>
      </w:pPr>
      <w:r w:rsidRPr="00D46648">
        <w:rPr>
          <w:rFonts w:ascii="Arial" w:eastAsia="Times New Roman" w:hAnsi="Arial" w:cs="Arial"/>
          <w:b/>
          <w:sz w:val="24"/>
          <w:szCs w:val="24"/>
          <w:lang w:val="es-ES" w:eastAsia="es-ES"/>
        </w:rPr>
        <w:t>- - -</w:t>
      </w:r>
    </w:p>
    <w:p w14:paraId="19424599" w14:textId="77777777" w:rsidR="00754E98" w:rsidRPr="00D46648" w:rsidRDefault="00754E98" w:rsidP="006B393E">
      <w:pPr>
        <w:tabs>
          <w:tab w:val="left" w:pos="2835"/>
        </w:tabs>
        <w:spacing w:after="0" w:line="240" w:lineRule="auto"/>
        <w:jc w:val="both"/>
        <w:outlineLvl w:val="0"/>
        <w:rPr>
          <w:rFonts w:ascii="Arial" w:eastAsia="Times New Roman" w:hAnsi="Arial" w:cs="Arial"/>
          <w:b/>
          <w:sz w:val="24"/>
          <w:szCs w:val="24"/>
          <w:lang w:val="es-ES" w:eastAsia="es-ES"/>
        </w:rPr>
      </w:pPr>
    </w:p>
    <w:p w14:paraId="1E74C312"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09C4D4F0" w14:textId="77777777" w:rsidR="008567D2" w:rsidRPr="00D46648" w:rsidRDefault="008567D2" w:rsidP="006B393E">
      <w:pPr>
        <w:tabs>
          <w:tab w:val="left" w:pos="2835"/>
        </w:tabs>
        <w:spacing w:after="0" w:line="240" w:lineRule="auto"/>
        <w:rPr>
          <w:rFonts w:ascii="Arial" w:eastAsia="Times New Roman" w:hAnsi="Arial" w:cs="Arial"/>
          <w:b/>
          <w:spacing w:val="-3"/>
          <w:sz w:val="24"/>
          <w:szCs w:val="24"/>
          <w:lang w:val="es-ES_tradnl" w:eastAsia="es-ES"/>
        </w:rPr>
      </w:pPr>
      <w:r w:rsidRPr="00D46648">
        <w:rPr>
          <w:rFonts w:ascii="Arial" w:eastAsia="Times New Roman" w:hAnsi="Arial" w:cs="Arial"/>
          <w:b/>
          <w:spacing w:val="-3"/>
          <w:sz w:val="24"/>
          <w:szCs w:val="24"/>
          <w:lang w:val="es-ES_tradnl" w:eastAsia="es-ES"/>
        </w:rPr>
        <w:br w:type="page"/>
      </w:r>
    </w:p>
    <w:p w14:paraId="006C3DC5" w14:textId="20F09449" w:rsidR="00754E98" w:rsidRPr="00D46648" w:rsidRDefault="00754E98" w:rsidP="006B393E">
      <w:pPr>
        <w:tabs>
          <w:tab w:val="left" w:pos="2835"/>
        </w:tabs>
        <w:spacing w:after="0" w:line="240" w:lineRule="auto"/>
        <w:ind w:left="-142"/>
        <w:jc w:val="center"/>
        <w:rPr>
          <w:rFonts w:ascii="Arial" w:eastAsia="Times New Roman" w:hAnsi="Arial" w:cs="Arial"/>
          <w:b/>
          <w:spacing w:val="-3"/>
          <w:sz w:val="24"/>
          <w:szCs w:val="24"/>
          <w:lang w:val="es-ES_tradnl" w:eastAsia="es-ES"/>
        </w:rPr>
      </w:pPr>
      <w:r w:rsidRPr="00D46648">
        <w:rPr>
          <w:rFonts w:ascii="Arial" w:eastAsia="Times New Roman" w:hAnsi="Arial" w:cs="Arial"/>
          <w:b/>
          <w:spacing w:val="-3"/>
          <w:sz w:val="24"/>
          <w:szCs w:val="24"/>
          <w:lang w:val="es-ES_tradnl" w:eastAsia="es-ES"/>
        </w:rPr>
        <w:lastRenderedPageBreak/>
        <w:t xml:space="preserve">DISCUSIÓN GENERAL </w:t>
      </w:r>
      <w:r w:rsidR="008567D2" w:rsidRPr="00D46648">
        <w:rPr>
          <w:rFonts w:ascii="Arial" w:eastAsia="Times New Roman" w:hAnsi="Arial" w:cs="Arial"/>
          <w:b/>
          <w:spacing w:val="-3"/>
          <w:sz w:val="24"/>
          <w:szCs w:val="24"/>
          <w:lang w:val="es-ES_tradnl" w:eastAsia="es-ES"/>
        </w:rPr>
        <w:t>Y PARTICULAR, A LA VEZ</w:t>
      </w:r>
    </w:p>
    <w:p w14:paraId="538A52D5" w14:textId="487576AE" w:rsidR="00754E98" w:rsidRPr="00D46648" w:rsidRDefault="00754E98" w:rsidP="006B393E">
      <w:pPr>
        <w:tabs>
          <w:tab w:val="left" w:pos="2835"/>
        </w:tabs>
        <w:spacing w:after="0" w:line="240" w:lineRule="auto"/>
        <w:ind w:left="-142"/>
        <w:jc w:val="both"/>
        <w:rPr>
          <w:rFonts w:ascii="Arial" w:eastAsia="Times New Roman" w:hAnsi="Arial" w:cs="Arial"/>
          <w:b/>
          <w:spacing w:val="-3"/>
          <w:sz w:val="24"/>
          <w:szCs w:val="24"/>
          <w:lang w:val="es-ES_tradnl" w:eastAsia="es-ES"/>
        </w:rPr>
      </w:pPr>
    </w:p>
    <w:p w14:paraId="5D56D9F6" w14:textId="2554E2A2" w:rsidR="008567D2" w:rsidRPr="00D46648" w:rsidRDefault="00135067" w:rsidP="006B393E">
      <w:pPr>
        <w:tabs>
          <w:tab w:val="left" w:pos="2835"/>
        </w:tabs>
        <w:spacing w:after="0" w:line="240" w:lineRule="auto"/>
        <w:ind w:left="-142" w:firstLine="2977"/>
        <w:jc w:val="both"/>
        <w:rPr>
          <w:rFonts w:ascii="Arial" w:eastAsia="Times New Roman" w:hAnsi="Arial" w:cs="Arial"/>
          <w:b/>
          <w:spacing w:val="-3"/>
          <w:sz w:val="24"/>
          <w:szCs w:val="24"/>
          <w:lang w:val="es-ES_tradnl" w:eastAsia="es-ES"/>
        </w:rPr>
      </w:pPr>
      <w:r w:rsidRPr="00D46648">
        <w:rPr>
          <w:rFonts w:ascii="Arial" w:eastAsia="Times New Roman" w:hAnsi="Arial" w:cs="Arial"/>
          <w:sz w:val="24"/>
          <w:szCs w:val="24"/>
          <w:lang w:val="es-ES" w:eastAsia="es-ES"/>
        </w:rPr>
        <w:t>Por tratarse de un proyecto de ley de artículo único, y en virtud de lo dispuesto en el artículo 127 del Reglamento de la Corporación Senado, la Comisión de Economía discutió el proyecto en general y particular a la vez.</w:t>
      </w:r>
    </w:p>
    <w:p w14:paraId="2B51E353" w14:textId="77777777" w:rsidR="008567D2" w:rsidRPr="00D46648" w:rsidRDefault="008567D2" w:rsidP="006B393E">
      <w:pPr>
        <w:tabs>
          <w:tab w:val="left" w:pos="2835"/>
        </w:tabs>
        <w:spacing w:after="0" w:line="240" w:lineRule="auto"/>
        <w:ind w:left="-142"/>
        <w:jc w:val="both"/>
        <w:rPr>
          <w:rFonts w:ascii="Arial" w:eastAsia="Times New Roman" w:hAnsi="Arial" w:cs="Arial"/>
          <w:b/>
          <w:spacing w:val="-3"/>
          <w:sz w:val="24"/>
          <w:szCs w:val="24"/>
          <w:lang w:val="es-ES_tradnl" w:eastAsia="es-ES"/>
        </w:rPr>
      </w:pPr>
    </w:p>
    <w:p w14:paraId="7C988BEB" w14:textId="679450E1" w:rsidR="00754E98" w:rsidRPr="00D46648" w:rsidRDefault="004F26EF" w:rsidP="006B393E">
      <w:pPr>
        <w:tabs>
          <w:tab w:val="left" w:pos="2835"/>
        </w:tabs>
        <w:spacing w:after="0" w:line="240" w:lineRule="auto"/>
        <w:ind w:left="-142"/>
        <w:jc w:val="both"/>
        <w:rPr>
          <w:rFonts w:ascii="Arial" w:eastAsia="Times New Roman" w:hAnsi="Arial" w:cs="Arial"/>
          <w:bCs/>
          <w:spacing w:val="-3"/>
          <w:sz w:val="24"/>
          <w:szCs w:val="24"/>
          <w:lang w:val="es-ES_tradnl" w:eastAsia="es-ES"/>
        </w:rPr>
      </w:pPr>
      <w:r w:rsidRPr="00D46648">
        <w:rPr>
          <w:rFonts w:ascii="Arial" w:eastAsia="Times New Roman" w:hAnsi="Arial" w:cs="Arial"/>
          <w:b/>
          <w:spacing w:val="-3"/>
          <w:sz w:val="24"/>
          <w:szCs w:val="24"/>
          <w:lang w:val="es-ES_tradnl" w:eastAsia="es-ES"/>
        </w:rPr>
        <w:tab/>
      </w:r>
      <w:r w:rsidRPr="00D46648">
        <w:rPr>
          <w:rFonts w:ascii="Arial" w:eastAsia="Times New Roman" w:hAnsi="Arial" w:cs="Arial"/>
          <w:bCs/>
          <w:spacing w:val="-3"/>
          <w:sz w:val="24"/>
          <w:szCs w:val="24"/>
          <w:lang w:val="es-ES_tradnl" w:eastAsia="es-ES"/>
        </w:rPr>
        <w:t>E</w:t>
      </w:r>
      <w:r w:rsidR="00135067" w:rsidRPr="00D46648">
        <w:rPr>
          <w:rFonts w:ascii="Arial" w:eastAsia="Times New Roman" w:hAnsi="Arial" w:cs="Arial"/>
          <w:bCs/>
          <w:spacing w:val="-3"/>
          <w:sz w:val="24"/>
          <w:szCs w:val="24"/>
          <w:lang w:val="es-ES_tradnl" w:eastAsia="es-ES"/>
        </w:rPr>
        <w:t>n la primera sesión celebrada por la Comisión para tratar la iniciativa, e</w:t>
      </w:r>
      <w:r w:rsidRPr="00D46648">
        <w:rPr>
          <w:rFonts w:ascii="Arial" w:eastAsia="Times New Roman" w:hAnsi="Arial" w:cs="Arial"/>
          <w:bCs/>
          <w:spacing w:val="-3"/>
          <w:sz w:val="24"/>
          <w:szCs w:val="24"/>
          <w:lang w:val="es-ES_tradnl" w:eastAsia="es-ES"/>
        </w:rPr>
        <w:t xml:space="preserve">l </w:t>
      </w:r>
      <w:r w:rsidRPr="00D46648">
        <w:rPr>
          <w:rFonts w:ascii="Arial" w:eastAsia="Times New Roman" w:hAnsi="Arial" w:cs="Arial"/>
          <w:b/>
          <w:spacing w:val="-3"/>
          <w:sz w:val="24"/>
          <w:szCs w:val="24"/>
          <w:lang w:val="es-ES_tradnl" w:eastAsia="es-ES"/>
        </w:rPr>
        <w:t>Ministro de Economía, Fomento y Turismo, señor Lucas Palacios</w:t>
      </w:r>
      <w:r w:rsidRPr="00D46648">
        <w:rPr>
          <w:rFonts w:ascii="Arial" w:eastAsia="Times New Roman" w:hAnsi="Arial" w:cs="Arial"/>
          <w:bCs/>
          <w:spacing w:val="-3"/>
          <w:sz w:val="24"/>
          <w:szCs w:val="24"/>
          <w:lang w:val="es-ES_tradnl" w:eastAsia="es-ES"/>
        </w:rPr>
        <w:t xml:space="preserve">, expresó que el Ejecutivo ha tomado nota, y comparte, una serie de inquietudes surgidas con ocasión de la entrada en vigencia de la ley N° 21.131, que establece la obligación del pago a treinta días de las facturas. </w:t>
      </w:r>
      <w:r w:rsidR="00AC0D78" w:rsidRPr="00D46648">
        <w:rPr>
          <w:rFonts w:ascii="Arial" w:eastAsia="Times New Roman" w:hAnsi="Arial" w:cs="Arial"/>
          <w:bCs/>
          <w:spacing w:val="-3"/>
          <w:sz w:val="24"/>
          <w:szCs w:val="24"/>
          <w:lang w:val="es-ES_tradnl" w:eastAsia="es-ES"/>
        </w:rPr>
        <w:t>Inquietudes v</w:t>
      </w:r>
      <w:r w:rsidRPr="00D46648">
        <w:rPr>
          <w:rFonts w:ascii="Arial" w:eastAsia="Times New Roman" w:hAnsi="Arial" w:cs="Arial"/>
          <w:bCs/>
          <w:spacing w:val="-3"/>
          <w:sz w:val="24"/>
          <w:szCs w:val="24"/>
          <w:lang w:val="es-ES_tradnl" w:eastAsia="es-ES"/>
        </w:rPr>
        <w:t>inculadas, básicamente, a la emisión de guías de despacho y a los alcances del Registro de Acuerdo con Plazo de Pago Excepcional.</w:t>
      </w:r>
    </w:p>
    <w:p w14:paraId="033CBA2D" w14:textId="77777777" w:rsidR="004F26EF" w:rsidRPr="00D46648" w:rsidRDefault="004F26EF" w:rsidP="006B393E">
      <w:pPr>
        <w:tabs>
          <w:tab w:val="left" w:pos="2835"/>
        </w:tabs>
        <w:spacing w:after="0" w:line="240" w:lineRule="auto"/>
        <w:ind w:left="-142"/>
        <w:jc w:val="both"/>
        <w:rPr>
          <w:rFonts w:ascii="Arial" w:eastAsia="Times New Roman" w:hAnsi="Arial" w:cs="Arial"/>
          <w:bCs/>
          <w:spacing w:val="-3"/>
          <w:sz w:val="24"/>
          <w:szCs w:val="24"/>
          <w:lang w:val="es-ES_tradnl" w:eastAsia="es-ES"/>
        </w:rPr>
      </w:pPr>
    </w:p>
    <w:p w14:paraId="4BBEF0F1" w14:textId="3FEFB37C" w:rsidR="005A687B" w:rsidRPr="00D46648" w:rsidRDefault="004F26EF" w:rsidP="006B393E">
      <w:pPr>
        <w:tabs>
          <w:tab w:val="left" w:pos="2835"/>
        </w:tabs>
        <w:spacing w:after="0" w:line="240" w:lineRule="auto"/>
        <w:ind w:left="-142"/>
        <w:jc w:val="both"/>
        <w:rPr>
          <w:rFonts w:ascii="Arial" w:eastAsia="Times New Roman" w:hAnsi="Arial" w:cs="Arial"/>
          <w:bCs/>
          <w:spacing w:val="-3"/>
          <w:sz w:val="24"/>
          <w:szCs w:val="24"/>
          <w:lang w:val="es-ES_tradnl" w:eastAsia="es-ES"/>
        </w:rPr>
      </w:pPr>
      <w:r w:rsidRPr="00D46648">
        <w:rPr>
          <w:rFonts w:ascii="Arial" w:eastAsia="Times New Roman" w:hAnsi="Arial" w:cs="Arial"/>
          <w:bCs/>
          <w:spacing w:val="-3"/>
          <w:sz w:val="24"/>
          <w:szCs w:val="24"/>
          <w:lang w:val="es-ES_tradnl" w:eastAsia="es-ES"/>
        </w:rPr>
        <w:tab/>
        <w:t xml:space="preserve">En relación con las guías de despacho, hizo ver que </w:t>
      </w:r>
      <w:r w:rsidR="005A687B" w:rsidRPr="00D46648">
        <w:rPr>
          <w:rFonts w:ascii="Arial" w:eastAsia="Times New Roman" w:hAnsi="Arial" w:cs="Arial"/>
          <w:bCs/>
          <w:spacing w:val="-3"/>
          <w:sz w:val="24"/>
          <w:szCs w:val="24"/>
          <w:lang w:val="es-ES_tradnl" w:eastAsia="es-ES"/>
        </w:rPr>
        <w:t xml:space="preserve">existen </w:t>
      </w:r>
      <w:r w:rsidR="00AC0D78" w:rsidRPr="00D46648">
        <w:rPr>
          <w:rFonts w:ascii="Arial" w:eastAsia="Times New Roman" w:hAnsi="Arial" w:cs="Arial"/>
          <w:bCs/>
          <w:spacing w:val="-3"/>
          <w:sz w:val="24"/>
          <w:szCs w:val="24"/>
          <w:lang w:val="es-ES_tradnl" w:eastAsia="es-ES"/>
        </w:rPr>
        <w:t xml:space="preserve">al menos dos </w:t>
      </w:r>
      <w:r w:rsidR="005A687B" w:rsidRPr="00D46648">
        <w:rPr>
          <w:rFonts w:ascii="Arial" w:eastAsia="Times New Roman" w:hAnsi="Arial" w:cs="Arial"/>
          <w:bCs/>
          <w:spacing w:val="-3"/>
          <w:sz w:val="24"/>
          <w:szCs w:val="24"/>
          <w:lang w:val="es-ES_tradnl" w:eastAsia="es-ES"/>
        </w:rPr>
        <w:t>situaciones que deben ser atendidas</w:t>
      </w:r>
      <w:r w:rsidR="00135067" w:rsidRPr="00D46648">
        <w:rPr>
          <w:rFonts w:ascii="Arial" w:eastAsia="Times New Roman" w:hAnsi="Arial" w:cs="Arial"/>
          <w:bCs/>
          <w:spacing w:val="-3"/>
          <w:sz w:val="24"/>
          <w:szCs w:val="24"/>
          <w:lang w:val="es-ES_tradnl" w:eastAsia="es-ES"/>
        </w:rPr>
        <w:t>:</w:t>
      </w:r>
    </w:p>
    <w:p w14:paraId="772E27EA" w14:textId="77777777" w:rsidR="005A687B" w:rsidRPr="00D46648" w:rsidRDefault="005A687B" w:rsidP="006B393E">
      <w:pPr>
        <w:tabs>
          <w:tab w:val="left" w:pos="2835"/>
        </w:tabs>
        <w:spacing w:after="0" w:line="240" w:lineRule="auto"/>
        <w:ind w:left="-142"/>
        <w:jc w:val="both"/>
        <w:rPr>
          <w:rFonts w:ascii="Arial" w:eastAsia="Times New Roman" w:hAnsi="Arial" w:cs="Arial"/>
          <w:bCs/>
          <w:spacing w:val="-3"/>
          <w:sz w:val="24"/>
          <w:szCs w:val="24"/>
          <w:lang w:val="es-ES_tradnl" w:eastAsia="es-ES"/>
        </w:rPr>
      </w:pPr>
    </w:p>
    <w:p w14:paraId="40BE2F19" w14:textId="5851215A" w:rsidR="004F26EF" w:rsidRPr="00D46648" w:rsidRDefault="00135067"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r w:rsidRPr="00D46648">
        <w:rPr>
          <w:rFonts w:ascii="Arial" w:eastAsia="Times New Roman" w:hAnsi="Arial" w:cs="Arial"/>
          <w:bCs/>
          <w:spacing w:val="-3"/>
          <w:sz w:val="24"/>
          <w:szCs w:val="24"/>
          <w:lang w:val="es-ES_tradnl" w:eastAsia="es-ES"/>
        </w:rPr>
        <w:t>-</w:t>
      </w:r>
      <w:r w:rsidR="005A687B" w:rsidRPr="00D46648">
        <w:rPr>
          <w:rFonts w:ascii="Arial" w:eastAsia="Times New Roman" w:hAnsi="Arial" w:cs="Arial"/>
          <w:bCs/>
          <w:spacing w:val="-3"/>
          <w:sz w:val="24"/>
          <w:szCs w:val="24"/>
          <w:lang w:val="es-ES_tradnl" w:eastAsia="es-ES"/>
        </w:rPr>
        <w:t xml:space="preserve">En primer lugar, que </w:t>
      </w:r>
      <w:r w:rsidR="004F26EF" w:rsidRPr="00D46648">
        <w:rPr>
          <w:rFonts w:ascii="Arial" w:eastAsia="Times New Roman" w:hAnsi="Arial" w:cs="Arial"/>
          <w:bCs/>
          <w:spacing w:val="-3"/>
          <w:sz w:val="24"/>
          <w:szCs w:val="24"/>
          <w:lang w:val="es-ES_tradnl" w:eastAsia="es-ES"/>
        </w:rPr>
        <w:t xml:space="preserve">muchos sectores </w:t>
      </w:r>
      <w:r w:rsidR="005A687B" w:rsidRPr="00D46648">
        <w:rPr>
          <w:rFonts w:ascii="Arial" w:eastAsia="Times New Roman" w:hAnsi="Arial" w:cs="Arial"/>
          <w:bCs/>
          <w:spacing w:val="-3"/>
          <w:sz w:val="24"/>
          <w:szCs w:val="24"/>
          <w:lang w:val="es-ES_tradnl" w:eastAsia="es-ES"/>
        </w:rPr>
        <w:t xml:space="preserve">del país no se encuentran iluminados; </w:t>
      </w:r>
      <w:r w:rsidR="004F26EF" w:rsidRPr="00D46648">
        <w:rPr>
          <w:rFonts w:ascii="Arial" w:eastAsia="Times New Roman" w:hAnsi="Arial" w:cs="Arial"/>
          <w:bCs/>
          <w:spacing w:val="-3"/>
          <w:sz w:val="24"/>
          <w:szCs w:val="24"/>
          <w:lang w:val="es-ES_tradnl" w:eastAsia="es-ES"/>
        </w:rPr>
        <w:t>es decir, no cuentan con cobertura de internet</w:t>
      </w:r>
      <w:r w:rsidR="005A687B" w:rsidRPr="00D46648">
        <w:rPr>
          <w:rFonts w:ascii="Arial" w:eastAsia="Times New Roman" w:hAnsi="Arial" w:cs="Arial"/>
          <w:bCs/>
          <w:spacing w:val="-3"/>
          <w:sz w:val="24"/>
          <w:szCs w:val="24"/>
          <w:lang w:val="es-ES_tradnl" w:eastAsia="es-ES"/>
        </w:rPr>
        <w:t>. En ellos, sostuvo, no es viable la generación de guías de despacho.</w:t>
      </w:r>
    </w:p>
    <w:p w14:paraId="5B21ABEB" w14:textId="77777777" w:rsidR="005A687B" w:rsidRPr="00D46648" w:rsidRDefault="005A687B"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p>
    <w:p w14:paraId="35CD4E68" w14:textId="3B796DD6" w:rsidR="005A687B" w:rsidRPr="00D46648" w:rsidRDefault="00135067"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r w:rsidRPr="00D46648">
        <w:rPr>
          <w:rFonts w:ascii="Arial" w:eastAsia="Times New Roman" w:hAnsi="Arial" w:cs="Arial"/>
          <w:bCs/>
          <w:spacing w:val="-3"/>
          <w:sz w:val="24"/>
          <w:szCs w:val="24"/>
          <w:lang w:val="es-ES_tradnl" w:eastAsia="es-ES"/>
        </w:rPr>
        <w:t>-</w:t>
      </w:r>
      <w:r w:rsidR="005A687B" w:rsidRPr="00D46648">
        <w:rPr>
          <w:rFonts w:ascii="Arial" w:eastAsia="Times New Roman" w:hAnsi="Arial" w:cs="Arial"/>
          <w:bCs/>
          <w:spacing w:val="-3"/>
          <w:sz w:val="24"/>
          <w:szCs w:val="24"/>
          <w:lang w:val="es-ES_tradnl" w:eastAsia="es-ES"/>
        </w:rPr>
        <w:t xml:space="preserve">En segundo término, que es usual que la carga que se consigna en dichos documentos sea </w:t>
      </w:r>
      <w:r w:rsidR="00AF1626" w:rsidRPr="00D46648">
        <w:rPr>
          <w:rFonts w:ascii="Arial" w:eastAsia="Times New Roman" w:hAnsi="Arial" w:cs="Arial"/>
          <w:bCs/>
          <w:spacing w:val="-3"/>
          <w:sz w:val="24"/>
          <w:szCs w:val="24"/>
          <w:lang w:val="es-ES_tradnl" w:eastAsia="es-ES"/>
        </w:rPr>
        <w:t xml:space="preserve">una </w:t>
      </w:r>
      <w:r w:rsidR="005A687B" w:rsidRPr="00D46648">
        <w:rPr>
          <w:rFonts w:ascii="Arial" w:eastAsia="Times New Roman" w:hAnsi="Arial" w:cs="Arial"/>
          <w:bCs/>
          <w:spacing w:val="-3"/>
          <w:sz w:val="24"/>
          <w:szCs w:val="24"/>
          <w:lang w:val="es-ES_tradnl" w:eastAsia="es-ES"/>
        </w:rPr>
        <w:t xml:space="preserve">al momento en que sale el camión desde su origen, </w:t>
      </w:r>
      <w:r w:rsidR="00AF1626" w:rsidRPr="00D46648">
        <w:rPr>
          <w:rFonts w:ascii="Arial" w:eastAsia="Times New Roman" w:hAnsi="Arial" w:cs="Arial"/>
          <w:bCs/>
          <w:spacing w:val="-3"/>
          <w:sz w:val="24"/>
          <w:szCs w:val="24"/>
          <w:lang w:val="es-ES_tradnl" w:eastAsia="es-ES"/>
        </w:rPr>
        <w:t xml:space="preserve">y otra distinta </w:t>
      </w:r>
      <w:r w:rsidR="005A687B" w:rsidRPr="00D46648">
        <w:rPr>
          <w:rFonts w:ascii="Arial" w:eastAsia="Times New Roman" w:hAnsi="Arial" w:cs="Arial"/>
          <w:bCs/>
          <w:spacing w:val="-3"/>
          <w:sz w:val="24"/>
          <w:szCs w:val="24"/>
          <w:lang w:val="es-ES_tradnl" w:eastAsia="es-ES"/>
        </w:rPr>
        <w:t>la que llega al lugar de destino. Normalmente, indicó, se producen pérdidas de volúmenes o de pesos</w:t>
      </w:r>
      <w:r w:rsidR="00C0647A" w:rsidRPr="00D46648">
        <w:rPr>
          <w:rFonts w:ascii="Arial" w:eastAsia="Times New Roman" w:hAnsi="Arial" w:cs="Arial"/>
          <w:bCs/>
          <w:spacing w:val="-3"/>
          <w:sz w:val="24"/>
          <w:szCs w:val="24"/>
          <w:lang w:val="es-ES_tradnl" w:eastAsia="es-ES"/>
        </w:rPr>
        <w:t xml:space="preserve"> en los trayectos, o los registros solo se toman en el destino final</w:t>
      </w:r>
      <w:r w:rsidR="005A687B" w:rsidRPr="00D46648">
        <w:rPr>
          <w:rFonts w:ascii="Arial" w:eastAsia="Times New Roman" w:hAnsi="Arial" w:cs="Arial"/>
          <w:bCs/>
          <w:spacing w:val="-3"/>
          <w:sz w:val="24"/>
          <w:szCs w:val="24"/>
          <w:lang w:val="es-ES_tradnl" w:eastAsia="es-ES"/>
        </w:rPr>
        <w:t>.</w:t>
      </w:r>
    </w:p>
    <w:p w14:paraId="2045C52C" w14:textId="77777777" w:rsidR="005A687B" w:rsidRPr="00D46648" w:rsidRDefault="005A687B"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p>
    <w:p w14:paraId="2FA9F736" w14:textId="145BDC73" w:rsidR="00F32988" w:rsidRPr="00D46648" w:rsidRDefault="005A687B"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r w:rsidRPr="00D46648">
        <w:rPr>
          <w:rFonts w:ascii="Arial" w:eastAsia="Times New Roman" w:hAnsi="Arial" w:cs="Arial"/>
          <w:bCs/>
          <w:spacing w:val="-3"/>
          <w:sz w:val="24"/>
          <w:szCs w:val="24"/>
          <w:lang w:val="es-ES_tradnl" w:eastAsia="es-ES"/>
        </w:rPr>
        <w:t xml:space="preserve">Hizo ver </w:t>
      </w:r>
      <w:r w:rsidR="00135067" w:rsidRPr="00D46648">
        <w:rPr>
          <w:rFonts w:ascii="Arial" w:eastAsia="Times New Roman" w:hAnsi="Arial" w:cs="Arial"/>
          <w:bCs/>
          <w:spacing w:val="-3"/>
          <w:sz w:val="24"/>
          <w:szCs w:val="24"/>
          <w:lang w:val="es-ES_tradnl" w:eastAsia="es-ES"/>
        </w:rPr>
        <w:t>que,</w:t>
      </w:r>
      <w:r w:rsidRPr="00D46648">
        <w:rPr>
          <w:rFonts w:ascii="Arial" w:eastAsia="Times New Roman" w:hAnsi="Arial" w:cs="Arial"/>
          <w:bCs/>
          <w:spacing w:val="-3"/>
          <w:sz w:val="24"/>
          <w:szCs w:val="24"/>
          <w:lang w:val="es-ES_tradnl" w:eastAsia="es-ES"/>
        </w:rPr>
        <w:t xml:space="preserve"> para abordar esta clase de problemas, la Secretaría de Estado que encabeza ha estado trabajando con el Servicio de Impuestos Internos</w:t>
      </w:r>
      <w:r w:rsidR="00F32988" w:rsidRPr="00D46648">
        <w:rPr>
          <w:rFonts w:ascii="Arial" w:eastAsia="Times New Roman" w:hAnsi="Arial" w:cs="Arial"/>
          <w:bCs/>
          <w:spacing w:val="-3"/>
          <w:sz w:val="24"/>
          <w:szCs w:val="24"/>
          <w:lang w:val="es-ES_tradnl" w:eastAsia="es-ES"/>
        </w:rPr>
        <w:t xml:space="preserve">. Y ha </w:t>
      </w:r>
      <w:r w:rsidRPr="00D46648">
        <w:rPr>
          <w:rFonts w:ascii="Arial" w:eastAsia="Times New Roman" w:hAnsi="Arial" w:cs="Arial"/>
          <w:bCs/>
          <w:spacing w:val="-3"/>
          <w:sz w:val="24"/>
          <w:szCs w:val="24"/>
          <w:lang w:val="es-ES_tradnl" w:eastAsia="es-ES"/>
        </w:rPr>
        <w:t>resuelto</w:t>
      </w:r>
      <w:r w:rsidR="00F32988" w:rsidRPr="00D46648">
        <w:rPr>
          <w:rFonts w:ascii="Arial" w:eastAsia="Times New Roman" w:hAnsi="Arial" w:cs="Arial"/>
          <w:bCs/>
          <w:spacing w:val="-3"/>
          <w:sz w:val="24"/>
          <w:szCs w:val="24"/>
          <w:lang w:val="es-ES_tradnl" w:eastAsia="es-ES"/>
        </w:rPr>
        <w:t xml:space="preserve"> avanzar en proponer el aplazamiento, en seis meses, de </w:t>
      </w:r>
      <w:r w:rsidRPr="00D46648">
        <w:rPr>
          <w:rFonts w:ascii="Arial" w:eastAsia="Times New Roman" w:hAnsi="Arial" w:cs="Arial"/>
          <w:bCs/>
          <w:spacing w:val="-3"/>
          <w:sz w:val="24"/>
          <w:szCs w:val="24"/>
          <w:lang w:val="es-ES_tradnl" w:eastAsia="es-ES"/>
        </w:rPr>
        <w:t>la entrada en vigencia</w:t>
      </w:r>
      <w:r w:rsidR="00F32988" w:rsidRPr="00D46648">
        <w:rPr>
          <w:rFonts w:ascii="Arial" w:eastAsia="Times New Roman" w:hAnsi="Arial" w:cs="Arial"/>
          <w:bCs/>
          <w:spacing w:val="-3"/>
          <w:sz w:val="24"/>
          <w:szCs w:val="24"/>
          <w:lang w:val="es-ES_tradnl" w:eastAsia="es-ES"/>
        </w:rPr>
        <w:t xml:space="preserve"> de la guía de despacho electrónica, con el fin de realizar una difusión más clara en las industrias y empresas interesadas en la aplicación del instrumento. Excluyendo a aquellas situadas en zonas no iluminadas o que se vean expuestas a diferenciales de volúmenes o pesos.</w:t>
      </w:r>
    </w:p>
    <w:p w14:paraId="267D9E5F" w14:textId="77777777" w:rsidR="00F32988" w:rsidRPr="00D46648" w:rsidRDefault="00F32988"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p>
    <w:p w14:paraId="3C316E7D" w14:textId="05130587" w:rsidR="00AF1626" w:rsidRPr="00D46648" w:rsidRDefault="00F32988"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r w:rsidRPr="00D46648">
        <w:rPr>
          <w:rFonts w:ascii="Arial" w:eastAsia="Times New Roman" w:hAnsi="Arial" w:cs="Arial"/>
          <w:bCs/>
          <w:spacing w:val="-3"/>
          <w:sz w:val="24"/>
          <w:szCs w:val="24"/>
          <w:lang w:val="es-ES_tradnl" w:eastAsia="es-ES"/>
        </w:rPr>
        <w:t>En lo que importa al Registro de Acuerdo con Plazo de Pago Excepcional</w:t>
      </w:r>
      <w:r w:rsidR="00373AFD" w:rsidRPr="00D46648">
        <w:rPr>
          <w:rFonts w:ascii="Arial" w:eastAsia="Times New Roman" w:hAnsi="Arial" w:cs="Arial"/>
          <w:bCs/>
          <w:spacing w:val="-3"/>
          <w:sz w:val="24"/>
          <w:szCs w:val="24"/>
          <w:lang w:val="es-ES_tradnl" w:eastAsia="es-ES"/>
        </w:rPr>
        <w:t>, reseñó que constan en él, al día de hoy, alrededor de 24.500 contratos</w:t>
      </w:r>
      <w:r w:rsidR="008A440A" w:rsidRPr="00D46648">
        <w:rPr>
          <w:rFonts w:ascii="Arial" w:eastAsia="Times New Roman" w:hAnsi="Arial" w:cs="Arial"/>
          <w:bCs/>
          <w:spacing w:val="-3"/>
          <w:sz w:val="24"/>
          <w:szCs w:val="24"/>
          <w:lang w:val="es-ES_tradnl" w:eastAsia="es-ES"/>
        </w:rPr>
        <w:t xml:space="preserve">. De ellos, buena parte da cuenta de acuerdos de pago entre </w:t>
      </w:r>
      <w:r w:rsidR="00511380" w:rsidRPr="00D46648">
        <w:rPr>
          <w:rFonts w:ascii="Arial" w:eastAsia="Times New Roman" w:hAnsi="Arial" w:cs="Arial"/>
          <w:bCs/>
          <w:spacing w:val="-3"/>
          <w:sz w:val="24"/>
          <w:szCs w:val="24"/>
          <w:lang w:val="es-ES_tradnl" w:eastAsia="es-ES"/>
        </w:rPr>
        <w:t xml:space="preserve">empresas del mismo tamaño, ya sean </w:t>
      </w:r>
      <w:r w:rsidR="008A440A" w:rsidRPr="00D46648">
        <w:rPr>
          <w:rFonts w:ascii="Arial" w:eastAsia="Times New Roman" w:hAnsi="Arial" w:cs="Arial"/>
          <w:bCs/>
          <w:spacing w:val="-3"/>
          <w:sz w:val="24"/>
          <w:szCs w:val="24"/>
          <w:lang w:val="es-ES_tradnl" w:eastAsia="es-ES"/>
        </w:rPr>
        <w:t>pymes o empresas grandes</w:t>
      </w:r>
      <w:r w:rsidR="00E92AF3" w:rsidRPr="00D46648">
        <w:rPr>
          <w:rFonts w:ascii="Arial" w:eastAsia="Times New Roman" w:hAnsi="Arial" w:cs="Arial"/>
          <w:bCs/>
          <w:spacing w:val="-3"/>
          <w:sz w:val="24"/>
          <w:szCs w:val="24"/>
          <w:lang w:val="es-ES_tradnl" w:eastAsia="es-ES"/>
        </w:rPr>
        <w:t xml:space="preserve">, mientras otros están dados por estipulaciones de pagos diferenciados por servicios específicos, como </w:t>
      </w:r>
      <w:r w:rsidR="00F53AB2" w:rsidRPr="00D46648">
        <w:rPr>
          <w:rFonts w:ascii="Arial" w:eastAsia="Times New Roman" w:hAnsi="Arial" w:cs="Arial"/>
          <w:bCs/>
          <w:i/>
          <w:iCs/>
          <w:spacing w:val="-3"/>
          <w:sz w:val="24"/>
          <w:szCs w:val="24"/>
          <w:lang w:val="es-ES_tradnl" w:eastAsia="es-ES"/>
        </w:rPr>
        <w:t>softwares,</w:t>
      </w:r>
      <w:r w:rsidR="00E92AF3" w:rsidRPr="00D46648">
        <w:rPr>
          <w:rFonts w:ascii="Arial" w:eastAsia="Times New Roman" w:hAnsi="Arial" w:cs="Arial"/>
          <w:bCs/>
          <w:spacing w:val="-3"/>
          <w:sz w:val="24"/>
          <w:szCs w:val="24"/>
          <w:lang w:val="es-ES_tradnl" w:eastAsia="es-ES"/>
        </w:rPr>
        <w:t xml:space="preserve"> por ejemplo, o </w:t>
      </w:r>
      <w:r w:rsidR="00511380" w:rsidRPr="00D46648">
        <w:rPr>
          <w:rFonts w:ascii="Arial" w:eastAsia="Times New Roman" w:hAnsi="Arial" w:cs="Arial"/>
          <w:bCs/>
          <w:spacing w:val="-3"/>
          <w:sz w:val="24"/>
          <w:szCs w:val="24"/>
          <w:lang w:val="es-ES_tradnl" w:eastAsia="es-ES"/>
        </w:rPr>
        <w:t xml:space="preserve">por </w:t>
      </w:r>
      <w:r w:rsidR="00E92AF3" w:rsidRPr="00D46648">
        <w:rPr>
          <w:rFonts w:ascii="Arial" w:eastAsia="Times New Roman" w:hAnsi="Arial" w:cs="Arial"/>
          <w:bCs/>
          <w:spacing w:val="-3"/>
          <w:sz w:val="24"/>
          <w:szCs w:val="24"/>
          <w:lang w:val="es-ES_tradnl" w:eastAsia="es-ES"/>
        </w:rPr>
        <w:t>empresas pequeñas que se financian con empresas grandes</w:t>
      </w:r>
      <w:r w:rsidR="008A440A" w:rsidRPr="00D46648">
        <w:rPr>
          <w:rFonts w:ascii="Arial" w:eastAsia="Times New Roman" w:hAnsi="Arial" w:cs="Arial"/>
          <w:bCs/>
          <w:spacing w:val="-3"/>
          <w:sz w:val="24"/>
          <w:szCs w:val="24"/>
          <w:lang w:val="es-ES_tradnl" w:eastAsia="es-ES"/>
        </w:rPr>
        <w:t xml:space="preserve">, </w:t>
      </w:r>
      <w:r w:rsidR="00E92AF3" w:rsidRPr="00D46648">
        <w:rPr>
          <w:rFonts w:ascii="Arial" w:eastAsia="Times New Roman" w:hAnsi="Arial" w:cs="Arial"/>
          <w:bCs/>
          <w:spacing w:val="-3"/>
          <w:sz w:val="24"/>
          <w:szCs w:val="24"/>
          <w:lang w:val="es-ES_tradnl" w:eastAsia="es-ES"/>
        </w:rPr>
        <w:t xml:space="preserve">como se ve en el sector silvoagropecuario. </w:t>
      </w:r>
    </w:p>
    <w:p w14:paraId="4F68924B" w14:textId="77777777" w:rsidR="00AF1626" w:rsidRPr="00D46648" w:rsidRDefault="00AF1626"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p>
    <w:p w14:paraId="79C11BC3" w14:textId="77777777" w:rsidR="00F32988" w:rsidRPr="00D46648" w:rsidRDefault="00E92AF3"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r w:rsidRPr="00D46648">
        <w:rPr>
          <w:rFonts w:ascii="Arial" w:eastAsia="Times New Roman" w:hAnsi="Arial" w:cs="Arial"/>
          <w:bCs/>
          <w:spacing w:val="-3"/>
          <w:sz w:val="24"/>
          <w:szCs w:val="24"/>
          <w:lang w:val="es-ES_tradnl" w:eastAsia="es-ES"/>
        </w:rPr>
        <w:t xml:space="preserve">En general, consignó, la </w:t>
      </w:r>
      <w:r w:rsidR="008A440A" w:rsidRPr="00D46648">
        <w:rPr>
          <w:rFonts w:ascii="Arial" w:eastAsia="Times New Roman" w:hAnsi="Arial" w:cs="Arial"/>
          <w:bCs/>
          <w:spacing w:val="-3"/>
          <w:sz w:val="24"/>
          <w:szCs w:val="24"/>
          <w:lang w:val="es-ES_tradnl" w:eastAsia="es-ES"/>
        </w:rPr>
        <w:t xml:space="preserve">evaluación que se hace </w:t>
      </w:r>
      <w:r w:rsidRPr="00D46648">
        <w:rPr>
          <w:rFonts w:ascii="Arial" w:eastAsia="Times New Roman" w:hAnsi="Arial" w:cs="Arial"/>
          <w:bCs/>
          <w:spacing w:val="-3"/>
          <w:sz w:val="24"/>
          <w:szCs w:val="24"/>
          <w:lang w:val="es-ES_tradnl" w:eastAsia="es-ES"/>
        </w:rPr>
        <w:t xml:space="preserve">del registro </w:t>
      </w:r>
      <w:r w:rsidR="008A440A" w:rsidRPr="00D46648">
        <w:rPr>
          <w:rFonts w:ascii="Arial" w:eastAsia="Times New Roman" w:hAnsi="Arial" w:cs="Arial"/>
          <w:bCs/>
          <w:spacing w:val="-3"/>
          <w:sz w:val="24"/>
          <w:szCs w:val="24"/>
          <w:lang w:val="es-ES_tradnl" w:eastAsia="es-ES"/>
        </w:rPr>
        <w:t>es positiva</w:t>
      </w:r>
      <w:r w:rsidRPr="00D46648">
        <w:rPr>
          <w:rFonts w:ascii="Arial" w:eastAsia="Times New Roman" w:hAnsi="Arial" w:cs="Arial"/>
          <w:bCs/>
          <w:spacing w:val="-3"/>
          <w:sz w:val="24"/>
          <w:szCs w:val="24"/>
          <w:lang w:val="es-ES_tradnl" w:eastAsia="es-ES"/>
        </w:rPr>
        <w:t>.</w:t>
      </w:r>
      <w:r w:rsidR="00AF1626" w:rsidRPr="00D46648">
        <w:rPr>
          <w:rFonts w:ascii="Arial" w:eastAsia="Times New Roman" w:hAnsi="Arial" w:cs="Arial"/>
          <w:bCs/>
          <w:spacing w:val="-3"/>
          <w:sz w:val="24"/>
          <w:szCs w:val="24"/>
          <w:lang w:val="es-ES_tradnl" w:eastAsia="es-ES"/>
        </w:rPr>
        <w:t xml:space="preserve"> </w:t>
      </w:r>
      <w:r w:rsidRPr="00D46648">
        <w:rPr>
          <w:rFonts w:ascii="Arial" w:eastAsia="Times New Roman" w:hAnsi="Arial" w:cs="Arial"/>
          <w:bCs/>
          <w:spacing w:val="-3"/>
          <w:sz w:val="24"/>
          <w:szCs w:val="24"/>
          <w:lang w:val="es-ES_tradnl" w:eastAsia="es-ES"/>
        </w:rPr>
        <w:t>Empero, hay situaciones que deben ser evitadas, como las de eventuales abusos de posición dominante de e</w:t>
      </w:r>
      <w:r w:rsidR="008D1276" w:rsidRPr="00D46648">
        <w:rPr>
          <w:rFonts w:ascii="Arial" w:eastAsia="Times New Roman" w:hAnsi="Arial" w:cs="Arial"/>
          <w:bCs/>
          <w:spacing w:val="-3"/>
          <w:sz w:val="24"/>
          <w:szCs w:val="24"/>
          <w:lang w:val="es-ES_tradnl" w:eastAsia="es-ES"/>
        </w:rPr>
        <w:t>m</w:t>
      </w:r>
      <w:r w:rsidRPr="00D46648">
        <w:rPr>
          <w:rFonts w:ascii="Arial" w:eastAsia="Times New Roman" w:hAnsi="Arial" w:cs="Arial"/>
          <w:bCs/>
          <w:spacing w:val="-3"/>
          <w:sz w:val="24"/>
          <w:szCs w:val="24"/>
          <w:lang w:val="es-ES_tradnl" w:eastAsia="es-ES"/>
        </w:rPr>
        <w:t>presa</w:t>
      </w:r>
      <w:r w:rsidR="008D1276" w:rsidRPr="00D46648">
        <w:rPr>
          <w:rFonts w:ascii="Arial" w:eastAsia="Times New Roman" w:hAnsi="Arial" w:cs="Arial"/>
          <w:bCs/>
          <w:spacing w:val="-3"/>
          <w:sz w:val="24"/>
          <w:szCs w:val="24"/>
          <w:lang w:val="es-ES_tradnl" w:eastAsia="es-ES"/>
        </w:rPr>
        <w:t>s</w:t>
      </w:r>
      <w:r w:rsidRPr="00D46648">
        <w:rPr>
          <w:rFonts w:ascii="Arial" w:eastAsia="Times New Roman" w:hAnsi="Arial" w:cs="Arial"/>
          <w:bCs/>
          <w:spacing w:val="-3"/>
          <w:sz w:val="24"/>
          <w:szCs w:val="24"/>
          <w:lang w:val="es-ES_tradnl" w:eastAsia="es-ES"/>
        </w:rPr>
        <w:t xml:space="preserve"> grandes que se financian con empresas pequeñas</w:t>
      </w:r>
      <w:r w:rsidR="008D1276" w:rsidRPr="00D46648">
        <w:rPr>
          <w:rFonts w:ascii="Arial" w:eastAsia="Times New Roman" w:hAnsi="Arial" w:cs="Arial"/>
          <w:bCs/>
          <w:spacing w:val="-3"/>
          <w:sz w:val="24"/>
          <w:szCs w:val="24"/>
          <w:lang w:val="es-ES_tradnl" w:eastAsia="es-ES"/>
        </w:rPr>
        <w:t xml:space="preserve">. Este tipo de contrato, a juicio del Ejecutivo, debe ser objeto de prohibición. </w:t>
      </w:r>
      <w:r w:rsidR="008A440A" w:rsidRPr="00D46648">
        <w:rPr>
          <w:rFonts w:ascii="Arial" w:eastAsia="Times New Roman" w:hAnsi="Arial" w:cs="Arial"/>
          <w:bCs/>
          <w:spacing w:val="-3"/>
          <w:sz w:val="24"/>
          <w:szCs w:val="24"/>
          <w:lang w:val="es-ES_tradnl" w:eastAsia="es-ES"/>
        </w:rPr>
        <w:t xml:space="preserve">  </w:t>
      </w:r>
      <w:r w:rsidR="00373AFD" w:rsidRPr="00D46648">
        <w:rPr>
          <w:rFonts w:ascii="Arial" w:eastAsia="Times New Roman" w:hAnsi="Arial" w:cs="Arial"/>
          <w:bCs/>
          <w:spacing w:val="-3"/>
          <w:sz w:val="24"/>
          <w:szCs w:val="24"/>
          <w:lang w:val="es-ES_tradnl" w:eastAsia="es-ES"/>
        </w:rPr>
        <w:t xml:space="preserve"> </w:t>
      </w:r>
    </w:p>
    <w:p w14:paraId="005303DA" w14:textId="77777777" w:rsidR="00F32988" w:rsidRPr="00D46648" w:rsidRDefault="00F32988" w:rsidP="006B393E">
      <w:pPr>
        <w:tabs>
          <w:tab w:val="left" w:pos="2835"/>
        </w:tabs>
        <w:spacing w:after="0" w:line="240" w:lineRule="auto"/>
        <w:ind w:left="-142" w:firstLine="2977"/>
        <w:jc w:val="both"/>
        <w:rPr>
          <w:rFonts w:ascii="Arial" w:eastAsia="Times New Roman" w:hAnsi="Arial" w:cs="Arial"/>
          <w:bCs/>
          <w:spacing w:val="-3"/>
          <w:sz w:val="24"/>
          <w:szCs w:val="24"/>
          <w:lang w:val="es-ES_tradnl" w:eastAsia="es-ES"/>
        </w:rPr>
      </w:pPr>
    </w:p>
    <w:p w14:paraId="0BC766FD" w14:textId="7E134698" w:rsidR="004F26EF" w:rsidRPr="00D46648" w:rsidRDefault="004F26EF" w:rsidP="006B393E">
      <w:pPr>
        <w:tabs>
          <w:tab w:val="left" w:pos="2835"/>
        </w:tabs>
        <w:spacing w:after="0" w:line="240" w:lineRule="auto"/>
        <w:ind w:left="-142"/>
        <w:jc w:val="both"/>
        <w:rPr>
          <w:rFonts w:ascii="Arial" w:eastAsia="Times New Roman" w:hAnsi="Arial" w:cs="Arial"/>
          <w:bCs/>
          <w:spacing w:val="-3"/>
          <w:sz w:val="24"/>
          <w:szCs w:val="24"/>
          <w:lang w:val="es-ES_tradnl" w:eastAsia="es-ES"/>
        </w:rPr>
      </w:pPr>
      <w:r w:rsidRPr="00D46648">
        <w:rPr>
          <w:rFonts w:ascii="Arial" w:eastAsia="Times New Roman" w:hAnsi="Arial" w:cs="Arial"/>
          <w:bCs/>
          <w:spacing w:val="-3"/>
          <w:sz w:val="24"/>
          <w:szCs w:val="24"/>
          <w:lang w:val="es-ES_tradnl" w:eastAsia="es-ES"/>
        </w:rPr>
        <w:lastRenderedPageBreak/>
        <w:tab/>
      </w:r>
      <w:r w:rsidR="008D1276" w:rsidRPr="00D46648">
        <w:rPr>
          <w:rFonts w:ascii="Arial" w:eastAsia="Times New Roman" w:hAnsi="Arial" w:cs="Arial"/>
          <w:bCs/>
          <w:spacing w:val="-3"/>
          <w:sz w:val="24"/>
          <w:szCs w:val="24"/>
          <w:lang w:val="es-ES_tradnl" w:eastAsia="es-ES"/>
        </w:rPr>
        <w:t xml:space="preserve">Finalizó señalando </w:t>
      </w:r>
      <w:r w:rsidRPr="00D46648">
        <w:rPr>
          <w:rFonts w:ascii="Arial" w:eastAsia="Times New Roman" w:hAnsi="Arial" w:cs="Arial"/>
          <w:bCs/>
          <w:spacing w:val="-3"/>
          <w:sz w:val="24"/>
          <w:szCs w:val="24"/>
          <w:lang w:val="es-ES_tradnl" w:eastAsia="es-ES"/>
        </w:rPr>
        <w:t xml:space="preserve">que </w:t>
      </w:r>
      <w:r w:rsidR="008D1276" w:rsidRPr="00D46648">
        <w:rPr>
          <w:rFonts w:ascii="Arial" w:eastAsia="Times New Roman" w:hAnsi="Arial" w:cs="Arial"/>
          <w:bCs/>
          <w:spacing w:val="-3"/>
          <w:sz w:val="24"/>
          <w:szCs w:val="24"/>
          <w:lang w:val="es-ES_tradnl" w:eastAsia="es-ES"/>
        </w:rPr>
        <w:t xml:space="preserve">el Ministerio de Economía, Fomento y Turismo </w:t>
      </w:r>
      <w:r w:rsidRPr="00D46648">
        <w:rPr>
          <w:rFonts w:ascii="Arial" w:eastAsia="Times New Roman" w:hAnsi="Arial" w:cs="Arial"/>
          <w:bCs/>
          <w:spacing w:val="-3"/>
          <w:sz w:val="24"/>
          <w:szCs w:val="24"/>
          <w:lang w:val="es-ES_tradnl" w:eastAsia="es-ES"/>
        </w:rPr>
        <w:t xml:space="preserve">se encuentra afinando la presentación de unas indicaciones que se hagan cargo de </w:t>
      </w:r>
      <w:r w:rsidR="008D1276" w:rsidRPr="00D46648">
        <w:rPr>
          <w:rFonts w:ascii="Arial" w:eastAsia="Times New Roman" w:hAnsi="Arial" w:cs="Arial"/>
          <w:bCs/>
          <w:spacing w:val="-3"/>
          <w:sz w:val="24"/>
          <w:szCs w:val="24"/>
          <w:lang w:val="es-ES_tradnl" w:eastAsia="es-ES"/>
        </w:rPr>
        <w:t xml:space="preserve">las </w:t>
      </w:r>
      <w:r w:rsidRPr="00D46648">
        <w:rPr>
          <w:rFonts w:ascii="Arial" w:eastAsia="Times New Roman" w:hAnsi="Arial" w:cs="Arial"/>
          <w:bCs/>
          <w:spacing w:val="-3"/>
          <w:sz w:val="24"/>
          <w:szCs w:val="24"/>
          <w:lang w:val="es-ES_tradnl" w:eastAsia="es-ES"/>
        </w:rPr>
        <w:t>materias</w:t>
      </w:r>
      <w:r w:rsidR="008D1276" w:rsidRPr="00D46648">
        <w:rPr>
          <w:rFonts w:ascii="Arial" w:eastAsia="Times New Roman" w:hAnsi="Arial" w:cs="Arial"/>
          <w:bCs/>
          <w:spacing w:val="-3"/>
          <w:sz w:val="24"/>
          <w:szCs w:val="24"/>
          <w:lang w:val="es-ES_tradnl" w:eastAsia="es-ES"/>
        </w:rPr>
        <w:t xml:space="preserve"> precedentemente reseñadas.</w:t>
      </w:r>
    </w:p>
    <w:p w14:paraId="7BC6B281" w14:textId="77777777" w:rsidR="00511380" w:rsidRPr="00D46648" w:rsidRDefault="00511380" w:rsidP="006B393E">
      <w:pPr>
        <w:tabs>
          <w:tab w:val="left" w:pos="2835"/>
        </w:tabs>
        <w:spacing w:after="0" w:line="240" w:lineRule="auto"/>
        <w:ind w:left="-142"/>
        <w:jc w:val="both"/>
        <w:rPr>
          <w:rFonts w:ascii="Arial" w:eastAsia="Times New Roman" w:hAnsi="Arial" w:cs="Arial"/>
          <w:bCs/>
          <w:spacing w:val="-3"/>
          <w:sz w:val="24"/>
          <w:szCs w:val="24"/>
          <w:lang w:val="es-ES_tradnl" w:eastAsia="es-ES"/>
        </w:rPr>
      </w:pPr>
    </w:p>
    <w:p w14:paraId="10BAE8BB" w14:textId="08C893EC" w:rsidR="00511380" w:rsidRPr="00D46648" w:rsidRDefault="00511380" w:rsidP="006B393E">
      <w:pPr>
        <w:tabs>
          <w:tab w:val="left" w:pos="2835"/>
        </w:tabs>
        <w:spacing w:after="0" w:line="240" w:lineRule="auto"/>
        <w:ind w:left="-142"/>
        <w:jc w:val="both"/>
        <w:rPr>
          <w:rFonts w:ascii="Arial" w:eastAsia="Times New Roman" w:hAnsi="Arial" w:cs="Arial"/>
          <w:bCs/>
          <w:spacing w:val="-3"/>
          <w:sz w:val="24"/>
          <w:szCs w:val="24"/>
          <w:lang w:val="es-ES_tradnl" w:eastAsia="es-ES"/>
        </w:rPr>
      </w:pPr>
      <w:r w:rsidRPr="00D46648">
        <w:rPr>
          <w:rFonts w:ascii="Arial" w:eastAsia="Times New Roman" w:hAnsi="Arial" w:cs="Arial"/>
          <w:bCs/>
          <w:spacing w:val="-3"/>
          <w:sz w:val="24"/>
          <w:szCs w:val="24"/>
          <w:lang w:val="es-ES_tradnl" w:eastAsia="es-ES"/>
        </w:rPr>
        <w:tab/>
      </w:r>
      <w:r w:rsidR="00C0647A" w:rsidRPr="00D46648">
        <w:rPr>
          <w:rFonts w:ascii="Arial" w:eastAsia="Times New Roman" w:hAnsi="Arial" w:cs="Arial"/>
          <w:bCs/>
          <w:spacing w:val="-3"/>
          <w:sz w:val="24"/>
          <w:szCs w:val="24"/>
          <w:lang w:val="es-ES_tradnl" w:eastAsia="es-ES"/>
        </w:rPr>
        <w:t>Enseguida, la Secretaría de la Comisión hizo presente que la idea matriz del proyecto de ley se circunscribe exclusivamente a la finalidad de permitir a determinados contribuyentes emitir, a su elección, guías de despacho en papel o en formato electrónico. No se extiende, en consecuencia, a otros asuntos vinculados a la ley que establece pago a treinta días, como podría ser el del aludido Registro de Acuerdo de Pago Excepcional.</w:t>
      </w:r>
    </w:p>
    <w:p w14:paraId="6D7F0B73" w14:textId="77777777" w:rsidR="008D1276" w:rsidRPr="00D46648" w:rsidRDefault="008D1276" w:rsidP="006B393E">
      <w:pPr>
        <w:tabs>
          <w:tab w:val="left" w:pos="2835"/>
        </w:tabs>
        <w:spacing w:after="0" w:line="240" w:lineRule="auto"/>
        <w:ind w:left="-142"/>
        <w:jc w:val="both"/>
        <w:rPr>
          <w:rFonts w:ascii="Arial" w:eastAsia="Times New Roman" w:hAnsi="Arial" w:cs="Arial"/>
          <w:bCs/>
          <w:spacing w:val="-3"/>
          <w:sz w:val="24"/>
          <w:szCs w:val="24"/>
          <w:lang w:val="es-ES_tradnl" w:eastAsia="es-ES"/>
        </w:rPr>
      </w:pPr>
    </w:p>
    <w:p w14:paraId="3DE7197D" w14:textId="11DF8480" w:rsidR="003E48B7" w:rsidRPr="00D46648" w:rsidRDefault="00511380" w:rsidP="006B393E">
      <w:pPr>
        <w:tabs>
          <w:tab w:val="left" w:pos="2835"/>
        </w:tabs>
        <w:spacing w:after="0" w:line="240" w:lineRule="auto"/>
        <w:ind w:left="-142"/>
        <w:jc w:val="both"/>
        <w:rPr>
          <w:rFonts w:ascii="Arial" w:eastAsia="Calibri" w:hAnsi="Arial" w:cs="Arial"/>
          <w:sz w:val="24"/>
          <w:szCs w:val="24"/>
          <w:lang w:val="es-ES"/>
        </w:rPr>
      </w:pPr>
      <w:r w:rsidRPr="00D46648">
        <w:rPr>
          <w:rFonts w:ascii="Arial" w:eastAsia="Calibri" w:hAnsi="Arial" w:cs="Arial"/>
          <w:sz w:val="24"/>
          <w:szCs w:val="24"/>
          <w:lang w:val="es-ES"/>
        </w:rPr>
        <w:tab/>
      </w:r>
      <w:bookmarkStart w:id="3" w:name="_Hlk27647553"/>
      <w:r w:rsidRPr="00D46648">
        <w:rPr>
          <w:rFonts w:ascii="Arial" w:eastAsia="Calibri" w:hAnsi="Arial" w:cs="Arial"/>
          <w:sz w:val="24"/>
          <w:szCs w:val="24"/>
          <w:lang w:val="es-ES"/>
        </w:rPr>
        <w:t xml:space="preserve">El </w:t>
      </w:r>
      <w:r w:rsidR="004B5261" w:rsidRPr="00D46648">
        <w:rPr>
          <w:rFonts w:ascii="Arial" w:eastAsia="Calibri" w:hAnsi="Arial" w:cs="Arial"/>
          <w:b/>
          <w:bCs/>
          <w:sz w:val="24"/>
          <w:szCs w:val="24"/>
          <w:lang w:val="es-ES"/>
        </w:rPr>
        <w:t xml:space="preserve">Jefe de Asesores </w:t>
      </w:r>
      <w:r w:rsidRPr="00D46648">
        <w:rPr>
          <w:rFonts w:ascii="Arial" w:eastAsia="Calibri" w:hAnsi="Arial" w:cs="Arial"/>
          <w:b/>
          <w:bCs/>
          <w:sz w:val="24"/>
          <w:szCs w:val="24"/>
          <w:lang w:val="es-ES"/>
        </w:rPr>
        <w:t>del Ministerio de Economía, Fomento y Turismo, señor José Luis Uriart</w:t>
      </w:r>
      <w:bookmarkEnd w:id="3"/>
      <w:r w:rsidRPr="00D46648">
        <w:rPr>
          <w:rFonts w:ascii="Arial" w:eastAsia="Calibri" w:hAnsi="Arial" w:cs="Arial"/>
          <w:b/>
          <w:bCs/>
          <w:sz w:val="24"/>
          <w:szCs w:val="24"/>
          <w:lang w:val="es-ES"/>
        </w:rPr>
        <w:t>e</w:t>
      </w:r>
      <w:r w:rsidRPr="00D46648">
        <w:rPr>
          <w:rFonts w:ascii="Arial" w:eastAsia="Calibri" w:hAnsi="Arial" w:cs="Arial"/>
          <w:sz w:val="24"/>
          <w:szCs w:val="24"/>
          <w:lang w:val="es-ES"/>
        </w:rPr>
        <w:t xml:space="preserve">, </w:t>
      </w:r>
      <w:r w:rsidR="00C0647A" w:rsidRPr="00D46648">
        <w:rPr>
          <w:rFonts w:ascii="Arial" w:eastAsia="Calibri" w:hAnsi="Arial" w:cs="Arial"/>
          <w:sz w:val="24"/>
          <w:szCs w:val="24"/>
          <w:lang w:val="es-ES"/>
        </w:rPr>
        <w:t xml:space="preserve">profundizó en </w:t>
      </w:r>
      <w:r w:rsidR="001750AD" w:rsidRPr="00D46648">
        <w:rPr>
          <w:rFonts w:ascii="Arial" w:eastAsia="Calibri" w:hAnsi="Arial" w:cs="Arial"/>
          <w:sz w:val="24"/>
          <w:szCs w:val="24"/>
          <w:lang w:val="es-ES"/>
        </w:rPr>
        <w:t xml:space="preserve">el contenido tentativo de las indicaciones anunciadas </w:t>
      </w:r>
      <w:r w:rsidR="00C0647A" w:rsidRPr="00D46648">
        <w:rPr>
          <w:rFonts w:ascii="Arial" w:eastAsia="Calibri" w:hAnsi="Arial" w:cs="Arial"/>
          <w:sz w:val="24"/>
          <w:szCs w:val="24"/>
          <w:lang w:val="es-ES"/>
        </w:rPr>
        <w:t xml:space="preserve">por el señor </w:t>
      </w:r>
      <w:proofErr w:type="gramStart"/>
      <w:r w:rsidR="00C0647A" w:rsidRPr="00D46648">
        <w:rPr>
          <w:rFonts w:ascii="Arial" w:eastAsia="Calibri" w:hAnsi="Arial" w:cs="Arial"/>
          <w:sz w:val="24"/>
          <w:szCs w:val="24"/>
          <w:lang w:val="es-ES"/>
        </w:rPr>
        <w:t>Ministro</w:t>
      </w:r>
      <w:proofErr w:type="gramEnd"/>
      <w:r w:rsidR="00960E76" w:rsidRPr="00D46648">
        <w:rPr>
          <w:rFonts w:ascii="Arial" w:eastAsia="Calibri" w:hAnsi="Arial" w:cs="Arial"/>
          <w:sz w:val="24"/>
          <w:szCs w:val="24"/>
          <w:lang w:val="es-ES"/>
        </w:rPr>
        <w:t xml:space="preserve">, en </w:t>
      </w:r>
      <w:r w:rsidR="003E48B7" w:rsidRPr="00D46648">
        <w:rPr>
          <w:rFonts w:ascii="Arial" w:eastAsia="Calibri" w:hAnsi="Arial" w:cs="Arial"/>
          <w:sz w:val="24"/>
          <w:szCs w:val="24"/>
          <w:lang w:val="es-ES"/>
        </w:rPr>
        <w:t>lo que concierne a las guías de despacho</w:t>
      </w:r>
    </w:p>
    <w:p w14:paraId="65C99AAA" w14:textId="77777777" w:rsidR="003E48B7" w:rsidRPr="00D46648" w:rsidRDefault="003E48B7" w:rsidP="006B393E">
      <w:pPr>
        <w:tabs>
          <w:tab w:val="left" w:pos="2835"/>
        </w:tabs>
        <w:spacing w:after="0" w:line="240" w:lineRule="auto"/>
        <w:ind w:left="-142"/>
        <w:jc w:val="both"/>
        <w:rPr>
          <w:rFonts w:ascii="Arial" w:eastAsia="Calibri" w:hAnsi="Arial" w:cs="Arial"/>
          <w:sz w:val="24"/>
          <w:szCs w:val="24"/>
          <w:lang w:val="es-ES"/>
        </w:rPr>
      </w:pPr>
    </w:p>
    <w:p w14:paraId="023F45D3" w14:textId="77777777" w:rsidR="004E0587" w:rsidRPr="00D46648" w:rsidRDefault="003E48B7"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Dio a conocer que, actualmente, existe una circular del Servicio de Impuestos Internos (SII), que habilita a los contribuyentes de lugares desprovistos de conectividad para solicitar autorización para mantener sus guías en formato papel. Siendo esto así, </w:t>
      </w:r>
      <w:r w:rsidR="004E0587" w:rsidRPr="00D46648">
        <w:rPr>
          <w:rFonts w:ascii="Arial" w:eastAsia="Calibri" w:hAnsi="Arial" w:cs="Arial"/>
          <w:sz w:val="24"/>
          <w:szCs w:val="24"/>
          <w:lang w:val="es-ES"/>
        </w:rPr>
        <w:t xml:space="preserve">es igualmente necesario, </w:t>
      </w:r>
      <w:r w:rsidRPr="00D46648">
        <w:rPr>
          <w:rFonts w:ascii="Arial" w:eastAsia="Calibri" w:hAnsi="Arial" w:cs="Arial"/>
          <w:sz w:val="24"/>
          <w:szCs w:val="24"/>
          <w:lang w:val="es-ES"/>
        </w:rPr>
        <w:t xml:space="preserve">a juicio del Ejecutivo, avanzar </w:t>
      </w:r>
      <w:r w:rsidR="004E0587" w:rsidRPr="00D46648">
        <w:rPr>
          <w:rFonts w:ascii="Arial" w:eastAsia="Calibri" w:hAnsi="Arial" w:cs="Arial"/>
          <w:sz w:val="24"/>
          <w:szCs w:val="24"/>
          <w:lang w:val="es-ES"/>
        </w:rPr>
        <w:t xml:space="preserve">hacia </w:t>
      </w:r>
      <w:r w:rsidRPr="00D46648">
        <w:rPr>
          <w:rFonts w:ascii="Arial" w:eastAsia="Calibri" w:hAnsi="Arial" w:cs="Arial"/>
          <w:sz w:val="24"/>
          <w:szCs w:val="24"/>
          <w:lang w:val="es-ES"/>
        </w:rPr>
        <w:t>la consagración</w:t>
      </w:r>
      <w:r w:rsidR="004E0587" w:rsidRPr="00D46648">
        <w:rPr>
          <w:rFonts w:ascii="Arial" w:eastAsia="Calibri" w:hAnsi="Arial" w:cs="Arial"/>
          <w:sz w:val="24"/>
          <w:szCs w:val="24"/>
          <w:lang w:val="es-ES"/>
        </w:rPr>
        <w:t xml:space="preserve"> legal </w:t>
      </w:r>
      <w:r w:rsidRPr="00D46648">
        <w:rPr>
          <w:rFonts w:ascii="Arial" w:eastAsia="Calibri" w:hAnsi="Arial" w:cs="Arial"/>
          <w:sz w:val="24"/>
          <w:szCs w:val="24"/>
          <w:lang w:val="es-ES"/>
        </w:rPr>
        <w:t xml:space="preserve">del deber </w:t>
      </w:r>
      <w:r w:rsidR="004E0587" w:rsidRPr="00D46648">
        <w:rPr>
          <w:rFonts w:ascii="Arial" w:eastAsia="Calibri" w:hAnsi="Arial" w:cs="Arial"/>
          <w:sz w:val="24"/>
          <w:szCs w:val="24"/>
          <w:lang w:val="es-ES"/>
        </w:rPr>
        <w:t>del</w:t>
      </w:r>
      <w:r w:rsidRPr="00D46648">
        <w:rPr>
          <w:rFonts w:ascii="Arial" w:eastAsia="Calibri" w:hAnsi="Arial" w:cs="Arial"/>
          <w:sz w:val="24"/>
          <w:szCs w:val="24"/>
          <w:lang w:val="es-ES"/>
        </w:rPr>
        <w:t xml:space="preserve"> Servicio de establecer</w:t>
      </w:r>
      <w:r w:rsidR="00AF1626" w:rsidRPr="00D46648">
        <w:rPr>
          <w:rFonts w:ascii="Arial" w:eastAsia="Calibri" w:hAnsi="Arial" w:cs="Arial"/>
          <w:sz w:val="24"/>
          <w:szCs w:val="24"/>
          <w:lang w:val="es-ES"/>
        </w:rPr>
        <w:t>,</w:t>
      </w:r>
      <w:r w:rsidRPr="00D46648">
        <w:rPr>
          <w:rFonts w:ascii="Arial" w:eastAsia="Calibri" w:hAnsi="Arial" w:cs="Arial"/>
          <w:sz w:val="24"/>
          <w:szCs w:val="24"/>
          <w:lang w:val="es-ES"/>
        </w:rPr>
        <w:t xml:space="preserve"> una vez al año</w:t>
      </w:r>
      <w:r w:rsidR="00AF1626" w:rsidRPr="00D46648">
        <w:rPr>
          <w:rFonts w:ascii="Arial" w:eastAsia="Calibri" w:hAnsi="Arial" w:cs="Arial"/>
          <w:sz w:val="24"/>
          <w:szCs w:val="24"/>
          <w:lang w:val="es-ES"/>
        </w:rPr>
        <w:t>,</w:t>
      </w:r>
      <w:r w:rsidRPr="00D46648">
        <w:rPr>
          <w:rFonts w:ascii="Arial" w:eastAsia="Calibri" w:hAnsi="Arial" w:cs="Arial"/>
          <w:sz w:val="24"/>
          <w:szCs w:val="24"/>
          <w:lang w:val="es-ES"/>
        </w:rPr>
        <w:t xml:space="preserve"> cuáles son las zonas no iluminadas a lo largo del país</w:t>
      </w:r>
      <w:r w:rsidR="004E0587" w:rsidRPr="00D46648">
        <w:rPr>
          <w:rFonts w:ascii="Arial" w:eastAsia="Calibri" w:hAnsi="Arial" w:cs="Arial"/>
          <w:sz w:val="24"/>
          <w:szCs w:val="24"/>
          <w:lang w:val="es-ES"/>
        </w:rPr>
        <w:t>, cuyos contribuyentes, en consecuencia, quedarán excluidos de la obligación de emitir guía de despacho electrónica.</w:t>
      </w:r>
      <w:r w:rsidRPr="00D46648">
        <w:rPr>
          <w:rFonts w:ascii="Arial" w:eastAsia="Calibri" w:hAnsi="Arial" w:cs="Arial"/>
          <w:sz w:val="24"/>
          <w:szCs w:val="24"/>
          <w:lang w:val="es-ES"/>
        </w:rPr>
        <w:t xml:space="preserve">  </w:t>
      </w:r>
    </w:p>
    <w:p w14:paraId="50666FDD" w14:textId="77777777" w:rsidR="004E0587" w:rsidRPr="00D46648" w:rsidRDefault="004E0587" w:rsidP="006B393E">
      <w:pPr>
        <w:tabs>
          <w:tab w:val="left" w:pos="2835"/>
        </w:tabs>
        <w:spacing w:after="0" w:line="240" w:lineRule="auto"/>
        <w:ind w:left="-142" w:firstLine="2977"/>
        <w:jc w:val="both"/>
        <w:rPr>
          <w:rFonts w:ascii="Arial" w:eastAsia="Calibri" w:hAnsi="Arial" w:cs="Arial"/>
          <w:sz w:val="24"/>
          <w:szCs w:val="24"/>
          <w:lang w:val="es-ES"/>
        </w:rPr>
      </w:pPr>
    </w:p>
    <w:p w14:paraId="04DE64AE" w14:textId="77777777" w:rsidR="00511380" w:rsidRPr="00D46648" w:rsidRDefault="004E0587"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A mayor abundamiento, agregó que el SII se encuentra trabajando en el diseño de una plataforma que permita la conexión off net. Es decir, que haga posible la incorporación en un dispositivo no conectado a internet de los datos de las guías de despacho, para que estas puedan ser posteriormente emitidas una vez que dicho dispositivo acceda a conectividad. </w:t>
      </w:r>
    </w:p>
    <w:p w14:paraId="62C92733" w14:textId="77777777" w:rsidR="004E0587" w:rsidRPr="00D46648" w:rsidRDefault="004E0587" w:rsidP="006B393E">
      <w:pPr>
        <w:tabs>
          <w:tab w:val="left" w:pos="2835"/>
        </w:tabs>
        <w:spacing w:after="0" w:line="240" w:lineRule="auto"/>
        <w:ind w:left="-142" w:firstLine="2977"/>
        <w:jc w:val="both"/>
        <w:rPr>
          <w:rFonts w:ascii="Arial" w:eastAsia="Calibri" w:hAnsi="Arial" w:cs="Arial"/>
          <w:sz w:val="24"/>
          <w:szCs w:val="24"/>
          <w:lang w:val="es-ES"/>
        </w:rPr>
      </w:pPr>
    </w:p>
    <w:p w14:paraId="59F1AE03" w14:textId="77777777" w:rsidR="00960E76" w:rsidRPr="00D46648" w:rsidRDefault="001750AD"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En cuanto a las variaciones de peso que ordinariamente experimentan los despachos de productos y sus efectos en las guías de despacho, observó que dan cuenta de una preocupación expresada tanto por el Ministerio de Agricultura como por el SII. Para abordarla, el planteamiento del Ejecutivo es que </w:t>
      </w:r>
      <w:r w:rsidR="00AF1626" w:rsidRPr="00D46648">
        <w:rPr>
          <w:rFonts w:ascii="Arial" w:eastAsia="Calibri" w:hAnsi="Arial" w:cs="Arial"/>
          <w:sz w:val="24"/>
          <w:szCs w:val="24"/>
          <w:lang w:val="es-ES"/>
        </w:rPr>
        <w:t>este</w:t>
      </w:r>
      <w:r w:rsidR="00960E76" w:rsidRPr="00D46648">
        <w:rPr>
          <w:rFonts w:ascii="Arial" w:eastAsia="Calibri" w:hAnsi="Arial" w:cs="Arial"/>
          <w:sz w:val="24"/>
          <w:szCs w:val="24"/>
          <w:lang w:val="es-ES"/>
        </w:rPr>
        <w:t xml:space="preserve"> Servicio tenga la obligación legal de publicar, anualmente, una tabla que establezca </w:t>
      </w:r>
      <w:r w:rsidRPr="00D46648">
        <w:rPr>
          <w:rFonts w:ascii="Arial" w:eastAsia="Calibri" w:hAnsi="Arial" w:cs="Arial"/>
          <w:sz w:val="24"/>
          <w:szCs w:val="24"/>
          <w:lang w:val="es-ES"/>
        </w:rPr>
        <w:t>rango</w:t>
      </w:r>
      <w:r w:rsidR="00960E76" w:rsidRPr="00D46648">
        <w:rPr>
          <w:rFonts w:ascii="Arial" w:eastAsia="Calibri" w:hAnsi="Arial" w:cs="Arial"/>
          <w:sz w:val="24"/>
          <w:szCs w:val="24"/>
          <w:lang w:val="es-ES"/>
        </w:rPr>
        <w:t>s</w:t>
      </w:r>
      <w:r w:rsidRPr="00D46648">
        <w:rPr>
          <w:rFonts w:ascii="Arial" w:eastAsia="Calibri" w:hAnsi="Arial" w:cs="Arial"/>
          <w:sz w:val="24"/>
          <w:szCs w:val="24"/>
          <w:lang w:val="es-ES"/>
        </w:rPr>
        <w:t xml:space="preserve"> tolera</w:t>
      </w:r>
      <w:r w:rsidR="00960E76" w:rsidRPr="00D46648">
        <w:rPr>
          <w:rFonts w:ascii="Arial" w:eastAsia="Calibri" w:hAnsi="Arial" w:cs="Arial"/>
          <w:sz w:val="24"/>
          <w:szCs w:val="24"/>
          <w:lang w:val="es-ES"/>
        </w:rPr>
        <w:t>bles</w:t>
      </w:r>
      <w:r w:rsidRPr="00D46648">
        <w:rPr>
          <w:rFonts w:ascii="Arial" w:eastAsia="Calibri" w:hAnsi="Arial" w:cs="Arial"/>
          <w:sz w:val="24"/>
          <w:szCs w:val="24"/>
          <w:lang w:val="es-ES"/>
        </w:rPr>
        <w:t xml:space="preserve"> de diferencia entre el peso y el precio consignados en la guía de despacho (cualquiera sea su formato), y el peso y precio finales de la respectiva factura. </w:t>
      </w:r>
    </w:p>
    <w:p w14:paraId="27AD84CE" w14:textId="77777777" w:rsidR="00960E76" w:rsidRPr="00D46648" w:rsidRDefault="00960E76" w:rsidP="006B393E">
      <w:pPr>
        <w:tabs>
          <w:tab w:val="left" w:pos="2835"/>
        </w:tabs>
        <w:spacing w:after="0" w:line="240" w:lineRule="auto"/>
        <w:ind w:left="-142" w:firstLine="2977"/>
        <w:jc w:val="both"/>
        <w:rPr>
          <w:rFonts w:ascii="Arial" w:eastAsia="Calibri" w:hAnsi="Arial" w:cs="Arial"/>
          <w:sz w:val="24"/>
          <w:szCs w:val="24"/>
          <w:lang w:val="es-ES"/>
        </w:rPr>
      </w:pPr>
    </w:p>
    <w:p w14:paraId="46CC92E6" w14:textId="77777777" w:rsidR="00960E76" w:rsidRPr="00D46648" w:rsidRDefault="00960E76"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Destacó, al terminar, que la guía de despacho electrónica constituye el mejor instrumento para anclar la fecha en funci</w:t>
      </w:r>
      <w:r w:rsidR="004B294E" w:rsidRPr="00D46648">
        <w:rPr>
          <w:rFonts w:ascii="Arial" w:eastAsia="Calibri" w:hAnsi="Arial" w:cs="Arial"/>
          <w:sz w:val="24"/>
          <w:szCs w:val="24"/>
          <w:lang w:val="es-ES"/>
        </w:rPr>
        <w:t>ó</w:t>
      </w:r>
      <w:r w:rsidRPr="00D46648">
        <w:rPr>
          <w:rFonts w:ascii="Arial" w:eastAsia="Calibri" w:hAnsi="Arial" w:cs="Arial"/>
          <w:sz w:val="24"/>
          <w:szCs w:val="24"/>
          <w:lang w:val="es-ES"/>
        </w:rPr>
        <w:t>n de la cual se calcula el plazo para que al mes siguiente, dentro de los primeros diez días, deba emitirse la factura</w:t>
      </w:r>
      <w:r w:rsidR="004B294E" w:rsidRPr="00D46648">
        <w:rPr>
          <w:rFonts w:ascii="Arial" w:eastAsia="Calibri" w:hAnsi="Arial" w:cs="Arial"/>
          <w:sz w:val="24"/>
          <w:szCs w:val="24"/>
          <w:lang w:val="es-ES"/>
        </w:rPr>
        <w:t xml:space="preserve">. Cuestión desde luego relevante, considerando que es justamente a partir de esta última emisión que </w:t>
      </w:r>
      <w:r w:rsidRPr="00D46648">
        <w:rPr>
          <w:rFonts w:ascii="Arial" w:eastAsia="Calibri" w:hAnsi="Arial" w:cs="Arial"/>
          <w:sz w:val="24"/>
          <w:szCs w:val="24"/>
          <w:lang w:val="es-ES"/>
        </w:rPr>
        <w:t>puede determinarse el pronto pago en el plazo de treinta días.</w:t>
      </w:r>
    </w:p>
    <w:p w14:paraId="312C6702" w14:textId="77777777" w:rsidR="004B294E" w:rsidRPr="00D46648" w:rsidRDefault="004B294E" w:rsidP="006B393E">
      <w:pPr>
        <w:tabs>
          <w:tab w:val="left" w:pos="2835"/>
        </w:tabs>
        <w:spacing w:after="0" w:line="240" w:lineRule="auto"/>
        <w:ind w:left="-142" w:firstLine="2977"/>
        <w:jc w:val="both"/>
        <w:rPr>
          <w:rFonts w:ascii="Arial" w:eastAsia="Calibri" w:hAnsi="Arial" w:cs="Arial"/>
          <w:sz w:val="24"/>
          <w:szCs w:val="24"/>
          <w:lang w:val="es-ES"/>
        </w:rPr>
      </w:pPr>
    </w:p>
    <w:p w14:paraId="14EBD5C1" w14:textId="56B67D46"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La </w:t>
      </w:r>
      <w:r w:rsidRPr="00D46648">
        <w:rPr>
          <w:rFonts w:ascii="Arial" w:eastAsia="Calibri" w:hAnsi="Arial" w:cs="Arial"/>
          <w:b/>
          <w:bCs/>
          <w:sz w:val="24"/>
          <w:szCs w:val="24"/>
          <w:lang w:val="es-ES"/>
        </w:rPr>
        <w:t>Honorable Senadora señora Rincón</w:t>
      </w:r>
      <w:r w:rsidRPr="00D46648">
        <w:rPr>
          <w:rFonts w:ascii="Arial" w:eastAsia="Calibri" w:hAnsi="Arial" w:cs="Arial"/>
          <w:sz w:val="24"/>
          <w:szCs w:val="24"/>
          <w:lang w:val="es-ES"/>
        </w:rPr>
        <w:t xml:space="preserve"> señaló que esta materia se discutió largamente en la Comisión de Economía. En su oportunidad, hubo una postura unánime de los señores senadores respecto a </w:t>
      </w:r>
      <w:r w:rsidRPr="00D46648">
        <w:rPr>
          <w:rFonts w:ascii="Arial" w:eastAsia="Calibri" w:hAnsi="Arial" w:cs="Arial"/>
          <w:sz w:val="24"/>
          <w:szCs w:val="24"/>
          <w:lang w:val="es-ES"/>
        </w:rPr>
        <w:lastRenderedPageBreak/>
        <w:t xml:space="preserve">que no debió legislarse como se hizo, y que, lamentablemente, no hubo espacio para que el gobierno entendiera aquello. </w:t>
      </w:r>
    </w:p>
    <w:p w14:paraId="44FEF857" w14:textId="77777777"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p>
    <w:p w14:paraId="36741B57" w14:textId="048A0138"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Le pidió al señor </w:t>
      </w:r>
      <w:proofErr w:type="gramStart"/>
      <w:r w:rsidRPr="00D46648">
        <w:rPr>
          <w:rFonts w:ascii="Arial" w:eastAsia="Calibri" w:hAnsi="Arial" w:cs="Arial"/>
          <w:sz w:val="24"/>
          <w:szCs w:val="24"/>
          <w:lang w:val="es-ES"/>
        </w:rPr>
        <w:t>Ministro</w:t>
      </w:r>
      <w:proofErr w:type="gramEnd"/>
      <w:r w:rsidRPr="00D46648">
        <w:rPr>
          <w:rFonts w:ascii="Arial" w:eastAsia="Calibri" w:hAnsi="Arial" w:cs="Arial"/>
          <w:sz w:val="24"/>
          <w:szCs w:val="24"/>
          <w:lang w:val="es-ES"/>
        </w:rPr>
        <w:t xml:space="preserve"> que compartiera con los integrantes de la Comisión la redacción y el contenido específico las indicaciones que su Cartera propondrá al Presidente de la República, para estudiarlo con detención con los equipos de los parlamentarios y, además, de existir elementos que constituyan un aporte que pudieran realizar, poder conversarlo previamente. Entiende que aún hay un espacio para la revisión del mismo, más cuando se trata de una materia que se abordado en reiteradas oportunidades en la Comisión de Economía.</w:t>
      </w:r>
    </w:p>
    <w:p w14:paraId="3D5D6C21" w14:textId="77777777"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p>
    <w:p w14:paraId="1F49A45C" w14:textId="4E3A5470"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También le solicitó precisar si la propuesta sobre la cual está trabajando el Ministerio deja abierta para todos o solo para algunos la posibilidad de optar por la guía de despacho electrónica o no hacerlo. Particularmente si tal propuesta considera a zonas que no cuentan con señal de internet. Su inquietud también está relacionada con la finalidad del proyecto de ley en debate, toda vez que su objetivo es bien acotado, a saber, permitir que el sector agropecuario y de la pesca artesanal puedan continuar emitiendo guías de despacho en papel. Considera que las otras ideas expuestas por el </w:t>
      </w:r>
      <w:proofErr w:type="gramStart"/>
      <w:r w:rsidRPr="00D46648">
        <w:rPr>
          <w:rFonts w:ascii="Arial" w:eastAsia="Calibri" w:hAnsi="Arial" w:cs="Arial"/>
          <w:sz w:val="24"/>
          <w:szCs w:val="24"/>
          <w:lang w:val="es-ES"/>
        </w:rPr>
        <w:t>Ministro</w:t>
      </w:r>
      <w:proofErr w:type="gramEnd"/>
      <w:r w:rsidRPr="00D46648">
        <w:rPr>
          <w:rFonts w:ascii="Arial" w:eastAsia="Calibri" w:hAnsi="Arial" w:cs="Arial"/>
          <w:sz w:val="24"/>
          <w:szCs w:val="24"/>
          <w:lang w:val="es-ES"/>
        </w:rPr>
        <w:t xml:space="preserve"> y el señor Uriarte no caben dentro de este proyecto, porque se alejan de sus ideas matrices.</w:t>
      </w:r>
    </w:p>
    <w:p w14:paraId="2EC63C2F" w14:textId="77777777"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p>
    <w:p w14:paraId="1F1EFD3B" w14:textId="31F0D2DA" w:rsidR="00960E76"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Respecto de eximir de la obligación de emitir guías de despacho electrónicas en las zonas no iluminadas, hizo notar que hay zonas que no tienen ni siquiera conexión de celular, a pesar de múltiples intentos por cambiar esta precariedad desde hace muchos años y en distintos gobiernos. Mencionó, a modo de ejemplo </w:t>
      </w:r>
      <w:proofErr w:type="spellStart"/>
      <w:r w:rsidRPr="00D46648">
        <w:rPr>
          <w:rFonts w:ascii="Arial" w:eastAsia="Calibri" w:hAnsi="Arial" w:cs="Arial"/>
          <w:sz w:val="24"/>
          <w:szCs w:val="24"/>
          <w:lang w:val="es-ES"/>
        </w:rPr>
        <w:t>Nirivilo</w:t>
      </w:r>
      <w:proofErr w:type="spellEnd"/>
      <w:r w:rsidRPr="00D46648">
        <w:rPr>
          <w:rFonts w:ascii="Arial" w:eastAsia="Calibri" w:hAnsi="Arial" w:cs="Arial"/>
          <w:sz w:val="24"/>
          <w:szCs w:val="24"/>
          <w:lang w:val="es-ES"/>
        </w:rPr>
        <w:t>, en San Javier, Región del Maule.</w:t>
      </w:r>
    </w:p>
    <w:p w14:paraId="7ED5C8A9" w14:textId="77777777"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419"/>
        </w:rPr>
      </w:pPr>
    </w:p>
    <w:p w14:paraId="02E57C01" w14:textId="77777777" w:rsidR="00C6019A" w:rsidRPr="00D46648" w:rsidRDefault="00C6019A"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El </w:t>
      </w:r>
      <w:r w:rsidRPr="00D46648">
        <w:rPr>
          <w:rFonts w:ascii="Arial" w:eastAsia="Calibri" w:hAnsi="Arial" w:cs="Arial"/>
          <w:b/>
          <w:bCs/>
          <w:sz w:val="24"/>
          <w:szCs w:val="24"/>
          <w:lang w:val="es-ES"/>
        </w:rPr>
        <w:t xml:space="preserve">señor </w:t>
      </w:r>
      <w:proofErr w:type="gramStart"/>
      <w:r w:rsidRPr="00D46648">
        <w:rPr>
          <w:rFonts w:ascii="Arial" w:eastAsia="Calibri" w:hAnsi="Arial" w:cs="Arial"/>
          <w:b/>
          <w:bCs/>
          <w:sz w:val="24"/>
          <w:szCs w:val="24"/>
          <w:lang w:val="es-ES"/>
        </w:rPr>
        <w:t>Ministro</w:t>
      </w:r>
      <w:proofErr w:type="gramEnd"/>
      <w:r w:rsidRPr="00D46648">
        <w:rPr>
          <w:rFonts w:ascii="Arial" w:eastAsia="Calibri" w:hAnsi="Arial" w:cs="Arial"/>
          <w:b/>
          <w:bCs/>
          <w:sz w:val="24"/>
          <w:szCs w:val="24"/>
          <w:lang w:val="es-ES"/>
        </w:rPr>
        <w:t xml:space="preserve"> </w:t>
      </w:r>
      <w:r w:rsidRPr="00D46648">
        <w:rPr>
          <w:rFonts w:ascii="Arial" w:eastAsia="Calibri" w:hAnsi="Arial" w:cs="Arial"/>
          <w:sz w:val="24"/>
          <w:szCs w:val="24"/>
          <w:lang w:val="es-ES"/>
        </w:rPr>
        <w:t>dio a conocer la plena disposición del Ejecutivo para enriquecer el contenido de las indicaciones que se están preparando, que aún no han sido formalmente presentadas. Teniendo presente, por cierto, la premura que existe por despachar el proyecto de ley antes de que empiece a regir la obligación absoluta de emitir guías de despacho electrónicas, prevista para el 16 de enero de 2020.</w:t>
      </w:r>
    </w:p>
    <w:p w14:paraId="0073740F" w14:textId="77777777" w:rsidR="00C6019A" w:rsidRPr="00D46648" w:rsidRDefault="00C6019A" w:rsidP="006B393E">
      <w:pPr>
        <w:tabs>
          <w:tab w:val="left" w:pos="2835"/>
        </w:tabs>
        <w:spacing w:after="0" w:line="240" w:lineRule="auto"/>
        <w:ind w:left="-142" w:firstLine="2977"/>
        <w:jc w:val="both"/>
        <w:rPr>
          <w:rFonts w:ascii="Arial" w:eastAsia="Calibri" w:hAnsi="Arial" w:cs="Arial"/>
          <w:sz w:val="24"/>
          <w:szCs w:val="24"/>
          <w:lang w:val="es-ES"/>
        </w:rPr>
      </w:pPr>
    </w:p>
    <w:p w14:paraId="29535250" w14:textId="707B6B8A" w:rsidR="00DC4ACE" w:rsidRPr="00D46648" w:rsidRDefault="00D6228F"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El </w:t>
      </w:r>
      <w:r w:rsidRPr="00D46648">
        <w:rPr>
          <w:rFonts w:ascii="Arial" w:eastAsia="Calibri" w:hAnsi="Arial" w:cs="Arial"/>
          <w:b/>
          <w:bCs/>
          <w:sz w:val="24"/>
          <w:szCs w:val="24"/>
          <w:lang w:val="es-ES"/>
        </w:rPr>
        <w:t>Honorable Senador señor Galilea</w:t>
      </w:r>
      <w:r w:rsidR="00DC4ACE" w:rsidRPr="00D46648">
        <w:rPr>
          <w:rFonts w:ascii="Arial" w:eastAsia="Calibri" w:hAnsi="Arial" w:cs="Arial"/>
          <w:sz w:val="24"/>
          <w:szCs w:val="24"/>
          <w:lang w:val="es-ES"/>
        </w:rPr>
        <w:t xml:space="preserve"> destacó que, en lo fundamental, el objetivo de la guía electrónica es contar con una mejor trazabilidad de todo el proceso de venta. Como el país ya cuenta con factura electrónica, con la guía electrónica todo el proceso será mejor, tanto desde el punto de vista contable como en el proceso recaudatorio. Al igual que la factura electrónica, la guía electrónica es una herramienta a la cual debemos tender. </w:t>
      </w:r>
    </w:p>
    <w:p w14:paraId="04FEC51A" w14:textId="77777777"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p>
    <w:p w14:paraId="7C899C41" w14:textId="51C84E6C"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En su oportunidad, la Comisión de Economía le hizo ver al </w:t>
      </w:r>
      <w:proofErr w:type="gramStart"/>
      <w:r w:rsidRPr="00D46648">
        <w:rPr>
          <w:rFonts w:ascii="Arial" w:eastAsia="Calibri" w:hAnsi="Arial" w:cs="Arial"/>
          <w:sz w:val="24"/>
          <w:szCs w:val="24"/>
          <w:lang w:val="es-ES"/>
        </w:rPr>
        <w:t>Ministro</w:t>
      </w:r>
      <w:proofErr w:type="gramEnd"/>
      <w:r w:rsidRPr="00D46648">
        <w:rPr>
          <w:rFonts w:ascii="Arial" w:eastAsia="Calibri" w:hAnsi="Arial" w:cs="Arial"/>
          <w:sz w:val="24"/>
          <w:szCs w:val="24"/>
          <w:lang w:val="es-ES"/>
        </w:rPr>
        <w:t xml:space="preserve"> de ese entonces, señor Valente, los problemas que presentaría la guía electrónica en las zonas que no cuentan con acceso a internet. En ese escenario, se dijo que el SII tenía una aplicación que se podría cargar en cualquier dispositivo y que funciona sin internet. Lo que quedó pendiente en ese momento fue precisar si tal aplicación podía cargarse en cualquier teléfono o si, por el contrario, supone contar con celulares de última generación. Si efectivamente la aplicación con la que contaría el SII existe y no </w:t>
      </w:r>
      <w:r w:rsidRPr="00D46648">
        <w:rPr>
          <w:rFonts w:ascii="Arial" w:eastAsia="Calibri" w:hAnsi="Arial" w:cs="Arial"/>
          <w:sz w:val="24"/>
          <w:szCs w:val="24"/>
          <w:lang w:val="es-ES"/>
        </w:rPr>
        <w:lastRenderedPageBreak/>
        <w:t xml:space="preserve">necesita red, pero obliga a un estándar de teléfono superior al del que utiliza un pescador artesanal o de un mini agricultor, el sistema también se cae. </w:t>
      </w:r>
    </w:p>
    <w:p w14:paraId="08F0431D" w14:textId="77777777"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p>
    <w:p w14:paraId="463C579C" w14:textId="68F23F7E"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Por otra parte, la idea de pedirle al SII que todos los años dicte una resolución que indique cuáles son todas las zonas no iluminadas del país, sería una tarea muy pesada y tendría una alta probabilidad de error. No concuerda con que la solución vaya por esa vía. </w:t>
      </w:r>
    </w:p>
    <w:p w14:paraId="43BFF0F9" w14:textId="77777777"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p>
    <w:p w14:paraId="68380311" w14:textId="358C6576" w:rsidR="00D6228F"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Hechas las prevenciones anteriores, y celebrando la presencia de invitados que vienen del mundo agrícola y ganadero, en este caso de Osorno, concluyó señalando que hay que avanzar en la guía electrónica, pero sin dispararse a los pies ni adoptando medidas no adecuadas que hagan empeorar la situación en vez de mejorarla.</w:t>
      </w:r>
    </w:p>
    <w:p w14:paraId="47DA960B" w14:textId="77777777" w:rsidR="00D6228F" w:rsidRPr="00D46648" w:rsidRDefault="00D6228F" w:rsidP="006B393E">
      <w:pPr>
        <w:tabs>
          <w:tab w:val="left" w:pos="2835"/>
        </w:tabs>
        <w:spacing w:after="0" w:line="240" w:lineRule="auto"/>
        <w:ind w:left="-142" w:firstLine="2977"/>
        <w:jc w:val="both"/>
        <w:rPr>
          <w:rFonts w:ascii="Arial" w:eastAsia="Calibri" w:hAnsi="Arial" w:cs="Arial"/>
          <w:sz w:val="24"/>
          <w:szCs w:val="24"/>
          <w:lang w:val="es-ES"/>
        </w:rPr>
      </w:pPr>
    </w:p>
    <w:p w14:paraId="27BAF465" w14:textId="4FED519B" w:rsidR="00E93773" w:rsidRPr="00D46648" w:rsidRDefault="00D6228F"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El </w:t>
      </w:r>
      <w:r w:rsidRPr="00D46648">
        <w:rPr>
          <w:rFonts w:ascii="Arial" w:eastAsia="Calibri" w:hAnsi="Arial" w:cs="Arial"/>
          <w:b/>
          <w:bCs/>
          <w:sz w:val="24"/>
          <w:szCs w:val="24"/>
          <w:lang w:val="es-ES"/>
        </w:rPr>
        <w:t xml:space="preserve">señor </w:t>
      </w:r>
      <w:proofErr w:type="gramStart"/>
      <w:r w:rsidRPr="00D46648">
        <w:rPr>
          <w:rFonts w:ascii="Arial" w:eastAsia="Calibri" w:hAnsi="Arial" w:cs="Arial"/>
          <w:b/>
          <w:bCs/>
          <w:sz w:val="24"/>
          <w:szCs w:val="24"/>
          <w:lang w:val="es-ES"/>
        </w:rPr>
        <w:t>Ministro</w:t>
      </w:r>
      <w:proofErr w:type="gramEnd"/>
      <w:r w:rsidRPr="00D46648">
        <w:rPr>
          <w:rFonts w:ascii="Arial" w:eastAsia="Calibri" w:hAnsi="Arial" w:cs="Arial"/>
          <w:b/>
          <w:bCs/>
          <w:sz w:val="24"/>
          <w:szCs w:val="24"/>
          <w:lang w:val="es-ES"/>
        </w:rPr>
        <w:t xml:space="preserve"> </w:t>
      </w:r>
      <w:r w:rsidRPr="00D46648">
        <w:rPr>
          <w:rFonts w:ascii="Arial" w:eastAsia="Calibri" w:hAnsi="Arial" w:cs="Arial"/>
          <w:sz w:val="24"/>
          <w:szCs w:val="24"/>
          <w:lang w:val="es-ES"/>
        </w:rPr>
        <w:t xml:space="preserve">observó </w:t>
      </w:r>
      <w:r w:rsidR="00F53AB2" w:rsidRPr="00D46648">
        <w:rPr>
          <w:rFonts w:ascii="Arial" w:eastAsia="Calibri" w:hAnsi="Arial" w:cs="Arial"/>
          <w:sz w:val="24"/>
          <w:szCs w:val="24"/>
          <w:lang w:val="es-ES"/>
        </w:rPr>
        <w:t>que,</w:t>
      </w:r>
      <w:r w:rsidRPr="00D46648">
        <w:rPr>
          <w:rFonts w:ascii="Arial" w:eastAsia="Calibri" w:hAnsi="Arial" w:cs="Arial"/>
          <w:sz w:val="24"/>
          <w:szCs w:val="24"/>
          <w:lang w:val="es-ES"/>
        </w:rPr>
        <w:t xml:space="preserve"> en los tiempos actuales, ya existen ciertas soluciones que no exigen conectividad a internet. Sin embargo, requieren conocimiento y capacitación de uso que no es siempre sencillo, menos aún para usuarios no familiarizados con las herramientas tecnológicas.</w:t>
      </w:r>
    </w:p>
    <w:p w14:paraId="4A3E9CB5" w14:textId="77777777" w:rsidR="00E93773" w:rsidRPr="00D46648" w:rsidRDefault="00E93773" w:rsidP="006B393E">
      <w:pPr>
        <w:tabs>
          <w:tab w:val="left" w:pos="2835"/>
        </w:tabs>
        <w:spacing w:after="0" w:line="240" w:lineRule="auto"/>
        <w:ind w:left="-142" w:firstLine="2977"/>
        <w:jc w:val="both"/>
        <w:rPr>
          <w:rFonts w:ascii="Arial" w:eastAsia="Calibri" w:hAnsi="Arial" w:cs="Arial"/>
          <w:sz w:val="24"/>
          <w:szCs w:val="24"/>
          <w:lang w:val="es-ES"/>
        </w:rPr>
      </w:pPr>
    </w:p>
    <w:p w14:paraId="5F0EB9AC" w14:textId="69A384FC" w:rsidR="00E93773" w:rsidRPr="00D46648" w:rsidRDefault="00E93773"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Añadió que es efectivo que, como se ha planteado, puede haber distintos niveles de </w:t>
      </w:r>
      <w:r w:rsidR="00135067" w:rsidRPr="00D46648">
        <w:rPr>
          <w:rFonts w:ascii="Arial" w:eastAsia="Calibri" w:hAnsi="Arial" w:cs="Arial"/>
          <w:sz w:val="24"/>
          <w:szCs w:val="24"/>
          <w:lang w:val="es-ES"/>
        </w:rPr>
        <w:t>“</w:t>
      </w:r>
      <w:proofErr w:type="spellStart"/>
      <w:r w:rsidRPr="00D46648">
        <w:rPr>
          <w:rFonts w:ascii="Arial" w:eastAsia="Calibri" w:hAnsi="Arial" w:cs="Arial"/>
          <w:sz w:val="24"/>
          <w:szCs w:val="24"/>
          <w:lang w:val="es-ES"/>
        </w:rPr>
        <w:t>iluminabilidad</w:t>
      </w:r>
      <w:proofErr w:type="spellEnd"/>
      <w:r w:rsidR="00135067" w:rsidRPr="00D46648">
        <w:rPr>
          <w:rFonts w:ascii="Arial" w:eastAsia="Calibri" w:hAnsi="Arial" w:cs="Arial"/>
          <w:sz w:val="24"/>
          <w:szCs w:val="24"/>
          <w:lang w:val="es-ES"/>
        </w:rPr>
        <w:t>” (sic)</w:t>
      </w:r>
      <w:r w:rsidRPr="00D46648">
        <w:rPr>
          <w:rFonts w:ascii="Arial" w:eastAsia="Calibri" w:hAnsi="Arial" w:cs="Arial"/>
          <w:sz w:val="24"/>
          <w:szCs w:val="24"/>
          <w:lang w:val="es-ES"/>
        </w:rPr>
        <w:t>. A lo largo del país, de hecho, es posible constatar que muchos sectores que en teoría gozan de conectividad, en realidad no la tienen. Por ello, se hace necesario determinar cuestiones como quién y cómo va a fijar cuáles son esos niveles, o qué se considera como suficiente, etc. Tratando, subrayó, de conciliar dos intereses: no entorpecer la operación de los sectores sin conectividad, por una parte, y propender siempre hacia una mayor trazabilidad y aplicación de la tecnología, por otra.</w:t>
      </w:r>
    </w:p>
    <w:p w14:paraId="52F5E73B" w14:textId="77777777" w:rsidR="00E93773" w:rsidRPr="00D46648" w:rsidRDefault="00E93773" w:rsidP="006B393E">
      <w:pPr>
        <w:tabs>
          <w:tab w:val="left" w:pos="2835"/>
        </w:tabs>
        <w:spacing w:after="0" w:line="240" w:lineRule="auto"/>
        <w:ind w:left="-142" w:firstLine="2977"/>
        <w:jc w:val="both"/>
        <w:rPr>
          <w:rFonts w:ascii="Arial" w:eastAsia="Calibri" w:hAnsi="Arial" w:cs="Arial"/>
          <w:sz w:val="24"/>
          <w:szCs w:val="24"/>
          <w:lang w:val="es-ES"/>
        </w:rPr>
      </w:pPr>
    </w:p>
    <w:p w14:paraId="64BED801" w14:textId="4F5AC300"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En relación propuesta preliminar del Ejecutivo de que el SII dicte todos los años una resolución que señale cuales son las zonas que no están iluminadas, la </w:t>
      </w:r>
      <w:r w:rsidRPr="00D46648">
        <w:rPr>
          <w:rFonts w:ascii="Arial" w:eastAsia="Calibri" w:hAnsi="Arial" w:cs="Arial"/>
          <w:b/>
          <w:bCs/>
          <w:sz w:val="24"/>
          <w:szCs w:val="24"/>
          <w:lang w:val="es-ES"/>
        </w:rPr>
        <w:t>Honorable Senadora señora Rincón</w:t>
      </w:r>
      <w:r w:rsidRPr="00D46648">
        <w:rPr>
          <w:rFonts w:ascii="Arial" w:eastAsia="Calibri" w:hAnsi="Arial" w:cs="Arial"/>
          <w:sz w:val="24"/>
          <w:szCs w:val="24"/>
          <w:lang w:val="es-ES"/>
        </w:rPr>
        <w:t xml:space="preserve"> preguntó en virtud de qué información tal Servicio determinará si una zona está iluminada o no lo está. Hizo presente que el SII no es el organismo encargado de velar por esta materia, sino que ello es propio de la Subsecretaría de </w:t>
      </w:r>
      <w:r w:rsidR="006B393E" w:rsidRPr="00D46648">
        <w:rPr>
          <w:rFonts w:ascii="Arial" w:eastAsia="Calibri" w:hAnsi="Arial" w:cs="Arial"/>
          <w:sz w:val="24"/>
          <w:szCs w:val="24"/>
          <w:lang w:val="es-ES"/>
        </w:rPr>
        <w:t>Telec</w:t>
      </w:r>
      <w:r w:rsidRPr="00D46648">
        <w:rPr>
          <w:rFonts w:ascii="Arial" w:eastAsia="Calibri" w:hAnsi="Arial" w:cs="Arial"/>
          <w:sz w:val="24"/>
          <w:szCs w:val="24"/>
          <w:lang w:val="es-ES"/>
        </w:rPr>
        <w:t xml:space="preserve">omunicaciones. </w:t>
      </w:r>
    </w:p>
    <w:p w14:paraId="45E28B83" w14:textId="77777777" w:rsidR="00DC4ACE" w:rsidRPr="00D46648" w:rsidRDefault="00DC4ACE" w:rsidP="006B393E">
      <w:pPr>
        <w:tabs>
          <w:tab w:val="left" w:pos="2835"/>
        </w:tabs>
        <w:spacing w:after="0" w:line="240" w:lineRule="auto"/>
        <w:jc w:val="both"/>
        <w:rPr>
          <w:rFonts w:ascii="Arial" w:eastAsia="Calibri" w:hAnsi="Arial" w:cs="Arial"/>
          <w:sz w:val="24"/>
          <w:szCs w:val="24"/>
          <w:lang w:val="es-ES"/>
        </w:rPr>
      </w:pPr>
    </w:p>
    <w:p w14:paraId="1C316511" w14:textId="77777777"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El </w:t>
      </w:r>
      <w:r w:rsidRPr="00D46648">
        <w:rPr>
          <w:rFonts w:ascii="Arial" w:eastAsia="Calibri" w:hAnsi="Arial" w:cs="Arial"/>
          <w:b/>
          <w:bCs/>
          <w:sz w:val="24"/>
          <w:szCs w:val="24"/>
          <w:lang w:val="es-ES"/>
        </w:rPr>
        <w:t>señor Uriarte</w:t>
      </w:r>
      <w:r w:rsidRPr="00D46648">
        <w:rPr>
          <w:rFonts w:ascii="Arial" w:eastAsia="Calibri" w:hAnsi="Arial" w:cs="Arial"/>
          <w:sz w:val="24"/>
          <w:szCs w:val="24"/>
          <w:lang w:val="es-ES"/>
        </w:rPr>
        <w:t xml:space="preserve"> reconoció que esa materia no queda lo suficientemente clara, razón por la cual trabajará en una nueva propuesta junto con el Ministerio de Transportes y Telecomunicaciones.</w:t>
      </w:r>
    </w:p>
    <w:p w14:paraId="0871798E" w14:textId="2B42E73C" w:rsidR="00DC4ACE"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p>
    <w:p w14:paraId="0FE4EDA7" w14:textId="5C49F2F5" w:rsidR="00E93773" w:rsidRPr="00D46648" w:rsidRDefault="00DC4ACE" w:rsidP="006B393E">
      <w:pPr>
        <w:tabs>
          <w:tab w:val="left" w:pos="2835"/>
        </w:tabs>
        <w:spacing w:after="0" w:line="240" w:lineRule="auto"/>
        <w:ind w:left="-142"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Por su parte, el </w:t>
      </w:r>
      <w:r w:rsidRPr="00D46648">
        <w:rPr>
          <w:rFonts w:ascii="Arial" w:eastAsia="Calibri" w:hAnsi="Arial" w:cs="Arial"/>
          <w:b/>
          <w:bCs/>
          <w:sz w:val="24"/>
          <w:szCs w:val="24"/>
          <w:lang w:val="es-ES"/>
        </w:rPr>
        <w:t>Honorable Senador señor Elizalde</w:t>
      </w:r>
      <w:r w:rsidRPr="00D46648">
        <w:rPr>
          <w:rFonts w:ascii="Arial" w:eastAsia="Calibri" w:hAnsi="Arial" w:cs="Arial"/>
          <w:sz w:val="24"/>
          <w:szCs w:val="24"/>
          <w:lang w:val="es-ES"/>
        </w:rPr>
        <w:t xml:space="preserve"> connotó que la ley debería limitarse a señalar que un reglamento definirá con parámetros técnicos el estándar sobre el cual una determinada zona se considera iluminada o no. Tales parámetros técnicos deben ser definidos en un reglamento, y no en la ley, porque </w:t>
      </w:r>
      <w:r w:rsidR="006B393E" w:rsidRPr="00D46648">
        <w:rPr>
          <w:rFonts w:ascii="Arial" w:eastAsia="Calibri" w:hAnsi="Arial" w:cs="Arial"/>
          <w:sz w:val="24"/>
          <w:szCs w:val="24"/>
          <w:lang w:val="es-ES"/>
        </w:rPr>
        <w:t>e</w:t>
      </w:r>
      <w:r w:rsidRPr="00D46648">
        <w:rPr>
          <w:rFonts w:ascii="Arial" w:eastAsia="Calibri" w:hAnsi="Arial" w:cs="Arial"/>
          <w:sz w:val="24"/>
          <w:szCs w:val="24"/>
          <w:lang w:val="es-ES"/>
        </w:rPr>
        <w:t>sta es muy rígida para responder adecuadamente a los avances tecnológicos.</w:t>
      </w:r>
    </w:p>
    <w:p w14:paraId="5C7DDD7B" w14:textId="77777777" w:rsidR="00E93773" w:rsidRPr="00D46648" w:rsidRDefault="00E93773" w:rsidP="006B393E">
      <w:pPr>
        <w:tabs>
          <w:tab w:val="left" w:pos="2835"/>
        </w:tabs>
        <w:spacing w:after="0" w:line="240" w:lineRule="auto"/>
        <w:jc w:val="both"/>
        <w:rPr>
          <w:rFonts w:ascii="Arial" w:eastAsia="Calibri" w:hAnsi="Arial" w:cs="Arial"/>
          <w:sz w:val="24"/>
          <w:szCs w:val="24"/>
          <w:lang w:val="es-ES"/>
        </w:rPr>
      </w:pPr>
    </w:p>
    <w:p w14:paraId="27B9FC95" w14:textId="77777777" w:rsidR="00135067" w:rsidRPr="00D46648" w:rsidRDefault="00135067" w:rsidP="006B393E">
      <w:pPr>
        <w:tabs>
          <w:tab w:val="left" w:pos="2835"/>
        </w:tabs>
        <w:spacing w:after="0" w:line="240" w:lineRule="auto"/>
        <w:rPr>
          <w:rFonts w:ascii="Arial" w:eastAsia="Calibri" w:hAnsi="Arial" w:cs="Arial"/>
          <w:b/>
          <w:bCs/>
          <w:sz w:val="24"/>
          <w:szCs w:val="24"/>
          <w:lang w:val="es-ES"/>
        </w:rPr>
      </w:pPr>
      <w:r w:rsidRPr="00D46648">
        <w:rPr>
          <w:rFonts w:ascii="Arial" w:eastAsia="Calibri" w:hAnsi="Arial" w:cs="Arial"/>
          <w:b/>
          <w:bCs/>
          <w:sz w:val="24"/>
          <w:szCs w:val="24"/>
          <w:lang w:val="es-ES"/>
        </w:rPr>
        <w:br w:type="page"/>
      </w:r>
    </w:p>
    <w:p w14:paraId="63A6B244" w14:textId="251BBA45" w:rsidR="006E335D" w:rsidRPr="00D46648" w:rsidRDefault="00E93773" w:rsidP="006B393E">
      <w:pPr>
        <w:tabs>
          <w:tab w:val="left" w:pos="2835"/>
        </w:tabs>
        <w:spacing w:after="0" w:line="240" w:lineRule="auto"/>
        <w:ind w:firstLine="2835"/>
        <w:jc w:val="both"/>
        <w:rPr>
          <w:rFonts w:ascii="Arial" w:eastAsia="Calibri" w:hAnsi="Arial" w:cs="Arial"/>
          <w:b/>
          <w:bCs/>
          <w:sz w:val="24"/>
          <w:szCs w:val="24"/>
          <w:lang w:val="es-ES"/>
        </w:rPr>
      </w:pPr>
      <w:r w:rsidRPr="00D46648">
        <w:rPr>
          <w:rFonts w:ascii="Arial" w:eastAsia="Calibri" w:hAnsi="Arial" w:cs="Arial"/>
          <w:b/>
          <w:bCs/>
          <w:sz w:val="24"/>
          <w:szCs w:val="24"/>
          <w:lang w:val="es-ES"/>
        </w:rPr>
        <w:lastRenderedPageBreak/>
        <w:t>A continuación</w:t>
      </w:r>
      <w:r w:rsidR="00135067" w:rsidRPr="00D46648">
        <w:rPr>
          <w:rFonts w:ascii="Arial" w:eastAsia="Calibri" w:hAnsi="Arial" w:cs="Arial"/>
          <w:b/>
          <w:bCs/>
          <w:sz w:val="24"/>
          <w:szCs w:val="24"/>
          <w:lang w:val="es-ES"/>
        </w:rPr>
        <w:t>,</w:t>
      </w:r>
      <w:r w:rsidRPr="00D46648">
        <w:rPr>
          <w:rFonts w:ascii="Arial" w:eastAsia="Calibri" w:hAnsi="Arial" w:cs="Arial"/>
          <w:b/>
          <w:bCs/>
          <w:sz w:val="24"/>
          <w:szCs w:val="24"/>
          <w:lang w:val="es-ES"/>
        </w:rPr>
        <w:t xml:space="preserve"> la Comisión escuchó a los representantes de la </w:t>
      </w:r>
      <w:r w:rsidRPr="00D46648">
        <w:rPr>
          <w:rFonts w:ascii="Arial" w:hAnsi="Arial" w:cs="Arial"/>
          <w:b/>
          <w:bCs/>
          <w:sz w:val="24"/>
          <w:szCs w:val="24"/>
          <w:lang w:val="es-ES"/>
        </w:rPr>
        <w:t xml:space="preserve">Sociedad de Fomento Agrícola </w:t>
      </w:r>
      <w:r w:rsidR="006E335D" w:rsidRPr="00D46648">
        <w:rPr>
          <w:rFonts w:ascii="Arial" w:hAnsi="Arial" w:cs="Arial"/>
          <w:b/>
          <w:bCs/>
          <w:sz w:val="24"/>
          <w:szCs w:val="24"/>
          <w:lang w:val="es-ES"/>
        </w:rPr>
        <w:t>(</w:t>
      </w:r>
      <w:r w:rsidRPr="00D46648">
        <w:rPr>
          <w:rFonts w:ascii="Arial" w:hAnsi="Arial" w:cs="Arial"/>
          <w:b/>
          <w:bCs/>
          <w:sz w:val="24"/>
          <w:szCs w:val="24"/>
          <w:lang w:val="es-ES"/>
        </w:rPr>
        <w:t>SOFO A.G</w:t>
      </w:r>
      <w:r w:rsidR="006E335D" w:rsidRPr="00D46648">
        <w:rPr>
          <w:rFonts w:ascii="Arial" w:hAnsi="Arial" w:cs="Arial"/>
          <w:b/>
          <w:bCs/>
          <w:sz w:val="24"/>
          <w:szCs w:val="24"/>
          <w:lang w:val="es-ES"/>
        </w:rPr>
        <w:t xml:space="preserve">.), y de </w:t>
      </w:r>
      <w:proofErr w:type="gramStart"/>
      <w:r w:rsidR="006E335D" w:rsidRPr="00D46648">
        <w:rPr>
          <w:rFonts w:ascii="Arial" w:hAnsi="Arial" w:cs="Arial"/>
          <w:b/>
          <w:bCs/>
          <w:sz w:val="24"/>
          <w:szCs w:val="24"/>
          <w:lang w:val="es-ES"/>
        </w:rPr>
        <w:t xml:space="preserve">la </w:t>
      </w:r>
      <w:r w:rsidR="006E335D" w:rsidRPr="00D46648">
        <w:rPr>
          <w:rFonts w:ascii="Arial" w:eastAsia="Calibri" w:hAnsi="Arial" w:cs="Arial"/>
          <w:b/>
          <w:bCs/>
          <w:sz w:val="24"/>
          <w:szCs w:val="24"/>
          <w:lang w:val="es-ES"/>
        </w:rPr>
        <w:t xml:space="preserve"> Sociedad</w:t>
      </w:r>
      <w:proofErr w:type="gramEnd"/>
      <w:r w:rsidR="006E335D" w:rsidRPr="00D46648">
        <w:rPr>
          <w:rFonts w:ascii="Arial" w:eastAsia="Calibri" w:hAnsi="Arial" w:cs="Arial"/>
          <w:b/>
          <w:bCs/>
          <w:sz w:val="24"/>
          <w:szCs w:val="24"/>
          <w:lang w:val="es-ES"/>
        </w:rPr>
        <w:t xml:space="preserve"> Agrícola y Ganadera de Osorno A.G. (SAGO).</w:t>
      </w:r>
    </w:p>
    <w:p w14:paraId="0D11BAD7" w14:textId="77777777" w:rsidR="006E335D" w:rsidRPr="00D46648" w:rsidRDefault="006E335D" w:rsidP="006B393E">
      <w:pPr>
        <w:tabs>
          <w:tab w:val="left" w:pos="2835"/>
        </w:tabs>
        <w:spacing w:after="0" w:line="240" w:lineRule="auto"/>
        <w:ind w:firstLine="2835"/>
        <w:jc w:val="both"/>
        <w:rPr>
          <w:rFonts w:ascii="Arial" w:eastAsia="Calibri" w:hAnsi="Arial" w:cs="Arial"/>
          <w:sz w:val="24"/>
          <w:szCs w:val="24"/>
          <w:lang w:val="es-ES"/>
        </w:rPr>
      </w:pPr>
    </w:p>
    <w:p w14:paraId="7C397F4D" w14:textId="77777777" w:rsidR="006C482B" w:rsidRPr="00D46648" w:rsidRDefault="006E335D" w:rsidP="006B393E">
      <w:pPr>
        <w:tabs>
          <w:tab w:val="left" w:pos="2835"/>
        </w:tabs>
        <w:spacing w:after="0" w:line="240" w:lineRule="auto"/>
        <w:ind w:firstLine="2835"/>
        <w:jc w:val="both"/>
        <w:rPr>
          <w:rFonts w:ascii="Arial" w:hAnsi="Arial" w:cs="Arial"/>
          <w:sz w:val="24"/>
          <w:szCs w:val="24"/>
          <w:lang w:val="es-ES"/>
        </w:rPr>
      </w:pPr>
      <w:r w:rsidRPr="00D46648">
        <w:rPr>
          <w:rFonts w:ascii="Arial" w:eastAsia="Calibri" w:hAnsi="Arial" w:cs="Arial"/>
          <w:sz w:val="24"/>
          <w:szCs w:val="24"/>
          <w:lang w:val="es-ES"/>
        </w:rPr>
        <w:t xml:space="preserve">En representación de </w:t>
      </w:r>
      <w:r w:rsidRPr="00D46648">
        <w:rPr>
          <w:rFonts w:ascii="Arial" w:eastAsia="Calibri" w:hAnsi="Arial" w:cs="Arial"/>
          <w:b/>
          <w:bCs/>
          <w:sz w:val="24"/>
          <w:szCs w:val="24"/>
          <w:lang w:val="es-ES"/>
        </w:rPr>
        <w:t>SOFO</w:t>
      </w:r>
      <w:r w:rsidRPr="00D46648">
        <w:rPr>
          <w:rFonts w:ascii="Arial" w:eastAsia="Calibri" w:hAnsi="Arial" w:cs="Arial"/>
          <w:sz w:val="24"/>
          <w:szCs w:val="24"/>
          <w:lang w:val="es-ES"/>
        </w:rPr>
        <w:t xml:space="preserve">, en primer término, expuso su </w:t>
      </w:r>
      <w:proofErr w:type="gramStart"/>
      <w:r w:rsidRPr="00D46648">
        <w:rPr>
          <w:rFonts w:ascii="Arial" w:eastAsia="Calibri" w:hAnsi="Arial" w:cs="Arial"/>
          <w:b/>
          <w:bCs/>
          <w:sz w:val="24"/>
          <w:szCs w:val="24"/>
          <w:lang w:val="es-ES"/>
        </w:rPr>
        <w:t>Presidente</w:t>
      </w:r>
      <w:proofErr w:type="gramEnd"/>
      <w:r w:rsidRPr="00D46648">
        <w:rPr>
          <w:rFonts w:ascii="Arial" w:eastAsia="Calibri" w:hAnsi="Arial" w:cs="Arial"/>
          <w:b/>
          <w:bCs/>
          <w:sz w:val="24"/>
          <w:szCs w:val="24"/>
          <w:lang w:val="es-ES"/>
        </w:rPr>
        <w:t xml:space="preserve">, señor </w:t>
      </w:r>
      <w:r w:rsidR="006C482B" w:rsidRPr="00D46648">
        <w:rPr>
          <w:rFonts w:ascii="Arial" w:hAnsi="Arial" w:cs="Arial"/>
          <w:b/>
          <w:bCs/>
          <w:sz w:val="24"/>
          <w:szCs w:val="24"/>
          <w:lang w:val="es-ES"/>
        </w:rPr>
        <w:t>Roberto Heise</w:t>
      </w:r>
      <w:r w:rsidR="006C482B" w:rsidRPr="00D46648">
        <w:rPr>
          <w:rFonts w:ascii="Arial" w:hAnsi="Arial" w:cs="Arial"/>
          <w:sz w:val="24"/>
          <w:szCs w:val="24"/>
          <w:lang w:val="es-ES"/>
        </w:rPr>
        <w:t xml:space="preserve">, </w:t>
      </w:r>
      <w:r w:rsidRPr="00D46648">
        <w:rPr>
          <w:rFonts w:ascii="Arial" w:hAnsi="Arial" w:cs="Arial"/>
          <w:sz w:val="24"/>
          <w:szCs w:val="24"/>
          <w:lang w:val="es-ES"/>
        </w:rPr>
        <w:t>quien desarrolló una presentación del siguiente tenor:</w:t>
      </w:r>
    </w:p>
    <w:p w14:paraId="44D5ABD4" w14:textId="77777777" w:rsidR="006E335D" w:rsidRPr="00D46648" w:rsidRDefault="006E335D" w:rsidP="006B393E">
      <w:pPr>
        <w:tabs>
          <w:tab w:val="left" w:pos="2835"/>
        </w:tabs>
        <w:spacing w:after="0" w:line="240" w:lineRule="auto"/>
        <w:jc w:val="both"/>
        <w:rPr>
          <w:rFonts w:ascii="Arial" w:hAnsi="Arial" w:cs="Arial"/>
          <w:sz w:val="24"/>
          <w:szCs w:val="24"/>
          <w:lang w:val="es-ES"/>
        </w:rPr>
      </w:pPr>
    </w:p>
    <w:p w14:paraId="542DAB6C" w14:textId="77777777" w:rsidR="006E335D" w:rsidRPr="00D46648" w:rsidRDefault="006E335D" w:rsidP="006B393E">
      <w:pPr>
        <w:tabs>
          <w:tab w:val="left" w:pos="2835"/>
        </w:tabs>
        <w:spacing w:after="0" w:line="240" w:lineRule="auto"/>
        <w:jc w:val="center"/>
        <w:rPr>
          <w:rFonts w:ascii="Arial" w:hAnsi="Arial" w:cs="Arial"/>
          <w:b/>
          <w:bCs/>
          <w:sz w:val="24"/>
          <w:szCs w:val="24"/>
          <w:lang w:val="es-ES"/>
        </w:rPr>
      </w:pPr>
      <w:r w:rsidRPr="00D46648">
        <w:rPr>
          <w:rFonts w:ascii="Arial" w:hAnsi="Arial" w:cs="Arial"/>
          <w:b/>
          <w:bCs/>
          <w:sz w:val="24"/>
          <w:szCs w:val="24"/>
          <w:lang w:val="es-ES"/>
        </w:rPr>
        <w:t>Guía Despacho Electrónica</w:t>
      </w:r>
    </w:p>
    <w:p w14:paraId="77162C0B" w14:textId="77777777" w:rsidR="006E335D" w:rsidRPr="00D46648" w:rsidRDefault="006E335D" w:rsidP="006B393E">
      <w:pPr>
        <w:tabs>
          <w:tab w:val="left" w:pos="2835"/>
        </w:tabs>
        <w:spacing w:after="0" w:line="240" w:lineRule="auto"/>
        <w:jc w:val="center"/>
        <w:rPr>
          <w:rFonts w:ascii="Arial" w:hAnsi="Arial" w:cs="Arial"/>
          <w:b/>
          <w:bCs/>
          <w:sz w:val="24"/>
          <w:szCs w:val="24"/>
          <w:lang w:val="es-ES"/>
        </w:rPr>
      </w:pPr>
      <w:r w:rsidRPr="00D46648">
        <w:rPr>
          <w:rFonts w:ascii="Arial" w:hAnsi="Arial" w:cs="Arial"/>
          <w:b/>
          <w:bCs/>
          <w:sz w:val="24"/>
          <w:szCs w:val="24"/>
          <w:lang w:val="es-ES"/>
        </w:rPr>
        <w:t>Ley N° 21.131 (Pago a 30 días)</w:t>
      </w:r>
    </w:p>
    <w:p w14:paraId="28A48BB9"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4B90F712"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13635697" w14:textId="77777777"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Guía de despacho</w:t>
      </w:r>
    </w:p>
    <w:p w14:paraId="64FDABA8"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72AF2CD6" w14:textId="77777777" w:rsidR="006C482B" w:rsidRPr="00D46648" w:rsidRDefault="00745B8F"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 xml:space="preserve">Documento tributario para el traslado de mercaderías. </w:t>
      </w:r>
    </w:p>
    <w:p w14:paraId="5C4463DE" w14:textId="77777777" w:rsidR="006C482B" w:rsidRPr="00D46648" w:rsidRDefault="00745B8F"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Obligación de emisión recae en el despachador.</w:t>
      </w:r>
    </w:p>
    <w:p w14:paraId="23A399F7" w14:textId="77777777" w:rsidR="006C482B" w:rsidRPr="00D46648" w:rsidRDefault="00745B8F"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Documento foliado y timbrado por SII.</w:t>
      </w:r>
    </w:p>
    <w:p w14:paraId="4BB890C2" w14:textId="77777777" w:rsidR="006C482B" w:rsidRPr="00D46648" w:rsidRDefault="00745B8F"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Respalda la entrega efectiva del producto en caso de venta.</w:t>
      </w:r>
    </w:p>
    <w:p w14:paraId="02962E75"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5680F906" w14:textId="77777777"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Dos tipos de guías de despacho</w:t>
      </w:r>
    </w:p>
    <w:p w14:paraId="2CDE2FB4"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3316F8DC" w14:textId="6A6EB58D" w:rsidR="006C482B" w:rsidRPr="00D46648" w:rsidRDefault="00135067"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1)</w:t>
      </w:r>
      <w:r w:rsidR="00745B8F" w:rsidRPr="00D46648">
        <w:rPr>
          <w:rFonts w:ascii="Arial" w:hAnsi="Arial" w:cs="Arial"/>
          <w:sz w:val="24"/>
          <w:szCs w:val="24"/>
          <w:lang w:val="es-ES"/>
        </w:rPr>
        <w:t xml:space="preserve"> </w:t>
      </w:r>
      <w:r w:rsidR="006C482B" w:rsidRPr="00D46648">
        <w:rPr>
          <w:rFonts w:ascii="Arial" w:hAnsi="Arial" w:cs="Arial"/>
          <w:sz w:val="24"/>
          <w:szCs w:val="24"/>
          <w:lang w:val="es-ES"/>
        </w:rPr>
        <w:t>Guías que constituyen ventas</w:t>
      </w:r>
      <w:r w:rsidRPr="00D46648">
        <w:rPr>
          <w:rFonts w:ascii="Arial" w:hAnsi="Arial" w:cs="Arial"/>
          <w:sz w:val="24"/>
          <w:szCs w:val="24"/>
          <w:lang w:val="es-ES"/>
        </w:rPr>
        <w:t>, por ejemplo, la v</w:t>
      </w:r>
      <w:r w:rsidR="006C482B" w:rsidRPr="00D46648">
        <w:rPr>
          <w:rFonts w:ascii="Arial" w:hAnsi="Arial" w:cs="Arial"/>
          <w:sz w:val="24"/>
          <w:szCs w:val="24"/>
          <w:lang w:val="es-ES"/>
        </w:rPr>
        <w:t>enta de productos agrícolas.</w:t>
      </w:r>
    </w:p>
    <w:p w14:paraId="1355EABD"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42EE6E8F" w14:textId="0BBF4BCC" w:rsidR="006C482B" w:rsidRPr="00D46648" w:rsidRDefault="006F66E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2) </w:t>
      </w:r>
      <w:r w:rsidR="006C482B" w:rsidRPr="00D46648">
        <w:rPr>
          <w:rFonts w:ascii="Arial" w:hAnsi="Arial" w:cs="Arial"/>
          <w:sz w:val="24"/>
          <w:szCs w:val="24"/>
          <w:lang w:val="es-ES"/>
        </w:rPr>
        <w:t xml:space="preserve">Guías que </w:t>
      </w:r>
      <w:r w:rsidR="00135067" w:rsidRPr="00D46648">
        <w:rPr>
          <w:rFonts w:ascii="Arial" w:hAnsi="Arial" w:cs="Arial"/>
          <w:sz w:val="24"/>
          <w:szCs w:val="24"/>
          <w:lang w:val="es-ES"/>
        </w:rPr>
        <w:t>no</w:t>
      </w:r>
      <w:r w:rsidR="006C482B" w:rsidRPr="00D46648">
        <w:rPr>
          <w:rFonts w:ascii="Arial" w:hAnsi="Arial" w:cs="Arial"/>
          <w:sz w:val="24"/>
          <w:szCs w:val="24"/>
          <w:lang w:val="es-ES"/>
        </w:rPr>
        <w:t xml:space="preserve"> constituyen ventas</w:t>
      </w:r>
      <w:r w:rsidR="00135067" w:rsidRPr="00D46648">
        <w:rPr>
          <w:rFonts w:ascii="Arial" w:hAnsi="Arial" w:cs="Arial"/>
          <w:sz w:val="24"/>
          <w:szCs w:val="24"/>
          <w:lang w:val="es-ES"/>
        </w:rPr>
        <w:t>, como las emitidas para el t</w:t>
      </w:r>
      <w:r w:rsidR="006C482B" w:rsidRPr="00D46648">
        <w:rPr>
          <w:rFonts w:ascii="Arial" w:hAnsi="Arial" w:cs="Arial"/>
          <w:sz w:val="24"/>
          <w:szCs w:val="24"/>
          <w:lang w:val="es-ES"/>
        </w:rPr>
        <w:t>raslado de maquinaria, insumos y productos.</w:t>
      </w:r>
    </w:p>
    <w:p w14:paraId="5014370B"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32908BB2" w14:textId="77777777"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¿Cómo es la empresa agrícola en Chile?</w:t>
      </w:r>
    </w:p>
    <w:p w14:paraId="6E4BF850"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15FD98C7" w14:textId="4D24235B" w:rsidR="006C482B" w:rsidRPr="00D46648" w:rsidRDefault="00135067"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Existe un p</w:t>
      </w:r>
      <w:r w:rsidR="006C482B" w:rsidRPr="00D46648">
        <w:rPr>
          <w:rFonts w:ascii="Arial" w:hAnsi="Arial" w:cs="Arial"/>
          <w:sz w:val="24"/>
          <w:szCs w:val="24"/>
          <w:lang w:val="es-ES"/>
        </w:rPr>
        <w:t>redominio de empresas familiares.</w:t>
      </w:r>
      <w:r w:rsidRPr="00D46648">
        <w:rPr>
          <w:rFonts w:ascii="Arial" w:hAnsi="Arial" w:cs="Arial"/>
          <w:sz w:val="24"/>
          <w:szCs w:val="24"/>
          <w:lang w:val="es-ES"/>
        </w:rPr>
        <w:t xml:space="preserve"> En cuanto a su tamaño, se trata de p</w:t>
      </w:r>
      <w:r w:rsidR="006C482B" w:rsidRPr="00D46648">
        <w:rPr>
          <w:rFonts w:ascii="Arial" w:hAnsi="Arial" w:cs="Arial"/>
          <w:sz w:val="24"/>
          <w:szCs w:val="24"/>
          <w:lang w:val="es-ES"/>
        </w:rPr>
        <w:t>equeñas y medianas empresas.</w:t>
      </w:r>
      <w:r w:rsidR="006F66EB" w:rsidRPr="00D46648">
        <w:rPr>
          <w:rFonts w:ascii="Arial" w:hAnsi="Arial" w:cs="Arial"/>
          <w:sz w:val="24"/>
          <w:szCs w:val="24"/>
          <w:lang w:val="es-ES"/>
        </w:rPr>
        <w:t xml:space="preserve"> La e</w:t>
      </w:r>
      <w:r w:rsidR="006C482B" w:rsidRPr="00D46648">
        <w:rPr>
          <w:rFonts w:ascii="Arial" w:hAnsi="Arial" w:cs="Arial"/>
          <w:sz w:val="24"/>
          <w:szCs w:val="24"/>
          <w:lang w:val="es-ES"/>
        </w:rPr>
        <w:t xml:space="preserve">structura organizacional </w:t>
      </w:r>
      <w:r w:rsidR="006F66EB" w:rsidRPr="00D46648">
        <w:rPr>
          <w:rFonts w:ascii="Arial" w:hAnsi="Arial" w:cs="Arial"/>
          <w:sz w:val="24"/>
          <w:szCs w:val="24"/>
          <w:lang w:val="es-ES"/>
        </w:rPr>
        <w:t xml:space="preserve">de la empresa agrícola en nuestro país es </w:t>
      </w:r>
      <w:r w:rsidR="006C482B" w:rsidRPr="00D46648">
        <w:rPr>
          <w:rFonts w:ascii="Arial" w:hAnsi="Arial" w:cs="Arial"/>
          <w:sz w:val="24"/>
          <w:szCs w:val="24"/>
          <w:lang w:val="es-ES"/>
        </w:rPr>
        <w:t>plana.</w:t>
      </w:r>
      <w:r w:rsidR="006F66EB" w:rsidRPr="00D46648">
        <w:rPr>
          <w:rFonts w:ascii="Arial" w:hAnsi="Arial" w:cs="Arial"/>
          <w:sz w:val="24"/>
          <w:szCs w:val="24"/>
          <w:lang w:val="es-ES"/>
        </w:rPr>
        <w:t xml:space="preserve"> La d</w:t>
      </w:r>
      <w:r w:rsidR="006C482B" w:rsidRPr="00D46648">
        <w:rPr>
          <w:rFonts w:ascii="Arial" w:hAnsi="Arial" w:cs="Arial"/>
          <w:sz w:val="24"/>
          <w:szCs w:val="24"/>
          <w:lang w:val="es-ES"/>
        </w:rPr>
        <w:t xml:space="preserve">irección </w:t>
      </w:r>
      <w:r w:rsidR="006F66EB" w:rsidRPr="00D46648">
        <w:rPr>
          <w:rFonts w:ascii="Arial" w:hAnsi="Arial" w:cs="Arial"/>
          <w:sz w:val="24"/>
          <w:szCs w:val="24"/>
          <w:lang w:val="es-ES"/>
        </w:rPr>
        <w:t xml:space="preserve">está </w:t>
      </w:r>
      <w:r w:rsidR="006C482B" w:rsidRPr="00D46648">
        <w:rPr>
          <w:rFonts w:ascii="Arial" w:hAnsi="Arial" w:cs="Arial"/>
          <w:sz w:val="24"/>
          <w:szCs w:val="24"/>
          <w:lang w:val="es-ES"/>
        </w:rPr>
        <w:t>a cargo del propietario</w:t>
      </w:r>
      <w:r w:rsidR="006F66EB" w:rsidRPr="00D46648">
        <w:rPr>
          <w:rFonts w:ascii="Arial" w:hAnsi="Arial" w:cs="Arial"/>
          <w:sz w:val="24"/>
          <w:szCs w:val="24"/>
          <w:lang w:val="es-ES"/>
        </w:rPr>
        <w:t>; tienen un e</w:t>
      </w:r>
      <w:r w:rsidR="006C482B" w:rsidRPr="00D46648">
        <w:rPr>
          <w:rFonts w:ascii="Arial" w:hAnsi="Arial" w:cs="Arial"/>
          <w:sz w:val="24"/>
          <w:szCs w:val="24"/>
          <w:lang w:val="es-ES"/>
        </w:rPr>
        <w:t>scaso nivel organizacional entre personal y dirección</w:t>
      </w:r>
      <w:r w:rsidR="006F66EB" w:rsidRPr="00D46648">
        <w:rPr>
          <w:rFonts w:ascii="Arial" w:hAnsi="Arial" w:cs="Arial"/>
          <w:sz w:val="24"/>
          <w:szCs w:val="24"/>
          <w:lang w:val="es-ES"/>
        </w:rPr>
        <w:t>, ya o</w:t>
      </w:r>
      <w:r w:rsidR="006C482B" w:rsidRPr="00D46648">
        <w:rPr>
          <w:rFonts w:ascii="Arial" w:hAnsi="Arial" w:cs="Arial"/>
          <w:sz w:val="24"/>
          <w:szCs w:val="24"/>
          <w:lang w:val="es-ES"/>
        </w:rPr>
        <w:t xml:space="preserve">ficina o casa matriz </w:t>
      </w:r>
      <w:r w:rsidR="006F66EB" w:rsidRPr="00D46648">
        <w:rPr>
          <w:rFonts w:ascii="Arial" w:hAnsi="Arial" w:cs="Arial"/>
          <w:sz w:val="24"/>
          <w:szCs w:val="24"/>
          <w:lang w:val="es-ES"/>
        </w:rPr>
        <w:t xml:space="preserve">está </w:t>
      </w:r>
      <w:r w:rsidR="006C482B" w:rsidRPr="00D46648">
        <w:rPr>
          <w:rFonts w:ascii="Arial" w:hAnsi="Arial" w:cs="Arial"/>
          <w:sz w:val="24"/>
          <w:szCs w:val="24"/>
          <w:lang w:val="es-ES"/>
        </w:rPr>
        <w:t xml:space="preserve">en los </w:t>
      </w:r>
      <w:r w:rsidR="006F66EB" w:rsidRPr="00D46648">
        <w:rPr>
          <w:rFonts w:ascii="Arial" w:hAnsi="Arial" w:cs="Arial"/>
          <w:sz w:val="24"/>
          <w:szCs w:val="24"/>
          <w:lang w:val="es-ES"/>
        </w:rPr>
        <w:t>mismos predios</w:t>
      </w:r>
      <w:r w:rsidR="006C482B" w:rsidRPr="00D46648">
        <w:rPr>
          <w:rFonts w:ascii="Arial" w:hAnsi="Arial" w:cs="Arial"/>
          <w:sz w:val="24"/>
          <w:szCs w:val="24"/>
          <w:lang w:val="es-ES"/>
        </w:rPr>
        <w:t>.</w:t>
      </w:r>
      <w:r w:rsidR="006F66EB" w:rsidRPr="00D46648">
        <w:rPr>
          <w:rFonts w:ascii="Arial" w:hAnsi="Arial" w:cs="Arial"/>
          <w:sz w:val="24"/>
          <w:szCs w:val="24"/>
          <w:lang w:val="es-ES"/>
        </w:rPr>
        <w:t xml:space="preserve"> Normalmente acuden a los servicios de un c</w:t>
      </w:r>
      <w:r w:rsidR="006C482B" w:rsidRPr="00D46648">
        <w:rPr>
          <w:rFonts w:ascii="Arial" w:hAnsi="Arial" w:cs="Arial"/>
          <w:sz w:val="24"/>
          <w:szCs w:val="24"/>
          <w:lang w:val="es-ES"/>
        </w:rPr>
        <w:t>ontador externo compartido (urbano).</w:t>
      </w:r>
    </w:p>
    <w:p w14:paraId="3CDAD00D"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316C60AF" w14:textId="77777777"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¿Cómo es el trabajador agrícola?</w:t>
      </w:r>
    </w:p>
    <w:p w14:paraId="25C5EAE0"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52E25ACD" w14:textId="18A68D5F" w:rsidR="006C482B" w:rsidRPr="00D46648" w:rsidRDefault="006F66E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El medio presenta a</w:t>
      </w:r>
      <w:r w:rsidR="006C482B" w:rsidRPr="00D46648">
        <w:rPr>
          <w:rFonts w:ascii="Arial" w:hAnsi="Arial" w:cs="Arial"/>
          <w:sz w:val="24"/>
          <w:szCs w:val="24"/>
          <w:lang w:val="es-ES"/>
        </w:rPr>
        <w:t>ltas tasas de analfabetismo (mundo rural).</w:t>
      </w:r>
      <w:r w:rsidRPr="00D46648">
        <w:rPr>
          <w:rFonts w:ascii="Arial" w:hAnsi="Arial" w:cs="Arial"/>
          <w:sz w:val="24"/>
          <w:szCs w:val="24"/>
          <w:lang w:val="es-ES"/>
        </w:rPr>
        <w:t xml:space="preserve"> Los t</w:t>
      </w:r>
      <w:r w:rsidR="006C482B" w:rsidRPr="00D46648">
        <w:rPr>
          <w:rFonts w:ascii="Arial" w:hAnsi="Arial" w:cs="Arial"/>
          <w:sz w:val="24"/>
          <w:szCs w:val="24"/>
          <w:lang w:val="es-ES"/>
        </w:rPr>
        <w:t xml:space="preserve">rabajadores </w:t>
      </w:r>
      <w:r w:rsidRPr="00D46648">
        <w:rPr>
          <w:rFonts w:ascii="Arial" w:hAnsi="Arial" w:cs="Arial"/>
          <w:sz w:val="24"/>
          <w:szCs w:val="24"/>
          <w:lang w:val="es-ES"/>
        </w:rPr>
        <w:t xml:space="preserve">cuentan </w:t>
      </w:r>
      <w:r w:rsidR="006C482B" w:rsidRPr="00D46648">
        <w:rPr>
          <w:rFonts w:ascii="Arial" w:hAnsi="Arial" w:cs="Arial"/>
          <w:sz w:val="24"/>
          <w:szCs w:val="24"/>
          <w:lang w:val="es-ES"/>
        </w:rPr>
        <w:t xml:space="preserve">con </w:t>
      </w:r>
      <w:r w:rsidRPr="00D46648">
        <w:rPr>
          <w:rFonts w:ascii="Arial" w:hAnsi="Arial" w:cs="Arial"/>
          <w:sz w:val="24"/>
          <w:szCs w:val="24"/>
          <w:lang w:val="es-ES"/>
        </w:rPr>
        <w:t xml:space="preserve">una </w:t>
      </w:r>
      <w:r w:rsidR="006C482B" w:rsidRPr="00D46648">
        <w:rPr>
          <w:rFonts w:ascii="Arial" w:hAnsi="Arial" w:cs="Arial"/>
          <w:sz w:val="24"/>
          <w:szCs w:val="24"/>
          <w:lang w:val="es-ES"/>
        </w:rPr>
        <w:t>baja escolaridad.</w:t>
      </w:r>
      <w:r w:rsidRPr="00D46648">
        <w:rPr>
          <w:rFonts w:ascii="Arial" w:hAnsi="Arial" w:cs="Arial"/>
          <w:sz w:val="24"/>
          <w:szCs w:val="24"/>
          <w:lang w:val="es-ES"/>
        </w:rPr>
        <w:t xml:space="preserve"> Es</w:t>
      </w:r>
      <w:r w:rsidR="00745B8F" w:rsidRPr="00D46648">
        <w:rPr>
          <w:rFonts w:ascii="Arial" w:hAnsi="Arial" w:cs="Arial"/>
          <w:sz w:val="24"/>
          <w:szCs w:val="24"/>
          <w:lang w:val="es-ES"/>
        </w:rPr>
        <w:t xml:space="preserve"> </w:t>
      </w:r>
      <w:r w:rsidRPr="00D46648">
        <w:rPr>
          <w:rFonts w:ascii="Arial" w:hAnsi="Arial" w:cs="Arial"/>
          <w:sz w:val="24"/>
          <w:szCs w:val="24"/>
          <w:lang w:val="es-ES"/>
        </w:rPr>
        <w:t>donde se encuentra l</w:t>
      </w:r>
      <w:r w:rsidR="006C482B" w:rsidRPr="00D46648">
        <w:rPr>
          <w:rFonts w:ascii="Arial" w:hAnsi="Arial" w:cs="Arial"/>
          <w:sz w:val="24"/>
          <w:szCs w:val="24"/>
          <w:lang w:val="es-ES"/>
        </w:rPr>
        <w:t>a mayor brecha de analfabetismo digital.</w:t>
      </w:r>
    </w:p>
    <w:p w14:paraId="50C25BFD"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4B4FD9DE" w14:textId="77777777" w:rsidR="00745B8F" w:rsidRPr="00D46648" w:rsidRDefault="00745B8F" w:rsidP="006B393E">
      <w:pPr>
        <w:tabs>
          <w:tab w:val="left" w:pos="2835"/>
        </w:tabs>
        <w:spacing w:after="0" w:line="240" w:lineRule="auto"/>
        <w:ind w:firstLine="2835"/>
        <w:jc w:val="both"/>
        <w:rPr>
          <w:rFonts w:ascii="Arial" w:hAnsi="Arial" w:cs="Arial"/>
          <w:sz w:val="24"/>
          <w:szCs w:val="24"/>
          <w:lang w:val="es-ES"/>
        </w:rPr>
      </w:pPr>
      <w:bookmarkStart w:id="4" w:name="_Hlk27403701"/>
      <w:r w:rsidRPr="00D46648">
        <w:rPr>
          <w:rFonts w:ascii="Arial" w:hAnsi="Arial" w:cs="Arial"/>
          <w:sz w:val="24"/>
          <w:szCs w:val="24"/>
          <w:lang w:val="es-ES"/>
        </w:rPr>
        <w:t xml:space="preserve">El </w:t>
      </w:r>
      <w:r w:rsidRPr="00D46648">
        <w:rPr>
          <w:rFonts w:ascii="Arial" w:hAnsi="Arial" w:cs="Arial"/>
          <w:b/>
          <w:bCs/>
          <w:sz w:val="24"/>
          <w:szCs w:val="24"/>
          <w:lang w:val="es-ES"/>
        </w:rPr>
        <w:t>señor Heise</w:t>
      </w:r>
      <w:r w:rsidRPr="00D46648">
        <w:rPr>
          <w:rFonts w:ascii="Arial" w:hAnsi="Arial" w:cs="Arial"/>
          <w:sz w:val="24"/>
          <w:szCs w:val="24"/>
          <w:lang w:val="es-ES"/>
        </w:rPr>
        <w:t xml:space="preserve"> </w:t>
      </w:r>
      <w:bookmarkEnd w:id="4"/>
      <w:r w:rsidRPr="00D46648">
        <w:rPr>
          <w:rFonts w:ascii="Arial" w:hAnsi="Arial" w:cs="Arial"/>
          <w:sz w:val="24"/>
          <w:szCs w:val="24"/>
          <w:lang w:val="es-ES"/>
        </w:rPr>
        <w:t>apuntó que no todos los aparatos móviles que se utilizan en el campo tienen tecnología t</w:t>
      </w:r>
      <w:r w:rsidR="00762D64" w:rsidRPr="00D46648">
        <w:rPr>
          <w:rFonts w:ascii="Arial" w:hAnsi="Arial" w:cs="Arial"/>
          <w:sz w:val="24"/>
          <w:szCs w:val="24"/>
          <w:lang w:val="es-ES"/>
        </w:rPr>
        <w:t>áctil</w:t>
      </w:r>
      <w:r w:rsidRPr="00D46648">
        <w:rPr>
          <w:rFonts w:ascii="Arial" w:hAnsi="Arial" w:cs="Arial"/>
          <w:sz w:val="24"/>
          <w:szCs w:val="24"/>
          <w:lang w:val="es-ES"/>
        </w:rPr>
        <w:t xml:space="preserve">. </w:t>
      </w:r>
    </w:p>
    <w:p w14:paraId="5165F523" w14:textId="77777777" w:rsidR="00745B8F" w:rsidRPr="00D46648" w:rsidRDefault="00745B8F" w:rsidP="006B393E">
      <w:pPr>
        <w:tabs>
          <w:tab w:val="left" w:pos="2835"/>
        </w:tabs>
        <w:spacing w:after="0" w:line="240" w:lineRule="auto"/>
        <w:ind w:firstLine="2835"/>
        <w:jc w:val="both"/>
        <w:rPr>
          <w:rFonts w:ascii="Arial" w:hAnsi="Arial" w:cs="Arial"/>
          <w:sz w:val="24"/>
          <w:szCs w:val="24"/>
          <w:lang w:val="es-ES"/>
        </w:rPr>
      </w:pPr>
    </w:p>
    <w:p w14:paraId="4F7A113C" w14:textId="77777777" w:rsidR="00745B8F" w:rsidRPr="00D46648" w:rsidRDefault="00745B8F"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Agregó que cuando se habla de cobertura debe hacerse no atendiendo meramente a la que permite hablar por teléfono, sino, en realidad, a la que permite la conectividad de datos. Es esta última, resaltó, </w:t>
      </w:r>
      <w:r w:rsidRPr="00D46648">
        <w:rPr>
          <w:rFonts w:ascii="Arial" w:hAnsi="Arial" w:cs="Arial"/>
          <w:sz w:val="24"/>
          <w:szCs w:val="24"/>
          <w:lang w:val="es-ES"/>
        </w:rPr>
        <w:lastRenderedPageBreak/>
        <w:t xml:space="preserve">en su versión 4G, la que se necesita para implementar de modo efectivo la guía de despacho electrónica. </w:t>
      </w:r>
    </w:p>
    <w:p w14:paraId="18F41C9E" w14:textId="77777777" w:rsidR="00745B8F" w:rsidRPr="00D46648" w:rsidRDefault="00745B8F" w:rsidP="006B393E">
      <w:pPr>
        <w:tabs>
          <w:tab w:val="left" w:pos="2835"/>
        </w:tabs>
        <w:spacing w:after="0" w:line="240" w:lineRule="auto"/>
        <w:ind w:firstLine="2835"/>
        <w:jc w:val="both"/>
        <w:rPr>
          <w:rFonts w:ascii="Arial" w:hAnsi="Arial" w:cs="Arial"/>
          <w:sz w:val="24"/>
          <w:szCs w:val="24"/>
          <w:lang w:val="es-ES"/>
        </w:rPr>
      </w:pPr>
    </w:p>
    <w:p w14:paraId="67FA8980" w14:textId="1659FC78"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 xml:space="preserve">Agricultores al momento del </w:t>
      </w:r>
      <w:r w:rsidR="006F66EB" w:rsidRPr="00D46648">
        <w:rPr>
          <w:rFonts w:ascii="Arial" w:hAnsi="Arial" w:cs="Arial"/>
          <w:sz w:val="24"/>
          <w:szCs w:val="24"/>
          <w:u w:val="single"/>
          <w:lang w:val="es-ES"/>
        </w:rPr>
        <w:t>d</w:t>
      </w:r>
      <w:r w:rsidRPr="00D46648">
        <w:rPr>
          <w:rFonts w:ascii="Arial" w:hAnsi="Arial" w:cs="Arial"/>
          <w:sz w:val="24"/>
          <w:szCs w:val="24"/>
          <w:u w:val="single"/>
          <w:lang w:val="es-ES"/>
        </w:rPr>
        <w:t>espacho</w:t>
      </w:r>
      <w:r w:rsidR="006F66EB" w:rsidRPr="00D46648">
        <w:rPr>
          <w:rFonts w:ascii="Arial" w:hAnsi="Arial" w:cs="Arial"/>
          <w:sz w:val="24"/>
          <w:szCs w:val="24"/>
          <w:u w:val="single"/>
          <w:lang w:val="es-ES"/>
        </w:rPr>
        <w:t>.</w:t>
      </w:r>
    </w:p>
    <w:p w14:paraId="1179E4DF"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255F7754" w14:textId="379BEC36" w:rsidR="006C482B" w:rsidRPr="00D46648" w:rsidRDefault="006C482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Requiere que el propietario use su firma digital o entregar la responsabilidad en un encargado.</w:t>
      </w:r>
      <w:r w:rsidR="00745B8F" w:rsidRPr="00D46648">
        <w:rPr>
          <w:rFonts w:ascii="Arial" w:hAnsi="Arial" w:cs="Arial"/>
          <w:sz w:val="24"/>
          <w:szCs w:val="24"/>
          <w:lang w:val="es-ES"/>
        </w:rPr>
        <w:t xml:space="preserve"> </w:t>
      </w:r>
      <w:r w:rsidR="005D07E9" w:rsidRPr="00D46648">
        <w:rPr>
          <w:rFonts w:ascii="Arial" w:hAnsi="Arial" w:cs="Arial"/>
          <w:sz w:val="24"/>
          <w:szCs w:val="24"/>
          <w:lang w:val="es-ES"/>
        </w:rPr>
        <w:t>La efectividad de la cobertura de conectividad d</w:t>
      </w:r>
      <w:r w:rsidRPr="00D46648">
        <w:rPr>
          <w:rFonts w:ascii="Arial" w:hAnsi="Arial" w:cs="Arial"/>
          <w:sz w:val="24"/>
          <w:szCs w:val="24"/>
          <w:lang w:val="es-ES"/>
        </w:rPr>
        <w:t>epende del dispositivo que se esté usando.</w:t>
      </w:r>
      <w:r w:rsidR="00762D64" w:rsidRPr="00D46648">
        <w:rPr>
          <w:rFonts w:ascii="Arial" w:hAnsi="Arial" w:cs="Arial"/>
          <w:sz w:val="24"/>
          <w:szCs w:val="24"/>
          <w:lang w:val="es-ES"/>
        </w:rPr>
        <w:t xml:space="preserve"> </w:t>
      </w:r>
      <w:r w:rsidRPr="00D46648">
        <w:rPr>
          <w:rFonts w:ascii="Arial" w:hAnsi="Arial" w:cs="Arial"/>
          <w:sz w:val="24"/>
          <w:szCs w:val="24"/>
          <w:lang w:val="es-ES"/>
        </w:rPr>
        <w:t>La variabilidad de la conexión al servidor del SII.</w:t>
      </w:r>
      <w:r w:rsidR="006F66EB" w:rsidRPr="00D46648">
        <w:rPr>
          <w:rFonts w:ascii="Arial" w:hAnsi="Arial" w:cs="Arial"/>
          <w:sz w:val="24"/>
          <w:szCs w:val="24"/>
          <w:lang w:val="es-ES"/>
        </w:rPr>
        <w:t xml:space="preserve"> </w:t>
      </w:r>
      <w:r w:rsidRPr="00D46648">
        <w:rPr>
          <w:rFonts w:ascii="Arial" w:hAnsi="Arial" w:cs="Arial"/>
          <w:sz w:val="24"/>
          <w:szCs w:val="24"/>
          <w:lang w:val="es-ES"/>
        </w:rPr>
        <w:t xml:space="preserve">No todos los teléfonos </w:t>
      </w:r>
      <w:r w:rsidR="005D07E9" w:rsidRPr="00D46648">
        <w:rPr>
          <w:rFonts w:ascii="Arial" w:hAnsi="Arial" w:cs="Arial"/>
          <w:sz w:val="24"/>
          <w:szCs w:val="24"/>
          <w:lang w:val="es-ES"/>
        </w:rPr>
        <w:t>cuentan</w:t>
      </w:r>
      <w:r w:rsidRPr="00D46648">
        <w:rPr>
          <w:rFonts w:ascii="Arial" w:hAnsi="Arial" w:cs="Arial"/>
          <w:sz w:val="24"/>
          <w:szCs w:val="24"/>
          <w:lang w:val="es-ES"/>
        </w:rPr>
        <w:t xml:space="preserve"> con pantalla táctil</w:t>
      </w:r>
      <w:r w:rsidR="005D07E9" w:rsidRPr="00D46648">
        <w:rPr>
          <w:rFonts w:ascii="Arial" w:hAnsi="Arial" w:cs="Arial"/>
          <w:sz w:val="24"/>
          <w:szCs w:val="24"/>
          <w:lang w:val="es-ES"/>
        </w:rPr>
        <w:t xml:space="preserve"> y n</w:t>
      </w:r>
      <w:r w:rsidRPr="00D46648">
        <w:rPr>
          <w:rFonts w:ascii="Arial" w:hAnsi="Arial" w:cs="Arial"/>
          <w:sz w:val="24"/>
          <w:szCs w:val="24"/>
          <w:lang w:val="es-ES"/>
        </w:rPr>
        <w:t>o todos los transportistas tienen dispositivos apropiados.</w:t>
      </w:r>
    </w:p>
    <w:p w14:paraId="5A7194BA"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52637AC9" w14:textId="678A1A49" w:rsidR="006C482B" w:rsidRPr="00D46648" w:rsidRDefault="006C482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¿Cómo traspasará un documento del dispositivo del emisor al transportista? ¿Bluetooth?</w:t>
      </w:r>
    </w:p>
    <w:p w14:paraId="4D6A5B58" w14:textId="77777777" w:rsidR="00762D64" w:rsidRPr="00D46648" w:rsidRDefault="00762D64" w:rsidP="006B393E">
      <w:pPr>
        <w:tabs>
          <w:tab w:val="left" w:pos="2835"/>
        </w:tabs>
        <w:spacing w:after="0" w:line="240" w:lineRule="auto"/>
        <w:ind w:firstLine="2835"/>
        <w:jc w:val="both"/>
        <w:rPr>
          <w:rFonts w:ascii="Arial" w:hAnsi="Arial" w:cs="Arial"/>
          <w:sz w:val="24"/>
          <w:szCs w:val="24"/>
          <w:lang w:val="es-ES"/>
        </w:rPr>
      </w:pPr>
    </w:p>
    <w:p w14:paraId="043F0F25" w14:textId="77777777" w:rsidR="006C482B" w:rsidRPr="00D46648" w:rsidRDefault="00762D64"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El </w:t>
      </w:r>
      <w:r w:rsidRPr="00D46648">
        <w:rPr>
          <w:rFonts w:ascii="Arial" w:hAnsi="Arial" w:cs="Arial"/>
          <w:b/>
          <w:bCs/>
          <w:sz w:val="24"/>
          <w:szCs w:val="24"/>
          <w:lang w:val="es-ES"/>
        </w:rPr>
        <w:t xml:space="preserve">señor Heise </w:t>
      </w:r>
      <w:r w:rsidRPr="00D46648">
        <w:rPr>
          <w:rFonts w:ascii="Arial" w:hAnsi="Arial" w:cs="Arial"/>
          <w:sz w:val="24"/>
          <w:szCs w:val="24"/>
          <w:lang w:val="es-ES"/>
        </w:rPr>
        <w:t xml:space="preserve">hizo hincapié en que los puntos anteriores dan cuenta de la dificultad técnica que implica una iniciativa como la de la guía de despacho electrónica. </w:t>
      </w:r>
    </w:p>
    <w:p w14:paraId="0234BF8F"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3CA57E82" w14:textId="77777777"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Agricultores al momento del Despacho</w:t>
      </w:r>
    </w:p>
    <w:p w14:paraId="33F3057D"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7C113151" w14:textId="2685AB9B" w:rsidR="006C482B" w:rsidRPr="00D46648" w:rsidRDefault="006C482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“La GD se debe emitir al pie del camión”.</w:t>
      </w:r>
      <w:r w:rsidR="00762D64" w:rsidRPr="00D46648">
        <w:rPr>
          <w:rFonts w:ascii="Arial" w:hAnsi="Arial" w:cs="Arial"/>
          <w:sz w:val="24"/>
          <w:szCs w:val="24"/>
          <w:lang w:val="es-ES"/>
        </w:rPr>
        <w:t xml:space="preserve"> </w:t>
      </w:r>
      <w:r w:rsidRPr="00D46648">
        <w:rPr>
          <w:rFonts w:ascii="Arial" w:hAnsi="Arial" w:cs="Arial"/>
          <w:sz w:val="24"/>
          <w:szCs w:val="24"/>
          <w:lang w:val="es-ES"/>
        </w:rPr>
        <w:t>El agro despacha desde potreros (no desde centros de distribución ni fábricas).</w:t>
      </w:r>
      <w:r w:rsidR="00762D64" w:rsidRPr="00D46648">
        <w:rPr>
          <w:rFonts w:ascii="Arial" w:hAnsi="Arial" w:cs="Arial"/>
          <w:sz w:val="24"/>
          <w:szCs w:val="24"/>
          <w:lang w:val="es-ES"/>
        </w:rPr>
        <w:t xml:space="preserve"> </w:t>
      </w:r>
      <w:r w:rsidRPr="00D46648">
        <w:rPr>
          <w:rFonts w:ascii="Arial" w:hAnsi="Arial" w:cs="Arial"/>
          <w:sz w:val="24"/>
          <w:szCs w:val="24"/>
          <w:lang w:val="es-ES"/>
        </w:rPr>
        <w:t>Despacha desde unidades productivas</w:t>
      </w:r>
      <w:r w:rsidR="005D07E9" w:rsidRPr="00D46648">
        <w:rPr>
          <w:rFonts w:ascii="Arial" w:hAnsi="Arial" w:cs="Arial"/>
          <w:sz w:val="24"/>
          <w:szCs w:val="24"/>
          <w:lang w:val="es-ES"/>
        </w:rPr>
        <w:t>:</w:t>
      </w:r>
      <w:r w:rsidRPr="00D46648">
        <w:rPr>
          <w:rFonts w:ascii="Arial" w:hAnsi="Arial" w:cs="Arial"/>
          <w:sz w:val="24"/>
          <w:szCs w:val="24"/>
          <w:lang w:val="es-ES"/>
        </w:rPr>
        <w:t xml:space="preserve"> sin oficinas, ni electricidad, ni conectividad digital.</w:t>
      </w:r>
      <w:r w:rsidR="00762D64" w:rsidRPr="00D46648">
        <w:rPr>
          <w:rFonts w:ascii="Arial" w:hAnsi="Arial" w:cs="Arial"/>
          <w:sz w:val="24"/>
          <w:szCs w:val="24"/>
          <w:lang w:val="es-ES"/>
        </w:rPr>
        <w:t xml:space="preserve"> </w:t>
      </w:r>
      <w:r w:rsidRPr="00D46648">
        <w:rPr>
          <w:rFonts w:ascii="Arial" w:hAnsi="Arial" w:cs="Arial"/>
          <w:sz w:val="24"/>
          <w:szCs w:val="24"/>
          <w:lang w:val="es-ES"/>
        </w:rPr>
        <w:t>El producto es un organismo vivo y/o a granel.</w:t>
      </w:r>
      <w:r w:rsidR="006F66EB" w:rsidRPr="00D46648">
        <w:rPr>
          <w:rFonts w:ascii="Arial" w:hAnsi="Arial" w:cs="Arial"/>
          <w:sz w:val="24"/>
          <w:szCs w:val="24"/>
          <w:lang w:val="es-ES"/>
        </w:rPr>
        <w:t xml:space="preserve"> </w:t>
      </w:r>
      <w:r w:rsidRPr="00D46648">
        <w:rPr>
          <w:rFonts w:ascii="Arial" w:hAnsi="Arial" w:cs="Arial"/>
          <w:sz w:val="24"/>
          <w:szCs w:val="24"/>
          <w:lang w:val="es-ES"/>
        </w:rPr>
        <w:t>Se afectan por imponderables imposibles de prever antes de cargar.</w:t>
      </w:r>
      <w:r w:rsidR="006F66EB" w:rsidRPr="00D46648">
        <w:rPr>
          <w:rFonts w:ascii="Arial" w:hAnsi="Arial" w:cs="Arial"/>
          <w:sz w:val="24"/>
          <w:szCs w:val="24"/>
          <w:lang w:val="es-ES"/>
        </w:rPr>
        <w:t xml:space="preserve"> </w:t>
      </w:r>
      <w:r w:rsidRPr="00D46648">
        <w:rPr>
          <w:rFonts w:ascii="Arial" w:hAnsi="Arial" w:cs="Arial"/>
          <w:sz w:val="24"/>
          <w:szCs w:val="24"/>
          <w:lang w:val="es-ES"/>
        </w:rPr>
        <w:t>Utiliza camiones de transportistas locales (Pymes)</w:t>
      </w:r>
      <w:r w:rsidR="006F66EB" w:rsidRPr="00D46648">
        <w:rPr>
          <w:rFonts w:ascii="Arial" w:hAnsi="Arial" w:cs="Arial"/>
          <w:sz w:val="24"/>
          <w:szCs w:val="24"/>
          <w:lang w:val="es-ES"/>
        </w:rPr>
        <w:t>, por lo general c</w:t>
      </w:r>
      <w:r w:rsidRPr="00D46648">
        <w:rPr>
          <w:rFonts w:ascii="Arial" w:hAnsi="Arial" w:cs="Arial"/>
          <w:sz w:val="24"/>
          <w:szCs w:val="24"/>
          <w:lang w:val="es-ES"/>
        </w:rPr>
        <w:t>amiones muy distintos unos de otros</w:t>
      </w:r>
      <w:r w:rsidR="005D07E9" w:rsidRPr="00D46648">
        <w:rPr>
          <w:rFonts w:ascii="Arial" w:hAnsi="Arial" w:cs="Arial"/>
          <w:sz w:val="24"/>
          <w:szCs w:val="24"/>
          <w:lang w:val="es-ES"/>
        </w:rPr>
        <w:t>.</w:t>
      </w:r>
    </w:p>
    <w:p w14:paraId="66EC7BA6" w14:textId="77777777" w:rsidR="006F66EB" w:rsidRPr="00D46648" w:rsidRDefault="006F66EB" w:rsidP="006B393E">
      <w:pPr>
        <w:tabs>
          <w:tab w:val="left" w:pos="2835"/>
        </w:tabs>
        <w:spacing w:after="0" w:line="240" w:lineRule="auto"/>
        <w:ind w:firstLine="2835"/>
        <w:jc w:val="both"/>
        <w:rPr>
          <w:rFonts w:ascii="Arial" w:hAnsi="Arial" w:cs="Arial"/>
          <w:sz w:val="24"/>
          <w:szCs w:val="24"/>
          <w:lang w:val="es-ES"/>
        </w:rPr>
      </w:pPr>
    </w:p>
    <w:p w14:paraId="578CC92A" w14:textId="691CD849" w:rsidR="006C482B" w:rsidRPr="00D46648" w:rsidRDefault="006F66E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También destacó que n</w:t>
      </w:r>
      <w:r w:rsidR="006C482B" w:rsidRPr="00D46648">
        <w:rPr>
          <w:rFonts w:ascii="Arial" w:hAnsi="Arial" w:cs="Arial"/>
          <w:sz w:val="24"/>
          <w:szCs w:val="24"/>
          <w:lang w:val="es-ES"/>
        </w:rPr>
        <w:t>o se puede emitir la guía de despacho el día anterior, ni</w:t>
      </w:r>
      <w:r w:rsidR="005D07E9" w:rsidRPr="00D46648">
        <w:rPr>
          <w:rFonts w:ascii="Arial" w:hAnsi="Arial" w:cs="Arial"/>
          <w:sz w:val="24"/>
          <w:szCs w:val="24"/>
          <w:lang w:val="es-ES"/>
        </w:rPr>
        <w:t xml:space="preserve"> tampoco</w:t>
      </w:r>
      <w:r w:rsidR="006C482B" w:rsidRPr="00D46648">
        <w:rPr>
          <w:rFonts w:ascii="Arial" w:hAnsi="Arial" w:cs="Arial"/>
          <w:sz w:val="24"/>
          <w:szCs w:val="24"/>
          <w:lang w:val="es-ES"/>
        </w:rPr>
        <w:t xml:space="preserve"> desde una oficina desvinculada del predio.</w:t>
      </w:r>
    </w:p>
    <w:p w14:paraId="4F0E2BD2"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6DB3EFC7" w14:textId="77777777"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Problemas de Conectividad Digital</w:t>
      </w:r>
    </w:p>
    <w:p w14:paraId="2B0292FD"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00FFE1B1" w14:textId="3D7B8B29" w:rsidR="006C482B" w:rsidRPr="00D46648" w:rsidRDefault="006F66E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Las z</w:t>
      </w:r>
      <w:r w:rsidR="006C482B" w:rsidRPr="00D46648">
        <w:rPr>
          <w:rFonts w:ascii="Arial" w:hAnsi="Arial" w:cs="Arial"/>
          <w:sz w:val="24"/>
          <w:szCs w:val="24"/>
          <w:lang w:val="es-ES"/>
        </w:rPr>
        <w:t>ona</w:t>
      </w:r>
      <w:r w:rsidR="00762D64" w:rsidRPr="00D46648">
        <w:rPr>
          <w:rFonts w:ascii="Arial" w:hAnsi="Arial" w:cs="Arial"/>
          <w:sz w:val="24"/>
          <w:szCs w:val="24"/>
          <w:lang w:val="es-ES"/>
        </w:rPr>
        <w:t>s</w:t>
      </w:r>
      <w:r w:rsidR="006C482B" w:rsidRPr="00D46648">
        <w:rPr>
          <w:rFonts w:ascii="Arial" w:hAnsi="Arial" w:cs="Arial"/>
          <w:sz w:val="24"/>
          <w:szCs w:val="24"/>
          <w:lang w:val="es-ES"/>
        </w:rPr>
        <w:t xml:space="preserve"> rurales tiene</w:t>
      </w:r>
      <w:r w:rsidR="00762D64" w:rsidRPr="00D46648">
        <w:rPr>
          <w:rFonts w:ascii="Arial" w:hAnsi="Arial" w:cs="Arial"/>
          <w:sz w:val="24"/>
          <w:szCs w:val="24"/>
          <w:lang w:val="es-ES"/>
        </w:rPr>
        <w:t>n</w:t>
      </w:r>
      <w:r w:rsidR="006C482B" w:rsidRPr="00D46648">
        <w:rPr>
          <w:rFonts w:ascii="Arial" w:hAnsi="Arial" w:cs="Arial"/>
          <w:sz w:val="24"/>
          <w:szCs w:val="24"/>
          <w:lang w:val="es-ES"/>
        </w:rPr>
        <w:t xml:space="preserve"> </w:t>
      </w:r>
      <w:r w:rsidR="005D07E9" w:rsidRPr="00D46648">
        <w:rPr>
          <w:rFonts w:ascii="Arial" w:hAnsi="Arial" w:cs="Arial"/>
          <w:sz w:val="24"/>
          <w:szCs w:val="24"/>
          <w:lang w:val="es-ES"/>
        </w:rPr>
        <w:t xml:space="preserve">una </w:t>
      </w:r>
      <w:r w:rsidR="006C482B" w:rsidRPr="00D46648">
        <w:rPr>
          <w:rFonts w:ascii="Arial" w:hAnsi="Arial" w:cs="Arial"/>
          <w:sz w:val="24"/>
          <w:szCs w:val="24"/>
          <w:lang w:val="es-ES"/>
        </w:rPr>
        <w:t>conectividad deficiente</w:t>
      </w:r>
      <w:r w:rsidRPr="00D46648">
        <w:rPr>
          <w:rFonts w:ascii="Arial" w:hAnsi="Arial" w:cs="Arial"/>
          <w:sz w:val="24"/>
          <w:szCs w:val="24"/>
          <w:lang w:val="es-ES"/>
        </w:rPr>
        <w:t>, i</w:t>
      </w:r>
      <w:r w:rsidR="006C482B" w:rsidRPr="00D46648">
        <w:rPr>
          <w:rFonts w:ascii="Arial" w:hAnsi="Arial" w:cs="Arial"/>
          <w:sz w:val="24"/>
          <w:szCs w:val="24"/>
          <w:lang w:val="es-ES"/>
        </w:rPr>
        <w:t>ntermitente o simplemente inexistente</w:t>
      </w:r>
      <w:r w:rsidRPr="00D46648">
        <w:rPr>
          <w:rFonts w:ascii="Arial" w:hAnsi="Arial" w:cs="Arial"/>
          <w:sz w:val="24"/>
          <w:szCs w:val="24"/>
          <w:lang w:val="es-ES"/>
        </w:rPr>
        <w:t xml:space="preserve">. </w:t>
      </w:r>
      <w:r w:rsidR="006C482B" w:rsidRPr="00D46648">
        <w:rPr>
          <w:rFonts w:ascii="Arial" w:hAnsi="Arial" w:cs="Arial"/>
          <w:sz w:val="24"/>
          <w:szCs w:val="24"/>
          <w:lang w:val="es-ES"/>
        </w:rPr>
        <w:t>Las antenas (conectividad digital) tienen autonomía de pocas horas sin suministro eléctrico.</w:t>
      </w:r>
      <w:r w:rsidRPr="00D46648">
        <w:rPr>
          <w:rFonts w:ascii="Arial" w:hAnsi="Arial" w:cs="Arial"/>
          <w:sz w:val="24"/>
          <w:szCs w:val="24"/>
          <w:lang w:val="es-ES"/>
        </w:rPr>
        <w:t xml:space="preserve"> </w:t>
      </w:r>
      <w:r w:rsidR="006C482B" w:rsidRPr="00D46648">
        <w:rPr>
          <w:rFonts w:ascii="Arial" w:hAnsi="Arial" w:cs="Arial"/>
          <w:sz w:val="24"/>
          <w:szCs w:val="24"/>
          <w:lang w:val="es-ES"/>
        </w:rPr>
        <w:t>A modo de ejemplo, el Plan Impulso Araucanía, contempla recién para el año 2026 conectar con fibra óptica las cabeceras de las 32 comunas de la región.</w:t>
      </w:r>
    </w:p>
    <w:p w14:paraId="7381FB7F"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2C0CCE38" w14:textId="49841342" w:rsidR="006C482B" w:rsidRPr="00D46648" w:rsidRDefault="006F66E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Existe una f</w:t>
      </w:r>
      <w:r w:rsidR="006C482B" w:rsidRPr="00D46648">
        <w:rPr>
          <w:rFonts w:ascii="Arial" w:hAnsi="Arial" w:cs="Arial"/>
          <w:sz w:val="24"/>
          <w:szCs w:val="24"/>
          <w:lang w:val="es-ES"/>
        </w:rPr>
        <w:t>racción pequeña del territorio nacional con 4G.</w:t>
      </w:r>
      <w:r w:rsidRPr="00D46648">
        <w:rPr>
          <w:rFonts w:ascii="Arial" w:hAnsi="Arial" w:cs="Arial"/>
          <w:sz w:val="24"/>
          <w:szCs w:val="24"/>
          <w:lang w:val="es-ES"/>
        </w:rPr>
        <w:t xml:space="preserve"> </w:t>
      </w:r>
      <w:r w:rsidR="006C482B" w:rsidRPr="00D46648">
        <w:rPr>
          <w:rFonts w:ascii="Arial" w:hAnsi="Arial" w:cs="Arial"/>
          <w:sz w:val="24"/>
          <w:szCs w:val="24"/>
          <w:lang w:val="es-ES"/>
        </w:rPr>
        <w:t>Chile tiene 632 localidades, en 170 comunas</w:t>
      </w:r>
      <w:r w:rsidR="005D07E9" w:rsidRPr="00D46648">
        <w:rPr>
          <w:rFonts w:ascii="Arial" w:hAnsi="Arial" w:cs="Arial"/>
          <w:sz w:val="24"/>
          <w:szCs w:val="24"/>
          <w:lang w:val="es-ES"/>
        </w:rPr>
        <w:t>, sin internet</w:t>
      </w:r>
      <w:r w:rsidR="006C482B" w:rsidRPr="00D46648">
        <w:rPr>
          <w:rFonts w:ascii="Arial" w:hAnsi="Arial" w:cs="Arial"/>
          <w:sz w:val="24"/>
          <w:szCs w:val="24"/>
          <w:lang w:val="es-ES"/>
        </w:rPr>
        <w:t>.</w:t>
      </w:r>
      <w:r w:rsidRPr="00D46648">
        <w:rPr>
          <w:rFonts w:ascii="Arial" w:hAnsi="Arial" w:cs="Arial"/>
          <w:sz w:val="24"/>
          <w:szCs w:val="24"/>
          <w:lang w:val="es-ES"/>
        </w:rPr>
        <w:t xml:space="preserve"> </w:t>
      </w:r>
      <w:r w:rsidR="006C482B" w:rsidRPr="00D46648">
        <w:rPr>
          <w:rFonts w:ascii="Arial" w:hAnsi="Arial" w:cs="Arial"/>
          <w:sz w:val="24"/>
          <w:szCs w:val="24"/>
          <w:lang w:val="es-ES"/>
        </w:rPr>
        <w:t>312 de estas localidades están en la Araucanía. (Ministerio de Desarrollo Social).</w:t>
      </w:r>
    </w:p>
    <w:p w14:paraId="3F181A40" w14:textId="77777777" w:rsidR="006F66EB" w:rsidRPr="00D46648" w:rsidRDefault="006F66EB" w:rsidP="006B393E">
      <w:pPr>
        <w:tabs>
          <w:tab w:val="left" w:pos="2835"/>
        </w:tabs>
        <w:spacing w:after="0" w:line="240" w:lineRule="auto"/>
        <w:ind w:firstLine="2835"/>
        <w:jc w:val="both"/>
        <w:rPr>
          <w:rFonts w:ascii="Arial" w:hAnsi="Arial" w:cs="Arial"/>
          <w:sz w:val="24"/>
          <w:szCs w:val="24"/>
          <w:lang w:val="es-ES"/>
        </w:rPr>
      </w:pPr>
    </w:p>
    <w:p w14:paraId="3BC735B6" w14:textId="77777777" w:rsidR="006F66EB" w:rsidRPr="00D46648" w:rsidRDefault="006F66EB" w:rsidP="006B393E">
      <w:pPr>
        <w:tabs>
          <w:tab w:val="left" w:pos="2835"/>
        </w:tabs>
        <w:spacing w:after="0" w:line="240" w:lineRule="auto"/>
        <w:rPr>
          <w:rFonts w:ascii="Arial" w:hAnsi="Arial" w:cs="Arial"/>
          <w:sz w:val="24"/>
          <w:szCs w:val="24"/>
          <w:lang w:val="es-ES"/>
        </w:rPr>
      </w:pPr>
      <w:r w:rsidRPr="00D46648">
        <w:rPr>
          <w:rFonts w:ascii="Arial" w:hAnsi="Arial" w:cs="Arial"/>
          <w:sz w:val="24"/>
          <w:szCs w:val="24"/>
          <w:lang w:val="es-ES"/>
        </w:rPr>
        <w:br w:type="page"/>
      </w:r>
    </w:p>
    <w:p w14:paraId="145802F4" w14:textId="7BDBD6AA" w:rsidR="006F66EB" w:rsidRPr="00D46648" w:rsidRDefault="006F66E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lastRenderedPageBreak/>
        <w:t xml:space="preserve">Las dos láminas siguientes, expresó el </w:t>
      </w:r>
      <w:r w:rsidRPr="00D46648">
        <w:rPr>
          <w:rFonts w:ascii="Arial" w:hAnsi="Arial" w:cs="Arial"/>
          <w:b/>
          <w:bCs/>
          <w:sz w:val="24"/>
          <w:szCs w:val="24"/>
          <w:lang w:val="es-ES"/>
        </w:rPr>
        <w:t>señor Heise</w:t>
      </w:r>
      <w:r w:rsidRPr="00D46648">
        <w:rPr>
          <w:rFonts w:ascii="Arial" w:hAnsi="Arial" w:cs="Arial"/>
          <w:sz w:val="24"/>
          <w:szCs w:val="24"/>
          <w:lang w:val="es-ES"/>
        </w:rPr>
        <w:t>, sirven para graficar las dificultades prácticas que la ausencia de conectividad de datos, genera sobre la gestión de los usuarios en terreno.</w:t>
      </w:r>
    </w:p>
    <w:p w14:paraId="024FF577" w14:textId="77777777" w:rsidR="006C482B" w:rsidRPr="00D46648" w:rsidRDefault="006C482B" w:rsidP="006B393E">
      <w:pPr>
        <w:tabs>
          <w:tab w:val="left" w:pos="2835"/>
        </w:tabs>
        <w:spacing w:after="0" w:line="240" w:lineRule="auto"/>
        <w:jc w:val="both"/>
        <w:rPr>
          <w:rFonts w:ascii="Arial" w:hAnsi="Arial" w:cs="Arial"/>
          <w:sz w:val="24"/>
          <w:szCs w:val="24"/>
          <w:lang w:val="es-ES"/>
        </w:rPr>
      </w:pPr>
    </w:p>
    <w:p w14:paraId="508895C5" w14:textId="75B99818" w:rsidR="006C482B" w:rsidRPr="00D46648" w:rsidRDefault="006C482B" w:rsidP="006B393E">
      <w:pPr>
        <w:tabs>
          <w:tab w:val="left" w:pos="2835"/>
        </w:tabs>
        <w:spacing w:after="0" w:line="240" w:lineRule="auto"/>
        <w:jc w:val="both"/>
        <w:rPr>
          <w:rFonts w:ascii="Arial" w:hAnsi="Arial" w:cs="Arial"/>
          <w:sz w:val="24"/>
          <w:szCs w:val="24"/>
          <w:lang w:val="es-ES"/>
        </w:rPr>
      </w:pPr>
      <w:r w:rsidRPr="00D46648">
        <w:rPr>
          <w:rFonts w:ascii="Arial" w:hAnsi="Arial" w:cs="Arial"/>
          <w:noProof/>
          <w:sz w:val="24"/>
          <w:szCs w:val="24"/>
          <w:bdr w:val="thinThickSmallGap" w:sz="24" w:space="0" w:color="auto" w:frame="1"/>
          <w:lang w:val="es-ES" w:eastAsia="es-ES"/>
        </w:rPr>
        <w:drawing>
          <wp:inline distT="0" distB="0" distL="0" distR="0" wp14:anchorId="63274131" wp14:editId="1AE8F2DC">
            <wp:extent cx="5334000" cy="32077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791" cy="3249703"/>
                    </a:xfrm>
                    <a:prstGeom prst="rect">
                      <a:avLst/>
                    </a:prstGeom>
                    <a:noFill/>
                  </pic:spPr>
                </pic:pic>
              </a:graphicData>
            </a:graphic>
          </wp:inline>
        </w:drawing>
      </w:r>
    </w:p>
    <w:p w14:paraId="6C0CB712" w14:textId="77777777" w:rsidR="006F66EB" w:rsidRPr="00D46648" w:rsidRDefault="006F66EB" w:rsidP="006B393E">
      <w:pPr>
        <w:tabs>
          <w:tab w:val="left" w:pos="2835"/>
        </w:tabs>
        <w:spacing w:after="0" w:line="240" w:lineRule="auto"/>
        <w:jc w:val="both"/>
        <w:rPr>
          <w:rFonts w:ascii="Arial" w:hAnsi="Arial" w:cs="Arial"/>
          <w:sz w:val="24"/>
          <w:szCs w:val="24"/>
          <w:lang w:val="es-ES"/>
        </w:rPr>
      </w:pPr>
    </w:p>
    <w:p w14:paraId="270D3D14" w14:textId="79599EE1" w:rsidR="00AF1626" w:rsidRPr="00D46648" w:rsidRDefault="006C482B" w:rsidP="006B393E">
      <w:pPr>
        <w:tabs>
          <w:tab w:val="left" w:pos="2835"/>
        </w:tabs>
        <w:spacing w:after="0" w:line="240" w:lineRule="auto"/>
        <w:jc w:val="both"/>
        <w:rPr>
          <w:rFonts w:ascii="Arial" w:hAnsi="Arial" w:cs="Arial"/>
          <w:sz w:val="24"/>
          <w:szCs w:val="24"/>
          <w:lang w:val="es-ES"/>
        </w:rPr>
      </w:pPr>
      <w:r w:rsidRPr="00D46648">
        <w:rPr>
          <w:rFonts w:ascii="Arial" w:hAnsi="Arial" w:cs="Arial"/>
          <w:noProof/>
          <w:sz w:val="24"/>
          <w:szCs w:val="24"/>
          <w:bdr w:val="thinThickSmallGap" w:sz="24" w:space="0" w:color="auto" w:frame="1"/>
          <w:lang w:val="es-ES" w:eastAsia="es-ES"/>
        </w:rPr>
        <w:drawing>
          <wp:inline distT="0" distB="0" distL="0" distR="0" wp14:anchorId="48B7CB66" wp14:editId="0306D6C2">
            <wp:extent cx="5321300" cy="32702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300" cy="3270250"/>
                    </a:xfrm>
                    <a:prstGeom prst="rect">
                      <a:avLst/>
                    </a:prstGeom>
                    <a:noFill/>
                  </pic:spPr>
                </pic:pic>
              </a:graphicData>
            </a:graphic>
          </wp:inline>
        </w:drawing>
      </w:r>
    </w:p>
    <w:p w14:paraId="3BBEAD65"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30B011C4" w14:textId="77777777" w:rsidR="005D07E9" w:rsidRPr="00D46648" w:rsidRDefault="005D07E9" w:rsidP="006B393E">
      <w:pPr>
        <w:tabs>
          <w:tab w:val="left" w:pos="2835"/>
        </w:tabs>
        <w:spacing w:after="0" w:line="240" w:lineRule="auto"/>
        <w:rPr>
          <w:rFonts w:ascii="Arial" w:hAnsi="Arial" w:cs="Arial"/>
          <w:sz w:val="24"/>
          <w:szCs w:val="24"/>
          <w:u w:val="single"/>
          <w:lang w:val="es-ES"/>
        </w:rPr>
      </w:pPr>
      <w:r w:rsidRPr="00D46648">
        <w:rPr>
          <w:rFonts w:ascii="Arial" w:hAnsi="Arial" w:cs="Arial"/>
          <w:sz w:val="24"/>
          <w:szCs w:val="24"/>
          <w:u w:val="single"/>
          <w:lang w:val="es-ES"/>
        </w:rPr>
        <w:br w:type="page"/>
      </w:r>
    </w:p>
    <w:p w14:paraId="5CAF9940" w14:textId="386FB644"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lastRenderedPageBreak/>
        <w:t xml:space="preserve">Guías que no constituyen ventas </w:t>
      </w:r>
    </w:p>
    <w:p w14:paraId="57971107" w14:textId="38697BDC"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41C18748" w14:textId="5E90FEE7" w:rsidR="005D07E9" w:rsidRPr="00D46648" w:rsidRDefault="005D07E9"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Es el documento tributario más usado por el agro.</w:t>
      </w:r>
    </w:p>
    <w:p w14:paraId="1D3392BC" w14:textId="77777777" w:rsidR="005D07E9" w:rsidRPr="00D46648" w:rsidRDefault="005D07E9" w:rsidP="006B393E">
      <w:pPr>
        <w:tabs>
          <w:tab w:val="left" w:pos="2835"/>
        </w:tabs>
        <w:spacing w:after="0" w:line="240" w:lineRule="auto"/>
        <w:ind w:firstLine="2835"/>
        <w:jc w:val="both"/>
        <w:rPr>
          <w:rFonts w:ascii="Arial" w:hAnsi="Arial" w:cs="Arial"/>
          <w:sz w:val="24"/>
          <w:szCs w:val="24"/>
          <w:lang w:val="es-ES"/>
        </w:rPr>
      </w:pPr>
    </w:p>
    <w:p w14:paraId="035D0FA8" w14:textId="7DE6D5B8" w:rsidR="006C482B" w:rsidRPr="00D46648" w:rsidRDefault="006C482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La logística en la agricultura es muy importante debido a que se trasladan grandes volúmenes de insumos. </w:t>
      </w:r>
      <w:r w:rsidR="005D07E9" w:rsidRPr="00D46648">
        <w:rPr>
          <w:rFonts w:ascii="Arial" w:hAnsi="Arial" w:cs="Arial"/>
          <w:sz w:val="24"/>
          <w:szCs w:val="24"/>
          <w:lang w:val="es-ES"/>
        </w:rPr>
        <w:t>(</w:t>
      </w:r>
      <w:r w:rsidRPr="00D46648">
        <w:rPr>
          <w:rFonts w:ascii="Arial" w:hAnsi="Arial" w:cs="Arial"/>
          <w:sz w:val="24"/>
          <w:szCs w:val="24"/>
          <w:lang w:val="es-ES"/>
        </w:rPr>
        <w:t xml:space="preserve">Para 20 hectáreas de siembra se necesitan 30 </w:t>
      </w:r>
      <w:proofErr w:type="spellStart"/>
      <w:r w:rsidRPr="00D46648">
        <w:rPr>
          <w:rFonts w:ascii="Arial" w:hAnsi="Arial" w:cs="Arial"/>
          <w:sz w:val="24"/>
          <w:szCs w:val="24"/>
          <w:lang w:val="es-ES"/>
        </w:rPr>
        <w:t>Ton.de</w:t>
      </w:r>
      <w:proofErr w:type="spellEnd"/>
      <w:r w:rsidRPr="00D46648">
        <w:rPr>
          <w:rFonts w:ascii="Arial" w:hAnsi="Arial" w:cs="Arial"/>
          <w:sz w:val="24"/>
          <w:szCs w:val="24"/>
          <w:lang w:val="es-ES"/>
        </w:rPr>
        <w:t xml:space="preserve"> CAL = camión y carro completo</w:t>
      </w:r>
      <w:r w:rsidR="005D07E9" w:rsidRPr="00D46648">
        <w:rPr>
          <w:rFonts w:ascii="Arial" w:hAnsi="Arial" w:cs="Arial"/>
          <w:sz w:val="24"/>
          <w:szCs w:val="24"/>
          <w:lang w:val="es-ES"/>
        </w:rPr>
        <w:t>)</w:t>
      </w:r>
      <w:r w:rsidR="00B902F0" w:rsidRPr="00D46648">
        <w:rPr>
          <w:rFonts w:ascii="Arial" w:hAnsi="Arial" w:cs="Arial"/>
          <w:sz w:val="24"/>
          <w:szCs w:val="24"/>
          <w:lang w:val="es-ES"/>
        </w:rPr>
        <w:t>.</w:t>
      </w:r>
    </w:p>
    <w:p w14:paraId="242E5C80"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219F6462" w14:textId="1196E053" w:rsidR="006C482B" w:rsidRPr="00D46648" w:rsidRDefault="006C482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Se usan para traslado</w:t>
      </w:r>
      <w:r w:rsidR="005D07E9" w:rsidRPr="00D46648">
        <w:rPr>
          <w:rFonts w:ascii="Arial" w:hAnsi="Arial" w:cs="Arial"/>
          <w:sz w:val="24"/>
          <w:szCs w:val="24"/>
          <w:lang w:val="es-ES"/>
        </w:rPr>
        <w:t xml:space="preserve"> de</w:t>
      </w:r>
      <w:r w:rsidRPr="00D46648">
        <w:rPr>
          <w:rFonts w:ascii="Arial" w:hAnsi="Arial" w:cs="Arial"/>
          <w:sz w:val="24"/>
          <w:szCs w:val="24"/>
          <w:lang w:val="es-ES"/>
        </w:rPr>
        <w:t xml:space="preserve">: </w:t>
      </w:r>
    </w:p>
    <w:p w14:paraId="7ADABAD2"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343E0579" w14:textId="64289742" w:rsidR="006C482B" w:rsidRPr="00D46648" w:rsidRDefault="005D07E9"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w:t>
      </w:r>
      <w:r w:rsidR="006C482B" w:rsidRPr="00D46648">
        <w:rPr>
          <w:rFonts w:ascii="Arial" w:hAnsi="Arial" w:cs="Arial"/>
          <w:sz w:val="24"/>
          <w:szCs w:val="24"/>
          <w:lang w:val="es-ES"/>
        </w:rPr>
        <w:t>Maquinaria (tractores, implementos, cosechadoras, etc.).</w:t>
      </w:r>
    </w:p>
    <w:p w14:paraId="15DE1922" w14:textId="043FA748" w:rsidR="006C482B" w:rsidRPr="00D46648" w:rsidRDefault="005D07E9"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w:t>
      </w:r>
      <w:r w:rsidR="006C482B" w:rsidRPr="00D46648">
        <w:rPr>
          <w:rFonts w:ascii="Arial" w:hAnsi="Arial" w:cs="Arial"/>
          <w:sz w:val="24"/>
          <w:szCs w:val="24"/>
          <w:lang w:val="es-ES"/>
        </w:rPr>
        <w:t>Materiales e</w:t>
      </w:r>
      <w:r w:rsidR="00B902F0" w:rsidRPr="00D46648">
        <w:rPr>
          <w:rFonts w:ascii="Arial" w:hAnsi="Arial" w:cs="Arial"/>
          <w:sz w:val="24"/>
          <w:szCs w:val="24"/>
          <w:lang w:val="es-ES"/>
        </w:rPr>
        <w:t xml:space="preserve"> i</w:t>
      </w:r>
      <w:r w:rsidR="006C482B" w:rsidRPr="00D46648">
        <w:rPr>
          <w:rFonts w:ascii="Arial" w:hAnsi="Arial" w:cs="Arial"/>
          <w:sz w:val="24"/>
          <w:szCs w:val="24"/>
          <w:lang w:val="es-ES"/>
        </w:rPr>
        <w:t>nsumos (fertilizantes, enmiendas pesticidas, combustible y otros).</w:t>
      </w:r>
    </w:p>
    <w:p w14:paraId="0476E27B"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5FDB33D7" w14:textId="77777777"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El precio y el volumen en la factura de venta.</w:t>
      </w:r>
    </w:p>
    <w:p w14:paraId="7760B0EB"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65DDA4D1" w14:textId="38DF6044" w:rsidR="006C482B" w:rsidRPr="00D46648" w:rsidRDefault="006C482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El vendedor (agricultor) no fija el precio ni condiciones de venta (tomador de precios). Se vende contra recepción en planta</w:t>
      </w:r>
      <w:r w:rsidR="005D07E9" w:rsidRPr="00D46648">
        <w:rPr>
          <w:rFonts w:ascii="Arial" w:hAnsi="Arial" w:cs="Arial"/>
          <w:sz w:val="24"/>
          <w:szCs w:val="24"/>
          <w:lang w:val="es-ES"/>
        </w:rPr>
        <w:t xml:space="preserve"> y los p</w:t>
      </w:r>
      <w:r w:rsidRPr="00D46648">
        <w:rPr>
          <w:rFonts w:ascii="Arial" w:hAnsi="Arial" w:cs="Arial"/>
          <w:sz w:val="24"/>
          <w:szCs w:val="24"/>
          <w:lang w:val="es-ES"/>
        </w:rPr>
        <w:t>roductos agrícolas sufren modificación en volumen y calidad durante el transporte</w:t>
      </w:r>
      <w:r w:rsidR="005D07E9" w:rsidRPr="00D46648">
        <w:rPr>
          <w:rFonts w:ascii="Arial" w:hAnsi="Arial" w:cs="Arial"/>
          <w:sz w:val="24"/>
          <w:szCs w:val="24"/>
          <w:lang w:val="es-ES"/>
        </w:rPr>
        <w:t>, por lo que ni el precio ni el volumen corresponden a la guía. (</w:t>
      </w:r>
      <w:r w:rsidRPr="00D46648">
        <w:rPr>
          <w:rFonts w:ascii="Arial" w:hAnsi="Arial" w:cs="Arial"/>
          <w:sz w:val="24"/>
          <w:szCs w:val="24"/>
          <w:lang w:val="es-ES"/>
        </w:rPr>
        <w:t>La Feria fija el precio al martillo</w:t>
      </w:r>
      <w:r w:rsidR="005D07E9" w:rsidRPr="00D46648">
        <w:rPr>
          <w:rFonts w:ascii="Arial" w:hAnsi="Arial" w:cs="Arial"/>
          <w:sz w:val="24"/>
          <w:szCs w:val="24"/>
          <w:lang w:val="es-ES"/>
        </w:rPr>
        <w:t>; e</w:t>
      </w:r>
      <w:r w:rsidRPr="00D46648">
        <w:rPr>
          <w:rFonts w:ascii="Arial" w:hAnsi="Arial" w:cs="Arial"/>
          <w:sz w:val="24"/>
          <w:szCs w:val="24"/>
          <w:lang w:val="es-ES"/>
        </w:rPr>
        <w:t>l matadero descuenta el “destare”</w:t>
      </w:r>
      <w:r w:rsidR="005D07E9" w:rsidRPr="00D46648">
        <w:rPr>
          <w:rFonts w:ascii="Arial" w:hAnsi="Arial" w:cs="Arial"/>
          <w:sz w:val="24"/>
          <w:szCs w:val="24"/>
          <w:lang w:val="es-ES"/>
        </w:rPr>
        <w:t>, y e</w:t>
      </w:r>
      <w:r w:rsidRPr="00D46648">
        <w:rPr>
          <w:rFonts w:ascii="Arial" w:hAnsi="Arial" w:cs="Arial"/>
          <w:sz w:val="24"/>
          <w:szCs w:val="24"/>
          <w:lang w:val="es-ES"/>
        </w:rPr>
        <w:t>l molino retenedor de IVA, emite una factura de compra aplicando descuentos al volumen y al precio según tabla</w:t>
      </w:r>
      <w:r w:rsidR="00B902F0" w:rsidRPr="00D46648">
        <w:rPr>
          <w:rFonts w:ascii="Arial" w:hAnsi="Arial" w:cs="Arial"/>
          <w:sz w:val="24"/>
          <w:szCs w:val="24"/>
          <w:lang w:val="es-ES"/>
        </w:rPr>
        <w:t xml:space="preserve"> </w:t>
      </w:r>
      <w:r w:rsidRPr="00D46648">
        <w:rPr>
          <w:rFonts w:ascii="Arial" w:hAnsi="Arial" w:cs="Arial"/>
          <w:sz w:val="24"/>
          <w:szCs w:val="24"/>
          <w:lang w:val="es-ES"/>
        </w:rPr>
        <w:t>de análisis</w:t>
      </w:r>
      <w:r w:rsidR="005D07E9" w:rsidRPr="00D46648">
        <w:rPr>
          <w:rFonts w:ascii="Arial" w:hAnsi="Arial" w:cs="Arial"/>
          <w:sz w:val="24"/>
          <w:szCs w:val="24"/>
          <w:lang w:val="es-ES"/>
        </w:rPr>
        <w:t>)</w:t>
      </w:r>
      <w:r w:rsidRPr="00D46648">
        <w:rPr>
          <w:rFonts w:ascii="Arial" w:hAnsi="Arial" w:cs="Arial"/>
          <w:sz w:val="24"/>
          <w:szCs w:val="24"/>
          <w:lang w:val="es-ES"/>
        </w:rPr>
        <w:t xml:space="preserve">. </w:t>
      </w:r>
    </w:p>
    <w:p w14:paraId="0308C9A9"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032D02CF" w14:textId="0F335A27" w:rsidR="00B902F0" w:rsidRPr="00D46648" w:rsidRDefault="00B902F0"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El </w:t>
      </w:r>
      <w:r w:rsidRPr="00D46648">
        <w:rPr>
          <w:rFonts w:ascii="Arial" w:hAnsi="Arial" w:cs="Arial"/>
          <w:b/>
          <w:bCs/>
          <w:sz w:val="24"/>
          <w:szCs w:val="24"/>
          <w:lang w:val="es-ES"/>
        </w:rPr>
        <w:t>señor Heise</w:t>
      </w:r>
      <w:r w:rsidR="003673D6" w:rsidRPr="00D46648">
        <w:rPr>
          <w:rFonts w:ascii="Arial" w:hAnsi="Arial" w:cs="Arial"/>
          <w:sz w:val="24"/>
          <w:szCs w:val="24"/>
          <w:lang w:val="es-ES"/>
        </w:rPr>
        <w:t xml:space="preserve"> </w:t>
      </w:r>
      <w:r w:rsidR="00F1566E" w:rsidRPr="00D46648">
        <w:rPr>
          <w:rFonts w:ascii="Arial" w:hAnsi="Arial" w:cs="Arial"/>
          <w:sz w:val="24"/>
          <w:szCs w:val="24"/>
          <w:lang w:val="es-ES"/>
        </w:rPr>
        <w:t xml:space="preserve">manifestó que la propuesta de una tabla de diferencias tolerables entre la guía de despacho y la factura, esbozada por el Ejecutivo, se ve poco aplicable. Es muy usual, por ejemplo, </w:t>
      </w:r>
      <w:r w:rsidR="00F53AB2" w:rsidRPr="00D46648">
        <w:rPr>
          <w:rFonts w:ascii="Arial" w:hAnsi="Arial" w:cs="Arial"/>
          <w:sz w:val="24"/>
          <w:szCs w:val="24"/>
          <w:lang w:val="es-ES"/>
        </w:rPr>
        <w:t>que,</w:t>
      </w:r>
      <w:r w:rsidR="00F1566E" w:rsidRPr="00D46648">
        <w:rPr>
          <w:rFonts w:ascii="Arial" w:hAnsi="Arial" w:cs="Arial"/>
          <w:sz w:val="24"/>
          <w:szCs w:val="24"/>
          <w:lang w:val="es-ES"/>
        </w:rPr>
        <w:t xml:space="preserve"> respecto de productos como cebada, avena, centeno, raps, etc., por la caída de una helada se mantenga el mismo volumen de producción, pero con un 10% menos de peso. </w:t>
      </w:r>
      <w:r w:rsidR="008808BA" w:rsidRPr="00D46648">
        <w:rPr>
          <w:rFonts w:ascii="Arial" w:hAnsi="Arial" w:cs="Arial"/>
          <w:sz w:val="24"/>
          <w:szCs w:val="24"/>
          <w:lang w:val="es-ES"/>
        </w:rPr>
        <w:t xml:space="preserve">Sostuvo que no hay tabla capaz de parametrizar ese tipo de eventos. </w:t>
      </w:r>
      <w:r w:rsidR="00F1566E" w:rsidRPr="00D46648">
        <w:rPr>
          <w:rFonts w:ascii="Arial" w:hAnsi="Arial" w:cs="Arial"/>
          <w:sz w:val="24"/>
          <w:szCs w:val="24"/>
          <w:lang w:val="es-ES"/>
        </w:rPr>
        <w:t xml:space="preserve"> </w:t>
      </w:r>
    </w:p>
    <w:p w14:paraId="70D16B55"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2D0F8C31" w14:textId="77777777"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Al agricultor se le hará responsable:</w:t>
      </w:r>
    </w:p>
    <w:p w14:paraId="488210C9"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40CAD8D2" w14:textId="77777777" w:rsidR="006C482B"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Si se emite mal la guía de despacho.</w:t>
      </w:r>
    </w:p>
    <w:p w14:paraId="40ECB60C"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5410C852" w14:textId="77777777" w:rsidR="006C482B"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Si se emite una guía de despacho de venta ante una de traslado.</w:t>
      </w:r>
    </w:p>
    <w:p w14:paraId="22E1C317" w14:textId="77777777" w:rsidR="006C482B"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Si se mal usa una firma digital.</w:t>
      </w:r>
    </w:p>
    <w:p w14:paraId="4A05FFE7"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633723BF" w14:textId="77777777" w:rsidR="006C482B"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Si el chofer del camión tiene problemas con su dispositivo y no puede mostrar la guía ante una fiscalización.</w:t>
      </w:r>
    </w:p>
    <w:p w14:paraId="556346A1" w14:textId="77777777" w:rsidR="008808BA" w:rsidRPr="00D46648" w:rsidRDefault="008808BA" w:rsidP="006B393E">
      <w:pPr>
        <w:tabs>
          <w:tab w:val="left" w:pos="2835"/>
        </w:tabs>
        <w:spacing w:after="0" w:line="240" w:lineRule="auto"/>
        <w:ind w:firstLine="2835"/>
        <w:jc w:val="both"/>
        <w:rPr>
          <w:rFonts w:ascii="Arial" w:hAnsi="Arial" w:cs="Arial"/>
          <w:sz w:val="24"/>
          <w:szCs w:val="24"/>
          <w:lang w:val="es-ES"/>
        </w:rPr>
      </w:pPr>
    </w:p>
    <w:p w14:paraId="5C996C13" w14:textId="77777777" w:rsidR="006C482B"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Si el teléfono falla, por batería o golpe de pantalla o no hay cobertura al pie del camión y debe mover la carga sin documento tributario.</w:t>
      </w:r>
    </w:p>
    <w:p w14:paraId="04D3E9BA"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50BA295C" w14:textId="77777777" w:rsidR="006C482B"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Si el precio y volumen no cuadran con la factura final.</w:t>
      </w:r>
    </w:p>
    <w:p w14:paraId="10D18F62"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527657BA"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lastRenderedPageBreak/>
        <w:t xml:space="preserve">No queremos una fila de agricultores en las oficinas de </w:t>
      </w:r>
      <w:r w:rsidR="008808BA" w:rsidRPr="00D46648">
        <w:rPr>
          <w:rFonts w:ascii="Arial" w:hAnsi="Arial" w:cs="Arial"/>
          <w:sz w:val="24"/>
          <w:szCs w:val="24"/>
          <w:lang w:val="es-ES"/>
        </w:rPr>
        <w:t>I</w:t>
      </w:r>
      <w:r w:rsidRPr="00D46648">
        <w:rPr>
          <w:rFonts w:ascii="Arial" w:hAnsi="Arial" w:cs="Arial"/>
          <w:sz w:val="24"/>
          <w:szCs w:val="24"/>
          <w:lang w:val="es-ES"/>
        </w:rPr>
        <w:t xml:space="preserve">mpuestos </w:t>
      </w:r>
      <w:r w:rsidR="008808BA" w:rsidRPr="00D46648">
        <w:rPr>
          <w:rFonts w:ascii="Arial" w:hAnsi="Arial" w:cs="Arial"/>
          <w:sz w:val="24"/>
          <w:szCs w:val="24"/>
          <w:lang w:val="es-ES"/>
        </w:rPr>
        <w:t>I</w:t>
      </w:r>
      <w:r w:rsidRPr="00D46648">
        <w:rPr>
          <w:rFonts w:ascii="Arial" w:hAnsi="Arial" w:cs="Arial"/>
          <w:sz w:val="24"/>
          <w:szCs w:val="24"/>
          <w:lang w:val="es-ES"/>
        </w:rPr>
        <w:t xml:space="preserve">nternos aclarando “falsos positivos”, que se generarán en </w:t>
      </w:r>
      <w:r w:rsidR="008808BA" w:rsidRPr="00D46648">
        <w:rPr>
          <w:rFonts w:ascii="Arial" w:hAnsi="Arial" w:cs="Arial"/>
          <w:sz w:val="24"/>
          <w:szCs w:val="24"/>
          <w:lang w:val="es-ES"/>
        </w:rPr>
        <w:t>los softwares</w:t>
      </w:r>
      <w:r w:rsidRPr="00D46648">
        <w:rPr>
          <w:rFonts w:ascii="Arial" w:hAnsi="Arial" w:cs="Arial"/>
          <w:sz w:val="24"/>
          <w:szCs w:val="24"/>
          <w:lang w:val="es-ES"/>
        </w:rPr>
        <w:t xml:space="preserve"> del S</w:t>
      </w:r>
      <w:r w:rsidR="008808BA" w:rsidRPr="00D46648">
        <w:rPr>
          <w:rFonts w:ascii="Arial" w:hAnsi="Arial" w:cs="Arial"/>
          <w:sz w:val="24"/>
          <w:szCs w:val="24"/>
          <w:lang w:val="es-ES"/>
        </w:rPr>
        <w:t>II</w:t>
      </w:r>
      <w:r w:rsidRPr="00D46648">
        <w:rPr>
          <w:rFonts w:ascii="Arial" w:hAnsi="Arial" w:cs="Arial"/>
          <w:sz w:val="24"/>
          <w:szCs w:val="24"/>
          <w:lang w:val="es-ES"/>
        </w:rPr>
        <w:t>.</w:t>
      </w:r>
    </w:p>
    <w:p w14:paraId="21104C18"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0944002D" w14:textId="77777777" w:rsidR="008808BA"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El </w:t>
      </w:r>
      <w:r w:rsidRPr="00D46648">
        <w:rPr>
          <w:rFonts w:ascii="Arial" w:hAnsi="Arial" w:cs="Arial"/>
          <w:b/>
          <w:bCs/>
          <w:sz w:val="24"/>
          <w:szCs w:val="24"/>
          <w:lang w:val="es-ES"/>
        </w:rPr>
        <w:t xml:space="preserve">señor Heise </w:t>
      </w:r>
      <w:r w:rsidRPr="00D46648">
        <w:rPr>
          <w:rFonts w:ascii="Arial" w:hAnsi="Arial" w:cs="Arial"/>
          <w:sz w:val="24"/>
          <w:szCs w:val="24"/>
          <w:lang w:val="es-ES"/>
        </w:rPr>
        <w:t xml:space="preserve">hizo ver que podría darse el contrasentido de que, por situaciones que son de la completa naturaleza de la actividad agrícola, los agricultores se vean </w:t>
      </w:r>
      <w:r w:rsidR="00AF1626" w:rsidRPr="00D46648">
        <w:rPr>
          <w:rFonts w:ascii="Arial" w:hAnsi="Arial" w:cs="Arial"/>
          <w:sz w:val="24"/>
          <w:szCs w:val="24"/>
          <w:lang w:val="es-ES"/>
        </w:rPr>
        <w:t>expuestos a</w:t>
      </w:r>
      <w:r w:rsidRPr="00D46648">
        <w:rPr>
          <w:rFonts w:ascii="Arial" w:hAnsi="Arial" w:cs="Arial"/>
          <w:sz w:val="24"/>
          <w:szCs w:val="24"/>
          <w:lang w:val="es-ES"/>
        </w:rPr>
        <w:t xml:space="preserve"> estar permanente aclarándolas ante el fiscalizador.</w:t>
      </w:r>
    </w:p>
    <w:p w14:paraId="10C76E74" w14:textId="77777777" w:rsidR="008808BA" w:rsidRPr="00D46648" w:rsidRDefault="008808BA" w:rsidP="006B393E">
      <w:pPr>
        <w:tabs>
          <w:tab w:val="left" w:pos="2835"/>
        </w:tabs>
        <w:spacing w:after="0" w:line="240" w:lineRule="auto"/>
        <w:ind w:firstLine="2835"/>
        <w:jc w:val="both"/>
        <w:rPr>
          <w:rFonts w:ascii="Arial" w:hAnsi="Arial" w:cs="Arial"/>
          <w:sz w:val="24"/>
          <w:szCs w:val="24"/>
          <w:lang w:val="es-ES"/>
        </w:rPr>
      </w:pPr>
    </w:p>
    <w:p w14:paraId="4DE52325" w14:textId="02AB9047" w:rsidR="006C482B" w:rsidRPr="00D46648" w:rsidRDefault="006C482B" w:rsidP="006B393E">
      <w:pPr>
        <w:tabs>
          <w:tab w:val="left" w:pos="2835"/>
        </w:tabs>
        <w:spacing w:after="0" w:line="240" w:lineRule="auto"/>
        <w:ind w:firstLine="2835"/>
        <w:jc w:val="both"/>
        <w:rPr>
          <w:rFonts w:ascii="Arial" w:hAnsi="Arial" w:cs="Arial"/>
          <w:sz w:val="24"/>
          <w:szCs w:val="24"/>
          <w:u w:val="single"/>
          <w:lang w:val="es-ES"/>
        </w:rPr>
      </w:pPr>
      <w:r w:rsidRPr="00D46648">
        <w:rPr>
          <w:rFonts w:ascii="Arial" w:hAnsi="Arial" w:cs="Arial"/>
          <w:sz w:val="24"/>
          <w:szCs w:val="24"/>
          <w:u w:val="single"/>
          <w:lang w:val="es-ES"/>
        </w:rPr>
        <w:t>Conclusión</w:t>
      </w:r>
      <w:r w:rsidR="00810D7E" w:rsidRPr="00D46648">
        <w:rPr>
          <w:rFonts w:ascii="Arial" w:hAnsi="Arial" w:cs="Arial"/>
          <w:sz w:val="24"/>
          <w:szCs w:val="24"/>
          <w:u w:val="single"/>
          <w:lang w:val="es-ES"/>
        </w:rPr>
        <w:t>.</w:t>
      </w:r>
    </w:p>
    <w:p w14:paraId="6A821576"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1B7E3399" w14:textId="77777777" w:rsidR="006C482B"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 xml:space="preserve">Creemos que se está traspasando al agricultor toda responsabilidad de fiscalización, que es un deber del </w:t>
      </w:r>
      <w:proofErr w:type="spellStart"/>
      <w:r w:rsidR="006C482B" w:rsidRPr="00D46648">
        <w:rPr>
          <w:rFonts w:ascii="Arial" w:hAnsi="Arial" w:cs="Arial"/>
          <w:sz w:val="24"/>
          <w:szCs w:val="24"/>
          <w:lang w:val="es-ES"/>
        </w:rPr>
        <w:t>Sii</w:t>
      </w:r>
      <w:proofErr w:type="spellEnd"/>
      <w:r w:rsidR="006C482B" w:rsidRPr="00D46648">
        <w:rPr>
          <w:rFonts w:ascii="Arial" w:hAnsi="Arial" w:cs="Arial"/>
          <w:sz w:val="24"/>
          <w:szCs w:val="24"/>
          <w:lang w:val="es-ES"/>
        </w:rPr>
        <w:t>.</w:t>
      </w:r>
    </w:p>
    <w:p w14:paraId="538E455B"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1407868F" w14:textId="77777777" w:rsidR="006C482B"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El sector agrícola debe ser liberado de la obligación de emitir Guías de Despacho Electrónicas para venta y traslado.</w:t>
      </w:r>
    </w:p>
    <w:p w14:paraId="7FC1CEE6"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492B3B2D" w14:textId="77777777" w:rsidR="006C482B" w:rsidRPr="00D46648" w:rsidRDefault="008808BA" w:rsidP="006B393E">
      <w:pPr>
        <w:tabs>
          <w:tab w:val="left" w:pos="2835"/>
        </w:tabs>
        <w:spacing w:after="0" w:line="240" w:lineRule="auto"/>
        <w:ind w:firstLine="2835"/>
        <w:jc w:val="both"/>
        <w:rPr>
          <w:rFonts w:ascii="Arial" w:hAnsi="Arial" w:cs="Arial"/>
          <w:sz w:val="24"/>
          <w:szCs w:val="24"/>
          <w:lang w:val="es-ES"/>
        </w:rPr>
      </w:pPr>
      <w:r w:rsidRPr="00D46648">
        <w:rPr>
          <w:rFonts w:ascii="Arial" w:hAnsi="Arial" w:cs="Arial"/>
          <w:sz w:val="24"/>
          <w:szCs w:val="24"/>
          <w:lang w:val="es-ES"/>
        </w:rPr>
        <w:t xml:space="preserve">- </w:t>
      </w:r>
      <w:r w:rsidR="006C482B" w:rsidRPr="00D46648">
        <w:rPr>
          <w:rFonts w:ascii="Arial" w:hAnsi="Arial" w:cs="Arial"/>
          <w:sz w:val="24"/>
          <w:szCs w:val="24"/>
          <w:lang w:val="es-ES"/>
        </w:rPr>
        <w:t>Hoy el sector está ya en temporada de cosechas. Es urgente aprobar esta modificación.</w:t>
      </w:r>
    </w:p>
    <w:p w14:paraId="1A89FD4C" w14:textId="77777777" w:rsidR="006C482B" w:rsidRPr="00D46648" w:rsidRDefault="006C482B" w:rsidP="006B393E">
      <w:pPr>
        <w:tabs>
          <w:tab w:val="left" w:pos="2835"/>
        </w:tabs>
        <w:spacing w:after="0" w:line="240" w:lineRule="auto"/>
        <w:ind w:firstLine="2835"/>
        <w:jc w:val="both"/>
        <w:rPr>
          <w:rFonts w:ascii="Arial" w:hAnsi="Arial" w:cs="Arial"/>
          <w:sz w:val="24"/>
          <w:szCs w:val="24"/>
          <w:lang w:val="es-ES"/>
        </w:rPr>
      </w:pPr>
    </w:p>
    <w:p w14:paraId="3AC71F2E" w14:textId="77777777" w:rsidR="006C482B" w:rsidRPr="00D46648" w:rsidRDefault="006C482B" w:rsidP="006B393E">
      <w:pPr>
        <w:tabs>
          <w:tab w:val="left" w:pos="2835"/>
        </w:tabs>
        <w:spacing w:after="0" w:line="240" w:lineRule="auto"/>
        <w:jc w:val="both"/>
        <w:rPr>
          <w:rFonts w:ascii="Arial" w:eastAsia="Calibri" w:hAnsi="Arial" w:cs="Arial"/>
          <w:sz w:val="24"/>
          <w:szCs w:val="24"/>
          <w:lang w:val="es-ES"/>
        </w:rPr>
      </w:pPr>
    </w:p>
    <w:p w14:paraId="040407FF"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rPr>
      </w:pPr>
      <w:r w:rsidRPr="00D46648">
        <w:rPr>
          <w:rFonts w:ascii="Arial" w:eastAsia="Calibri" w:hAnsi="Arial" w:cs="Arial"/>
          <w:sz w:val="24"/>
          <w:szCs w:val="24"/>
          <w:lang w:val="es-ES"/>
        </w:rPr>
        <w:t xml:space="preserve">Seguidamente, expuso </w:t>
      </w:r>
      <w:r w:rsidR="00184A71" w:rsidRPr="00D46648">
        <w:rPr>
          <w:rFonts w:ascii="Arial" w:eastAsia="Calibri" w:hAnsi="Arial" w:cs="Arial"/>
          <w:sz w:val="24"/>
          <w:szCs w:val="24"/>
          <w:lang w:val="es-ES"/>
        </w:rPr>
        <w:t xml:space="preserve">a nombre de </w:t>
      </w:r>
      <w:r w:rsidRPr="00D46648">
        <w:rPr>
          <w:rFonts w:ascii="Arial" w:eastAsia="Calibri" w:hAnsi="Arial" w:cs="Arial"/>
          <w:b/>
          <w:bCs/>
          <w:sz w:val="24"/>
          <w:szCs w:val="24"/>
          <w:lang w:val="es-ES"/>
        </w:rPr>
        <w:t xml:space="preserve">SAGO, </w:t>
      </w:r>
      <w:r w:rsidR="00184A71" w:rsidRPr="00D46648">
        <w:rPr>
          <w:rFonts w:ascii="Arial" w:eastAsia="Calibri" w:hAnsi="Arial" w:cs="Arial"/>
          <w:b/>
          <w:bCs/>
          <w:sz w:val="24"/>
          <w:szCs w:val="24"/>
          <w:lang w:val="es-ES"/>
        </w:rPr>
        <w:t>su Gerente General, señor José Antonio Alcázar</w:t>
      </w:r>
      <w:r w:rsidRPr="00D46648">
        <w:rPr>
          <w:rFonts w:ascii="Arial" w:eastAsia="Calibri" w:hAnsi="Arial" w:cs="Arial"/>
          <w:sz w:val="24"/>
          <w:szCs w:val="24"/>
          <w:lang w:val="es-ES"/>
        </w:rPr>
        <w:t xml:space="preserve">, quien </w:t>
      </w:r>
      <w:r w:rsidR="00184A71" w:rsidRPr="00D46648">
        <w:rPr>
          <w:rFonts w:ascii="Arial" w:eastAsia="Calibri" w:hAnsi="Arial" w:cs="Arial"/>
          <w:sz w:val="24"/>
          <w:szCs w:val="24"/>
          <w:lang w:val="es-ES"/>
        </w:rPr>
        <w:t>llevó a cabo la siguiente presentación</w:t>
      </w:r>
      <w:r w:rsidRPr="00D46648">
        <w:rPr>
          <w:rFonts w:ascii="Arial" w:eastAsia="Calibri" w:hAnsi="Arial" w:cs="Arial"/>
          <w:sz w:val="24"/>
          <w:szCs w:val="24"/>
          <w:lang w:val="es-ES"/>
        </w:rPr>
        <w:t>:</w:t>
      </w:r>
    </w:p>
    <w:p w14:paraId="29B384C6"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rPr>
      </w:pPr>
    </w:p>
    <w:p w14:paraId="66F9702D" w14:textId="77777777" w:rsidR="00986C5E" w:rsidRPr="00D46648" w:rsidRDefault="00986C5E" w:rsidP="006B393E">
      <w:pPr>
        <w:tabs>
          <w:tab w:val="left" w:pos="2835"/>
        </w:tabs>
        <w:spacing w:after="0" w:line="240" w:lineRule="auto"/>
        <w:jc w:val="center"/>
        <w:rPr>
          <w:rFonts w:ascii="Arial" w:eastAsia="Calibri" w:hAnsi="Arial" w:cs="Arial"/>
          <w:b/>
          <w:bCs/>
          <w:sz w:val="24"/>
          <w:szCs w:val="24"/>
          <w:lang w:val="es-ES"/>
        </w:rPr>
      </w:pPr>
      <w:r w:rsidRPr="00D46648">
        <w:rPr>
          <w:rFonts w:ascii="Arial" w:eastAsia="Calibri" w:hAnsi="Arial" w:cs="Arial"/>
          <w:b/>
          <w:bCs/>
          <w:sz w:val="24"/>
          <w:szCs w:val="24"/>
          <w:lang w:val="es-ES"/>
        </w:rPr>
        <w:t>Ley N° 21.131</w:t>
      </w:r>
    </w:p>
    <w:p w14:paraId="0A515CCC" w14:textId="77777777" w:rsidR="00986C5E" w:rsidRPr="00D46648" w:rsidRDefault="00986C5E" w:rsidP="006B393E">
      <w:pPr>
        <w:tabs>
          <w:tab w:val="left" w:pos="2835"/>
        </w:tabs>
        <w:spacing w:after="0" w:line="240" w:lineRule="auto"/>
        <w:jc w:val="center"/>
        <w:rPr>
          <w:rFonts w:ascii="Arial" w:eastAsia="Calibri" w:hAnsi="Arial" w:cs="Arial"/>
          <w:b/>
          <w:bCs/>
          <w:sz w:val="24"/>
          <w:szCs w:val="24"/>
          <w:lang w:val="es-ES"/>
        </w:rPr>
      </w:pPr>
      <w:r w:rsidRPr="00D46648">
        <w:rPr>
          <w:rFonts w:ascii="Arial" w:eastAsia="Calibri" w:hAnsi="Arial" w:cs="Arial"/>
          <w:b/>
          <w:bCs/>
          <w:sz w:val="24"/>
          <w:szCs w:val="24"/>
          <w:lang w:val="es-ES"/>
        </w:rPr>
        <w:t>Uso Guía de Despacho Electrónica</w:t>
      </w:r>
    </w:p>
    <w:p w14:paraId="6E61A78B" w14:textId="77777777" w:rsidR="00986C5E" w:rsidRPr="00D46648" w:rsidRDefault="00986C5E" w:rsidP="006B393E">
      <w:pPr>
        <w:tabs>
          <w:tab w:val="left" w:pos="2835"/>
        </w:tabs>
        <w:spacing w:after="0" w:line="240" w:lineRule="auto"/>
        <w:jc w:val="center"/>
        <w:rPr>
          <w:rFonts w:ascii="Arial" w:eastAsia="Calibri" w:hAnsi="Arial" w:cs="Arial"/>
          <w:b/>
          <w:bCs/>
          <w:sz w:val="24"/>
          <w:szCs w:val="24"/>
          <w:lang w:val="es-ES"/>
        </w:rPr>
      </w:pPr>
    </w:p>
    <w:p w14:paraId="33656A7F" w14:textId="58E92133" w:rsidR="00986C5E" w:rsidRPr="00D46648" w:rsidRDefault="00986C5E" w:rsidP="006B393E">
      <w:pPr>
        <w:tabs>
          <w:tab w:val="left" w:pos="2835"/>
        </w:tabs>
        <w:spacing w:after="0" w:line="240" w:lineRule="auto"/>
        <w:ind w:firstLine="2835"/>
        <w:jc w:val="both"/>
        <w:rPr>
          <w:rFonts w:ascii="Arial" w:eastAsia="Calibri" w:hAnsi="Arial" w:cs="Arial"/>
          <w:sz w:val="24"/>
          <w:szCs w:val="24"/>
          <w:u w:val="single"/>
          <w:lang w:val="es-ES"/>
        </w:rPr>
      </w:pPr>
      <w:r w:rsidRPr="00D46648">
        <w:rPr>
          <w:rFonts w:ascii="Arial" w:eastAsia="Calibri" w:hAnsi="Arial" w:cs="Arial"/>
          <w:sz w:val="24"/>
          <w:szCs w:val="24"/>
          <w:u w:val="single"/>
          <w:lang w:val="es-ES"/>
        </w:rPr>
        <w:t>Antecedentes guía de despacho electrónica</w:t>
      </w:r>
      <w:r w:rsidR="00810D7E" w:rsidRPr="00D46648">
        <w:rPr>
          <w:rFonts w:ascii="Arial" w:eastAsia="Calibri" w:hAnsi="Arial" w:cs="Arial"/>
          <w:sz w:val="24"/>
          <w:szCs w:val="24"/>
          <w:u w:val="single"/>
          <w:lang w:val="es-ES"/>
        </w:rPr>
        <w:t>.</w:t>
      </w:r>
    </w:p>
    <w:p w14:paraId="54B34C4C"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u w:val="single"/>
          <w:lang w:val="es-ES"/>
        </w:rPr>
      </w:pPr>
    </w:p>
    <w:p w14:paraId="7D82E85B"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rPr>
      </w:pPr>
      <w:r w:rsidRPr="00D46648">
        <w:rPr>
          <w:rFonts w:ascii="Arial" w:eastAsia="Calibri" w:hAnsi="Arial" w:cs="Arial"/>
          <w:sz w:val="24"/>
          <w:szCs w:val="24"/>
          <w:lang w:val="es-ES"/>
        </w:rPr>
        <w:t>Se modifica Art N° 54 del DL N° 825 del Ministerio de Hacienda de 1974.</w:t>
      </w:r>
    </w:p>
    <w:p w14:paraId="2218E8B7"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rPr>
      </w:pPr>
    </w:p>
    <w:p w14:paraId="30A47F7C"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rPr>
      </w:pPr>
      <w:r w:rsidRPr="00D46648">
        <w:rPr>
          <w:rFonts w:ascii="Arial" w:eastAsia="Calibri" w:hAnsi="Arial" w:cs="Arial"/>
          <w:sz w:val="24"/>
          <w:szCs w:val="24"/>
          <w:lang w:val="es-ES"/>
        </w:rPr>
        <w:t xml:space="preserve">a) Las facturas, facturas de compra, </w:t>
      </w:r>
      <w:r w:rsidRPr="00D46648">
        <w:rPr>
          <w:rFonts w:ascii="Arial" w:eastAsia="Calibri" w:hAnsi="Arial" w:cs="Arial"/>
          <w:b/>
          <w:bCs/>
          <w:sz w:val="24"/>
          <w:szCs w:val="24"/>
          <w:lang w:val="es-ES"/>
        </w:rPr>
        <w:t>guías de despacho</w:t>
      </w:r>
      <w:r w:rsidRPr="00D46648">
        <w:rPr>
          <w:rFonts w:ascii="Arial" w:eastAsia="Calibri" w:hAnsi="Arial" w:cs="Arial"/>
          <w:sz w:val="24"/>
          <w:szCs w:val="24"/>
          <w:lang w:val="es-ES"/>
        </w:rPr>
        <w:t>, liquidaciones facturas y notas de débito y crédito que deban emitir los contribuyentes, consistirán exclusivamente en documentos electrónicos emitidos en conformidad a la ley, sin perjuicio de las excepciones legales pertinentes.</w:t>
      </w:r>
    </w:p>
    <w:p w14:paraId="31BB8B12"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rPr>
      </w:pPr>
      <w:r w:rsidRPr="00D46648">
        <w:rPr>
          <w:rFonts w:ascii="Arial" w:eastAsia="Calibri" w:hAnsi="Arial" w:cs="Arial"/>
          <w:sz w:val="24"/>
          <w:szCs w:val="24"/>
          <w:lang w:val="es-ES"/>
        </w:rPr>
        <w:t xml:space="preserve"> Las </w:t>
      </w:r>
      <w:r w:rsidRPr="00D46648">
        <w:rPr>
          <w:rFonts w:ascii="Arial" w:eastAsia="Calibri" w:hAnsi="Arial" w:cs="Arial"/>
          <w:b/>
          <w:bCs/>
          <w:sz w:val="24"/>
          <w:szCs w:val="24"/>
          <w:lang w:val="es-ES"/>
        </w:rPr>
        <w:t>guías de despacho</w:t>
      </w:r>
      <w:r w:rsidRPr="00D46648">
        <w:rPr>
          <w:rFonts w:ascii="Arial" w:eastAsia="Calibri" w:hAnsi="Arial" w:cs="Arial"/>
          <w:sz w:val="24"/>
          <w:szCs w:val="24"/>
          <w:lang w:val="es-ES"/>
        </w:rPr>
        <w:t xml:space="preserve"> y las boletas de ventas y servicios se podrán emitir, a elección del contribuyente, en formato electrónico o </w:t>
      </w:r>
      <w:r w:rsidRPr="00D46648">
        <w:rPr>
          <w:rFonts w:ascii="Arial" w:eastAsia="Calibri" w:hAnsi="Arial" w:cs="Arial"/>
          <w:sz w:val="24"/>
          <w:szCs w:val="24"/>
          <w:u w:val="single"/>
          <w:lang w:val="es-ES"/>
        </w:rPr>
        <w:t>en papel</w:t>
      </w:r>
      <w:r w:rsidRPr="00D46648">
        <w:rPr>
          <w:rFonts w:ascii="Arial" w:eastAsia="Calibri" w:hAnsi="Arial" w:cs="Arial"/>
          <w:sz w:val="24"/>
          <w:szCs w:val="24"/>
          <w:lang w:val="es-ES"/>
        </w:rPr>
        <w:t>.</w:t>
      </w:r>
    </w:p>
    <w:p w14:paraId="02D2EEE9" w14:textId="77777777" w:rsidR="00184A71" w:rsidRPr="00D46648" w:rsidRDefault="00184A71" w:rsidP="006B393E">
      <w:pPr>
        <w:tabs>
          <w:tab w:val="left" w:pos="2835"/>
        </w:tabs>
        <w:spacing w:after="0" w:line="240" w:lineRule="auto"/>
        <w:ind w:firstLine="2835"/>
        <w:jc w:val="both"/>
        <w:rPr>
          <w:rFonts w:ascii="Arial" w:eastAsia="Calibri" w:hAnsi="Arial" w:cs="Arial"/>
          <w:sz w:val="24"/>
          <w:szCs w:val="24"/>
          <w:lang w:val="es-ES"/>
        </w:rPr>
      </w:pPr>
    </w:p>
    <w:p w14:paraId="71240B0D"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rPr>
      </w:pPr>
      <w:r w:rsidRPr="00D46648">
        <w:rPr>
          <w:rFonts w:ascii="Arial" w:eastAsia="Calibri" w:hAnsi="Arial" w:cs="Arial"/>
          <w:sz w:val="24"/>
          <w:szCs w:val="24"/>
          <w:lang w:val="es-ES"/>
        </w:rPr>
        <w:t>b) Las boletas de ventas y servicios se podrán emitir, a elección del contribuyente, en formato electrónico o en papel.</w:t>
      </w:r>
    </w:p>
    <w:p w14:paraId="0EC8EA96" w14:textId="77777777" w:rsidR="00184A71" w:rsidRPr="00D46648" w:rsidRDefault="00184A71" w:rsidP="006B393E">
      <w:pPr>
        <w:tabs>
          <w:tab w:val="left" w:pos="2835"/>
        </w:tabs>
        <w:spacing w:after="0" w:line="240" w:lineRule="auto"/>
        <w:ind w:firstLine="2835"/>
        <w:jc w:val="both"/>
        <w:rPr>
          <w:rFonts w:ascii="Arial" w:eastAsia="Calibri" w:hAnsi="Arial" w:cs="Arial"/>
          <w:sz w:val="24"/>
          <w:szCs w:val="24"/>
          <w:lang w:val="es-ES"/>
        </w:rPr>
      </w:pPr>
    </w:p>
    <w:p w14:paraId="4CDC4672"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Se agrega a continuación de “en papel” la frase:</w:t>
      </w:r>
    </w:p>
    <w:p w14:paraId="398767F8" w14:textId="77777777" w:rsidR="00184A71" w:rsidRPr="00D46648" w:rsidRDefault="00184A71" w:rsidP="006B393E">
      <w:pPr>
        <w:tabs>
          <w:tab w:val="left" w:pos="2835"/>
        </w:tabs>
        <w:spacing w:after="0" w:line="240" w:lineRule="auto"/>
        <w:ind w:firstLine="2835"/>
        <w:jc w:val="both"/>
        <w:rPr>
          <w:rFonts w:ascii="Arial" w:eastAsia="Calibri" w:hAnsi="Arial" w:cs="Arial"/>
          <w:sz w:val="24"/>
          <w:szCs w:val="24"/>
          <w:lang w:val="es-ES" w:bidi="es-ES"/>
        </w:rPr>
      </w:pPr>
    </w:p>
    <w:p w14:paraId="1AAC65CB"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c) Los contribuyentes que sólo emitan documentos en papel podrán emitir guías de despacho que no importen ventas por este mismo medio.".</w:t>
      </w:r>
    </w:p>
    <w:p w14:paraId="62C9E846" w14:textId="77777777" w:rsidR="00184A71" w:rsidRPr="00D46648" w:rsidRDefault="00184A71" w:rsidP="006B393E">
      <w:pPr>
        <w:tabs>
          <w:tab w:val="left" w:pos="2835"/>
        </w:tabs>
        <w:spacing w:after="0" w:line="240" w:lineRule="auto"/>
        <w:ind w:firstLine="2835"/>
        <w:jc w:val="both"/>
        <w:rPr>
          <w:rFonts w:ascii="Arial" w:eastAsia="Calibri" w:hAnsi="Arial" w:cs="Arial"/>
          <w:sz w:val="24"/>
          <w:szCs w:val="24"/>
          <w:lang w:val="es-ES" w:bidi="es-ES"/>
        </w:rPr>
      </w:pPr>
    </w:p>
    <w:p w14:paraId="76E0A2DD" w14:textId="77777777" w:rsidR="00AF1626" w:rsidRPr="00D46648" w:rsidRDefault="00986C5E" w:rsidP="006B393E">
      <w:pPr>
        <w:tabs>
          <w:tab w:val="left" w:pos="2835"/>
        </w:tabs>
        <w:spacing w:after="0" w:line="240" w:lineRule="auto"/>
        <w:ind w:firstLine="2835"/>
        <w:jc w:val="both"/>
        <w:rPr>
          <w:rFonts w:ascii="Arial" w:eastAsia="Calibri" w:hAnsi="Arial" w:cs="Arial"/>
          <w:b/>
          <w:bCs/>
          <w:sz w:val="24"/>
          <w:szCs w:val="24"/>
          <w:lang w:val="es-ES" w:bidi="es-ES"/>
        </w:rPr>
      </w:pPr>
      <w:r w:rsidRPr="00D46648">
        <w:rPr>
          <w:rFonts w:ascii="Arial" w:eastAsia="Calibri" w:hAnsi="Arial" w:cs="Arial"/>
          <w:b/>
          <w:bCs/>
          <w:sz w:val="24"/>
          <w:szCs w:val="24"/>
          <w:lang w:val="es-ES" w:bidi="es-ES"/>
        </w:rPr>
        <w:lastRenderedPageBreak/>
        <w:t>Es decir</w:t>
      </w:r>
      <w:r w:rsidR="00184A71" w:rsidRPr="00D46648">
        <w:rPr>
          <w:rFonts w:ascii="Arial" w:eastAsia="Calibri" w:hAnsi="Arial" w:cs="Arial"/>
          <w:b/>
          <w:bCs/>
          <w:sz w:val="24"/>
          <w:szCs w:val="24"/>
          <w:lang w:val="es-ES" w:bidi="es-ES"/>
        </w:rPr>
        <w:t>,</w:t>
      </w:r>
      <w:r w:rsidRPr="00D46648">
        <w:rPr>
          <w:rFonts w:ascii="Arial" w:eastAsia="Calibri" w:hAnsi="Arial" w:cs="Arial"/>
          <w:b/>
          <w:bCs/>
          <w:sz w:val="24"/>
          <w:szCs w:val="24"/>
          <w:lang w:val="es-ES" w:bidi="es-ES"/>
        </w:rPr>
        <w:t xml:space="preserve"> la guía de despacho sólo se limita al traslado de mercaderías que no constituye venta. Ejemplo: traslado de animales de un predio a un predio B </w:t>
      </w:r>
      <w:r w:rsidR="00184A71" w:rsidRPr="00D46648">
        <w:rPr>
          <w:rFonts w:ascii="Arial" w:eastAsia="Calibri" w:hAnsi="Arial" w:cs="Arial"/>
          <w:b/>
          <w:bCs/>
          <w:sz w:val="24"/>
          <w:szCs w:val="24"/>
          <w:lang w:val="es-ES" w:bidi="es-ES"/>
        </w:rPr>
        <w:t>del mismo</w:t>
      </w:r>
      <w:r w:rsidRPr="00D46648">
        <w:rPr>
          <w:rFonts w:ascii="Arial" w:eastAsia="Calibri" w:hAnsi="Arial" w:cs="Arial"/>
          <w:b/>
          <w:bCs/>
          <w:sz w:val="24"/>
          <w:szCs w:val="24"/>
          <w:lang w:val="es-ES" w:bidi="es-ES"/>
        </w:rPr>
        <w:t xml:space="preserve"> dueño.</w:t>
      </w:r>
    </w:p>
    <w:p w14:paraId="22D4E588" w14:textId="77777777" w:rsidR="00AF1626" w:rsidRPr="00D46648" w:rsidRDefault="00AF1626" w:rsidP="006B393E">
      <w:pPr>
        <w:tabs>
          <w:tab w:val="left" w:pos="2835"/>
        </w:tabs>
        <w:spacing w:after="0" w:line="240" w:lineRule="auto"/>
        <w:ind w:firstLine="2835"/>
        <w:jc w:val="both"/>
        <w:rPr>
          <w:rFonts w:ascii="Arial" w:eastAsia="Calibri" w:hAnsi="Arial" w:cs="Arial"/>
          <w:b/>
          <w:bCs/>
          <w:sz w:val="24"/>
          <w:szCs w:val="24"/>
          <w:lang w:val="es-ES" w:bidi="es-ES"/>
        </w:rPr>
      </w:pPr>
    </w:p>
    <w:p w14:paraId="5C7665F3" w14:textId="0ACA92BE" w:rsidR="00986C5E" w:rsidRPr="00D46648" w:rsidRDefault="00986C5E" w:rsidP="006B393E">
      <w:pPr>
        <w:tabs>
          <w:tab w:val="left" w:pos="2835"/>
        </w:tabs>
        <w:spacing w:after="0" w:line="240" w:lineRule="auto"/>
        <w:ind w:firstLine="2835"/>
        <w:jc w:val="both"/>
        <w:rPr>
          <w:rFonts w:ascii="Arial" w:eastAsia="Calibri" w:hAnsi="Arial" w:cs="Arial"/>
          <w:sz w:val="24"/>
          <w:szCs w:val="24"/>
          <w:u w:val="single"/>
          <w:lang w:val="es-ES" w:bidi="es-ES"/>
        </w:rPr>
      </w:pPr>
      <w:r w:rsidRPr="00D46648">
        <w:rPr>
          <w:rFonts w:ascii="Arial" w:eastAsia="Calibri" w:hAnsi="Arial" w:cs="Arial"/>
          <w:sz w:val="24"/>
          <w:szCs w:val="24"/>
          <w:u w:val="single"/>
          <w:lang w:val="es-ES" w:bidi="es-ES"/>
        </w:rPr>
        <w:t>Características del sector Agropecuario</w:t>
      </w:r>
      <w:r w:rsidR="00810D7E" w:rsidRPr="00D46648">
        <w:rPr>
          <w:rFonts w:ascii="Arial" w:eastAsia="Calibri" w:hAnsi="Arial" w:cs="Arial"/>
          <w:sz w:val="24"/>
          <w:szCs w:val="24"/>
          <w:u w:val="single"/>
          <w:lang w:val="es-ES" w:bidi="es-ES"/>
        </w:rPr>
        <w:t>.</w:t>
      </w:r>
    </w:p>
    <w:p w14:paraId="4532096C"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p>
    <w:p w14:paraId="3FF13FCC"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xml:space="preserve"> Productor agrícola es un tomador de precios.</w:t>
      </w:r>
    </w:p>
    <w:p w14:paraId="25295C23"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p>
    <w:p w14:paraId="3EC07B30" w14:textId="54A36498"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p>
    <w:p w14:paraId="7942BD6C"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Variables: Clima, Precios, otros.</w:t>
      </w:r>
    </w:p>
    <w:p w14:paraId="1069C209"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p>
    <w:p w14:paraId="44459907" w14:textId="1B56EC98"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p>
    <w:p w14:paraId="3D0C7F81"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Amplia cobertura geográfica.</w:t>
      </w:r>
    </w:p>
    <w:p w14:paraId="2384492A" w14:textId="77777777" w:rsidR="00AF1626" w:rsidRPr="00D46648" w:rsidRDefault="00AF1626" w:rsidP="006B393E">
      <w:pPr>
        <w:tabs>
          <w:tab w:val="left" w:pos="2835"/>
        </w:tabs>
        <w:spacing w:after="0" w:line="240" w:lineRule="auto"/>
        <w:ind w:firstLine="2835"/>
        <w:jc w:val="both"/>
        <w:rPr>
          <w:rFonts w:ascii="Arial" w:eastAsia="Calibri" w:hAnsi="Arial" w:cs="Arial"/>
          <w:sz w:val="24"/>
          <w:szCs w:val="24"/>
          <w:lang w:val="es-ES" w:bidi="es-ES"/>
        </w:rPr>
      </w:pPr>
    </w:p>
    <w:p w14:paraId="24F786CF" w14:textId="77777777" w:rsidR="00AF1626" w:rsidRPr="00D46648" w:rsidRDefault="00AF1626" w:rsidP="006B393E">
      <w:pPr>
        <w:tabs>
          <w:tab w:val="left" w:pos="2835"/>
        </w:tabs>
        <w:spacing w:after="0" w:line="240" w:lineRule="auto"/>
        <w:ind w:firstLine="2835"/>
        <w:jc w:val="both"/>
        <w:rPr>
          <w:rFonts w:ascii="Arial" w:eastAsia="Calibri" w:hAnsi="Arial" w:cs="Arial"/>
          <w:sz w:val="24"/>
          <w:szCs w:val="24"/>
          <w:lang w:val="es-ES" w:bidi="es-ES"/>
        </w:rPr>
      </w:pPr>
    </w:p>
    <w:p w14:paraId="46FB6FAB" w14:textId="186C372E" w:rsidR="00986C5E" w:rsidRPr="00D46648" w:rsidRDefault="00986C5E" w:rsidP="006B393E">
      <w:pPr>
        <w:tabs>
          <w:tab w:val="left" w:pos="2835"/>
        </w:tabs>
        <w:spacing w:after="0" w:line="240" w:lineRule="auto"/>
        <w:ind w:firstLine="2835"/>
        <w:rPr>
          <w:rFonts w:ascii="Arial" w:eastAsia="Calibri" w:hAnsi="Arial" w:cs="Arial"/>
          <w:sz w:val="24"/>
          <w:szCs w:val="24"/>
          <w:u w:val="single"/>
          <w:lang w:val="es-ES" w:bidi="es-ES"/>
        </w:rPr>
      </w:pPr>
      <w:r w:rsidRPr="00D46648">
        <w:rPr>
          <w:rFonts w:ascii="Arial" w:eastAsia="Calibri" w:hAnsi="Arial" w:cs="Arial"/>
          <w:sz w:val="24"/>
          <w:szCs w:val="24"/>
          <w:u w:val="single"/>
          <w:lang w:val="es-ES" w:bidi="es-ES"/>
        </w:rPr>
        <w:t>Guía de despacho electrónica GDE</w:t>
      </w:r>
      <w:r w:rsidR="00810D7E" w:rsidRPr="00D46648">
        <w:rPr>
          <w:rFonts w:ascii="Arial" w:eastAsia="Calibri" w:hAnsi="Arial" w:cs="Arial"/>
          <w:sz w:val="24"/>
          <w:szCs w:val="24"/>
          <w:u w:val="single"/>
          <w:lang w:val="es-ES" w:bidi="es-ES"/>
        </w:rPr>
        <w:t>.</w:t>
      </w:r>
    </w:p>
    <w:p w14:paraId="36F7BD00"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u w:val="single"/>
          <w:lang w:val="es-ES" w:bidi="es-ES"/>
        </w:rPr>
      </w:pPr>
    </w:p>
    <w:p w14:paraId="591A8696" w14:textId="77777777" w:rsidR="00986C5E" w:rsidRPr="00D46648" w:rsidRDefault="00184A71"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xml:space="preserve">- </w:t>
      </w:r>
      <w:r w:rsidR="00986C5E" w:rsidRPr="00D46648">
        <w:rPr>
          <w:rFonts w:ascii="Arial" w:eastAsia="Calibri" w:hAnsi="Arial" w:cs="Arial"/>
          <w:sz w:val="24"/>
          <w:szCs w:val="24"/>
          <w:lang w:val="es-ES" w:bidi="es-ES"/>
        </w:rPr>
        <w:t>Actualmente</w:t>
      </w:r>
      <w:r w:rsidRPr="00D46648">
        <w:rPr>
          <w:rFonts w:ascii="Arial" w:eastAsia="Calibri" w:hAnsi="Arial" w:cs="Arial"/>
          <w:sz w:val="24"/>
          <w:szCs w:val="24"/>
          <w:lang w:val="es-ES" w:bidi="es-ES"/>
        </w:rPr>
        <w:t>,</w:t>
      </w:r>
      <w:r w:rsidR="00986C5E" w:rsidRPr="00D46648">
        <w:rPr>
          <w:rFonts w:ascii="Arial" w:eastAsia="Calibri" w:hAnsi="Arial" w:cs="Arial"/>
          <w:sz w:val="24"/>
          <w:szCs w:val="24"/>
          <w:lang w:val="es-ES" w:bidi="es-ES"/>
        </w:rPr>
        <w:t xml:space="preserve"> la </w:t>
      </w:r>
      <w:r w:rsidRPr="00D46648">
        <w:rPr>
          <w:rFonts w:ascii="Arial" w:eastAsia="Calibri" w:hAnsi="Arial" w:cs="Arial"/>
          <w:sz w:val="24"/>
          <w:szCs w:val="24"/>
          <w:lang w:val="es-ES" w:bidi="es-ES"/>
        </w:rPr>
        <w:t xml:space="preserve">guía de despacho </w:t>
      </w:r>
      <w:r w:rsidR="00986C5E" w:rsidRPr="00D46648">
        <w:rPr>
          <w:rFonts w:ascii="Arial" w:eastAsia="Calibri" w:hAnsi="Arial" w:cs="Arial"/>
          <w:sz w:val="24"/>
          <w:szCs w:val="24"/>
          <w:lang w:val="es-ES" w:bidi="es-ES"/>
        </w:rPr>
        <w:t xml:space="preserve">es un documento necesario para transportar bienes, constituya o no una venta (Ejemplo: </w:t>
      </w:r>
      <w:r w:rsidRPr="00D46648">
        <w:rPr>
          <w:rFonts w:ascii="Arial" w:eastAsia="Calibri" w:hAnsi="Arial" w:cs="Arial"/>
          <w:sz w:val="24"/>
          <w:szCs w:val="24"/>
          <w:lang w:val="es-ES" w:bidi="es-ES"/>
        </w:rPr>
        <w:t>t</w:t>
      </w:r>
      <w:r w:rsidR="00986C5E" w:rsidRPr="00D46648">
        <w:rPr>
          <w:rFonts w:ascii="Arial" w:eastAsia="Calibri" w:hAnsi="Arial" w:cs="Arial"/>
          <w:sz w:val="24"/>
          <w:szCs w:val="24"/>
          <w:lang w:val="es-ES" w:bidi="es-ES"/>
        </w:rPr>
        <w:t>raslado de animales entre dos predios de un mismo dueño).</w:t>
      </w:r>
    </w:p>
    <w:p w14:paraId="69A9FD4F" w14:textId="77777777" w:rsidR="00184A71" w:rsidRPr="00D46648" w:rsidRDefault="00184A71" w:rsidP="006B393E">
      <w:pPr>
        <w:tabs>
          <w:tab w:val="left" w:pos="2835"/>
        </w:tabs>
        <w:spacing w:after="0" w:line="240" w:lineRule="auto"/>
        <w:ind w:firstLine="2835"/>
        <w:jc w:val="both"/>
        <w:rPr>
          <w:rFonts w:ascii="Arial" w:eastAsia="Calibri" w:hAnsi="Arial" w:cs="Arial"/>
          <w:sz w:val="24"/>
          <w:szCs w:val="24"/>
          <w:lang w:val="es-ES" w:bidi="es-ES"/>
        </w:rPr>
      </w:pPr>
    </w:p>
    <w:p w14:paraId="3967B137" w14:textId="77777777" w:rsidR="00986C5E" w:rsidRPr="00D46648" w:rsidRDefault="00184A71"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xml:space="preserve">- </w:t>
      </w:r>
      <w:r w:rsidR="00986C5E" w:rsidRPr="00D46648">
        <w:rPr>
          <w:rFonts w:ascii="Arial" w:eastAsia="Calibri" w:hAnsi="Arial" w:cs="Arial"/>
          <w:sz w:val="24"/>
          <w:szCs w:val="24"/>
          <w:lang w:val="es-ES" w:bidi="es-ES"/>
        </w:rPr>
        <w:t>Sirve para respaldar la entrega de un bien.</w:t>
      </w:r>
    </w:p>
    <w:p w14:paraId="5B0D0845" w14:textId="72E52F55"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p>
    <w:p w14:paraId="1E033767" w14:textId="0A8D9401" w:rsidR="00986C5E" w:rsidRPr="00D46648" w:rsidRDefault="00986C5E" w:rsidP="006B393E">
      <w:pPr>
        <w:tabs>
          <w:tab w:val="left" w:pos="2835"/>
        </w:tabs>
        <w:spacing w:after="0" w:line="240" w:lineRule="auto"/>
        <w:ind w:firstLine="2835"/>
        <w:jc w:val="both"/>
        <w:rPr>
          <w:rFonts w:ascii="Arial" w:eastAsia="Calibri" w:hAnsi="Arial" w:cs="Arial"/>
          <w:sz w:val="24"/>
          <w:szCs w:val="24"/>
          <w:u w:val="single"/>
          <w:lang w:val="es-ES" w:bidi="es-ES"/>
        </w:rPr>
      </w:pPr>
      <w:r w:rsidRPr="00D46648">
        <w:rPr>
          <w:rFonts w:ascii="Arial" w:eastAsia="Calibri" w:hAnsi="Arial" w:cs="Arial"/>
          <w:sz w:val="24"/>
          <w:szCs w:val="24"/>
          <w:u w:val="single"/>
          <w:lang w:val="es-ES" w:bidi="es-ES"/>
        </w:rPr>
        <w:t>Implementación en el agro guía de despacho</w:t>
      </w:r>
      <w:r w:rsidRPr="00D46648">
        <w:rPr>
          <w:rFonts w:ascii="Arial" w:eastAsia="Calibri" w:hAnsi="Arial" w:cs="Arial"/>
          <w:sz w:val="24"/>
          <w:szCs w:val="24"/>
          <w:lang w:val="es-ES" w:bidi="es-ES"/>
        </w:rPr>
        <w:t xml:space="preserve"> </w:t>
      </w:r>
      <w:r w:rsidRPr="00D46648">
        <w:rPr>
          <w:rFonts w:ascii="Arial" w:eastAsia="Calibri" w:hAnsi="Arial" w:cs="Arial"/>
          <w:sz w:val="24"/>
          <w:szCs w:val="24"/>
          <w:u w:val="single"/>
          <w:lang w:val="es-ES" w:bidi="es-ES"/>
        </w:rPr>
        <w:t>electrónica</w:t>
      </w:r>
      <w:r w:rsidR="00810D7E" w:rsidRPr="00D46648">
        <w:rPr>
          <w:rFonts w:ascii="Arial" w:eastAsia="Calibri" w:hAnsi="Arial" w:cs="Arial"/>
          <w:sz w:val="24"/>
          <w:szCs w:val="24"/>
          <w:u w:val="single"/>
          <w:lang w:val="es-ES" w:bidi="es-ES"/>
        </w:rPr>
        <w:t>.</w:t>
      </w:r>
    </w:p>
    <w:p w14:paraId="7C713950"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p>
    <w:p w14:paraId="1EB0BC88" w14:textId="77777777" w:rsidR="00986C5E" w:rsidRPr="00D46648" w:rsidRDefault="00986C5E" w:rsidP="006B393E">
      <w:pPr>
        <w:tabs>
          <w:tab w:val="left" w:pos="2835"/>
        </w:tabs>
        <w:spacing w:after="0" w:line="240" w:lineRule="auto"/>
        <w:ind w:firstLine="2835"/>
        <w:jc w:val="both"/>
        <w:rPr>
          <w:rFonts w:ascii="Arial" w:eastAsia="Calibri" w:hAnsi="Arial" w:cs="Arial"/>
          <w:b/>
          <w:bCs/>
          <w:sz w:val="24"/>
          <w:szCs w:val="24"/>
          <w:lang w:val="es-ES" w:bidi="es-ES"/>
        </w:rPr>
      </w:pPr>
      <w:r w:rsidRPr="00D46648">
        <w:rPr>
          <w:rFonts w:ascii="Arial" w:eastAsia="Calibri" w:hAnsi="Arial" w:cs="Arial"/>
          <w:b/>
          <w:bCs/>
          <w:sz w:val="24"/>
          <w:szCs w:val="24"/>
          <w:lang w:val="es-ES" w:bidi="es-ES"/>
        </w:rPr>
        <w:t>1.</w:t>
      </w:r>
      <w:r w:rsidR="00184A71" w:rsidRPr="00D46648">
        <w:rPr>
          <w:rFonts w:ascii="Arial" w:eastAsia="Calibri" w:hAnsi="Arial" w:cs="Arial"/>
          <w:b/>
          <w:bCs/>
          <w:sz w:val="24"/>
          <w:szCs w:val="24"/>
          <w:lang w:val="es-ES" w:bidi="es-ES"/>
        </w:rPr>
        <w:t xml:space="preserve"> </w:t>
      </w:r>
      <w:r w:rsidRPr="00D46648">
        <w:rPr>
          <w:rFonts w:ascii="Arial" w:eastAsia="Calibri" w:hAnsi="Arial" w:cs="Arial"/>
          <w:b/>
          <w:bCs/>
          <w:sz w:val="24"/>
          <w:szCs w:val="24"/>
          <w:lang w:val="es-ES" w:bidi="es-ES"/>
        </w:rPr>
        <w:t>Problemas de conectividad digital, ausencia y mala calidad de servicio</w:t>
      </w:r>
    </w:p>
    <w:p w14:paraId="7D3D7AA7" w14:textId="77777777" w:rsidR="00184A71" w:rsidRPr="00D46648" w:rsidRDefault="00184A71" w:rsidP="006B393E">
      <w:pPr>
        <w:tabs>
          <w:tab w:val="left" w:pos="2835"/>
        </w:tabs>
        <w:spacing w:after="0" w:line="240" w:lineRule="auto"/>
        <w:ind w:firstLine="2835"/>
        <w:jc w:val="both"/>
        <w:rPr>
          <w:rFonts w:ascii="Arial" w:eastAsia="Calibri" w:hAnsi="Arial" w:cs="Arial"/>
          <w:b/>
          <w:bCs/>
          <w:sz w:val="24"/>
          <w:szCs w:val="24"/>
          <w:lang w:val="es-ES" w:bidi="es-ES"/>
        </w:rPr>
      </w:pPr>
    </w:p>
    <w:p w14:paraId="3A976349"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- 901 localidades en Chile presentaban un servicio de internet o telefonía deficiente o inexistente (SUBTEL, 2017).</w:t>
      </w:r>
    </w:p>
    <w:p w14:paraId="5CC8C2DB" w14:textId="77777777" w:rsidR="00184A71" w:rsidRPr="00D46648" w:rsidRDefault="00184A71" w:rsidP="006B393E">
      <w:pPr>
        <w:tabs>
          <w:tab w:val="left" w:pos="2835"/>
        </w:tabs>
        <w:spacing w:after="0" w:line="240" w:lineRule="auto"/>
        <w:ind w:firstLine="2835"/>
        <w:jc w:val="both"/>
        <w:rPr>
          <w:rFonts w:ascii="Arial" w:eastAsia="Calibri" w:hAnsi="Arial" w:cs="Arial"/>
          <w:sz w:val="24"/>
          <w:szCs w:val="24"/>
          <w:lang w:val="es-ES" w:bidi="es-ES"/>
        </w:rPr>
      </w:pPr>
    </w:p>
    <w:p w14:paraId="1CE83582"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xml:space="preserve">- Cada vez que quiere enviar un mensaje por WhatsApp, Juan Pablo Tapia (28) debe subir 200 metros cerro arriba de su casa en el sector de </w:t>
      </w:r>
      <w:proofErr w:type="spellStart"/>
      <w:r w:rsidRPr="00D46648">
        <w:rPr>
          <w:rFonts w:ascii="Arial" w:eastAsia="Calibri" w:hAnsi="Arial" w:cs="Arial"/>
          <w:sz w:val="24"/>
          <w:szCs w:val="24"/>
          <w:lang w:val="es-ES" w:bidi="es-ES"/>
        </w:rPr>
        <w:t>Corneche</w:t>
      </w:r>
      <w:proofErr w:type="spellEnd"/>
      <w:r w:rsidRPr="00D46648">
        <w:rPr>
          <w:rFonts w:ascii="Arial" w:eastAsia="Calibri" w:hAnsi="Arial" w:cs="Arial"/>
          <w:sz w:val="24"/>
          <w:szCs w:val="24"/>
          <w:lang w:val="es-ES" w:bidi="es-ES"/>
        </w:rPr>
        <w:t xml:space="preserve"> Centro, en San Pedro de Melipilla (El Mercurio, 2018).</w:t>
      </w:r>
    </w:p>
    <w:p w14:paraId="13598FED" w14:textId="77777777" w:rsidR="00184A71" w:rsidRPr="00D46648" w:rsidRDefault="00184A71" w:rsidP="006B393E">
      <w:pPr>
        <w:tabs>
          <w:tab w:val="left" w:pos="2835"/>
        </w:tabs>
        <w:spacing w:after="0" w:line="240" w:lineRule="auto"/>
        <w:ind w:firstLine="2835"/>
        <w:jc w:val="both"/>
        <w:rPr>
          <w:rFonts w:ascii="Arial" w:eastAsia="Calibri" w:hAnsi="Arial" w:cs="Arial"/>
          <w:sz w:val="24"/>
          <w:szCs w:val="24"/>
          <w:lang w:val="es-ES" w:bidi="es-ES"/>
        </w:rPr>
      </w:pPr>
    </w:p>
    <w:p w14:paraId="6DF32673"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- 6,25% tiene servicio de voz y datos de buena calidad; el 12,5% sin servicio; el 79,17% con servicio de voz y datos de mala calidad, y finalmente el 4,17% con solo voz (Encuesta rural Prov</w:t>
      </w:r>
      <w:r w:rsidR="00B62669" w:rsidRPr="00D46648">
        <w:rPr>
          <w:rFonts w:ascii="Arial" w:eastAsia="Calibri" w:hAnsi="Arial" w:cs="Arial"/>
          <w:sz w:val="24"/>
          <w:szCs w:val="24"/>
          <w:lang w:val="es-ES" w:bidi="es-ES"/>
        </w:rPr>
        <w:t>incia</w:t>
      </w:r>
      <w:r w:rsidRPr="00D46648">
        <w:rPr>
          <w:rFonts w:ascii="Arial" w:eastAsia="Calibri" w:hAnsi="Arial" w:cs="Arial"/>
          <w:sz w:val="24"/>
          <w:szCs w:val="24"/>
          <w:lang w:val="es-ES" w:bidi="es-ES"/>
        </w:rPr>
        <w:t xml:space="preserve"> Osorno, El Mercurio 2019).</w:t>
      </w:r>
    </w:p>
    <w:p w14:paraId="24170230" w14:textId="77777777" w:rsidR="00184A71" w:rsidRPr="00D46648" w:rsidRDefault="00184A71" w:rsidP="006B393E">
      <w:pPr>
        <w:tabs>
          <w:tab w:val="left" w:pos="2835"/>
        </w:tabs>
        <w:spacing w:after="0" w:line="240" w:lineRule="auto"/>
        <w:ind w:firstLine="2835"/>
        <w:jc w:val="both"/>
        <w:rPr>
          <w:rFonts w:ascii="Arial" w:eastAsia="Calibri" w:hAnsi="Arial" w:cs="Arial"/>
          <w:sz w:val="24"/>
          <w:szCs w:val="24"/>
          <w:lang w:val="es-ES" w:bidi="es-ES"/>
        </w:rPr>
      </w:pPr>
    </w:p>
    <w:p w14:paraId="21BBC162" w14:textId="77777777" w:rsidR="00184A71" w:rsidRPr="00D46648" w:rsidRDefault="00184A71"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xml:space="preserve">El </w:t>
      </w:r>
      <w:r w:rsidRPr="00D46648">
        <w:rPr>
          <w:rFonts w:ascii="Arial" w:eastAsia="Calibri" w:hAnsi="Arial" w:cs="Arial"/>
          <w:b/>
          <w:bCs/>
          <w:sz w:val="24"/>
          <w:szCs w:val="24"/>
          <w:lang w:val="es-ES" w:bidi="es-ES"/>
        </w:rPr>
        <w:t xml:space="preserve">señor Alcázar </w:t>
      </w:r>
      <w:r w:rsidRPr="00D46648">
        <w:rPr>
          <w:rFonts w:ascii="Arial" w:eastAsia="Calibri" w:hAnsi="Arial" w:cs="Arial"/>
          <w:sz w:val="24"/>
          <w:szCs w:val="24"/>
          <w:lang w:val="es-ES" w:bidi="es-ES"/>
        </w:rPr>
        <w:t xml:space="preserve">llamó la atención sobre lo que ocurre cuando no existe una buena conectividad. Puede, </w:t>
      </w:r>
      <w:r w:rsidR="00B62669" w:rsidRPr="00D46648">
        <w:rPr>
          <w:rFonts w:ascii="Arial" w:eastAsia="Calibri" w:hAnsi="Arial" w:cs="Arial"/>
          <w:sz w:val="24"/>
          <w:szCs w:val="24"/>
          <w:lang w:val="es-ES" w:bidi="es-ES"/>
        </w:rPr>
        <w:t>expuso</w:t>
      </w:r>
      <w:r w:rsidRPr="00D46648">
        <w:rPr>
          <w:rFonts w:ascii="Arial" w:eastAsia="Calibri" w:hAnsi="Arial" w:cs="Arial"/>
          <w:sz w:val="24"/>
          <w:szCs w:val="24"/>
          <w:lang w:val="es-ES" w:bidi="es-ES"/>
        </w:rPr>
        <w:t xml:space="preserve">, que los datos que se transportan desde el lugar en que se emite una guía de despacho o factura hasta los </w:t>
      </w:r>
      <w:r w:rsidR="00B62669" w:rsidRPr="00D46648">
        <w:rPr>
          <w:rFonts w:ascii="Arial" w:eastAsia="Calibri" w:hAnsi="Arial" w:cs="Arial"/>
          <w:sz w:val="24"/>
          <w:szCs w:val="24"/>
          <w:lang w:val="es-ES" w:bidi="es-ES"/>
        </w:rPr>
        <w:t>s</w:t>
      </w:r>
      <w:r w:rsidRPr="00D46648">
        <w:rPr>
          <w:rFonts w:ascii="Arial" w:eastAsia="Calibri" w:hAnsi="Arial" w:cs="Arial"/>
          <w:sz w:val="24"/>
          <w:szCs w:val="24"/>
          <w:lang w:val="es-ES" w:bidi="es-ES"/>
        </w:rPr>
        <w:t>ervidores del SII</w:t>
      </w:r>
      <w:r w:rsidR="00B62669" w:rsidRPr="00D46648">
        <w:rPr>
          <w:rFonts w:ascii="Arial" w:eastAsia="Calibri" w:hAnsi="Arial" w:cs="Arial"/>
          <w:sz w:val="24"/>
          <w:szCs w:val="24"/>
          <w:lang w:val="es-ES" w:bidi="es-ES"/>
        </w:rPr>
        <w:t>, se pierdan; si así acontece, se pierde también el folio, lo que a su vez obliga a la emisión de notas de crédito.</w:t>
      </w:r>
    </w:p>
    <w:p w14:paraId="3AF68D31"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p>
    <w:p w14:paraId="18255118" w14:textId="77777777" w:rsidR="00810D7E" w:rsidRPr="00D46648" w:rsidRDefault="00810D7E" w:rsidP="006B393E">
      <w:pPr>
        <w:tabs>
          <w:tab w:val="left" w:pos="2835"/>
        </w:tabs>
        <w:spacing w:after="0" w:line="240" w:lineRule="auto"/>
        <w:ind w:firstLine="2835"/>
        <w:jc w:val="both"/>
        <w:rPr>
          <w:rFonts w:ascii="Arial" w:eastAsia="Calibri" w:hAnsi="Arial" w:cs="Arial"/>
          <w:b/>
          <w:bCs/>
          <w:sz w:val="24"/>
          <w:szCs w:val="24"/>
          <w:lang w:val="es-ES" w:bidi="es-ES"/>
        </w:rPr>
      </w:pPr>
    </w:p>
    <w:p w14:paraId="4EBA49CE" w14:textId="77777777" w:rsidR="00810D7E" w:rsidRPr="00D46648" w:rsidRDefault="00810D7E" w:rsidP="006B393E">
      <w:pPr>
        <w:tabs>
          <w:tab w:val="left" w:pos="2835"/>
        </w:tabs>
        <w:spacing w:after="0" w:line="240" w:lineRule="auto"/>
        <w:ind w:firstLine="2835"/>
        <w:jc w:val="both"/>
        <w:rPr>
          <w:rFonts w:ascii="Arial" w:eastAsia="Calibri" w:hAnsi="Arial" w:cs="Arial"/>
          <w:b/>
          <w:bCs/>
          <w:sz w:val="24"/>
          <w:szCs w:val="24"/>
          <w:lang w:val="es-ES" w:bidi="es-ES"/>
        </w:rPr>
      </w:pPr>
    </w:p>
    <w:p w14:paraId="499763F4" w14:textId="77777777" w:rsidR="00810D7E" w:rsidRPr="00D46648" w:rsidRDefault="00810D7E" w:rsidP="006B393E">
      <w:pPr>
        <w:tabs>
          <w:tab w:val="left" w:pos="2835"/>
        </w:tabs>
        <w:spacing w:after="0" w:line="240" w:lineRule="auto"/>
        <w:ind w:firstLine="2835"/>
        <w:jc w:val="both"/>
        <w:rPr>
          <w:rFonts w:ascii="Arial" w:eastAsia="Calibri" w:hAnsi="Arial" w:cs="Arial"/>
          <w:b/>
          <w:bCs/>
          <w:sz w:val="24"/>
          <w:szCs w:val="24"/>
          <w:lang w:val="es-ES" w:bidi="es-ES"/>
        </w:rPr>
      </w:pPr>
    </w:p>
    <w:p w14:paraId="1F935A4F" w14:textId="5BAE5247" w:rsidR="00986C5E" w:rsidRPr="00D46648" w:rsidRDefault="00986C5E" w:rsidP="006B393E">
      <w:pPr>
        <w:tabs>
          <w:tab w:val="left" w:pos="2835"/>
        </w:tabs>
        <w:spacing w:after="0" w:line="240" w:lineRule="auto"/>
        <w:ind w:firstLine="2835"/>
        <w:jc w:val="both"/>
        <w:rPr>
          <w:rFonts w:ascii="Arial" w:eastAsia="Calibri" w:hAnsi="Arial" w:cs="Arial"/>
          <w:b/>
          <w:bCs/>
          <w:sz w:val="24"/>
          <w:szCs w:val="24"/>
          <w:lang w:val="es-ES" w:bidi="es-ES"/>
        </w:rPr>
      </w:pPr>
      <w:r w:rsidRPr="00D46648">
        <w:rPr>
          <w:rFonts w:ascii="Arial" w:eastAsia="Calibri" w:hAnsi="Arial" w:cs="Arial"/>
          <w:b/>
          <w:bCs/>
          <w:sz w:val="24"/>
          <w:szCs w:val="24"/>
          <w:lang w:val="es-ES" w:bidi="es-ES"/>
        </w:rPr>
        <w:lastRenderedPageBreak/>
        <w:t>2.</w:t>
      </w:r>
      <w:r w:rsidR="00184A71" w:rsidRPr="00D46648">
        <w:rPr>
          <w:rFonts w:ascii="Arial" w:eastAsia="Calibri" w:hAnsi="Arial" w:cs="Arial"/>
          <w:b/>
          <w:bCs/>
          <w:sz w:val="24"/>
          <w:szCs w:val="24"/>
          <w:lang w:val="es-ES" w:bidi="es-ES"/>
        </w:rPr>
        <w:t xml:space="preserve"> </w:t>
      </w:r>
      <w:r w:rsidRPr="00D46648">
        <w:rPr>
          <w:rFonts w:ascii="Arial" w:eastAsia="Calibri" w:hAnsi="Arial" w:cs="Arial"/>
          <w:b/>
          <w:bCs/>
          <w:sz w:val="24"/>
          <w:szCs w:val="24"/>
          <w:lang w:val="es-ES" w:bidi="es-ES"/>
        </w:rPr>
        <w:t>La guía de despacho no refleja el valor de venta de un producto agrícola</w:t>
      </w:r>
      <w:r w:rsidR="00810D7E" w:rsidRPr="00D46648">
        <w:rPr>
          <w:rFonts w:ascii="Arial" w:eastAsia="Calibri" w:hAnsi="Arial" w:cs="Arial"/>
          <w:b/>
          <w:bCs/>
          <w:sz w:val="24"/>
          <w:szCs w:val="24"/>
          <w:lang w:val="es-ES" w:bidi="es-ES"/>
        </w:rPr>
        <w:t>.</w:t>
      </w:r>
    </w:p>
    <w:p w14:paraId="72FC4371" w14:textId="77777777" w:rsidR="00B62669" w:rsidRPr="00D46648" w:rsidRDefault="00B62669" w:rsidP="006B393E">
      <w:pPr>
        <w:tabs>
          <w:tab w:val="left" w:pos="2835"/>
        </w:tabs>
        <w:spacing w:after="0" w:line="240" w:lineRule="auto"/>
        <w:ind w:firstLine="2835"/>
        <w:jc w:val="both"/>
        <w:rPr>
          <w:rFonts w:ascii="Arial" w:eastAsia="Calibri" w:hAnsi="Arial" w:cs="Arial"/>
          <w:b/>
          <w:bCs/>
          <w:sz w:val="24"/>
          <w:szCs w:val="24"/>
          <w:lang w:val="es-ES" w:bidi="es-ES"/>
        </w:rPr>
      </w:pPr>
    </w:p>
    <w:p w14:paraId="52B42F79" w14:textId="77777777" w:rsidR="00AF1626" w:rsidRPr="00D46648" w:rsidRDefault="00B62669"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xml:space="preserve">El </w:t>
      </w:r>
      <w:r w:rsidRPr="00D46648">
        <w:rPr>
          <w:rFonts w:ascii="Arial" w:eastAsia="Calibri" w:hAnsi="Arial" w:cs="Arial"/>
          <w:b/>
          <w:bCs/>
          <w:sz w:val="24"/>
          <w:szCs w:val="24"/>
          <w:lang w:val="es-ES" w:bidi="es-ES"/>
        </w:rPr>
        <w:t xml:space="preserve">señor Alcázar </w:t>
      </w:r>
      <w:r w:rsidR="00AF1626" w:rsidRPr="00D46648">
        <w:rPr>
          <w:rFonts w:ascii="Arial" w:eastAsia="Calibri" w:hAnsi="Arial" w:cs="Arial"/>
          <w:sz w:val="24"/>
          <w:szCs w:val="24"/>
          <w:lang w:val="es-ES" w:bidi="es-ES"/>
        </w:rPr>
        <w:t>se valió de los ejemplos de la leche, la carne y los granos para graficar el precedente aserto.</w:t>
      </w:r>
    </w:p>
    <w:p w14:paraId="658E24AC" w14:textId="77777777" w:rsidR="00AF1626" w:rsidRPr="00D46648" w:rsidRDefault="00AF1626" w:rsidP="006B393E">
      <w:pPr>
        <w:tabs>
          <w:tab w:val="left" w:pos="2835"/>
        </w:tabs>
        <w:spacing w:after="0" w:line="240" w:lineRule="auto"/>
        <w:ind w:firstLine="2835"/>
        <w:jc w:val="both"/>
        <w:rPr>
          <w:rFonts w:ascii="Arial" w:eastAsia="Calibri" w:hAnsi="Arial" w:cs="Arial"/>
          <w:sz w:val="24"/>
          <w:szCs w:val="24"/>
          <w:lang w:val="es-ES" w:bidi="es-ES"/>
        </w:rPr>
      </w:pPr>
    </w:p>
    <w:p w14:paraId="1921D405" w14:textId="77777777" w:rsidR="00B62669" w:rsidRPr="00D46648" w:rsidRDefault="00AF1626"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H</w:t>
      </w:r>
      <w:r w:rsidR="00B62669" w:rsidRPr="00D46648">
        <w:rPr>
          <w:rFonts w:ascii="Arial" w:eastAsia="Calibri" w:hAnsi="Arial" w:cs="Arial"/>
          <w:sz w:val="24"/>
          <w:szCs w:val="24"/>
          <w:lang w:val="es-ES" w:bidi="es-ES"/>
        </w:rPr>
        <w:t>izo ver que cuando se despacha leche, se sabe a ciencia cierta cuántos litros se saca de los estanques y se lleva a los camiones. Pero se ignora su contenido de materia grasa, de proteínas, cuál es el recuento de células somáticas o las unidades formadoras</w:t>
      </w:r>
      <w:r w:rsidR="008F5FDC" w:rsidRPr="00D46648">
        <w:rPr>
          <w:rFonts w:ascii="Arial" w:eastAsia="Calibri" w:hAnsi="Arial" w:cs="Arial"/>
          <w:sz w:val="24"/>
          <w:szCs w:val="24"/>
          <w:lang w:val="es-ES" w:bidi="es-ES"/>
        </w:rPr>
        <w:t xml:space="preserve"> de colonia</w:t>
      </w:r>
      <w:r w:rsidR="00B62669" w:rsidRPr="00D46648">
        <w:rPr>
          <w:rFonts w:ascii="Arial" w:eastAsia="Calibri" w:hAnsi="Arial" w:cs="Arial"/>
          <w:sz w:val="24"/>
          <w:szCs w:val="24"/>
          <w:lang w:val="es-ES" w:bidi="es-ES"/>
        </w:rPr>
        <w:t>.</w:t>
      </w:r>
    </w:p>
    <w:p w14:paraId="41CF8F1F" w14:textId="77777777" w:rsidR="00B62669" w:rsidRPr="00D46648" w:rsidRDefault="00B62669" w:rsidP="006B393E">
      <w:pPr>
        <w:tabs>
          <w:tab w:val="left" w:pos="2835"/>
        </w:tabs>
        <w:spacing w:after="0" w:line="240" w:lineRule="auto"/>
        <w:ind w:firstLine="2835"/>
        <w:jc w:val="both"/>
        <w:rPr>
          <w:rFonts w:ascii="Arial" w:eastAsia="Calibri" w:hAnsi="Arial" w:cs="Arial"/>
          <w:sz w:val="24"/>
          <w:szCs w:val="24"/>
          <w:lang w:val="es-ES" w:bidi="es-ES"/>
        </w:rPr>
      </w:pPr>
    </w:p>
    <w:p w14:paraId="52B260CB" w14:textId="77777777" w:rsidR="008F5FDC" w:rsidRPr="00D46648" w:rsidRDefault="00B62669"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xml:space="preserve">Cuando se despacha carne, en tanto, </w:t>
      </w:r>
      <w:r w:rsidR="008F5FDC" w:rsidRPr="00D46648">
        <w:rPr>
          <w:rFonts w:ascii="Arial" w:eastAsia="Calibri" w:hAnsi="Arial" w:cs="Arial"/>
          <w:sz w:val="24"/>
          <w:szCs w:val="24"/>
          <w:lang w:val="es-ES" w:bidi="es-ES"/>
        </w:rPr>
        <w:t>a veces se sabe el peso por animal.  Pero no se conoce qué tipo de canal tiene, ni su rendimiento, ni su tipificación. Además, graficó, es muy distinto, en términos de distancia, despachar un animal desde Punta Arenas a un frigorífico, que desde Osorno a un frigorífico.</w:t>
      </w:r>
    </w:p>
    <w:p w14:paraId="20381EFE" w14:textId="77777777" w:rsidR="008F5FDC" w:rsidRPr="00D46648" w:rsidRDefault="008F5FDC" w:rsidP="006B393E">
      <w:pPr>
        <w:tabs>
          <w:tab w:val="left" w:pos="2835"/>
        </w:tabs>
        <w:spacing w:after="0" w:line="240" w:lineRule="auto"/>
        <w:ind w:firstLine="2835"/>
        <w:jc w:val="both"/>
        <w:rPr>
          <w:rFonts w:ascii="Arial" w:eastAsia="Calibri" w:hAnsi="Arial" w:cs="Arial"/>
          <w:sz w:val="24"/>
          <w:szCs w:val="24"/>
          <w:lang w:val="es-ES" w:bidi="es-ES"/>
        </w:rPr>
      </w:pPr>
    </w:p>
    <w:p w14:paraId="2409C88C" w14:textId="77777777" w:rsidR="00B62669" w:rsidRPr="00D46648" w:rsidRDefault="008F5FDC"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Y cuando se despachan granos, agregó, no se conocen los porcentajes de humedad ni de proteína, ni tampoco los “</w:t>
      </w:r>
      <w:proofErr w:type="spellStart"/>
      <w:r w:rsidRPr="00D46648">
        <w:rPr>
          <w:rFonts w:ascii="Arial" w:eastAsia="Calibri" w:hAnsi="Arial" w:cs="Arial"/>
          <w:i/>
          <w:iCs/>
          <w:sz w:val="24"/>
          <w:szCs w:val="24"/>
          <w:lang w:val="es-ES" w:bidi="es-ES"/>
        </w:rPr>
        <w:t>falling</w:t>
      </w:r>
      <w:proofErr w:type="spellEnd"/>
      <w:r w:rsidRPr="00D46648">
        <w:rPr>
          <w:rFonts w:ascii="Arial" w:eastAsia="Calibri" w:hAnsi="Arial" w:cs="Arial"/>
          <w:i/>
          <w:iCs/>
          <w:sz w:val="24"/>
          <w:szCs w:val="24"/>
          <w:lang w:val="es-ES" w:bidi="es-ES"/>
        </w:rPr>
        <w:t xml:space="preserve"> </w:t>
      </w:r>
      <w:proofErr w:type="spellStart"/>
      <w:r w:rsidRPr="00D46648">
        <w:rPr>
          <w:rFonts w:ascii="Arial" w:eastAsia="Calibri" w:hAnsi="Arial" w:cs="Arial"/>
          <w:i/>
          <w:iCs/>
          <w:sz w:val="24"/>
          <w:szCs w:val="24"/>
          <w:lang w:val="es-ES" w:bidi="es-ES"/>
        </w:rPr>
        <w:t>number</w:t>
      </w:r>
      <w:proofErr w:type="spellEnd"/>
      <w:r w:rsidRPr="00D46648">
        <w:rPr>
          <w:rFonts w:ascii="Arial" w:eastAsia="Calibri" w:hAnsi="Arial" w:cs="Arial"/>
          <w:sz w:val="24"/>
          <w:szCs w:val="24"/>
          <w:lang w:val="es-ES" w:bidi="es-ES"/>
        </w:rPr>
        <w:t>”</w:t>
      </w:r>
      <w:r w:rsidR="00B62669" w:rsidRPr="00D46648">
        <w:rPr>
          <w:rFonts w:ascii="Arial" w:eastAsia="Calibri" w:hAnsi="Arial" w:cs="Arial"/>
          <w:sz w:val="24"/>
          <w:szCs w:val="24"/>
          <w:lang w:val="es-ES" w:bidi="es-ES"/>
        </w:rPr>
        <w:t xml:space="preserve"> </w:t>
      </w:r>
      <w:r w:rsidRPr="00D46648">
        <w:rPr>
          <w:rFonts w:ascii="Arial" w:eastAsia="Calibri" w:hAnsi="Arial" w:cs="Arial"/>
          <w:sz w:val="24"/>
          <w:szCs w:val="24"/>
          <w:lang w:val="es-ES" w:bidi="es-ES"/>
        </w:rPr>
        <w:t>ni el contenido de aceite.</w:t>
      </w:r>
    </w:p>
    <w:p w14:paraId="265F6745" w14:textId="77777777" w:rsidR="00B62669" w:rsidRPr="00D46648" w:rsidRDefault="00B62669" w:rsidP="006B393E">
      <w:pPr>
        <w:tabs>
          <w:tab w:val="left" w:pos="2835"/>
        </w:tabs>
        <w:spacing w:after="0" w:line="240" w:lineRule="auto"/>
        <w:ind w:firstLine="2835"/>
        <w:jc w:val="both"/>
        <w:rPr>
          <w:rFonts w:ascii="Arial" w:eastAsia="Calibri" w:hAnsi="Arial" w:cs="Arial"/>
          <w:b/>
          <w:bCs/>
          <w:sz w:val="24"/>
          <w:szCs w:val="24"/>
          <w:lang w:val="es-ES" w:bidi="es-ES"/>
        </w:rPr>
      </w:pPr>
    </w:p>
    <w:p w14:paraId="350995B0" w14:textId="77777777" w:rsidR="008F5FDC" w:rsidRPr="00D46648" w:rsidRDefault="008F5FDC"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 xml:space="preserve">El </w:t>
      </w:r>
      <w:r w:rsidRPr="00D46648">
        <w:rPr>
          <w:rFonts w:ascii="Arial" w:eastAsia="Calibri" w:hAnsi="Arial" w:cs="Arial"/>
          <w:b/>
          <w:bCs/>
          <w:sz w:val="24"/>
          <w:szCs w:val="24"/>
          <w:lang w:val="es-ES" w:bidi="es-ES"/>
        </w:rPr>
        <w:t xml:space="preserve">señor Alcázar </w:t>
      </w:r>
      <w:r w:rsidRPr="00D46648">
        <w:rPr>
          <w:rFonts w:ascii="Arial" w:eastAsia="Calibri" w:hAnsi="Arial" w:cs="Arial"/>
          <w:sz w:val="24"/>
          <w:szCs w:val="24"/>
          <w:lang w:val="es-ES" w:bidi="es-ES"/>
        </w:rPr>
        <w:t xml:space="preserve">señaló que </w:t>
      </w:r>
      <w:r w:rsidR="00AF1626" w:rsidRPr="00D46648">
        <w:rPr>
          <w:rFonts w:ascii="Arial" w:eastAsia="Calibri" w:hAnsi="Arial" w:cs="Arial"/>
          <w:sz w:val="24"/>
          <w:szCs w:val="24"/>
          <w:lang w:val="es-ES" w:bidi="es-ES"/>
        </w:rPr>
        <w:t xml:space="preserve">es claro que </w:t>
      </w:r>
      <w:r w:rsidRPr="00D46648">
        <w:rPr>
          <w:rFonts w:ascii="Arial" w:eastAsia="Calibri" w:hAnsi="Arial" w:cs="Arial"/>
          <w:sz w:val="24"/>
          <w:szCs w:val="24"/>
          <w:lang w:val="es-ES" w:bidi="es-ES"/>
        </w:rPr>
        <w:t>el espíritu del legislador de la ley N° 21.131, fue velar por el cumplimiento de los plazos de pago, para proscribir la existencia de abusos por parte de la industria compradora.</w:t>
      </w:r>
    </w:p>
    <w:p w14:paraId="4BC04FB0" w14:textId="77777777" w:rsidR="008F5FDC" w:rsidRPr="00D46648" w:rsidRDefault="008F5FDC" w:rsidP="006B393E">
      <w:pPr>
        <w:tabs>
          <w:tab w:val="left" w:pos="2835"/>
        </w:tabs>
        <w:spacing w:after="0" w:line="240" w:lineRule="auto"/>
        <w:ind w:firstLine="2835"/>
        <w:jc w:val="both"/>
        <w:rPr>
          <w:rFonts w:ascii="Arial" w:eastAsia="Calibri" w:hAnsi="Arial" w:cs="Arial"/>
          <w:sz w:val="24"/>
          <w:szCs w:val="24"/>
          <w:lang w:val="es-ES" w:bidi="es-ES"/>
        </w:rPr>
      </w:pPr>
    </w:p>
    <w:p w14:paraId="2BBDE91B" w14:textId="77777777" w:rsidR="008F5FDC" w:rsidRPr="00D46648" w:rsidRDefault="008F5FDC"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Sin perjuicio de lo anterior,</w:t>
      </w:r>
      <w:r w:rsidR="00AF1626" w:rsidRPr="00D46648">
        <w:rPr>
          <w:rFonts w:ascii="Arial" w:eastAsia="Calibri" w:hAnsi="Arial" w:cs="Arial"/>
          <w:sz w:val="24"/>
          <w:szCs w:val="24"/>
          <w:lang w:val="es-ES" w:bidi="es-ES"/>
        </w:rPr>
        <w:t xml:space="preserve"> </w:t>
      </w:r>
      <w:r w:rsidRPr="00D46648">
        <w:rPr>
          <w:rFonts w:ascii="Arial" w:eastAsia="Calibri" w:hAnsi="Arial" w:cs="Arial"/>
          <w:sz w:val="24"/>
          <w:szCs w:val="24"/>
          <w:lang w:val="es-ES" w:bidi="es-ES"/>
        </w:rPr>
        <w:t xml:space="preserve">lo cierto es que, en general, los pagos en el sector agrícola </w:t>
      </w:r>
      <w:r w:rsidR="00537789" w:rsidRPr="00D46648">
        <w:rPr>
          <w:rFonts w:ascii="Arial" w:eastAsia="Calibri" w:hAnsi="Arial" w:cs="Arial"/>
          <w:sz w:val="24"/>
          <w:szCs w:val="24"/>
          <w:lang w:val="es-ES" w:bidi="es-ES"/>
        </w:rPr>
        <w:t xml:space="preserve">ya </w:t>
      </w:r>
      <w:r w:rsidRPr="00D46648">
        <w:rPr>
          <w:rFonts w:ascii="Arial" w:eastAsia="Calibri" w:hAnsi="Arial" w:cs="Arial"/>
          <w:sz w:val="24"/>
          <w:szCs w:val="24"/>
          <w:lang w:val="es-ES" w:bidi="es-ES"/>
        </w:rPr>
        <w:t>se hacen a 30 o 45 días</w:t>
      </w:r>
      <w:r w:rsidR="00537789" w:rsidRPr="00D46648">
        <w:rPr>
          <w:rFonts w:ascii="Arial" w:eastAsia="Calibri" w:hAnsi="Arial" w:cs="Arial"/>
          <w:sz w:val="24"/>
          <w:szCs w:val="24"/>
          <w:lang w:val="es-ES" w:bidi="es-ES"/>
        </w:rPr>
        <w:t>. Y así se puede salvaguardar, por lo demás, estableciéndolo en las condiciones de pago de la guía de despacho. El punto, sostuvo, es que a veces las regulaciones vienen a constreñir la autonomía de la volunta</w:t>
      </w:r>
      <w:r w:rsidR="00517ADE" w:rsidRPr="00D46648">
        <w:rPr>
          <w:rFonts w:ascii="Arial" w:eastAsia="Calibri" w:hAnsi="Arial" w:cs="Arial"/>
          <w:sz w:val="24"/>
          <w:szCs w:val="24"/>
          <w:lang w:val="es-ES" w:bidi="es-ES"/>
        </w:rPr>
        <w:t>d</w:t>
      </w:r>
      <w:r w:rsidR="00537789" w:rsidRPr="00D46648">
        <w:rPr>
          <w:rFonts w:ascii="Arial" w:eastAsia="Calibri" w:hAnsi="Arial" w:cs="Arial"/>
          <w:sz w:val="24"/>
          <w:szCs w:val="24"/>
          <w:lang w:val="es-ES" w:bidi="es-ES"/>
        </w:rPr>
        <w:t xml:space="preserve"> de las partes, en virtud de la cual </w:t>
      </w:r>
      <w:r w:rsidR="00517ADE" w:rsidRPr="00D46648">
        <w:rPr>
          <w:rFonts w:ascii="Arial" w:eastAsia="Calibri" w:hAnsi="Arial" w:cs="Arial"/>
          <w:sz w:val="24"/>
          <w:szCs w:val="24"/>
          <w:lang w:val="es-ES" w:bidi="es-ES"/>
        </w:rPr>
        <w:t xml:space="preserve">estas </w:t>
      </w:r>
      <w:r w:rsidR="00537789" w:rsidRPr="00D46648">
        <w:rPr>
          <w:rFonts w:ascii="Arial" w:eastAsia="Calibri" w:hAnsi="Arial" w:cs="Arial"/>
          <w:sz w:val="24"/>
          <w:szCs w:val="24"/>
          <w:lang w:val="es-ES" w:bidi="es-ES"/>
        </w:rPr>
        <w:t xml:space="preserve">podrían perfectamente acordar que el pago se realice a 60 días, por ejemplo, si </w:t>
      </w:r>
      <w:r w:rsidR="00517ADE" w:rsidRPr="00D46648">
        <w:rPr>
          <w:rFonts w:ascii="Arial" w:eastAsia="Calibri" w:hAnsi="Arial" w:cs="Arial"/>
          <w:sz w:val="24"/>
          <w:szCs w:val="24"/>
          <w:lang w:val="es-ES" w:bidi="es-ES"/>
        </w:rPr>
        <w:t xml:space="preserve">estiman que </w:t>
      </w:r>
      <w:r w:rsidR="00537789" w:rsidRPr="00D46648">
        <w:rPr>
          <w:rFonts w:ascii="Arial" w:eastAsia="Calibri" w:hAnsi="Arial" w:cs="Arial"/>
          <w:sz w:val="24"/>
          <w:szCs w:val="24"/>
          <w:lang w:val="es-ES" w:bidi="es-ES"/>
        </w:rPr>
        <w:t xml:space="preserve">el precio </w:t>
      </w:r>
      <w:r w:rsidR="00517ADE" w:rsidRPr="00D46648">
        <w:rPr>
          <w:rFonts w:ascii="Arial" w:eastAsia="Calibri" w:hAnsi="Arial" w:cs="Arial"/>
          <w:sz w:val="24"/>
          <w:szCs w:val="24"/>
          <w:lang w:val="es-ES" w:bidi="es-ES"/>
        </w:rPr>
        <w:t>lo justifica.</w:t>
      </w:r>
      <w:r w:rsidR="00537789" w:rsidRPr="00D46648">
        <w:rPr>
          <w:rFonts w:ascii="Arial" w:eastAsia="Calibri" w:hAnsi="Arial" w:cs="Arial"/>
          <w:sz w:val="24"/>
          <w:szCs w:val="24"/>
          <w:lang w:val="es-ES" w:bidi="es-ES"/>
        </w:rPr>
        <w:t xml:space="preserve"> </w:t>
      </w:r>
      <w:r w:rsidRPr="00D46648">
        <w:rPr>
          <w:rFonts w:ascii="Arial" w:eastAsia="Calibri" w:hAnsi="Arial" w:cs="Arial"/>
          <w:sz w:val="24"/>
          <w:szCs w:val="24"/>
          <w:lang w:val="es-ES" w:bidi="es-ES"/>
        </w:rPr>
        <w:t xml:space="preserve"> </w:t>
      </w:r>
    </w:p>
    <w:p w14:paraId="2FA4864E"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p>
    <w:p w14:paraId="55C11B7A"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u w:val="single"/>
          <w:lang w:val="es-ES" w:bidi="es-ES"/>
        </w:rPr>
      </w:pPr>
      <w:r w:rsidRPr="00D46648">
        <w:rPr>
          <w:rFonts w:ascii="Arial" w:eastAsia="Calibri" w:hAnsi="Arial" w:cs="Arial"/>
          <w:sz w:val="24"/>
          <w:szCs w:val="24"/>
          <w:u w:val="single"/>
          <w:lang w:val="es-ES" w:bidi="es-ES"/>
        </w:rPr>
        <w:t>Propuesta</w:t>
      </w:r>
      <w:r w:rsidR="00517ADE" w:rsidRPr="00D46648">
        <w:rPr>
          <w:rFonts w:ascii="Arial" w:eastAsia="Calibri" w:hAnsi="Arial" w:cs="Arial"/>
          <w:sz w:val="24"/>
          <w:szCs w:val="24"/>
          <w:u w:val="single"/>
          <w:lang w:val="es-ES" w:bidi="es-ES"/>
        </w:rPr>
        <w:t>s</w:t>
      </w:r>
    </w:p>
    <w:p w14:paraId="6C47F98D" w14:textId="77777777" w:rsidR="00517ADE" w:rsidRPr="00D46648" w:rsidRDefault="00517ADE" w:rsidP="006B393E">
      <w:pPr>
        <w:tabs>
          <w:tab w:val="left" w:pos="2835"/>
        </w:tabs>
        <w:spacing w:after="0" w:line="240" w:lineRule="auto"/>
        <w:ind w:firstLine="2835"/>
        <w:jc w:val="both"/>
        <w:rPr>
          <w:rFonts w:ascii="Arial" w:eastAsia="Calibri" w:hAnsi="Arial" w:cs="Arial"/>
          <w:sz w:val="24"/>
          <w:szCs w:val="24"/>
          <w:u w:val="single"/>
          <w:lang w:val="es-ES" w:bidi="es-ES"/>
        </w:rPr>
      </w:pPr>
    </w:p>
    <w:p w14:paraId="203D7516" w14:textId="77777777" w:rsidR="00986C5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1) En Artículo 3° de la Ley 21.131 eliminar letra “b” “Reemplácese la frase "Las guías de despacho y las", por la palabra "Las".”, reemplazándolo por el siguiente texto:</w:t>
      </w:r>
    </w:p>
    <w:p w14:paraId="70C17EF7" w14:textId="77777777" w:rsidR="00517ADE" w:rsidRPr="00D46648" w:rsidRDefault="00517ADE" w:rsidP="006B393E">
      <w:pPr>
        <w:tabs>
          <w:tab w:val="left" w:pos="2835"/>
        </w:tabs>
        <w:spacing w:after="0" w:line="240" w:lineRule="auto"/>
        <w:ind w:firstLine="2835"/>
        <w:jc w:val="both"/>
        <w:rPr>
          <w:rFonts w:ascii="Arial" w:eastAsia="Calibri" w:hAnsi="Arial" w:cs="Arial"/>
          <w:sz w:val="24"/>
          <w:szCs w:val="24"/>
          <w:lang w:val="es-ES" w:bidi="es-ES"/>
        </w:rPr>
      </w:pPr>
    </w:p>
    <w:p w14:paraId="4A30CFDA" w14:textId="77777777" w:rsidR="00986C5E" w:rsidRPr="00D46648" w:rsidRDefault="00517AD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w:t>
      </w:r>
      <w:r w:rsidR="00986C5E" w:rsidRPr="00D46648">
        <w:rPr>
          <w:rFonts w:ascii="Arial" w:eastAsia="Calibri" w:hAnsi="Arial" w:cs="Arial"/>
          <w:sz w:val="24"/>
          <w:szCs w:val="24"/>
          <w:lang w:val="es-ES" w:bidi="es-ES"/>
        </w:rPr>
        <w:t>Las guías de despacho emitidas por los contribuyentes del sector agropecuario y pesca artesanal, así como las boletas de ventas y servicios se podrán emitir, a elección del contribuyente, en formato electrónico o en papel.</w:t>
      </w:r>
      <w:r w:rsidRPr="00D46648">
        <w:rPr>
          <w:rFonts w:ascii="Arial" w:eastAsia="Calibri" w:hAnsi="Arial" w:cs="Arial"/>
          <w:sz w:val="24"/>
          <w:szCs w:val="24"/>
          <w:lang w:val="es-ES" w:bidi="es-ES"/>
        </w:rPr>
        <w:t>”.</w:t>
      </w:r>
    </w:p>
    <w:p w14:paraId="4DA2BD6E" w14:textId="77777777" w:rsidR="00517ADE" w:rsidRPr="00D46648" w:rsidRDefault="00517ADE" w:rsidP="006B393E">
      <w:pPr>
        <w:tabs>
          <w:tab w:val="left" w:pos="2835"/>
        </w:tabs>
        <w:spacing w:after="0" w:line="240" w:lineRule="auto"/>
        <w:ind w:firstLine="2835"/>
        <w:jc w:val="both"/>
        <w:rPr>
          <w:rFonts w:ascii="Arial" w:eastAsia="Calibri" w:hAnsi="Arial" w:cs="Arial"/>
          <w:sz w:val="24"/>
          <w:szCs w:val="24"/>
          <w:lang w:val="es-ES" w:bidi="es-ES"/>
        </w:rPr>
      </w:pPr>
    </w:p>
    <w:p w14:paraId="7749F9A0" w14:textId="77777777" w:rsidR="00517ADE" w:rsidRPr="00D46648" w:rsidRDefault="00986C5E" w:rsidP="006B393E">
      <w:pPr>
        <w:tabs>
          <w:tab w:val="left" w:pos="2835"/>
        </w:tabs>
        <w:spacing w:after="0" w:line="240" w:lineRule="auto"/>
        <w:ind w:firstLine="2835"/>
        <w:jc w:val="both"/>
        <w:rPr>
          <w:rFonts w:ascii="Arial" w:eastAsia="Calibri" w:hAnsi="Arial" w:cs="Arial"/>
          <w:sz w:val="24"/>
          <w:szCs w:val="24"/>
          <w:lang w:val="es-ES" w:bidi="es-ES"/>
        </w:rPr>
      </w:pPr>
      <w:r w:rsidRPr="00D46648">
        <w:rPr>
          <w:rFonts w:ascii="Arial" w:eastAsia="Calibri" w:hAnsi="Arial" w:cs="Arial"/>
          <w:sz w:val="24"/>
          <w:szCs w:val="24"/>
          <w:lang w:val="es-ES" w:bidi="es-ES"/>
        </w:rPr>
        <w:t>2) Modificar el artículo único del proyecto de Ley (Boletín 12836-03), anteponiendo la palabra “Adicionalmente” a la frase “los contribuyentes que sólo emitan…”</w:t>
      </w:r>
      <w:r w:rsidR="00517ADE" w:rsidRPr="00D46648">
        <w:rPr>
          <w:rFonts w:ascii="Arial" w:eastAsia="Calibri" w:hAnsi="Arial" w:cs="Arial"/>
          <w:sz w:val="24"/>
          <w:szCs w:val="24"/>
          <w:lang w:val="es-ES" w:bidi="es-ES"/>
        </w:rPr>
        <w:t xml:space="preserve">, quedando la </w:t>
      </w:r>
      <w:r w:rsidRPr="00D46648">
        <w:rPr>
          <w:rFonts w:ascii="Arial" w:eastAsia="Calibri" w:hAnsi="Arial" w:cs="Arial"/>
          <w:sz w:val="24"/>
          <w:szCs w:val="24"/>
          <w:lang w:val="es-ES" w:bidi="es-ES"/>
        </w:rPr>
        <w:t>frase</w:t>
      </w:r>
      <w:r w:rsidR="00517ADE" w:rsidRPr="00D46648">
        <w:rPr>
          <w:rFonts w:ascii="Arial" w:eastAsia="Calibri" w:hAnsi="Arial" w:cs="Arial"/>
          <w:sz w:val="24"/>
          <w:szCs w:val="24"/>
          <w:lang w:val="es-ES" w:bidi="es-ES"/>
        </w:rPr>
        <w:t>:</w:t>
      </w:r>
    </w:p>
    <w:p w14:paraId="6BFA7911" w14:textId="77777777" w:rsidR="00517ADE" w:rsidRPr="00D46648" w:rsidRDefault="00517ADE" w:rsidP="006B393E">
      <w:pPr>
        <w:tabs>
          <w:tab w:val="left" w:pos="2835"/>
        </w:tabs>
        <w:spacing w:after="0" w:line="240" w:lineRule="auto"/>
        <w:ind w:firstLine="2835"/>
        <w:jc w:val="both"/>
        <w:rPr>
          <w:rFonts w:ascii="Arial" w:eastAsia="Calibri" w:hAnsi="Arial" w:cs="Arial"/>
          <w:sz w:val="24"/>
          <w:szCs w:val="24"/>
          <w:lang w:val="es-ES" w:bidi="es-ES"/>
        </w:rPr>
      </w:pPr>
    </w:p>
    <w:p w14:paraId="3D92E49B" w14:textId="3D54BFBE" w:rsidR="005D07E9" w:rsidRPr="00D46648" w:rsidRDefault="00517ADE" w:rsidP="006B393E">
      <w:pPr>
        <w:tabs>
          <w:tab w:val="left" w:pos="2835"/>
        </w:tabs>
        <w:spacing w:after="0" w:line="240" w:lineRule="auto"/>
        <w:ind w:firstLine="2835"/>
        <w:jc w:val="both"/>
        <w:rPr>
          <w:rFonts w:ascii="Arial" w:eastAsia="Calibri" w:hAnsi="Arial" w:cs="Arial"/>
          <w:sz w:val="24"/>
          <w:szCs w:val="24"/>
          <w:lang w:val="es-ES"/>
        </w:rPr>
      </w:pPr>
      <w:r w:rsidRPr="00D46648">
        <w:rPr>
          <w:rFonts w:ascii="Arial" w:eastAsia="Calibri" w:hAnsi="Arial" w:cs="Arial"/>
          <w:sz w:val="24"/>
          <w:szCs w:val="24"/>
          <w:lang w:val="es-ES" w:bidi="es-ES"/>
        </w:rPr>
        <w:t>“</w:t>
      </w:r>
      <w:r w:rsidR="00986C5E" w:rsidRPr="00D46648">
        <w:rPr>
          <w:rFonts w:ascii="Arial" w:eastAsia="Calibri" w:hAnsi="Arial" w:cs="Arial"/>
          <w:sz w:val="24"/>
          <w:szCs w:val="24"/>
          <w:lang w:val="es-ES" w:bidi="es-ES"/>
        </w:rPr>
        <w:t>Adicionalmente, los contribuyentes que sólo emitan documentos en papel podrán emitir guías de despacho que no importen ventas por este mismo medio.”.”.</w:t>
      </w:r>
      <w:r w:rsidR="005D07E9" w:rsidRPr="00D46648">
        <w:rPr>
          <w:rFonts w:ascii="Arial" w:eastAsia="Calibri" w:hAnsi="Arial" w:cs="Arial"/>
          <w:sz w:val="24"/>
          <w:szCs w:val="24"/>
          <w:lang w:val="es-ES"/>
        </w:rPr>
        <w:br w:type="page"/>
      </w:r>
    </w:p>
    <w:p w14:paraId="66510C5D" w14:textId="5D55BF25" w:rsidR="00517ADE" w:rsidRPr="00D46648" w:rsidRDefault="00517ADE" w:rsidP="006B393E">
      <w:pPr>
        <w:tabs>
          <w:tab w:val="left" w:pos="2835"/>
        </w:tabs>
        <w:spacing w:after="0" w:line="240" w:lineRule="auto"/>
        <w:jc w:val="both"/>
        <w:rPr>
          <w:rFonts w:ascii="Arial" w:eastAsia="Calibri" w:hAnsi="Arial" w:cs="Arial"/>
          <w:sz w:val="24"/>
          <w:szCs w:val="24"/>
          <w:lang w:val="es-ES"/>
        </w:rPr>
      </w:pPr>
      <w:r w:rsidRPr="00D46648">
        <w:rPr>
          <w:rFonts w:ascii="Arial" w:eastAsia="Calibri" w:hAnsi="Arial" w:cs="Arial"/>
          <w:sz w:val="24"/>
          <w:szCs w:val="24"/>
          <w:lang w:val="es-ES"/>
        </w:rPr>
        <w:lastRenderedPageBreak/>
        <w:tab/>
        <w:t xml:space="preserve">Luego de las intervenciones de los invitados, el </w:t>
      </w:r>
      <w:r w:rsidRPr="00D46648">
        <w:rPr>
          <w:rFonts w:ascii="Arial" w:eastAsia="Calibri" w:hAnsi="Arial" w:cs="Arial"/>
          <w:b/>
          <w:bCs/>
          <w:sz w:val="24"/>
          <w:szCs w:val="24"/>
          <w:lang w:val="es-ES"/>
        </w:rPr>
        <w:t xml:space="preserve">señor Ministro de Economía, Fomento y Turismo </w:t>
      </w:r>
      <w:r w:rsidRPr="00D46648">
        <w:rPr>
          <w:rFonts w:ascii="Arial" w:eastAsia="Calibri" w:hAnsi="Arial" w:cs="Arial"/>
          <w:sz w:val="24"/>
          <w:szCs w:val="24"/>
          <w:lang w:val="es-ES"/>
        </w:rPr>
        <w:t>reiteró la voluntad del Gobierno para perfeccionar el contenido de las indicaciones que ha estado trabajando, de cara a su formalización ante la Comisión.</w:t>
      </w:r>
    </w:p>
    <w:p w14:paraId="4E542D57" w14:textId="77777777" w:rsidR="00517ADE" w:rsidRPr="00D46648" w:rsidRDefault="00517ADE" w:rsidP="006B393E">
      <w:pPr>
        <w:tabs>
          <w:tab w:val="left" w:pos="2835"/>
        </w:tabs>
        <w:spacing w:after="0" w:line="240" w:lineRule="auto"/>
        <w:jc w:val="both"/>
        <w:rPr>
          <w:rFonts w:ascii="Arial" w:eastAsia="Calibri" w:hAnsi="Arial" w:cs="Arial"/>
          <w:sz w:val="24"/>
          <w:szCs w:val="24"/>
          <w:lang w:val="es-ES"/>
        </w:rPr>
      </w:pPr>
    </w:p>
    <w:p w14:paraId="0E5C4F7B" w14:textId="765B311B" w:rsidR="006C482B" w:rsidRPr="00D46648" w:rsidRDefault="00517ADE" w:rsidP="006B393E">
      <w:pPr>
        <w:tabs>
          <w:tab w:val="left" w:pos="2835"/>
        </w:tabs>
        <w:spacing w:after="0" w:line="240" w:lineRule="auto"/>
        <w:ind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La </w:t>
      </w:r>
      <w:r w:rsidRPr="00D46648">
        <w:rPr>
          <w:rFonts w:ascii="Arial" w:eastAsia="Calibri" w:hAnsi="Arial" w:cs="Arial"/>
          <w:b/>
          <w:bCs/>
          <w:sz w:val="24"/>
          <w:szCs w:val="24"/>
          <w:lang w:val="es-ES"/>
        </w:rPr>
        <w:t>Honorable Senadora señora Rincón</w:t>
      </w:r>
      <w:r w:rsidRPr="00D46648">
        <w:rPr>
          <w:rFonts w:ascii="Arial" w:eastAsia="Calibri" w:hAnsi="Arial" w:cs="Arial"/>
          <w:sz w:val="24"/>
          <w:szCs w:val="24"/>
          <w:lang w:val="es-ES"/>
        </w:rPr>
        <w:t xml:space="preserve"> </w:t>
      </w:r>
      <w:r w:rsidR="008B2C7D" w:rsidRPr="00D46648">
        <w:rPr>
          <w:rFonts w:ascii="Arial" w:eastAsia="Calibri" w:hAnsi="Arial" w:cs="Arial"/>
          <w:sz w:val="24"/>
          <w:szCs w:val="24"/>
          <w:lang w:val="es-ES"/>
        </w:rPr>
        <w:t xml:space="preserve">le preguntó al </w:t>
      </w:r>
      <w:proofErr w:type="gramStart"/>
      <w:r w:rsidR="008B2C7D" w:rsidRPr="00D46648">
        <w:rPr>
          <w:rFonts w:ascii="Arial" w:eastAsia="Calibri" w:hAnsi="Arial" w:cs="Arial"/>
          <w:sz w:val="24"/>
          <w:szCs w:val="24"/>
          <w:lang w:val="es-ES"/>
        </w:rPr>
        <w:t>Ministro</w:t>
      </w:r>
      <w:proofErr w:type="gramEnd"/>
      <w:r w:rsidR="008B2C7D" w:rsidRPr="00D46648">
        <w:rPr>
          <w:rFonts w:ascii="Arial" w:eastAsia="Calibri" w:hAnsi="Arial" w:cs="Arial"/>
          <w:sz w:val="24"/>
          <w:szCs w:val="24"/>
          <w:lang w:val="es-ES"/>
        </w:rPr>
        <w:t xml:space="preserve">, señor Palacios, si había socializado las ideas que planteó con los señores diputados autores del proyecto y que vendrían en las indicaciones que presentaría el Ejecutivo. Destacó que son dos las condiciones para aprobar las propuestas: que se mantengan dentro de las ideas matrices de la moción y que </w:t>
      </w:r>
      <w:r w:rsidR="00A63FC9" w:rsidRPr="00D46648">
        <w:rPr>
          <w:rFonts w:ascii="Arial" w:eastAsia="Calibri" w:hAnsi="Arial" w:cs="Arial"/>
          <w:sz w:val="24"/>
          <w:szCs w:val="24"/>
          <w:lang w:val="es-ES"/>
        </w:rPr>
        <w:t>sean</w:t>
      </w:r>
      <w:r w:rsidR="008B2C7D" w:rsidRPr="00D46648">
        <w:rPr>
          <w:rFonts w:ascii="Arial" w:eastAsia="Calibri" w:hAnsi="Arial" w:cs="Arial"/>
          <w:sz w:val="24"/>
          <w:szCs w:val="24"/>
          <w:lang w:val="es-ES"/>
        </w:rPr>
        <w:t xml:space="preserve"> conocidas y </w:t>
      </w:r>
      <w:r w:rsidR="00A63FC9" w:rsidRPr="00D46648">
        <w:rPr>
          <w:rFonts w:ascii="Arial" w:eastAsia="Calibri" w:hAnsi="Arial" w:cs="Arial"/>
          <w:sz w:val="24"/>
          <w:szCs w:val="24"/>
          <w:lang w:val="es-ES"/>
        </w:rPr>
        <w:t>consensuadas</w:t>
      </w:r>
      <w:r w:rsidR="008B2C7D" w:rsidRPr="00D46648">
        <w:rPr>
          <w:rFonts w:ascii="Arial" w:eastAsia="Calibri" w:hAnsi="Arial" w:cs="Arial"/>
          <w:sz w:val="24"/>
          <w:szCs w:val="24"/>
          <w:lang w:val="es-ES"/>
        </w:rPr>
        <w:t xml:space="preserve"> por los señores diputados que presentaron el proyecto.</w:t>
      </w:r>
    </w:p>
    <w:p w14:paraId="0661D23E" w14:textId="77777777" w:rsidR="00767324" w:rsidRPr="00D46648" w:rsidRDefault="00767324" w:rsidP="006B393E">
      <w:pPr>
        <w:tabs>
          <w:tab w:val="left" w:pos="2835"/>
        </w:tabs>
        <w:spacing w:after="0" w:line="240" w:lineRule="auto"/>
        <w:ind w:firstLine="2977"/>
        <w:jc w:val="both"/>
        <w:rPr>
          <w:rFonts w:ascii="Arial" w:eastAsia="Calibri" w:hAnsi="Arial" w:cs="Arial"/>
          <w:sz w:val="24"/>
          <w:szCs w:val="24"/>
          <w:lang w:val="es-ES"/>
        </w:rPr>
      </w:pPr>
    </w:p>
    <w:p w14:paraId="71CB3C9B" w14:textId="77777777" w:rsidR="00E153C3" w:rsidRPr="00D46648" w:rsidRDefault="00767324" w:rsidP="006B393E">
      <w:pPr>
        <w:tabs>
          <w:tab w:val="left" w:pos="2835"/>
        </w:tabs>
        <w:spacing w:after="0" w:line="240" w:lineRule="auto"/>
        <w:ind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El </w:t>
      </w:r>
      <w:r w:rsidRPr="00D46648">
        <w:rPr>
          <w:rFonts w:ascii="Arial" w:eastAsia="Calibri" w:hAnsi="Arial" w:cs="Arial"/>
          <w:b/>
          <w:bCs/>
          <w:sz w:val="24"/>
          <w:szCs w:val="24"/>
          <w:lang w:val="es-ES"/>
        </w:rPr>
        <w:t>asesor del Ministerio, señor Uriarte</w:t>
      </w:r>
      <w:r w:rsidRPr="00D46648">
        <w:rPr>
          <w:rFonts w:ascii="Arial" w:eastAsia="Calibri" w:hAnsi="Arial" w:cs="Arial"/>
          <w:sz w:val="24"/>
          <w:szCs w:val="24"/>
          <w:lang w:val="es-ES"/>
        </w:rPr>
        <w:t>, acotó que las propuestas que el Ejecutivo ha enunciado ante esta Comisión, obedecen también a inquietudes expresadas en el seno de la Comisión de Economía</w:t>
      </w:r>
      <w:r w:rsidR="00FD4F4B" w:rsidRPr="00D46648">
        <w:rPr>
          <w:rFonts w:ascii="Arial" w:eastAsia="Calibri" w:hAnsi="Arial" w:cs="Arial"/>
          <w:sz w:val="24"/>
          <w:szCs w:val="24"/>
          <w:lang w:val="es-ES"/>
        </w:rPr>
        <w:t xml:space="preserve">, Fomento; Micro, Pequeña y Mediana Empresa; Protección de los Consumidores y Turismo </w:t>
      </w:r>
      <w:r w:rsidRPr="00D46648">
        <w:rPr>
          <w:rFonts w:ascii="Arial" w:eastAsia="Calibri" w:hAnsi="Arial" w:cs="Arial"/>
          <w:sz w:val="24"/>
          <w:szCs w:val="24"/>
          <w:lang w:val="es-ES"/>
        </w:rPr>
        <w:t xml:space="preserve">de la Cámara de Diputados. </w:t>
      </w:r>
      <w:r w:rsidR="00E153C3" w:rsidRPr="00D46648">
        <w:rPr>
          <w:rFonts w:ascii="Arial" w:eastAsia="Calibri" w:hAnsi="Arial" w:cs="Arial"/>
          <w:sz w:val="24"/>
          <w:szCs w:val="24"/>
          <w:lang w:val="es-ES"/>
        </w:rPr>
        <w:t>Allí, de hecho, se le consultó sobre estas temáticas a</w:t>
      </w:r>
      <w:r w:rsidRPr="00D46648">
        <w:rPr>
          <w:rFonts w:ascii="Arial" w:eastAsia="Calibri" w:hAnsi="Arial" w:cs="Arial"/>
          <w:sz w:val="24"/>
          <w:szCs w:val="24"/>
          <w:lang w:val="es-ES"/>
        </w:rPr>
        <w:t xml:space="preserve">l </w:t>
      </w:r>
      <w:proofErr w:type="gramStart"/>
      <w:r w:rsidRPr="00D46648">
        <w:rPr>
          <w:rFonts w:ascii="Arial" w:eastAsia="Calibri" w:hAnsi="Arial" w:cs="Arial"/>
          <w:sz w:val="24"/>
          <w:szCs w:val="24"/>
          <w:lang w:val="es-ES"/>
        </w:rPr>
        <w:t>Director</w:t>
      </w:r>
      <w:proofErr w:type="gramEnd"/>
      <w:r w:rsidRPr="00D46648">
        <w:rPr>
          <w:rFonts w:ascii="Arial" w:eastAsia="Calibri" w:hAnsi="Arial" w:cs="Arial"/>
          <w:sz w:val="24"/>
          <w:szCs w:val="24"/>
          <w:lang w:val="es-ES"/>
        </w:rPr>
        <w:t xml:space="preserve"> del SII</w:t>
      </w:r>
      <w:r w:rsidR="00E153C3" w:rsidRPr="00D46648">
        <w:rPr>
          <w:rFonts w:ascii="Arial" w:eastAsia="Calibri" w:hAnsi="Arial" w:cs="Arial"/>
          <w:sz w:val="24"/>
          <w:szCs w:val="24"/>
          <w:lang w:val="es-ES"/>
        </w:rPr>
        <w:t>, quien dio señales de que las soluciones serían las que aquí se han planteado.</w:t>
      </w:r>
    </w:p>
    <w:p w14:paraId="1CE10D55" w14:textId="77777777" w:rsidR="00E153C3" w:rsidRPr="00D46648" w:rsidRDefault="00E153C3" w:rsidP="006B393E">
      <w:pPr>
        <w:tabs>
          <w:tab w:val="left" w:pos="2835"/>
        </w:tabs>
        <w:spacing w:after="0" w:line="240" w:lineRule="auto"/>
        <w:jc w:val="both"/>
        <w:rPr>
          <w:rFonts w:ascii="Arial" w:eastAsia="Calibri" w:hAnsi="Arial" w:cs="Arial"/>
          <w:sz w:val="24"/>
          <w:szCs w:val="24"/>
          <w:lang w:val="es-ES"/>
        </w:rPr>
      </w:pPr>
    </w:p>
    <w:p w14:paraId="00C935A6" w14:textId="77777777" w:rsidR="00767324" w:rsidRPr="00D46648" w:rsidRDefault="00E153C3" w:rsidP="006B393E">
      <w:pPr>
        <w:tabs>
          <w:tab w:val="left" w:pos="2835"/>
        </w:tabs>
        <w:spacing w:after="0" w:line="240" w:lineRule="auto"/>
        <w:ind w:firstLine="2977"/>
        <w:jc w:val="both"/>
        <w:rPr>
          <w:rFonts w:ascii="Arial" w:eastAsia="Calibri" w:hAnsi="Arial" w:cs="Arial"/>
          <w:sz w:val="24"/>
          <w:szCs w:val="24"/>
          <w:lang w:val="es-ES"/>
        </w:rPr>
      </w:pPr>
      <w:r w:rsidRPr="00D46648">
        <w:rPr>
          <w:rFonts w:ascii="Arial" w:eastAsia="Calibri" w:hAnsi="Arial" w:cs="Arial"/>
          <w:sz w:val="24"/>
          <w:szCs w:val="24"/>
          <w:lang w:val="es-ES"/>
        </w:rPr>
        <w:t>Agregó que en vista de la discusión que se ha tenido en el Senado, una opción sería presentar una indicación que aborde exclusivamente el contenido del presente proyecto de ley, y dejar para otra oportunidad, posiblemente otra iniciativa legal, lo relativo al</w:t>
      </w:r>
      <w:r w:rsidR="00767324" w:rsidRPr="00D46648">
        <w:rPr>
          <w:rFonts w:ascii="Arial" w:eastAsia="Calibri" w:hAnsi="Arial" w:cs="Arial"/>
          <w:sz w:val="24"/>
          <w:szCs w:val="24"/>
          <w:lang w:val="es-ES"/>
        </w:rPr>
        <w:t xml:space="preserve"> </w:t>
      </w:r>
      <w:r w:rsidRPr="00D46648">
        <w:rPr>
          <w:rFonts w:ascii="Arial" w:eastAsia="Times New Roman" w:hAnsi="Arial" w:cs="Arial"/>
          <w:bCs/>
          <w:spacing w:val="-3"/>
          <w:sz w:val="24"/>
          <w:szCs w:val="24"/>
          <w:lang w:val="es-ES_tradnl" w:eastAsia="es-ES"/>
        </w:rPr>
        <w:t>Registro de Acuerdo con Plazo de Pago Excepcional</w:t>
      </w:r>
    </w:p>
    <w:p w14:paraId="421BC485" w14:textId="77777777" w:rsidR="00767324" w:rsidRPr="00D46648" w:rsidRDefault="00767324" w:rsidP="006B393E">
      <w:pPr>
        <w:tabs>
          <w:tab w:val="left" w:pos="2835"/>
        </w:tabs>
        <w:spacing w:after="0" w:line="240" w:lineRule="auto"/>
        <w:jc w:val="both"/>
        <w:rPr>
          <w:rFonts w:ascii="Arial" w:eastAsia="Calibri" w:hAnsi="Arial" w:cs="Arial"/>
          <w:sz w:val="24"/>
          <w:szCs w:val="24"/>
          <w:lang w:val="es-ES"/>
        </w:rPr>
      </w:pPr>
    </w:p>
    <w:p w14:paraId="3E4F0A65" w14:textId="32F589A1" w:rsidR="00767324" w:rsidRPr="00D46648" w:rsidRDefault="00767324" w:rsidP="006B393E">
      <w:pPr>
        <w:tabs>
          <w:tab w:val="left" w:pos="2835"/>
        </w:tabs>
        <w:spacing w:after="0" w:line="240" w:lineRule="auto"/>
        <w:ind w:firstLine="2977"/>
        <w:jc w:val="both"/>
        <w:rPr>
          <w:rFonts w:ascii="Arial" w:eastAsia="Calibri" w:hAnsi="Arial" w:cs="Arial"/>
          <w:sz w:val="24"/>
          <w:szCs w:val="24"/>
          <w:lang w:val="es-ES"/>
        </w:rPr>
      </w:pPr>
      <w:r w:rsidRPr="00D46648">
        <w:rPr>
          <w:rFonts w:ascii="Arial" w:eastAsia="Calibri" w:hAnsi="Arial" w:cs="Arial"/>
          <w:sz w:val="24"/>
          <w:szCs w:val="24"/>
          <w:lang w:val="es-ES"/>
        </w:rPr>
        <w:t xml:space="preserve">A continuación, el </w:t>
      </w:r>
      <w:proofErr w:type="gramStart"/>
      <w:r w:rsidRPr="00D46648">
        <w:rPr>
          <w:rFonts w:ascii="Arial" w:eastAsia="Calibri" w:hAnsi="Arial" w:cs="Arial"/>
          <w:b/>
          <w:bCs/>
          <w:sz w:val="24"/>
          <w:szCs w:val="24"/>
          <w:lang w:val="es-ES"/>
        </w:rPr>
        <w:t>Presidente</w:t>
      </w:r>
      <w:proofErr w:type="gramEnd"/>
      <w:r w:rsidRPr="00D46648">
        <w:rPr>
          <w:rFonts w:ascii="Arial" w:eastAsia="Calibri" w:hAnsi="Arial" w:cs="Arial"/>
          <w:b/>
          <w:bCs/>
          <w:sz w:val="24"/>
          <w:szCs w:val="24"/>
          <w:lang w:val="es-ES"/>
        </w:rPr>
        <w:t xml:space="preserve"> de la Comisión, Honorable Senador señor Durana</w:t>
      </w:r>
      <w:r w:rsidRPr="00D46648">
        <w:rPr>
          <w:rFonts w:ascii="Arial" w:eastAsia="Calibri" w:hAnsi="Arial" w:cs="Arial"/>
          <w:sz w:val="24"/>
          <w:szCs w:val="24"/>
          <w:lang w:val="es-ES"/>
        </w:rPr>
        <w:t>, puso en votación general el proyecto de ley</w:t>
      </w:r>
      <w:r w:rsidR="00810D7E" w:rsidRPr="00D46648">
        <w:rPr>
          <w:rFonts w:ascii="Arial" w:eastAsia="Calibri" w:hAnsi="Arial" w:cs="Arial"/>
          <w:sz w:val="24"/>
          <w:szCs w:val="24"/>
          <w:lang w:val="es-ES"/>
        </w:rPr>
        <w:t xml:space="preserve">, dado que </w:t>
      </w:r>
      <w:r w:rsidR="00810D7E" w:rsidRPr="00D46648">
        <w:rPr>
          <w:rFonts w:ascii="Arial" w:eastAsia="Times New Roman" w:hAnsi="Arial" w:cs="Arial"/>
          <w:sz w:val="24"/>
          <w:szCs w:val="24"/>
          <w:lang w:val="es-ES" w:eastAsia="es-ES"/>
        </w:rPr>
        <w:t>la Comisión acordó realizar la discusión particular en una próxima sesión, debido al anuncio realizado por el señor Ministro de presentar indicaciones al proyecto.</w:t>
      </w:r>
    </w:p>
    <w:p w14:paraId="794E8F18" w14:textId="77777777" w:rsidR="009E3F73" w:rsidRPr="00D46648" w:rsidRDefault="009E3F73" w:rsidP="006B393E">
      <w:pPr>
        <w:tabs>
          <w:tab w:val="left" w:pos="2835"/>
        </w:tabs>
        <w:spacing w:after="0" w:line="240" w:lineRule="auto"/>
        <w:jc w:val="both"/>
        <w:rPr>
          <w:rFonts w:ascii="Arial" w:eastAsia="Calibri" w:hAnsi="Arial" w:cs="Arial"/>
          <w:sz w:val="24"/>
          <w:szCs w:val="24"/>
          <w:lang w:val="es-ES"/>
        </w:rPr>
      </w:pPr>
    </w:p>
    <w:p w14:paraId="55D473B8" w14:textId="32A6DCE0"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r w:rsidR="00767324" w:rsidRPr="00D46648">
        <w:rPr>
          <w:rFonts w:ascii="Arial" w:eastAsia="Times New Roman" w:hAnsi="Arial" w:cs="Arial"/>
          <w:b/>
          <w:bCs/>
          <w:sz w:val="24"/>
          <w:szCs w:val="24"/>
          <w:lang w:val="es-ES" w:eastAsia="es-ES"/>
        </w:rPr>
        <w:t xml:space="preserve">El proyecto de </w:t>
      </w:r>
      <w:r w:rsidRPr="00D46648">
        <w:rPr>
          <w:rFonts w:ascii="Arial" w:eastAsia="Times New Roman" w:hAnsi="Arial" w:cs="Arial"/>
          <w:b/>
          <w:sz w:val="24"/>
          <w:szCs w:val="24"/>
          <w:lang w:val="es-ES" w:eastAsia="es-ES"/>
        </w:rPr>
        <w:t>ley</w:t>
      </w:r>
      <w:r w:rsidR="00767324" w:rsidRPr="00D46648">
        <w:rPr>
          <w:rFonts w:ascii="Arial" w:eastAsia="Times New Roman" w:hAnsi="Arial" w:cs="Arial"/>
          <w:b/>
          <w:sz w:val="24"/>
          <w:szCs w:val="24"/>
          <w:lang w:val="es-ES" w:eastAsia="es-ES"/>
        </w:rPr>
        <w:t xml:space="preserve"> fue aprobado</w:t>
      </w:r>
      <w:r w:rsidRPr="00D46648">
        <w:rPr>
          <w:rFonts w:ascii="Arial" w:eastAsia="Times New Roman" w:hAnsi="Arial" w:cs="Arial"/>
          <w:b/>
          <w:sz w:val="24"/>
          <w:szCs w:val="24"/>
          <w:lang w:val="es-ES" w:eastAsia="es-ES"/>
        </w:rPr>
        <w:t>, en general, por la unanimidad de los miembros presentes de la Comisión, Honorables Senadores señora Rincón y señores Durana y Galilea.</w:t>
      </w:r>
      <w:r w:rsidRPr="00D46648">
        <w:rPr>
          <w:rFonts w:ascii="Arial" w:eastAsia="Times New Roman" w:hAnsi="Arial" w:cs="Arial"/>
          <w:sz w:val="24"/>
          <w:szCs w:val="24"/>
          <w:lang w:val="es-ES" w:eastAsia="es-ES"/>
        </w:rPr>
        <w:t xml:space="preserve"> </w:t>
      </w:r>
    </w:p>
    <w:p w14:paraId="519D4152" w14:textId="1BFA83C3" w:rsidR="00810D7E" w:rsidRPr="00D46648" w:rsidRDefault="00810D7E" w:rsidP="006B393E">
      <w:pPr>
        <w:tabs>
          <w:tab w:val="left" w:pos="2835"/>
        </w:tabs>
        <w:spacing w:after="0" w:line="240" w:lineRule="auto"/>
        <w:jc w:val="both"/>
        <w:rPr>
          <w:rFonts w:ascii="Arial" w:eastAsia="Times New Roman" w:hAnsi="Arial" w:cs="Arial"/>
          <w:sz w:val="24"/>
          <w:szCs w:val="24"/>
          <w:lang w:val="es-ES" w:eastAsia="es-ES"/>
        </w:rPr>
      </w:pPr>
    </w:p>
    <w:p w14:paraId="749D92BF" w14:textId="13FB9977" w:rsidR="006B393E" w:rsidRPr="00D46648" w:rsidRDefault="006B393E" w:rsidP="006B393E">
      <w:pPr>
        <w:tabs>
          <w:tab w:val="left" w:pos="2835"/>
        </w:tabs>
        <w:spacing w:after="0" w:line="240" w:lineRule="auto"/>
        <w:jc w:val="both"/>
        <w:rPr>
          <w:rFonts w:ascii="Arial" w:eastAsia="Times New Roman" w:hAnsi="Arial" w:cs="Arial"/>
          <w:sz w:val="24"/>
          <w:szCs w:val="24"/>
          <w:lang w:val="es-ES" w:eastAsia="es-ES"/>
        </w:rPr>
      </w:pPr>
    </w:p>
    <w:p w14:paraId="363B1EC2" w14:textId="643422AA" w:rsidR="006B393E" w:rsidRPr="00D46648" w:rsidRDefault="006B393E" w:rsidP="006B393E">
      <w:pPr>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 - -</w:t>
      </w:r>
    </w:p>
    <w:p w14:paraId="7A8BA9F2" w14:textId="5B039DF3" w:rsidR="006B393E" w:rsidRPr="00D46648" w:rsidRDefault="006B393E" w:rsidP="006B393E">
      <w:pPr>
        <w:tabs>
          <w:tab w:val="left" w:pos="2835"/>
        </w:tabs>
        <w:spacing w:after="0" w:line="240" w:lineRule="auto"/>
        <w:jc w:val="both"/>
        <w:rPr>
          <w:rFonts w:ascii="Arial" w:eastAsia="Times New Roman" w:hAnsi="Arial" w:cs="Arial"/>
          <w:sz w:val="24"/>
          <w:szCs w:val="24"/>
          <w:lang w:val="es-ES" w:eastAsia="es-ES"/>
        </w:rPr>
      </w:pPr>
    </w:p>
    <w:p w14:paraId="34CF68FE" w14:textId="77777777" w:rsidR="006B393E" w:rsidRPr="00D46648" w:rsidRDefault="006B393E" w:rsidP="006B393E">
      <w:pPr>
        <w:tabs>
          <w:tab w:val="left" w:pos="2835"/>
        </w:tabs>
        <w:spacing w:after="0" w:line="240" w:lineRule="auto"/>
        <w:jc w:val="both"/>
        <w:rPr>
          <w:rFonts w:ascii="Arial" w:eastAsia="Times New Roman" w:hAnsi="Arial" w:cs="Arial"/>
          <w:sz w:val="24"/>
          <w:szCs w:val="24"/>
          <w:lang w:val="es-ES" w:eastAsia="es-ES"/>
        </w:rPr>
      </w:pPr>
    </w:p>
    <w:p w14:paraId="392478DA" w14:textId="77777777" w:rsidR="00754E98" w:rsidRPr="00D46648" w:rsidRDefault="00754E98" w:rsidP="006B393E">
      <w:pPr>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DISCUSIÓN PARTICULAR</w:t>
      </w:r>
    </w:p>
    <w:p w14:paraId="473D09C7" w14:textId="77777777" w:rsidR="004B5261" w:rsidRPr="00D46648" w:rsidRDefault="004B5261" w:rsidP="006B393E">
      <w:pPr>
        <w:tabs>
          <w:tab w:val="left" w:pos="2835"/>
        </w:tabs>
        <w:spacing w:after="0" w:line="240" w:lineRule="auto"/>
        <w:rPr>
          <w:rFonts w:ascii="Arial" w:eastAsia="Calibri" w:hAnsi="Arial" w:cs="Arial"/>
          <w:sz w:val="24"/>
          <w:szCs w:val="24"/>
          <w:lang w:val="es-ES"/>
        </w:rPr>
      </w:pPr>
    </w:p>
    <w:p w14:paraId="0BACF52E" w14:textId="77777777" w:rsidR="00A22E8E" w:rsidRPr="00D46648" w:rsidRDefault="004B5261"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Calibri" w:hAnsi="Arial" w:cs="Arial"/>
          <w:sz w:val="24"/>
          <w:szCs w:val="24"/>
          <w:lang w:val="es-ES"/>
        </w:rPr>
        <w:tab/>
        <w:t xml:space="preserve">El </w:t>
      </w:r>
      <w:r w:rsidRPr="00D46648">
        <w:rPr>
          <w:rFonts w:ascii="Arial" w:eastAsia="Calibri" w:hAnsi="Arial" w:cs="Arial"/>
          <w:b/>
          <w:bCs/>
          <w:sz w:val="24"/>
          <w:szCs w:val="24"/>
          <w:lang w:val="es-ES"/>
        </w:rPr>
        <w:t xml:space="preserve">Jefe de Asesores del Ministerio de Economía, Fomento y Turismo, señor Uriarte </w:t>
      </w:r>
      <w:r w:rsidRPr="00D46648">
        <w:rPr>
          <w:rFonts w:ascii="Arial" w:eastAsia="Calibri" w:hAnsi="Arial" w:cs="Arial"/>
          <w:sz w:val="24"/>
          <w:szCs w:val="24"/>
          <w:lang w:val="es-ES"/>
        </w:rPr>
        <w:t>manifestó que con fecha 19 de diciembre de 2019, el Ejecutivo ha presentado una indicación al proyecto de ley -de cuyo detalle se da cuenta seguidamente en el presente informe-.</w:t>
      </w:r>
    </w:p>
    <w:p w14:paraId="0546B00B" w14:textId="77777777" w:rsidR="004B5261" w:rsidRPr="00D46648" w:rsidRDefault="004B5261" w:rsidP="006B393E">
      <w:pPr>
        <w:tabs>
          <w:tab w:val="left" w:pos="2835"/>
        </w:tabs>
        <w:spacing w:after="0" w:line="240" w:lineRule="auto"/>
        <w:rPr>
          <w:rFonts w:ascii="Arial" w:eastAsia="Times New Roman" w:hAnsi="Arial" w:cs="Arial"/>
          <w:sz w:val="24"/>
          <w:szCs w:val="24"/>
          <w:lang w:val="es-ES" w:eastAsia="es-ES"/>
        </w:rPr>
      </w:pPr>
    </w:p>
    <w:p w14:paraId="03DC50AB" w14:textId="77777777" w:rsidR="004B5261" w:rsidRPr="00D46648" w:rsidRDefault="004B5261"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El contenido de la misma, explicó, se extiende a los siguientes puntos:</w:t>
      </w:r>
    </w:p>
    <w:p w14:paraId="360F6C37" w14:textId="77777777" w:rsidR="004B5261" w:rsidRPr="00D46648" w:rsidRDefault="004B5261" w:rsidP="006B393E">
      <w:pPr>
        <w:tabs>
          <w:tab w:val="left" w:pos="2835"/>
        </w:tabs>
        <w:spacing w:after="0" w:line="240" w:lineRule="auto"/>
        <w:jc w:val="both"/>
        <w:rPr>
          <w:rFonts w:ascii="Arial" w:eastAsia="Times New Roman" w:hAnsi="Arial" w:cs="Arial"/>
          <w:sz w:val="24"/>
          <w:szCs w:val="24"/>
          <w:lang w:val="es-ES" w:eastAsia="es-ES"/>
        </w:rPr>
      </w:pPr>
    </w:p>
    <w:p w14:paraId="08B74763" w14:textId="77777777" w:rsidR="004B5261" w:rsidRPr="00D46648" w:rsidRDefault="004B5261"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lastRenderedPageBreak/>
        <w:tab/>
        <w:t>- Aplazar en seis meses la entrada en vigencia de la obligatoriedad de la guía de despacho electrónica</w:t>
      </w:r>
      <w:r w:rsidR="0097350D" w:rsidRPr="00D46648">
        <w:rPr>
          <w:rFonts w:ascii="Arial" w:eastAsia="Times New Roman" w:hAnsi="Arial" w:cs="Arial"/>
          <w:sz w:val="24"/>
          <w:szCs w:val="24"/>
          <w:lang w:val="es-ES" w:eastAsia="es-ES"/>
        </w:rPr>
        <w:t xml:space="preserve"> para los sectores silvoagropecuario y de la pesca artesanal</w:t>
      </w:r>
      <w:r w:rsidRPr="00D46648">
        <w:rPr>
          <w:rFonts w:ascii="Arial" w:eastAsia="Times New Roman" w:hAnsi="Arial" w:cs="Arial"/>
          <w:sz w:val="24"/>
          <w:szCs w:val="24"/>
          <w:lang w:val="es-ES" w:eastAsia="es-ES"/>
        </w:rPr>
        <w:t>.</w:t>
      </w:r>
    </w:p>
    <w:p w14:paraId="7A3A466D" w14:textId="77777777" w:rsidR="004B5261" w:rsidRPr="00D46648" w:rsidRDefault="004B5261" w:rsidP="006B393E">
      <w:pPr>
        <w:tabs>
          <w:tab w:val="left" w:pos="2835"/>
        </w:tabs>
        <w:spacing w:after="0" w:line="240" w:lineRule="auto"/>
        <w:jc w:val="both"/>
        <w:rPr>
          <w:rFonts w:ascii="Arial" w:eastAsia="Times New Roman" w:hAnsi="Arial" w:cs="Arial"/>
          <w:sz w:val="24"/>
          <w:szCs w:val="24"/>
          <w:lang w:val="es-ES" w:eastAsia="es-ES"/>
        </w:rPr>
      </w:pPr>
    </w:p>
    <w:p w14:paraId="28ACBCE9" w14:textId="77777777" w:rsidR="004B5261" w:rsidRPr="00D46648" w:rsidRDefault="004B5261"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 </w:t>
      </w:r>
      <w:r w:rsidR="0097350D" w:rsidRPr="00D46648">
        <w:rPr>
          <w:rFonts w:ascii="Arial" w:eastAsia="Times New Roman" w:hAnsi="Arial" w:cs="Arial"/>
          <w:sz w:val="24"/>
          <w:szCs w:val="24"/>
          <w:lang w:val="es-ES" w:eastAsia="es-ES"/>
        </w:rPr>
        <w:t>Establecer la obligación del SII de determinar</w:t>
      </w:r>
      <w:r w:rsidR="00A0567A" w:rsidRPr="00D46648">
        <w:rPr>
          <w:rFonts w:ascii="Arial" w:eastAsia="Times New Roman" w:hAnsi="Arial" w:cs="Arial"/>
          <w:sz w:val="24"/>
          <w:szCs w:val="24"/>
          <w:lang w:val="es-ES" w:eastAsia="es-ES"/>
        </w:rPr>
        <w:t xml:space="preserve"> mediante resolución</w:t>
      </w:r>
      <w:r w:rsidR="0097350D" w:rsidRPr="00D46648">
        <w:rPr>
          <w:rFonts w:ascii="Arial" w:eastAsia="Times New Roman" w:hAnsi="Arial" w:cs="Arial"/>
          <w:sz w:val="24"/>
          <w:szCs w:val="24"/>
          <w:lang w:val="es-ES" w:eastAsia="es-ES"/>
        </w:rPr>
        <w:t xml:space="preserve">, una vez al año, qué zonas del país quedarán eximidas de la obligación de emitir guía de despacho electrónica. Esto, con base en un reglamento expedido por los Ministerio de Economía, Fomento y Turismo, y de Hacienda. Manifestó que aún en el entendido que los procesos de modernización son deseables y deben ser impulsados, y que su implementación supone ciertos sacrificios para los involucrados, no es posible desatender que hay muchos lugares del país en los que hacerlo puede ser muy dificultoso o derechamente imposible. </w:t>
      </w:r>
    </w:p>
    <w:p w14:paraId="05D7ED1F" w14:textId="77777777" w:rsidR="00A0567A" w:rsidRPr="00D46648" w:rsidRDefault="00A0567A" w:rsidP="006B393E">
      <w:pPr>
        <w:tabs>
          <w:tab w:val="left" w:pos="2835"/>
        </w:tabs>
        <w:spacing w:after="0" w:line="240" w:lineRule="auto"/>
        <w:jc w:val="both"/>
        <w:rPr>
          <w:rFonts w:ascii="Arial" w:eastAsia="Times New Roman" w:hAnsi="Arial" w:cs="Arial"/>
          <w:sz w:val="24"/>
          <w:szCs w:val="24"/>
          <w:lang w:val="es-ES" w:eastAsia="es-ES"/>
        </w:rPr>
      </w:pPr>
    </w:p>
    <w:p w14:paraId="47B073C3" w14:textId="77777777" w:rsidR="00A0567A" w:rsidRPr="00D46648" w:rsidRDefault="00A0567A"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Sin perjuicio de lo que el SII determine, se prevé que los contribuyentes también puedan solicitar ser incluidos en alguna de las resoluciones que el ente administrativo adopte.</w:t>
      </w:r>
    </w:p>
    <w:p w14:paraId="5755CDD7" w14:textId="77777777" w:rsidR="00A0567A" w:rsidRPr="00D46648" w:rsidRDefault="00A0567A" w:rsidP="006B393E">
      <w:pPr>
        <w:tabs>
          <w:tab w:val="left" w:pos="2835"/>
        </w:tabs>
        <w:spacing w:after="0" w:line="240" w:lineRule="auto"/>
        <w:jc w:val="both"/>
        <w:rPr>
          <w:rFonts w:ascii="Arial" w:eastAsia="Times New Roman" w:hAnsi="Arial" w:cs="Arial"/>
          <w:sz w:val="24"/>
          <w:szCs w:val="24"/>
          <w:lang w:val="es-ES" w:eastAsia="es-ES"/>
        </w:rPr>
      </w:pPr>
    </w:p>
    <w:p w14:paraId="11C68E52" w14:textId="77777777" w:rsidR="00A0567A" w:rsidRPr="00D46648" w:rsidRDefault="00A0567A"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 </w:t>
      </w:r>
      <w:r w:rsidR="009A110F" w:rsidRPr="00D46648">
        <w:rPr>
          <w:rFonts w:ascii="Arial" w:eastAsia="Times New Roman" w:hAnsi="Arial" w:cs="Arial"/>
          <w:sz w:val="24"/>
          <w:szCs w:val="24"/>
          <w:lang w:val="es-ES" w:eastAsia="es-ES"/>
        </w:rPr>
        <w:t xml:space="preserve">Establecer la obligación del SII de determinar, mediante circular, </w:t>
      </w:r>
      <w:r w:rsidR="009A110F" w:rsidRPr="00D46648">
        <w:rPr>
          <w:rFonts w:ascii="Arial" w:hAnsi="Arial" w:cs="Arial"/>
          <w:sz w:val="24"/>
          <w:szCs w:val="24"/>
        </w:rPr>
        <w:t>los márgenes máximos permitidos de diferencia de precio y peso entre las guías y las facturas, en consideración a los tipos de animales o productos a transportar. Esto, asimismo, con base en un reglamento expedido por el Ministerio de Hacienda y suscrito además por el Ministro de Economía, Fomento y Turismo</w:t>
      </w:r>
      <w:r w:rsidRPr="00D46648">
        <w:rPr>
          <w:rFonts w:ascii="Arial" w:eastAsia="Times New Roman" w:hAnsi="Arial" w:cs="Arial"/>
          <w:sz w:val="24"/>
          <w:szCs w:val="24"/>
          <w:lang w:val="es-ES" w:eastAsia="es-ES"/>
        </w:rPr>
        <w:t>.</w:t>
      </w:r>
    </w:p>
    <w:p w14:paraId="094E91C5" w14:textId="77777777" w:rsidR="00C54BEB" w:rsidRPr="00D46648" w:rsidRDefault="00C54BEB" w:rsidP="006B393E">
      <w:pPr>
        <w:tabs>
          <w:tab w:val="left" w:pos="2835"/>
        </w:tabs>
        <w:spacing w:after="0" w:line="240" w:lineRule="auto"/>
        <w:jc w:val="both"/>
        <w:rPr>
          <w:rFonts w:ascii="Arial" w:eastAsia="Times New Roman" w:hAnsi="Arial" w:cs="Arial"/>
          <w:sz w:val="24"/>
          <w:szCs w:val="24"/>
          <w:lang w:val="es-ES" w:eastAsia="es-ES"/>
        </w:rPr>
      </w:pPr>
    </w:p>
    <w:p w14:paraId="263AEBF7" w14:textId="77777777" w:rsidR="00C54BEB" w:rsidRPr="00D46648" w:rsidRDefault="00C54BEB"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Hizo hincapié en que los problemas relativos a las diferencias de precio y peso entre guías y facturas han existido siempre, y no se explican por la obligatoriedad o no de la guía de despacho electrónica.</w:t>
      </w:r>
    </w:p>
    <w:p w14:paraId="3D7B1B74" w14:textId="77777777" w:rsidR="00C54BEB" w:rsidRPr="00D46648" w:rsidRDefault="00C54BEB" w:rsidP="006B393E">
      <w:pPr>
        <w:tabs>
          <w:tab w:val="left" w:pos="2835"/>
        </w:tabs>
        <w:spacing w:after="0" w:line="240" w:lineRule="auto"/>
        <w:jc w:val="both"/>
        <w:rPr>
          <w:rFonts w:ascii="Arial" w:eastAsia="Times New Roman" w:hAnsi="Arial" w:cs="Arial"/>
          <w:sz w:val="24"/>
          <w:szCs w:val="24"/>
          <w:lang w:val="es-ES" w:eastAsia="es-ES"/>
        </w:rPr>
      </w:pPr>
    </w:p>
    <w:p w14:paraId="36D8F7E0" w14:textId="25E6885E" w:rsidR="00C54BEB" w:rsidRPr="00D46648" w:rsidRDefault="00C54BEB"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Añadió que, a juicio del Ejecutivo, su indicación logra abordar las inquietudes expresadas por diversos actores del m</w:t>
      </w:r>
      <w:r w:rsidR="00C83626" w:rsidRPr="00D46648">
        <w:rPr>
          <w:rFonts w:ascii="Arial" w:eastAsia="Times New Roman" w:hAnsi="Arial" w:cs="Arial"/>
          <w:sz w:val="24"/>
          <w:szCs w:val="24"/>
          <w:lang w:val="es-ES" w:eastAsia="es-ES"/>
        </w:rPr>
        <w:t>undo a</w:t>
      </w:r>
      <w:r w:rsidRPr="00D46648">
        <w:rPr>
          <w:rFonts w:ascii="Arial" w:eastAsia="Times New Roman" w:hAnsi="Arial" w:cs="Arial"/>
          <w:sz w:val="24"/>
          <w:szCs w:val="24"/>
          <w:lang w:val="es-ES" w:eastAsia="es-ES"/>
        </w:rPr>
        <w:t>grícola, de un modo compatible con la necesidad de impulsar el uso de la guía de despacho electrónica, por todos los beneficios que implica.</w:t>
      </w:r>
    </w:p>
    <w:p w14:paraId="180A3692" w14:textId="77777777" w:rsidR="000067F2" w:rsidRPr="00D46648" w:rsidRDefault="000067F2" w:rsidP="006B393E">
      <w:pPr>
        <w:tabs>
          <w:tab w:val="left" w:pos="2835"/>
        </w:tabs>
        <w:spacing w:after="0" w:line="240" w:lineRule="auto"/>
        <w:jc w:val="both"/>
        <w:rPr>
          <w:rFonts w:ascii="Arial" w:eastAsia="Times New Roman" w:hAnsi="Arial" w:cs="Arial"/>
          <w:sz w:val="24"/>
          <w:szCs w:val="24"/>
          <w:lang w:val="es-ES" w:eastAsia="es-ES"/>
        </w:rPr>
      </w:pPr>
    </w:p>
    <w:p w14:paraId="3CAA11D6" w14:textId="50FFF048" w:rsidR="00C54BEB" w:rsidRPr="00D46648" w:rsidRDefault="00C54BEB"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La </w:t>
      </w:r>
      <w:r w:rsidRPr="00D46648">
        <w:rPr>
          <w:rFonts w:ascii="Arial" w:eastAsia="Times New Roman" w:hAnsi="Arial" w:cs="Arial"/>
          <w:b/>
          <w:bCs/>
          <w:sz w:val="24"/>
          <w:szCs w:val="24"/>
          <w:lang w:val="es-ES" w:eastAsia="es-ES"/>
        </w:rPr>
        <w:t>Honorable Senadora señor Rincón</w:t>
      </w:r>
      <w:r w:rsidR="00FB0C37" w:rsidRPr="00D46648">
        <w:rPr>
          <w:rFonts w:ascii="Arial" w:eastAsia="Times New Roman" w:hAnsi="Arial" w:cs="Arial"/>
          <w:sz w:val="24"/>
          <w:szCs w:val="24"/>
          <w:lang w:val="es-ES" w:eastAsia="es-ES"/>
        </w:rPr>
        <w:t xml:space="preserve"> observó que el proyecto de ley aprobado por la Cámara de Diputados, en primer trámite constitucional, exime de la obligación de usar guía de despacho electrónica a la </w:t>
      </w:r>
      <w:proofErr w:type="spellStart"/>
      <w:r w:rsidR="00FB0C37" w:rsidRPr="00D46648">
        <w:rPr>
          <w:rFonts w:ascii="Arial" w:eastAsia="Times New Roman" w:hAnsi="Arial" w:cs="Arial"/>
          <w:sz w:val="24"/>
          <w:szCs w:val="24"/>
          <w:lang w:val="es-ES" w:eastAsia="es-ES"/>
        </w:rPr>
        <w:t>silvoagricultura</w:t>
      </w:r>
      <w:proofErr w:type="spellEnd"/>
      <w:r w:rsidR="00FB0C37" w:rsidRPr="00D46648">
        <w:rPr>
          <w:rFonts w:ascii="Arial" w:eastAsia="Times New Roman" w:hAnsi="Arial" w:cs="Arial"/>
          <w:sz w:val="24"/>
          <w:szCs w:val="24"/>
          <w:lang w:val="es-ES" w:eastAsia="es-ES"/>
        </w:rPr>
        <w:t xml:space="preserve"> y </w:t>
      </w:r>
      <w:r w:rsidR="000067F2" w:rsidRPr="00D46648">
        <w:rPr>
          <w:rFonts w:ascii="Arial" w:eastAsia="Times New Roman" w:hAnsi="Arial" w:cs="Arial"/>
          <w:sz w:val="24"/>
          <w:szCs w:val="24"/>
          <w:lang w:val="es-ES" w:eastAsia="es-ES"/>
        </w:rPr>
        <w:t xml:space="preserve">a </w:t>
      </w:r>
      <w:r w:rsidR="00FB0C37" w:rsidRPr="00D46648">
        <w:rPr>
          <w:rFonts w:ascii="Arial" w:eastAsia="Times New Roman" w:hAnsi="Arial" w:cs="Arial"/>
          <w:sz w:val="24"/>
          <w:szCs w:val="24"/>
          <w:lang w:val="es-ES" w:eastAsia="es-ES"/>
        </w:rPr>
        <w:t>la pesca artesanal. Conforme a la propuesta del Ejecutivo, en cambio, eso ya no ocurriría.</w:t>
      </w:r>
    </w:p>
    <w:p w14:paraId="637B00D4" w14:textId="77777777" w:rsidR="00FB0C37" w:rsidRPr="00D46648" w:rsidRDefault="00FB0C37" w:rsidP="006B393E">
      <w:pPr>
        <w:tabs>
          <w:tab w:val="left" w:pos="2835"/>
        </w:tabs>
        <w:spacing w:after="0" w:line="240" w:lineRule="auto"/>
        <w:jc w:val="both"/>
        <w:rPr>
          <w:rFonts w:ascii="Arial" w:eastAsia="Times New Roman" w:hAnsi="Arial" w:cs="Arial"/>
          <w:sz w:val="24"/>
          <w:szCs w:val="24"/>
          <w:lang w:val="es-ES" w:eastAsia="es-ES"/>
        </w:rPr>
      </w:pPr>
    </w:p>
    <w:p w14:paraId="00DBA6CD" w14:textId="77777777" w:rsidR="00F81AAD" w:rsidRPr="00D46648" w:rsidRDefault="00FB0C37"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El </w:t>
      </w:r>
      <w:r w:rsidRPr="00D46648">
        <w:rPr>
          <w:rFonts w:ascii="Arial" w:eastAsia="Times New Roman" w:hAnsi="Arial" w:cs="Arial"/>
          <w:b/>
          <w:bCs/>
          <w:sz w:val="24"/>
          <w:szCs w:val="24"/>
          <w:lang w:val="es-ES" w:eastAsia="es-ES"/>
        </w:rPr>
        <w:t>señor Uriarte</w:t>
      </w:r>
      <w:r w:rsidRPr="00D46648">
        <w:rPr>
          <w:rFonts w:ascii="Arial" w:eastAsia="Times New Roman" w:hAnsi="Arial" w:cs="Arial"/>
          <w:sz w:val="24"/>
          <w:szCs w:val="24"/>
          <w:lang w:val="es-ES" w:eastAsia="es-ES"/>
        </w:rPr>
        <w:t xml:space="preserve"> señaló que el Ejecutivo no está de acuerdo con eximir</w:t>
      </w:r>
      <w:r w:rsidR="00746EFA" w:rsidRPr="00D46648">
        <w:rPr>
          <w:rFonts w:ascii="Arial" w:eastAsia="Times New Roman" w:hAnsi="Arial" w:cs="Arial"/>
          <w:sz w:val="24"/>
          <w:szCs w:val="24"/>
          <w:lang w:val="es-ES" w:eastAsia="es-ES"/>
        </w:rPr>
        <w:t xml:space="preserve">, de plano, </w:t>
      </w:r>
      <w:r w:rsidRPr="00D46648">
        <w:rPr>
          <w:rFonts w:ascii="Arial" w:eastAsia="Times New Roman" w:hAnsi="Arial" w:cs="Arial"/>
          <w:sz w:val="24"/>
          <w:szCs w:val="24"/>
          <w:lang w:val="es-ES" w:eastAsia="es-ES"/>
        </w:rPr>
        <w:t>a sector alguno de la obligación en comento, bajo la premisa, de nuevo, de que la guía de despacho electrónica representa un avance en la modernización del sistema en su conjunto. Lo que no obsta, desde luego, a hacerse cargo de la realidad particular del mundo agrícola y de la pesca artesanal, de la manera que se propone en la indicación.</w:t>
      </w:r>
    </w:p>
    <w:p w14:paraId="059ABB87" w14:textId="77777777" w:rsidR="00F81AAD" w:rsidRPr="00D46648" w:rsidRDefault="00F81AAD" w:rsidP="006B393E">
      <w:pPr>
        <w:tabs>
          <w:tab w:val="left" w:pos="2835"/>
        </w:tabs>
        <w:spacing w:after="0" w:line="240" w:lineRule="auto"/>
        <w:jc w:val="both"/>
        <w:rPr>
          <w:rFonts w:ascii="Arial" w:eastAsia="Times New Roman" w:hAnsi="Arial" w:cs="Arial"/>
          <w:sz w:val="24"/>
          <w:szCs w:val="24"/>
          <w:lang w:val="es-ES" w:eastAsia="es-ES"/>
        </w:rPr>
      </w:pPr>
    </w:p>
    <w:p w14:paraId="1C18CE3D" w14:textId="77777777" w:rsidR="00FB0C37" w:rsidRPr="00D46648" w:rsidRDefault="00F81AA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La </w:t>
      </w:r>
      <w:r w:rsidRPr="00D46648">
        <w:rPr>
          <w:rFonts w:ascii="Arial" w:eastAsia="Times New Roman" w:hAnsi="Arial" w:cs="Arial"/>
          <w:b/>
          <w:bCs/>
          <w:sz w:val="24"/>
          <w:szCs w:val="24"/>
          <w:lang w:val="es-ES" w:eastAsia="es-ES"/>
        </w:rPr>
        <w:t>Honorable Senadora señor Rincón</w:t>
      </w:r>
      <w:r w:rsidR="00FB0C37" w:rsidRPr="00D46648">
        <w:rPr>
          <w:rFonts w:ascii="Arial" w:eastAsia="Times New Roman" w:hAnsi="Arial" w:cs="Arial"/>
          <w:sz w:val="24"/>
          <w:szCs w:val="24"/>
          <w:lang w:val="es-ES" w:eastAsia="es-ES"/>
        </w:rPr>
        <w:t xml:space="preserve"> </w:t>
      </w:r>
      <w:r w:rsidRPr="00D46648">
        <w:rPr>
          <w:rFonts w:ascii="Arial" w:eastAsia="Times New Roman" w:hAnsi="Arial" w:cs="Arial"/>
          <w:sz w:val="24"/>
          <w:szCs w:val="24"/>
          <w:lang w:val="es-ES" w:eastAsia="es-ES"/>
        </w:rPr>
        <w:t xml:space="preserve">indicó que </w:t>
      </w:r>
      <w:r w:rsidR="00746EFA" w:rsidRPr="00D46648">
        <w:rPr>
          <w:rFonts w:ascii="Arial" w:eastAsia="Times New Roman" w:hAnsi="Arial" w:cs="Arial"/>
          <w:sz w:val="24"/>
          <w:szCs w:val="24"/>
          <w:lang w:val="es-ES" w:eastAsia="es-ES"/>
        </w:rPr>
        <w:t xml:space="preserve">subsiste la interrogante, ya planteada anteriormente, sobre la capacidad que pueda tener el SII para calificar y determinar las zonas del país en las que no será obligatoria la guía electrónica. Debiera actuar en consulta, apuntó, con el Ministerio de Transportes y Telecomunicaciones. </w:t>
      </w:r>
    </w:p>
    <w:p w14:paraId="41BD57BF" w14:textId="77777777" w:rsidR="00746EFA" w:rsidRPr="00D46648" w:rsidRDefault="00746EFA"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lastRenderedPageBreak/>
        <w:tab/>
        <w:t xml:space="preserve">El </w:t>
      </w:r>
      <w:r w:rsidRPr="00D46648">
        <w:rPr>
          <w:rFonts w:ascii="Arial" w:eastAsia="Times New Roman" w:hAnsi="Arial" w:cs="Arial"/>
          <w:b/>
          <w:bCs/>
          <w:sz w:val="24"/>
          <w:szCs w:val="24"/>
          <w:lang w:val="es-ES" w:eastAsia="es-ES"/>
        </w:rPr>
        <w:t>señor Uriarte</w:t>
      </w:r>
      <w:r w:rsidRPr="00D46648">
        <w:rPr>
          <w:rFonts w:ascii="Arial" w:eastAsia="Times New Roman" w:hAnsi="Arial" w:cs="Arial"/>
          <w:sz w:val="24"/>
          <w:szCs w:val="24"/>
          <w:lang w:val="es-ES" w:eastAsia="es-ES"/>
        </w:rPr>
        <w:t xml:space="preserve"> precisó que el </w:t>
      </w:r>
      <w:r w:rsidR="0084380D" w:rsidRPr="00D46648">
        <w:rPr>
          <w:rFonts w:ascii="Arial" w:eastAsia="Times New Roman" w:hAnsi="Arial" w:cs="Arial"/>
          <w:sz w:val="24"/>
          <w:szCs w:val="24"/>
          <w:lang w:val="es-ES" w:eastAsia="es-ES"/>
        </w:rPr>
        <w:t xml:space="preserve">inciso segundo del </w:t>
      </w:r>
      <w:r w:rsidRPr="00D46648">
        <w:rPr>
          <w:rFonts w:ascii="Arial" w:eastAsia="Times New Roman" w:hAnsi="Arial" w:cs="Arial"/>
          <w:sz w:val="24"/>
          <w:szCs w:val="24"/>
          <w:lang w:val="es-ES" w:eastAsia="es-ES"/>
        </w:rPr>
        <w:t xml:space="preserve">artículo 54 vigente del decreto ley N° 825, de 1974, ley sobre Impuesto a </w:t>
      </w:r>
      <w:r w:rsidR="0084380D" w:rsidRPr="00D46648">
        <w:rPr>
          <w:rFonts w:ascii="Arial" w:eastAsia="Times New Roman" w:hAnsi="Arial" w:cs="Arial"/>
          <w:sz w:val="24"/>
          <w:szCs w:val="24"/>
          <w:lang w:val="es-ES" w:eastAsia="es-ES"/>
        </w:rPr>
        <w:t>las Ventas y Servicios (ley IVA), ya contiene la obligación del SII de consultar a los organismos técnicos pertinentes cuáles son las zonas geográficas del territorio nacional que no cuentan con cobertura de datos móviles. Entre dichos organismos, agregó, se encuentra la Subsecretaría de Telecomunicaciones (SUBTEL).</w:t>
      </w:r>
      <w:r w:rsidRPr="00D46648">
        <w:rPr>
          <w:rFonts w:ascii="Arial" w:eastAsia="Times New Roman" w:hAnsi="Arial" w:cs="Arial"/>
          <w:sz w:val="24"/>
          <w:szCs w:val="24"/>
          <w:lang w:val="es-ES" w:eastAsia="es-ES"/>
        </w:rPr>
        <w:t xml:space="preserve"> </w:t>
      </w:r>
    </w:p>
    <w:p w14:paraId="17DC1B92" w14:textId="77777777" w:rsidR="0084380D" w:rsidRPr="00D46648" w:rsidRDefault="0084380D" w:rsidP="006B393E">
      <w:pPr>
        <w:tabs>
          <w:tab w:val="left" w:pos="2835"/>
        </w:tabs>
        <w:spacing w:after="0" w:line="240" w:lineRule="auto"/>
        <w:jc w:val="both"/>
        <w:rPr>
          <w:rFonts w:ascii="Arial" w:eastAsia="Times New Roman" w:hAnsi="Arial" w:cs="Arial"/>
          <w:sz w:val="24"/>
          <w:szCs w:val="24"/>
          <w:lang w:val="es-ES" w:eastAsia="es-ES"/>
        </w:rPr>
      </w:pPr>
    </w:p>
    <w:p w14:paraId="721A7A11" w14:textId="77777777" w:rsidR="0084380D" w:rsidRPr="00D46648" w:rsidRDefault="0084380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Hizo presente que, por lo demás, es preferible que sea el reglamento el que desarrolle la manera en que el SII va a efectuar la determinación, en vez de establecer una referencia exclusiva a la SUBTEL. Explicó que, según han hecho ver variadas organizaciones gremiales, el mapa que tiene esta Subsecretaría de las zonas iluminadas por contar con antenas, no sería suficiente para los fines que aquí se están tratando, que incluyen, como se sabe, no solo telefonía, sino también transmisión de datos. </w:t>
      </w:r>
    </w:p>
    <w:p w14:paraId="7CC9C9B2" w14:textId="77777777" w:rsidR="008F15CD" w:rsidRPr="00D46648" w:rsidRDefault="008F15CD" w:rsidP="006B393E">
      <w:pPr>
        <w:tabs>
          <w:tab w:val="left" w:pos="2835"/>
        </w:tabs>
        <w:spacing w:after="0" w:line="240" w:lineRule="auto"/>
        <w:jc w:val="both"/>
        <w:rPr>
          <w:rFonts w:ascii="Arial" w:eastAsia="Times New Roman" w:hAnsi="Arial" w:cs="Arial"/>
          <w:sz w:val="24"/>
          <w:szCs w:val="24"/>
          <w:lang w:val="es-ES" w:eastAsia="es-ES"/>
        </w:rPr>
      </w:pPr>
    </w:p>
    <w:p w14:paraId="644BA4AD" w14:textId="77777777" w:rsidR="00A3424B" w:rsidRPr="00D46648" w:rsidRDefault="008F15C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El </w:t>
      </w:r>
      <w:r w:rsidRPr="00D46648">
        <w:rPr>
          <w:rFonts w:ascii="Arial" w:eastAsia="Times New Roman" w:hAnsi="Arial" w:cs="Arial"/>
          <w:b/>
          <w:bCs/>
          <w:sz w:val="24"/>
          <w:szCs w:val="24"/>
          <w:lang w:val="es-ES" w:eastAsia="es-ES"/>
        </w:rPr>
        <w:t xml:space="preserve">Honorable Senador señor </w:t>
      </w:r>
      <w:proofErr w:type="spellStart"/>
      <w:r w:rsidRPr="00D46648">
        <w:rPr>
          <w:rFonts w:ascii="Arial" w:eastAsia="Times New Roman" w:hAnsi="Arial" w:cs="Arial"/>
          <w:b/>
          <w:bCs/>
          <w:sz w:val="24"/>
          <w:szCs w:val="24"/>
          <w:lang w:val="es-ES" w:eastAsia="es-ES"/>
        </w:rPr>
        <w:t>Prohens</w:t>
      </w:r>
      <w:proofErr w:type="spellEnd"/>
      <w:r w:rsidRPr="00D46648">
        <w:rPr>
          <w:rFonts w:ascii="Arial" w:eastAsia="Times New Roman" w:hAnsi="Arial" w:cs="Arial"/>
          <w:sz w:val="24"/>
          <w:szCs w:val="24"/>
          <w:lang w:val="es-ES" w:eastAsia="es-ES"/>
        </w:rPr>
        <w:t xml:space="preserve"> expresó que es ciertamente deseable la incorporación de tecnología en el desenvolvimiento del comercio. No obstante, no se puede dejar de considerar la realidad en terreno de las distintas actividades. Es el caso de los pescadores artesanales, graficó, que recogen algas a orilla de playa e inmediatamente las suben a un camión para trasladarlas. Respecto de ellos, sostuvo, no parece razonable exigirles que </w:t>
      </w:r>
      <w:r w:rsidR="00A3424B" w:rsidRPr="00D46648">
        <w:rPr>
          <w:rFonts w:ascii="Arial" w:eastAsia="Times New Roman" w:hAnsi="Arial" w:cs="Arial"/>
          <w:sz w:val="24"/>
          <w:szCs w:val="24"/>
          <w:lang w:val="es-ES" w:eastAsia="es-ES"/>
        </w:rPr>
        <w:t>tengan permanentemente a mano un computador para emitir sus guías de despacho.</w:t>
      </w:r>
    </w:p>
    <w:p w14:paraId="44F97A28" w14:textId="77777777" w:rsidR="00A3424B" w:rsidRPr="00D46648" w:rsidRDefault="00A3424B" w:rsidP="006B393E">
      <w:pPr>
        <w:tabs>
          <w:tab w:val="left" w:pos="2835"/>
        </w:tabs>
        <w:spacing w:after="0" w:line="240" w:lineRule="auto"/>
        <w:jc w:val="both"/>
        <w:rPr>
          <w:rFonts w:ascii="Arial" w:eastAsia="Times New Roman" w:hAnsi="Arial" w:cs="Arial"/>
          <w:sz w:val="24"/>
          <w:szCs w:val="24"/>
          <w:lang w:val="es-ES" w:eastAsia="es-ES"/>
        </w:rPr>
      </w:pPr>
    </w:p>
    <w:p w14:paraId="31D02D4B" w14:textId="77777777" w:rsidR="004B5261" w:rsidRPr="00D46648" w:rsidRDefault="00A3424B"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Por otra parte, </w:t>
      </w:r>
      <w:r w:rsidR="00BC0950" w:rsidRPr="00D46648">
        <w:rPr>
          <w:rFonts w:ascii="Arial" w:eastAsia="Times New Roman" w:hAnsi="Arial" w:cs="Arial"/>
          <w:sz w:val="24"/>
          <w:szCs w:val="24"/>
          <w:lang w:val="es-ES" w:eastAsia="es-ES"/>
        </w:rPr>
        <w:t>llamó la atención sobre la necesidad de contar con criterios uniformes para la aplicación y fiscalización de las excepciones que se generen en razón de la conectividad. Lo más adecuado, planteó, es que dichos criterios queden consagrados en la ley o en un reglamento, de manera de evitar interpretaciones disímiles entre los funcionarios que actúen en representación de la autoridad.</w:t>
      </w:r>
    </w:p>
    <w:p w14:paraId="1A666B24" w14:textId="77777777" w:rsidR="00BC0950" w:rsidRPr="00D46648" w:rsidRDefault="00BC0950" w:rsidP="006B393E">
      <w:pPr>
        <w:tabs>
          <w:tab w:val="left" w:pos="2835"/>
        </w:tabs>
        <w:spacing w:after="0" w:line="240" w:lineRule="auto"/>
        <w:jc w:val="both"/>
        <w:rPr>
          <w:rFonts w:ascii="Arial" w:eastAsia="Times New Roman" w:hAnsi="Arial" w:cs="Arial"/>
          <w:sz w:val="24"/>
          <w:szCs w:val="24"/>
          <w:lang w:val="es-ES" w:eastAsia="es-ES"/>
        </w:rPr>
      </w:pPr>
    </w:p>
    <w:p w14:paraId="66291633" w14:textId="77777777" w:rsidR="00BC0950" w:rsidRPr="00D46648" w:rsidRDefault="00BC0950"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A continuación, hizo uso de la palabra el </w:t>
      </w:r>
      <w:proofErr w:type="gramStart"/>
      <w:r w:rsidRPr="00D46648">
        <w:rPr>
          <w:rFonts w:ascii="Arial" w:eastAsia="Times New Roman" w:hAnsi="Arial" w:cs="Arial"/>
          <w:b/>
          <w:bCs/>
          <w:sz w:val="24"/>
          <w:szCs w:val="24"/>
          <w:lang w:val="es-ES" w:eastAsia="es-ES"/>
        </w:rPr>
        <w:t>Director</w:t>
      </w:r>
      <w:proofErr w:type="gramEnd"/>
      <w:r w:rsidRPr="00D46648">
        <w:rPr>
          <w:rFonts w:ascii="Arial" w:eastAsia="Times New Roman" w:hAnsi="Arial" w:cs="Arial"/>
          <w:b/>
          <w:bCs/>
          <w:sz w:val="24"/>
          <w:szCs w:val="24"/>
          <w:lang w:val="es-ES" w:eastAsia="es-ES"/>
        </w:rPr>
        <w:t xml:space="preserve"> del SII, señor Fernando Barraz</w:t>
      </w:r>
      <w:r w:rsidR="00FD5E73" w:rsidRPr="00D46648">
        <w:rPr>
          <w:rFonts w:ascii="Arial" w:eastAsia="Times New Roman" w:hAnsi="Arial" w:cs="Arial"/>
          <w:b/>
          <w:bCs/>
          <w:sz w:val="24"/>
          <w:szCs w:val="24"/>
          <w:lang w:val="es-ES" w:eastAsia="es-ES"/>
        </w:rPr>
        <w:t>a</w:t>
      </w:r>
      <w:r w:rsidR="00FD5E73" w:rsidRPr="00D46648">
        <w:rPr>
          <w:rFonts w:ascii="Arial" w:eastAsia="Times New Roman" w:hAnsi="Arial" w:cs="Arial"/>
          <w:sz w:val="24"/>
          <w:szCs w:val="24"/>
          <w:lang w:val="es-ES" w:eastAsia="es-ES"/>
        </w:rPr>
        <w:t>, quien destacó los esfuerzos de la institución que encabeza porque la implementación de la obligatoriedad de la guía de despacho electrónica, sea lo más simple posible. Las Direcciones Regionales del Servicio, de hecho, se encuentran llevando a cabo capacitaciones y charlas a los distintos sectores que se van a ver impactados por dicha medida.</w:t>
      </w:r>
    </w:p>
    <w:p w14:paraId="51457F5D" w14:textId="77777777" w:rsidR="00FD5E73" w:rsidRPr="00D46648" w:rsidRDefault="00FD5E73" w:rsidP="006B393E">
      <w:pPr>
        <w:tabs>
          <w:tab w:val="left" w:pos="2835"/>
        </w:tabs>
        <w:spacing w:after="0" w:line="240" w:lineRule="auto"/>
        <w:jc w:val="both"/>
        <w:rPr>
          <w:rFonts w:ascii="Arial" w:eastAsia="Times New Roman" w:hAnsi="Arial" w:cs="Arial"/>
          <w:sz w:val="24"/>
          <w:szCs w:val="24"/>
          <w:lang w:val="es-ES" w:eastAsia="es-ES"/>
        </w:rPr>
      </w:pPr>
    </w:p>
    <w:p w14:paraId="7233EEA5" w14:textId="77777777" w:rsidR="006B47A2" w:rsidRPr="00D46648" w:rsidRDefault="00FD5E73"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Expuso que, ciertamente, se han recibido inquietudes y aprensiones sobre el particular, provenientes, especialmente, de aquellas personas que están más alejadas del uso de </w:t>
      </w:r>
      <w:r w:rsidR="006B47A2" w:rsidRPr="00D46648">
        <w:rPr>
          <w:rFonts w:ascii="Arial" w:eastAsia="Times New Roman" w:hAnsi="Arial" w:cs="Arial"/>
          <w:sz w:val="24"/>
          <w:szCs w:val="24"/>
          <w:lang w:val="es-ES" w:eastAsia="es-ES"/>
        </w:rPr>
        <w:t>tecnologías</w:t>
      </w:r>
      <w:r w:rsidRPr="00D46648">
        <w:rPr>
          <w:rFonts w:ascii="Arial" w:eastAsia="Times New Roman" w:hAnsi="Arial" w:cs="Arial"/>
          <w:sz w:val="24"/>
          <w:szCs w:val="24"/>
          <w:lang w:val="es-ES" w:eastAsia="es-ES"/>
        </w:rPr>
        <w:t>. Sin embargo</w:t>
      </w:r>
      <w:r w:rsidR="006B47A2" w:rsidRPr="00D46648">
        <w:rPr>
          <w:rFonts w:ascii="Arial" w:eastAsia="Times New Roman" w:hAnsi="Arial" w:cs="Arial"/>
          <w:sz w:val="24"/>
          <w:szCs w:val="24"/>
          <w:lang w:val="es-ES" w:eastAsia="es-ES"/>
        </w:rPr>
        <w:t>, las señaladas capacitaciones han servido para constatar que la gente aprende con bastante rapidez.</w:t>
      </w:r>
    </w:p>
    <w:p w14:paraId="4D57244E" w14:textId="77777777" w:rsidR="006B47A2" w:rsidRPr="00D46648" w:rsidRDefault="006B47A2" w:rsidP="006B393E">
      <w:pPr>
        <w:tabs>
          <w:tab w:val="left" w:pos="2835"/>
        </w:tabs>
        <w:spacing w:after="0" w:line="240" w:lineRule="auto"/>
        <w:jc w:val="both"/>
        <w:rPr>
          <w:rFonts w:ascii="Arial" w:eastAsia="Times New Roman" w:hAnsi="Arial" w:cs="Arial"/>
          <w:sz w:val="24"/>
          <w:szCs w:val="24"/>
          <w:lang w:val="es-ES" w:eastAsia="es-ES"/>
        </w:rPr>
      </w:pPr>
    </w:p>
    <w:p w14:paraId="2318A1A0" w14:textId="67C6618E" w:rsidR="00DA3E08" w:rsidRPr="00D46648" w:rsidRDefault="006B47A2"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Resaltó que </w:t>
      </w:r>
      <w:r w:rsidR="003312A9" w:rsidRPr="00D46648">
        <w:rPr>
          <w:rFonts w:ascii="Arial" w:eastAsia="Times New Roman" w:hAnsi="Arial" w:cs="Arial"/>
          <w:sz w:val="24"/>
          <w:szCs w:val="24"/>
          <w:lang w:val="es-ES" w:eastAsia="es-ES"/>
        </w:rPr>
        <w:t xml:space="preserve">la modalidad que se ha previsto es una aplicación que ya está funcionando, y que lo hace a través de dispositivos móviles, es decir, hasta teléfonos celulares. Al respecto, puso de relieve </w:t>
      </w:r>
      <w:r w:rsidR="00F53AB2" w:rsidRPr="00D46648">
        <w:rPr>
          <w:rFonts w:ascii="Arial" w:eastAsia="Times New Roman" w:hAnsi="Arial" w:cs="Arial"/>
          <w:sz w:val="24"/>
          <w:szCs w:val="24"/>
          <w:lang w:val="es-ES" w:eastAsia="es-ES"/>
        </w:rPr>
        <w:t>que,</w:t>
      </w:r>
      <w:r w:rsidR="003312A9" w:rsidRPr="00D46648">
        <w:rPr>
          <w:rFonts w:ascii="Arial" w:eastAsia="Times New Roman" w:hAnsi="Arial" w:cs="Arial"/>
          <w:sz w:val="24"/>
          <w:szCs w:val="24"/>
          <w:lang w:val="es-ES" w:eastAsia="es-ES"/>
        </w:rPr>
        <w:t xml:space="preserve"> para afrontar los problemas de conectividad, la aplicación opera aún en zonas sin acceso a internet, por no estar iluminadas o por algún eventual colapso de la red. O sea, es igualmente posible llenar los datos de la guía de despacho</w:t>
      </w:r>
      <w:r w:rsidR="001F4BC6" w:rsidRPr="00D46648">
        <w:rPr>
          <w:rFonts w:ascii="Arial" w:eastAsia="Times New Roman" w:hAnsi="Arial" w:cs="Arial"/>
          <w:sz w:val="24"/>
          <w:szCs w:val="24"/>
          <w:lang w:val="es-ES" w:eastAsia="es-ES"/>
        </w:rPr>
        <w:t xml:space="preserve"> y</w:t>
      </w:r>
      <w:r w:rsidR="003312A9" w:rsidRPr="00D46648">
        <w:rPr>
          <w:rFonts w:ascii="Arial" w:eastAsia="Times New Roman" w:hAnsi="Arial" w:cs="Arial"/>
          <w:sz w:val="24"/>
          <w:szCs w:val="24"/>
          <w:lang w:val="es-ES" w:eastAsia="es-ES"/>
        </w:rPr>
        <w:t xml:space="preserve"> </w:t>
      </w:r>
      <w:r w:rsidR="003312A9" w:rsidRPr="00D46648">
        <w:rPr>
          <w:rFonts w:ascii="Arial" w:eastAsia="Times New Roman" w:hAnsi="Arial" w:cs="Arial"/>
          <w:sz w:val="24"/>
          <w:szCs w:val="24"/>
          <w:lang w:val="es-ES" w:eastAsia="es-ES"/>
        </w:rPr>
        <w:lastRenderedPageBreak/>
        <w:t>transportar los respectivos productos, de manera que cuando</w:t>
      </w:r>
      <w:r w:rsidR="001F4BC6" w:rsidRPr="00D46648">
        <w:rPr>
          <w:rFonts w:ascii="Arial" w:eastAsia="Times New Roman" w:hAnsi="Arial" w:cs="Arial"/>
          <w:sz w:val="24"/>
          <w:szCs w:val="24"/>
          <w:lang w:val="es-ES" w:eastAsia="es-ES"/>
        </w:rPr>
        <w:t xml:space="preserve"> se accede a una zona con conectividad, esa misma guía es transmitida al SII.</w:t>
      </w:r>
      <w:r w:rsidR="003312A9" w:rsidRPr="00D46648">
        <w:rPr>
          <w:rFonts w:ascii="Arial" w:eastAsia="Times New Roman" w:hAnsi="Arial" w:cs="Arial"/>
          <w:sz w:val="24"/>
          <w:szCs w:val="24"/>
          <w:lang w:val="es-ES" w:eastAsia="es-ES"/>
        </w:rPr>
        <w:t xml:space="preserve"> </w:t>
      </w:r>
    </w:p>
    <w:p w14:paraId="02FD3013" w14:textId="77777777" w:rsidR="001F4BC6" w:rsidRPr="00D46648" w:rsidRDefault="001F4BC6" w:rsidP="006B393E">
      <w:pPr>
        <w:tabs>
          <w:tab w:val="left" w:pos="2835"/>
        </w:tabs>
        <w:spacing w:after="0" w:line="240" w:lineRule="auto"/>
        <w:jc w:val="both"/>
        <w:rPr>
          <w:rFonts w:ascii="Arial" w:eastAsia="Times New Roman" w:hAnsi="Arial" w:cs="Arial"/>
          <w:sz w:val="24"/>
          <w:szCs w:val="24"/>
          <w:lang w:val="es-ES" w:eastAsia="es-ES"/>
        </w:rPr>
      </w:pPr>
    </w:p>
    <w:p w14:paraId="4629FE2D" w14:textId="205AA5F5" w:rsidR="001F4BC6" w:rsidRPr="00D46648" w:rsidRDefault="001F4BC6"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En cuanto a las diferencias de precio y peso entre guías y facturas, destacó </w:t>
      </w:r>
      <w:r w:rsidR="000067F2" w:rsidRPr="00D46648">
        <w:rPr>
          <w:rFonts w:ascii="Arial" w:eastAsia="Times New Roman" w:hAnsi="Arial" w:cs="Arial"/>
          <w:sz w:val="24"/>
          <w:szCs w:val="24"/>
          <w:lang w:val="es-ES" w:eastAsia="es-ES"/>
        </w:rPr>
        <w:t>que,</w:t>
      </w:r>
      <w:r w:rsidRPr="00D46648">
        <w:rPr>
          <w:rFonts w:ascii="Arial" w:eastAsia="Times New Roman" w:hAnsi="Arial" w:cs="Arial"/>
          <w:sz w:val="24"/>
          <w:szCs w:val="24"/>
          <w:lang w:val="es-ES" w:eastAsia="es-ES"/>
        </w:rPr>
        <w:t xml:space="preserve"> </w:t>
      </w:r>
      <w:r w:rsidR="0006358B" w:rsidRPr="00D46648">
        <w:rPr>
          <w:rFonts w:ascii="Arial" w:eastAsia="Times New Roman" w:hAnsi="Arial" w:cs="Arial"/>
          <w:sz w:val="24"/>
          <w:szCs w:val="24"/>
          <w:lang w:val="es-ES" w:eastAsia="es-ES"/>
        </w:rPr>
        <w:t xml:space="preserve">aunque el </w:t>
      </w:r>
      <w:r w:rsidRPr="00D46648">
        <w:rPr>
          <w:rFonts w:ascii="Arial" w:eastAsia="Times New Roman" w:hAnsi="Arial" w:cs="Arial"/>
          <w:sz w:val="24"/>
          <w:szCs w:val="24"/>
          <w:lang w:val="es-ES" w:eastAsia="es-ES"/>
        </w:rPr>
        <w:t xml:space="preserve">SII </w:t>
      </w:r>
      <w:r w:rsidR="00D363FF" w:rsidRPr="00D46648">
        <w:rPr>
          <w:rFonts w:ascii="Arial" w:eastAsia="Times New Roman" w:hAnsi="Arial" w:cs="Arial"/>
          <w:sz w:val="24"/>
          <w:szCs w:val="24"/>
          <w:lang w:val="es-ES" w:eastAsia="es-ES"/>
        </w:rPr>
        <w:t>ya otorga flexibilidades en la actualidad, ve con buenos ojos que esta práctica sea consagrada en la ley y deba basarse en un reglamento. Fundamentalmente, señaló, porque le quita el peso de tener que definir discrecionalmente cuáles son los márgenes tolerados.</w:t>
      </w:r>
    </w:p>
    <w:p w14:paraId="5408E3CF" w14:textId="77777777" w:rsidR="00D363FF" w:rsidRPr="00D46648" w:rsidRDefault="00D363FF" w:rsidP="006B393E">
      <w:pPr>
        <w:tabs>
          <w:tab w:val="left" w:pos="2835"/>
        </w:tabs>
        <w:spacing w:after="0" w:line="240" w:lineRule="auto"/>
        <w:jc w:val="both"/>
        <w:rPr>
          <w:rFonts w:ascii="Arial" w:eastAsia="Times New Roman" w:hAnsi="Arial" w:cs="Arial"/>
          <w:sz w:val="24"/>
          <w:szCs w:val="24"/>
          <w:lang w:val="es-ES" w:eastAsia="es-ES"/>
        </w:rPr>
      </w:pPr>
    </w:p>
    <w:p w14:paraId="74185669" w14:textId="77777777" w:rsidR="00D363FF" w:rsidRPr="00D46648" w:rsidRDefault="00D363FF"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Conforme a todo lo expuesto, manifestó que la opinión del SII es que no se justifica eximir totalmente de la obligación de emitir guía de despacho electrónica a sectores completos de la economía.</w:t>
      </w:r>
    </w:p>
    <w:p w14:paraId="64B7EEA8" w14:textId="77777777" w:rsidR="00D363FF" w:rsidRPr="00D46648" w:rsidRDefault="00D363FF" w:rsidP="006B393E">
      <w:pPr>
        <w:tabs>
          <w:tab w:val="left" w:pos="2835"/>
        </w:tabs>
        <w:spacing w:after="0" w:line="240" w:lineRule="auto"/>
        <w:jc w:val="both"/>
        <w:rPr>
          <w:rFonts w:ascii="Arial" w:eastAsia="Times New Roman" w:hAnsi="Arial" w:cs="Arial"/>
          <w:sz w:val="24"/>
          <w:szCs w:val="24"/>
          <w:lang w:val="es-ES" w:eastAsia="es-ES"/>
        </w:rPr>
      </w:pPr>
    </w:p>
    <w:p w14:paraId="7F4B8E40" w14:textId="77777777" w:rsidR="00D363FF" w:rsidRPr="00D46648" w:rsidRDefault="00D363FF"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Consignó, asimismo, que con excepción de las relativas a conectividad, todas las dificultades prácticas que se han hecho ver son las mismas que al día de hoy se verifican con la guía de despacho en soporte papel. </w:t>
      </w:r>
    </w:p>
    <w:p w14:paraId="109D2AAF" w14:textId="77777777" w:rsidR="00D363FF" w:rsidRPr="00D46648" w:rsidRDefault="00D363FF" w:rsidP="006B393E">
      <w:pPr>
        <w:tabs>
          <w:tab w:val="left" w:pos="2835"/>
        </w:tabs>
        <w:spacing w:after="0" w:line="240" w:lineRule="auto"/>
        <w:jc w:val="both"/>
        <w:rPr>
          <w:rFonts w:ascii="Arial" w:eastAsia="Times New Roman" w:hAnsi="Arial" w:cs="Arial"/>
          <w:sz w:val="24"/>
          <w:szCs w:val="24"/>
          <w:lang w:val="es-ES" w:eastAsia="es-ES"/>
        </w:rPr>
      </w:pPr>
    </w:p>
    <w:p w14:paraId="787B31BF" w14:textId="77777777" w:rsidR="00D363FF" w:rsidRPr="00D46648" w:rsidRDefault="00D363FF"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Enseguida, el </w:t>
      </w:r>
      <w:r w:rsidRPr="00D46648">
        <w:rPr>
          <w:rFonts w:ascii="Arial" w:eastAsia="Times New Roman" w:hAnsi="Arial" w:cs="Arial"/>
          <w:b/>
          <w:bCs/>
          <w:sz w:val="24"/>
          <w:szCs w:val="24"/>
          <w:lang w:val="es-ES" w:eastAsia="es-ES"/>
        </w:rPr>
        <w:t xml:space="preserve">señor Barraza </w:t>
      </w:r>
      <w:r w:rsidRPr="00D46648">
        <w:rPr>
          <w:rFonts w:ascii="Arial" w:eastAsia="Times New Roman" w:hAnsi="Arial" w:cs="Arial"/>
          <w:sz w:val="24"/>
          <w:szCs w:val="24"/>
          <w:lang w:val="es-ES" w:eastAsia="es-ES"/>
        </w:rPr>
        <w:t>puso a disposición de la Comisión la siguiente presentación:</w:t>
      </w:r>
    </w:p>
    <w:p w14:paraId="781F1060" w14:textId="46745CAF" w:rsidR="00D363FF" w:rsidRPr="00D46648" w:rsidRDefault="00D363FF" w:rsidP="006B393E">
      <w:pPr>
        <w:tabs>
          <w:tab w:val="left" w:pos="2835"/>
        </w:tabs>
        <w:spacing w:after="0" w:line="240" w:lineRule="auto"/>
        <w:jc w:val="both"/>
        <w:rPr>
          <w:rFonts w:ascii="Arial" w:eastAsia="Times New Roman" w:hAnsi="Arial" w:cs="Arial"/>
          <w:sz w:val="24"/>
          <w:szCs w:val="24"/>
          <w:lang w:val="es-ES" w:eastAsia="es-ES"/>
        </w:rPr>
      </w:pPr>
    </w:p>
    <w:p w14:paraId="2DAF373B" w14:textId="0F589DDB" w:rsidR="00D120BD" w:rsidRPr="00D46648" w:rsidRDefault="00D120BD" w:rsidP="006B393E">
      <w:pPr>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GUÍA DE DESPACHO ELECTRÓNICA.</w:t>
      </w:r>
    </w:p>
    <w:p w14:paraId="5587B489"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5225D066" w14:textId="367E2FF2"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El 16 de enero de 2019 se publicó la Ley 21.131 sobre Pago a Treinta Días. El texto legal modifica tres cuerpos normativos, entre ellos el D.L. N° 825, Ley sobre el Impuesto al Valor Agregado.</w:t>
      </w:r>
    </w:p>
    <w:p w14:paraId="10CB2580"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0FB8B0B9" w14:textId="76C22324"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Entre otros aspectos esta Ley establece la obligatoriedad de la Guía de Despacho Electrónica. Esta medida, entra en vigencia un año después de la publicación de la Ley en el Diario Oficial.</w:t>
      </w:r>
    </w:p>
    <w:p w14:paraId="76C189B2"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3B60709D" w14:textId="5C6A5812"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Específicamente se modifica el artículo 54 de la Ley del IVA, estableciendo que:</w:t>
      </w:r>
    </w:p>
    <w:p w14:paraId="31677859"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7DCD14D8" w14:textId="79CC65BA"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“Las facturas, facturas de compra, guías de despacho, liquidaciones facturas y notas de débito y crédito que deban emitir los contribuyentes, consistirán exclusivamente en documentos electrónicos emitidos en conformidad a la ley, sin perjuicio de las excepciones legales pertinentes. Las boletas de ventas y servicios se podrán emitir, a elección del contribuyente, en formato electrónico o en papel. Los contribuyentes que sólo emitan documentos en papel podrán emitir guías de despacho que no importen ventas por este mismo medio.”.</w:t>
      </w:r>
    </w:p>
    <w:p w14:paraId="3FA58C31"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4D001907" w14:textId="5B3AB2DF" w:rsidR="00D120BD" w:rsidRPr="00D46648" w:rsidRDefault="00D120BD" w:rsidP="006B393E">
      <w:pPr>
        <w:tabs>
          <w:tab w:val="left" w:pos="2835"/>
        </w:tabs>
        <w:spacing w:after="0" w:line="240" w:lineRule="auto"/>
        <w:jc w:val="both"/>
        <w:rPr>
          <w:rFonts w:ascii="Arial" w:eastAsia="Times New Roman" w:hAnsi="Arial" w:cs="Arial"/>
          <w:b/>
          <w:bCs/>
          <w:sz w:val="24"/>
          <w:szCs w:val="24"/>
          <w:lang w:val="es-ES" w:eastAsia="es-ES"/>
        </w:rPr>
      </w:pPr>
      <w:r w:rsidRPr="00D46648">
        <w:rPr>
          <w:rFonts w:ascii="Arial" w:eastAsia="Times New Roman" w:hAnsi="Arial" w:cs="Arial"/>
          <w:sz w:val="24"/>
          <w:szCs w:val="24"/>
          <w:lang w:val="es-ES" w:eastAsia="es-ES"/>
        </w:rPr>
        <w:tab/>
      </w:r>
      <w:r w:rsidRPr="00D46648">
        <w:rPr>
          <w:rFonts w:ascii="Arial" w:eastAsia="Times New Roman" w:hAnsi="Arial" w:cs="Arial"/>
          <w:b/>
          <w:bCs/>
          <w:sz w:val="24"/>
          <w:szCs w:val="24"/>
          <w:lang w:val="es-ES" w:eastAsia="es-ES"/>
        </w:rPr>
        <w:t>Excepciones legales.</w:t>
      </w:r>
    </w:p>
    <w:p w14:paraId="0A196DDA"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17CD0A98" w14:textId="6980B7D6"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La Ley de IVA, contempla en el artículo 54 inc. 2° y siguientes, otorga la posibilidad de que ciertos contribuyentes sean eximidos de emitir documentos en formato electrónico, es decir, se les autorice la emisión en soporte papel.</w:t>
      </w:r>
    </w:p>
    <w:p w14:paraId="301C3606"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45513EA0" w14:textId="75ECEBC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lastRenderedPageBreak/>
        <w:tab/>
        <w:t xml:space="preserve">- En caso que desarrollen su actividad económica en un lugar geográfico sin cobertura de datos móviles o fijos, o </w:t>
      </w:r>
    </w:p>
    <w:p w14:paraId="26921299"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58DC4DAD" w14:textId="4CE03D6A"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Sin acceso a energía eléctrica o</w:t>
      </w:r>
    </w:p>
    <w:p w14:paraId="2634C5DE"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169CBF9D" w14:textId="71480762"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 En un lugar decretado como zona de catástrofe conforme a la </w:t>
      </w:r>
      <w:r w:rsidR="000067F2" w:rsidRPr="00D46648">
        <w:rPr>
          <w:rFonts w:ascii="Arial" w:eastAsia="Times New Roman" w:hAnsi="Arial" w:cs="Arial"/>
          <w:sz w:val="24"/>
          <w:szCs w:val="24"/>
          <w:lang w:val="es-ES" w:eastAsia="es-ES"/>
        </w:rPr>
        <w:t>l</w:t>
      </w:r>
      <w:r w:rsidRPr="00D46648">
        <w:rPr>
          <w:rFonts w:ascii="Arial" w:eastAsia="Times New Roman" w:hAnsi="Arial" w:cs="Arial"/>
          <w:sz w:val="24"/>
          <w:szCs w:val="24"/>
          <w:lang w:val="es-ES" w:eastAsia="es-ES"/>
        </w:rPr>
        <w:t xml:space="preserve">ey </w:t>
      </w:r>
      <w:r w:rsidR="000067F2" w:rsidRPr="00D46648">
        <w:rPr>
          <w:rFonts w:ascii="Arial" w:eastAsia="Times New Roman" w:hAnsi="Arial" w:cs="Arial"/>
          <w:sz w:val="24"/>
          <w:szCs w:val="24"/>
          <w:lang w:val="es-ES" w:eastAsia="es-ES"/>
        </w:rPr>
        <w:t xml:space="preserve">N° </w:t>
      </w:r>
      <w:r w:rsidRPr="00D46648">
        <w:rPr>
          <w:rFonts w:ascii="Arial" w:eastAsia="Times New Roman" w:hAnsi="Arial" w:cs="Arial"/>
          <w:sz w:val="24"/>
          <w:szCs w:val="24"/>
          <w:lang w:val="es-ES" w:eastAsia="es-ES"/>
        </w:rPr>
        <w:t>16.282.</w:t>
      </w:r>
    </w:p>
    <w:p w14:paraId="166FB4BE"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5675942B" w14:textId="6E5A528D"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La ley sobre el IVA en su artículo 55 señala que en caso que las facturas no se emitan al momento de la entrega real o simbólica de las especies, los vendedores deberán entregar una guía de despacho. </w:t>
      </w:r>
    </w:p>
    <w:p w14:paraId="05796D68"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77C229D5" w14:textId="1E66D359"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En el mismo artículo señala que la guía de despacho, factura o boleta deberá ser exhibida a requerimiento del SII, durante el traslado de especies afectas al IVA, realizado en vehículos de transporte de carga. Del mismo modo el vendedor deberá emitir guías de despacho cuando efectúe traslado de bienes corporales muebles que no importen ventas.</w:t>
      </w:r>
    </w:p>
    <w:p w14:paraId="0A289C75"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6ECBC604" w14:textId="5C76CBD4"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En ese sentido si la guía no importa venta, la normativa señala que no es necesario que se señale un precio, es más, si esta señala un precio y cantidad, son meramente referenciales. Esta guía no requiere ser facturada, a diferencia de la guía de despacho que </w:t>
      </w:r>
      <w:r w:rsidR="00F53AB2" w:rsidRPr="00D46648">
        <w:rPr>
          <w:rFonts w:ascii="Arial" w:eastAsia="Times New Roman" w:hAnsi="Arial" w:cs="Arial"/>
          <w:sz w:val="24"/>
          <w:szCs w:val="24"/>
          <w:lang w:val="es-ES" w:eastAsia="es-ES"/>
        </w:rPr>
        <w:t>sí</w:t>
      </w:r>
      <w:r w:rsidRPr="00D46648">
        <w:rPr>
          <w:rFonts w:ascii="Arial" w:eastAsia="Times New Roman" w:hAnsi="Arial" w:cs="Arial"/>
          <w:sz w:val="24"/>
          <w:szCs w:val="24"/>
          <w:lang w:val="es-ES" w:eastAsia="es-ES"/>
        </w:rPr>
        <w:t xml:space="preserve"> importa venta.</w:t>
      </w:r>
    </w:p>
    <w:p w14:paraId="5421E1B9"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1A786830" w14:textId="592C0C4B"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La información de la guía de despacho no solo permite un control al SII, sino que, además, permite el control de otros organismos como el SAG, policías, Aduanas, etc.</w:t>
      </w:r>
    </w:p>
    <w:p w14:paraId="1841C019"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06A856C2"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2D733D93" w14:textId="0314FE56"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La obligación de la emisión de la guía de despacho en formato electrónico, busca asegurar y controlar el cumplimiento del pago de la obligación contenida en ella dentro de los plazos legales.</w:t>
      </w:r>
    </w:p>
    <w:p w14:paraId="2DAAC5A8"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390DF69C" w14:textId="6891F165"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Si el SII posee información de emisión de una guía de despacho electrónica que importa venta, esta debe ser facturada electrónicamente dentro de los primeros 10 días siguientes al mes que se emitió y, con ello, se podrá exigir el pago correspondiente. </w:t>
      </w:r>
      <w:r w:rsidR="00F53AB2" w:rsidRPr="00D46648">
        <w:rPr>
          <w:rFonts w:ascii="Arial" w:eastAsia="Times New Roman" w:hAnsi="Arial" w:cs="Arial"/>
          <w:sz w:val="24"/>
          <w:szCs w:val="24"/>
          <w:lang w:val="es-ES" w:eastAsia="es-ES"/>
        </w:rPr>
        <w:t>Además,</w:t>
      </w:r>
      <w:r w:rsidRPr="00D46648">
        <w:rPr>
          <w:rFonts w:ascii="Arial" w:eastAsia="Times New Roman" w:hAnsi="Arial" w:cs="Arial"/>
          <w:sz w:val="24"/>
          <w:szCs w:val="24"/>
          <w:lang w:val="es-ES" w:eastAsia="es-ES"/>
        </w:rPr>
        <w:t xml:space="preserve"> permite al SII verificar la correcta declaración de impuestos asociados a la operación. </w:t>
      </w:r>
    </w:p>
    <w:p w14:paraId="530B3058"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67BAA014" w14:textId="6F4A8DBC"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Cuando la guía de despacho se emite en papel, el SII no posee el control sobre ésta, no siendo posible asegurar el cumplimiento del pago dentro de plazo legal.</w:t>
      </w:r>
    </w:p>
    <w:p w14:paraId="7D9BFE32" w14:textId="1ED2D9AA"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19F514AB" w14:textId="4B2EBCAF" w:rsidR="00A32AB5" w:rsidRPr="00D46648" w:rsidRDefault="00A32AB5" w:rsidP="006B393E">
      <w:pPr>
        <w:tabs>
          <w:tab w:val="left" w:pos="2835"/>
        </w:tabs>
        <w:spacing w:after="0" w:line="240" w:lineRule="auto"/>
        <w:jc w:val="both"/>
        <w:rPr>
          <w:rFonts w:ascii="Arial" w:eastAsia="Times New Roman" w:hAnsi="Arial" w:cs="Arial"/>
          <w:b/>
          <w:bCs/>
          <w:sz w:val="24"/>
          <w:szCs w:val="24"/>
          <w:lang w:val="es-ES" w:eastAsia="es-ES"/>
        </w:rPr>
      </w:pPr>
      <w:r w:rsidRPr="00D46648">
        <w:rPr>
          <w:rFonts w:ascii="Arial" w:eastAsia="Times New Roman" w:hAnsi="Arial" w:cs="Arial"/>
          <w:sz w:val="24"/>
          <w:szCs w:val="24"/>
          <w:lang w:val="es-ES" w:eastAsia="es-ES"/>
        </w:rPr>
        <w:tab/>
      </w:r>
      <w:r w:rsidRPr="00D46648">
        <w:rPr>
          <w:rFonts w:ascii="Arial" w:eastAsia="Times New Roman" w:hAnsi="Arial" w:cs="Arial"/>
          <w:b/>
          <w:bCs/>
          <w:sz w:val="24"/>
          <w:szCs w:val="24"/>
          <w:lang w:val="es-ES" w:eastAsia="es-ES"/>
        </w:rPr>
        <w:t>Contribuyentes con problemas de conectividad.</w:t>
      </w:r>
    </w:p>
    <w:p w14:paraId="797651D8" w14:textId="77777777" w:rsidR="00A32AB5" w:rsidRPr="00D46648" w:rsidRDefault="00A32AB5" w:rsidP="006B393E">
      <w:pPr>
        <w:tabs>
          <w:tab w:val="left" w:pos="2835"/>
        </w:tabs>
        <w:spacing w:after="0" w:line="240" w:lineRule="auto"/>
        <w:jc w:val="both"/>
        <w:rPr>
          <w:rFonts w:ascii="Arial" w:eastAsia="Times New Roman" w:hAnsi="Arial" w:cs="Arial"/>
          <w:b/>
          <w:bCs/>
          <w:sz w:val="24"/>
          <w:szCs w:val="24"/>
          <w:lang w:val="es-ES" w:eastAsia="es-ES"/>
        </w:rPr>
      </w:pPr>
    </w:p>
    <w:p w14:paraId="6473C9AF" w14:textId="0762EEF8"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Considerando que hay contribuyentes con problemas de conectividad:</w:t>
      </w:r>
    </w:p>
    <w:p w14:paraId="490D32CA"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1A623EA9" w14:textId="036CB9F0" w:rsidR="00D120BD" w:rsidRPr="00D46648" w:rsidRDefault="00A32AB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w:t>
      </w:r>
      <w:r w:rsidR="00D120BD" w:rsidRPr="00D46648">
        <w:rPr>
          <w:rFonts w:ascii="Arial" w:eastAsia="Times New Roman" w:hAnsi="Arial" w:cs="Arial"/>
          <w:sz w:val="24"/>
          <w:szCs w:val="24"/>
          <w:lang w:val="es-ES" w:eastAsia="es-ES"/>
        </w:rPr>
        <w:t xml:space="preserve">Se contará con una aplicación móvil que permite la emisión de guías de despacho electrónicas offline, es decir, que no requiera conexión a internet para generarlas. </w:t>
      </w:r>
    </w:p>
    <w:p w14:paraId="460A939D" w14:textId="77777777"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1ECDCD0C" w14:textId="2E562D36" w:rsidR="00D120BD" w:rsidRPr="00D46648" w:rsidRDefault="00A32AB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lastRenderedPageBreak/>
        <w:tab/>
        <w:t>-</w:t>
      </w:r>
      <w:r w:rsidR="00D120BD" w:rsidRPr="00D46648">
        <w:rPr>
          <w:rFonts w:ascii="Arial" w:eastAsia="Times New Roman" w:hAnsi="Arial" w:cs="Arial"/>
          <w:sz w:val="24"/>
          <w:szCs w:val="24"/>
          <w:lang w:val="es-ES" w:eastAsia="es-ES"/>
        </w:rPr>
        <w:t>La guía de despacho electrónica se enviará posteriormente al SII cuando exista conexión a internet.</w:t>
      </w:r>
    </w:p>
    <w:p w14:paraId="144498A9" w14:textId="77777777" w:rsidR="00A32AB5" w:rsidRPr="00D46648" w:rsidRDefault="00A32AB5" w:rsidP="006B393E">
      <w:pPr>
        <w:tabs>
          <w:tab w:val="left" w:pos="2835"/>
        </w:tabs>
        <w:spacing w:after="0" w:line="240" w:lineRule="auto"/>
        <w:jc w:val="both"/>
        <w:rPr>
          <w:rFonts w:ascii="Arial" w:eastAsia="Times New Roman" w:hAnsi="Arial" w:cs="Arial"/>
          <w:sz w:val="24"/>
          <w:szCs w:val="24"/>
          <w:lang w:val="es-ES" w:eastAsia="es-ES"/>
        </w:rPr>
      </w:pPr>
    </w:p>
    <w:p w14:paraId="5840051F" w14:textId="169ED887" w:rsidR="00D120BD" w:rsidRPr="00D46648" w:rsidRDefault="00A32AB5"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w:t>
      </w:r>
      <w:r w:rsidR="00D120BD" w:rsidRPr="00D46648">
        <w:rPr>
          <w:rFonts w:ascii="Arial" w:eastAsia="Times New Roman" w:hAnsi="Arial" w:cs="Arial"/>
          <w:sz w:val="24"/>
          <w:szCs w:val="24"/>
          <w:lang w:val="es-ES" w:eastAsia="es-ES"/>
        </w:rPr>
        <w:t>Para efectos de controles carreteros o de fiscalización, el contribuyente podrá mostrar la guía de despacho electrónica, desde el dispositivo móvil en el cual se genera. No será necesario tener impreso el documento (Res. Ex. SII N°99 del 02.09.2019).</w:t>
      </w:r>
    </w:p>
    <w:p w14:paraId="2B116635" w14:textId="66E56551" w:rsidR="00D120BD" w:rsidRPr="00D46648" w:rsidRDefault="00D120BD" w:rsidP="006B393E">
      <w:pPr>
        <w:tabs>
          <w:tab w:val="left" w:pos="2835"/>
        </w:tabs>
        <w:spacing w:after="0" w:line="240" w:lineRule="auto"/>
        <w:jc w:val="both"/>
        <w:rPr>
          <w:rFonts w:ascii="Arial" w:eastAsia="Times New Roman" w:hAnsi="Arial" w:cs="Arial"/>
          <w:sz w:val="24"/>
          <w:szCs w:val="24"/>
          <w:lang w:val="es-ES" w:eastAsia="es-ES"/>
        </w:rPr>
      </w:pPr>
    </w:p>
    <w:p w14:paraId="0D647AC9"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rPr>
          <w:rFonts w:ascii="Arial" w:eastAsia="Times New Roman" w:hAnsi="Arial" w:cs="Arial"/>
          <w:b/>
          <w:bCs/>
          <w:sz w:val="24"/>
          <w:szCs w:val="24"/>
          <w:lang w:val="es-ES" w:eastAsia="es-ES"/>
        </w:rPr>
      </w:pPr>
    </w:p>
    <w:p w14:paraId="07E75E22" w14:textId="3C9A7AC4"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Estadísticas de la guía de despacho en los últimos 12 meses</w:t>
      </w:r>
    </w:p>
    <w:p w14:paraId="4719A909" w14:textId="0EF2153D" w:rsidR="00D120BD"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(a noviembre 2019)</w:t>
      </w:r>
    </w:p>
    <w:p w14:paraId="78258ED0"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rPr>
          <w:rFonts w:ascii="Arial" w:eastAsia="Times New Roman" w:hAnsi="Arial" w:cs="Arial"/>
          <w:b/>
          <w:bCs/>
          <w:sz w:val="24"/>
          <w:szCs w:val="24"/>
          <w:lang w:val="es-ES" w:eastAsia="es-ES"/>
        </w:rPr>
      </w:pPr>
    </w:p>
    <w:p w14:paraId="3E7687ED" w14:textId="77777777" w:rsidR="00D120BD" w:rsidRPr="00D46648" w:rsidRDefault="00D120BD"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173.244 contribuyentes han utilizado guía de despacho papel o electrónica.</w:t>
      </w:r>
    </w:p>
    <w:p w14:paraId="644957C7" w14:textId="548DD754" w:rsidR="00D120BD" w:rsidRPr="00D46648" w:rsidRDefault="00D120BD"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xml:space="preserve">125.099 contribuyentes </w:t>
      </w:r>
      <w:r w:rsidR="00A32AB5" w:rsidRPr="00D46648">
        <w:rPr>
          <w:rFonts w:ascii="Arial" w:eastAsia="Times New Roman" w:hAnsi="Arial" w:cs="Arial"/>
          <w:sz w:val="24"/>
          <w:szCs w:val="24"/>
          <w:lang w:val="es-ES" w:eastAsia="es-ES"/>
        </w:rPr>
        <w:t>utilizaron guía de despacho electrónica (72,2%).</w:t>
      </w:r>
    </w:p>
    <w:p w14:paraId="6CB94E79" w14:textId="21B9D6D6" w:rsidR="00D120BD"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xml:space="preserve">125,6 millones de guías de despacho electrónica </w:t>
      </w:r>
      <w:r w:rsidR="00D120BD" w:rsidRPr="00D46648">
        <w:rPr>
          <w:rFonts w:ascii="Arial" w:eastAsia="Times New Roman" w:hAnsi="Arial" w:cs="Arial"/>
          <w:sz w:val="24"/>
          <w:szCs w:val="24"/>
          <w:lang w:val="es-ES" w:eastAsia="es-ES"/>
        </w:rPr>
        <w:t>(60,6%)</w:t>
      </w:r>
      <w:r w:rsidRPr="00D46648">
        <w:rPr>
          <w:rFonts w:ascii="Arial" w:eastAsia="Times New Roman" w:hAnsi="Arial" w:cs="Arial"/>
          <w:sz w:val="24"/>
          <w:szCs w:val="24"/>
          <w:lang w:val="es-ES" w:eastAsia="es-ES"/>
        </w:rPr>
        <w:t xml:space="preserve"> </w:t>
      </w:r>
      <w:r w:rsidR="00D120BD" w:rsidRPr="00D46648">
        <w:rPr>
          <w:rFonts w:ascii="Arial" w:eastAsia="Times New Roman" w:hAnsi="Arial" w:cs="Arial"/>
          <w:sz w:val="24"/>
          <w:szCs w:val="24"/>
          <w:lang w:val="es-ES" w:eastAsia="es-ES"/>
        </w:rPr>
        <w:t>70,8% el último mes.</w:t>
      </w:r>
    </w:p>
    <w:p w14:paraId="73E9D28B"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rPr>
          <w:rFonts w:ascii="Arial" w:eastAsia="Times New Roman" w:hAnsi="Arial" w:cs="Arial"/>
          <w:sz w:val="24"/>
          <w:szCs w:val="24"/>
          <w:lang w:val="es-ES" w:eastAsia="es-ES"/>
        </w:rPr>
      </w:pPr>
    </w:p>
    <w:p w14:paraId="1C04685A" w14:textId="295318C4" w:rsidR="00D120BD" w:rsidRPr="00D46648" w:rsidRDefault="00D120BD"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Respecto a los contribuyentes que sólo emitan documentos en papel, podrán emitir guías de despacho que no importen ventas por este mismo medio.</w:t>
      </w:r>
    </w:p>
    <w:p w14:paraId="702409DA" w14:textId="53E4B09B" w:rsidR="00D120BD"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w:t>
      </w:r>
      <w:r w:rsidR="00D120BD" w:rsidRPr="00D46648">
        <w:rPr>
          <w:rFonts w:ascii="Arial" w:eastAsia="Times New Roman" w:hAnsi="Arial" w:cs="Arial"/>
          <w:sz w:val="24"/>
          <w:szCs w:val="24"/>
          <w:lang w:val="es-ES" w:eastAsia="es-ES"/>
        </w:rPr>
        <w:t>3.647 contribuyentes solo emiten en papel (2,1% del total).</w:t>
      </w:r>
    </w:p>
    <w:p w14:paraId="319AE323" w14:textId="57C36A8B" w:rsidR="00D120BD"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w:t>
      </w:r>
      <w:r w:rsidR="00D120BD" w:rsidRPr="00D46648">
        <w:rPr>
          <w:rFonts w:ascii="Arial" w:eastAsia="Times New Roman" w:hAnsi="Arial" w:cs="Arial"/>
          <w:sz w:val="24"/>
          <w:szCs w:val="24"/>
          <w:lang w:val="es-ES" w:eastAsia="es-ES"/>
        </w:rPr>
        <w:t>259 mil guías de despacho (0,1% del total).</w:t>
      </w:r>
    </w:p>
    <w:p w14:paraId="7EDB39C6" w14:textId="3B44549F"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rPr>
          <w:rFonts w:ascii="Arial" w:eastAsia="Times New Roman" w:hAnsi="Arial" w:cs="Arial"/>
          <w:sz w:val="24"/>
          <w:szCs w:val="24"/>
          <w:lang w:val="es-ES" w:eastAsia="es-ES"/>
        </w:rPr>
      </w:pPr>
    </w:p>
    <w:p w14:paraId="45414522" w14:textId="02C50840"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Contribuyentes sector agropecuario:</w:t>
      </w:r>
    </w:p>
    <w:p w14:paraId="5BDA4442"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rPr>
          <w:rFonts w:ascii="Arial" w:eastAsia="Times New Roman" w:hAnsi="Arial" w:cs="Arial"/>
          <w:sz w:val="24"/>
          <w:szCs w:val="24"/>
          <w:lang w:val="es-ES" w:eastAsia="es-ES"/>
        </w:rPr>
      </w:pPr>
    </w:p>
    <w:p w14:paraId="7405FE3E" w14:textId="32F3BC18"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47.360 contribuyentes han utilizado guía de despacho papel o electrónica.</w:t>
      </w:r>
    </w:p>
    <w:p w14:paraId="24F78903" w14:textId="16FEB376"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32.207 contribuyentes utilizaron guía de despacho electrónica (68%).</w:t>
      </w:r>
    </w:p>
    <w:p w14:paraId="474FEE90" w14:textId="1F9726B3"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15,6 millones de guías de despacho electrónica (52,8%).</w:t>
      </w:r>
    </w:p>
    <w:p w14:paraId="607FE62C" w14:textId="027FA95E"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respecto a los contribuyentes que sólo emitan documentos en papel, podrán emitir guías de despacho que no importen ventas por este mismo medio.</w:t>
      </w:r>
    </w:p>
    <w:p w14:paraId="25AE1A5A"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1.645 contribuyentes solo emiten en papel (3,5% del total).</w:t>
      </w:r>
    </w:p>
    <w:p w14:paraId="2335A58B"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114 mil guías de despacho (0,4% del total).</w:t>
      </w:r>
    </w:p>
    <w:p w14:paraId="3B99DF96"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rPr>
          <w:rFonts w:ascii="Arial" w:eastAsia="Times New Roman" w:hAnsi="Arial" w:cs="Arial"/>
          <w:sz w:val="24"/>
          <w:szCs w:val="24"/>
          <w:lang w:val="es-ES" w:eastAsia="es-ES"/>
        </w:rPr>
      </w:pPr>
    </w:p>
    <w:p w14:paraId="78FD2A87" w14:textId="5F797CFB"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Contribuyentes sector pesca artesanal:</w:t>
      </w:r>
    </w:p>
    <w:p w14:paraId="52BC9455"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rPr>
          <w:rFonts w:ascii="Arial" w:eastAsia="Times New Roman" w:hAnsi="Arial" w:cs="Arial"/>
          <w:sz w:val="24"/>
          <w:szCs w:val="24"/>
          <w:lang w:val="es-ES" w:eastAsia="es-ES"/>
        </w:rPr>
      </w:pPr>
    </w:p>
    <w:p w14:paraId="2355657F"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1.368 contribuyentes han utilizado guía de despacho papel o electrónica.</w:t>
      </w:r>
    </w:p>
    <w:p w14:paraId="1E2374B5" w14:textId="3C1DD1A2"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761 contribuyentes utilizaron guía de despacho electrónica (55,6%).</w:t>
      </w:r>
    </w:p>
    <w:p w14:paraId="514106BD" w14:textId="2105C65F"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24,987 guías de despacho electrónica (24,9%).</w:t>
      </w:r>
    </w:p>
    <w:p w14:paraId="46AC6956"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Respecto a los contribuyentes que sólo emitan documentos en papel, podrán emitir guías de despacho que no importen ventas por este mismo medio.</w:t>
      </w:r>
    </w:p>
    <w:p w14:paraId="5F51D890" w14:textId="77777777"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12 contribuyentes solo emiten en papel (0,9% del total).</w:t>
      </w:r>
    </w:p>
    <w:p w14:paraId="476F1C9F" w14:textId="61EE01B9"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605 guías de despacho (0,6% del total).</w:t>
      </w:r>
    </w:p>
    <w:p w14:paraId="6AA35F66" w14:textId="188FCAD6" w:rsidR="00A32AB5" w:rsidRPr="00D46648" w:rsidRDefault="00A32AB5"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rPr>
          <w:rFonts w:ascii="Arial" w:eastAsia="Times New Roman" w:hAnsi="Arial" w:cs="Arial"/>
          <w:sz w:val="24"/>
          <w:szCs w:val="24"/>
          <w:lang w:val="es-ES" w:eastAsia="es-ES"/>
        </w:rPr>
      </w:pPr>
    </w:p>
    <w:p w14:paraId="1E0881C5" w14:textId="0EEF0E61" w:rsidR="00D120BD" w:rsidRPr="00D46648" w:rsidRDefault="00D120BD" w:rsidP="006B393E">
      <w:pPr>
        <w:pBdr>
          <w:top w:val="triple" w:sz="4" w:space="1" w:color="auto"/>
          <w:left w:val="triple" w:sz="4" w:space="4" w:color="auto"/>
          <w:bottom w:val="triple" w:sz="4" w:space="1" w:color="auto"/>
          <w:right w:val="triple" w:sz="4" w:space="4" w:color="auto"/>
        </w:pBdr>
        <w:shd w:val="clear" w:color="auto" w:fill="B4C6E7" w:themeFill="accent1" w:themeFillTint="66"/>
        <w:tabs>
          <w:tab w:val="left" w:pos="2835"/>
        </w:tabs>
        <w:spacing w:after="0" w:line="240" w:lineRule="auto"/>
        <w:jc w:val="both"/>
        <w:rPr>
          <w:rFonts w:ascii="Arial" w:eastAsia="Times New Roman" w:hAnsi="Arial" w:cs="Arial"/>
          <w:sz w:val="24"/>
          <w:szCs w:val="24"/>
          <w:lang w:val="es-ES" w:eastAsia="es-ES"/>
        </w:rPr>
      </w:pPr>
    </w:p>
    <w:p w14:paraId="7A10E383" w14:textId="73ED4C26" w:rsidR="00FD5E73" w:rsidRPr="00D46648" w:rsidRDefault="00FD5E73" w:rsidP="006B393E">
      <w:pPr>
        <w:tabs>
          <w:tab w:val="left" w:pos="2835"/>
        </w:tabs>
        <w:spacing w:after="0" w:line="240" w:lineRule="auto"/>
        <w:jc w:val="both"/>
        <w:rPr>
          <w:rFonts w:ascii="Arial" w:eastAsia="Times New Roman" w:hAnsi="Arial" w:cs="Arial"/>
          <w:sz w:val="24"/>
          <w:szCs w:val="24"/>
          <w:lang w:val="es-ES" w:eastAsia="es-ES"/>
        </w:rPr>
      </w:pPr>
    </w:p>
    <w:p w14:paraId="7D4E16B7" w14:textId="5584CB9F" w:rsidR="00810D7E" w:rsidRPr="00D46648" w:rsidRDefault="00810D7E" w:rsidP="006B393E">
      <w:pPr>
        <w:spacing w:after="0" w:line="240" w:lineRule="auto"/>
        <w:rPr>
          <w:rFonts w:ascii="Arial" w:eastAsia="Times New Roman" w:hAnsi="Arial" w:cs="Arial"/>
          <w:sz w:val="24"/>
          <w:szCs w:val="24"/>
          <w:lang w:val="es-ES" w:eastAsia="es-ES"/>
        </w:rPr>
      </w:pPr>
    </w:p>
    <w:p w14:paraId="62846D80" w14:textId="1A1D6D0B" w:rsidR="00BB6775" w:rsidRPr="00D46648" w:rsidRDefault="00BB6775" w:rsidP="00BB6775">
      <w:pPr>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w:t>
      </w:r>
    </w:p>
    <w:p w14:paraId="157D0469" w14:textId="75ED06D9" w:rsidR="00BB6775" w:rsidRPr="00D46648" w:rsidRDefault="00BB6775" w:rsidP="006B393E">
      <w:pPr>
        <w:spacing w:after="0" w:line="240" w:lineRule="auto"/>
        <w:rPr>
          <w:rFonts w:ascii="Arial" w:eastAsia="Times New Roman" w:hAnsi="Arial" w:cs="Arial"/>
          <w:b/>
          <w:bCs/>
          <w:sz w:val="24"/>
          <w:szCs w:val="24"/>
          <w:lang w:val="es-ES" w:eastAsia="es-ES"/>
        </w:rPr>
      </w:pPr>
    </w:p>
    <w:p w14:paraId="212CBA74" w14:textId="4BF9C54A" w:rsidR="00BB6775" w:rsidRPr="00D46648" w:rsidRDefault="00BB6775" w:rsidP="006B393E">
      <w:pPr>
        <w:spacing w:after="0" w:line="240" w:lineRule="auto"/>
        <w:rPr>
          <w:rFonts w:ascii="Arial" w:eastAsia="Times New Roman" w:hAnsi="Arial" w:cs="Arial"/>
          <w:b/>
          <w:bCs/>
          <w:sz w:val="24"/>
          <w:szCs w:val="24"/>
          <w:lang w:val="es-ES" w:eastAsia="es-ES"/>
        </w:rPr>
      </w:pPr>
    </w:p>
    <w:p w14:paraId="481276DB" w14:textId="07669AA3" w:rsidR="00BB6775" w:rsidRPr="00D46648" w:rsidRDefault="00BB6775" w:rsidP="006B393E">
      <w:pPr>
        <w:spacing w:after="0" w:line="240" w:lineRule="auto"/>
        <w:rPr>
          <w:rFonts w:ascii="Arial" w:eastAsia="Times New Roman" w:hAnsi="Arial" w:cs="Arial"/>
          <w:b/>
          <w:bCs/>
          <w:sz w:val="24"/>
          <w:szCs w:val="24"/>
          <w:lang w:val="es-ES" w:eastAsia="es-ES"/>
        </w:rPr>
      </w:pPr>
    </w:p>
    <w:p w14:paraId="064701FC" w14:textId="6D23DECF" w:rsidR="00BB6775" w:rsidRPr="00D46648" w:rsidRDefault="00BB6775" w:rsidP="006B393E">
      <w:pPr>
        <w:spacing w:after="0" w:line="240" w:lineRule="auto"/>
        <w:rPr>
          <w:rFonts w:ascii="Arial" w:eastAsia="Times New Roman" w:hAnsi="Arial" w:cs="Arial"/>
          <w:b/>
          <w:bCs/>
          <w:sz w:val="24"/>
          <w:szCs w:val="24"/>
          <w:lang w:val="es-ES" w:eastAsia="es-ES"/>
        </w:rPr>
      </w:pPr>
    </w:p>
    <w:p w14:paraId="1427A93B" w14:textId="509403FD" w:rsidR="00BB6775" w:rsidRPr="00D46648" w:rsidRDefault="00BB6775" w:rsidP="00BB6775">
      <w:pPr>
        <w:spacing w:after="0" w:line="240" w:lineRule="auto"/>
        <w:jc w:val="both"/>
        <w:rPr>
          <w:rFonts w:ascii="Arial" w:eastAsia="Times New Roman" w:hAnsi="Arial" w:cs="Arial"/>
          <w:b/>
          <w:bCs/>
          <w:sz w:val="24"/>
          <w:szCs w:val="24"/>
          <w:lang w:val="es-ES" w:eastAsia="es-ES"/>
        </w:rPr>
      </w:pPr>
    </w:p>
    <w:p w14:paraId="5969ECA8" w14:textId="3355411B" w:rsidR="00BB6775" w:rsidRPr="00D46648" w:rsidRDefault="00BB6775" w:rsidP="00BB6775">
      <w:pPr>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b/>
          <w:bCs/>
          <w:sz w:val="24"/>
          <w:szCs w:val="24"/>
          <w:lang w:val="es-ES" w:eastAsia="es-ES"/>
        </w:rPr>
        <w:lastRenderedPageBreak/>
        <w:tab/>
      </w:r>
      <w:r w:rsidRPr="00D46648">
        <w:rPr>
          <w:rFonts w:ascii="Arial" w:eastAsia="Times New Roman" w:hAnsi="Arial" w:cs="Arial"/>
          <w:sz w:val="24"/>
          <w:szCs w:val="24"/>
          <w:lang w:val="es-ES" w:eastAsia="es-ES"/>
        </w:rPr>
        <w:t xml:space="preserve">Una vez finalizada la intervención del señor </w:t>
      </w:r>
      <w:proofErr w:type="gramStart"/>
      <w:r w:rsidRPr="00D46648">
        <w:rPr>
          <w:rFonts w:ascii="Arial" w:eastAsia="Times New Roman" w:hAnsi="Arial" w:cs="Arial"/>
          <w:sz w:val="24"/>
          <w:szCs w:val="24"/>
          <w:lang w:val="es-ES" w:eastAsia="es-ES"/>
        </w:rPr>
        <w:t>Director</w:t>
      </w:r>
      <w:proofErr w:type="gramEnd"/>
      <w:r w:rsidRPr="00D46648">
        <w:rPr>
          <w:rFonts w:ascii="Arial" w:eastAsia="Times New Roman" w:hAnsi="Arial" w:cs="Arial"/>
          <w:sz w:val="24"/>
          <w:szCs w:val="24"/>
          <w:lang w:val="es-ES" w:eastAsia="es-ES"/>
        </w:rPr>
        <w:t xml:space="preserve"> del SII, la Comisión se abocó al análisis de las indicaciones formuladas al proyecto de ley.</w:t>
      </w:r>
    </w:p>
    <w:p w14:paraId="68AF64F9" w14:textId="77777777" w:rsidR="00BB6775" w:rsidRPr="00D46648" w:rsidRDefault="00BB6775" w:rsidP="00BB6775">
      <w:pPr>
        <w:spacing w:after="0" w:line="240" w:lineRule="auto"/>
        <w:jc w:val="both"/>
        <w:rPr>
          <w:rFonts w:ascii="Arial" w:eastAsia="Times New Roman" w:hAnsi="Arial" w:cs="Arial"/>
          <w:sz w:val="24"/>
          <w:szCs w:val="24"/>
          <w:lang w:val="es-ES" w:eastAsia="es-ES"/>
        </w:rPr>
      </w:pPr>
    </w:p>
    <w:p w14:paraId="23801DEF" w14:textId="705EBB8D" w:rsidR="00A22E8E" w:rsidRPr="00D46648" w:rsidRDefault="00A22E8E" w:rsidP="006B393E">
      <w:pPr>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Artículo único</w:t>
      </w:r>
    </w:p>
    <w:p w14:paraId="05091971" w14:textId="77777777" w:rsidR="00754E98" w:rsidRPr="00D46648" w:rsidRDefault="00754E98" w:rsidP="006B393E">
      <w:pPr>
        <w:tabs>
          <w:tab w:val="left" w:pos="2835"/>
        </w:tabs>
        <w:spacing w:after="0" w:line="240" w:lineRule="auto"/>
        <w:jc w:val="center"/>
        <w:rPr>
          <w:rFonts w:ascii="Arial" w:eastAsia="Times New Roman" w:hAnsi="Arial" w:cs="Arial"/>
          <w:b/>
          <w:bCs/>
          <w:sz w:val="24"/>
          <w:szCs w:val="24"/>
          <w:lang w:val="es-ES" w:eastAsia="es-ES"/>
        </w:rPr>
      </w:pPr>
    </w:p>
    <w:p w14:paraId="4921BFB2" w14:textId="77777777" w:rsidR="00700D0A" w:rsidRPr="00D46648" w:rsidRDefault="00A22E8E" w:rsidP="006B393E">
      <w:pPr>
        <w:tabs>
          <w:tab w:val="left" w:pos="2835"/>
        </w:tabs>
        <w:spacing w:after="0" w:line="240" w:lineRule="auto"/>
        <w:jc w:val="both"/>
        <w:rPr>
          <w:rFonts w:ascii="Arial" w:eastAsia="Times New Roman" w:hAnsi="Arial" w:cs="Arial"/>
          <w:sz w:val="24"/>
          <w:szCs w:val="24"/>
          <w:lang w:val="es-MX" w:eastAsia="es-ES"/>
        </w:rPr>
      </w:pPr>
      <w:r w:rsidRPr="00D46648">
        <w:rPr>
          <w:rFonts w:ascii="Arial" w:eastAsia="Times New Roman" w:hAnsi="Arial" w:cs="Arial"/>
          <w:sz w:val="24"/>
          <w:szCs w:val="24"/>
          <w:lang w:val="es-ES" w:eastAsia="es-ES"/>
        </w:rPr>
        <w:tab/>
        <w:t xml:space="preserve">El artículo único del proyecto de ley </w:t>
      </w:r>
      <w:r w:rsidR="00700D0A" w:rsidRPr="00D46648">
        <w:rPr>
          <w:rFonts w:ascii="Arial" w:eastAsia="Times New Roman" w:hAnsi="Arial" w:cs="Arial"/>
          <w:sz w:val="24"/>
          <w:szCs w:val="24"/>
          <w:lang w:val="es-ES" w:eastAsia="es-ES"/>
        </w:rPr>
        <w:t>s</w:t>
      </w:r>
      <w:proofErr w:type="spellStart"/>
      <w:r w:rsidR="00700D0A" w:rsidRPr="00D46648">
        <w:rPr>
          <w:rFonts w:ascii="Arial" w:eastAsia="Times New Roman" w:hAnsi="Arial" w:cs="Arial"/>
          <w:sz w:val="24"/>
          <w:szCs w:val="24"/>
          <w:lang w:val="es-MX" w:eastAsia="es-ES"/>
        </w:rPr>
        <w:t>ustituye</w:t>
      </w:r>
      <w:proofErr w:type="spellEnd"/>
      <w:r w:rsidR="00700D0A" w:rsidRPr="00D46648">
        <w:rPr>
          <w:rFonts w:ascii="Arial" w:eastAsia="Times New Roman" w:hAnsi="Arial" w:cs="Arial"/>
          <w:sz w:val="24"/>
          <w:szCs w:val="24"/>
          <w:lang w:val="es-MX" w:eastAsia="es-ES"/>
        </w:rPr>
        <w:t xml:space="preserve"> la letra c) del artículo 3º de la ley Nº 21.131, que </w:t>
      </w:r>
      <w:r w:rsidR="004B5261" w:rsidRPr="00D46648">
        <w:rPr>
          <w:rFonts w:ascii="Arial" w:eastAsia="Times New Roman" w:hAnsi="Arial" w:cs="Arial"/>
          <w:sz w:val="24"/>
          <w:szCs w:val="24"/>
          <w:lang w:val="es-MX" w:eastAsia="es-ES"/>
        </w:rPr>
        <w:t>establece pago</w:t>
      </w:r>
      <w:r w:rsidR="00700D0A" w:rsidRPr="00D46648">
        <w:rPr>
          <w:rFonts w:ascii="Arial" w:eastAsia="Times New Roman" w:hAnsi="Arial" w:cs="Arial"/>
          <w:sz w:val="24"/>
          <w:szCs w:val="24"/>
          <w:lang w:val="es-MX" w:eastAsia="es-ES"/>
        </w:rPr>
        <w:t xml:space="preserve"> a treinta días, por la siguiente:</w:t>
      </w:r>
    </w:p>
    <w:p w14:paraId="2EC3D99F" w14:textId="77777777" w:rsidR="00700D0A" w:rsidRPr="00D46648" w:rsidRDefault="00700D0A" w:rsidP="006B393E">
      <w:pPr>
        <w:tabs>
          <w:tab w:val="left" w:pos="2835"/>
        </w:tabs>
        <w:spacing w:after="0" w:line="240" w:lineRule="auto"/>
        <w:jc w:val="both"/>
        <w:rPr>
          <w:rFonts w:ascii="Arial" w:eastAsia="Times New Roman" w:hAnsi="Arial" w:cs="Arial"/>
          <w:sz w:val="24"/>
          <w:szCs w:val="24"/>
          <w:lang w:val="es-MX" w:eastAsia="es-ES"/>
        </w:rPr>
      </w:pPr>
    </w:p>
    <w:p w14:paraId="2A8066F4" w14:textId="77777777" w:rsidR="00700D0A" w:rsidRPr="00D46648" w:rsidRDefault="00700D0A" w:rsidP="006B393E">
      <w:pPr>
        <w:tabs>
          <w:tab w:val="left" w:pos="2835"/>
        </w:tabs>
        <w:spacing w:after="0" w:line="240" w:lineRule="auto"/>
        <w:jc w:val="both"/>
        <w:rPr>
          <w:rFonts w:ascii="Arial" w:eastAsia="Times New Roman" w:hAnsi="Arial" w:cs="Arial"/>
          <w:sz w:val="24"/>
          <w:szCs w:val="24"/>
          <w:lang w:val="es-MX" w:eastAsia="es-ES"/>
        </w:rPr>
      </w:pPr>
      <w:r w:rsidRPr="00D46648">
        <w:rPr>
          <w:rFonts w:ascii="Arial" w:eastAsia="Times New Roman" w:hAnsi="Arial" w:cs="Arial"/>
          <w:sz w:val="24"/>
          <w:szCs w:val="24"/>
          <w:lang w:val="es-MX" w:eastAsia="es-ES"/>
        </w:rPr>
        <w:tab/>
        <w:t>“c) Agréganse, a continuación de la expresión “en papel.”, las siguientes oraciones: “En el caso del sector agropecuario y la pesca artesanal las guías de despacho se podrán emitir, a elección del contribuyente, como documento electrónico o en papel. Los contribuyentes que sólo emitan documentos en papel podrán emitir guías de despacho que no importen ventas por este mismo medio.”.”.</w:t>
      </w:r>
    </w:p>
    <w:p w14:paraId="1AFA6F57" w14:textId="77777777" w:rsidR="00700D0A" w:rsidRPr="00D46648" w:rsidRDefault="00700D0A" w:rsidP="006B393E">
      <w:pPr>
        <w:tabs>
          <w:tab w:val="left" w:pos="2835"/>
        </w:tabs>
        <w:spacing w:after="0" w:line="240" w:lineRule="auto"/>
        <w:jc w:val="both"/>
        <w:rPr>
          <w:rFonts w:ascii="Arial" w:eastAsia="Times New Roman" w:hAnsi="Arial" w:cs="Arial"/>
          <w:sz w:val="24"/>
          <w:szCs w:val="24"/>
          <w:lang w:val="es-MX" w:eastAsia="es-ES"/>
        </w:rPr>
      </w:pPr>
    </w:p>
    <w:p w14:paraId="148E2823" w14:textId="2BC19F31" w:rsidR="00700D0A" w:rsidRPr="00D46648" w:rsidRDefault="00700D0A" w:rsidP="006B393E">
      <w:pPr>
        <w:tabs>
          <w:tab w:val="left" w:pos="2835"/>
        </w:tabs>
        <w:spacing w:after="0" w:line="240" w:lineRule="auto"/>
        <w:jc w:val="both"/>
        <w:rPr>
          <w:rFonts w:ascii="Arial" w:eastAsia="Times New Roman" w:hAnsi="Arial" w:cs="Arial"/>
          <w:sz w:val="24"/>
          <w:szCs w:val="24"/>
          <w:lang w:val="es-MX" w:eastAsia="es-ES"/>
        </w:rPr>
      </w:pPr>
      <w:r w:rsidRPr="00D46648">
        <w:rPr>
          <w:rFonts w:ascii="Arial" w:eastAsia="Times New Roman" w:hAnsi="Arial" w:cs="Arial"/>
          <w:sz w:val="24"/>
          <w:szCs w:val="24"/>
          <w:lang w:val="es-MX" w:eastAsia="es-ES"/>
        </w:rPr>
        <w:tab/>
        <w:t>Fue objeto de las siguientes indicaciones</w:t>
      </w:r>
      <w:r w:rsidR="000067F2" w:rsidRPr="00D46648">
        <w:rPr>
          <w:rFonts w:ascii="Arial" w:eastAsia="Times New Roman" w:hAnsi="Arial" w:cs="Arial"/>
          <w:sz w:val="24"/>
          <w:szCs w:val="24"/>
          <w:lang w:val="es-MX" w:eastAsia="es-ES"/>
        </w:rPr>
        <w:t xml:space="preserve"> formuladas por Su Excelencia el </w:t>
      </w:r>
      <w:proofErr w:type="gramStart"/>
      <w:r w:rsidR="000067F2" w:rsidRPr="00D46648">
        <w:rPr>
          <w:rFonts w:ascii="Arial" w:eastAsia="Times New Roman" w:hAnsi="Arial" w:cs="Arial"/>
          <w:sz w:val="24"/>
          <w:szCs w:val="24"/>
          <w:lang w:val="es-MX" w:eastAsia="es-ES"/>
        </w:rPr>
        <w:t>Presidente</w:t>
      </w:r>
      <w:proofErr w:type="gramEnd"/>
      <w:r w:rsidR="000067F2" w:rsidRPr="00D46648">
        <w:rPr>
          <w:rFonts w:ascii="Arial" w:eastAsia="Times New Roman" w:hAnsi="Arial" w:cs="Arial"/>
          <w:sz w:val="24"/>
          <w:szCs w:val="24"/>
          <w:lang w:val="es-MX" w:eastAsia="es-ES"/>
        </w:rPr>
        <w:t xml:space="preserve"> de la República </w:t>
      </w:r>
      <w:bookmarkStart w:id="5" w:name="_Hlk28014743"/>
      <w:r w:rsidR="000067F2" w:rsidRPr="00D46648">
        <w:rPr>
          <w:rFonts w:ascii="Arial" w:eastAsia="Times New Roman" w:hAnsi="Arial" w:cs="Arial"/>
          <w:sz w:val="24"/>
          <w:szCs w:val="24"/>
          <w:lang w:val="es-MX" w:eastAsia="es-ES"/>
        </w:rPr>
        <w:t>(oficio N° 557-356</w:t>
      </w:r>
      <w:r w:rsidRPr="00D46648">
        <w:rPr>
          <w:rFonts w:ascii="Arial" w:eastAsia="Times New Roman" w:hAnsi="Arial" w:cs="Arial"/>
          <w:sz w:val="24"/>
          <w:szCs w:val="24"/>
          <w:lang w:val="es-MX" w:eastAsia="es-ES"/>
        </w:rPr>
        <w:t>:</w:t>
      </w:r>
    </w:p>
    <w:p w14:paraId="3E04E282" w14:textId="77777777" w:rsidR="00BB6775" w:rsidRPr="00D46648" w:rsidRDefault="00BB6775" w:rsidP="006B393E">
      <w:pPr>
        <w:tabs>
          <w:tab w:val="left" w:pos="2835"/>
        </w:tabs>
        <w:spacing w:after="0" w:line="240" w:lineRule="auto"/>
        <w:jc w:val="both"/>
        <w:rPr>
          <w:rFonts w:ascii="Arial" w:eastAsia="Times New Roman" w:hAnsi="Arial" w:cs="Arial"/>
          <w:sz w:val="24"/>
          <w:szCs w:val="24"/>
          <w:lang w:val="es-MX" w:eastAsia="es-ES"/>
        </w:rPr>
      </w:pPr>
    </w:p>
    <w:bookmarkEnd w:id="5"/>
    <w:p w14:paraId="62C6C26F" w14:textId="19056378" w:rsidR="000067F2" w:rsidRPr="00D46648" w:rsidRDefault="004B5261" w:rsidP="006B393E">
      <w:pPr>
        <w:tabs>
          <w:tab w:val="left" w:pos="2835"/>
        </w:tabs>
        <w:spacing w:after="0" w:line="240" w:lineRule="auto"/>
        <w:jc w:val="center"/>
        <w:rPr>
          <w:rFonts w:ascii="Arial" w:hAnsi="Arial" w:cs="Arial"/>
          <w:b/>
          <w:sz w:val="24"/>
          <w:szCs w:val="24"/>
        </w:rPr>
      </w:pPr>
      <w:r w:rsidRPr="00D46648">
        <w:rPr>
          <w:rFonts w:ascii="Arial" w:hAnsi="Arial" w:cs="Arial"/>
          <w:b/>
          <w:sz w:val="24"/>
          <w:szCs w:val="24"/>
        </w:rPr>
        <w:t>AL ARTÍCULO ÚNICO, QUE PASA A SER 1</w:t>
      </w:r>
    </w:p>
    <w:p w14:paraId="7EC5C47D" w14:textId="77777777" w:rsidR="00BB6775" w:rsidRPr="00D46648" w:rsidRDefault="00BB6775" w:rsidP="006B393E">
      <w:pPr>
        <w:tabs>
          <w:tab w:val="left" w:pos="2835"/>
        </w:tabs>
        <w:spacing w:after="0" w:line="240" w:lineRule="auto"/>
        <w:jc w:val="center"/>
        <w:rPr>
          <w:rFonts w:ascii="Arial" w:hAnsi="Arial" w:cs="Arial"/>
          <w:b/>
          <w:sz w:val="24"/>
          <w:szCs w:val="24"/>
        </w:rPr>
      </w:pPr>
    </w:p>
    <w:p w14:paraId="4430296A" w14:textId="77777777" w:rsidR="004B5261" w:rsidRPr="00D46648" w:rsidRDefault="004B5261" w:rsidP="006B393E">
      <w:pPr>
        <w:pStyle w:val="Prrafodelista"/>
        <w:numPr>
          <w:ilvl w:val="0"/>
          <w:numId w:val="2"/>
        </w:numPr>
        <w:tabs>
          <w:tab w:val="left" w:pos="2835"/>
          <w:tab w:val="left" w:pos="3402"/>
          <w:tab w:val="left" w:pos="4111"/>
        </w:tabs>
        <w:spacing w:after="0" w:line="240" w:lineRule="auto"/>
        <w:ind w:left="0" w:firstLine="2835"/>
        <w:jc w:val="both"/>
        <w:rPr>
          <w:rFonts w:ascii="Arial" w:hAnsi="Arial" w:cs="Arial"/>
          <w:b/>
          <w:sz w:val="24"/>
          <w:szCs w:val="24"/>
        </w:rPr>
      </w:pPr>
      <w:r w:rsidRPr="00D46648">
        <w:rPr>
          <w:rFonts w:ascii="Arial" w:hAnsi="Arial" w:cs="Arial"/>
          <w:sz w:val="24"/>
          <w:szCs w:val="24"/>
        </w:rPr>
        <w:t xml:space="preserve">Para reemplazarlo por el siguiente artículo 1, nuevo: </w:t>
      </w:r>
    </w:p>
    <w:p w14:paraId="06B19BE2" w14:textId="77777777" w:rsidR="004B5261" w:rsidRPr="00D46648" w:rsidRDefault="004B5261" w:rsidP="006B393E">
      <w:pPr>
        <w:pStyle w:val="Prrafodelista"/>
        <w:tabs>
          <w:tab w:val="left" w:pos="2835"/>
          <w:tab w:val="left" w:pos="3119"/>
        </w:tabs>
        <w:spacing w:after="0" w:line="240" w:lineRule="auto"/>
        <w:ind w:left="0" w:firstLine="2835"/>
        <w:jc w:val="both"/>
        <w:rPr>
          <w:rFonts w:ascii="Arial" w:hAnsi="Arial" w:cs="Arial"/>
          <w:b/>
          <w:sz w:val="24"/>
          <w:szCs w:val="24"/>
        </w:rPr>
      </w:pPr>
    </w:p>
    <w:p w14:paraId="66B5CE71" w14:textId="77777777" w:rsidR="004B5261" w:rsidRPr="00D46648" w:rsidRDefault="004B5261" w:rsidP="006B393E">
      <w:pPr>
        <w:tabs>
          <w:tab w:val="left" w:pos="2835"/>
          <w:tab w:val="left" w:pos="4678"/>
        </w:tabs>
        <w:spacing w:after="0" w:line="240" w:lineRule="auto"/>
        <w:ind w:firstLine="2835"/>
        <w:jc w:val="both"/>
        <w:rPr>
          <w:rFonts w:ascii="Arial" w:hAnsi="Arial" w:cs="Arial"/>
          <w:sz w:val="24"/>
          <w:szCs w:val="24"/>
        </w:rPr>
      </w:pPr>
      <w:r w:rsidRPr="00D46648">
        <w:rPr>
          <w:rFonts w:ascii="Arial" w:hAnsi="Arial" w:cs="Arial"/>
          <w:sz w:val="24"/>
          <w:szCs w:val="24"/>
        </w:rPr>
        <w:t>“Artículo 1º.- Agrégase en el inciso final del artículo primero transitorio de la ley N° 21.131, que establece pago a treinta días, luego del punto aparte, que pasa a ser seguido, la siguiente frase: “En el caso del sector silvoagropecuario y la pesca artesanal, dicha obligación entrará en vigencia al mes décimo octavo de la publicación de la presente ley en el Diario Oficial”.”.</w:t>
      </w:r>
    </w:p>
    <w:p w14:paraId="67BDBEBB" w14:textId="77777777" w:rsidR="004B5261" w:rsidRPr="00D46648" w:rsidRDefault="004B5261" w:rsidP="006B393E">
      <w:pPr>
        <w:tabs>
          <w:tab w:val="left" w:pos="2835"/>
          <w:tab w:val="left" w:pos="4678"/>
        </w:tabs>
        <w:spacing w:after="0" w:line="240" w:lineRule="auto"/>
        <w:ind w:firstLine="2835"/>
        <w:jc w:val="both"/>
        <w:rPr>
          <w:rFonts w:ascii="Arial" w:hAnsi="Arial" w:cs="Arial"/>
          <w:sz w:val="24"/>
          <w:szCs w:val="24"/>
        </w:rPr>
      </w:pPr>
    </w:p>
    <w:p w14:paraId="754B0B89" w14:textId="73502380" w:rsidR="004B5261" w:rsidRPr="00D46648" w:rsidRDefault="004B5261" w:rsidP="006B393E">
      <w:pPr>
        <w:tabs>
          <w:tab w:val="left" w:pos="2835"/>
        </w:tabs>
        <w:spacing w:after="0" w:line="240" w:lineRule="auto"/>
        <w:ind w:firstLine="2835"/>
        <w:jc w:val="both"/>
        <w:rPr>
          <w:rFonts w:ascii="Arial" w:hAnsi="Arial" w:cs="Arial"/>
          <w:b/>
          <w:sz w:val="24"/>
          <w:szCs w:val="24"/>
        </w:rPr>
      </w:pPr>
      <w:r w:rsidRPr="00D46648">
        <w:rPr>
          <w:rFonts w:ascii="Arial" w:hAnsi="Arial" w:cs="Arial"/>
          <w:b/>
          <w:sz w:val="24"/>
          <w:szCs w:val="24"/>
        </w:rPr>
        <w:t>ARTÍCULO 2, NUEVO</w:t>
      </w:r>
    </w:p>
    <w:p w14:paraId="646ECABA" w14:textId="77777777" w:rsidR="000067F2" w:rsidRPr="00D46648" w:rsidRDefault="000067F2" w:rsidP="006B393E">
      <w:pPr>
        <w:tabs>
          <w:tab w:val="left" w:pos="2835"/>
        </w:tabs>
        <w:spacing w:after="0" w:line="240" w:lineRule="auto"/>
        <w:jc w:val="both"/>
        <w:rPr>
          <w:rFonts w:ascii="Arial" w:hAnsi="Arial" w:cs="Arial"/>
          <w:b/>
          <w:sz w:val="24"/>
          <w:szCs w:val="24"/>
        </w:rPr>
      </w:pPr>
    </w:p>
    <w:p w14:paraId="5B066D6C" w14:textId="77777777" w:rsidR="004B5261" w:rsidRPr="00D46648" w:rsidRDefault="004B5261" w:rsidP="006B393E">
      <w:pPr>
        <w:pStyle w:val="Prrafodelista"/>
        <w:numPr>
          <w:ilvl w:val="0"/>
          <w:numId w:val="2"/>
        </w:numPr>
        <w:tabs>
          <w:tab w:val="left" w:pos="2835"/>
          <w:tab w:val="left" w:pos="3402"/>
        </w:tabs>
        <w:spacing w:after="0" w:line="240" w:lineRule="auto"/>
        <w:ind w:left="0" w:firstLine="2835"/>
        <w:jc w:val="both"/>
        <w:rPr>
          <w:rFonts w:ascii="Arial" w:hAnsi="Arial" w:cs="Arial"/>
          <w:sz w:val="24"/>
          <w:szCs w:val="24"/>
        </w:rPr>
      </w:pPr>
      <w:r w:rsidRPr="00D46648">
        <w:rPr>
          <w:rFonts w:ascii="Arial" w:hAnsi="Arial" w:cs="Arial"/>
          <w:sz w:val="24"/>
          <w:szCs w:val="24"/>
        </w:rPr>
        <w:t>Para incorporar el siguiente artículo 2, nuevo:</w:t>
      </w:r>
    </w:p>
    <w:p w14:paraId="432C042D" w14:textId="77777777" w:rsidR="001671F8" w:rsidRPr="00D46648" w:rsidRDefault="001671F8" w:rsidP="006B393E">
      <w:pPr>
        <w:tabs>
          <w:tab w:val="left" w:pos="2835"/>
          <w:tab w:val="left" w:pos="4678"/>
        </w:tabs>
        <w:spacing w:after="0" w:line="240" w:lineRule="auto"/>
        <w:ind w:firstLine="2835"/>
        <w:jc w:val="both"/>
        <w:rPr>
          <w:rFonts w:ascii="Arial" w:hAnsi="Arial" w:cs="Arial"/>
          <w:sz w:val="24"/>
          <w:szCs w:val="24"/>
        </w:rPr>
      </w:pPr>
    </w:p>
    <w:p w14:paraId="20A09C62" w14:textId="0667476E" w:rsidR="004B5261" w:rsidRPr="00D46648" w:rsidRDefault="004B5261" w:rsidP="006B393E">
      <w:pPr>
        <w:tabs>
          <w:tab w:val="left" w:pos="2835"/>
          <w:tab w:val="left" w:pos="4678"/>
        </w:tabs>
        <w:spacing w:after="0" w:line="240" w:lineRule="auto"/>
        <w:ind w:firstLine="2835"/>
        <w:jc w:val="both"/>
        <w:rPr>
          <w:rFonts w:ascii="Arial" w:hAnsi="Arial" w:cs="Arial"/>
          <w:sz w:val="24"/>
          <w:szCs w:val="24"/>
        </w:rPr>
      </w:pPr>
      <w:r w:rsidRPr="00D46648">
        <w:rPr>
          <w:rFonts w:ascii="Arial" w:hAnsi="Arial" w:cs="Arial"/>
          <w:sz w:val="24"/>
          <w:szCs w:val="24"/>
        </w:rPr>
        <w:t xml:space="preserve">“Artículo 2º.- </w:t>
      </w:r>
      <w:proofErr w:type="spellStart"/>
      <w:r w:rsidRPr="00D46648">
        <w:rPr>
          <w:rFonts w:ascii="Arial" w:hAnsi="Arial" w:cs="Arial"/>
          <w:sz w:val="24"/>
          <w:szCs w:val="24"/>
        </w:rPr>
        <w:t>Introdúcense</w:t>
      </w:r>
      <w:proofErr w:type="spellEnd"/>
      <w:r w:rsidRPr="00D46648">
        <w:rPr>
          <w:rFonts w:ascii="Arial" w:hAnsi="Arial" w:cs="Arial"/>
          <w:sz w:val="24"/>
          <w:szCs w:val="24"/>
        </w:rPr>
        <w:t xml:space="preserve"> las siguientes modificaciones en el decreto ley N° 825, de 1974, que establece la Ley sobre Impuesto a la Ventas y Servicios, de la siguiente manera:</w:t>
      </w:r>
    </w:p>
    <w:p w14:paraId="0E4B979B" w14:textId="77777777" w:rsidR="000067F2" w:rsidRPr="00D46648" w:rsidRDefault="000067F2" w:rsidP="006B393E">
      <w:pPr>
        <w:tabs>
          <w:tab w:val="left" w:pos="2835"/>
          <w:tab w:val="left" w:pos="4678"/>
        </w:tabs>
        <w:spacing w:after="0" w:line="240" w:lineRule="auto"/>
        <w:ind w:firstLine="2835"/>
        <w:jc w:val="both"/>
        <w:rPr>
          <w:rFonts w:ascii="Arial" w:hAnsi="Arial" w:cs="Arial"/>
          <w:sz w:val="24"/>
          <w:szCs w:val="24"/>
        </w:rPr>
      </w:pPr>
    </w:p>
    <w:p w14:paraId="4C9C0E67" w14:textId="77777777" w:rsidR="004B5261" w:rsidRPr="00D46648" w:rsidRDefault="004B5261" w:rsidP="006B393E">
      <w:pPr>
        <w:pStyle w:val="Prrafodelista"/>
        <w:numPr>
          <w:ilvl w:val="0"/>
          <w:numId w:val="3"/>
        </w:numPr>
        <w:tabs>
          <w:tab w:val="left" w:pos="2835"/>
          <w:tab w:val="left" w:pos="3402"/>
        </w:tabs>
        <w:spacing w:after="0" w:line="240" w:lineRule="auto"/>
        <w:ind w:left="0" w:firstLine="2835"/>
        <w:jc w:val="both"/>
        <w:rPr>
          <w:rFonts w:ascii="Arial" w:hAnsi="Arial" w:cs="Arial"/>
          <w:sz w:val="24"/>
          <w:szCs w:val="24"/>
        </w:rPr>
      </w:pPr>
      <w:r w:rsidRPr="00D46648">
        <w:rPr>
          <w:rFonts w:ascii="Arial" w:hAnsi="Arial" w:cs="Arial"/>
          <w:sz w:val="24"/>
          <w:szCs w:val="24"/>
        </w:rPr>
        <w:t>Modifícase el inciso segundo del artículo 54 de la siguiente forma:</w:t>
      </w:r>
    </w:p>
    <w:p w14:paraId="19E1651B" w14:textId="77777777" w:rsidR="004B5261" w:rsidRPr="00D46648" w:rsidRDefault="004B5261" w:rsidP="006B393E">
      <w:pPr>
        <w:pStyle w:val="Prrafodelista"/>
        <w:tabs>
          <w:tab w:val="left" w:pos="2835"/>
          <w:tab w:val="left" w:pos="3402"/>
        </w:tabs>
        <w:spacing w:after="0" w:line="240" w:lineRule="auto"/>
        <w:ind w:left="0" w:firstLine="2835"/>
        <w:jc w:val="both"/>
        <w:rPr>
          <w:rFonts w:ascii="Arial" w:hAnsi="Arial" w:cs="Arial"/>
          <w:sz w:val="24"/>
          <w:szCs w:val="24"/>
        </w:rPr>
      </w:pPr>
    </w:p>
    <w:p w14:paraId="6D3EB56C" w14:textId="77777777" w:rsidR="000067F2" w:rsidRPr="00D46648" w:rsidRDefault="004B5261" w:rsidP="006B393E">
      <w:pPr>
        <w:pStyle w:val="Prrafodelista"/>
        <w:numPr>
          <w:ilvl w:val="0"/>
          <w:numId w:val="4"/>
        </w:numPr>
        <w:tabs>
          <w:tab w:val="left" w:pos="2835"/>
          <w:tab w:val="left" w:pos="3402"/>
          <w:tab w:val="left" w:pos="5245"/>
        </w:tabs>
        <w:spacing w:after="0" w:line="240" w:lineRule="auto"/>
        <w:ind w:left="0" w:firstLine="2835"/>
        <w:jc w:val="both"/>
        <w:rPr>
          <w:rFonts w:ascii="Arial" w:hAnsi="Arial" w:cs="Arial"/>
          <w:sz w:val="24"/>
          <w:szCs w:val="24"/>
        </w:rPr>
      </w:pPr>
      <w:r w:rsidRPr="00D46648">
        <w:rPr>
          <w:rFonts w:ascii="Arial" w:hAnsi="Arial" w:cs="Arial"/>
          <w:sz w:val="24"/>
          <w:szCs w:val="24"/>
        </w:rPr>
        <w:t>Reemplázase la expresión “, de oficio o a petición de parte, dictará”, por lo siguiente: “deberá dictar, en forma anual y en conformidad con lo establecido en el reglamento expedido por el Ministerio de Economía, Fomento y Turismo y suscrito además por el Ministro de Hacienda,”.</w:t>
      </w:r>
    </w:p>
    <w:p w14:paraId="76F06E8F" w14:textId="069069FD" w:rsidR="004B5261" w:rsidRPr="00D46648" w:rsidRDefault="004B5261" w:rsidP="006B393E">
      <w:pPr>
        <w:tabs>
          <w:tab w:val="left" w:pos="2835"/>
          <w:tab w:val="left" w:pos="3402"/>
          <w:tab w:val="left" w:pos="5245"/>
        </w:tabs>
        <w:spacing w:after="0" w:line="240" w:lineRule="auto"/>
        <w:jc w:val="both"/>
        <w:rPr>
          <w:rFonts w:ascii="Arial" w:hAnsi="Arial" w:cs="Arial"/>
          <w:sz w:val="24"/>
          <w:szCs w:val="24"/>
        </w:rPr>
      </w:pPr>
      <w:r w:rsidRPr="00D46648">
        <w:rPr>
          <w:rFonts w:ascii="Arial" w:hAnsi="Arial" w:cs="Arial"/>
          <w:sz w:val="24"/>
          <w:szCs w:val="24"/>
        </w:rPr>
        <w:t xml:space="preserve"> </w:t>
      </w:r>
    </w:p>
    <w:p w14:paraId="00CE552C" w14:textId="77777777" w:rsidR="004B5261" w:rsidRPr="00D46648" w:rsidRDefault="004B5261" w:rsidP="006B393E">
      <w:pPr>
        <w:pStyle w:val="Prrafodelista"/>
        <w:numPr>
          <w:ilvl w:val="0"/>
          <w:numId w:val="4"/>
        </w:numPr>
        <w:tabs>
          <w:tab w:val="left" w:pos="2835"/>
          <w:tab w:val="left" w:pos="3402"/>
          <w:tab w:val="left" w:pos="5245"/>
        </w:tabs>
        <w:spacing w:after="0" w:line="240" w:lineRule="auto"/>
        <w:ind w:left="0" w:firstLine="2835"/>
        <w:jc w:val="both"/>
        <w:rPr>
          <w:rFonts w:ascii="Arial" w:hAnsi="Arial" w:cs="Arial"/>
          <w:color w:val="000000" w:themeColor="text1"/>
          <w:sz w:val="24"/>
          <w:szCs w:val="24"/>
        </w:rPr>
      </w:pPr>
      <w:r w:rsidRPr="00D46648">
        <w:rPr>
          <w:rFonts w:ascii="Arial" w:hAnsi="Arial" w:cs="Arial"/>
          <w:sz w:val="24"/>
          <w:szCs w:val="24"/>
        </w:rPr>
        <w:t xml:space="preserve">Agrégase, inmediatamente a continuación de la expresión “conforme lo solicite el Servicio de Impuestos Internos.”, y antes </w:t>
      </w:r>
      <w:r w:rsidRPr="00D46648">
        <w:rPr>
          <w:rFonts w:ascii="Arial" w:hAnsi="Arial" w:cs="Arial"/>
          <w:sz w:val="24"/>
          <w:szCs w:val="24"/>
        </w:rPr>
        <w:lastRenderedPageBreak/>
        <w:t xml:space="preserve">de la expresión “Presentada la solicitud”, lo siguiente: </w:t>
      </w:r>
      <w:r w:rsidRPr="00D46648">
        <w:rPr>
          <w:rFonts w:ascii="Arial" w:hAnsi="Arial" w:cs="Arial"/>
          <w:color w:val="000000" w:themeColor="text1"/>
          <w:sz w:val="24"/>
          <w:szCs w:val="24"/>
        </w:rPr>
        <w:t>“La resolución a que hace referencia este inciso podrá también ser solicitada fundadamente, ante el Servicio de Impuestos Internos, por el propio contribuyente o grupo de contribuyentes.”.</w:t>
      </w:r>
    </w:p>
    <w:p w14:paraId="06A617C9" w14:textId="77777777" w:rsidR="004B5261" w:rsidRPr="00D46648" w:rsidRDefault="004B5261" w:rsidP="006B393E">
      <w:pPr>
        <w:pStyle w:val="Prrafodelista"/>
        <w:tabs>
          <w:tab w:val="left" w:pos="2835"/>
          <w:tab w:val="left" w:pos="4678"/>
          <w:tab w:val="left" w:pos="5245"/>
        </w:tabs>
        <w:spacing w:after="0" w:line="240" w:lineRule="auto"/>
        <w:ind w:left="0" w:firstLine="2835"/>
        <w:jc w:val="both"/>
        <w:rPr>
          <w:rFonts w:ascii="Arial" w:hAnsi="Arial" w:cs="Arial"/>
          <w:color w:val="000000" w:themeColor="text1"/>
          <w:sz w:val="24"/>
          <w:szCs w:val="24"/>
        </w:rPr>
      </w:pPr>
    </w:p>
    <w:p w14:paraId="2CEB203C" w14:textId="77777777" w:rsidR="004B5261" w:rsidRPr="00D46648" w:rsidRDefault="004B5261" w:rsidP="006B393E">
      <w:pPr>
        <w:pStyle w:val="Prrafodelista"/>
        <w:numPr>
          <w:ilvl w:val="0"/>
          <w:numId w:val="3"/>
        </w:numPr>
        <w:tabs>
          <w:tab w:val="left" w:pos="2835"/>
          <w:tab w:val="left" w:pos="3402"/>
        </w:tabs>
        <w:spacing w:after="0" w:line="240" w:lineRule="auto"/>
        <w:ind w:left="0" w:firstLine="2835"/>
        <w:jc w:val="both"/>
        <w:rPr>
          <w:rFonts w:ascii="Arial" w:hAnsi="Arial" w:cs="Arial"/>
          <w:sz w:val="24"/>
          <w:szCs w:val="24"/>
        </w:rPr>
      </w:pPr>
      <w:r w:rsidRPr="00D46648">
        <w:rPr>
          <w:rFonts w:ascii="Arial" w:hAnsi="Arial" w:cs="Arial"/>
          <w:sz w:val="24"/>
          <w:szCs w:val="24"/>
        </w:rPr>
        <w:t xml:space="preserve">Agrégase en el inciso quinto del artículo 55, inmediatamente a continuación de la expresión “fecha de la guía o guías respectivas.”, lo siguiente: “Respecto del sector silvoagropecuario y pesca artesanal, una circular del Servicio de Impuestos Internos establecerá </w:t>
      </w:r>
      <w:bookmarkStart w:id="6" w:name="_Hlk27649309"/>
      <w:r w:rsidRPr="00D46648">
        <w:rPr>
          <w:rFonts w:ascii="Arial" w:hAnsi="Arial" w:cs="Arial"/>
          <w:sz w:val="24"/>
          <w:szCs w:val="24"/>
        </w:rPr>
        <w:t>los márgenes máximos permitidos de diferencia de precio y peso entre las guías y las facturas en consideración a los tipos de animales, o productos a transportar. Para estos efectos, un reglamento expedido por el Ministerio de Hacienda y suscrito además por el Ministro de Economía, Fomento y Turismo</w:t>
      </w:r>
      <w:bookmarkEnd w:id="6"/>
      <w:r w:rsidRPr="00D46648">
        <w:rPr>
          <w:rFonts w:ascii="Arial" w:hAnsi="Arial" w:cs="Arial"/>
          <w:sz w:val="24"/>
          <w:szCs w:val="24"/>
        </w:rPr>
        <w:t>, establecerá la forma de cálculo de dichos márgenes máximos.”.”.</w:t>
      </w:r>
    </w:p>
    <w:p w14:paraId="53407532" w14:textId="5AE7826C" w:rsidR="00754E98" w:rsidRPr="00D46648" w:rsidRDefault="00754E98" w:rsidP="006B393E">
      <w:pPr>
        <w:tabs>
          <w:tab w:val="left" w:pos="2835"/>
        </w:tabs>
        <w:spacing w:after="0" w:line="240" w:lineRule="auto"/>
        <w:rPr>
          <w:rFonts w:ascii="Arial" w:eastAsia="Times New Roman" w:hAnsi="Arial" w:cs="Arial"/>
          <w:sz w:val="24"/>
          <w:szCs w:val="24"/>
          <w:lang w:eastAsia="es-ES"/>
        </w:rPr>
      </w:pPr>
    </w:p>
    <w:p w14:paraId="7E835C19" w14:textId="77777777" w:rsidR="00CE5931" w:rsidRPr="00D46648" w:rsidRDefault="00CE5931" w:rsidP="006B393E">
      <w:pPr>
        <w:tabs>
          <w:tab w:val="left" w:pos="2835"/>
        </w:tabs>
        <w:spacing w:after="0" w:line="240" w:lineRule="auto"/>
        <w:rPr>
          <w:rFonts w:ascii="Arial" w:eastAsia="Times New Roman" w:hAnsi="Arial" w:cs="Arial"/>
          <w:sz w:val="24"/>
          <w:szCs w:val="24"/>
          <w:lang w:eastAsia="es-ES"/>
        </w:rPr>
      </w:pPr>
    </w:p>
    <w:p w14:paraId="709BFA81" w14:textId="1090810C" w:rsidR="000067F2" w:rsidRPr="00D46648" w:rsidRDefault="000067F2" w:rsidP="006B393E">
      <w:pPr>
        <w:tabs>
          <w:tab w:val="left" w:pos="2835"/>
        </w:tabs>
        <w:spacing w:after="0" w:line="240" w:lineRule="auto"/>
        <w:jc w:val="center"/>
        <w:rPr>
          <w:rFonts w:ascii="Arial" w:eastAsia="Times New Roman" w:hAnsi="Arial" w:cs="Arial"/>
          <w:sz w:val="24"/>
          <w:szCs w:val="24"/>
          <w:lang w:eastAsia="es-ES"/>
        </w:rPr>
      </w:pPr>
      <w:r w:rsidRPr="00D46648">
        <w:rPr>
          <w:rFonts w:ascii="Arial" w:eastAsia="Times New Roman" w:hAnsi="Arial" w:cs="Arial"/>
          <w:sz w:val="24"/>
          <w:szCs w:val="24"/>
          <w:lang w:eastAsia="es-ES"/>
        </w:rPr>
        <w:t>______________</w:t>
      </w:r>
    </w:p>
    <w:p w14:paraId="59A0D27E" w14:textId="2DA4BC47" w:rsidR="000067F2" w:rsidRPr="00D46648" w:rsidRDefault="000067F2" w:rsidP="006B393E">
      <w:pPr>
        <w:tabs>
          <w:tab w:val="left" w:pos="2835"/>
        </w:tabs>
        <w:spacing w:after="0" w:line="240" w:lineRule="auto"/>
        <w:rPr>
          <w:rFonts w:ascii="Arial" w:eastAsia="Times New Roman" w:hAnsi="Arial" w:cs="Arial"/>
          <w:sz w:val="24"/>
          <w:szCs w:val="24"/>
          <w:lang w:eastAsia="es-ES"/>
        </w:rPr>
      </w:pPr>
    </w:p>
    <w:p w14:paraId="23D7B15B" w14:textId="77777777" w:rsidR="00BB6775" w:rsidRPr="00D46648" w:rsidRDefault="00BB6775" w:rsidP="006B393E">
      <w:pPr>
        <w:tabs>
          <w:tab w:val="left" w:pos="2835"/>
        </w:tabs>
        <w:spacing w:after="0" w:line="240" w:lineRule="auto"/>
        <w:rPr>
          <w:rFonts w:ascii="Arial" w:eastAsia="Times New Roman" w:hAnsi="Arial" w:cs="Arial"/>
          <w:sz w:val="24"/>
          <w:szCs w:val="24"/>
          <w:lang w:eastAsia="es-ES"/>
        </w:rPr>
      </w:pPr>
    </w:p>
    <w:p w14:paraId="34A57A8E" w14:textId="12A02706" w:rsidR="00CE5931" w:rsidRPr="00D46648" w:rsidRDefault="000067F2"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El </w:t>
      </w:r>
      <w:proofErr w:type="gramStart"/>
      <w:r w:rsidR="00921A57" w:rsidRPr="00D46648">
        <w:rPr>
          <w:rFonts w:ascii="Arial" w:eastAsia="Times New Roman" w:hAnsi="Arial" w:cs="Arial"/>
          <w:sz w:val="24"/>
          <w:szCs w:val="24"/>
          <w:lang w:eastAsia="es-ES"/>
        </w:rPr>
        <w:t>Presidente</w:t>
      </w:r>
      <w:proofErr w:type="gramEnd"/>
      <w:r w:rsidR="00921A57" w:rsidRPr="00D46648">
        <w:rPr>
          <w:rFonts w:ascii="Arial" w:eastAsia="Times New Roman" w:hAnsi="Arial" w:cs="Arial"/>
          <w:b/>
          <w:bCs/>
          <w:sz w:val="24"/>
          <w:szCs w:val="24"/>
          <w:lang w:eastAsia="es-ES"/>
        </w:rPr>
        <w:t>, Honorable Senador señor Durana</w:t>
      </w:r>
      <w:r w:rsidR="0075288C" w:rsidRPr="00D46648">
        <w:rPr>
          <w:rFonts w:ascii="Arial" w:eastAsia="Times New Roman" w:hAnsi="Arial" w:cs="Arial"/>
          <w:b/>
          <w:bCs/>
          <w:sz w:val="24"/>
          <w:szCs w:val="24"/>
          <w:lang w:eastAsia="es-ES"/>
        </w:rPr>
        <w:t>,</w:t>
      </w:r>
      <w:r w:rsidR="00921A57" w:rsidRPr="00D46648">
        <w:rPr>
          <w:rFonts w:ascii="Arial" w:eastAsia="Times New Roman" w:hAnsi="Arial" w:cs="Arial"/>
          <w:sz w:val="24"/>
          <w:szCs w:val="24"/>
          <w:lang w:eastAsia="es-ES"/>
        </w:rPr>
        <w:t xml:space="preserve"> puso en </w:t>
      </w:r>
      <w:r w:rsidR="0075288C" w:rsidRPr="00D46648">
        <w:rPr>
          <w:rFonts w:ascii="Arial" w:eastAsia="Times New Roman" w:hAnsi="Arial" w:cs="Arial"/>
          <w:sz w:val="24"/>
          <w:szCs w:val="24"/>
          <w:lang w:eastAsia="es-ES"/>
        </w:rPr>
        <w:t>discusión</w:t>
      </w:r>
      <w:r w:rsidR="00921A57" w:rsidRPr="00D46648">
        <w:rPr>
          <w:rFonts w:ascii="Arial" w:eastAsia="Times New Roman" w:hAnsi="Arial" w:cs="Arial"/>
          <w:sz w:val="24"/>
          <w:szCs w:val="24"/>
          <w:lang w:eastAsia="es-ES"/>
        </w:rPr>
        <w:t xml:space="preserve"> la </w:t>
      </w:r>
      <w:r w:rsidR="00921A57" w:rsidRPr="00D46648">
        <w:rPr>
          <w:rFonts w:ascii="Arial" w:eastAsia="Times New Roman" w:hAnsi="Arial" w:cs="Arial"/>
          <w:b/>
          <w:bCs/>
          <w:sz w:val="24"/>
          <w:szCs w:val="24"/>
          <w:lang w:eastAsia="es-ES"/>
        </w:rPr>
        <w:t xml:space="preserve">indicación N° </w:t>
      </w:r>
      <w:r w:rsidR="00BB6775" w:rsidRPr="00D46648">
        <w:rPr>
          <w:rFonts w:ascii="Arial" w:eastAsia="Times New Roman" w:hAnsi="Arial" w:cs="Arial"/>
          <w:b/>
          <w:bCs/>
          <w:sz w:val="24"/>
          <w:szCs w:val="24"/>
          <w:lang w:eastAsia="es-ES"/>
        </w:rPr>
        <w:t>1)</w:t>
      </w:r>
      <w:r w:rsidR="00BB6775" w:rsidRPr="00D46648">
        <w:rPr>
          <w:rFonts w:ascii="Arial" w:eastAsia="Times New Roman" w:hAnsi="Arial" w:cs="Arial"/>
          <w:sz w:val="24"/>
          <w:szCs w:val="24"/>
          <w:lang w:eastAsia="es-ES"/>
        </w:rPr>
        <w:t>,</w:t>
      </w:r>
      <w:r w:rsidR="00921A57" w:rsidRPr="00D46648">
        <w:rPr>
          <w:rFonts w:ascii="Arial" w:eastAsia="Times New Roman" w:hAnsi="Arial" w:cs="Arial"/>
          <w:sz w:val="24"/>
          <w:szCs w:val="24"/>
          <w:lang w:eastAsia="es-ES"/>
        </w:rPr>
        <w:t xml:space="preserve"> que reemplaza el artículo único del proyecto por un artículo único, el que, como fue explicado</w:t>
      </w:r>
      <w:r w:rsidR="0075288C" w:rsidRPr="00D46648">
        <w:rPr>
          <w:rFonts w:ascii="Arial" w:eastAsia="Times New Roman" w:hAnsi="Arial" w:cs="Arial"/>
          <w:sz w:val="24"/>
          <w:szCs w:val="24"/>
          <w:lang w:eastAsia="es-ES"/>
        </w:rPr>
        <w:t xml:space="preserve"> </w:t>
      </w:r>
      <w:r w:rsidR="00810D7E" w:rsidRPr="00D46648">
        <w:rPr>
          <w:rFonts w:ascii="Arial" w:eastAsia="Times New Roman" w:hAnsi="Arial" w:cs="Arial"/>
          <w:sz w:val="24"/>
          <w:szCs w:val="24"/>
          <w:lang w:eastAsia="es-ES"/>
        </w:rPr>
        <w:t>precedentemente, propone</w:t>
      </w:r>
      <w:r w:rsidR="00CE5931" w:rsidRPr="00D46648">
        <w:rPr>
          <w:rFonts w:ascii="Arial" w:eastAsia="Times New Roman" w:hAnsi="Arial" w:cs="Arial"/>
          <w:sz w:val="24"/>
          <w:szCs w:val="24"/>
          <w:lang w:eastAsia="es-ES"/>
        </w:rPr>
        <w:t xml:space="preserve"> aplazar en seis meses la entrada en vigencia de la obligatoriedad de la guía de despacho electrónica para los sectores silvoagropecuario y de la pesca artesanal.</w:t>
      </w:r>
    </w:p>
    <w:p w14:paraId="5DAF6C71" w14:textId="55481171" w:rsidR="00E65412" w:rsidRPr="00D46648" w:rsidRDefault="00E65412" w:rsidP="006B393E">
      <w:pPr>
        <w:tabs>
          <w:tab w:val="left" w:pos="2835"/>
        </w:tabs>
        <w:spacing w:after="0" w:line="240" w:lineRule="auto"/>
        <w:jc w:val="both"/>
        <w:rPr>
          <w:rFonts w:ascii="Arial" w:eastAsia="Times New Roman" w:hAnsi="Arial" w:cs="Arial"/>
          <w:sz w:val="24"/>
          <w:szCs w:val="24"/>
          <w:lang w:eastAsia="es-ES"/>
        </w:rPr>
      </w:pPr>
    </w:p>
    <w:p w14:paraId="28EDF43C" w14:textId="1DC5504F" w:rsidR="00BC5822" w:rsidRPr="00D46648" w:rsidRDefault="00810D7E"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b/>
          <w:bCs/>
          <w:sz w:val="24"/>
          <w:szCs w:val="24"/>
          <w:lang w:eastAsia="es-ES"/>
        </w:rPr>
        <w:tab/>
      </w:r>
      <w:r w:rsidRPr="00D46648">
        <w:rPr>
          <w:rFonts w:ascii="Arial" w:eastAsia="Times New Roman" w:hAnsi="Arial" w:cs="Arial"/>
          <w:sz w:val="24"/>
          <w:szCs w:val="24"/>
          <w:lang w:eastAsia="es-ES"/>
        </w:rPr>
        <w:t xml:space="preserve">A petición de la Honorable Senadora señora Rincón, y para los efectos de la historia fidedigna del establecimiento de la ley, el </w:t>
      </w:r>
      <w:r w:rsidRPr="00D46648">
        <w:rPr>
          <w:rFonts w:ascii="Arial" w:eastAsia="Times New Roman" w:hAnsi="Arial" w:cs="Arial"/>
          <w:b/>
          <w:bCs/>
          <w:sz w:val="24"/>
          <w:szCs w:val="24"/>
          <w:lang w:eastAsia="es-ES"/>
        </w:rPr>
        <w:t>señor Uriarte</w:t>
      </w:r>
      <w:r w:rsidRPr="00D46648">
        <w:rPr>
          <w:rFonts w:ascii="Arial" w:eastAsia="Times New Roman" w:hAnsi="Arial" w:cs="Arial"/>
          <w:sz w:val="24"/>
          <w:szCs w:val="24"/>
          <w:lang w:eastAsia="es-ES"/>
        </w:rPr>
        <w:t xml:space="preserve"> explicó que, de no mediar esta </w:t>
      </w:r>
      <w:r w:rsidR="0037505E" w:rsidRPr="00D46648">
        <w:rPr>
          <w:rFonts w:ascii="Arial" w:eastAsia="Times New Roman" w:hAnsi="Arial" w:cs="Arial"/>
          <w:sz w:val="24"/>
          <w:szCs w:val="24"/>
          <w:lang w:eastAsia="es-ES"/>
        </w:rPr>
        <w:t xml:space="preserve">indicación que </w:t>
      </w:r>
      <w:r w:rsidR="00675AC5" w:rsidRPr="00D46648">
        <w:rPr>
          <w:rFonts w:ascii="Arial" w:eastAsia="Times New Roman" w:hAnsi="Arial" w:cs="Arial"/>
          <w:sz w:val="24"/>
          <w:szCs w:val="24"/>
          <w:lang w:eastAsia="es-ES"/>
        </w:rPr>
        <w:t xml:space="preserve">propone </w:t>
      </w:r>
      <w:r w:rsidR="0037505E" w:rsidRPr="00D46648">
        <w:rPr>
          <w:rFonts w:ascii="Arial" w:eastAsia="Times New Roman" w:hAnsi="Arial" w:cs="Arial"/>
          <w:sz w:val="24"/>
          <w:szCs w:val="24"/>
          <w:lang w:eastAsia="es-ES"/>
        </w:rPr>
        <w:t>aumenta</w:t>
      </w:r>
      <w:r w:rsidR="00675AC5" w:rsidRPr="00D46648">
        <w:rPr>
          <w:rFonts w:ascii="Arial" w:eastAsia="Times New Roman" w:hAnsi="Arial" w:cs="Arial"/>
          <w:sz w:val="24"/>
          <w:szCs w:val="24"/>
          <w:lang w:eastAsia="es-ES"/>
        </w:rPr>
        <w:t>r</w:t>
      </w:r>
      <w:r w:rsidR="0037505E" w:rsidRPr="00D46648">
        <w:rPr>
          <w:rFonts w:ascii="Arial" w:eastAsia="Times New Roman" w:hAnsi="Arial" w:cs="Arial"/>
          <w:sz w:val="24"/>
          <w:szCs w:val="24"/>
          <w:lang w:eastAsia="es-ES"/>
        </w:rPr>
        <w:t xml:space="preserve"> en </w:t>
      </w:r>
      <w:r w:rsidR="007A4DBC" w:rsidRPr="00D46648">
        <w:rPr>
          <w:rFonts w:ascii="Arial" w:eastAsia="Times New Roman" w:hAnsi="Arial" w:cs="Arial"/>
          <w:sz w:val="24"/>
          <w:szCs w:val="24"/>
          <w:lang w:eastAsia="es-ES"/>
        </w:rPr>
        <w:t>seis mes</w:t>
      </w:r>
      <w:r w:rsidR="0037505E" w:rsidRPr="00D46648">
        <w:rPr>
          <w:rFonts w:ascii="Arial" w:eastAsia="Times New Roman" w:hAnsi="Arial" w:cs="Arial"/>
          <w:sz w:val="24"/>
          <w:szCs w:val="24"/>
          <w:lang w:eastAsia="es-ES"/>
        </w:rPr>
        <w:t xml:space="preserve">es la entrada en vigencia de la norma para los sectores silvoagropecuario y de la pesca artesanal, la exigencia de establecer guía de despacho electrónica comenzaría a regir el día 16 de enero de 2020, </w:t>
      </w:r>
      <w:r w:rsidR="00675AC5" w:rsidRPr="00D46648">
        <w:rPr>
          <w:rFonts w:ascii="Arial" w:eastAsia="Times New Roman" w:hAnsi="Arial" w:cs="Arial"/>
          <w:sz w:val="24"/>
          <w:szCs w:val="24"/>
          <w:lang w:eastAsia="es-ES"/>
        </w:rPr>
        <w:t xml:space="preserve">esto es, </w:t>
      </w:r>
      <w:r w:rsidR="0037505E" w:rsidRPr="00D46648">
        <w:rPr>
          <w:rFonts w:ascii="Arial" w:eastAsia="Times New Roman" w:hAnsi="Arial" w:cs="Arial"/>
          <w:sz w:val="24"/>
          <w:szCs w:val="24"/>
          <w:lang w:eastAsia="es-ES"/>
        </w:rPr>
        <w:t xml:space="preserve">un año después de la publicación de la ley en el Diario </w:t>
      </w:r>
      <w:r w:rsidR="00675AC5" w:rsidRPr="00D46648">
        <w:rPr>
          <w:rFonts w:ascii="Arial" w:eastAsia="Times New Roman" w:hAnsi="Arial" w:cs="Arial"/>
          <w:sz w:val="24"/>
          <w:szCs w:val="24"/>
          <w:lang w:eastAsia="es-ES"/>
        </w:rPr>
        <w:t>Oficial</w:t>
      </w:r>
      <w:r w:rsidR="0037505E" w:rsidRPr="00D46648">
        <w:rPr>
          <w:rFonts w:ascii="Arial" w:eastAsia="Times New Roman" w:hAnsi="Arial" w:cs="Arial"/>
          <w:sz w:val="24"/>
          <w:szCs w:val="24"/>
          <w:lang w:eastAsia="es-ES"/>
        </w:rPr>
        <w:t xml:space="preserve">. </w:t>
      </w:r>
    </w:p>
    <w:p w14:paraId="074B23B1" w14:textId="77777777" w:rsidR="00BC5822" w:rsidRPr="00D46648" w:rsidRDefault="00BC5822" w:rsidP="006B393E">
      <w:pPr>
        <w:tabs>
          <w:tab w:val="left" w:pos="2835"/>
        </w:tabs>
        <w:spacing w:after="0" w:line="240" w:lineRule="auto"/>
        <w:jc w:val="both"/>
        <w:rPr>
          <w:rFonts w:ascii="Arial" w:eastAsia="Times New Roman" w:hAnsi="Arial" w:cs="Arial"/>
          <w:sz w:val="24"/>
          <w:szCs w:val="24"/>
          <w:lang w:eastAsia="es-ES"/>
        </w:rPr>
      </w:pPr>
    </w:p>
    <w:p w14:paraId="43185933" w14:textId="090F7D0A" w:rsidR="006E442F" w:rsidRPr="00D46648" w:rsidRDefault="00BC5822"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675AC5" w:rsidRPr="00D46648">
        <w:rPr>
          <w:rFonts w:ascii="Arial" w:eastAsia="Times New Roman" w:hAnsi="Arial" w:cs="Arial"/>
          <w:sz w:val="24"/>
          <w:szCs w:val="24"/>
          <w:lang w:eastAsia="es-ES"/>
        </w:rPr>
        <w:t>Precisó que el proyecto aprobado por la Cámara de Diputado incluye al sector agropecuario y la pesca artesanal, en cambio la indicación considera a los sectores silvoagropecuario y la pesca artesanal</w:t>
      </w:r>
      <w:r w:rsidR="00FF59CA" w:rsidRPr="00D46648">
        <w:rPr>
          <w:rFonts w:ascii="Arial" w:eastAsia="Times New Roman" w:hAnsi="Arial" w:cs="Arial"/>
          <w:sz w:val="24"/>
          <w:szCs w:val="24"/>
          <w:lang w:eastAsia="es-ES"/>
        </w:rPr>
        <w:t>, y</w:t>
      </w:r>
      <w:r w:rsidRPr="00D46648">
        <w:rPr>
          <w:rFonts w:ascii="Arial" w:eastAsia="Times New Roman" w:hAnsi="Arial" w:cs="Arial"/>
          <w:sz w:val="24"/>
          <w:szCs w:val="24"/>
          <w:lang w:eastAsia="es-ES"/>
        </w:rPr>
        <w:t>,</w:t>
      </w:r>
      <w:r w:rsidR="00FF59CA" w:rsidRPr="00D46648">
        <w:rPr>
          <w:rFonts w:ascii="Arial" w:eastAsia="Times New Roman" w:hAnsi="Arial" w:cs="Arial"/>
          <w:sz w:val="24"/>
          <w:szCs w:val="24"/>
          <w:lang w:eastAsia="es-ES"/>
        </w:rPr>
        <w:t xml:space="preserve"> r</w:t>
      </w:r>
      <w:r w:rsidR="00675AC5" w:rsidRPr="00D46648">
        <w:rPr>
          <w:rFonts w:ascii="Arial" w:eastAsia="Times New Roman" w:hAnsi="Arial" w:cs="Arial"/>
          <w:sz w:val="24"/>
          <w:szCs w:val="24"/>
          <w:lang w:eastAsia="es-ES"/>
        </w:rPr>
        <w:t>especto de estos sectores</w:t>
      </w:r>
      <w:r w:rsidRPr="00D46648">
        <w:rPr>
          <w:rFonts w:ascii="Arial" w:eastAsia="Times New Roman" w:hAnsi="Arial" w:cs="Arial"/>
          <w:sz w:val="24"/>
          <w:szCs w:val="24"/>
          <w:lang w:eastAsia="es-ES"/>
        </w:rPr>
        <w:t>,</w:t>
      </w:r>
      <w:r w:rsidR="00675AC5" w:rsidRPr="00D46648">
        <w:rPr>
          <w:rFonts w:ascii="Arial" w:eastAsia="Times New Roman" w:hAnsi="Arial" w:cs="Arial"/>
          <w:sz w:val="24"/>
          <w:szCs w:val="24"/>
          <w:lang w:eastAsia="es-ES"/>
        </w:rPr>
        <w:t xml:space="preserve"> agrega un plazo de </w:t>
      </w:r>
      <w:r w:rsidR="007A4DBC" w:rsidRPr="00D46648">
        <w:rPr>
          <w:rFonts w:ascii="Arial" w:eastAsia="Times New Roman" w:hAnsi="Arial" w:cs="Arial"/>
          <w:sz w:val="24"/>
          <w:szCs w:val="24"/>
          <w:lang w:eastAsia="es-ES"/>
        </w:rPr>
        <w:t>seis</w:t>
      </w:r>
      <w:r w:rsidR="00675AC5" w:rsidRPr="00D46648">
        <w:rPr>
          <w:rFonts w:ascii="Arial" w:eastAsia="Times New Roman" w:hAnsi="Arial" w:cs="Arial"/>
          <w:sz w:val="24"/>
          <w:szCs w:val="24"/>
          <w:lang w:eastAsia="es-ES"/>
        </w:rPr>
        <w:t xml:space="preserve"> meses más para la entrada en vigencia de la obligación de emitir guía de despacho electrónica. </w:t>
      </w:r>
    </w:p>
    <w:p w14:paraId="08534E82" w14:textId="77777777" w:rsidR="006E442F" w:rsidRPr="00D46648" w:rsidRDefault="006E442F" w:rsidP="006B393E">
      <w:pPr>
        <w:tabs>
          <w:tab w:val="left" w:pos="2835"/>
        </w:tabs>
        <w:spacing w:after="0" w:line="240" w:lineRule="auto"/>
        <w:jc w:val="both"/>
        <w:rPr>
          <w:rFonts w:ascii="Arial" w:eastAsia="Times New Roman" w:hAnsi="Arial" w:cs="Arial"/>
          <w:sz w:val="24"/>
          <w:szCs w:val="24"/>
          <w:lang w:eastAsia="es-ES"/>
        </w:rPr>
      </w:pPr>
    </w:p>
    <w:p w14:paraId="48D20DDE" w14:textId="790B0BAB" w:rsidR="00810D7E" w:rsidRPr="00D46648" w:rsidRDefault="006E442F"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FF59CA" w:rsidRPr="00D46648">
        <w:rPr>
          <w:rFonts w:ascii="Arial" w:eastAsia="Times New Roman" w:hAnsi="Arial" w:cs="Arial"/>
          <w:sz w:val="24"/>
          <w:szCs w:val="24"/>
          <w:lang w:eastAsia="es-ES"/>
        </w:rPr>
        <w:t xml:space="preserve">Otra diferencia es que el proyecto de la Cámara </w:t>
      </w:r>
      <w:r w:rsidRPr="00D46648">
        <w:rPr>
          <w:rFonts w:ascii="Arial" w:eastAsia="Times New Roman" w:hAnsi="Arial" w:cs="Arial"/>
          <w:sz w:val="24"/>
          <w:szCs w:val="24"/>
          <w:lang w:eastAsia="es-ES"/>
        </w:rPr>
        <w:t>dispone que, en el caso del sector agropecuario y la pesca artesanal, las guías de despacho se podrán emitir, a elección del contribuyente, como documento electrónico o en papel</w:t>
      </w:r>
      <w:r w:rsidR="00BC5822" w:rsidRPr="00D46648">
        <w:rPr>
          <w:rFonts w:ascii="Arial" w:eastAsia="Times New Roman" w:hAnsi="Arial" w:cs="Arial"/>
          <w:sz w:val="24"/>
          <w:szCs w:val="24"/>
          <w:lang w:eastAsia="es-ES"/>
        </w:rPr>
        <w:t>; y que l</w:t>
      </w:r>
      <w:r w:rsidRPr="00D46648">
        <w:rPr>
          <w:rFonts w:ascii="Arial" w:eastAsia="Times New Roman" w:hAnsi="Arial" w:cs="Arial"/>
          <w:sz w:val="24"/>
          <w:szCs w:val="24"/>
          <w:lang w:eastAsia="es-ES"/>
        </w:rPr>
        <w:t xml:space="preserve">os contribuyentes que sólo emitan documentos en papel podrán emitir guías de despacho que no importen ventas por este mismo medio. En cambio, la indicación </w:t>
      </w:r>
      <w:r w:rsidR="00BC5822" w:rsidRPr="00D46648">
        <w:rPr>
          <w:rFonts w:ascii="Arial" w:eastAsia="Times New Roman" w:hAnsi="Arial" w:cs="Arial"/>
          <w:sz w:val="24"/>
          <w:szCs w:val="24"/>
          <w:lang w:eastAsia="es-ES"/>
        </w:rPr>
        <w:t xml:space="preserve">del Ejecutivo </w:t>
      </w:r>
      <w:r w:rsidRPr="00D46648">
        <w:rPr>
          <w:rFonts w:ascii="Arial" w:eastAsia="Times New Roman" w:hAnsi="Arial" w:cs="Arial"/>
          <w:sz w:val="24"/>
          <w:szCs w:val="24"/>
          <w:lang w:eastAsia="es-ES"/>
        </w:rPr>
        <w:t xml:space="preserve">solo concede un plazo adicional de seis meses </w:t>
      </w:r>
      <w:r w:rsidR="00BC5822" w:rsidRPr="00D46648">
        <w:rPr>
          <w:rFonts w:ascii="Arial" w:eastAsia="Times New Roman" w:hAnsi="Arial" w:cs="Arial"/>
          <w:sz w:val="24"/>
          <w:szCs w:val="24"/>
          <w:lang w:eastAsia="es-ES"/>
        </w:rPr>
        <w:t xml:space="preserve">para </w:t>
      </w:r>
      <w:r w:rsidRPr="00D46648">
        <w:rPr>
          <w:rFonts w:ascii="Arial" w:eastAsia="Times New Roman" w:hAnsi="Arial" w:cs="Arial"/>
          <w:sz w:val="24"/>
          <w:szCs w:val="24"/>
          <w:lang w:eastAsia="es-ES"/>
        </w:rPr>
        <w:t xml:space="preserve">la entrada en vigencia de la ley para los sectores silvoagropecuarios y pesca artesanal. No las excepciona para siempre, sólo considera un plazo adicional de </w:t>
      </w:r>
      <w:r w:rsidR="007A4DBC" w:rsidRPr="00D46648">
        <w:rPr>
          <w:rFonts w:ascii="Arial" w:eastAsia="Times New Roman" w:hAnsi="Arial" w:cs="Arial"/>
          <w:sz w:val="24"/>
          <w:szCs w:val="24"/>
          <w:lang w:eastAsia="es-ES"/>
        </w:rPr>
        <w:t xml:space="preserve">seis </w:t>
      </w:r>
      <w:r w:rsidRPr="00D46648">
        <w:rPr>
          <w:rFonts w:ascii="Arial" w:eastAsia="Times New Roman" w:hAnsi="Arial" w:cs="Arial"/>
          <w:sz w:val="24"/>
          <w:szCs w:val="24"/>
          <w:lang w:eastAsia="es-ES"/>
        </w:rPr>
        <w:t xml:space="preserve">meses para que comience a regir. </w:t>
      </w:r>
    </w:p>
    <w:p w14:paraId="09C606DC" w14:textId="0C9ABDA3" w:rsidR="00E65412" w:rsidRPr="00D46648" w:rsidRDefault="00E65412" w:rsidP="006B393E">
      <w:pPr>
        <w:tabs>
          <w:tab w:val="left" w:pos="2835"/>
        </w:tabs>
        <w:spacing w:after="0" w:line="240" w:lineRule="auto"/>
        <w:jc w:val="both"/>
        <w:rPr>
          <w:rFonts w:ascii="Arial" w:eastAsia="Times New Roman" w:hAnsi="Arial" w:cs="Arial"/>
          <w:b/>
          <w:bCs/>
          <w:sz w:val="24"/>
          <w:szCs w:val="24"/>
          <w:lang w:eastAsia="es-ES"/>
        </w:rPr>
      </w:pPr>
    </w:p>
    <w:p w14:paraId="2769BFE0" w14:textId="16BDC6BB" w:rsidR="00BC5822" w:rsidRPr="00D46648" w:rsidRDefault="00BC5822"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b/>
          <w:bCs/>
          <w:sz w:val="24"/>
          <w:szCs w:val="24"/>
          <w:lang w:eastAsia="es-ES"/>
        </w:rPr>
        <w:tab/>
      </w:r>
      <w:r w:rsidRPr="00D46648">
        <w:rPr>
          <w:rFonts w:ascii="Arial" w:eastAsia="Times New Roman" w:hAnsi="Arial" w:cs="Arial"/>
          <w:sz w:val="24"/>
          <w:szCs w:val="24"/>
          <w:lang w:eastAsia="es-ES"/>
        </w:rPr>
        <w:t>El</w:t>
      </w:r>
      <w:r w:rsidRPr="00D46648">
        <w:rPr>
          <w:rFonts w:ascii="Arial" w:eastAsia="Times New Roman" w:hAnsi="Arial" w:cs="Arial"/>
          <w:b/>
          <w:bCs/>
          <w:sz w:val="24"/>
          <w:szCs w:val="24"/>
          <w:lang w:eastAsia="es-ES"/>
        </w:rPr>
        <w:t xml:space="preserve"> </w:t>
      </w:r>
      <w:r w:rsidR="00283A8D" w:rsidRPr="00D46648">
        <w:rPr>
          <w:rFonts w:ascii="Arial" w:eastAsia="Times New Roman" w:hAnsi="Arial" w:cs="Arial"/>
          <w:b/>
          <w:bCs/>
          <w:sz w:val="24"/>
          <w:szCs w:val="24"/>
          <w:lang w:eastAsia="es-ES"/>
        </w:rPr>
        <w:t xml:space="preserve">Honorable Senador </w:t>
      </w:r>
      <w:r w:rsidRPr="00D46648">
        <w:rPr>
          <w:rFonts w:ascii="Arial" w:eastAsia="Times New Roman" w:hAnsi="Arial" w:cs="Arial"/>
          <w:b/>
          <w:bCs/>
          <w:sz w:val="24"/>
          <w:szCs w:val="24"/>
          <w:lang w:eastAsia="es-ES"/>
        </w:rPr>
        <w:t>señor Harboe</w:t>
      </w:r>
      <w:r w:rsidRPr="00D46648">
        <w:rPr>
          <w:rFonts w:ascii="Arial" w:eastAsia="Times New Roman" w:hAnsi="Arial" w:cs="Arial"/>
          <w:sz w:val="24"/>
          <w:szCs w:val="24"/>
          <w:lang w:eastAsia="es-ES"/>
        </w:rPr>
        <w:t xml:space="preserve"> señaló ent</w:t>
      </w:r>
      <w:r w:rsidR="00283A8D" w:rsidRPr="00D46648">
        <w:rPr>
          <w:rFonts w:ascii="Arial" w:eastAsia="Times New Roman" w:hAnsi="Arial" w:cs="Arial"/>
          <w:sz w:val="24"/>
          <w:szCs w:val="24"/>
          <w:lang w:eastAsia="es-ES"/>
        </w:rPr>
        <w:t xml:space="preserve">ender </w:t>
      </w:r>
      <w:r w:rsidRPr="00D46648">
        <w:rPr>
          <w:rFonts w:ascii="Arial" w:eastAsia="Times New Roman" w:hAnsi="Arial" w:cs="Arial"/>
          <w:sz w:val="24"/>
          <w:szCs w:val="24"/>
          <w:lang w:eastAsia="es-ES"/>
        </w:rPr>
        <w:t xml:space="preserve">las razones que han esgrimido los representantes de los gremios en </w:t>
      </w:r>
      <w:r w:rsidRPr="00D46648">
        <w:rPr>
          <w:rFonts w:ascii="Arial" w:eastAsia="Times New Roman" w:hAnsi="Arial" w:cs="Arial"/>
          <w:sz w:val="24"/>
          <w:szCs w:val="24"/>
          <w:lang w:eastAsia="es-ES"/>
        </w:rPr>
        <w:lastRenderedPageBreak/>
        <w:t xml:space="preserve">relación a la exigencia de emitir guías de despacho electrónicas, porque, efectivamente, hay sectores a los cuales les cuesta mucho tenerlas. Pero, al mismo tiempo, comparte lo planteado por el </w:t>
      </w:r>
      <w:proofErr w:type="gramStart"/>
      <w:r w:rsidR="007A4DBC" w:rsidRPr="00D46648">
        <w:rPr>
          <w:rFonts w:ascii="Arial" w:eastAsia="Times New Roman" w:hAnsi="Arial" w:cs="Arial"/>
          <w:sz w:val="24"/>
          <w:szCs w:val="24"/>
          <w:lang w:eastAsia="es-ES"/>
        </w:rPr>
        <w:t>D</w:t>
      </w:r>
      <w:r w:rsidRPr="00D46648">
        <w:rPr>
          <w:rFonts w:ascii="Arial" w:eastAsia="Times New Roman" w:hAnsi="Arial" w:cs="Arial"/>
          <w:sz w:val="24"/>
          <w:szCs w:val="24"/>
          <w:lang w:eastAsia="es-ES"/>
        </w:rPr>
        <w:t>irector</w:t>
      </w:r>
      <w:proofErr w:type="gramEnd"/>
      <w:r w:rsidRPr="00D46648">
        <w:rPr>
          <w:rFonts w:ascii="Arial" w:eastAsia="Times New Roman" w:hAnsi="Arial" w:cs="Arial"/>
          <w:sz w:val="24"/>
          <w:szCs w:val="24"/>
          <w:lang w:eastAsia="es-ES"/>
        </w:rPr>
        <w:t xml:space="preserve"> del SII de establecer la obligación y dejar que el Servicio pueda </w:t>
      </w:r>
      <w:r w:rsidR="00283A8D" w:rsidRPr="00D46648">
        <w:rPr>
          <w:rFonts w:ascii="Arial" w:eastAsia="Times New Roman" w:hAnsi="Arial" w:cs="Arial"/>
          <w:sz w:val="24"/>
          <w:szCs w:val="24"/>
          <w:lang w:eastAsia="es-ES"/>
        </w:rPr>
        <w:t>excepcionar</w:t>
      </w:r>
      <w:r w:rsidRPr="00D46648">
        <w:rPr>
          <w:rFonts w:ascii="Arial" w:eastAsia="Times New Roman" w:hAnsi="Arial" w:cs="Arial"/>
          <w:sz w:val="24"/>
          <w:szCs w:val="24"/>
          <w:lang w:eastAsia="es-ES"/>
        </w:rPr>
        <w:t xml:space="preserve"> de la misma en casos calificados, porque si no se les obliga nunca </w:t>
      </w:r>
      <w:r w:rsidR="00283A8D" w:rsidRPr="00D46648">
        <w:rPr>
          <w:rFonts w:ascii="Arial" w:eastAsia="Times New Roman" w:hAnsi="Arial" w:cs="Arial"/>
          <w:sz w:val="24"/>
          <w:szCs w:val="24"/>
          <w:lang w:eastAsia="es-ES"/>
        </w:rPr>
        <w:t>evolucionarán</w:t>
      </w:r>
      <w:r w:rsidRPr="00D46648">
        <w:rPr>
          <w:rFonts w:ascii="Arial" w:eastAsia="Times New Roman" w:hAnsi="Arial" w:cs="Arial"/>
          <w:sz w:val="24"/>
          <w:szCs w:val="24"/>
          <w:lang w:eastAsia="es-ES"/>
        </w:rPr>
        <w:t xml:space="preserve"> hacia la guía de despacho digital.</w:t>
      </w:r>
    </w:p>
    <w:p w14:paraId="562B3408" w14:textId="5277EA4D" w:rsidR="00BC5822" w:rsidRPr="00D46648" w:rsidRDefault="00BC5822" w:rsidP="006B393E">
      <w:pPr>
        <w:tabs>
          <w:tab w:val="left" w:pos="2835"/>
        </w:tabs>
        <w:spacing w:after="0" w:line="240" w:lineRule="auto"/>
        <w:jc w:val="both"/>
        <w:rPr>
          <w:rFonts w:ascii="Arial" w:eastAsia="Times New Roman" w:hAnsi="Arial" w:cs="Arial"/>
          <w:sz w:val="24"/>
          <w:szCs w:val="24"/>
          <w:lang w:eastAsia="es-ES"/>
        </w:rPr>
      </w:pPr>
    </w:p>
    <w:p w14:paraId="17590CC2" w14:textId="25E4DA13" w:rsidR="00BC5822" w:rsidRPr="00D46648" w:rsidRDefault="00BC5822"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283A8D" w:rsidRPr="00D46648">
        <w:rPr>
          <w:rFonts w:ascii="Arial" w:eastAsia="Times New Roman" w:hAnsi="Arial" w:cs="Arial"/>
          <w:sz w:val="24"/>
          <w:szCs w:val="24"/>
          <w:lang w:eastAsia="es-ES"/>
        </w:rPr>
        <w:t>Luego</w:t>
      </w:r>
      <w:r w:rsidRPr="00D46648">
        <w:rPr>
          <w:rFonts w:ascii="Arial" w:eastAsia="Times New Roman" w:hAnsi="Arial" w:cs="Arial"/>
          <w:sz w:val="24"/>
          <w:szCs w:val="24"/>
          <w:lang w:eastAsia="es-ES"/>
        </w:rPr>
        <w:t xml:space="preserve">, </w:t>
      </w:r>
      <w:r w:rsidR="008B3A41" w:rsidRPr="00D46648">
        <w:rPr>
          <w:rFonts w:ascii="Arial" w:eastAsia="Times New Roman" w:hAnsi="Arial" w:cs="Arial"/>
          <w:sz w:val="24"/>
          <w:szCs w:val="24"/>
          <w:lang w:eastAsia="es-ES"/>
        </w:rPr>
        <w:t>hizo presente que</w:t>
      </w:r>
      <w:r w:rsidRPr="00D46648">
        <w:rPr>
          <w:rFonts w:ascii="Arial" w:eastAsia="Times New Roman" w:hAnsi="Arial" w:cs="Arial"/>
          <w:sz w:val="24"/>
          <w:szCs w:val="24"/>
          <w:lang w:eastAsia="es-ES"/>
        </w:rPr>
        <w:t xml:space="preserve"> pequeñas empresas que son proveedoras d</w:t>
      </w:r>
      <w:r w:rsidR="008B3A41" w:rsidRPr="00D46648">
        <w:rPr>
          <w:rFonts w:ascii="Arial" w:eastAsia="Times New Roman" w:hAnsi="Arial" w:cs="Arial"/>
          <w:sz w:val="24"/>
          <w:szCs w:val="24"/>
          <w:lang w:eastAsia="es-ES"/>
        </w:rPr>
        <w:t>e</w:t>
      </w:r>
      <w:r w:rsidRPr="00D46648">
        <w:rPr>
          <w:rFonts w:ascii="Arial" w:eastAsia="Times New Roman" w:hAnsi="Arial" w:cs="Arial"/>
          <w:sz w:val="24"/>
          <w:szCs w:val="24"/>
          <w:lang w:eastAsia="es-ES"/>
        </w:rPr>
        <w:t>l sector silvoagropecuario, plantearon que</w:t>
      </w:r>
      <w:r w:rsidR="008B3A41"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 xml:space="preserve"> al entregar el producto</w:t>
      </w:r>
      <w:r w:rsidR="008B3A41" w:rsidRPr="00D46648">
        <w:rPr>
          <w:rFonts w:ascii="Arial" w:eastAsia="Times New Roman" w:hAnsi="Arial" w:cs="Arial"/>
          <w:sz w:val="24"/>
          <w:szCs w:val="24"/>
          <w:lang w:eastAsia="es-ES"/>
        </w:rPr>
        <w:t xml:space="preserve"> a sus clientes, no les permiten</w:t>
      </w:r>
      <w:r w:rsidRPr="00D46648">
        <w:rPr>
          <w:rFonts w:ascii="Arial" w:eastAsia="Times New Roman" w:hAnsi="Arial" w:cs="Arial"/>
          <w:sz w:val="24"/>
          <w:szCs w:val="24"/>
          <w:lang w:eastAsia="es-ES"/>
        </w:rPr>
        <w:t xml:space="preserve"> dejarles facturas</w:t>
      </w:r>
      <w:r w:rsidR="00283A8D" w:rsidRPr="00D46648">
        <w:rPr>
          <w:rFonts w:ascii="Arial" w:eastAsia="Times New Roman" w:hAnsi="Arial" w:cs="Arial"/>
          <w:sz w:val="24"/>
          <w:szCs w:val="24"/>
          <w:lang w:eastAsia="es-ES"/>
        </w:rPr>
        <w:t xml:space="preserve">, </w:t>
      </w:r>
      <w:r w:rsidR="008B3A41" w:rsidRPr="00D46648">
        <w:rPr>
          <w:rFonts w:ascii="Arial" w:eastAsia="Times New Roman" w:hAnsi="Arial" w:cs="Arial"/>
          <w:sz w:val="24"/>
          <w:szCs w:val="24"/>
          <w:lang w:eastAsia="es-ES"/>
        </w:rPr>
        <w:t xml:space="preserve">sino que </w:t>
      </w:r>
      <w:r w:rsidRPr="00D46648">
        <w:rPr>
          <w:rFonts w:ascii="Arial" w:eastAsia="Times New Roman" w:hAnsi="Arial" w:cs="Arial"/>
          <w:sz w:val="24"/>
          <w:szCs w:val="24"/>
          <w:lang w:eastAsia="es-ES"/>
        </w:rPr>
        <w:t>s</w:t>
      </w:r>
      <w:r w:rsidR="008B3A41" w:rsidRPr="00D46648">
        <w:rPr>
          <w:rFonts w:ascii="Arial" w:eastAsia="Times New Roman" w:hAnsi="Arial" w:cs="Arial"/>
          <w:sz w:val="24"/>
          <w:szCs w:val="24"/>
          <w:lang w:eastAsia="es-ES"/>
        </w:rPr>
        <w:t>o</w:t>
      </w:r>
      <w:r w:rsidRPr="00D46648">
        <w:rPr>
          <w:rFonts w:ascii="Arial" w:eastAsia="Times New Roman" w:hAnsi="Arial" w:cs="Arial"/>
          <w:sz w:val="24"/>
          <w:szCs w:val="24"/>
          <w:lang w:eastAsia="es-ES"/>
        </w:rPr>
        <w:t>lo guías de despacho. Si la guía de despacho e</w:t>
      </w:r>
      <w:r w:rsidR="008B3A41" w:rsidRPr="00D46648">
        <w:rPr>
          <w:rFonts w:ascii="Arial" w:eastAsia="Times New Roman" w:hAnsi="Arial" w:cs="Arial"/>
          <w:sz w:val="24"/>
          <w:szCs w:val="24"/>
          <w:lang w:eastAsia="es-ES"/>
        </w:rPr>
        <w:t>s</w:t>
      </w:r>
      <w:r w:rsidRPr="00D46648">
        <w:rPr>
          <w:rFonts w:ascii="Arial" w:eastAsia="Times New Roman" w:hAnsi="Arial" w:cs="Arial"/>
          <w:sz w:val="24"/>
          <w:szCs w:val="24"/>
          <w:lang w:eastAsia="es-ES"/>
        </w:rPr>
        <w:t xml:space="preserve"> manual, la posibilidad de burlar la ley de pago a </w:t>
      </w:r>
      <w:r w:rsidR="007A4DBC" w:rsidRPr="00D46648">
        <w:rPr>
          <w:rFonts w:ascii="Arial" w:eastAsia="Times New Roman" w:hAnsi="Arial" w:cs="Arial"/>
          <w:sz w:val="24"/>
          <w:szCs w:val="24"/>
          <w:lang w:eastAsia="es-ES"/>
        </w:rPr>
        <w:t xml:space="preserve">treinta </w:t>
      </w:r>
      <w:r w:rsidRPr="00D46648">
        <w:rPr>
          <w:rFonts w:ascii="Arial" w:eastAsia="Times New Roman" w:hAnsi="Arial" w:cs="Arial"/>
          <w:sz w:val="24"/>
          <w:szCs w:val="24"/>
          <w:lang w:eastAsia="es-ES"/>
        </w:rPr>
        <w:t xml:space="preserve">días es alta, en cambio si es digital </w:t>
      </w:r>
      <w:r w:rsidR="008B3A41" w:rsidRPr="00D46648">
        <w:rPr>
          <w:rFonts w:ascii="Arial" w:eastAsia="Times New Roman" w:hAnsi="Arial" w:cs="Arial"/>
          <w:sz w:val="24"/>
          <w:szCs w:val="24"/>
          <w:lang w:eastAsia="es-ES"/>
        </w:rPr>
        <w:t xml:space="preserve">tal posibilidad </w:t>
      </w:r>
      <w:r w:rsidRPr="00D46648">
        <w:rPr>
          <w:rFonts w:ascii="Arial" w:eastAsia="Times New Roman" w:hAnsi="Arial" w:cs="Arial"/>
          <w:sz w:val="24"/>
          <w:szCs w:val="24"/>
          <w:lang w:eastAsia="es-ES"/>
        </w:rPr>
        <w:t>baja considerablemente</w:t>
      </w:r>
      <w:r w:rsidR="008B3A41"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 xml:space="preserve"> porque hay un elemento de prueba fehaciente, toda vez que es una aplicación oficial del S</w:t>
      </w:r>
      <w:r w:rsidR="007A4DBC" w:rsidRPr="00D46648">
        <w:rPr>
          <w:rFonts w:ascii="Arial" w:eastAsia="Times New Roman" w:hAnsi="Arial" w:cs="Arial"/>
          <w:sz w:val="24"/>
          <w:szCs w:val="24"/>
          <w:lang w:eastAsia="es-ES"/>
        </w:rPr>
        <w:t>II</w:t>
      </w:r>
      <w:r w:rsidRPr="00D46648">
        <w:rPr>
          <w:rFonts w:ascii="Arial" w:eastAsia="Times New Roman" w:hAnsi="Arial" w:cs="Arial"/>
          <w:sz w:val="24"/>
          <w:szCs w:val="24"/>
          <w:lang w:eastAsia="es-ES"/>
        </w:rPr>
        <w:t xml:space="preserve">. </w:t>
      </w:r>
    </w:p>
    <w:p w14:paraId="3608C0CB" w14:textId="77777777" w:rsidR="00BC5822" w:rsidRPr="00D46648" w:rsidRDefault="00BC5822" w:rsidP="006B393E">
      <w:pPr>
        <w:tabs>
          <w:tab w:val="left" w:pos="2835"/>
        </w:tabs>
        <w:spacing w:after="0" w:line="240" w:lineRule="auto"/>
        <w:jc w:val="both"/>
        <w:rPr>
          <w:rFonts w:ascii="Arial" w:eastAsia="Times New Roman" w:hAnsi="Arial" w:cs="Arial"/>
          <w:sz w:val="24"/>
          <w:szCs w:val="24"/>
          <w:lang w:eastAsia="es-ES"/>
        </w:rPr>
      </w:pPr>
    </w:p>
    <w:p w14:paraId="06A17539" w14:textId="067027D7" w:rsidR="00BC5822" w:rsidRPr="00D46648" w:rsidRDefault="008B3A41"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A partir de tal reflexión, </w:t>
      </w:r>
      <w:r w:rsidRPr="00D46648">
        <w:rPr>
          <w:rFonts w:ascii="Arial" w:eastAsia="Times New Roman" w:hAnsi="Arial" w:cs="Arial"/>
          <w:b/>
          <w:bCs/>
          <w:sz w:val="24"/>
          <w:szCs w:val="24"/>
          <w:lang w:eastAsia="es-ES"/>
        </w:rPr>
        <w:t>el Honorable Senador señor Harboe</w:t>
      </w:r>
      <w:r w:rsidRPr="00D46648">
        <w:rPr>
          <w:rFonts w:ascii="Arial" w:eastAsia="Times New Roman" w:hAnsi="Arial" w:cs="Arial"/>
          <w:sz w:val="24"/>
          <w:szCs w:val="24"/>
          <w:lang w:eastAsia="es-ES"/>
        </w:rPr>
        <w:t xml:space="preserve"> consultó a los representantes del Ejecutivo si podría seguir produciéndose los efectos que señalan las pequeñas empresas proveedoras del sector</w:t>
      </w:r>
      <w:r w:rsidR="00283A8D" w:rsidRPr="00D46648">
        <w:rPr>
          <w:rFonts w:ascii="Arial" w:eastAsia="Times New Roman" w:hAnsi="Arial" w:cs="Arial"/>
          <w:sz w:val="24"/>
          <w:szCs w:val="24"/>
          <w:lang w:eastAsia="es-ES"/>
        </w:rPr>
        <w:t xml:space="preserve"> silvoagropecuario</w:t>
      </w:r>
      <w:r w:rsidRPr="00D46648">
        <w:rPr>
          <w:rFonts w:ascii="Arial" w:eastAsia="Times New Roman" w:hAnsi="Arial" w:cs="Arial"/>
          <w:sz w:val="24"/>
          <w:szCs w:val="24"/>
          <w:lang w:eastAsia="es-ES"/>
        </w:rPr>
        <w:t xml:space="preserve">, durante la prórroga por un plazo de </w:t>
      </w:r>
      <w:r w:rsidR="00411CB2" w:rsidRPr="00D46648">
        <w:rPr>
          <w:rFonts w:ascii="Arial" w:eastAsia="Times New Roman" w:hAnsi="Arial" w:cs="Arial"/>
          <w:sz w:val="24"/>
          <w:szCs w:val="24"/>
          <w:lang w:eastAsia="es-ES"/>
        </w:rPr>
        <w:t xml:space="preserve">seis </w:t>
      </w:r>
      <w:r w:rsidRPr="00D46648">
        <w:rPr>
          <w:rFonts w:ascii="Arial" w:eastAsia="Times New Roman" w:hAnsi="Arial" w:cs="Arial"/>
          <w:sz w:val="24"/>
          <w:szCs w:val="24"/>
          <w:lang w:eastAsia="es-ES"/>
        </w:rPr>
        <w:t>meses de la exigencia de la guía de despachó digital</w:t>
      </w:r>
      <w:r w:rsidR="00411CB2"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 xml:space="preserve"> </w:t>
      </w:r>
      <w:r w:rsidR="00283A8D" w:rsidRPr="00D46648">
        <w:rPr>
          <w:rFonts w:ascii="Arial" w:eastAsia="Times New Roman" w:hAnsi="Arial" w:cs="Arial"/>
          <w:sz w:val="24"/>
          <w:szCs w:val="24"/>
          <w:lang w:eastAsia="es-ES"/>
        </w:rPr>
        <w:t>precisamente para tal sector</w:t>
      </w:r>
      <w:r w:rsidRPr="00D46648">
        <w:rPr>
          <w:rFonts w:ascii="Arial" w:eastAsia="Times New Roman" w:hAnsi="Arial" w:cs="Arial"/>
          <w:sz w:val="24"/>
          <w:szCs w:val="24"/>
          <w:lang w:eastAsia="es-ES"/>
        </w:rPr>
        <w:t xml:space="preserve"> y la pesca artesanal. </w:t>
      </w:r>
    </w:p>
    <w:p w14:paraId="4BF741D1" w14:textId="77777777" w:rsidR="00BC5822" w:rsidRPr="00D46648" w:rsidRDefault="00BC5822" w:rsidP="006B393E">
      <w:pPr>
        <w:tabs>
          <w:tab w:val="left" w:pos="2835"/>
        </w:tabs>
        <w:spacing w:after="0" w:line="240" w:lineRule="auto"/>
        <w:jc w:val="both"/>
        <w:rPr>
          <w:rFonts w:ascii="Arial" w:eastAsia="Times New Roman" w:hAnsi="Arial" w:cs="Arial"/>
          <w:sz w:val="24"/>
          <w:szCs w:val="24"/>
          <w:lang w:eastAsia="es-ES"/>
        </w:rPr>
      </w:pPr>
    </w:p>
    <w:p w14:paraId="360D6C04" w14:textId="1A0C240A" w:rsidR="00BC5822" w:rsidRPr="00D46648" w:rsidRDefault="008B3A41"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En respuesta, el </w:t>
      </w:r>
      <w:r w:rsidRPr="00D46648">
        <w:rPr>
          <w:rFonts w:ascii="Arial" w:eastAsia="Times New Roman" w:hAnsi="Arial" w:cs="Arial"/>
          <w:b/>
          <w:bCs/>
          <w:sz w:val="24"/>
          <w:szCs w:val="24"/>
          <w:lang w:eastAsia="es-ES"/>
        </w:rPr>
        <w:t>señor Uriarte</w:t>
      </w:r>
      <w:r w:rsidRPr="00D46648">
        <w:rPr>
          <w:rFonts w:ascii="Arial" w:eastAsia="Times New Roman" w:hAnsi="Arial" w:cs="Arial"/>
          <w:sz w:val="24"/>
          <w:szCs w:val="24"/>
          <w:lang w:eastAsia="es-ES"/>
        </w:rPr>
        <w:t xml:space="preserve"> señaló compartir lo expresado por el Honorable Senador señor Harboe</w:t>
      </w:r>
      <w:r w:rsidR="00411CB2" w:rsidRPr="00D46648">
        <w:rPr>
          <w:rFonts w:ascii="Arial" w:eastAsia="Times New Roman" w:hAnsi="Arial" w:cs="Arial"/>
          <w:sz w:val="24"/>
          <w:szCs w:val="24"/>
          <w:lang w:eastAsia="es-ES"/>
        </w:rPr>
        <w:t xml:space="preserve">. De ahí, justamente, </w:t>
      </w:r>
      <w:r w:rsidR="000823FF" w:rsidRPr="00D46648">
        <w:rPr>
          <w:rFonts w:ascii="Arial" w:eastAsia="Times New Roman" w:hAnsi="Arial" w:cs="Arial"/>
          <w:sz w:val="24"/>
          <w:szCs w:val="24"/>
          <w:lang w:eastAsia="es-ES"/>
        </w:rPr>
        <w:t>la insistencia del Ejecutivo por generar las facilidades para que entre en uso la guía de despacho electrónica, toda vez que ancla la fecha respecto de la cual se cuenta el décimo día del mes siguiente, plazo en el que la ley obliga a emitir la factura. Recordó que</w:t>
      </w:r>
      <w:r w:rsidR="00283A8D" w:rsidRPr="00D46648">
        <w:rPr>
          <w:rFonts w:ascii="Arial" w:eastAsia="Times New Roman" w:hAnsi="Arial" w:cs="Arial"/>
          <w:sz w:val="24"/>
          <w:szCs w:val="24"/>
          <w:lang w:eastAsia="es-ES"/>
        </w:rPr>
        <w:t>,</w:t>
      </w:r>
      <w:r w:rsidR="000823FF" w:rsidRPr="00D46648">
        <w:rPr>
          <w:rFonts w:ascii="Arial" w:eastAsia="Times New Roman" w:hAnsi="Arial" w:cs="Arial"/>
          <w:sz w:val="24"/>
          <w:szCs w:val="24"/>
          <w:lang w:eastAsia="es-ES"/>
        </w:rPr>
        <w:t xml:space="preserve"> a partir de la emisión de la factura</w:t>
      </w:r>
      <w:r w:rsidR="00283A8D" w:rsidRPr="00D46648">
        <w:rPr>
          <w:rFonts w:ascii="Arial" w:eastAsia="Times New Roman" w:hAnsi="Arial" w:cs="Arial"/>
          <w:sz w:val="24"/>
          <w:szCs w:val="24"/>
          <w:lang w:eastAsia="es-ES"/>
        </w:rPr>
        <w:t>,</w:t>
      </w:r>
      <w:r w:rsidR="000823FF" w:rsidRPr="00D46648">
        <w:rPr>
          <w:rFonts w:ascii="Arial" w:eastAsia="Times New Roman" w:hAnsi="Arial" w:cs="Arial"/>
          <w:sz w:val="24"/>
          <w:szCs w:val="24"/>
          <w:lang w:eastAsia="es-ES"/>
        </w:rPr>
        <w:t xml:space="preserve"> comienza</w:t>
      </w:r>
      <w:r w:rsidR="00411CB2" w:rsidRPr="00D46648">
        <w:rPr>
          <w:rFonts w:ascii="Arial" w:eastAsia="Times New Roman" w:hAnsi="Arial" w:cs="Arial"/>
          <w:sz w:val="24"/>
          <w:szCs w:val="24"/>
          <w:lang w:eastAsia="es-ES"/>
        </w:rPr>
        <w:t>n</w:t>
      </w:r>
      <w:r w:rsidR="000823FF" w:rsidRPr="00D46648">
        <w:rPr>
          <w:rFonts w:ascii="Arial" w:eastAsia="Times New Roman" w:hAnsi="Arial" w:cs="Arial"/>
          <w:sz w:val="24"/>
          <w:szCs w:val="24"/>
          <w:lang w:eastAsia="es-ES"/>
        </w:rPr>
        <w:t xml:space="preserve"> a contarse los </w:t>
      </w:r>
      <w:r w:rsidR="00411CB2" w:rsidRPr="00D46648">
        <w:rPr>
          <w:rFonts w:ascii="Arial" w:eastAsia="Times New Roman" w:hAnsi="Arial" w:cs="Arial"/>
          <w:sz w:val="24"/>
          <w:szCs w:val="24"/>
          <w:lang w:eastAsia="es-ES"/>
        </w:rPr>
        <w:t xml:space="preserve">treinta </w:t>
      </w:r>
      <w:r w:rsidR="000823FF" w:rsidRPr="00D46648">
        <w:rPr>
          <w:rFonts w:ascii="Arial" w:eastAsia="Times New Roman" w:hAnsi="Arial" w:cs="Arial"/>
          <w:sz w:val="24"/>
          <w:szCs w:val="24"/>
          <w:lang w:eastAsia="es-ES"/>
        </w:rPr>
        <w:t>días para el pago de la misma o su saldo insoluto. Este punto es lo importante en esta materia, a lo cual se suman la certeza y la trazabilidad, dentro de otros beneficios del sistema digital.</w:t>
      </w:r>
    </w:p>
    <w:p w14:paraId="003B8704" w14:textId="06B743ED" w:rsidR="000823FF" w:rsidRPr="00D46648" w:rsidRDefault="000823FF" w:rsidP="006B393E">
      <w:pPr>
        <w:tabs>
          <w:tab w:val="left" w:pos="2835"/>
        </w:tabs>
        <w:spacing w:after="0" w:line="240" w:lineRule="auto"/>
        <w:jc w:val="both"/>
        <w:rPr>
          <w:rFonts w:ascii="Arial" w:eastAsia="Times New Roman" w:hAnsi="Arial" w:cs="Arial"/>
          <w:sz w:val="24"/>
          <w:szCs w:val="24"/>
          <w:lang w:eastAsia="es-ES"/>
        </w:rPr>
      </w:pPr>
    </w:p>
    <w:p w14:paraId="3FB599AA" w14:textId="7017F081" w:rsidR="000823FF" w:rsidRPr="00D46648" w:rsidRDefault="000823FF"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Sin </w:t>
      </w:r>
      <w:r w:rsidR="00A2729C" w:rsidRPr="00D46648">
        <w:rPr>
          <w:rFonts w:ascii="Arial" w:eastAsia="Times New Roman" w:hAnsi="Arial" w:cs="Arial"/>
          <w:sz w:val="24"/>
          <w:szCs w:val="24"/>
          <w:lang w:eastAsia="es-ES"/>
        </w:rPr>
        <w:t>perjuicio</w:t>
      </w:r>
      <w:r w:rsidRPr="00D46648">
        <w:rPr>
          <w:rFonts w:ascii="Arial" w:eastAsia="Times New Roman" w:hAnsi="Arial" w:cs="Arial"/>
          <w:sz w:val="24"/>
          <w:szCs w:val="24"/>
          <w:lang w:eastAsia="es-ES"/>
        </w:rPr>
        <w:t xml:space="preserve"> de lo anterior, debido a las inquietudes y problemáticas levantadas por algunos gremios, el Ministerio de Economía, Fomento y Turismo ha generado</w:t>
      </w:r>
      <w:r w:rsidR="0047537D" w:rsidRPr="00D46648">
        <w:rPr>
          <w:rFonts w:ascii="Arial" w:eastAsia="Times New Roman" w:hAnsi="Arial" w:cs="Arial"/>
          <w:sz w:val="24"/>
          <w:szCs w:val="24"/>
          <w:lang w:eastAsia="es-ES"/>
        </w:rPr>
        <w:t xml:space="preserve"> esta flexibilidad</w:t>
      </w:r>
      <w:r w:rsidRPr="00D46648">
        <w:rPr>
          <w:rFonts w:ascii="Arial" w:eastAsia="Times New Roman" w:hAnsi="Arial" w:cs="Arial"/>
          <w:sz w:val="24"/>
          <w:szCs w:val="24"/>
          <w:lang w:eastAsia="es-ES"/>
        </w:rPr>
        <w:t>, en concordancia con el S</w:t>
      </w:r>
      <w:r w:rsidR="00411CB2" w:rsidRPr="00D46648">
        <w:rPr>
          <w:rFonts w:ascii="Arial" w:eastAsia="Times New Roman" w:hAnsi="Arial" w:cs="Arial"/>
          <w:sz w:val="24"/>
          <w:szCs w:val="24"/>
          <w:lang w:eastAsia="es-ES"/>
        </w:rPr>
        <w:t>II</w:t>
      </w:r>
      <w:r w:rsidRPr="00D46648">
        <w:rPr>
          <w:rFonts w:ascii="Arial" w:eastAsia="Times New Roman" w:hAnsi="Arial" w:cs="Arial"/>
          <w:sz w:val="24"/>
          <w:szCs w:val="24"/>
          <w:lang w:eastAsia="es-ES"/>
        </w:rPr>
        <w:t>. En lo concreto</w:t>
      </w:r>
      <w:r w:rsidR="00A2729C" w:rsidRPr="00D46648">
        <w:rPr>
          <w:rFonts w:ascii="Arial" w:eastAsia="Times New Roman" w:hAnsi="Arial" w:cs="Arial"/>
          <w:sz w:val="24"/>
          <w:szCs w:val="24"/>
          <w:lang w:eastAsia="es-ES"/>
        </w:rPr>
        <w:t xml:space="preserve">, en plazo adicional de </w:t>
      </w:r>
      <w:r w:rsidR="00411CB2" w:rsidRPr="00D46648">
        <w:rPr>
          <w:rFonts w:ascii="Arial" w:eastAsia="Times New Roman" w:hAnsi="Arial" w:cs="Arial"/>
          <w:sz w:val="24"/>
          <w:szCs w:val="24"/>
          <w:lang w:eastAsia="es-ES"/>
        </w:rPr>
        <w:t>seis</w:t>
      </w:r>
      <w:r w:rsidR="00A2729C" w:rsidRPr="00D46648">
        <w:rPr>
          <w:rFonts w:ascii="Arial" w:eastAsia="Times New Roman" w:hAnsi="Arial" w:cs="Arial"/>
          <w:sz w:val="24"/>
          <w:szCs w:val="24"/>
          <w:lang w:eastAsia="es-ES"/>
        </w:rPr>
        <w:t xml:space="preserve"> meses de prórroga para la exigibilidad de la factura electrónica respecto de dos sectores específicos, se debe, en lo fundamental, a las siguiente dos circunstancias: la necesidad de redactar los reglamentos y que el SII termine de elaborar la aplicación </w:t>
      </w:r>
      <w:r w:rsidR="00A2729C" w:rsidRPr="00D46648">
        <w:rPr>
          <w:rFonts w:ascii="Arial" w:eastAsia="Times New Roman" w:hAnsi="Arial" w:cs="Arial"/>
          <w:i/>
          <w:iCs/>
          <w:sz w:val="24"/>
          <w:szCs w:val="24"/>
          <w:lang w:eastAsia="es-ES"/>
        </w:rPr>
        <w:t>off line</w:t>
      </w:r>
      <w:r w:rsidR="00A2729C" w:rsidRPr="00D46648">
        <w:rPr>
          <w:rFonts w:ascii="Arial" w:eastAsia="Times New Roman" w:hAnsi="Arial" w:cs="Arial"/>
          <w:sz w:val="24"/>
          <w:szCs w:val="24"/>
          <w:lang w:eastAsia="es-ES"/>
        </w:rPr>
        <w:t xml:space="preserve">, que permite hacer la guía en un aparato celular u otro, aun cuando no haya conexión a internet o transferencia de datos, y que, a la hora de conectarse a la señal, </w:t>
      </w:r>
      <w:r w:rsidR="00283A8D" w:rsidRPr="00D46648">
        <w:rPr>
          <w:rFonts w:ascii="Arial" w:eastAsia="Times New Roman" w:hAnsi="Arial" w:cs="Arial"/>
          <w:sz w:val="24"/>
          <w:szCs w:val="24"/>
          <w:lang w:eastAsia="es-ES"/>
        </w:rPr>
        <w:t xml:space="preserve">la guía ya hecha </w:t>
      </w:r>
      <w:r w:rsidR="00A2729C" w:rsidRPr="00D46648">
        <w:rPr>
          <w:rFonts w:ascii="Arial" w:eastAsia="Times New Roman" w:hAnsi="Arial" w:cs="Arial"/>
          <w:sz w:val="24"/>
          <w:szCs w:val="24"/>
          <w:lang w:eastAsia="es-ES"/>
        </w:rPr>
        <w:t>se expide</w:t>
      </w:r>
      <w:r w:rsidR="00A81B4C" w:rsidRPr="00D46648">
        <w:rPr>
          <w:rFonts w:ascii="Arial" w:eastAsia="Times New Roman" w:hAnsi="Arial" w:cs="Arial"/>
          <w:sz w:val="24"/>
          <w:szCs w:val="24"/>
          <w:lang w:eastAsia="es-ES"/>
        </w:rPr>
        <w:t xml:space="preserve"> automáticamente</w:t>
      </w:r>
      <w:r w:rsidR="00A2729C" w:rsidRPr="00D46648">
        <w:rPr>
          <w:rFonts w:ascii="Arial" w:eastAsia="Times New Roman" w:hAnsi="Arial" w:cs="Arial"/>
          <w:sz w:val="24"/>
          <w:szCs w:val="24"/>
          <w:lang w:eastAsia="es-ES"/>
        </w:rPr>
        <w:t xml:space="preserve">. </w:t>
      </w:r>
      <w:r w:rsidR="004509C7" w:rsidRPr="00D46648">
        <w:rPr>
          <w:rFonts w:ascii="Arial" w:eastAsia="Times New Roman" w:hAnsi="Arial" w:cs="Arial"/>
          <w:sz w:val="24"/>
          <w:szCs w:val="24"/>
          <w:lang w:eastAsia="es-ES"/>
        </w:rPr>
        <w:t xml:space="preserve">Connotó que tal aplicación está </w:t>
      </w:r>
      <w:r w:rsidR="00A81B4C" w:rsidRPr="00D46648">
        <w:rPr>
          <w:rFonts w:ascii="Arial" w:eastAsia="Times New Roman" w:hAnsi="Arial" w:cs="Arial"/>
          <w:sz w:val="24"/>
          <w:szCs w:val="24"/>
          <w:lang w:eastAsia="es-ES"/>
        </w:rPr>
        <w:t>terminada,</w:t>
      </w:r>
      <w:r w:rsidR="004509C7" w:rsidRPr="00D46648">
        <w:rPr>
          <w:rFonts w:ascii="Arial" w:eastAsia="Times New Roman" w:hAnsi="Arial" w:cs="Arial"/>
          <w:sz w:val="24"/>
          <w:szCs w:val="24"/>
          <w:lang w:eastAsia="es-ES"/>
        </w:rPr>
        <w:t xml:space="preserve"> pero </w:t>
      </w:r>
      <w:r w:rsidR="00411CB2" w:rsidRPr="00D46648">
        <w:rPr>
          <w:rFonts w:ascii="Arial" w:eastAsia="Times New Roman" w:hAnsi="Arial" w:cs="Arial"/>
          <w:sz w:val="24"/>
          <w:szCs w:val="24"/>
          <w:lang w:eastAsia="es-ES"/>
        </w:rPr>
        <w:t xml:space="preserve">aún </w:t>
      </w:r>
      <w:r w:rsidR="004509C7" w:rsidRPr="00D46648">
        <w:rPr>
          <w:rFonts w:ascii="Arial" w:eastAsia="Times New Roman" w:hAnsi="Arial" w:cs="Arial"/>
          <w:sz w:val="24"/>
          <w:szCs w:val="24"/>
          <w:lang w:eastAsia="es-ES"/>
        </w:rPr>
        <w:t>en período de prueba.</w:t>
      </w:r>
    </w:p>
    <w:p w14:paraId="016D2791" w14:textId="77777777" w:rsidR="00283A8D" w:rsidRPr="00D46648" w:rsidRDefault="00283A8D" w:rsidP="006B393E">
      <w:pPr>
        <w:tabs>
          <w:tab w:val="left" w:pos="2835"/>
        </w:tabs>
        <w:spacing w:after="0" w:line="240" w:lineRule="auto"/>
        <w:jc w:val="both"/>
        <w:rPr>
          <w:rFonts w:ascii="Arial" w:eastAsia="Times New Roman" w:hAnsi="Arial" w:cs="Arial"/>
          <w:sz w:val="24"/>
          <w:szCs w:val="24"/>
          <w:lang w:eastAsia="es-ES"/>
        </w:rPr>
      </w:pPr>
    </w:p>
    <w:p w14:paraId="5D646C2E" w14:textId="783EB393" w:rsidR="00BC5822" w:rsidRPr="00D46648" w:rsidRDefault="00283A8D"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41344B" w:rsidRPr="00D46648">
        <w:rPr>
          <w:rFonts w:ascii="Arial" w:eastAsia="Times New Roman" w:hAnsi="Arial" w:cs="Arial"/>
          <w:sz w:val="24"/>
          <w:szCs w:val="24"/>
          <w:lang w:eastAsia="es-ES"/>
        </w:rPr>
        <w:t xml:space="preserve">La </w:t>
      </w:r>
      <w:r w:rsidR="0041344B" w:rsidRPr="00D46648">
        <w:rPr>
          <w:rFonts w:ascii="Arial" w:eastAsia="Times New Roman" w:hAnsi="Arial" w:cs="Arial"/>
          <w:b/>
          <w:bCs/>
          <w:sz w:val="24"/>
          <w:szCs w:val="24"/>
          <w:lang w:eastAsia="es-ES"/>
        </w:rPr>
        <w:t>Honorable Senadora señora Rincón</w:t>
      </w:r>
      <w:r w:rsidR="0041344B" w:rsidRPr="00D46648">
        <w:rPr>
          <w:rFonts w:ascii="Arial" w:eastAsia="Times New Roman" w:hAnsi="Arial" w:cs="Arial"/>
          <w:sz w:val="24"/>
          <w:szCs w:val="24"/>
          <w:lang w:eastAsia="es-ES"/>
        </w:rPr>
        <w:t xml:space="preserve">, señaló que, sobre la base de la exposición de los invitados, existe una alternativa para hacer un seguimiento en el cumplimiento de las obligaciones que impone la ley sobre pago a </w:t>
      </w:r>
      <w:r w:rsidR="00411CB2" w:rsidRPr="00D46648">
        <w:rPr>
          <w:rFonts w:ascii="Arial" w:eastAsia="Times New Roman" w:hAnsi="Arial" w:cs="Arial"/>
          <w:sz w:val="24"/>
          <w:szCs w:val="24"/>
          <w:lang w:eastAsia="es-ES"/>
        </w:rPr>
        <w:t>treinta</w:t>
      </w:r>
      <w:r w:rsidR="0041344B" w:rsidRPr="00D46648">
        <w:rPr>
          <w:rFonts w:ascii="Arial" w:eastAsia="Times New Roman" w:hAnsi="Arial" w:cs="Arial"/>
          <w:sz w:val="24"/>
          <w:szCs w:val="24"/>
          <w:lang w:eastAsia="es-ES"/>
        </w:rPr>
        <w:t xml:space="preserve"> días. </w:t>
      </w:r>
    </w:p>
    <w:p w14:paraId="61F40687" w14:textId="69AB608D" w:rsidR="0041344B" w:rsidRPr="00D46648" w:rsidRDefault="0041344B" w:rsidP="006B393E">
      <w:pPr>
        <w:tabs>
          <w:tab w:val="left" w:pos="2835"/>
        </w:tabs>
        <w:spacing w:after="0" w:line="240" w:lineRule="auto"/>
        <w:jc w:val="both"/>
        <w:rPr>
          <w:rFonts w:ascii="Arial" w:eastAsia="Times New Roman" w:hAnsi="Arial" w:cs="Arial"/>
          <w:sz w:val="24"/>
          <w:szCs w:val="24"/>
          <w:lang w:eastAsia="es-ES"/>
        </w:rPr>
      </w:pPr>
    </w:p>
    <w:p w14:paraId="6EA3F68F" w14:textId="6FC2C533" w:rsidR="0041344B" w:rsidRPr="00D46648" w:rsidRDefault="0041344B"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Añadió que le preocupan varios puntos, a saber:</w:t>
      </w:r>
    </w:p>
    <w:p w14:paraId="1E14350F" w14:textId="084439EC" w:rsidR="0041344B" w:rsidRPr="00D46648" w:rsidRDefault="0041344B" w:rsidP="006B393E">
      <w:pPr>
        <w:tabs>
          <w:tab w:val="left" w:pos="2835"/>
        </w:tabs>
        <w:spacing w:after="0" w:line="240" w:lineRule="auto"/>
        <w:jc w:val="both"/>
        <w:rPr>
          <w:rFonts w:ascii="Arial" w:eastAsia="Times New Roman" w:hAnsi="Arial" w:cs="Arial"/>
          <w:sz w:val="24"/>
          <w:szCs w:val="24"/>
          <w:lang w:eastAsia="es-ES"/>
        </w:rPr>
      </w:pPr>
    </w:p>
    <w:p w14:paraId="3C6ED26D" w14:textId="6502E1AE" w:rsidR="0041344B" w:rsidRPr="00D46648" w:rsidRDefault="0041344B"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lastRenderedPageBreak/>
        <w:tab/>
        <w:t xml:space="preserve">-Que no puedan cumplir con la exigencia que propone el Ejecutivo y no dejar una alternativa. Junto con su bancada, es de la idea de dejar un plazo mayor a la prórroga de </w:t>
      </w:r>
      <w:r w:rsidR="00411CB2" w:rsidRPr="00D46648">
        <w:rPr>
          <w:rFonts w:ascii="Arial" w:eastAsia="Times New Roman" w:hAnsi="Arial" w:cs="Arial"/>
          <w:sz w:val="24"/>
          <w:szCs w:val="24"/>
          <w:lang w:eastAsia="es-ES"/>
        </w:rPr>
        <w:t>seis</w:t>
      </w:r>
      <w:r w:rsidRPr="00D46648">
        <w:rPr>
          <w:rFonts w:ascii="Arial" w:eastAsia="Times New Roman" w:hAnsi="Arial" w:cs="Arial"/>
          <w:sz w:val="24"/>
          <w:szCs w:val="24"/>
          <w:lang w:eastAsia="es-ES"/>
        </w:rPr>
        <w:t xml:space="preserve"> meses para la entrada en vigencia de la obligación de emitir factura electrónica a los sectores </w:t>
      </w:r>
      <w:r w:rsidR="00F53AB2" w:rsidRPr="00D46648">
        <w:rPr>
          <w:rFonts w:ascii="Arial" w:eastAsia="Times New Roman" w:hAnsi="Arial" w:cs="Arial"/>
          <w:sz w:val="24"/>
          <w:szCs w:val="24"/>
          <w:lang w:eastAsia="es-ES"/>
        </w:rPr>
        <w:t>silvoagropecuario</w:t>
      </w:r>
      <w:r w:rsidRPr="00D46648">
        <w:rPr>
          <w:rFonts w:ascii="Arial" w:eastAsia="Times New Roman" w:hAnsi="Arial" w:cs="Arial"/>
          <w:sz w:val="24"/>
          <w:szCs w:val="24"/>
          <w:lang w:eastAsia="es-ES"/>
        </w:rPr>
        <w:t xml:space="preserve"> y de la pesca artesanal.</w:t>
      </w:r>
    </w:p>
    <w:p w14:paraId="6A185B41" w14:textId="77777777" w:rsidR="00411CB2" w:rsidRPr="00D46648" w:rsidRDefault="00411CB2" w:rsidP="006B393E">
      <w:pPr>
        <w:tabs>
          <w:tab w:val="left" w:pos="2835"/>
        </w:tabs>
        <w:spacing w:after="0" w:line="240" w:lineRule="auto"/>
        <w:jc w:val="both"/>
        <w:rPr>
          <w:rFonts w:ascii="Arial" w:eastAsia="Times New Roman" w:hAnsi="Arial" w:cs="Arial"/>
          <w:sz w:val="24"/>
          <w:szCs w:val="24"/>
          <w:lang w:eastAsia="es-ES"/>
        </w:rPr>
      </w:pPr>
    </w:p>
    <w:p w14:paraId="28218475" w14:textId="5EB412BF" w:rsidR="00603F40" w:rsidRPr="00D46648" w:rsidRDefault="00603F40"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-Tal como viene la propuesta</w:t>
      </w:r>
      <w:r w:rsidR="00411CB2"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 xml:space="preserve"> teme que el proyecto no sea aprobado por los diputados en el tercer trámite constitucional. Al respecto</w:t>
      </w:r>
      <w:r w:rsidR="00411CB2"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 xml:space="preserve"> consultó si el Ejecutivo ha tomado contacto con ellos y si saben qué postura tienen respecto a estos posibles cambios en el proyecto.</w:t>
      </w:r>
    </w:p>
    <w:p w14:paraId="1FCAADCD" w14:textId="3D7A62C5" w:rsidR="00603F40" w:rsidRPr="00D46648" w:rsidRDefault="00603F40" w:rsidP="006B393E">
      <w:pPr>
        <w:tabs>
          <w:tab w:val="left" w:pos="2835"/>
        </w:tabs>
        <w:spacing w:after="0" w:line="240" w:lineRule="auto"/>
        <w:jc w:val="both"/>
        <w:rPr>
          <w:rFonts w:ascii="Arial" w:eastAsia="Times New Roman" w:hAnsi="Arial" w:cs="Arial"/>
          <w:sz w:val="24"/>
          <w:szCs w:val="24"/>
          <w:lang w:eastAsia="es-ES"/>
        </w:rPr>
      </w:pPr>
    </w:p>
    <w:p w14:paraId="1B2BFC7B" w14:textId="00EBDD7D" w:rsidR="00603F40" w:rsidRPr="00D46648" w:rsidRDefault="00603F40"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El </w:t>
      </w:r>
      <w:r w:rsidRPr="00D46648">
        <w:rPr>
          <w:rFonts w:ascii="Arial" w:eastAsia="Times New Roman" w:hAnsi="Arial" w:cs="Arial"/>
          <w:b/>
          <w:bCs/>
          <w:sz w:val="24"/>
          <w:szCs w:val="24"/>
          <w:lang w:eastAsia="es-ES"/>
        </w:rPr>
        <w:t>señor Uriarte</w:t>
      </w:r>
      <w:r w:rsidRPr="00D46648">
        <w:rPr>
          <w:rFonts w:ascii="Arial" w:eastAsia="Times New Roman" w:hAnsi="Arial" w:cs="Arial"/>
          <w:sz w:val="24"/>
          <w:szCs w:val="24"/>
          <w:lang w:eastAsia="es-ES"/>
        </w:rPr>
        <w:t xml:space="preserve"> señaló que esta modificación obedece a un compromiso que tomó el Ministro de Economía, Fomento y Turismo, señor Lucas Palacios, hace aproximadamente tres semanas atrás, con la Comisión de Economía de la Cámara de Diputados a propósito de la discusión de la ley que adelantó la entrada en vigencia de la ley de pago a </w:t>
      </w:r>
      <w:r w:rsidR="00411CB2" w:rsidRPr="00D46648">
        <w:rPr>
          <w:rFonts w:ascii="Arial" w:eastAsia="Times New Roman" w:hAnsi="Arial" w:cs="Arial"/>
          <w:sz w:val="24"/>
          <w:szCs w:val="24"/>
          <w:lang w:eastAsia="es-ES"/>
        </w:rPr>
        <w:t>treinta</w:t>
      </w:r>
      <w:r w:rsidRPr="00D46648">
        <w:rPr>
          <w:rFonts w:ascii="Arial" w:eastAsia="Times New Roman" w:hAnsi="Arial" w:cs="Arial"/>
          <w:sz w:val="24"/>
          <w:szCs w:val="24"/>
          <w:lang w:eastAsia="es-ES"/>
        </w:rPr>
        <w:t xml:space="preserve"> días. Fue conversado con el Honorable Diputado señor Jurgensen, uno de los autores de la moción. Además, recientemente asistió a la Comisión de Economía de la Cámara de Diputados precisamente para presentar estas ideas, dado el compromiso asumido con la Comisión de Economía del Senado de presentar las indicaciones en esta sesión. Al respecto, indicó que los señores diputados hicieron algunas reflexiones, especialmente referidas a casos concretos de problemas de conectividad </w:t>
      </w:r>
      <w:r w:rsidR="009C739E" w:rsidRPr="00D46648">
        <w:rPr>
          <w:rFonts w:ascii="Arial" w:eastAsia="Times New Roman" w:hAnsi="Arial" w:cs="Arial"/>
          <w:sz w:val="24"/>
          <w:szCs w:val="24"/>
          <w:lang w:eastAsia="es-ES"/>
        </w:rPr>
        <w:t xml:space="preserve">y a la dificultad que podría representar la elaboración de la tabla de tolerancia de peso y precio entre las guías y las facturas, propuesta en la </w:t>
      </w:r>
      <w:r w:rsidR="00411CB2" w:rsidRPr="00D46648">
        <w:rPr>
          <w:rFonts w:ascii="Arial" w:eastAsia="Times New Roman" w:hAnsi="Arial" w:cs="Arial"/>
          <w:sz w:val="24"/>
          <w:szCs w:val="24"/>
          <w:lang w:eastAsia="es-ES"/>
        </w:rPr>
        <w:t xml:space="preserve">letra </w:t>
      </w:r>
      <w:r w:rsidR="00AF38F9" w:rsidRPr="00D46648">
        <w:rPr>
          <w:rFonts w:ascii="Arial" w:eastAsia="Times New Roman" w:hAnsi="Arial" w:cs="Arial"/>
          <w:sz w:val="24"/>
          <w:szCs w:val="24"/>
          <w:lang w:eastAsia="es-ES"/>
        </w:rPr>
        <w:t>b</w:t>
      </w:r>
      <w:r w:rsidR="00411CB2" w:rsidRPr="00D46648">
        <w:rPr>
          <w:rFonts w:ascii="Arial" w:eastAsia="Times New Roman" w:hAnsi="Arial" w:cs="Arial"/>
          <w:sz w:val="24"/>
          <w:szCs w:val="24"/>
          <w:lang w:eastAsia="es-ES"/>
        </w:rPr>
        <w:t>)</w:t>
      </w:r>
      <w:r w:rsidR="00AF38F9" w:rsidRPr="00D46648">
        <w:rPr>
          <w:rFonts w:ascii="Arial" w:eastAsia="Times New Roman" w:hAnsi="Arial" w:cs="Arial"/>
          <w:sz w:val="24"/>
          <w:szCs w:val="24"/>
          <w:lang w:eastAsia="es-ES"/>
        </w:rPr>
        <w:t xml:space="preserve"> de la indicación N° 2 como modificación al artículo 55 del D.L. 825, Ley sobre Impuesto a las Ventas y Servicios. Pero luego de explicar que las indicaciones contemplan la dictación de reglamento</w:t>
      </w:r>
      <w:r w:rsidR="00411CB2" w:rsidRPr="00D46648">
        <w:rPr>
          <w:rFonts w:ascii="Arial" w:eastAsia="Times New Roman" w:hAnsi="Arial" w:cs="Arial"/>
          <w:sz w:val="24"/>
          <w:szCs w:val="24"/>
          <w:lang w:eastAsia="es-ES"/>
        </w:rPr>
        <w:t>s</w:t>
      </w:r>
      <w:r w:rsidR="00AF38F9" w:rsidRPr="00D46648">
        <w:rPr>
          <w:rFonts w:ascii="Arial" w:eastAsia="Times New Roman" w:hAnsi="Arial" w:cs="Arial"/>
          <w:sz w:val="24"/>
          <w:szCs w:val="24"/>
          <w:lang w:eastAsia="es-ES"/>
        </w:rPr>
        <w:t xml:space="preserve"> para tales efectos y que, además, conversaría con el SII, la Comisión tuvo a bien las modificaciones al proyecto. Hizo hincapié que, en tal oportunidad, se les hizo presente a los señores diputados la importancia de trabajar de común acuerdo puesto que, de lo contrario, los plazos no darían, y podría llegar a darse el peor escenario, cual es que comience a regir la ley sin haber resuelto todos estos problemas. </w:t>
      </w:r>
    </w:p>
    <w:p w14:paraId="01A3AC84" w14:textId="7F1DE598" w:rsidR="00603F40" w:rsidRPr="00D46648" w:rsidRDefault="00603F40" w:rsidP="006B393E">
      <w:pPr>
        <w:tabs>
          <w:tab w:val="left" w:pos="2835"/>
        </w:tabs>
        <w:spacing w:after="0" w:line="240" w:lineRule="auto"/>
        <w:jc w:val="both"/>
        <w:rPr>
          <w:rFonts w:ascii="Arial" w:eastAsia="Times New Roman" w:hAnsi="Arial" w:cs="Arial"/>
          <w:sz w:val="24"/>
          <w:szCs w:val="24"/>
          <w:lang w:eastAsia="es-ES"/>
        </w:rPr>
      </w:pPr>
    </w:p>
    <w:p w14:paraId="0A918F4F" w14:textId="3965C7B4" w:rsidR="000B08AE" w:rsidRPr="00D46648" w:rsidRDefault="00AF38F9"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El </w:t>
      </w:r>
      <w:r w:rsidRPr="00D46648">
        <w:rPr>
          <w:rFonts w:ascii="Arial" w:eastAsia="Times New Roman" w:hAnsi="Arial" w:cs="Arial"/>
          <w:b/>
          <w:bCs/>
          <w:sz w:val="24"/>
          <w:szCs w:val="24"/>
          <w:lang w:eastAsia="es-ES"/>
        </w:rPr>
        <w:t>Honorable Senador señor Elizalde</w:t>
      </w:r>
      <w:r w:rsidRPr="00D46648">
        <w:rPr>
          <w:rFonts w:ascii="Arial" w:eastAsia="Times New Roman" w:hAnsi="Arial" w:cs="Arial"/>
          <w:sz w:val="24"/>
          <w:szCs w:val="24"/>
          <w:lang w:eastAsia="es-ES"/>
        </w:rPr>
        <w:t xml:space="preserve"> señaló que la diferencia que él tiene </w:t>
      </w:r>
      <w:r w:rsidR="002A47DB" w:rsidRPr="00D46648">
        <w:rPr>
          <w:rFonts w:ascii="Arial" w:eastAsia="Times New Roman" w:hAnsi="Arial" w:cs="Arial"/>
          <w:sz w:val="24"/>
          <w:szCs w:val="24"/>
          <w:lang w:eastAsia="es-ES"/>
        </w:rPr>
        <w:t>con</w:t>
      </w:r>
      <w:r w:rsidRPr="00D46648">
        <w:rPr>
          <w:rFonts w:ascii="Arial" w:eastAsia="Times New Roman" w:hAnsi="Arial" w:cs="Arial"/>
          <w:sz w:val="24"/>
          <w:szCs w:val="24"/>
          <w:lang w:eastAsia="es-ES"/>
        </w:rPr>
        <w:t xml:space="preserve"> lo aprobado por la Cámara de Diputados, compartiendo su preocupación respecto del fondo del problema que </w:t>
      </w:r>
      <w:r w:rsidR="00411CB2" w:rsidRPr="00D46648">
        <w:rPr>
          <w:rFonts w:ascii="Arial" w:eastAsia="Times New Roman" w:hAnsi="Arial" w:cs="Arial"/>
          <w:sz w:val="24"/>
          <w:szCs w:val="24"/>
          <w:lang w:eastAsia="es-ES"/>
        </w:rPr>
        <w:t>el proyecto de ley</w:t>
      </w:r>
      <w:r w:rsidRPr="00D46648">
        <w:rPr>
          <w:rFonts w:ascii="Arial" w:eastAsia="Times New Roman" w:hAnsi="Arial" w:cs="Arial"/>
          <w:sz w:val="24"/>
          <w:szCs w:val="24"/>
          <w:lang w:eastAsia="es-ES"/>
        </w:rPr>
        <w:t xml:space="preserve"> intenta solucionar, es que no hace aplicable </w:t>
      </w:r>
      <w:r w:rsidR="002A47DB" w:rsidRPr="00D46648">
        <w:rPr>
          <w:rFonts w:ascii="Arial" w:eastAsia="Times New Roman" w:hAnsi="Arial" w:cs="Arial"/>
          <w:sz w:val="24"/>
          <w:szCs w:val="24"/>
          <w:lang w:eastAsia="es-ES"/>
        </w:rPr>
        <w:t xml:space="preserve">la obligación de emitir guías de despacho electrónica </w:t>
      </w:r>
      <w:r w:rsidR="00B05D61" w:rsidRPr="00D46648">
        <w:rPr>
          <w:rFonts w:ascii="Arial" w:eastAsia="Times New Roman" w:hAnsi="Arial" w:cs="Arial"/>
          <w:sz w:val="24"/>
          <w:szCs w:val="24"/>
          <w:lang w:eastAsia="es-ES"/>
        </w:rPr>
        <w:t>a los contribuyentes</w:t>
      </w:r>
      <w:r w:rsidRPr="00D46648">
        <w:rPr>
          <w:rFonts w:ascii="Arial" w:eastAsia="Times New Roman" w:hAnsi="Arial" w:cs="Arial"/>
          <w:sz w:val="24"/>
          <w:szCs w:val="24"/>
          <w:lang w:eastAsia="es-ES"/>
        </w:rPr>
        <w:t xml:space="preserve"> del sector silvoagropecuario y de la pesca artesanal. En su parecer, corresponde tender a los mecanismos electrónicos y a la digitalización en todo lo que sea posible. Por tanto, entendiendo que existe una particularidad </w:t>
      </w:r>
      <w:r w:rsidR="00B05D61" w:rsidRPr="00D46648">
        <w:rPr>
          <w:rFonts w:ascii="Arial" w:eastAsia="Times New Roman" w:hAnsi="Arial" w:cs="Arial"/>
          <w:sz w:val="24"/>
          <w:szCs w:val="24"/>
          <w:lang w:eastAsia="es-ES"/>
        </w:rPr>
        <w:t>que</w:t>
      </w:r>
      <w:r w:rsidRPr="00D46648">
        <w:rPr>
          <w:rFonts w:ascii="Arial" w:eastAsia="Times New Roman" w:hAnsi="Arial" w:cs="Arial"/>
          <w:sz w:val="24"/>
          <w:szCs w:val="24"/>
          <w:lang w:eastAsia="es-ES"/>
        </w:rPr>
        <w:t xml:space="preserve"> debe ser reconocida y acogida, no </w:t>
      </w:r>
      <w:r w:rsidR="002A47DB" w:rsidRPr="00D46648">
        <w:rPr>
          <w:rFonts w:ascii="Arial" w:eastAsia="Times New Roman" w:hAnsi="Arial" w:cs="Arial"/>
          <w:sz w:val="24"/>
          <w:szCs w:val="24"/>
          <w:lang w:eastAsia="es-ES"/>
        </w:rPr>
        <w:t>es posible</w:t>
      </w:r>
      <w:r w:rsidR="00B05D61" w:rsidRPr="00D46648">
        <w:rPr>
          <w:rFonts w:ascii="Arial" w:eastAsia="Times New Roman" w:hAnsi="Arial" w:cs="Arial"/>
          <w:sz w:val="24"/>
          <w:szCs w:val="24"/>
          <w:lang w:eastAsia="es-ES"/>
        </w:rPr>
        <w:t xml:space="preserve"> aprobar una norma </w:t>
      </w:r>
      <w:r w:rsidR="000B08AE" w:rsidRPr="00D46648">
        <w:rPr>
          <w:rFonts w:ascii="Arial" w:eastAsia="Times New Roman" w:hAnsi="Arial" w:cs="Arial"/>
          <w:sz w:val="24"/>
          <w:szCs w:val="24"/>
          <w:lang w:eastAsia="es-ES"/>
        </w:rPr>
        <w:t xml:space="preserve">que </w:t>
      </w:r>
      <w:r w:rsidR="00B05D61" w:rsidRPr="00D46648">
        <w:rPr>
          <w:rFonts w:ascii="Arial" w:eastAsia="Times New Roman" w:hAnsi="Arial" w:cs="Arial"/>
          <w:sz w:val="24"/>
          <w:szCs w:val="24"/>
          <w:lang w:eastAsia="es-ES"/>
        </w:rPr>
        <w:t>signifique que un sector esté al margen de las nuevas tecnologías de la información para efectos de emitir las guías de despacho electrónica</w:t>
      </w:r>
      <w:r w:rsidR="000B08AE" w:rsidRPr="00D46648">
        <w:rPr>
          <w:rFonts w:ascii="Arial" w:eastAsia="Times New Roman" w:hAnsi="Arial" w:cs="Arial"/>
          <w:sz w:val="24"/>
          <w:szCs w:val="24"/>
          <w:lang w:eastAsia="es-ES"/>
        </w:rPr>
        <w:t xml:space="preserve"> y</w:t>
      </w:r>
      <w:r w:rsidR="00B05D61" w:rsidRPr="00D46648">
        <w:rPr>
          <w:rFonts w:ascii="Arial" w:eastAsia="Times New Roman" w:hAnsi="Arial" w:cs="Arial"/>
          <w:sz w:val="24"/>
          <w:szCs w:val="24"/>
          <w:lang w:eastAsia="es-ES"/>
        </w:rPr>
        <w:t xml:space="preserve"> de ser fiscalizados, así como, también, para proteger a quienes forman parte del comercio en tales áreas, tal como lo expuso el Honorable Senador señor Harboe. </w:t>
      </w:r>
    </w:p>
    <w:p w14:paraId="0A1F927E" w14:textId="77777777" w:rsidR="000B08AE" w:rsidRPr="00D46648" w:rsidRDefault="000B08AE" w:rsidP="006B393E">
      <w:pPr>
        <w:tabs>
          <w:tab w:val="left" w:pos="2835"/>
        </w:tabs>
        <w:spacing w:after="0" w:line="240" w:lineRule="auto"/>
        <w:jc w:val="both"/>
        <w:rPr>
          <w:rFonts w:ascii="Arial" w:eastAsia="Times New Roman" w:hAnsi="Arial" w:cs="Arial"/>
          <w:sz w:val="24"/>
          <w:szCs w:val="24"/>
          <w:lang w:eastAsia="es-ES"/>
        </w:rPr>
      </w:pPr>
    </w:p>
    <w:p w14:paraId="38FDE76A" w14:textId="14BEAB59" w:rsidR="00603F40" w:rsidRPr="00D46648" w:rsidRDefault="000B08AE"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En esta línea, agregó que debe haber una transición. Sin embargo, su preocupación es si los </w:t>
      </w:r>
      <w:r w:rsidR="00411CB2" w:rsidRPr="00D46648">
        <w:rPr>
          <w:rFonts w:ascii="Arial" w:eastAsia="Times New Roman" w:hAnsi="Arial" w:cs="Arial"/>
          <w:sz w:val="24"/>
          <w:szCs w:val="24"/>
          <w:lang w:eastAsia="es-ES"/>
        </w:rPr>
        <w:t>seis</w:t>
      </w:r>
      <w:r w:rsidRPr="00D46648">
        <w:rPr>
          <w:rFonts w:ascii="Arial" w:eastAsia="Times New Roman" w:hAnsi="Arial" w:cs="Arial"/>
          <w:sz w:val="24"/>
          <w:szCs w:val="24"/>
          <w:lang w:eastAsia="es-ES"/>
        </w:rPr>
        <w:t xml:space="preserve"> meses adicionales para la entrada en vigencia de la obligación de emitir guías de despacho electrónica para estos dos sectores de la economía se</w:t>
      </w:r>
      <w:r w:rsidR="00411CB2" w:rsidRPr="00D46648">
        <w:rPr>
          <w:rFonts w:ascii="Arial" w:eastAsia="Times New Roman" w:hAnsi="Arial" w:cs="Arial"/>
          <w:sz w:val="24"/>
          <w:szCs w:val="24"/>
          <w:lang w:eastAsia="es-ES"/>
        </w:rPr>
        <w:t>rán</w:t>
      </w:r>
      <w:r w:rsidRPr="00D46648">
        <w:rPr>
          <w:rFonts w:ascii="Arial" w:eastAsia="Times New Roman" w:hAnsi="Arial" w:cs="Arial"/>
          <w:sz w:val="24"/>
          <w:szCs w:val="24"/>
          <w:lang w:eastAsia="es-ES"/>
        </w:rPr>
        <w:t xml:space="preserve"> realmente el tiempo suficiente. </w:t>
      </w:r>
      <w:r w:rsidRPr="00D46648">
        <w:rPr>
          <w:rFonts w:ascii="Arial" w:eastAsia="Times New Roman" w:hAnsi="Arial" w:cs="Arial"/>
          <w:sz w:val="24"/>
          <w:szCs w:val="24"/>
          <w:lang w:eastAsia="es-ES"/>
        </w:rPr>
        <w:lastRenderedPageBreak/>
        <w:t xml:space="preserve">No </w:t>
      </w:r>
      <w:r w:rsidR="002A47DB" w:rsidRPr="00D46648">
        <w:rPr>
          <w:rFonts w:ascii="Arial" w:eastAsia="Times New Roman" w:hAnsi="Arial" w:cs="Arial"/>
          <w:sz w:val="24"/>
          <w:szCs w:val="24"/>
          <w:lang w:eastAsia="es-ES"/>
        </w:rPr>
        <w:t>se trata de</w:t>
      </w:r>
      <w:r w:rsidRPr="00D46648">
        <w:rPr>
          <w:rFonts w:ascii="Arial" w:eastAsia="Times New Roman" w:hAnsi="Arial" w:cs="Arial"/>
          <w:sz w:val="24"/>
          <w:szCs w:val="24"/>
          <w:lang w:eastAsia="es-ES"/>
        </w:rPr>
        <w:t xml:space="preserve"> caer en el otro extremo, es decir, que la norma sea aplicable a la brevedad posible, y que esa premura lleve a que en un breve plazo resulte necesario aprobar una nueva norma para una nueva postergación de la entrada en vigencia. Por lo anterior, consultó a los representantes del Ejecutivo si considera</w:t>
      </w:r>
      <w:r w:rsidR="002A47DB" w:rsidRPr="00D46648">
        <w:rPr>
          <w:rFonts w:ascii="Arial" w:eastAsia="Times New Roman" w:hAnsi="Arial" w:cs="Arial"/>
          <w:sz w:val="24"/>
          <w:szCs w:val="24"/>
          <w:lang w:eastAsia="es-ES"/>
        </w:rPr>
        <w:t>n</w:t>
      </w:r>
      <w:r w:rsidRPr="00D46648">
        <w:rPr>
          <w:rFonts w:ascii="Arial" w:eastAsia="Times New Roman" w:hAnsi="Arial" w:cs="Arial"/>
          <w:sz w:val="24"/>
          <w:szCs w:val="24"/>
          <w:lang w:eastAsia="es-ES"/>
        </w:rPr>
        <w:t xml:space="preserve"> que los </w:t>
      </w:r>
      <w:r w:rsidR="00411CB2" w:rsidRPr="00D46648">
        <w:rPr>
          <w:rFonts w:ascii="Arial" w:eastAsia="Times New Roman" w:hAnsi="Arial" w:cs="Arial"/>
          <w:sz w:val="24"/>
          <w:szCs w:val="24"/>
          <w:lang w:eastAsia="es-ES"/>
        </w:rPr>
        <w:t xml:space="preserve">seis </w:t>
      </w:r>
      <w:r w:rsidRPr="00D46648">
        <w:rPr>
          <w:rFonts w:ascii="Arial" w:eastAsia="Times New Roman" w:hAnsi="Arial" w:cs="Arial"/>
          <w:sz w:val="24"/>
          <w:szCs w:val="24"/>
          <w:lang w:eastAsia="es-ES"/>
        </w:rPr>
        <w:t>meses de prórroga que con</w:t>
      </w:r>
      <w:r w:rsidR="002A47DB" w:rsidRPr="00D46648">
        <w:rPr>
          <w:rFonts w:ascii="Arial" w:eastAsia="Times New Roman" w:hAnsi="Arial" w:cs="Arial"/>
          <w:sz w:val="24"/>
          <w:szCs w:val="24"/>
          <w:lang w:eastAsia="es-ES"/>
        </w:rPr>
        <w:t>templa</w:t>
      </w:r>
      <w:r w:rsidRPr="00D46648">
        <w:rPr>
          <w:rFonts w:ascii="Arial" w:eastAsia="Times New Roman" w:hAnsi="Arial" w:cs="Arial"/>
          <w:sz w:val="24"/>
          <w:szCs w:val="24"/>
          <w:lang w:eastAsia="es-ES"/>
        </w:rPr>
        <w:t xml:space="preserve"> la indicación es el tiempo suficiente. </w:t>
      </w:r>
    </w:p>
    <w:p w14:paraId="71C03EC2" w14:textId="77777777" w:rsidR="00411CB2" w:rsidRPr="00D46648" w:rsidRDefault="00411CB2" w:rsidP="006B393E">
      <w:pPr>
        <w:tabs>
          <w:tab w:val="left" w:pos="2835"/>
        </w:tabs>
        <w:spacing w:after="0" w:line="240" w:lineRule="auto"/>
        <w:jc w:val="both"/>
        <w:rPr>
          <w:rFonts w:ascii="Arial" w:eastAsia="Times New Roman" w:hAnsi="Arial" w:cs="Arial"/>
          <w:sz w:val="24"/>
          <w:szCs w:val="24"/>
          <w:lang w:eastAsia="es-ES"/>
        </w:rPr>
      </w:pPr>
    </w:p>
    <w:p w14:paraId="4C1AFA8F" w14:textId="651B83A5" w:rsidR="000B08AE" w:rsidRPr="00D46648" w:rsidRDefault="000B08AE"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A su turno, al </w:t>
      </w:r>
      <w:r w:rsidRPr="00D46648">
        <w:rPr>
          <w:rFonts w:ascii="Arial" w:eastAsia="Times New Roman" w:hAnsi="Arial" w:cs="Arial"/>
          <w:b/>
          <w:bCs/>
          <w:sz w:val="24"/>
          <w:szCs w:val="24"/>
          <w:lang w:eastAsia="es-ES"/>
        </w:rPr>
        <w:t>Honorable Senador señor Galilea</w:t>
      </w:r>
      <w:r w:rsidRPr="00D46648">
        <w:rPr>
          <w:rFonts w:ascii="Arial" w:eastAsia="Times New Roman" w:hAnsi="Arial" w:cs="Arial"/>
          <w:sz w:val="24"/>
          <w:szCs w:val="24"/>
          <w:lang w:eastAsia="es-ES"/>
        </w:rPr>
        <w:t xml:space="preserve"> </w:t>
      </w:r>
      <w:r w:rsidR="0033243D" w:rsidRPr="00D46648">
        <w:rPr>
          <w:rFonts w:ascii="Arial" w:eastAsia="Times New Roman" w:hAnsi="Arial" w:cs="Arial"/>
          <w:sz w:val="24"/>
          <w:szCs w:val="24"/>
          <w:lang w:eastAsia="es-ES"/>
        </w:rPr>
        <w:t>insistió en algunos puntos, a saber:</w:t>
      </w:r>
    </w:p>
    <w:p w14:paraId="76939931" w14:textId="77777777" w:rsidR="0033243D" w:rsidRPr="00D46648" w:rsidRDefault="0033243D" w:rsidP="006B393E">
      <w:pPr>
        <w:tabs>
          <w:tab w:val="left" w:pos="2835"/>
        </w:tabs>
        <w:spacing w:after="0" w:line="240" w:lineRule="auto"/>
        <w:jc w:val="both"/>
        <w:rPr>
          <w:rFonts w:ascii="Arial" w:eastAsia="Times New Roman" w:hAnsi="Arial" w:cs="Arial"/>
          <w:sz w:val="24"/>
          <w:szCs w:val="24"/>
          <w:lang w:eastAsia="es-ES"/>
        </w:rPr>
      </w:pPr>
    </w:p>
    <w:p w14:paraId="5D53D302" w14:textId="30473510" w:rsidR="0033243D" w:rsidRPr="00D46648" w:rsidRDefault="0033243D"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-La razón de fondo </w:t>
      </w:r>
      <w:r w:rsidR="00411CB2" w:rsidRPr="00D46648">
        <w:rPr>
          <w:rFonts w:ascii="Arial" w:eastAsia="Times New Roman" w:hAnsi="Arial" w:cs="Arial"/>
          <w:sz w:val="24"/>
          <w:szCs w:val="24"/>
          <w:lang w:eastAsia="es-ES"/>
        </w:rPr>
        <w:t xml:space="preserve">de </w:t>
      </w:r>
      <w:r w:rsidRPr="00D46648">
        <w:rPr>
          <w:rFonts w:ascii="Arial" w:eastAsia="Times New Roman" w:hAnsi="Arial" w:cs="Arial"/>
          <w:sz w:val="24"/>
          <w:szCs w:val="24"/>
          <w:lang w:eastAsia="es-ES"/>
        </w:rPr>
        <w:t xml:space="preserve">esta normativa se encuentra en la ley sobre pago a </w:t>
      </w:r>
      <w:r w:rsidR="00411CB2" w:rsidRPr="00D46648">
        <w:rPr>
          <w:rFonts w:ascii="Arial" w:eastAsia="Times New Roman" w:hAnsi="Arial" w:cs="Arial"/>
          <w:sz w:val="24"/>
          <w:szCs w:val="24"/>
          <w:lang w:eastAsia="es-ES"/>
        </w:rPr>
        <w:t>treinta</w:t>
      </w:r>
      <w:r w:rsidRPr="00D46648">
        <w:rPr>
          <w:rFonts w:ascii="Arial" w:eastAsia="Times New Roman" w:hAnsi="Arial" w:cs="Arial"/>
          <w:sz w:val="24"/>
          <w:szCs w:val="24"/>
          <w:lang w:eastAsia="es-ES"/>
        </w:rPr>
        <w:t xml:space="preserve"> días, ley N° 21.131, cuya finalidad es darle trazabilidad a la compra de un bien o servicio para que el pago de</w:t>
      </w:r>
      <w:r w:rsidR="00411CB2" w:rsidRPr="00D46648">
        <w:rPr>
          <w:rFonts w:ascii="Arial" w:eastAsia="Times New Roman" w:hAnsi="Arial" w:cs="Arial"/>
          <w:sz w:val="24"/>
          <w:szCs w:val="24"/>
          <w:lang w:eastAsia="es-ES"/>
        </w:rPr>
        <w:t>l mismo</w:t>
      </w:r>
      <w:r w:rsidRPr="00D46648">
        <w:rPr>
          <w:rFonts w:ascii="Arial" w:eastAsia="Times New Roman" w:hAnsi="Arial" w:cs="Arial"/>
          <w:sz w:val="24"/>
          <w:szCs w:val="24"/>
          <w:lang w:eastAsia="es-ES"/>
        </w:rPr>
        <w:t xml:space="preserve"> se cumpla a tiempo. Puesta la fecha en la guía de despacho, automáticamente se genera la obligación de facturar dentro de un período dado (los primero </w:t>
      </w:r>
      <w:r w:rsidR="00411CB2" w:rsidRPr="00D46648">
        <w:rPr>
          <w:rFonts w:ascii="Arial" w:eastAsia="Times New Roman" w:hAnsi="Arial" w:cs="Arial"/>
          <w:sz w:val="24"/>
          <w:szCs w:val="24"/>
          <w:lang w:eastAsia="es-ES"/>
        </w:rPr>
        <w:t>doce</w:t>
      </w:r>
      <w:r w:rsidRPr="00D46648">
        <w:rPr>
          <w:rFonts w:ascii="Arial" w:eastAsia="Times New Roman" w:hAnsi="Arial" w:cs="Arial"/>
          <w:sz w:val="24"/>
          <w:szCs w:val="24"/>
          <w:lang w:eastAsia="es-ES"/>
        </w:rPr>
        <w:t xml:space="preserve"> días del mes siguiente), lo que genera, a su vez, la obligación de pago a </w:t>
      </w:r>
      <w:r w:rsidR="00411CB2" w:rsidRPr="00D46648">
        <w:rPr>
          <w:rFonts w:ascii="Arial" w:eastAsia="Times New Roman" w:hAnsi="Arial" w:cs="Arial"/>
          <w:sz w:val="24"/>
          <w:szCs w:val="24"/>
          <w:lang w:eastAsia="es-ES"/>
        </w:rPr>
        <w:t>treinta</w:t>
      </w:r>
      <w:r w:rsidRPr="00D46648">
        <w:rPr>
          <w:rFonts w:ascii="Arial" w:eastAsia="Times New Roman" w:hAnsi="Arial" w:cs="Arial"/>
          <w:sz w:val="24"/>
          <w:szCs w:val="24"/>
          <w:lang w:eastAsia="es-ES"/>
        </w:rPr>
        <w:t xml:space="preserve"> días.</w:t>
      </w:r>
    </w:p>
    <w:p w14:paraId="54070579" w14:textId="2C69D87D" w:rsidR="000B08AE" w:rsidRPr="00D46648" w:rsidRDefault="000B08AE" w:rsidP="006B393E">
      <w:pPr>
        <w:tabs>
          <w:tab w:val="left" w:pos="2835"/>
        </w:tabs>
        <w:spacing w:after="0" w:line="240" w:lineRule="auto"/>
        <w:jc w:val="both"/>
        <w:rPr>
          <w:rFonts w:ascii="Arial" w:eastAsia="Times New Roman" w:hAnsi="Arial" w:cs="Arial"/>
          <w:sz w:val="24"/>
          <w:szCs w:val="24"/>
          <w:lang w:eastAsia="es-ES"/>
        </w:rPr>
      </w:pPr>
    </w:p>
    <w:p w14:paraId="73A2EB9B" w14:textId="1237AF22" w:rsidR="000B08AE" w:rsidRPr="00D46648" w:rsidRDefault="000B08AE"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33243D" w:rsidRPr="00D46648">
        <w:rPr>
          <w:rFonts w:ascii="Arial" w:eastAsia="Times New Roman" w:hAnsi="Arial" w:cs="Arial"/>
          <w:sz w:val="24"/>
          <w:szCs w:val="24"/>
          <w:lang w:eastAsia="es-ES"/>
        </w:rPr>
        <w:t xml:space="preserve">-Los gremios que han expuesto reconocen que sería bueno que se pudiera digitalizar la guía de despacho, pero topan en los problemas prácticos propios de sus respectivos giros. </w:t>
      </w:r>
    </w:p>
    <w:p w14:paraId="7A50D740" w14:textId="77777777" w:rsidR="0033243D" w:rsidRPr="00D46648" w:rsidRDefault="0033243D" w:rsidP="006B393E">
      <w:pPr>
        <w:tabs>
          <w:tab w:val="left" w:pos="2835"/>
        </w:tabs>
        <w:spacing w:after="0" w:line="240" w:lineRule="auto"/>
        <w:jc w:val="both"/>
        <w:rPr>
          <w:rFonts w:ascii="Arial" w:eastAsia="Times New Roman" w:hAnsi="Arial" w:cs="Arial"/>
          <w:sz w:val="24"/>
          <w:szCs w:val="24"/>
          <w:lang w:eastAsia="es-ES"/>
        </w:rPr>
      </w:pPr>
    </w:p>
    <w:p w14:paraId="7D466558" w14:textId="7FA0961E" w:rsidR="0033243D" w:rsidRPr="00D46648" w:rsidRDefault="0033243D"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2A47DB" w:rsidRPr="00D46648">
        <w:rPr>
          <w:rFonts w:ascii="Arial" w:eastAsia="Times New Roman" w:hAnsi="Arial" w:cs="Arial"/>
          <w:sz w:val="24"/>
          <w:szCs w:val="24"/>
          <w:lang w:eastAsia="es-ES"/>
        </w:rPr>
        <w:t>Agregó que, c</w:t>
      </w:r>
      <w:r w:rsidRPr="00D46648">
        <w:rPr>
          <w:rFonts w:ascii="Arial" w:eastAsia="Times New Roman" w:hAnsi="Arial" w:cs="Arial"/>
          <w:sz w:val="24"/>
          <w:szCs w:val="24"/>
          <w:lang w:eastAsia="es-ES"/>
        </w:rPr>
        <w:t>onversando con ellos y teniendo presente las circulares del S</w:t>
      </w:r>
      <w:r w:rsidR="00411CB2" w:rsidRPr="00D46648">
        <w:rPr>
          <w:rFonts w:ascii="Arial" w:eastAsia="Times New Roman" w:hAnsi="Arial" w:cs="Arial"/>
          <w:sz w:val="24"/>
          <w:szCs w:val="24"/>
          <w:lang w:eastAsia="es-ES"/>
        </w:rPr>
        <w:t>II</w:t>
      </w:r>
      <w:r w:rsidRPr="00D46648">
        <w:rPr>
          <w:rFonts w:ascii="Arial" w:eastAsia="Times New Roman" w:hAnsi="Arial" w:cs="Arial"/>
          <w:sz w:val="24"/>
          <w:szCs w:val="24"/>
          <w:lang w:eastAsia="es-ES"/>
        </w:rPr>
        <w:t xml:space="preserve">, resulta del todo prudente postergar al menos en </w:t>
      </w:r>
      <w:r w:rsidR="00411CB2" w:rsidRPr="00D46648">
        <w:rPr>
          <w:rFonts w:ascii="Arial" w:eastAsia="Times New Roman" w:hAnsi="Arial" w:cs="Arial"/>
          <w:sz w:val="24"/>
          <w:szCs w:val="24"/>
          <w:lang w:eastAsia="es-ES"/>
        </w:rPr>
        <w:t>seis</w:t>
      </w:r>
      <w:r w:rsidRPr="00D46648">
        <w:rPr>
          <w:rFonts w:ascii="Arial" w:eastAsia="Times New Roman" w:hAnsi="Arial" w:cs="Arial"/>
          <w:sz w:val="24"/>
          <w:szCs w:val="24"/>
          <w:lang w:eastAsia="es-ES"/>
        </w:rPr>
        <w:t xml:space="preserve"> meses la obligación de emitir guía de despacho electrónica</w:t>
      </w:r>
      <w:r w:rsidR="002A47DB"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 xml:space="preserve"> porque el sistema </w:t>
      </w:r>
      <w:r w:rsidR="000B0CB2" w:rsidRPr="00D46648">
        <w:rPr>
          <w:rFonts w:ascii="Arial" w:eastAsia="Times New Roman" w:hAnsi="Arial" w:cs="Arial"/>
          <w:i/>
          <w:iCs/>
          <w:sz w:val="24"/>
          <w:szCs w:val="24"/>
          <w:lang w:eastAsia="es-ES"/>
        </w:rPr>
        <w:t>off line</w:t>
      </w:r>
      <w:r w:rsidR="000B0CB2" w:rsidRPr="00D46648">
        <w:rPr>
          <w:rFonts w:ascii="Arial" w:eastAsia="Times New Roman" w:hAnsi="Arial" w:cs="Arial"/>
          <w:sz w:val="24"/>
          <w:szCs w:val="24"/>
          <w:lang w:eastAsia="es-ES"/>
        </w:rPr>
        <w:t xml:space="preserve"> de</w:t>
      </w:r>
      <w:r w:rsidR="002A47DB" w:rsidRPr="00D46648">
        <w:rPr>
          <w:rFonts w:ascii="Arial" w:eastAsia="Times New Roman" w:hAnsi="Arial" w:cs="Arial"/>
          <w:sz w:val="24"/>
          <w:szCs w:val="24"/>
          <w:lang w:eastAsia="es-ES"/>
        </w:rPr>
        <w:t>l</w:t>
      </w:r>
      <w:r w:rsidR="000B0CB2" w:rsidRPr="00D46648">
        <w:rPr>
          <w:rFonts w:ascii="Arial" w:eastAsia="Times New Roman" w:hAnsi="Arial" w:cs="Arial"/>
          <w:sz w:val="24"/>
          <w:szCs w:val="24"/>
          <w:lang w:eastAsia="es-ES"/>
        </w:rPr>
        <w:t xml:space="preserve"> SII está funcionando recién hace </w:t>
      </w:r>
      <w:r w:rsidR="00411CB2" w:rsidRPr="00D46648">
        <w:rPr>
          <w:rFonts w:ascii="Arial" w:eastAsia="Times New Roman" w:hAnsi="Arial" w:cs="Arial"/>
          <w:sz w:val="24"/>
          <w:szCs w:val="24"/>
          <w:lang w:eastAsia="es-ES"/>
        </w:rPr>
        <w:t>quince</w:t>
      </w:r>
      <w:r w:rsidR="000B0CB2" w:rsidRPr="00D46648">
        <w:rPr>
          <w:rFonts w:ascii="Arial" w:eastAsia="Times New Roman" w:hAnsi="Arial" w:cs="Arial"/>
          <w:sz w:val="24"/>
          <w:szCs w:val="24"/>
          <w:lang w:eastAsia="es-ES"/>
        </w:rPr>
        <w:t xml:space="preserve"> días</w:t>
      </w:r>
      <w:r w:rsidR="002A47DB" w:rsidRPr="00D46648">
        <w:rPr>
          <w:rFonts w:ascii="Arial" w:eastAsia="Times New Roman" w:hAnsi="Arial" w:cs="Arial"/>
          <w:sz w:val="24"/>
          <w:szCs w:val="24"/>
          <w:lang w:eastAsia="es-ES"/>
        </w:rPr>
        <w:t>. S</w:t>
      </w:r>
      <w:r w:rsidR="000B0CB2" w:rsidRPr="00D46648">
        <w:rPr>
          <w:rFonts w:ascii="Arial" w:eastAsia="Times New Roman" w:hAnsi="Arial" w:cs="Arial"/>
          <w:sz w:val="24"/>
          <w:szCs w:val="24"/>
          <w:lang w:eastAsia="es-ES"/>
        </w:rPr>
        <w:t xml:space="preserve">ería sumamente imprudente </w:t>
      </w:r>
      <w:r w:rsidR="002A47DB" w:rsidRPr="00D46648">
        <w:rPr>
          <w:rFonts w:ascii="Arial" w:eastAsia="Times New Roman" w:hAnsi="Arial" w:cs="Arial"/>
          <w:sz w:val="24"/>
          <w:szCs w:val="24"/>
          <w:lang w:eastAsia="es-ES"/>
        </w:rPr>
        <w:t>entrar el día 16 enero</w:t>
      </w:r>
      <w:r w:rsidR="00CB2CA6" w:rsidRPr="00D46648">
        <w:rPr>
          <w:rFonts w:ascii="Arial" w:eastAsia="Times New Roman" w:hAnsi="Arial" w:cs="Arial"/>
          <w:sz w:val="24"/>
          <w:szCs w:val="24"/>
          <w:lang w:eastAsia="es-ES"/>
        </w:rPr>
        <w:t xml:space="preserve"> de 2020</w:t>
      </w:r>
      <w:r w:rsidR="002A47DB" w:rsidRPr="00D46648">
        <w:rPr>
          <w:rFonts w:ascii="Arial" w:eastAsia="Times New Roman" w:hAnsi="Arial" w:cs="Arial"/>
          <w:sz w:val="24"/>
          <w:szCs w:val="24"/>
          <w:lang w:eastAsia="es-ES"/>
        </w:rPr>
        <w:t xml:space="preserve"> con un sistema que acaba de comenzar a funcionar. Es evidente que tal sistema está en plena marcha blanca y que necesita de un período de afiatamiento. </w:t>
      </w:r>
    </w:p>
    <w:p w14:paraId="169CA9EB" w14:textId="51266D29" w:rsidR="0041344B" w:rsidRPr="00D46648" w:rsidRDefault="0041344B" w:rsidP="006B393E">
      <w:pPr>
        <w:tabs>
          <w:tab w:val="left" w:pos="2835"/>
        </w:tabs>
        <w:spacing w:after="0" w:line="240" w:lineRule="auto"/>
        <w:jc w:val="both"/>
        <w:rPr>
          <w:rFonts w:ascii="Arial" w:eastAsia="Times New Roman" w:hAnsi="Arial" w:cs="Arial"/>
          <w:sz w:val="24"/>
          <w:szCs w:val="24"/>
          <w:lang w:eastAsia="es-ES"/>
        </w:rPr>
      </w:pPr>
    </w:p>
    <w:p w14:paraId="4A369842" w14:textId="2374E035" w:rsidR="002A47DB" w:rsidRPr="00D46648" w:rsidRDefault="002A47DB"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Añadió que lo que más complica</w:t>
      </w:r>
      <w:r w:rsidR="00B92A77" w:rsidRPr="00D46648">
        <w:rPr>
          <w:rFonts w:ascii="Arial" w:eastAsia="Times New Roman" w:hAnsi="Arial" w:cs="Arial"/>
          <w:sz w:val="24"/>
          <w:szCs w:val="24"/>
          <w:lang w:eastAsia="es-ES"/>
        </w:rPr>
        <w:t>ba</w:t>
      </w:r>
      <w:r w:rsidRPr="00D46648">
        <w:rPr>
          <w:rFonts w:ascii="Arial" w:eastAsia="Times New Roman" w:hAnsi="Arial" w:cs="Arial"/>
          <w:sz w:val="24"/>
          <w:szCs w:val="24"/>
          <w:lang w:eastAsia="es-ES"/>
        </w:rPr>
        <w:t xml:space="preserve"> a los gremios es el traslado de sus productos desde el campo a la industria. Revisando las circulares, la guía de traslado sí podrá seguir siendo en papel. Hay mucha entrega de ganado en</w:t>
      </w:r>
      <w:r w:rsidR="00591708" w:rsidRPr="00D46648">
        <w:rPr>
          <w:rFonts w:ascii="Arial" w:eastAsia="Times New Roman" w:hAnsi="Arial" w:cs="Arial"/>
          <w:sz w:val="24"/>
          <w:szCs w:val="24"/>
          <w:lang w:eastAsia="es-ES"/>
        </w:rPr>
        <w:t xml:space="preserve"> la que el traslado no constituye necesariamente una venta. </w:t>
      </w:r>
      <w:r w:rsidR="00B92A77" w:rsidRPr="00D46648">
        <w:rPr>
          <w:rFonts w:ascii="Arial" w:eastAsia="Times New Roman" w:hAnsi="Arial" w:cs="Arial"/>
          <w:sz w:val="24"/>
          <w:szCs w:val="24"/>
          <w:lang w:eastAsia="es-ES"/>
        </w:rPr>
        <w:t>A modo de ejemplos, e</w:t>
      </w:r>
      <w:r w:rsidR="00591708" w:rsidRPr="00D46648">
        <w:rPr>
          <w:rFonts w:ascii="Arial" w:eastAsia="Times New Roman" w:hAnsi="Arial" w:cs="Arial"/>
          <w:sz w:val="24"/>
          <w:szCs w:val="24"/>
          <w:lang w:eastAsia="es-ES"/>
        </w:rPr>
        <w:t>s el caso de los animales que no se vendieron en la feria</w:t>
      </w:r>
      <w:r w:rsidR="00B92A77" w:rsidRPr="00D46648">
        <w:rPr>
          <w:rFonts w:ascii="Arial" w:eastAsia="Times New Roman" w:hAnsi="Arial" w:cs="Arial"/>
          <w:sz w:val="24"/>
          <w:szCs w:val="24"/>
          <w:lang w:eastAsia="es-ES"/>
        </w:rPr>
        <w:t>; o del trigo florecido, que debe reconducirse o hacer la pérdida del producto. Compartió que luego de tal análisis muchas de las aprensiones de los gremios quedaban salvadas.</w:t>
      </w:r>
    </w:p>
    <w:p w14:paraId="55CA19C9" w14:textId="454C0744" w:rsidR="00B92A77" w:rsidRPr="00D46648" w:rsidRDefault="00B92A77" w:rsidP="006B393E">
      <w:pPr>
        <w:tabs>
          <w:tab w:val="left" w:pos="2835"/>
        </w:tabs>
        <w:spacing w:after="0" w:line="240" w:lineRule="auto"/>
        <w:jc w:val="both"/>
        <w:rPr>
          <w:rFonts w:ascii="Arial" w:eastAsia="Times New Roman" w:hAnsi="Arial" w:cs="Arial"/>
          <w:sz w:val="24"/>
          <w:szCs w:val="24"/>
          <w:lang w:eastAsia="es-ES"/>
        </w:rPr>
      </w:pPr>
    </w:p>
    <w:p w14:paraId="10BF8DFA" w14:textId="6190508D" w:rsidR="00B92A77" w:rsidRPr="00D46648" w:rsidRDefault="00B92A77"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-Dado lo anterior, prop</w:t>
      </w:r>
      <w:r w:rsidR="00CB2CA6" w:rsidRPr="00D46648">
        <w:rPr>
          <w:rFonts w:ascii="Arial" w:eastAsia="Times New Roman" w:hAnsi="Arial" w:cs="Arial"/>
          <w:sz w:val="24"/>
          <w:szCs w:val="24"/>
          <w:lang w:eastAsia="es-ES"/>
        </w:rPr>
        <w:t>uso</w:t>
      </w:r>
      <w:r w:rsidRPr="00D46648">
        <w:rPr>
          <w:rFonts w:ascii="Arial" w:eastAsia="Times New Roman" w:hAnsi="Arial" w:cs="Arial"/>
          <w:sz w:val="24"/>
          <w:szCs w:val="24"/>
          <w:lang w:eastAsia="es-ES"/>
        </w:rPr>
        <w:t xml:space="preserve"> que en este período de prorroga adicional de </w:t>
      </w:r>
      <w:r w:rsidR="00CB2CA6" w:rsidRPr="00D46648">
        <w:rPr>
          <w:rFonts w:ascii="Arial" w:eastAsia="Times New Roman" w:hAnsi="Arial" w:cs="Arial"/>
          <w:sz w:val="24"/>
          <w:szCs w:val="24"/>
          <w:lang w:eastAsia="es-ES"/>
        </w:rPr>
        <w:t>seis</w:t>
      </w:r>
      <w:r w:rsidRPr="00D46648">
        <w:rPr>
          <w:rFonts w:ascii="Arial" w:eastAsia="Times New Roman" w:hAnsi="Arial" w:cs="Arial"/>
          <w:sz w:val="24"/>
          <w:szCs w:val="24"/>
          <w:lang w:eastAsia="es-ES"/>
        </w:rPr>
        <w:t xml:space="preserve"> meses para la entrada en vigencia de la ley para estos sectores productivos corresponde exigirle a SII que dicte las circulares que aclaren muy bien todo esto y empezar a probar el sistema </w:t>
      </w:r>
      <w:r w:rsidRPr="00D46648">
        <w:rPr>
          <w:rFonts w:ascii="Arial" w:eastAsia="Times New Roman" w:hAnsi="Arial" w:cs="Arial"/>
          <w:i/>
          <w:iCs/>
          <w:sz w:val="24"/>
          <w:szCs w:val="24"/>
          <w:lang w:eastAsia="es-ES"/>
        </w:rPr>
        <w:t>off line</w:t>
      </w:r>
      <w:r w:rsidRPr="00D46648">
        <w:rPr>
          <w:rFonts w:ascii="Arial" w:eastAsia="Times New Roman" w:hAnsi="Arial" w:cs="Arial"/>
          <w:sz w:val="24"/>
          <w:szCs w:val="24"/>
          <w:lang w:eastAsia="es-ES"/>
        </w:rPr>
        <w:t xml:space="preserve"> para asegurarse que funciones razonablemente bien en lugares más alejados. Sumado a lo que solicitó la Honorable Senadora señora Rincón del informe precio de la SUBTEL para las zonas con problemas de cobertura, se est</w:t>
      </w:r>
      <w:r w:rsidR="00CB2CA6" w:rsidRPr="00D46648">
        <w:rPr>
          <w:rFonts w:ascii="Arial" w:eastAsia="Times New Roman" w:hAnsi="Arial" w:cs="Arial"/>
          <w:sz w:val="24"/>
          <w:szCs w:val="24"/>
          <w:lang w:eastAsia="es-ES"/>
        </w:rPr>
        <w:t>ría</w:t>
      </w:r>
      <w:r w:rsidRPr="00D46648">
        <w:rPr>
          <w:rFonts w:ascii="Arial" w:eastAsia="Times New Roman" w:hAnsi="Arial" w:cs="Arial"/>
          <w:sz w:val="24"/>
          <w:szCs w:val="24"/>
          <w:lang w:eastAsia="es-ES"/>
        </w:rPr>
        <w:t xml:space="preserve"> en buen pie para avanzar en esta iniciativa.</w:t>
      </w:r>
    </w:p>
    <w:p w14:paraId="25934733" w14:textId="1E1F37C3" w:rsidR="00B92A77" w:rsidRPr="00D46648" w:rsidRDefault="00B92A77" w:rsidP="006B393E">
      <w:pPr>
        <w:tabs>
          <w:tab w:val="left" w:pos="2835"/>
        </w:tabs>
        <w:spacing w:after="0" w:line="240" w:lineRule="auto"/>
        <w:jc w:val="both"/>
        <w:rPr>
          <w:rFonts w:ascii="Arial" w:eastAsia="Times New Roman" w:hAnsi="Arial" w:cs="Arial"/>
          <w:sz w:val="24"/>
          <w:szCs w:val="24"/>
          <w:lang w:eastAsia="es-ES"/>
        </w:rPr>
      </w:pPr>
    </w:p>
    <w:p w14:paraId="2EAAEB37" w14:textId="6956A525" w:rsidR="00B92A77" w:rsidRPr="00D46648" w:rsidRDefault="00B92A77"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Finalmente, el </w:t>
      </w:r>
      <w:r w:rsidRPr="00D46648">
        <w:rPr>
          <w:rFonts w:ascii="Arial" w:eastAsia="Times New Roman" w:hAnsi="Arial" w:cs="Arial"/>
          <w:b/>
          <w:bCs/>
          <w:sz w:val="24"/>
          <w:szCs w:val="24"/>
          <w:lang w:eastAsia="es-ES"/>
        </w:rPr>
        <w:t>Honorable Senador señor Durana</w:t>
      </w:r>
      <w:r w:rsidRPr="00D46648">
        <w:rPr>
          <w:rFonts w:ascii="Arial" w:eastAsia="Times New Roman" w:hAnsi="Arial" w:cs="Arial"/>
          <w:sz w:val="24"/>
          <w:szCs w:val="24"/>
          <w:lang w:eastAsia="es-ES"/>
        </w:rPr>
        <w:t xml:space="preserve">, </w:t>
      </w:r>
      <w:proofErr w:type="gramStart"/>
      <w:r w:rsidRPr="00D46648">
        <w:rPr>
          <w:rFonts w:ascii="Arial" w:eastAsia="Times New Roman" w:hAnsi="Arial" w:cs="Arial"/>
          <w:sz w:val="24"/>
          <w:szCs w:val="24"/>
          <w:lang w:eastAsia="es-ES"/>
        </w:rPr>
        <w:t>Presidente</w:t>
      </w:r>
      <w:proofErr w:type="gramEnd"/>
      <w:r w:rsidRPr="00D46648">
        <w:rPr>
          <w:rFonts w:ascii="Arial" w:eastAsia="Times New Roman" w:hAnsi="Arial" w:cs="Arial"/>
          <w:sz w:val="24"/>
          <w:szCs w:val="24"/>
          <w:lang w:eastAsia="es-ES"/>
        </w:rPr>
        <w:t xml:space="preserve">, indicó que se suma a las palabras de los señores senadores. No obstante, estima que en </w:t>
      </w:r>
      <w:r w:rsidR="00CB2CA6" w:rsidRPr="00D46648">
        <w:rPr>
          <w:rFonts w:ascii="Arial" w:eastAsia="Times New Roman" w:hAnsi="Arial" w:cs="Arial"/>
          <w:sz w:val="24"/>
          <w:szCs w:val="24"/>
          <w:lang w:eastAsia="es-ES"/>
        </w:rPr>
        <w:t xml:space="preserve">seis </w:t>
      </w:r>
      <w:r w:rsidRPr="00D46648">
        <w:rPr>
          <w:rFonts w:ascii="Arial" w:eastAsia="Times New Roman" w:hAnsi="Arial" w:cs="Arial"/>
          <w:sz w:val="24"/>
          <w:szCs w:val="24"/>
          <w:lang w:eastAsia="es-ES"/>
        </w:rPr>
        <w:t xml:space="preserve">meses no se iluminará nada más de lo que ya existe. Por eso confía en que las circulares del SII servirán para generar las </w:t>
      </w:r>
      <w:r w:rsidRPr="00D46648">
        <w:rPr>
          <w:rFonts w:ascii="Arial" w:eastAsia="Times New Roman" w:hAnsi="Arial" w:cs="Arial"/>
          <w:sz w:val="24"/>
          <w:szCs w:val="24"/>
          <w:lang w:eastAsia="es-ES"/>
        </w:rPr>
        <w:lastRenderedPageBreak/>
        <w:t xml:space="preserve">facilidades para quienes efectivamente están en zonas más remotas y alejadas del país. </w:t>
      </w:r>
    </w:p>
    <w:p w14:paraId="470E9D93" w14:textId="77777777" w:rsidR="00B92A77" w:rsidRPr="00D46648" w:rsidRDefault="00B92A77" w:rsidP="006B393E">
      <w:pPr>
        <w:tabs>
          <w:tab w:val="left" w:pos="2835"/>
        </w:tabs>
        <w:spacing w:after="0" w:line="240" w:lineRule="auto"/>
        <w:jc w:val="both"/>
        <w:rPr>
          <w:rFonts w:ascii="Arial" w:eastAsia="Times New Roman" w:hAnsi="Arial" w:cs="Arial"/>
          <w:sz w:val="24"/>
          <w:szCs w:val="24"/>
          <w:lang w:eastAsia="es-ES"/>
        </w:rPr>
      </w:pPr>
    </w:p>
    <w:p w14:paraId="06333031" w14:textId="047906F9" w:rsidR="00B92A77" w:rsidRPr="00D46648" w:rsidRDefault="00B92A77"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474F38" w:rsidRPr="00D46648">
        <w:rPr>
          <w:rFonts w:ascii="Arial" w:eastAsia="Times New Roman" w:hAnsi="Arial" w:cs="Arial"/>
          <w:sz w:val="24"/>
          <w:szCs w:val="24"/>
          <w:lang w:eastAsia="es-ES"/>
        </w:rPr>
        <w:t xml:space="preserve">Sin embargo, un elemento que cobra mucha fuerza es que se trata de la ley de pago a </w:t>
      </w:r>
      <w:r w:rsidR="00CB2CA6" w:rsidRPr="00D46648">
        <w:rPr>
          <w:rFonts w:ascii="Arial" w:eastAsia="Times New Roman" w:hAnsi="Arial" w:cs="Arial"/>
          <w:sz w:val="24"/>
          <w:szCs w:val="24"/>
          <w:lang w:eastAsia="es-ES"/>
        </w:rPr>
        <w:t>treinta</w:t>
      </w:r>
      <w:r w:rsidR="00474F38" w:rsidRPr="00D46648">
        <w:rPr>
          <w:rFonts w:ascii="Arial" w:eastAsia="Times New Roman" w:hAnsi="Arial" w:cs="Arial"/>
          <w:sz w:val="24"/>
          <w:szCs w:val="24"/>
          <w:lang w:eastAsia="es-ES"/>
        </w:rPr>
        <w:t xml:space="preserve"> días. El abuso de los productores hacia los pequeños agricultores que justamente viven en dichas zonas obliga a legislar del modo más efectivo posible. </w:t>
      </w:r>
    </w:p>
    <w:p w14:paraId="6590A66C" w14:textId="320D365B" w:rsidR="00B92A77" w:rsidRPr="00D46648" w:rsidRDefault="00B92A77" w:rsidP="006B393E">
      <w:pPr>
        <w:tabs>
          <w:tab w:val="left" w:pos="2835"/>
        </w:tabs>
        <w:spacing w:after="0" w:line="240" w:lineRule="auto"/>
        <w:jc w:val="both"/>
        <w:rPr>
          <w:rFonts w:ascii="Arial" w:eastAsia="Times New Roman" w:hAnsi="Arial" w:cs="Arial"/>
          <w:sz w:val="24"/>
          <w:szCs w:val="24"/>
          <w:lang w:eastAsia="es-ES"/>
        </w:rPr>
      </w:pPr>
    </w:p>
    <w:p w14:paraId="3FEB07DE" w14:textId="77777777" w:rsidR="00CB2CA6" w:rsidRPr="00D46648" w:rsidRDefault="00CB2CA6" w:rsidP="006B393E">
      <w:pPr>
        <w:tabs>
          <w:tab w:val="left" w:pos="2835"/>
        </w:tabs>
        <w:spacing w:after="0" w:line="240" w:lineRule="auto"/>
        <w:jc w:val="both"/>
        <w:rPr>
          <w:rFonts w:ascii="Arial" w:eastAsia="Times New Roman" w:hAnsi="Arial" w:cs="Arial"/>
          <w:sz w:val="24"/>
          <w:szCs w:val="24"/>
          <w:lang w:eastAsia="es-ES"/>
        </w:rPr>
      </w:pPr>
    </w:p>
    <w:p w14:paraId="08E01914" w14:textId="7F981371" w:rsidR="009D0CC4" w:rsidRPr="00D46648" w:rsidRDefault="009D0CC4" w:rsidP="006B393E">
      <w:pPr>
        <w:tabs>
          <w:tab w:val="left" w:pos="2835"/>
        </w:tabs>
        <w:spacing w:after="0" w:line="240" w:lineRule="auto"/>
        <w:jc w:val="both"/>
        <w:rPr>
          <w:rFonts w:ascii="Arial" w:eastAsia="Times New Roman" w:hAnsi="Arial" w:cs="Arial"/>
          <w:b/>
          <w:bCs/>
          <w:sz w:val="24"/>
          <w:szCs w:val="24"/>
          <w:lang w:eastAsia="es-ES"/>
        </w:rPr>
      </w:pPr>
      <w:r w:rsidRPr="00D46648">
        <w:rPr>
          <w:rFonts w:ascii="Arial" w:eastAsia="Times New Roman" w:hAnsi="Arial" w:cs="Arial"/>
          <w:sz w:val="24"/>
          <w:szCs w:val="24"/>
          <w:lang w:eastAsia="es-ES"/>
        </w:rPr>
        <w:tab/>
      </w:r>
      <w:r w:rsidRPr="00D46648">
        <w:rPr>
          <w:rFonts w:ascii="Arial" w:eastAsia="Times New Roman" w:hAnsi="Arial" w:cs="Arial"/>
          <w:b/>
          <w:bCs/>
          <w:sz w:val="24"/>
          <w:szCs w:val="24"/>
          <w:lang w:eastAsia="es-ES"/>
        </w:rPr>
        <w:t xml:space="preserve">-Puesta en votación, la indicación fue aprobada, con modificaciones, por 3 votos a favor, 1 en contra y 1 abstención, correspondiente al Honorable Senador señor Harboe. Votaron por la afirmativa los Honorables Senadores señores Durana, Elizalde y Galilea, y votó en contra la Honorable Senadora señora Rincón (Mayoría, </w:t>
      </w:r>
      <w:r w:rsidR="00CB2CA6" w:rsidRPr="00D46648">
        <w:rPr>
          <w:rFonts w:ascii="Arial" w:eastAsia="Times New Roman" w:hAnsi="Arial" w:cs="Arial"/>
          <w:b/>
          <w:bCs/>
          <w:sz w:val="24"/>
          <w:szCs w:val="24"/>
          <w:lang w:eastAsia="es-ES"/>
        </w:rPr>
        <w:t>3</w:t>
      </w:r>
      <w:r w:rsidRPr="00D46648">
        <w:rPr>
          <w:rFonts w:ascii="Arial" w:eastAsia="Times New Roman" w:hAnsi="Arial" w:cs="Arial"/>
          <w:b/>
          <w:bCs/>
          <w:sz w:val="24"/>
          <w:szCs w:val="24"/>
          <w:lang w:eastAsia="es-ES"/>
        </w:rPr>
        <w:t xml:space="preserve"> a favor; 1 en contra y 1 abstención).</w:t>
      </w:r>
    </w:p>
    <w:p w14:paraId="0F16A9F7" w14:textId="36999C14" w:rsidR="009D0CC4" w:rsidRPr="00D46648" w:rsidRDefault="009D0CC4" w:rsidP="006B393E">
      <w:pPr>
        <w:tabs>
          <w:tab w:val="left" w:pos="2835"/>
        </w:tabs>
        <w:spacing w:after="0" w:line="240" w:lineRule="auto"/>
        <w:jc w:val="both"/>
        <w:rPr>
          <w:rFonts w:ascii="Arial" w:eastAsia="Times New Roman" w:hAnsi="Arial" w:cs="Arial"/>
          <w:sz w:val="24"/>
          <w:szCs w:val="24"/>
          <w:lang w:eastAsia="es-ES"/>
        </w:rPr>
      </w:pPr>
    </w:p>
    <w:p w14:paraId="3E05693B" w14:textId="77777777" w:rsidR="00CB2CA6" w:rsidRPr="00D46648" w:rsidRDefault="00CB2CA6" w:rsidP="006B393E">
      <w:pPr>
        <w:tabs>
          <w:tab w:val="left" w:pos="2835"/>
        </w:tabs>
        <w:spacing w:after="0" w:line="240" w:lineRule="auto"/>
        <w:jc w:val="both"/>
        <w:rPr>
          <w:rFonts w:ascii="Arial" w:eastAsia="Times New Roman" w:hAnsi="Arial" w:cs="Arial"/>
          <w:sz w:val="24"/>
          <w:szCs w:val="24"/>
          <w:lang w:eastAsia="es-ES"/>
        </w:rPr>
      </w:pPr>
    </w:p>
    <w:p w14:paraId="43F4BB9A" w14:textId="07238C86" w:rsidR="001671F8" w:rsidRPr="00D46648" w:rsidRDefault="00B92A77"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1671F8" w:rsidRPr="00D46648">
        <w:rPr>
          <w:rFonts w:ascii="Arial" w:eastAsia="Times New Roman" w:hAnsi="Arial" w:cs="Arial"/>
          <w:sz w:val="24"/>
          <w:szCs w:val="24"/>
          <w:lang w:eastAsia="es-ES"/>
        </w:rPr>
        <w:t xml:space="preserve">A continuación, la Comisión conoció el oficio N° 563-367, de Su Excelencia el </w:t>
      </w:r>
      <w:proofErr w:type="gramStart"/>
      <w:r w:rsidR="001671F8" w:rsidRPr="00D46648">
        <w:rPr>
          <w:rFonts w:ascii="Arial" w:eastAsia="Times New Roman" w:hAnsi="Arial" w:cs="Arial"/>
          <w:sz w:val="24"/>
          <w:szCs w:val="24"/>
          <w:lang w:eastAsia="es-ES"/>
        </w:rPr>
        <w:t>Presidente</w:t>
      </w:r>
      <w:proofErr w:type="gramEnd"/>
      <w:r w:rsidR="001671F8" w:rsidRPr="00D46648">
        <w:rPr>
          <w:rFonts w:ascii="Arial" w:eastAsia="Times New Roman" w:hAnsi="Arial" w:cs="Arial"/>
          <w:sz w:val="24"/>
          <w:szCs w:val="24"/>
          <w:lang w:eastAsia="es-ES"/>
        </w:rPr>
        <w:t xml:space="preserve"> de la República, por el cual procedió a retirar la indicación N° 2), formulada mediante mensaje N°557-367 de fecha 18 de diciembre de 2019, al proyecto de ley del rubro.</w:t>
      </w:r>
    </w:p>
    <w:p w14:paraId="20244D63" w14:textId="77777777" w:rsidR="001671F8" w:rsidRPr="00D46648" w:rsidRDefault="001671F8" w:rsidP="006B393E">
      <w:pPr>
        <w:tabs>
          <w:tab w:val="left" w:pos="2835"/>
        </w:tabs>
        <w:spacing w:after="0" w:line="240" w:lineRule="auto"/>
        <w:jc w:val="both"/>
        <w:rPr>
          <w:rFonts w:ascii="Arial" w:eastAsia="Times New Roman" w:hAnsi="Arial" w:cs="Arial"/>
          <w:sz w:val="24"/>
          <w:szCs w:val="24"/>
          <w:lang w:eastAsia="es-ES"/>
        </w:rPr>
      </w:pPr>
    </w:p>
    <w:p w14:paraId="1ECDCB07" w14:textId="7BEB3435" w:rsidR="001671F8" w:rsidRPr="00D46648" w:rsidRDefault="001671F8"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En el mismo documento, Su Excelencia el </w:t>
      </w:r>
      <w:proofErr w:type="gramStart"/>
      <w:r w:rsidRPr="00D46648">
        <w:rPr>
          <w:rFonts w:ascii="Arial" w:eastAsia="Times New Roman" w:hAnsi="Arial" w:cs="Arial"/>
          <w:sz w:val="24"/>
          <w:szCs w:val="24"/>
          <w:lang w:eastAsia="es-ES"/>
        </w:rPr>
        <w:t>Presidente</w:t>
      </w:r>
      <w:proofErr w:type="gramEnd"/>
      <w:r w:rsidRPr="00D46648">
        <w:rPr>
          <w:rFonts w:ascii="Arial" w:eastAsia="Times New Roman" w:hAnsi="Arial" w:cs="Arial"/>
          <w:sz w:val="24"/>
          <w:szCs w:val="24"/>
          <w:lang w:eastAsia="es-ES"/>
        </w:rPr>
        <w:t xml:space="preserve"> de la República formuló la siguiente indicación:</w:t>
      </w:r>
    </w:p>
    <w:p w14:paraId="57F29B57" w14:textId="77777777" w:rsidR="001671F8" w:rsidRPr="00D46648" w:rsidRDefault="001671F8" w:rsidP="006B393E">
      <w:pPr>
        <w:tabs>
          <w:tab w:val="left" w:pos="2835"/>
        </w:tabs>
        <w:spacing w:after="0" w:line="240" w:lineRule="auto"/>
        <w:jc w:val="both"/>
        <w:rPr>
          <w:rFonts w:ascii="Arial" w:eastAsia="Times New Roman" w:hAnsi="Arial" w:cs="Arial"/>
          <w:sz w:val="24"/>
          <w:szCs w:val="24"/>
          <w:lang w:eastAsia="es-ES"/>
        </w:rPr>
      </w:pPr>
    </w:p>
    <w:p w14:paraId="113E439B" w14:textId="6486FE31" w:rsidR="001671F8" w:rsidRPr="00D46648" w:rsidRDefault="001671F8" w:rsidP="006B393E">
      <w:pPr>
        <w:tabs>
          <w:tab w:val="left" w:pos="2835"/>
        </w:tabs>
        <w:spacing w:after="0" w:line="240" w:lineRule="auto"/>
        <w:jc w:val="center"/>
        <w:rPr>
          <w:rFonts w:ascii="Arial" w:eastAsia="Times New Roman" w:hAnsi="Arial" w:cs="Arial"/>
          <w:b/>
          <w:bCs/>
          <w:sz w:val="24"/>
          <w:szCs w:val="24"/>
          <w:lang w:eastAsia="es-ES"/>
        </w:rPr>
      </w:pPr>
      <w:r w:rsidRPr="00D46648">
        <w:rPr>
          <w:rFonts w:ascii="Arial" w:eastAsia="Times New Roman" w:hAnsi="Arial" w:cs="Arial"/>
          <w:b/>
          <w:bCs/>
          <w:sz w:val="24"/>
          <w:szCs w:val="24"/>
          <w:lang w:eastAsia="es-ES"/>
        </w:rPr>
        <w:t>“ARTÍCULO 2, NUEVO</w:t>
      </w:r>
    </w:p>
    <w:p w14:paraId="4AD1D85A" w14:textId="77777777" w:rsidR="001671F8" w:rsidRPr="00D46648" w:rsidRDefault="001671F8" w:rsidP="006B393E">
      <w:pPr>
        <w:tabs>
          <w:tab w:val="left" w:pos="2835"/>
        </w:tabs>
        <w:spacing w:after="0" w:line="240" w:lineRule="auto"/>
        <w:jc w:val="both"/>
        <w:rPr>
          <w:rFonts w:ascii="Arial" w:eastAsia="Times New Roman" w:hAnsi="Arial" w:cs="Arial"/>
          <w:sz w:val="24"/>
          <w:szCs w:val="24"/>
          <w:lang w:eastAsia="es-ES"/>
        </w:rPr>
      </w:pPr>
    </w:p>
    <w:p w14:paraId="1CB45379" w14:textId="62B438A5"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-Para incorporar el siguiente artículo 2, nuevo:</w:t>
      </w:r>
    </w:p>
    <w:p w14:paraId="4CF30B58" w14:textId="77777777"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p>
    <w:p w14:paraId="23070643" w14:textId="2F01D755"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“Artículo 2º.- </w:t>
      </w:r>
      <w:proofErr w:type="spellStart"/>
      <w:r w:rsidRPr="00D46648">
        <w:rPr>
          <w:rFonts w:ascii="Arial" w:eastAsia="Times New Roman" w:hAnsi="Arial" w:cs="Arial"/>
          <w:sz w:val="24"/>
          <w:szCs w:val="24"/>
          <w:lang w:eastAsia="es-ES"/>
        </w:rPr>
        <w:t>Introdúcense</w:t>
      </w:r>
      <w:proofErr w:type="spellEnd"/>
      <w:r w:rsidRPr="00D46648">
        <w:rPr>
          <w:rFonts w:ascii="Arial" w:eastAsia="Times New Roman" w:hAnsi="Arial" w:cs="Arial"/>
          <w:sz w:val="24"/>
          <w:szCs w:val="24"/>
          <w:lang w:eastAsia="es-ES"/>
        </w:rPr>
        <w:t xml:space="preserve"> las siguientes modificaciones en el decreto ley N° 825, de 1974, que establece la Ley sobre Impuesto a la Ventas y Servicios, de la siguiente manera:</w:t>
      </w:r>
    </w:p>
    <w:p w14:paraId="6A440FC7" w14:textId="77777777"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p>
    <w:p w14:paraId="5F880344" w14:textId="501E23ED"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a)</w:t>
      </w:r>
      <w:r w:rsidRPr="00D46648">
        <w:rPr>
          <w:rFonts w:ascii="Arial" w:eastAsia="Times New Roman" w:hAnsi="Arial" w:cs="Arial"/>
          <w:sz w:val="24"/>
          <w:szCs w:val="24"/>
          <w:lang w:eastAsia="es-ES"/>
        </w:rPr>
        <w:tab/>
        <w:t>Modifícase el inciso segundo del artículo 54 de la siguiente forma:</w:t>
      </w:r>
    </w:p>
    <w:p w14:paraId="7FF23A1D" w14:textId="77777777"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p>
    <w:p w14:paraId="0AAC78C1" w14:textId="2F5524BF"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i.</w:t>
      </w:r>
      <w:r w:rsidRPr="00D46648">
        <w:rPr>
          <w:rFonts w:ascii="Arial" w:eastAsia="Times New Roman" w:hAnsi="Arial" w:cs="Arial"/>
          <w:sz w:val="24"/>
          <w:szCs w:val="24"/>
          <w:lang w:eastAsia="es-ES"/>
        </w:rPr>
        <w:tab/>
        <w:t xml:space="preserve">Reemplázase la expresión “, de oficio o a petición de parte, dictará”, por lo siguiente: “deberá dictar, en forma anual, teniendo presente lo informado por el Ministerio de Transportes y Telecomunicaciones, y en conformidad con lo establecido en el reglamento expedido por el Ministerio de Economía, Fomento y Turismo y suscrito además por el Ministro de Hacienda,”. </w:t>
      </w:r>
    </w:p>
    <w:p w14:paraId="0330743F" w14:textId="77777777"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p>
    <w:p w14:paraId="15A12E4D" w14:textId="01E9D388"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proofErr w:type="spellStart"/>
      <w:r w:rsidRPr="00D46648">
        <w:rPr>
          <w:rFonts w:ascii="Arial" w:eastAsia="Times New Roman" w:hAnsi="Arial" w:cs="Arial"/>
          <w:sz w:val="24"/>
          <w:szCs w:val="24"/>
          <w:lang w:eastAsia="es-ES"/>
        </w:rPr>
        <w:t>ii</w:t>
      </w:r>
      <w:proofErr w:type="spellEnd"/>
      <w:r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ab/>
        <w:t>Agrégase, inmediatamente a continuación de la expresión “conforme lo solicite el Servicio de Impuestos Internos.”, y antes de la expresión “Presentada la solicitud”, lo siguiente: “La resolución a que hace referencia este inciso podrá también ser solicitada fundadamente, ante el Servicio de Impuestos Internos, por el propio contribuyente o grupo de contribuyentes.”.</w:t>
      </w:r>
    </w:p>
    <w:p w14:paraId="6379FD90" w14:textId="77777777"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p>
    <w:p w14:paraId="035C1F23" w14:textId="29D27877" w:rsidR="001671F8" w:rsidRPr="00D46648" w:rsidRDefault="001671F8"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b)</w:t>
      </w:r>
      <w:r w:rsidRPr="00D46648">
        <w:rPr>
          <w:rFonts w:ascii="Arial" w:eastAsia="Times New Roman" w:hAnsi="Arial" w:cs="Arial"/>
          <w:sz w:val="24"/>
          <w:szCs w:val="24"/>
          <w:lang w:eastAsia="es-ES"/>
        </w:rPr>
        <w:tab/>
        <w:t xml:space="preserve">Agrégase en el inciso quinto del artículo 55, inmediatamente a continuación de la expresión “fecha de la guía o guías </w:t>
      </w:r>
      <w:r w:rsidRPr="00D46648">
        <w:rPr>
          <w:rFonts w:ascii="Arial" w:eastAsia="Times New Roman" w:hAnsi="Arial" w:cs="Arial"/>
          <w:sz w:val="24"/>
          <w:szCs w:val="24"/>
          <w:lang w:eastAsia="es-ES"/>
        </w:rPr>
        <w:lastRenderedPageBreak/>
        <w:t>respectivas.”, lo siguiente: “Respecto del sector silvoagropecuario y pesca artesanal, una circular del Servicio de Impuestos Internos establecerá los márgenes máximos permitidos de diferencia de precio y peso entre las guías y las facturas en consideración a los tipos de animales, o productos a transportar. Para estos efectos, un reglamento expedido por el Ministerio de Hacienda y suscrito además por el Ministro de Economía, Fomento y Turismo, establecerá la forma de cálculo de dichos márgenes máximos.”.”.</w:t>
      </w:r>
    </w:p>
    <w:p w14:paraId="1D485559" w14:textId="3E826478" w:rsidR="00E65412" w:rsidRPr="00D46648" w:rsidRDefault="00E65412" w:rsidP="006B393E">
      <w:pPr>
        <w:tabs>
          <w:tab w:val="left" w:pos="2835"/>
        </w:tabs>
        <w:spacing w:after="0" w:line="240" w:lineRule="auto"/>
        <w:jc w:val="both"/>
        <w:rPr>
          <w:rFonts w:ascii="Arial" w:eastAsia="Times New Roman" w:hAnsi="Arial" w:cs="Arial"/>
          <w:sz w:val="24"/>
          <w:szCs w:val="24"/>
          <w:lang w:eastAsia="es-ES"/>
        </w:rPr>
      </w:pPr>
    </w:p>
    <w:p w14:paraId="2B5529A9" w14:textId="72D36604" w:rsidR="001671F8" w:rsidRPr="00D46648" w:rsidRDefault="001671F8" w:rsidP="006B393E">
      <w:pPr>
        <w:tabs>
          <w:tab w:val="left" w:pos="2835"/>
        </w:tabs>
        <w:spacing w:after="0" w:line="240" w:lineRule="auto"/>
        <w:jc w:val="center"/>
        <w:rPr>
          <w:rFonts w:ascii="Arial" w:eastAsia="Times New Roman" w:hAnsi="Arial" w:cs="Arial"/>
          <w:sz w:val="24"/>
          <w:szCs w:val="24"/>
          <w:lang w:eastAsia="es-ES"/>
        </w:rPr>
      </w:pPr>
      <w:r w:rsidRPr="00D46648">
        <w:rPr>
          <w:rFonts w:ascii="Arial" w:eastAsia="Times New Roman" w:hAnsi="Arial" w:cs="Arial"/>
          <w:sz w:val="24"/>
          <w:szCs w:val="24"/>
          <w:lang w:eastAsia="es-ES"/>
        </w:rPr>
        <w:t>__________</w:t>
      </w:r>
    </w:p>
    <w:p w14:paraId="1AED45B3" w14:textId="1B97B361" w:rsidR="001671F8" w:rsidRPr="00D46648" w:rsidRDefault="001671F8" w:rsidP="006B393E">
      <w:pPr>
        <w:tabs>
          <w:tab w:val="left" w:pos="2835"/>
        </w:tabs>
        <w:spacing w:after="0" w:line="240" w:lineRule="auto"/>
        <w:jc w:val="both"/>
        <w:rPr>
          <w:rFonts w:ascii="Arial" w:eastAsia="Times New Roman" w:hAnsi="Arial" w:cs="Arial"/>
          <w:sz w:val="24"/>
          <w:szCs w:val="24"/>
          <w:lang w:eastAsia="es-ES"/>
        </w:rPr>
      </w:pPr>
    </w:p>
    <w:p w14:paraId="25C9516E" w14:textId="198CC69F" w:rsidR="001671F8" w:rsidRPr="00D46648" w:rsidRDefault="001671F8" w:rsidP="006B393E">
      <w:pPr>
        <w:tabs>
          <w:tab w:val="left" w:pos="2835"/>
        </w:tabs>
        <w:spacing w:after="0" w:line="240" w:lineRule="auto"/>
        <w:jc w:val="both"/>
        <w:rPr>
          <w:rFonts w:ascii="Arial" w:eastAsia="Times New Roman" w:hAnsi="Arial" w:cs="Arial"/>
          <w:sz w:val="24"/>
          <w:szCs w:val="24"/>
          <w:lang w:eastAsia="es-ES"/>
        </w:rPr>
      </w:pPr>
    </w:p>
    <w:p w14:paraId="48AC918F" w14:textId="17D19199" w:rsidR="002A053B" w:rsidRPr="00D46648" w:rsidRDefault="002A053B" w:rsidP="006B393E">
      <w:pPr>
        <w:tabs>
          <w:tab w:val="left" w:pos="2835"/>
        </w:tabs>
        <w:spacing w:after="0" w:line="240" w:lineRule="auto"/>
        <w:jc w:val="both"/>
        <w:rPr>
          <w:rFonts w:ascii="Arial" w:eastAsia="Times New Roman" w:hAnsi="Arial" w:cs="Arial"/>
          <w:b/>
          <w:bCs/>
          <w:sz w:val="24"/>
          <w:szCs w:val="24"/>
          <w:lang w:eastAsia="es-ES"/>
        </w:rPr>
      </w:pPr>
      <w:r w:rsidRPr="00D46648">
        <w:rPr>
          <w:rFonts w:ascii="Arial" w:eastAsia="Times New Roman" w:hAnsi="Arial" w:cs="Arial"/>
          <w:b/>
          <w:bCs/>
          <w:sz w:val="24"/>
          <w:szCs w:val="24"/>
          <w:lang w:eastAsia="es-ES"/>
        </w:rPr>
        <w:tab/>
        <w:t xml:space="preserve">Letra a), </w:t>
      </w:r>
      <w:r w:rsidR="00CB2CA6" w:rsidRPr="00D46648">
        <w:rPr>
          <w:rFonts w:ascii="Arial" w:eastAsia="Times New Roman" w:hAnsi="Arial" w:cs="Arial"/>
          <w:b/>
          <w:bCs/>
          <w:sz w:val="24"/>
          <w:szCs w:val="24"/>
          <w:lang w:eastAsia="es-ES"/>
        </w:rPr>
        <w:t>ordinal</w:t>
      </w:r>
      <w:r w:rsidRPr="00D46648">
        <w:rPr>
          <w:rFonts w:ascii="Arial" w:eastAsia="Times New Roman" w:hAnsi="Arial" w:cs="Arial"/>
          <w:b/>
          <w:bCs/>
          <w:sz w:val="24"/>
          <w:szCs w:val="24"/>
          <w:lang w:eastAsia="es-ES"/>
        </w:rPr>
        <w:t xml:space="preserve"> i.</w:t>
      </w:r>
    </w:p>
    <w:p w14:paraId="3545FD71" w14:textId="77777777" w:rsidR="002A053B" w:rsidRPr="00D46648" w:rsidRDefault="002A053B" w:rsidP="006B393E">
      <w:pPr>
        <w:tabs>
          <w:tab w:val="left" w:pos="2835"/>
        </w:tabs>
        <w:spacing w:after="0" w:line="240" w:lineRule="auto"/>
        <w:jc w:val="both"/>
        <w:rPr>
          <w:rFonts w:ascii="Arial" w:eastAsia="Times New Roman" w:hAnsi="Arial" w:cs="Arial"/>
          <w:sz w:val="24"/>
          <w:szCs w:val="24"/>
          <w:lang w:eastAsia="es-ES"/>
        </w:rPr>
      </w:pPr>
    </w:p>
    <w:p w14:paraId="07B7FB80" w14:textId="21F6CEB1" w:rsidR="000067F2" w:rsidRPr="00D46648" w:rsidRDefault="001671F8"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En discusión la modificación al artículo 54 del decreto ley N° 825, de 1974, que establece la Ley sobre Impuesto a la Ventas y Servicios, contenida en el </w:t>
      </w:r>
      <w:r w:rsidR="00CB2CA6" w:rsidRPr="00D46648">
        <w:rPr>
          <w:rFonts w:ascii="Arial" w:eastAsia="Times New Roman" w:hAnsi="Arial" w:cs="Arial"/>
          <w:sz w:val="24"/>
          <w:szCs w:val="24"/>
          <w:lang w:eastAsia="es-ES"/>
        </w:rPr>
        <w:t>ordinal</w:t>
      </w:r>
      <w:r w:rsidRPr="00D46648">
        <w:rPr>
          <w:rFonts w:ascii="Arial" w:eastAsia="Times New Roman" w:hAnsi="Arial" w:cs="Arial"/>
          <w:sz w:val="24"/>
          <w:szCs w:val="24"/>
          <w:lang w:eastAsia="es-ES"/>
        </w:rPr>
        <w:t xml:space="preserve"> i. de la letra a), e</w:t>
      </w:r>
      <w:r w:rsidR="006C11E5" w:rsidRPr="00D46648">
        <w:rPr>
          <w:rFonts w:ascii="Arial" w:eastAsia="Times New Roman" w:hAnsi="Arial" w:cs="Arial"/>
          <w:sz w:val="24"/>
          <w:szCs w:val="24"/>
          <w:lang w:eastAsia="es-ES"/>
        </w:rPr>
        <w:t xml:space="preserve">l </w:t>
      </w:r>
      <w:r w:rsidR="006C11E5" w:rsidRPr="00D46648">
        <w:rPr>
          <w:rFonts w:ascii="Arial" w:eastAsia="Times New Roman" w:hAnsi="Arial" w:cs="Arial"/>
          <w:b/>
          <w:bCs/>
          <w:sz w:val="24"/>
          <w:szCs w:val="24"/>
          <w:lang w:eastAsia="es-ES"/>
        </w:rPr>
        <w:t>señor Uriarte</w:t>
      </w:r>
      <w:r w:rsidR="006C11E5" w:rsidRPr="00D46648">
        <w:rPr>
          <w:rFonts w:ascii="Arial" w:eastAsia="Times New Roman" w:hAnsi="Arial" w:cs="Arial"/>
          <w:sz w:val="24"/>
          <w:szCs w:val="24"/>
          <w:lang w:eastAsia="es-ES"/>
        </w:rPr>
        <w:t xml:space="preserve"> </w:t>
      </w:r>
      <w:r w:rsidR="00E65412" w:rsidRPr="00D46648">
        <w:rPr>
          <w:rFonts w:ascii="Arial" w:eastAsia="Times New Roman" w:hAnsi="Arial" w:cs="Arial"/>
          <w:sz w:val="24"/>
          <w:szCs w:val="24"/>
          <w:lang w:eastAsia="es-ES"/>
        </w:rPr>
        <w:t>señaló que el Ejecutivo ha aceptado</w:t>
      </w:r>
      <w:r w:rsidR="006C11E5" w:rsidRPr="00D46648">
        <w:rPr>
          <w:rFonts w:ascii="Arial" w:eastAsia="Times New Roman" w:hAnsi="Arial" w:cs="Arial"/>
          <w:sz w:val="24"/>
          <w:szCs w:val="24"/>
          <w:lang w:eastAsia="es-ES"/>
        </w:rPr>
        <w:t xml:space="preserve"> la sugerencia de la Honorable Senadora señora Rincón, y </w:t>
      </w:r>
      <w:r w:rsidR="00E65412" w:rsidRPr="00D46648">
        <w:rPr>
          <w:rFonts w:ascii="Arial" w:eastAsia="Times New Roman" w:hAnsi="Arial" w:cs="Arial"/>
          <w:sz w:val="24"/>
          <w:szCs w:val="24"/>
          <w:lang w:eastAsia="es-ES"/>
        </w:rPr>
        <w:t xml:space="preserve">de </w:t>
      </w:r>
      <w:r w:rsidR="006C11E5" w:rsidRPr="00D46648">
        <w:rPr>
          <w:rFonts w:ascii="Arial" w:eastAsia="Times New Roman" w:hAnsi="Arial" w:cs="Arial"/>
          <w:sz w:val="24"/>
          <w:szCs w:val="24"/>
          <w:lang w:eastAsia="es-ES"/>
        </w:rPr>
        <w:t xml:space="preserve">otros señores senadores, de incorporar la posibilidad que </w:t>
      </w:r>
      <w:r w:rsidR="00E65412" w:rsidRPr="00D46648">
        <w:rPr>
          <w:rFonts w:ascii="Arial" w:eastAsia="Times New Roman" w:hAnsi="Arial" w:cs="Arial"/>
          <w:sz w:val="24"/>
          <w:szCs w:val="24"/>
          <w:lang w:eastAsia="es-ES"/>
        </w:rPr>
        <w:t xml:space="preserve">la Subsecretaría de Comunicaciones, SUBTEL, </w:t>
      </w:r>
      <w:r w:rsidR="006C11E5" w:rsidRPr="00D46648">
        <w:rPr>
          <w:rFonts w:ascii="Arial" w:eastAsia="Times New Roman" w:hAnsi="Arial" w:cs="Arial"/>
          <w:sz w:val="24"/>
          <w:szCs w:val="24"/>
          <w:lang w:eastAsia="es-ES"/>
        </w:rPr>
        <w:t>informe al Servicio de Impuestos Internos, SII, antes de que éste último emita la resolución anual establecida en el inciso segundo del artículo 54 del D.L. 825, Ley sobre Impuestos a las Ventas y Servicios.</w:t>
      </w:r>
    </w:p>
    <w:p w14:paraId="3FB32F20" w14:textId="5823A6B4" w:rsidR="006C11E5" w:rsidRPr="00D46648" w:rsidRDefault="006C11E5" w:rsidP="006B393E">
      <w:pPr>
        <w:tabs>
          <w:tab w:val="left" w:pos="2835"/>
        </w:tabs>
        <w:spacing w:after="0" w:line="240" w:lineRule="auto"/>
        <w:jc w:val="both"/>
        <w:rPr>
          <w:rFonts w:ascii="Arial" w:eastAsia="Times New Roman" w:hAnsi="Arial" w:cs="Arial"/>
          <w:sz w:val="24"/>
          <w:szCs w:val="24"/>
          <w:lang w:eastAsia="es-ES"/>
        </w:rPr>
      </w:pPr>
    </w:p>
    <w:p w14:paraId="5C7F7B01" w14:textId="7F691A61" w:rsidR="000067F2" w:rsidRPr="00D46648" w:rsidRDefault="001671F8" w:rsidP="00CB2CA6">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A sugerencia de los </w:t>
      </w:r>
      <w:r w:rsidRPr="00D46648">
        <w:rPr>
          <w:rFonts w:ascii="Arial" w:eastAsia="Times New Roman" w:hAnsi="Arial" w:cs="Arial"/>
          <w:b/>
          <w:bCs/>
          <w:sz w:val="24"/>
          <w:szCs w:val="24"/>
          <w:lang w:eastAsia="es-ES"/>
        </w:rPr>
        <w:t>Honorables Senadores señora Rincón y señor Elizalde</w:t>
      </w:r>
      <w:r w:rsidRPr="00D46648">
        <w:rPr>
          <w:rFonts w:ascii="Arial" w:eastAsia="Times New Roman" w:hAnsi="Arial" w:cs="Arial"/>
          <w:sz w:val="24"/>
          <w:szCs w:val="24"/>
          <w:lang w:eastAsia="es-ES"/>
        </w:rPr>
        <w:t xml:space="preserve">, la Comisión acordó </w:t>
      </w:r>
      <w:r w:rsidR="002A053B" w:rsidRPr="00D46648">
        <w:rPr>
          <w:rFonts w:ascii="Arial" w:eastAsia="Times New Roman" w:hAnsi="Arial" w:cs="Arial"/>
          <w:sz w:val="24"/>
          <w:szCs w:val="24"/>
          <w:lang w:eastAsia="es-ES"/>
        </w:rPr>
        <w:t xml:space="preserve">modificar el texto propuesto de la indicación con la finalidad </w:t>
      </w:r>
      <w:r w:rsidR="00CB2CA6" w:rsidRPr="00D46648">
        <w:rPr>
          <w:rFonts w:ascii="Arial" w:eastAsia="Times New Roman" w:hAnsi="Arial" w:cs="Arial"/>
          <w:sz w:val="24"/>
          <w:szCs w:val="24"/>
          <w:lang w:eastAsia="es-ES"/>
        </w:rPr>
        <w:t>de que el SII dicte las resoluciones a que se refiere el inciso segundo del artículo 54 del D.L. 825, Ley sobre Impuestos a las Ventas y Servicios,</w:t>
      </w:r>
      <w:r w:rsidR="00553FC5" w:rsidRPr="00D46648">
        <w:rPr>
          <w:rFonts w:ascii="Arial" w:eastAsia="Times New Roman" w:hAnsi="Arial" w:cs="Arial"/>
          <w:sz w:val="24"/>
          <w:szCs w:val="24"/>
          <w:lang w:eastAsia="es-ES"/>
        </w:rPr>
        <w:t xml:space="preserve"> previo informe del Ministerio de Transportes y Telecomunicaciones, </w:t>
      </w:r>
      <w:r w:rsidR="00CB2CA6" w:rsidRPr="00D46648">
        <w:rPr>
          <w:rFonts w:ascii="Arial" w:eastAsia="Times New Roman" w:hAnsi="Arial" w:cs="Arial"/>
          <w:sz w:val="24"/>
          <w:szCs w:val="24"/>
          <w:lang w:eastAsia="es-ES"/>
        </w:rPr>
        <w:t>y que no lo tenga solamente presente.</w:t>
      </w:r>
    </w:p>
    <w:p w14:paraId="0E5AE606" w14:textId="50373AD6" w:rsidR="001671F8" w:rsidRPr="00D46648" w:rsidRDefault="001671F8" w:rsidP="006B393E">
      <w:pPr>
        <w:tabs>
          <w:tab w:val="left" w:pos="2835"/>
        </w:tabs>
        <w:spacing w:after="0" w:line="240" w:lineRule="auto"/>
        <w:jc w:val="both"/>
        <w:rPr>
          <w:rFonts w:ascii="Arial" w:eastAsia="Times New Roman" w:hAnsi="Arial" w:cs="Arial"/>
          <w:sz w:val="24"/>
          <w:szCs w:val="24"/>
          <w:lang w:eastAsia="es-ES"/>
        </w:rPr>
      </w:pPr>
    </w:p>
    <w:p w14:paraId="71D90898" w14:textId="2386029A" w:rsidR="001671F8" w:rsidRPr="00D46648" w:rsidRDefault="002A053B" w:rsidP="006B393E">
      <w:pPr>
        <w:tabs>
          <w:tab w:val="left" w:pos="2835"/>
        </w:tabs>
        <w:spacing w:after="0" w:line="240" w:lineRule="auto"/>
        <w:jc w:val="both"/>
        <w:rPr>
          <w:rFonts w:ascii="Arial" w:eastAsia="Times New Roman" w:hAnsi="Arial" w:cs="Arial"/>
          <w:b/>
          <w:bCs/>
          <w:sz w:val="24"/>
          <w:szCs w:val="24"/>
          <w:lang w:eastAsia="es-ES"/>
        </w:rPr>
      </w:pPr>
      <w:r w:rsidRPr="00D46648">
        <w:rPr>
          <w:rFonts w:ascii="Arial" w:eastAsia="Times New Roman" w:hAnsi="Arial" w:cs="Arial"/>
          <w:sz w:val="24"/>
          <w:szCs w:val="24"/>
          <w:lang w:eastAsia="es-ES"/>
        </w:rPr>
        <w:tab/>
      </w:r>
      <w:r w:rsidRPr="00D46648">
        <w:rPr>
          <w:rFonts w:ascii="Arial" w:eastAsia="Times New Roman" w:hAnsi="Arial" w:cs="Arial"/>
          <w:b/>
          <w:bCs/>
          <w:sz w:val="24"/>
          <w:szCs w:val="24"/>
          <w:lang w:eastAsia="es-ES"/>
        </w:rPr>
        <w:t>--En votación, la indicación fue aprobada</w:t>
      </w:r>
      <w:r w:rsidR="007D17A1" w:rsidRPr="00D46648">
        <w:rPr>
          <w:rFonts w:ascii="Arial" w:eastAsia="Times New Roman" w:hAnsi="Arial" w:cs="Arial"/>
          <w:b/>
          <w:bCs/>
          <w:sz w:val="24"/>
          <w:szCs w:val="24"/>
          <w:lang w:eastAsia="es-ES"/>
        </w:rPr>
        <w:t>, con modificaciones,</w:t>
      </w:r>
      <w:r w:rsidRPr="00D46648">
        <w:rPr>
          <w:rFonts w:ascii="Arial" w:eastAsia="Times New Roman" w:hAnsi="Arial" w:cs="Arial"/>
          <w:b/>
          <w:bCs/>
          <w:sz w:val="24"/>
          <w:szCs w:val="24"/>
          <w:lang w:eastAsia="es-ES"/>
        </w:rPr>
        <w:t xml:space="preserve"> por 4 votos a favor y uno en contra, de la Honorable Senadora señora Rincón. Votaron por la afirmativa los Honorables Senadores señores Durana, Elizalde, Galilea y Harboe. (Mayoría, 4 a favor y 1 en contra).</w:t>
      </w:r>
    </w:p>
    <w:p w14:paraId="6A30A519" w14:textId="673A9FCC" w:rsidR="002A053B" w:rsidRPr="00D46648" w:rsidRDefault="002A053B" w:rsidP="006B393E">
      <w:pPr>
        <w:tabs>
          <w:tab w:val="left" w:pos="2835"/>
        </w:tabs>
        <w:spacing w:after="0" w:line="240" w:lineRule="auto"/>
        <w:jc w:val="both"/>
        <w:rPr>
          <w:rFonts w:ascii="Arial" w:eastAsia="Times New Roman" w:hAnsi="Arial" w:cs="Arial"/>
          <w:sz w:val="24"/>
          <w:szCs w:val="24"/>
          <w:lang w:eastAsia="es-ES"/>
        </w:rPr>
      </w:pPr>
    </w:p>
    <w:p w14:paraId="4F114EA4" w14:textId="7A319E8A" w:rsidR="002A053B" w:rsidRPr="00D46648" w:rsidRDefault="002A053B" w:rsidP="006B393E">
      <w:pPr>
        <w:tabs>
          <w:tab w:val="left" w:pos="2835"/>
        </w:tabs>
        <w:spacing w:after="0" w:line="240" w:lineRule="auto"/>
        <w:jc w:val="both"/>
        <w:rPr>
          <w:rFonts w:ascii="Arial" w:eastAsia="Times New Roman" w:hAnsi="Arial" w:cs="Arial"/>
          <w:b/>
          <w:bCs/>
          <w:sz w:val="24"/>
          <w:szCs w:val="24"/>
          <w:lang w:eastAsia="es-ES"/>
        </w:rPr>
      </w:pPr>
      <w:r w:rsidRPr="00D46648">
        <w:rPr>
          <w:rFonts w:ascii="Arial" w:eastAsia="Times New Roman" w:hAnsi="Arial" w:cs="Arial"/>
          <w:b/>
          <w:bCs/>
          <w:sz w:val="24"/>
          <w:szCs w:val="24"/>
          <w:lang w:eastAsia="es-ES"/>
        </w:rPr>
        <w:tab/>
        <w:t xml:space="preserve">Letra a), </w:t>
      </w:r>
      <w:r w:rsidR="00CB2CA6" w:rsidRPr="00D46648">
        <w:rPr>
          <w:rFonts w:ascii="Arial" w:eastAsia="Times New Roman" w:hAnsi="Arial" w:cs="Arial"/>
          <w:b/>
          <w:bCs/>
          <w:sz w:val="24"/>
          <w:szCs w:val="24"/>
          <w:lang w:eastAsia="es-ES"/>
        </w:rPr>
        <w:t>ordinal</w:t>
      </w:r>
      <w:r w:rsidRPr="00D46648">
        <w:rPr>
          <w:rFonts w:ascii="Arial" w:eastAsia="Times New Roman" w:hAnsi="Arial" w:cs="Arial"/>
          <w:b/>
          <w:bCs/>
          <w:sz w:val="24"/>
          <w:szCs w:val="24"/>
          <w:lang w:eastAsia="es-ES"/>
        </w:rPr>
        <w:t xml:space="preserve"> </w:t>
      </w:r>
      <w:proofErr w:type="spellStart"/>
      <w:r w:rsidRPr="00D46648">
        <w:rPr>
          <w:rFonts w:ascii="Arial" w:eastAsia="Times New Roman" w:hAnsi="Arial" w:cs="Arial"/>
          <w:b/>
          <w:bCs/>
          <w:sz w:val="24"/>
          <w:szCs w:val="24"/>
          <w:lang w:eastAsia="es-ES"/>
        </w:rPr>
        <w:t>ii</w:t>
      </w:r>
      <w:proofErr w:type="spellEnd"/>
      <w:r w:rsidRPr="00D46648">
        <w:rPr>
          <w:rFonts w:ascii="Arial" w:eastAsia="Times New Roman" w:hAnsi="Arial" w:cs="Arial"/>
          <w:b/>
          <w:bCs/>
          <w:sz w:val="24"/>
          <w:szCs w:val="24"/>
          <w:lang w:eastAsia="es-ES"/>
        </w:rPr>
        <w:t>.</w:t>
      </w:r>
    </w:p>
    <w:p w14:paraId="50203359" w14:textId="487D97E9" w:rsidR="002A053B" w:rsidRPr="00D46648" w:rsidRDefault="002A053B" w:rsidP="006B393E">
      <w:pPr>
        <w:tabs>
          <w:tab w:val="left" w:pos="2835"/>
        </w:tabs>
        <w:spacing w:after="0" w:line="240" w:lineRule="auto"/>
        <w:jc w:val="both"/>
        <w:rPr>
          <w:rFonts w:ascii="Arial" w:eastAsia="Times New Roman" w:hAnsi="Arial" w:cs="Arial"/>
          <w:sz w:val="24"/>
          <w:szCs w:val="24"/>
          <w:lang w:eastAsia="es-ES"/>
        </w:rPr>
      </w:pPr>
    </w:p>
    <w:p w14:paraId="7823195C" w14:textId="32A59757" w:rsidR="007D17A1" w:rsidRPr="00D46648" w:rsidRDefault="007D17A1"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En discusión, el </w:t>
      </w:r>
      <w:r w:rsidRPr="00D46648">
        <w:rPr>
          <w:rFonts w:ascii="Arial" w:eastAsia="Times New Roman" w:hAnsi="Arial" w:cs="Arial"/>
          <w:b/>
          <w:bCs/>
          <w:sz w:val="24"/>
          <w:szCs w:val="24"/>
          <w:lang w:eastAsia="es-ES"/>
        </w:rPr>
        <w:t xml:space="preserve">Honorable Senador señor Elizalde </w:t>
      </w:r>
      <w:r w:rsidRPr="00D46648">
        <w:rPr>
          <w:rFonts w:ascii="Arial" w:eastAsia="Times New Roman" w:hAnsi="Arial" w:cs="Arial"/>
          <w:sz w:val="24"/>
          <w:szCs w:val="24"/>
          <w:lang w:eastAsia="es-ES"/>
        </w:rPr>
        <w:t xml:space="preserve">hizo notar que corresponde aprobar esta indicación toda vez que los contribuyentes que no </w:t>
      </w:r>
      <w:r w:rsidR="00CB2CA6" w:rsidRPr="00D46648">
        <w:rPr>
          <w:rFonts w:ascii="Arial" w:eastAsia="Times New Roman" w:hAnsi="Arial" w:cs="Arial"/>
          <w:sz w:val="24"/>
          <w:szCs w:val="24"/>
          <w:lang w:eastAsia="es-ES"/>
        </w:rPr>
        <w:t xml:space="preserve">cuentan con </w:t>
      </w:r>
      <w:r w:rsidRPr="00D46648">
        <w:rPr>
          <w:rFonts w:ascii="Arial" w:eastAsia="Times New Roman" w:hAnsi="Arial" w:cs="Arial"/>
          <w:sz w:val="24"/>
          <w:szCs w:val="24"/>
          <w:lang w:eastAsia="es-ES"/>
        </w:rPr>
        <w:t xml:space="preserve">cobertura podrán hacer presente que no fueron incorporados en las resoluciones. </w:t>
      </w:r>
      <w:r w:rsidR="00D038CB" w:rsidRPr="00D46648">
        <w:rPr>
          <w:rFonts w:ascii="Arial" w:eastAsia="Times New Roman" w:hAnsi="Arial" w:cs="Arial"/>
          <w:sz w:val="24"/>
          <w:szCs w:val="24"/>
          <w:lang w:eastAsia="es-ES"/>
        </w:rPr>
        <w:t>E</w:t>
      </w:r>
      <w:r w:rsidRPr="00D46648">
        <w:rPr>
          <w:rFonts w:ascii="Arial" w:eastAsia="Times New Roman" w:hAnsi="Arial" w:cs="Arial"/>
          <w:sz w:val="24"/>
          <w:szCs w:val="24"/>
          <w:lang w:eastAsia="es-ES"/>
        </w:rPr>
        <w:t>n caso contrario, quedaría</w:t>
      </w:r>
      <w:r w:rsidR="00D038CB" w:rsidRPr="00D46648">
        <w:rPr>
          <w:rFonts w:ascii="Arial" w:eastAsia="Times New Roman" w:hAnsi="Arial" w:cs="Arial"/>
          <w:sz w:val="24"/>
          <w:szCs w:val="24"/>
          <w:lang w:eastAsia="es-ES"/>
        </w:rPr>
        <w:t>n</w:t>
      </w:r>
      <w:r w:rsidRPr="00D46648">
        <w:rPr>
          <w:rFonts w:ascii="Arial" w:eastAsia="Times New Roman" w:hAnsi="Arial" w:cs="Arial"/>
          <w:sz w:val="24"/>
          <w:szCs w:val="24"/>
          <w:lang w:eastAsia="es-ES"/>
        </w:rPr>
        <w:t xml:space="preserve"> desprotegidos </w:t>
      </w:r>
      <w:r w:rsidR="00D038CB" w:rsidRPr="00D46648">
        <w:rPr>
          <w:rFonts w:ascii="Arial" w:eastAsia="Times New Roman" w:hAnsi="Arial" w:cs="Arial"/>
          <w:sz w:val="24"/>
          <w:szCs w:val="24"/>
          <w:lang w:eastAsia="es-ES"/>
        </w:rPr>
        <w:t>los contribuyentes que</w:t>
      </w:r>
      <w:r w:rsidRPr="00D46648">
        <w:rPr>
          <w:rFonts w:ascii="Arial" w:eastAsia="Times New Roman" w:hAnsi="Arial" w:cs="Arial"/>
          <w:sz w:val="24"/>
          <w:szCs w:val="24"/>
          <w:lang w:eastAsia="es-ES"/>
        </w:rPr>
        <w:t xml:space="preserve"> no teniendo cobertura no p</w:t>
      </w:r>
      <w:r w:rsidR="00D038CB" w:rsidRPr="00D46648">
        <w:rPr>
          <w:rFonts w:ascii="Arial" w:eastAsia="Times New Roman" w:hAnsi="Arial" w:cs="Arial"/>
          <w:sz w:val="24"/>
          <w:szCs w:val="24"/>
          <w:lang w:eastAsia="es-ES"/>
        </w:rPr>
        <w:t>udieran</w:t>
      </w:r>
      <w:r w:rsidRPr="00D46648">
        <w:rPr>
          <w:rFonts w:ascii="Arial" w:eastAsia="Times New Roman" w:hAnsi="Arial" w:cs="Arial"/>
          <w:sz w:val="24"/>
          <w:szCs w:val="24"/>
          <w:lang w:eastAsia="es-ES"/>
        </w:rPr>
        <w:t xml:space="preserve"> hacer valer esta circunstancia ante el SII. </w:t>
      </w:r>
    </w:p>
    <w:p w14:paraId="4E46F980" w14:textId="77777777" w:rsidR="007D17A1" w:rsidRPr="00D46648" w:rsidRDefault="007D17A1" w:rsidP="006B393E">
      <w:pPr>
        <w:tabs>
          <w:tab w:val="left" w:pos="2835"/>
        </w:tabs>
        <w:spacing w:after="0" w:line="240" w:lineRule="auto"/>
        <w:jc w:val="both"/>
        <w:rPr>
          <w:rFonts w:ascii="Arial" w:eastAsia="Times New Roman" w:hAnsi="Arial" w:cs="Arial"/>
          <w:sz w:val="24"/>
          <w:szCs w:val="24"/>
          <w:lang w:eastAsia="es-ES"/>
        </w:rPr>
      </w:pPr>
    </w:p>
    <w:p w14:paraId="3F1FAA0B" w14:textId="77777777" w:rsidR="00D038CB" w:rsidRPr="00D46648" w:rsidRDefault="002A053B"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La Comisión acordó </w:t>
      </w:r>
      <w:r w:rsidR="007D17A1" w:rsidRPr="00D46648">
        <w:rPr>
          <w:rFonts w:ascii="Arial" w:eastAsia="Times New Roman" w:hAnsi="Arial" w:cs="Arial"/>
          <w:sz w:val="24"/>
          <w:szCs w:val="24"/>
          <w:lang w:eastAsia="es-ES"/>
        </w:rPr>
        <w:t xml:space="preserve">introducir modificaciones formales en la indicación presentada por el Ejecutivo, pero sin cambiar tu sentido. </w:t>
      </w:r>
      <w:r w:rsidR="00D038CB" w:rsidRPr="00D46648">
        <w:rPr>
          <w:rFonts w:ascii="Arial" w:eastAsia="Times New Roman" w:hAnsi="Arial" w:cs="Arial"/>
          <w:sz w:val="24"/>
          <w:szCs w:val="24"/>
          <w:lang w:eastAsia="es-ES"/>
        </w:rPr>
        <w:t>En suma:</w:t>
      </w:r>
    </w:p>
    <w:p w14:paraId="59EEFFD7" w14:textId="77777777" w:rsidR="00D038CB" w:rsidRPr="00D46648" w:rsidRDefault="00D038CB" w:rsidP="006B393E">
      <w:pPr>
        <w:tabs>
          <w:tab w:val="left" w:pos="2835"/>
        </w:tabs>
        <w:spacing w:after="0" w:line="240" w:lineRule="auto"/>
        <w:jc w:val="both"/>
        <w:rPr>
          <w:rFonts w:ascii="Arial" w:eastAsia="Times New Roman" w:hAnsi="Arial" w:cs="Arial"/>
          <w:sz w:val="24"/>
          <w:szCs w:val="24"/>
          <w:lang w:eastAsia="es-ES"/>
        </w:rPr>
      </w:pPr>
    </w:p>
    <w:p w14:paraId="46438DDB" w14:textId="785DB89C" w:rsidR="00D038CB" w:rsidRPr="00D46648" w:rsidRDefault="00D038CB"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w:t>
      </w:r>
      <w:r w:rsidR="007C0A99" w:rsidRPr="00D46648">
        <w:rPr>
          <w:rFonts w:ascii="Arial" w:eastAsia="Times New Roman" w:hAnsi="Arial" w:cs="Arial"/>
          <w:sz w:val="24"/>
          <w:szCs w:val="24"/>
          <w:lang w:eastAsia="es-ES"/>
        </w:rPr>
        <w:t>Reemplazar</w:t>
      </w:r>
      <w:r w:rsidRPr="00D46648">
        <w:rPr>
          <w:rFonts w:ascii="Arial" w:eastAsia="Times New Roman" w:hAnsi="Arial" w:cs="Arial"/>
          <w:sz w:val="24"/>
          <w:szCs w:val="24"/>
          <w:lang w:eastAsia="es-ES"/>
        </w:rPr>
        <w:t xml:space="preserve"> </w:t>
      </w:r>
      <w:r w:rsidR="007C0A99" w:rsidRPr="00D46648">
        <w:rPr>
          <w:rFonts w:ascii="Arial" w:eastAsia="Times New Roman" w:hAnsi="Arial" w:cs="Arial"/>
          <w:sz w:val="24"/>
          <w:szCs w:val="24"/>
          <w:lang w:eastAsia="es-ES"/>
        </w:rPr>
        <w:t>“</w:t>
      </w:r>
      <w:r w:rsidR="00EE6A54" w:rsidRPr="00D46648">
        <w:rPr>
          <w:rFonts w:ascii="Arial" w:eastAsia="Times New Roman" w:hAnsi="Arial" w:cs="Arial"/>
          <w:sz w:val="24"/>
          <w:szCs w:val="24"/>
          <w:lang w:eastAsia="es-ES"/>
        </w:rPr>
        <w:t>L</w:t>
      </w:r>
      <w:r w:rsidR="007C0A99" w:rsidRPr="00D46648">
        <w:rPr>
          <w:rFonts w:ascii="Arial" w:eastAsia="Times New Roman" w:hAnsi="Arial" w:cs="Arial"/>
          <w:sz w:val="24"/>
          <w:szCs w:val="24"/>
          <w:lang w:eastAsia="es-ES"/>
        </w:rPr>
        <w:t>a resolución” por</w:t>
      </w:r>
      <w:r w:rsidRPr="00D46648">
        <w:rPr>
          <w:rFonts w:ascii="Arial" w:eastAsia="Times New Roman" w:hAnsi="Arial" w:cs="Arial"/>
          <w:sz w:val="24"/>
          <w:szCs w:val="24"/>
          <w:lang w:eastAsia="es-ES"/>
        </w:rPr>
        <w:t xml:space="preserve"> “</w:t>
      </w:r>
      <w:r w:rsidR="00EE6A54" w:rsidRPr="00D46648">
        <w:rPr>
          <w:rFonts w:ascii="Arial" w:eastAsia="Times New Roman" w:hAnsi="Arial" w:cs="Arial"/>
          <w:sz w:val="24"/>
          <w:szCs w:val="24"/>
          <w:lang w:eastAsia="es-ES"/>
        </w:rPr>
        <w:t>L</w:t>
      </w:r>
      <w:r w:rsidRPr="00D46648">
        <w:rPr>
          <w:rFonts w:ascii="Arial" w:eastAsia="Times New Roman" w:hAnsi="Arial" w:cs="Arial"/>
          <w:sz w:val="24"/>
          <w:szCs w:val="24"/>
          <w:lang w:eastAsia="es-ES"/>
        </w:rPr>
        <w:t xml:space="preserve">as resoluciones”, toda vez que puede ser más de una; y </w:t>
      </w:r>
    </w:p>
    <w:p w14:paraId="60CFC2D8" w14:textId="77777777" w:rsidR="00D038CB" w:rsidRPr="00D46648" w:rsidRDefault="00D038CB" w:rsidP="006B393E">
      <w:pPr>
        <w:tabs>
          <w:tab w:val="left" w:pos="2835"/>
        </w:tabs>
        <w:spacing w:after="0" w:line="240" w:lineRule="auto"/>
        <w:jc w:val="both"/>
        <w:rPr>
          <w:rFonts w:ascii="Arial" w:eastAsia="Times New Roman" w:hAnsi="Arial" w:cs="Arial"/>
          <w:sz w:val="24"/>
          <w:szCs w:val="24"/>
          <w:lang w:eastAsia="es-ES"/>
        </w:rPr>
      </w:pPr>
    </w:p>
    <w:p w14:paraId="0D5F6A03" w14:textId="16262F9A" w:rsidR="007C0A99" w:rsidRPr="00D46648" w:rsidRDefault="00D038CB"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lastRenderedPageBreak/>
        <w:tab/>
        <w:t>-</w:t>
      </w:r>
      <w:r w:rsidR="007C0A99" w:rsidRPr="00D46648">
        <w:rPr>
          <w:rFonts w:ascii="Arial" w:eastAsia="Times New Roman" w:hAnsi="Arial" w:cs="Arial"/>
          <w:sz w:val="24"/>
          <w:szCs w:val="24"/>
          <w:lang w:eastAsia="es-ES"/>
        </w:rPr>
        <w:t>Cambiar la palabra “solicitada” por “pedida</w:t>
      </w:r>
      <w:r w:rsidR="00EE6A54" w:rsidRPr="00D46648">
        <w:rPr>
          <w:rFonts w:ascii="Arial" w:eastAsia="Times New Roman" w:hAnsi="Arial" w:cs="Arial"/>
          <w:sz w:val="24"/>
          <w:szCs w:val="24"/>
          <w:lang w:eastAsia="es-ES"/>
        </w:rPr>
        <w:t>s</w:t>
      </w:r>
      <w:r w:rsidR="007C0A99" w:rsidRPr="00D46648">
        <w:rPr>
          <w:rFonts w:ascii="Arial" w:eastAsia="Times New Roman" w:hAnsi="Arial" w:cs="Arial"/>
          <w:sz w:val="24"/>
          <w:szCs w:val="24"/>
          <w:lang w:eastAsia="es-ES"/>
        </w:rPr>
        <w:t xml:space="preserve">”, que son términos sinónimos, toda vez </w:t>
      </w:r>
      <w:r w:rsidR="00EE6A54" w:rsidRPr="00D46648">
        <w:rPr>
          <w:rFonts w:ascii="Arial" w:eastAsia="Times New Roman" w:hAnsi="Arial" w:cs="Arial"/>
          <w:sz w:val="24"/>
          <w:szCs w:val="24"/>
          <w:lang w:eastAsia="es-ES"/>
        </w:rPr>
        <w:t>que vendría a</w:t>
      </w:r>
      <w:r w:rsidRPr="00D46648">
        <w:rPr>
          <w:rFonts w:ascii="Arial" w:eastAsia="Times New Roman" w:hAnsi="Arial" w:cs="Arial"/>
          <w:sz w:val="24"/>
          <w:szCs w:val="24"/>
          <w:lang w:eastAsia="es-ES"/>
        </w:rPr>
        <w:t xml:space="preserve"> genera</w:t>
      </w:r>
      <w:r w:rsidR="00EE6A54" w:rsidRPr="00D46648">
        <w:rPr>
          <w:rFonts w:ascii="Arial" w:eastAsia="Times New Roman" w:hAnsi="Arial" w:cs="Arial"/>
          <w:sz w:val="24"/>
          <w:szCs w:val="24"/>
          <w:lang w:eastAsia="es-ES"/>
        </w:rPr>
        <w:t>r</w:t>
      </w:r>
      <w:r w:rsidRPr="00D46648">
        <w:rPr>
          <w:rFonts w:ascii="Arial" w:eastAsia="Times New Roman" w:hAnsi="Arial" w:cs="Arial"/>
          <w:sz w:val="24"/>
          <w:szCs w:val="24"/>
          <w:lang w:eastAsia="es-ES"/>
        </w:rPr>
        <w:t xml:space="preserve"> una segunda “solicitud” en el inciso segundo del artículo 54 del D.L. 825, esta vez de los contribuyentes no incluidos en la resolución del SII</w:t>
      </w:r>
      <w:r w:rsidR="007C0A99" w:rsidRPr="00D46648">
        <w:rPr>
          <w:rFonts w:ascii="Arial" w:eastAsia="Times New Roman" w:hAnsi="Arial" w:cs="Arial"/>
          <w:sz w:val="24"/>
          <w:szCs w:val="24"/>
          <w:lang w:eastAsia="es-ES"/>
        </w:rPr>
        <w:t xml:space="preserve">. La primera solicitud considerada en la norma es la del SII a organismos técnicos para que informen las zonas geográficas del territorio nacional que no cuentan con los servicios o suministros respectivos y el plazo durante el cual dicha situación se mantendrá o debiese mantenerse. El cambio es formal y </w:t>
      </w:r>
      <w:r w:rsidR="00383102" w:rsidRPr="00D46648">
        <w:rPr>
          <w:rFonts w:ascii="Arial" w:eastAsia="Times New Roman" w:hAnsi="Arial" w:cs="Arial"/>
          <w:sz w:val="24"/>
          <w:szCs w:val="24"/>
          <w:lang w:eastAsia="es-ES"/>
        </w:rPr>
        <w:t xml:space="preserve">obedece </w:t>
      </w:r>
      <w:r w:rsidR="007C0A99" w:rsidRPr="00D46648">
        <w:rPr>
          <w:rFonts w:ascii="Arial" w:eastAsia="Times New Roman" w:hAnsi="Arial" w:cs="Arial"/>
          <w:sz w:val="24"/>
          <w:szCs w:val="24"/>
          <w:lang w:eastAsia="es-ES"/>
        </w:rPr>
        <w:t xml:space="preserve">solo </w:t>
      </w:r>
      <w:r w:rsidR="00383102" w:rsidRPr="00D46648">
        <w:rPr>
          <w:rFonts w:ascii="Arial" w:eastAsia="Times New Roman" w:hAnsi="Arial" w:cs="Arial"/>
          <w:sz w:val="24"/>
          <w:szCs w:val="24"/>
          <w:lang w:eastAsia="es-ES"/>
        </w:rPr>
        <w:t>a</w:t>
      </w:r>
      <w:r w:rsidR="007C0A99" w:rsidRPr="00D46648">
        <w:rPr>
          <w:rFonts w:ascii="Arial" w:eastAsia="Times New Roman" w:hAnsi="Arial" w:cs="Arial"/>
          <w:sz w:val="24"/>
          <w:szCs w:val="24"/>
          <w:lang w:eastAsia="es-ES"/>
        </w:rPr>
        <w:t xml:space="preserve"> razones de técnica legislativa</w:t>
      </w:r>
      <w:r w:rsidR="00383102" w:rsidRPr="00D46648">
        <w:rPr>
          <w:rFonts w:ascii="Arial" w:eastAsia="Times New Roman" w:hAnsi="Arial" w:cs="Arial"/>
          <w:sz w:val="24"/>
          <w:szCs w:val="24"/>
          <w:lang w:eastAsia="es-ES"/>
        </w:rPr>
        <w:t>,</w:t>
      </w:r>
      <w:r w:rsidR="007C0A99" w:rsidRPr="00D46648">
        <w:rPr>
          <w:rFonts w:ascii="Arial" w:eastAsia="Times New Roman" w:hAnsi="Arial" w:cs="Arial"/>
          <w:sz w:val="24"/>
          <w:szCs w:val="24"/>
          <w:lang w:eastAsia="es-ES"/>
        </w:rPr>
        <w:t xml:space="preserve"> para evitar erróneas interpretaciones en su aplicación, y en caso alguno modifica el sentido de la indicación.</w:t>
      </w:r>
    </w:p>
    <w:p w14:paraId="3EB54397" w14:textId="694B7A2A" w:rsidR="007D17A1" w:rsidRPr="00D46648" w:rsidRDefault="007D17A1" w:rsidP="006B393E">
      <w:pPr>
        <w:tabs>
          <w:tab w:val="left" w:pos="2835"/>
        </w:tabs>
        <w:spacing w:after="0" w:line="240" w:lineRule="auto"/>
        <w:jc w:val="both"/>
        <w:rPr>
          <w:rFonts w:ascii="Arial" w:eastAsia="Times New Roman" w:hAnsi="Arial" w:cs="Arial"/>
          <w:sz w:val="24"/>
          <w:szCs w:val="24"/>
          <w:lang w:eastAsia="es-ES"/>
        </w:rPr>
      </w:pPr>
    </w:p>
    <w:p w14:paraId="0F9A7BD2" w14:textId="6B7CF01C" w:rsidR="00383102" w:rsidRPr="00D46648" w:rsidRDefault="00383102"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El </w:t>
      </w:r>
      <w:r w:rsidRPr="00D46648">
        <w:rPr>
          <w:rFonts w:ascii="Arial" w:eastAsia="Times New Roman" w:hAnsi="Arial" w:cs="Arial"/>
          <w:b/>
          <w:bCs/>
          <w:sz w:val="24"/>
          <w:szCs w:val="24"/>
          <w:lang w:eastAsia="es-ES"/>
        </w:rPr>
        <w:t>señor Uriarte</w:t>
      </w:r>
      <w:r w:rsidRPr="00D46648">
        <w:rPr>
          <w:rFonts w:ascii="Arial" w:eastAsia="Times New Roman" w:hAnsi="Arial" w:cs="Arial"/>
          <w:sz w:val="24"/>
          <w:szCs w:val="24"/>
          <w:lang w:eastAsia="es-ES"/>
        </w:rPr>
        <w:t xml:space="preserve"> concordó en la conveniencia de hacer la distinción entre ambas solicitudes que, de acogerse la indicación, estarían contenidas en</w:t>
      </w:r>
      <w:r w:rsidR="00CB2CA6" w:rsidRPr="00D46648">
        <w:rPr>
          <w:rFonts w:ascii="Arial" w:eastAsia="Times New Roman" w:hAnsi="Arial" w:cs="Arial"/>
          <w:sz w:val="24"/>
          <w:szCs w:val="24"/>
          <w:lang w:eastAsia="es-ES"/>
        </w:rPr>
        <w:t xml:space="preserve"> el artículo 54</w:t>
      </w:r>
      <w:r w:rsidRPr="00D46648">
        <w:rPr>
          <w:rFonts w:ascii="Arial" w:eastAsia="Times New Roman" w:hAnsi="Arial" w:cs="Arial"/>
          <w:sz w:val="24"/>
          <w:szCs w:val="24"/>
          <w:lang w:eastAsia="es-ES"/>
        </w:rPr>
        <w:t xml:space="preserve">: la primera, que está en la norma, es la que hace el SII a los organismos técnicos, y la segunda, que es la que agrega la indicación, es la que hace el contribuyente </w:t>
      </w:r>
      <w:r w:rsidR="00EE6A54" w:rsidRPr="00D46648">
        <w:rPr>
          <w:rFonts w:ascii="Arial" w:eastAsia="Times New Roman" w:hAnsi="Arial" w:cs="Arial"/>
          <w:sz w:val="24"/>
          <w:szCs w:val="24"/>
          <w:lang w:eastAsia="es-ES"/>
        </w:rPr>
        <w:t xml:space="preserve">o un grupo de contribuyentes </w:t>
      </w:r>
      <w:r w:rsidRPr="00D46648">
        <w:rPr>
          <w:rFonts w:ascii="Arial" w:eastAsia="Times New Roman" w:hAnsi="Arial" w:cs="Arial"/>
          <w:sz w:val="24"/>
          <w:szCs w:val="24"/>
          <w:lang w:eastAsia="es-ES"/>
        </w:rPr>
        <w:t xml:space="preserve">al SII. </w:t>
      </w:r>
    </w:p>
    <w:p w14:paraId="1C04939E" w14:textId="0BE6C6A0" w:rsidR="00383102" w:rsidRPr="00D46648" w:rsidRDefault="00383102" w:rsidP="006B393E">
      <w:pPr>
        <w:tabs>
          <w:tab w:val="left" w:pos="2835"/>
        </w:tabs>
        <w:spacing w:after="0" w:line="240" w:lineRule="auto"/>
        <w:jc w:val="both"/>
        <w:rPr>
          <w:rFonts w:ascii="Arial" w:eastAsia="Times New Roman" w:hAnsi="Arial" w:cs="Arial"/>
          <w:sz w:val="24"/>
          <w:szCs w:val="24"/>
          <w:lang w:eastAsia="es-ES"/>
        </w:rPr>
      </w:pPr>
    </w:p>
    <w:p w14:paraId="2F5E97DB" w14:textId="51FCEF40" w:rsidR="00EE6A54" w:rsidRPr="00D46648" w:rsidRDefault="00EE6A54"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Para mayor claridad, la Comisión acordó, por unanimidad, y en ejercicio de la facultad que le otorga el artículo 121 del Reglamento de la Corporación, sustituir los términos “Presentada la solicitud de que trata de este inciso” por lo siguiente: “Presentada la solicitud a los organismos técnicos respectivos”. (Artículo 121, unanimidad, 5x0).</w:t>
      </w:r>
    </w:p>
    <w:p w14:paraId="306ACA7C" w14:textId="77777777" w:rsidR="00EE6A54" w:rsidRPr="00D46648" w:rsidRDefault="00EE6A54" w:rsidP="006B393E">
      <w:pPr>
        <w:tabs>
          <w:tab w:val="left" w:pos="2835"/>
        </w:tabs>
        <w:spacing w:after="0" w:line="240" w:lineRule="auto"/>
        <w:jc w:val="both"/>
        <w:rPr>
          <w:rFonts w:ascii="Arial" w:eastAsia="Times New Roman" w:hAnsi="Arial" w:cs="Arial"/>
          <w:sz w:val="24"/>
          <w:szCs w:val="24"/>
          <w:lang w:eastAsia="es-ES"/>
        </w:rPr>
      </w:pPr>
    </w:p>
    <w:p w14:paraId="3994FFC8" w14:textId="231F111E" w:rsidR="007D17A1" w:rsidRPr="00D46648" w:rsidRDefault="007D17A1" w:rsidP="006B393E">
      <w:pPr>
        <w:spacing w:after="0" w:line="240" w:lineRule="auto"/>
        <w:jc w:val="both"/>
        <w:rPr>
          <w:rFonts w:ascii="Arial" w:eastAsia="Times New Roman" w:hAnsi="Arial" w:cs="Arial"/>
          <w:b/>
          <w:bCs/>
          <w:sz w:val="24"/>
          <w:szCs w:val="24"/>
          <w:lang w:eastAsia="es-ES"/>
        </w:rPr>
      </w:pPr>
      <w:r w:rsidRPr="00D46648">
        <w:rPr>
          <w:rFonts w:ascii="Arial" w:eastAsia="Times New Roman" w:hAnsi="Arial" w:cs="Arial"/>
          <w:sz w:val="24"/>
          <w:szCs w:val="24"/>
          <w:lang w:eastAsia="es-ES"/>
        </w:rPr>
        <w:tab/>
      </w:r>
      <w:r w:rsidRPr="00D46648">
        <w:rPr>
          <w:rFonts w:ascii="Arial" w:eastAsia="Times New Roman" w:hAnsi="Arial" w:cs="Arial"/>
          <w:b/>
          <w:bCs/>
          <w:sz w:val="24"/>
          <w:szCs w:val="24"/>
          <w:lang w:eastAsia="es-ES"/>
        </w:rPr>
        <w:t>--En votación, la indicación fue aprobada, con modificaciones, por 4 votos a favor y una abstención, de la Honorable Senadora señora Rincón. Votaron por la afirmativa los Honorables Senadores señores Durana, Elizalde, Galilea y Harboe. (Mayoría, 4 a favor y 1 abstención).</w:t>
      </w:r>
    </w:p>
    <w:p w14:paraId="29FFCA4B" w14:textId="79E06571" w:rsidR="007D17A1" w:rsidRPr="00D46648" w:rsidRDefault="007D17A1" w:rsidP="006B393E">
      <w:pPr>
        <w:tabs>
          <w:tab w:val="left" w:pos="2835"/>
        </w:tabs>
        <w:spacing w:after="0" w:line="240" w:lineRule="auto"/>
        <w:rPr>
          <w:rFonts w:ascii="Arial" w:eastAsia="Times New Roman" w:hAnsi="Arial" w:cs="Arial"/>
          <w:sz w:val="24"/>
          <w:szCs w:val="24"/>
          <w:lang w:eastAsia="es-ES"/>
        </w:rPr>
      </w:pPr>
    </w:p>
    <w:p w14:paraId="30A08D13" w14:textId="53018053" w:rsidR="007D17A1" w:rsidRPr="00D46648" w:rsidRDefault="007D17A1" w:rsidP="006B393E">
      <w:pPr>
        <w:tabs>
          <w:tab w:val="left" w:pos="2835"/>
        </w:tabs>
        <w:spacing w:after="0" w:line="240" w:lineRule="auto"/>
        <w:rPr>
          <w:rFonts w:ascii="Arial" w:eastAsia="Times New Roman" w:hAnsi="Arial" w:cs="Arial"/>
          <w:b/>
          <w:bCs/>
          <w:sz w:val="24"/>
          <w:szCs w:val="24"/>
          <w:lang w:eastAsia="es-ES"/>
        </w:rPr>
      </w:pPr>
      <w:r w:rsidRPr="00D46648">
        <w:rPr>
          <w:rFonts w:ascii="Arial" w:eastAsia="Times New Roman" w:hAnsi="Arial" w:cs="Arial"/>
          <w:sz w:val="24"/>
          <w:szCs w:val="24"/>
          <w:lang w:eastAsia="es-ES"/>
        </w:rPr>
        <w:tab/>
      </w:r>
      <w:r w:rsidRPr="00D46648">
        <w:rPr>
          <w:rFonts w:ascii="Arial" w:eastAsia="Times New Roman" w:hAnsi="Arial" w:cs="Arial"/>
          <w:b/>
          <w:bCs/>
          <w:sz w:val="24"/>
          <w:szCs w:val="24"/>
          <w:lang w:eastAsia="es-ES"/>
        </w:rPr>
        <w:t>Letra b)</w:t>
      </w:r>
    </w:p>
    <w:p w14:paraId="7BA4DAC6" w14:textId="7E69C9F9" w:rsidR="007D17A1" w:rsidRPr="00D46648" w:rsidRDefault="007D17A1" w:rsidP="006B393E">
      <w:pPr>
        <w:tabs>
          <w:tab w:val="left" w:pos="2835"/>
        </w:tabs>
        <w:spacing w:after="0" w:line="240" w:lineRule="auto"/>
        <w:jc w:val="both"/>
        <w:rPr>
          <w:rFonts w:ascii="Arial" w:eastAsia="Times New Roman" w:hAnsi="Arial" w:cs="Arial"/>
          <w:sz w:val="24"/>
          <w:szCs w:val="24"/>
          <w:lang w:eastAsia="es-ES"/>
        </w:rPr>
      </w:pPr>
    </w:p>
    <w:p w14:paraId="3B7652F6" w14:textId="3EBB2D27" w:rsidR="007D17A1" w:rsidRPr="00D46648" w:rsidRDefault="00600C51"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C90A7C" w:rsidRPr="00D46648">
        <w:rPr>
          <w:rFonts w:ascii="Arial" w:eastAsia="Times New Roman" w:hAnsi="Arial" w:cs="Arial"/>
          <w:sz w:val="24"/>
          <w:szCs w:val="24"/>
          <w:lang w:eastAsia="es-ES"/>
        </w:rPr>
        <w:t xml:space="preserve">La </w:t>
      </w:r>
      <w:r w:rsidR="005E1F5B" w:rsidRPr="00D46648">
        <w:rPr>
          <w:rFonts w:ascii="Arial" w:eastAsia="Times New Roman" w:hAnsi="Arial" w:cs="Arial"/>
          <w:b/>
          <w:bCs/>
          <w:sz w:val="24"/>
          <w:szCs w:val="24"/>
          <w:lang w:eastAsia="es-ES"/>
        </w:rPr>
        <w:t xml:space="preserve">Honorable </w:t>
      </w:r>
      <w:r w:rsidR="00C90A7C" w:rsidRPr="00D46648">
        <w:rPr>
          <w:rFonts w:ascii="Arial" w:eastAsia="Times New Roman" w:hAnsi="Arial" w:cs="Arial"/>
          <w:b/>
          <w:bCs/>
          <w:sz w:val="24"/>
          <w:szCs w:val="24"/>
          <w:lang w:eastAsia="es-ES"/>
        </w:rPr>
        <w:t>Senadora señora Rincón</w:t>
      </w:r>
      <w:r w:rsidR="00C90A7C" w:rsidRPr="00D46648">
        <w:rPr>
          <w:rFonts w:ascii="Arial" w:eastAsia="Times New Roman" w:hAnsi="Arial" w:cs="Arial"/>
          <w:sz w:val="24"/>
          <w:szCs w:val="24"/>
          <w:lang w:eastAsia="es-ES"/>
        </w:rPr>
        <w:t xml:space="preserve"> señaló que falta un actor: el Ministerio de Agricultura. </w:t>
      </w:r>
      <w:r w:rsidR="00604158" w:rsidRPr="00D46648">
        <w:rPr>
          <w:rFonts w:ascii="Arial" w:eastAsia="Times New Roman" w:hAnsi="Arial" w:cs="Arial"/>
          <w:sz w:val="24"/>
          <w:szCs w:val="24"/>
          <w:lang w:eastAsia="es-ES"/>
        </w:rPr>
        <w:t xml:space="preserve">Debió considerar una consulta al Ministerio de Agricultura por razones de orden técnico, sobre todo en consideración </w:t>
      </w:r>
      <w:r w:rsidR="00CB2CA6" w:rsidRPr="00D46648">
        <w:rPr>
          <w:rFonts w:ascii="Arial" w:eastAsia="Times New Roman" w:hAnsi="Arial" w:cs="Arial"/>
          <w:sz w:val="24"/>
          <w:szCs w:val="24"/>
          <w:lang w:eastAsia="es-ES"/>
        </w:rPr>
        <w:t xml:space="preserve">a que </w:t>
      </w:r>
      <w:r w:rsidR="00604158" w:rsidRPr="00D46648">
        <w:rPr>
          <w:rFonts w:ascii="Arial" w:eastAsia="Times New Roman" w:hAnsi="Arial" w:cs="Arial"/>
          <w:sz w:val="24"/>
          <w:szCs w:val="24"/>
          <w:lang w:eastAsia="es-ES"/>
        </w:rPr>
        <w:t xml:space="preserve">la circular del SII establecerá los márgenes máximos permitidos de diferencia de precio y peso entre las guías y las facturas, en </w:t>
      </w:r>
      <w:r w:rsidR="00CB2CA6" w:rsidRPr="00D46648">
        <w:rPr>
          <w:rFonts w:ascii="Arial" w:eastAsia="Times New Roman" w:hAnsi="Arial" w:cs="Arial"/>
          <w:sz w:val="24"/>
          <w:szCs w:val="24"/>
          <w:lang w:eastAsia="es-ES"/>
        </w:rPr>
        <w:t xml:space="preserve">atención </w:t>
      </w:r>
      <w:r w:rsidR="00604158" w:rsidRPr="00D46648">
        <w:rPr>
          <w:rFonts w:ascii="Arial" w:eastAsia="Times New Roman" w:hAnsi="Arial" w:cs="Arial"/>
          <w:sz w:val="24"/>
          <w:szCs w:val="24"/>
          <w:lang w:eastAsia="es-ES"/>
        </w:rPr>
        <w:t xml:space="preserve">a los tipos de animales o productos a transportar. El experto en estas materias no es el Ministerio de Hacienda. </w:t>
      </w:r>
      <w:r w:rsidR="00CB2CA6" w:rsidRPr="00D46648">
        <w:rPr>
          <w:rFonts w:ascii="Arial" w:eastAsia="Times New Roman" w:hAnsi="Arial" w:cs="Arial"/>
          <w:sz w:val="24"/>
          <w:szCs w:val="24"/>
          <w:lang w:eastAsia="es-ES"/>
        </w:rPr>
        <w:t xml:space="preserve">Subrayó </w:t>
      </w:r>
      <w:r w:rsidR="00604158" w:rsidRPr="00D46648">
        <w:rPr>
          <w:rFonts w:ascii="Arial" w:eastAsia="Times New Roman" w:hAnsi="Arial" w:cs="Arial"/>
          <w:sz w:val="24"/>
          <w:szCs w:val="24"/>
          <w:lang w:eastAsia="es-ES"/>
        </w:rPr>
        <w:t>que al menos debería pedirse para tal efecto al Ministerio de Agricultura.</w:t>
      </w:r>
    </w:p>
    <w:p w14:paraId="3BD57D21" w14:textId="082E3EA6" w:rsidR="00C90A7C" w:rsidRPr="00D46648" w:rsidRDefault="00C90A7C" w:rsidP="006B393E">
      <w:pPr>
        <w:tabs>
          <w:tab w:val="left" w:pos="2835"/>
        </w:tabs>
        <w:spacing w:after="0" w:line="240" w:lineRule="auto"/>
        <w:jc w:val="both"/>
        <w:rPr>
          <w:rFonts w:ascii="Arial" w:eastAsia="Times New Roman" w:hAnsi="Arial" w:cs="Arial"/>
          <w:sz w:val="24"/>
          <w:szCs w:val="24"/>
          <w:lang w:eastAsia="es-ES"/>
        </w:rPr>
      </w:pPr>
    </w:p>
    <w:p w14:paraId="5F759A67" w14:textId="65DC032F" w:rsidR="00C90A7C" w:rsidRPr="00D46648" w:rsidRDefault="00C90A7C"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Al respecto, </w:t>
      </w:r>
      <w:r w:rsidRPr="00D46648">
        <w:rPr>
          <w:rFonts w:ascii="Arial" w:eastAsia="Times New Roman" w:hAnsi="Arial" w:cs="Arial"/>
          <w:b/>
          <w:bCs/>
          <w:sz w:val="24"/>
          <w:szCs w:val="24"/>
          <w:lang w:eastAsia="es-ES"/>
        </w:rPr>
        <w:t>el señor Uriarte</w:t>
      </w:r>
      <w:r w:rsidRPr="00D46648">
        <w:rPr>
          <w:rFonts w:ascii="Arial" w:eastAsia="Times New Roman" w:hAnsi="Arial" w:cs="Arial"/>
          <w:sz w:val="24"/>
          <w:szCs w:val="24"/>
          <w:lang w:eastAsia="es-ES"/>
        </w:rPr>
        <w:t xml:space="preserve"> señaló </w:t>
      </w:r>
      <w:r w:rsidR="00CB2CA6" w:rsidRPr="00D46648">
        <w:rPr>
          <w:rFonts w:ascii="Arial" w:eastAsia="Times New Roman" w:hAnsi="Arial" w:cs="Arial"/>
          <w:sz w:val="24"/>
          <w:szCs w:val="24"/>
          <w:lang w:eastAsia="es-ES"/>
        </w:rPr>
        <w:t xml:space="preserve">que </w:t>
      </w:r>
      <w:r w:rsidRPr="00D46648">
        <w:rPr>
          <w:rFonts w:ascii="Arial" w:eastAsia="Times New Roman" w:hAnsi="Arial" w:cs="Arial"/>
          <w:sz w:val="24"/>
          <w:szCs w:val="24"/>
          <w:lang w:eastAsia="es-ES"/>
        </w:rPr>
        <w:t>esta indicación fue trabaja</w:t>
      </w:r>
      <w:r w:rsidR="00CB2CA6" w:rsidRPr="00D46648">
        <w:rPr>
          <w:rFonts w:ascii="Arial" w:eastAsia="Times New Roman" w:hAnsi="Arial" w:cs="Arial"/>
          <w:sz w:val="24"/>
          <w:szCs w:val="24"/>
          <w:lang w:eastAsia="es-ES"/>
        </w:rPr>
        <w:t>da</w:t>
      </w:r>
      <w:r w:rsidRPr="00D46648">
        <w:rPr>
          <w:rFonts w:ascii="Arial" w:eastAsia="Times New Roman" w:hAnsi="Arial" w:cs="Arial"/>
          <w:sz w:val="24"/>
          <w:szCs w:val="24"/>
          <w:lang w:eastAsia="es-ES"/>
        </w:rPr>
        <w:t xml:space="preserve"> en conjunto con el Ministerio de </w:t>
      </w:r>
      <w:proofErr w:type="gramStart"/>
      <w:r w:rsidRPr="00D46648">
        <w:rPr>
          <w:rFonts w:ascii="Arial" w:eastAsia="Times New Roman" w:hAnsi="Arial" w:cs="Arial"/>
          <w:sz w:val="24"/>
          <w:szCs w:val="24"/>
          <w:lang w:eastAsia="es-ES"/>
        </w:rPr>
        <w:t>Hacienda</w:t>
      </w:r>
      <w:proofErr w:type="gramEnd"/>
      <w:r w:rsidRPr="00D46648">
        <w:rPr>
          <w:rFonts w:ascii="Arial" w:eastAsia="Times New Roman" w:hAnsi="Arial" w:cs="Arial"/>
          <w:sz w:val="24"/>
          <w:szCs w:val="24"/>
          <w:lang w:eastAsia="es-ES"/>
        </w:rPr>
        <w:t xml:space="preserve"> así como también con el Servicio de Impuestos Internos. Dado que con las indicaciones el Ejecutivo propone establecer mecanismos que afectan finalmente la tributación, debe estar en el Ministerio de Hacienda, en tanto asunto propio de su competencia. </w:t>
      </w:r>
    </w:p>
    <w:p w14:paraId="55F5A539" w14:textId="77777777" w:rsidR="00C90A7C" w:rsidRPr="00D46648" w:rsidRDefault="00C90A7C" w:rsidP="006B393E">
      <w:pPr>
        <w:tabs>
          <w:tab w:val="left" w:pos="2835"/>
        </w:tabs>
        <w:spacing w:after="0" w:line="240" w:lineRule="auto"/>
        <w:jc w:val="both"/>
        <w:rPr>
          <w:rFonts w:ascii="Arial" w:eastAsia="Times New Roman" w:hAnsi="Arial" w:cs="Arial"/>
          <w:sz w:val="24"/>
          <w:szCs w:val="24"/>
          <w:lang w:eastAsia="es-ES"/>
        </w:rPr>
      </w:pPr>
    </w:p>
    <w:p w14:paraId="712609BE" w14:textId="5B176538" w:rsidR="00C90A7C" w:rsidRPr="00D46648" w:rsidRDefault="00C90A7C"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Agregó que las tablas a las que hace referencia son aquellas que hace actualmente el S</w:t>
      </w:r>
      <w:r w:rsidR="00CB2CA6" w:rsidRPr="00D46648">
        <w:rPr>
          <w:rFonts w:ascii="Arial" w:eastAsia="Times New Roman" w:hAnsi="Arial" w:cs="Arial"/>
          <w:sz w:val="24"/>
          <w:szCs w:val="24"/>
          <w:lang w:eastAsia="es-ES"/>
        </w:rPr>
        <w:t>II</w:t>
      </w:r>
      <w:r w:rsidRPr="00D46648">
        <w:rPr>
          <w:rFonts w:ascii="Arial" w:eastAsia="Times New Roman" w:hAnsi="Arial" w:cs="Arial"/>
          <w:sz w:val="24"/>
          <w:szCs w:val="24"/>
          <w:lang w:eastAsia="es-ES"/>
        </w:rPr>
        <w:t xml:space="preserve"> sin participación del Ministerio de Agricultura, toda vez que se trata de un rango de carácter tributario y de la fiscalización que hace </w:t>
      </w:r>
      <w:r w:rsidR="00CB2CA6" w:rsidRPr="00D46648">
        <w:rPr>
          <w:rFonts w:ascii="Arial" w:eastAsia="Times New Roman" w:hAnsi="Arial" w:cs="Arial"/>
          <w:sz w:val="24"/>
          <w:szCs w:val="24"/>
          <w:lang w:eastAsia="es-ES"/>
        </w:rPr>
        <w:t>dicho Servicio</w:t>
      </w:r>
      <w:r w:rsidRPr="00D46648">
        <w:rPr>
          <w:rFonts w:ascii="Arial" w:eastAsia="Times New Roman" w:hAnsi="Arial" w:cs="Arial"/>
          <w:sz w:val="24"/>
          <w:szCs w:val="24"/>
          <w:lang w:eastAsia="es-ES"/>
        </w:rPr>
        <w:t>.</w:t>
      </w:r>
    </w:p>
    <w:p w14:paraId="240408CE" w14:textId="49D2986F" w:rsidR="00C90A7C" w:rsidRPr="00D46648" w:rsidRDefault="00C90A7C" w:rsidP="006B393E">
      <w:pPr>
        <w:tabs>
          <w:tab w:val="left" w:pos="2835"/>
        </w:tabs>
        <w:spacing w:after="0" w:line="240" w:lineRule="auto"/>
        <w:jc w:val="both"/>
        <w:rPr>
          <w:rFonts w:ascii="Arial" w:eastAsia="Times New Roman" w:hAnsi="Arial" w:cs="Arial"/>
          <w:sz w:val="24"/>
          <w:szCs w:val="24"/>
          <w:lang w:eastAsia="es-ES"/>
        </w:rPr>
      </w:pPr>
    </w:p>
    <w:p w14:paraId="2F2EACBF" w14:textId="3E173073" w:rsidR="00C90A7C" w:rsidRPr="00D46648" w:rsidRDefault="00C90A7C"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Connotó que se cambió el or</w:t>
      </w:r>
      <w:r w:rsidR="00604158" w:rsidRPr="00D46648">
        <w:rPr>
          <w:rFonts w:ascii="Arial" w:eastAsia="Times New Roman" w:hAnsi="Arial" w:cs="Arial"/>
          <w:sz w:val="24"/>
          <w:szCs w:val="24"/>
          <w:lang w:eastAsia="es-ES"/>
        </w:rPr>
        <w:t>d</w:t>
      </w:r>
      <w:r w:rsidRPr="00D46648">
        <w:rPr>
          <w:rFonts w:ascii="Arial" w:eastAsia="Times New Roman" w:hAnsi="Arial" w:cs="Arial"/>
          <w:sz w:val="24"/>
          <w:szCs w:val="24"/>
          <w:lang w:eastAsia="es-ES"/>
        </w:rPr>
        <w:t xml:space="preserve">en. En el reglamento anterior, lo elaboraba el Ministerio de Economía, Fomento y Turismo, y lo suscribe el Ministerio de Hacienda, En cambio, la indicación postula que el reglamento será expedido por el Ministerio de Hacienda y el </w:t>
      </w:r>
      <w:r w:rsidR="00604158" w:rsidRPr="00D46648">
        <w:rPr>
          <w:rFonts w:ascii="Arial" w:eastAsia="Times New Roman" w:hAnsi="Arial" w:cs="Arial"/>
          <w:sz w:val="24"/>
          <w:szCs w:val="24"/>
          <w:lang w:eastAsia="es-ES"/>
        </w:rPr>
        <w:t>Ministerio</w:t>
      </w:r>
      <w:r w:rsidRPr="00D46648">
        <w:rPr>
          <w:rFonts w:ascii="Arial" w:eastAsia="Times New Roman" w:hAnsi="Arial" w:cs="Arial"/>
          <w:sz w:val="24"/>
          <w:szCs w:val="24"/>
          <w:lang w:eastAsia="es-ES"/>
        </w:rPr>
        <w:t xml:space="preserve"> de Economía</w:t>
      </w:r>
      <w:r w:rsidR="00CB2CA6"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 xml:space="preserve"> Fomento y Turismo solo lo suscrib</w:t>
      </w:r>
      <w:r w:rsidR="00CB2CA6" w:rsidRPr="00D46648">
        <w:rPr>
          <w:rFonts w:ascii="Arial" w:eastAsia="Times New Roman" w:hAnsi="Arial" w:cs="Arial"/>
          <w:sz w:val="24"/>
          <w:szCs w:val="24"/>
          <w:lang w:eastAsia="es-ES"/>
        </w:rPr>
        <w:t>a</w:t>
      </w:r>
      <w:r w:rsidRPr="00D46648">
        <w:rPr>
          <w:rFonts w:ascii="Arial" w:eastAsia="Times New Roman" w:hAnsi="Arial" w:cs="Arial"/>
          <w:sz w:val="24"/>
          <w:szCs w:val="24"/>
          <w:lang w:eastAsia="es-ES"/>
        </w:rPr>
        <w:t xml:space="preserve">. </w:t>
      </w:r>
    </w:p>
    <w:p w14:paraId="295A58C6" w14:textId="77777777" w:rsidR="007D17A1" w:rsidRPr="00D46648" w:rsidRDefault="007D17A1" w:rsidP="006B393E">
      <w:pPr>
        <w:tabs>
          <w:tab w:val="left" w:pos="2835"/>
        </w:tabs>
        <w:spacing w:after="0" w:line="240" w:lineRule="auto"/>
        <w:jc w:val="both"/>
        <w:rPr>
          <w:rFonts w:ascii="Arial" w:eastAsia="Times New Roman" w:hAnsi="Arial" w:cs="Arial"/>
          <w:sz w:val="24"/>
          <w:szCs w:val="24"/>
          <w:lang w:eastAsia="es-ES"/>
        </w:rPr>
      </w:pPr>
    </w:p>
    <w:p w14:paraId="746B81D1" w14:textId="1FF88585" w:rsidR="000067F2" w:rsidRPr="00D46648" w:rsidRDefault="00604158"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Finalizó indicando que el Servicio de Impuestos Internos consulta al Ministerio de Agricultura, </w:t>
      </w:r>
      <w:proofErr w:type="spellStart"/>
      <w:r w:rsidRPr="00D46648">
        <w:rPr>
          <w:rFonts w:ascii="Arial" w:eastAsia="Times New Roman" w:hAnsi="Arial" w:cs="Arial"/>
          <w:sz w:val="24"/>
          <w:szCs w:val="24"/>
          <w:lang w:eastAsia="es-ES"/>
        </w:rPr>
        <w:t>aún</w:t>
      </w:r>
      <w:proofErr w:type="spellEnd"/>
      <w:r w:rsidRPr="00D46648">
        <w:rPr>
          <w:rFonts w:ascii="Arial" w:eastAsia="Times New Roman" w:hAnsi="Arial" w:cs="Arial"/>
          <w:sz w:val="24"/>
          <w:szCs w:val="24"/>
          <w:lang w:eastAsia="es-ES"/>
        </w:rPr>
        <w:t xml:space="preserve"> cuando no existe norma legal que lo consagra. Lo hace vía circular y tiene los elementos para hacerlo.</w:t>
      </w:r>
    </w:p>
    <w:p w14:paraId="1C26F1D2" w14:textId="1D17C91A" w:rsidR="00604158" w:rsidRPr="00D46648" w:rsidRDefault="00604158" w:rsidP="006B393E">
      <w:pPr>
        <w:tabs>
          <w:tab w:val="left" w:pos="2835"/>
        </w:tabs>
        <w:spacing w:after="0" w:line="240" w:lineRule="auto"/>
        <w:jc w:val="both"/>
        <w:rPr>
          <w:rFonts w:ascii="Arial" w:eastAsia="Times New Roman" w:hAnsi="Arial" w:cs="Arial"/>
          <w:sz w:val="24"/>
          <w:szCs w:val="24"/>
          <w:lang w:eastAsia="es-ES"/>
        </w:rPr>
      </w:pPr>
    </w:p>
    <w:p w14:paraId="348AACAF" w14:textId="59E893D0" w:rsidR="00604158" w:rsidRPr="00D46648" w:rsidRDefault="00604158"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Ante la consulta de la Honorable Senadora señora Rincón en relación a la necesidad de introducir esta modificación al inciso quinto del artículo 55 del D.L. 825, el señor Uriarte señaló que es en respuesta a la petición de los gremios y de la Cámara de Diputados, para </w:t>
      </w:r>
      <w:r w:rsidR="00CB2CA6" w:rsidRPr="00D46648">
        <w:rPr>
          <w:rFonts w:ascii="Arial" w:eastAsia="Times New Roman" w:hAnsi="Arial" w:cs="Arial"/>
          <w:sz w:val="24"/>
          <w:szCs w:val="24"/>
          <w:lang w:eastAsia="es-ES"/>
        </w:rPr>
        <w:t xml:space="preserve">que </w:t>
      </w:r>
      <w:r w:rsidRPr="00D46648">
        <w:rPr>
          <w:rFonts w:ascii="Arial" w:eastAsia="Times New Roman" w:hAnsi="Arial" w:cs="Arial"/>
          <w:sz w:val="24"/>
          <w:szCs w:val="24"/>
          <w:lang w:eastAsia="es-ES"/>
        </w:rPr>
        <w:t>lo que actualmente hace no quede al arbitrio de una posible circular. sino que establecer legalmente la obligación al SII de pronunciarse. Con ello, se eleva el estándar de la obligatoriedad del informe que debe hace el SII.</w:t>
      </w:r>
    </w:p>
    <w:p w14:paraId="7371A20C" w14:textId="69628FA2" w:rsidR="00604158" w:rsidRPr="00D46648" w:rsidRDefault="00604158" w:rsidP="006B393E">
      <w:pPr>
        <w:tabs>
          <w:tab w:val="left" w:pos="2835"/>
        </w:tabs>
        <w:spacing w:after="0" w:line="240" w:lineRule="auto"/>
        <w:jc w:val="both"/>
        <w:rPr>
          <w:rFonts w:ascii="Arial" w:eastAsia="Times New Roman" w:hAnsi="Arial" w:cs="Arial"/>
          <w:sz w:val="24"/>
          <w:szCs w:val="24"/>
          <w:lang w:eastAsia="es-ES"/>
        </w:rPr>
      </w:pPr>
    </w:p>
    <w:p w14:paraId="052D1BA3" w14:textId="4322494D" w:rsidR="00604158" w:rsidRPr="00D46648" w:rsidRDefault="00604158" w:rsidP="006B393E">
      <w:pPr>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5E1F5B" w:rsidRPr="00D46648">
        <w:rPr>
          <w:rFonts w:ascii="Arial" w:eastAsia="Times New Roman" w:hAnsi="Arial" w:cs="Arial"/>
          <w:sz w:val="24"/>
          <w:szCs w:val="24"/>
          <w:lang w:eastAsia="es-ES"/>
        </w:rPr>
        <w:t xml:space="preserve">La </w:t>
      </w:r>
      <w:r w:rsidR="00553FC5" w:rsidRPr="00D46648">
        <w:rPr>
          <w:rFonts w:ascii="Arial" w:eastAsia="Times New Roman" w:hAnsi="Arial" w:cs="Arial"/>
          <w:b/>
          <w:bCs/>
          <w:sz w:val="24"/>
          <w:szCs w:val="24"/>
          <w:lang w:eastAsia="es-ES"/>
        </w:rPr>
        <w:t xml:space="preserve">Honorable </w:t>
      </w:r>
      <w:r w:rsidR="005E1F5B" w:rsidRPr="00D46648">
        <w:rPr>
          <w:rFonts w:ascii="Arial" w:eastAsia="Times New Roman" w:hAnsi="Arial" w:cs="Arial"/>
          <w:b/>
          <w:bCs/>
          <w:sz w:val="24"/>
          <w:szCs w:val="24"/>
          <w:lang w:eastAsia="es-ES"/>
        </w:rPr>
        <w:t>Senadora señora Rincón</w:t>
      </w:r>
      <w:r w:rsidR="005E1F5B" w:rsidRPr="00D46648">
        <w:rPr>
          <w:rFonts w:ascii="Arial" w:eastAsia="Times New Roman" w:hAnsi="Arial" w:cs="Arial"/>
          <w:sz w:val="24"/>
          <w:szCs w:val="24"/>
          <w:lang w:eastAsia="es-ES"/>
        </w:rPr>
        <w:t xml:space="preserve"> anunció que se opondrá a la indicación en base a los argumentos esgrimidos, y en especial por </w:t>
      </w:r>
      <w:r w:rsidR="003C0EA3" w:rsidRPr="00D46648">
        <w:rPr>
          <w:rFonts w:ascii="Arial" w:eastAsia="Times New Roman" w:hAnsi="Arial" w:cs="Arial"/>
          <w:sz w:val="24"/>
          <w:szCs w:val="24"/>
          <w:lang w:eastAsia="es-ES"/>
        </w:rPr>
        <w:t xml:space="preserve">la </w:t>
      </w:r>
      <w:r w:rsidR="005E1F5B" w:rsidRPr="00D46648">
        <w:rPr>
          <w:rFonts w:ascii="Arial" w:eastAsia="Times New Roman" w:hAnsi="Arial" w:cs="Arial"/>
          <w:sz w:val="24"/>
          <w:szCs w:val="24"/>
          <w:lang w:eastAsia="es-ES"/>
        </w:rPr>
        <w:t>a</w:t>
      </w:r>
      <w:r w:rsidR="003C0EA3" w:rsidRPr="00D46648">
        <w:rPr>
          <w:rFonts w:ascii="Arial" w:eastAsia="Times New Roman" w:hAnsi="Arial" w:cs="Arial"/>
          <w:sz w:val="24"/>
          <w:szCs w:val="24"/>
          <w:lang w:eastAsia="es-ES"/>
        </w:rPr>
        <w:t>u</w:t>
      </w:r>
      <w:r w:rsidR="005E1F5B" w:rsidRPr="00D46648">
        <w:rPr>
          <w:rFonts w:ascii="Arial" w:eastAsia="Times New Roman" w:hAnsi="Arial" w:cs="Arial"/>
          <w:sz w:val="24"/>
          <w:szCs w:val="24"/>
          <w:lang w:eastAsia="es-ES"/>
        </w:rPr>
        <w:t>sencia de</w:t>
      </w:r>
      <w:r w:rsidR="003C0EA3" w:rsidRPr="00D46648">
        <w:rPr>
          <w:rFonts w:ascii="Arial" w:eastAsia="Times New Roman" w:hAnsi="Arial" w:cs="Arial"/>
          <w:sz w:val="24"/>
          <w:szCs w:val="24"/>
          <w:lang w:eastAsia="es-ES"/>
        </w:rPr>
        <w:t xml:space="preserve"> una consulta al</w:t>
      </w:r>
      <w:r w:rsidR="005E1F5B" w:rsidRPr="00D46648">
        <w:rPr>
          <w:rFonts w:ascii="Arial" w:eastAsia="Times New Roman" w:hAnsi="Arial" w:cs="Arial"/>
          <w:sz w:val="24"/>
          <w:szCs w:val="24"/>
          <w:lang w:eastAsia="es-ES"/>
        </w:rPr>
        <w:t xml:space="preserve"> Ministerio de Agricultura</w:t>
      </w:r>
      <w:r w:rsidR="003C0EA3" w:rsidRPr="00D46648">
        <w:rPr>
          <w:rFonts w:ascii="Arial" w:eastAsia="Times New Roman" w:hAnsi="Arial" w:cs="Arial"/>
          <w:sz w:val="24"/>
          <w:szCs w:val="24"/>
          <w:lang w:eastAsia="es-ES"/>
        </w:rPr>
        <w:t xml:space="preserve">, para que </w:t>
      </w:r>
      <w:proofErr w:type="spellStart"/>
      <w:r w:rsidR="003C0EA3" w:rsidRPr="00D46648">
        <w:rPr>
          <w:rFonts w:ascii="Arial" w:eastAsia="Times New Roman" w:hAnsi="Arial" w:cs="Arial"/>
          <w:sz w:val="24"/>
          <w:szCs w:val="24"/>
          <w:lang w:eastAsia="es-ES"/>
        </w:rPr>
        <w:t>de</w:t>
      </w:r>
      <w:proofErr w:type="spellEnd"/>
      <w:r w:rsidR="003C0EA3" w:rsidRPr="00D46648">
        <w:rPr>
          <w:rFonts w:ascii="Arial" w:eastAsia="Times New Roman" w:hAnsi="Arial" w:cs="Arial"/>
          <w:sz w:val="24"/>
          <w:szCs w:val="24"/>
          <w:lang w:eastAsia="es-ES"/>
        </w:rPr>
        <w:t xml:space="preserve"> a conocer su parecer.</w:t>
      </w:r>
    </w:p>
    <w:p w14:paraId="66241866" w14:textId="6C61B696" w:rsidR="00604158" w:rsidRPr="00D46648" w:rsidRDefault="00604158" w:rsidP="006B393E">
      <w:pPr>
        <w:tabs>
          <w:tab w:val="left" w:pos="2835"/>
        </w:tabs>
        <w:spacing w:after="0" w:line="240" w:lineRule="auto"/>
        <w:jc w:val="both"/>
        <w:rPr>
          <w:rFonts w:ascii="Arial" w:eastAsia="Times New Roman" w:hAnsi="Arial" w:cs="Arial"/>
          <w:sz w:val="24"/>
          <w:szCs w:val="24"/>
          <w:lang w:eastAsia="es-ES"/>
        </w:rPr>
      </w:pPr>
    </w:p>
    <w:p w14:paraId="24ABCAEB" w14:textId="5B8769F7" w:rsidR="003C0EA3" w:rsidRPr="00D46648" w:rsidRDefault="003C0EA3" w:rsidP="006B393E">
      <w:pPr>
        <w:tabs>
          <w:tab w:val="left" w:pos="2835"/>
        </w:tabs>
        <w:spacing w:after="0" w:line="240" w:lineRule="auto"/>
        <w:jc w:val="both"/>
        <w:rPr>
          <w:rFonts w:ascii="Arial" w:eastAsia="Times New Roman" w:hAnsi="Arial" w:cs="Arial"/>
          <w:b/>
          <w:bCs/>
          <w:sz w:val="24"/>
          <w:szCs w:val="24"/>
          <w:lang w:eastAsia="es-ES"/>
        </w:rPr>
      </w:pPr>
      <w:r w:rsidRPr="00D46648">
        <w:rPr>
          <w:rFonts w:ascii="Arial" w:eastAsia="Times New Roman" w:hAnsi="Arial" w:cs="Arial"/>
          <w:sz w:val="24"/>
          <w:szCs w:val="24"/>
          <w:lang w:eastAsia="es-ES"/>
        </w:rPr>
        <w:tab/>
      </w:r>
      <w:r w:rsidRPr="00D46648">
        <w:rPr>
          <w:rFonts w:ascii="Arial" w:eastAsia="Times New Roman" w:hAnsi="Arial" w:cs="Arial"/>
          <w:b/>
          <w:bCs/>
          <w:sz w:val="24"/>
          <w:szCs w:val="24"/>
          <w:lang w:eastAsia="es-ES"/>
        </w:rPr>
        <w:t>--Puesta en votación,</w:t>
      </w:r>
      <w:r w:rsidRPr="00D46648">
        <w:rPr>
          <w:rFonts w:ascii="Arial" w:eastAsia="Times New Roman" w:hAnsi="Arial" w:cs="Arial"/>
          <w:sz w:val="24"/>
          <w:szCs w:val="24"/>
          <w:lang w:eastAsia="es-ES"/>
        </w:rPr>
        <w:t xml:space="preserve"> </w:t>
      </w:r>
      <w:r w:rsidRPr="00D46648">
        <w:rPr>
          <w:rFonts w:ascii="Arial" w:eastAsia="Times New Roman" w:hAnsi="Arial" w:cs="Arial"/>
          <w:b/>
          <w:bCs/>
          <w:sz w:val="24"/>
          <w:szCs w:val="24"/>
          <w:lang w:eastAsia="es-ES"/>
        </w:rPr>
        <w:t>la indicación fue aprobada, con modificaciones, por 4 votos a favor y uno en contra, de la Honorable Senadora señora Rincón. Votaron por la afirmativa los Honorables Senadores señores Durana, Elizalde, Galilea y Harboe. (Mayoría, 4 a favor y 1 en contra).</w:t>
      </w:r>
    </w:p>
    <w:p w14:paraId="0ACE3AA0" w14:textId="0D9DE087" w:rsidR="003C0EA3" w:rsidRPr="00D46648" w:rsidRDefault="003C0EA3" w:rsidP="006B393E">
      <w:pPr>
        <w:tabs>
          <w:tab w:val="left" w:pos="2835"/>
        </w:tabs>
        <w:spacing w:after="0" w:line="240" w:lineRule="auto"/>
        <w:jc w:val="both"/>
        <w:rPr>
          <w:rFonts w:ascii="Arial" w:eastAsia="Times New Roman" w:hAnsi="Arial" w:cs="Arial"/>
          <w:sz w:val="24"/>
          <w:szCs w:val="24"/>
          <w:lang w:eastAsia="es-ES"/>
        </w:rPr>
      </w:pPr>
    </w:p>
    <w:p w14:paraId="7CBB497F" w14:textId="77777777" w:rsidR="00CB2CA6" w:rsidRPr="00D46648" w:rsidRDefault="00CB2CA6" w:rsidP="006B393E">
      <w:pPr>
        <w:tabs>
          <w:tab w:val="left" w:pos="2835"/>
        </w:tabs>
        <w:spacing w:after="0" w:line="240" w:lineRule="auto"/>
        <w:jc w:val="both"/>
        <w:rPr>
          <w:rFonts w:ascii="Arial" w:eastAsia="Times New Roman" w:hAnsi="Arial" w:cs="Arial"/>
          <w:sz w:val="24"/>
          <w:szCs w:val="24"/>
          <w:lang w:eastAsia="es-ES"/>
        </w:rPr>
      </w:pPr>
    </w:p>
    <w:p w14:paraId="10BE1C30" w14:textId="77777777" w:rsidR="000067F2" w:rsidRPr="00D46648" w:rsidRDefault="000067F2" w:rsidP="006B393E">
      <w:pPr>
        <w:tabs>
          <w:tab w:val="left" w:pos="2835"/>
        </w:tabs>
        <w:spacing w:after="0" w:line="240" w:lineRule="auto"/>
        <w:jc w:val="both"/>
        <w:rPr>
          <w:rFonts w:ascii="Arial" w:eastAsia="Times New Roman" w:hAnsi="Arial" w:cs="Arial"/>
          <w:sz w:val="24"/>
          <w:szCs w:val="24"/>
          <w:lang w:eastAsia="es-ES"/>
        </w:rPr>
      </w:pPr>
    </w:p>
    <w:p w14:paraId="368D70C7" w14:textId="77998E3A" w:rsidR="007170B3" w:rsidRPr="00D46648" w:rsidRDefault="00CB2CA6" w:rsidP="00CB2CA6">
      <w:pPr>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 - -</w:t>
      </w:r>
    </w:p>
    <w:p w14:paraId="58F24BFE" w14:textId="37FF7EA7" w:rsidR="00CB2CA6" w:rsidRPr="00D46648" w:rsidRDefault="00CB2CA6" w:rsidP="00CB2CA6">
      <w:pPr>
        <w:spacing w:after="0" w:line="240" w:lineRule="auto"/>
        <w:jc w:val="center"/>
        <w:rPr>
          <w:rFonts w:ascii="Arial" w:eastAsia="Times New Roman" w:hAnsi="Arial" w:cs="Arial"/>
          <w:b/>
          <w:bCs/>
          <w:sz w:val="24"/>
          <w:szCs w:val="24"/>
          <w:lang w:val="es-ES" w:eastAsia="es-ES"/>
        </w:rPr>
      </w:pPr>
    </w:p>
    <w:p w14:paraId="5FAAADB3" w14:textId="77777777" w:rsidR="00CB2CA6" w:rsidRPr="00D46648" w:rsidRDefault="00CB2CA6" w:rsidP="00CB2CA6">
      <w:pPr>
        <w:spacing w:after="0" w:line="240" w:lineRule="auto"/>
        <w:jc w:val="center"/>
        <w:rPr>
          <w:rFonts w:ascii="Arial" w:eastAsia="Times New Roman" w:hAnsi="Arial" w:cs="Arial"/>
          <w:b/>
          <w:bCs/>
          <w:sz w:val="24"/>
          <w:szCs w:val="24"/>
          <w:lang w:val="es-ES" w:eastAsia="es-ES"/>
        </w:rPr>
      </w:pPr>
    </w:p>
    <w:p w14:paraId="3940FFB0" w14:textId="77777777" w:rsidR="00CB2CA6" w:rsidRPr="00D46648" w:rsidRDefault="00CB2CA6" w:rsidP="00CB2CA6">
      <w:pPr>
        <w:spacing w:after="0" w:line="240" w:lineRule="auto"/>
        <w:jc w:val="center"/>
        <w:rPr>
          <w:rFonts w:ascii="Arial" w:eastAsia="Times New Roman" w:hAnsi="Arial" w:cs="Arial"/>
          <w:b/>
          <w:bCs/>
          <w:sz w:val="24"/>
          <w:szCs w:val="24"/>
          <w:lang w:val="es-ES" w:eastAsia="es-ES"/>
        </w:rPr>
      </w:pPr>
    </w:p>
    <w:p w14:paraId="2A523CAE" w14:textId="77777777" w:rsidR="00C14810" w:rsidRPr="00D46648" w:rsidRDefault="00C14810">
      <w:pPr>
        <w:spacing w:after="0" w:line="240" w:lineRule="auto"/>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br w:type="page"/>
      </w:r>
    </w:p>
    <w:p w14:paraId="6B2C528A" w14:textId="63FE355E" w:rsidR="00754E98" w:rsidRPr="00D46648" w:rsidRDefault="00754E98" w:rsidP="006B393E">
      <w:pPr>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lastRenderedPageBreak/>
        <w:t>MODIFICACIONES</w:t>
      </w:r>
    </w:p>
    <w:p w14:paraId="1E676694" w14:textId="77777777" w:rsidR="00754E98" w:rsidRPr="00D46648" w:rsidRDefault="00754E98" w:rsidP="006B393E">
      <w:pPr>
        <w:tabs>
          <w:tab w:val="left" w:pos="-240"/>
          <w:tab w:val="left" w:pos="2835"/>
        </w:tabs>
        <w:spacing w:after="0" w:line="240" w:lineRule="auto"/>
        <w:jc w:val="both"/>
        <w:rPr>
          <w:rFonts w:ascii="Arial" w:eastAsia="Times New Roman" w:hAnsi="Arial" w:cs="Arial"/>
          <w:b/>
          <w:bCs/>
          <w:sz w:val="24"/>
          <w:szCs w:val="24"/>
          <w:lang w:eastAsia="es-ES"/>
        </w:rPr>
      </w:pPr>
    </w:p>
    <w:p w14:paraId="7FD70BB6" w14:textId="74F90F9B" w:rsidR="00700D0A" w:rsidRPr="00D46648" w:rsidRDefault="00754E98" w:rsidP="006B393E">
      <w:pPr>
        <w:tabs>
          <w:tab w:val="left" w:pos="2835"/>
        </w:tabs>
        <w:spacing w:after="0" w:line="240" w:lineRule="auto"/>
        <w:jc w:val="both"/>
        <w:rPr>
          <w:rFonts w:ascii="Arial" w:eastAsia="Times New Roman" w:hAnsi="Arial" w:cs="Arial"/>
          <w:i/>
          <w:iCs/>
          <w:sz w:val="24"/>
          <w:szCs w:val="24"/>
          <w:lang w:val="es-ES" w:eastAsia="es-ES"/>
        </w:rPr>
      </w:pPr>
      <w:r w:rsidRPr="00D46648">
        <w:rPr>
          <w:rFonts w:ascii="Arial" w:eastAsia="Times New Roman" w:hAnsi="Arial" w:cs="Arial"/>
          <w:sz w:val="24"/>
          <w:szCs w:val="24"/>
          <w:lang w:val="es-ES" w:eastAsia="es-ES"/>
        </w:rPr>
        <w:tab/>
      </w:r>
      <w:r w:rsidR="00700D0A" w:rsidRPr="00D46648">
        <w:rPr>
          <w:rFonts w:ascii="Arial" w:eastAsia="Times New Roman" w:hAnsi="Arial" w:cs="Arial"/>
          <w:sz w:val="24"/>
          <w:szCs w:val="24"/>
          <w:lang w:val="es-ES_tradnl" w:eastAsia="es-ES"/>
        </w:rPr>
        <w:t>En mérito de los acuerdos precedentemente expuestos, la Comisión de Economía propone las siguientes enmiendas al proyecto de ley aprobado por la Cámara de Diputados, en primer trámite constitucional:</w:t>
      </w:r>
      <w:r w:rsidR="00700D0A" w:rsidRPr="00D46648">
        <w:rPr>
          <w:rFonts w:ascii="Arial" w:eastAsia="Times New Roman" w:hAnsi="Arial" w:cs="Arial"/>
          <w:i/>
          <w:iCs/>
          <w:sz w:val="24"/>
          <w:szCs w:val="24"/>
          <w:lang w:val="es-ES" w:eastAsia="es-ES"/>
        </w:rPr>
        <w:t xml:space="preserve"> </w:t>
      </w:r>
    </w:p>
    <w:p w14:paraId="11D89636" w14:textId="3D07547C" w:rsidR="003C0EA3" w:rsidRPr="00D46648" w:rsidRDefault="003C0EA3" w:rsidP="006B393E">
      <w:pPr>
        <w:tabs>
          <w:tab w:val="left" w:pos="2835"/>
        </w:tabs>
        <w:spacing w:after="0" w:line="240" w:lineRule="auto"/>
        <w:jc w:val="both"/>
        <w:rPr>
          <w:rFonts w:ascii="Arial" w:eastAsia="Times New Roman" w:hAnsi="Arial" w:cs="Arial"/>
          <w:sz w:val="24"/>
          <w:szCs w:val="24"/>
          <w:lang w:val="es-ES" w:eastAsia="es-ES"/>
        </w:rPr>
      </w:pPr>
    </w:p>
    <w:p w14:paraId="1CB7E85B" w14:textId="30728730" w:rsidR="00A468B7" w:rsidRPr="00D46648" w:rsidRDefault="00A468B7" w:rsidP="006B393E">
      <w:pPr>
        <w:tabs>
          <w:tab w:val="left" w:pos="2835"/>
        </w:tabs>
        <w:spacing w:after="0" w:line="240" w:lineRule="auto"/>
        <w:jc w:val="center"/>
        <w:rPr>
          <w:rFonts w:ascii="Arial" w:eastAsia="Times New Roman" w:hAnsi="Arial" w:cs="Arial"/>
          <w:b/>
          <w:bCs/>
          <w:sz w:val="24"/>
          <w:szCs w:val="24"/>
          <w:lang w:val="es-ES" w:eastAsia="es-ES"/>
        </w:rPr>
      </w:pPr>
      <w:r w:rsidRPr="00D46648">
        <w:rPr>
          <w:rFonts w:ascii="Arial" w:eastAsia="Times New Roman" w:hAnsi="Arial" w:cs="Arial"/>
          <w:b/>
          <w:bCs/>
          <w:sz w:val="24"/>
          <w:szCs w:val="24"/>
          <w:lang w:val="es-ES" w:eastAsia="es-ES"/>
        </w:rPr>
        <w:t>Artículo único</w:t>
      </w:r>
    </w:p>
    <w:p w14:paraId="4793DA66" w14:textId="77777777" w:rsidR="00A468B7" w:rsidRPr="00D46648" w:rsidRDefault="00A468B7" w:rsidP="006B393E">
      <w:pPr>
        <w:tabs>
          <w:tab w:val="left" w:pos="2835"/>
        </w:tabs>
        <w:spacing w:after="0" w:line="240" w:lineRule="auto"/>
        <w:jc w:val="both"/>
        <w:rPr>
          <w:rFonts w:ascii="Arial" w:eastAsia="Times New Roman" w:hAnsi="Arial" w:cs="Arial"/>
          <w:sz w:val="24"/>
          <w:szCs w:val="24"/>
          <w:lang w:val="es-ES" w:eastAsia="es-ES"/>
        </w:rPr>
      </w:pPr>
    </w:p>
    <w:p w14:paraId="03C14271" w14:textId="44F312B3" w:rsidR="00A468B7" w:rsidRPr="00D46648" w:rsidRDefault="00A468B7" w:rsidP="006B393E">
      <w:pPr>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Pasa a ser 1</w:t>
      </w:r>
    </w:p>
    <w:p w14:paraId="620BEB44" w14:textId="77777777" w:rsidR="00A468B7" w:rsidRPr="00D46648" w:rsidRDefault="00A468B7" w:rsidP="006B393E">
      <w:pPr>
        <w:tabs>
          <w:tab w:val="left" w:pos="2835"/>
        </w:tabs>
        <w:spacing w:after="0" w:line="240" w:lineRule="auto"/>
        <w:jc w:val="both"/>
        <w:rPr>
          <w:rFonts w:ascii="Arial" w:eastAsia="Times New Roman" w:hAnsi="Arial" w:cs="Arial"/>
          <w:sz w:val="24"/>
          <w:szCs w:val="24"/>
          <w:lang w:val="es-ES" w:eastAsia="es-ES"/>
        </w:rPr>
      </w:pPr>
    </w:p>
    <w:p w14:paraId="281E8D05" w14:textId="59732801" w:rsidR="00A468B7" w:rsidRPr="00D46648" w:rsidRDefault="00A468B7"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-Reemplazarlo por el siguiente artículo 1, nuevo: </w:t>
      </w:r>
    </w:p>
    <w:p w14:paraId="3714B37C" w14:textId="77777777" w:rsidR="00A468B7" w:rsidRPr="00D46648" w:rsidRDefault="00A468B7" w:rsidP="006B393E">
      <w:pPr>
        <w:tabs>
          <w:tab w:val="left" w:pos="2835"/>
        </w:tabs>
        <w:spacing w:after="0" w:line="240" w:lineRule="auto"/>
        <w:jc w:val="both"/>
        <w:rPr>
          <w:rFonts w:ascii="Arial" w:eastAsia="Times New Roman" w:hAnsi="Arial" w:cs="Arial"/>
          <w:sz w:val="24"/>
          <w:szCs w:val="24"/>
          <w:lang w:val="es-ES" w:eastAsia="es-ES"/>
        </w:rPr>
      </w:pPr>
    </w:p>
    <w:p w14:paraId="5D40DBBB" w14:textId="3B8668BE" w:rsidR="003C0EA3" w:rsidRPr="00D46648" w:rsidRDefault="00A468B7" w:rsidP="006B393E">
      <w:pPr>
        <w:tabs>
          <w:tab w:val="left" w:pos="2835"/>
        </w:tabs>
        <w:spacing w:after="0" w:line="240" w:lineRule="auto"/>
        <w:jc w:val="both"/>
        <w:rPr>
          <w:rFonts w:ascii="Arial" w:eastAsia="Times New Roman" w:hAnsi="Arial" w:cs="Arial"/>
          <w:b/>
          <w:bCs/>
          <w:sz w:val="24"/>
          <w:szCs w:val="24"/>
          <w:lang w:val="es-ES" w:eastAsia="es-ES"/>
        </w:rPr>
      </w:pPr>
      <w:r w:rsidRPr="00D46648">
        <w:rPr>
          <w:rFonts w:ascii="Arial" w:eastAsia="Times New Roman" w:hAnsi="Arial" w:cs="Arial"/>
          <w:sz w:val="24"/>
          <w:szCs w:val="24"/>
          <w:lang w:val="es-ES" w:eastAsia="es-ES"/>
        </w:rPr>
        <w:tab/>
        <w:t xml:space="preserve">“Artículo 1º.- Agrégase en el inciso final del artículo primero transitorio de la ley N° 21.131, que establece pago a treinta días, luego del punto aparte, que pasa a ser seguido, la siguiente </w:t>
      </w:r>
      <w:r w:rsidR="00913B64" w:rsidRPr="00D46648">
        <w:rPr>
          <w:rFonts w:ascii="Arial" w:eastAsia="Times New Roman" w:hAnsi="Arial" w:cs="Arial"/>
          <w:sz w:val="24"/>
          <w:szCs w:val="24"/>
          <w:lang w:val="es-ES" w:eastAsia="es-ES"/>
        </w:rPr>
        <w:t>oración</w:t>
      </w:r>
      <w:r w:rsidRPr="00D46648">
        <w:rPr>
          <w:rFonts w:ascii="Arial" w:eastAsia="Times New Roman" w:hAnsi="Arial" w:cs="Arial"/>
          <w:sz w:val="24"/>
          <w:szCs w:val="24"/>
          <w:lang w:val="es-ES" w:eastAsia="es-ES"/>
        </w:rPr>
        <w:t>: “En el caso del sector silvoagropecuario y la pesca artesanal, dicha obligación entrará en vigencia al mes décimo octavo de la publicación de la presente ley en el Diario Oficial</w:t>
      </w:r>
      <w:r w:rsidR="00F67967" w:rsidRPr="00D46648">
        <w:rPr>
          <w:rFonts w:ascii="Arial" w:eastAsia="Times New Roman" w:hAnsi="Arial" w:cs="Arial"/>
          <w:sz w:val="24"/>
          <w:szCs w:val="24"/>
          <w:lang w:val="es-ES" w:eastAsia="es-ES"/>
        </w:rPr>
        <w:t>.</w:t>
      </w:r>
      <w:r w:rsidRPr="00D46648">
        <w:rPr>
          <w:rFonts w:ascii="Arial" w:eastAsia="Times New Roman" w:hAnsi="Arial" w:cs="Arial"/>
          <w:sz w:val="24"/>
          <w:szCs w:val="24"/>
          <w:lang w:val="es-ES" w:eastAsia="es-ES"/>
        </w:rPr>
        <w:t xml:space="preserve">”.”. </w:t>
      </w:r>
      <w:r w:rsidRPr="00D46648">
        <w:rPr>
          <w:rFonts w:ascii="Arial" w:eastAsia="Times New Roman" w:hAnsi="Arial" w:cs="Arial"/>
          <w:b/>
          <w:bCs/>
          <w:sz w:val="24"/>
          <w:szCs w:val="24"/>
          <w:lang w:val="es-ES" w:eastAsia="es-ES"/>
        </w:rPr>
        <w:t xml:space="preserve">(Indicación </w:t>
      </w:r>
      <w:r w:rsidR="00F67967" w:rsidRPr="00D46648">
        <w:rPr>
          <w:rFonts w:ascii="Arial" w:eastAsia="Times New Roman" w:hAnsi="Arial" w:cs="Arial"/>
          <w:b/>
          <w:bCs/>
          <w:sz w:val="24"/>
          <w:szCs w:val="24"/>
          <w:lang w:val="es-ES" w:eastAsia="es-ES"/>
        </w:rPr>
        <w:t xml:space="preserve">N° </w:t>
      </w:r>
      <w:r w:rsidRPr="00D46648">
        <w:rPr>
          <w:rFonts w:ascii="Arial" w:eastAsia="Times New Roman" w:hAnsi="Arial" w:cs="Arial"/>
          <w:b/>
          <w:bCs/>
          <w:sz w:val="24"/>
          <w:szCs w:val="24"/>
          <w:lang w:val="es-ES" w:eastAsia="es-ES"/>
        </w:rPr>
        <w:t>1. Mayoría, 3 a favor, 1 en contra y 1 abstención).</w:t>
      </w:r>
    </w:p>
    <w:p w14:paraId="106640C4" w14:textId="23A326B0" w:rsidR="003C0EA3" w:rsidRPr="00D46648" w:rsidRDefault="003C0EA3" w:rsidP="006B393E">
      <w:pPr>
        <w:tabs>
          <w:tab w:val="left" w:pos="2835"/>
        </w:tabs>
        <w:spacing w:after="0" w:line="240" w:lineRule="auto"/>
        <w:jc w:val="both"/>
        <w:rPr>
          <w:rFonts w:ascii="Arial" w:eastAsia="Times New Roman" w:hAnsi="Arial" w:cs="Arial"/>
          <w:sz w:val="24"/>
          <w:szCs w:val="24"/>
          <w:lang w:val="es-ES" w:eastAsia="es-ES"/>
        </w:rPr>
      </w:pPr>
    </w:p>
    <w:p w14:paraId="450FF9FD" w14:textId="1F62515F" w:rsidR="00A468B7" w:rsidRPr="00D46648" w:rsidRDefault="00A468B7" w:rsidP="006B393E">
      <w:pPr>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 °</w:t>
      </w:r>
    </w:p>
    <w:p w14:paraId="5305773D" w14:textId="31D68E7C" w:rsidR="00A468B7" w:rsidRPr="00D46648" w:rsidRDefault="00A468B7" w:rsidP="006B393E">
      <w:pPr>
        <w:tabs>
          <w:tab w:val="left" w:pos="2835"/>
        </w:tabs>
        <w:spacing w:after="0" w:line="240" w:lineRule="auto"/>
        <w:jc w:val="both"/>
        <w:rPr>
          <w:rFonts w:ascii="Arial" w:eastAsia="Times New Roman" w:hAnsi="Arial" w:cs="Arial"/>
          <w:sz w:val="24"/>
          <w:szCs w:val="24"/>
          <w:lang w:val="es-ES" w:eastAsia="es-ES"/>
        </w:rPr>
      </w:pPr>
    </w:p>
    <w:p w14:paraId="0F24F873" w14:textId="77777777" w:rsidR="00CB2CA6" w:rsidRPr="00D46648" w:rsidRDefault="00CB2CA6" w:rsidP="006B393E">
      <w:pPr>
        <w:tabs>
          <w:tab w:val="left" w:pos="2835"/>
        </w:tabs>
        <w:spacing w:after="0" w:line="240" w:lineRule="auto"/>
        <w:jc w:val="both"/>
        <w:rPr>
          <w:rFonts w:ascii="Arial" w:eastAsia="Times New Roman" w:hAnsi="Arial" w:cs="Arial"/>
          <w:sz w:val="24"/>
          <w:szCs w:val="24"/>
          <w:lang w:val="es-ES" w:eastAsia="es-ES"/>
        </w:rPr>
      </w:pPr>
    </w:p>
    <w:p w14:paraId="60B0413C" w14:textId="1BA376CE" w:rsidR="00A468B7" w:rsidRPr="00D46648" w:rsidRDefault="00A468B7"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r w:rsidR="004953FC"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Incorporar el siguiente artículo 2, nuevo:</w:t>
      </w:r>
    </w:p>
    <w:p w14:paraId="64C37F80" w14:textId="77777777" w:rsidR="00A468B7" w:rsidRPr="00D46648" w:rsidRDefault="00A468B7" w:rsidP="006B393E">
      <w:pPr>
        <w:tabs>
          <w:tab w:val="left" w:pos="2835"/>
          <w:tab w:val="left" w:pos="3402"/>
        </w:tabs>
        <w:spacing w:after="0" w:line="240" w:lineRule="auto"/>
        <w:jc w:val="both"/>
        <w:rPr>
          <w:rFonts w:ascii="Arial" w:eastAsia="Times New Roman" w:hAnsi="Arial" w:cs="Arial"/>
          <w:sz w:val="24"/>
          <w:szCs w:val="24"/>
          <w:lang w:eastAsia="es-ES"/>
        </w:rPr>
      </w:pPr>
    </w:p>
    <w:p w14:paraId="3AFF3023" w14:textId="185C1F9C" w:rsidR="00A468B7" w:rsidRPr="00D46648" w:rsidRDefault="00A468B7"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“Artículo 2º.- </w:t>
      </w:r>
      <w:proofErr w:type="spellStart"/>
      <w:r w:rsidRPr="00D46648">
        <w:rPr>
          <w:rFonts w:ascii="Arial" w:eastAsia="Times New Roman" w:hAnsi="Arial" w:cs="Arial"/>
          <w:sz w:val="24"/>
          <w:szCs w:val="24"/>
          <w:lang w:eastAsia="es-ES"/>
        </w:rPr>
        <w:t>Introdúcense</w:t>
      </w:r>
      <w:proofErr w:type="spellEnd"/>
      <w:r w:rsidRPr="00D46648">
        <w:rPr>
          <w:rFonts w:ascii="Arial" w:eastAsia="Times New Roman" w:hAnsi="Arial" w:cs="Arial"/>
          <w:sz w:val="24"/>
          <w:szCs w:val="24"/>
          <w:lang w:eastAsia="es-ES"/>
        </w:rPr>
        <w:t xml:space="preserve"> las siguientes modificaciones en el decreto ley N° 825, de 1974, que establece la Ley sobre Impuesto a la Ventas y Servicios:</w:t>
      </w:r>
    </w:p>
    <w:p w14:paraId="6AE67200" w14:textId="77777777" w:rsidR="00A468B7" w:rsidRPr="00D46648" w:rsidRDefault="00A468B7" w:rsidP="006B393E">
      <w:pPr>
        <w:tabs>
          <w:tab w:val="left" w:pos="2835"/>
          <w:tab w:val="left" w:pos="3402"/>
        </w:tabs>
        <w:spacing w:after="0" w:line="240" w:lineRule="auto"/>
        <w:jc w:val="both"/>
        <w:rPr>
          <w:rFonts w:ascii="Arial" w:eastAsia="Times New Roman" w:hAnsi="Arial" w:cs="Arial"/>
          <w:sz w:val="24"/>
          <w:szCs w:val="24"/>
          <w:lang w:eastAsia="es-ES"/>
        </w:rPr>
      </w:pPr>
    </w:p>
    <w:p w14:paraId="25B04830" w14:textId="77777777" w:rsidR="00A468B7" w:rsidRPr="00D46648" w:rsidRDefault="00A468B7"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a)</w:t>
      </w:r>
      <w:r w:rsidRPr="00D46648">
        <w:rPr>
          <w:rFonts w:ascii="Arial" w:eastAsia="Times New Roman" w:hAnsi="Arial" w:cs="Arial"/>
          <w:sz w:val="24"/>
          <w:szCs w:val="24"/>
          <w:lang w:eastAsia="es-ES"/>
        </w:rPr>
        <w:tab/>
        <w:t>Modifícase el inciso segundo del artículo 54 de la siguiente forma:</w:t>
      </w:r>
    </w:p>
    <w:p w14:paraId="76CE1959" w14:textId="77777777" w:rsidR="00A468B7" w:rsidRPr="00D46648" w:rsidRDefault="00A468B7" w:rsidP="006B393E">
      <w:pPr>
        <w:tabs>
          <w:tab w:val="left" w:pos="2835"/>
          <w:tab w:val="left" w:pos="3402"/>
        </w:tabs>
        <w:spacing w:after="0" w:line="240" w:lineRule="auto"/>
        <w:jc w:val="both"/>
        <w:rPr>
          <w:rFonts w:ascii="Arial" w:eastAsia="Times New Roman" w:hAnsi="Arial" w:cs="Arial"/>
          <w:sz w:val="24"/>
          <w:szCs w:val="24"/>
          <w:lang w:eastAsia="es-ES"/>
        </w:rPr>
      </w:pPr>
    </w:p>
    <w:p w14:paraId="5BAF6936" w14:textId="0CCF974B" w:rsidR="00A468B7" w:rsidRPr="00D46648" w:rsidRDefault="00A468B7"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i.</w:t>
      </w:r>
      <w:r w:rsidRPr="00D46648">
        <w:rPr>
          <w:rFonts w:ascii="Arial" w:eastAsia="Times New Roman" w:hAnsi="Arial" w:cs="Arial"/>
          <w:sz w:val="24"/>
          <w:szCs w:val="24"/>
          <w:lang w:eastAsia="es-ES"/>
        </w:rPr>
        <w:tab/>
        <w:t>Reemplázase</w:t>
      </w:r>
      <w:r w:rsidR="00913B64"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 xml:space="preserve"> </w:t>
      </w:r>
      <w:r w:rsidR="00913B64" w:rsidRPr="00D46648">
        <w:rPr>
          <w:rFonts w:ascii="Arial" w:eastAsia="Times New Roman" w:hAnsi="Arial" w:cs="Arial"/>
          <w:sz w:val="24"/>
          <w:szCs w:val="24"/>
          <w:lang w:eastAsia="es-ES"/>
        </w:rPr>
        <w:t xml:space="preserve">en la segunda oración, </w:t>
      </w:r>
      <w:r w:rsidRPr="00D46648">
        <w:rPr>
          <w:rFonts w:ascii="Arial" w:eastAsia="Times New Roman" w:hAnsi="Arial" w:cs="Arial"/>
          <w:sz w:val="24"/>
          <w:szCs w:val="24"/>
          <w:lang w:eastAsia="es-ES"/>
        </w:rPr>
        <w:t xml:space="preserve">la expresión “, de oficio o a petición de parte, dictará”, por lo siguiente: “deberá dictar, en forma anual, previo informe del Ministerio de Transportes y Telecomunicaciones, y en conformidad con lo establecido en </w:t>
      </w:r>
      <w:r w:rsidR="00913B64" w:rsidRPr="00D46648">
        <w:rPr>
          <w:rFonts w:ascii="Arial" w:eastAsia="Times New Roman" w:hAnsi="Arial" w:cs="Arial"/>
          <w:sz w:val="24"/>
          <w:szCs w:val="24"/>
          <w:lang w:eastAsia="es-ES"/>
        </w:rPr>
        <w:t>un</w:t>
      </w:r>
      <w:r w:rsidRPr="00D46648">
        <w:rPr>
          <w:rFonts w:ascii="Arial" w:eastAsia="Times New Roman" w:hAnsi="Arial" w:cs="Arial"/>
          <w:sz w:val="24"/>
          <w:szCs w:val="24"/>
          <w:lang w:eastAsia="es-ES"/>
        </w:rPr>
        <w:t xml:space="preserve"> reglamento expedido por el Ministerio de Economía, Fomento y Turismo y suscrito además por el Ministro de Hacienda,”. </w:t>
      </w:r>
      <w:r w:rsidR="00F67967" w:rsidRPr="00D46648">
        <w:rPr>
          <w:rFonts w:ascii="Arial" w:eastAsia="Times New Roman" w:hAnsi="Arial" w:cs="Arial"/>
          <w:b/>
          <w:bCs/>
          <w:sz w:val="24"/>
          <w:szCs w:val="24"/>
          <w:lang w:val="es-ES" w:eastAsia="es-ES"/>
        </w:rPr>
        <w:t>(Indicación N° 2, a) i. Mayoría, 4 a favor x 1 en contra).</w:t>
      </w:r>
    </w:p>
    <w:p w14:paraId="73641C73" w14:textId="77777777" w:rsidR="00A468B7" w:rsidRPr="00D46648" w:rsidRDefault="00A468B7" w:rsidP="006B393E">
      <w:pPr>
        <w:tabs>
          <w:tab w:val="left" w:pos="2835"/>
          <w:tab w:val="left" w:pos="3402"/>
        </w:tabs>
        <w:spacing w:after="0" w:line="240" w:lineRule="auto"/>
        <w:jc w:val="both"/>
        <w:rPr>
          <w:rFonts w:ascii="Arial" w:eastAsia="Times New Roman" w:hAnsi="Arial" w:cs="Arial"/>
          <w:sz w:val="24"/>
          <w:szCs w:val="24"/>
          <w:lang w:eastAsia="es-ES"/>
        </w:rPr>
      </w:pPr>
    </w:p>
    <w:p w14:paraId="0F57AF1B" w14:textId="26BC0C42" w:rsidR="00F67967" w:rsidRPr="00D46648" w:rsidRDefault="00A468B7" w:rsidP="006B393E">
      <w:pPr>
        <w:tabs>
          <w:tab w:val="left" w:pos="2835"/>
          <w:tab w:val="left" w:pos="3402"/>
        </w:tabs>
        <w:spacing w:after="0" w:line="240" w:lineRule="auto"/>
        <w:jc w:val="both"/>
        <w:rPr>
          <w:rFonts w:ascii="Arial" w:eastAsia="Times New Roman" w:hAnsi="Arial" w:cs="Arial"/>
          <w:b/>
          <w:bCs/>
          <w:sz w:val="24"/>
          <w:szCs w:val="24"/>
          <w:lang w:val="es-ES" w:eastAsia="es-ES"/>
        </w:rPr>
      </w:pPr>
      <w:r w:rsidRPr="00D46648">
        <w:rPr>
          <w:rFonts w:ascii="Arial" w:eastAsia="Times New Roman" w:hAnsi="Arial" w:cs="Arial"/>
          <w:sz w:val="24"/>
          <w:szCs w:val="24"/>
          <w:lang w:eastAsia="es-ES"/>
        </w:rPr>
        <w:tab/>
      </w:r>
      <w:proofErr w:type="spellStart"/>
      <w:r w:rsidRPr="00D46648">
        <w:rPr>
          <w:rFonts w:ascii="Arial" w:eastAsia="Times New Roman" w:hAnsi="Arial" w:cs="Arial"/>
          <w:sz w:val="24"/>
          <w:szCs w:val="24"/>
          <w:lang w:eastAsia="es-ES"/>
        </w:rPr>
        <w:t>ii</w:t>
      </w:r>
      <w:proofErr w:type="spellEnd"/>
      <w:r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ab/>
        <w:t>Agrégase, inmediatamente a continuación de la expresión “conforme lo solicite el Servicio de Impuestos Internos.”, y antes de la expresión “Presentada la solicitud”, lo siguiente: “Las resoluciones a que hace referencia este inciso podrán también ser pedidas fundadamente, ante el Servicio de Impuestos Internos, por el propio contribuyente o grupo de contribuyentes.”.</w:t>
      </w:r>
      <w:r w:rsidR="00F67967" w:rsidRPr="00D46648">
        <w:rPr>
          <w:rFonts w:ascii="Arial" w:eastAsia="Times New Roman" w:hAnsi="Arial" w:cs="Arial"/>
          <w:sz w:val="24"/>
          <w:szCs w:val="24"/>
          <w:lang w:eastAsia="es-ES"/>
        </w:rPr>
        <w:t xml:space="preserve"> </w:t>
      </w:r>
      <w:r w:rsidR="00F67967" w:rsidRPr="00D46648">
        <w:rPr>
          <w:rFonts w:ascii="Arial" w:eastAsia="Times New Roman" w:hAnsi="Arial" w:cs="Arial"/>
          <w:b/>
          <w:bCs/>
          <w:sz w:val="24"/>
          <w:szCs w:val="24"/>
          <w:lang w:val="es-ES" w:eastAsia="es-ES"/>
        </w:rPr>
        <w:t xml:space="preserve">(Indicación </w:t>
      </w:r>
      <w:proofErr w:type="spellStart"/>
      <w:r w:rsidR="00F67967" w:rsidRPr="00D46648">
        <w:rPr>
          <w:rFonts w:ascii="Arial" w:eastAsia="Times New Roman" w:hAnsi="Arial" w:cs="Arial"/>
          <w:b/>
          <w:bCs/>
          <w:sz w:val="24"/>
          <w:szCs w:val="24"/>
          <w:lang w:val="es-ES" w:eastAsia="es-ES"/>
        </w:rPr>
        <w:t>N°</w:t>
      </w:r>
      <w:proofErr w:type="spellEnd"/>
      <w:r w:rsidR="00F67967" w:rsidRPr="00D46648">
        <w:rPr>
          <w:rFonts w:ascii="Arial" w:eastAsia="Times New Roman" w:hAnsi="Arial" w:cs="Arial"/>
          <w:b/>
          <w:bCs/>
          <w:sz w:val="24"/>
          <w:szCs w:val="24"/>
          <w:lang w:val="es-ES" w:eastAsia="es-ES"/>
        </w:rPr>
        <w:t xml:space="preserve"> 2, a) </w:t>
      </w:r>
      <w:proofErr w:type="spellStart"/>
      <w:r w:rsidR="00F67967" w:rsidRPr="00D46648">
        <w:rPr>
          <w:rFonts w:ascii="Arial" w:eastAsia="Times New Roman" w:hAnsi="Arial" w:cs="Arial"/>
          <w:b/>
          <w:bCs/>
          <w:sz w:val="24"/>
          <w:szCs w:val="24"/>
          <w:lang w:val="es-ES" w:eastAsia="es-ES"/>
        </w:rPr>
        <w:t>ii</w:t>
      </w:r>
      <w:proofErr w:type="spellEnd"/>
      <w:r w:rsidR="00F67967" w:rsidRPr="00D46648">
        <w:rPr>
          <w:rFonts w:ascii="Arial" w:eastAsia="Times New Roman" w:hAnsi="Arial" w:cs="Arial"/>
          <w:b/>
          <w:bCs/>
          <w:sz w:val="24"/>
          <w:szCs w:val="24"/>
          <w:lang w:val="es-ES" w:eastAsia="es-ES"/>
        </w:rPr>
        <w:t>. Mayoría, 4 a favor x 1 abstención).</w:t>
      </w:r>
    </w:p>
    <w:p w14:paraId="172F110D" w14:textId="5E236F9A" w:rsidR="00A421D0" w:rsidRPr="00D46648" w:rsidRDefault="00A421D0" w:rsidP="006B393E">
      <w:pPr>
        <w:tabs>
          <w:tab w:val="left" w:pos="2835"/>
          <w:tab w:val="left" w:pos="3402"/>
        </w:tabs>
        <w:spacing w:after="0" w:line="240" w:lineRule="auto"/>
        <w:jc w:val="both"/>
        <w:rPr>
          <w:rFonts w:ascii="Arial" w:eastAsia="Times New Roman" w:hAnsi="Arial" w:cs="Arial"/>
          <w:sz w:val="24"/>
          <w:szCs w:val="24"/>
          <w:lang w:eastAsia="es-ES"/>
        </w:rPr>
      </w:pPr>
    </w:p>
    <w:p w14:paraId="0AA7E799" w14:textId="59963704" w:rsidR="00A421D0" w:rsidRPr="00D46648" w:rsidRDefault="00A421D0" w:rsidP="00A421D0">
      <w:pPr>
        <w:jc w:val="both"/>
        <w:rPr>
          <w:rFonts w:ascii="Arial" w:eastAsia="Times New Roman" w:hAnsi="Arial" w:cs="Arial"/>
          <w:b/>
          <w:bCs/>
          <w:sz w:val="24"/>
          <w:szCs w:val="24"/>
          <w:lang w:eastAsia="es-ES"/>
        </w:rPr>
      </w:pPr>
      <w:r w:rsidRPr="00D46648">
        <w:rPr>
          <w:rFonts w:ascii="Arial" w:eastAsia="Times New Roman" w:hAnsi="Arial" w:cs="Arial"/>
          <w:sz w:val="24"/>
          <w:szCs w:val="24"/>
          <w:lang w:eastAsia="es-ES"/>
        </w:rPr>
        <w:tab/>
      </w:r>
      <w:proofErr w:type="spellStart"/>
      <w:r w:rsidRPr="00D46648">
        <w:rPr>
          <w:rFonts w:ascii="Arial" w:eastAsia="Times New Roman" w:hAnsi="Arial" w:cs="Arial"/>
          <w:sz w:val="24"/>
          <w:szCs w:val="24"/>
          <w:lang w:eastAsia="es-ES"/>
        </w:rPr>
        <w:t>iii</w:t>
      </w:r>
      <w:proofErr w:type="spellEnd"/>
      <w:r w:rsidRPr="00D46648">
        <w:rPr>
          <w:rFonts w:ascii="Arial" w:eastAsia="Times New Roman" w:hAnsi="Arial" w:cs="Arial"/>
          <w:sz w:val="24"/>
          <w:szCs w:val="24"/>
          <w:lang w:eastAsia="es-ES"/>
        </w:rPr>
        <w:t xml:space="preserve">). Sustituir los términos “Presentada la solicitud de que trata de este inciso” por lo siguiente: “Presentada la solicitud a los organismos técnicos respectivos”. </w:t>
      </w:r>
      <w:r w:rsidRPr="00D46648">
        <w:rPr>
          <w:rFonts w:ascii="Arial" w:eastAsia="Times New Roman" w:hAnsi="Arial" w:cs="Arial"/>
          <w:b/>
          <w:bCs/>
          <w:sz w:val="24"/>
          <w:szCs w:val="24"/>
          <w:lang w:eastAsia="es-ES"/>
        </w:rPr>
        <w:t>(Artículo 121, unanimidad, 5x0).</w:t>
      </w:r>
    </w:p>
    <w:p w14:paraId="6518089C" w14:textId="72424268" w:rsidR="00F67967" w:rsidRPr="00D46648" w:rsidRDefault="00A468B7" w:rsidP="00CB2CA6">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lastRenderedPageBreak/>
        <w:tab/>
        <w:t>b)</w:t>
      </w:r>
      <w:r w:rsidRPr="00D46648">
        <w:rPr>
          <w:rFonts w:ascii="Arial" w:eastAsia="Times New Roman" w:hAnsi="Arial" w:cs="Arial"/>
          <w:sz w:val="24"/>
          <w:szCs w:val="24"/>
          <w:lang w:eastAsia="es-ES"/>
        </w:rPr>
        <w:tab/>
        <w:t>Agrégase en el inciso quinto del artículo 55, inmediatamente a continuación de la expresión “fecha de la guía o guías respectivas.”, l</w:t>
      </w:r>
      <w:r w:rsidR="00913B64" w:rsidRPr="00D46648">
        <w:rPr>
          <w:rFonts w:ascii="Arial" w:eastAsia="Times New Roman" w:hAnsi="Arial" w:cs="Arial"/>
          <w:sz w:val="24"/>
          <w:szCs w:val="24"/>
          <w:lang w:eastAsia="es-ES"/>
        </w:rPr>
        <w:t>a</w:t>
      </w:r>
      <w:r w:rsidRPr="00D46648">
        <w:rPr>
          <w:rFonts w:ascii="Arial" w:eastAsia="Times New Roman" w:hAnsi="Arial" w:cs="Arial"/>
          <w:sz w:val="24"/>
          <w:szCs w:val="24"/>
          <w:lang w:eastAsia="es-ES"/>
        </w:rPr>
        <w:t xml:space="preserve"> siguiente</w:t>
      </w:r>
      <w:r w:rsidR="00913B64" w:rsidRPr="00D46648">
        <w:rPr>
          <w:rFonts w:ascii="Arial" w:eastAsia="Times New Roman" w:hAnsi="Arial" w:cs="Arial"/>
          <w:sz w:val="24"/>
          <w:szCs w:val="24"/>
          <w:lang w:eastAsia="es-ES"/>
        </w:rPr>
        <w:t xml:space="preserve"> oración final</w:t>
      </w:r>
      <w:r w:rsidRPr="00D46648">
        <w:rPr>
          <w:rFonts w:ascii="Arial" w:eastAsia="Times New Roman" w:hAnsi="Arial" w:cs="Arial"/>
          <w:sz w:val="24"/>
          <w:szCs w:val="24"/>
          <w:lang w:eastAsia="es-ES"/>
        </w:rPr>
        <w:t>: “Respecto del sector silvoagropecuario y pesca artesanal, una circular del Servicio de Impuestos Internos establecerá los márgenes máximos permitidos de diferencia de precio y peso entre las guías y las facturas en consideración a los tipos de animales, o productos a transportar. Para estos efectos, un reglamento expedido por el Ministerio de Hacienda y suscrito además por el Ministro de Economía, Fomento y Turismo, establecerá la forma de cálculo de dichos márgenes máximos.”.”.</w:t>
      </w:r>
      <w:r w:rsidR="00F67967" w:rsidRPr="00D46648">
        <w:rPr>
          <w:rFonts w:ascii="Arial" w:eastAsia="Times New Roman" w:hAnsi="Arial" w:cs="Arial"/>
          <w:b/>
          <w:bCs/>
          <w:sz w:val="24"/>
          <w:szCs w:val="24"/>
          <w:lang w:val="es-ES" w:eastAsia="es-ES"/>
        </w:rPr>
        <w:t xml:space="preserve"> (Indicación N° 2 b) Mayoría, 4 a favor x 1 en contra).</w:t>
      </w:r>
    </w:p>
    <w:p w14:paraId="4EFAE3D9" w14:textId="660F45BA" w:rsidR="00A468B7" w:rsidRPr="00D46648" w:rsidRDefault="00A468B7" w:rsidP="00CB2CA6">
      <w:pPr>
        <w:tabs>
          <w:tab w:val="left" w:pos="2835"/>
          <w:tab w:val="left" w:pos="3402"/>
        </w:tabs>
        <w:spacing w:after="0" w:line="240" w:lineRule="auto"/>
        <w:jc w:val="both"/>
        <w:rPr>
          <w:rFonts w:ascii="Arial" w:eastAsia="Times New Roman" w:hAnsi="Arial" w:cs="Arial"/>
          <w:sz w:val="24"/>
          <w:szCs w:val="24"/>
          <w:lang w:eastAsia="es-ES"/>
        </w:rPr>
      </w:pPr>
    </w:p>
    <w:p w14:paraId="1C1EAD63" w14:textId="77777777" w:rsidR="00553FC5" w:rsidRPr="00D46648" w:rsidRDefault="00553FC5" w:rsidP="00CB2CA6">
      <w:pPr>
        <w:tabs>
          <w:tab w:val="left" w:pos="2835"/>
        </w:tabs>
        <w:spacing w:after="0" w:line="240" w:lineRule="auto"/>
        <w:jc w:val="both"/>
        <w:rPr>
          <w:rFonts w:ascii="Arial" w:eastAsia="Times New Roman" w:hAnsi="Arial" w:cs="Arial"/>
          <w:sz w:val="24"/>
          <w:szCs w:val="24"/>
          <w:lang w:val="es-ES" w:eastAsia="es-ES"/>
        </w:rPr>
      </w:pPr>
    </w:p>
    <w:p w14:paraId="5FEE6EA7" w14:textId="77777777" w:rsidR="00553FC5" w:rsidRPr="00D46648" w:rsidRDefault="00553FC5" w:rsidP="00CB2CA6">
      <w:pPr>
        <w:tabs>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 °</w:t>
      </w:r>
    </w:p>
    <w:p w14:paraId="5917E5A4" w14:textId="24D17FCB" w:rsidR="00553FC5" w:rsidRPr="00D46648" w:rsidRDefault="00553FC5" w:rsidP="00CB2CA6">
      <w:pPr>
        <w:tabs>
          <w:tab w:val="left" w:pos="2835"/>
        </w:tabs>
        <w:spacing w:after="0" w:line="240" w:lineRule="auto"/>
        <w:jc w:val="both"/>
        <w:rPr>
          <w:rFonts w:ascii="Arial" w:eastAsia="Times New Roman" w:hAnsi="Arial" w:cs="Arial"/>
          <w:sz w:val="24"/>
          <w:szCs w:val="24"/>
          <w:lang w:val="es-ES" w:eastAsia="es-ES"/>
        </w:rPr>
      </w:pPr>
    </w:p>
    <w:p w14:paraId="14205CC0" w14:textId="77777777" w:rsidR="00CB2CA6" w:rsidRPr="00D46648" w:rsidRDefault="00CB2CA6" w:rsidP="00CB2CA6">
      <w:pPr>
        <w:tabs>
          <w:tab w:val="left" w:pos="2835"/>
        </w:tabs>
        <w:spacing w:after="0" w:line="240" w:lineRule="auto"/>
        <w:jc w:val="both"/>
        <w:rPr>
          <w:rFonts w:ascii="Arial" w:eastAsia="Times New Roman" w:hAnsi="Arial" w:cs="Arial"/>
          <w:sz w:val="24"/>
          <w:szCs w:val="24"/>
          <w:lang w:val="es-ES" w:eastAsia="es-ES"/>
        </w:rPr>
      </w:pPr>
    </w:p>
    <w:p w14:paraId="6F335376" w14:textId="77777777" w:rsidR="00C14810" w:rsidRPr="00D46648" w:rsidRDefault="00C14810">
      <w:pPr>
        <w:spacing w:after="0" w:line="240" w:lineRule="auto"/>
        <w:rPr>
          <w:rFonts w:ascii="Arial" w:eastAsia="Times New Roman" w:hAnsi="Arial" w:cs="Arial"/>
          <w:b/>
          <w:bCs/>
          <w:color w:val="000000"/>
          <w:sz w:val="24"/>
          <w:szCs w:val="24"/>
          <w:lang w:val="es-ES_tradnl" w:eastAsia="es-ES"/>
        </w:rPr>
      </w:pPr>
      <w:r w:rsidRPr="00D46648">
        <w:rPr>
          <w:rFonts w:ascii="Arial" w:eastAsia="Times New Roman" w:hAnsi="Arial" w:cs="Arial"/>
          <w:b/>
          <w:bCs/>
          <w:color w:val="000000"/>
          <w:sz w:val="24"/>
          <w:szCs w:val="24"/>
          <w:lang w:val="es-ES_tradnl" w:eastAsia="es-ES"/>
        </w:rPr>
        <w:br w:type="page"/>
      </w:r>
    </w:p>
    <w:p w14:paraId="031EF630" w14:textId="2FEE9769" w:rsidR="00700D0A" w:rsidRPr="00D46648" w:rsidRDefault="00700D0A" w:rsidP="00CB2CA6">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i/>
          <w:iCs/>
          <w:sz w:val="24"/>
          <w:szCs w:val="24"/>
          <w:lang w:val="es-ES" w:eastAsia="es-ES"/>
        </w:rPr>
      </w:pPr>
      <w:r w:rsidRPr="00D46648">
        <w:rPr>
          <w:rFonts w:ascii="Arial" w:eastAsia="Times New Roman" w:hAnsi="Arial" w:cs="Arial"/>
          <w:b/>
          <w:bCs/>
          <w:color w:val="000000"/>
          <w:sz w:val="24"/>
          <w:szCs w:val="24"/>
          <w:lang w:val="es-ES_tradnl" w:eastAsia="es-ES"/>
        </w:rPr>
        <w:lastRenderedPageBreak/>
        <w:t>TEXTO DEL PROYECTO</w:t>
      </w:r>
    </w:p>
    <w:p w14:paraId="55D75425" w14:textId="77777777" w:rsidR="00700D0A" w:rsidRPr="00D46648" w:rsidRDefault="00700D0A" w:rsidP="00CB2CA6">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40C3FEF0" w14:textId="77777777" w:rsidR="00700D0A" w:rsidRPr="00D46648" w:rsidRDefault="00700D0A" w:rsidP="00CB2CA6">
      <w:pPr>
        <w:widowControl w:val="0"/>
        <w:shd w:val="clear" w:color="auto" w:fill="FFFFFF"/>
        <w:tabs>
          <w:tab w:val="left" w:pos="2835"/>
        </w:tabs>
        <w:autoSpaceDE w:val="0"/>
        <w:autoSpaceDN w:val="0"/>
        <w:adjustRightInd w:val="0"/>
        <w:spacing w:after="0" w:line="240" w:lineRule="auto"/>
        <w:ind w:firstLine="2835"/>
        <w:jc w:val="both"/>
        <w:rPr>
          <w:rFonts w:ascii="Arial" w:eastAsia="Times New Roman" w:hAnsi="Arial" w:cs="Arial"/>
          <w:color w:val="000000"/>
          <w:sz w:val="24"/>
          <w:szCs w:val="24"/>
          <w:lang w:val="es-ES_tradnl" w:eastAsia="es-ES"/>
        </w:rPr>
      </w:pPr>
      <w:r w:rsidRPr="00D46648">
        <w:rPr>
          <w:rFonts w:ascii="Arial" w:eastAsia="Times New Roman" w:hAnsi="Arial" w:cs="Arial"/>
          <w:color w:val="000000"/>
          <w:sz w:val="24"/>
          <w:szCs w:val="24"/>
          <w:lang w:val="es-ES_tradnl" w:eastAsia="es-ES"/>
        </w:rPr>
        <w:t>De acuerdo con lo expuesto, el texto del proyecto de ley queda como sigue:</w:t>
      </w:r>
    </w:p>
    <w:p w14:paraId="3A181275" w14:textId="77777777" w:rsidR="00700D0A" w:rsidRPr="00D46648" w:rsidRDefault="00700D0A" w:rsidP="00CB2CA6">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i/>
          <w:iCs/>
          <w:sz w:val="24"/>
          <w:szCs w:val="24"/>
          <w:lang w:val="es-ES" w:eastAsia="es-ES"/>
        </w:rPr>
      </w:pPr>
    </w:p>
    <w:p w14:paraId="4630910A" w14:textId="77777777" w:rsidR="00700D0A" w:rsidRPr="00D46648" w:rsidRDefault="00700D0A" w:rsidP="00CB2CA6">
      <w:pPr>
        <w:widowControl w:val="0"/>
        <w:shd w:val="clear" w:color="auto" w:fill="FFFFFF"/>
        <w:tabs>
          <w:tab w:val="left" w:pos="2835"/>
        </w:tabs>
        <w:autoSpaceDE w:val="0"/>
        <w:autoSpaceDN w:val="0"/>
        <w:adjustRightInd w:val="0"/>
        <w:spacing w:after="0" w:line="240" w:lineRule="auto"/>
        <w:jc w:val="center"/>
        <w:rPr>
          <w:rFonts w:ascii="Arial" w:eastAsia="Times New Roman" w:hAnsi="Arial" w:cs="Arial"/>
          <w:b/>
          <w:i/>
          <w:iCs/>
          <w:sz w:val="24"/>
          <w:szCs w:val="24"/>
          <w:lang w:val="es-ES" w:eastAsia="es-ES"/>
        </w:rPr>
      </w:pPr>
      <w:r w:rsidRPr="00D46648">
        <w:rPr>
          <w:rFonts w:ascii="Arial" w:eastAsia="Times New Roman" w:hAnsi="Arial" w:cs="Arial"/>
          <w:b/>
          <w:color w:val="000000"/>
          <w:sz w:val="24"/>
          <w:szCs w:val="24"/>
          <w:lang w:val="es-ES_tradnl" w:eastAsia="es-ES"/>
        </w:rPr>
        <w:t>PROYECTO DE LEY</w:t>
      </w:r>
    </w:p>
    <w:p w14:paraId="50390A5E" w14:textId="77777777" w:rsidR="00700D0A" w:rsidRPr="00D46648" w:rsidRDefault="00700D0A" w:rsidP="00CB2CA6">
      <w:pPr>
        <w:widowControl w:val="0"/>
        <w:tabs>
          <w:tab w:val="left" w:pos="2835"/>
        </w:tabs>
        <w:autoSpaceDE w:val="0"/>
        <w:autoSpaceDN w:val="0"/>
        <w:adjustRightInd w:val="0"/>
        <w:spacing w:after="0" w:line="240" w:lineRule="auto"/>
        <w:rPr>
          <w:rFonts w:ascii="Arial" w:eastAsia="Times New Roman" w:hAnsi="Arial" w:cs="Arial"/>
          <w:b/>
          <w:iCs/>
          <w:sz w:val="24"/>
          <w:szCs w:val="24"/>
          <w:lang w:val="es-ES" w:eastAsia="es-ES"/>
        </w:rPr>
      </w:pPr>
    </w:p>
    <w:p w14:paraId="7EDC041D" w14:textId="77777777" w:rsidR="007624FD" w:rsidRPr="00D46648" w:rsidRDefault="007624FD" w:rsidP="00CB2CA6">
      <w:pPr>
        <w:tabs>
          <w:tab w:val="left" w:pos="2835"/>
        </w:tabs>
        <w:spacing w:after="0" w:line="240" w:lineRule="auto"/>
        <w:jc w:val="both"/>
        <w:rPr>
          <w:rFonts w:ascii="Arial" w:eastAsia="Times New Roman" w:hAnsi="Arial" w:cs="Arial"/>
          <w:sz w:val="24"/>
          <w:szCs w:val="24"/>
          <w:lang w:val="es-ES" w:eastAsia="es-ES"/>
        </w:rPr>
      </w:pPr>
    </w:p>
    <w:p w14:paraId="5996C4F2" w14:textId="2F81FAA4" w:rsidR="007624FD" w:rsidRPr="00D46648" w:rsidRDefault="007624FD" w:rsidP="00CB2CA6">
      <w:pPr>
        <w:tabs>
          <w:tab w:val="left" w:pos="2835"/>
        </w:tabs>
        <w:spacing w:after="0" w:line="240" w:lineRule="auto"/>
        <w:jc w:val="both"/>
        <w:rPr>
          <w:rFonts w:ascii="Arial" w:eastAsia="Times New Roman" w:hAnsi="Arial" w:cs="Arial"/>
          <w:b/>
          <w:bCs/>
          <w:sz w:val="24"/>
          <w:szCs w:val="24"/>
          <w:lang w:val="es-ES" w:eastAsia="es-ES"/>
        </w:rPr>
      </w:pPr>
      <w:r w:rsidRPr="00D46648">
        <w:rPr>
          <w:rFonts w:ascii="Arial" w:eastAsia="Times New Roman" w:hAnsi="Arial" w:cs="Arial"/>
          <w:sz w:val="24"/>
          <w:szCs w:val="24"/>
          <w:lang w:val="es-ES" w:eastAsia="es-ES"/>
        </w:rPr>
        <w:tab/>
        <w:t>“Artículo 1º.- Agrégase en el inciso final del artículo primero transitorio de la ley N° 21.131, que establece pago a treinta días, luego del punto aparte, que pasa a ser seguido, la siguiente oración: “En el caso del sector silvoagropecuario y la pesca artesanal, dicha obligación entrará en vigencia al mes décimo octavo de la publicación de la presente ley en el Diario Oficial.”.</w:t>
      </w:r>
    </w:p>
    <w:p w14:paraId="4EDDF513" w14:textId="77777777" w:rsidR="007624FD" w:rsidRPr="00D46648" w:rsidRDefault="007624FD" w:rsidP="006B393E">
      <w:pPr>
        <w:tabs>
          <w:tab w:val="left" w:pos="2835"/>
          <w:tab w:val="left" w:pos="3402"/>
        </w:tabs>
        <w:spacing w:after="0" w:line="240" w:lineRule="auto"/>
        <w:jc w:val="both"/>
        <w:rPr>
          <w:rFonts w:ascii="Arial" w:eastAsia="Times New Roman" w:hAnsi="Arial" w:cs="Arial"/>
          <w:sz w:val="24"/>
          <w:szCs w:val="24"/>
          <w:lang w:eastAsia="es-ES"/>
        </w:rPr>
      </w:pPr>
    </w:p>
    <w:p w14:paraId="340FC99F" w14:textId="104612A8" w:rsidR="007624FD" w:rsidRPr="00D46648" w:rsidRDefault="007624FD"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 xml:space="preserve">Artículo 2º.- </w:t>
      </w:r>
      <w:proofErr w:type="spellStart"/>
      <w:r w:rsidRPr="00D46648">
        <w:rPr>
          <w:rFonts w:ascii="Arial" w:eastAsia="Times New Roman" w:hAnsi="Arial" w:cs="Arial"/>
          <w:sz w:val="24"/>
          <w:szCs w:val="24"/>
          <w:lang w:eastAsia="es-ES"/>
        </w:rPr>
        <w:t>Introdúcense</w:t>
      </w:r>
      <w:proofErr w:type="spellEnd"/>
      <w:r w:rsidRPr="00D46648">
        <w:rPr>
          <w:rFonts w:ascii="Arial" w:eastAsia="Times New Roman" w:hAnsi="Arial" w:cs="Arial"/>
          <w:sz w:val="24"/>
          <w:szCs w:val="24"/>
          <w:lang w:eastAsia="es-ES"/>
        </w:rPr>
        <w:t xml:space="preserve"> las siguientes modificaciones en el decreto ley N° 825, de 1974, que establece la Ley sobre Impuesto a la Ventas y Servicios:</w:t>
      </w:r>
    </w:p>
    <w:p w14:paraId="5CB6ABEE" w14:textId="77777777" w:rsidR="007624FD" w:rsidRPr="00D46648" w:rsidRDefault="007624FD" w:rsidP="006B393E">
      <w:pPr>
        <w:tabs>
          <w:tab w:val="left" w:pos="2835"/>
          <w:tab w:val="left" w:pos="3402"/>
        </w:tabs>
        <w:spacing w:after="0" w:line="240" w:lineRule="auto"/>
        <w:jc w:val="both"/>
        <w:rPr>
          <w:rFonts w:ascii="Arial" w:eastAsia="Times New Roman" w:hAnsi="Arial" w:cs="Arial"/>
          <w:sz w:val="24"/>
          <w:szCs w:val="24"/>
          <w:lang w:eastAsia="es-ES"/>
        </w:rPr>
      </w:pPr>
    </w:p>
    <w:p w14:paraId="66EEBB20" w14:textId="77777777" w:rsidR="007624FD" w:rsidRPr="00D46648" w:rsidRDefault="007624FD"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a)</w:t>
      </w:r>
      <w:r w:rsidRPr="00D46648">
        <w:rPr>
          <w:rFonts w:ascii="Arial" w:eastAsia="Times New Roman" w:hAnsi="Arial" w:cs="Arial"/>
          <w:sz w:val="24"/>
          <w:szCs w:val="24"/>
          <w:lang w:eastAsia="es-ES"/>
        </w:rPr>
        <w:tab/>
        <w:t>Modifícase el inciso segundo del artículo 54 de la siguiente forma:</w:t>
      </w:r>
    </w:p>
    <w:p w14:paraId="6F8DA984" w14:textId="77777777" w:rsidR="007624FD" w:rsidRPr="00D46648" w:rsidRDefault="007624FD" w:rsidP="006B393E">
      <w:pPr>
        <w:tabs>
          <w:tab w:val="left" w:pos="2835"/>
          <w:tab w:val="left" w:pos="3402"/>
        </w:tabs>
        <w:spacing w:after="0" w:line="240" w:lineRule="auto"/>
        <w:jc w:val="both"/>
        <w:rPr>
          <w:rFonts w:ascii="Arial" w:eastAsia="Times New Roman" w:hAnsi="Arial" w:cs="Arial"/>
          <w:sz w:val="24"/>
          <w:szCs w:val="24"/>
          <w:lang w:eastAsia="es-ES"/>
        </w:rPr>
      </w:pPr>
    </w:p>
    <w:p w14:paraId="28AD2690" w14:textId="4AC5889C" w:rsidR="007624FD" w:rsidRPr="00D46648" w:rsidRDefault="007624FD"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i.</w:t>
      </w:r>
      <w:r w:rsidRPr="00D46648">
        <w:rPr>
          <w:rFonts w:ascii="Arial" w:eastAsia="Times New Roman" w:hAnsi="Arial" w:cs="Arial"/>
          <w:sz w:val="24"/>
          <w:szCs w:val="24"/>
          <w:lang w:eastAsia="es-ES"/>
        </w:rPr>
        <w:tab/>
        <w:t xml:space="preserve">Reemplázase, en la segunda oración, la expresión “, de oficio o a petición de parte, dictará”, por lo siguiente: “deberá dictar, en forma anual, previo informe del Ministerio de Transportes y Telecomunicaciones, y en conformidad con lo establecido en un reglamento expedido por el Ministerio de Economía, Fomento y Turismo y suscrito además por el Ministro de Hacienda,”. </w:t>
      </w:r>
    </w:p>
    <w:p w14:paraId="15AD34A9" w14:textId="77777777" w:rsidR="007624FD" w:rsidRPr="00D46648" w:rsidRDefault="007624FD" w:rsidP="006B393E">
      <w:pPr>
        <w:tabs>
          <w:tab w:val="left" w:pos="2835"/>
          <w:tab w:val="left" w:pos="3402"/>
        </w:tabs>
        <w:spacing w:after="0" w:line="240" w:lineRule="auto"/>
        <w:jc w:val="both"/>
        <w:rPr>
          <w:rFonts w:ascii="Arial" w:eastAsia="Times New Roman" w:hAnsi="Arial" w:cs="Arial"/>
          <w:sz w:val="24"/>
          <w:szCs w:val="24"/>
          <w:lang w:eastAsia="es-ES"/>
        </w:rPr>
      </w:pPr>
    </w:p>
    <w:p w14:paraId="50D9356E" w14:textId="1716994C" w:rsidR="007624FD" w:rsidRPr="00D46648" w:rsidRDefault="007624FD"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proofErr w:type="spellStart"/>
      <w:r w:rsidRPr="00D46648">
        <w:rPr>
          <w:rFonts w:ascii="Arial" w:eastAsia="Times New Roman" w:hAnsi="Arial" w:cs="Arial"/>
          <w:sz w:val="24"/>
          <w:szCs w:val="24"/>
          <w:lang w:eastAsia="es-ES"/>
        </w:rPr>
        <w:t>ii</w:t>
      </w:r>
      <w:proofErr w:type="spellEnd"/>
      <w:r w:rsidRPr="00D46648">
        <w:rPr>
          <w:rFonts w:ascii="Arial" w:eastAsia="Times New Roman" w:hAnsi="Arial" w:cs="Arial"/>
          <w:sz w:val="24"/>
          <w:szCs w:val="24"/>
          <w:lang w:eastAsia="es-ES"/>
        </w:rPr>
        <w:t>.</w:t>
      </w:r>
      <w:r w:rsidRPr="00D46648">
        <w:rPr>
          <w:rFonts w:ascii="Arial" w:eastAsia="Times New Roman" w:hAnsi="Arial" w:cs="Arial"/>
          <w:sz w:val="24"/>
          <w:szCs w:val="24"/>
          <w:lang w:eastAsia="es-ES"/>
        </w:rPr>
        <w:tab/>
        <w:t xml:space="preserve">Agrégase, inmediatamente a continuación de la expresión “conforme lo solicite el Servicio de Impuestos Internos.”, y antes de la expresión “Presentada la solicitud”, lo siguiente: “Las resoluciones a que hace referencia este inciso podrán también ser pedidas fundadamente, ante el Servicio de Impuestos Internos, por el propio contribuyente o grupo de contribuyentes.”. </w:t>
      </w:r>
    </w:p>
    <w:p w14:paraId="1BD1056D" w14:textId="77777777" w:rsidR="00A421D0" w:rsidRPr="00D46648" w:rsidRDefault="00A421D0" w:rsidP="006B393E">
      <w:pPr>
        <w:tabs>
          <w:tab w:val="left" w:pos="2835"/>
          <w:tab w:val="left" w:pos="3402"/>
        </w:tabs>
        <w:spacing w:after="0" w:line="240" w:lineRule="auto"/>
        <w:jc w:val="both"/>
        <w:rPr>
          <w:rFonts w:ascii="Arial" w:eastAsia="Times New Roman" w:hAnsi="Arial" w:cs="Arial"/>
          <w:sz w:val="24"/>
          <w:szCs w:val="24"/>
          <w:lang w:eastAsia="es-ES"/>
        </w:rPr>
      </w:pPr>
    </w:p>
    <w:p w14:paraId="769B422C" w14:textId="2A6EB228" w:rsidR="00A55FDF" w:rsidRPr="00D46648" w:rsidRDefault="00A421D0"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r>
      <w:proofErr w:type="spellStart"/>
      <w:r w:rsidRPr="00D46648">
        <w:rPr>
          <w:rFonts w:ascii="Arial" w:eastAsia="Times New Roman" w:hAnsi="Arial" w:cs="Arial"/>
          <w:sz w:val="24"/>
          <w:szCs w:val="24"/>
          <w:lang w:eastAsia="es-ES"/>
        </w:rPr>
        <w:t>iii</w:t>
      </w:r>
      <w:proofErr w:type="spellEnd"/>
      <w:r w:rsidRPr="00D46648">
        <w:rPr>
          <w:rFonts w:ascii="Arial" w:eastAsia="Times New Roman" w:hAnsi="Arial" w:cs="Arial"/>
          <w:sz w:val="24"/>
          <w:szCs w:val="24"/>
          <w:lang w:eastAsia="es-ES"/>
        </w:rPr>
        <w:t>). Sustituir los términos “Presentada la solicitud de que trata de este inciso” por lo siguiente: “Presentada la solicitud a los organismos técnicos respectivos”.</w:t>
      </w:r>
    </w:p>
    <w:p w14:paraId="73B578ED" w14:textId="77777777" w:rsidR="00A421D0" w:rsidRPr="00D46648" w:rsidRDefault="00A421D0" w:rsidP="006B393E">
      <w:pPr>
        <w:tabs>
          <w:tab w:val="left" w:pos="2835"/>
          <w:tab w:val="left" w:pos="3402"/>
        </w:tabs>
        <w:spacing w:after="0" w:line="240" w:lineRule="auto"/>
        <w:jc w:val="both"/>
        <w:rPr>
          <w:rFonts w:ascii="Arial" w:eastAsia="Times New Roman" w:hAnsi="Arial" w:cs="Arial"/>
          <w:sz w:val="24"/>
          <w:szCs w:val="24"/>
          <w:lang w:eastAsia="es-ES"/>
        </w:rPr>
      </w:pPr>
    </w:p>
    <w:p w14:paraId="37E38C16" w14:textId="454EAEF8" w:rsidR="007624FD" w:rsidRPr="00D46648" w:rsidRDefault="007624FD" w:rsidP="006B393E">
      <w:pPr>
        <w:tabs>
          <w:tab w:val="left" w:pos="2835"/>
          <w:tab w:val="left" w:pos="3402"/>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ab/>
        <w:t>b)</w:t>
      </w:r>
      <w:r w:rsidRPr="00D46648">
        <w:rPr>
          <w:rFonts w:ascii="Arial" w:eastAsia="Times New Roman" w:hAnsi="Arial" w:cs="Arial"/>
          <w:sz w:val="24"/>
          <w:szCs w:val="24"/>
          <w:lang w:eastAsia="es-ES"/>
        </w:rPr>
        <w:tab/>
        <w:t>Agrégase en el inciso quinto del artículo 55, inmediatamente a continuación de la expresión “fecha de la guía o guías respectivas.”, la siguiente oración final: “Respecto del sector silvoagropecuario y pesca artesanal, una circular del Servicio de Impuestos Internos establecerá los márgenes máximos permitidos de diferencia de precio y peso entre las guías y las facturas en consideración a los tipos de animales, o productos a transportar. Para estos efectos, un reglamento expedido por el Ministerio de Hacienda y suscrito además por el Ministro de Economía, Fomento y Turismo, establecerá la forma de cálculo de dichos márgenes máximos.”.”.</w:t>
      </w:r>
      <w:r w:rsidRPr="00D46648">
        <w:rPr>
          <w:rFonts w:ascii="Arial" w:eastAsia="Times New Roman" w:hAnsi="Arial" w:cs="Arial"/>
          <w:b/>
          <w:bCs/>
          <w:sz w:val="24"/>
          <w:szCs w:val="24"/>
          <w:lang w:val="es-ES" w:eastAsia="es-ES"/>
        </w:rPr>
        <w:t xml:space="preserve"> </w:t>
      </w:r>
    </w:p>
    <w:p w14:paraId="6444E58D" w14:textId="77777777" w:rsidR="00F67967" w:rsidRPr="00D46648" w:rsidRDefault="00F67967" w:rsidP="006B393E">
      <w:pPr>
        <w:tabs>
          <w:tab w:val="left" w:pos="2835"/>
          <w:tab w:val="left" w:pos="3402"/>
        </w:tabs>
        <w:spacing w:after="0" w:line="240" w:lineRule="auto"/>
        <w:jc w:val="both"/>
        <w:rPr>
          <w:rFonts w:ascii="Arial" w:eastAsia="Times New Roman" w:hAnsi="Arial" w:cs="Arial"/>
          <w:b/>
          <w:bCs/>
          <w:sz w:val="24"/>
          <w:szCs w:val="24"/>
          <w:lang w:eastAsia="es-ES"/>
        </w:rPr>
      </w:pPr>
    </w:p>
    <w:p w14:paraId="03F67932" w14:textId="77777777" w:rsidR="00754E98" w:rsidRPr="00D46648" w:rsidRDefault="00754E98" w:rsidP="006B393E">
      <w:pPr>
        <w:tabs>
          <w:tab w:val="left" w:pos="2835"/>
        </w:tabs>
        <w:spacing w:after="0" w:line="240" w:lineRule="auto"/>
        <w:jc w:val="both"/>
        <w:rPr>
          <w:rFonts w:ascii="Arial" w:eastAsia="Times New Roman" w:hAnsi="Arial" w:cs="Arial"/>
          <w:spacing w:val="-3"/>
          <w:sz w:val="24"/>
          <w:szCs w:val="24"/>
          <w:lang w:val="es-ES" w:eastAsia="es-ES"/>
        </w:rPr>
      </w:pPr>
    </w:p>
    <w:p w14:paraId="21942E82" w14:textId="2EC59AF6" w:rsidR="00754E98" w:rsidRPr="00D46648" w:rsidRDefault="00F67967" w:rsidP="006B393E">
      <w:pPr>
        <w:tabs>
          <w:tab w:val="left" w:pos="2835"/>
        </w:tabs>
        <w:spacing w:after="0" w:line="240" w:lineRule="auto"/>
        <w:jc w:val="center"/>
        <w:rPr>
          <w:rFonts w:ascii="Arial" w:eastAsia="Times New Roman" w:hAnsi="Arial" w:cs="Arial"/>
          <w:b/>
          <w:sz w:val="24"/>
          <w:szCs w:val="24"/>
          <w:lang w:val="es-ES" w:eastAsia="es-ES"/>
        </w:rPr>
      </w:pPr>
      <w:r w:rsidRPr="00D46648">
        <w:rPr>
          <w:rFonts w:ascii="Arial" w:eastAsia="Times New Roman" w:hAnsi="Arial" w:cs="Arial"/>
          <w:b/>
          <w:sz w:val="24"/>
          <w:szCs w:val="24"/>
          <w:lang w:val="es-ES" w:eastAsia="es-ES"/>
        </w:rPr>
        <w:t>__________________</w:t>
      </w:r>
    </w:p>
    <w:p w14:paraId="597F1E63" w14:textId="1F15B82D" w:rsidR="00F67967" w:rsidRPr="00D46648" w:rsidRDefault="00F67967" w:rsidP="006B393E">
      <w:pPr>
        <w:spacing w:after="0" w:line="240" w:lineRule="auto"/>
        <w:rPr>
          <w:rFonts w:ascii="Arial" w:eastAsia="Times New Roman" w:hAnsi="Arial" w:cs="Arial"/>
          <w:sz w:val="24"/>
          <w:szCs w:val="24"/>
          <w:lang w:val="es-ES" w:eastAsia="es-ES"/>
        </w:rPr>
      </w:pPr>
    </w:p>
    <w:p w14:paraId="644C2C55" w14:textId="52720A02" w:rsidR="00754E98" w:rsidRPr="00D46648" w:rsidRDefault="00754E98" w:rsidP="006B393E">
      <w:pPr>
        <w:tabs>
          <w:tab w:val="left" w:pos="2835"/>
        </w:tabs>
        <w:spacing w:after="0" w:line="240" w:lineRule="auto"/>
        <w:ind w:firstLine="2835"/>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Acordado en sesi</w:t>
      </w:r>
      <w:r w:rsidR="00741618" w:rsidRPr="00D46648">
        <w:rPr>
          <w:rFonts w:ascii="Arial" w:eastAsia="Times New Roman" w:hAnsi="Arial" w:cs="Arial"/>
          <w:sz w:val="24"/>
          <w:szCs w:val="24"/>
          <w:lang w:val="es-ES" w:eastAsia="es-ES"/>
        </w:rPr>
        <w:t>ones celebradas los días 12 y 19 de diciembre de 2019, c</w:t>
      </w:r>
      <w:r w:rsidRPr="00D46648">
        <w:rPr>
          <w:rFonts w:ascii="Arial" w:eastAsia="Times New Roman" w:hAnsi="Arial" w:cs="Arial"/>
          <w:sz w:val="24"/>
          <w:szCs w:val="24"/>
          <w:lang w:val="es-ES" w:eastAsia="es-ES"/>
        </w:rPr>
        <w:t xml:space="preserve">on asistencia los Honorables Senadores </w:t>
      </w:r>
      <w:r w:rsidR="00741618" w:rsidRPr="00D46648">
        <w:rPr>
          <w:rFonts w:ascii="Arial" w:eastAsia="Times New Roman" w:hAnsi="Arial" w:cs="Arial"/>
          <w:sz w:val="24"/>
          <w:szCs w:val="24"/>
          <w:lang w:val="es-ES" w:eastAsia="es-ES"/>
        </w:rPr>
        <w:t>señor José Miguel Durana Semir (</w:t>
      </w:r>
      <w:proofErr w:type="gramStart"/>
      <w:r w:rsidR="00741618" w:rsidRPr="00D46648">
        <w:rPr>
          <w:rFonts w:ascii="Arial" w:eastAsia="Times New Roman" w:hAnsi="Arial" w:cs="Arial"/>
          <w:sz w:val="24"/>
          <w:szCs w:val="24"/>
          <w:lang w:val="es-ES" w:eastAsia="es-ES"/>
        </w:rPr>
        <w:t>Presidente</w:t>
      </w:r>
      <w:proofErr w:type="gramEnd"/>
      <w:r w:rsidR="00741618" w:rsidRPr="00D46648">
        <w:rPr>
          <w:rFonts w:ascii="Arial" w:eastAsia="Times New Roman" w:hAnsi="Arial" w:cs="Arial"/>
          <w:sz w:val="24"/>
          <w:szCs w:val="24"/>
          <w:lang w:val="es-ES" w:eastAsia="es-ES"/>
        </w:rPr>
        <w:t>), s</w:t>
      </w:r>
      <w:r w:rsidRPr="00D46648">
        <w:rPr>
          <w:rFonts w:ascii="Arial" w:eastAsia="Times New Roman" w:hAnsi="Arial" w:cs="Arial"/>
          <w:sz w:val="24"/>
          <w:szCs w:val="24"/>
          <w:lang w:val="es-ES" w:eastAsia="es-ES"/>
        </w:rPr>
        <w:t>eñora Ximena Rincón González y señores</w:t>
      </w:r>
      <w:r w:rsidR="00741618" w:rsidRPr="00D46648">
        <w:rPr>
          <w:rFonts w:ascii="Arial" w:eastAsia="Times New Roman" w:hAnsi="Arial" w:cs="Arial"/>
          <w:sz w:val="24"/>
          <w:szCs w:val="24"/>
          <w:lang w:val="es-ES" w:eastAsia="es-ES"/>
        </w:rPr>
        <w:t xml:space="preserve"> Álvaro Elizalde Soto, Rodrigo Galilea Vial</w:t>
      </w:r>
      <w:r w:rsidR="00A55FDF" w:rsidRPr="00D46648">
        <w:rPr>
          <w:rFonts w:ascii="Arial" w:eastAsia="Times New Roman" w:hAnsi="Arial" w:cs="Arial"/>
          <w:sz w:val="24"/>
          <w:szCs w:val="24"/>
          <w:lang w:val="es-ES" w:eastAsia="es-ES"/>
        </w:rPr>
        <w:t xml:space="preserve"> (Rafael </w:t>
      </w:r>
      <w:proofErr w:type="spellStart"/>
      <w:r w:rsidR="00A55FDF" w:rsidRPr="00D46648">
        <w:rPr>
          <w:rFonts w:ascii="Arial" w:eastAsia="Times New Roman" w:hAnsi="Arial" w:cs="Arial"/>
          <w:sz w:val="24"/>
          <w:szCs w:val="24"/>
          <w:lang w:val="es-ES" w:eastAsia="es-ES"/>
        </w:rPr>
        <w:t>Prohens</w:t>
      </w:r>
      <w:proofErr w:type="spellEnd"/>
      <w:r w:rsidR="00A55FDF" w:rsidRPr="00D46648">
        <w:rPr>
          <w:rFonts w:ascii="Arial" w:eastAsia="Times New Roman" w:hAnsi="Arial" w:cs="Arial"/>
          <w:sz w:val="24"/>
          <w:szCs w:val="24"/>
          <w:lang w:val="es-ES" w:eastAsia="es-ES"/>
        </w:rPr>
        <w:t xml:space="preserve"> Espinosa)</w:t>
      </w:r>
      <w:r w:rsidR="00741618" w:rsidRPr="00D46648">
        <w:rPr>
          <w:rFonts w:ascii="Arial" w:eastAsia="Times New Roman" w:hAnsi="Arial" w:cs="Arial"/>
          <w:sz w:val="24"/>
          <w:szCs w:val="24"/>
          <w:lang w:val="es-ES" w:eastAsia="es-ES"/>
        </w:rPr>
        <w:t xml:space="preserve"> y Felipe Harboe Bascuñán.</w:t>
      </w:r>
    </w:p>
    <w:p w14:paraId="3271E1C9" w14:textId="77777777" w:rsidR="00741618" w:rsidRPr="00D46648" w:rsidRDefault="00741618" w:rsidP="006B393E">
      <w:pPr>
        <w:tabs>
          <w:tab w:val="left" w:pos="2835"/>
        </w:tabs>
        <w:spacing w:after="0" w:line="240" w:lineRule="auto"/>
        <w:jc w:val="both"/>
        <w:rPr>
          <w:rFonts w:ascii="Arial" w:eastAsia="Times New Roman" w:hAnsi="Arial" w:cs="Arial"/>
          <w:sz w:val="24"/>
          <w:szCs w:val="24"/>
          <w:lang w:val="es-ES" w:eastAsia="es-ES"/>
        </w:rPr>
      </w:pPr>
    </w:p>
    <w:p w14:paraId="55EFB256" w14:textId="485AD709" w:rsidR="00754E98" w:rsidRPr="00D46648" w:rsidRDefault="00754E98" w:rsidP="006B393E">
      <w:pPr>
        <w:tabs>
          <w:tab w:val="left" w:pos="2835"/>
        </w:tabs>
        <w:spacing w:after="0" w:line="240" w:lineRule="auto"/>
        <w:jc w:val="right"/>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t xml:space="preserve">Sala de la Comisión, a </w:t>
      </w:r>
      <w:r w:rsidR="00A55FDF" w:rsidRPr="00D46648">
        <w:rPr>
          <w:rFonts w:ascii="Arial" w:eastAsia="Times New Roman" w:hAnsi="Arial" w:cs="Arial"/>
          <w:sz w:val="24"/>
          <w:szCs w:val="24"/>
          <w:lang w:val="es-ES" w:eastAsia="es-ES"/>
        </w:rPr>
        <w:t>30</w:t>
      </w:r>
      <w:r w:rsidR="00741618" w:rsidRPr="00D46648">
        <w:rPr>
          <w:rFonts w:ascii="Arial" w:eastAsia="Times New Roman" w:hAnsi="Arial" w:cs="Arial"/>
          <w:sz w:val="24"/>
          <w:szCs w:val="24"/>
          <w:lang w:val="es-ES" w:eastAsia="es-ES"/>
        </w:rPr>
        <w:t xml:space="preserve"> de diciembre de 2019</w:t>
      </w:r>
      <w:r w:rsidRPr="00D46648">
        <w:rPr>
          <w:rFonts w:ascii="Arial" w:eastAsia="Times New Roman" w:hAnsi="Arial" w:cs="Arial"/>
          <w:sz w:val="24"/>
          <w:szCs w:val="24"/>
          <w:lang w:val="es-ES" w:eastAsia="es-ES"/>
        </w:rPr>
        <w:t>.</w:t>
      </w:r>
    </w:p>
    <w:p w14:paraId="679970AC"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048451C0"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6340EF5D"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4D2BC0F7"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22969913"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067B4379"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41D83D11"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1FAB934A"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143E36C2"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1C75EC9"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488C023C"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E3EA0FF"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03B33161"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0C7A0872"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40A2A55A"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AAE406B"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49EA10BA"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39090D4"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4C10E603"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F54E87E"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767F6BA"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2A7105F4"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4CFE26F3" w14:textId="77777777" w:rsidR="00741618" w:rsidRPr="00D46648" w:rsidRDefault="0074161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4D2912CA" w14:textId="77777777" w:rsidR="00741618" w:rsidRPr="00D46648" w:rsidRDefault="0074161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BC2B968" w14:textId="77777777" w:rsidR="00741618" w:rsidRPr="00D46648" w:rsidRDefault="0074161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84FA572" w14:textId="77777777" w:rsidR="00741618" w:rsidRPr="00D46648" w:rsidRDefault="0074161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628AD802" w14:textId="77777777" w:rsidR="00741618" w:rsidRPr="00D46648" w:rsidRDefault="0074161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038DBD84"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6FAC1CEF"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8DEEE91"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5B730053"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65E04D36"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68FF0162"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5FA15EF"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56283A47"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6050A86E"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115A80B8"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5808D6E1"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66284CE1"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331A3718" w14:textId="77777777"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p>
    <w:p w14:paraId="0FC06804" w14:textId="77777777" w:rsidR="00754E98" w:rsidRPr="00D46648" w:rsidRDefault="00741618" w:rsidP="006B393E">
      <w:pPr>
        <w:tabs>
          <w:tab w:val="left" w:pos="0"/>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Pedro Fadic Ruiz</w:t>
      </w:r>
    </w:p>
    <w:p w14:paraId="63632230" w14:textId="7BF6D886" w:rsidR="00754E98" w:rsidRPr="00D46648" w:rsidRDefault="00754E98" w:rsidP="006B393E">
      <w:pPr>
        <w:tabs>
          <w:tab w:val="left" w:pos="0"/>
          <w:tab w:val="left" w:pos="2835"/>
        </w:tabs>
        <w:spacing w:after="0" w:line="240" w:lineRule="auto"/>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Secretario de la Comisión</w:t>
      </w:r>
    </w:p>
    <w:p w14:paraId="47DD78CD" w14:textId="6EBB327D" w:rsidR="00A55FDF" w:rsidRPr="00D46648" w:rsidRDefault="00A55FDF" w:rsidP="006B393E">
      <w:pPr>
        <w:spacing w:after="0" w:line="240" w:lineRule="auto"/>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br w:type="page"/>
      </w:r>
    </w:p>
    <w:p w14:paraId="6D23893D" w14:textId="0027F36F" w:rsidR="00754E98" w:rsidRPr="00D46648" w:rsidRDefault="00754E98" w:rsidP="006B393E">
      <w:pPr>
        <w:tabs>
          <w:tab w:val="left" w:pos="2576"/>
          <w:tab w:val="left" w:pos="2835"/>
          <w:tab w:val="center" w:pos="4136"/>
        </w:tabs>
        <w:spacing w:after="0" w:line="240" w:lineRule="auto"/>
        <w:ind w:left="709" w:hanging="709"/>
        <w:jc w:val="center"/>
        <w:rPr>
          <w:rFonts w:ascii="Arial" w:eastAsia="Times New Roman" w:hAnsi="Arial" w:cs="Arial"/>
          <w:b/>
          <w:sz w:val="24"/>
          <w:szCs w:val="24"/>
          <w:u w:val="single"/>
          <w:lang w:val="es-ES" w:eastAsia="es-ES"/>
        </w:rPr>
      </w:pPr>
      <w:proofErr w:type="gramStart"/>
      <w:r w:rsidRPr="00D46648">
        <w:rPr>
          <w:rFonts w:ascii="Arial" w:eastAsia="Times New Roman" w:hAnsi="Arial" w:cs="Arial"/>
          <w:b/>
          <w:sz w:val="24"/>
          <w:szCs w:val="24"/>
          <w:u w:val="single"/>
          <w:lang w:val="es-ES" w:eastAsia="es-ES"/>
        </w:rPr>
        <w:lastRenderedPageBreak/>
        <w:t xml:space="preserve">RESUMEN </w:t>
      </w:r>
      <w:r w:rsidR="00A55FDF" w:rsidRPr="00D46648">
        <w:rPr>
          <w:rFonts w:ascii="Arial" w:eastAsia="Times New Roman" w:hAnsi="Arial" w:cs="Arial"/>
          <w:b/>
          <w:sz w:val="24"/>
          <w:szCs w:val="24"/>
          <w:u w:val="single"/>
          <w:lang w:val="es-ES" w:eastAsia="es-ES"/>
        </w:rPr>
        <w:t xml:space="preserve"> </w:t>
      </w:r>
      <w:r w:rsidRPr="00D46648">
        <w:rPr>
          <w:rFonts w:ascii="Arial" w:eastAsia="Times New Roman" w:hAnsi="Arial" w:cs="Arial"/>
          <w:b/>
          <w:sz w:val="24"/>
          <w:szCs w:val="24"/>
          <w:u w:val="single"/>
          <w:lang w:val="es-ES" w:eastAsia="es-ES"/>
        </w:rPr>
        <w:t>EJECUTIVO</w:t>
      </w:r>
      <w:proofErr w:type="gramEnd"/>
    </w:p>
    <w:p w14:paraId="0754E864" w14:textId="77777777" w:rsidR="00754E98" w:rsidRPr="00D46648" w:rsidRDefault="00754E98" w:rsidP="006B393E">
      <w:pPr>
        <w:tabs>
          <w:tab w:val="left" w:pos="2835"/>
        </w:tabs>
        <w:spacing w:after="0" w:line="240" w:lineRule="auto"/>
        <w:jc w:val="both"/>
        <w:rPr>
          <w:rFonts w:ascii="Arial" w:eastAsia="Times New Roman" w:hAnsi="Arial" w:cs="Arial"/>
          <w:b/>
          <w:sz w:val="24"/>
          <w:szCs w:val="24"/>
          <w:lang w:val="es-ES" w:eastAsia="es-ES"/>
        </w:rPr>
      </w:pPr>
    </w:p>
    <w:p w14:paraId="41598FBC" w14:textId="767D11EF" w:rsidR="00185EC0" w:rsidRPr="00D46648" w:rsidRDefault="00185EC0" w:rsidP="006B393E">
      <w:pPr>
        <w:tabs>
          <w:tab w:val="left" w:pos="2835"/>
        </w:tabs>
        <w:spacing w:after="0" w:line="240" w:lineRule="auto"/>
        <w:jc w:val="center"/>
        <w:rPr>
          <w:rFonts w:ascii="Arial" w:eastAsia="Times New Roman" w:hAnsi="Arial" w:cs="Arial"/>
          <w:b/>
          <w:sz w:val="24"/>
          <w:szCs w:val="24"/>
          <w:lang w:val="es-ES_tradnl" w:eastAsia="es-ES"/>
        </w:rPr>
      </w:pPr>
      <w:r w:rsidRPr="00D46648">
        <w:rPr>
          <w:rFonts w:ascii="Arial" w:eastAsia="Times New Roman" w:hAnsi="Arial" w:cs="Arial"/>
          <w:b/>
          <w:sz w:val="24"/>
          <w:szCs w:val="24"/>
          <w:lang w:val="es-ES_tradnl" w:eastAsia="es-ES"/>
        </w:rPr>
        <w:t>INFORME DE LA COMISIÓN DE ECONOMÍA, RECAÍDO EN EL PROYECTO DE LEY, EN SEGUNDO TRÁMITE CONSTITUCIONAL, QUE MODIFICA LA LEY N° 21.131, QUE ESTABLECE PAGO A TREINTA DÍAS, PARA PERMITIR QUE LOS CONTRIBUYENTES DEL SECTOR AGROPECUARIO Y DE LA PESCA ARTESANAL EMITAN GUÍAS DE DESPACHO EN SOPORTE DE PAPEL.</w:t>
      </w:r>
    </w:p>
    <w:p w14:paraId="2FC9F97D" w14:textId="77777777" w:rsidR="00185EC0" w:rsidRPr="00D46648" w:rsidRDefault="00185EC0" w:rsidP="006B393E">
      <w:pPr>
        <w:tabs>
          <w:tab w:val="left" w:pos="2835"/>
        </w:tabs>
        <w:spacing w:after="0" w:line="240" w:lineRule="auto"/>
        <w:rPr>
          <w:rFonts w:ascii="Arial" w:eastAsia="Times New Roman" w:hAnsi="Arial" w:cs="Arial"/>
          <w:b/>
          <w:sz w:val="24"/>
          <w:szCs w:val="24"/>
          <w:lang w:val="es-ES_tradnl" w:eastAsia="es-ES"/>
        </w:rPr>
      </w:pPr>
    </w:p>
    <w:p w14:paraId="1B9ECF0F" w14:textId="23EC0008" w:rsidR="00754E98" w:rsidRPr="00D46648" w:rsidRDefault="00754E98" w:rsidP="006B393E">
      <w:pPr>
        <w:tabs>
          <w:tab w:val="left" w:pos="2835"/>
        </w:tabs>
        <w:spacing w:after="0" w:line="240" w:lineRule="auto"/>
        <w:jc w:val="center"/>
        <w:rPr>
          <w:rFonts w:ascii="Arial" w:eastAsia="Times New Roman" w:hAnsi="Arial" w:cs="Arial"/>
          <w:b/>
          <w:sz w:val="24"/>
          <w:szCs w:val="24"/>
          <w:lang w:val="es-ES" w:eastAsia="es-ES"/>
        </w:rPr>
      </w:pPr>
      <w:r w:rsidRPr="00D46648">
        <w:rPr>
          <w:rFonts w:ascii="Arial" w:eastAsia="Times New Roman" w:hAnsi="Arial" w:cs="Arial"/>
          <w:b/>
          <w:sz w:val="24"/>
          <w:szCs w:val="24"/>
          <w:lang w:val="es-ES_tradnl" w:eastAsia="es-ES"/>
        </w:rPr>
        <w:t>(</w:t>
      </w:r>
      <w:r w:rsidRPr="00D46648">
        <w:rPr>
          <w:rFonts w:ascii="Arial" w:eastAsia="Times New Roman" w:hAnsi="Arial" w:cs="Arial"/>
          <w:b/>
          <w:sz w:val="24"/>
          <w:szCs w:val="24"/>
          <w:u w:val="single"/>
          <w:lang w:val="es-ES" w:eastAsia="es-ES"/>
        </w:rPr>
        <w:t>B</w:t>
      </w:r>
      <w:r w:rsidR="00741618" w:rsidRPr="00D46648">
        <w:rPr>
          <w:rFonts w:ascii="Arial" w:eastAsia="Times New Roman" w:hAnsi="Arial" w:cs="Arial"/>
          <w:b/>
          <w:sz w:val="24"/>
          <w:szCs w:val="24"/>
          <w:u w:val="single"/>
          <w:lang w:val="es-ES" w:eastAsia="es-ES"/>
        </w:rPr>
        <w:t xml:space="preserve">oletín </w:t>
      </w:r>
      <w:r w:rsidRPr="00D46648">
        <w:rPr>
          <w:rFonts w:ascii="Arial" w:eastAsia="Times New Roman" w:hAnsi="Arial" w:cs="Arial"/>
          <w:b/>
          <w:sz w:val="24"/>
          <w:szCs w:val="24"/>
          <w:u w:val="single"/>
          <w:lang w:val="es-ES" w:eastAsia="es-ES"/>
        </w:rPr>
        <w:t xml:space="preserve">Nº </w:t>
      </w:r>
      <w:r w:rsidR="00741618" w:rsidRPr="00D46648">
        <w:rPr>
          <w:rFonts w:ascii="Arial" w:eastAsia="Times New Roman" w:hAnsi="Arial" w:cs="Arial"/>
          <w:b/>
          <w:sz w:val="24"/>
          <w:szCs w:val="24"/>
          <w:u w:val="single"/>
          <w:lang w:val="es-ES" w:eastAsia="es-ES"/>
        </w:rPr>
        <w:t>12.836-03</w:t>
      </w:r>
      <w:r w:rsidRPr="00D46648">
        <w:rPr>
          <w:rFonts w:ascii="Arial" w:eastAsia="Times New Roman" w:hAnsi="Arial" w:cs="Arial"/>
          <w:b/>
          <w:sz w:val="24"/>
          <w:szCs w:val="24"/>
          <w:lang w:val="es-ES" w:eastAsia="es-ES"/>
        </w:rPr>
        <w:t>).</w:t>
      </w:r>
    </w:p>
    <w:p w14:paraId="367A3390" w14:textId="77777777" w:rsidR="00754E98" w:rsidRPr="00D46648" w:rsidRDefault="00754E98" w:rsidP="006B393E">
      <w:pPr>
        <w:tabs>
          <w:tab w:val="left" w:pos="2835"/>
        </w:tabs>
        <w:spacing w:after="0" w:line="240" w:lineRule="auto"/>
        <w:jc w:val="both"/>
        <w:rPr>
          <w:rFonts w:ascii="Arial" w:eastAsia="Times New Roman" w:hAnsi="Arial" w:cs="Arial"/>
          <w:b/>
          <w:sz w:val="24"/>
          <w:szCs w:val="24"/>
          <w:lang w:val="es-ES" w:eastAsia="es-ES"/>
        </w:rPr>
      </w:pPr>
    </w:p>
    <w:p w14:paraId="0918EF3C" w14:textId="0B9EB424" w:rsidR="00741618" w:rsidRPr="00D46648" w:rsidRDefault="00754E98" w:rsidP="006B393E">
      <w:pPr>
        <w:tabs>
          <w:tab w:val="left" w:pos="2835"/>
        </w:tabs>
        <w:spacing w:after="0" w:line="240" w:lineRule="auto"/>
        <w:jc w:val="both"/>
        <w:rPr>
          <w:rFonts w:ascii="Arial" w:eastAsia="Times New Roman" w:hAnsi="Arial" w:cs="Arial"/>
          <w:sz w:val="24"/>
          <w:szCs w:val="24"/>
          <w:lang w:val="es-ES_tradnl" w:eastAsia="es-ES"/>
        </w:rPr>
      </w:pPr>
      <w:r w:rsidRPr="00D46648">
        <w:rPr>
          <w:rFonts w:ascii="Arial" w:eastAsia="Times New Roman" w:hAnsi="Arial" w:cs="Arial"/>
          <w:b/>
          <w:sz w:val="24"/>
          <w:szCs w:val="24"/>
          <w:lang w:val="es-ES" w:eastAsia="es-ES"/>
        </w:rPr>
        <w:t>I.</w:t>
      </w:r>
      <w:r w:rsidRPr="00D46648">
        <w:rPr>
          <w:rFonts w:ascii="Arial" w:eastAsia="Times New Roman" w:hAnsi="Arial" w:cs="Arial"/>
          <w:sz w:val="24"/>
          <w:szCs w:val="24"/>
          <w:lang w:val="es-ES" w:eastAsia="es-ES"/>
        </w:rPr>
        <w:t xml:space="preserve"> </w:t>
      </w:r>
      <w:r w:rsidRPr="00D46648">
        <w:rPr>
          <w:rFonts w:ascii="Arial" w:eastAsia="Times New Roman" w:hAnsi="Arial" w:cs="Arial"/>
          <w:b/>
          <w:sz w:val="24"/>
          <w:szCs w:val="24"/>
          <w:lang w:val="es-ES" w:eastAsia="es-ES"/>
        </w:rPr>
        <w:t>OBJETIVOS DEL PROYECTO PROPUESTO POR LA COMISIÓN</w:t>
      </w:r>
      <w:r w:rsidR="00185EC0" w:rsidRPr="00D46648">
        <w:rPr>
          <w:rFonts w:ascii="Arial" w:eastAsia="Times New Roman" w:hAnsi="Arial" w:cs="Arial"/>
          <w:b/>
          <w:sz w:val="24"/>
          <w:szCs w:val="24"/>
          <w:lang w:val="es-ES" w:eastAsia="es-ES"/>
        </w:rPr>
        <w:t xml:space="preserve"> DE ECONOMÍA</w:t>
      </w:r>
      <w:r w:rsidRPr="00D46648">
        <w:rPr>
          <w:rFonts w:ascii="Arial" w:eastAsia="Times New Roman" w:hAnsi="Arial" w:cs="Arial"/>
          <w:sz w:val="24"/>
          <w:szCs w:val="24"/>
          <w:lang w:val="es-ES" w:eastAsia="es-ES"/>
        </w:rPr>
        <w:t xml:space="preserve">: </w:t>
      </w:r>
    </w:p>
    <w:p w14:paraId="2E156FE0" w14:textId="77777777" w:rsidR="002959FC" w:rsidRPr="00D46648" w:rsidRDefault="002959FC" w:rsidP="006B393E">
      <w:pPr>
        <w:shd w:val="clear" w:color="auto" w:fill="FFFFFF"/>
        <w:tabs>
          <w:tab w:val="left" w:pos="2835"/>
        </w:tabs>
        <w:spacing w:after="0" w:line="240" w:lineRule="auto"/>
        <w:jc w:val="both"/>
        <w:rPr>
          <w:rFonts w:ascii="Arial" w:eastAsia="Times New Roman" w:hAnsi="Arial" w:cs="Arial"/>
          <w:sz w:val="24"/>
          <w:szCs w:val="24"/>
          <w:lang w:eastAsia="es-ES"/>
        </w:rPr>
      </w:pPr>
    </w:p>
    <w:p w14:paraId="2FAD55E7" w14:textId="4411BD14" w:rsidR="002959FC" w:rsidRPr="00D46648" w:rsidRDefault="002959FC" w:rsidP="006B393E">
      <w:pPr>
        <w:shd w:val="clear" w:color="auto" w:fill="FFFFFF"/>
        <w:tabs>
          <w:tab w:val="left" w:pos="2835"/>
        </w:tabs>
        <w:spacing w:after="0" w:line="240" w:lineRule="auto"/>
        <w:jc w:val="both"/>
        <w:rPr>
          <w:rFonts w:ascii="Arial" w:eastAsia="Times New Roman" w:hAnsi="Arial" w:cs="Arial"/>
          <w:sz w:val="24"/>
          <w:szCs w:val="24"/>
          <w:lang w:eastAsia="es-ES"/>
        </w:rPr>
      </w:pPr>
      <w:r w:rsidRPr="00D46648">
        <w:rPr>
          <w:rFonts w:ascii="Arial" w:eastAsia="Times New Roman" w:hAnsi="Arial" w:cs="Arial"/>
          <w:sz w:val="24"/>
          <w:szCs w:val="24"/>
          <w:lang w:eastAsia="es-ES"/>
        </w:rPr>
        <w:t xml:space="preserve">El proyecto aprobado por la Cámara de Diputados modifica el artículo 3°, de la ley N° 21.131, que establece pago a treinta días, con el propósito de permitir a los contribuyentes del sector agropecuario y la pesca artesanal, a su elección, puedan emitir guías de despacho en papel o de forma electrónica. </w:t>
      </w:r>
    </w:p>
    <w:p w14:paraId="6D36ED78" w14:textId="77777777" w:rsidR="002959FC" w:rsidRPr="00D46648" w:rsidRDefault="002959FC" w:rsidP="006B393E">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453FA8EC" w14:textId="15C39E1B" w:rsidR="00185EC0" w:rsidRPr="00D46648" w:rsidRDefault="002959FC" w:rsidP="006B393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Por su parte, e</w:t>
      </w:r>
      <w:r w:rsidR="00185EC0" w:rsidRPr="00D46648">
        <w:rPr>
          <w:rFonts w:ascii="Arial" w:eastAsia="Times New Roman" w:hAnsi="Arial" w:cs="Arial"/>
          <w:sz w:val="24"/>
          <w:szCs w:val="24"/>
          <w:lang w:val="es-ES" w:eastAsia="es-ES"/>
        </w:rPr>
        <w:t xml:space="preserve">l proyecto de ley propuesto por la Comisión de Economía tiene por finalidad modificar la </w:t>
      </w:r>
      <w:r w:rsidRPr="00D46648">
        <w:rPr>
          <w:rFonts w:ascii="Arial" w:eastAsia="Times New Roman" w:hAnsi="Arial" w:cs="Arial"/>
          <w:sz w:val="24"/>
          <w:szCs w:val="24"/>
          <w:lang w:val="es-ES" w:eastAsia="es-ES"/>
        </w:rPr>
        <w:t xml:space="preserve">referida </w:t>
      </w:r>
      <w:r w:rsidR="00185EC0" w:rsidRPr="00D46648">
        <w:rPr>
          <w:rFonts w:ascii="Arial" w:eastAsia="Times New Roman" w:hAnsi="Arial" w:cs="Arial"/>
          <w:sz w:val="24"/>
          <w:szCs w:val="24"/>
          <w:lang w:val="es-ES" w:eastAsia="es-ES"/>
        </w:rPr>
        <w:t>ley N° 21.131, con la finalidad de prorrogar en 6 meses la obligación de emitir quías de despacho electrónicas para el sector silvoagropecuario y la pesca artesanal.</w:t>
      </w:r>
    </w:p>
    <w:p w14:paraId="36404C03" w14:textId="77777777" w:rsidR="00185EC0" w:rsidRPr="00D46648" w:rsidRDefault="00185EC0" w:rsidP="006B393E">
      <w:pPr>
        <w:tabs>
          <w:tab w:val="left" w:pos="2835"/>
        </w:tabs>
        <w:spacing w:after="0" w:line="240" w:lineRule="auto"/>
        <w:jc w:val="both"/>
        <w:rPr>
          <w:rFonts w:ascii="Arial" w:eastAsia="Times New Roman" w:hAnsi="Arial" w:cs="Arial"/>
          <w:sz w:val="24"/>
          <w:szCs w:val="24"/>
          <w:lang w:val="es-ES" w:eastAsia="es-ES"/>
        </w:rPr>
      </w:pPr>
    </w:p>
    <w:p w14:paraId="5BB0E69B" w14:textId="1CBF270A" w:rsidR="00185EC0" w:rsidRPr="00D46648" w:rsidRDefault="00185EC0"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xml:space="preserve">También introduce modificaciones a los artículos 54 y 55 del D.L. 825, Ley sobre Impuesto a las Ventas y Servicios, </w:t>
      </w:r>
      <w:r w:rsidR="002959FC" w:rsidRPr="00D46648">
        <w:rPr>
          <w:rFonts w:ascii="Arial" w:eastAsia="Times New Roman" w:hAnsi="Arial" w:cs="Arial"/>
          <w:sz w:val="24"/>
          <w:szCs w:val="24"/>
          <w:lang w:val="es-ES" w:eastAsia="es-ES"/>
        </w:rPr>
        <w:t>relacionado con lo siguiente</w:t>
      </w:r>
      <w:r w:rsidRPr="00D46648">
        <w:rPr>
          <w:rFonts w:ascii="Arial" w:eastAsia="Times New Roman" w:hAnsi="Arial" w:cs="Arial"/>
          <w:sz w:val="24"/>
          <w:szCs w:val="24"/>
          <w:lang w:val="es-ES" w:eastAsia="es-ES"/>
        </w:rPr>
        <w:t xml:space="preserve">: </w:t>
      </w:r>
    </w:p>
    <w:p w14:paraId="2C8BA825" w14:textId="77777777" w:rsidR="00185EC0" w:rsidRPr="00D46648" w:rsidRDefault="00185EC0" w:rsidP="006B393E">
      <w:pPr>
        <w:tabs>
          <w:tab w:val="left" w:pos="2835"/>
        </w:tabs>
        <w:spacing w:after="0" w:line="240" w:lineRule="auto"/>
        <w:jc w:val="both"/>
        <w:rPr>
          <w:rFonts w:ascii="Arial" w:eastAsia="Times New Roman" w:hAnsi="Arial" w:cs="Arial"/>
          <w:sz w:val="24"/>
          <w:szCs w:val="24"/>
          <w:lang w:val="es-ES" w:eastAsia="es-ES"/>
        </w:rPr>
      </w:pPr>
    </w:p>
    <w:p w14:paraId="04BE5322" w14:textId="4F1609D7" w:rsidR="00185EC0" w:rsidRPr="00D46648" w:rsidRDefault="00185EC0"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-Contribuyentes que desarrollen su actividad económica en un lugar geográfico sin cobertura de datos móviles o fijos de operadores de telecomunicaciones que tienen infraestructura, o sin acceso a energía eléctrica o en un lugar decretado como zona de catástrofe conforme a la ley Nº 16.282. (Artículo 54).</w:t>
      </w:r>
    </w:p>
    <w:p w14:paraId="148801F7" w14:textId="77777777" w:rsidR="00185EC0" w:rsidRPr="00D46648" w:rsidRDefault="00185EC0" w:rsidP="006B393E">
      <w:pPr>
        <w:tabs>
          <w:tab w:val="left" w:pos="2835"/>
        </w:tabs>
        <w:spacing w:after="0" w:line="240" w:lineRule="auto"/>
        <w:jc w:val="both"/>
        <w:rPr>
          <w:rFonts w:ascii="Arial" w:eastAsia="Times New Roman" w:hAnsi="Arial" w:cs="Arial"/>
          <w:sz w:val="24"/>
          <w:szCs w:val="24"/>
          <w:lang w:val="es-ES" w:eastAsia="es-ES"/>
        </w:rPr>
      </w:pPr>
    </w:p>
    <w:p w14:paraId="40C02690" w14:textId="07A72C99" w:rsidR="00185EC0" w:rsidRPr="00D46648" w:rsidRDefault="00185EC0"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-Márgenes máximos permitidos de diferencia de precio y peso entre las guías y las facturas en consideración a los tipos de animales, o productos a transportar, para el sector silvoagropecuario y la pesca artesanal. (Artículo 55).</w:t>
      </w:r>
    </w:p>
    <w:p w14:paraId="1C9E950F" w14:textId="6ABC7596" w:rsidR="00754E98" w:rsidRPr="00D46648" w:rsidRDefault="00754E98" w:rsidP="006B393E">
      <w:pPr>
        <w:shd w:val="clear" w:color="auto" w:fill="FFFFFF"/>
        <w:tabs>
          <w:tab w:val="left" w:pos="2835"/>
        </w:tabs>
        <w:spacing w:after="0" w:line="240" w:lineRule="auto"/>
        <w:jc w:val="both"/>
        <w:rPr>
          <w:rFonts w:ascii="Arial" w:eastAsia="Times New Roman" w:hAnsi="Arial" w:cs="Arial"/>
          <w:bCs/>
          <w:sz w:val="24"/>
          <w:szCs w:val="24"/>
          <w:lang w:val="es-ES" w:eastAsia="es-ES"/>
        </w:rPr>
      </w:pPr>
    </w:p>
    <w:p w14:paraId="5AF7F433" w14:textId="3AF46527" w:rsidR="002959FC" w:rsidRPr="00D46648" w:rsidRDefault="002959FC" w:rsidP="006B393E">
      <w:pPr>
        <w:shd w:val="clear" w:color="auto" w:fill="FFFFFF"/>
        <w:tabs>
          <w:tab w:val="left" w:pos="2835"/>
        </w:tabs>
        <w:spacing w:after="0" w:line="240" w:lineRule="auto"/>
        <w:jc w:val="both"/>
        <w:rPr>
          <w:rFonts w:ascii="Arial" w:eastAsia="Times New Roman" w:hAnsi="Arial" w:cs="Arial"/>
          <w:bCs/>
          <w:sz w:val="24"/>
          <w:szCs w:val="24"/>
          <w:lang w:val="es-ES" w:eastAsia="es-ES"/>
        </w:rPr>
      </w:pPr>
      <w:r w:rsidRPr="00D46648">
        <w:rPr>
          <w:rFonts w:ascii="Arial" w:eastAsia="Times New Roman" w:hAnsi="Arial" w:cs="Arial"/>
          <w:bCs/>
          <w:sz w:val="24"/>
          <w:szCs w:val="24"/>
          <w:lang w:val="es-ES" w:eastAsia="es-ES"/>
        </w:rPr>
        <w:t>Cabe destacar que la obligación de emitir guías de despacho de manera electrónica empezará a regir, de no mediar esta excepción, el 16 de enero de 2020, esto es, un año después de la entrada en vigencia de la ley N° 21.131.</w:t>
      </w:r>
    </w:p>
    <w:p w14:paraId="07A83892" w14:textId="77777777" w:rsidR="002959FC" w:rsidRPr="00D46648" w:rsidRDefault="002959FC" w:rsidP="006B393E">
      <w:pPr>
        <w:shd w:val="clear" w:color="auto" w:fill="FFFFFF"/>
        <w:tabs>
          <w:tab w:val="left" w:pos="2835"/>
        </w:tabs>
        <w:spacing w:after="0" w:line="240" w:lineRule="auto"/>
        <w:jc w:val="both"/>
        <w:rPr>
          <w:rFonts w:ascii="Arial" w:eastAsia="Times New Roman" w:hAnsi="Arial" w:cs="Arial"/>
          <w:bCs/>
          <w:sz w:val="24"/>
          <w:szCs w:val="24"/>
          <w:lang w:val="es-ES" w:eastAsia="es-ES"/>
        </w:rPr>
      </w:pPr>
    </w:p>
    <w:p w14:paraId="0AC92623" w14:textId="1DD69CFB" w:rsidR="0074161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b/>
          <w:sz w:val="24"/>
          <w:szCs w:val="24"/>
          <w:lang w:val="es-ES" w:eastAsia="es-ES"/>
        </w:rPr>
        <w:t>II. ACUERDOS:</w:t>
      </w:r>
      <w:r w:rsidRPr="00D46648">
        <w:rPr>
          <w:rFonts w:ascii="Arial" w:eastAsia="Times New Roman" w:hAnsi="Arial" w:cs="Arial"/>
          <w:sz w:val="24"/>
          <w:szCs w:val="24"/>
          <w:lang w:val="es-ES" w:eastAsia="es-ES"/>
        </w:rPr>
        <w:t xml:space="preserve"> </w:t>
      </w:r>
      <w:r w:rsidR="00185EC0" w:rsidRPr="00D46648">
        <w:rPr>
          <w:rFonts w:ascii="Arial" w:eastAsia="Times New Roman" w:hAnsi="Arial" w:cs="Arial"/>
          <w:sz w:val="24"/>
          <w:szCs w:val="24"/>
          <w:lang w:val="es-ES" w:eastAsia="es-ES"/>
        </w:rPr>
        <w:t>A</w:t>
      </w:r>
      <w:r w:rsidRPr="00D46648">
        <w:rPr>
          <w:rFonts w:ascii="Arial" w:eastAsia="Times New Roman" w:hAnsi="Arial" w:cs="Arial"/>
          <w:sz w:val="24"/>
          <w:szCs w:val="24"/>
          <w:lang w:val="es-ES" w:eastAsia="es-ES"/>
        </w:rPr>
        <w:t xml:space="preserve">probado en general </w:t>
      </w:r>
      <w:r w:rsidR="00A55FDF" w:rsidRPr="00D46648">
        <w:rPr>
          <w:rFonts w:ascii="Arial" w:eastAsia="Times New Roman" w:hAnsi="Arial" w:cs="Arial"/>
          <w:sz w:val="24"/>
          <w:szCs w:val="24"/>
          <w:lang w:val="es-ES" w:eastAsia="es-ES"/>
        </w:rPr>
        <w:t>y particular a la vez. La aprobación general fue por la unanimidad de sus integrantes presentes (</w:t>
      </w:r>
      <w:r w:rsidR="00741618" w:rsidRPr="00D46648">
        <w:rPr>
          <w:rFonts w:ascii="Arial" w:eastAsia="Times New Roman" w:hAnsi="Arial" w:cs="Arial"/>
          <w:sz w:val="24"/>
          <w:szCs w:val="24"/>
          <w:lang w:val="es-ES" w:eastAsia="es-ES"/>
        </w:rPr>
        <w:t>3x0</w:t>
      </w:r>
      <w:r w:rsidR="00A55FDF" w:rsidRPr="00D46648">
        <w:rPr>
          <w:rFonts w:ascii="Arial" w:eastAsia="Times New Roman" w:hAnsi="Arial" w:cs="Arial"/>
          <w:sz w:val="24"/>
          <w:szCs w:val="24"/>
          <w:lang w:val="es-ES" w:eastAsia="es-ES"/>
        </w:rPr>
        <w:t>); y la aprobación particular fue según se detalla a continuación:</w:t>
      </w:r>
    </w:p>
    <w:p w14:paraId="2737C0D7" w14:textId="44BF2D4A" w:rsidR="00A55FDF" w:rsidRPr="00D46648" w:rsidRDefault="00A55FDF"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-Indicación N° 1. Mayoría, 3 a favor, 1 en contra y 1 abstención.</w:t>
      </w:r>
    </w:p>
    <w:p w14:paraId="2382D488" w14:textId="75394958" w:rsidR="00A55FDF" w:rsidRPr="00D46648" w:rsidRDefault="00A55FDF"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-Indicación N° 2, a) i. Mayoría, 4 a favor x 1 en contra.</w:t>
      </w:r>
    </w:p>
    <w:p w14:paraId="04925A54" w14:textId="31BFB087" w:rsidR="00A55FDF" w:rsidRPr="00D46648" w:rsidRDefault="00A55FDF"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xml:space="preserve">-Indicación </w:t>
      </w:r>
      <w:proofErr w:type="spellStart"/>
      <w:r w:rsidRPr="00D46648">
        <w:rPr>
          <w:rFonts w:ascii="Arial" w:eastAsia="Times New Roman" w:hAnsi="Arial" w:cs="Arial"/>
          <w:sz w:val="24"/>
          <w:szCs w:val="24"/>
          <w:lang w:val="es-ES" w:eastAsia="es-ES"/>
        </w:rPr>
        <w:t>N°</w:t>
      </w:r>
      <w:proofErr w:type="spellEnd"/>
      <w:r w:rsidRPr="00D46648">
        <w:rPr>
          <w:rFonts w:ascii="Arial" w:eastAsia="Times New Roman" w:hAnsi="Arial" w:cs="Arial"/>
          <w:sz w:val="24"/>
          <w:szCs w:val="24"/>
          <w:lang w:val="es-ES" w:eastAsia="es-ES"/>
        </w:rPr>
        <w:t xml:space="preserve"> 2, a) </w:t>
      </w:r>
      <w:proofErr w:type="spellStart"/>
      <w:r w:rsidRPr="00D46648">
        <w:rPr>
          <w:rFonts w:ascii="Arial" w:eastAsia="Times New Roman" w:hAnsi="Arial" w:cs="Arial"/>
          <w:sz w:val="24"/>
          <w:szCs w:val="24"/>
          <w:lang w:val="es-ES" w:eastAsia="es-ES"/>
        </w:rPr>
        <w:t>ii</w:t>
      </w:r>
      <w:proofErr w:type="spellEnd"/>
      <w:r w:rsidRPr="00D46648">
        <w:rPr>
          <w:rFonts w:ascii="Arial" w:eastAsia="Times New Roman" w:hAnsi="Arial" w:cs="Arial"/>
          <w:sz w:val="24"/>
          <w:szCs w:val="24"/>
          <w:lang w:val="es-ES" w:eastAsia="es-ES"/>
        </w:rPr>
        <w:t>. Mayoría, 4 a favor x 1 abstención.</w:t>
      </w:r>
    </w:p>
    <w:p w14:paraId="2149FE11" w14:textId="40E48312" w:rsidR="00A55FDF" w:rsidRPr="00D46648" w:rsidRDefault="00A55FDF"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-Indicación N° 2 b). Mayoría, 4 a favor x 1 en contra.</w:t>
      </w:r>
    </w:p>
    <w:p w14:paraId="79350300" w14:textId="77777777" w:rsidR="00A55FDF" w:rsidRPr="00D46648" w:rsidRDefault="00A55FDF" w:rsidP="006B393E">
      <w:pPr>
        <w:tabs>
          <w:tab w:val="left" w:pos="2835"/>
        </w:tabs>
        <w:spacing w:after="0" w:line="240" w:lineRule="auto"/>
        <w:jc w:val="both"/>
        <w:rPr>
          <w:rFonts w:ascii="Arial" w:eastAsia="Times New Roman" w:hAnsi="Arial" w:cs="Arial"/>
          <w:sz w:val="24"/>
          <w:szCs w:val="24"/>
          <w:u w:val="single"/>
          <w:lang w:val="es-ES" w:eastAsia="es-ES"/>
        </w:rPr>
      </w:pPr>
    </w:p>
    <w:p w14:paraId="6D14AE62" w14:textId="19E16890"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b/>
          <w:sz w:val="24"/>
          <w:szCs w:val="24"/>
          <w:lang w:val="es-ES" w:eastAsia="es-ES"/>
        </w:rPr>
        <w:t>III.</w:t>
      </w:r>
      <w:r w:rsidRPr="00D46648">
        <w:rPr>
          <w:rFonts w:ascii="Arial" w:eastAsia="Times New Roman" w:hAnsi="Arial" w:cs="Arial"/>
          <w:sz w:val="24"/>
          <w:szCs w:val="24"/>
          <w:lang w:val="es-ES" w:eastAsia="es-ES"/>
        </w:rPr>
        <w:t xml:space="preserve"> </w:t>
      </w:r>
      <w:r w:rsidRPr="00D46648">
        <w:rPr>
          <w:rFonts w:ascii="Arial" w:eastAsia="Times New Roman" w:hAnsi="Arial" w:cs="Arial"/>
          <w:b/>
          <w:sz w:val="24"/>
          <w:szCs w:val="24"/>
          <w:lang w:val="es-ES" w:eastAsia="es-ES"/>
        </w:rPr>
        <w:t>ESTRUCTURA DEL PROYECTO APROBADO POR LA COMISIÓN</w:t>
      </w:r>
      <w:r w:rsidRPr="00D46648">
        <w:rPr>
          <w:rFonts w:ascii="Arial" w:eastAsia="Times New Roman" w:hAnsi="Arial" w:cs="Arial"/>
          <w:sz w:val="24"/>
          <w:szCs w:val="24"/>
          <w:lang w:val="es-ES" w:eastAsia="es-ES"/>
        </w:rPr>
        <w:t xml:space="preserve">: </w:t>
      </w:r>
      <w:r w:rsidR="00A55FDF" w:rsidRPr="00D46648">
        <w:rPr>
          <w:rFonts w:ascii="Arial" w:eastAsia="Times New Roman" w:hAnsi="Arial" w:cs="Arial"/>
          <w:sz w:val="24"/>
          <w:szCs w:val="24"/>
          <w:lang w:val="es-ES" w:eastAsia="es-ES"/>
        </w:rPr>
        <w:t>E</w:t>
      </w:r>
      <w:r w:rsidR="00185EC0" w:rsidRPr="00D46648">
        <w:rPr>
          <w:rFonts w:ascii="Arial" w:eastAsia="Times New Roman" w:hAnsi="Arial" w:cs="Arial"/>
          <w:sz w:val="24"/>
          <w:szCs w:val="24"/>
          <w:lang w:val="es-ES" w:eastAsia="es-ES"/>
        </w:rPr>
        <w:t>l</w:t>
      </w:r>
      <w:r w:rsidR="00A55FDF" w:rsidRPr="00D46648">
        <w:rPr>
          <w:rFonts w:ascii="Arial" w:eastAsia="Times New Roman" w:hAnsi="Arial" w:cs="Arial"/>
          <w:sz w:val="24"/>
          <w:szCs w:val="24"/>
          <w:lang w:val="es-ES" w:eastAsia="es-ES"/>
        </w:rPr>
        <w:t xml:space="preserve"> artículo 1° modifica al artículo primero transitorio de la ley N° 21.131, que </w:t>
      </w:r>
      <w:r w:rsidR="00A55FDF" w:rsidRPr="00D46648">
        <w:rPr>
          <w:rFonts w:ascii="Arial" w:eastAsia="Times New Roman" w:hAnsi="Arial" w:cs="Arial"/>
          <w:sz w:val="24"/>
          <w:szCs w:val="24"/>
          <w:lang w:val="es-ES" w:eastAsia="es-ES"/>
        </w:rPr>
        <w:lastRenderedPageBreak/>
        <w:t xml:space="preserve">establece el pago a 30 días, y el artículo 2° modifica los artículos 54 y 55 del D.L. 825, Ley sobre Impuesto a las Ventas y Servicios. </w:t>
      </w:r>
    </w:p>
    <w:p w14:paraId="4D72E880" w14:textId="77777777" w:rsidR="00754E98" w:rsidRPr="00D46648" w:rsidRDefault="00754E98" w:rsidP="006B393E">
      <w:pPr>
        <w:tabs>
          <w:tab w:val="left" w:pos="2835"/>
        </w:tabs>
        <w:spacing w:after="0" w:line="240" w:lineRule="auto"/>
        <w:ind w:left="709" w:hanging="709"/>
        <w:jc w:val="both"/>
        <w:rPr>
          <w:rFonts w:ascii="Arial" w:eastAsia="Times New Roman" w:hAnsi="Arial" w:cs="Arial"/>
          <w:sz w:val="24"/>
          <w:szCs w:val="24"/>
          <w:lang w:val="es-ES" w:eastAsia="es-ES"/>
        </w:rPr>
      </w:pPr>
    </w:p>
    <w:p w14:paraId="4C4E5CED" w14:textId="62727877" w:rsidR="00754E98" w:rsidRPr="00D46648" w:rsidRDefault="00754E98" w:rsidP="006B393E">
      <w:pPr>
        <w:tabs>
          <w:tab w:val="left" w:pos="0"/>
          <w:tab w:val="left" w:pos="2160"/>
          <w:tab w:val="left" w:pos="2340"/>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b/>
          <w:sz w:val="24"/>
          <w:szCs w:val="24"/>
          <w:lang w:val="es-ES" w:eastAsia="es-ES"/>
        </w:rPr>
        <w:t>IV. NORMAS DE QUÓRUM ESPECIAL:</w:t>
      </w:r>
      <w:r w:rsidRPr="00D46648">
        <w:rPr>
          <w:rFonts w:ascii="Arial" w:eastAsia="Times New Roman" w:hAnsi="Arial" w:cs="Arial"/>
          <w:sz w:val="24"/>
          <w:szCs w:val="24"/>
          <w:lang w:val="es-ES" w:eastAsia="es-ES"/>
        </w:rPr>
        <w:t xml:space="preserve"> </w:t>
      </w:r>
      <w:r w:rsidR="00185EC0" w:rsidRPr="00D46648">
        <w:rPr>
          <w:rFonts w:ascii="Arial" w:eastAsia="Times New Roman" w:hAnsi="Arial" w:cs="Arial"/>
          <w:sz w:val="24"/>
          <w:szCs w:val="24"/>
          <w:lang w:val="es-ES" w:eastAsia="es-ES"/>
        </w:rPr>
        <w:t>N</w:t>
      </w:r>
      <w:r w:rsidRPr="00D46648">
        <w:rPr>
          <w:rFonts w:ascii="Arial" w:eastAsia="Times New Roman" w:hAnsi="Arial" w:cs="Arial"/>
          <w:sz w:val="24"/>
          <w:szCs w:val="24"/>
          <w:lang w:val="es-ES" w:eastAsia="es-ES"/>
        </w:rPr>
        <w:t>o tiene.</w:t>
      </w:r>
    </w:p>
    <w:p w14:paraId="754FD58C" w14:textId="77777777" w:rsidR="00754E98" w:rsidRPr="00D46648" w:rsidRDefault="00754E98" w:rsidP="006B393E">
      <w:pPr>
        <w:tabs>
          <w:tab w:val="left" w:pos="2835"/>
          <w:tab w:val="center" w:pos="4419"/>
          <w:tab w:val="right" w:pos="8838"/>
        </w:tabs>
        <w:spacing w:after="0" w:line="240" w:lineRule="auto"/>
        <w:jc w:val="both"/>
        <w:rPr>
          <w:rFonts w:ascii="Arial" w:eastAsia="Times New Roman" w:hAnsi="Arial" w:cs="Arial"/>
          <w:sz w:val="24"/>
          <w:szCs w:val="24"/>
          <w:u w:val="single"/>
          <w:lang w:val="es-ES" w:eastAsia="es-ES"/>
        </w:rPr>
      </w:pPr>
    </w:p>
    <w:p w14:paraId="12C059D1" w14:textId="77777777" w:rsidR="0074161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b/>
          <w:sz w:val="24"/>
          <w:szCs w:val="24"/>
          <w:lang w:val="es-ES" w:eastAsia="es-ES"/>
        </w:rPr>
        <w:t>V. ORIGEN INICIATIVA</w:t>
      </w:r>
      <w:r w:rsidRPr="00D46648">
        <w:rPr>
          <w:rFonts w:ascii="Arial" w:eastAsia="Times New Roman" w:hAnsi="Arial" w:cs="Arial"/>
          <w:sz w:val="24"/>
          <w:szCs w:val="24"/>
          <w:lang w:val="es-ES" w:eastAsia="es-ES"/>
        </w:rPr>
        <w:t>: Moción de</w:t>
      </w:r>
      <w:r w:rsidR="00741618" w:rsidRPr="00D46648">
        <w:rPr>
          <w:rFonts w:ascii="Arial" w:eastAsia="Times New Roman" w:hAnsi="Arial" w:cs="Arial"/>
          <w:sz w:val="24"/>
          <w:szCs w:val="24"/>
          <w:lang w:val="es-ES" w:eastAsia="es-ES"/>
        </w:rPr>
        <w:t xml:space="preserve"> </w:t>
      </w:r>
      <w:r w:rsidRPr="00D46648">
        <w:rPr>
          <w:rFonts w:ascii="Arial" w:eastAsia="Times New Roman" w:hAnsi="Arial" w:cs="Arial"/>
          <w:sz w:val="24"/>
          <w:szCs w:val="24"/>
          <w:lang w:val="es-ES" w:eastAsia="es-ES"/>
        </w:rPr>
        <w:t>l</w:t>
      </w:r>
      <w:r w:rsidR="00741618" w:rsidRPr="00D46648">
        <w:rPr>
          <w:rFonts w:ascii="Arial" w:eastAsia="Times New Roman" w:hAnsi="Arial" w:cs="Arial"/>
          <w:sz w:val="24"/>
          <w:szCs w:val="24"/>
          <w:lang w:val="es-ES" w:eastAsia="es-ES"/>
        </w:rPr>
        <w:t>os</w:t>
      </w:r>
      <w:r w:rsidRPr="00D46648">
        <w:rPr>
          <w:rFonts w:ascii="Arial" w:eastAsia="Times New Roman" w:hAnsi="Arial" w:cs="Arial"/>
          <w:sz w:val="24"/>
          <w:szCs w:val="24"/>
          <w:lang w:val="es-ES" w:eastAsia="es-ES"/>
        </w:rPr>
        <w:t xml:space="preserve"> Honorable</w:t>
      </w:r>
      <w:r w:rsidR="00741618" w:rsidRPr="00D46648">
        <w:rPr>
          <w:rFonts w:ascii="Arial" w:eastAsia="Times New Roman" w:hAnsi="Arial" w:cs="Arial"/>
          <w:sz w:val="24"/>
          <w:szCs w:val="24"/>
          <w:lang w:val="es-ES" w:eastAsia="es-ES"/>
        </w:rPr>
        <w:t>s</w:t>
      </w:r>
      <w:r w:rsidRPr="00D46648">
        <w:rPr>
          <w:rFonts w:ascii="Arial" w:eastAsia="Times New Roman" w:hAnsi="Arial" w:cs="Arial"/>
          <w:sz w:val="24"/>
          <w:szCs w:val="24"/>
          <w:lang w:val="es-ES" w:eastAsia="es-ES"/>
        </w:rPr>
        <w:t xml:space="preserve"> </w:t>
      </w:r>
      <w:r w:rsidR="00741618" w:rsidRPr="00D46648">
        <w:rPr>
          <w:rFonts w:ascii="Arial" w:eastAsia="Times New Roman" w:hAnsi="Arial" w:cs="Arial"/>
          <w:sz w:val="24"/>
          <w:szCs w:val="24"/>
          <w:lang w:val="es-ES" w:eastAsia="es-ES"/>
        </w:rPr>
        <w:t xml:space="preserve">los diputados señora Camila Flores y se ñores Pedro Pablo Álvarez-Salamanca, José Miguel Castro, Iván Flores, Javier Hernández, Harry Jürgensen, Frank Sauerbaun, Ignacio Urrutia y Cristóbal Urruticoechea.  </w:t>
      </w:r>
    </w:p>
    <w:p w14:paraId="6570C8AA" w14:textId="77777777" w:rsidR="002959FC" w:rsidRPr="00D46648" w:rsidRDefault="002959FC" w:rsidP="006B393E">
      <w:pPr>
        <w:tabs>
          <w:tab w:val="left" w:pos="2835"/>
        </w:tabs>
        <w:spacing w:after="0" w:line="240" w:lineRule="auto"/>
        <w:jc w:val="both"/>
        <w:rPr>
          <w:rFonts w:ascii="Arial" w:eastAsia="Times New Roman" w:hAnsi="Arial" w:cs="Arial"/>
          <w:b/>
          <w:sz w:val="24"/>
          <w:szCs w:val="24"/>
          <w:lang w:val="es-ES_tradnl" w:eastAsia="es-ES"/>
        </w:rPr>
      </w:pPr>
    </w:p>
    <w:p w14:paraId="20C0EA52" w14:textId="23EA0FE7" w:rsidR="002959FC" w:rsidRPr="00D46648" w:rsidRDefault="002959FC" w:rsidP="006B393E">
      <w:pPr>
        <w:tabs>
          <w:tab w:val="left" w:pos="2835"/>
        </w:tabs>
        <w:spacing w:after="0" w:line="240" w:lineRule="auto"/>
        <w:jc w:val="both"/>
        <w:rPr>
          <w:rFonts w:ascii="Arial" w:eastAsia="Times New Roman" w:hAnsi="Arial" w:cs="Arial"/>
          <w:bCs/>
          <w:sz w:val="24"/>
          <w:szCs w:val="24"/>
          <w:lang w:val="es-ES_tradnl" w:eastAsia="es-ES"/>
        </w:rPr>
      </w:pPr>
      <w:r w:rsidRPr="00D46648">
        <w:rPr>
          <w:rFonts w:ascii="Arial" w:eastAsia="Times New Roman" w:hAnsi="Arial" w:cs="Arial"/>
          <w:b/>
          <w:sz w:val="24"/>
          <w:szCs w:val="24"/>
          <w:lang w:val="es-ES_tradnl" w:eastAsia="es-ES"/>
        </w:rPr>
        <w:t xml:space="preserve">VIII.- APROBACIÓN POR LA CÁMARA DE DIPUTADOS: </w:t>
      </w:r>
      <w:r w:rsidRPr="00D46648">
        <w:rPr>
          <w:rFonts w:ascii="Arial" w:eastAsia="Times New Roman" w:hAnsi="Arial" w:cs="Arial"/>
          <w:bCs/>
          <w:sz w:val="24"/>
          <w:szCs w:val="24"/>
          <w:lang w:val="es-ES_tradnl" w:eastAsia="es-ES"/>
        </w:rPr>
        <w:t>Con fecha 10 de octubre fue aprobado en general y particular por la Cámara de Diputados, por unanimidad de los miembros presentes.</w:t>
      </w:r>
    </w:p>
    <w:p w14:paraId="78426770"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_tradnl" w:eastAsia="es-ES"/>
        </w:rPr>
      </w:pPr>
    </w:p>
    <w:p w14:paraId="26871C97" w14:textId="5BDAB5DD"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b/>
          <w:sz w:val="24"/>
          <w:szCs w:val="24"/>
          <w:lang w:val="es-ES" w:eastAsia="es-ES"/>
        </w:rPr>
        <w:t>VI. TRÁMITE CONSTITUCIONAL</w:t>
      </w:r>
      <w:r w:rsidRPr="00D46648">
        <w:rPr>
          <w:rFonts w:ascii="Arial" w:eastAsia="Times New Roman" w:hAnsi="Arial" w:cs="Arial"/>
          <w:sz w:val="24"/>
          <w:szCs w:val="24"/>
          <w:lang w:val="es-ES" w:eastAsia="es-ES"/>
        </w:rPr>
        <w:t xml:space="preserve">: </w:t>
      </w:r>
      <w:r w:rsidR="00185EC0" w:rsidRPr="00D46648">
        <w:rPr>
          <w:rFonts w:ascii="Arial" w:eastAsia="Times New Roman" w:hAnsi="Arial" w:cs="Arial"/>
          <w:sz w:val="24"/>
          <w:szCs w:val="24"/>
          <w:lang w:val="es-ES" w:eastAsia="es-ES"/>
        </w:rPr>
        <w:t>S</w:t>
      </w:r>
      <w:r w:rsidR="00741618" w:rsidRPr="00D46648">
        <w:rPr>
          <w:rFonts w:ascii="Arial" w:eastAsia="Times New Roman" w:hAnsi="Arial" w:cs="Arial"/>
          <w:sz w:val="24"/>
          <w:szCs w:val="24"/>
          <w:lang w:val="es-ES" w:eastAsia="es-ES"/>
        </w:rPr>
        <w:t>egundo</w:t>
      </w:r>
      <w:r w:rsidRPr="00D46648">
        <w:rPr>
          <w:rFonts w:ascii="Arial" w:eastAsia="Times New Roman" w:hAnsi="Arial" w:cs="Arial"/>
          <w:sz w:val="24"/>
          <w:szCs w:val="24"/>
          <w:lang w:val="es-ES" w:eastAsia="es-ES"/>
        </w:rPr>
        <w:t xml:space="preserve">. </w:t>
      </w:r>
    </w:p>
    <w:p w14:paraId="28608BB9" w14:textId="77777777" w:rsidR="00754E98" w:rsidRPr="00D46648" w:rsidRDefault="00754E98" w:rsidP="006B393E">
      <w:pPr>
        <w:tabs>
          <w:tab w:val="left" w:pos="2835"/>
        </w:tabs>
        <w:spacing w:after="0" w:line="240" w:lineRule="auto"/>
        <w:jc w:val="both"/>
        <w:rPr>
          <w:rFonts w:ascii="Arial" w:eastAsia="Times New Roman" w:hAnsi="Arial" w:cs="Arial"/>
          <w:b/>
          <w:sz w:val="24"/>
          <w:szCs w:val="24"/>
          <w:lang w:val="es-ES" w:eastAsia="es-ES"/>
        </w:rPr>
      </w:pPr>
    </w:p>
    <w:p w14:paraId="2A91EFFF" w14:textId="7A23692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b/>
          <w:sz w:val="24"/>
          <w:szCs w:val="24"/>
          <w:lang w:val="es-ES" w:eastAsia="es-ES"/>
        </w:rPr>
        <w:t>VII. INICIO TRAMITACIÓN EN EL SENADO</w:t>
      </w:r>
      <w:r w:rsidRPr="00D46648">
        <w:rPr>
          <w:rFonts w:ascii="Arial" w:eastAsia="Times New Roman" w:hAnsi="Arial" w:cs="Arial"/>
          <w:sz w:val="24"/>
          <w:szCs w:val="24"/>
          <w:lang w:val="es-ES" w:eastAsia="es-ES"/>
        </w:rPr>
        <w:t xml:space="preserve">: </w:t>
      </w:r>
      <w:r w:rsidR="002959FC" w:rsidRPr="00D46648">
        <w:rPr>
          <w:rFonts w:ascii="Arial" w:eastAsia="Times New Roman" w:hAnsi="Arial" w:cs="Arial"/>
          <w:sz w:val="24"/>
          <w:szCs w:val="24"/>
          <w:lang w:val="es-ES_tradnl" w:eastAsia="es-ES"/>
        </w:rPr>
        <w:t>Inició su tramitación en el Senado el 15 de octubre de 2019, pasando a la Comisión de Economía.</w:t>
      </w:r>
      <w:r w:rsidR="002959FC" w:rsidRPr="00D46648">
        <w:rPr>
          <w:rFonts w:ascii="Arial" w:eastAsia="Times New Roman" w:hAnsi="Arial" w:cs="Arial"/>
          <w:sz w:val="24"/>
          <w:szCs w:val="24"/>
          <w:lang w:val="es-ES" w:eastAsia="es-ES"/>
        </w:rPr>
        <w:t xml:space="preserve"> </w:t>
      </w:r>
    </w:p>
    <w:p w14:paraId="1B481A70" w14:textId="77777777" w:rsidR="002959FC" w:rsidRPr="00D46648" w:rsidRDefault="002959FC" w:rsidP="006B393E">
      <w:pPr>
        <w:tabs>
          <w:tab w:val="left" w:pos="2835"/>
        </w:tabs>
        <w:spacing w:after="0" w:line="240" w:lineRule="auto"/>
        <w:jc w:val="both"/>
        <w:rPr>
          <w:rFonts w:ascii="Arial" w:eastAsia="Times New Roman" w:hAnsi="Arial" w:cs="Arial"/>
          <w:b/>
          <w:sz w:val="24"/>
          <w:szCs w:val="24"/>
          <w:lang w:val="es-ES" w:eastAsia="es-ES"/>
        </w:rPr>
      </w:pPr>
    </w:p>
    <w:p w14:paraId="3BB0C415" w14:textId="382AFD13"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b/>
          <w:sz w:val="24"/>
          <w:szCs w:val="24"/>
          <w:lang w:val="es-ES" w:eastAsia="es-ES"/>
        </w:rPr>
        <w:t>VIII. TRÁMITE REGLAMENTARIO:</w:t>
      </w:r>
      <w:r w:rsidRPr="00D46648">
        <w:rPr>
          <w:rFonts w:ascii="Arial" w:eastAsia="Times New Roman" w:hAnsi="Arial" w:cs="Arial"/>
          <w:sz w:val="24"/>
          <w:szCs w:val="24"/>
          <w:lang w:val="es-ES" w:eastAsia="es-ES"/>
        </w:rPr>
        <w:t xml:space="preserve"> </w:t>
      </w:r>
      <w:r w:rsidR="00185EC0" w:rsidRPr="00D46648">
        <w:rPr>
          <w:rFonts w:ascii="Arial" w:eastAsia="Times New Roman" w:hAnsi="Arial" w:cs="Arial"/>
          <w:sz w:val="24"/>
          <w:szCs w:val="24"/>
          <w:lang w:val="es-ES" w:eastAsia="es-ES"/>
        </w:rPr>
        <w:t>P</w:t>
      </w:r>
      <w:r w:rsidR="00741618" w:rsidRPr="00D46648">
        <w:rPr>
          <w:rFonts w:ascii="Arial" w:eastAsia="Times New Roman" w:hAnsi="Arial" w:cs="Arial"/>
          <w:sz w:val="24"/>
          <w:szCs w:val="24"/>
          <w:lang w:val="es-ES" w:eastAsia="es-ES"/>
        </w:rPr>
        <w:t>rimer i</w:t>
      </w:r>
      <w:r w:rsidRPr="00D46648">
        <w:rPr>
          <w:rFonts w:ascii="Arial" w:eastAsia="Times New Roman" w:hAnsi="Arial" w:cs="Arial"/>
          <w:sz w:val="24"/>
          <w:szCs w:val="24"/>
          <w:lang w:val="es-ES" w:eastAsia="es-ES"/>
        </w:rPr>
        <w:t>nforme de la Comisión de</w:t>
      </w:r>
      <w:r w:rsidR="00741618" w:rsidRPr="00D46648">
        <w:rPr>
          <w:rFonts w:ascii="Arial" w:eastAsia="Times New Roman" w:hAnsi="Arial" w:cs="Arial"/>
          <w:sz w:val="24"/>
          <w:szCs w:val="24"/>
          <w:lang w:val="es-ES" w:eastAsia="es-ES"/>
        </w:rPr>
        <w:t xml:space="preserve"> Economía</w:t>
      </w:r>
      <w:r w:rsidR="002959FC" w:rsidRPr="00D46648">
        <w:rPr>
          <w:rFonts w:ascii="Arial" w:eastAsia="Times New Roman" w:hAnsi="Arial" w:cs="Arial"/>
          <w:sz w:val="24"/>
          <w:szCs w:val="24"/>
          <w:lang w:val="es-ES" w:eastAsia="es-ES"/>
        </w:rPr>
        <w:t>.</w:t>
      </w:r>
    </w:p>
    <w:p w14:paraId="075F272F" w14:textId="77777777" w:rsidR="00754E98" w:rsidRPr="00D46648" w:rsidRDefault="00754E98" w:rsidP="006B393E">
      <w:pPr>
        <w:tabs>
          <w:tab w:val="left" w:pos="2835"/>
          <w:tab w:val="center" w:pos="4419"/>
          <w:tab w:val="right" w:pos="8838"/>
        </w:tabs>
        <w:spacing w:after="0" w:line="240" w:lineRule="auto"/>
        <w:ind w:left="709" w:hanging="709"/>
        <w:jc w:val="both"/>
        <w:rPr>
          <w:rFonts w:ascii="Arial" w:eastAsia="Times New Roman" w:hAnsi="Arial" w:cs="Arial"/>
          <w:sz w:val="24"/>
          <w:szCs w:val="24"/>
          <w:lang w:val="es-ES" w:eastAsia="es-ES"/>
        </w:rPr>
      </w:pPr>
    </w:p>
    <w:p w14:paraId="686EE979" w14:textId="77777777" w:rsidR="00754E98" w:rsidRPr="00D46648" w:rsidRDefault="00754E98" w:rsidP="006B393E">
      <w:pPr>
        <w:tabs>
          <w:tab w:val="left" w:pos="2835"/>
        </w:tabs>
        <w:spacing w:after="0" w:line="240" w:lineRule="auto"/>
        <w:jc w:val="both"/>
        <w:rPr>
          <w:rFonts w:ascii="Arial" w:eastAsia="Times New Roman" w:hAnsi="Arial" w:cs="Arial"/>
          <w:b/>
          <w:sz w:val="24"/>
          <w:szCs w:val="24"/>
          <w:lang w:val="es-ES" w:eastAsia="es-ES"/>
        </w:rPr>
      </w:pPr>
      <w:r w:rsidRPr="00D46648">
        <w:rPr>
          <w:rFonts w:ascii="Arial" w:eastAsia="Times New Roman" w:hAnsi="Arial" w:cs="Arial"/>
          <w:b/>
          <w:sz w:val="24"/>
          <w:szCs w:val="24"/>
          <w:lang w:val="es-ES" w:eastAsia="es-ES"/>
        </w:rPr>
        <w:t>IX. LEYES QUE SE MODIFICAN O QUE SE RELACIONAN CON LA MATERIA:</w:t>
      </w:r>
    </w:p>
    <w:p w14:paraId="13FF5EDB" w14:textId="77777777" w:rsidR="00185EC0" w:rsidRPr="00D46648" w:rsidRDefault="00185EC0" w:rsidP="006B393E">
      <w:pPr>
        <w:tabs>
          <w:tab w:val="left" w:pos="2835"/>
        </w:tabs>
        <w:spacing w:after="0" w:line="240" w:lineRule="auto"/>
        <w:jc w:val="both"/>
        <w:rPr>
          <w:rFonts w:ascii="Arial" w:eastAsia="Times New Roman" w:hAnsi="Arial" w:cs="Arial"/>
          <w:sz w:val="24"/>
          <w:szCs w:val="24"/>
          <w:lang w:val="es-ES" w:eastAsia="es-ES"/>
        </w:rPr>
      </w:pPr>
    </w:p>
    <w:p w14:paraId="01FFB807" w14:textId="2EBC9726" w:rsidR="00741618" w:rsidRPr="00D46648" w:rsidRDefault="0074161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Decreto ley N° 825, del Ministerio de Hacienda, de 1974, que establece la ley sobre Impuesto a las Ventas y Servicios.</w:t>
      </w:r>
    </w:p>
    <w:p w14:paraId="5D70DE17" w14:textId="77777777" w:rsidR="002959FC" w:rsidRPr="00D46648" w:rsidRDefault="002959FC" w:rsidP="006B393E">
      <w:pPr>
        <w:tabs>
          <w:tab w:val="left" w:pos="2835"/>
        </w:tabs>
        <w:spacing w:after="0" w:line="240" w:lineRule="auto"/>
        <w:jc w:val="both"/>
        <w:rPr>
          <w:rFonts w:ascii="Arial" w:eastAsia="Times New Roman" w:hAnsi="Arial" w:cs="Arial"/>
          <w:sz w:val="24"/>
          <w:szCs w:val="24"/>
          <w:lang w:val="es-ES" w:eastAsia="es-ES"/>
        </w:rPr>
      </w:pPr>
    </w:p>
    <w:p w14:paraId="1EB8A328" w14:textId="643B9931" w:rsidR="00741618" w:rsidRPr="00D46648" w:rsidRDefault="00741618" w:rsidP="006B393E">
      <w:pPr>
        <w:tabs>
          <w:tab w:val="left" w:pos="2835"/>
        </w:tabs>
        <w:spacing w:after="0" w:line="240" w:lineRule="auto"/>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 Ley N° 21.131, que establece pago a treinta días.</w:t>
      </w:r>
    </w:p>
    <w:p w14:paraId="2C57F572" w14:textId="77777777" w:rsidR="00741618" w:rsidRPr="00D46648" w:rsidRDefault="00741618" w:rsidP="006B393E">
      <w:pPr>
        <w:tabs>
          <w:tab w:val="left" w:pos="2835"/>
        </w:tabs>
        <w:spacing w:after="0" w:line="240" w:lineRule="auto"/>
        <w:jc w:val="both"/>
        <w:rPr>
          <w:rFonts w:ascii="Arial" w:eastAsia="Times New Roman" w:hAnsi="Arial" w:cs="Arial"/>
          <w:sz w:val="24"/>
          <w:szCs w:val="24"/>
          <w:lang w:val="es-ES" w:eastAsia="es-ES"/>
        </w:rPr>
      </w:pPr>
    </w:p>
    <w:p w14:paraId="456FEDEE"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7207A34B" w14:textId="08548218" w:rsidR="00754E98" w:rsidRPr="00D46648" w:rsidRDefault="00A55FDF" w:rsidP="006B393E">
      <w:pPr>
        <w:tabs>
          <w:tab w:val="left" w:pos="2835"/>
        </w:tabs>
        <w:spacing w:after="0" w:line="240" w:lineRule="auto"/>
        <w:ind w:left="709" w:hanging="709"/>
        <w:jc w:val="both"/>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ab/>
      </w:r>
      <w:r w:rsidRPr="00D46648">
        <w:rPr>
          <w:rFonts w:ascii="Arial" w:eastAsia="Times New Roman" w:hAnsi="Arial" w:cs="Arial"/>
          <w:sz w:val="24"/>
          <w:szCs w:val="24"/>
          <w:lang w:val="es-ES" w:eastAsia="es-ES"/>
        </w:rPr>
        <w:tab/>
      </w:r>
      <w:r w:rsidR="00754E98" w:rsidRPr="00D46648">
        <w:rPr>
          <w:rFonts w:ascii="Arial" w:eastAsia="Times New Roman" w:hAnsi="Arial" w:cs="Arial"/>
          <w:sz w:val="24"/>
          <w:szCs w:val="24"/>
          <w:lang w:val="es-ES" w:eastAsia="es-ES"/>
        </w:rPr>
        <w:t xml:space="preserve">Valparaíso, </w:t>
      </w:r>
      <w:r w:rsidRPr="00D46648">
        <w:rPr>
          <w:rFonts w:ascii="Arial" w:eastAsia="Times New Roman" w:hAnsi="Arial" w:cs="Arial"/>
          <w:sz w:val="24"/>
          <w:szCs w:val="24"/>
          <w:lang w:val="es-ES" w:eastAsia="es-ES"/>
        </w:rPr>
        <w:t xml:space="preserve">30 </w:t>
      </w:r>
      <w:r w:rsidR="00741618" w:rsidRPr="00D46648">
        <w:rPr>
          <w:rFonts w:ascii="Arial" w:eastAsia="Times New Roman" w:hAnsi="Arial" w:cs="Arial"/>
          <w:sz w:val="24"/>
          <w:szCs w:val="24"/>
          <w:lang w:val="es-ES" w:eastAsia="es-ES"/>
        </w:rPr>
        <w:t>de diciembre de 2019.</w:t>
      </w:r>
    </w:p>
    <w:p w14:paraId="2A105A4D"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5064FEBC"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4D8D4611"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3FC5D6DD"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23D0AA36"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171EAFDD" w14:textId="77777777" w:rsidR="00754E98" w:rsidRPr="00D46648" w:rsidRDefault="00754E98" w:rsidP="006B393E">
      <w:pPr>
        <w:tabs>
          <w:tab w:val="left" w:pos="2835"/>
        </w:tabs>
        <w:spacing w:after="0" w:line="240" w:lineRule="auto"/>
        <w:jc w:val="both"/>
        <w:rPr>
          <w:rFonts w:ascii="Arial" w:eastAsia="Times New Roman" w:hAnsi="Arial" w:cs="Arial"/>
          <w:sz w:val="24"/>
          <w:szCs w:val="24"/>
          <w:lang w:val="es-ES" w:eastAsia="es-ES"/>
        </w:rPr>
      </w:pPr>
    </w:p>
    <w:p w14:paraId="0F4D6763" w14:textId="77777777" w:rsidR="00754E98" w:rsidRPr="00D46648" w:rsidRDefault="00741618" w:rsidP="006B393E">
      <w:pPr>
        <w:tabs>
          <w:tab w:val="left" w:pos="2835"/>
        </w:tabs>
        <w:spacing w:after="0" w:line="240" w:lineRule="auto"/>
        <w:ind w:left="709" w:hanging="709"/>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Pedro Fadic Ruiz</w:t>
      </w:r>
    </w:p>
    <w:p w14:paraId="2783F9FD" w14:textId="77777777" w:rsidR="00754E98" w:rsidRPr="000067F2" w:rsidRDefault="00754E98" w:rsidP="006B393E">
      <w:pPr>
        <w:tabs>
          <w:tab w:val="left" w:pos="2835"/>
        </w:tabs>
        <w:spacing w:after="0" w:line="240" w:lineRule="auto"/>
        <w:ind w:left="709" w:hanging="709"/>
        <w:jc w:val="center"/>
        <w:rPr>
          <w:rFonts w:ascii="Arial" w:eastAsia="Times New Roman" w:hAnsi="Arial" w:cs="Arial"/>
          <w:sz w:val="24"/>
          <w:szCs w:val="24"/>
          <w:lang w:val="es-ES" w:eastAsia="es-ES"/>
        </w:rPr>
      </w:pPr>
      <w:r w:rsidRPr="00D46648">
        <w:rPr>
          <w:rFonts w:ascii="Arial" w:eastAsia="Times New Roman" w:hAnsi="Arial" w:cs="Arial"/>
          <w:sz w:val="24"/>
          <w:szCs w:val="24"/>
          <w:lang w:val="es-ES" w:eastAsia="es-ES"/>
        </w:rPr>
        <w:t>Secretario de la Comisión</w:t>
      </w:r>
    </w:p>
    <w:p w14:paraId="0D1A1B28" w14:textId="77777777" w:rsidR="00754E98" w:rsidRPr="000067F2" w:rsidRDefault="00754E98" w:rsidP="006B393E">
      <w:pPr>
        <w:tabs>
          <w:tab w:val="left" w:pos="2835"/>
        </w:tabs>
        <w:spacing w:after="0" w:line="240" w:lineRule="auto"/>
        <w:ind w:left="709" w:hanging="709"/>
        <w:jc w:val="both"/>
        <w:rPr>
          <w:rFonts w:ascii="Arial" w:eastAsia="Times New Roman" w:hAnsi="Arial" w:cs="Arial"/>
          <w:sz w:val="24"/>
          <w:szCs w:val="24"/>
          <w:lang w:val="es-ES" w:eastAsia="es-ES"/>
        </w:rPr>
      </w:pPr>
    </w:p>
    <w:p w14:paraId="3D908282" w14:textId="77777777" w:rsidR="00754E98" w:rsidRPr="000067F2" w:rsidRDefault="00754E98" w:rsidP="006B393E">
      <w:pPr>
        <w:tabs>
          <w:tab w:val="left" w:pos="2835"/>
        </w:tabs>
        <w:spacing w:after="0" w:line="240" w:lineRule="auto"/>
        <w:rPr>
          <w:rFonts w:ascii="Arial" w:hAnsi="Arial" w:cs="Arial"/>
          <w:sz w:val="24"/>
          <w:szCs w:val="24"/>
        </w:rPr>
      </w:pPr>
    </w:p>
    <w:p w14:paraId="6BEB78CF" w14:textId="77777777" w:rsidR="00FA6C44" w:rsidRPr="000067F2" w:rsidRDefault="00FA6C44" w:rsidP="006B393E">
      <w:pPr>
        <w:tabs>
          <w:tab w:val="left" w:pos="2835"/>
        </w:tabs>
        <w:spacing w:after="0" w:line="240" w:lineRule="auto"/>
        <w:rPr>
          <w:rFonts w:ascii="Arial" w:hAnsi="Arial" w:cs="Arial"/>
          <w:sz w:val="24"/>
          <w:szCs w:val="24"/>
        </w:rPr>
      </w:pPr>
    </w:p>
    <w:sectPr w:rsidR="00FA6C44" w:rsidRPr="000067F2" w:rsidSect="00AB09D2">
      <w:headerReference w:type="even" r:id="rId10"/>
      <w:headerReference w:type="default" r:id="rId11"/>
      <w:pgSz w:w="12240" w:h="20160" w:code="5"/>
      <w:pgMar w:top="2835" w:right="1701" w:bottom="2835" w:left="2268" w:header="1701" w:footer="720" w:gutter="0"/>
      <w:paperSrc w:first="2" w:other="2"/>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A9667" w14:textId="77777777" w:rsidR="00CC120A" w:rsidRDefault="00CC120A" w:rsidP="00754E98">
      <w:pPr>
        <w:spacing w:after="0" w:line="240" w:lineRule="auto"/>
      </w:pPr>
      <w:r>
        <w:separator/>
      </w:r>
    </w:p>
  </w:endnote>
  <w:endnote w:type="continuationSeparator" w:id="0">
    <w:p w14:paraId="3F5555A8" w14:textId="77777777" w:rsidR="00CC120A" w:rsidRDefault="00CC120A" w:rsidP="0075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A8431" w14:textId="77777777" w:rsidR="00CC120A" w:rsidRDefault="00CC120A" w:rsidP="00754E98">
      <w:pPr>
        <w:spacing w:after="0" w:line="240" w:lineRule="auto"/>
      </w:pPr>
      <w:r>
        <w:separator/>
      </w:r>
    </w:p>
  </w:footnote>
  <w:footnote w:type="continuationSeparator" w:id="0">
    <w:p w14:paraId="7A18B2F5" w14:textId="77777777" w:rsidR="00CC120A" w:rsidRDefault="00CC120A" w:rsidP="00754E98">
      <w:pPr>
        <w:spacing w:after="0" w:line="240" w:lineRule="auto"/>
      </w:pPr>
      <w:r>
        <w:continuationSeparator/>
      </w:r>
    </w:p>
  </w:footnote>
  <w:footnote w:id="1">
    <w:p w14:paraId="43869742" w14:textId="77777777" w:rsidR="00EE6A54" w:rsidRDefault="00EE6A54" w:rsidP="00754E98">
      <w:pPr>
        <w:jc w:val="both"/>
        <w:rPr>
          <w:rFonts w:ascii="Times New Roman" w:hAnsi="Times New Roman"/>
        </w:rPr>
      </w:pPr>
      <w:r>
        <w:footnoteRef/>
      </w:r>
      <w:r>
        <w:rPr>
          <w:rFonts w:ascii="Times New Roman" w:hAnsi="Times New Roman"/>
        </w:rPr>
        <w:t xml:space="preserve"> Instituto de Desarrollo Agropecuario (INDAP), </w:t>
      </w:r>
      <w:r w:rsidRPr="00FD5D98">
        <w:rPr>
          <w:rFonts w:ascii="Times New Roman" w:hAnsi="Times New Roman"/>
          <w:i/>
        </w:rPr>
        <w:t>“La Agricultura Familiar Campesina y los usuarios de INDAP”</w:t>
      </w:r>
      <w:r>
        <w:rPr>
          <w:rFonts w:ascii="Times New Roman" w:hAnsi="Times New Roman"/>
        </w:rPr>
        <w:t>, pág. 1, Disponible en: https://www.indap.gob.cl/docs/default-source/default-document-library/afc-en-chile-y-los-usuarios-de-indap.pdf?sfvrsn=0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94C6" w14:textId="77777777" w:rsidR="00EE6A54" w:rsidRDefault="00EE6A5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092294" w14:textId="77777777" w:rsidR="00EE6A54" w:rsidRDefault="00EE6A5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94BB" w14:textId="77777777" w:rsidR="00EE6A54" w:rsidRDefault="00EE6A5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3574BA67" w14:textId="77777777" w:rsidR="00EE6A54" w:rsidRDefault="00EE6A5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810"/>
    <w:multiLevelType w:val="hybridMultilevel"/>
    <w:tmpl w:val="FEF0EE7A"/>
    <w:lvl w:ilvl="0" w:tplc="74242BAE">
      <w:numFmt w:val="bullet"/>
      <w:lvlText w:val=""/>
      <w:lvlJc w:val="left"/>
      <w:pPr>
        <w:ind w:left="720" w:hanging="360"/>
      </w:pPr>
      <w:rPr>
        <w:rFonts w:ascii="Wingdings" w:eastAsia="Times New Roman"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604549"/>
    <w:multiLevelType w:val="hybridMultilevel"/>
    <w:tmpl w:val="218EB838"/>
    <w:lvl w:ilvl="0" w:tplc="EB826340">
      <w:start w:val="1"/>
      <w:numFmt w:val="lowerLetter"/>
      <w:lvlText w:val="%1)"/>
      <w:lvlJc w:val="left"/>
      <w:pPr>
        <w:ind w:left="4681" w:hanging="570"/>
      </w:pPr>
    </w:lvl>
    <w:lvl w:ilvl="1" w:tplc="340A0019">
      <w:start w:val="1"/>
      <w:numFmt w:val="lowerLetter"/>
      <w:lvlText w:val="%2."/>
      <w:lvlJc w:val="left"/>
      <w:pPr>
        <w:ind w:left="5191" w:hanging="360"/>
      </w:pPr>
    </w:lvl>
    <w:lvl w:ilvl="2" w:tplc="340A001B">
      <w:start w:val="1"/>
      <w:numFmt w:val="lowerRoman"/>
      <w:lvlText w:val="%3."/>
      <w:lvlJc w:val="right"/>
      <w:pPr>
        <w:ind w:left="5911" w:hanging="180"/>
      </w:pPr>
    </w:lvl>
    <w:lvl w:ilvl="3" w:tplc="340A000F">
      <w:start w:val="1"/>
      <w:numFmt w:val="decimal"/>
      <w:lvlText w:val="%4."/>
      <w:lvlJc w:val="left"/>
      <w:pPr>
        <w:ind w:left="6631" w:hanging="360"/>
      </w:pPr>
    </w:lvl>
    <w:lvl w:ilvl="4" w:tplc="340A0019">
      <w:start w:val="1"/>
      <w:numFmt w:val="lowerLetter"/>
      <w:lvlText w:val="%5."/>
      <w:lvlJc w:val="left"/>
      <w:pPr>
        <w:ind w:left="7351" w:hanging="360"/>
      </w:pPr>
    </w:lvl>
    <w:lvl w:ilvl="5" w:tplc="340A001B">
      <w:start w:val="1"/>
      <w:numFmt w:val="lowerRoman"/>
      <w:lvlText w:val="%6."/>
      <w:lvlJc w:val="right"/>
      <w:pPr>
        <w:ind w:left="8071" w:hanging="180"/>
      </w:pPr>
    </w:lvl>
    <w:lvl w:ilvl="6" w:tplc="340A000F">
      <w:start w:val="1"/>
      <w:numFmt w:val="decimal"/>
      <w:lvlText w:val="%7."/>
      <w:lvlJc w:val="left"/>
      <w:pPr>
        <w:ind w:left="8791" w:hanging="360"/>
      </w:pPr>
    </w:lvl>
    <w:lvl w:ilvl="7" w:tplc="340A0019">
      <w:start w:val="1"/>
      <w:numFmt w:val="lowerLetter"/>
      <w:lvlText w:val="%8."/>
      <w:lvlJc w:val="left"/>
      <w:pPr>
        <w:ind w:left="9511" w:hanging="360"/>
      </w:pPr>
    </w:lvl>
    <w:lvl w:ilvl="8" w:tplc="340A001B">
      <w:start w:val="1"/>
      <w:numFmt w:val="lowerRoman"/>
      <w:lvlText w:val="%9."/>
      <w:lvlJc w:val="right"/>
      <w:pPr>
        <w:ind w:left="10231" w:hanging="180"/>
      </w:pPr>
    </w:lvl>
  </w:abstractNum>
  <w:abstractNum w:abstractNumId="2" w15:restartNumberingAfterBreak="0">
    <w:nsid w:val="15761784"/>
    <w:multiLevelType w:val="hybridMultilevel"/>
    <w:tmpl w:val="C6BC9F3E"/>
    <w:lvl w:ilvl="0" w:tplc="FC92285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FFD64D8"/>
    <w:multiLevelType w:val="hybridMultilevel"/>
    <w:tmpl w:val="92F42E9C"/>
    <w:lvl w:ilvl="0" w:tplc="CBA03396">
      <w:start w:val="1"/>
      <w:numFmt w:val="lowerRoman"/>
      <w:lvlText w:val="%1."/>
      <w:lvlJc w:val="left"/>
      <w:pPr>
        <w:ind w:left="5401" w:hanging="720"/>
      </w:pPr>
    </w:lvl>
    <w:lvl w:ilvl="1" w:tplc="340A0019">
      <w:start w:val="1"/>
      <w:numFmt w:val="lowerLetter"/>
      <w:lvlText w:val="%2."/>
      <w:lvlJc w:val="left"/>
      <w:pPr>
        <w:ind w:left="5761" w:hanging="360"/>
      </w:pPr>
    </w:lvl>
    <w:lvl w:ilvl="2" w:tplc="340A001B">
      <w:start w:val="1"/>
      <w:numFmt w:val="lowerRoman"/>
      <w:lvlText w:val="%3."/>
      <w:lvlJc w:val="right"/>
      <w:pPr>
        <w:ind w:left="6481" w:hanging="180"/>
      </w:pPr>
    </w:lvl>
    <w:lvl w:ilvl="3" w:tplc="340A000F">
      <w:start w:val="1"/>
      <w:numFmt w:val="decimal"/>
      <w:lvlText w:val="%4."/>
      <w:lvlJc w:val="left"/>
      <w:pPr>
        <w:ind w:left="7201" w:hanging="360"/>
      </w:pPr>
    </w:lvl>
    <w:lvl w:ilvl="4" w:tplc="340A0019">
      <w:start w:val="1"/>
      <w:numFmt w:val="lowerLetter"/>
      <w:lvlText w:val="%5."/>
      <w:lvlJc w:val="left"/>
      <w:pPr>
        <w:ind w:left="7921" w:hanging="360"/>
      </w:pPr>
    </w:lvl>
    <w:lvl w:ilvl="5" w:tplc="340A001B">
      <w:start w:val="1"/>
      <w:numFmt w:val="lowerRoman"/>
      <w:lvlText w:val="%6."/>
      <w:lvlJc w:val="right"/>
      <w:pPr>
        <w:ind w:left="8641" w:hanging="180"/>
      </w:pPr>
    </w:lvl>
    <w:lvl w:ilvl="6" w:tplc="340A000F">
      <w:start w:val="1"/>
      <w:numFmt w:val="decimal"/>
      <w:lvlText w:val="%7."/>
      <w:lvlJc w:val="left"/>
      <w:pPr>
        <w:ind w:left="9361" w:hanging="360"/>
      </w:pPr>
    </w:lvl>
    <w:lvl w:ilvl="7" w:tplc="340A0019">
      <w:start w:val="1"/>
      <w:numFmt w:val="lowerLetter"/>
      <w:lvlText w:val="%8."/>
      <w:lvlJc w:val="left"/>
      <w:pPr>
        <w:ind w:left="10081" w:hanging="360"/>
      </w:pPr>
    </w:lvl>
    <w:lvl w:ilvl="8" w:tplc="340A001B">
      <w:start w:val="1"/>
      <w:numFmt w:val="lowerRoman"/>
      <w:lvlText w:val="%9."/>
      <w:lvlJc w:val="right"/>
      <w:pPr>
        <w:ind w:left="10801" w:hanging="180"/>
      </w:pPr>
    </w:lvl>
  </w:abstractNum>
  <w:abstractNum w:abstractNumId="4" w15:restartNumberingAfterBreak="0">
    <w:nsid w:val="6D48227A"/>
    <w:multiLevelType w:val="multilevel"/>
    <w:tmpl w:val="4378B31C"/>
    <w:lvl w:ilvl="0">
      <w:start w:val="1"/>
      <w:numFmt w:val="upperRoman"/>
      <w:lvlText w:val="%1."/>
      <w:lvlJc w:val="left"/>
      <w:pPr>
        <w:ind w:left="1080" w:hanging="72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FC2C46"/>
    <w:multiLevelType w:val="hybridMultilevel"/>
    <w:tmpl w:val="A4D4F45A"/>
    <w:lvl w:ilvl="0" w:tplc="BCFCC942">
      <w:start w:val="1"/>
      <w:numFmt w:val="decimal"/>
      <w:lvlText w:val="%1)"/>
      <w:lvlJc w:val="left"/>
      <w:pPr>
        <w:ind w:left="3196" w:hanging="360"/>
      </w:pPr>
      <w:rPr>
        <w:b/>
      </w:rPr>
    </w:lvl>
    <w:lvl w:ilvl="1" w:tplc="340A0019">
      <w:start w:val="1"/>
      <w:numFmt w:val="lowerLetter"/>
      <w:lvlText w:val="%2."/>
      <w:lvlJc w:val="left"/>
      <w:pPr>
        <w:ind w:left="4275" w:hanging="360"/>
      </w:pPr>
    </w:lvl>
    <w:lvl w:ilvl="2" w:tplc="340A001B">
      <w:start w:val="1"/>
      <w:numFmt w:val="lowerRoman"/>
      <w:lvlText w:val="%3."/>
      <w:lvlJc w:val="right"/>
      <w:pPr>
        <w:ind w:left="4995" w:hanging="180"/>
      </w:pPr>
    </w:lvl>
    <w:lvl w:ilvl="3" w:tplc="340A000F">
      <w:start w:val="1"/>
      <w:numFmt w:val="decimal"/>
      <w:lvlText w:val="%4."/>
      <w:lvlJc w:val="left"/>
      <w:pPr>
        <w:ind w:left="5715" w:hanging="360"/>
      </w:pPr>
    </w:lvl>
    <w:lvl w:ilvl="4" w:tplc="340A0019">
      <w:start w:val="1"/>
      <w:numFmt w:val="lowerLetter"/>
      <w:lvlText w:val="%5."/>
      <w:lvlJc w:val="left"/>
      <w:pPr>
        <w:ind w:left="6435" w:hanging="360"/>
      </w:pPr>
    </w:lvl>
    <w:lvl w:ilvl="5" w:tplc="340A001B">
      <w:start w:val="1"/>
      <w:numFmt w:val="lowerRoman"/>
      <w:lvlText w:val="%6."/>
      <w:lvlJc w:val="right"/>
      <w:pPr>
        <w:ind w:left="7155" w:hanging="180"/>
      </w:pPr>
    </w:lvl>
    <w:lvl w:ilvl="6" w:tplc="340A000F">
      <w:start w:val="1"/>
      <w:numFmt w:val="decimal"/>
      <w:lvlText w:val="%7."/>
      <w:lvlJc w:val="left"/>
      <w:pPr>
        <w:ind w:left="7875" w:hanging="360"/>
      </w:pPr>
    </w:lvl>
    <w:lvl w:ilvl="7" w:tplc="340A0019">
      <w:start w:val="1"/>
      <w:numFmt w:val="lowerLetter"/>
      <w:lvlText w:val="%8."/>
      <w:lvlJc w:val="left"/>
      <w:pPr>
        <w:ind w:left="8595" w:hanging="360"/>
      </w:pPr>
    </w:lvl>
    <w:lvl w:ilvl="8" w:tplc="340A001B">
      <w:start w:val="1"/>
      <w:numFmt w:val="lowerRoman"/>
      <w:lvlText w:val="%9."/>
      <w:lvlJc w:val="right"/>
      <w:pPr>
        <w:ind w:left="9315" w:hanging="180"/>
      </w:pPr>
    </w:lvl>
  </w:abstractNum>
  <w:abstractNum w:abstractNumId="6" w15:restartNumberingAfterBreak="0">
    <w:nsid w:val="72DC2F5B"/>
    <w:multiLevelType w:val="hybridMultilevel"/>
    <w:tmpl w:val="3D8A216C"/>
    <w:lvl w:ilvl="0" w:tplc="2E781328">
      <w:start w:val="60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98"/>
    <w:rsid w:val="00001B9A"/>
    <w:rsid w:val="000067F2"/>
    <w:rsid w:val="0003115E"/>
    <w:rsid w:val="0006358B"/>
    <w:rsid w:val="000823FF"/>
    <w:rsid w:val="000828B3"/>
    <w:rsid w:val="000B08AE"/>
    <w:rsid w:val="000B0CB2"/>
    <w:rsid w:val="000D02B2"/>
    <w:rsid w:val="00135067"/>
    <w:rsid w:val="001671F8"/>
    <w:rsid w:val="001750AD"/>
    <w:rsid w:val="00184A71"/>
    <w:rsid w:val="00185EC0"/>
    <w:rsid w:val="001D3A5A"/>
    <w:rsid w:val="001F4BC6"/>
    <w:rsid w:val="00224835"/>
    <w:rsid w:val="00283A8D"/>
    <w:rsid w:val="002959FC"/>
    <w:rsid w:val="002A053B"/>
    <w:rsid w:val="002A47DB"/>
    <w:rsid w:val="003312A9"/>
    <w:rsid w:val="0033243D"/>
    <w:rsid w:val="003673D6"/>
    <w:rsid w:val="00373AFD"/>
    <w:rsid w:val="0037505E"/>
    <w:rsid w:val="00383102"/>
    <w:rsid w:val="003A388A"/>
    <w:rsid w:val="003B2354"/>
    <w:rsid w:val="003C0EA3"/>
    <w:rsid w:val="003E48B7"/>
    <w:rsid w:val="00411CB2"/>
    <w:rsid w:val="0041344B"/>
    <w:rsid w:val="004509C7"/>
    <w:rsid w:val="00474F38"/>
    <w:rsid w:val="0047537D"/>
    <w:rsid w:val="004953FC"/>
    <w:rsid w:val="004B0489"/>
    <w:rsid w:val="004B294E"/>
    <w:rsid w:val="004B5261"/>
    <w:rsid w:val="004E0587"/>
    <w:rsid w:val="004F26EF"/>
    <w:rsid w:val="00511380"/>
    <w:rsid w:val="00517ADE"/>
    <w:rsid w:val="00530627"/>
    <w:rsid w:val="00537789"/>
    <w:rsid w:val="00553FC5"/>
    <w:rsid w:val="00566385"/>
    <w:rsid w:val="00591708"/>
    <w:rsid w:val="005A687B"/>
    <w:rsid w:val="005C77D9"/>
    <w:rsid w:val="005D07E9"/>
    <w:rsid w:val="005E1F5B"/>
    <w:rsid w:val="00600C51"/>
    <w:rsid w:val="00603F40"/>
    <w:rsid w:val="00604158"/>
    <w:rsid w:val="006258A1"/>
    <w:rsid w:val="006437E4"/>
    <w:rsid w:val="00644364"/>
    <w:rsid w:val="00653410"/>
    <w:rsid w:val="006554AE"/>
    <w:rsid w:val="00675AC5"/>
    <w:rsid w:val="006B0586"/>
    <w:rsid w:val="006B393E"/>
    <w:rsid w:val="006B47A2"/>
    <w:rsid w:val="006C11E5"/>
    <w:rsid w:val="006C482B"/>
    <w:rsid w:val="006E335D"/>
    <w:rsid w:val="006E442F"/>
    <w:rsid w:val="006F66EB"/>
    <w:rsid w:val="006F6F75"/>
    <w:rsid w:val="00700D0A"/>
    <w:rsid w:val="0070175D"/>
    <w:rsid w:val="007170B3"/>
    <w:rsid w:val="00736AE3"/>
    <w:rsid w:val="00741618"/>
    <w:rsid w:val="00745B8F"/>
    <w:rsid w:val="00746EFA"/>
    <w:rsid w:val="0075239D"/>
    <w:rsid w:val="0075288C"/>
    <w:rsid w:val="00754E98"/>
    <w:rsid w:val="007624FD"/>
    <w:rsid w:val="00762D64"/>
    <w:rsid w:val="00767324"/>
    <w:rsid w:val="00786241"/>
    <w:rsid w:val="007A4DBC"/>
    <w:rsid w:val="007C0A99"/>
    <w:rsid w:val="007D17A1"/>
    <w:rsid w:val="007F70EF"/>
    <w:rsid w:val="00806CCD"/>
    <w:rsid w:val="00810D7E"/>
    <w:rsid w:val="008164B0"/>
    <w:rsid w:val="0084380D"/>
    <w:rsid w:val="008567D2"/>
    <w:rsid w:val="008808BA"/>
    <w:rsid w:val="008A440A"/>
    <w:rsid w:val="008B2C7D"/>
    <w:rsid w:val="008B3A41"/>
    <w:rsid w:val="008D1276"/>
    <w:rsid w:val="008D2C33"/>
    <w:rsid w:val="008F15CD"/>
    <w:rsid w:val="008F5FDC"/>
    <w:rsid w:val="0090320E"/>
    <w:rsid w:val="00913B64"/>
    <w:rsid w:val="00921A57"/>
    <w:rsid w:val="00932DA1"/>
    <w:rsid w:val="00960E76"/>
    <w:rsid w:val="0097350D"/>
    <w:rsid w:val="00986C5E"/>
    <w:rsid w:val="00992502"/>
    <w:rsid w:val="00996058"/>
    <w:rsid w:val="009A038C"/>
    <w:rsid w:val="009A110F"/>
    <w:rsid w:val="009C739E"/>
    <w:rsid w:val="009D0CC4"/>
    <w:rsid w:val="009E3F73"/>
    <w:rsid w:val="00A0514B"/>
    <w:rsid w:val="00A0567A"/>
    <w:rsid w:val="00A12CE5"/>
    <w:rsid w:val="00A14870"/>
    <w:rsid w:val="00A22E8E"/>
    <w:rsid w:val="00A2729C"/>
    <w:rsid w:val="00A32AB5"/>
    <w:rsid w:val="00A3424B"/>
    <w:rsid w:val="00A421D0"/>
    <w:rsid w:val="00A468B7"/>
    <w:rsid w:val="00A55A35"/>
    <w:rsid w:val="00A55FDF"/>
    <w:rsid w:val="00A63FC9"/>
    <w:rsid w:val="00A703B5"/>
    <w:rsid w:val="00A81B4C"/>
    <w:rsid w:val="00A84214"/>
    <w:rsid w:val="00AB09D2"/>
    <w:rsid w:val="00AC0D78"/>
    <w:rsid w:val="00AD55C7"/>
    <w:rsid w:val="00AF1626"/>
    <w:rsid w:val="00AF2879"/>
    <w:rsid w:val="00AF38F9"/>
    <w:rsid w:val="00B05D61"/>
    <w:rsid w:val="00B13E09"/>
    <w:rsid w:val="00B4193E"/>
    <w:rsid w:val="00B62669"/>
    <w:rsid w:val="00B902F0"/>
    <w:rsid w:val="00B92A77"/>
    <w:rsid w:val="00B962B4"/>
    <w:rsid w:val="00BB6775"/>
    <w:rsid w:val="00BC0950"/>
    <w:rsid w:val="00BC5822"/>
    <w:rsid w:val="00BF1FDC"/>
    <w:rsid w:val="00C0647A"/>
    <w:rsid w:val="00C14810"/>
    <w:rsid w:val="00C17EBC"/>
    <w:rsid w:val="00C21C30"/>
    <w:rsid w:val="00C33B5F"/>
    <w:rsid w:val="00C54BEB"/>
    <w:rsid w:val="00C6019A"/>
    <w:rsid w:val="00C83626"/>
    <w:rsid w:val="00C90A7C"/>
    <w:rsid w:val="00CA1623"/>
    <w:rsid w:val="00CA78DD"/>
    <w:rsid w:val="00CB2CA6"/>
    <w:rsid w:val="00CC120A"/>
    <w:rsid w:val="00CE5931"/>
    <w:rsid w:val="00D038CB"/>
    <w:rsid w:val="00D120BD"/>
    <w:rsid w:val="00D363FF"/>
    <w:rsid w:val="00D46648"/>
    <w:rsid w:val="00D561E5"/>
    <w:rsid w:val="00D6228F"/>
    <w:rsid w:val="00DA3E08"/>
    <w:rsid w:val="00DB2F1A"/>
    <w:rsid w:val="00DC4ACE"/>
    <w:rsid w:val="00E153C3"/>
    <w:rsid w:val="00E34020"/>
    <w:rsid w:val="00E65412"/>
    <w:rsid w:val="00E76256"/>
    <w:rsid w:val="00E92AF3"/>
    <w:rsid w:val="00E93773"/>
    <w:rsid w:val="00EB4CB0"/>
    <w:rsid w:val="00EC19C6"/>
    <w:rsid w:val="00EE6A54"/>
    <w:rsid w:val="00F1566E"/>
    <w:rsid w:val="00F32988"/>
    <w:rsid w:val="00F46898"/>
    <w:rsid w:val="00F53AB2"/>
    <w:rsid w:val="00F67967"/>
    <w:rsid w:val="00F803DE"/>
    <w:rsid w:val="00F81AAD"/>
    <w:rsid w:val="00FA6C44"/>
    <w:rsid w:val="00FB0C37"/>
    <w:rsid w:val="00FB6051"/>
    <w:rsid w:val="00FD4F4B"/>
    <w:rsid w:val="00FD5E73"/>
    <w:rsid w:val="00FF3E66"/>
    <w:rsid w:val="00FF59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1F03"/>
  <w15:chartTrackingRefBased/>
  <w15:docId w15:val="{3D5A52CE-59E3-4BCA-A80A-F5F05FB0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18"/>
    <w:pPr>
      <w:spacing w:after="20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4E98"/>
    <w:pPr>
      <w:tabs>
        <w:tab w:val="center" w:pos="4419"/>
        <w:tab w:val="right" w:pos="8838"/>
      </w:tabs>
      <w:spacing w:after="0" w:line="360" w:lineRule="auto"/>
      <w:jc w:val="both"/>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rsid w:val="00754E98"/>
    <w:rPr>
      <w:rFonts w:eastAsia="Times New Roman" w:cs="Times New Roman"/>
      <w:szCs w:val="20"/>
      <w:lang w:val="es-ES" w:eastAsia="es-ES"/>
    </w:rPr>
  </w:style>
  <w:style w:type="character" w:styleId="Nmerodepgina">
    <w:name w:val="page number"/>
    <w:basedOn w:val="Fuentedeprrafopredeter"/>
    <w:rsid w:val="00754E98"/>
  </w:style>
  <w:style w:type="paragraph" w:styleId="Prrafodelista">
    <w:name w:val="List Paragraph"/>
    <w:basedOn w:val="Normal"/>
    <w:uiPriority w:val="34"/>
    <w:qFormat/>
    <w:rsid w:val="00F32988"/>
    <w:pPr>
      <w:ind w:left="720"/>
      <w:contextualSpacing/>
    </w:pPr>
  </w:style>
  <w:style w:type="paragraph" w:styleId="Textodeglobo">
    <w:name w:val="Balloon Text"/>
    <w:basedOn w:val="Normal"/>
    <w:link w:val="TextodegloboCar"/>
    <w:uiPriority w:val="99"/>
    <w:semiHidden/>
    <w:unhideWhenUsed/>
    <w:rsid w:val="00B13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79030">
      <w:bodyDiv w:val="1"/>
      <w:marLeft w:val="0"/>
      <w:marRight w:val="0"/>
      <w:marTop w:val="0"/>
      <w:marBottom w:val="0"/>
      <w:divBdr>
        <w:top w:val="none" w:sz="0" w:space="0" w:color="auto"/>
        <w:left w:val="none" w:sz="0" w:space="0" w:color="auto"/>
        <w:bottom w:val="none" w:sz="0" w:space="0" w:color="auto"/>
        <w:right w:val="none" w:sz="0" w:space="0" w:color="auto"/>
      </w:divBdr>
    </w:div>
    <w:div w:id="797723708">
      <w:bodyDiv w:val="1"/>
      <w:marLeft w:val="0"/>
      <w:marRight w:val="0"/>
      <w:marTop w:val="0"/>
      <w:marBottom w:val="0"/>
      <w:divBdr>
        <w:top w:val="none" w:sz="0" w:space="0" w:color="auto"/>
        <w:left w:val="none" w:sz="0" w:space="0" w:color="auto"/>
        <w:bottom w:val="none" w:sz="0" w:space="0" w:color="auto"/>
        <w:right w:val="none" w:sz="0" w:space="0" w:color="auto"/>
      </w:divBdr>
    </w:div>
    <w:div w:id="1035353210">
      <w:bodyDiv w:val="1"/>
      <w:marLeft w:val="0"/>
      <w:marRight w:val="0"/>
      <w:marTop w:val="0"/>
      <w:marBottom w:val="0"/>
      <w:divBdr>
        <w:top w:val="none" w:sz="0" w:space="0" w:color="auto"/>
        <w:left w:val="none" w:sz="0" w:space="0" w:color="auto"/>
        <w:bottom w:val="none" w:sz="0" w:space="0" w:color="auto"/>
        <w:right w:val="none" w:sz="0" w:space="0" w:color="auto"/>
      </w:divBdr>
    </w:div>
    <w:div w:id="1154491846">
      <w:bodyDiv w:val="1"/>
      <w:marLeft w:val="0"/>
      <w:marRight w:val="0"/>
      <w:marTop w:val="0"/>
      <w:marBottom w:val="0"/>
      <w:divBdr>
        <w:top w:val="none" w:sz="0" w:space="0" w:color="auto"/>
        <w:left w:val="none" w:sz="0" w:space="0" w:color="auto"/>
        <w:bottom w:val="none" w:sz="0" w:space="0" w:color="auto"/>
        <w:right w:val="none" w:sz="0" w:space="0" w:color="auto"/>
      </w:divBdr>
    </w:div>
    <w:div w:id="1291352415">
      <w:bodyDiv w:val="1"/>
      <w:marLeft w:val="0"/>
      <w:marRight w:val="0"/>
      <w:marTop w:val="0"/>
      <w:marBottom w:val="0"/>
      <w:divBdr>
        <w:top w:val="none" w:sz="0" w:space="0" w:color="auto"/>
        <w:left w:val="none" w:sz="0" w:space="0" w:color="auto"/>
        <w:bottom w:val="none" w:sz="0" w:space="0" w:color="auto"/>
        <w:right w:val="none" w:sz="0" w:space="0" w:color="auto"/>
      </w:divBdr>
    </w:div>
    <w:div w:id="1452360811">
      <w:bodyDiv w:val="1"/>
      <w:marLeft w:val="0"/>
      <w:marRight w:val="0"/>
      <w:marTop w:val="0"/>
      <w:marBottom w:val="0"/>
      <w:divBdr>
        <w:top w:val="none" w:sz="0" w:space="0" w:color="auto"/>
        <w:left w:val="none" w:sz="0" w:space="0" w:color="auto"/>
        <w:bottom w:val="none" w:sz="0" w:space="0" w:color="auto"/>
        <w:right w:val="none" w:sz="0" w:space="0" w:color="auto"/>
      </w:divBdr>
    </w:div>
    <w:div w:id="1503666721">
      <w:bodyDiv w:val="1"/>
      <w:marLeft w:val="0"/>
      <w:marRight w:val="0"/>
      <w:marTop w:val="0"/>
      <w:marBottom w:val="0"/>
      <w:divBdr>
        <w:top w:val="none" w:sz="0" w:space="0" w:color="auto"/>
        <w:left w:val="none" w:sz="0" w:space="0" w:color="auto"/>
        <w:bottom w:val="none" w:sz="0" w:space="0" w:color="auto"/>
        <w:right w:val="none" w:sz="0" w:space="0" w:color="auto"/>
      </w:divBdr>
    </w:div>
    <w:div w:id="1676569865">
      <w:bodyDiv w:val="1"/>
      <w:marLeft w:val="0"/>
      <w:marRight w:val="0"/>
      <w:marTop w:val="0"/>
      <w:marBottom w:val="0"/>
      <w:divBdr>
        <w:top w:val="none" w:sz="0" w:space="0" w:color="auto"/>
        <w:left w:val="none" w:sz="0" w:space="0" w:color="auto"/>
        <w:bottom w:val="none" w:sz="0" w:space="0" w:color="auto"/>
        <w:right w:val="none" w:sz="0" w:space="0" w:color="auto"/>
      </w:divBdr>
    </w:div>
    <w:div w:id="19902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7DCC-455C-4635-9B17-95181AB0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12622</Words>
  <Characters>69424</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AVILLARROEL</cp:lastModifiedBy>
  <cp:revision>3</cp:revision>
  <cp:lastPrinted>2019-12-30T14:46:00Z</cp:lastPrinted>
  <dcterms:created xsi:type="dcterms:W3CDTF">2019-12-30T15:53:00Z</dcterms:created>
  <dcterms:modified xsi:type="dcterms:W3CDTF">2019-12-31T13:38:00Z</dcterms:modified>
</cp:coreProperties>
</file>