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CA34C" w14:textId="1C5122F4" w:rsidR="00F25D9D" w:rsidRPr="00FB06A2" w:rsidRDefault="00E24805" w:rsidP="00E24805">
      <w:pPr>
        <w:jc w:val="center"/>
        <w:rPr>
          <w:rFonts w:ascii="Arial" w:hAnsi="Arial" w:cs="Arial"/>
          <w:b/>
          <w:sz w:val="24"/>
          <w:szCs w:val="24"/>
          <w:u w:val="single"/>
        </w:rPr>
      </w:pPr>
      <w:bookmarkStart w:id="0" w:name="Informe_0200_101"/>
      <w:r w:rsidRPr="00FB06A2">
        <w:rPr>
          <w:rFonts w:ascii="Arial" w:hAnsi="Arial" w:cs="Arial"/>
          <w:b/>
          <w:sz w:val="24"/>
          <w:szCs w:val="24"/>
          <w:u w:val="single"/>
        </w:rPr>
        <w:t>CERTIFICADO</w:t>
      </w:r>
    </w:p>
    <w:p w14:paraId="24D4F79F" w14:textId="6571FF09" w:rsidR="004736B6" w:rsidRDefault="004736B6" w:rsidP="00F25D9D">
      <w:pPr>
        <w:jc w:val="both"/>
        <w:rPr>
          <w:rFonts w:ascii="Arial" w:hAnsi="Arial" w:cs="Arial"/>
          <w:sz w:val="24"/>
          <w:szCs w:val="24"/>
        </w:rPr>
      </w:pPr>
    </w:p>
    <w:p w14:paraId="6151F1E8" w14:textId="77777777" w:rsidR="008A5273" w:rsidRDefault="008A5273" w:rsidP="00F25D9D">
      <w:pPr>
        <w:jc w:val="both"/>
        <w:rPr>
          <w:rFonts w:ascii="Arial" w:hAnsi="Arial" w:cs="Arial"/>
          <w:sz w:val="24"/>
          <w:szCs w:val="24"/>
        </w:rPr>
      </w:pPr>
    </w:p>
    <w:p w14:paraId="39AB318E" w14:textId="67855F4B" w:rsidR="00F25D9D" w:rsidRPr="00DB3561" w:rsidRDefault="00F25D9D" w:rsidP="00F25D9D">
      <w:pPr>
        <w:jc w:val="both"/>
        <w:rPr>
          <w:rFonts w:ascii="Arial" w:hAnsi="Arial" w:cs="Arial"/>
          <w:sz w:val="24"/>
          <w:szCs w:val="24"/>
        </w:rPr>
      </w:pPr>
      <w:r w:rsidRPr="00453A0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B06A2">
        <w:rPr>
          <w:rFonts w:ascii="Arial" w:hAnsi="Arial" w:cs="Arial"/>
          <w:sz w:val="24"/>
          <w:szCs w:val="24"/>
        </w:rPr>
        <w:t xml:space="preserve">Certifico que, con fecha 19 de agosto de 2020, la </w:t>
      </w:r>
      <w:r w:rsidRPr="00453A0A">
        <w:rPr>
          <w:rFonts w:ascii="Arial" w:hAnsi="Arial" w:cs="Arial"/>
          <w:sz w:val="24"/>
          <w:szCs w:val="24"/>
        </w:rPr>
        <w:t>Comisión de</w:t>
      </w:r>
      <w:r>
        <w:rPr>
          <w:rFonts w:ascii="Arial" w:hAnsi="Arial" w:cs="Arial"/>
          <w:sz w:val="24"/>
          <w:szCs w:val="24"/>
        </w:rPr>
        <w:t xml:space="preserve"> </w:t>
      </w:r>
      <w:r w:rsidR="00171172">
        <w:rPr>
          <w:rFonts w:ascii="Arial" w:hAnsi="Arial" w:cs="Arial"/>
          <w:sz w:val="24"/>
          <w:szCs w:val="24"/>
        </w:rPr>
        <w:t>Constitución, Legislación, Justicia y Reglamento</w:t>
      </w:r>
      <w:r w:rsidR="004E201F">
        <w:rPr>
          <w:rFonts w:ascii="Arial" w:hAnsi="Arial" w:cs="Arial"/>
          <w:sz w:val="24"/>
          <w:szCs w:val="24"/>
        </w:rPr>
        <w:t xml:space="preserve"> </w:t>
      </w:r>
      <w:r w:rsidR="00466344">
        <w:rPr>
          <w:rFonts w:ascii="Arial" w:hAnsi="Arial" w:cs="Arial"/>
          <w:sz w:val="24"/>
          <w:szCs w:val="24"/>
        </w:rPr>
        <w:t xml:space="preserve">celebró sesiones </w:t>
      </w:r>
      <w:r w:rsidR="00FB06A2">
        <w:rPr>
          <w:rFonts w:ascii="Arial" w:hAnsi="Arial" w:cs="Arial"/>
          <w:sz w:val="24"/>
          <w:szCs w:val="24"/>
        </w:rPr>
        <w:t xml:space="preserve">a fin de analizar el </w:t>
      </w:r>
      <w:r w:rsidR="00FB06A2" w:rsidRPr="001C28DC">
        <w:rPr>
          <w:rFonts w:ascii="Arial" w:hAnsi="Arial" w:cs="Arial"/>
          <w:b/>
          <w:sz w:val="24"/>
          <w:szCs w:val="24"/>
        </w:rPr>
        <w:t xml:space="preserve">proyecto de reforma constitucional, en primer trámite constitucional, que regula el financiamiento y la propaganda de las campañas para el plebiscito constituyente (Boletín Nº </w:t>
      </w:r>
      <w:r w:rsidR="00C93D4A" w:rsidRPr="001C28DC">
        <w:rPr>
          <w:rFonts w:ascii="Arial" w:hAnsi="Arial" w:cs="Arial"/>
          <w:b/>
          <w:sz w:val="24"/>
          <w:szCs w:val="24"/>
        </w:rPr>
        <w:t>13.689-07)</w:t>
      </w:r>
      <w:r w:rsidR="00C93D4A">
        <w:rPr>
          <w:rFonts w:ascii="Arial" w:hAnsi="Arial" w:cs="Arial"/>
          <w:sz w:val="24"/>
          <w:szCs w:val="24"/>
        </w:rPr>
        <w:t xml:space="preserve">, en primer trámite constitucional, </w:t>
      </w:r>
      <w:r w:rsidR="004E52C2">
        <w:rPr>
          <w:rFonts w:ascii="Arial" w:hAnsi="Arial" w:cs="Arial"/>
          <w:sz w:val="24"/>
          <w:szCs w:val="24"/>
        </w:rPr>
        <w:t>originado</w:t>
      </w:r>
      <w:r w:rsidRPr="00453A0A">
        <w:rPr>
          <w:rFonts w:ascii="Arial" w:hAnsi="Arial" w:cs="Arial"/>
          <w:sz w:val="24"/>
          <w:szCs w:val="24"/>
        </w:rPr>
        <w:t xml:space="preserve"> en</w:t>
      </w:r>
      <w:r w:rsidR="00630273">
        <w:rPr>
          <w:rFonts w:ascii="Arial" w:hAnsi="Arial" w:cs="Arial"/>
          <w:sz w:val="24"/>
          <w:szCs w:val="24"/>
        </w:rPr>
        <w:t xml:space="preserve"> M</w:t>
      </w:r>
      <w:r w:rsidR="00BF4EA5">
        <w:rPr>
          <w:rFonts w:ascii="Arial" w:hAnsi="Arial" w:cs="Arial"/>
          <w:sz w:val="24"/>
          <w:szCs w:val="24"/>
        </w:rPr>
        <w:t>oci</w:t>
      </w:r>
      <w:r w:rsidR="005B5C54">
        <w:rPr>
          <w:rFonts w:ascii="Arial" w:hAnsi="Arial" w:cs="Arial"/>
          <w:sz w:val="24"/>
          <w:szCs w:val="24"/>
        </w:rPr>
        <w:t>ó</w:t>
      </w:r>
      <w:r w:rsidR="00BF4EA5">
        <w:rPr>
          <w:rFonts w:ascii="Arial" w:hAnsi="Arial" w:cs="Arial"/>
          <w:sz w:val="24"/>
          <w:szCs w:val="24"/>
        </w:rPr>
        <w:t>n</w:t>
      </w:r>
      <w:r w:rsidR="00630273">
        <w:rPr>
          <w:rFonts w:ascii="Arial" w:hAnsi="Arial" w:cs="Arial"/>
          <w:sz w:val="24"/>
          <w:szCs w:val="24"/>
        </w:rPr>
        <w:t xml:space="preserve"> </w:t>
      </w:r>
      <w:r w:rsidR="005B5C54">
        <w:rPr>
          <w:rFonts w:ascii="Arial" w:hAnsi="Arial" w:cs="Arial"/>
          <w:sz w:val="24"/>
          <w:szCs w:val="24"/>
        </w:rPr>
        <w:t xml:space="preserve">de los </w:t>
      </w:r>
      <w:r w:rsidR="009214E8">
        <w:rPr>
          <w:rFonts w:ascii="Arial" w:hAnsi="Arial" w:cs="Arial"/>
          <w:sz w:val="24"/>
          <w:szCs w:val="24"/>
        </w:rPr>
        <w:t xml:space="preserve">Honorables </w:t>
      </w:r>
      <w:r w:rsidR="005B5C54">
        <w:rPr>
          <w:rFonts w:ascii="Arial" w:hAnsi="Arial" w:cs="Arial"/>
          <w:sz w:val="24"/>
          <w:szCs w:val="24"/>
        </w:rPr>
        <w:t xml:space="preserve">Senadores </w:t>
      </w:r>
      <w:r w:rsidR="005B5C54" w:rsidRPr="005B5C54">
        <w:rPr>
          <w:rFonts w:ascii="Arial" w:hAnsi="Arial" w:cs="Arial"/>
          <w:sz w:val="24"/>
          <w:szCs w:val="24"/>
        </w:rPr>
        <w:t xml:space="preserve">señores </w:t>
      </w:r>
      <w:r w:rsidR="001D09E5">
        <w:rPr>
          <w:rFonts w:ascii="Arial" w:hAnsi="Arial" w:cs="Arial"/>
          <w:sz w:val="24"/>
          <w:szCs w:val="24"/>
        </w:rPr>
        <w:t xml:space="preserve">Álvaro </w:t>
      </w:r>
      <w:r w:rsidR="005B5C54" w:rsidRPr="005B5C54">
        <w:rPr>
          <w:rFonts w:ascii="Arial" w:hAnsi="Arial" w:cs="Arial"/>
          <w:sz w:val="24"/>
          <w:szCs w:val="24"/>
        </w:rPr>
        <w:t>Elizalde</w:t>
      </w:r>
      <w:r w:rsidR="002B0BB1">
        <w:rPr>
          <w:rFonts w:ascii="Arial" w:hAnsi="Arial" w:cs="Arial"/>
          <w:sz w:val="24"/>
          <w:szCs w:val="24"/>
        </w:rPr>
        <w:t xml:space="preserve"> Soto</w:t>
      </w:r>
      <w:r w:rsidR="00754CF3">
        <w:rPr>
          <w:rFonts w:ascii="Arial" w:hAnsi="Arial" w:cs="Arial"/>
          <w:sz w:val="24"/>
          <w:szCs w:val="24"/>
        </w:rPr>
        <w:t xml:space="preserve"> y </w:t>
      </w:r>
      <w:r w:rsidR="001D09E5">
        <w:rPr>
          <w:rFonts w:ascii="Arial" w:hAnsi="Arial" w:cs="Arial"/>
          <w:sz w:val="24"/>
          <w:szCs w:val="24"/>
        </w:rPr>
        <w:t xml:space="preserve">Alfonso </w:t>
      </w:r>
      <w:r w:rsidR="005B5C54" w:rsidRPr="005B5C54">
        <w:rPr>
          <w:rFonts w:ascii="Arial" w:hAnsi="Arial" w:cs="Arial"/>
          <w:sz w:val="24"/>
          <w:szCs w:val="24"/>
        </w:rPr>
        <w:t>De Urresti</w:t>
      </w:r>
      <w:r w:rsidR="007E4371">
        <w:rPr>
          <w:rFonts w:ascii="Arial" w:hAnsi="Arial" w:cs="Arial"/>
          <w:sz w:val="24"/>
          <w:szCs w:val="24"/>
        </w:rPr>
        <w:t xml:space="preserve"> Longton</w:t>
      </w:r>
      <w:r w:rsidR="005B5C54">
        <w:rPr>
          <w:rFonts w:ascii="Arial" w:hAnsi="Arial" w:cs="Arial"/>
          <w:sz w:val="24"/>
          <w:szCs w:val="24"/>
        </w:rPr>
        <w:t>.</w:t>
      </w:r>
    </w:p>
    <w:p w14:paraId="7798E9C7" w14:textId="77777777" w:rsidR="00F25D9D" w:rsidRPr="007D03C6" w:rsidRDefault="00F25D9D" w:rsidP="00F25D9D">
      <w:pPr>
        <w:jc w:val="both"/>
        <w:rPr>
          <w:rFonts w:ascii="Arial" w:hAnsi="Arial" w:cs="Arial"/>
          <w:sz w:val="24"/>
          <w:szCs w:val="24"/>
        </w:rPr>
      </w:pPr>
    </w:p>
    <w:p w14:paraId="404D654A" w14:textId="6656CE6C" w:rsidR="00F25D9D" w:rsidRPr="007D03C6" w:rsidRDefault="00F25D9D" w:rsidP="00F25D9D">
      <w:pPr>
        <w:jc w:val="both"/>
        <w:rPr>
          <w:rFonts w:ascii="Arial" w:hAnsi="Arial" w:cs="Arial"/>
          <w:color w:val="000000"/>
          <w:sz w:val="24"/>
          <w:szCs w:val="24"/>
        </w:rPr>
      </w:pPr>
      <w:r w:rsidRPr="007D03C6">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7D03C6">
        <w:rPr>
          <w:rFonts w:ascii="Arial" w:hAnsi="Arial" w:cs="Arial"/>
          <w:color w:val="000000"/>
          <w:sz w:val="24"/>
          <w:szCs w:val="24"/>
        </w:rPr>
        <w:t xml:space="preserve">Se dio cuenta de esta iniciativa ante la Sala del Senado en sesión celebrada el </w:t>
      </w:r>
      <w:r w:rsidR="00754CF3">
        <w:rPr>
          <w:rFonts w:ascii="Arial" w:hAnsi="Arial" w:cs="Arial"/>
          <w:color w:val="000000"/>
          <w:sz w:val="24"/>
          <w:szCs w:val="24"/>
        </w:rPr>
        <w:t>4</w:t>
      </w:r>
      <w:r w:rsidR="00E36FDC">
        <w:rPr>
          <w:rFonts w:ascii="Arial" w:hAnsi="Arial" w:cs="Arial"/>
          <w:color w:val="000000"/>
          <w:sz w:val="24"/>
          <w:szCs w:val="24"/>
        </w:rPr>
        <w:t xml:space="preserve"> de </w:t>
      </w:r>
      <w:r w:rsidR="00754CF3">
        <w:rPr>
          <w:rFonts w:ascii="Arial" w:hAnsi="Arial" w:cs="Arial"/>
          <w:color w:val="000000"/>
          <w:sz w:val="24"/>
          <w:szCs w:val="24"/>
        </w:rPr>
        <w:t>agost</w:t>
      </w:r>
      <w:r w:rsidR="008F756E">
        <w:rPr>
          <w:rFonts w:ascii="Arial" w:hAnsi="Arial" w:cs="Arial"/>
          <w:color w:val="000000"/>
          <w:sz w:val="24"/>
          <w:szCs w:val="24"/>
        </w:rPr>
        <w:t>o</w:t>
      </w:r>
      <w:r w:rsidR="00884F10">
        <w:rPr>
          <w:rFonts w:ascii="Arial" w:hAnsi="Arial" w:cs="Arial"/>
          <w:color w:val="000000"/>
          <w:sz w:val="24"/>
          <w:szCs w:val="24"/>
        </w:rPr>
        <w:t xml:space="preserve"> de 2020</w:t>
      </w:r>
      <w:r w:rsidRPr="007D03C6">
        <w:rPr>
          <w:rFonts w:ascii="Arial" w:hAnsi="Arial" w:cs="Arial"/>
          <w:color w:val="000000"/>
          <w:sz w:val="24"/>
          <w:szCs w:val="24"/>
        </w:rPr>
        <w:t>, disponiéndose su estudio por la Comisión de</w:t>
      </w:r>
      <w:r>
        <w:rPr>
          <w:rFonts w:ascii="Arial" w:hAnsi="Arial" w:cs="Arial"/>
          <w:color w:val="000000"/>
          <w:sz w:val="24"/>
          <w:szCs w:val="24"/>
        </w:rPr>
        <w:t xml:space="preserve"> </w:t>
      </w:r>
      <w:r w:rsidR="00E36FDC">
        <w:rPr>
          <w:rFonts w:ascii="Arial" w:hAnsi="Arial" w:cs="Arial"/>
          <w:color w:val="000000"/>
          <w:sz w:val="24"/>
          <w:szCs w:val="24"/>
        </w:rPr>
        <w:t>Constitución, Legislación, Justicia y Reglamento</w:t>
      </w:r>
      <w:r w:rsidRPr="007D03C6">
        <w:rPr>
          <w:rFonts w:ascii="Arial" w:hAnsi="Arial" w:cs="Arial"/>
          <w:color w:val="000000"/>
          <w:sz w:val="24"/>
          <w:szCs w:val="24"/>
        </w:rPr>
        <w:t>.</w:t>
      </w:r>
    </w:p>
    <w:p w14:paraId="7433943B" w14:textId="77777777" w:rsidR="00F25D9D" w:rsidRDefault="00F25D9D" w:rsidP="00F25D9D">
      <w:pPr>
        <w:jc w:val="both"/>
        <w:rPr>
          <w:rFonts w:ascii="Arial" w:hAnsi="Arial" w:cs="Arial"/>
          <w:sz w:val="24"/>
          <w:szCs w:val="24"/>
        </w:rPr>
      </w:pPr>
    </w:p>
    <w:p w14:paraId="5C3E5BBB" w14:textId="1522AA94" w:rsidR="00732E49" w:rsidRDefault="00EE4D47" w:rsidP="00732E49">
      <w:pPr>
        <w:jc w:val="both"/>
        <w:rPr>
          <w:rFonts w:ascii="Arial" w:hAnsi="Arial" w:cs="Arial"/>
          <w:sz w:val="24"/>
          <w:szCs w:val="24"/>
        </w:rPr>
      </w:pPr>
      <w:r w:rsidRPr="0039554A">
        <w:rPr>
          <w:rFonts w:ascii="Arial" w:hAnsi="Arial" w:cs="Arial"/>
          <w:sz w:val="24"/>
          <w:szCs w:val="24"/>
        </w:rPr>
        <w:tab/>
      </w:r>
      <w:r w:rsidRPr="0039554A">
        <w:rPr>
          <w:rFonts w:ascii="Arial" w:hAnsi="Arial" w:cs="Arial"/>
          <w:sz w:val="24"/>
          <w:szCs w:val="24"/>
        </w:rPr>
        <w:tab/>
      </w:r>
      <w:r w:rsidRPr="0039554A">
        <w:rPr>
          <w:rFonts w:ascii="Arial" w:hAnsi="Arial" w:cs="Arial"/>
          <w:sz w:val="24"/>
          <w:szCs w:val="24"/>
        </w:rPr>
        <w:tab/>
      </w:r>
      <w:r w:rsidRPr="0039554A">
        <w:rPr>
          <w:rFonts w:ascii="Arial" w:hAnsi="Arial" w:cs="Arial"/>
          <w:sz w:val="24"/>
          <w:szCs w:val="24"/>
        </w:rPr>
        <w:tab/>
      </w:r>
      <w:r w:rsidR="00355771">
        <w:rPr>
          <w:rFonts w:ascii="Arial" w:hAnsi="Arial" w:cs="Arial"/>
          <w:sz w:val="24"/>
          <w:szCs w:val="24"/>
        </w:rPr>
        <w:t>P</w:t>
      </w:r>
      <w:r w:rsidR="00732E49" w:rsidRPr="00732E49">
        <w:rPr>
          <w:rFonts w:ascii="Arial" w:hAnsi="Arial" w:cs="Arial"/>
          <w:sz w:val="24"/>
          <w:szCs w:val="24"/>
        </w:rPr>
        <w:t>or tratarse de una iniciativa de artículo único</w:t>
      </w:r>
      <w:r w:rsidR="00355771">
        <w:rPr>
          <w:rFonts w:ascii="Arial" w:hAnsi="Arial" w:cs="Arial"/>
          <w:sz w:val="24"/>
          <w:szCs w:val="24"/>
        </w:rPr>
        <w:t>,</w:t>
      </w:r>
      <w:r w:rsidR="00732E49" w:rsidRPr="00732E49">
        <w:rPr>
          <w:rFonts w:ascii="Arial" w:hAnsi="Arial" w:cs="Arial"/>
          <w:sz w:val="24"/>
          <w:szCs w:val="24"/>
        </w:rPr>
        <w:t xml:space="preserve"> y de conformidad con lo </w:t>
      </w:r>
      <w:r w:rsidR="002A311F">
        <w:rPr>
          <w:rFonts w:ascii="Arial" w:hAnsi="Arial" w:cs="Arial"/>
          <w:sz w:val="24"/>
          <w:szCs w:val="24"/>
        </w:rPr>
        <w:t xml:space="preserve">prescrito </w:t>
      </w:r>
      <w:r w:rsidR="00732E49" w:rsidRPr="00732E49">
        <w:rPr>
          <w:rFonts w:ascii="Arial" w:hAnsi="Arial" w:cs="Arial"/>
          <w:sz w:val="24"/>
          <w:szCs w:val="24"/>
        </w:rPr>
        <w:t xml:space="preserve">en el artículo 127 del Reglamento del Senado, </w:t>
      </w:r>
      <w:r w:rsidR="003B1EAE">
        <w:rPr>
          <w:rFonts w:ascii="Arial" w:hAnsi="Arial" w:cs="Arial"/>
          <w:sz w:val="24"/>
          <w:szCs w:val="24"/>
        </w:rPr>
        <w:t xml:space="preserve">la Comisión procedió a discutirla </w:t>
      </w:r>
      <w:r w:rsidR="00732E49" w:rsidRPr="00732E49">
        <w:rPr>
          <w:rFonts w:ascii="Arial" w:hAnsi="Arial" w:cs="Arial"/>
          <w:sz w:val="24"/>
          <w:szCs w:val="24"/>
        </w:rPr>
        <w:t>en general y en particular, a la vez.</w:t>
      </w:r>
    </w:p>
    <w:p w14:paraId="63A50B0A" w14:textId="77777777" w:rsidR="000B13BC" w:rsidRDefault="000B13BC" w:rsidP="00F25D9D">
      <w:pPr>
        <w:jc w:val="both"/>
        <w:rPr>
          <w:rFonts w:ascii="Arial" w:hAnsi="Arial" w:cs="Arial"/>
          <w:sz w:val="24"/>
          <w:szCs w:val="24"/>
        </w:rPr>
      </w:pPr>
    </w:p>
    <w:p w14:paraId="22489FCF" w14:textId="688BB758" w:rsidR="0037086C" w:rsidRDefault="00EC0C5A" w:rsidP="00086A9E">
      <w:pPr>
        <w:jc w:val="both"/>
        <w:rPr>
          <w:rFonts w:ascii="Arial" w:hAnsi="Arial" w:cs="Arial"/>
          <w:sz w:val="24"/>
          <w:szCs w:val="24"/>
        </w:rPr>
      </w:pPr>
      <w:r w:rsidRPr="00D81FAB">
        <w:rPr>
          <w:rFonts w:ascii="Arial" w:hAnsi="Arial" w:cs="Arial"/>
          <w:sz w:val="24"/>
          <w:szCs w:val="24"/>
        </w:rPr>
        <w:tab/>
      </w:r>
      <w:r w:rsidRPr="00D81FAB">
        <w:rPr>
          <w:rFonts w:ascii="Arial" w:hAnsi="Arial" w:cs="Arial"/>
          <w:sz w:val="24"/>
          <w:szCs w:val="24"/>
        </w:rPr>
        <w:tab/>
      </w:r>
      <w:r w:rsidRPr="00D81FAB">
        <w:rPr>
          <w:rFonts w:ascii="Arial" w:hAnsi="Arial" w:cs="Arial"/>
          <w:sz w:val="24"/>
          <w:szCs w:val="24"/>
        </w:rPr>
        <w:tab/>
      </w:r>
      <w:r w:rsidRPr="00D81FAB">
        <w:rPr>
          <w:rFonts w:ascii="Arial" w:hAnsi="Arial" w:cs="Arial"/>
          <w:sz w:val="24"/>
          <w:szCs w:val="24"/>
        </w:rPr>
        <w:tab/>
      </w:r>
      <w:r w:rsidR="0037086C" w:rsidRPr="00D416BC">
        <w:rPr>
          <w:rFonts w:ascii="Arial" w:hAnsi="Arial" w:cs="Arial"/>
          <w:sz w:val="24"/>
          <w:szCs w:val="24"/>
        </w:rPr>
        <w:t>En</w:t>
      </w:r>
      <w:r w:rsidRPr="00D416BC">
        <w:rPr>
          <w:rFonts w:ascii="Arial" w:hAnsi="Arial" w:cs="Arial"/>
          <w:sz w:val="24"/>
          <w:szCs w:val="24"/>
        </w:rPr>
        <w:t xml:space="preserve"> la</w:t>
      </w:r>
      <w:r w:rsidR="0037086C" w:rsidRPr="00D416BC">
        <w:rPr>
          <w:rFonts w:ascii="Arial" w:hAnsi="Arial" w:cs="Arial"/>
          <w:sz w:val="24"/>
          <w:szCs w:val="24"/>
        </w:rPr>
        <w:t>s</w:t>
      </w:r>
      <w:r w:rsidRPr="00D416BC">
        <w:rPr>
          <w:rFonts w:ascii="Arial" w:hAnsi="Arial" w:cs="Arial"/>
          <w:sz w:val="24"/>
          <w:szCs w:val="24"/>
        </w:rPr>
        <w:t xml:space="preserve"> sesi</w:t>
      </w:r>
      <w:r w:rsidR="0037086C" w:rsidRPr="00D416BC">
        <w:rPr>
          <w:rFonts w:ascii="Arial" w:hAnsi="Arial" w:cs="Arial"/>
          <w:sz w:val="24"/>
          <w:szCs w:val="24"/>
        </w:rPr>
        <w:t xml:space="preserve">ones telemáticas que la Comisión dedicó al análisis de </w:t>
      </w:r>
      <w:r w:rsidR="00777174" w:rsidRPr="00D416BC">
        <w:rPr>
          <w:rFonts w:ascii="Arial" w:hAnsi="Arial" w:cs="Arial"/>
          <w:sz w:val="24"/>
          <w:szCs w:val="24"/>
        </w:rPr>
        <w:t xml:space="preserve">este </w:t>
      </w:r>
      <w:r w:rsidR="007D6A53" w:rsidRPr="00D416BC">
        <w:rPr>
          <w:rFonts w:ascii="Arial" w:hAnsi="Arial" w:cs="Arial"/>
          <w:sz w:val="24"/>
          <w:szCs w:val="24"/>
        </w:rPr>
        <w:t>asunto</w:t>
      </w:r>
      <w:r w:rsidR="0037086C" w:rsidRPr="00D416BC">
        <w:rPr>
          <w:rFonts w:ascii="Arial" w:hAnsi="Arial" w:cs="Arial"/>
          <w:sz w:val="24"/>
          <w:szCs w:val="24"/>
        </w:rPr>
        <w:t xml:space="preserve"> participaron, además de sus miembros, </w:t>
      </w:r>
      <w:r w:rsidR="00F117EE" w:rsidRPr="00D416BC">
        <w:rPr>
          <w:rFonts w:ascii="Arial" w:hAnsi="Arial" w:cs="Arial"/>
          <w:sz w:val="24"/>
          <w:szCs w:val="24"/>
        </w:rPr>
        <w:t>los</w:t>
      </w:r>
      <w:r w:rsidR="00DD5165" w:rsidRPr="00D416BC">
        <w:rPr>
          <w:rFonts w:ascii="Arial" w:hAnsi="Arial" w:cs="Arial"/>
          <w:sz w:val="24"/>
          <w:szCs w:val="24"/>
        </w:rPr>
        <w:t xml:space="preserve"> Honorable</w:t>
      </w:r>
      <w:r w:rsidR="00F117EE" w:rsidRPr="00D416BC">
        <w:rPr>
          <w:rFonts w:ascii="Arial" w:hAnsi="Arial" w:cs="Arial"/>
          <w:sz w:val="24"/>
          <w:szCs w:val="24"/>
        </w:rPr>
        <w:t>s</w:t>
      </w:r>
      <w:r w:rsidR="00DD5165" w:rsidRPr="00D416BC">
        <w:rPr>
          <w:rFonts w:ascii="Arial" w:hAnsi="Arial" w:cs="Arial"/>
          <w:sz w:val="24"/>
          <w:szCs w:val="24"/>
        </w:rPr>
        <w:t xml:space="preserve"> Senador</w:t>
      </w:r>
      <w:r w:rsidR="00F117EE" w:rsidRPr="00D416BC">
        <w:rPr>
          <w:rFonts w:ascii="Arial" w:hAnsi="Arial" w:cs="Arial"/>
          <w:sz w:val="24"/>
          <w:szCs w:val="24"/>
        </w:rPr>
        <w:t>es</w:t>
      </w:r>
      <w:r w:rsidR="000A3C7E" w:rsidRPr="00D416BC">
        <w:rPr>
          <w:rFonts w:ascii="Arial" w:hAnsi="Arial" w:cs="Arial"/>
          <w:sz w:val="24"/>
          <w:szCs w:val="24"/>
        </w:rPr>
        <w:t xml:space="preserve"> </w:t>
      </w:r>
      <w:r w:rsidR="00CA4D2D" w:rsidRPr="00D416BC">
        <w:rPr>
          <w:rFonts w:ascii="Arial" w:hAnsi="Arial" w:cs="Arial"/>
          <w:sz w:val="24"/>
          <w:szCs w:val="24"/>
        </w:rPr>
        <w:t xml:space="preserve">señora Allende y </w:t>
      </w:r>
      <w:r w:rsidR="00DD5165" w:rsidRPr="00D416BC">
        <w:rPr>
          <w:rFonts w:ascii="Arial" w:hAnsi="Arial" w:cs="Arial"/>
          <w:sz w:val="24"/>
          <w:szCs w:val="24"/>
        </w:rPr>
        <w:t>señor</w:t>
      </w:r>
      <w:r w:rsidR="00F73F6F" w:rsidRPr="00D416BC">
        <w:rPr>
          <w:rFonts w:ascii="Arial" w:hAnsi="Arial" w:cs="Arial"/>
          <w:sz w:val="24"/>
          <w:szCs w:val="24"/>
        </w:rPr>
        <w:t>es Elizalde, Insulza, Latorre</w:t>
      </w:r>
      <w:r w:rsidR="00F117EE" w:rsidRPr="00D416BC">
        <w:rPr>
          <w:rFonts w:ascii="Arial" w:hAnsi="Arial" w:cs="Arial"/>
          <w:sz w:val="24"/>
          <w:szCs w:val="24"/>
        </w:rPr>
        <w:t xml:space="preserve"> </w:t>
      </w:r>
      <w:r w:rsidR="00F73F6F" w:rsidRPr="00D416BC">
        <w:rPr>
          <w:rFonts w:ascii="Arial" w:hAnsi="Arial" w:cs="Arial"/>
          <w:sz w:val="24"/>
          <w:szCs w:val="24"/>
        </w:rPr>
        <w:t xml:space="preserve">y </w:t>
      </w:r>
      <w:r w:rsidR="00F117EE" w:rsidRPr="00D416BC">
        <w:rPr>
          <w:rFonts w:ascii="Arial" w:hAnsi="Arial" w:cs="Arial"/>
          <w:sz w:val="24"/>
          <w:szCs w:val="24"/>
        </w:rPr>
        <w:t>Navarro</w:t>
      </w:r>
      <w:r w:rsidR="00F73F6F" w:rsidRPr="00D416BC">
        <w:rPr>
          <w:rFonts w:ascii="Arial" w:hAnsi="Arial" w:cs="Arial"/>
          <w:sz w:val="24"/>
          <w:szCs w:val="24"/>
        </w:rPr>
        <w:t xml:space="preserve">, y el Honorable Diputado señor </w:t>
      </w:r>
      <w:proofErr w:type="spellStart"/>
      <w:r w:rsidR="00F73F6F" w:rsidRPr="00D416BC">
        <w:rPr>
          <w:rFonts w:ascii="Arial" w:hAnsi="Arial" w:cs="Arial"/>
          <w:sz w:val="24"/>
          <w:szCs w:val="24"/>
        </w:rPr>
        <w:t>Crispi</w:t>
      </w:r>
      <w:proofErr w:type="spellEnd"/>
      <w:r w:rsidR="00F73F6F" w:rsidRPr="00D416BC">
        <w:rPr>
          <w:rFonts w:ascii="Arial" w:hAnsi="Arial" w:cs="Arial"/>
          <w:sz w:val="24"/>
          <w:szCs w:val="24"/>
        </w:rPr>
        <w:t>.</w:t>
      </w:r>
    </w:p>
    <w:p w14:paraId="20236431" w14:textId="77777777" w:rsidR="005B5C54" w:rsidRDefault="005B5C54" w:rsidP="00086A9E">
      <w:pPr>
        <w:jc w:val="both"/>
        <w:rPr>
          <w:rFonts w:ascii="Arial" w:hAnsi="Arial" w:cs="Arial"/>
          <w:sz w:val="24"/>
          <w:szCs w:val="24"/>
        </w:rPr>
      </w:pPr>
    </w:p>
    <w:p w14:paraId="251BBB58" w14:textId="5029DF94" w:rsidR="00D81FAB" w:rsidRPr="001D562F" w:rsidRDefault="00AE72C2" w:rsidP="0037086C">
      <w:pPr>
        <w:tabs>
          <w:tab w:val="left" w:pos="2835"/>
        </w:tabs>
        <w:jc w:val="both"/>
        <w:rPr>
          <w:rFonts w:ascii="Arial" w:hAnsi="Arial" w:cs="Arial"/>
          <w:sz w:val="24"/>
          <w:szCs w:val="24"/>
        </w:rPr>
      </w:pPr>
      <w:r>
        <w:rPr>
          <w:rFonts w:ascii="Arial" w:hAnsi="Arial" w:cs="Arial"/>
          <w:sz w:val="24"/>
          <w:szCs w:val="24"/>
        </w:rPr>
        <w:t xml:space="preserve"> </w:t>
      </w:r>
      <w:r w:rsidR="0037086C">
        <w:rPr>
          <w:rFonts w:ascii="Arial" w:hAnsi="Arial" w:cs="Arial"/>
          <w:sz w:val="24"/>
          <w:szCs w:val="24"/>
        </w:rPr>
        <w:tab/>
        <w:t xml:space="preserve">Participaron, también, </w:t>
      </w:r>
      <w:r w:rsidR="00F7683B" w:rsidRPr="001D562F">
        <w:rPr>
          <w:rFonts w:ascii="Arial" w:hAnsi="Arial" w:cs="Arial"/>
          <w:sz w:val="24"/>
          <w:szCs w:val="24"/>
        </w:rPr>
        <w:t>los siguientes personeros</w:t>
      </w:r>
      <w:r w:rsidR="00D81FAB" w:rsidRPr="001D562F">
        <w:rPr>
          <w:rFonts w:ascii="Arial" w:hAnsi="Arial" w:cs="Arial"/>
          <w:sz w:val="24"/>
          <w:szCs w:val="24"/>
        </w:rPr>
        <w:t>:</w:t>
      </w:r>
    </w:p>
    <w:p w14:paraId="33EEDE49" w14:textId="77777777" w:rsidR="00D81FAB" w:rsidRDefault="00D81FAB" w:rsidP="00086A9E">
      <w:pPr>
        <w:jc w:val="both"/>
        <w:rPr>
          <w:rFonts w:ascii="Arial" w:hAnsi="Arial" w:cs="Arial"/>
          <w:sz w:val="24"/>
          <w:szCs w:val="24"/>
          <w:highlight w:val="yellow"/>
        </w:rPr>
      </w:pPr>
    </w:p>
    <w:p w14:paraId="7F1E0359" w14:textId="74D58144" w:rsidR="000A03FA" w:rsidRDefault="000A03FA" w:rsidP="00F04867">
      <w:pPr>
        <w:tabs>
          <w:tab w:val="left" w:pos="2835"/>
        </w:tabs>
        <w:jc w:val="both"/>
        <w:rPr>
          <w:rFonts w:ascii="Arial" w:hAnsi="Arial" w:cs="Arial"/>
          <w:sz w:val="24"/>
          <w:szCs w:val="24"/>
        </w:rPr>
      </w:pPr>
      <w:r>
        <w:rPr>
          <w:rFonts w:ascii="Arial" w:hAnsi="Arial" w:cs="Arial"/>
          <w:sz w:val="24"/>
          <w:szCs w:val="24"/>
        </w:rPr>
        <w:tab/>
        <w:t xml:space="preserve">- El </w:t>
      </w:r>
      <w:r w:rsidR="00E877EB">
        <w:rPr>
          <w:rFonts w:ascii="Arial" w:hAnsi="Arial" w:cs="Arial"/>
          <w:sz w:val="24"/>
          <w:szCs w:val="24"/>
        </w:rPr>
        <w:t xml:space="preserve">Ministro Secretario General de la Presidencia, señor Cristián Monckeberg, acompañado del </w:t>
      </w:r>
      <w:r>
        <w:rPr>
          <w:rFonts w:ascii="Arial" w:hAnsi="Arial" w:cs="Arial"/>
          <w:sz w:val="24"/>
          <w:szCs w:val="24"/>
        </w:rPr>
        <w:t xml:space="preserve">Subsecretario </w:t>
      </w:r>
      <w:r w:rsidR="00E877EB">
        <w:rPr>
          <w:rFonts w:ascii="Arial" w:hAnsi="Arial" w:cs="Arial"/>
          <w:sz w:val="24"/>
          <w:szCs w:val="24"/>
        </w:rPr>
        <w:t>de la Cartera</w:t>
      </w:r>
      <w:r>
        <w:rPr>
          <w:rFonts w:ascii="Arial" w:hAnsi="Arial" w:cs="Arial"/>
          <w:sz w:val="24"/>
          <w:szCs w:val="24"/>
        </w:rPr>
        <w:t>, señor Juan José Ossa</w:t>
      </w:r>
      <w:r w:rsidR="00820571">
        <w:rPr>
          <w:rFonts w:ascii="Arial" w:hAnsi="Arial" w:cs="Arial"/>
          <w:sz w:val="24"/>
          <w:szCs w:val="24"/>
        </w:rPr>
        <w:t>, y el asesor legislativo señor Gonzalo Arenas</w:t>
      </w:r>
      <w:r>
        <w:rPr>
          <w:rFonts w:ascii="Arial" w:hAnsi="Arial" w:cs="Arial"/>
          <w:sz w:val="24"/>
          <w:szCs w:val="24"/>
        </w:rPr>
        <w:t>.</w:t>
      </w:r>
    </w:p>
    <w:p w14:paraId="3D736BD0" w14:textId="77777777" w:rsidR="000A03FA" w:rsidRPr="00D63695" w:rsidRDefault="000A03FA" w:rsidP="00F04867">
      <w:pPr>
        <w:tabs>
          <w:tab w:val="left" w:pos="2835"/>
        </w:tabs>
        <w:jc w:val="both"/>
        <w:rPr>
          <w:rFonts w:ascii="Arial" w:hAnsi="Arial" w:cs="Arial"/>
          <w:sz w:val="24"/>
          <w:szCs w:val="24"/>
        </w:rPr>
      </w:pPr>
    </w:p>
    <w:p w14:paraId="16B56ED4" w14:textId="1C9FA62A" w:rsidR="00F04867" w:rsidRPr="00D63695" w:rsidRDefault="00F04867" w:rsidP="00F04867">
      <w:pPr>
        <w:tabs>
          <w:tab w:val="left" w:pos="2835"/>
        </w:tabs>
        <w:jc w:val="both"/>
        <w:rPr>
          <w:rFonts w:ascii="Arial" w:hAnsi="Arial" w:cs="Arial"/>
          <w:sz w:val="24"/>
          <w:szCs w:val="24"/>
        </w:rPr>
      </w:pPr>
      <w:r w:rsidRPr="00D63695">
        <w:rPr>
          <w:rFonts w:ascii="Arial" w:hAnsi="Arial" w:cs="Arial"/>
          <w:sz w:val="24"/>
          <w:szCs w:val="24"/>
        </w:rPr>
        <w:tab/>
      </w:r>
      <w:r w:rsidRPr="00991D86">
        <w:rPr>
          <w:rFonts w:ascii="Arial" w:hAnsi="Arial" w:cs="Arial"/>
          <w:sz w:val="24"/>
          <w:szCs w:val="24"/>
        </w:rPr>
        <w:t xml:space="preserve">- </w:t>
      </w:r>
      <w:r w:rsidR="00FE004E" w:rsidRPr="00991D86">
        <w:rPr>
          <w:rFonts w:ascii="Arial" w:hAnsi="Arial" w:cs="Arial"/>
          <w:sz w:val="24"/>
          <w:szCs w:val="24"/>
        </w:rPr>
        <w:t>El asesor de la Subsecretaría</w:t>
      </w:r>
      <w:r w:rsidRPr="00991D86">
        <w:rPr>
          <w:rFonts w:ascii="Arial" w:hAnsi="Arial" w:cs="Arial"/>
          <w:sz w:val="24"/>
          <w:szCs w:val="24"/>
        </w:rPr>
        <w:t xml:space="preserve"> del Interior, señor </w:t>
      </w:r>
      <w:r w:rsidR="00FE004E" w:rsidRPr="00991D86">
        <w:rPr>
          <w:rFonts w:ascii="Arial" w:hAnsi="Arial" w:cs="Arial"/>
          <w:sz w:val="24"/>
          <w:szCs w:val="24"/>
        </w:rPr>
        <w:t>Gonzalo Guerrero</w:t>
      </w:r>
      <w:r w:rsidRPr="00991D86">
        <w:rPr>
          <w:rFonts w:ascii="Arial" w:hAnsi="Arial" w:cs="Arial"/>
          <w:sz w:val="24"/>
          <w:szCs w:val="24"/>
        </w:rPr>
        <w:t>.</w:t>
      </w:r>
    </w:p>
    <w:p w14:paraId="496967F9" w14:textId="77777777" w:rsidR="00F04867" w:rsidRDefault="00F04867" w:rsidP="00F04867">
      <w:pPr>
        <w:tabs>
          <w:tab w:val="left" w:pos="2835"/>
        </w:tabs>
        <w:jc w:val="both"/>
        <w:rPr>
          <w:rFonts w:ascii="Arial" w:hAnsi="Arial" w:cs="Arial"/>
          <w:sz w:val="24"/>
          <w:szCs w:val="24"/>
          <w:highlight w:val="yellow"/>
        </w:rPr>
      </w:pPr>
    </w:p>
    <w:p w14:paraId="578C90F4" w14:textId="4AD6E263" w:rsidR="00E74188" w:rsidRPr="00A40E71" w:rsidRDefault="00CE65C0" w:rsidP="005B5C54">
      <w:pPr>
        <w:tabs>
          <w:tab w:val="left" w:pos="2835"/>
        </w:tabs>
        <w:jc w:val="both"/>
        <w:rPr>
          <w:rFonts w:ascii="Arial" w:hAnsi="Arial" w:cs="Arial"/>
          <w:sz w:val="24"/>
          <w:szCs w:val="24"/>
          <w:highlight w:val="green"/>
        </w:rPr>
      </w:pPr>
      <w:r>
        <w:rPr>
          <w:rFonts w:ascii="Arial" w:hAnsi="Arial" w:cs="Arial"/>
          <w:sz w:val="24"/>
          <w:szCs w:val="24"/>
        </w:rPr>
        <w:tab/>
      </w:r>
      <w:r w:rsidRPr="00FE004E">
        <w:rPr>
          <w:rFonts w:ascii="Arial" w:hAnsi="Arial" w:cs="Arial"/>
          <w:sz w:val="24"/>
          <w:szCs w:val="24"/>
        </w:rPr>
        <w:t xml:space="preserve">- </w:t>
      </w:r>
      <w:r w:rsidR="005B5C54" w:rsidRPr="00FE004E">
        <w:rPr>
          <w:rFonts w:ascii="Arial" w:hAnsi="Arial" w:cs="Arial"/>
          <w:sz w:val="24"/>
          <w:szCs w:val="24"/>
        </w:rPr>
        <w:t xml:space="preserve">El </w:t>
      </w:r>
      <w:r w:rsidR="00225B56">
        <w:rPr>
          <w:rFonts w:ascii="Arial" w:hAnsi="Arial" w:cs="Arial"/>
          <w:sz w:val="24"/>
          <w:szCs w:val="24"/>
        </w:rPr>
        <w:t>Presidente del Consejo Directivo del Servicio Electoral, señor Patricio Santamaría, acompañado por el Director Nacional</w:t>
      </w:r>
      <w:r w:rsidR="005B5C54" w:rsidRPr="00FE004E">
        <w:rPr>
          <w:rFonts w:ascii="Arial" w:hAnsi="Arial" w:cs="Arial"/>
          <w:sz w:val="24"/>
          <w:szCs w:val="24"/>
        </w:rPr>
        <w:t xml:space="preserve">, señor </w:t>
      </w:r>
      <w:r w:rsidR="00895D77" w:rsidRPr="00FE004E">
        <w:rPr>
          <w:rFonts w:ascii="Arial" w:hAnsi="Arial" w:cs="Arial"/>
          <w:sz w:val="24"/>
          <w:szCs w:val="24"/>
        </w:rPr>
        <w:t>Raúl García</w:t>
      </w:r>
      <w:r w:rsidR="00FE004E" w:rsidRPr="00FE004E">
        <w:rPr>
          <w:rFonts w:ascii="Arial" w:hAnsi="Arial" w:cs="Arial"/>
          <w:sz w:val="24"/>
          <w:szCs w:val="24"/>
        </w:rPr>
        <w:t xml:space="preserve">, </w:t>
      </w:r>
      <w:r w:rsidR="00225B56">
        <w:rPr>
          <w:rFonts w:ascii="Arial" w:hAnsi="Arial" w:cs="Arial"/>
          <w:sz w:val="24"/>
          <w:szCs w:val="24"/>
        </w:rPr>
        <w:t xml:space="preserve">y </w:t>
      </w:r>
      <w:r w:rsidR="00FE004E" w:rsidRPr="00FE004E">
        <w:rPr>
          <w:rFonts w:ascii="Arial" w:hAnsi="Arial" w:cs="Arial"/>
          <w:sz w:val="24"/>
          <w:szCs w:val="24"/>
        </w:rPr>
        <w:t>el Subdirector de Control de Gasto y Transparencia, señor Guillermo González.</w:t>
      </w:r>
    </w:p>
    <w:p w14:paraId="7C678AB4" w14:textId="77777777" w:rsidR="008C2376" w:rsidRPr="00A40E71" w:rsidRDefault="008C2376" w:rsidP="008F756E">
      <w:pPr>
        <w:tabs>
          <w:tab w:val="left" w:pos="2835"/>
        </w:tabs>
        <w:jc w:val="both"/>
        <w:rPr>
          <w:rFonts w:ascii="Arial" w:hAnsi="Arial" w:cs="Arial"/>
          <w:sz w:val="24"/>
          <w:szCs w:val="24"/>
          <w:highlight w:val="green"/>
        </w:rPr>
      </w:pPr>
    </w:p>
    <w:p w14:paraId="6C4B5D8E" w14:textId="7991481B" w:rsidR="00F04867" w:rsidRDefault="00F04867" w:rsidP="008F756E">
      <w:pPr>
        <w:tabs>
          <w:tab w:val="left" w:pos="2835"/>
        </w:tabs>
        <w:jc w:val="both"/>
        <w:rPr>
          <w:rFonts w:ascii="Arial" w:hAnsi="Arial" w:cs="Arial"/>
          <w:sz w:val="24"/>
          <w:szCs w:val="24"/>
        </w:rPr>
      </w:pPr>
      <w:r w:rsidRPr="00755689">
        <w:rPr>
          <w:rFonts w:ascii="Arial" w:hAnsi="Arial" w:cs="Arial"/>
          <w:sz w:val="24"/>
          <w:szCs w:val="24"/>
        </w:rPr>
        <w:tab/>
      </w:r>
      <w:r w:rsidRPr="00FE004E">
        <w:rPr>
          <w:rFonts w:ascii="Arial" w:hAnsi="Arial" w:cs="Arial"/>
          <w:sz w:val="24"/>
          <w:szCs w:val="24"/>
        </w:rPr>
        <w:t xml:space="preserve">- El académico de </w:t>
      </w:r>
      <w:r w:rsidR="00895D77" w:rsidRPr="00FE004E">
        <w:rPr>
          <w:rFonts w:ascii="Arial" w:hAnsi="Arial" w:cs="Arial"/>
          <w:sz w:val="24"/>
          <w:szCs w:val="24"/>
        </w:rPr>
        <w:t xml:space="preserve">las facultades de derecho de </w:t>
      </w:r>
      <w:r w:rsidRPr="00FE004E">
        <w:rPr>
          <w:rFonts w:ascii="Arial" w:hAnsi="Arial" w:cs="Arial"/>
          <w:sz w:val="24"/>
          <w:szCs w:val="24"/>
        </w:rPr>
        <w:t>las universidades Andrés Bello y Central, señor Gabriel Osorio.</w:t>
      </w:r>
    </w:p>
    <w:p w14:paraId="2250F837" w14:textId="77777777" w:rsidR="00F04867" w:rsidRDefault="00F04867" w:rsidP="008F756E">
      <w:pPr>
        <w:tabs>
          <w:tab w:val="left" w:pos="2835"/>
        </w:tabs>
        <w:jc w:val="both"/>
        <w:rPr>
          <w:rFonts w:ascii="Arial" w:hAnsi="Arial" w:cs="Arial"/>
          <w:sz w:val="24"/>
          <w:szCs w:val="24"/>
        </w:rPr>
      </w:pPr>
    </w:p>
    <w:p w14:paraId="3304D390" w14:textId="1ECF86F6" w:rsidR="00FE004E" w:rsidRDefault="00FE004E" w:rsidP="008F756E">
      <w:pPr>
        <w:tabs>
          <w:tab w:val="left" w:pos="2835"/>
        </w:tabs>
        <w:jc w:val="both"/>
        <w:rPr>
          <w:rFonts w:ascii="Arial" w:hAnsi="Arial" w:cs="Arial"/>
          <w:sz w:val="24"/>
          <w:szCs w:val="24"/>
        </w:rPr>
      </w:pPr>
      <w:r>
        <w:rPr>
          <w:rFonts w:ascii="Arial" w:hAnsi="Arial" w:cs="Arial"/>
          <w:sz w:val="24"/>
          <w:szCs w:val="24"/>
        </w:rPr>
        <w:tab/>
        <w:t>- El investigador y especialista en materia electoral, señor David Huina.</w:t>
      </w:r>
    </w:p>
    <w:p w14:paraId="5B351766" w14:textId="77777777" w:rsidR="00FE004E" w:rsidRDefault="00FE004E" w:rsidP="008F756E">
      <w:pPr>
        <w:tabs>
          <w:tab w:val="left" w:pos="2835"/>
        </w:tabs>
        <w:jc w:val="both"/>
        <w:rPr>
          <w:rFonts w:ascii="Arial" w:hAnsi="Arial" w:cs="Arial"/>
          <w:sz w:val="24"/>
          <w:szCs w:val="24"/>
        </w:rPr>
      </w:pPr>
    </w:p>
    <w:p w14:paraId="780249EB" w14:textId="63C1AFCC" w:rsidR="00DC7E1B" w:rsidRDefault="00DC7E1B" w:rsidP="008F756E">
      <w:pPr>
        <w:tabs>
          <w:tab w:val="left" w:pos="2835"/>
        </w:tabs>
        <w:jc w:val="both"/>
        <w:rPr>
          <w:rFonts w:ascii="Arial" w:hAnsi="Arial" w:cs="Arial"/>
          <w:sz w:val="24"/>
          <w:szCs w:val="24"/>
        </w:rPr>
      </w:pPr>
      <w:r>
        <w:rPr>
          <w:rFonts w:ascii="Arial" w:hAnsi="Arial" w:cs="Arial"/>
          <w:sz w:val="24"/>
          <w:szCs w:val="24"/>
        </w:rPr>
        <w:tab/>
        <w:t xml:space="preserve">- </w:t>
      </w:r>
      <w:r w:rsidRPr="006700B6">
        <w:rPr>
          <w:rFonts w:ascii="Arial" w:hAnsi="Arial" w:cs="Arial"/>
          <w:sz w:val="24"/>
          <w:szCs w:val="24"/>
        </w:rPr>
        <w:t>Los asesores parlamentarios</w:t>
      </w:r>
      <w:r w:rsidR="00667A4E" w:rsidRPr="006700B6">
        <w:rPr>
          <w:rFonts w:ascii="Arial" w:hAnsi="Arial" w:cs="Arial"/>
          <w:sz w:val="24"/>
          <w:szCs w:val="24"/>
        </w:rPr>
        <w:t xml:space="preserve"> señoras </w:t>
      </w:r>
      <w:r w:rsidR="00FE004E" w:rsidRPr="006700B6">
        <w:rPr>
          <w:rFonts w:ascii="Arial" w:hAnsi="Arial" w:cs="Arial"/>
          <w:sz w:val="24"/>
          <w:szCs w:val="24"/>
        </w:rPr>
        <w:t>Alejandra Leiva</w:t>
      </w:r>
      <w:r w:rsidR="00A168D9" w:rsidRPr="006700B6">
        <w:rPr>
          <w:rFonts w:ascii="Arial" w:hAnsi="Arial" w:cs="Arial"/>
          <w:sz w:val="24"/>
          <w:szCs w:val="24"/>
        </w:rPr>
        <w:t xml:space="preserve"> y</w:t>
      </w:r>
      <w:r w:rsidR="00717223" w:rsidRPr="006700B6">
        <w:rPr>
          <w:rFonts w:ascii="Arial" w:hAnsi="Arial" w:cs="Arial"/>
          <w:sz w:val="24"/>
          <w:szCs w:val="24"/>
        </w:rPr>
        <w:t xml:space="preserve"> Melisa </w:t>
      </w:r>
      <w:proofErr w:type="spellStart"/>
      <w:r w:rsidR="00717223" w:rsidRPr="006700B6">
        <w:rPr>
          <w:rFonts w:ascii="Arial" w:hAnsi="Arial" w:cs="Arial"/>
          <w:sz w:val="24"/>
          <w:szCs w:val="24"/>
        </w:rPr>
        <w:t>Mallega</w:t>
      </w:r>
      <w:proofErr w:type="spellEnd"/>
      <w:r w:rsidR="00717223" w:rsidRPr="006700B6">
        <w:rPr>
          <w:rFonts w:ascii="Arial" w:hAnsi="Arial" w:cs="Arial"/>
          <w:sz w:val="24"/>
          <w:szCs w:val="24"/>
        </w:rPr>
        <w:t xml:space="preserve"> </w:t>
      </w:r>
      <w:r w:rsidR="00FE004E" w:rsidRPr="006700B6">
        <w:rPr>
          <w:rFonts w:ascii="Arial" w:hAnsi="Arial" w:cs="Arial"/>
          <w:sz w:val="24"/>
          <w:szCs w:val="24"/>
        </w:rPr>
        <w:t xml:space="preserve">y señores </w:t>
      </w:r>
      <w:r w:rsidR="00E74188" w:rsidRPr="006700B6">
        <w:rPr>
          <w:rFonts w:ascii="Arial" w:hAnsi="Arial" w:cs="Arial"/>
          <w:sz w:val="24"/>
          <w:szCs w:val="24"/>
        </w:rPr>
        <w:t>Robert Angelbeck</w:t>
      </w:r>
      <w:r w:rsidR="00FE004E" w:rsidRPr="006700B6">
        <w:rPr>
          <w:rFonts w:ascii="Arial" w:hAnsi="Arial" w:cs="Arial"/>
          <w:sz w:val="24"/>
          <w:szCs w:val="24"/>
        </w:rPr>
        <w:t xml:space="preserve">, </w:t>
      </w:r>
      <w:r w:rsidR="00B40257" w:rsidRPr="006700B6">
        <w:rPr>
          <w:rFonts w:ascii="Arial" w:hAnsi="Arial" w:cs="Arial"/>
          <w:sz w:val="24"/>
          <w:szCs w:val="24"/>
        </w:rPr>
        <w:t>Patricio Cuevas</w:t>
      </w:r>
      <w:r w:rsidR="00060896" w:rsidRPr="006700B6">
        <w:rPr>
          <w:rFonts w:ascii="Arial" w:hAnsi="Arial" w:cs="Arial"/>
          <w:sz w:val="24"/>
          <w:szCs w:val="24"/>
        </w:rPr>
        <w:t xml:space="preserve"> y</w:t>
      </w:r>
      <w:r w:rsidR="00B40257" w:rsidRPr="006700B6">
        <w:rPr>
          <w:rFonts w:ascii="Arial" w:hAnsi="Arial" w:cs="Arial"/>
          <w:sz w:val="24"/>
          <w:szCs w:val="24"/>
        </w:rPr>
        <w:t xml:space="preserve"> </w:t>
      </w:r>
      <w:r w:rsidR="00FE004E" w:rsidRPr="006700B6">
        <w:rPr>
          <w:rFonts w:ascii="Arial" w:hAnsi="Arial" w:cs="Arial"/>
          <w:sz w:val="24"/>
          <w:szCs w:val="24"/>
        </w:rPr>
        <w:t>Benjamín Lagos</w:t>
      </w:r>
      <w:r w:rsidR="00E74188" w:rsidRPr="006700B6">
        <w:rPr>
          <w:rFonts w:ascii="Arial" w:hAnsi="Arial" w:cs="Arial"/>
          <w:sz w:val="24"/>
          <w:szCs w:val="24"/>
        </w:rPr>
        <w:t>.</w:t>
      </w:r>
    </w:p>
    <w:p w14:paraId="6CE035A6" w14:textId="77777777" w:rsidR="008F756E" w:rsidRDefault="008F756E" w:rsidP="008F756E">
      <w:pPr>
        <w:tabs>
          <w:tab w:val="left" w:pos="2835"/>
        </w:tabs>
        <w:jc w:val="both"/>
        <w:rPr>
          <w:rFonts w:ascii="Arial" w:hAnsi="Arial" w:cs="Arial"/>
          <w:sz w:val="24"/>
          <w:szCs w:val="24"/>
        </w:rPr>
      </w:pPr>
    </w:p>
    <w:p w14:paraId="192C5F63" w14:textId="77777777" w:rsidR="004736B6" w:rsidRDefault="004736B6" w:rsidP="008F756E">
      <w:pPr>
        <w:tabs>
          <w:tab w:val="left" w:pos="2835"/>
        </w:tabs>
        <w:jc w:val="both"/>
        <w:rPr>
          <w:rFonts w:ascii="Arial" w:hAnsi="Arial" w:cs="Arial"/>
          <w:sz w:val="24"/>
          <w:szCs w:val="24"/>
        </w:rPr>
      </w:pPr>
    </w:p>
    <w:p w14:paraId="56541D86" w14:textId="77777777" w:rsidR="004736B6" w:rsidRPr="0062612C" w:rsidRDefault="004736B6" w:rsidP="008F756E">
      <w:pPr>
        <w:tabs>
          <w:tab w:val="left" w:pos="2835"/>
        </w:tabs>
        <w:jc w:val="both"/>
        <w:rPr>
          <w:rFonts w:ascii="Arial" w:hAnsi="Arial" w:cs="Arial"/>
          <w:sz w:val="24"/>
          <w:szCs w:val="24"/>
        </w:rPr>
      </w:pPr>
    </w:p>
    <w:p w14:paraId="70771E0F" w14:textId="77777777" w:rsidR="00F7683B" w:rsidRPr="00545891" w:rsidRDefault="00545891" w:rsidP="00545891">
      <w:pPr>
        <w:tabs>
          <w:tab w:val="left" w:pos="2835"/>
        </w:tabs>
        <w:jc w:val="center"/>
        <w:rPr>
          <w:rFonts w:ascii="Arial" w:hAnsi="Arial" w:cs="Arial"/>
          <w:sz w:val="24"/>
          <w:szCs w:val="24"/>
        </w:rPr>
      </w:pPr>
      <w:r w:rsidRPr="00545891">
        <w:rPr>
          <w:rFonts w:ascii="Arial" w:hAnsi="Arial" w:cs="Arial"/>
          <w:sz w:val="24"/>
          <w:szCs w:val="24"/>
        </w:rPr>
        <w:t>- - -</w:t>
      </w:r>
    </w:p>
    <w:p w14:paraId="24C90FED" w14:textId="77777777" w:rsidR="00F7683B" w:rsidRDefault="00F7683B" w:rsidP="00086A9E">
      <w:pPr>
        <w:tabs>
          <w:tab w:val="left" w:pos="2835"/>
        </w:tabs>
        <w:jc w:val="both"/>
        <w:rPr>
          <w:rFonts w:ascii="Arial" w:hAnsi="Arial" w:cs="Arial"/>
          <w:sz w:val="24"/>
          <w:szCs w:val="24"/>
          <w:highlight w:val="yellow"/>
        </w:rPr>
      </w:pPr>
    </w:p>
    <w:p w14:paraId="41FDFEF3" w14:textId="77777777" w:rsidR="0072134C" w:rsidRPr="009B4353" w:rsidRDefault="0072134C" w:rsidP="00C30575">
      <w:pPr>
        <w:pStyle w:val="Textoindependiente"/>
        <w:tabs>
          <w:tab w:val="left" w:pos="840"/>
        </w:tabs>
        <w:spacing w:line="240" w:lineRule="auto"/>
        <w:jc w:val="center"/>
        <w:rPr>
          <w:rFonts w:cs="Arial"/>
          <w:b/>
          <w:bCs/>
        </w:rPr>
      </w:pPr>
      <w:r>
        <w:rPr>
          <w:rFonts w:cs="Arial"/>
          <w:b/>
          <w:bCs/>
        </w:rPr>
        <w:lastRenderedPageBreak/>
        <w:t>OBJETIVO</w:t>
      </w:r>
      <w:r w:rsidRPr="009B4353">
        <w:rPr>
          <w:rFonts w:cs="Arial"/>
          <w:b/>
          <w:bCs/>
        </w:rPr>
        <w:t xml:space="preserve"> DEL PROYECTO</w:t>
      </w:r>
    </w:p>
    <w:p w14:paraId="482A943B" w14:textId="7DD95F8B" w:rsidR="0072134C" w:rsidRDefault="0072134C" w:rsidP="00C30575">
      <w:pPr>
        <w:jc w:val="both"/>
        <w:rPr>
          <w:rFonts w:ascii="Arial" w:hAnsi="Arial" w:cs="Arial"/>
          <w:sz w:val="24"/>
          <w:szCs w:val="24"/>
        </w:rPr>
      </w:pPr>
    </w:p>
    <w:p w14:paraId="1B45CF68" w14:textId="3C3DC860" w:rsidR="005B5C54" w:rsidRPr="00755689" w:rsidRDefault="00355771" w:rsidP="00755689">
      <w:pPr>
        <w:ind w:firstLine="2835"/>
        <w:jc w:val="both"/>
        <w:rPr>
          <w:rFonts w:ascii="Arial" w:hAnsi="Arial" w:cs="Arial"/>
          <w:sz w:val="24"/>
          <w:szCs w:val="24"/>
        </w:rPr>
      </w:pPr>
      <w:r>
        <w:rPr>
          <w:rFonts w:ascii="Arial" w:hAnsi="Arial" w:cs="Arial"/>
          <w:sz w:val="24"/>
          <w:szCs w:val="24"/>
        </w:rPr>
        <w:t>E</w:t>
      </w:r>
      <w:r w:rsidR="00755689" w:rsidRPr="00755689">
        <w:rPr>
          <w:rFonts w:ascii="Arial" w:hAnsi="Arial" w:cs="Arial"/>
          <w:sz w:val="24"/>
          <w:szCs w:val="24"/>
        </w:rPr>
        <w:t xml:space="preserve">stablecer reglas especiales </w:t>
      </w:r>
      <w:r w:rsidR="00D44C4A">
        <w:rPr>
          <w:rFonts w:ascii="Arial" w:hAnsi="Arial" w:cs="Arial"/>
          <w:sz w:val="24"/>
          <w:szCs w:val="24"/>
        </w:rPr>
        <w:t>sobre</w:t>
      </w:r>
      <w:r w:rsidR="00755689" w:rsidRPr="00755689">
        <w:rPr>
          <w:rFonts w:ascii="Arial" w:hAnsi="Arial" w:cs="Arial"/>
          <w:sz w:val="24"/>
          <w:szCs w:val="24"/>
        </w:rPr>
        <w:t xml:space="preserve"> propaganda electoral </w:t>
      </w:r>
      <w:r w:rsidR="009E3E03">
        <w:rPr>
          <w:rFonts w:ascii="Arial" w:hAnsi="Arial" w:cs="Arial"/>
          <w:sz w:val="24"/>
          <w:szCs w:val="24"/>
        </w:rPr>
        <w:t>con miras a</w:t>
      </w:r>
      <w:r w:rsidR="00755689" w:rsidRPr="00755689">
        <w:rPr>
          <w:rFonts w:ascii="Arial" w:hAnsi="Arial" w:cs="Arial"/>
          <w:sz w:val="24"/>
          <w:szCs w:val="24"/>
        </w:rPr>
        <w:t xml:space="preserve"> la realización del Plebiscito Nacional de octubre de 2020, </w:t>
      </w:r>
      <w:r w:rsidR="00901706">
        <w:rPr>
          <w:rFonts w:ascii="Arial" w:hAnsi="Arial" w:cs="Arial"/>
          <w:sz w:val="24"/>
          <w:szCs w:val="24"/>
        </w:rPr>
        <w:t>rela</w:t>
      </w:r>
      <w:r>
        <w:rPr>
          <w:rFonts w:ascii="Arial" w:hAnsi="Arial" w:cs="Arial"/>
          <w:sz w:val="24"/>
          <w:szCs w:val="24"/>
        </w:rPr>
        <w:t xml:space="preserve">tivas a </w:t>
      </w:r>
      <w:r w:rsidR="00755689" w:rsidRPr="00755689">
        <w:rPr>
          <w:rFonts w:ascii="Arial" w:hAnsi="Arial" w:cs="Arial"/>
          <w:sz w:val="24"/>
          <w:szCs w:val="24"/>
        </w:rPr>
        <w:t xml:space="preserve">la transparencia del proceso y </w:t>
      </w:r>
      <w:r>
        <w:rPr>
          <w:rFonts w:ascii="Arial" w:hAnsi="Arial" w:cs="Arial"/>
          <w:sz w:val="24"/>
          <w:szCs w:val="24"/>
        </w:rPr>
        <w:t>a</w:t>
      </w:r>
      <w:r w:rsidR="00755689" w:rsidRPr="00755689">
        <w:rPr>
          <w:rFonts w:ascii="Arial" w:hAnsi="Arial" w:cs="Arial"/>
          <w:sz w:val="24"/>
          <w:szCs w:val="24"/>
        </w:rPr>
        <w:t xml:space="preserve">l régimen </w:t>
      </w:r>
      <w:r>
        <w:rPr>
          <w:rFonts w:ascii="Arial" w:hAnsi="Arial" w:cs="Arial"/>
          <w:sz w:val="24"/>
          <w:szCs w:val="24"/>
        </w:rPr>
        <w:t xml:space="preserve">de </w:t>
      </w:r>
      <w:r w:rsidR="00755689" w:rsidRPr="00755689">
        <w:rPr>
          <w:rFonts w:ascii="Arial" w:hAnsi="Arial" w:cs="Arial"/>
          <w:sz w:val="24"/>
          <w:szCs w:val="24"/>
        </w:rPr>
        <w:t>sancion</w:t>
      </w:r>
      <w:r>
        <w:rPr>
          <w:rFonts w:ascii="Arial" w:hAnsi="Arial" w:cs="Arial"/>
          <w:sz w:val="24"/>
          <w:szCs w:val="24"/>
        </w:rPr>
        <w:t xml:space="preserve">es aplicables por </w:t>
      </w:r>
      <w:r w:rsidR="00755689" w:rsidRPr="00755689">
        <w:rPr>
          <w:rFonts w:ascii="Arial" w:hAnsi="Arial" w:cs="Arial"/>
          <w:sz w:val="24"/>
          <w:szCs w:val="24"/>
        </w:rPr>
        <w:t>el Servicio Electoral.</w:t>
      </w:r>
    </w:p>
    <w:p w14:paraId="30B6FBAB" w14:textId="77777777" w:rsidR="003814C9" w:rsidRDefault="003814C9" w:rsidP="00C30575">
      <w:pPr>
        <w:jc w:val="both"/>
        <w:rPr>
          <w:rFonts w:ascii="Arial" w:hAnsi="Arial" w:cs="Arial"/>
          <w:sz w:val="24"/>
          <w:szCs w:val="24"/>
        </w:rPr>
      </w:pPr>
    </w:p>
    <w:p w14:paraId="4A32B601" w14:textId="77777777" w:rsidR="0046165F" w:rsidRDefault="0046165F" w:rsidP="00C30575">
      <w:pPr>
        <w:jc w:val="center"/>
        <w:rPr>
          <w:rFonts w:ascii="Arial" w:hAnsi="Arial" w:cs="Arial"/>
          <w:sz w:val="24"/>
          <w:szCs w:val="24"/>
        </w:rPr>
      </w:pPr>
      <w:r>
        <w:rPr>
          <w:rFonts w:ascii="Arial" w:hAnsi="Arial" w:cs="Arial"/>
          <w:sz w:val="24"/>
          <w:szCs w:val="24"/>
        </w:rPr>
        <w:t>- - -</w:t>
      </w:r>
    </w:p>
    <w:p w14:paraId="167D234D" w14:textId="77777777" w:rsidR="0046165F" w:rsidRDefault="0046165F" w:rsidP="00C30575">
      <w:pPr>
        <w:jc w:val="center"/>
        <w:rPr>
          <w:rFonts w:ascii="Arial" w:hAnsi="Arial" w:cs="Arial"/>
          <w:sz w:val="24"/>
          <w:szCs w:val="24"/>
        </w:rPr>
      </w:pPr>
    </w:p>
    <w:p w14:paraId="59BFF9C4" w14:textId="1B6384F2" w:rsidR="0046165F" w:rsidRPr="002656BD" w:rsidRDefault="00651198" w:rsidP="0046165F">
      <w:pPr>
        <w:jc w:val="center"/>
        <w:rPr>
          <w:rFonts w:ascii="Arial" w:hAnsi="Arial" w:cs="Arial"/>
          <w:b/>
          <w:sz w:val="24"/>
          <w:szCs w:val="24"/>
        </w:rPr>
      </w:pPr>
      <w:r>
        <w:rPr>
          <w:rFonts w:ascii="Arial" w:hAnsi="Arial" w:cs="Arial"/>
          <w:b/>
          <w:sz w:val="24"/>
          <w:szCs w:val="24"/>
        </w:rPr>
        <w:t>NORMA</w:t>
      </w:r>
      <w:r w:rsidR="0046165F" w:rsidRPr="002656BD">
        <w:rPr>
          <w:rFonts w:ascii="Arial" w:hAnsi="Arial" w:cs="Arial"/>
          <w:b/>
          <w:sz w:val="24"/>
          <w:szCs w:val="24"/>
        </w:rPr>
        <w:t xml:space="preserve"> DE QUÓRUM ESPECIAL</w:t>
      </w:r>
    </w:p>
    <w:p w14:paraId="34DDC845" w14:textId="77777777" w:rsidR="0046165F" w:rsidRPr="002656BD" w:rsidRDefault="0046165F" w:rsidP="0072134C">
      <w:pPr>
        <w:jc w:val="both"/>
        <w:rPr>
          <w:rFonts w:ascii="Arial" w:hAnsi="Arial" w:cs="Arial"/>
          <w:sz w:val="24"/>
          <w:szCs w:val="24"/>
        </w:rPr>
      </w:pPr>
    </w:p>
    <w:p w14:paraId="3B58C068" w14:textId="773A803B" w:rsidR="0046165F" w:rsidRDefault="002A311F" w:rsidP="0077711F">
      <w:pPr>
        <w:tabs>
          <w:tab w:val="left" w:pos="2835"/>
        </w:tabs>
        <w:jc w:val="both"/>
        <w:rPr>
          <w:rFonts w:ascii="Arial" w:hAnsi="Arial" w:cs="Arial"/>
          <w:sz w:val="24"/>
          <w:szCs w:val="24"/>
        </w:rPr>
      </w:pPr>
      <w:r>
        <w:rPr>
          <w:rFonts w:ascii="Arial" w:hAnsi="Arial" w:cs="Arial"/>
          <w:sz w:val="24"/>
          <w:szCs w:val="24"/>
        </w:rPr>
        <w:tab/>
        <w:t xml:space="preserve">El artículo único de la iniciativa </w:t>
      </w:r>
      <w:r w:rsidRPr="002656BD">
        <w:rPr>
          <w:rFonts w:ascii="Arial" w:hAnsi="Arial" w:cs="Arial"/>
          <w:sz w:val="24"/>
          <w:szCs w:val="24"/>
        </w:rPr>
        <w:t>requiere para su aprobación del voto favorable de las tres quintas partes de los Senadores en ejercicio</w:t>
      </w:r>
      <w:r>
        <w:rPr>
          <w:rFonts w:ascii="Arial" w:hAnsi="Arial" w:cs="Arial"/>
          <w:sz w:val="24"/>
          <w:szCs w:val="24"/>
        </w:rPr>
        <w:t xml:space="preserve">, con arreglo a </w:t>
      </w:r>
      <w:r w:rsidR="0077711F" w:rsidRPr="002656BD">
        <w:rPr>
          <w:rFonts w:ascii="Arial" w:hAnsi="Arial" w:cs="Arial"/>
          <w:sz w:val="24"/>
          <w:szCs w:val="24"/>
        </w:rPr>
        <w:t>lo dispuesto en el artículo 127, inciso segundo, de la Constitución Política de la República.</w:t>
      </w:r>
    </w:p>
    <w:p w14:paraId="56DA183E" w14:textId="77777777" w:rsidR="0046165F" w:rsidRDefault="0046165F" w:rsidP="0072134C">
      <w:pPr>
        <w:jc w:val="both"/>
        <w:rPr>
          <w:rFonts w:ascii="Arial" w:hAnsi="Arial" w:cs="Arial"/>
          <w:sz w:val="24"/>
          <w:szCs w:val="24"/>
        </w:rPr>
      </w:pPr>
    </w:p>
    <w:p w14:paraId="07E0E0C9" w14:textId="77777777" w:rsidR="0072134C" w:rsidRPr="00453A0A" w:rsidRDefault="0072134C" w:rsidP="0072134C">
      <w:pPr>
        <w:jc w:val="center"/>
        <w:rPr>
          <w:rFonts w:ascii="Arial" w:hAnsi="Arial" w:cs="Arial"/>
          <w:sz w:val="24"/>
          <w:szCs w:val="24"/>
        </w:rPr>
      </w:pPr>
      <w:r w:rsidRPr="00453A0A">
        <w:rPr>
          <w:rFonts w:ascii="Arial" w:hAnsi="Arial" w:cs="Arial"/>
          <w:sz w:val="24"/>
          <w:szCs w:val="24"/>
        </w:rPr>
        <w:t>- - -</w:t>
      </w:r>
    </w:p>
    <w:p w14:paraId="591C45D3" w14:textId="77777777" w:rsidR="0072134C" w:rsidRDefault="0072134C" w:rsidP="0072134C">
      <w:pPr>
        <w:jc w:val="both"/>
        <w:rPr>
          <w:rFonts w:ascii="Arial" w:hAnsi="Arial" w:cs="Arial"/>
          <w:sz w:val="24"/>
          <w:szCs w:val="24"/>
        </w:rPr>
      </w:pPr>
    </w:p>
    <w:p w14:paraId="2CAFA272" w14:textId="77777777" w:rsidR="00F25D9D" w:rsidRPr="00D745F9" w:rsidRDefault="00F25D9D" w:rsidP="00F92CB9">
      <w:pPr>
        <w:jc w:val="center"/>
        <w:rPr>
          <w:rFonts w:ascii="Arial" w:hAnsi="Arial" w:cs="Arial"/>
          <w:b/>
          <w:sz w:val="24"/>
          <w:szCs w:val="24"/>
        </w:rPr>
      </w:pPr>
      <w:bookmarkStart w:id="1" w:name="Antecedentes"/>
      <w:r w:rsidRPr="00D745F9">
        <w:rPr>
          <w:rFonts w:ascii="Arial" w:hAnsi="Arial" w:cs="Arial"/>
          <w:b/>
          <w:sz w:val="24"/>
          <w:szCs w:val="24"/>
        </w:rPr>
        <w:t>ANTECEDENTES</w:t>
      </w:r>
    </w:p>
    <w:p w14:paraId="68F7AD61" w14:textId="77777777" w:rsidR="00F25D9D" w:rsidRPr="00453A0A" w:rsidRDefault="00F25D9D" w:rsidP="00F25D9D">
      <w:pPr>
        <w:jc w:val="both"/>
        <w:rPr>
          <w:rFonts w:ascii="Arial" w:hAnsi="Arial" w:cs="Arial"/>
          <w:sz w:val="24"/>
          <w:szCs w:val="24"/>
        </w:rPr>
      </w:pPr>
    </w:p>
    <w:p w14:paraId="00C34466" w14:textId="7D4550BA" w:rsidR="00F25D9D" w:rsidRPr="0006688D" w:rsidRDefault="00EC6C31" w:rsidP="00F254B5">
      <w:pPr>
        <w:jc w:val="center"/>
        <w:rPr>
          <w:rFonts w:ascii="Arial" w:hAnsi="Arial" w:cs="Arial"/>
          <w:b/>
          <w:sz w:val="24"/>
          <w:szCs w:val="24"/>
        </w:rPr>
      </w:pPr>
      <w:bookmarkStart w:id="2" w:name="AntJuridicos"/>
      <w:r>
        <w:rPr>
          <w:rFonts w:ascii="Arial" w:hAnsi="Arial" w:cs="Arial"/>
          <w:b/>
          <w:sz w:val="24"/>
          <w:szCs w:val="24"/>
        </w:rPr>
        <w:t>1.</w:t>
      </w:r>
      <w:r w:rsidR="00F25D9D" w:rsidRPr="0006688D">
        <w:rPr>
          <w:rFonts w:ascii="Arial" w:hAnsi="Arial" w:cs="Arial"/>
          <w:b/>
          <w:sz w:val="24"/>
          <w:szCs w:val="24"/>
        </w:rPr>
        <w:t xml:space="preserve"> </w:t>
      </w:r>
      <w:r w:rsidR="00A46BF0">
        <w:rPr>
          <w:rFonts w:ascii="Arial" w:hAnsi="Arial" w:cs="Arial"/>
          <w:b/>
          <w:sz w:val="24"/>
          <w:szCs w:val="24"/>
        </w:rPr>
        <w:t>N</w:t>
      </w:r>
      <w:r w:rsidR="00E05C94">
        <w:rPr>
          <w:rFonts w:ascii="Arial" w:hAnsi="Arial" w:cs="Arial"/>
          <w:b/>
          <w:sz w:val="24"/>
          <w:szCs w:val="24"/>
        </w:rPr>
        <w:t>ormativos</w:t>
      </w:r>
      <w:r w:rsidR="00F25D9D" w:rsidRPr="0006688D">
        <w:rPr>
          <w:rFonts w:ascii="Arial" w:hAnsi="Arial" w:cs="Arial"/>
          <w:b/>
          <w:sz w:val="24"/>
          <w:szCs w:val="24"/>
        </w:rPr>
        <w:t>.</w:t>
      </w:r>
    </w:p>
    <w:p w14:paraId="5E23AE95" w14:textId="77777777" w:rsidR="00F25D9D" w:rsidRDefault="00F25D9D" w:rsidP="00F25D9D">
      <w:pPr>
        <w:jc w:val="both"/>
        <w:rPr>
          <w:rFonts w:ascii="Arial" w:hAnsi="Arial" w:cs="Arial"/>
          <w:sz w:val="24"/>
          <w:szCs w:val="24"/>
        </w:rPr>
      </w:pPr>
    </w:p>
    <w:p w14:paraId="283D8F69" w14:textId="36A8FD0E" w:rsidR="006804F2" w:rsidRDefault="00101642" w:rsidP="008B52F8">
      <w:pPr>
        <w:tabs>
          <w:tab w:val="left" w:pos="2835"/>
        </w:tabs>
        <w:jc w:val="both"/>
        <w:rPr>
          <w:rFonts w:ascii="Arial" w:hAnsi="Arial" w:cs="Arial"/>
          <w:sz w:val="24"/>
          <w:szCs w:val="24"/>
        </w:rPr>
      </w:pPr>
      <w:r>
        <w:rPr>
          <w:rFonts w:ascii="Arial" w:hAnsi="Arial" w:cs="Arial"/>
          <w:sz w:val="24"/>
          <w:szCs w:val="24"/>
        </w:rPr>
        <w:tab/>
        <w:t xml:space="preserve">a) </w:t>
      </w:r>
      <w:r w:rsidR="00C24633">
        <w:rPr>
          <w:rFonts w:ascii="Arial" w:hAnsi="Arial" w:cs="Arial"/>
          <w:sz w:val="24"/>
          <w:szCs w:val="24"/>
        </w:rPr>
        <w:t>Constitución Política de la República</w:t>
      </w:r>
      <w:r w:rsidR="00B52715">
        <w:rPr>
          <w:rFonts w:ascii="Arial" w:hAnsi="Arial" w:cs="Arial"/>
          <w:sz w:val="24"/>
          <w:szCs w:val="24"/>
        </w:rPr>
        <w:t>.</w:t>
      </w:r>
      <w:bookmarkEnd w:id="1"/>
      <w:bookmarkEnd w:id="2"/>
    </w:p>
    <w:p w14:paraId="0C00D350" w14:textId="0A5C4953" w:rsidR="006C7451" w:rsidRDefault="006C7451" w:rsidP="008B52F8">
      <w:pPr>
        <w:tabs>
          <w:tab w:val="left" w:pos="2835"/>
        </w:tabs>
        <w:jc w:val="both"/>
        <w:rPr>
          <w:rFonts w:ascii="Arial" w:hAnsi="Arial" w:cs="Arial"/>
          <w:sz w:val="24"/>
          <w:szCs w:val="24"/>
        </w:rPr>
      </w:pPr>
    </w:p>
    <w:p w14:paraId="5C874B7D" w14:textId="26FD1443" w:rsidR="00FB57E3" w:rsidRDefault="00FB57E3" w:rsidP="008B52F8">
      <w:pPr>
        <w:tabs>
          <w:tab w:val="left" w:pos="2835"/>
        </w:tabs>
        <w:jc w:val="both"/>
        <w:rPr>
          <w:rFonts w:ascii="Arial" w:hAnsi="Arial" w:cs="Arial"/>
          <w:sz w:val="24"/>
          <w:szCs w:val="24"/>
        </w:rPr>
      </w:pPr>
      <w:r>
        <w:rPr>
          <w:rFonts w:ascii="Arial" w:hAnsi="Arial" w:cs="Arial"/>
          <w:sz w:val="24"/>
          <w:szCs w:val="24"/>
        </w:rPr>
        <w:tab/>
        <w:t>b) Decreto con fuerza de ley Nº 2, del Ministerio Secretaría General de la Presidencia, de 2017, que fija el texto refundido, coordinado y sistematizado de la ley Nº 18.700, Orgánica Constitucional sobre Votaciones Populares y Escrutinios.</w:t>
      </w:r>
    </w:p>
    <w:p w14:paraId="5690CF68" w14:textId="77777777" w:rsidR="00C7743E" w:rsidRDefault="00C7743E" w:rsidP="008B52F8">
      <w:pPr>
        <w:tabs>
          <w:tab w:val="left" w:pos="2835"/>
        </w:tabs>
        <w:jc w:val="both"/>
        <w:rPr>
          <w:rFonts w:ascii="Arial" w:hAnsi="Arial" w:cs="Arial"/>
          <w:sz w:val="24"/>
          <w:szCs w:val="24"/>
        </w:rPr>
      </w:pPr>
    </w:p>
    <w:p w14:paraId="0F2F5A3D" w14:textId="385052DF" w:rsidR="00D8592F" w:rsidRDefault="00C7743E" w:rsidP="00D8592F">
      <w:pPr>
        <w:tabs>
          <w:tab w:val="left" w:pos="2835"/>
        </w:tabs>
        <w:jc w:val="both"/>
        <w:rPr>
          <w:rFonts w:ascii="Arial" w:hAnsi="Arial" w:cs="Arial"/>
          <w:sz w:val="24"/>
          <w:szCs w:val="24"/>
        </w:rPr>
      </w:pPr>
      <w:r>
        <w:rPr>
          <w:rFonts w:ascii="Arial" w:hAnsi="Arial" w:cs="Arial"/>
          <w:sz w:val="24"/>
          <w:szCs w:val="24"/>
        </w:rPr>
        <w:tab/>
        <w:t>c) Decreto con fuerza de ley Nº 5, del Ministerio Secretaría General de la Presidencia, de 2017, que fija el texto refundido, coordinado y sistematizado de la ley Nº 18.556, Orgánica Constitucional sobre Sistema de Inscripciones Electorales y Servicio Electoral.</w:t>
      </w:r>
    </w:p>
    <w:p w14:paraId="7C88125E" w14:textId="77777777" w:rsidR="00D8592F" w:rsidRDefault="00D8592F" w:rsidP="00D8592F">
      <w:pPr>
        <w:tabs>
          <w:tab w:val="left" w:pos="2835"/>
        </w:tabs>
        <w:jc w:val="both"/>
        <w:rPr>
          <w:rFonts w:ascii="Arial" w:hAnsi="Arial" w:cs="Arial"/>
          <w:sz w:val="24"/>
          <w:szCs w:val="24"/>
        </w:rPr>
      </w:pPr>
    </w:p>
    <w:p w14:paraId="773B1A15" w14:textId="26A58E49" w:rsidR="00D8592F" w:rsidRPr="00453A0A" w:rsidRDefault="00D8592F" w:rsidP="00D8592F">
      <w:pPr>
        <w:tabs>
          <w:tab w:val="left" w:pos="2835"/>
        </w:tabs>
        <w:jc w:val="both"/>
        <w:rPr>
          <w:rFonts w:ascii="Arial" w:hAnsi="Arial" w:cs="Arial"/>
          <w:sz w:val="24"/>
          <w:szCs w:val="24"/>
        </w:rPr>
      </w:pPr>
      <w:r>
        <w:rPr>
          <w:rFonts w:ascii="Arial" w:hAnsi="Arial" w:cs="Arial"/>
          <w:sz w:val="24"/>
          <w:szCs w:val="24"/>
        </w:rPr>
        <w:tab/>
        <w:t xml:space="preserve">d) </w:t>
      </w:r>
      <w:r w:rsidRPr="005963A7">
        <w:rPr>
          <w:rFonts w:ascii="Arial" w:hAnsi="Arial" w:cs="Arial"/>
          <w:color w:val="000000"/>
          <w:sz w:val="24"/>
          <w:szCs w:val="24"/>
        </w:rPr>
        <w:t xml:space="preserve">Decreto con fuerza de ley Nº 4, </w:t>
      </w:r>
      <w:r>
        <w:rPr>
          <w:rFonts w:ascii="Arial" w:hAnsi="Arial" w:cs="Arial"/>
          <w:color w:val="000000"/>
          <w:sz w:val="24"/>
          <w:szCs w:val="24"/>
        </w:rPr>
        <w:t>d</w:t>
      </w:r>
      <w:r w:rsidRPr="005963A7">
        <w:rPr>
          <w:rFonts w:ascii="Arial" w:hAnsi="Arial" w:cs="Arial"/>
          <w:color w:val="000000"/>
          <w:sz w:val="24"/>
          <w:szCs w:val="24"/>
        </w:rPr>
        <w:t xml:space="preserve">el Ministerio Secretaría General de la Presidencia, </w:t>
      </w:r>
      <w:r>
        <w:rPr>
          <w:rFonts w:ascii="Arial" w:hAnsi="Arial" w:cs="Arial"/>
          <w:color w:val="000000"/>
          <w:sz w:val="24"/>
          <w:szCs w:val="24"/>
        </w:rPr>
        <w:t xml:space="preserve">de 2017, </w:t>
      </w:r>
      <w:r w:rsidRPr="005963A7">
        <w:rPr>
          <w:rFonts w:ascii="Arial" w:hAnsi="Arial" w:cs="Arial"/>
          <w:color w:val="000000"/>
          <w:sz w:val="24"/>
          <w:szCs w:val="24"/>
        </w:rPr>
        <w:t>que fija el texto refundido, coordinado y sist</w:t>
      </w:r>
      <w:r>
        <w:rPr>
          <w:rFonts w:ascii="Arial" w:hAnsi="Arial" w:cs="Arial"/>
          <w:color w:val="000000"/>
          <w:sz w:val="24"/>
          <w:szCs w:val="24"/>
        </w:rPr>
        <w:t>ematizado de la ley Nº 18.603, Orgánica C</w:t>
      </w:r>
      <w:r w:rsidRPr="005963A7">
        <w:rPr>
          <w:rFonts w:ascii="Arial" w:hAnsi="Arial" w:cs="Arial"/>
          <w:color w:val="000000"/>
          <w:sz w:val="24"/>
          <w:szCs w:val="24"/>
        </w:rPr>
        <w:t>onstitucional de Partidos Políticos</w:t>
      </w:r>
      <w:r>
        <w:rPr>
          <w:rFonts w:ascii="Arial" w:hAnsi="Arial" w:cs="Arial"/>
          <w:color w:val="000000"/>
          <w:sz w:val="24"/>
          <w:szCs w:val="24"/>
        </w:rPr>
        <w:t>.</w:t>
      </w:r>
    </w:p>
    <w:p w14:paraId="1BEC1B4D" w14:textId="0B35ACCB" w:rsidR="00D20900" w:rsidRDefault="00D20900" w:rsidP="008B52F8">
      <w:pPr>
        <w:tabs>
          <w:tab w:val="left" w:pos="2835"/>
        </w:tabs>
        <w:jc w:val="both"/>
        <w:rPr>
          <w:rFonts w:ascii="Arial" w:hAnsi="Arial" w:cs="Arial"/>
          <w:sz w:val="24"/>
          <w:szCs w:val="24"/>
        </w:rPr>
      </w:pPr>
    </w:p>
    <w:p w14:paraId="696AF8F7" w14:textId="5E1282D8" w:rsidR="00F25D9D" w:rsidRPr="005231F5" w:rsidRDefault="00EC6C31" w:rsidP="008B52F8">
      <w:pPr>
        <w:jc w:val="center"/>
        <w:rPr>
          <w:rFonts w:ascii="Arial" w:hAnsi="Arial" w:cs="Arial"/>
          <w:sz w:val="24"/>
          <w:szCs w:val="24"/>
        </w:rPr>
      </w:pPr>
      <w:bookmarkStart w:id="3" w:name="AntDeHecho"/>
      <w:r>
        <w:rPr>
          <w:rFonts w:ascii="Arial" w:hAnsi="Arial" w:cs="Arial"/>
          <w:b/>
          <w:sz w:val="24"/>
          <w:szCs w:val="24"/>
        </w:rPr>
        <w:t>2.</w:t>
      </w:r>
      <w:r w:rsidR="00F25D9D" w:rsidRPr="005231F5">
        <w:rPr>
          <w:rFonts w:ascii="Arial" w:hAnsi="Arial" w:cs="Arial"/>
          <w:b/>
          <w:sz w:val="24"/>
          <w:szCs w:val="24"/>
        </w:rPr>
        <w:t xml:space="preserve"> </w:t>
      </w:r>
      <w:r w:rsidR="008B52F8">
        <w:rPr>
          <w:rFonts w:ascii="Arial" w:hAnsi="Arial" w:cs="Arial"/>
          <w:b/>
          <w:sz w:val="24"/>
          <w:szCs w:val="24"/>
        </w:rPr>
        <w:t>Moci</w:t>
      </w:r>
      <w:r w:rsidR="006C7451">
        <w:rPr>
          <w:rFonts w:ascii="Arial" w:hAnsi="Arial" w:cs="Arial"/>
          <w:b/>
          <w:sz w:val="24"/>
          <w:szCs w:val="24"/>
        </w:rPr>
        <w:t>ó</w:t>
      </w:r>
      <w:r w:rsidR="00DD02B0">
        <w:rPr>
          <w:rFonts w:ascii="Arial" w:hAnsi="Arial" w:cs="Arial"/>
          <w:b/>
          <w:sz w:val="24"/>
          <w:szCs w:val="24"/>
        </w:rPr>
        <w:t>n</w:t>
      </w:r>
      <w:r w:rsidR="00F25D9D" w:rsidRPr="005231F5">
        <w:rPr>
          <w:rFonts w:ascii="Arial" w:hAnsi="Arial" w:cs="Arial"/>
          <w:b/>
          <w:sz w:val="24"/>
          <w:szCs w:val="24"/>
        </w:rPr>
        <w:t>.</w:t>
      </w:r>
    </w:p>
    <w:p w14:paraId="47DE0D3F" w14:textId="77777777" w:rsidR="006F6D0C" w:rsidRDefault="006F6D0C" w:rsidP="006F6D0C">
      <w:pPr>
        <w:jc w:val="both"/>
        <w:rPr>
          <w:rFonts w:ascii="Arial" w:hAnsi="Arial" w:cs="Arial"/>
          <w:sz w:val="24"/>
          <w:szCs w:val="24"/>
        </w:rPr>
      </w:pPr>
    </w:p>
    <w:p w14:paraId="3A93D5A8" w14:textId="6B6C1181" w:rsidR="00B628AA" w:rsidRDefault="00393DCF" w:rsidP="00B628AA">
      <w:pPr>
        <w:tabs>
          <w:tab w:val="left" w:pos="2835"/>
        </w:tabs>
        <w:jc w:val="both"/>
        <w:rPr>
          <w:rFonts w:ascii="Arial" w:hAnsi="Arial" w:cs="Arial"/>
          <w:sz w:val="24"/>
          <w:szCs w:val="24"/>
        </w:rPr>
      </w:pPr>
      <w:r>
        <w:rPr>
          <w:rFonts w:ascii="Arial" w:hAnsi="Arial" w:cs="Arial"/>
          <w:sz w:val="24"/>
          <w:szCs w:val="24"/>
        </w:rPr>
        <w:tab/>
      </w:r>
      <w:r w:rsidR="0078455E">
        <w:rPr>
          <w:rFonts w:ascii="Arial" w:hAnsi="Arial" w:cs="Arial"/>
          <w:sz w:val="24"/>
          <w:szCs w:val="24"/>
        </w:rPr>
        <w:t xml:space="preserve">Con motivo de la fundamentación de este proyecto de ley, sus </w:t>
      </w:r>
      <w:r w:rsidR="00FB57E3">
        <w:rPr>
          <w:rFonts w:ascii="Arial" w:hAnsi="Arial" w:cs="Arial"/>
          <w:sz w:val="24"/>
          <w:szCs w:val="24"/>
        </w:rPr>
        <w:t xml:space="preserve">autores </w:t>
      </w:r>
      <w:r w:rsidR="0078455E">
        <w:rPr>
          <w:rFonts w:ascii="Arial" w:hAnsi="Arial" w:cs="Arial"/>
          <w:sz w:val="24"/>
          <w:szCs w:val="24"/>
        </w:rPr>
        <w:t xml:space="preserve">previenen </w:t>
      </w:r>
      <w:r w:rsidR="00B628AA">
        <w:rPr>
          <w:rFonts w:ascii="Arial" w:hAnsi="Arial" w:cs="Arial"/>
          <w:sz w:val="24"/>
          <w:szCs w:val="24"/>
        </w:rPr>
        <w:t>que</w:t>
      </w:r>
      <w:r w:rsidR="00FB57E3">
        <w:rPr>
          <w:rFonts w:ascii="Arial" w:hAnsi="Arial" w:cs="Arial"/>
          <w:sz w:val="24"/>
          <w:szCs w:val="24"/>
        </w:rPr>
        <w:t xml:space="preserve"> e</w:t>
      </w:r>
      <w:r>
        <w:rPr>
          <w:rFonts w:ascii="Arial" w:hAnsi="Arial" w:cs="Arial"/>
          <w:sz w:val="24"/>
          <w:szCs w:val="24"/>
        </w:rPr>
        <w:t>l</w:t>
      </w:r>
      <w:bookmarkEnd w:id="3"/>
      <w:r w:rsidR="00B628AA" w:rsidRPr="00B628AA">
        <w:rPr>
          <w:rFonts w:ascii="Arial" w:hAnsi="Arial" w:cs="Arial"/>
          <w:sz w:val="24"/>
          <w:szCs w:val="24"/>
        </w:rPr>
        <w:t xml:space="preserve"> Plebiscito Nacional de octubre de 2020, </w:t>
      </w:r>
      <w:r w:rsidR="0078455E">
        <w:rPr>
          <w:rFonts w:ascii="Arial" w:hAnsi="Arial" w:cs="Arial"/>
          <w:sz w:val="24"/>
          <w:szCs w:val="24"/>
        </w:rPr>
        <w:t xml:space="preserve">destinado a </w:t>
      </w:r>
      <w:r w:rsidR="00B628AA" w:rsidRPr="00B628AA">
        <w:rPr>
          <w:rFonts w:ascii="Arial" w:hAnsi="Arial" w:cs="Arial"/>
          <w:sz w:val="24"/>
          <w:szCs w:val="24"/>
        </w:rPr>
        <w:t>definir la realización o no</w:t>
      </w:r>
      <w:r w:rsidR="00B628AA">
        <w:rPr>
          <w:rFonts w:ascii="Arial" w:hAnsi="Arial" w:cs="Arial"/>
          <w:sz w:val="24"/>
          <w:szCs w:val="24"/>
        </w:rPr>
        <w:t xml:space="preserve"> </w:t>
      </w:r>
      <w:r w:rsidR="00B628AA" w:rsidRPr="00B628AA">
        <w:rPr>
          <w:rFonts w:ascii="Arial" w:hAnsi="Arial" w:cs="Arial"/>
          <w:sz w:val="24"/>
          <w:szCs w:val="24"/>
        </w:rPr>
        <w:t>de un nuevo proceso constituyente, se encuentra a poco menos de tres meses de s</w:t>
      </w:r>
      <w:r w:rsidR="0078455E">
        <w:rPr>
          <w:rFonts w:ascii="Arial" w:hAnsi="Arial" w:cs="Arial"/>
          <w:sz w:val="24"/>
          <w:szCs w:val="24"/>
        </w:rPr>
        <w:t>u realización</w:t>
      </w:r>
      <w:r w:rsidR="00B628AA" w:rsidRPr="00B628AA">
        <w:rPr>
          <w:rFonts w:ascii="Arial" w:hAnsi="Arial" w:cs="Arial"/>
          <w:sz w:val="24"/>
          <w:szCs w:val="24"/>
        </w:rPr>
        <w:t xml:space="preserve">. </w:t>
      </w:r>
      <w:r w:rsidR="0078455E">
        <w:rPr>
          <w:rFonts w:ascii="Arial" w:hAnsi="Arial" w:cs="Arial"/>
          <w:sz w:val="24"/>
          <w:szCs w:val="24"/>
        </w:rPr>
        <w:t>Se trata, a</w:t>
      </w:r>
      <w:r w:rsidR="001B2461">
        <w:rPr>
          <w:rFonts w:ascii="Arial" w:hAnsi="Arial" w:cs="Arial"/>
          <w:sz w:val="24"/>
          <w:szCs w:val="24"/>
        </w:rPr>
        <w:t>gregan</w:t>
      </w:r>
      <w:r w:rsidR="0078455E">
        <w:rPr>
          <w:rFonts w:ascii="Arial" w:hAnsi="Arial" w:cs="Arial"/>
          <w:sz w:val="24"/>
          <w:szCs w:val="24"/>
        </w:rPr>
        <w:t>,</w:t>
      </w:r>
      <w:r w:rsidR="001B2461">
        <w:rPr>
          <w:rFonts w:ascii="Arial" w:hAnsi="Arial" w:cs="Arial"/>
          <w:sz w:val="24"/>
          <w:szCs w:val="24"/>
        </w:rPr>
        <w:t xml:space="preserve"> </w:t>
      </w:r>
      <w:r w:rsidR="0078455E">
        <w:rPr>
          <w:rFonts w:ascii="Arial" w:hAnsi="Arial" w:cs="Arial"/>
          <w:sz w:val="24"/>
          <w:szCs w:val="24"/>
        </w:rPr>
        <w:t xml:space="preserve">del evento democrático </w:t>
      </w:r>
      <w:r w:rsidR="00B628AA" w:rsidRPr="00B628AA">
        <w:rPr>
          <w:rFonts w:ascii="Arial" w:hAnsi="Arial" w:cs="Arial"/>
          <w:sz w:val="24"/>
          <w:szCs w:val="24"/>
        </w:rPr>
        <w:t xml:space="preserve">más grande e importante de las últimas décadas en nuestro país, </w:t>
      </w:r>
      <w:r w:rsidR="0078455E">
        <w:rPr>
          <w:rFonts w:ascii="Arial" w:hAnsi="Arial" w:cs="Arial"/>
          <w:sz w:val="24"/>
          <w:szCs w:val="24"/>
        </w:rPr>
        <w:t xml:space="preserve">respecto del cual </w:t>
      </w:r>
      <w:r w:rsidR="00B628AA" w:rsidRPr="00B628AA">
        <w:rPr>
          <w:rFonts w:ascii="Arial" w:hAnsi="Arial" w:cs="Arial"/>
          <w:sz w:val="24"/>
          <w:szCs w:val="24"/>
        </w:rPr>
        <w:t xml:space="preserve">se espera </w:t>
      </w:r>
      <w:r w:rsidR="0078455E">
        <w:rPr>
          <w:rFonts w:ascii="Arial" w:hAnsi="Arial" w:cs="Arial"/>
          <w:sz w:val="24"/>
          <w:szCs w:val="24"/>
        </w:rPr>
        <w:t>una altísima e inédita participación ciudadana</w:t>
      </w:r>
      <w:r w:rsidR="00B628AA" w:rsidRPr="00B628AA">
        <w:rPr>
          <w:rFonts w:ascii="Arial" w:hAnsi="Arial" w:cs="Arial"/>
          <w:sz w:val="24"/>
          <w:szCs w:val="24"/>
        </w:rPr>
        <w:t xml:space="preserve">. En este sentido, </w:t>
      </w:r>
      <w:r w:rsidR="0078455E">
        <w:rPr>
          <w:rFonts w:ascii="Arial" w:hAnsi="Arial" w:cs="Arial"/>
          <w:sz w:val="24"/>
          <w:szCs w:val="24"/>
        </w:rPr>
        <w:t xml:space="preserve">arguyen, establecer </w:t>
      </w:r>
      <w:r w:rsidR="00B628AA" w:rsidRPr="00B628AA">
        <w:rPr>
          <w:rFonts w:ascii="Arial" w:hAnsi="Arial" w:cs="Arial"/>
          <w:sz w:val="24"/>
          <w:szCs w:val="24"/>
        </w:rPr>
        <w:t>reglas claras en todos los aspectos, incluidas las re</w:t>
      </w:r>
      <w:r w:rsidR="0078455E">
        <w:rPr>
          <w:rFonts w:ascii="Arial" w:hAnsi="Arial" w:cs="Arial"/>
          <w:sz w:val="24"/>
          <w:szCs w:val="24"/>
        </w:rPr>
        <w:t>feridas a</w:t>
      </w:r>
      <w:r w:rsidR="00B628AA" w:rsidRPr="00B628AA">
        <w:rPr>
          <w:rFonts w:ascii="Arial" w:hAnsi="Arial" w:cs="Arial"/>
          <w:sz w:val="24"/>
          <w:szCs w:val="24"/>
        </w:rPr>
        <w:t xml:space="preserve"> propaganda electoral, </w:t>
      </w:r>
      <w:r w:rsidR="0078455E">
        <w:rPr>
          <w:rFonts w:ascii="Arial" w:hAnsi="Arial" w:cs="Arial"/>
          <w:sz w:val="24"/>
          <w:szCs w:val="24"/>
        </w:rPr>
        <w:t>resultaría</w:t>
      </w:r>
      <w:r w:rsidR="00B628AA" w:rsidRPr="00B628AA">
        <w:rPr>
          <w:rFonts w:ascii="Arial" w:hAnsi="Arial" w:cs="Arial"/>
          <w:sz w:val="24"/>
          <w:szCs w:val="24"/>
        </w:rPr>
        <w:t xml:space="preserve"> fundamental para asegurar </w:t>
      </w:r>
      <w:r w:rsidR="0078455E">
        <w:rPr>
          <w:rFonts w:ascii="Arial" w:hAnsi="Arial" w:cs="Arial"/>
          <w:sz w:val="24"/>
          <w:szCs w:val="24"/>
        </w:rPr>
        <w:t>su</w:t>
      </w:r>
      <w:r w:rsidR="00B628AA" w:rsidRPr="00B628AA">
        <w:rPr>
          <w:rFonts w:ascii="Arial" w:hAnsi="Arial" w:cs="Arial"/>
          <w:sz w:val="24"/>
          <w:szCs w:val="24"/>
        </w:rPr>
        <w:t xml:space="preserve"> </w:t>
      </w:r>
      <w:r w:rsidR="0078455E">
        <w:rPr>
          <w:rFonts w:ascii="Arial" w:hAnsi="Arial" w:cs="Arial"/>
          <w:sz w:val="24"/>
          <w:szCs w:val="24"/>
        </w:rPr>
        <w:t>éxito.</w:t>
      </w:r>
    </w:p>
    <w:p w14:paraId="779C96A2" w14:textId="77777777" w:rsidR="001B2461" w:rsidRPr="00B628AA" w:rsidRDefault="001B2461" w:rsidP="00B628AA">
      <w:pPr>
        <w:tabs>
          <w:tab w:val="left" w:pos="2835"/>
        </w:tabs>
        <w:jc w:val="both"/>
        <w:rPr>
          <w:rFonts w:ascii="Arial" w:hAnsi="Arial" w:cs="Arial"/>
          <w:sz w:val="24"/>
          <w:szCs w:val="24"/>
        </w:rPr>
      </w:pPr>
    </w:p>
    <w:p w14:paraId="462C8BE6" w14:textId="4078BDED" w:rsidR="006C7451" w:rsidRDefault="001B2461" w:rsidP="00B628AA">
      <w:pPr>
        <w:tabs>
          <w:tab w:val="left" w:pos="2835"/>
        </w:tabs>
        <w:jc w:val="both"/>
        <w:rPr>
          <w:rFonts w:ascii="Arial" w:hAnsi="Arial" w:cs="Arial"/>
          <w:sz w:val="24"/>
          <w:szCs w:val="24"/>
        </w:rPr>
      </w:pPr>
      <w:r>
        <w:rPr>
          <w:rFonts w:ascii="Arial" w:hAnsi="Arial" w:cs="Arial"/>
          <w:sz w:val="24"/>
          <w:szCs w:val="24"/>
        </w:rPr>
        <w:lastRenderedPageBreak/>
        <w:tab/>
      </w:r>
      <w:r w:rsidR="0078455E">
        <w:rPr>
          <w:rFonts w:ascii="Arial" w:hAnsi="Arial" w:cs="Arial"/>
          <w:sz w:val="24"/>
          <w:szCs w:val="24"/>
        </w:rPr>
        <w:t xml:space="preserve">En ese marco, y siendo </w:t>
      </w:r>
      <w:r>
        <w:rPr>
          <w:rFonts w:ascii="Arial" w:hAnsi="Arial" w:cs="Arial"/>
          <w:sz w:val="24"/>
          <w:szCs w:val="24"/>
        </w:rPr>
        <w:t>la</w:t>
      </w:r>
      <w:r w:rsidR="00B628AA" w:rsidRPr="00B628AA">
        <w:rPr>
          <w:rFonts w:ascii="Arial" w:hAnsi="Arial" w:cs="Arial"/>
          <w:sz w:val="24"/>
          <w:szCs w:val="24"/>
        </w:rPr>
        <w:t xml:space="preserve"> transparencia un principio </w:t>
      </w:r>
      <w:r w:rsidR="0078455E">
        <w:rPr>
          <w:rFonts w:ascii="Arial" w:hAnsi="Arial" w:cs="Arial"/>
          <w:sz w:val="24"/>
          <w:szCs w:val="24"/>
        </w:rPr>
        <w:t xml:space="preserve">de </w:t>
      </w:r>
      <w:r w:rsidR="00B628AA" w:rsidRPr="00B628AA">
        <w:rPr>
          <w:rFonts w:ascii="Arial" w:hAnsi="Arial" w:cs="Arial"/>
          <w:sz w:val="24"/>
          <w:szCs w:val="24"/>
        </w:rPr>
        <w:t xml:space="preserve">nuestro ordenamiento jurídico, </w:t>
      </w:r>
      <w:r w:rsidR="0078455E">
        <w:rPr>
          <w:rFonts w:ascii="Arial" w:hAnsi="Arial" w:cs="Arial"/>
          <w:sz w:val="24"/>
          <w:szCs w:val="24"/>
        </w:rPr>
        <w:t xml:space="preserve">es </w:t>
      </w:r>
      <w:r w:rsidR="00B628AA" w:rsidRPr="00B628AA">
        <w:rPr>
          <w:rFonts w:ascii="Arial" w:hAnsi="Arial" w:cs="Arial"/>
          <w:sz w:val="24"/>
          <w:szCs w:val="24"/>
        </w:rPr>
        <w:t xml:space="preserve">razonable </w:t>
      </w:r>
      <w:r w:rsidR="0078455E">
        <w:rPr>
          <w:rFonts w:ascii="Arial" w:hAnsi="Arial" w:cs="Arial"/>
          <w:sz w:val="24"/>
          <w:szCs w:val="24"/>
        </w:rPr>
        <w:t>contemplar normas de transparencia</w:t>
      </w:r>
      <w:r w:rsidR="00B628AA" w:rsidRPr="00B628AA">
        <w:rPr>
          <w:rFonts w:ascii="Arial" w:hAnsi="Arial" w:cs="Arial"/>
          <w:sz w:val="24"/>
          <w:szCs w:val="24"/>
        </w:rPr>
        <w:t xml:space="preserve"> en materia de propaganda electoral</w:t>
      </w:r>
      <w:r w:rsidR="00EC0248">
        <w:rPr>
          <w:rFonts w:ascii="Arial" w:hAnsi="Arial" w:cs="Arial"/>
          <w:sz w:val="24"/>
          <w:szCs w:val="24"/>
        </w:rPr>
        <w:t>,</w:t>
      </w:r>
      <w:r w:rsidR="00B628AA" w:rsidRPr="00B628AA">
        <w:rPr>
          <w:rFonts w:ascii="Arial" w:hAnsi="Arial" w:cs="Arial"/>
          <w:sz w:val="24"/>
          <w:szCs w:val="24"/>
        </w:rPr>
        <w:t xml:space="preserve"> </w:t>
      </w:r>
      <w:r w:rsidR="0078455E">
        <w:rPr>
          <w:rFonts w:ascii="Arial" w:hAnsi="Arial" w:cs="Arial"/>
          <w:sz w:val="24"/>
          <w:szCs w:val="24"/>
        </w:rPr>
        <w:t xml:space="preserve">para permitir el </w:t>
      </w:r>
      <w:r w:rsidR="00B628AA" w:rsidRPr="00B628AA">
        <w:rPr>
          <w:rFonts w:ascii="Arial" w:hAnsi="Arial" w:cs="Arial"/>
          <w:sz w:val="24"/>
          <w:szCs w:val="24"/>
        </w:rPr>
        <w:t>control ciudadano</w:t>
      </w:r>
      <w:r w:rsidR="0078455E">
        <w:rPr>
          <w:rFonts w:ascii="Arial" w:hAnsi="Arial" w:cs="Arial"/>
          <w:sz w:val="24"/>
          <w:szCs w:val="24"/>
        </w:rPr>
        <w:t xml:space="preserve"> de </w:t>
      </w:r>
      <w:r w:rsidR="00B628AA" w:rsidRPr="00B628AA">
        <w:rPr>
          <w:rFonts w:ascii="Arial" w:hAnsi="Arial" w:cs="Arial"/>
          <w:sz w:val="24"/>
          <w:szCs w:val="24"/>
        </w:rPr>
        <w:t xml:space="preserve">las campañas que se </w:t>
      </w:r>
      <w:r w:rsidR="0078455E">
        <w:rPr>
          <w:rFonts w:ascii="Arial" w:hAnsi="Arial" w:cs="Arial"/>
          <w:sz w:val="24"/>
          <w:szCs w:val="24"/>
        </w:rPr>
        <w:t xml:space="preserve">efectúen con ocasión </w:t>
      </w:r>
      <w:r w:rsidR="00B628AA" w:rsidRPr="00B628AA">
        <w:rPr>
          <w:rFonts w:ascii="Arial" w:hAnsi="Arial" w:cs="Arial"/>
          <w:sz w:val="24"/>
          <w:szCs w:val="24"/>
        </w:rPr>
        <w:t>del Plebiscito.</w:t>
      </w:r>
    </w:p>
    <w:p w14:paraId="0FDE354F" w14:textId="5AAFD37E" w:rsidR="00732E49" w:rsidRDefault="00732E49" w:rsidP="00B628AA">
      <w:pPr>
        <w:tabs>
          <w:tab w:val="left" w:pos="2835"/>
        </w:tabs>
        <w:jc w:val="both"/>
        <w:rPr>
          <w:rFonts w:ascii="Arial" w:hAnsi="Arial" w:cs="Arial"/>
          <w:sz w:val="24"/>
          <w:szCs w:val="24"/>
        </w:rPr>
      </w:pPr>
    </w:p>
    <w:p w14:paraId="265160AB" w14:textId="0A386867" w:rsidR="00732E49" w:rsidRDefault="00732E49" w:rsidP="00B628AA">
      <w:pPr>
        <w:tabs>
          <w:tab w:val="left" w:pos="2835"/>
        </w:tabs>
        <w:jc w:val="both"/>
        <w:rPr>
          <w:rFonts w:ascii="Arial" w:hAnsi="Arial" w:cs="Arial"/>
          <w:sz w:val="24"/>
          <w:szCs w:val="24"/>
        </w:rPr>
      </w:pPr>
      <w:r>
        <w:rPr>
          <w:rFonts w:ascii="Arial" w:hAnsi="Arial" w:cs="Arial"/>
          <w:sz w:val="24"/>
          <w:szCs w:val="24"/>
        </w:rPr>
        <w:tab/>
      </w:r>
      <w:r w:rsidR="00EC0248">
        <w:rPr>
          <w:rFonts w:ascii="Arial" w:hAnsi="Arial" w:cs="Arial"/>
          <w:sz w:val="24"/>
          <w:szCs w:val="24"/>
        </w:rPr>
        <w:t xml:space="preserve">En concordancia con lo señalado, </w:t>
      </w:r>
      <w:r w:rsidR="00801D3D">
        <w:rPr>
          <w:rFonts w:ascii="Arial" w:hAnsi="Arial" w:cs="Arial"/>
          <w:sz w:val="24"/>
          <w:szCs w:val="24"/>
        </w:rPr>
        <w:t xml:space="preserve">explican sus autores, </w:t>
      </w:r>
      <w:r>
        <w:rPr>
          <w:rFonts w:ascii="Arial" w:hAnsi="Arial" w:cs="Arial"/>
          <w:sz w:val="24"/>
          <w:szCs w:val="24"/>
        </w:rPr>
        <w:t>e</w:t>
      </w:r>
      <w:r w:rsidRPr="00732E49">
        <w:rPr>
          <w:rFonts w:ascii="Arial" w:hAnsi="Arial" w:cs="Arial"/>
          <w:sz w:val="24"/>
          <w:szCs w:val="24"/>
        </w:rPr>
        <w:t xml:space="preserve">l proyecto de reforma constitucional </w:t>
      </w:r>
      <w:r w:rsidR="00801D3D">
        <w:rPr>
          <w:rFonts w:ascii="Arial" w:hAnsi="Arial" w:cs="Arial"/>
          <w:sz w:val="24"/>
          <w:szCs w:val="24"/>
        </w:rPr>
        <w:t>en informe</w:t>
      </w:r>
      <w:r w:rsidR="00EC0248">
        <w:rPr>
          <w:rFonts w:ascii="Arial" w:hAnsi="Arial" w:cs="Arial"/>
          <w:sz w:val="24"/>
          <w:szCs w:val="24"/>
        </w:rPr>
        <w:t xml:space="preserve"> establece</w:t>
      </w:r>
      <w:r w:rsidRPr="00732E49">
        <w:rPr>
          <w:rFonts w:ascii="Arial" w:hAnsi="Arial" w:cs="Arial"/>
          <w:sz w:val="24"/>
          <w:szCs w:val="24"/>
        </w:rPr>
        <w:t xml:space="preserve"> reglas especiales de propaganda electoral </w:t>
      </w:r>
      <w:r w:rsidR="00EC0248">
        <w:rPr>
          <w:rFonts w:ascii="Arial" w:hAnsi="Arial" w:cs="Arial"/>
          <w:sz w:val="24"/>
          <w:szCs w:val="24"/>
        </w:rPr>
        <w:t xml:space="preserve">aplicables a </w:t>
      </w:r>
      <w:r w:rsidRPr="00732E49">
        <w:rPr>
          <w:rFonts w:ascii="Arial" w:hAnsi="Arial" w:cs="Arial"/>
          <w:sz w:val="24"/>
          <w:szCs w:val="24"/>
        </w:rPr>
        <w:t xml:space="preserve">la realización del Plebiscito Nacional de octubre de 2020, </w:t>
      </w:r>
      <w:r w:rsidR="00EC0248">
        <w:rPr>
          <w:rFonts w:ascii="Arial" w:hAnsi="Arial" w:cs="Arial"/>
          <w:sz w:val="24"/>
          <w:szCs w:val="24"/>
        </w:rPr>
        <w:t xml:space="preserve">para propender a </w:t>
      </w:r>
      <w:r w:rsidRPr="00732E49">
        <w:rPr>
          <w:rFonts w:ascii="Arial" w:hAnsi="Arial" w:cs="Arial"/>
          <w:sz w:val="24"/>
          <w:szCs w:val="24"/>
        </w:rPr>
        <w:t xml:space="preserve">la transparencia del proceso y </w:t>
      </w:r>
      <w:r w:rsidR="00EC0248">
        <w:rPr>
          <w:rFonts w:ascii="Arial" w:hAnsi="Arial" w:cs="Arial"/>
          <w:sz w:val="24"/>
          <w:szCs w:val="24"/>
        </w:rPr>
        <w:t xml:space="preserve">precisar </w:t>
      </w:r>
      <w:r>
        <w:rPr>
          <w:rFonts w:ascii="Arial" w:hAnsi="Arial" w:cs="Arial"/>
          <w:sz w:val="24"/>
          <w:szCs w:val="24"/>
        </w:rPr>
        <w:t>e</w:t>
      </w:r>
      <w:r w:rsidRPr="00732E49">
        <w:rPr>
          <w:rFonts w:ascii="Arial" w:hAnsi="Arial" w:cs="Arial"/>
          <w:sz w:val="24"/>
          <w:szCs w:val="24"/>
        </w:rPr>
        <w:t>l régimen sancionatorio de</w:t>
      </w:r>
      <w:r w:rsidR="00EC0248">
        <w:rPr>
          <w:rFonts w:ascii="Arial" w:hAnsi="Arial" w:cs="Arial"/>
          <w:sz w:val="24"/>
          <w:szCs w:val="24"/>
        </w:rPr>
        <w:t xml:space="preserve"> competencia de</w:t>
      </w:r>
      <w:r w:rsidRPr="00732E49">
        <w:rPr>
          <w:rFonts w:ascii="Arial" w:hAnsi="Arial" w:cs="Arial"/>
          <w:sz w:val="24"/>
          <w:szCs w:val="24"/>
        </w:rPr>
        <w:t>l Servicio Electoral.</w:t>
      </w:r>
    </w:p>
    <w:p w14:paraId="033DB026" w14:textId="77777777" w:rsidR="006C7451" w:rsidRPr="00391C45" w:rsidRDefault="006C7451" w:rsidP="006C7451">
      <w:pPr>
        <w:tabs>
          <w:tab w:val="left" w:pos="2835"/>
        </w:tabs>
        <w:jc w:val="both"/>
        <w:rPr>
          <w:rFonts w:ascii="Arial" w:hAnsi="Arial" w:cs="Arial"/>
          <w:sz w:val="24"/>
          <w:szCs w:val="24"/>
        </w:rPr>
      </w:pPr>
    </w:p>
    <w:p w14:paraId="5E626566" w14:textId="0E432E7C" w:rsidR="00274DE7" w:rsidRPr="003C5CFC" w:rsidRDefault="00EC6C31" w:rsidP="00EC6C31">
      <w:pPr>
        <w:jc w:val="center"/>
        <w:rPr>
          <w:rFonts w:ascii="Arial" w:hAnsi="Arial" w:cs="Arial"/>
          <w:b/>
          <w:sz w:val="24"/>
          <w:szCs w:val="24"/>
        </w:rPr>
      </w:pPr>
      <w:r w:rsidRPr="003C5CFC">
        <w:rPr>
          <w:rFonts w:ascii="Arial" w:hAnsi="Arial" w:cs="Arial"/>
          <w:b/>
          <w:sz w:val="24"/>
          <w:szCs w:val="24"/>
        </w:rPr>
        <w:t>3.</w:t>
      </w:r>
      <w:r w:rsidR="00274DE7" w:rsidRPr="003C5CFC">
        <w:rPr>
          <w:rFonts w:ascii="Arial" w:hAnsi="Arial" w:cs="Arial"/>
          <w:b/>
          <w:sz w:val="24"/>
          <w:szCs w:val="24"/>
        </w:rPr>
        <w:t xml:space="preserve"> Estructura del proyecto.</w:t>
      </w:r>
    </w:p>
    <w:p w14:paraId="7FD8DEAE" w14:textId="77777777" w:rsidR="00274DE7" w:rsidRDefault="00274DE7" w:rsidP="00274DE7">
      <w:pPr>
        <w:rPr>
          <w:rFonts w:ascii="Arial" w:hAnsi="Arial" w:cs="Arial"/>
          <w:b/>
          <w:sz w:val="24"/>
          <w:szCs w:val="24"/>
          <w:highlight w:val="green"/>
        </w:rPr>
      </w:pPr>
    </w:p>
    <w:p w14:paraId="4551F1A1" w14:textId="77777777" w:rsidR="00DD0A73" w:rsidRPr="00C47F15" w:rsidRDefault="00DD0A73" w:rsidP="00DD0A73">
      <w:pPr>
        <w:tabs>
          <w:tab w:val="left" w:pos="2835"/>
        </w:tabs>
        <w:jc w:val="both"/>
        <w:rPr>
          <w:rFonts w:ascii="Arial" w:hAnsi="Arial" w:cs="Arial"/>
          <w:sz w:val="24"/>
          <w:szCs w:val="24"/>
        </w:rPr>
      </w:pPr>
      <w:r w:rsidRPr="00F72E8B">
        <w:rPr>
          <w:rFonts w:ascii="Arial" w:hAnsi="Arial" w:cs="Arial"/>
          <w:sz w:val="24"/>
          <w:szCs w:val="24"/>
        </w:rPr>
        <w:tab/>
      </w:r>
      <w:r>
        <w:rPr>
          <w:rFonts w:ascii="Arial" w:hAnsi="Arial" w:cs="Arial"/>
          <w:sz w:val="24"/>
          <w:szCs w:val="24"/>
        </w:rPr>
        <w:t xml:space="preserve">El </w:t>
      </w:r>
      <w:r w:rsidRPr="00F72E8B">
        <w:rPr>
          <w:rFonts w:ascii="Arial" w:hAnsi="Arial" w:cs="Arial"/>
          <w:bCs/>
          <w:sz w:val="24"/>
          <w:szCs w:val="24"/>
        </w:rPr>
        <w:t xml:space="preserve">artículo único </w:t>
      </w:r>
      <w:r>
        <w:rPr>
          <w:rFonts w:ascii="Arial" w:hAnsi="Arial" w:cs="Arial"/>
          <w:bCs/>
          <w:sz w:val="24"/>
          <w:szCs w:val="24"/>
        </w:rPr>
        <w:t xml:space="preserve">de la iniciativa incorpora una nueva disposición transitoria </w:t>
      </w:r>
      <w:proofErr w:type="gramStart"/>
      <w:r w:rsidRPr="00D8592F">
        <w:rPr>
          <w:rFonts w:ascii="Arial" w:hAnsi="Arial" w:cs="Arial"/>
          <w:bCs/>
          <w:sz w:val="24"/>
          <w:szCs w:val="24"/>
        </w:rPr>
        <w:t>a  la</w:t>
      </w:r>
      <w:proofErr w:type="gramEnd"/>
      <w:r w:rsidRPr="00D8592F">
        <w:rPr>
          <w:rFonts w:ascii="Arial" w:hAnsi="Arial" w:cs="Arial"/>
          <w:bCs/>
          <w:sz w:val="24"/>
          <w:szCs w:val="24"/>
        </w:rPr>
        <w:t xml:space="preserve"> Constitución Política de la República</w:t>
      </w:r>
      <w:r>
        <w:rPr>
          <w:rFonts w:ascii="Arial" w:hAnsi="Arial" w:cs="Arial"/>
          <w:bCs/>
          <w:sz w:val="24"/>
          <w:szCs w:val="24"/>
        </w:rPr>
        <w:t xml:space="preserve">, en cuya virtud y </w:t>
      </w:r>
      <w:r w:rsidRPr="00C47F15">
        <w:rPr>
          <w:rFonts w:ascii="Arial" w:hAnsi="Arial" w:cs="Arial"/>
          <w:bCs/>
          <w:sz w:val="24"/>
          <w:szCs w:val="24"/>
        </w:rPr>
        <w:t>sin perjuicio d</w:t>
      </w:r>
      <w:r>
        <w:rPr>
          <w:rFonts w:ascii="Arial" w:hAnsi="Arial" w:cs="Arial"/>
          <w:bCs/>
          <w:sz w:val="24"/>
          <w:szCs w:val="24"/>
        </w:rPr>
        <w:t xml:space="preserve">e las normas de </w:t>
      </w:r>
      <w:r w:rsidRPr="00C47F15">
        <w:rPr>
          <w:rFonts w:ascii="Arial" w:hAnsi="Arial" w:cs="Arial"/>
          <w:bCs/>
          <w:sz w:val="24"/>
          <w:szCs w:val="24"/>
        </w:rPr>
        <w:t xml:space="preserve">propaganda electoral </w:t>
      </w:r>
      <w:r>
        <w:rPr>
          <w:rFonts w:ascii="Arial" w:hAnsi="Arial" w:cs="Arial"/>
          <w:bCs/>
          <w:sz w:val="24"/>
          <w:szCs w:val="24"/>
        </w:rPr>
        <w:t>del Párrafo 6° del T</w:t>
      </w:r>
      <w:r w:rsidRPr="00C47F15">
        <w:rPr>
          <w:rFonts w:ascii="Arial" w:hAnsi="Arial" w:cs="Arial"/>
          <w:bCs/>
          <w:sz w:val="24"/>
          <w:szCs w:val="24"/>
        </w:rPr>
        <w:t xml:space="preserve">ítulo I </w:t>
      </w:r>
      <w:r>
        <w:rPr>
          <w:rFonts w:ascii="Arial" w:hAnsi="Arial" w:cs="Arial"/>
          <w:sz w:val="24"/>
          <w:szCs w:val="24"/>
        </w:rPr>
        <w:t>de la ley Nº 18.700, Orgánica Constitucional sobre Votaciones Populares y Escrutinios</w:t>
      </w:r>
      <w:r w:rsidRPr="00C47F15">
        <w:rPr>
          <w:rFonts w:ascii="Arial" w:hAnsi="Arial" w:cs="Arial"/>
          <w:bCs/>
          <w:sz w:val="24"/>
          <w:szCs w:val="24"/>
        </w:rPr>
        <w:t xml:space="preserve">, </w:t>
      </w:r>
      <w:r>
        <w:rPr>
          <w:rFonts w:ascii="Arial" w:hAnsi="Arial" w:cs="Arial"/>
          <w:bCs/>
          <w:sz w:val="24"/>
          <w:szCs w:val="24"/>
        </w:rPr>
        <w:t>p</w:t>
      </w:r>
      <w:r w:rsidRPr="00D8592F">
        <w:rPr>
          <w:rFonts w:ascii="Arial" w:hAnsi="Arial" w:cs="Arial"/>
          <w:bCs/>
          <w:sz w:val="24"/>
          <w:szCs w:val="24"/>
        </w:rPr>
        <w:t>ara la realización del plebiscito nacional</w:t>
      </w:r>
      <w:r w:rsidRPr="00C47F15">
        <w:rPr>
          <w:rFonts w:ascii="Arial" w:hAnsi="Arial" w:cs="Arial"/>
          <w:bCs/>
          <w:sz w:val="24"/>
          <w:szCs w:val="24"/>
        </w:rPr>
        <w:t xml:space="preserve"> </w:t>
      </w:r>
      <w:r>
        <w:rPr>
          <w:rFonts w:ascii="Arial" w:hAnsi="Arial" w:cs="Arial"/>
          <w:bCs/>
          <w:sz w:val="24"/>
          <w:szCs w:val="24"/>
        </w:rPr>
        <w:t xml:space="preserve">de octubre de 2020 </w:t>
      </w:r>
      <w:r w:rsidRPr="00D8592F">
        <w:rPr>
          <w:rFonts w:ascii="Arial" w:hAnsi="Arial" w:cs="Arial"/>
          <w:bCs/>
          <w:sz w:val="24"/>
          <w:szCs w:val="24"/>
        </w:rPr>
        <w:t xml:space="preserve">la propaganda electoral </w:t>
      </w:r>
      <w:r w:rsidRPr="00C47F15">
        <w:rPr>
          <w:rFonts w:ascii="Arial" w:hAnsi="Arial" w:cs="Arial"/>
          <w:bCs/>
          <w:sz w:val="24"/>
          <w:szCs w:val="24"/>
        </w:rPr>
        <w:t xml:space="preserve">se </w:t>
      </w:r>
      <w:r>
        <w:rPr>
          <w:rFonts w:ascii="Arial" w:hAnsi="Arial" w:cs="Arial"/>
          <w:bCs/>
          <w:sz w:val="24"/>
          <w:szCs w:val="24"/>
        </w:rPr>
        <w:t xml:space="preserve">sujetará </w:t>
      </w:r>
      <w:r w:rsidRPr="00C47F15">
        <w:rPr>
          <w:rFonts w:ascii="Arial" w:hAnsi="Arial" w:cs="Arial"/>
          <w:bCs/>
          <w:sz w:val="24"/>
          <w:szCs w:val="24"/>
        </w:rPr>
        <w:t>a reglas especiales</w:t>
      </w:r>
      <w:r>
        <w:rPr>
          <w:rFonts w:ascii="Arial" w:hAnsi="Arial" w:cs="Arial"/>
          <w:bCs/>
          <w:sz w:val="24"/>
          <w:szCs w:val="24"/>
        </w:rPr>
        <w:t>, cuyo contenido resumidamente es el siguiente:</w:t>
      </w:r>
    </w:p>
    <w:p w14:paraId="73AF8EBE" w14:textId="77777777" w:rsidR="00DD0A73" w:rsidRPr="00C47F15" w:rsidRDefault="00DD0A73" w:rsidP="00DD0A73">
      <w:pPr>
        <w:tabs>
          <w:tab w:val="left" w:pos="2835"/>
        </w:tabs>
        <w:jc w:val="both"/>
        <w:rPr>
          <w:rFonts w:ascii="Arial" w:hAnsi="Arial" w:cs="Arial"/>
          <w:bCs/>
          <w:sz w:val="24"/>
          <w:szCs w:val="24"/>
        </w:rPr>
      </w:pPr>
    </w:p>
    <w:p w14:paraId="31040663" w14:textId="77777777" w:rsidR="00DD0A73" w:rsidRDefault="00DD0A73" w:rsidP="00DD0A73">
      <w:pPr>
        <w:tabs>
          <w:tab w:val="left" w:pos="2835"/>
        </w:tabs>
        <w:jc w:val="both"/>
        <w:rPr>
          <w:rFonts w:ascii="Arial" w:hAnsi="Arial" w:cs="Arial"/>
          <w:bCs/>
          <w:sz w:val="24"/>
          <w:szCs w:val="24"/>
        </w:rPr>
      </w:pPr>
      <w:r>
        <w:rPr>
          <w:rFonts w:ascii="Arial" w:hAnsi="Arial" w:cs="Arial"/>
          <w:bCs/>
          <w:sz w:val="24"/>
          <w:szCs w:val="24"/>
        </w:rPr>
        <w:tab/>
        <w:t xml:space="preserve">a) Antes de la </w:t>
      </w:r>
      <w:r w:rsidRPr="00C47F15">
        <w:rPr>
          <w:rFonts w:ascii="Arial" w:hAnsi="Arial" w:cs="Arial"/>
          <w:bCs/>
          <w:sz w:val="24"/>
          <w:szCs w:val="24"/>
        </w:rPr>
        <w:t xml:space="preserve">emisión </w:t>
      </w:r>
      <w:r>
        <w:rPr>
          <w:rFonts w:ascii="Arial" w:hAnsi="Arial" w:cs="Arial"/>
          <w:bCs/>
          <w:sz w:val="24"/>
          <w:szCs w:val="24"/>
        </w:rPr>
        <w:t xml:space="preserve">de </w:t>
      </w:r>
      <w:r w:rsidRPr="00C47F15">
        <w:rPr>
          <w:rFonts w:ascii="Arial" w:hAnsi="Arial" w:cs="Arial"/>
          <w:bCs/>
          <w:sz w:val="24"/>
          <w:szCs w:val="24"/>
        </w:rPr>
        <w:t xml:space="preserve">propaganda electoral por medio de las radioemisoras, se deberá identificar la identidad de las personas naturales o partidos políticos que contrataron </w:t>
      </w:r>
      <w:r>
        <w:rPr>
          <w:rFonts w:ascii="Arial" w:hAnsi="Arial" w:cs="Arial"/>
          <w:bCs/>
          <w:sz w:val="24"/>
          <w:szCs w:val="24"/>
        </w:rPr>
        <w:t>su</w:t>
      </w:r>
      <w:r w:rsidRPr="00C47F15">
        <w:rPr>
          <w:rFonts w:ascii="Arial" w:hAnsi="Arial" w:cs="Arial"/>
          <w:bCs/>
          <w:sz w:val="24"/>
          <w:szCs w:val="24"/>
        </w:rPr>
        <w:t xml:space="preserve"> emisi</w:t>
      </w:r>
      <w:r>
        <w:rPr>
          <w:rFonts w:ascii="Arial" w:hAnsi="Arial" w:cs="Arial"/>
          <w:bCs/>
          <w:sz w:val="24"/>
          <w:szCs w:val="24"/>
        </w:rPr>
        <w:t>ón</w:t>
      </w:r>
      <w:r w:rsidRPr="00C47F15">
        <w:rPr>
          <w:rFonts w:ascii="Arial" w:hAnsi="Arial" w:cs="Arial"/>
          <w:bCs/>
          <w:sz w:val="24"/>
          <w:szCs w:val="24"/>
        </w:rPr>
        <w:t xml:space="preserve">. </w:t>
      </w:r>
      <w:r>
        <w:rPr>
          <w:rFonts w:ascii="Arial" w:hAnsi="Arial" w:cs="Arial"/>
          <w:bCs/>
          <w:sz w:val="24"/>
          <w:szCs w:val="24"/>
        </w:rPr>
        <w:t xml:space="preserve">En </w:t>
      </w:r>
      <w:r w:rsidRPr="00C47F15">
        <w:rPr>
          <w:rFonts w:ascii="Arial" w:hAnsi="Arial" w:cs="Arial"/>
          <w:bCs/>
          <w:sz w:val="24"/>
          <w:szCs w:val="24"/>
        </w:rPr>
        <w:t xml:space="preserve">la publicación de propaganda electoral por medio de la prensa, deberá identificarse en su encabezado la identidad de las personas naturales o partidos políticos que </w:t>
      </w:r>
      <w:r>
        <w:rPr>
          <w:rFonts w:ascii="Arial" w:hAnsi="Arial" w:cs="Arial"/>
          <w:bCs/>
          <w:sz w:val="24"/>
          <w:szCs w:val="24"/>
        </w:rPr>
        <w:t xml:space="preserve">la </w:t>
      </w:r>
      <w:r w:rsidRPr="00C47F15">
        <w:rPr>
          <w:rFonts w:ascii="Arial" w:hAnsi="Arial" w:cs="Arial"/>
          <w:bCs/>
          <w:sz w:val="24"/>
          <w:szCs w:val="24"/>
        </w:rPr>
        <w:t>contra</w:t>
      </w:r>
      <w:r>
        <w:rPr>
          <w:rFonts w:ascii="Arial" w:hAnsi="Arial" w:cs="Arial"/>
          <w:bCs/>
          <w:sz w:val="24"/>
          <w:szCs w:val="24"/>
        </w:rPr>
        <w:t>taron.</w:t>
      </w:r>
    </w:p>
    <w:p w14:paraId="0275C515" w14:textId="77777777" w:rsidR="00DD0A73" w:rsidRDefault="00DD0A73" w:rsidP="00DD0A73">
      <w:pPr>
        <w:tabs>
          <w:tab w:val="left" w:pos="2835"/>
        </w:tabs>
        <w:jc w:val="both"/>
        <w:rPr>
          <w:rFonts w:ascii="Arial" w:hAnsi="Arial" w:cs="Arial"/>
          <w:bCs/>
          <w:sz w:val="24"/>
          <w:szCs w:val="24"/>
        </w:rPr>
      </w:pPr>
    </w:p>
    <w:p w14:paraId="7B16642F" w14:textId="77777777" w:rsidR="00DD0A73" w:rsidRDefault="00DD0A73" w:rsidP="00DD0A73">
      <w:pPr>
        <w:tabs>
          <w:tab w:val="left" w:pos="2835"/>
        </w:tabs>
        <w:jc w:val="both"/>
        <w:rPr>
          <w:rFonts w:ascii="Arial" w:hAnsi="Arial" w:cs="Arial"/>
          <w:bCs/>
          <w:sz w:val="24"/>
          <w:szCs w:val="24"/>
        </w:rPr>
      </w:pPr>
      <w:r>
        <w:rPr>
          <w:rFonts w:ascii="Arial" w:hAnsi="Arial" w:cs="Arial"/>
          <w:bCs/>
          <w:sz w:val="24"/>
          <w:szCs w:val="24"/>
        </w:rPr>
        <w:tab/>
        <w:t xml:space="preserve">b) </w:t>
      </w:r>
      <w:r w:rsidRPr="00C47F15">
        <w:rPr>
          <w:rFonts w:ascii="Arial" w:hAnsi="Arial" w:cs="Arial"/>
          <w:bCs/>
          <w:sz w:val="24"/>
          <w:szCs w:val="24"/>
        </w:rPr>
        <w:t>Las empresas periodísticas de prensa escrita y las radio emisoras no podrán publicar o emitir propaganda electoral contratada por personas jurídicas distintas de lo</w:t>
      </w:r>
      <w:r>
        <w:rPr>
          <w:rFonts w:ascii="Arial" w:hAnsi="Arial" w:cs="Arial"/>
          <w:bCs/>
          <w:sz w:val="24"/>
          <w:szCs w:val="24"/>
        </w:rPr>
        <w:t xml:space="preserve">s partidos políticos </w:t>
      </w:r>
      <w:r w:rsidRPr="00C47F15">
        <w:rPr>
          <w:rFonts w:ascii="Arial" w:hAnsi="Arial" w:cs="Arial"/>
          <w:bCs/>
          <w:sz w:val="24"/>
          <w:szCs w:val="24"/>
        </w:rPr>
        <w:t xml:space="preserve">inscritos </w:t>
      </w:r>
      <w:r>
        <w:rPr>
          <w:rFonts w:ascii="Arial" w:hAnsi="Arial" w:cs="Arial"/>
          <w:bCs/>
          <w:sz w:val="24"/>
          <w:szCs w:val="24"/>
        </w:rPr>
        <w:t xml:space="preserve">al tenor de </w:t>
      </w:r>
      <w:r w:rsidRPr="00AC03FE">
        <w:rPr>
          <w:rFonts w:ascii="Arial" w:hAnsi="Arial" w:cs="Arial"/>
          <w:bCs/>
          <w:sz w:val="24"/>
          <w:szCs w:val="24"/>
        </w:rPr>
        <w:t>la ley Nº 18.603, Orgánica Constitucional de Partidos Políticos.</w:t>
      </w:r>
    </w:p>
    <w:p w14:paraId="250E49B4" w14:textId="77777777" w:rsidR="00DD0A73" w:rsidRDefault="00DD0A73" w:rsidP="00DD0A73">
      <w:pPr>
        <w:tabs>
          <w:tab w:val="left" w:pos="2835"/>
        </w:tabs>
        <w:jc w:val="both"/>
        <w:rPr>
          <w:rFonts w:ascii="Arial" w:hAnsi="Arial" w:cs="Arial"/>
          <w:bCs/>
          <w:sz w:val="24"/>
          <w:szCs w:val="24"/>
        </w:rPr>
      </w:pPr>
    </w:p>
    <w:p w14:paraId="302E34B7" w14:textId="77777777" w:rsidR="00DD0A73" w:rsidRDefault="00DD0A73" w:rsidP="00DD0A73">
      <w:pPr>
        <w:tabs>
          <w:tab w:val="left" w:pos="2835"/>
        </w:tabs>
        <w:jc w:val="both"/>
        <w:rPr>
          <w:rFonts w:ascii="Arial" w:hAnsi="Arial" w:cs="Arial"/>
          <w:bCs/>
          <w:sz w:val="24"/>
          <w:szCs w:val="24"/>
        </w:rPr>
      </w:pPr>
      <w:r>
        <w:rPr>
          <w:rFonts w:ascii="Arial" w:hAnsi="Arial" w:cs="Arial"/>
          <w:bCs/>
          <w:sz w:val="24"/>
          <w:szCs w:val="24"/>
        </w:rPr>
        <w:tab/>
        <w:t xml:space="preserve">c) </w:t>
      </w:r>
      <w:r w:rsidRPr="00C47F15">
        <w:rPr>
          <w:rFonts w:ascii="Arial" w:hAnsi="Arial" w:cs="Arial"/>
          <w:bCs/>
          <w:sz w:val="24"/>
          <w:szCs w:val="24"/>
        </w:rPr>
        <w:t xml:space="preserve">El Director responsable de un órgano de prensa o radioemisora que infrinja lo </w:t>
      </w:r>
      <w:r>
        <w:rPr>
          <w:rFonts w:ascii="Arial" w:hAnsi="Arial" w:cs="Arial"/>
          <w:bCs/>
          <w:sz w:val="24"/>
          <w:szCs w:val="24"/>
        </w:rPr>
        <w:t>anterior</w:t>
      </w:r>
      <w:r w:rsidRPr="00C47F15">
        <w:rPr>
          <w:rFonts w:ascii="Arial" w:hAnsi="Arial" w:cs="Arial"/>
          <w:bCs/>
          <w:sz w:val="24"/>
          <w:szCs w:val="24"/>
        </w:rPr>
        <w:t xml:space="preserve"> será sancionado con una multa a beneficio fiscal de 100 a 1000 unidad tributarias mensuales. Igual sanción se aplicará a la empresa propietaria o concesionaria del respectivo medio de difusión.</w:t>
      </w:r>
      <w:r>
        <w:rPr>
          <w:rFonts w:ascii="Arial" w:hAnsi="Arial" w:cs="Arial"/>
          <w:bCs/>
          <w:sz w:val="24"/>
          <w:szCs w:val="24"/>
        </w:rPr>
        <w:t xml:space="preserve"> Además de las multas que procedieren</w:t>
      </w:r>
      <w:r w:rsidRPr="00C47F15">
        <w:rPr>
          <w:rFonts w:ascii="Arial" w:hAnsi="Arial" w:cs="Arial"/>
          <w:bCs/>
          <w:sz w:val="24"/>
          <w:szCs w:val="24"/>
        </w:rPr>
        <w:t>, el Servicio Electoral publicar</w:t>
      </w:r>
      <w:r>
        <w:rPr>
          <w:rFonts w:ascii="Arial" w:hAnsi="Arial" w:cs="Arial"/>
          <w:bCs/>
          <w:sz w:val="24"/>
          <w:szCs w:val="24"/>
        </w:rPr>
        <w:t>á</w:t>
      </w:r>
      <w:r w:rsidRPr="00C47F15">
        <w:rPr>
          <w:rFonts w:ascii="Arial" w:hAnsi="Arial" w:cs="Arial"/>
          <w:bCs/>
          <w:sz w:val="24"/>
          <w:szCs w:val="24"/>
        </w:rPr>
        <w:t xml:space="preserve"> en su sitio electrónico las sanciones aplicadas. </w:t>
      </w:r>
    </w:p>
    <w:p w14:paraId="77A91E67" w14:textId="77777777" w:rsidR="00DD0A73" w:rsidRDefault="00DD0A73" w:rsidP="00DD0A73">
      <w:pPr>
        <w:tabs>
          <w:tab w:val="left" w:pos="2835"/>
        </w:tabs>
        <w:jc w:val="both"/>
        <w:rPr>
          <w:rFonts w:ascii="Arial" w:hAnsi="Arial" w:cs="Arial"/>
          <w:bCs/>
          <w:sz w:val="24"/>
          <w:szCs w:val="24"/>
        </w:rPr>
      </w:pPr>
    </w:p>
    <w:p w14:paraId="2E005206" w14:textId="77777777" w:rsidR="00DD0A73" w:rsidRDefault="00DD0A73" w:rsidP="00DD0A73">
      <w:pPr>
        <w:tabs>
          <w:tab w:val="left" w:pos="2835"/>
        </w:tabs>
        <w:jc w:val="both"/>
        <w:rPr>
          <w:rFonts w:ascii="Arial" w:hAnsi="Arial" w:cs="Arial"/>
          <w:bCs/>
          <w:sz w:val="24"/>
          <w:szCs w:val="24"/>
        </w:rPr>
      </w:pPr>
      <w:r>
        <w:rPr>
          <w:rFonts w:ascii="Arial" w:hAnsi="Arial" w:cs="Arial"/>
          <w:bCs/>
          <w:sz w:val="24"/>
          <w:szCs w:val="24"/>
        </w:rPr>
        <w:tab/>
        <w:t xml:space="preserve">d) </w:t>
      </w:r>
      <w:r w:rsidRPr="00C47F15">
        <w:rPr>
          <w:rFonts w:ascii="Arial" w:hAnsi="Arial" w:cs="Arial"/>
          <w:bCs/>
          <w:sz w:val="24"/>
          <w:szCs w:val="24"/>
        </w:rPr>
        <w:t>La propaganda electoral</w:t>
      </w:r>
      <w:r>
        <w:rPr>
          <w:rFonts w:ascii="Arial" w:hAnsi="Arial" w:cs="Arial"/>
          <w:bCs/>
          <w:sz w:val="24"/>
          <w:szCs w:val="24"/>
        </w:rPr>
        <w:t xml:space="preserve"> </w:t>
      </w:r>
      <w:r w:rsidRPr="00C47F15">
        <w:rPr>
          <w:rFonts w:ascii="Arial" w:hAnsi="Arial" w:cs="Arial"/>
          <w:bCs/>
          <w:sz w:val="24"/>
          <w:szCs w:val="24"/>
        </w:rPr>
        <w:t>sólo podrá ser realizada por partidos políticos, organizaciones de la socied</w:t>
      </w:r>
      <w:r>
        <w:rPr>
          <w:rFonts w:ascii="Arial" w:hAnsi="Arial" w:cs="Arial"/>
          <w:bCs/>
          <w:sz w:val="24"/>
          <w:szCs w:val="24"/>
        </w:rPr>
        <w:t>ad civil o personas naturales.</w:t>
      </w:r>
    </w:p>
    <w:p w14:paraId="5D578CB7" w14:textId="77777777" w:rsidR="00DD0A73" w:rsidRDefault="00DD0A73" w:rsidP="00DD0A73">
      <w:pPr>
        <w:tabs>
          <w:tab w:val="left" w:pos="2835"/>
        </w:tabs>
        <w:jc w:val="both"/>
        <w:rPr>
          <w:rFonts w:ascii="Arial" w:hAnsi="Arial" w:cs="Arial"/>
          <w:bCs/>
          <w:sz w:val="24"/>
          <w:szCs w:val="24"/>
        </w:rPr>
      </w:pPr>
    </w:p>
    <w:p w14:paraId="02BE2ED6" w14:textId="77777777" w:rsidR="00DD0A73" w:rsidRDefault="00DD0A73" w:rsidP="00DD0A73">
      <w:pPr>
        <w:tabs>
          <w:tab w:val="left" w:pos="2835"/>
        </w:tabs>
        <w:jc w:val="both"/>
        <w:rPr>
          <w:rFonts w:ascii="Arial" w:hAnsi="Arial" w:cs="Arial"/>
          <w:bCs/>
          <w:sz w:val="24"/>
          <w:szCs w:val="24"/>
        </w:rPr>
      </w:pPr>
      <w:r>
        <w:rPr>
          <w:rFonts w:ascii="Arial" w:hAnsi="Arial" w:cs="Arial"/>
          <w:bCs/>
          <w:sz w:val="24"/>
          <w:szCs w:val="24"/>
        </w:rPr>
        <w:tab/>
        <w:t xml:space="preserve">e) </w:t>
      </w:r>
      <w:r w:rsidRPr="00C47F15">
        <w:rPr>
          <w:rFonts w:ascii="Arial" w:hAnsi="Arial" w:cs="Arial"/>
          <w:bCs/>
          <w:sz w:val="24"/>
          <w:szCs w:val="24"/>
        </w:rPr>
        <w:t>La propaganda electoral efectuada por medio de carteles, afiches, letreros u otros elementos similares</w:t>
      </w:r>
      <w:r>
        <w:rPr>
          <w:rFonts w:ascii="Arial" w:hAnsi="Arial" w:cs="Arial"/>
          <w:bCs/>
          <w:sz w:val="24"/>
          <w:szCs w:val="24"/>
        </w:rPr>
        <w:t>,</w:t>
      </w:r>
      <w:r w:rsidRPr="00C47F15">
        <w:rPr>
          <w:rFonts w:ascii="Arial" w:hAnsi="Arial" w:cs="Arial"/>
          <w:bCs/>
          <w:sz w:val="24"/>
          <w:szCs w:val="24"/>
        </w:rPr>
        <w:t xml:space="preserve"> deberá identificar a los partidos políticos o personas naturales que </w:t>
      </w:r>
      <w:r>
        <w:rPr>
          <w:rFonts w:ascii="Arial" w:hAnsi="Arial" w:cs="Arial"/>
          <w:bCs/>
          <w:sz w:val="24"/>
          <w:szCs w:val="24"/>
        </w:rPr>
        <w:t>la encargaron</w:t>
      </w:r>
      <w:r w:rsidRPr="00C47F15">
        <w:rPr>
          <w:rFonts w:ascii="Arial" w:hAnsi="Arial" w:cs="Arial"/>
          <w:bCs/>
          <w:sz w:val="24"/>
          <w:szCs w:val="24"/>
        </w:rPr>
        <w:t>.</w:t>
      </w:r>
    </w:p>
    <w:p w14:paraId="55177FDD" w14:textId="77777777" w:rsidR="00DD0A73" w:rsidRDefault="00DD0A73" w:rsidP="00DD0A73">
      <w:pPr>
        <w:tabs>
          <w:tab w:val="left" w:pos="2835"/>
        </w:tabs>
        <w:jc w:val="both"/>
        <w:rPr>
          <w:rFonts w:ascii="Arial" w:hAnsi="Arial" w:cs="Arial"/>
          <w:bCs/>
          <w:sz w:val="24"/>
          <w:szCs w:val="24"/>
        </w:rPr>
      </w:pPr>
    </w:p>
    <w:p w14:paraId="1246E87E" w14:textId="01911D01" w:rsidR="00DD0A73" w:rsidRPr="00E24D09" w:rsidRDefault="00DD0A73" w:rsidP="00DD0A73">
      <w:pPr>
        <w:tabs>
          <w:tab w:val="left" w:pos="2835"/>
        </w:tabs>
        <w:jc w:val="both"/>
        <w:rPr>
          <w:rFonts w:ascii="Arial" w:hAnsi="Arial" w:cs="Arial"/>
          <w:b/>
          <w:sz w:val="24"/>
          <w:szCs w:val="24"/>
          <w:highlight w:val="green"/>
        </w:rPr>
      </w:pPr>
      <w:r>
        <w:rPr>
          <w:rFonts w:ascii="Arial" w:hAnsi="Arial" w:cs="Arial"/>
          <w:bCs/>
          <w:sz w:val="24"/>
          <w:szCs w:val="24"/>
        </w:rPr>
        <w:tab/>
        <w:t>La norma prescribe, enseguida, que e</w:t>
      </w:r>
      <w:r w:rsidRPr="00C47F15">
        <w:rPr>
          <w:rFonts w:ascii="Arial" w:hAnsi="Arial" w:cs="Arial"/>
          <w:bCs/>
          <w:sz w:val="24"/>
          <w:szCs w:val="24"/>
        </w:rPr>
        <w:t xml:space="preserve">l que hiciere propaganda electoral con infracción de </w:t>
      </w:r>
      <w:r>
        <w:rPr>
          <w:rFonts w:ascii="Arial" w:hAnsi="Arial" w:cs="Arial"/>
          <w:bCs/>
          <w:sz w:val="24"/>
          <w:szCs w:val="24"/>
        </w:rPr>
        <w:t xml:space="preserve">estas reglas especiales </w:t>
      </w:r>
      <w:r w:rsidRPr="00C47F15">
        <w:rPr>
          <w:rFonts w:ascii="Arial" w:hAnsi="Arial" w:cs="Arial"/>
          <w:bCs/>
          <w:sz w:val="24"/>
          <w:szCs w:val="24"/>
        </w:rPr>
        <w:t>será sancionado con multa a beneficio municipal de 100 a 1000 unidades tributarias mensuales</w:t>
      </w:r>
      <w:r>
        <w:rPr>
          <w:rFonts w:ascii="Arial" w:hAnsi="Arial" w:cs="Arial"/>
          <w:bCs/>
          <w:sz w:val="24"/>
          <w:szCs w:val="24"/>
        </w:rPr>
        <w:t xml:space="preserve">, y entrega el </w:t>
      </w:r>
      <w:r w:rsidRPr="00C47F15">
        <w:rPr>
          <w:rFonts w:ascii="Arial" w:hAnsi="Arial" w:cs="Arial"/>
          <w:bCs/>
          <w:sz w:val="24"/>
          <w:szCs w:val="24"/>
        </w:rPr>
        <w:t xml:space="preserve">conocimiento de </w:t>
      </w:r>
      <w:r>
        <w:rPr>
          <w:rFonts w:ascii="Arial" w:hAnsi="Arial" w:cs="Arial"/>
          <w:bCs/>
          <w:sz w:val="24"/>
          <w:szCs w:val="24"/>
        </w:rPr>
        <w:t>estas infracciones</w:t>
      </w:r>
      <w:r w:rsidRPr="00C47F15">
        <w:rPr>
          <w:rFonts w:ascii="Arial" w:hAnsi="Arial" w:cs="Arial"/>
          <w:bCs/>
          <w:sz w:val="24"/>
          <w:szCs w:val="24"/>
        </w:rPr>
        <w:t xml:space="preserve"> al Servi</w:t>
      </w:r>
      <w:r>
        <w:rPr>
          <w:rFonts w:ascii="Arial" w:hAnsi="Arial" w:cs="Arial"/>
          <w:bCs/>
          <w:sz w:val="24"/>
          <w:szCs w:val="24"/>
        </w:rPr>
        <w:t>cio Electoral.</w:t>
      </w:r>
    </w:p>
    <w:p w14:paraId="5EA8DFCE" w14:textId="77777777" w:rsidR="00F72E8B" w:rsidRDefault="00F72E8B" w:rsidP="00EC6C31">
      <w:pPr>
        <w:tabs>
          <w:tab w:val="left" w:pos="2835"/>
        </w:tabs>
        <w:jc w:val="both"/>
        <w:rPr>
          <w:rFonts w:ascii="Arial" w:hAnsi="Arial" w:cs="Arial"/>
          <w:bCs/>
          <w:sz w:val="24"/>
          <w:szCs w:val="24"/>
        </w:rPr>
      </w:pPr>
    </w:p>
    <w:p w14:paraId="11654EF4" w14:textId="77777777" w:rsidR="003A7B1E" w:rsidRDefault="003A7B1E" w:rsidP="00EC6C31">
      <w:pPr>
        <w:tabs>
          <w:tab w:val="left" w:pos="2835"/>
        </w:tabs>
        <w:jc w:val="both"/>
        <w:rPr>
          <w:rFonts w:ascii="Arial" w:hAnsi="Arial" w:cs="Arial"/>
          <w:bCs/>
          <w:sz w:val="24"/>
          <w:szCs w:val="24"/>
        </w:rPr>
      </w:pPr>
    </w:p>
    <w:p w14:paraId="5F788F04" w14:textId="77777777" w:rsidR="00274DE7" w:rsidRPr="00453A0A" w:rsidRDefault="00274DE7" w:rsidP="00274DE7">
      <w:pPr>
        <w:jc w:val="center"/>
        <w:rPr>
          <w:rFonts w:ascii="Arial" w:hAnsi="Arial" w:cs="Arial"/>
          <w:sz w:val="24"/>
          <w:szCs w:val="24"/>
        </w:rPr>
      </w:pPr>
      <w:r w:rsidRPr="00453A0A">
        <w:rPr>
          <w:rFonts w:ascii="Arial" w:hAnsi="Arial" w:cs="Arial"/>
          <w:sz w:val="24"/>
          <w:szCs w:val="24"/>
        </w:rPr>
        <w:t>- - -</w:t>
      </w:r>
    </w:p>
    <w:p w14:paraId="2F136E76" w14:textId="77777777" w:rsidR="00896E13" w:rsidRDefault="00896E13" w:rsidP="00274DE7">
      <w:pPr>
        <w:jc w:val="both"/>
        <w:rPr>
          <w:rFonts w:ascii="Arial" w:hAnsi="Arial" w:cs="Arial"/>
          <w:sz w:val="24"/>
          <w:szCs w:val="24"/>
        </w:rPr>
      </w:pPr>
    </w:p>
    <w:p w14:paraId="7692A581" w14:textId="77777777" w:rsidR="003A7B1E" w:rsidRPr="00453A0A" w:rsidRDefault="003A7B1E" w:rsidP="00274DE7">
      <w:pPr>
        <w:jc w:val="both"/>
        <w:rPr>
          <w:rFonts w:ascii="Arial" w:hAnsi="Arial" w:cs="Arial"/>
          <w:sz w:val="24"/>
          <w:szCs w:val="24"/>
        </w:rPr>
      </w:pPr>
    </w:p>
    <w:p w14:paraId="17816ED3" w14:textId="77777777" w:rsidR="00274DE7" w:rsidRPr="00B749C8" w:rsidRDefault="00274DE7" w:rsidP="00274DE7">
      <w:pPr>
        <w:jc w:val="center"/>
        <w:rPr>
          <w:rFonts w:ascii="Arial" w:hAnsi="Arial" w:cs="Arial"/>
          <w:b/>
          <w:sz w:val="24"/>
          <w:szCs w:val="24"/>
        </w:rPr>
      </w:pPr>
      <w:r w:rsidRPr="00707526">
        <w:rPr>
          <w:rFonts w:ascii="Arial" w:hAnsi="Arial" w:cs="Arial"/>
          <w:b/>
          <w:sz w:val="24"/>
          <w:szCs w:val="24"/>
        </w:rPr>
        <w:t xml:space="preserve">DISCUSIÓN </w:t>
      </w:r>
      <w:r w:rsidRPr="00B749C8">
        <w:rPr>
          <w:rFonts w:ascii="Arial" w:hAnsi="Arial" w:cs="Arial"/>
          <w:b/>
          <w:sz w:val="24"/>
          <w:szCs w:val="24"/>
        </w:rPr>
        <w:t>EN GENERAL</w:t>
      </w:r>
    </w:p>
    <w:p w14:paraId="5B8552D7" w14:textId="77777777" w:rsidR="00274DE7" w:rsidRDefault="00274DE7" w:rsidP="00274DE7">
      <w:pPr>
        <w:rPr>
          <w:rFonts w:ascii="Arial" w:hAnsi="Arial" w:cs="Arial"/>
          <w:sz w:val="24"/>
          <w:szCs w:val="24"/>
        </w:rPr>
      </w:pPr>
    </w:p>
    <w:p w14:paraId="676AC255" w14:textId="77777777" w:rsidR="005A2EF1" w:rsidRPr="00B160F2" w:rsidRDefault="005A2EF1" w:rsidP="005A2EF1">
      <w:pPr>
        <w:pStyle w:val="Sinespaciado"/>
        <w:tabs>
          <w:tab w:val="left" w:pos="2835"/>
        </w:tabs>
        <w:jc w:val="both"/>
        <w:rPr>
          <w:rFonts w:ascii="Arial" w:hAnsi="Arial" w:cs="Arial"/>
          <w:sz w:val="24"/>
          <w:szCs w:val="24"/>
          <w:lang w:val="es-ES" w:eastAsia="es-ES"/>
        </w:rPr>
      </w:pPr>
      <w:r>
        <w:rPr>
          <w:rFonts w:ascii="Arial" w:hAnsi="Arial" w:cs="Arial"/>
          <w:sz w:val="24"/>
          <w:szCs w:val="24"/>
          <w:lang w:val="es-ES" w:eastAsia="es-ES"/>
        </w:rPr>
        <w:tab/>
        <w:t xml:space="preserve">Finalizada </w:t>
      </w:r>
      <w:r w:rsidRPr="00284C51">
        <w:rPr>
          <w:rFonts w:ascii="Arial" w:hAnsi="Arial"/>
          <w:sz w:val="24"/>
          <w:szCs w:val="24"/>
          <w:lang w:val="es-ES"/>
        </w:rPr>
        <w:t xml:space="preserve">la discusión en general del proyecto de </w:t>
      </w:r>
      <w:r>
        <w:rPr>
          <w:rFonts w:ascii="Arial" w:hAnsi="Arial"/>
          <w:sz w:val="24"/>
          <w:szCs w:val="24"/>
          <w:lang w:val="es-ES"/>
        </w:rPr>
        <w:t xml:space="preserve">ley </w:t>
      </w:r>
      <w:r w:rsidRPr="00284C51">
        <w:rPr>
          <w:rFonts w:ascii="Arial" w:hAnsi="Arial"/>
          <w:sz w:val="24"/>
          <w:szCs w:val="24"/>
          <w:lang w:val="es-ES"/>
        </w:rPr>
        <w:t xml:space="preserve">que ha ocupado a la Comisión, el </w:t>
      </w:r>
      <w:r w:rsidRPr="00284C51">
        <w:rPr>
          <w:rFonts w:ascii="Arial" w:hAnsi="Arial"/>
          <w:b/>
          <w:sz w:val="24"/>
          <w:szCs w:val="24"/>
          <w:lang w:val="es-ES"/>
        </w:rPr>
        <w:t xml:space="preserve">señor </w:t>
      </w:r>
      <w:proofErr w:type="gramStart"/>
      <w:r w:rsidRPr="00284C51">
        <w:rPr>
          <w:rFonts w:ascii="Arial" w:hAnsi="Arial"/>
          <w:b/>
          <w:sz w:val="24"/>
          <w:szCs w:val="24"/>
          <w:lang w:val="es-ES"/>
        </w:rPr>
        <w:t>Presidente</w:t>
      </w:r>
      <w:proofErr w:type="gramEnd"/>
      <w:r w:rsidRPr="00284C51">
        <w:rPr>
          <w:rFonts w:ascii="Arial" w:hAnsi="Arial"/>
          <w:sz w:val="24"/>
          <w:szCs w:val="24"/>
          <w:lang w:val="es-ES"/>
        </w:rPr>
        <w:t xml:space="preserve"> declaró cerrado el debate y sometió a votación la idea de legislar en la materia</w:t>
      </w:r>
      <w:r>
        <w:rPr>
          <w:rFonts w:ascii="Arial" w:hAnsi="Arial" w:cs="Arial"/>
          <w:sz w:val="24"/>
          <w:szCs w:val="24"/>
          <w:lang w:val="es-ES" w:eastAsia="es-ES"/>
        </w:rPr>
        <w:t>.</w:t>
      </w:r>
    </w:p>
    <w:p w14:paraId="5145572D" w14:textId="77777777" w:rsidR="003B0FBA" w:rsidRDefault="003B0FBA" w:rsidP="00274DE7">
      <w:pPr>
        <w:rPr>
          <w:rFonts w:ascii="Arial" w:hAnsi="Arial" w:cs="Arial"/>
          <w:sz w:val="24"/>
          <w:szCs w:val="24"/>
        </w:rPr>
      </w:pPr>
    </w:p>
    <w:p w14:paraId="6C2E398E" w14:textId="20199754" w:rsidR="00274DE7" w:rsidRPr="00D65242" w:rsidRDefault="00274DE7" w:rsidP="00274DE7">
      <w:pPr>
        <w:tabs>
          <w:tab w:val="left" w:pos="2835"/>
        </w:tabs>
        <w:jc w:val="both"/>
        <w:rPr>
          <w:rFonts w:ascii="Arial" w:hAnsi="Arial" w:cs="Arial"/>
          <w:b/>
          <w:sz w:val="24"/>
          <w:szCs w:val="24"/>
        </w:rPr>
      </w:pPr>
      <w:r>
        <w:rPr>
          <w:rFonts w:ascii="Arial" w:hAnsi="Arial" w:cs="Arial"/>
          <w:sz w:val="24"/>
          <w:szCs w:val="24"/>
        </w:rPr>
        <w:tab/>
      </w:r>
      <w:r>
        <w:rPr>
          <w:rFonts w:ascii="Arial" w:hAnsi="Arial" w:cs="Arial"/>
          <w:sz w:val="24"/>
          <w:szCs w:val="24"/>
        </w:rPr>
        <w:tab/>
      </w:r>
      <w:bookmarkStart w:id="4" w:name="Votacion_VO_1"/>
      <w:r w:rsidRPr="00AD0C5C">
        <w:rPr>
          <w:rFonts w:ascii="Arial" w:hAnsi="Arial" w:cs="Arial"/>
          <w:b/>
          <w:sz w:val="24"/>
          <w:szCs w:val="24"/>
        </w:rPr>
        <w:t xml:space="preserve">- Sometida a votación la idea de legislar en la materia, fue aprobada por </w:t>
      </w:r>
      <w:r w:rsidR="00E27C1E" w:rsidRPr="00AD0C5C">
        <w:rPr>
          <w:rFonts w:ascii="Arial" w:hAnsi="Arial" w:cs="Arial"/>
          <w:b/>
          <w:sz w:val="24"/>
          <w:szCs w:val="24"/>
        </w:rPr>
        <w:t xml:space="preserve">mayoría, con el voto a favor de los </w:t>
      </w:r>
      <w:r w:rsidRPr="00AD0C5C">
        <w:rPr>
          <w:rFonts w:ascii="Arial" w:hAnsi="Arial" w:cs="Arial"/>
          <w:b/>
          <w:sz w:val="24"/>
          <w:szCs w:val="24"/>
        </w:rPr>
        <w:t xml:space="preserve">Honorables Senadores señores </w:t>
      </w:r>
      <w:r w:rsidR="003B0FBA" w:rsidRPr="00AD0C5C">
        <w:rPr>
          <w:rFonts w:ascii="Arial" w:hAnsi="Arial" w:cs="Arial"/>
          <w:b/>
          <w:sz w:val="24"/>
          <w:szCs w:val="24"/>
        </w:rPr>
        <w:t xml:space="preserve">Araya, </w:t>
      </w:r>
      <w:r w:rsidRPr="00AD0C5C">
        <w:rPr>
          <w:rFonts w:ascii="Arial" w:hAnsi="Arial" w:cs="Arial"/>
          <w:b/>
          <w:sz w:val="24"/>
          <w:szCs w:val="24"/>
        </w:rPr>
        <w:t>De Urresti,</w:t>
      </w:r>
      <w:r w:rsidR="009F4A43" w:rsidRPr="00AD0C5C">
        <w:rPr>
          <w:rFonts w:ascii="Arial" w:hAnsi="Arial" w:cs="Arial"/>
          <w:b/>
          <w:sz w:val="24"/>
          <w:szCs w:val="24"/>
        </w:rPr>
        <w:t xml:space="preserve"> Galilea y</w:t>
      </w:r>
      <w:r w:rsidRPr="00AD0C5C">
        <w:rPr>
          <w:rFonts w:ascii="Arial" w:hAnsi="Arial" w:cs="Arial"/>
          <w:b/>
          <w:sz w:val="24"/>
          <w:szCs w:val="24"/>
        </w:rPr>
        <w:t xml:space="preserve"> Huenchumilla</w:t>
      </w:r>
      <w:r w:rsidR="00E27C1E" w:rsidRPr="00AD0C5C">
        <w:rPr>
          <w:rFonts w:ascii="Arial" w:hAnsi="Arial" w:cs="Arial"/>
          <w:b/>
          <w:sz w:val="24"/>
          <w:szCs w:val="24"/>
        </w:rPr>
        <w:t>, y la abstención de la Honorable Senadora señora Ebensperger</w:t>
      </w:r>
      <w:r w:rsidR="009F4A43" w:rsidRPr="00AD0C5C">
        <w:rPr>
          <w:rFonts w:ascii="Arial" w:hAnsi="Arial" w:cs="Arial"/>
          <w:b/>
          <w:sz w:val="24"/>
          <w:szCs w:val="24"/>
        </w:rPr>
        <w:t>.</w:t>
      </w:r>
      <w:r w:rsidRPr="00AD0C5C">
        <w:rPr>
          <w:rFonts w:ascii="Arial" w:hAnsi="Arial" w:cs="Arial"/>
          <w:b/>
          <w:sz w:val="24"/>
          <w:szCs w:val="24"/>
        </w:rPr>
        <w:t xml:space="preserve"> </w:t>
      </w:r>
      <w:bookmarkEnd w:id="4"/>
    </w:p>
    <w:p w14:paraId="4462DF1E" w14:textId="77777777" w:rsidR="00274DE7" w:rsidRDefault="00274DE7" w:rsidP="00274DE7">
      <w:pPr>
        <w:rPr>
          <w:rFonts w:ascii="Arial" w:hAnsi="Arial" w:cs="Arial"/>
          <w:sz w:val="24"/>
          <w:szCs w:val="24"/>
        </w:rPr>
      </w:pPr>
    </w:p>
    <w:p w14:paraId="72E42EE9" w14:textId="77777777" w:rsidR="003A7B1E" w:rsidRDefault="003A7B1E" w:rsidP="00274DE7">
      <w:pPr>
        <w:rPr>
          <w:rFonts w:ascii="Arial" w:hAnsi="Arial" w:cs="Arial"/>
          <w:sz w:val="24"/>
          <w:szCs w:val="24"/>
        </w:rPr>
      </w:pPr>
    </w:p>
    <w:p w14:paraId="2407294B" w14:textId="52620C7D" w:rsidR="002C5E34" w:rsidRDefault="00E072BE" w:rsidP="00E072BE">
      <w:pPr>
        <w:jc w:val="center"/>
        <w:rPr>
          <w:rFonts w:ascii="Arial" w:hAnsi="Arial" w:cs="Arial"/>
          <w:sz w:val="24"/>
          <w:szCs w:val="24"/>
        </w:rPr>
      </w:pPr>
      <w:r>
        <w:rPr>
          <w:rFonts w:ascii="Arial" w:hAnsi="Arial" w:cs="Arial"/>
          <w:sz w:val="24"/>
          <w:szCs w:val="24"/>
        </w:rPr>
        <w:t>- - -</w:t>
      </w:r>
    </w:p>
    <w:p w14:paraId="3275203A" w14:textId="77777777" w:rsidR="00E072BE" w:rsidRDefault="00E072BE" w:rsidP="00274DE7">
      <w:pPr>
        <w:rPr>
          <w:rFonts w:ascii="Arial" w:hAnsi="Arial" w:cs="Arial"/>
          <w:sz w:val="24"/>
          <w:szCs w:val="24"/>
        </w:rPr>
      </w:pPr>
    </w:p>
    <w:p w14:paraId="36E893F6" w14:textId="77777777" w:rsidR="003A7B1E" w:rsidRDefault="003A7B1E" w:rsidP="00274DE7">
      <w:pPr>
        <w:rPr>
          <w:rFonts w:ascii="Arial" w:hAnsi="Arial" w:cs="Arial"/>
          <w:sz w:val="24"/>
          <w:szCs w:val="24"/>
        </w:rPr>
      </w:pPr>
    </w:p>
    <w:p w14:paraId="2CD710AE" w14:textId="480C8996" w:rsidR="002C5E34" w:rsidRPr="002C5E34" w:rsidRDefault="002C5E34" w:rsidP="002C5E34">
      <w:pPr>
        <w:jc w:val="center"/>
        <w:rPr>
          <w:rFonts w:ascii="Arial" w:hAnsi="Arial" w:cs="Arial"/>
          <w:b/>
          <w:sz w:val="24"/>
          <w:szCs w:val="24"/>
        </w:rPr>
      </w:pPr>
      <w:r>
        <w:rPr>
          <w:rFonts w:ascii="Arial" w:hAnsi="Arial" w:cs="Arial"/>
          <w:b/>
          <w:sz w:val="24"/>
          <w:szCs w:val="24"/>
        </w:rPr>
        <w:t>DISCUSIÓN EN PARTICULAR</w:t>
      </w:r>
    </w:p>
    <w:p w14:paraId="51A7AAFE" w14:textId="77777777" w:rsidR="002C5E34" w:rsidRDefault="002C5E34" w:rsidP="002C5E34">
      <w:pPr>
        <w:jc w:val="both"/>
        <w:rPr>
          <w:rFonts w:ascii="Arial" w:hAnsi="Arial" w:cs="Arial"/>
          <w:sz w:val="24"/>
          <w:szCs w:val="24"/>
        </w:rPr>
      </w:pPr>
    </w:p>
    <w:p w14:paraId="76BE26EE" w14:textId="2DDBC4B2" w:rsidR="00E072BE" w:rsidRDefault="00E072BE" w:rsidP="00E072BE">
      <w:pPr>
        <w:tabs>
          <w:tab w:val="left" w:pos="2835"/>
        </w:tabs>
        <w:jc w:val="both"/>
        <w:rPr>
          <w:rFonts w:ascii="Arial" w:hAnsi="Arial" w:cs="Arial"/>
          <w:sz w:val="24"/>
          <w:szCs w:val="24"/>
        </w:rPr>
      </w:pPr>
      <w:r>
        <w:rPr>
          <w:rFonts w:ascii="Arial" w:hAnsi="Arial" w:cs="Arial"/>
          <w:sz w:val="24"/>
          <w:szCs w:val="24"/>
        </w:rPr>
        <w:tab/>
        <w:t>Enseguida, la Comisión se abocó a la discusión en particular de la iniciativa.</w:t>
      </w:r>
    </w:p>
    <w:p w14:paraId="77E87238" w14:textId="77777777" w:rsidR="00E072BE" w:rsidRDefault="00E072BE" w:rsidP="002C5E34">
      <w:pPr>
        <w:jc w:val="both"/>
        <w:rPr>
          <w:rFonts w:ascii="Arial" w:hAnsi="Arial" w:cs="Arial"/>
          <w:sz w:val="24"/>
          <w:szCs w:val="24"/>
        </w:rPr>
      </w:pPr>
    </w:p>
    <w:p w14:paraId="38D7DB23" w14:textId="33F1077D" w:rsidR="004776CE" w:rsidRDefault="002C5E34" w:rsidP="009827EC">
      <w:pPr>
        <w:tabs>
          <w:tab w:val="left" w:pos="2835"/>
        </w:tabs>
        <w:jc w:val="both"/>
        <w:rPr>
          <w:rFonts w:ascii="Arial" w:hAnsi="Arial" w:cs="Arial"/>
          <w:bCs/>
          <w:sz w:val="24"/>
          <w:szCs w:val="24"/>
        </w:rPr>
      </w:pPr>
      <w:r>
        <w:rPr>
          <w:rFonts w:ascii="Arial" w:hAnsi="Arial" w:cs="Arial"/>
          <w:sz w:val="24"/>
          <w:szCs w:val="24"/>
        </w:rPr>
        <w:tab/>
        <w:t xml:space="preserve">Como se </w:t>
      </w:r>
      <w:proofErr w:type="gramStart"/>
      <w:r w:rsidR="0010225F">
        <w:rPr>
          <w:rFonts w:ascii="Arial" w:hAnsi="Arial" w:cs="Arial"/>
          <w:sz w:val="24"/>
          <w:szCs w:val="24"/>
        </w:rPr>
        <w:t>consignara</w:t>
      </w:r>
      <w:proofErr w:type="gramEnd"/>
      <w:r w:rsidR="0010225F">
        <w:rPr>
          <w:rFonts w:ascii="Arial" w:hAnsi="Arial" w:cs="Arial"/>
          <w:sz w:val="24"/>
          <w:szCs w:val="24"/>
        </w:rPr>
        <w:t xml:space="preserve"> </w:t>
      </w:r>
      <w:r>
        <w:rPr>
          <w:rFonts w:ascii="Arial" w:hAnsi="Arial" w:cs="Arial"/>
          <w:sz w:val="24"/>
          <w:szCs w:val="24"/>
        </w:rPr>
        <w:t>precedentemente, el proyecto de reforma constitucional que ha ocupado a la Comisión</w:t>
      </w:r>
      <w:r w:rsidR="00E072BE" w:rsidRPr="00E072BE">
        <w:rPr>
          <w:rFonts w:ascii="Arial" w:hAnsi="Arial" w:cs="Arial"/>
          <w:bCs/>
          <w:sz w:val="24"/>
          <w:szCs w:val="24"/>
        </w:rPr>
        <w:t xml:space="preserve"> </w:t>
      </w:r>
      <w:r w:rsidR="00E072BE">
        <w:rPr>
          <w:rFonts w:ascii="Arial" w:hAnsi="Arial" w:cs="Arial"/>
          <w:bCs/>
          <w:sz w:val="24"/>
          <w:szCs w:val="24"/>
        </w:rPr>
        <w:t>consta de un artículo único</w:t>
      </w:r>
      <w:r w:rsidR="00AF2EC7">
        <w:rPr>
          <w:rFonts w:ascii="Arial" w:hAnsi="Arial" w:cs="Arial"/>
          <w:bCs/>
          <w:sz w:val="24"/>
          <w:szCs w:val="24"/>
        </w:rPr>
        <w:t xml:space="preserve"> que</w:t>
      </w:r>
      <w:r w:rsidR="009F4A43">
        <w:rPr>
          <w:rFonts w:ascii="Arial" w:hAnsi="Arial" w:cs="Arial"/>
          <w:bCs/>
          <w:sz w:val="24"/>
          <w:szCs w:val="24"/>
        </w:rPr>
        <w:t xml:space="preserve"> agrega una cuadragésima disposición transitoria, </w:t>
      </w:r>
      <w:r w:rsidR="004776CE">
        <w:rPr>
          <w:rFonts w:ascii="Arial" w:hAnsi="Arial" w:cs="Arial"/>
          <w:bCs/>
          <w:sz w:val="24"/>
          <w:szCs w:val="24"/>
        </w:rPr>
        <w:t>nueva, a la Carta Fundamental.</w:t>
      </w:r>
    </w:p>
    <w:p w14:paraId="044EFA2D" w14:textId="77777777" w:rsidR="004776CE" w:rsidRDefault="004776CE" w:rsidP="009827EC">
      <w:pPr>
        <w:tabs>
          <w:tab w:val="left" w:pos="2835"/>
        </w:tabs>
        <w:jc w:val="both"/>
        <w:rPr>
          <w:rFonts w:ascii="Arial" w:hAnsi="Arial" w:cs="Arial"/>
          <w:bCs/>
          <w:sz w:val="24"/>
          <w:szCs w:val="24"/>
        </w:rPr>
      </w:pPr>
    </w:p>
    <w:p w14:paraId="3E66EBF9" w14:textId="10C2EB84" w:rsidR="009827EC" w:rsidRDefault="004776CE" w:rsidP="009827EC">
      <w:pPr>
        <w:tabs>
          <w:tab w:val="left" w:pos="2835"/>
        </w:tabs>
        <w:jc w:val="both"/>
        <w:rPr>
          <w:rFonts w:ascii="Arial" w:hAnsi="Arial" w:cs="Arial"/>
          <w:bCs/>
          <w:sz w:val="24"/>
          <w:szCs w:val="24"/>
        </w:rPr>
      </w:pPr>
      <w:r>
        <w:rPr>
          <w:rFonts w:ascii="Arial" w:hAnsi="Arial" w:cs="Arial"/>
          <w:bCs/>
          <w:sz w:val="24"/>
          <w:szCs w:val="24"/>
        </w:rPr>
        <w:tab/>
      </w:r>
      <w:r w:rsidR="00A331D6">
        <w:rPr>
          <w:rFonts w:ascii="Arial" w:hAnsi="Arial" w:cs="Arial"/>
          <w:bCs/>
          <w:sz w:val="24"/>
          <w:szCs w:val="24"/>
        </w:rPr>
        <w:t>El texto original de l</w:t>
      </w:r>
      <w:r>
        <w:rPr>
          <w:rFonts w:ascii="Arial" w:hAnsi="Arial" w:cs="Arial"/>
          <w:bCs/>
          <w:sz w:val="24"/>
          <w:szCs w:val="24"/>
        </w:rPr>
        <w:t>a norma que se consulta</w:t>
      </w:r>
      <w:r w:rsidR="004B590B">
        <w:rPr>
          <w:rFonts w:ascii="Arial" w:hAnsi="Arial" w:cs="Arial"/>
          <w:bCs/>
          <w:sz w:val="24"/>
          <w:szCs w:val="24"/>
        </w:rPr>
        <w:t xml:space="preserve">, </w:t>
      </w:r>
      <w:r>
        <w:rPr>
          <w:rFonts w:ascii="Arial" w:hAnsi="Arial" w:cs="Arial"/>
          <w:bCs/>
          <w:sz w:val="24"/>
          <w:szCs w:val="24"/>
        </w:rPr>
        <w:t xml:space="preserve">es del </w:t>
      </w:r>
      <w:r w:rsidR="004B590B">
        <w:rPr>
          <w:rFonts w:ascii="Arial" w:hAnsi="Arial" w:cs="Arial"/>
          <w:bCs/>
          <w:sz w:val="24"/>
          <w:szCs w:val="24"/>
        </w:rPr>
        <w:t>siguiente tenor:</w:t>
      </w:r>
    </w:p>
    <w:p w14:paraId="20E0630E" w14:textId="077BA006" w:rsidR="00AF2EC7" w:rsidRDefault="00AF2EC7" w:rsidP="009827EC">
      <w:pPr>
        <w:tabs>
          <w:tab w:val="left" w:pos="2835"/>
        </w:tabs>
        <w:jc w:val="both"/>
        <w:rPr>
          <w:rFonts w:ascii="Arial" w:hAnsi="Arial" w:cs="Arial"/>
          <w:bCs/>
          <w:sz w:val="24"/>
          <w:szCs w:val="24"/>
        </w:rPr>
      </w:pPr>
    </w:p>
    <w:p w14:paraId="58EF60F5" w14:textId="05904922" w:rsidR="00D8592F" w:rsidRPr="00D8592F" w:rsidRDefault="00AF2EC7" w:rsidP="00D8592F">
      <w:pPr>
        <w:tabs>
          <w:tab w:val="left" w:pos="2835"/>
        </w:tabs>
        <w:jc w:val="both"/>
        <w:rPr>
          <w:rFonts w:ascii="Arial" w:hAnsi="Arial" w:cs="Arial"/>
          <w:bCs/>
          <w:sz w:val="24"/>
          <w:szCs w:val="24"/>
        </w:rPr>
      </w:pPr>
      <w:r>
        <w:rPr>
          <w:rFonts w:ascii="Arial" w:hAnsi="Arial" w:cs="Arial"/>
          <w:bCs/>
          <w:sz w:val="24"/>
          <w:szCs w:val="24"/>
        </w:rPr>
        <w:tab/>
      </w:r>
      <w:r w:rsidR="00BE379B">
        <w:rPr>
          <w:rFonts w:ascii="Arial" w:hAnsi="Arial" w:cs="Arial"/>
          <w:bCs/>
          <w:sz w:val="24"/>
          <w:szCs w:val="24"/>
        </w:rPr>
        <w:t xml:space="preserve">“Artículo </w:t>
      </w:r>
      <w:proofErr w:type="gramStart"/>
      <w:r w:rsidR="00BE379B">
        <w:rPr>
          <w:rFonts w:ascii="Arial" w:hAnsi="Arial" w:cs="Arial"/>
          <w:bCs/>
          <w:sz w:val="24"/>
          <w:szCs w:val="24"/>
        </w:rPr>
        <w:t>ú</w:t>
      </w:r>
      <w:r w:rsidR="00D8592F" w:rsidRPr="00D8592F">
        <w:rPr>
          <w:rFonts w:ascii="Arial" w:hAnsi="Arial" w:cs="Arial"/>
          <w:bCs/>
          <w:sz w:val="24"/>
          <w:szCs w:val="24"/>
        </w:rPr>
        <w:t>nico.-</w:t>
      </w:r>
      <w:proofErr w:type="gramEnd"/>
      <w:r w:rsidR="00D8592F">
        <w:rPr>
          <w:rFonts w:ascii="Arial" w:hAnsi="Arial" w:cs="Arial"/>
          <w:bCs/>
          <w:sz w:val="24"/>
          <w:szCs w:val="24"/>
        </w:rPr>
        <w:t xml:space="preserve"> </w:t>
      </w:r>
      <w:r w:rsidR="00ED4C9A">
        <w:rPr>
          <w:rFonts w:ascii="Arial" w:hAnsi="Arial" w:cs="Arial"/>
          <w:bCs/>
          <w:sz w:val="24"/>
          <w:szCs w:val="24"/>
        </w:rPr>
        <w:t>Incorpórase la</w:t>
      </w:r>
      <w:r w:rsidR="00D8592F" w:rsidRPr="00D8592F">
        <w:rPr>
          <w:rFonts w:ascii="Arial" w:hAnsi="Arial" w:cs="Arial"/>
          <w:bCs/>
          <w:sz w:val="24"/>
          <w:szCs w:val="24"/>
        </w:rPr>
        <w:t xml:space="preserve"> siguiente disposición transitoria cuadragésima, nueva, a  la Constitución Política de la República, cuyo texto refundido, coordinado y sistematizado se encuentra establecido en el Decreto N° 100, de 2005, del Ministerio Secretaría General de la Presidencia:</w:t>
      </w:r>
    </w:p>
    <w:p w14:paraId="72677DE1" w14:textId="77777777" w:rsidR="00D8592F" w:rsidRPr="00D8592F" w:rsidRDefault="00D8592F" w:rsidP="00D8592F">
      <w:pPr>
        <w:tabs>
          <w:tab w:val="left" w:pos="2835"/>
        </w:tabs>
        <w:jc w:val="both"/>
        <w:rPr>
          <w:rFonts w:ascii="Arial" w:hAnsi="Arial" w:cs="Arial"/>
          <w:bCs/>
          <w:sz w:val="24"/>
          <w:szCs w:val="24"/>
        </w:rPr>
      </w:pPr>
    </w:p>
    <w:p w14:paraId="075509A4" w14:textId="355660FE"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004B590B">
        <w:rPr>
          <w:rFonts w:ascii="Arial" w:hAnsi="Arial" w:cs="Arial"/>
          <w:bCs/>
          <w:sz w:val="24"/>
          <w:szCs w:val="24"/>
        </w:rPr>
        <w:t>“Cuadragésima.</w:t>
      </w:r>
      <w:r w:rsidR="0010225F">
        <w:rPr>
          <w:rFonts w:ascii="Arial" w:hAnsi="Arial" w:cs="Arial"/>
          <w:bCs/>
          <w:sz w:val="24"/>
          <w:szCs w:val="24"/>
        </w:rPr>
        <w:t xml:space="preserve"> </w:t>
      </w:r>
      <w:r w:rsidRPr="00D8592F">
        <w:rPr>
          <w:rFonts w:ascii="Arial" w:hAnsi="Arial" w:cs="Arial"/>
          <w:bCs/>
          <w:sz w:val="24"/>
          <w:szCs w:val="24"/>
        </w:rPr>
        <w:t>Para la realización de la propaganda electoral del plebiscito nacional a que se refiere el artículo 130 y sin perjuicio de las normas regulatorias de la propaganda electoral establecidas en el párrafo 6° del título I de la ley N° 18700, se estará a l</w:t>
      </w:r>
      <w:r w:rsidR="0010225F">
        <w:rPr>
          <w:rFonts w:ascii="Arial" w:hAnsi="Arial" w:cs="Arial"/>
          <w:bCs/>
          <w:sz w:val="24"/>
          <w:szCs w:val="24"/>
        </w:rPr>
        <w:t>as siguientes reglas especiales</w:t>
      </w:r>
      <w:r w:rsidRPr="00D8592F">
        <w:rPr>
          <w:rFonts w:ascii="Arial" w:hAnsi="Arial" w:cs="Arial"/>
          <w:bCs/>
          <w:sz w:val="24"/>
          <w:szCs w:val="24"/>
        </w:rPr>
        <w:t>:</w:t>
      </w:r>
    </w:p>
    <w:p w14:paraId="645F9771" w14:textId="77777777" w:rsidR="00D8592F" w:rsidRPr="00D8592F" w:rsidRDefault="00D8592F" w:rsidP="00D8592F">
      <w:pPr>
        <w:tabs>
          <w:tab w:val="left" w:pos="2835"/>
        </w:tabs>
        <w:jc w:val="both"/>
        <w:rPr>
          <w:rFonts w:ascii="Arial" w:hAnsi="Arial" w:cs="Arial"/>
          <w:bCs/>
          <w:sz w:val="24"/>
          <w:szCs w:val="24"/>
        </w:rPr>
      </w:pPr>
    </w:p>
    <w:p w14:paraId="4241B31A" w14:textId="196AC2C9" w:rsidR="00D8592F" w:rsidRPr="00D8592F" w:rsidRDefault="00D8592F" w:rsidP="00D8592F">
      <w:pPr>
        <w:tabs>
          <w:tab w:val="left" w:pos="2835"/>
        </w:tabs>
        <w:jc w:val="both"/>
        <w:rPr>
          <w:rFonts w:ascii="Arial" w:hAnsi="Arial" w:cs="Arial"/>
          <w:bCs/>
          <w:sz w:val="24"/>
          <w:szCs w:val="24"/>
        </w:rPr>
      </w:pPr>
      <w:r w:rsidRPr="00D8592F">
        <w:rPr>
          <w:rFonts w:ascii="Arial" w:hAnsi="Arial" w:cs="Arial"/>
          <w:bCs/>
          <w:sz w:val="24"/>
          <w:szCs w:val="24"/>
        </w:rPr>
        <w:t xml:space="preserve"> </w:t>
      </w:r>
      <w:r>
        <w:rPr>
          <w:rFonts w:ascii="Arial" w:hAnsi="Arial" w:cs="Arial"/>
          <w:bCs/>
          <w:sz w:val="24"/>
          <w:szCs w:val="24"/>
        </w:rPr>
        <w:tab/>
      </w:r>
      <w:r w:rsidR="0010225F">
        <w:rPr>
          <w:rFonts w:ascii="Arial" w:hAnsi="Arial" w:cs="Arial"/>
          <w:bCs/>
          <w:sz w:val="24"/>
          <w:szCs w:val="24"/>
        </w:rPr>
        <w:t xml:space="preserve">Antes de la </w:t>
      </w:r>
      <w:r w:rsidRPr="00D8592F">
        <w:rPr>
          <w:rFonts w:ascii="Arial" w:hAnsi="Arial" w:cs="Arial"/>
          <w:bCs/>
          <w:sz w:val="24"/>
          <w:szCs w:val="24"/>
        </w:rPr>
        <w:t xml:space="preserve">emisión </w:t>
      </w:r>
      <w:r w:rsidR="0010225F">
        <w:rPr>
          <w:rFonts w:ascii="Arial" w:hAnsi="Arial" w:cs="Arial"/>
          <w:bCs/>
          <w:sz w:val="24"/>
          <w:szCs w:val="24"/>
        </w:rPr>
        <w:t xml:space="preserve">de </w:t>
      </w:r>
      <w:r w:rsidRPr="00D8592F">
        <w:rPr>
          <w:rFonts w:ascii="Arial" w:hAnsi="Arial" w:cs="Arial"/>
          <w:bCs/>
          <w:sz w:val="24"/>
          <w:szCs w:val="24"/>
        </w:rPr>
        <w:t xml:space="preserve">propaganda electoral por medio de las radioemisoras, se deberá identificar, al inicio y al término de ésta, la identidad de las personas naturales o partidos políticos que contrataron la emisión de dicha propaganda electoral. Asimismo, en la publicación de propaganda electoral por medio de la prensa, deberá identificarse en su encabezado la identidad de las personas naturales o partidos políticos que contrataron dicha propaganda electoral.  Las radioemisoras deberán remitir, </w:t>
      </w:r>
      <w:r w:rsidRPr="00D8592F">
        <w:rPr>
          <w:rFonts w:ascii="Arial" w:hAnsi="Arial" w:cs="Arial"/>
          <w:bCs/>
          <w:sz w:val="24"/>
          <w:szCs w:val="24"/>
        </w:rPr>
        <w:lastRenderedPageBreak/>
        <w:t>diariamente, al Servicio Electoral, un listado identificando a las personas naturales o partidos políticos que contrataron propaganda electoral, enviando además los contratos y los documentos tributarios de respaldo. El Servicio deberá publicar en su sitio electrónico dicha información, debiendo ser actualizada diariamente.</w:t>
      </w:r>
    </w:p>
    <w:p w14:paraId="6D80B93F" w14:textId="77777777" w:rsidR="00D8592F" w:rsidRPr="00D8592F" w:rsidRDefault="00D8592F" w:rsidP="00D8592F">
      <w:pPr>
        <w:tabs>
          <w:tab w:val="left" w:pos="2835"/>
        </w:tabs>
        <w:jc w:val="both"/>
        <w:rPr>
          <w:rFonts w:ascii="Arial" w:hAnsi="Arial" w:cs="Arial"/>
          <w:bCs/>
          <w:sz w:val="24"/>
          <w:szCs w:val="24"/>
        </w:rPr>
      </w:pPr>
    </w:p>
    <w:p w14:paraId="7E4F86B1" w14:textId="7175707C"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Las empresas periodísticas de prensa escrita y las radio emisoras no podrán publicar o emitir propaganda electoral contratada por personas jurídicas distintas de los partidos políticos legalmente inscritos en conformidad a las disposiciones de la ley Nº 18.603.</w:t>
      </w:r>
    </w:p>
    <w:p w14:paraId="4BEF2837" w14:textId="77777777" w:rsidR="00D8592F" w:rsidRPr="00D8592F" w:rsidRDefault="00D8592F" w:rsidP="00D8592F">
      <w:pPr>
        <w:tabs>
          <w:tab w:val="left" w:pos="2835"/>
        </w:tabs>
        <w:jc w:val="both"/>
        <w:rPr>
          <w:rFonts w:ascii="Arial" w:hAnsi="Arial" w:cs="Arial"/>
          <w:bCs/>
          <w:sz w:val="24"/>
          <w:szCs w:val="24"/>
        </w:rPr>
      </w:pPr>
    </w:p>
    <w:p w14:paraId="30E69FD2" w14:textId="41692DDF"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 xml:space="preserve">El </w:t>
      </w:r>
      <w:proofErr w:type="gramStart"/>
      <w:r w:rsidRPr="00D8592F">
        <w:rPr>
          <w:rFonts w:ascii="Arial" w:hAnsi="Arial" w:cs="Arial"/>
          <w:bCs/>
          <w:sz w:val="24"/>
          <w:szCs w:val="24"/>
        </w:rPr>
        <w:t>Director</w:t>
      </w:r>
      <w:proofErr w:type="gramEnd"/>
      <w:r w:rsidRPr="00D8592F">
        <w:rPr>
          <w:rFonts w:ascii="Arial" w:hAnsi="Arial" w:cs="Arial"/>
          <w:bCs/>
          <w:sz w:val="24"/>
          <w:szCs w:val="24"/>
        </w:rPr>
        <w:t xml:space="preserve"> responsable de un órgano de prensa o radioemisora que infrinja lo dispuesto en los incisos anteriores será sancionado con una multa a beneficio fiscal de 100 a 1000 unidad tributarias mensuales. Igual sanción se aplicará a la empresa propietaria o concesionaria del respectivo medio de difusión.</w:t>
      </w:r>
    </w:p>
    <w:p w14:paraId="1A8E0CF7" w14:textId="77777777" w:rsidR="00D8592F" w:rsidRPr="00D8592F" w:rsidRDefault="00D8592F" w:rsidP="00D8592F">
      <w:pPr>
        <w:tabs>
          <w:tab w:val="left" w:pos="2835"/>
        </w:tabs>
        <w:jc w:val="both"/>
        <w:rPr>
          <w:rFonts w:ascii="Arial" w:hAnsi="Arial" w:cs="Arial"/>
          <w:bCs/>
          <w:sz w:val="24"/>
          <w:szCs w:val="24"/>
        </w:rPr>
      </w:pPr>
    </w:p>
    <w:p w14:paraId="569412C1" w14:textId="7B11A258"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 xml:space="preserve">Además de las multas que procedan conforme a este artículo, el Servicio Electoral deberá publicar en su sitio electrónico las sanciones aplicadas. </w:t>
      </w:r>
    </w:p>
    <w:p w14:paraId="09A06AB5" w14:textId="77777777" w:rsidR="00D8592F" w:rsidRPr="00D8592F" w:rsidRDefault="00D8592F" w:rsidP="00D8592F">
      <w:pPr>
        <w:tabs>
          <w:tab w:val="left" w:pos="2835"/>
        </w:tabs>
        <w:jc w:val="both"/>
        <w:rPr>
          <w:rFonts w:ascii="Arial" w:hAnsi="Arial" w:cs="Arial"/>
          <w:bCs/>
          <w:sz w:val="24"/>
          <w:szCs w:val="24"/>
        </w:rPr>
      </w:pPr>
    </w:p>
    <w:p w14:paraId="6A2A4724" w14:textId="6E8DFE1B"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 xml:space="preserve">La propaganda electoral regulada por el decreto con fuerza de ley mencionado, y por las reglas especiales señalada en la presente disposición sólo podrá ser realizada por partidos políticos, organizaciones de la sociedad civil o personas naturales.  </w:t>
      </w:r>
    </w:p>
    <w:p w14:paraId="72F8226A" w14:textId="77777777" w:rsidR="00D8592F" w:rsidRPr="00D8592F" w:rsidRDefault="00D8592F" w:rsidP="00D8592F">
      <w:pPr>
        <w:tabs>
          <w:tab w:val="left" w:pos="2835"/>
        </w:tabs>
        <w:jc w:val="both"/>
        <w:rPr>
          <w:rFonts w:ascii="Arial" w:hAnsi="Arial" w:cs="Arial"/>
          <w:bCs/>
          <w:sz w:val="24"/>
          <w:szCs w:val="24"/>
        </w:rPr>
      </w:pPr>
    </w:p>
    <w:p w14:paraId="344D43C1" w14:textId="585A40A0"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La propaganda electoral efectuada por medio de carteles, afiches, letreros u otros elementos similares deberá identificar, de manera clara, a los partidos políticos o personas naturales que encargaron la confección de dicha propaganda electoral.</w:t>
      </w:r>
    </w:p>
    <w:p w14:paraId="132D17B6" w14:textId="77777777" w:rsidR="00D8592F" w:rsidRPr="00D8592F" w:rsidRDefault="00D8592F" w:rsidP="00D8592F">
      <w:pPr>
        <w:tabs>
          <w:tab w:val="left" w:pos="2835"/>
        </w:tabs>
        <w:jc w:val="both"/>
        <w:rPr>
          <w:rFonts w:ascii="Arial" w:hAnsi="Arial" w:cs="Arial"/>
          <w:bCs/>
          <w:sz w:val="24"/>
          <w:szCs w:val="24"/>
        </w:rPr>
      </w:pPr>
    </w:p>
    <w:p w14:paraId="43F3575E" w14:textId="196E2CD8"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 xml:space="preserve">El que hiciere propaganda electoral con infracción de lo dispuesto en la presente disposición transitoria será sancionado con multa a beneficio municipal de 100 a 1000 unidades tributarias mensuales. </w:t>
      </w:r>
    </w:p>
    <w:p w14:paraId="696B781A" w14:textId="77777777" w:rsidR="00D8592F" w:rsidRPr="00D8592F" w:rsidRDefault="00D8592F" w:rsidP="00D8592F">
      <w:pPr>
        <w:tabs>
          <w:tab w:val="left" w:pos="2835"/>
        </w:tabs>
        <w:jc w:val="both"/>
        <w:rPr>
          <w:rFonts w:ascii="Arial" w:hAnsi="Arial" w:cs="Arial"/>
          <w:bCs/>
          <w:sz w:val="24"/>
          <w:szCs w:val="24"/>
        </w:rPr>
      </w:pPr>
    </w:p>
    <w:p w14:paraId="5AEB7E2C" w14:textId="492D97D0" w:rsidR="00D8592F" w:rsidRPr="00D8592F" w:rsidRDefault="00D8592F" w:rsidP="00D8592F">
      <w:pPr>
        <w:tabs>
          <w:tab w:val="left" w:pos="2835"/>
        </w:tabs>
        <w:jc w:val="both"/>
        <w:rPr>
          <w:rFonts w:ascii="Arial" w:hAnsi="Arial" w:cs="Arial"/>
          <w:bCs/>
          <w:sz w:val="24"/>
          <w:szCs w:val="24"/>
        </w:rPr>
      </w:pPr>
      <w:r>
        <w:rPr>
          <w:rFonts w:ascii="Arial" w:hAnsi="Arial" w:cs="Arial"/>
          <w:bCs/>
          <w:sz w:val="24"/>
          <w:szCs w:val="24"/>
        </w:rPr>
        <w:tab/>
      </w:r>
      <w:r w:rsidRPr="00D8592F">
        <w:rPr>
          <w:rFonts w:ascii="Arial" w:hAnsi="Arial" w:cs="Arial"/>
          <w:bCs/>
          <w:sz w:val="24"/>
          <w:szCs w:val="24"/>
        </w:rPr>
        <w:t>El conocimiento de las infracciones señaladas en la presente disposición corresponderá al Servicio Electoral, de conformidad a su ley orgánica.”</w:t>
      </w:r>
      <w:r w:rsidR="0010225F">
        <w:rPr>
          <w:rFonts w:ascii="Arial" w:hAnsi="Arial" w:cs="Arial"/>
          <w:bCs/>
          <w:sz w:val="24"/>
          <w:szCs w:val="24"/>
        </w:rPr>
        <w:t>.”.</w:t>
      </w:r>
    </w:p>
    <w:p w14:paraId="39D253D8" w14:textId="77777777" w:rsidR="00E072BE" w:rsidRDefault="00E072BE" w:rsidP="002C5E34">
      <w:pPr>
        <w:jc w:val="both"/>
        <w:rPr>
          <w:rFonts w:ascii="Arial" w:hAnsi="Arial" w:cs="Arial"/>
          <w:sz w:val="24"/>
          <w:szCs w:val="24"/>
        </w:rPr>
      </w:pPr>
    </w:p>
    <w:p w14:paraId="04E4925F" w14:textId="4E6CBC4D" w:rsidR="0020388F" w:rsidRPr="00F43A18" w:rsidRDefault="00601D56" w:rsidP="00601D56">
      <w:pPr>
        <w:tabs>
          <w:tab w:val="left" w:pos="2835"/>
        </w:tabs>
        <w:jc w:val="both"/>
        <w:rPr>
          <w:rFonts w:ascii="Arial" w:hAnsi="Arial" w:cs="Arial"/>
          <w:b/>
          <w:sz w:val="24"/>
          <w:szCs w:val="24"/>
        </w:rPr>
      </w:pPr>
      <w:r>
        <w:rPr>
          <w:rFonts w:ascii="Arial" w:hAnsi="Arial" w:cs="Arial"/>
          <w:sz w:val="24"/>
          <w:szCs w:val="24"/>
        </w:rPr>
        <w:tab/>
        <w:t xml:space="preserve">Los </w:t>
      </w:r>
      <w:r>
        <w:rPr>
          <w:rFonts w:ascii="Arial" w:hAnsi="Arial" w:cs="Arial"/>
          <w:b/>
          <w:sz w:val="24"/>
          <w:szCs w:val="24"/>
        </w:rPr>
        <w:t xml:space="preserve">Honorables Senadores señores </w:t>
      </w:r>
      <w:r w:rsidR="00F43A18" w:rsidRPr="00F43A18">
        <w:rPr>
          <w:rFonts w:ascii="Arial" w:hAnsi="Arial" w:cs="Arial"/>
          <w:b/>
          <w:bCs/>
          <w:sz w:val="24"/>
          <w:szCs w:val="24"/>
          <w:lang w:val="es-ES_tradnl"/>
        </w:rPr>
        <w:t>Araya, De Urresti, Elizalde y Huenchumilla</w:t>
      </w:r>
      <w:r w:rsidR="00F43A18">
        <w:rPr>
          <w:rFonts w:ascii="Arial" w:hAnsi="Arial" w:cs="Arial"/>
          <w:bCs/>
          <w:sz w:val="24"/>
          <w:szCs w:val="24"/>
          <w:lang w:val="es-ES_tradnl"/>
        </w:rPr>
        <w:t>, formularon una Indicación sustitutiva del artículo único del proyecto, del tenor que sigue:</w:t>
      </w:r>
    </w:p>
    <w:p w14:paraId="4FCFFE8F" w14:textId="77777777" w:rsidR="0020388F" w:rsidRDefault="0020388F" w:rsidP="002C5E34">
      <w:pPr>
        <w:jc w:val="both"/>
        <w:rPr>
          <w:rFonts w:ascii="Arial" w:hAnsi="Arial" w:cs="Arial"/>
          <w:sz w:val="24"/>
          <w:szCs w:val="24"/>
        </w:rPr>
      </w:pPr>
    </w:p>
    <w:p w14:paraId="2D35167D" w14:textId="22150330" w:rsidR="00617DC1" w:rsidRPr="00AA1F01" w:rsidRDefault="00AA1F01" w:rsidP="00AA1F01">
      <w:pPr>
        <w:tabs>
          <w:tab w:val="left" w:pos="2835"/>
        </w:tabs>
        <w:jc w:val="both"/>
        <w:rPr>
          <w:rFonts w:ascii="Arial" w:hAnsi="Arial" w:cs="Arial"/>
          <w:sz w:val="24"/>
          <w:szCs w:val="24"/>
          <w:lang w:val="es-CL"/>
        </w:rPr>
      </w:pPr>
      <w:r>
        <w:rPr>
          <w:rFonts w:ascii="Arial" w:hAnsi="Arial" w:cs="Arial"/>
          <w:sz w:val="24"/>
          <w:szCs w:val="24"/>
          <w:lang w:val="es-CL"/>
        </w:rPr>
        <w:tab/>
      </w:r>
      <w:r w:rsidR="00617DC1" w:rsidRPr="00AA1F01">
        <w:rPr>
          <w:rFonts w:ascii="Arial" w:hAnsi="Arial" w:cs="Arial"/>
          <w:sz w:val="24"/>
          <w:szCs w:val="24"/>
          <w:lang w:val="es-CL"/>
        </w:rPr>
        <w:t>“</w:t>
      </w:r>
      <w:r w:rsidRPr="002D2DA3">
        <w:rPr>
          <w:rFonts w:ascii="Arial" w:hAnsi="Arial" w:cs="Arial"/>
          <w:bCs/>
          <w:sz w:val="24"/>
          <w:szCs w:val="24"/>
          <w:lang w:val="es-CL"/>
        </w:rPr>
        <w:t xml:space="preserve">Artículo </w:t>
      </w:r>
      <w:proofErr w:type="gramStart"/>
      <w:r w:rsidRPr="002D2DA3">
        <w:rPr>
          <w:rFonts w:ascii="Arial" w:hAnsi="Arial" w:cs="Arial"/>
          <w:bCs/>
          <w:sz w:val="24"/>
          <w:szCs w:val="24"/>
          <w:lang w:val="es-CL"/>
        </w:rPr>
        <w:t>ú</w:t>
      </w:r>
      <w:r w:rsidR="00617DC1" w:rsidRPr="002D2DA3">
        <w:rPr>
          <w:rFonts w:ascii="Arial" w:hAnsi="Arial" w:cs="Arial"/>
          <w:bCs/>
          <w:sz w:val="24"/>
          <w:szCs w:val="24"/>
          <w:lang w:val="es-CL"/>
        </w:rPr>
        <w:t>nico.-</w:t>
      </w:r>
      <w:proofErr w:type="gramEnd"/>
      <w:r w:rsidR="00617DC1" w:rsidRPr="00AA1F01">
        <w:rPr>
          <w:rFonts w:ascii="Arial" w:hAnsi="Arial" w:cs="Arial"/>
          <w:sz w:val="24"/>
          <w:szCs w:val="24"/>
          <w:lang w:val="es-CL"/>
        </w:rPr>
        <w:t xml:space="preserve"> Incorpórase la siguiente disposición transitoria </w:t>
      </w:r>
      <w:r w:rsidR="00617DC1" w:rsidRPr="005B4F0E">
        <w:rPr>
          <w:rFonts w:ascii="Arial" w:hAnsi="Arial" w:cs="Arial"/>
          <w:sz w:val="24"/>
          <w:szCs w:val="24"/>
          <w:lang w:val="es-CL"/>
        </w:rPr>
        <w:t>cuadragésima</w:t>
      </w:r>
      <w:r w:rsidR="00617DC1" w:rsidRPr="00AA1F01">
        <w:rPr>
          <w:rFonts w:ascii="Arial" w:hAnsi="Arial" w:cs="Arial"/>
          <w:sz w:val="24"/>
          <w:szCs w:val="24"/>
          <w:lang w:val="es-CL"/>
        </w:rPr>
        <w:t>, nueva, a  la Constitución Política de la República, cuyo texto refundido, coordinado y sistematizado se encuentra establecido en el Decreto N° 100, de 2005, del Ministerio Secretaría General de la Presidencia</w:t>
      </w:r>
      <w:r>
        <w:rPr>
          <w:rFonts w:ascii="Arial" w:hAnsi="Arial" w:cs="Arial"/>
          <w:sz w:val="24"/>
          <w:szCs w:val="24"/>
          <w:lang w:val="es-CL"/>
        </w:rPr>
        <w:t>:</w:t>
      </w:r>
    </w:p>
    <w:p w14:paraId="68AC7547" w14:textId="77777777" w:rsidR="00617DC1" w:rsidRPr="00AA1F01" w:rsidRDefault="00617DC1" w:rsidP="00617DC1">
      <w:pPr>
        <w:tabs>
          <w:tab w:val="left" w:pos="514"/>
          <w:tab w:val="left" w:pos="547"/>
        </w:tabs>
        <w:rPr>
          <w:rFonts w:ascii="Arial" w:hAnsi="Arial" w:cs="Arial"/>
          <w:sz w:val="24"/>
          <w:szCs w:val="24"/>
          <w:lang w:val="es-CL"/>
        </w:rPr>
      </w:pPr>
    </w:p>
    <w:p w14:paraId="3B1C03A7" w14:textId="0CFA7BFB" w:rsidR="00617DC1" w:rsidRPr="00AA1F01" w:rsidRDefault="00AA1F01" w:rsidP="00AA1F01">
      <w:pPr>
        <w:tabs>
          <w:tab w:val="left" w:pos="2835"/>
        </w:tabs>
        <w:jc w:val="both"/>
        <w:rPr>
          <w:rFonts w:ascii="Arial" w:hAnsi="Arial" w:cs="Arial"/>
          <w:sz w:val="24"/>
          <w:szCs w:val="24"/>
          <w:lang w:val="es-CL"/>
        </w:rPr>
      </w:pPr>
      <w:r>
        <w:rPr>
          <w:rFonts w:ascii="Arial" w:hAnsi="Arial" w:cs="Arial"/>
          <w:b/>
          <w:bCs/>
          <w:sz w:val="24"/>
          <w:szCs w:val="24"/>
          <w:lang w:val="es-CL"/>
        </w:rPr>
        <w:tab/>
      </w:r>
      <w:r w:rsidR="00692719" w:rsidRPr="002D2DA3">
        <w:rPr>
          <w:rFonts w:ascii="Arial" w:hAnsi="Arial" w:cs="Arial"/>
          <w:bCs/>
          <w:sz w:val="24"/>
          <w:szCs w:val="24"/>
          <w:lang w:val="es-CL"/>
        </w:rPr>
        <w:t>“</w:t>
      </w:r>
      <w:r w:rsidR="00617DC1" w:rsidRPr="005B4F0E">
        <w:rPr>
          <w:rFonts w:ascii="Arial" w:hAnsi="Arial" w:cs="Arial"/>
          <w:bCs/>
          <w:sz w:val="24"/>
          <w:szCs w:val="24"/>
          <w:lang w:val="es-CL"/>
        </w:rPr>
        <w:t>Cuadragésima</w:t>
      </w:r>
      <w:r w:rsidR="00617DC1" w:rsidRPr="002D2DA3">
        <w:rPr>
          <w:rFonts w:ascii="Arial" w:hAnsi="Arial" w:cs="Arial"/>
          <w:bCs/>
          <w:sz w:val="24"/>
          <w:szCs w:val="24"/>
          <w:lang w:val="es-CL"/>
        </w:rPr>
        <w:t>.</w:t>
      </w:r>
      <w:r w:rsidR="00617DC1" w:rsidRPr="00AA1F01">
        <w:rPr>
          <w:rFonts w:ascii="Arial" w:hAnsi="Arial" w:cs="Arial"/>
          <w:sz w:val="24"/>
          <w:szCs w:val="24"/>
          <w:lang w:val="es-CL"/>
        </w:rPr>
        <w:t xml:space="preserve"> Para la realización y transparencia de la propaganda y publicidad electorales de los plebiscito</w:t>
      </w:r>
      <w:r w:rsidR="004A1BF5">
        <w:rPr>
          <w:rFonts w:ascii="Arial" w:hAnsi="Arial" w:cs="Arial"/>
          <w:sz w:val="24"/>
          <w:szCs w:val="24"/>
          <w:lang w:val="es-CL"/>
        </w:rPr>
        <w:t>s</w:t>
      </w:r>
      <w:r w:rsidR="00617DC1" w:rsidRPr="00AA1F01">
        <w:rPr>
          <w:rFonts w:ascii="Arial" w:hAnsi="Arial" w:cs="Arial"/>
          <w:sz w:val="24"/>
          <w:szCs w:val="24"/>
          <w:lang w:val="es-CL"/>
        </w:rPr>
        <w:t xml:space="preserve"> a que hacen referencia los artículos 130 y 142, sin perjuicio de las normas regulatorias de </w:t>
      </w:r>
      <w:r w:rsidR="00617DC1" w:rsidRPr="00AA1F01">
        <w:rPr>
          <w:rFonts w:ascii="Arial" w:hAnsi="Arial" w:cs="Arial"/>
          <w:sz w:val="24"/>
          <w:szCs w:val="24"/>
          <w:lang w:val="es-CL"/>
        </w:rPr>
        <w:lastRenderedPageBreak/>
        <w:t>la propagand</w:t>
      </w:r>
      <w:r w:rsidR="002D5BB2">
        <w:rPr>
          <w:rFonts w:ascii="Arial" w:hAnsi="Arial" w:cs="Arial"/>
          <w:sz w:val="24"/>
          <w:szCs w:val="24"/>
          <w:lang w:val="es-CL"/>
        </w:rPr>
        <w:t>a electoral establecidas en el Párrafo 6° del T</w:t>
      </w:r>
      <w:r w:rsidR="00617DC1" w:rsidRPr="00AA1F01">
        <w:rPr>
          <w:rFonts w:ascii="Arial" w:hAnsi="Arial" w:cs="Arial"/>
          <w:sz w:val="24"/>
          <w:szCs w:val="24"/>
          <w:lang w:val="es-CL"/>
        </w:rPr>
        <w:t>ítulo I de</w:t>
      </w:r>
      <w:r w:rsidR="004A1BF5">
        <w:rPr>
          <w:rFonts w:ascii="Arial" w:hAnsi="Arial" w:cs="Arial"/>
          <w:sz w:val="24"/>
          <w:szCs w:val="24"/>
          <w:lang w:val="es-CL"/>
        </w:rPr>
        <w:t>l</w:t>
      </w:r>
      <w:r w:rsidR="00617DC1" w:rsidRPr="00AA1F01">
        <w:rPr>
          <w:rFonts w:ascii="Arial" w:hAnsi="Arial" w:cs="Arial"/>
          <w:sz w:val="24"/>
          <w:szCs w:val="24"/>
          <w:lang w:val="es-CL"/>
        </w:rPr>
        <w:t xml:space="preserve"> decreto con fuerza de ley Nº 2, de 2017, del Ministerio Secretaría General de la Presidencia de la República, que fija el texto refundido, coordinado y sistematizado de la ley Nº 1</w:t>
      </w:r>
      <w:r w:rsidR="002D5BB2">
        <w:rPr>
          <w:rFonts w:ascii="Arial" w:hAnsi="Arial" w:cs="Arial"/>
          <w:sz w:val="24"/>
          <w:szCs w:val="24"/>
          <w:lang w:val="es-CL"/>
        </w:rPr>
        <w:t>8.700, Orgánica C</w:t>
      </w:r>
      <w:r w:rsidR="00617DC1" w:rsidRPr="00AA1F01">
        <w:rPr>
          <w:rFonts w:ascii="Arial" w:hAnsi="Arial" w:cs="Arial"/>
          <w:sz w:val="24"/>
          <w:szCs w:val="24"/>
          <w:lang w:val="es-CL"/>
        </w:rPr>
        <w:t>onstitucional de Votaciones Populares y Escrutinios,  se estará además  a las siguientes reglas especiales:</w:t>
      </w:r>
    </w:p>
    <w:p w14:paraId="3CC4F5DC" w14:textId="77777777" w:rsidR="00617DC1" w:rsidRPr="00AA1F01" w:rsidRDefault="00617DC1" w:rsidP="00617DC1">
      <w:pPr>
        <w:tabs>
          <w:tab w:val="left" w:pos="514"/>
          <w:tab w:val="left" w:pos="547"/>
        </w:tabs>
        <w:rPr>
          <w:rFonts w:ascii="Arial" w:hAnsi="Arial" w:cs="Arial"/>
          <w:sz w:val="24"/>
          <w:szCs w:val="24"/>
          <w:lang w:val="es-CL"/>
        </w:rPr>
      </w:pPr>
    </w:p>
    <w:p w14:paraId="1140E210" w14:textId="1303986D" w:rsidR="0020388F" w:rsidRPr="00AA1F01" w:rsidRDefault="00AA1F01" w:rsidP="00AA1F01">
      <w:pPr>
        <w:tabs>
          <w:tab w:val="left" w:pos="2835"/>
        </w:tabs>
        <w:jc w:val="both"/>
        <w:rPr>
          <w:rFonts w:ascii="Arial" w:hAnsi="Arial" w:cs="Arial"/>
          <w:sz w:val="24"/>
          <w:szCs w:val="24"/>
        </w:rPr>
      </w:pPr>
      <w:r>
        <w:rPr>
          <w:rFonts w:ascii="Arial" w:hAnsi="Arial" w:cs="Arial"/>
          <w:b/>
          <w:bCs/>
          <w:sz w:val="24"/>
          <w:szCs w:val="24"/>
          <w:lang w:val="es-CL"/>
        </w:rPr>
        <w:tab/>
      </w:r>
      <w:r w:rsidR="00617DC1" w:rsidRPr="002D2DA3">
        <w:rPr>
          <w:rFonts w:ascii="Arial" w:hAnsi="Arial" w:cs="Arial"/>
          <w:bCs/>
          <w:sz w:val="24"/>
          <w:szCs w:val="24"/>
          <w:lang w:val="es-CL"/>
        </w:rPr>
        <w:t>1. Límite a los aportes para la campaña plebiscitaria.</w:t>
      </w:r>
      <w:r w:rsidR="00617DC1" w:rsidRPr="00AA1F01">
        <w:rPr>
          <w:rFonts w:ascii="Arial" w:hAnsi="Arial" w:cs="Arial"/>
          <w:sz w:val="24"/>
          <w:szCs w:val="24"/>
          <w:lang w:val="es-CL"/>
        </w:rPr>
        <w:t xml:space="preserve"> El límite total de los aportes individuales que realicen los afiliados y terceros a los partidos políticos, destinados a la campaña electoral de los plebiscitos señalados, </w:t>
      </w:r>
      <w:r w:rsidR="00617DC1" w:rsidRPr="00C81079">
        <w:rPr>
          <w:rFonts w:ascii="Arial" w:hAnsi="Arial" w:cs="Arial"/>
          <w:sz w:val="24"/>
          <w:szCs w:val="24"/>
          <w:lang w:val="es-CL"/>
        </w:rPr>
        <w:t>el establecido en el artículo 39 del decreto con fuerza de ley N° 4, de 2017, del Ministerio Secretaría General de la Presidencia, que fija el texto refundido, coordinado y sist</w:t>
      </w:r>
      <w:r w:rsidR="002D5BB2" w:rsidRPr="00C81079">
        <w:rPr>
          <w:rFonts w:ascii="Arial" w:hAnsi="Arial" w:cs="Arial"/>
          <w:sz w:val="24"/>
          <w:szCs w:val="24"/>
          <w:lang w:val="es-CL"/>
        </w:rPr>
        <w:t>ematizado de la ley N° 18.603, Orgánica C</w:t>
      </w:r>
      <w:r w:rsidR="00617DC1" w:rsidRPr="00C81079">
        <w:rPr>
          <w:rFonts w:ascii="Arial" w:hAnsi="Arial" w:cs="Arial"/>
          <w:sz w:val="24"/>
          <w:szCs w:val="24"/>
          <w:lang w:val="es-CL"/>
        </w:rPr>
        <w:t>onstitucional de Partidos Políticos</w:t>
      </w:r>
      <w:r w:rsidR="002D2DA3" w:rsidRPr="00C81079">
        <w:rPr>
          <w:rFonts w:ascii="Arial" w:hAnsi="Arial" w:cs="Arial"/>
          <w:sz w:val="24"/>
          <w:szCs w:val="24"/>
          <w:lang w:val="es-CL"/>
        </w:rPr>
        <w:t>.</w:t>
      </w:r>
    </w:p>
    <w:p w14:paraId="012D4281" w14:textId="77777777" w:rsidR="0020388F" w:rsidRPr="00AA1F01" w:rsidRDefault="0020388F" w:rsidP="002C5E34">
      <w:pPr>
        <w:jc w:val="both"/>
        <w:rPr>
          <w:rFonts w:ascii="Arial" w:hAnsi="Arial" w:cs="Arial"/>
          <w:sz w:val="24"/>
          <w:szCs w:val="24"/>
        </w:rPr>
      </w:pPr>
    </w:p>
    <w:p w14:paraId="3126C25A" w14:textId="5F0EEDE6" w:rsidR="00617DC1" w:rsidRPr="00AA1F01" w:rsidRDefault="00AA1F01" w:rsidP="00AA1F01">
      <w:pPr>
        <w:tabs>
          <w:tab w:val="left" w:pos="2835"/>
        </w:tabs>
        <w:jc w:val="both"/>
        <w:rPr>
          <w:rFonts w:ascii="Arial" w:hAnsi="Arial" w:cs="Arial"/>
          <w:sz w:val="24"/>
          <w:szCs w:val="24"/>
        </w:rPr>
      </w:pPr>
      <w:r>
        <w:rPr>
          <w:rFonts w:ascii="Arial" w:hAnsi="Arial" w:cs="Arial"/>
          <w:sz w:val="24"/>
          <w:szCs w:val="24"/>
          <w:lang w:val="es-ES_tradnl"/>
        </w:rPr>
        <w:tab/>
      </w:r>
      <w:r w:rsidR="005B6986" w:rsidRPr="00AA1F01">
        <w:rPr>
          <w:rFonts w:ascii="Arial" w:hAnsi="Arial" w:cs="Arial"/>
          <w:sz w:val="24"/>
          <w:szCs w:val="24"/>
          <w:lang w:val="es-ES_tradnl"/>
        </w:rPr>
        <w:t xml:space="preserve">El límite total de los aportes individuales que realicen personas naturales a organizaciones de la sociedad civil o a parlamentarios independientes, destinados a las campañas señaladas, será de </w:t>
      </w:r>
      <w:r w:rsidR="005B6986" w:rsidRPr="00F455AA">
        <w:rPr>
          <w:rFonts w:ascii="Arial" w:hAnsi="Arial" w:cs="Arial"/>
          <w:sz w:val="24"/>
          <w:szCs w:val="24"/>
          <w:lang w:val="es-ES_tradnl"/>
        </w:rPr>
        <w:t xml:space="preserve">200 </w:t>
      </w:r>
      <w:r w:rsidR="005B6986" w:rsidRPr="005E1E23">
        <w:rPr>
          <w:rFonts w:ascii="Arial" w:hAnsi="Arial" w:cs="Arial"/>
          <w:sz w:val="24"/>
          <w:szCs w:val="24"/>
          <w:lang w:val="es-ES_tradnl"/>
        </w:rPr>
        <w:t>unidades de fomento</w:t>
      </w:r>
      <w:r w:rsidR="002D2DA3">
        <w:rPr>
          <w:rFonts w:ascii="Arial" w:hAnsi="Arial" w:cs="Arial"/>
          <w:sz w:val="24"/>
          <w:szCs w:val="24"/>
          <w:lang w:val="es-ES_tradnl"/>
        </w:rPr>
        <w:t>.</w:t>
      </w:r>
    </w:p>
    <w:p w14:paraId="36FABCC1" w14:textId="77777777" w:rsidR="00617DC1" w:rsidRDefault="00617DC1" w:rsidP="002C5E34">
      <w:pPr>
        <w:jc w:val="both"/>
        <w:rPr>
          <w:rFonts w:ascii="Arial" w:hAnsi="Arial" w:cs="Arial"/>
          <w:sz w:val="24"/>
          <w:szCs w:val="24"/>
        </w:rPr>
      </w:pPr>
    </w:p>
    <w:p w14:paraId="579207A6" w14:textId="15ED41EC" w:rsidR="00D832F0" w:rsidRPr="00AA1F01" w:rsidRDefault="00AA1F01" w:rsidP="00AA1F01">
      <w:pPr>
        <w:tabs>
          <w:tab w:val="left" w:pos="2835"/>
        </w:tabs>
        <w:jc w:val="both"/>
        <w:rPr>
          <w:rFonts w:ascii="Arial" w:hAnsi="Arial" w:cs="Arial"/>
          <w:sz w:val="24"/>
          <w:szCs w:val="24"/>
          <w:lang w:val="es-ES_tradnl"/>
        </w:rPr>
      </w:pPr>
      <w:r>
        <w:rPr>
          <w:rFonts w:ascii="Arial" w:hAnsi="Arial" w:cs="Arial"/>
          <w:sz w:val="24"/>
          <w:szCs w:val="24"/>
          <w:lang w:val="es-ES_tradnl"/>
        </w:rPr>
        <w:tab/>
      </w:r>
      <w:r w:rsidR="00E06EE0" w:rsidRPr="00AA1F01">
        <w:rPr>
          <w:rFonts w:ascii="Arial" w:hAnsi="Arial" w:cs="Arial"/>
          <w:sz w:val="24"/>
          <w:szCs w:val="24"/>
          <w:lang w:val="es-ES_tradnl"/>
        </w:rPr>
        <w:t xml:space="preserve">Las organizaciones de la sociedad civil, para la recepción de aportes y la realización de la propaganda electoral, tendrán como único </w:t>
      </w:r>
      <w:r w:rsidR="00E06EE0" w:rsidRPr="00507324">
        <w:rPr>
          <w:rFonts w:ascii="Arial" w:hAnsi="Arial" w:cs="Arial"/>
          <w:sz w:val="24"/>
          <w:szCs w:val="24"/>
          <w:lang w:val="es-ES_tradnl"/>
        </w:rPr>
        <w:t>requisito</w:t>
      </w:r>
      <w:r w:rsidR="00E06EE0" w:rsidRPr="00507324">
        <w:rPr>
          <w:rFonts w:ascii="Arial" w:hAnsi="Arial" w:cs="Arial"/>
          <w:b/>
          <w:sz w:val="24"/>
          <w:szCs w:val="24"/>
          <w:lang w:val="es-ES_tradnl"/>
        </w:rPr>
        <w:t xml:space="preserve"> </w:t>
      </w:r>
      <w:r w:rsidR="003D7752" w:rsidRPr="00507324">
        <w:rPr>
          <w:rFonts w:ascii="Arial" w:hAnsi="Arial" w:cs="Arial"/>
          <w:sz w:val="24"/>
          <w:szCs w:val="24"/>
          <w:lang w:val="es-ES_tradnl"/>
        </w:rPr>
        <w:t>el registrarse ante el Servicio Electoral</w:t>
      </w:r>
      <w:r w:rsidR="00533A20" w:rsidRPr="00507324">
        <w:rPr>
          <w:rFonts w:ascii="Arial" w:hAnsi="Arial" w:cs="Arial"/>
          <w:sz w:val="24"/>
          <w:szCs w:val="24"/>
          <w:lang w:val="es-ES_tradnl"/>
        </w:rPr>
        <w:t>,</w:t>
      </w:r>
      <w:r w:rsidR="003D7752" w:rsidRPr="00507324">
        <w:rPr>
          <w:rFonts w:ascii="Arial" w:hAnsi="Arial" w:cs="Arial"/>
          <w:b/>
          <w:sz w:val="24"/>
          <w:szCs w:val="24"/>
          <w:lang w:val="es-ES_tradnl"/>
        </w:rPr>
        <w:t xml:space="preserve"> </w:t>
      </w:r>
      <w:r w:rsidR="00E06EE0" w:rsidRPr="00507324">
        <w:rPr>
          <w:rFonts w:ascii="Arial" w:hAnsi="Arial" w:cs="Arial"/>
          <w:sz w:val="24"/>
          <w:szCs w:val="24"/>
          <w:lang w:val="es-ES_tradnl"/>
        </w:rPr>
        <w:t>de acuerdo a las instrucciones que dicte para tal efecto</w:t>
      </w:r>
      <w:r w:rsidR="002D2DA3">
        <w:rPr>
          <w:rFonts w:ascii="Arial" w:hAnsi="Arial" w:cs="Arial"/>
          <w:sz w:val="24"/>
          <w:szCs w:val="24"/>
          <w:lang w:val="es-ES_tradnl"/>
        </w:rPr>
        <w:t>.</w:t>
      </w:r>
    </w:p>
    <w:p w14:paraId="7D25FEE6" w14:textId="77777777" w:rsidR="00E06EE0" w:rsidRPr="00AA1F01" w:rsidRDefault="00E06EE0" w:rsidP="002C5E34">
      <w:pPr>
        <w:jc w:val="both"/>
        <w:rPr>
          <w:rFonts w:ascii="Arial" w:hAnsi="Arial" w:cs="Arial"/>
          <w:sz w:val="24"/>
          <w:szCs w:val="24"/>
          <w:lang w:val="es-ES_tradnl"/>
        </w:rPr>
      </w:pPr>
    </w:p>
    <w:p w14:paraId="35B0C148" w14:textId="2A87CFB8" w:rsidR="00E06EE0" w:rsidRPr="005B4F0E" w:rsidRDefault="00AA1F01" w:rsidP="00AA1F01">
      <w:pPr>
        <w:tabs>
          <w:tab w:val="left" w:pos="2835"/>
        </w:tabs>
        <w:jc w:val="both"/>
        <w:rPr>
          <w:rFonts w:ascii="Arial" w:hAnsi="Arial" w:cs="Arial"/>
          <w:b/>
          <w:sz w:val="24"/>
          <w:szCs w:val="24"/>
          <w:lang w:val="es-ES_tradnl"/>
        </w:rPr>
      </w:pPr>
      <w:r>
        <w:rPr>
          <w:rFonts w:ascii="Arial" w:hAnsi="Arial" w:cs="Arial"/>
          <w:b/>
          <w:bCs/>
          <w:sz w:val="24"/>
          <w:szCs w:val="24"/>
          <w:lang w:val="es-ES_tradnl"/>
        </w:rPr>
        <w:tab/>
      </w:r>
      <w:r w:rsidR="00E06EE0" w:rsidRPr="005B4F0E">
        <w:rPr>
          <w:rFonts w:ascii="Arial" w:hAnsi="Arial" w:cs="Arial"/>
          <w:bCs/>
          <w:sz w:val="24"/>
          <w:szCs w:val="24"/>
          <w:lang w:val="es-ES_tradnl"/>
        </w:rPr>
        <w:t>2. Publicidad de los aportes.</w:t>
      </w:r>
      <w:r w:rsidR="00E06EE0" w:rsidRPr="005B4F0E">
        <w:rPr>
          <w:rFonts w:ascii="Arial" w:hAnsi="Arial" w:cs="Arial"/>
          <w:sz w:val="24"/>
          <w:szCs w:val="24"/>
          <w:lang w:val="es-ES_tradnl"/>
        </w:rPr>
        <w:t xml:space="preserve"> Todos los aportes serán públicos, con excepción de los aportes menores a cuarenta unidades de fomento.  Los partidos políticos, los parlamentarios independientes y las organizaciones de la sociedad civil que reciban aportes dentro del período de campaña electoral deberán informarlo, dentro de los tres días </w:t>
      </w:r>
      <w:proofErr w:type="gramStart"/>
      <w:r w:rsidR="00E06EE0" w:rsidRPr="005B4F0E">
        <w:rPr>
          <w:rFonts w:ascii="Arial" w:hAnsi="Arial" w:cs="Arial"/>
          <w:sz w:val="24"/>
          <w:szCs w:val="24"/>
          <w:lang w:val="es-ES_tradnl"/>
        </w:rPr>
        <w:t>siguientes  a</w:t>
      </w:r>
      <w:proofErr w:type="gramEnd"/>
      <w:r w:rsidR="00E06EE0" w:rsidRPr="005B4F0E">
        <w:rPr>
          <w:rFonts w:ascii="Arial" w:hAnsi="Arial" w:cs="Arial"/>
          <w:sz w:val="24"/>
          <w:szCs w:val="24"/>
          <w:lang w:val="es-ES_tradnl"/>
        </w:rPr>
        <w:t xml:space="preserve"> la fecha de su recepción, al Servicio Electoral, consignando  el nombre completo y número de cédula de identidad del aportante, el que será publicado en el sitio web </w:t>
      </w:r>
      <w:r w:rsidR="00864A9D" w:rsidRPr="005B4F0E">
        <w:rPr>
          <w:rFonts w:ascii="Arial" w:hAnsi="Arial" w:cs="Arial"/>
          <w:sz w:val="24"/>
          <w:szCs w:val="24"/>
          <w:lang w:val="es-ES_tradnl"/>
        </w:rPr>
        <w:t xml:space="preserve">de </w:t>
      </w:r>
      <w:r w:rsidR="00E06EE0" w:rsidRPr="005B4F0E">
        <w:rPr>
          <w:rFonts w:ascii="Arial" w:hAnsi="Arial" w:cs="Arial"/>
          <w:sz w:val="24"/>
          <w:szCs w:val="24"/>
          <w:lang w:val="es-ES_tradnl"/>
        </w:rPr>
        <w:t>dicho servicio y actualizado diariamente</w:t>
      </w:r>
      <w:r w:rsidR="002D2DA3" w:rsidRPr="005B4F0E">
        <w:rPr>
          <w:rFonts w:ascii="Arial" w:hAnsi="Arial" w:cs="Arial"/>
          <w:sz w:val="24"/>
          <w:szCs w:val="24"/>
          <w:lang w:val="es-ES_tradnl"/>
        </w:rPr>
        <w:t>.</w:t>
      </w:r>
    </w:p>
    <w:p w14:paraId="195872D5" w14:textId="77777777" w:rsidR="00E06EE0" w:rsidRPr="00AA1F01" w:rsidRDefault="00E06EE0" w:rsidP="002C5E34">
      <w:pPr>
        <w:jc w:val="both"/>
        <w:rPr>
          <w:rFonts w:ascii="Arial" w:hAnsi="Arial" w:cs="Arial"/>
          <w:sz w:val="24"/>
          <w:szCs w:val="24"/>
          <w:lang w:val="es-ES_tradnl"/>
        </w:rPr>
      </w:pPr>
    </w:p>
    <w:p w14:paraId="713A10F2" w14:textId="29DC6331" w:rsidR="00E06EE0" w:rsidRPr="00AA1F01" w:rsidRDefault="00AA1F01" w:rsidP="00AA1F01">
      <w:pPr>
        <w:tabs>
          <w:tab w:val="left" w:pos="2835"/>
        </w:tabs>
        <w:jc w:val="both"/>
        <w:rPr>
          <w:rFonts w:ascii="Arial" w:hAnsi="Arial" w:cs="Arial"/>
          <w:sz w:val="24"/>
          <w:szCs w:val="24"/>
          <w:lang w:val="es-ES_tradnl"/>
        </w:rPr>
      </w:pPr>
      <w:r>
        <w:rPr>
          <w:rFonts w:ascii="Arial" w:hAnsi="Arial" w:cs="Arial"/>
          <w:b/>
          <w:bCs/>
          <w:sz w:val="24"/>
          <w:szCs w:val="24"/>
          <w:lang w:val="es-ES_tradnl"/>
        </w:rPr>
        <w:tab/>
      </w:r>
      <w:r w:rsidR="00335605" w:rsidRPr="002D2DA3">
        <w:rPr>
          <w:rFonts w:ascii="Arial" w:hAnsi="Arial" w:cs="Arial"/>
          <w:bCs/>
          <w:sz w:val="24"/>
          <w:szCs w:val="24"/>
          <w:lang w:val="es-ES_tradnl"/>
        </w:rPr>
        <w:t>3. Límite del Gasto Electoral.</w:t>
      </w:r>
      <w:r w:rsidR="00335605" w:rsidRPr="00AA1F01">
        <w:rPr>
          <w:rFonts w:ascii="Arial" w:hAnsi="Arial" w:cs="Arial"/>
          <w:sz w:val="24"/>
          <w:szCs w:val="24"/>
          <w:lang w:val="es-ES_tradnl"/>
        </w:rPr>
        <w:t xml:space="preserve"> El límite del gasto electoral para cada partido político será el que resulte de multiplicar 0,010 unidades de fomento por el número de electores habilitados a la fecha de convocatoria a plebiscito. En el caso de los parlamentarios independientes y las organizaciones de la sociedad civil, el guarismo será de 0,0003</w:t>
      </w:r>
      <w:r w:rsidR="003B0354">
        <w:rPr>
          <w:rFonts w:ascii="Arial" w:hAnsi="Arial" w:cs="Arial"/>
          <w:b/>
          <w:sz w:val="24"/>
          <w:szCs w:val="24"/>
          <w:lang w:val="es-ES_tradnl"/>
        </w:rPr>
        <w:t xml:space="preserve"> </w:t>
      </w:r>
      <w:r w:rsidR="00335605" w:rsidRPr="00AA1F01">
        <w:rPr>
          <w:rFonts w:ascii="Arial" w:hAnsi="Arial" w:cs="Arial"/>
          <w:sz w:val="24"/>
          <w:szCs w:val="24"/>
          <w:lang w:val="es-ES_tradnl"/>
        </w:rPr>
        <w:t>unidades de fomento cada uno</w:t>
      </w:r>
      <w:r w:rsidR="002D2DA3">
        <w:rPr>
          <w:rFonts w:ascii="Arial" w:hAnsi="Arial" w:cs="Arial"/>
          <w:sz w:val="24"/>
          <w:szCs w:val="24"/>
          <w:lang w:val="es-ES_tradnl"/>
        </w:rPr>
        <w:t>.</w:t>
      </w:r>
    </w:p>
    <w:p w14:paraId="7EC24DC0" w14:textId="77777777" w:rsidR="00335605" w:rsidRDefault="00335605" w:rsidP="002C5E34">
      <w:pPr>
        <w:jc w:val="both"/>
        <w:rPr>
          <w:rFonts w:ascii="Arial" w:hAnsi="Arial" w:cs="Arial"/>
          <w:sz w:val="24"/>
          <w:szCs w:val="24"/>
          <w:lang w:val="es-ES_tradnl"/>
        </w:rPr>
      </w:pPr>
    </w:p>
    <w:p w14:paraId="7F2DB9C7" w14:textId="3C9D5436" w:rsidR="00335605" w:rsidRPr="00AA1F01" w:rsidRDefault="00AA1F01" w:rsidP="00AA1F01">
      <w:pPr>
        <w:tabs>
          <w:tab w:val="left" w:pos="2835"/>
        </w:tabs>
        <w:jc w:val="both"/>
        <w:rPr>
          <w:rFonts w:ascii="Arial" w:hAnsi="Arial" w:cs="Arial"/>
          <w:sz w:val="24"/>
          <w:szCs w:val="24"/>
          <w:lang w:val="es-ES_tradnl"/>
        </w:rPr>
      </w:pPr>
      <w:r>
        <w:rPr>
          <w:rFonts w:ascii="Arial" w:hAnsi="Arial" w:cs="Arial"/>
          <w:b/>
          <w:bCs/>
          <w:sz w:val="24"/>
          <w:szCs w:val="24"/>
          <w:lang w:val="es-ES_tradnl"/>
        </w:rPr>
        <w:tab/>
      </w:r>
      <w:r w:rsidR="008B7F2F" w:rsidRPr="002D2DA3">
        <w:rPr>
          <w:rFonts w:ascii="Arial" w:hAnsi="Arial" w:cs="Arial"/>
          <w:bCs/>
          <w:sz w:val="24"/>
          <w:szCs w:val="24"/>
          <w:lang w:val="es-ES_tradnl"/>
        </w:rPr>
        <w:t>4. Prohibición de aportes.</w:t>
      </w:r>
      <w:r w:rsidR="008B7F2F" w:rsidRPr="00AA1F01">
        <w:rPr>
          <w:rFonts w:ascii="Arial" w:hAnsi="Arial" w:cs="Arial"/>
          <w:sz w:val="24"/>
          <w:szCs w:val="24"/>
          <w:lang w:val="es-ES_tradnl"/>
        </w:rPr>
        <w:t xml:space="preserve"> </w:t>
      </w:r>
      <w:proofErr w:type="spellStart"/>
      <w:r w:rsidR="008B7F2F" w:rsidRPr="00AA1F01">
        <w:rPr>
          <w:rFonts w:ascii="Arial" w:hAnsi="Arial" w:cs="Arial"/>
          <w:sz w:val="24"/>
          <w:szCs w:val="24"/>
          <w:lang w:val="es-ES_tradnl"/>
        </w:rPr>
        <w:t>Prohíbense</w:t>
      </w:r>
      <w:proofErr w:type="spellEnd"/>
      <w:r w:rsidR="008B7F2F" w:rsidRPr="00AA1F01">
        <w:rPr>
          <w:rFonts w:ascii="Arial" w:hAnsi="Arial" w:cs="Arial"/>
          <w:sz w:val="24"/>
          <w:szCs w:val="24"/>
          <w:lang w:val="es-ES_tradnl"/>
        </w:rPr>
        <w:t xml:space="preserve"> los aportes de campaña provenientes de personas naturales o jurídicas extranjeras, con excepción de los efectuados por extranjeros habilitados legalmente para ejercer el derecho a sufragio en Chile. Asimismo, se prohíbe</w:t>
      </w:r>
      <w:r w:rsidR="00BC6557">
        <w:rPr>
          <w:rFonts w:ascii="Arial" w:hAnsi="Arial" w:cs="Arial"/>
          <w:sz w:val="24"/>
          <w:szCs w:val="24"/>
          <w:lang w:val="es-ES_tradnl"/>
        </w:rPr>
        <w:t>n</w:t>
      </w:r>
      <w:r w:rsidR="008B7F2F" w:rsidRPr="00AA1F01">
        <w:rPr>
          <w:rFonts w:ascii="Arial" w:hAnsi="Arial" w:cs="Arial"/>
          <w:sz w:val="24"/>
          <w:szCs w:val="24"/>
          <w:lang w:val="es-ES_tradnl"/>
        </w:rPr>
        <w:t xml:space="preserve"> los aportes de campaña proveniente</w:t>
      </w:r>
      <w:r w:rsidR="00864A9D">
        <w:rPr>
          <w:rFonts w:ascii="Arial" w:hAnsi="Arial" w:cs="Arial"/>
          <w:sz w:val="24"/>
          <w:szCs w:val="24"/>
          <w:lang w:val="es-ES_tradnl"/>
        </w:rPr>
        <w:t>s</w:t>
      </w:r>
      <w:r w:rsidR="008B7F2F" w:rsidRPr="00AA1F01">
        <w:rPr>
          <w:rFonts w:ascii="Arial" w:hAnsi="Arial" w:cs="Arial"/>
          <w:sz w:val="24"/>
          <w:szCs w:val="24"/>
          <w:lang w:val="es-ES_tradnl"/>
        </w:rPr>
        <w:t xml:space="preserve"> de cualquier persona jurídica constituida en Chile, con excepción de los partidos políticos</w:t>
      </w:r>
      <w:r w:rsidR="002D2DA3">
        <w:rPr>
          <w:rFonts w:ascii="Arial" w:hAnsi="Arial" w:cs="Arial"/>
          <w:sz w:val="24"/>
          <w:szCs w:val="24"/>
          <w:lang w:val="es-ES_tradnl"/>
        </w:rPr>
        <w:t>.</w:t>
      </w:r>
    </w:p>
    <w:p w14:paraId="788A307C" w14:textId="77777777" w:rsidR="008B7F2F" w:rsidRPr="00AA1F01" w:rsidRDefault="008B7F2F" w:rsidP="002C5E34">
      <w:pPr>
        <w:jc w:val="both"/>
        <w:rPr>
          <w:rFonts w:ascii="Arial" w:hAnsi="Arial" w:cs="Arial"/>
          <w:sz w:val="24"/>
          <w:szCs w:val="24"/>
          <w:lang w:val="es-ES_tradnl"/>
        </w:rPr>
      </w:pPr>
    </w:p>
    <w:p w14:paraId="6872EE9E" w14:textId="3C991C0D" w:rsidR="008B7F2F" w:rsidRPr="00AA1F01"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00944B87" w:rsidRPr="002D2DA3">
        <w:rPr>
          <w:rFonts w:ascii="Arial" w:hAnsi="Arial" w:cs="Arial"/>
          <w:bCs/>
          <w:sz w:val="24"/>
          <w:szCs w:val="24"/>
          <w:lang w:val="es-ES_tradnl"/>
        </w:rPr>
        <w:t xml:space="preserve">5. De la propaganda electoral y el principio de transparencia. </w:t>
      </w:r>
      <w:r w:rsidR="00944B87" w:rsidRPr="00AA1F01">
        <w:rPr>
          <w:rFonts w:ascii="Arial" w:hAnsi="Arial" w:cs="Arial"/>
          <w:sz w:val="24"/>
          <w:szCs w:val="24"/>
          <w:lang w:val="es-ES_tradnl"/>
        </w:rPr>
        <w:t>No se entenderá como propaganda electoral la difusión de ideas efectuada por cualquier medio, incluidos los digitales, o comunicaciones a través de páginas web, redes sociales, telefonía y correos electrónicos</w:t>
      </w:r>
      <w:r w:rsidR="00864A9D">
        <w:rPr>
          <w:rFonts w:ascii="Arial" w:hAnsi="Arial" w:cs="Arial"/>
          <w:sz w:val="24"/>
          <w:szCs w:val="24"/>
          <w:lang w:val="es-ES_tradnl"/>
        </w:rPr>
        <w:t>,</w:t>
      </w:r>
      <w:r w:rsidR="00944B87" w:rsidRPr="00AA1F01">
        <w:rPr>
          <w:rFonts w:ascii="Arial" w:hAnsi="Arial" w:cs="Arial"/>
          <w:sz w:val="24"/>
          <w:szCs w:val="24"/>
          <w:lang w:val="es-ES_tradnl"/>
        </w:rPr>
        <w:t xml:space="preserve"> realizadas por personas naturales en ejercicio de la libertad de expresión</w:t>
      </w:r>
      <w:r w:rsidR="002D2DA3">
        <w:rPr>
          <w:rFonts w:ascii="Arial" w:hAnsi="Arial" w:cs="Arial"/>
          <w:sz w:val="24"/>
          <w:szCs w:val="24"/>
          <w:lang w:val="es-ES_tradnl"/>
        </w:rPr>
        <w:t>.</w:t>
      </w:r>
    </w:p>
    <w:p w14:paraId="1E563CD1" w14:textId="77777777" w:rsidR="00944B87" w:rsidRPr="00AA1F01" w:rsidRDefault="00944B87" w:rsidP="00944B87">
      <w:pPr>
        <w:shd w:val="clear" w:color="auto" w:fill="FFFFFF"/>
        <w:jc w:val="both"/>
        <w:rPr>
          <w:rFonts w:ascii="Arial" w:hAnsi="Arial" w:cs="Arial"/>
          <w:sz w:val="24"/>
          <w:szCs w:val="24"/>
          <w:lang w:val="es-ES_tradnl"/>
        </w:rPr>
      </w:pPr>
    </w:p>
    <w:p w14:paraId="6D67D7B1" w14:textId="1F1D98F7" w:rsidR="00944B87" w:rsidRPr="00AA1F01" w:rsidRDefault="00AA1F01" w:rsidP="00AA1F01">
      <w:pPr>
        <w:shd w:val="clear" w:color="auto" w:fill="FFFFFF"/>
        <w:tabs>
          <w:tab w:val="left" w:pos="2835"/>
        </w:tabs>
        <w:jc w:val="both"/>
        <w:rPr>
          <w:rFonts w:ascii="Arial" w:hAnsi="Arial" w:cs="Arial"/>
          <w:color w:val="000000"/>
          <w:sz w:val="24"/>
          <w:szCs w:val="24"/>
        </w:rPr>
      </w:pPr>
      <w:r>
        <w:rPr>
          <w:rFonts w:ascii="Arial" w:hAnsi="Arial" w:cs="Arial"/>
          <w:color w:val="000000"/>
          <w:sz w:val="24"/>
          <w:szCs w:val="24"/>
        </w:rPr>
        <w:tab/>
      </w:r>
      <w:r w:rsidR="006803AD" w:rsidRPr="00AA1F01">
        <w:rPr>
          <w:rFonts w:ascii="Arial" w:hAnsi="Arial" w:cs="Arial"/>
          <w:color w:val="000000"/>
          <w:sz w:val="24"/>
          <w:szCs w:val="24"/>
        </w:rPr>
        <w:t>Las radioemisoras y empresas periodísticas de prensa escrita deberán remitir al Servicio Electoral, con la periodicidad que este determine mediante una instrucción, la identidad y los montos involucrados de todo aquel que contrate propaganda electoral con dichos medios. La información será publicada en la página web de dicho Servicio, la que deberá ser actualizada diariamente</w:t>
      </w:r>
      <w:r w:rsidR="002D2DA3">
        <w:rPr>
          <w:rFonts w:ascii="Arial" w:hAnsi="Arial" w:cs="Arial"/>
          <w:color w:val="000000"/>
          <w:sz w:val="24"/>
          <w:szCs w:val="24"/>
        </w:rPr>
        <w:t>.</w:t>
      </w:r>
    </w:p>
    <w:p w14:paraId="0F784588" w14:textId="77777777" w:rsidR="006803AD" w:rsidRPr="00AA1F01" w:rsidRDefault="006803AD" w:rsidP="00944B87">
      <w:pPr>
        <w:shd w:val="clear" w:color="auto" w:fill="FFFFFF"/>
        <w:jc w:val="both"/>
        <w:rPr>
          <w:rFonts w:ascii="Arial" w:hAnsi="Arial" w:cs="Arial"/>
          <w:color w:val="000000"/>
          <w:sz w:val="24"/>
          <w:szCs w:val="24"/>
        </w:rPr>
      </w:pPr>
    </w:p>
    <w:p w14:paraId="14102DC1" w14:textId="0EDECCEF" w:rsidR="006803AD" w:rsidRPr="00AA1F01"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sz w:val="24"/>
          <w:szCs w:val="24"/>
          <w:lang w:val="es-ES_tradnl"/>
        </w:rPr>
        <w:tab/>
      </w:r>
      <w:r w:rsidR="00A915F9" w:rsidRPr="00AA1F01">
        <w:rPr>
          <w:rFonts w:ascii="Arial" w:hAnsi="Arial" w:cs="Arial"/>
          <w:sz w:val="24"/>
          <w:szCs w:val="24"/>
          <w:lang w:val="es-ES_tradnl"/>
        </w:rPr>
        <w:t xml:space="preserve">El </w:t>
      </w:r>
      <w:proofErr w:type="gramStart"/>
      <w:r w:rsidR="00A915F9" w:rsidRPr="00AA1F01">
        <w:rPr>
          <w:rFonts w:ascii="Arial" w:hAnsi="Arial" w:cs="Arial"/>
          <w:sz w:val="24"/>
          <w:szCs w:val="24"/>
          <w:lang w:val="es-ES_tradnl"/>
        </w:rPr>
        <w:t>Director</w:t>
      </w:r>
      <w:proofErr w:type="gramEnd"/>
      <w:r w:rsidR="00A915F9" w:rsidRPr="00AA1F01">
        <w:rPr>
          <w:rFonts w:ascii="Arial" w:hAnsi="Arial" w:cs="Arial"/>
          <w:sz w:val="24"/>
          <w:szCs w:val="24"/>
          <w:lang w:val="es-ES_tradnl"/>
        </w:rPr>
        <w:t xml:space="preserve"> responsable de un órgano de prensa o radioemisora que infrinja lo dispuesto en los incisos anteriores será sancionado con una multa a beneficio fiscal de 10 a 1</w:t>
      </w:r>
      <w:r w:rsidR="002448D2">
        <w:rPr>
          <w:rFonts w:ascii="Arial" w:hAnsi="Arial" w:cs="Arial"/>
          <w:sz w:val="24"/>
          <w:szCs w:val="24"/>
          <w:lang w:val="es-ES_tradnl"/>
        </w:rPr>
        <w:t>.</w:t>
      </w:r>
      <w:r w:rsidR="00A915F9" w:rsidRPr="00AA1F01">
        <w:rPr>
          <w:rFonts w:ascii="Arial" w:hAnsi="Arial" w:cs="Arial"/>
          <w:sz w:val="24"/>
          <w:szCs w:val="24"/>
          <w:lang w:val="es-ES_tradnl"/>
        </w:rPr>
        <w:t>000 unidad</w:t>
      </w:r>
      <w:r w:rsidR="00150C7D">
        <w:rPr>
          <w:rFonts w:ascii="Arial" w:hAnsi="Arial" w:cs="Arial"/>
          <w:sz w:val="24"/>
          <w:szCs w:val="24"/>
          <w:lang w:val="es-ES_tradnl"/>
        </w:rPr>
        <w:t>es</w:t>
      </w:r>
      <w:r w:rsidR="00A915F9" w:rsidRPr="00AA1F01">
        <w:rPr>
          <w:rFonts w:ascii="Arial" w:hAnsi="Arial" w:cs="Arial"/>
          <w:sz w:val="24"/>
          <w:szCs w:val="24"/>
          <w:lang w:val="es-ES_tradnl"/>
        </w:rPr>
        <w:t xml:space="preserve"> tributarias mensuales. Igual sanción se aplicará a la empresa propietaria o concesionaria del respectivo medio de difusión</w:t>
      </w:r>
      <w:r w:rsidR="002D2DA3">
        <w:rPr>
          <w:rFonts w:ascii="Arial" w:hAnsi="Arial" w:cs="Arial"/>
          <w:sz w:val="24"/>
          <w:szCs w:val="24"/>
          <w:lang w:val="es-ES_tradnl"/>
        </w:rPr>
        <w:t>.</w:t>
      </w:r>
    </w:p>
    <w:p w14:paraId="3A765FD9" w14:textId="77777777" w:rsidR="00A915F9" w:rsidRPr="00AA1F01" w:rsidRDefault="00A915F9" w:rsidP="00944B87">
      <w:pPr>
        <w:shd w:val="clear" w:color="auto" w:fill="FFFFFF"/>
        <w:jc w:val="both"/>
        <w:rPr>
          <w:rFonts w:ascii="Arial" w:hAnsi="Arial" w:cs="Arial"/>
          <w:sz w:val="24"/>
          <w:szCs w:val="24"/>
          <w:lang w:val="es-ES_tradnl"/>
        </w:rPr>
      </w:pPr>
    </w:p>
    <w:p w14:paraId="6A47E497" w14:textId="106E8BA4" w:rsidR="00A915F9" w:rsidRPr="00AA1F01"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sz w:val="24"/>
          <w:szCs w:val="24"/>
          <w:lang w:val="es-ES_tradnl"/>
        </w:rPr>
        <w:tab/>
      </w:r>
      <w:r w:rsidR="00DF58E1" w:rsidRPr="00AA1F01">
        <w:rPr>
          <w:rFonts w:ascii="Arial" w:hAnsi="Arial" w:cs="Arial"/>
          <w:sz w:val="24"/>
          <w:szCs w:val="24"/>
          <w:lang w:val="es-ES_tradnl"/>
        </w:rPr>
        <w:t xml:space="preserve">Además de las multas que procedan conforme a </w:t>
      </w:r>
      <w:r w:rsidR="00DF58E1" w:rsidRPr="000B344A">
        <w:rPr>
          <w:rFonts w:ascii="Arial" w:hAnsi="Arial" w:cs="Arial"/>
          <w:sz w:val="24"/>
          <w:szCs w:val="24"/>
          <w:lang w:val="es-ES_tradnl"/>
        </w:rPr>
        <w:t>este artículo</w:t>
      </w:r>
      <w:r w:rsidR="00DF58E1" w:rsidRPr="00AA1F01">
        <w:rPr>
          <w:rFonts w:ascii="Arial" w:hAnsi="Arial" w:cs="Arial"/>
          <w:sz w:val="24"/>
          <w:szCs w:val="24"/>
          <w:lang w:val="es-ES_tradnl"/>
        </w:rPr>
        <w:t>, el Servicio Electoral deberá publicar en su sitio electrónico las sanciones aplicadas y la identidad de los infractores</w:t>
      </w:r>
      <w:r w:rsidR="002D2DA3">
        <w:rPr>
          <w:rFonts w:ascii="Arial" w:hAnsi="Arial" w:cs="Arial"/>
          <w:sz w:val="24"/>
          <w:szCs w:val="24"/>
          <w:lang w:val="es-ES_tradnl"/>
        </w:rPr>
        <w:t>.</w:t>
      </w:r>
    </w:p>
    <w:p w14:paraId="245AFD4A" w14:textId="77777777" w:rsidR="00DF58E1" w:rsidRPr="00AA1F01" w:rsidRDefault="00DF58E1" w:rsidP="00944B87">
      <w:pPr>
        <w:shd w:val="clear" w:color="auto" w:fill="FFFFFF"/>
        <w:jc w:val="both"/>
        <w:rPr>
          <w:rFonts w:ascii="Arial" w:hAnsi="Arial" w:cs="Arial"/>
          <w:sz w:val="24"/>
          <w:szCs w:val="24"/>
          <w:lang w:val="es-ES_tradnl"/>
        </w:rPr>
      </w:pPr>
    </w:p>
    <w:p w14:paraId="51B3D7EC" w14:textId="714348A3" w:rsidR="00DF58E1" w:rsidRPr="00AA1F01"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00313806" w:rsidRPr="002D2DA3">
        <w:rPr>
          <w:rFonts w:ascii="Arial" w:hAnsi="Arial" w:cs="Arial"/>
          <w:bCs/>
          <w:sz w:val="24"/>
          <w:szCs w:val="24"/>
          <w:lang w:val="es-ES_tradnl"/>
        </w:rPr>
        <w:t>6. De la propaganda electoral por medios digitales.</w:t>
      </w:r>
      <w:r w:rsidR="00313806" w:rsidRPr="00AA1F01">
        <w:rPr>
          <w:rFonts w:ascii="Arial" w:hAnsi="Arial" w:cs="Arial"/>
          <w:sz w:val="24"/>
          <w:szCs w:val="24"/>
          <w:lang w:val="es-ES_tradnl"/>
        </w:rPr>
        <w:t xml:space="preserve"> Los contratos que celebren los partidos políticos, parlamentarios independientes o las organizaciones de la sociedad civil para la utilización de plataformas </w:t>
      </w:r>
      <w:r w:rsidR="00864A9D">
        <w:rPr>
          <w:rFonts w:ascii="Arial" w:hAnsi="Arial" w:cs="Arial"/>
          <w:sz w:val="24"/>
          <w:szCs w:val="24"/>
          <w:lang w:val="es-ES_tradnl"/>
        </w:rPr>
        <w:t>digitales, deberán ser publicado</w:t>
      </w:r>
      <w:r w:rsidR="00313806" w:rsidRPr="00AA1F01">
        <w:rPr>
          <w:rFonts w:ascii="Arial" w:hAnsi="Arial" w:cs="Arial"/>
          <w:sz w:val="24"/>
          <w:szCs w:val="24"/>
          <w:lang w:val="es-ES_tradnl"/>
        </w:rPr>
        <w:t xml:space="preserve">s por el Servicio Electoral. Los proveedores de medios digitales deberán remitir al Servicio Electoral, </w:t>
      </w:r>
      <w:r w:rsidR="00313806" w:rsidRPr="00205C19">
        <w:rPr>
          <w:rFonts w:ascii="Arial" w:hAnsi="Arial" w:cs="Arial"/>
          <w:sz w:val="24"/>
          <w:szCs w:val="24"/>
          <w:lang w:val="es-ES_tradnl"/>
        </w:rPr>
        <w:t>en virtud de los convenios que dicho servicio celebre con éstos</w:t>
      </w:r>
      <w:r w:rsidR="00313806" w:rsidRPr="00AA1F01">
        <w:rPr>
          <w:rFonts w:ascii="Arial" w:hAnsi="Arial" w:cs="Arial"/>
          <w:sz w:val="24"/>
          <w:szCs w:val="24"/>
          <w:lang w:val="es-ES_tradnl"/>
        </w:rPr>
        <w:t>, la identidad y los montos involucrados de todo aquel que contrate propaganda electoral. Dicha información será publicada en la página web de dicho Servicio, la que deberá ser actualizada diariamente</w:t>
      </w:r>
      <w:r w:rsidR="002D2DA3">
        <w:rPr>
          <w:rFonts w:ascii="Arial" w:hAnsi="Arial" w:cs="Arial"/>
          <w:sz w:val="24"/>
          <w:szCs w:val="24"/>
          <w:lang w:val="es-ES_tradnl"/>
        </w:rPr>
        <w:t>.</w:t>
      </w:r>
    </w:p>
    <w:p w14:paraId="2E7D58E7" w14:textId="77777777" w:rsidR="00313806" w:rsidRPr="00AA1F01" w:rsidRDefault="00313806" w:rsidP="00944B87">
      <w:pPr>
        <w:shd w:val="clear" w:color="auto" w:fill="FFFFFF"/>
        <w:jc w:val="both"/>
        <w:rPr>
          <w:rFonts w:ascii="Arial" w:hAnsi="Arial" w:cs="Arial"/>
          <w:sz w:val="24"/>
          <w:szCs w:val="24"/>
          <w:lang w:val="es-ES_tradnl"/>
        </w:rPr>
      </w:pPr>
    </w:p>
    <w:p w14:paraId="19C853A9" w14:textId="733430FB" w:rsidR="00313806" w:rsidRPr="00205C19"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00822592" w:rsidRPr="00205C19">
        <w:rPr>
          <w:rFonts w:ascii="Arial" w:hAnsi="Arial" w:cs="Arial"/>
          <w:bCs/>
          <w:sz w:val="24"/>
          <w:szCs w:val="24"/>
          <w:lang w:val="es-ES_tradnl"/>
        </w:rPr>
        <w:t>7. De las sanciones y el procedimiento.</w:t>
      </w:r>
      <w:r w:rsidR="00822592" w:rsidRPr="00205C19">
        <w:rPr>
          <w:rFonts w:ascii="Arial" w:hAnsi="Arial" w:cs="Arial"/>
          <w:b/>
          <w:bCs/>
          <w:sz w:val="24"/>
          <w:szCs w:val="24"/>
          <w:lang w:val="es-ES_tradnl"/>
        </w:rPr>
        <w:t xml:space="preserve"> </w:t>
      </w:r>
      <w:r w:rsidR="00822592" w:rsidRPr="00205C19">
        <w:rPr>
          <w:rFonts w:ascii="Arial" w:hAnsi="Arial" w:cs="Arial"/>
          <w:sz w:val="24"/>
          <w:szCs w:val="24"/>
          <w:lang w:val="es-ES_tradnl"/>
        </w:rPr>
        <w:t>Las infracciones cometidas contra lo dispuesto en la presente disposición transitoria serán sancionadas con multa a beneficio fiscal de 10 a 1</w:t>
      </w:r>
      <w:r w:rsidR="00864A9D" w:rsidRPr="00205C19">
        <w:rPr>
          <w:rFonts w:ascii="Arial" w:hAnsi="Arial" w:cs="Arial"/>
          <w:sz w:val="24"/>
          <w:szCs w:val="24"/>
          <w:lang w:val="es-ES_tradnl"/>
        </w:rPr>
        <w:t>.</w:t>
      </w:r>
      <w:r w:rsidR="00822592" w:rsidRPr="00205C19">
        <w:rPr>
          <w:rFonts w:ascii="Arial" w:hAnsi="Arial" w:cs="Arial"/>
          <w:sz w:val="24"/>
          <w:szCs w:val="24"/>
          <w:lang w:val="es-ES_tradnl"/>
        </w:rPr>
        <w:t>000 unidades tributarias mensuales</w:t>
      </w:r>
      <w:r w:rsidR="002D2DA3" w:rsidRPr="00205C19">
        <w:rPr>
          <w:rFonts w:ascii="Arial" w:hAnsi="Arial" w:cs="Arial"/>
          <w:sz w:val="24"/>
          <w:szCs w:val="24"/>
          <w:lang w:val="es-ES_tradnl"/>
        </w:rPr>
        <w:t>.</w:t>
      </w:r>
    </w:p>
    <w:p w14:paraId="6BC21F3E" w14:textId="77777777" w:rsidR="00822592" w:rsidRPr="00205C19" w:rsidRDefault="00822592" w:rsidP="00944B87">
      <w:pPr>
        <w:shd w:val="clear" w:color="auto" w:fill="FFFFFF"/>
        <w:jc w:val="both"/>
        <w:rPr>
          <w:rFonts w:ascii="Arial" w:hAnsi="Arial" w:cs="Arial"/>
          <w:sz w:val="24"/>
          <w:szCs w:val="24"/>
          <w:lang w:val="es-ES_tradnl"/>
        </w:rPr>
      </w:pPr>
    </w:p>
    <w:p w14:paraId="45148445" w14:textId="08A1502F" w:rsidR="00FC6E48" w:rsidRDefault="00AA1F01" w:rsidP="004C1736">
      <w:pPr>
        <w:shd w:val="clear" w:color="auto" w:fill="FFFFFF"/>
        <w:tabs>
          <w:tab w:val="left" w:pos="2835"/>
        </w:tabs>
        <w:jc w:val="both"/>
        <w:rPr>
          <w:rFonts w:ascii="Arial" w:hAnsi="Arial" w:cs="Arial"/>
          <w:color w:val="FF0000"/>
          <w:sz w:val="24"/>
          <w:szCs w:val="24"/>
          <w:lang w:val="es-ES_tradnl"/>
        </w:rPr>
      </w:pPr>
      <w:r w:rsidRPr="00205C19">
        <w:rPr>
          <w:rFonts w:ascii="Arial" w:hAnsi="Arial" w:cs="Arial"/>
          <w:sz w:val="24"/>
          <w:szCs w:val="24"/>
          <w:lang w:val="es-ES_tradnl"/>
        </w:rPr>
        <w:tab/>
      </w:r>
      <w:r w:rsidR="00D961D4" w:rsidRPr="00205C19">
        <w:rPr>
          <w:rFonts w:ascii="Arial" w:hAnsi="Arial" w:cs="Arial"/>
          <w:sz w:val="24"/>
          <w:szCs w:val="24"/>
          <w:lang w:val="es-ES_tradnl"/>
        </w:rPr>
        <w:t>El conocimiento de todas las infracciones señaladas en la presente disposición corresponderá al Servicio Electoral, de conformidad a su ley orgánica, debiendo considerar para aplicación de la sanción, entre otros, los criterios de gradualidad, reiteración</w:t>
      </w:r>
      <w:r w:rsidR="00A35CBB" w:rsidRPr="00205C19">
        <w:rPr>
          <w:rFonts w:ascii="Arial" w:hAnsi="Arial" w:cs="Arial"/>
          <w:sz w:val="24"/>
          <w:szCs w:val="24"/>
          <w:lang w:val="es-ES_tradnl"/>
        </w:rPr>
        <w:t xml:space="preserve"> </w:t>
      </w:r>
      <w:r w:rsidR="00D961D4" w:rsidRPr="00205C19">
        <w:rPr>
          <w:rFonts w:ascii="Arial" w:hAnsi="Arial" w:cs="Arial"/>
          <w:sz w:val="24"/>
          <w:szCs w:val="24"/>
          <w:lang w:val="es-ES_tradnl"/>
        </w:rPr>
        <w:t>y proporcionalidad con los montos involucrados en la infracción</w:t>
      </w:r>
      <w:r w:rsidR="002D2DA3" w:rsidRPr="00205C19">
        <w:rPr>
          <w:rFonts w:ascii="Arial" w:hAnsi="Arial" w:cs="Arial"/>
          <w:sz w:val="24"/>
          <w:szCs w:val="24"/>
          <w:lang w:val="es-ES_tradnl"/>
        </w:rPr>
        <w:t>.</w:t>
      </w:r>
      <w:r w:rsidR="000642A5" w:rsidRPr="004C1736">
        <w:rPr>
          <w:rFonts w:ascii="Arial" w:hAnsi="Arial" w:cs="Arial"/>
          <w:color w:val="FF0000"/>
          <w:sz w:val="24"/>
          <w:szCs w:val="24"/>
          <w:lang w:val="es-ES_tradnl"/>
        </w:rPr>
        <w:t xml:space="preserve"> </w:t>
      </w:r>
    </w:p>
    <w:p w14:paraId="2F8DC855" w14:textId="77777777" w:rsidR="004C1736" w:rsidRPr="00AA1F01" w:rsidRDefault="004C1736" w:rsidP="004C1736">
      <w:pPr>
        <w:shd w:val="clear" w:color="auto" w:fill="FFFFFF"/>
        <w:tabs>
          <w:tab w:val="left" w:pos="2835"/>
        </w:tabs>
        <w:jc w:val="both"/>
        <w:rPr>
          <w:rFonts w:ascii="Arial" w:hAnsi="Arial" w:cs="Arial"/>
          <w:sz w:val="24"/>
          <w:szCs w:val="24"/>
          <w:lang w:val="es-ES_tradnl"/>
        </w:rPr>
      </w:pPr>
    </w:p>
    <w:p w14:paraId="41BF6D82" w14:textId="356AF836" w:rsidR="00D961D4" w:rsidRPr="00AA1F01" w:rsidRDefault="00AA1F01" w:rsidP="00AA1F01">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00E501D3" w:rsidRPr="002D2DA3">
        <w:rPr>
          <w:rFonts w:ascii="Arial" w:hAnsi="Arial" w:cs="Arial"/>
          <w:bCs/>
          <w:sz w:val="24"/>
          <w:szCs w:val="24"/>
          <w:lang w:val="es-ES_tradnl"/>
        </w:rPr>
        <w:t>8.</w:t>
      </w:r>
      <w:r w:rsidR="00E501D3" w:rsidRPr="00AA1F01">
        <w:rPr>
          <w:rFonts w:ascii="Arial" w:hAnsi="Arial" w:cs="Arial"/>
          <w:sz w:val="24"/>
          <w:szCs w:val="24"/>
          <w:lang w:val="es-ES_tradnl"/>
        </w:rPr>
        <w:t xml:space="preserve"> Los aportes regulados por la presente disposición transitoria esta</w:t>
      </w:r>
      <w:r w:rsidR="005972B8">
        <w:rPr>
          <w:rFonts w:ascii="Arial" w:hAnsi="Arial" w:cs="Arial"/>
          <w:sz w:val="24"/>
          <w:szCs w:val="24"/>
          <w:lang w:val="es-ES_tradnl"/>
        </w:rPr>
        <w:t>rán liberado</w:t>
      </w:r>
      <w:r w:rsidR="00E501D3" w:rsidRPr="00AA1F01">
        <w:rPr>
          <w:rFonts w:ascii="Arial" w:hAnsi="Arial" w:cs="Arial"/>
          <w:sz w:val="24"/>
          <w:szCs w:val="24"/>
          <w:lang w:val="es-ES_tradnl"/>
        </w:rPr>
        <w:t>s del</w:t>
      </w:r>
      <w:r w:rsidR="00864A9D">
        <w:rPr>
          <w:rFonts w:ascii="Arial" w:hAnsi="Arial" w:cs="Arial"/>
          <w:sz w:val="24"/>
          <w:szCs w:val="24"/>
          <w:lang w:val="es-ES_tradnl"/>
        </w:rPr>
        <w:t xml:space="preserve"> trámite de insinuación y exento</w:t>
      </w:r>
      <w:r w:rsidR="00E501D3" w:rsidRPr="00AA1F01">
        <w:rPr>
          <w:rFonts w:ascii="Arial" w:hAnsi="Arial" w:cs="Arial"/>
          <w:sz w:val="24"/>
          <w:szCs w:val="24"/>
          <w:lang w:val="es-ES_tradnl"/>
        </w:rPr>
        <w:t>s del pago del impuesto a las herencias y donaciones establecido por la ley Nº</w:t>
      </w:r>
      <w:r w:rsidR="004A1BF5">
        <w:rPr>
          <w:rFonts w:ascii="Arial" w:hAnsi="Arial" w:cs="Arial"/>
          <w:sz w:val="24"/>
          <w:szCs w:val="24"/>
          <w:lang w:val="es-ES_tradnl"/>
        </w:rPr>
        <w:t xml:space="preserve"> </w:t>
      </w:r>
      <w:r w:rsidR="00E501D3" w:rsidRPr="00AA1F01">
        <w:rPr>
          <w:rFonts w:ascii="Arial" w:hAnsi="Arial" w:cs="Arial"/>
          <w:sz w:val="24"/>
          <w:szCs w:val="24"/>
          <w:lang w:val="es-ES_tradnl"/>
        </w:rPr>
        <w:t>16.271</w:t>
      </w:r>
      <w:r w:rsidR="002D2DA3">
        <w:rPr>
          <w:rFonts w:ascii="Arial" w:hAnsi="Arial" w:cs="Arial"/>
          <w:sz w:val="24"/>
          <w:szCs w:val="24"/>
          <w:lang w:val="es-ES_tradnl"/>
        </w:rPr>
        <w:t>.”.”.</w:t>
      </w:r>
    </w:p>
    <w:p w14:paraId="20C26E44" w14:textId="77777777" w:rsidR="00E501D3" w:rsidRPr="00AA1F01" w:rsidRDefault="00E501D3" w:rsidP="00AA1F01">
      <w:pPr>
        <w:shd w:val="clear" w:color="auto" w:fill="FFFFFF"/>
        <w:tabs>
          <w:tab w:val="left" w:pos="2835"/>
        </w:tabs>
        <w:jc w:val="both"/>
        <w:rPr>
          <w:rFonts w:ascii="Arial" w:hAnsi="Arial" w:cs="Arial"/>
          <w:sz w:val="24"/>
          <w:szCs w:val="24"/>
          <w:lang w:val="es-ES_tradnl"/>
        </w:rPr>
      </w:pPr>
    </w:p>
    <w:p w14:paraId="183D1163" w14:textId="7DB15152" w:rsidR="00335605" w:rsidRPr="00AA1F01" w:rsidRDefault="00AD0C5C" w:rsidP="00AA1F01">
      <w:pPr>
        <w:tabs>
          <w:tab w:val="left" w:pos="2835"/>
        </w:tabs>
        <w:jc w:val="both"/>
        <w:rPr>
          <w:rFonts w:ascii="Arial" w:hAnsi="Arial" w:cs="Arial"/>
          <w:sz w:val="24"/>
          <w:szCs w:val="24"/>
          <w:lang w:val="es-ES_tradnl"/>
        </w:rPr>
      </w:pPr>
      <w:r>
        <w:rPr>
          <w:rFonts w:ascii="Arial" w:hAnsi="Arial" w:cs="Arial"/>
          <w:sz w:val="24"/>
          <w:szCs w:val="24"/>
          <w:lang w:val="es-ES_tradnl"/>
        </w:rPr>
        <w:tab/>
      </w:r>
      <w:r w:rsidRPr="00B259A0">
        <w:rPr>
          <w:rFonts w:ascii="Arial" w:hAnsi="Arial" w:cs="Arial"/>
          <w:sz w:val="24"/>
          <w:szCs w:val="24"/>
          <w:u w:val="single"/>
          <w:lang w:val="es-ES_tradnl"/>
        </w:rPr>
        <w:t>La Comisión se pronunció separadamente respecto de la proposición, según los distintos números que componen la disposición transitoria que se consulta</w:t>
      </w:r>
      <w:r w:rsidR="00B259A0">
        <w:rPr>
          <w:rFonts w:ascii="Arial" w:hAnsi="Arial" w:cs="Arial"/>
          <w:sz w:val="24"/>
          <w:szCs w:val="24"/>
          <w:lang w:val="es-ES_tradnl"/>
        </w:rPr>
        <w:t>:</w:t>
      </w:r>
    </w:p>
    <w:p w14:paraId="79D0D3CF" w14:textId="77777777" w:rsidR="00335605" w:rsidRPr="00AA1F01" w:rsidRDefault="00335605" w:rsidP="00AA1F01">
      <w:pPr>
        <w:tabs>
          <w:tab w:val="left" w:pos="2835"/>
        </w:tabs>
        <w:jc w:val="both"/>
        <w:rPr>
          <w:rFonts w:ascii="Arial" w:hAnsi="Arial" w:cs="Arial"/>
          <w:sz w:val="24"/>
          <w:szCs w:val="24"/>
          <w:lang w:val="es-ES_tradnl"/>
        </w:rPr>
      </w:pPr>
    </w:p>
    <w:p w14:paraId="701AEB86" w14:textId="385C8417" w:rsidR="00A84744" w:rsidRPr="005F321A" w:rsidRDefault="00AD0C5C" w:rsidP="00AA1F01">
      <w:pPr>
        <w:tabs>
          <w:tab w:val="left" w:pos="2835"/>
        </w:tabs>
        <w:jc w:val="both"/>
        <w:rPr>
          <w:rFonts w:ascii="Arial" w:hAnsi="Arial" w:cs="Arial"/>
          <w:sz w:val="24"/>
          <w:szCs w:val="24"/>
          <w:lang w:val="es-ES_tradnl"/>
        </w:rPr>
      </w:pPr>
      <w:r>
        <w:rPr>
          <w:rFonts w:ascii="Arial" w:hAnsi="Arial" w:cs="Arial"/>
          <w:sz w:val="24"/>
          <w:szCs w:val="24"/>
          <w:lang w:val="es-ES_tradnl"/>
        </w:rPr>
        <w:tab/>
      </w:r>
      <w:r w:rsidRPr="005F321A">
        <w:rPr>
          <w:rFonts w:ascii="Arial" w:hAnsi="Arial" w:cs="Arial"/>
          <w:sz w:val="24"/>
          <w:szCs w:val="24"/>
          <w:u w:val="single"/>
          <w:lang w:val="es-ES_tradnl"/>
        </w:rPr>
        <w:t>El encabezamiento</w:t>
      </w:r>
      <w:r w:rsidRPr="005F321A">
        <w:rPr>
          <w:rFonts w:ascii="Arial" w:hAnsi="Arial" w:cs="Arial"/>
          <w:sz w:val="24"/>
          <w:szCs w:val="24"/>
          <w:lang w:val="es-ES_tradnl"/>
        </w:rPr>
        <w:t>, fue aprobado con enmiendas formales de técnica</w:t>
      </w:r>
      <w:r w:rsidR="00A84744" w:rsidRPr="005F321A">
        <w:rPr>
          <w:rFonts w:ascii="Arial" w:hAnsi="Arial" w:cs="Arial"/>
          <w:sz w:val="24"/>
          <w:szCs w:val="24"/>
          <w:lang w:val="es-ES_tradnl"/>
        </w:rPr>
        <w:t xml:space="preserve"> </w:t>
      </w:r>
      <w:r w:rsidR="005F321A" w:rsidRPr="005F321A">
        <w:rPr>
          <w:rFonts w:ascii="Arial" w:hAnsi="Arial" w:cs="Arial"/>
          <w:sz w:val="24"/>
          <w:szCs w:val="24"/>
          <w:lang w:val="es-ES_tradnl"/>
        </w:rPr>
        <w:t>legislativa por la unanimidad de la Comisión, Honorables Senadores señora Ebensperger y señores Araya, Elizalde, Galilea y Huenchumilla.</w:t>
      </w:r>
    </w:p>
    <w:p w14:paraId="17C402C0" w14:textId="77777777" w:rsidR="00A84744" w:rsidRDefault="00A84744" w:rsidP="00AA1F01">
      <w:pPr>
        <w:tabs>
          <w:tab w:val="left" w:pos="2835"/>
        </w:tabs>
        <w:jc w:val="both"/>
        <w:rPr>
          <w:rFonts w:ascii="Arial" w:hAnsi="Arial" w:cs="Arial"/>
          <w:b/>
          <w:sz w:val="24"/>
          <w:szCs w:val="24"/>
          <w:lang w:val="es-ES_tradnl"/>
        </w:rPr>
      </w:pPr>
    </w:p>
    <w:p w14:paraId="405CF54D" w14:textId="27EFBEE3" w:rsidR="0020388F" w:rsidRDefault="00776A90" w:rsidP="00AA1F01">
      <w:pPr>
        <w:tabs>
          <w:tab w:val="left" w:pos="2835"/>
        </w:tabs>
        <w:jc w:val="both"/>
        <w:rPr>
          <w:rFonts w:ascii="Arial" w:hAnsi="Arial" w:cs="Arial"/>
          <w:sz w:val="24"/>
          <w:szCs w:val="24"/>
        </w:rPr>
      </w:pPr>
      <w:r>
        <w:rPr>
          <w:rFonts w:ascii="Arial" w:hAnsi="Arial" w:cs="Arial"/>
          <w:sz w:val="24"/>
          <w:szCs w:val="24"/>
        </w:rPr>
        <w:tab/>
      </w:r>
      <w:r w:rsidRPr="00776A90">
        <w:rPr>
          <w:rFonts w:ascii="Arial" w:hAnsi="Arial" w:cs="Arial"/>
          <w:sz w:val="24"/>
          <w:szCs w:val="24"/>
          <w:u w:val="single"/>
        </w:rPr>
        <w:t>El número 1</w:t>
      </w:r>
      <w:r>
        <w:rPr>
          <w:rFonts w:ascii="Arial" w:hAnsi="Arial" w:cs="Arial"/>
          <w:sz w:val="24"/>
          <w:szCs w:val="24"/>
        </w:rPr>
        <w:t>, fue votado separadamente</w:t>
      </w:r>
      <w:r w:rsidR="00EC655F">
        <w:rPr>
          <w:rFonts w:ascii="Arial" w:hAnsi="Arial" w:cs="Arial"/>
          <w:sz w:val="24"/>
          <w:szCs w:val="24"/>
        </w:rPr>
        <w:t>, siguiendo el orden de sus párrafos.</w:t>
      </w:r>
    </w:p>
    <w:p w14:paraId="64BB2E04" w14:textId="77777777" w:rsidR="00DF1D01" w:rsidRDefault="00DF1D01" w:rsidP="00AA1F01">
      <w:pPr>
        <w:tabs>
          <w:tab w:val="left" w:pos="2835"/>
        </w:tabs>
        <w:jc w:val="both"/>
        <w:rPr>
          <w:rFonts w:ascii="Arial" w:hAnsi="Arial" w:cs="Arial"/>
          <w:sz w:val="24"/>
          <w:szCs w:val="24"/>
        </w:rPr>
      </w:pPr>
    </w:p>
    <w:p w14:paraId="337AC5F6" w14:textId="496EE0BA" w:rsidR="00EC655F" w:rsidRDefault="00EC655F" w:rsidP="00AA1F01">
      <w:pPr>
        <w:tabs>
          <w:tab w:val="left" w:pos="2835"/>
        </w:tabs>
        <w:jc w:val="both"/>
        <w:rPr>
          <w:rFonts w:ascii="Arial" w:hAnsi="Arial" w:cs="Arial"/>
          <w:sz w:val="24"/>
          <w:szCs w:val="24"/>
        </w:rPr>
      </w:pPr>
      <w:r>
        <w:rPr>
          <w:rFonts w:ascii="Arial" w:hAnsi="Arial" w:cs="Arial"/>
          <w:sz w:val="24"/>
          <w:szCs w:val="24"/>
        </w:rPr>
        <w:tab/>
      </w:r>
      <w:r w:rsidR="00282AB0">
        <w:rPr>
          <w:rFonts w:ascii="Arial" w:hAnsi="Arial" w:cs="Arial"/>
          <w:sz w:val="24"/>
          <w:szCs w:val="24"/>
        </w:rPr>
        <w:t xml:space="preserve">El </w:t>
      </w:r>
      <w:r>
        <w:rPr>
          <w:rFonts w:ascii="Arial" w:hAnsi="Arial" w:cs="Arial"/>
          <w:sz w:val="24"/>
          <w:szCs w:val="24"/>
        </w:rPr>
        <w:t xml:space="preserve">párrafo primero, </w:t>
      </w:r>
      <w:r w:rsidR="00282AB0">
        <w:rPr>
          <w:rFonts w:ascii="Arial" w:hAnsi="Arial" w:cs="Arial"/>
          <w:sz w:val="24"/>
          <w:szCs w:val="24"/>
        </w:rPr>
        <w:t xml:space="preserve">fue aprobado </w:t>
      </w:r>
      <w:r w:rsidR="00E01F02">
        <w:rPr>
          <w:rFonts w:ascii="Arial" w:hAnsi="Arial" w:cs="Arial"/>
          <w:sz w:val="24"/>
          <w:szCs w:val="24"/>
        </w:rPr>
        <w:t>con enmiendas formales de técnica legislativa por mayoría, con el voto a favor de los Honorables Senadores señores Araya, Elizalde y Huenchumilla, y el voto en contra de los Honorables Senadores señora Ebensperger y señor Galilea.</w:t>
      </w:r>
    </w:p>
    <w:p w14:paraId="44BE8B02" w14:textId="77777777" w:rsidR="00776A90" w:rsidRDefault="00776A90" w:rsidP="00AA1F01">
      <w:pPr>
        <w:tabs>
          <w:tab w:val="left" w:pos="2835"/>
        </w:tabs>
        <w:jc w:val="both"/>
        <w:rPr>
          <w:rFonts w:ascii="Arial" w:hAnsi="Arial" w:cs="Arial"/>
          <w:sz w:val="24"/>
          <w:szCs w:val="24"/>
        </w:rPr>
      </w:pPr>
    </w:p>
    <w:p w14:paraId="5CE7A03F" w14:textId="32AA2176" w:rsidR="00776A90" w:rsidRDefault="00661E3E" w:rsidP="00AA1F01">
      <w:pPr>
        <w:tabs>
          <w:tab w:val="left" w:pos="2835"/>
        </w:tabs>
        <w:jc w:val="both"/>
        <w:rPr>
          <w:rFonts w:ascii="Arial" w:hAnsi="Arial" w:cs="Arial"/>
          <w:sz w:val="24"/>
          <w:szCs w:val="24"/>
        </w:rPr>
      </w:pPr>
      <w:r>
        <w:rPr>
          <w:rFonts w:ascii="Arial" w:hAnsi="Arial" w:cs="Arial"/>
          <w:sz w:val="24"/>
          <w:szCs w:val="24"/>
        </w:rPr>
        <w:tab/>
        <w:t>El párrafo segundo, fue aprobado en los mismos términos por mayoría, con el voto a favor de los Honorables Senadores señores Araya, Elizalde y Huenchumilla, y el voto en contra de los Honorables Senadores señora Ebensperger y señor Galilea.</w:t>
      </w:r>
    </w:p>
    <w:p w14:paraId="3CFB6688" w14:textId="77777777" w:rsidR="00776A90" w:rsidRDefault="00776A90" w:rsidP="00AA1F01">
      <w:pPr>
        <w:tabs>
          <w:tab w:val="left" w:pos="2835"/>
        </w:tabs>
        <w:jc w:val="both"/>
        <w:rPr>
          <w:rFonts w:ascii="Arial" w:hAnsi="Arial" w:cs="Arial"/>
          <w:sz w:val="24"/>
          <w:szCs w:val="24"/>
        </w:rPr>
      </w:pPr>
    </w:p>
    <w:p w14:paraId="13993A7D" w14:textId="66630852" w:rsidR="00776A90" w:rsidRDefault="008B7A4C" w:rsidP="00AA1F01">
      <w:pPr>
        <w:tabs>
          <w:tab w:val="left" w:pos="2835"/>
        </w:tabs>
        <w:jc w:val="both"/>
        <w:rPr>
          <w:rFonts w:ascii="Arial" w:hAnsi="Arial" w:cs="Arial"/>
          <w:sz w:val="24"/>
          <w:szCs w:val="24"/>
        </w:rPr>
      </w:pPr>
      <w:r>
        <w:rPr>
          <w:rFonts w:ascii="Arial" w:hAnsi="Arial" w:cs="Arial"/>
          <w:sz w:val="24"/>
          <w:szCs w:val="24"/>
        </w:rPr>
        <w:tab/>
        <w:t xml:space="preserve">Respecto del párrafo tercero, </w:t>
      </w:r>
      <w:r w:rsidR="00EC4CCA">
        <w:rPr>
          <w:rFonts w:ascii="Arial" w:hAnsi="Arial" w:cs="Arial"/>
          <w:sz w:val="24"/>
          <w:szCs w:val="24"/>
        </w:rPr>
        <w:t>la Comisión estuvo por precisar que la alusión a las organizaciones de la sociedad civil comprende a éstas</w:t>
      </w:r>
      <w:r w:rsidR="00EC4CCA" w:rsidRPr="00AA1F01">
        <w:rPr>
          <w:rFonts w:ascii="Arial" w:hAnsi="Arial" w:cs="Arial"/>
          <w:sz w:val="24"/>
          <w:szCs w:val="24"/>
          <w:lang w:val="es-ES_tradnl"/>
        </w:rPr>
        <w:t xml:space="preserve"> </w:t>
      </w:r>
      <w:r w:rsidR="00EC4CCA" w:rsidRPr="00305A2C">
        <w:rPr>
          <w:rFonts w:ascii="Arial" w:hAnsi="Arial" w:cs="Arial"/>
          <w:sz w:val="24"/>
          <w:szCs w:val="24"/>
          <w:lang w:val="es-ES_tradnl"/>
        </w:rPr>
        <w:t>cualquiera sea su estructura y denominación,</w:t>
      </w:r>
      <w:r w:rsidR="00EC4CCA" w:rsidRPr="00EC4CCA">
        <w:rPr>
          <w:rFonts w:ascii="Arial" w:hAnsi="Arial" w:cs="Arial"/>
          <w:sz w:val="24"/>
          <w:szCs w:val="24"/>
          <w:lang w:val="es-ES_tradnl"/>
        </w:rPr>
        <w:t xml:space="preserve"> con exclusión de </w:t>
      </w:r>
      <w:r w:rsidR="00EC4CCA" w:rsidRPr="00305A2C">
        <w:rPr>
          <w:rFonts w:ascii="Arial" w:hAnsi="Arial" w:cs="Arial"/>
          <w:sz w:val="24"/>
          <w:szCs w:val="24"/>
          <w:lang w:val="es-ES_tradnl"/>
        </w:rPr>
        <w:t>aquellas que persigan fines de lucro</w:t>
      </w:r>
      <w:r w:rsidR="001D710A">
        <w:rPr>
          <w:rFonts w:ascii="Arial" w:hAnsi="Arial" w:cs="Arial"/>
          <w:sz w:val="24"/>
          <w:szCs w:val="24"/>
          <w:lang w:val="es-ES_tradnl"/>
        </w:rPr>
        <w:t>. Con esta enmienda, fue aprobado por la unanimidad de los miembros presentes de la Comisión, Honorables Senadores señora Ebensperger y señores Elizalde, Galilea y Huenchumilla.</w:t>
      </w:r>
    </w:p>
    <w:p w14:paraId="78658108" w14:textId="77777777" w:rsidR="00776A90" w:rsidRDefault="00776A90" w:rsidP="00AA1F01">
      <w:pPr>
        <w:tabs>
          <w:tab w:val="left" w:pos="2835"/>
        </w:tabs>
        <w:jc w:val="both"/>
        <w:rPr>
          <w:rFonts w:ascii="Arial" w:hAnsi="Arial" w:cs="Arial"/>
          <w:sz w:val="24"/>
          <w:szCs w:val="24"/>
        </w:rPr>
      </w:pPr>
    </w:p>
    <w:p w14:paraId="6B71384B" w14:textId="7DFD127C" w:rsidR="00453106" w:rsidRPr="00461851" w:rsidRDefault="00A36A37" w:rsidP="00AA1F01">
      <w:pPr>
        <w:tabs>
          <w:tab w:val="left" w:pos="2835"/>
        </w:tabs>
        <w:jc w:val="both"/>
        <w:rPr>
          <w:rFonts w:ascii="Arial" w:hAnsi="Arial" w:cs="Arial"/>
          <w:b/>
          <w:sz w:val="24"/>
          <w:szCs w:val="24"/>
        </w:rPr>
      </w:pPr>
      <w:r>
        <w:rPr>
          <w:rFonts w:ascii="Arial" w:hAnsi="Arial" w:cs="Arial"/>
          <w:sz w:val="24"/>
          <w:szCs w:val="24"/>
        </w:rPr>
        <w:tab/>
      </w:r>
      <w:r w:rsidRPr="00A36A37">
        <w:rPr>
          <w:rFonts w:ascii="Arial" w:hAnsi="Arial" w:cs="Arial"/>
          <w:sz w:val="24"/>
          <w:szCs w:val="24"/>
          <w:u w:val="single"/>
        </w:rPr>
        <w:t>El número 2</w:t>
      </w:r>
      <w:r>
        <w:rPr>
          <w:rFonts w:ascii="Arial" w:hAnsi="Arial" w:cs="Arial"/>
          <w:sz w:val="24"/>
          <w:szCs w:val="24"/>
        </w:rPr>
        <w:t xml:space="preserve">, fue sustituido para precaver problemas de interpretación y a objeto de aclarar que, en materia de publicidad, </w:t>
      </w:r>
      <w:r w:rsidRPr="00A36A37">
        <w:rPr>
          <w:rFonts w:ascii="Arial" w:hAnsi="Arial" w:cs="Arial"/>
          <w:bCs/>
          <w:sz w:val="24"/>
          <w:szCs w:val="24"/>
          <w:lang w:val="es-ES_tradnl"/>
        </w:rPr>
        <w:t>t</w:t>
      </w:r>
      <w:r w:rsidR="00461851" w:rsidRPr="00A36A37">
        <w:rPr>
          <w:rFonts w:ascii="Arial" w:hAnsi="Arial" w:cs="Arial"/>
          <w:sz w:val="24"/>
          <w:szCs w:val="24"/>
          <w:lang w:val="es-ES_tradnl"/>
        </w:rPr>
        <w:t xml:space="preserve">odos los aportes serán públicos.  </w:t>
      </w:r>
      <w:r w:rsidRPr="00A36A37">
        <w:rPr>
          <w:rFonts w:ascii="Arial" w:hAnsi="Arial" w:cs="Arial"/>
          <w:sz w:val="24"/>
          <w:szCs w:val="24"/>
          <w:lang w:val="es-ES_tradnl"/>
        </w:rPr>
        <w:t>En este sentido, l</w:t>
      </w:r>
      <w:r w:rsidR="00461851" w:rsidRPr="00A36A37">
        <w:rPr>
          <w:rFonts w:ascii="Arial" w:hAnsi="Arial" w:cs="Arial"/>
          <w:sz w:val="24"/>
          <w:szCs w:val="24"/>
          <w:lang w:val="es-ES_tradnl"/>
        </w:rPr>
        <w:t>os partidos políticos, los parlamentarios independientes y las organizaciones de la sociedad civil que reciban aportes dentro del período de campaña electoral deberán informarlo, dentro de los tres días sigu</w:t>
      </w:r>
      <w:r>
        <w:rPr>
          <w:rFonts w:ascii="Arial" w:hAnsi="Arial" w:cs="Arial"/>
          <w:sz w:val="24"/>
          <w:szCs w:val="24"/>
          <w:lang w:val="es-ES_tradnl"/>
        </w:rPr>
        <w:t xml:space="preserve">ientes </w:t>
      </w:r>
      <w:r w:rsidR="00461851" w:rsidRPr="00A36A37">
        <w:rPr>
          <w:rFonts w:ascii="Arial" w:hAnsi="Arial" w:cs="Arial"/>
          <w:sz w:val="24"/>
          <w:szCs w:val="24"/>
          <w:lang w:val="es-ES_tradnl"/>
        </w:rPr>
        <w:t xml:space="preserve">a la fecha de su recepción, al Servicio Electoral, </w:t>
      </w:r>
      <w:proofErr w:type="gramStart"/>
      <w:r w:rsidR="00461851" w:rsidRPr="00A36A37">
        <w:rPr>
          <w:rFonts w:ascii="Arial" w:hAnsi="Arial" w:cs="Arial"/>
          <w:sz w:val="24"/>
          <w:szCs w:val="24"/>
          <w:lang w:val="es-ES_tradnl"/>
        </w:rPr>
        <w:t>consignando  el</w:t>
      </w:r>
      <w:proofErr w:type="gramEnd"/>
      <w:r w:rsidR="00461851" w:rsidRPr="00A36A37">
        <w:rPr>
          <w:rFonts w:ascii="Arial" w:hAnsi="Arial" w:cs="Arial"/>
          <w:sz w:val="24"/>
          <w:szCs w:val="24"/>
          <w:lang w:val="es-ES_tradnl"/>
        </w:rPr>
        <w:t xml:space="preserve"> nombre completo y número de cédula de identidad del aportante, el que será publicado en el sitio web de dicho servicio y actualizado diariamente</w:t>
      </w:r>
      <w:r w:rsidRPr="00A36A37">
        <w:rPr>
          <w:rFonts w:ascii="Arial" w:hAnsi="Arial" w:cs="Arial"/>
          <w:sz w:val="24"/>
          <w:szCs w:val="24"/>
          <w:lang w:val="es-ES_tradnl"/>
        </w:rPr>
        <w:t xml:space="preserve">. Quedan exceptuados de esta obligación </w:t>
      </w:r>
      <w:r w:rsidR="003526EC" w:rsidRPr="00A36A37">
        <w:rPr>
          <w:rFonts w:ascii="Arial" w:hAnsi="Arial" w:cs="Arial"/>
          <w:sz w:val="24"/>
          <w:szCs w:val="24"/>
          <w:lang w:val="es-ES_tradnl"/>
        </w:rPr>
        <w:t>los aportes menores a cuarenta unidades de fomento, los que sólo se informarán, guardando reserva de identidad del aportante</w:t>
      </w:r>
      <w:r w:rsidR="00461851" w:rsidRPr="00A36A37">
        <w:rPr>
          <w:rFonts w:ascii="Arial" w:hAnsi="Arial" w:cs="Arial"/>
          <w:sz w:val="24"/>
          <w:szCs w:val="24"/>
          <w:lang w:val="es-ES_tradnl"/>
        </w:rPr>
        <w:t>.</w:t>
      </w:r>
    </w:p>
    <w:p w14:paraId="71897D8B" w14:textId="77777777" w:rsidR="00453106" w:rsidRDefault="00453106" w:rsidP="00AA1F01">
      <w:pPr>
        <w:tabs>
          <w:tab w:val="left" w:pos="2835"/>
        </w:tabs>
        <w:jc w:val="both"/>
        <w:rPr>
          <w:rFonts w:ascii="Arial" w:hAnsi="Arial" w:cs="Arial"/>
          <w:sz w:val="24"/>
          <w:szCs w:val="24"/>
        </w:rPr>
      </w:pPr>
    </w:p>
    <w:p w14:paraId="42771B04" w14:textId="7599E578" w:rsidR="00867F55" w:rsidRDefault="00867F55" w:rsidP="00AA1F01">
      <w:pPr>
        <w:tabs>
          <w:tab w:val="left" w:pos="2835"/>
        </w:tabs>
        <w:jc w:val="both"/>
        <w:rPr>
          <w:rFonts w:ascii="Arial" w:hAnsi="Arial" w:cs="Arial"/>
          <w:sz w:val="24"/>
          <w:szCs w:val="24"/>
        </w:rPr>
      </w:pPr>
      <w:r>
        <w:rPr>
          <w:rFonts w:ascii="Arial" w:hAnsi="Arial" w:cs="Arial"/>
          <w:sz w:val="24"/>
          <w:szCs w:val="24"/>
        </w:rPr>
        <w:tab/>
        <w:t>La norma enmendada de esta manera fue aprobada por la unanimidad de la Comisión, Honorables Senadores señora Ebensperger y señores Araya, Elizalde, Galilea y Huenchumilla.</w:t>
      </w:r>
    </w:p>
    <w:p w14:paraId="42A237B4" w14:textId="77777777" w:rsidR="00453106" w:rsidRDefault="00453106" w:rsidP="00AA1F01">
      <w:pPr>
        <w:tabs>
          <w:tab w:val="left" w:pos="2835"/>
        </w:tabs>
        <w:jc w:val="both"/>
        <w:rPr>
          <w:rFonts w:ascii="Arial" w:hAnsi="Arial" w:cs="Arial"/>
          <w:sz w:val="24"/>
          <w:szCs w:val="24"/>
        </w:rPr>
      </w:pPr>
    </w:p>
    <w:p w14:paraId="643FD81E" w14:textId="23D6FC3F" w:rsidR="00453106" w:rsidRDefault="00C45F4C" w:rsidP="00AA1F01">
      <w:pPr>
        <w:tabs>
          <w:tab w:val="left" w:pos="2835"/>
        </w:tabs>
        <w:jc w:val="both"/>
        <w:rPr>
          <w:rFonts w:ascii="Arial" w:hAnsi="Arial" w:cs="Arial"/>
          <w:sz w:val="24"/>
          <w:szCs w:val="24"/>
        </w:rPr>
      </w:pPr>
      <w:r>
        <w:rPr>
          <w:rFonts w:ascii="Arial" w:hAnsi="Arial" w:cs="Arial"/>
          <w:sz w:val="24"/>
          <w:szCs w:val="24"/>
        </w:rPr>
        <w:tab/>
      </w:r>
      <w:r w:rsidR="000A7EB0" w:rsidRPr="000A7EB0">
        <w:rPr>
          <w:rFonts w:ascii="Arial" w:hAnsi="Arial" w:cs="Arial"/>
          <w:sz w:val="24"/>
          <w:szCs w:val="24"/>
          <w:u w:val="single"/>
        </w:rPr>
        <w:t>En lo que atañe a</w:t>
      </w:r>
      <w:r w:rsidRPr="000A7EB0">
        <w:rPr>
          <w:rFonts w:ascii="Arial" w:hAnsi="Arial" w:cs="Arial"/>
          <w:sz w:val="24"/>
          <w:szCs w:val="24"/>
          <w:u w:val="single"/>
        </w:rPr>
        <w:t>l número 3</w:t>
      </w:r>
      <w:r>
        <w:rPr>
          <w:rFonts w:ascii="Arial" w:hAnsi="Arial" w:cs="Arial"/>
          <w:sz w:val="24"/>
          <w:szCs w:val="24"/>
        </w:rPr>
        <w:t xml:space="preserve">, </w:t>
      </w:r>
      <w:r w:rsidR="000A7EB0">
        <w:rPr>
          <w:rFonts w:ascii="Arial" w:hAnsi="Arial" w:cs="Arial"/>
          <w:sz w:val="24"/>
          <w:szCs w:val="24"/>
        </w:rPr>
        <w:t xml:space="preserve">la Comisión </w:t>
      </w:r>
      <w:r w:rsidR="00252396">
        <w:rPr>
          <w:rFonts w:ascii="Arial" w:hAnsi="Arial" w:cs="Arial"/>
          <w:sz w:val="24"/>
          <w:szCs w:val="24"/>
        </w:rPr>
        <w:t xml:space="preserve">analizó </w:t>
      </w:r>
      <w:r w:rsidR="000A7EB0">
        <w:rPr>
          <w:rFonts w:ascii="Arial" w:hAnsi="Arial" w:cs="Arial"/>
          <w:sz w:val="24"/>
          <w:szCs w:val="24"/>
        </w:rPr>
        <w:t xml:space="preserve">en forma separada los límites al gasto electoral que se consignan para los partidos políticos </w:t>
      </w:r>
      <w:r w:rsidR="00252396">
        <w:rPr>
          <w:rFonts w:ascii="Arial" w:hAnsi="Arial" w:cs="Arial"/>
          <w:sz w:val="24"/>
          <w:szCs w:val="24"/>
        </w:rPr>
        <w:t xml:space="preserve">de 0,0010 </w:t>
      </w:r>
      <w:r w:rsidR="00252396" w:rsidRPr="00AA1F01">
        <w:rPr>
          <w:rFonts w:ascii="Arial" w:hAnsi="Arial" w:cs="Arial"/>
          <w:sz w:val="24"/>
          <w:szCs w:val="24"/>
          <w:lang w:val="es-ES_tradnl"/>
        </w:rPr>
        <w:t>unidades de fomento por el número de electores habilitados a la fecha de convocatoria a plebiscito</w:t>
      </w:r>
      <w:r w:rsidR="00252396">
        <w:rPr>
          <w:rFonts w:ascii="Arial" w:hAnsi="Arial" w:cs="Arial"/>
          <w:sz w:val="24"/>
          <w:szCs w:val="24"/>
          <w:lang w:val="es-ES_tradnl"/>
        </w:rPr>
        <w:t xml:space="preserve">, y para los parlamentarios independientes </w:t>
      </w:r>
      <w:r w:rsidR="000A7EB0">
        <w:rPr>
          <w:rFonts w:ascii="Arial" w:hAnsi="Arial" w:cs="Arial"/>
          <w:sz w:val="24"/>
          <w:szCs w:val="24"/>
        </w:rPr>
        <w:t>y las organizaciones de la sociedad civil</w:t>
      </w:r>
      <w:r w:rsidR="00252396">
        <w:rPr>
          <w:rFonts w:ascii="Arial" w:hAnsi="Arial" w:cs="Arial"/>
          <w:sz w:val="24"/>
          <w:szCs w:val="24"/>
        </w:rPr>
        <w:t xml:space="preserve"> de 0,0003</w:t>
      </w:r>
      <w:r w:rsidR="000A7EB0">
        <w:rPr>
          <w:rFonts w:ascii="Arial" w:hAnsi="Arial" w:cs="Arial"/>
          <w:sz w:val="24"/>
          <w:szCs w:val="24"/>
        </w:rPr>
        <w:t>.</w:t>
      </w:r>
    </w:p>
    <w:p w14:paraId="42C53EE2" w14:textId="77777777" w:rsidR="000A7EB0" w:rsidRDefault="000A7EB0" w:rsidP="00AA1F01">
      <w:pPr>
        <w:tabs>
          <w:tab w:val="left" w:pos="2835"/>
        </w:tabs>
        <w:jc w:val="both"/>
        <w:rPr>
          <w:rFonts w:ascii="Arial" w:hAnsi="Arial" w:cs="Arial"/>
          <w:sz w:val="24"/>
          <w:szCs w:val="24"/>
        </w:rPr>
      </w:pPr>
    </w:p>
    <w:p w14:paraId="38503437" w14:textId="50733B9A" w:rsidR="000A7EB0" w:rsidRDefault="000A7EB0" w:rsidP="00AA1F01">
      <w:pPr>
        <w:tabs>
          <w:tab w:val="left" w:pos="2835"/>
        </w:tabs>
        <w:jc w:val="both"/>
        <w:rPr>
          <w:rFonts w:ascii="Arial" w:hAnsi="Arial" w:cs="Arial"/>
          <w:sz w:val="24"/>
          <w:szCs w:val="24"/>
        </w:rPr>
      </w:pPr>
      <w:r>
        <w:rPr>
          <w:rFonts w:ascii="Arial" w:hAnsi="Arial" w:cs="Arial"/>
          <w:sz w:val="24"/>
          <w:szCs w:val="24"/>
        </w:rPr>
        <w:tab/>
      </w:r>
      <w:r w:rsidR="00252396">
        <w:rPr>
          <w:rFonts w:ascii="Arial" w:hAnsi="Arial" w:cs="Arial"/>
          <w:sz w:val="24"/>
          <w:szCs w:val="24"/>
        </w:rPr>
        <w:t>Sobre el límite relativo a los partidos políticos, la mayoría de la Comisión fue partidaria de rebajarlo a 0,005, con el voto a favor de los Honorables Senadores señora Ebensperger y señores Araya, Elizalde y Huenchumilla, y la abstención del Honorable Senador señor Galilea.</w:t>
      </w:r>
    </w:p>
    <w:p w14:paraId="5C414EA7" w14:textId="77777777" w:rsidR="00252396" w:rsidRDefault="00252396" w:rsidP="00AA1F01">
      <w:pPr>
        <w:tabs>
          <w:tab w:val="left" w:pos="2835"/>
        </w:tabs>
        <w:jc w:val="both"/>
        <w:rPr>
          <w:rFonts w:ascii="Arial" w:hAnsi="Arial" w:cs="Arial"/>
          <w:sz w:val="24"/>
          <w:szCs w:val="24"/>
        </w:rPr>
      </w:pPr>
    </w:p>
    <w:p w14:paraId="6FC2621A" w14:textId="22287627" w:rsidR="00252396" w:rsidRDefault="00252396" w:rsidP="00AA1F01">
      <w:pPr>
        <w:tabs>
          <w:tab w:val="left" w:pos="2835"/>
        </w:tabs>
        <w:jc w:val="both"/>
        <w:rPr>
          <w:rFonts w:ascii="Arial" w:hAnsi="Arial" w:cs="Arial"/>
          <w:sz w:val="24"/>
          <w:szCs w:val="24"/>
        </w:rPr>
      </w:pPr>
      <w:r>
        <w:rPr>
          <w:rFonts w:ascii="Arial" w:hAnsi="Arial" w:cs="Arial"/>
          <w:sz w:val="24"/>
          <w:szCs w:val="24"/>
        </w:rPr>
        <w:tab/>
        <w:t xml:space="preserve">En cuanto al límite aplicable a </w:t>
      </w:r>
      <w:r>
        <w:rPr>
          <w:rFonts w:ascii="Arial" w:hAnsi="Arial" w:cs="Arial"/>
          <w:sz w:val="24"/>
          <w:szCs w:val="24"/>
          <w:lang w:val="es-ES_tradnl"/>
        </w:rPr>
        <w:t xml:space="preserve">los parlamentarios independientes </w:t>
      </w:r>
      <w:r>
        <w:rPr>
          <w:rFonts w:ascii="Arial" w:hAnsi="Arial" w:cs="Arial"/>
          <w:sz w:val="24"/>
          <w:szCs w:val="24"/>
        </w:rPr>
        <w:t>y a las organizaciones de la sociedad civil, la mayoría de la Comisión se inclinó por mantener el guarismo propuesto</w:t>
      </w:r>
      <w:r w:rsidR="00BC7643">
        <w:rPr>
          <w:rFonts w:ascii="Arial" w:hAnsi="Arial" w:cs="Arial"/>
          <w:sz w:val="24"/>
          <w:szCs w:val="24"/>
        </w:rPr>
        <w:t xml:space="preserve"> originalmente (de 0,0003)</w:t>
      </w:r>
      <w:r>
        <w:rPr>
          <w:rFonts w:ascii="Arial" w:hAnsi="Arial" w:cs="Arial"/>
          <w:sz w:val="24"/>
          <w:szCs w:val="24"/>
        </w:rPr>
        <w:t xml:space="preserve">, con el voto a favor de los Honorables Senadores señores Araya, </w:t>
      </w:r>
      <w:r>
        <w:rPr>
          <w:rFonts w:ascii="Arial" w:hAnsi="Arial" w:cs="Arial"/>
          <w:sz w:val="24"/>
          <w:szCs w:val="24"/>
        </w:rPr>
        <w:lastRenderedPageBreak/>
        <w:t>Elizalde y Huenchumilla, y el voto en contra de los Honorables Senadores señora Ebensperger y señor Galilea.</w:t>
      </w:r>
    </w:p>
    <w:p w14:paraId="0052EE0A" w14:textId="77777777" w:rsidR="00453106" w:rsidRDefault="00453106" w:rsidP="00AA1F01">
      <w:pPr>
        <w:tabs>
          <w:tab w:val="left" w:pos="2835"/>
        </w:tabs>
        <w:jc w:val="both"/>
        <w:rPr>
          <w:rFonts w:ascii="Arial" w:hAnsi="Arial" w:cs="Arial"/>
          <w:sz w:val="24"/>
          <w:szCs w:val="24"/>
        </w:rPr>
      </w:pPr>
    </w:p>
    <w:p w14:paraId="05497111" w14:textId="77894561" w:rsidR="00BC7643" w:rsidRDefault="00BC6557" w:rsidP="00AA1F01">
      <w:pPr>
        <w:tabs>
          <w:tab w:val="left" w:pos="2835"/>
        </w:tabs>
        <w:jc w:val="both"/>
        <w:rPr>
          <w:rFonts w:ascii="Arial" w:hAnsi="Arial" w:cs="Arial"/>
          <w:sz w:val="24"/>
          <w:szCs w:val="24"/>
        </w:rPr>
      </w:pPr>
      <w:r>
        <w:rPr>
          <w:rFonts w:ascii="Arial" w:hAnsi="Arial" w:cs="Arial"/>
          <w:sz w:val="24"/>
          <w:szCs w:val="24"/>
        </w:rPr>
        <w:tab/>
      </w:r>
      <w:r w:rsidRPr="00BC6557">
        <w:rPr>
          <w:rFonts w:ascii="Arial" w:hAnsi="Arial" w:cs="Arial"/>
          <w:sz w:val="24"/>
          <w:szCs w:val="24"/>
          <w:u w:val="single"/>
        </w:rPr>
        <w:t>El número 4</w:t>
      </w:r>
      <w:r>
        <w:rPr>
          <w:rFonts w:ascii="Arial" w:hAnsi="Arial" w:cs="Arial"/>
          <w:sz w:val="24"/>
          <w:szCs w:val="24"/>
        </w:rPr>
        <w:t xml:space="preserve">, fue aprobado sin modificaciones por </w:t>
      </w:r>
      <w:r w:rsidR="009137D5">
        <w:rPr>
          <w:rFonts w:ascii="Arial" w:hAnsi="Arial" w:cs="Arial"/>
          <w:sz w:val="24"/>
          <w:szCs w:val="24"/>
        </w:rPr>
        <w:t>la unanimidad de los miembros presentes de la Comisión, Honorables Senadores señora Ebensperger y señores Elizalde, Galilea y Huenchumilla.</w:t>
      </w:r>
    </w:p>
    <w:p w14:paraId="6D8343CF" w14:textId="77777777" w:rsidR="00BC7643" w:rsidRDefault="00BC7643" w:rsidP="00AA1F01">
      <w:pPr>
        <w:tabs>
          <w:tab w:val="left" w:pos="2835"/>
        </w:tabs>
        <w:jc w:val="both"/>
        <w:rPr>
          <w:rFonts w:ascii="Arial" w:hAnsi="Arial" w:cs="Arial"/>
          <w:sz w:val="24"/>
          <w:szCs w:val="24"/>
        </w:rPr>
      </w:pPr>
    </w:p>
    <w:p w14:paraId="5FCD4399" w14:textId="60ABFC3E" w:rsidR="00BC7643" w:rsidRDefault="009137D5" w:rsidP="00AA1F01">
      <w:pPr>
        <w:tabs>
          <w:tab w:val="left" w:pos="2835"/>
        </w:tabs>
        <w:jc w:val="both"/>
        <w:rPr>
          <w:rFonts w:ascii="Arial" w:hAnsi="Arial" w:cs="Arial"/>
          <w:sz w:val="24"/>
          <w:szCs w:val="24"/>
        </w:rPr>
      </w:pPr>
      <w:r>
        <w:rPr>
          <w:rFonts w:ascii="Arial" w:hAnsi="Arial" w:cs="Arial"/>
          <w:sz w:val="24"/>
          <w:szCs w:val="24"/>
        </w:rPr>
        <w:tab/>
      </w:r>
      <w:r w:rsidRPr="00BC6557">
        <w:rPr>
          <w:rFonts w:ascii="Arial" w:hAnsi="Arial" w:cs="Arial"/>
          <w:sz w:val="24"/>
          <w:szCs w:val="24"/>
          <w:u w:val="single"/>
        </w:rPr>
        <w:t>E</w:t>
      </w:r>
      <w:r>
        <w:rPr>
          <w:rFonts w:ascii="Arial" w:hAnsi="Arial" w:cs="Arial"/>
          <w:sz w:val="24"/>
          <w:szCs w:val="24"/>
          <w:u w:val="single"/>
        </w:rPr>
        <w:t>n e</w:t>
      </w:r>
      <w:r w:rsidRPr="00BC6557">
        <w:rPr>
          <w:rFonts w:ascii="Arial" w:hAnsi="Arial" w:cs="Arial"/>
          <w:sz w:val="24"/>
          <w:szCs w:val="24"/>
          <w:u w:val="single"/>
        </w:rPr>
        <w:t xml:space="preserve">l número </w:t>
      </w:r>
      <w:r>
        <w:rPr>
          <w:rFonts w:ascii="Arial" w:hAnsi="Arial" w:cs="Arial"/>
          <w:sz w:val="24"/>
          <w:szCs w:val="24"/>
          <w:u w:val="single"/>
        </w:rPr>
        <w:t>5</w:t>
      </w:r>
      <w:r>
        <w:rPr>
          <w:rFonts w:ascii="Arial" w:hAnsi="Arial" w:cs="Arial"/>
          <w:sz w:val="24"/>
          <w:szCs w:val="24"/>
        </w:rPr>
        <w:t xml:space="preserve">, la Comisión estuvo por </w:t>
      </w:r>
      <w:r w:rsidR="005E111D">
        <w:rPr>
          <w:rFonts w:ascii="Arial" w:hAnsi="Arial" w:cs="Arial"/>
          <w:sz w:val="24"/>
          <w:szCs w:val="24"/>
        </w:rPr>
        <w:t xml:space="preserve">disminuir el monto máximo de la multa a beneficio fiscal que se contiene en el párrafo tercero de 1.000 a 200 unidades tributarias mensuales. Con esta corrección </w:t>
      </w:r>
      <w:r>
        <w:rPr>
          <w:rFonts w:ascii="Arial" w:hAnsi="Arial" w:cs="Arial"/>
          <w:sz w:val="24"/>
          <w:szCs w:val="24"/>
        </w:rPr>
        <w:t>fue aprobado por la unanimidad de los miembros presentes de la Comisión, Honorables Senadores señora Ebensperger y señores Elizalde, Galilea y Huenchumilla.</w:t>
      </w:r>
    </w:p>
    <w:p w14:paraId="60A737E5" w14:textId="77777777" w:rsidR="00BC7643" w:rsidRDefault="00BC7643" w:rsidP="00AA1F01">
      <w:pPr>
        <w:tabs>
          <w:tab w:val="left" w:pos="2835"/>
        </w:tabs>
        <w:jc w:val="both"/>
        <w:rPr>
          <w:rFonts w:ascii="Arial" w:hAnsi="Arial" w:cs="Arial"/>
          <w:sz w:val="24"/>
          <w:szCs w:val="24"/>
        </w:rPr>
      </w:pPr>
    </w:p>
    <w:p w14:paraId="0A183AF0" w14:textId="71F2ADF5" w:rsidR="00BC7643" w:rsidRDefault="0064115C" w:rsidP="00AA1F01">
      <w:pPr>
        <w:tabs>
          <w:tab w:val="left" w:pos="2835"/>
        </w:tabs>
        <w:jc w:val="both"/>
        <w:rPr>
          <w:rFonts w:ascii="Arial" w:hAnsi="Arial" w:cs="Arial"/>
          <w:sz w:val="24"/>
          <w:szCs w:val="24"/>
        </w:rPr>
      </w:pPr>
      <w:r>
        <w:rPr>
          <w:rFonts w:ascii="Arial" w:hAnsi="Arial" w:cs="Arial"/>
          <w:sz w:val="24"/>
          <w:szCs w:val="24"/>
        </w:rPr>
        <w:tab/>
      </w:r>
      <w:r w:rsidRPr="0064115C">
        <w:rPr>
          <w:rFonts w:ascii="Arial" w:hAnsi="Arial" w:cs="Arial"/>
          <w:sz w:val="24"/>
          <w:szCs w:val="24"/>
          <w:u w:val="single"/>
        </w:rPr>
        <w:t>En lo que concierne al número 6</w:t>
      </w:r>
      <w:r>
        <w:rPr>
          <w:rFonts w:ascii="Arial" w:hAnsi="Arial" w:cs="Arial"/>
          <w:sz w:val="24"/>
          <w:szCs w:val="24"/>
        </w:rPr>
        <w:t xml:space="preserve">, </w:t>
      </w:r>
      <w:r w:rsidR="00C23DFE">
        <w:rPr>
          <w:rFonts w:ascii="Arial" w:hAnsi="Arial" w:cs="Arial"/>
          <w:sz w:val="24"/>
          <w:szCs w:val="24"/>
        </w:rPr>
        <w:t>la Comisión</w:t>
      </w:r>
      <w:r w:rsidR="00313899">
        <w:rPr>
          <w:rFonts w:ascii="Arial" w:hAnsi="Arial" w:cs="Arial"/>
          <w:sz w:val="24"/>
          <w:szCs w:val="24"/>
        </w:rPr>
        <w:t>,</w:t>
      </w:r>
      <w:r w:rsidR="00C23DFE">
        <w:rPr>
          <w:rFonts w:ascii="Arial" w:hAnsi="Arial" w:cs="Arial"/>
          <w:sz w:val="24"/>
          <w:szCs w:val="24"/>
        </w:rPr>
        <w:t xml:space="preserve"> para </w:t>
      </w:r>
      <w:r w:rsidR="00623CF6">
        <w:rPr>
          <w:rFonts w:ascii="Arial" w:hAnsi="Arial" w:cs="Arial"/>
          <w:sz w:val="24"/>
          <w:szCs w:val="24"/>
        </w:rPr>
        <w:t xml:space="preserve">acotar el sentido y alcance de la norma y </w:t>
      </w:r>
      <w:r w:rsidR="00C23DFE">
        <w:rPr>
          <w:rFonts w:ascii="Arial" w:hAnsi="Arial" w:cs="Arial"/>
          <w:sz w:val="24"/>
          <w:szCs w:val="24"/>
        </w:rPr>
        <w:t>evitar interpretaciones equívocas</w:t>
      </w:r>
      <w:r w:rsidR="00313899">
        <w:rPr>
          <w:rFonts w:ascii="Arial" w:hAnsi="Arial" w:cs="Arial"/>
          <w:sz w:val="24"/>
          <w:szCs w:val="24"/>
        </w:rPr>
        <w:t>,</w:t>
      </w:r>
      <w:r w:rsidR="00C23DFE">
        <w:rPr>
          <w:rFonts w:ascii="Arial" w:hAnsi="Arial" w:cs="Arial"/>
          <w:sz w:val="24"/>
          <w:szCs w:val="24"/>
        </w:rPr>
        <w:t xml:space="preserve"> eliminó la alusión a los convenios que el SERVEL pudiera celebrar con l</w:t>
      </w:r>
      <w:r w:rsidR="00C23DFE" w:rsidRPr="00AA1F01">
        <w:rPr>
          <w:rFonts w:ascii="Arial" w:hAnsi="Arial" w:cs="Arial"/>
          <w:sz w:val="24"/>
          <w:szCs w:val="24"/>
          <w:lang w:val="es-ES_tradnl"/>
        </w:rPr>
        <w:t xml:space="preserve">os </w:t>
      </w:r>
      <w:r w:rsidR="007D6B42">
        <w:rPr>
          <w:rFonts w:ascii="Arial" w:hAnsi="Arial" w:cs="Arial"/>
          <w:sz w:val="24"/>
          <w:szCs w:val="24"/>
          <w:lang w:val="es-ES_tradnl"/>
        </w:rPr>
        <w:t xml:space="preserve">proveedores de medios digitales. Con esta enmienda, fue aprobado </w:t>
      </w:r>
      <w:r w:rsidR="007D6B42">
        <w:rPr>
          <w:rFonts w:ascii="Arial" w:hAnsi="Arial" w:cs="Arial"/>
          <w:sz w:val="24"/>
          <w:szCs w:val="24"/>
        </w:rPr>
        <w:t>por la unanimidad de los miembros presentes de la Comisión, Honorables Senadores señora Ebensperger y señores Elizalde, Galilea y Huenchumilla.</w:t>
      </w:r>
    </w:p>
    <w:p w14:paraId="5E99CE7F" w14:textId="77777777" w:rsidR="00BC7643" w:rsidRDefault="00BC7643" w:rsidP="00AA1F01">
      <w:pPr>
        <w:tabs>
          <w:tab w:val="left" w:pos="2835"/>
        </w:tabs>
        <w:jc w:val="both"/>
        <w:rPr>
          <w:rFonts w:ascii="Arial" w:hAnsi="Arial" w:cs="Arial"/>
          <w:sz w:val="24"/>
          <w:szCs w:val="24"/>
        </w:rPr>
      </w:pPr>
    </w:p>
    <w:p w14:paraId="4D93B8A6" w14:textId="0B3FABD2" w:rsidR="00BC7643" w:rsidRDefault="00E301C7" w:rsidP="00AA1F01">
      <w:pPr>
        <w:tabs>
          <w:tab w:val="left" w:pos="2835"/>
        </w:tabs>
        <w:jc w:val="both"/>
        <w:rPr>
          <w:rFonts w:ascii="Arial" w:hAnsi="Arial" w:cs="Arial"/>
          <w:sz w:val="24"/>
          <w:szCs w:val="24"/>
        </w:rPr>
      </w:pPr>
      <w:r>
        <w:rPr>
          <w:rFonts w:ascii="Arial" w:hAnsi="Arial" w:cs="Arial"/>
          <w:sz w:val="24"/>
          <w:szCs w:val="24"/>
        </w:rPr>
        <w:tab/>
      </w:r>
      <w:r w:rsidRPr="00E301C7">
        <w:rPr>
          <w:rFonts w:ascii="Arial" w:hAnsi="Arial" w:cs="Arial"/>
          <w:sz w:val="24"/>
          <w:szCs w:val="24"/>
          <w:u w:val="single"/>
        </w:rPr>
        <w:t>El número 7</w:t>
      </w:r>
      <w:r>
        <w:rPr>
          <w:rFonts w:ascii="Arial" w:hAnsi="Arial" w:cs="Arial"/>
          <w:sz w:val="24"/>
          <w:szCs w:val="24"/>
        </w:rPr>
        <w:t>, fue objeto de reemplazo para precisar los siguientes aspectos del régimen sancionatorio:</w:t>
      </w:r>
    </w:p>
    <w:p w14:paraId="3E9DB259" w14:textId="77777777" w:rsidR="00E301C7" w:rsidRDefault="00E301C7" w:rsidP="00AA1F01">
      <w:pPr>
        <w:tabs>
          <w:tab w:val="left" w:pos="2835"/>
        </w:tabs>
        <w:jc w:val="both"/>
        <w:rPr>
          <w:rFonts w:ascii="Arial" w:hAnsi="Arial" w:cs="Arial"/>
          <w:sz w:val="24"/>
          <w:szCs w:val="24"/>
        </w:rPr>
      </w:pPr>
    </w:p>
    <w:p w14:paraId="43B911C3" w14:textId="33A5A34C" w:rsidR="00E301C7" w:rsidRPr="00E301C7" w:rsidRDefault="00E301C7" w:rsidP="00E301C7">
      <w:pPr>
        <w:tabs>
          <w:tab w:val="left" w:pos="2835"/>
        </w:tabs>
        <w:jc w:val="both"/>
        <w:rPr>
          <w:rFonts w:ascii="Arial" w:hAnsi="Arial" w:cs="Arial"/>
          <w:sz w:val="24"/>
          <w:szCs w:val="24"/>
        </w:rPr>
      </w:pPr>
      <w:r w:rsidRPr="00E301C7">
        <w:rPr>
          <w:rFonts w:ascii="Arial" w:hAnsi="Arial" w:cs="Arial"/>
          <w:sz w:val="24"/>
          <w:szCs w:val="24"/>
        </w:rPr>
        <w:tab/>
        <w:t>- Que las infracciones a lo dispuesto en los numerales 1 y 3 serán sancionadas con una multa del doble al cuádruple del exceso del aporte o del gasto electoral realizado.</w:t>
      </w:r>
    </w:p>
    <w:p w14:paraId="2DEB3AF6" w14:textId="77777777" w:rsidR="00E301C7" w:rsidRPr="00E301C7" w:rsidRDefault="00E301C7" w:rsidP="00E301C7">
      <w:pPr>
        <w:tabs>
          <w:tab w:val="left" w:pos="2835"/>
        </w:tabs>
        <w:jc w:val="both"/>
        <w:rPr>
          <w:rFonts w:ascii="Arial" w:hAnsi="Arial" w:cs="Arial"/>
          <w:sz w:val="24"/>
          <w:szCs w:val="24"/>
        </w:rPr>
      </w:pPr>
    </w:p>
    <w:p w14:paraId="3441B008" w14:textId="0072250A" w:rsidR="00E301C7" w:rsidRPr="00E301C7" w:rsidRDefault="00E301C7" w:rsidP="00E301C7">
      <w:pPr>
        <w:tabs>
          <w:tab w:val="left" w:pos="2835"/>
        </w:tabs>
        <w:jc w:val="both"/>
        <w:rPr>
          <w:rFonts w:ascii="Arial" w:hAnsi="Arial" w:cs="Arial"/>
          <w:sz w:val="24"/>
          <w:szCs w:val="24"/>
        </w:rPr>
      </w:pPr>
      <w:r w:rsidRPr="00E301C7">
        <w:rPr>
          <w:rFonts w:ascii="Arial" w:hAnsi="Arial" w:cs="Arial"/>
          <w:sz w:val="24"/>
          <w:szCs w:val="24"/>
        </w:rPr>
        <w:tab/>
        <w:t>- Que las infracciones a lo dispuesto en el número 4 serán sancionadas con una multa del doble al cuádruple de las cifras indebidamente percibidas. Las personas jurídicas infractoras serán sancionadas con una multa del doble al cuádruple del monto ilegalmente aportado.</w:t>
      </w:r>
    </w:p>
    <w:p w14:paraId="570AF361" w14:textId="77777777" w:rsidR="00E301C7" w:rsidRPr="00E301C7" w:rsidRDefault="00E301C7" w:rsidP="00E301C7">
      <w:pPr>
        <w:tabs>
          <w:tab w:val="left" w:pos="2835"/>
        </w:tabs>
        <w:jc w:val="both"/>
        <w:rPr>
          <w:rFonts w:ascii="Arial" w:hAnsi="Arial" w:cs="Arial"/>
          <w:sz w:val="24"/>
          <w:szCs w:val="24"/>
        </w:rPr>
      </w:pPr>
    </w:p>
    <w:p w14:paraId="5A27AD39" w14:textId="46A14841" w:rsidR="00E301C7" w:rsidRPr="00E301C7" w:rsidRDefault="00E301C7" w:rsidP="00E301C7">
      <w:pPr>
        <w:tabs>
          <w:tab w:val="left" w:pos="2835"/>
        </w:tabs>
        <w:jc w:val="both"/>
        <w:rPr>
          <w:rFonts w:ascii="Arial" w:hAnsi="Arial" w:cs="Arial"/>
          <w:sz w:val="24"/>
          <w:szCs w:val="24"/>
        </w:rPr>
      </w:pPr>
      <w:r w:rsidRPr="00E301C7">
        <w:rPr>
          <w:rFonts w:ascii="Arial" w:hAnsi="Arial" w:cs="Arial"/>
          <w:sz w:val="24"/>
          <w:szCs w:val="24"/>
        </w:rPr>
        <w:tab/>
        <w:t>- Que toda otra infracción que no tenga una pena especial, se sancionará con una multa de diez a cien unidades tributarias mensuales.</w:t>
      </w:r>
    </w:p>
    <w:p w14:paraId="3F2D4D82" w14:textId="77777777" w:rsidR="00E301C7" w:rsidRPr="00E301C7" w:rsidRDefault="00E301C7" w:rsidP="00E301C7">
      <w:pPr>
        <w:tabs>
          <w:tab w:val="left" w:pos="2835"/>
        </w:tabs>
        <w:jc w:val="both"/>
        <w:rPr>
          <w:rFonts w:ascii="Arial" w:hAnsi="Arial" w:cs="Arial"/>
          <w:sz w:val="24"/>
          <w:szCs w:val="24"/>
        </w:rPr>
      </w:pPr>
    </w:p>
    <w:p w14:paraId="1FDE1548" w14:textId="77777777" w:rsidR="00E301C7" w:rsidRPr="00E301C7" w:rsidRDefault="00E301C7" w:rsidP="00E301C7">
      <w:pPr>
        <w:tabs>
          <w:tab w:val="left" w:pos="2835"/>
        </w:tabs>
        <w:jc w:val="both"/>
        <w:rPr>
          <w:rFonts w:ascii="Arial" w:hAnsi="Arial" w:cs="Arial"/>
          <w:sz w:val="24"/>
          <w:szCs w:val="24"/>
        </w:rPr>
      </w:pPr>
      <w:r w:rsidRPr="00E301C7">
        <w:rPr>
          <w:rFonts w:ascii="Arial" w:hAnsi="Arial" w:cs="Arial"/>
          <w:sz w:val="24"/>
          <w:szCs w:val="24"/>
        </w:rPr>
        <w:tab/>
        <w:t>- Que el conocimiento de las infracciones corresponderá al Servicio Electoral, de conformidad a su ley orgánica, debiendo considerar para la aplicación de la sanción, entre otros, los criterios de gradualidad, reiteración y proporcionalidad con los montos involucrados en la infracción.</w:t>
      </w:r>
    </w:p>
    <w:p w14:paraId="41593A33" w14:textId="77777777" w:rsidR="00E301C7" w:rsidRPr="00E301C7" w:rsidRDefault="00E301C7" w:rsidP="00E301C7">
      <w:pPr>
        <w:tabs>
          <w:tab w:val="left" w:pos="2835"/>
        </w:tabs>
        <w:jc w:val="both"/>
        <w:rPr>
          <w:rFonts w:ascii="Arial" w:hAnsi="Arial" w:cs="Arial"/>
          <w:sz w:val="24"/>
          <w:szCs w:val="24"/>
        </w:rPr>
      </w:pPr>
    </w:p>
    <w:p w14:paraId="38F8A8C4" w14:textId="064798C3" w:rsidR="00E301C7" w:rsidRPr="00E301C7" w:rsidRDefault="00E301C7" w:rsidP="00E301C7">
      <w:pPr>
        <w:tabs>
          <w:tab w:val="left" w:pos="2835"/>
        </w:tabs>
        <w:jc w:val="both"/>
        <w:rPr>
          <w:rFonts w:ascii="Arial" w:hAnsi="Arial" w:cs="Arial"/>
          <w:sz w:val="24"/>
          <w:szCs w:val="24"/>
        </w:rPr>
      </w:pPr>
      <w:r w:rsidRPr="00E301C7">
        <w:rPr>
          <w:rFonts w:ascii="Arial" w:hAnsi="Arial" w:cs="Arial"/>
          <w:sz w:val="24"/>
          <w:szCs w:val="24"/>
        </w:rPr>
        <w:tab/>
        <w:t>- Que la resolución del referido Servicio que imponga una sanción, será susceptible de los recursos de reconsideración y de reclamación, en subsidio, para ante el Tribunal Calificador de Elecciones, dentro de los cinco días siguientes a la notificación de dicha resolución.</w:t>
      </w:r>
    </w:p>
    <w:p w14:paraId="366F3069" w14:textId="77777777" w:rsidR="00E301C7" w:rsidRDefault="00E301C7" w:rsidP="00AA1F01">
      <w:pPr>
        <w:tabs>
          <w:tab w:val="left" w:pos="2835"/>
        </w:tabs>
        <w:jc w:val="both"/>
        <w:rPr>
          <w:rFonts w:ascii="Arial" w:hAnsi="Arial" w:cs="Arial"/>
          <w:sz w:val="24"/>
          <w:szCs w:val="24"/>
        </w:rPr>
      </w:pPr>
    </w:p>
    <w:p w14:paraId="62A0F160" w14:textId="1E6D35DB" w:rsidR="00E301C7" w:rsidRDefault="00184B7B" w:rsidP="00AA1F01">
      <w:pPr>
        <w:tabs>
          <w:tab w:val="left" w:pos="2835"/>
        </w:tabs>
        <w:jc w:val="both"/>
        <w:rPr>
          <w:rFonts w:ascii="Arial" w:hAnsi="Arial" w:cs="Arial"/>
          <w:sz w:val="24"/>
          <w:szCs w:val="24"/>
        </w:rPr>
      </w:pPr>
      <w:r>
        <w:rPr>
          <w:rFonts w:ascii="Arial" w:hAnsi="Arial" w:cs="Arial"/>
          <w:sz w:val="24"/>
          <w:szCs w:val="24"/>
        </w:rPr>
        <w:tab/>
        <w:t>Est</w:t>
      </w:r>
      <w:r w:rsidR="00DD5D50">
        <w:rPr>
          <w:rFonts w:ascii="Arial" w:hAnsi="Arial" w:cs="Arial"/>
          <w:sz w:val="24"/>
          <w:szCs w:val="24"/>
        </w:rPr>
        <w:t>e texto sustitutivo</w:t>
      </w:r>
      <w:r w:rsidR="003D7BD1">
        <w:rPr>
          <w:rFonts w:ascii="Arial" w:hAnsi="Arial" w:cs="Arial"/>
          <w:sz w:val="24"/>
          <w:szCs w:val="24"/>
        </w:rPr>
        <w:t xml:space="preserve"> fue aprobado</w:t>
      </w:r>
      <w:r>
        <w:rPr>
          <w:rFonts w:ascii="Arial" w:hAnsi="Arial" w:cs="Arial"/>
          <w:sz w:val="24"/>
          <w:szCs w:val="24"/>
        </w:rPr>
        <w:t xml:space="preserve"> por la unanimidad de la Comisión, Honorables Senadores señora Ebensperger y señores Araya, Elizalde, Galilea y Huenchumilla.</w:t>
      </w:r>
    </w:p>
    <w:p w14:paraId="5358E9C8" w14:textId="77777777" w:rsidR="00E301C7" w:rsidRDefault="00E301C7" w:rsidP="00AA1F01">
      <w:pPr>
        <w:tabs>
          <w:tab w:val="left" w:pos="2835"/>
        </w:tabs>
        <w:jc w:val="both"/>
        <w:rPr>
          <w:rFonts w:ascii="Arial" w:hAnsi="Arial" w:cs="Arial"/>
          <w:sz w:val="24"/>
          <w:szCs w:val="24"/>
        </w:rPr>
      </w:pPr>
    </w:p>
    <w:p w14:paraId="150D8BCE" w14:textId="33F07CDF" w:rsidR="00E301C7" w:rsidRDefault="00DD5D50" w:rsidP="00AA1F01">
      <w:pPr>
        <w:tabs>
          <w:tab w:val="left" w:pos="2835"/>
        </w:tabs>
        <w:jc w:val="both"/>
        <w:rPr>
          <w:rFonts w:ascii="Arial" w:hAnsi="Arial" w:cs="Arial"/>
          <w:sz w:val="24"/>
          <w:szCs w:val="24"/>
        </w:rPr>
      </w:pPr>
      <w:r>
        <w:rPr>
          <w:rFonts w:ascii="Arial" w:hAnsi="Arial" w:cs="Arial"/>
          <w:sz w:val="24"/>
          <w:szCs w:val="24"/>
        </w:rPr>
        <w:tab/>
      </w:r>
      <w:r w:rsidRPr="00DD5D50">
        <w:rPr>
          <w:rFonts w:ascii="Arial" w:hAnsi="Arial" w:cs="Arial"/>
          <w:sz w:val="24"/>
          <w:szCs w:val="24"/>
          <w:u w:val="single"/>
        </w:rPr>
        <w:t>El número 8</w:t>
      </w:r>
      <w:r>
        <w:rPr>
          <w:rFonts w:ascii="Arial" w:hAnsi="Arial" w:cs="Arial"/>
          <w:sz w:val="24"/>
          <w:szCs w:val="24"/>
        </w:rPr>
        <w:t xml:space="preserve">, </w:t>
      </w:r>
      <w:r w:rsidR="00731D0A">
        <w:rPr>
          <w:rFonts w:ascii="Arial" w:hAnsi="Arial" w:cs="Arial"/>
          <w:sz w:val="24"/>
          <w:szCs w:val="24"/>
        </w:rPr>
        <w:t>fue aprobado por la unanimidad de la Comisión, Honorables Senadores señora Ebensperger y señores Araya, Elizalde, Galilea y Huenchumilla.</w:t>
      </w:r>
    </w:p>
    <w:p w14:paraId="3C1F6E14" w14:textId="77777777" w:rsidR="00E301C7" w:rsidRDefault="00E301C7" w:rsidP="00AA1F01">
      <w:pPr>
        <w:tabs>
          <w:tab w:val="left" w:pos="2835"/>
        </w:tabs>
        <w:jc w:val="both"/>
        <w:rPr>
          <w:rFonts w:ascii="Arial" w:hAnsi="Arial" w:cs="Arial"/>
          <w:sz w:val="24"/>
          <w:szCs w:val="24"/>
        </w:rPr>
      </w:pPr>
    </w:p>
    <w:p w14:paraId="7BE145B0" w14:textId="66220A23" w:rsidR="00DF1D01" w:rsidRDefault="002F2EFE" w:rsidP="00AA1F01">
      <w:pPr>
        <w:tabs>
          <w:tab w:val="left" w:pos="2835"/>
        </w:tabs>
        <w:jc w:val="both"/>
        <w:rPr>
          <w:rFonts w:ascii="Arial" w:hAnsi="Arial" w:cs="Arial"/>
          <w:sz w:val="24"/>
          <w:szCs w:val="24"/>
        </w:rPr>
      </w:pPr>
      <w:r>
        <w:rPr>
          <w:rFonts w:ascii="Arial" w:hAnsi="Arial" w:cs="Arial"/>
          <w:sz w:val="24"/>
          <w:szCs w:val="24"/>
        </w:rPr>
        <w:tab/>
        <w:t xml:space="preserve">Cabe consignar que el señor Ministro Secretario General de la Presidencia hizo </w:t>
      </w:r>
      <w:r w:rsidR="00F22D6E">
        <w:rPr>
          <w:rFonts w:ascii="Arial" w:hAnsi="Arial" w:cs="Arial"/>
          <w:sz w:val="24"/>
          <w:szCs w:val="24"/>
        </w:rPr>
        <w:t xml:space="preserve">cuestión </w:t>
      </w:r>
      <w:r>
        <w:rPr>
          <w:rFonts w:ascii="Arial" w:hAnsi="Arial" w:cs="Arial"/>
          <w:sz w:val="24"/>
          <w:szCs w:val="24"/>
        </w:rPr>
        <w:t>de constitucionalidad respecto del contenido del número 8 de la disposición transitoria que se propone.</w:t>
      </w:r>
    </w:p>
    <w:p w14:paraId="0C3B62E8" w14:textId="77777777" w:rsidR="00DF1D01" w:rsidRDefault="00DF1D01" w:rsidP="00AA1F01">
      <w:pPr>
        <w:tabs>
          <w:tab w:val="left" w:pos="2835"/>
        </w:tabs>
        <w:jc w:val="both"/>
        <w:rPr>
          <w:rFonts w:ascii="Arial" w:hAnsi="Arial" w:cs="Arial"/>
          <w:sz w:val="24"/>
          <w:szCs w:val="24"/>
        </w:rPr>
      </w:pPr>
    </w:p>
    <w:p w14:paraId="6B18BE48" w14:textId="77777777" w:rsidR="0039278A" w:rsidRDefault="0039278A" w:rsidP="00AA1F01">
      <w:pPr>
        <w:tabs>
          <w:tab w:val="left" w:pos="2835"/>
        </w:tabs>
        <w:jc w:val="both"/>
        <w:rPr>
          <w:rFonts w:ascii="Arial" w:hAnsi="Arial" w:cs="Arial"/>
          <w:sz w:val="24"/>
          <w:szCs w:val="24"/>
        </w:rPr>
      </w:pPr>
    </w:p>
    <w:p w14:paraId="13FB3CA5" w14:textId="77777777" w:rsidR="00274DE7" w:rsidRDefault="00274DE7" w:rsidP="00274DE7">
      <w:pPr>
        <w:jc w:val="center"/>
        <w:rPr>
          <w:rFonts w:ascii="Arial" w:hAnsi="Arial" w:cs="Arial"/>
          <w:sz w:val="24"/>
          <w:szCs w:val="24"/>
        </w:rPr>
      </w:pPr>
      <w:r>
        <w:rPr>
          <w:rFonts w:ascii="Arial" w:hAnsi="Arial" w:cs="Arial"/>
          <w:sz w:val="24"/>
          <w:szCs w:val="24"/>
        </w:rPr>
        <w:t>- - -</w:t>
      </w:r>
    </w:p>
    <w:p w14:paraId="28525524" w14:textId="77777777" w:rsidR="00274DE7" w:rsidRDefault="00274DE7" w:rsidP="00274DE7">
      <w:pPr>
        <w:jc w:val="both"/>
        <w:rPr>
          <w:rFonts w:ascii="Arial" w:hAnsi="Arial" w:cs="Arial"/>
          <w:sz w:val="24"/>
          <w:szCs w:val="24"/>
        </w:rPr>
      </w:pPr>
    </w:p>
    <w:p w14:paraId="009A9723" w14:textId="77777777" w:rsidR="0043268F" w:rsidRDefault="0043268F" w:rsidP="00274DE7">
      <w:pPr>
        <w:jc w:val="both"/>
        <w:rPr>
          <w:rFonts w:ascii="Arial" w:hAnsi="Arial" w:cs="Arial"/>
          <w:sz w:val="24"/>
          <w:szCs w:val="24"/>
        </w:rPr>
      </w:pPr>
    </w:p>
    <w:p w14:paraId="79991FB0" w14:textId="231F6549" w:rsidR="00274DE7" w:rsidRPr="000B4685" w:rsidRDefault="00274DE7" w:rsidP="00896E13">
      <w:pPr>
        <w:jc w:val="center"/>
        <w:rPr>
          <w:rFonts w:ascii="Arial" w:hAnsi="Arial" w:cs="Arial"/>
          <w:b/>
          <w:sz w:val="24"/>
          <w:szCs w:val="24"/>
        </w:rPr>
      </w:pPr>
      <w:r>
        <w:rPr>
          <w:rFonts w:ascii="Arial" w:hAnsi="Arial" w:cs="Arial"/>
          <w:b/>
          <w:sz w:val="24"/>
          <w:szCs w:val="24"/>
        </w:rPr>
        <w:t>PROPOSICIÓN DE LA COMISIÓN</w:t>
      </w:r>
      <w:r w:rsidR="0025345F">
        <w:rPr>
          <w:rFonts w:ascii="Arial" w:hAnsi="Arial" w:cs="Arial"/>
          <w:b/>
          <w:sz w:val="24"/>
          <w:szCs w:val="24"/>
        </w:rPr>
        <w:t xml:space="preserve"> Y TEXTO DEL PROYECTO</w:t>
      </w:r>
    </w:p>
    <w:p w14:paraId="0261AC6F" w14:textId="77777777" w:rsidR="00274DE7" w:rsidRDefault="00274DE7" w:rsidP="00274DE7">
      <w:pPr>
        <w:jc w:val="both"/>
        <w:rPr>
          <w:rFonts w:ascii="Arial" w:hAnsi="Arial" w:cs="Arial"/>
          <w:sz w:val="24"/>
          <w:szCs w:val="24"/>
        </w:rPr>
      </w:pPr>
    </w:p>
    <w:p w14:paraId="7820DDC9" w14:textId="5F18C010" w:rsidR="00274DE7" w:rsidRDefault="00274DE7" w:rsidP="003B0FB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3A0A">
        <w:rPr>
          <w:rFonts w:ascii="Arial" w:hAnsi="Arial" w:cs="Arial"/>
          <w:sz w:val="24"/>
          <w:szCs w:val="24"/>
        </w:rPr>
        <w:t>En co</w:t>
      </w:r>
      <w:r>
        <w:rPr>
          <w:rFonts w:ascii="Arial" w:hAnsi="Arial" w:cs="Arial"/>
          <w:sz w:val="24"/>
          <w:szCs w:val="24"/>
        </w:rPr>
        <w:t xml:space="preserve">rrespondencia </w:t>
      </w:r>
      <w:r w:rsidRPr="00453A0A">
        <w:rPr>
          <w:rFonts w:ascii="Arial" w:hAnsi="Arial" w:cs="Arial"/>
          <w:sz w:val="24"/>
          <w:szCs w:val="24"/>
        </w:rPr>
        <w:t xml:space="preserve">con </w:t>
      </w:r>
      <w:r w:rsidR="0051138D">
        <w:rPr>
          <w:rFonts w:ascii="Arial" w:hAnsi="Arial" w:cs="Arial"/>
          <w:sz w:val="24"/>
          <w:szCs w:val="24"/>
        </w:rPr>
        <w:t>los</w:t>
      </w:r>
      <w:r>
        <w:rPr>
          <w:rFonts w:ascii="Arial" w:hAnsi="Arial" w:cs="Arial"/>
          <w:sz w:val="24"/>
          <w:szCs w:val="24"/>
        </w:rPr>
        <w:t xml:space="preserve"> </w:t>
      </w:r>
      <w:r w:rsidRPr="00453A0A">
        <w:rPr>
          <w:rFonts w:ascii="Arial" w:hAnsi="Arial" w:cs="Arial"/>
          <w:sz w:val="24"/>
          <w:szCs w:val="24"/>
        </w:rPr>
        <w:t>acuerdo</w:t>
      </w:r>
      <w:r w:rsidR="0051138D">
        <w:rPr>
          <w:rFonts w:ascii="Arial" w:hAnsi="Arial" w:cs="Arial"/>
          <w:sz w:val="24"/>
          <w:szCs w:val="24"/>
        </w:rPr>
        <w:t>s</w:t>
      </w:r>
      <w:r w:rsidRPr="00453A0A">
        <w:rPr>
          <w:rFonts w:ascii="Arial" w:hAnsi="Arial" w:cs="Arial"/>
          <w:sz w:val="24"/>
          <w:szCs w:val="24"/>
        </w:rPr>
        <w:t xml:space="preserve"> </w:t>
      </w:r>
      <w:r w:rsidR="005F1321">
        <w:rPr>
          <w:rFonts w:ascii="Arial" w:hAnsi="Arial" w:cs="Arial"/>
          <w:sz w:val="24"/>
          <w:szCs w:val="24"/>
        </w:rPr>
        <w:t>reseñados</w:t>
      </w:r>
      <w:r w:rsidRPr="00453A0A">
        <w:rPr>
          <w:rFonts w:ascii="Arial" w:hAnsi="Arial" w:cs="Arial"/>
          <w:sz w:val="24"/>
          <w:szCs w:val="24"/>
        </w:rPr>
        <w:t xml:space="preserve">, vuestra Comisión de </w:t>
      </w:r>
      <w:r>
        <w:rPr>
          <w:rFonts w:ascii="Arial" w:hAnsi="Arial" w:cs="Arial"/>
          <w:sz w:val="24"/>
          <w:szCs w:val="24"/>
        </w:rPr>
        <w:t xml:space="preserve">Constitución, Legislación, Justicia y Reglamento, recomienda aprobar en general </w:t>
      </w:r>
      <w:r w:rsidR="0051138D">
        <w:rPr>
          <w:rFonts w:ascii="Arial" w:hAnsi="Arial" w:cs="Arial"/>
          <w:sz w:val="24"/>
          <w:szCs w:val="24"/>
        </w:rPr>
        <w:t xml:space="preserve">y en particular </w:t>
      </w:r>
      <w:r>
        <w:rPr>
          <w:rFonts w:ascii="Arial" w:hAnsi="Arial" w:cs="Arial"/>
          <w:sz w:val="24"/>
          <w:szCs w:val="24"/>
        </w:rPr>
        <w:t xml:space="preserve">el proyecto de </w:t>
      </w:r>
      <w:r w:rsidR="0051138D">
        <w:rPr>
          <w:rFonts w:ascii="Arial" w:hAnsi="Arial" w:cs="Arial"/>
          <w:sz w:val="24"/>
          <w:szCs w:val="24"/>
        </w:rPr>
        <w:t xml:space="preserve">reforma constitucional </w:t>
      </w:r>
      <w:r>
        <w:rPr>
          <w:rFonts w:ascii="Arial" w:hAnsi="Arial" w:cs="Arial"/>
          <w:sz w:val="24"/>
          <w:szCs w:val="24"/>
        </w:rPr>
        <w:t>en informe, cuyo texto es el siguiente</w:t>
      </w:r>
      <w:r w:rsidR="003B0FBA">
        <w:rPr>
          <w:rFonts w:ascii="Arial" w:hAnsi="Arial" w:cs="Arial"/>
          <w:sz w:val="24"/>
          <w:szCs w:val="24"/>
        </w:rPr>
        <w:t>:</w:t>
      </w:r>
    </w:p>
    <w:p w14:paraId="1FE96275" w14:textId="77777777" w:rsidR="003B0FBA" w:rsidRDefault="003B0FBA" w:rsidP="003B0FBA">
      <w:pPr>
        <w:jc w:val="both"/>
        <w:rPr>
          <w:rFonts w:ascii="Arial" w:hAnsi="Arial" w:cs="Arial"/>
          <w:sz w:val="24"/>
          <w:szCs w:val="24"/>
        </w:rPr>
      </w:pPr>
    </w:p>
    <w:p w14:paraId="10E7136E" w14:textId="196BF581" w:rsidR="003B0FBA" w:rsidRPr="0025345F" w:rsidRDefault="003B0FBA" w:rsidP="0051138D">
      <w:pPr>
        <w:tabs>
          <w:tab w:val="left" w:pos="2835"/>
        </w:tabs>
        <w:jc w:val="center"/>
        <w:rPr>
          <w:rFonts w:ascii="Arial" w:hAnsi="Arial" w:cs="Arial"/>
          <w:sz w:val="24"/>
          <w:szCs w:val="24"/>
        </w:rPr>
      </w:pPr>
      <w:r w:rsidRPr="0025345F">
        <w:rPr>
          <w:rFonts w:ascii="Arial" w:hAnsi="Arial" w:cs="Arial"/>
          <w:sz w:val="24"/>
          <w:szCs w:val="24"/>
        </w:rPr>
        <w:t xml:space="preserve">PROYECTO DE </w:t>
      </w:r>
      <w:r w:rsidR="0051138D" w:rsidRPr="0025345F">
        <w:rPr>
          <w:rFonts w:ascii="Arial" w:hAnsi="Arial" w:cs="Arial"/>
          <w:sz w:val="24"/>
          <w:szCs w:val="24"/>
        </w:rPr>
        <w:t>REFORMA CONSTITUCIONAL:</w:t>
      </w:r>
    </w:p>
    <w:p w14:paraId="14222D87" w14:textId="568E8AF4" w:rsidR="003B0FBA" w:rsidRDefault="003B0FBA" w:rsidP="007F3570">
      <w:pPr>
        <w:tabs>
          <w:tab w:val="left" w:pos="2835"/>
        </w:tabs>
        <w:jc w:val="both"/>
        <w:rPr>
          <w:rFonts w:ascii="Arial" w:hAnsi="Arial" w:cs="Arial"/>
          <w:sz w:val="24"/>
          <w:szCs w:val="24"/>
        </w:rPr>
      </w:pPr>
    </w:p>
    <w:p w14:paraId="052B6B1D" w14:textId="30A94CE3" w:rsidR="00554CCA" w:rsidRPr="00AA1F01" w:rsidRDefault="00554CCA" w:rsidP="00554CCA">
      <w:pPr>
        <w:tabs>
          <w:tab w:val="left" w:pos="2835"/>
        </w:tabs>
        <w:jc w:val="both"/>
        <w:rPr>
          <w:rFonts w:ascii="Arial" w:hAnsi="Arial" w:cs="Arial"/>
          <w:sz w:val="24"/>
          <w:szCs w:val="24"/>
          <w:lang w:val="es-CL"/>
        </w:rPr>
      </w:pPr>
      <w:r>
        <w:rPr>
          <w:rFonts w:ascii="Arial" w:hAnsi="Arial" w:cs="Arial"/>
          <w:sz w:val="24"/>
          <w:szCs w:val="24"/>
          <w:lang w:val="es-CL"/>
        </w:rPr>
        <w:tab/>
      </w:r>
      <w:r w:rsidRPr="00AA1F01">
        <w:rPr>
          <w:rFonts w:ascii="Arial" w:hAnsi="Arial" w:cs="Arial"/>
          <w:sz w:val="24"/>
          <w:szCs w:val="24"/>
          <w:lang w:val="es-CL"/>
        </w:rPr>
        <w:t>“</w:t>
      </w:r>
      <w:r w:rsidRPr="002D2DA3">
        <w:rPr>
          <w:rFonts w:ascii="Arial" w:hAnsi="Arial" w:cs="Arial"/>
          <w:bCs/>
          <w:sz w:val="24"/>
          <w:szCs w:val="24"/>
          <w:lang w:val="es-CL"/>
        </w:rPr>
        <w:t xml:space="preserve">Artículo </w:t>
      </w:r>
      <w:proofErr w:type="gramStart"/>
      <w:r w:rsidRPr="002D2DA3">
        <w:rPr>
          <w:rFonts w:ascii="Arial" w:hAnsi="Arial" w:cs="Arial"/>
          <w:bCs/>
          <w:sz w:val="24"/>
          <w:szCs w:val="24"/>
          <w:lang w:val="es-CL"/>
        </w:rPr>
        <w:t>único.-</w:t>
      </w:r>
      <w:proofErr w:type="gramEnd"/>
      <w:r w:rsidRPr="00AA1F01">
        <w:rPr>
          <w:rFonts w:ascii="Arial" w:hAnsi="Arial" w:cs="Arial"/>
          <w:sz w:val="24"/>
          <w:szCs w:val="24"/>
          <w:lang w:val="es-CL"/>
        </w:rPr>
        <w:t xml:space="preserve"> Incorpórase la siguiente disposición transitoria </w:t>
      </w:r>
      <w:r w:rsidR="00B4035C" w:rsidRPr="00B4035C">
        <w:rPr>
          <w:rFonts w:ascii="Arial" w:hAnsi="Arial" w:cs="Arial"/>
          <w:sz w:val="24"/>
          <w:szCs w:val="24"/>
          <w:lang w:val="es-CL"/>
        </w:rPr>
        <w:t>cuadragésimo segunda</w:t>
      </w:r>
      <w:r w:rsidRPr="00AA1F01">
        <w:rPr>
          <w:rFonts w:ascii="Arial" w:hAnsi="Arial" w:cs="Arial"/>
          <w:sz w:val="24"/>
          <w:szCs w:val="24"/>
          <w:lang w:val="es-CL"/>
        </w:rPr>
        <w:t>, nueva, a  la Constitución Política de la República, cuyo texto refundido, coordinado y sistematizado se encuentra establecid</w:t>
      </w:r>
      <w:r w:rsidR="00B4035C">
        <w:rPr>
          <w:rFonts w:ascii="Arial" w:hAnsi="Arial" w:cs="Arial"/>
          <w:sz w:val="24"/>
          <w:szCs w:val="24"/>
          <w:lang w:val="es-CL"/>
        </w:rPr>
        <w:t>o en el decreto N° 100,</w:t>
      </w:r>
      <w:r w:rsidRPr="00AA1F01">
        <w:rPr>
          <w:rFonts w:ascii="Arial" w:hAnsi="Arial" w:cs="Arial"/>
          <w:sz w:val="24"/>
          <w:szCs w:val="24"/>
          <w:lang w:val="es-CL"/>
        </w:rPr>
        <w:t xml:space="preserve"> del Ministerio Secretaría General de la Presidencia</w:t>
      </w:r>
      <w:r w:rsidR="00B4035C">
        <w:rPr>
          <w:rFonts w:ascii="Arial" w:hAnsi="Arial" w:cs="Arial"/>
          <w:sz w:val="24"/>
          <w:szCs w:val="24"/>
          <w:lang w:val="es-CL"/>
        </w:rPr>
        <w:t>, de 2005</w:t>
      </w:r>
      <w:r>
        <w:rPr>
          <w:rFonts w:ascii="Arial" w:hAnsi="Arial" w:cs="Arial"/>
          <w:sz w:val="24"/>
          <w:szCs w:val="24"/>
          <w:lang w:val="es-CL"/>
        </w:rPr>
        <w:t>:</w:t>
      </w:r>
    </w:p>
    <w:p w14:paraId="6DB8DAF9" w14:textId="77777777" w:rsidR="00554CCA" w:rsidRPr="00AA1F01" w:rsidRDefault="00554CCA" w:rsidP="00554CCA">
      <w:pPr>
        <w:tabs>
          <w:tab w:val="left" w:pos="514"/>
          <w:tab w:val="left" w:pos="547"/>
        </w:tabs>
        <w:rPr>
          <w:rFonts w:ascii="Arial" w:hAnsi="Arial" w:cs="Arial"/>
          <w:sz w:val="24"/>
          <w:szCs w:val="24"/>
          <w:lang w:val="es-CL"/>
        </w:rPr>
      </w:pPr>
    </w:p>
    <w:p w14:paraId="67B57F6F" w14:textId="0EBF0DD5" w:rsidR="00554CCA" w:rsidRPr="00AA1F01" w:rsidRDefault="00554CCA" w:rsidP="00554CCA">
      <w:pPr>
        <w:tabs>
          <w:tab w:val="left" w:pos="2835"/>
        </w:tabs>
        <w:jc w:val="both"/>
        <w:rPr>
          <w:rFonts w:ascii="Arial" w:hAnsi="Arial" w:cs="Arial"/>
          <w:sz w:val="24"/>
          <w:szCs w:val="24"/>
          <w:lang w:val="es-CL"/>
        </w:rPr>
      </w:pPr>
      <w:r>
        <w:rPr>
          <w:rFonts w:ascii="Arial" w:hAnsi="Arial" w:cs="Arial"/>
          <w:b/>
          <w:bCs/>
          <w:sz w:val="24"/>
          <w:szCs w:val="24"/>
          <w:lang w:val="es-CL"/>
        </w:rPr>
        <w:tab/>
      </w:r>
      <w:r w:rsidRPr="002D2DA3">
        <w:rPr>
          <w:rFonts w:ascii="Arial" w:hAnsi="Arial" w:cs="Arial"/>
          <w:bCs/>
          <w:sz w:val="24"/>
          <w:szCs w:val="24"/>
          <w:lang w:val="es-CL"/>
        </w:rPr>
        <w:t>“</w:t>
      </w:r>
      <w:r w:rsidR="00B4035C" w:rsidRPr="00B4035C">
        <w:rPr>
          <w:rFonts w:ascii="Arial" w:hAnsi="Arial" w:cs="Arial"/>
          <w:bCs/>
          <w:sz w:val="24"/>
          <w:szCs w:val="24"/>
          <w:lang w:val="es-CL"/>
        </w:rPr>
        <w:t>Cuadragésimo segunda</w:t>
      </w:r>
      <w:r w:rsidRPr="002D2DA3">
        <w:rPr>
          <w:rFonts w:ascii="Arial" w:hAnsi="Arial" w:cs="Arial"/>
          <w:bCs/>
          <w:sz w:val="24"/>
          <w:szCs w:val="24"/>
          <w:lang w:val="es-CL"/>
        </w:rPr>
        <w:t>.</w:t>
      </w:r>
      <w:r w:rsidRPr="00AA1F01">
        <w:rPr>
          <w:rFonts w:ascii="Arial" w:hAnsi="Arial" w:cs="Arial"/>
          <w:sz w:val="24"/>
          <w:szCs w:val="24"/>
          <w:lang w:val="es-CL"/>
        </w:rPr>
        <w:t xml:space="preserve"> Para la realización y transparencia de la propaganda y publicidad electorales de los plebiscito</w:t>
      </w:r>
      <w:r>
        <w:rPr>
          <w:rFonts w:ascii="Arial" w:hAnsi="Arial" w:cs="Arial"/>
          <w:sz w:val="24"/>
          <w:szCs w:val="24"/>
          <w:lang w:val="es-CL"/>
        </w:rPr>
        <w:t>s</w:t>
      </w:r>
      <w:r w:rsidRPr="00AA1F01">
        <w:rPr>
          <w:rFonts w:ascii="Arial" w:hAnsi="Arial" w:cs="Arial"/>
          <w:sz w:val="24"/>
          <w:szCs w:val="24"/>
          <w:lang w:val="es-CL"/>
        </w:rPr>
        <w:t xml:space="preserve"> a que hacen referencia los artículos 130 y 142, sin perjuicio de las normas regulatorias de la propagand</w:t>
      </w:r>
      <w:r>
        <w:rPr>
          <w:rFonts w:ascii="Arial" w:hAnsi="Arial" w:cs="Arial"/>
          <w:sz w:val="24"/>
          <w:szCs w:val="24"/>
          <w:lang w:val="es-CL"/>
        </w:rPr>
        <w:t>a electoral establecidas en el Párrafo 6° del T</w:t>
      </w:r>
      <w:r w:rsidRPr="00AA1F01">
        <w:rPr>
          <w:rFonts w:ascii="Arial" w:hAnsi="Arial" w:cs="Arial"/>
          <w:sz w:val="24"/>
          <w:szCs w:val="24"/>
          <w:lang w:val="es-CL"/>
        </w:rPr>
        <w:t>ítulo I de</w:t>
      </w:r>
      <w:r>
        <w:rPr>
          <w:rFonts w:ascii="Arial" w:hAnsi="Arial" w:cs="Arial"/>
          <w:sz w:val="24"/>
          <w:szCs w:val="24"/>
          <w:lang w:val="es-CL"/>
        </w:rPr>
        <w:t>l</w:t>
      </w:r>
      <w:r w:rsidRPr="00AA1F01">
        <w:rPr>
          <w:rFonts w:ascii="Arial" w:hAnsi="Arial" w:cs="Arial"/>
          <w:sz w:val="24"/>
          <w:szCs w:val="24"/>
          <w:lang w:val="es-CL"/>
        </w:rPr>
        <w:t xml:space="preserve"> decreto </w:t>
      </w:r>
      <w:r w:rsidR="003F1D82">
        <w:rPr>
          <w:rFonts w:ascii="Arial" w:hAnsi="Arial" w:cs="Arial"/>
          <w:sz w:val="24"/>
          <w:szCs w:val="24"/>
          <w:lang w:val="es-CL"/>
        </w:rPr>
        <w:t>con fuerza de ley Nº 2,</w:t>
      </w:r>
      <w:r w:rsidRPr="00AA1F01">
        <w:rPr>
          <w:rFonts w:ascii="Arial" w:hAnsi="Arial" w:cs="Arial"/>
          <w:sz w:val="24"/>
          <w:szCs w:val="24"/>
          <w:lang w:val="es-CL"/>
        </w:rPr>
        <w:t xml:space="preserve"> del Ministerio Secretaría General d</w:t>
      </w:r>
      <w:r w:rsidR="003F1D82">
        <w:rPr>
          <w:rFonts w:ascii="Arial" w:hAnsi="Arial" w:cs="Arial"/>
          <w:sz w:val="24"/>
          <w:szCs w:val="24"/>
          <w:lang w:val="es-CL"/>
        </w:rPr>
        <w:t>e la Presidencia</w:t>
      </w:r>
      <w:r w:rsidRPr="00AA1F01">
        <w:rPr>
          <w:rFonts w:ascii="Arial" w:hAnsi="Arial" w:cs="Arial"/>
          <w:sz w:val="24"/>
          <w:szCs w:val="24"/>
          <w:lang w:val="es-CL"/>
        </w:rPr>
        <w:t xml:space="preserve">, </w:t>
      </w:r>
      <w:r w:rsidR="003F1D82">
        <w:rPr>
          <w:rFonts w:ascii="Arial" w:hAnsi="Arial" w:cs="Arial"/>
          <w:sz w:val="24"/>
          <w:szCs w:val="24"/>
          <w:lang w:val="es-CL"/>
        </w:rPr>
        <w:t xml:space="preserve">de 2017, </w:t>
      </w:r>
      <w:r w:rsidRPr="00AA1F01">
        <w:rPr>
          <w:rFonts w:ascii="Arial" w:hAnsi="Arial" w:cs="Arial"/>
          <w:sz w:val="24"/>
          <w:szCs w:val="24"/>
          <w:lang w:val="es-CL"/>
        </w:rPr>
        <w:t>que fija el texto refundido, coordinado y sistematizado de la ley Nº 1</w:t>
      </w:r>
      <w:r>
        <w:rPr>
          <w:rFonts w:ascii="Arial" w:hAnsi="Arial" w:cs="Arial"/>
          <w:sz w:val="24"/>
          <w:szCs w:val="24"/>
          <w:lang w:val="es-CL"/>
        </w:rPr>
        <w:t>8.700, Orgánica C</w:t>
      </w:r>
      <w:r w:rsidRPr="00AA1F01">
        <w:rPr>
          <w:rFonts w:ascii="Arial" w:hAnsi="Arial" w:cs="Arial"/>
          <w:sz w:val="24"/>
          <w:szCs w:val="24"/>
          <w:lang w:val="es-CL"/>
        </w:rPr>
        <w:t>onstitucional de Votac</w:t>
      </w:r>
      <w:r w:rsidR="000C6644">
        <w:rPr>
          <w:rFonts w:ascii="Arial" w:hAnsi="Arial" w:cs="Arial"/>
          <w:sz w:val="24"/>
          <w:szCs w:val="24"/>
          <w:lang w:val="es-CL"/>
        </w:rPr>
        <w:t xml:space="preserve">iones Populares y Escrutinios, </w:t>
      </w:r>
      <w:r w:rsidRPr="00AA1F01">
        <w:rPr>
          <w:rFonts w:ascii="Arial" w:hAnsi="Arial" w:cs="Arial"/>
          <w:sz w:val="24"/>
          <w:szCs w:val="24"/>
          <w:lang w:val="es-CL"/>
        </w:rPr>
        <w:t>se es</w:t>
      </w:r>
      <w:r w:rsidR="000C6644">
        <w:rPr>
          <w:rFonts w:ascii="Arial" w:hAnsi="Arial" w:cs="Arial"/>
          <w:sz w:val="24"/>
          <w:szCs w:val="24"/>
          <w:lang w:val="es-CL"/>
        </w:rPr>
        <w:t xml:space="preserve">tará además </w:t>
      </w:r>
      <w:r w:rsidRPr="00AA1F01">
        <w:rPr>
          <w:rFonts w:ascii="Arial" w:hAnsi="Arial" w:cs="Arial"/>
          <w:sz w:val="24"/>
          <w:szCs w:val="24"/>
          <w:lang w:val="es-CL"/>
        </w:rPr>
        <w:t>a las siguientes reglas especiales:</w:t>
      </w:r>
    </w:p>
    <w:p w14:paraId="38E6C4A1" w14:textId="77777777" w:rsidR="00554CCA" w:rsidRPr="00AA1F01" w:rsidRDefault="00554CCA" w:rsidP="00554CCA">
      <w:pPr>
        <w:tabs>
          <w:tab w:val="left" w:pos="514"/>
          <w:tab w:val="left" w:pos="547"/>
        </w:tabs>
        <w:rPr>
          <w:rFonts w:ascii="Arial" w:hAnsi="Arial" w:cs="Arial"/>
          <w:sz w:val="24"/>
          <w:szCs w:val="24"/>
          <w:lang w:val="es-CL"/>
        </w:rPr>
      </w:pPr>
    </w:p>
    <w:p w14:paraId="08121F45" w14:textId="77B3235A" w:rsidR="00554CCA" w:rsidRPr="00AA1F01" w:rsidRDefault="00554CCA" w:rsidP="00554CCA">
      <w:pPr>
        <w:tabs>
          <w:tab w:val="left" w:pos="2835"/>
        </w:tabs>
        <w:jc w:val="both"/>
        <w:rPr>
          <w:rFonts w:ascii="Arial" w:hAnsi="Arial" w:cs="Arial"/>
          <w:sz w:val="24"/>
          <w:szCs w:val="24"/>
        </w:rPr>
      </w:pPr>
      <w:r>
        <w:rPr>
          <w:rFonts w:ascii="Arial" w:hAnsi="Arial" w:cs="Arial"/>
          <w:b/>
          <w:bCs/>
          <w:sz w:val="24"/>
          <w:szCs w:val="24"/>
          <w:lang w:val="es-CL"/>
        </w:rPr>
        <w:tab/>
      </w:r>
      <w:r w:rsidRPr="002D2DA3">
        <w:rPr>
          <w:rFonts w:ascii="Arial" w:hAnsi="Arial" w:cs="Arial"/>
          <w:bCs/>
          <w:sz w:val="24"/>
          <w:szCs w:val="24"/>
          <w:lang w:val="es-CL"/>
        </w:rPr>
        <w:t>1. Límite a los aportes para la campaña plebiscitaria.</w:t>
      </w:r>
      <w:r w:rsidRPr="00AA1F01">
        <w:rPr>
          <w:rFonts w:ascii="Arial" w:hAnsi="Arial" w:cs="Arial"/>
          <w:sz w:val="24"/>
          <w:szCs w:val="24"/>
          <w:lang w:val="es-CL"/>
        </w:rPr>
        <w:t xml:space="preserve"> El límite total de los aportes individuales que realicen los afiliados y terceros a los partidos políticos, destinados a la campaña electoral de los plebiscitos señalados, </w:t>
      </w:r>
      <w:r w:rsidR="003F1D82">
        <w:rPr>
          <w:rFonts w:ascii="Arial" w:hAnsi="Arial" w:cs="Arial"/>
          <w:sz w:val="24"/>
          <w:szCs w:val="24"/>
          <w:lang w:val="es-CL"/>
        </w:rPr>
        <w:t xml:space="preserve">será </w:t>
      </w:r>
      <w:r w:rsidRPr="00C81079">
        <w:rPr>
          <w:rFonts w:ascii="Arial" w:hAnsi="Arial" w:cs="Arial"/>
          <w:sz w:val="24"/>
          <w:szCs w:val="24"/>
          <w:lang w:val="es-CL"/>
        </w:rPr>
        <w:t xml:space="preserve">el establecido en el artículo 39 del decreto </w:t>
      </w:r>
      <w:r w:rsidR="003F1D82">
        <w:rPr>
          <w:rFonts w:ascii="Arial" w:hAnsi="Arial" w:cs="Arial"/>
          <w:sz w:val="24"/>
          <w:szCs w:val="24"/>
          <w:lang w:val="es-CL"/>
        </w:rPr>
        <w:t>con fuerza de ley N° 4,</w:t>
      </w:r>
      <w:r w:rsidRPr="00C81079">
        <w:rPr>
          <w:rFonts w:ascii="Arial" w:hAnsi="Arial" w:cs="Arial"/>
          <w:sz w:val="24"/>
          <w:szCs w:val="24"/>
          <w:lang w:val="es-CL"/>
        </w:rPr>
        <w:t xml:space="preserve"> del Ministerio Secretaría General de la Presidencia, </w:t>
      </w:r>
      <w:r w:rsidR="003F1D82">
        <w:rPr>
          <w:rFonts w:ascii="Arial" w:hAnsi="Arial" w:cs="Arial"/>
          <w:sz w:val="24"/>
          <w:szCs w:val="24"/>
          <w:lang w:val="es-CL"/>
        </w:rPr>
        <w:t xml:space="preserve">de 2017, </w:t>
      </w:r>
      <w:r w:rsidRPr="00C81079">
        <w:rPr>
          <w:rFonts w:ascii="Arial" w:hAnsi="Arial" w:cs="Arial"/>
          <w:sz w:val="24"/>
          <w:szCs w:val="24"/>
          <w:lang w:val="es-CL"/>
        </w:rPr>
        <w:t>que fija el texto refundido, coordinado y sistematizado de la ley N° 18.603, Orgánica Constitucional de Partidos Políticos.</w:t>
      </w:r>
    </w:p>
    <w:p w14:paraId="3A46582F" w14:textId="77777777" w:rsidR="00554CCA" w:rsidRPr="00AA1F01" w:rsidRDefault="00554CCA" w:rsidP="00554CCA">
      <w:pPr>
        <w:jc w:val="both"/>
        <w:rPr>
          <w:rFonts w:ascii="Arial" w:hAnsi="Arial" w:cs="Arial"/>
          <w:sz w:val="24"/>
          <w:szCs w:val="24"/>
        </w:rPr>
      </w:pPr>
    </w:p>
    <w:p w14:paraId="37B1CCCE" w14:textId="6F5E1847" w:rsidR="00554CCA" w:rsidRPr="00AA1F01" w:rsidRDefault="00554CCA" w:rsidP="00554CCA">
      <w:pPr>
        <w:tabs>
          <w:tab w:val="left" w:pos="2835"/>
        </w:tabs>
        <w:jc w:val="both"/>
        <w:rPr>
          <w:rFonts w:ascii="Arial" w:hAnsi="Arial" w:cs="Arial"/>
          <w:sz w:val="24"/>
          <w:szCs w:val="24"/>
        </w:rPr>
      </w:pPr>
      <w:r>
        <w:rPr>
          <w:rFonts w:ascii="Arial" w:hAnsi="Arial" w:cs="Arial"/>
          <w:sz w:val="24"/>
          <w:szCs w:val="24"/>
          <w:lang w:val="es-ES_tradnl"/>
        </w:rPr>
        <w:tab/>
      </w:r>
      <w:r w:rsidRPr="00AA1F01">
        <w:rPr>
          <w:rFonts w:ascii="Arial" w:hAnsi="Arial" w:cs="Arial"/>
          <w:sz w:val="24"/>
          <w:szCs w:val="24"/>
          <w:lang w:val="es-ES_tradnl"/>
        </w:rPr>
        <w:t xml:space="preserve">El límite total de los aportes individuales que realicen personas naturales a organizaciones de la sociedad civil o a parlamentarios independientes, destinados a las campañas señaladas, será de </w:t>
      </w:r>
      <w:r w:rsidR="0043268F">
        <w:rPr>
          <w:rFonts w:ascii="Arial" w:hAnsi="Arial" w:cs="Arial"/>
          <w:sz w:val="24"/>
          <w:szCs w:val="24"/>
          <w:lang w:val="es-ES_tradnl"/>
        </w:rPr>
        <w:t xml:space="preserve">doscientas </w:t>
      </w:r>
      <w:r w:rsidRPr="005E1E23">
        <w:rPr>
          <w:rFonts w:ascii="Arial" w:hAnsi="Arial" w:cs="Arial"/>
          <w:sz w:val="24"/>
          <w:szCs w:val="24"/>
          <w:lang w:val="es-ES_tradnl"/>
        </w:rPr>
        <w:t>unidades de fomento</w:t>
      </w:r>
      <w:r>
        <w:rPr>
          <w:rFonts w:ascii="Arial" w:hAnsi="Arial" w:cs="Arial"/>
          <w:sz w:val="24"/>
          <w:szCs w:val="24"/>
          <w:lang w:val="es-ES_tradnl"/>
        </w:rPr>
        <w:t>.</w:t>
      </w:r>
    </w:p>
    <w:p w14:paraId="3B0ACA7C" w14:textId="77777777" w:rsidR="00554CCA" w:rsidRDefault="00554CCA" w:rsidP="00554CCA">
      <w:pPr>
        <w:jc w:val="both"/>
        <w:rPr>
          <w:rFonts w:ascii="Arial" w:hAnsi="Arial" w:cs="Arial"/>
          <w:sz w:val="24"/>
          <w:szCs w:val="24"/>
        </w:rPr>
      </w:pPr>
    </w:p>
    <w:p w14:paraId="2806D41C" w14:textId="3AC91641" w:rsidR="00554CCA" w:rsidRPr="00AA1F01" w:rsidRDefault="00554CCA" w:rsidP="00554CCA">
      <w:pPr>
        <w:tabs>
          <w:tab w:val="left" w:pos="2835"/>
        </w:tabs>
        <w:jc w:val="both"/>
        <w:rPr>
          <w:rFonts w:ascii="Arial" w:hAnsi="Arial" w:cs="Arial"/>
          <w:sz w:val="24"/>
          <w:szCs w:val="24"/>
          <w:lang w:val="es-ES_tradnl"/>
        </w:rPr>
      </w:pPr>
      <w:r>
        <w:rPr>
          <w:rFonts w:ascii="Arial" w:hAnsi="Arial" w:cs="Arial"/>
          <w:sz w:val="24"/>
          <w:szCs w:val="24"/>
          <w:lang w:val="es-ES_tradnl"/>
        </w:rPr>
        <w:tab/>
      </w:r>
      <w:r w:rsidRPr="00AA1F01">
        <w:rPr>
          <w:rFonts w:ascii="Arial" w:hAnsi="Arial" w:cs="Arial"/>
          <w:sz w:val="24"/>
          <w:szCs w:val="24"/>
          <w:lang w:val="es-ES_tradnl"/>
        </w:rPr>
        <w:t xml:space="preserve">Las organizaciones de la sociedad civil, </w:t>
      </w:r>
      <w:r w:rsidRPr="00305A2C">
        <w:rPr>
          <w:rFonts w:ascii="Arial" w:hAnsi="Arial" w:cs="Arial"/>
          <w:sz w:val="24"/>
          <w:szCs w:val="24"/>
          <w:lang w:val="es-ES_tradnl"/>
        </w:rPr>
        <w:t>cualquiera sea su estructura y denominación,</w:t>
      </w:r>
      <w:r w:rsidRPr="00305A2C">
        <w:rPr>
          <w:rFonts w:ascii="Arial" w:hAnsi="Arial" w:cs="Arial"/>
          <w:color w:val="FF0000"/>
          <w:sz w:val="24"/>
          <w:szCs w:val="24"/>
          <w:lang w:val="es-ES_tradnl"/>
        </w:rPr>
        <w:t xml:space="preserve"> </w:t>
      </w:r>
      <w:r w:rsidRPr="00305A2C">
        <w:rPr>
          <w:rFonts w:ascii="Arial" w:hAnsi="Arial" w:cs="Arial"/>
          <w:sz w:val="24"/>
          <w:szCs w:val="24"/>
          <w:lang w:val="es-ES_tradnl"/>
        </w:rPr>
        <w:t xml:space="preserve">excluyendo a aquellas que persigan fines </w:t>
      </w:r>
      <w:r w:rsidRPr="00305A2C">
        <w:rPr>
          <w:rFonts w:ascii="Arial" w:hAnsi="Arial" w:cs="Arial"/>
          <w:sz w:val="24"/>
          <w:szCs w:val="24"/>
          <w:lang w:val="es-ES_tradnl"/>
        </w:rPr>
        <w:lastRenderedPageBreak/>
        <w:t>de lucro,</w:t>
      </w:r>
      <w:r>
        <w:rPr>
          <w:rFonts w:ascii="Arial" w:hAnsi="Arial" w:cs="Arial"/>
          <w:color w:val="FF0000"/>
          <w:sz w:val="24"/>
          <w:szCs w:val="24"/>
          <w:lang w:val="es-ES_tradnl"/>
        </w:rPr>
        <w:t xml:space="preserve"> </w:t>
      </w:r>
      <w:r w:rsidRPr="00AA1F01">
        <w:rPr>
          <w:rFonts w:ascii="Arial" w:hAnsi="Arial" w:cs="Arial"/>
          <w:sz w:val="24"/>
          <w:szCs w:val="24"/>
          <w:lang w:val="es-ES_tradnl"/>
        </w:rPr>
        <w:t>para la recepción de aportes y la realiza</w:t>
      </w:r>
      <w:r w:rsidR="00F62F7D">
        <w:rPr>
          <w:rFonts w:ascii="Arial" w:hAnsi="Arial" w:cs="Arial"/>
          <w:sz w:val="24"/>
          <w:szCs w:val="24"/>
          <w:lang w:val="es-ES_tradnl"/>
        </w:rPr>
        <w:t>ción de la propaganda electoral</w:t>
      </w:r>
      <w:r w:rsidRPr="00AA1F01">
        <w:rPr>
          <w:rFonts w:ascii="Arial" w:hAnsi="Arial" w:cs="Arial"/>
          <w:sz w:val="24"/>
          <w:szCs w:val="24"/>
          <w:lang w:val="es-ES_tradnl"/>
        </w:rPr>
        <w:t xml:space="preserve"> tendrán como único </w:t>
      </w:r>
      <w:r w:rsidRPr="00507324">
        <w:rPr>
          <w:rFonts w:ascii="Arial" w:hAnsi="Arial" w:cs="Arial"/>
          <w:sz w:val="24"/>
          <w:szCs w:val="24"/>
          <w:lang w:val="es-ES_tradnl"/>
        </w:rPr>
        <w:t>requisito</w:t>
      </w:r>
      <w:r w:rsidRPr="00507324">
        <w:rPr>
          <w:rFonts w:ascii="Arial" w:hAnsi="Arial" w:cs="Arial"/>
          <w:b/>
          <w:sz w:val="24"/>
          <w:szCs w:val="24"/>
          <w:lang w:val="es-ES_tradnl"/>
        </w:rPr>
        <w:t xml:space="preserve"> </w:t>
      </w:r>
      <w:r w:rsidRPr="00507324">
        <w:rPr>
          <w:rFonts w:ascii="Arial" w:hAnsi="Arial" w:cs="Arial"/>
          <w:sz w:val="24"/>
          <w:szCs w:val="24"/>
          <w:lang w:val="es-ES_tradnl"/>
        </w:rPr>
        <w:t>el registrarse ante el Servicio Electoral,</w:t>
      </w:r>
      <w:r w:rsidRPr="00507324">
        <w:rPr>
          <w:rFonts w:ascii="Arial" w:hAnsi="Arial" w:cs="Arial"/>
          <w:b/>
          <w:sz w:val="24"/>
          <w:szCs w:val="24"/>
          <w:lang w:val="es-ES_tradnl"/>
        </w:rPr>
        <w:t xml:space="preserve"> </w:t>
      </w:r>
      <w:r w:rsidRPr="00507324">
        <w:rPr>
          <w:rFonts w:ascii="Arial" w:hAnsi="Arial" w:cs="Arial"/>
          <w:sz w:val="24"/>
          <w:szCs w:val="24"/>
          <w:lang w:val="es-ES_tradnl"/>
        </w:rPr>
        <w:t>de acuerdo a las instrucciones que dicte para tal efecto</w:t>
      </w:r>
      <w:r>
        <w:rPr>
          <w:rFonts w:ascii="Arial" w:hAnsi="Arial" w:cs="Arial"/>
          <w:sz w:val="24"/>
          <w:szCs w:val="24"/>
          <w:lang w:val="es-ES_tradnl"/>
        </w:rPr>
        <w:t>.</w:t>
      </w:r>
    </w:p>
    <w:p w14:paraId="29040094" w14:textId="77777777" w:rsidR="00554CCA" w:rsidRPr="00AA1F01" w:rsidRDefault="00554CCA" w:rsidP="00554CCA">
      <w:pPr>
        <w:jc w:val="both"/>
        <w:rPr>
          <w:rFonts w:ascii="Arial" w:hAnsi="Arial" w:cs="Arial"/>
          <w:sz w:val="24"/>
          <w:szCs w:val="24"/>
          <w:lang w:val="es-ES_tradnl"/>
        </w:rPr>
      </w:pPr>
    </w:p>
    <w:p w14:paraId="1996EF68" w14:textId="202604EF" w:rsidR="00554CCA" w:rsidRPr="00554324" w:rsidRDefault="00554CCA" w:rsidP="00554CCA">
      <w:pPr>
        <w:tabs>
          <w:tab w:val="left" w:pos="2835"/>
        </w:tabs>
        <w:jc w:val="both"/>
        <w:rPr>
          <w:rFonts w:ascii="Arial" w:hAnsi="Arial" w:cs="Arial"/>
          <w:b/>
          <w:color w:val="FF0000"/>
          <w:sz w:val="24"/>
          <w:szCs w:val="24"/>
          <w:lang w:val="es-ES_tradnl"/>
        </w:rPr>
      </w:pPr>
      <w:r>
        <w:rPr>
          <w:rFonts w:ascii="Arial" w:hAnsi="Arial" w:cs="Arial"/>
          <w:b/>
          <w:bCs/>
          <w:sz w:val="24"/>
          <w:szCs w:val="24"/>
          <w:lang w:val="es-ES_tradnl"/>
        </w:rPr>
        <w:tab/>
      </w:r>
      <w:r w:rsidRPr="00305A2C">
        <w:rPr>
          <w:rFonts w:ascii="Arial" w:hAnsi="Arial" w:cs="Arial"/>
          <w:bCs/>
          <w:sz w:val="24"/>
          <w:szCs w:val="24"/>
          <w:lang w:val="es-ES_tradnl"/>
        </w:rPr>
        <w:t>2.</w:t>
      </w:r>
      <w:r w:rsidRPr="00554324">
        <w:rPr>
          <w:rFonts w:ascii="Arial" w:hAnsi="Arial" w:cs="Arial"/>
          <w:bCs/>
          <w:color w:val="FF0000"/>
          <w:sz w:val="24"/>
          <w:szCs w:val="24"/>
          <w:lang w:val="es-ES_tradnl"/>
        </w:rPr>
        <w:t xml:space="preserve"> </w:t>
      </w:r>
      <w:r w:rsidR="00305A2C" w:rsidRPr="00305A2C">
        <w:rPr>
          <w:rFonts w:ascii="Arial" w:hAnsi="Arial" w:cs="Arial"/>
          <w:bCs/>
          <w:sz w:val="24"/>
          <w:szCs w:val="24"/>
          <w:lang w:val="es-ES_tradnl"/>
        </w:rPr>
        <w:t>Publicidad de los aportes.</w:t>
      </w:r>
      <w:r w:rsidR="00305A2C" w:rsidRPr="00305A2C">
        <w:rPr>
          <w:rFonts w:ascii="Arial" w:hAnsi="Arial" w:cs="Arial"/>
          <w:sz w:val="24"/>
          <w:szCs w:val="24"/>
          <w:lang w:val="es-ES_tradnl"/>
        </w:rPr>
        <w:t xml:space="preserve"> Tod</w:t>
      </w:r>
      <w:r w:rsidR="00305A2C">
        <w:rPr>
          <w:rFonts w:ascii="Arial" w:hAnsi="Arial" w:cs="Arial"/>
          <w:sz w:val="24"/>
          <w:szCs w:val="24"/>
          <w:lang w:val="es-ES_tradnl"/>
        </w:rPr>
        <w:t xml:space="preserve">os los aportes serán públicos. </w:t>
      </w:r>
      <w:r w:rsidR="00305A2C" w:rsidRPr="00305A2C">
        <w:rPr>
          <w:rFonts w:ascii="Arial" w:hAnsi="Arial" w:cs="Arial"/>
          <w:sz w:val="24"/>
          <w:szCs w:val="24"/>
          <w:lang w:val="es-ES_tradnl"/>
        </w:rPr>
        <w:t>Los partidos políticos, los parlamentarios independientes y las organizaciones de la sociedad civil que reciban aportes dentro del período de campaña electoral deberán informarlo, dentro de los tres días siguientes  a la fecha de su recepción, al S</w:t>
      </w:r>
      <w:r w:rsidR="004D7D55">
        <w:rPr>
          <w:rFonts w:ascii="Arial" w:hAnsi="Arial" w:cs="Arial"/>
          <w:sz w:val="24"/>
          <w:szCs w:val="24"/>
          <w:lang w:val="es-ES_tradnl"/>
        </w:rPr>
        <w:t xml:space="preserve">ervicio Electoral, consignando </w:t>
      </w:r>
      <w:r w:rsidR="00305A2C" w:rsidRPr="00305A2C">
        <w:rPr>
          <w:rFonts w:ascii="Arial" w:hAnsi="Arial" w:cs="Arial"/>
          <w:sz w:val="24"/>
          <w:szCs w:val="24"/>
          <w:lang w:val="es-ES_tradnl"/>
        </w:rPr>
        <w:t xml:space="preserve">el nombre completo y número de cédula de identidad del aportante, el que será publicado en el sitio web de dicho servicio y actualizado diariamente, con excepción de los aportes menores a cuarenta unidades de fomento, los que sólo se informarán, guardando reserva de </w:t>
      </w:r>
      <w:r w:rsidR="004D7D55">
        <w:rPr>
          <w:rFonts w:ascii="Arial" w:hAnsi="Arial" w:cs="Arial"/>
          <w:sz w:val="24"/>
          <w:szCs w:val="24"/>
          <w:lang w:val="es-ES_tradnl"/>
        </w:rPr>
        <w:t xml:space="preserve">la </w:t>
      </w:r>
      <w:r w:rsidR="00305A2C" w:rsidRPr="00305A2C">
        <w:rPr>
          <w:rFonts w:ascii="Arial" w:hAnsi="Arial" w:cs="Arial"/>
          <w:sz w:val="24"/>
          <w:szCs w:val="24"/>
          <w:lang w:val="es-ES_tradnl"/>
        </w:rPr>
        <w:t>identidad del aportante</w:t>
      </w:r>
      <w:r w:rsidR="00305A2C">
        <w:rPr>
          <w:rFonts w:ascii="Arial" w:hAnsi="Arial" w:cs="Arial"/>
          <w:sz w:val="24"/>
          <w:szCs w:val="24"/>
          <w:lang w:val="es-ES_tradnl"/>
        </w:rPr>
        <w:t>.</w:t>
      </w:r>
    </w:p>
    <w:p w14:paraId="4E6B20C1" w14:textId="77777777" w:rsidR="00554CCA" w:rsidRPr="00AA1F01" w:rsidRDefault="00554CCA" w:rsidP="00554CCA">
      <w:pPr>
        <w:jc w:val="both"/>
        <w:rPr>
          <w:rFonts w:ascii="Arial" w:hAnsi="Arial" w:cs="Arial"/>
          <w:sz w:val="24"/>
          <w:szCs w:val="24"/>
          <w:lang w:val="es-ES_tradnl"/>
        </w:rPr>
      </w:pPr>
    </w:p>
    <w:p w14:paraId="7ED459E3" w14:textId="009D2C17" w:rsidR="00554CCA" w:rsidRPr="00AA1F01" w:rsidRDefault="00554CCA" w:rsidP="00554CCA">
      <w:pPr>
        <w:tabs>
          <w:tab w:val="left" w:pos="2835"/>
        </w:tabs>
        <w:jc w:val="both"/>
        <w:rPr>
          <w:rFonts w:ascii="Arial" w:hAnsi="Arial" w:cs="Arial"/>
          <w:sz w:val="24"/>
          <w:szCs w:val="24"/>
          <w:lang w:val="es-ES_tradnl"/>
        </w:rPr>
      </w:pPr>
      <w:r>
        <w:rPr>
          <w:rFonts w:ascii="Arial" w:hAnsi="Arial" w:cs="Arial"/>
          <w:b/>
          <w:bCs/>
          <w:sz w:val="24"/>
          <w:szCs w:val="24"/>
          <w:lang w:val="es-ES_tradnl"/>
        </w:rPr>
        <w:tab/>
      </w:r>
      <w:r w:rsidRPr="002D2DA3">
        <w:rPr>
          <w:rFonts w:ascii="Arial" w:hAnsi="Arial" w:cs="Arial"/>
          <w:bCs/>
          <w:sz w:val="24"/>
          <w:szCs w:val="24"/>
          <w:lang w:val="es-ES_tradnl"/>
        </w:rPr>
        <w:t>3. Límite del Gasto Electoral.</w:t>
      </w:r>
      <w:r w:rsidRPr="00AA1F01">
        <w:rPr>
          <w:rFonts w:ascii="Arial" w:hAnsi="Arial" w:cs="Arial"/>
          <w:sz w:val="24"/>
          <w:szCs w:val="24"/>
          <w:lang w:val="es-ES_tradnl"/>
        </w:rPr>
        <w:t xml:space="preserve"> El límite del gasto electoral para cada partido político será el que resulte de multiplicar </w:t>
      </w:r>
      <w:r w:rsidRPr="00596F38">
        <w:rPr>
          <w:rFonts w:ascii="Arial" w:hAnsi="Arial" w:cs="Arial"/>
          <w:sz w:val="24"/>
          <w:szCs w:val="24"/>
          <w:lang w:val="es-ES_tradnl"/>
        </w:rPr>
        <w:t>0,005</w:t>
      </w:r>
      <w:r>
        <w:rPr>
          <w:rFonts w:ascii="Arial" w:hAnsi="Arial" w:cs="Arial"/>
          <w:b/>
          <w:sz w:val="24"/>
          <w:szCs w:val="24"/>
          <w:lang w:val="es-ES_tradnl"/>
        </w:rPr>
        <w:t xml:space="preserve"> </w:t>
      </w:r>
      <w:r w:rsidRPr="00AA1F01">
        <w:rPr>
          <w:rFonts w:ascii="Arial" w:hAnsi="Arial" w:cs="Arial"/>
          <w:sz w:val="24"/>
          <w:szCs w:val="24"/>
          <w:lang w:val="es-ES_tradnl"/>
        </w:rPr>
        <w:t>unidades de fomento por el número de electores habilitados a la fecha de convocatoria a plebiscito. En el caso de los parlamentarios independientes y las organizaciones de la sociedad civil, el guarismo será de 0,0003</w:t>
      </w:r>
      <w:r>
        <w:rPr>
          <w:rFonts w:ascii="Arial" w:hAnsi="Arial" w:cs="Arial"/>
          <w:b/>
          <w:sz w:val="24"/>
          <w:szCs w:val="24"/>
          <w:lang w:val="es-ES_tradnl"/>
        </w:rPr>
        <w:t xml:space="preserve"> </w:t>
      </w:r>
      <w:r w:rsidRPr="00AA1F01">
        <w:rPr>
          <w:rFonts w:ascii="Arial" w:hAnsi="Arial" w:cs="Arial"/>
          <w:sz w:val="24"/>
          <w:szCs w:val="24"/>
          <w:lang w:val="es-ES_tradnl"/>
        </w:rPr>
        <w:t>unidades de fomento cada uno</w:t>
      </w:r>
      <w:r>
        <w:rPr>
          <w:rFonts w:ascii="Arial" w:hAnsi="Arial" w:cs="Arial"/>
          <w:sz w:val="24"/>
          <w:szCs w:val="24"/>
          <w:lang w:val="es-ES_tradnl"/>
        </w:rPr>
        <w:t>.</w:t>
      </w:r>
    </w:p>
    <w:p w14:paraId="33894823" w14:textId="77777777" w:rsidR="00554CCA" w:rsidRDefault="00554CCA" w:rsidP="00554CCA">
      <w:pPr>
        <w:jc w:val="both"/>
        <w:rPr>
          <w:rFonts w:ascii="Arial" w:hAnsi="Arial" w:cs="Arial"/>
          <w:sz w:val="24"/>
          <w:szCs w:val="24"/>
          <w:lang w:val="es-ES_tradnl"/>
        </w:rPr>
      </w:pPr>
    </w:p>
    <w:p w14:paraId="27BF3BBA" w14:textId="225E9482" w:rsidR="00554CCA" w:rsidRPr="00AA1F01" w:rsidRDefault="00554CCA" w:rsidP="00554CCA">
      <w:pPr>
        <w:tabs>
          <w:tab w:val="left" w:pos="2835"/>
        </w:tabs>
        <w:jc w:val="both"/>
        <w:rPr>
          <w:rFonts w:ascii="Arial" w:hAnsi="Arial" w:cs="Arial"/>
          <w:sz w:val="24"/>
          <w:szCs w:val="24"/>
          <w:lang w:val="es-ES_tradnl"/>
        </w:rPr>
      </w:pPr>
      <w:r>
        <w:rPr>
          <w:rFonts w:ascii="Arial" w:hAnsi="Arial" w:cs="Arial"/>
          <w:b/>
          <w:bCs/>
          <w:sz w:val="24"/>
          <w:szCs w:val="24"/>
          <w:lang w:val="es-ES_tradnl"/>
        </w:rPr>
        <w:tab/>
      </w:r>
      <w:r w:rsidRPr="002D2DA3">
        <w:rPr>
          <w:rFonts w:ascii="Arial" w:hAnsi="Arial" w:cs="Arial"/>
          <w:bCs/>
          <w:sz w:val="24"/>
          <w:szCs w:val="24"/>
          <w:lang w:val="es-ES_tradnl"/>
        </w:rPr>
        <w:t>4. Prohibición de aportes.</w:t>
      </w:r>
      <w:r w:rsidRPr="00AA1F01">
        <w:rPr>
          <w:rFonts w:ascii="Arial" w:hAnsi="Arial" w:cs="Arial"/>
          <w:sz w:val="24"/>
          <w:szCs w:val="24"/>
          <w:lang w:val="es-ES_tradnl"/>
        </w:rPr>
        <w:t xml:space="preserve"> </w:t>
      </w:r>
      <w:proofErr w:type="spellStart"/>
      <w:r w:rsidRPr="00AA1F01">
        <w:rPr>
          <w:rFonts w:ascii="Arial" w:hAnsi="Arial" w:cs="Arial"/>
          <w:sz w:val="24"/>
          <w:szCs w:val="24"/>
          <w:lang w:val="es-ES_tradnl"/>
        </w:rPr>
        <w:t>Prohíbense</w:t>
      </w:r>
      <w:proofErr w:type="spellEnd"/>
      <w:r w:rsidRPr="00AA1F01">
        <w:rPr>
          <w:rFonts w:ascii="Arial" w:hAnsi="Arial" w:cs="Arial"/>
          <w:sz w:val="24"/>
          <w:szCs w:val="24"/>
          <w:lang w:val="es-ES_tradnl"/>
        </w:rPr>
        <w:t xml:space="preserve"> los aportes de campaña provenientes de personas naturales o jurídicas extranjeras, con excepción de los efectuados por extranjeros habilitados legalmente para ejercer el derecho a sufragio en Chile. Asimismo, se prohíbe</w:t>
      </w:r>
      <w:r w:rsidR="00DF4956">
        <w:rPr>
          <w:rFonts w:ascii="Arial" w:hAnsi="Arial" w:cs="Arial"/>
          <w:sz w:val="24"/>
          <w:szCs w:val="24"/>
          <w:lang w:val="es-ES_tradnl"/>
        </w:rPr>
        <w:t>n</w:t>
      </w:r>
      <w:r w:rsidRPr="00AA1F01">
        <w:rPr>
          <w:rFonts w:ascii="Arial" w:hAnsi="Arial" w:cs="Arial"/>
          <w:sz w:val="24"/>
          <w:szCs w:val="24"/>
          <w:lang w:val="es-ES_tradnl"/>
        </w:rPr>
        <w:t xml:space="preserve"> los aportes de campaña proveniente</w:t>
      </w:r>
      <w:r>
        <w:rPr>
          <w:rFonts w:ascii="Arial" w:hAnsi="Arial" w:cs="Arial"/>
          <w:sz w:val="24"/>
          <w:szCs w:val="24"/>
          <w:lang w:val="es-ES_tradnl"/>
        </w:rPr>
        <w:t>s</w:t>
      </w:r>
      <w:r w:rsidRPr="00AA1F01">
        <w:rPr>
          <w:rFonts w:ascii="Arial" w:hAnsi="Arial" w:cs="Arial"/>
          <w:sz w:val="24"/>
          <w:szCs w:val="24"/>
          <w:lang w:val="es-ES_tradnl"/>
        </w:rPr>
        <w:t xml:space="preserve"> de cualquier persona jurídica constituida en Chile, con excepción de los partidos políticos</w:t>
      </w:r>
      <w:r>
        <w:rPr>
          <w:rFonts w:ascii="Arial" w:hAnsi="Arial" w:cs="Arial"/>
          <w:sz w:val="24"/>
          <w:szCs w:val="24"/>
          <w:lang w:val="es-ES_tradnl"/>
        </w:rPr>
        <w:t>.</w:t>
      </w:r>
    </w:p>
    <w:p w14:paraId="6E631886" w14:textId="77777777" w:rsidR="00554CCA" w:rsidRPr="00AA1F01" w:rsidRDefault="00554CCA" w:rsidP="00554CCA">
      <w:pPr>
        <w:jc w:val="both"/>
        <w:rPr>
          <w:rFonts w:ascii="Arial" w:hAnsi="Arial" w:cs="Arial"/>
          <w:sz w:val="24"/>
          <w:szCs w:val="24"/>
          <w:lang w:val="es-ES_tradnl"/>
        </w:rPr>
      </w:pPr>
    </w:p>
    <w:p w14:paraId="6AB0B13B" w14:textId="77777777" w:rsidR="00554CCA" w:rsidRPr="00AA1F01" w:rsidRDefault="00554CCA" w:rsidP="00554CCA">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Pr="002D2DA3">
        <w:rPr>
          <w:rFonts w:ascii="Arial" w:hAnsi="Arial" w:cs="Arial"/>
          <w:bCs/>
          <w:sz w:val="24"/>
          <w:szCs w:val="24"/>
          <w:lang w:val="es-ES_tradnl"/>
        </w:rPr>
        <w:t xml:space="preserve">5. De la propaganda electoral y el principio de transparencia. </w:t>
      </w:r>
      <w:r w:rsidRPr="00AA1F01">
        <w:rPr>
          <w:rFonts w:ascii="Arial" w:hAnsi="Arial" w:cs="Arial"/>
          <w:sz w:val="24"/>
          <w:szCs w:val="24"/>
          <w:lang w:val="es-ES_tradnl"/>
        </w:rPr>
        <w:t>No se entenderá como propaganda electoral la difusión de ideas efectuada por cualquier medio, incluidos los digitales, o comunicaciones a través de páginas web, redes sociales, telefonía y correos electrónicos</w:t>
      </w:r>
      <w:r>
        <w:rPr>
          <w:rFonts w:ascii="Arial" w:hAnsi="Arial" w:cs="Arial"/>
          <w:sz w:val="24"/>
          <w:szCs w:val="24"/>
          <w:lang w:val="es-ES_tradnl"/>
        </w:rPr>
        <w:t>,</w:t>
      </w:r>
      <w:r w:rsidRPr="00AA1F01">
        <w:rPr>
          <w:rFonts w:ascii="Arial" w:hAnsi="Arial" w:cs="Arial"/>
          <w:sz w:val="24"/>
          <w:szCs w:val="24"/>
          <w:lang w:val="es-ES_tradnl"/>
        </w:rPr>
        <w:t xml:space="preserve"> realizadas por personas naturales en ejercicio de la libertad de expresión</w:t>
      </w:r>
      <w:r>
        <w:rPr>
          <w:rFonts w:ascii="Arial" w:hAnsi="Arial" w:cs="Arial"/>
          <w:sz w:val="24"/>
          <w:szCs w:val="24"/>
          <w:lang w:val="es-ES_tradnl"/>
        </w:rPr>
        <w:t>.</w:t>
      </w:r>
    </w:p>
    <w:p w14:paraId="178C1BA6" w14:textId="77777777" w:rsidR="00554CCA" w:rsidRPr="00AA1F01" w:rsidRDefault="00554CCA" w:rsidP="00554CCA">
      <w:pPr>
        <w:shd w:val="clear" w:color="auto" w:fill="FFFFFF"/>
        <w:jc w:val="both"/>
        <w:rPr>
          <w:rFonts w:ascii="Arial" w:hAnsi="Arial" w:cs="Arial"/>
          <w:sz w:val="24"/>
          <w:szCs w:val="24"/>
          <w:lang w:val="es-ES_tradnl"/>
        </w:rPr>
      </w:pPr>
    </w:p>
    <w:p w14:paraId="750D6267" w14:textId="3ABE4B8A" w:rsidR="00554CCA" w:rsidRPr="00AA1F01" w:rsidRDefault="00554CCA" w:rsidP="00554CCA">
      <w:pPr>
        <w:shd w:val="clear" w:color="auto" w:fill="FFFFFF"/>
        <w:tabs>
          <w:tab w:val="left" w:pos="2835"/>
        </w:tabs>
        <w:jc w:val="both"/>
        <w:rPr>
          <w:rFonts w:ascii="Arial" w:hAnsi="Arial" w:cs="Arial"/>
          <w:color w:val="000000"/>
          <w:sz w:val="24"/>
          <w:szCs w:val="24"/>
        </w:rPr>
      </w:pPr>
      <w:r>
        <w:rPr>
          <w:rFonts w:ascii="Arial" w:hAnsi="Arial" w:cs="Arial"/>
          <w:color w:val="000000"/>
          <w:sz w:val="24"/>
          <w:szCs w:val="24"/>
        </w:rPr>
        <w:tab/>
      </w:r>
      <w:r w:rsidRPr="00AA1F01">
        <w:rPr>
          <w:rFonts w:ascii="Arial" w:hAnsi="Arial" w:cs="Arial"/>
          <w:color w:val="000000"/>
          <w:sz w:val="24"/>
          <w:szCs w:val="24"/>
        </w:rPr>
        <w:t>Las radioemisoras y empresas periodísticas de prensa escrita deberán remitir al Servicio Elec</w:t>
      </w:r>
      <w:r w:rsidR="00A47C26">
        <w:rPr>
          <w:rFonts w:ascii="Arial" w:hAnsi="Arial" w:cs="Arial"/>
          <w:color w:val="000000"/>
          <w:sz w:val="24"/>
          <w:szCs w:val="24"/>
        </w:rPr>
        <w:t>toral, con la periodicidad que é</w:t>
      </w:r>
      <w:r w:rsidRPr="00AA1F01">
        <w:rPr>
          <w:rFonts w:ascii="Arial" w:hAnsi="Arial" w:cs="Arial"/>
          <w:color w:val="000000"/>
          <w:sz w:val="24"/>
          <w:szCs w:val="24"/>
        </w:rPr>
        <w:t>ste determine mediante una instrucción, la identidad y los montos involucrados de todo aquel que contrate propaganda electoral con dichos medios. La información será publicada en la página web de dicho Servicio, la que deberá ser actualizada diariamente</w:t>
      </w:r>
      <w:r>
        <w:rPr>
          <w:rFonts w:ascii="Arial" w:hAnsi="Arial" w:cs="Arial"/>
          <w:color w:val="000000"/>
          <w:sz w:val="24"/>
          <w:szCs w:val="24"/>
        </w:rPr>
        <w:t>.</w:t>
      </w:r>
    </w:p>
    <w:p w14:paraId="1D8504FA" w14:textId="77777777" w:rsidR="00554CCA" w:rsidRPr="00AA1F01" w:rsidRDefault="00554CCA" w:rsidP="00554CCA">
      <w:pPr>
        <w:shd w:val="clear" w:color="auto" w:fill="FFFFFF"/>
        <w:jc w:val="both"/>
        <w:rPr>
          <w:rFonts w:ascii="Arial" w:hAnsi="Arial" w:cs="Arial"/>
          <w:color w:val="000000"/>
          <w:sz w:val="24"/>
          <w:szCs w:val="24"/>
        </w:rPr>
      </w:pPr>
    </w:p>
    <w:p w14:paraId="131CB288" w14:textId="39E3E083" w:rsidR="00554CCA" w:rsidRPr="00AA1F01" w:rsidRDefault="00554CCA" w:rsidP="00554CCA">
      <w:pPr>
        <w:shd w:val="clear" w:color="auto" w:fill="FFFFFF"/>
        <w:tabs>
          <w:tab w:val="left" w:pos="2835"/>
        </w:tabs>
        <w:jc w:val="both"/>
        <w:rPr>
          <w:rFonts w:ascii="Arial" w:hAnsi="Arial" w:cs="Arial"/>
          <w:sz w:val="24"/>
          <w:szCs w:val="24"/>
          <w:lang w:val="es-ES_tradnl"/>
        </w:rPr>
      </w:pPr>
      <w:r>
        <w:rPr>
          <w:rFonts w:ascii="Arial" w:hAnsi="Arial" w:cs="Arial"/>
          <w:sz w:val="24"/>
          <w:szCs w:val="24"/>
          <w:lang w:val="es-ES_tradnl"/>
        </w:rPr>
        <w:tab/>
      </w:r>
      <w:r w:rsidRPr="00AA1F01">
        <w:rPr>
          <w:rFonts w:ascii="Arial" w:hAnsi="Arial" w:cs="Arial"/>
          <w:sz w:val="24"/>
          <w:szCs w:val="24"/>
          <w:lang w:val="es-ES_tradnl"/>
        </w:rPr>
        <w:t xml:space="preserve">El </w:t>
      </w:r>
      <w:proofErr w:type="gramStart"/>
      <w:r w:rsidRPr="00AA1F01">
        <w:rPr>
          <w:rFonts w:ascii="Arial" w:hAnsi="Arial" w:cs="Arial"/>
          <w:sz w:val="24"/>
          <w:szCs w:val="24"/>
          <w:lang w:val="es-ES_tradnl"/>
        </w:rPr>
        <w:t>Director</w:t>
      </w:r>
      <w:proofErr w:type="gramEnd"/>
      <w:r w:rsidRPr="00AA1F01">
        <w:rPr>
          <w:rFonts w:ascii="Arial" w:hAnsi="Arial" w:cs="Arial"/>
          <w:sz w:val="24"/>
          <w:szCs w:val="24"/>
          <w:lang w:val="es-ES_tradnl"/>
        </w:rPr>
        <w:t xml:space="preserve"> responsable de un órgano de prensa o radioemisora que infrinja lo dispuesto en los </w:t>
      </w:r>
      <w:r w:rsidR="008612AF">
        <w:rPr>
          <w:rFonts w:ascii="Arial" w:hAnsi="Arial" w:cs="Arial"/>
          <w:sz w:val="24"/>
          <w:szCs w:val="24"/>
          <w:lang w:val="es-ES_tradnl"/>
        </w:rPr>
        <w:t>incisos</w:t>
      </w:r>
      <w:r w:rsidRPr="00AA1F01">
        <w:rPr>
          <w:rFonts w:ascii="Arial" w:hAnsi="Arial" w:cs="Arial"/>
          <w:sz w:val="24"/>
          <w:szCs w:val="24"/>
          <w:lang w:val="es-ES_tradnl"/>
        </w:rPr>
        <w:t xml:space="preserve"> anteriores será sancionado con una multa a beneficio fiscal de </w:t>
      </w:r>
      <w:r w:rsidRPr="007E5F3C">
        <w:rPr>
          <w:rFonts w:ascii="Arial" w:hAnsi="Arial" w:cs="Arial"/>
          <w:sz w:val="24"/>
          <w:szCs w:val="24"/>
          <w:lang w:val="es-ES_tradnl"/>
        </w:rPr>
        <w:t>diez</w:t>
      </w:r>
      <w:r>
        <w:rPr>
          <w:rFonts w:ascii="Arial" w:hAnsi="Arial" w:cs="Arial"/>
          <w:sz w:val="24"/>
          <w:szCs w:val="24"/>
          <w:lang w:val="es-ES_tradnl"/>
        </w:rPr>
        <w:t xml:space="preserve"> </w:t>
      </w:r>
      <w:r w:rsidRPr="00AA1F01">
        <w:rPr>
          <w:rFonts w:ascii="Arial" w:hAnsi="Arial" w:cs="Arial"/>
          <w:sz w:val="24"/>
          <w:szCs w:val="24"/>
          <w:lang w:val="es-ES_tradnl"/>
        </w:rPr>
        <w:t xml:space="preserve">a </w:t>
      </w:r>
      <w:r>
        <w:rPr>
          <w:rFonts w:ascii="Arial" w:hAnsi="Arial" w:cs="Arial"/>
          <w:sz w:val="24"/>
          <w:szCs w:val="24"/>
          <w:lang w:val="es-ES_tradnl"/>
        </w:rPr>
        <w:t xml:space="preserve">doscientas </w:t>
      </w:r>
      <w:r w:rsidR="007E5F3C">
        <w:rPr>
          <w:rFonts w:ascii="Arial" w:hAnsi="Arial" w:cs="Arial"/>
          <w:sz w:val="24"/>
          <w:szCs w:val="24"/>
          <w:lang w:val="es-ES_tradnl"/>
        </w:rPr>
        <w:t xml:space="preserve">unidades </w:t>
      </w:r>
      <w:r w:rsidRPr="00AA1F01">
        <w:rPr>
          <w:rFonts w:ascii="Arial" w:hAnsi="Arial" w:cs="Arial"/>
          <w:sz w:val="24"/>
          <w:szCs w:val="24"/>
          <w:lang w:val="es-ES_tradnl"/>
        </w:rPr>
        <w:t>tributarias mensuales. Igual sanción se aplicará a la empresa propietaria o concesionaria del respectivo medio de difusión</w:t>
      </w:r>
      <w:r>
        <w:rPr>
          <w:rFonts w:ascii="Arial" w:hAnsi="Arial" w:cs="Arial"/>
          <w:sz w:val="24"/>
          <w:szCs w:val="24"/>
          <w:lang w:val="es-ES_tradnl"/>
        </w:rPr>
        <w:t>.</w:t>
      </w:r>
    </w:p>
    <w:p w14:paraId="4EF9B85D" w14:textId="77777777" w:rsidR="00554CCA" w:rsidRPr="00AA1F01" w:rsidRDefault="00554CCA" w:rsidP="00554CCA">
      <w:pPr>
        <w:shd w:val="clear" w:color="auto" w:fill="FFFFFF"/>
        <w:jc w:val="both"/>
        <w:rPr>
          <w:rFonts w:ascii="Arial" w:hAnsi="Arial" w:cs="Arial"/>
          <w:sz w:val="24"/>
          <w:szCs w:val="24"/>
          <w:lang w:val="es-ES_tradnl"/>
        </w:rPr>
      </w:pPr>
    </w:p>
    <w:p w14:paraId="5D22A106" w14:textId="2D756083" w:rsidR="00554CCA" w:rsidRPr="00AA1F01" w:rsidRDefault="00554CCA" w:rsidP="00554CCA">
      <w:pPr>
        <w:shd w:val="clear" w:color="auto" w:fill="FFFFFF"/>
        <w:tabs>
          <w:tab w:val="left" w:pos="2835"/>
        </w:tabs>
        <w:jc w:val="both"/>
        <w:rPr>
          <w:rFonts w:ascii="Arial" w:hAnsi="Arial" w:cs="Arial"/>
          <w:sz w:val="24"/>
          <w:szCs w:val="24"/>
          <w:lang w:val="es-ES_tradnl"/>
        </w:rPr>
      </w:pPr>
      <w:r>
        <w:rPr>
          <w:rFonts w:ascii="Arial" w:hAnsi="Arial" w:cs="Arial"/>
          <w:sz w:val="24"/>
          <w:szCs w:val="24"/>
          <w:lang w:val="es-ES_tradnl"/>
        </w:rPr>
        <w:tab/>
      </w:r>
      <w:r w:rsidRPr="00AA1F01">
        <w:rPr>
          <w:rFonts w:ascii="Arial" w:hAnsi="Arial" w:cs="Arial"/>
          <w:sz w:val="24"/>
          <w:szCs w:val="24"/>
          <w:lang w:val="es-ES_tradnl"/>
        </w:rPr>
        <w:t xml:space="preserve">Además de las multas que procedan conforme a </w:t>
      </w:r>
      <w:r w:rsidRPr="000C7D58">
        <w:rPr>
          <w:rFonts w:ascii="Arial" w:hAnsi="Arial" w:cs="Arial"/>
          <w:sz w:val="24"/>
          <w:szCs w:val="24"/>
          <w:lang w:val="es-ES_tradnl"/>
        </w:rPr>
        <w:t>est</w:t>
      </w:r>
      <w:r w:rsidR="000C7D58" w:rsidRPr="000C7D58">
        <w:rPr>
          <w:rFonts w:ascii="Arial" w:hAnsi="Arial" w:cs="Arial"/>
          <w:sz w:val="24"/>
          <w:szCs w:val="24"/>
          <w:lang w:val="es-ES_tradnl"/>
        </w:rPr>
        <w:t>a disposición</w:t>
      </w:r>
      <w:r w:rsidRPr="00AA1F01">
        <w:rPr>
          <w:rFonts w:ascii="Arial" w:hAnsi="Arial" w:cs="Arial"/>
          <w:sz w:val="24"/>
          <w:szCs w:val="24"/>
          <w:lang w:val="es-ES_tradnl"/>
        </w:rPr>
        <w:t>, el Servicio Electoral deberá publicar en su sitio electrónico las sanciones aplicadas y la identidad de los infractores</w:t>
      </w:r>
      <w:r>
        <w:rPr>
          <w:rFonts w:ascii="Arial" w:hAnsi="Arial" w:cs="Arial"/>
          <w:sz w:val="24"/>
          <w:szCs w:val="24"/>
          <w:lang w:val="es-ES_tradnl"/>
        </w:rPr>
        <w:t>.</w:t>
      </w:r>
    </w:p>
    <w:p w14:paraId="148849D6" w14:textId="77777777" w:rsidR="00554CCA" w:rsidRPr="00AA1F01" w:rsidRDefault="00554CCA" w:rsidP="00554CCA">
      <w:pPr>
        <w:shd w:val="clear" w:color="auto" w:fill="FFFFFF"/>
        <w:jc w:val="both"/>
        <w:rPr>
          <w:rFonts w:ascii="Arial" w:hAnsi="Arial" w:cs="Arial"/>
          <w:sz w:val="24"/>
          <w:szCs w:val="24"/>
          <w:lang w:val="es-ES_tradnl"/>
        </w:rPr>
      </w:pPr>
    </w:p>
    <w:p w14:paraId="4B854460" w14:textId="03F94ECE" w:rsidR="00554CCA" w:rsidRPr="00AA1F01" w:rsidRDefault="00554CCA" w:rsidP="00554CCA">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lastRenderedPageBreak/>
        <w:tab/>
      </w:r>
      <w:r w:rsidRPr="002D2DA3">
        <w:rPr>
          <w:rFonts w:ascii="Arial" w:hAnsi="Arial" w:cs="Arial"/>
          <w:bCs/>
          <w:sz w:val="24"/>
          <w:szCs w:val="24"/>
          <w:lang w:val="es-ES_tradnl"/>
        </w:rPr>
        <w:t>6. De la propaganda electoral por medios digitales.</w:t>
      </w:r>
      <w:r w:rsidRPr="00AA1F01">
        <w:rPr>
          <w:rFonts w:ascii="Arial" w:hAnsi="Arial" w:cs="Arial"/>
          <w:sz w:val="24"/>
          <w:szCs w:val="24"/>
          <w:lang w:val="es-ES_tradnl"/>
        </w:rPr>
        <w:t xml:space="preserve"> Los contratos que celebren los partidos políticos, parlamentarios independientes o las organizaciones de la sociedad civil para la utilización de plataformas </w:t>
      </w:r>
      <w:r>
        <w:rPr>
          <w:rFonts w:ascii="Arial" w:hAnsi="Arial" w:cs="Arial"/>
          <w:sz w:val="24"/>
          <w:szCs w:val="24"/>
          <w:lang w:val="es-ES_tradnl"/>
        </w:rPr>
        <w:t>digitales, deberán ser publicado</w:t>
      </w:r>
      <w:r w:rsidRPr="00AA1F01">
        <w:rPr>
          <w:rFonts w:ascii="Arial" w:hAnsi="Arial" w:cs="Arial"/>
          <w:sz w:val="24"/>
          <w:szCs w:val="24"/>
          <w:lang w:val="es-ES_tradnl"/>
        </w:rPr>
        <w:t xml:space="preserve">s por el Servicio Electoral. Los proveedores de medios digitales deberán remitir al Servicio Electoral, la identidad y los montos involucrados de todo aquel que contrate propaganda electoral. </w:t>
      </w:r>
      <w:r w:rsidR="007309B2">
        <w:rPr>
          <w:rFonts w:ascii="Arial" w:hAnsi="Arial" w:cs="Arial"/>
          <w:sz w:val="24"/>
          <w:szCs w:val="24"/>
          <w:lang w:val="es-ES_tradnl"/>
        </w:rPr>
        <w:t>Esta</w:t>
      </w:r>
      <w:r w:rsidRPr="00AA1F01">
        <w:rPr>
          <w:rFonts w:ascii="Arial" w:hAnsi="Arial" w:cs="Arial"/>
          <w:sz w:val="24"/>
          <w:szCs w:val="24"/>
          <w:lang w:val="es-ES_tradnl"/>
        </w:rPr>
        <w:t xml:space="preserve"> información será publicada en la página web de dicho Servicio, la que deberá ser actualizada diariamente</w:t>
      </w:r>
      <w:r>
        <w:rPr>
          <w:rFonts w:ascii="Arial" w:hAnsi="Arial" w:cs="Arial"/>
          <w:sz w:val="24"/>
          <w:szCs w:val="24"/>
          <w:lang w:val="es-ES_tradnl"/>
        </w:rPr>
        <w:t>.</w:t>
      </w:r>
    </w:p>
    <w:p w14:paraId="529CE21A" w14:textId="77777777" w:rsidR="00554CCA" w:rsidRPr="00AA1F01" w:rsidRDefault="00554CCA" w:rsidP="00554CCA">
      <w:pPr>
        <w:shd w:val="clear" w:color="auto" w:fill="FFFFFF"/>
        <w:jc w:val="both"/>
        <w:rPr>
          <w:rFonts w:ascii="Arial" w:hAnsi="Arial" w:cs="Arial"/>
          <w:sz w:val="24"/>
          <w:szCs w:val="24"/>
          <w:lang w:val="es-ES_tradnl"/>
        </w:rPr>
      </w:pPr>
    </w:p>
    <w:p w14:paraId="16EC91F2" w14:textId="6DF7DB52" w:rsidR="004F764D" w:rsidRPr="00911DD8" w:rsidRDefault="00554CCA" w:rsidP="004F764D">
      <w:pPr>
        <w:tabs>
          <w:tab w:val="left" w:pos="2835"/>
        </w:tabs>
        <w:jc w:val="both"/>
        <w:rPr>
          <w:rFonts w:ascii="Arial" w:hAnsi="Arial" w:cs="Arial"/>
          <w:sz w:val="24"/>
          <w:szCs w:val="24"/>
        </w:rPr>
      </w:pPr>
      <w:r>
        <w:rPr>
          <w:rFonts w:ascii="Arial" w:hAnsi="Arial" w:cs="Arial"/>
          <w:b/>
          <w:bCs/>
          <w:sz w:val="24"/>
          <w:szCs w:val="24"/>
          <w:lang w:val="es-ES_tradnl"/>
        </w:rPr>
        <w:tab/>
      </w:r>
      <w:r w:rsidRPr="00297585">
        <w:rPr>
          <w:rFonts w:ascii="Arial" w:hAnsi="Arial" w:cs="Arial"/>
          <w:bCs/>
          <w:sz w:val="24"/>
          <w:szCs w:val="24"/>
          <w:lang w:val="es-ES_tradnl"/>
        </w:rPr>
        <w:t>7.</w:t>
      </w:r>
      <w:r w:rsidRPr="004C1736">
        <w:rPr>
          <w:rFonts w:ascii="Arial" w:hAnsi="Arial" w:cs="Arial"/>
          <w:bCs/>
          <w:color w:val="FF0000"/>
          <w:sz w:val="24"/>
          <w:szCs w:val="24"/>
          <w:lang w:val="es-ES_tradnl"/>
        </w:rPr>
        <w:t xml:space="preserve"> </w:t>
      </w:r>
      <w:r w:rsidR="00262578" w:rsidRPr="00262578">
        <w:rPr>
          <w:rFonts w:ascii="Arial" w:hAnsi="Arial" w:cs="Arial"/>
          <w:bCs/>
          <w:color w:val="000000" w:themeColor="text1"/>
          <w:sz w:val="24"/>
          <w:szCs w:val="24"/>
          <w:lang w:val="es-ES_tradnl"/>
        </w:rPr>
        <w:t>De las sanciones y el procedimiento.</w:t>
      </w:r>
      <w:r w:rsidR="00262578">
        <w:rPr>
          <w:rFonts w:ascii="Arial" w:hAnsi="Arial" w:cs="Arial"/>
          <w:b/>
          <w:color w:val="000000" w:themeColor="text1"/>
          <w:sz w:val="24"/>
          <w:szCs w:val="24"/>
          <w:lang w:val="es-ES_tradnl"/>
        </w:rPr>
        <w:t xml:space="preserve"> </w:t>
      </w:r>
      <w:r w:rsidR="004F764D" w:rsidRPr="00911DD8">
        <w:rPr>
          <w:rFonts w:ascii="Arial" w:hAnsi="Arial" w:cs="Arial"/>
          <w:sz w:val="24"/>
          <w:szCs w:val="24"/>
        </w:rPr>
        <w:t xml:space="preserve">Las infracciones a lo </w:t>
      </w:r>
      <w:r w:rsidR="00911DD8">
        <w:rPr>
          <w:rFonts w:ascii="Arial" w:hAnsi="Arial" w:cs="Arial"/>
          <w:sz w:val="24"/>
          <w:szCs w:val="24"/>
        </w:rPr>
        <w:t xml:space="preserve">establecido </w:t>
      </w:r>
      <w:r w:rsidR="004F764D" w:rsidRPr="00911DD8">
        <w:rPr>
          <w:rFonts w:ascii="Arial" w:hAnsi="Arial" w:cs="Arial"/>
          <w:sz w:val="24"/>
          <w:szCs w:val="24"/>
        </w:rPr>
        <w:t>en los n</w:t>
      </w:r>
      <w:r w:rsidR="00C705A6">
        <w:rPr>
          <w:rFonts w:ascii="Arial" w:hAnsi="Arial" w:cs="Arial"/>
          <w:sz w:val="24"/>
          <w:szCs w:val="24"/>
        </w:rPr>
        <w:t xml:space="preserve">úmeros </w:t>
      </w:r>
      <w:r w:rsidR="004F764D" w:rsidRPr="00911DD8">
        <w:rPr>
          <w:rFonts w:ascii="Arial" w:hAnsi="Arial" w:cs="Arial"/>
          <w:sz w:val="24"/>
          <w:szCs w:val="24"/>
        </w:rPr>
        <w:t>1 y 3 de la presente disposición transitoria</w:t>
      </w:r>
      <w:r w:rsidR="00911DD8">
        <w:rPr>
          <w:rFonts w:ascii="Arial" w:hAnsi="Arial" w:cs="Arial"/>
          <w:sz w:val="24"/>
          <w:szCs w:val="24"/>
        </w:rPr>
        <w:t>,</w:t>
      </w:r>
      <w:r w:rsidR="004F764D" w:rsidRPr="00911DD8">
        <w:rPr>
          <w:rFonts w:ascii="Arial" w:hAnsi="Arial" w:cs="Arial"/>
          <w:sz w:val="24"/>
          <w:szCs w:val="24"/>
        </w:rPr>
        <w:t xml:space="preserve"> serán sancionadas con multa del doble al cuádruple del exceso del aporte o del gasto electoral realizado.</w:t>
      </w:r>
    </w:p>
    <w:p w14:paraId="0CA7B541" w14:textId="77777777" w:rsidR="004F764D" w:rsidRPr="00911DD8" w:rsidRDefault="004F764D" w:rsidP="004F764D">
      <w:pPr>
        <w:tabs>
          <w:tab w:val="left" w:pos="2835"/>
        </w:tabs>
        <w:jc w:val="both"/>
        <w:rPr>
          <w:rFonts w:ascii="Arial" w:hAnsi="Arial" w:cs="Arial"/>
          <w:sz w:val="24"/>
          <w:szCs w:val="24"/>
        </w:rPr>
      </w:pPr>
    </w:p>
    <w:p w14:paraId="18E124E8" w14:textId="5C8E5C97" w:rsidR="004F764D" w:rsidRPr="00911DD8" w:rsidRDefault="004F764D" w:rsidP="004F764D">
      <w:pPr>
        <w:tabs>
          <w:tab w:val="left" w:pos="2835"/>
        </w:tabs>
        <w:jc w:val="both"/>
        <w:rPr>
          <w:rFonts w:ascii="Arial" w:hAnsi="Arial" w:cs="Arial"/>
          <w:sz w:val="24"/>
          <w:szCs w:val="24"/>
        </w:rPr>
      </w:pPr>
      <w:r w:rsidRPr="00911DD8">
        <w:rPr>
          <w:rFonts w:ascii="Arial" w:hAnsi="Arial" w:cs="Arial"/>
          <w:sz w:val="24"/>
          <w:szCs w:val="24"/>
        </w:rPr>
        <w:tab/>
        <w:t xml:space="preserve">Las infracciones a lo </w:t>
      </w:r>
      <w:r w:rsidR="00911DD8">
        <w:rPr>
          <w:rFonts w:ascii="Arial" w:hAnsi="Arial" w:cs="Arial"/>
          <w:sz w:val="24"/>
          <w:szCs w:val="24"/>
        </w:rPr>
        <w:t xml:space="preserve">establecido </w:t>
      </w:r>
      <w:r w:rsidRPr="00911DD8">
        <w:rPr>
          <w:rFonts w:ascii="Arial" w:hAnsi="Arial" w:cs="Arial"/>
          <w:sz w:val="24"/>
          <w:szCs w:val="24"/>
        </w:rPr>
        <w:t>en el número 4</w:t>
      </w:r>
      <w:r w:rsidR="00911DD8">
        <w:rPr>
          <w:rFonts w:ascii="Arial" w:hAnsi="Arial" w:cs="Arial"/>
          <w:sz w:val="24"/>
          <w:szCs w:val="24"/>
        </w:rPr>
        <w:t>,</w:t>
      </w:r>
      <w:r w:rsidRPr="00911DD8">
        <w:rPr>
          <w:rFonts w:ascii="Arial" w:hAnsi="Arial" w:cs="Arial"/>
          <w:sz w:val="24"/>
          <w:szCs w:val="24"/>
        </w:rPr>
        <w:t xml:space="preserve"> serán sancionadas con multa del doble al cuádruple de las cifras indebidamente percibidas. Las personas jurídicas infractoras serán sancionadas con multa del doble al cuádruple del monto ilegalmente aportado.</w:t>
      </w:r>
    </w:p>
    <w:p w14:paraId="105184CB" w14:textId="77777777" w:rsidR="004F764D" w:rsidRPr="00911DD8" w:rsidRDefault="004F764D" w:rsidP="004F764D">
      <w:pPr>
        <w:tabs>
          <w:tab w:val="left" w:pos="2835"/>
        </w:tabs>
        <w:jc w:val="both"/>
        <w:rPr>
          <w:rFonts w:ascii="Arial" w:hAnsi="Arial" w:cs="Arial"/>
          <w:sz w:val="24"/>
          <w:szCs w:val="24"/>
        </w:rPr>
      </w:pPr>
    </w:p>
    <w:p w14:paraId="22600F2E" w14:textId="65565BC0" w:rsidR="004F764D" w:rsidRPr="00911DD8" w:rsidRDefault="004F764D" w:rsidP="004F764D">
      <w:pPr>
        <w:tabs>
          <w:tab w:val="left" w:pos="2835"/>
        </w:tabs>
        <w:jc w:val="both"/>
        <w:rPr>
          <w:rFonts w:ascii="Arial" w:hAnsi="Arial" w:cs="Arial"/>
          <w:sz w:val="24"/>
          <w:szCs w:val="24"/>
        </w:rPr>
      </w:pPr>
      <w:r w:rsidRPr="00911DD8">
        <w:rPr>
          <w:rFonts w:ascii="Arial" w:hAnsi="Arial" w:cs="Arial"/>
          <w:sz w:val="24"/>
          <w:szCs w:val="24"/>
        </w:rPr>
        <w:tab/>
        <w:t>Toda otra infracción a la presente disposición transitoria que no tenga una pena especial, se sancionará con multa de diez a cien unidades tributarias mensuales.</w:t>
      </w:r>
    </w:p>
    <w:p w14:paraId="5A330A5C" w14:textId="77777777" w:rsidR="004F764D" w:rsidRPr="00911DD8" w:rsidRDefault="004F764D" w:rsidP="004F764D">
      <w:pPr>
        <w:tabs>
          <w:tab w:val="left" w:pos="2835"/>
        </w:tabs>
        <w:jc w:val="both"/>
        <w:rPr>
          <w:rFonts w:ascii="Arial" w:hAnsi="Arial" w:cs="Arial"/>
          <w:sz w:val="24"/>
          <w:szCs w:val="24"/>
        </w:rPr>
      </w:pPr>
    </w:p>
    <w:p w14:paraId="679AE75E" w14:textId="1652EB3D" w:rsidR="004F764D" w:rsidRPr="00911DD8" w:rsidRDefault="004F764D" w:rsidP="004F764D">
      <w:pPr>
        <w:shd w:val="clear" w:color="auto" w:fill="FFFFFF"/>
        <w:tabs>
          <w:tab w:val="left" w:pos="2835"/>
        </w:tabs>
        <w:jc w:val="both"/>
        <w:rPr>
          <w:rFonts w:ascii="Arial" w:hAnsi="Arial" w:cs="Arial"/>
          <w:color w:val="FF0000"/>
          <w:sz w:val="24"/>
          <w:szCs w:val="24"/>
          <w:lang w:val="es-ES_tradnl"/>
        </w:rPr>
      </w:pPr>
      <w:r w:rsidRPr="00911DD8">
        <w:rPr>
          <w:rFonts w:ascii="Arial" w:hAnsi="Arial" w:cs="Arial"/>
          <w:sz w:val="24"/>
          <w:szCs w:val="24"/>
        </w:rPr>
        <w:tab/>
        <w:t xml:space="preserve">El conocimiento de todas las infracciones </w:t>
      </w:r>
      <w:r w:rsidR="00911DD8">
        <w:rPr>
          <w:rFonts w:ascii="Arial" w:hAnsi="Arial" w:cs="Arial"/>
          <w:sz w:val="24"/>
          <w:szCs w:val="24"/>
        </w:rPr>
        <w:t xml:space="preserve">a que se refiere </w:t>
      </w:r>
      <w:r w:rsidRPr="00911DD8">
        <w:rPr>
          <w:rFonts w:ascii="Arial" w:hAnsi="Arial" w:cs="Arial"/>
          <w:sz w:val="24"/>
          <w:szCs w:val="24"/>
        </w:rPr>
        <w:t>la presente disposición transitoria corresponderá al Servicio Electoral, de conformidad a su ley orgánica, debiendo considerar para la aplicación de la sanción, entre otros, los criterios de gradualidad, reiteración y proporcionalidad con los montos involucrados en la infracción. La resolución del Servicio que imponga una sanción, podrá ser objeto de los recursos de reconsideración y de reclamación, en subsidio, para ante el Tribunal Calificador de Elecciones, dentro de los cinco días siguientes a la notificación de dicha resolución.</w:t>
      </w:r>
    </w:p>
    <w:p w14:paraId="0700CFA4" w14:textId="2B343F6E" w:rsidR="00554CCA" w:rsidRDefault="00554CCA" w:rsidP="00554CCA">
      <w:pPr>
        <w:shd w:val="clear" w:color="auto" w:fill="FFFFFF"/>
        <w:tabs>
          <w:tab w:val="left" w:pos="2835"/>
        </w:tabs>
        <w:jc w:val="both"/>
        <w:rPr>
          <w:rFonts w:ascii="Arial" w:hAnsi="Arial" w:cs="Arial"/>
          <w:color w:val="FF0000"/>
          <w:sz w:val="24"/>
          <w:szCs w:val="24"/>
          <w:lang w:val="es-ES_tradnl"/>
        </w:rPr>
      </w:pPr>
    </w:p>
    <w:p w14:paraId="36684199" w14:textId="1B3D5B04" w:rsidR="003F68A8" w:rsidRPr="008A5273" w:rsidRDefault="00554CCA" w:rsidP="008A5273">
      <w:pPr>
        <w:shd w:val="clear" w:color="auto" w:fill="FFFFFF"/>
        <w:tabs>
          <w:tab w:val="left" w:pos="2835"/>
        </w:tabs>
        <w:jc w:val="both"/>
        <w:rPr>
          <w:rFonts w:ascii="Arial" w:hAnsi="Arial" w:cs="Arial"/>
          <w:sz w:val="24"/>
          <w:szCs w:val="24"/>
          <w:lang w:val="es-ES_tradnl"/>
        </w:rPr>
      </w:pPr>
      <w:r>
        <w:rPr>
          <w:rFonts w:ascii="Arial" w:hAnsi="Arial" w:cs="Arial"/>
          <w:b/>
          <w:bCs/>
          <w:sz w:val="24"/>
          <w:szCs w:val="24"/>
          <w:lang w:val="es-ES_tradnl"/>
        </w:rPr>
        <w:tab/>
      </w:r>
      <w:r w:rsidRPr="002D2DA3">
        <w:rPr>
          <w:rFonts w:ascii="Arial" w:hAnsi="Arial" w:cs="Arial"/>
          <w:bCs/>
          <w:sz w:val="24"/>
          <w:szCs w:val="24"/>
          <w:lang w:val="es-ES_tradnl"/>
        </w:rPr>
        <w:t>8.</w:t>
      </w:r>
      <w:r w:rsidRPr="00AA1F01">
        <w:rPr>
          <w:rFonts w:ascii="Arial" w:hAnsi="Arial" w:cs="Arial"/>
          <w:sz w:val="24"/>
          <w:szCs w:val="24"/>
          <w:lang w:val="es-ES_tradnl"/>
        </w:rPr>
        <w:t xml:space="preserve"> Los aportes regulados por la presente disposición transitoria esta</w:t>
      </w:r>
      <w:r>
        <w:rPr>
          <w:rFonts w:ascii="Arial" w:hAnsi="Arial" w:cs="Arial"/>
          <w:sz w:val="24"/>
          <w:szCs w:val="24"/>
          <w:lang w:val="es-ES_tradnl"/>
        </w:rPr>
        <w:t>rán liberado</w:t>
      </w:r>
      <w:r w:rsidRPr="00AA1F01">
        <w:rPr>
          <w:rFonts w:ascii="Arial" w:hAnsi="Arial" w:cs="Arial"/>
          <w:sz w:val="24"/>
          <w:szCs w:val="24"/>
          <w:lang w:val="es-ES_tradnl"/>
        </w:rPr>
        <w:t>s del</w:t>
      </w:r>
      <w:r>
        <w:rPr>
          <w:rFonts w:ascii="Arial" w:hAnsi="Arial" w:cs="Arial"/>
          <w:sz w:val="24"/>
          <w:szCs w:val="24"/>
          <w:lang w:val="es-ES_tradnl"/>
        </w:rPr>
        <w:t xml:space="preserve"> trámite de insinuación y exento</w:t>
      </w:r>
      <w:r w:rsidRPr="00AA1F01">
        <w:rPr>
          <w:rFonts w:ascii="Arial" w:hAnsi="Arial" w:cs="Arial"/>
          <w:sz w:val="24"/>
          <w:szCs w:val="24"/>
          <w:lang w:val="es-ES_tradnl"/>
        </w:rPr>
        <w:t>s del pago del impuesto a las herencias y donaciones establecido por la ley Nº</w:t>
      </w:r>
      <w:r>
        <w:rPr>
          <w:rFonts w:ascii="Arial" w:hAnsi="Arial" w:cs="Arial"/>
          <w:sz w:val="24"/>
          <w:szCs w:val="24"/>
          <w:lang w:val="es-ES_tradnl"/>
        </w:rPr>
        <w:t xml:space="preserve"> </w:t>
      </w:r>
      <w:r w:rsidRPr="00AA1F01">
        <w:rPr>
          <w:rFonts w:ascii="Arial" w:hAnsi="Arial" w:cs="Arial"/>
          <w:sz w:val="24"/>
          <w:szCs w:val="24"/>
          <w:lang w:val="es-ES_tradnl"/>
        </w:rPr>
        <w:t>16.271</w:t>
      </w:r>
      <w:r>
        <w:rPr>
          <w:rFonts w:ascii="Arial" w:hAnsi="Arial" w:cs="Arial"/>
          <w:sz w:val="24"/>
          <w:szCs w:val="24"/>
          <w:lang w:val="es-ES_tradnl"/>
        </w:rPr>
        <w:t>.”.”.</w:t>
      </w:r>
    </w:p>
    <w:p w14:paraId="2244C25B" w14:textId="00D8BAE6" w:rsidR="00595AB7" w:rsidRDefault="004F3D8B" w:rsidP="008A5273">
      <w:pPr>
        <w:jc w:val="center"/>
        <w:rPr>
          <w:rFonts w:ascii="Arial" w:hAnsi="Arial" w:cs="Arial"/>
          <w:sz w:val="24"/>
          <w:szCs w:val="24"/>
        </w:rPr>
      </w:pPr>
      <w:r>
        <w:rPr>
          <w:rFonts w:ascii="Arial" w:hAnsi="Arial" w:cs="Arial"/>
          <w:sz w:val="24"/>
          <w:szCs w:val="24"/>
        </w:rPr>
        <w:t>- - -</w:t>
      </w:r>
    </w:p>
    <w:p w14:paraId="1586B9F6" w14:textId="77777777" w:rsidR="008A5273" w:rsidRDefault="008A5273" w:rsidP="008A5273">
      <w:pPr>
        <w:jc w:val="center"/>
        <w:rPr>
          <w:rFonts w:ascii="Arial" w:hAnsi="Arial" w:cs="Arial"/>
          <w:sz w:val="24"/>
          <w:szCs w:val="24"/>
        </w:rPr>
      </w:pPr>
    </w:p>
    <w:p w14:paraId="18C666BB" w14:textId="204CE0BF" w:rsidR="004F3D8B" w:rsidRDefault="004F3D8B" w:rsidP="004F3D8B">
      <w:pPr>
        <w:jc w:val="both"/>
        <w:rPr>
          <w:rFonts w:ascii="Arial" w:hAnsi="Arial" w:cs="Arial"/>
          <w:sz w:val="24"/>
          <w:szCs w:val="24"/>
        </w:rPr>
      </w:pPr>
      <w:r w:rsidRPr="00453A0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5" w:name="AsistenciaCom"/>
      <w:r w:rsidRPr="00280499">
        <w:rPr>
          <w:rFonts w:ascii="Arial" w:hAnsi="Arial" w:cs="Arial"/>
          <w:sz w:val="24"/>
          <w:szCs w:val="24"/>
        </w:rPr>
        <w:t>Acordado en sesi</w:t>
      </w:r>
      <w:r w:rsidR="00696030">
        <w:rPr>
          <w:rFonts w:ascii="Arial" w:hAnsi="Arial" w:cs="Arial"/>
          <w:sz w:val="24"/>
          <w:szCs w:val="24"/>
        </w:rPr>
        <w:t>ones telemáticas</w:t>
      </w:r>
      <w:r w:rsidR="00811608" w:rsidRPr="00280499">
        <w:rPr>
          <w:rFonts w:ascii="Arial" w:hAnsi="Arial" w:cs="Arial"/>
          <w:sz w:val="24"/>
          <w:szCs w:val="24"/>
        </w:rPr>
        <w:t xml:space="preserve"> c</w:t>
      </w:r>
      <w:r w:rsidRPr="00280499">
        <w:rPr>
          <w:rFonts w:ascii="Arial" w:hAnsi="Arial" w:cs="Arial"/>
          <w:sz w:val="24"/>
          <w:szCs w:val="24"/>
        </w:rPr>
        <w:t>elebrada</w:t>
      </w:r>
      <w:r w:rsidR="00696030">
        <w:rPr>
          <w:rFonts w:ascii="Arial" w:hAnsi="Arial" w:cs="Arial"/>
          <w:sz w:val="24"/>
          <w:szCs w:val="24"/>
        </w:rPr>
        <w:t>s</w:t>
      </w:r>
      <w:r w:rsidRPr="00280499">
        <w:rPr>
          <w:rFonts w:ascii="Arial" w:hAnsi="Arial" w:cs="Arial"/>
          <w:sz w:val="24"/>
          <w:szCs w:val="24"/>
        </w:rPr>
        <w:t xml:space="preserve"> </w:t>
      </w:r>
      <w:r w:rsidR="00696030">
        <w:rPr>
          <w:rFonts w:ascii="Arial" w:hAnsi="Arial" w:cs="Arial"/>
          <w:sz w:val="24"/>
          <w:szCs w:val="24"/>
        </w:rPr>
        <w:t xml:space="preserve">el </w:t>
      </w:r>
      <w:r w:rsidRPr="00280499">
        <w:rPr>
          <w:rFonts w:ascii="Arial" w:hAnsi="Arial" w:cs="Arial"/>
          <w:sz w:val="24"/>
          <w:szCs w:val="24"/>
        </w:rPr>
        <w:t xml:space="preserve">día </w:t>
      </w:r>
      <w:r w:rsidR="00D8592F" w:rsidRPr="00401E30">
        <w:rPr>
          <w:rFonts w:ascii="Arial" w:hAnsi="Arial" w:cs="Arial"/>
          <w:sz w:val="24"/>
          <w:szCs w:val="24"/>
        </w:rPr>
        <w:t>1</w:t>
      </w:r>
      <w:r w:rsidR="00BE56C5" w:rsidRPr="00401E30">
        <w:rPr>
          <w:rFonts w:ascii="Arial" w:hAnsi="Arial" w:cs="Arial"/>
          <w:sz w:val="24"/>
          <w:szCs w:val="24"/>
        </w:rPr>
        <w:t>9</w:t>
      </w:r>
      <w:r w:rsidR="00D8592F" w:rsidRPr="00401E30">
        <w:rPr>
          <w:rFonts w:ascii="Arial" w:hAnsi="Arial" w:cs="Arial"/>
          <w:sz w:val="24"/>
          <w:szCs w:val="24"/>
        </w:rPr>
        <w:t xml:space="preserve"> </w:t>
      </w:r>
      <w:r w:rsidR="000B5E77" w:rsidRPr="00401E30">
        <w:rPr>
          <w:rFonts w:ascii="Arial" w:hAnsi="Arial" w:cs="Arial"/>
          <w:sz w:val="24"/>
          <w:szCs w:val="24"/>
        </w:rPr>
        <w:t xml:space="preserve">de agosto </w:t>
      </w:r>
      <w:r w:rsidRPr="00401E30">
        <w:rPr>
          <w:rFonts w:ascii="Arial" w:hAnsi="Arial" w:cs="Arial"/>
          <w:sz w:val="24"/>
          <w:szCs w:val="24"/>
        </w:rPr>
        <w:t>de 2020</w:t>
      </w:r>
      <w:r w:rsidRPr="00280499">
        <w:rPr>
          <w:rFonts w:ascii="Arial" w:hAnsi="Arial" w:cs="Arial"/>
          <w:sz w:val="24"/>
          <w:szCs w:val="24"/>
        </w:rPr>
        <w:t xml:space="preserve">, con asistencia de </w:t>
      </w:r>
      <w:r w:rsidR="00A304E2">
        <w:rPr>
          <w:rFonts w:ascii="Arial" w:hAnsi="Arial" w:cs="Arial"/>
          <w:sz w:val="24"/>
          <w:szCs w:val="24"/>
        </w:rPr>
        <w:t>los Honorables Senadores señor</w:t>
      </w:r>
      <w:r w:rsidRPr="00280499">
        <w:rPr>
          <w:rFonts w:ascii="Arial" w:hAnsi="Arial" w:cs="Arial"/>
          <w:sz w:val="24"/>
          <w:szCs w:val="24"/>
        </w:rPr>
        <w:t xml:space="preserve"> </w:t>
      </w:r>
      <w:bookmarkEnd w:id="5"/>
      <w:r w:rsidRPr="00280499">
        <w:rPr>
          <w:rFonts w:ascii="Arial" w:hAnsi="Arial" w:cs="Arial"/>
          <w:sz w:val="24"/>
          <w:szCs w:val="24"/>
        </w:rPr>
        <w:t>Alfonso De Urresti Longton (</w:t>
      </w:r>
      <w:proofErr w:type="gramStart"/>
      <w:r w:rsidRPr="00280499">
        <w:rPr>
          <w:rFonts w:ascii="Arial" w:hAnsi="Arial" w:cs="Arial"/>
          <w:sz w:val="24"/>
          <w:szCs w:val="24"/>
        </w:rPr>
        <w:t>Presidente</w:t>
      </w:r>
      <w:proofErr w:type="gramEnd"/>
      <w:r w:rsidRPr="00280499">
        <w:rPr>
          <w:rFonts w:ascii="Arial" w:hAnsi="Arial" w:cs="Arial"/>
          <w:sz w:val="24"/>
          <w:szCs w:val="24"/>
        </w:rPr>
        <w:t xml:space="preserve">), </w:t>
      </w:r>
      <w:r w:rsidR="00A304E2">
        <w:rPr>
          <w:rFonts w:ascii="Arial" w:hAnsi="Arial" w:cs="Arial"/>
          <w:sz w:val="24"/>
          <w:szCs w:val="24"/>
        </w:rPr>
        <w:t xml:space="preserve">señora Luz </w:t>
      </w:r>
      <w:proofErr w:type="spellStart"/>
      <w:r w:rsidR="00A304E2">
        <w:rPr>
          <w:rFonts w:ascii="Arial" w:hAnsi="Arial" w:cs="Arial"/>
          <w:sz w:val="24"/>
          <w:szCs w:val="24"/>
        </w:rPr>
        <w:t>Ebensperger</w:t>
      </w:r>
      <w:proofErr w:type="spellEnd"/>
      <w:r w:rsidR="00A304E2">
        <w:rPr>
          <w:rFonts w:ascii="Arial" w:hAnsi="Arial" w:cs="Arial"/>
          <w:sz w:val="24"/>
          <w:szCs w:val="24"/>
        </w:rPr>
        <w:t xml:space="preserve"> Orrego</w:t>
      </w:r>
      <w:r w:rsidR="00D8592F">
        <w:rPr>
          <w:rFonts w:ascii="Arial" w:hAnsi="Arial" w:cs="Arial"/>
          <w:sz w:val="24"/>
          <w:szCs w:val="24"/>
        </w:rPr>
        <w:t xml:space="preserve"> </w:t>
      </w:r>
      <w:r w:rsidR="00A304E2">
        <w:rPr>
          <w:rFonts w:ascii="Arial" w:hAnsi="Arial" w:cs="Arial"/>
          <w:sz w:val="24"/>
          <w:szCs w:val="24"/>
        </w:rPr>
        <w:t xml:space="preserve">y señores </w:t>
      </w:r>
      <w:r w:rsidRPr="00280499">
        <w:rPr>
          <w:rFonts w:ascii="Arial" w:hAnsi="Arial" w:cs="Arial"/>
          <w:sz w:val="24"/>
          <w:szCs w:val="24"/>
        </w:rPr>
        <w:t xml:space="preserve">Pedro Araya Guerrero, </w:t>
      </w:r>
      <w:r w:rsidR="00460E20">
        <w:rPr>
          <w:rFonts w:ascii="Arial" w:hAnsi="Arial" w:cs="Arial"/>
          <w:sz w:val="24"/>
          <w:szCs w:val="24"/>
        </w:rPr>
        <w:t xml:space="preserve">Álvaro Elizalde Soto (Alfonso De Urresti Longton), </w:t>
      </w:r>
      <w:r w:rsidR="00A304E2">
        <w:rPr>
          <w:rFonts w:ascii="Arial" w:hAnsi="Arial" w:cs="Arial"/>
          <w:sz w:val="24"/>
          <w:szCs w:val="24"/>
        </w:rPr>
        <w:t xml:space="preserve">Rodrigo Galilea Vial y </w:t>
      </w:r>
      <w:r w:rsidRPr="00280499">
        <w:rPr>
          <w:rFonts w:ascii="Arial" w:hAnsi="Arial" w:cs="Arial"/>
          <w:sz w:val="24"/>
          <w:szCs w:val="24"/>
        </w:rPr>
        <w:t>Francisco Huenchumilla Jaramillo.</w:t>
      </w:r>
    </w:p>
    <w:p w14:paraId="0E5FDCC4" w14:textId="77777777" w:rsidR="00896E13" w:rsidRPr="004F3D8B" w:rsidRDefault="00896E13" w:rsidP="004F3D8B">
      <w:pPr>
        <w:jc w:val="both"/>
        <w:rPr>
          <w:rFonts w:ascii="Arial" w:hAnsi="Arial" w:cs="Arial"/>
          <w:sz w:val="24"/>
          <w:szCs w:val="24"/>
        </w:rPr>
      </w:pPr>
    </w:p>
    <w:p w14:paraId="6BA1CAA8" w14:textId="6C2382D2" w:rsidR="0029327B" w:rsidRDefault="004F3D8B" w:rsidP="003B0FBA">
      <w:pPr>
        <w:jc w:val="both"/>
        <w:rPr>
          <w:rFonts w:ascii="Arial" w:hAnsi="Arial" w:cs="Arial"/>
          <w:sz w:val="24"/>
          <w:szCs w:val="24"/>
        </w:rPr>
      </w:pPr>
      <w:r w:rsidRPr="00720292">
        <w:rPr>
          <w:rFonts w:ascii="Arial" w:hAnsi="Arial" w:cs="Arial"/>
          <w:sz w:val="24"/>
          <w:szCs w:val="24"/>
        </w:rPr>
        <w:tab/>
      </w:r>
      <w:r w:rsidRPr="00720292">
        <w:rPr>
          <w:rFonts w:ascii="Arial" w:hAnsi="Arial" w:cs="Arial"/>
          <w:sz w:val="24"/>
          <w:szCs w:val="24"/>
        </w:rPr>
        <w:tab/>
      </w:r>
      <w:r w:rsidRPr="00720292">
        <w:rPr>
          <w:rFonts w:ascii="Arial" w:hAnsi="Arial" w:cs="Arial"/>
          <w:sz w:val="24"/>
          <w:szCs w:val="24"/>
        </w:rPr>
        <w:tab/>
      </w:r>
      <w:r w:rsidRPr="00720292">
        <w:rPr>
          <w:rFonts w:ascii="Arial" w:hAnsi="Arial" w:cs="Arial"/>
          <w:sz w:val="24"/>
          <w:szCs w:val="24"/>
        </w:rPr>
        <w:tab/>
        <w:t xml:space="preserve">Sala de la Comisión, a </w:t>
      </w:r>
      <w:bookmarkStart w:id="6" w:name="FechaDelDocumento"/>
      <w:r w:rsidR="009B2EDA">
        <w:rPr>
          <w:rFonts w:ascii="Arial" w:hAnsi="Arial" w:cs="Arial"/>
          <w:sz w:val="24"/>
          <w:szCs w:val="24"/>
        </w:rPr>
        <w:t>19</w:t>
      </w:r>
      <w:r w:rsidRPr="00280499">
        <w:rPr>
          <w:rFonts w:ascii="Arial" w:hAnsi="Arial" w:cs="Arial"/>
          <w:sz w:val="24"/>
          <w:szCs w:val="24"/>
        </w:rPr>
        <w:t xml:space="preserve"> de </w:t>
      </w:r>
      <w:r w:rsidR="00A304E2">
        <w:rPr>
          <w:rFonts w:ascii="Arial" w:hAnsi="Arial" w:cs="Arial"/>
          <w:sz w:val="24"/>
          <w:szCs w:val="24"/>
        </w:rPr>
        <w:t>agosto</w:t>
      </w:r>
      <w:r>
        <w:rPr>
          <w:rFonts w:ascii="Arial" w:hAnsi="Arial" w:cs="Arial"/>
          <w:sz w:val="24"/>
          <w:szCs w:val="24"/>
        </w:rPr>
        <w:t xml:space="preserve"> </w:t>
      </w:r>
      <w:r w:rsidRPr="00720292">
        <w:rPr>
          <w:rFonts w:ascii="Arial" w:hAnsi="Arial" w:cs="Arial"/>
          <w:sz w:val="24"/>
          <w:szCs w:val="24"/>
        </w:rPr>
        <w:t>de</w:t>
      </w:r>
      <w:r>
        <w:rPr>
          <w:rFonts w:ascii="Arial" w:hAnsi="Arial" w:cs="Arial"/>
          <w:sz w:val="24"/>
          <w:szCs w:val="24"/>
        </w:rPr>
        <w:t xml:space="preserve"> </w:t>
      </w:r>
      <w:r w:rsidRPr="00720292">
        <w:rPr>
          <w:rFonts w:ascii="Arial" w:hAnsi="Arial" w:cs="Arial"/>
          <w:sz w:val="24"/>
          <w:szCs w:val="24"/>
        </w:rPr>
        <w:t>20</w:t>
      </w:r>
      <w:r>
        <w:rPr>
          <w:rFonts w:ascii="Arial" w:hAnsi="Arial" w:cs="Arial"/>
          <w:sz w:val="24"/>
          <w:szCs w:val="24"/>
        </w:rPr>
        <w:t>20</w:t>
      </w:r>
      <w:r w:rsidRPr="00720292">
        <w:rPr>
          <w:rFonts w:ascii="Arial" w:hAnsi="Arial" w:cs="Arial"/>
          <w:sz w:val="24"/>
          <w:szCs w:val="24"/>
        </w:rPr>
        <w:t>.</w:t>
      </w:r>
      <w:bookmarkEnd w:id="6"/>
    </w:p>
    <w:p w14:paraId="295EAEE6" w14:textId="77777777" w:rsidR="006D5F4B" w:rsidRDefault="006D5F4B" w:rsidP="003B0FBA">
      <w:pPr>
        <w:jc w:val="both"/>
        <w:rPr>
          <w:rFonts w:ascii="Arial" w:hAnsi="Arial" w:cs="Arial"/>
          <w:sz w:val="24"/>
          <w:szCs w:val="24"/>
        </w:rPr>
      </w:pPr>
    </w:p>
    <w:p w14:paraId="40711EA9" w14:textId="755D8199" w:rsidR="004F3D8B" w:rsidRPr="00B607DC" w:rsidRDefault="001630F5" w:rsidP="004F3D8B">
      <w:pPr>
        <w:pStyle w:val="Ttulo2"/>
        <w:tabs>
          <w:tab w:val="clear" w:pos="2268"/>
        </w:tabs>
        <w:spacing w:line="240" w:lineRule="auto"/>
        <w:rPr>
          <w:rFonts w:cs="Arial"/>
          <w:szCs w:val="24"/>
          <w:lang w:val="fr-FR"/>
        </w:rPr>
      </w:pPr>
      <w:bookmarkStart w:id="7" w:name="Secretario"/>
      <w:r>
        <w:rPr>
          <w:noProof/>
        </w:rPr>
        <w:lastRenderedPageBreak/>
        <w:drawing>
          <wp:inline distT="0" distB="0" distL="0" distR="0" wp14:anchorId="1F41D08E" wp14:editId="67586446">
            <wp:extent cx="2750185" cy="1973580"/>
            <wp:effectExtent l="0" t="0" r="571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890" cy="1974803"/>
                    </a:xfrm>
                    <a:prstGeom prst="rect">
                      <a:avLst/>
                    </a:prstGeom>
                    <a:noFill/>
                    <a:ln>
                      <a:noFill/>
                    </a:ln>
                  </pic:spPr>
                </pic:pic>
              </a:graphicData>
            </a:graphic>
          </wp:inline>
        </w:drawing>
      </w:r>
    </w:p>
    <w:bookmarkEnd w:id="0"/>
    <w:bookmarkEnd w:id="7"/>
    <w:p w14:paraId="79D90E4D" w14:textId="2569F9CB" w:rsidR="00F20B46" w:rsidRPr="00696030" w:rsidRDefault="00F20B46" w:rsidP="001630F5">
      <w:pPr>
        <w:pStyle w:val="Ttulo2"/>
        <w:tabs>
          <w:tab w:val="clear" w:pos="2268"/>
        </w:tabs>
        <w:spacing w:line="240" w:lineRule="auto"/>
        <w:jc w:val="left"/>
        <w:rPr>
          <w:rFonts w:cs="Arial"/>
          <w:szCs w:val="24"/>
        </w:rPr>
      </w:pPr>
    </w:p>
    <w:sectPr w:rsidR="00F20B46" w:rsidRPr="00696030" w:rsidSect="007766C1">
      <w:headerReference w:type="even" r:id="rId9"/>
      <w:headerReference w:type="default" r:id="rId10"/>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6CB2" w14:textId="77777777" w:rsidR="00E82BEF" w:rsidRDefault="00E82BEF">
      <w:r>
        <w:separator/>
      </w:r>
    </w:p>
  </w:endnote>
  <w:endnote w:type="continuationSeparator" w:id="0">
    <w:p w14:paraId="1059646B" w14:textId="77777777" w:rsidR="00E82BEF" w:rsidRDefault="00E8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4B59" w14:textId="77777777" w:rsidR="00E82BEF" w:rsidRDefault="00E82BEF">
      <w:r>
        <w:separator/>
      </w:r>
    </w:p>
  </w:footnote>
  <w:footnote w:type="continuationSeparator" w:id="0">
    <w:p w14:paraId="7883F697" w14:textId="77777777" w:rsidR="00E82BEF" w:rsidRDefault="00E8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0F9F" w14:textId="77777777" w:rsidR="00731D0A" w:rsidRDefault="00731D0A" w:rsidP="00896E1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8532E2" w14:textId="77777777" w:rsidR="00731D0A" w:rsidRDefault="00731D0A" w:rsidP="006B7FA6">
    <w:pPr>
      <w:pStyle w:val="Encabezado"/>
      <w:ind w:right="360"/>
    </w:pPr>
  </w:p>
  <w:p w14:paraId="5AFDE60F" w14:textId="77777777" w:rsidR="00731D0A" w:rsidRDefault="00731D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A016" w14:textId="77777777" w:rsidR="00731D0A" w:rsidRDefault="00731D0A" w:rsidP="0023135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75CD9">
      <w:rPr>
        <w:rStyle w:val="Nmerodepgina"/>
        <w:noProof/>
      </w:rPr>
      <w:t>12</w:t>
    </w:r>
    <w:r>
      <w:rPr>
        <w:rStyle w:val="Nmerodepgina"/>
      </w:rPr>
      <w:fldChar w:fldCharType="end"/>
    </w:r>
  </w:p>
  <w:p w14:paraId="30AF2876" w14:textId="77777777" w:rsidR="00731D0A" w:rsidRDefault="00731D0A" w:rsidP="00896E13">
    <w:pPr>
      <w:pStyle w:val="Encabezado"/>
      <w:ind w:right="360"/>
      <w:jc w:val="right"/>
    </w:pPr>
  </w:p>
  <w:p w14:paraId="4AB000BF" w14:textId="77777777" w:rsidR="00731D0A" w:rsidRDefault="00731D0A" w:rsidP="006B7FA6">
    <w:pPr>
      <w:pStyle w:val="Encabezado"/>
      <w:ind w:right="360"/>
    </w:pPr>
  </w:p>
  <w:p w14:paraId="5D197CF9" w14:textId="77777777" w:rsidR="00731D0A" w:rsidRDefault="00731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EA1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F429D"/>
    <w:multiLevelType w:val="hybridMultilevel"/>
    <w:tmpl w:val="9FB2D6AC"/>
    <w:lvl w:ilvl="0" w:tplc="41A0046A">
      <w:start w:val="1"/>
      <w:numFmt w:val="bullet"/>
      <w:lvlText w:val="•"/>
      <w:lvlJc w:val="left"/>
      <w:pPr>
        <w:tabs>
          <w:tab w:val="num" w:pos="5322"/>
        </w:tabs>
        <w:ind w:left="5322" w:hanging="360"/>
      </w:pPr>
      <w:rPr>
        <w:rFonts w:ascii="Arial" w:hAnsi="Arial" w:hint="default"/>
      </w:rPr>
    </w:lvl>
    <w:lvl w:ilvl="1" w:tplc="B63C8B16" w:tentative="1">
      <w:start w:val="1"/>
      <w:numFmt w:val="bullet"/>
      <w:lvlText w:val="•"/>
      <w:lvlJc w:val="left"/>
      <w:pPr>
        <w:tabs>
          <w:tab w:val="num" w:pos="6042"/>
        </w:tabs>
        <w:ind w:left="6042" w:hanging="360"/>
      </w:pPr>
      <w:rPr>
        <w:rFonts w:ascii="Arial" w:hAnsi="Arial" w:hint="default"/>
      </w:rPr>
    </w:lvl>
    <w:lvl w:ilvl="2" w:tplc="68867998" w:tentative="1">
      <w:start w:val="1"/>
      <w:numFmt w:val="bullet"/>
      <w:lvlText w:val="•"/>
      <w:lvlJc w:val="left"/>
      <w:pPr>
        <w:tabs>
          <w:tab w:val="num" w:pos="6762"/>
        </w:tabs>
        <w:ind w:left="6762" w:hanging="360"/>
      </w:pPr>
      <w:rPr>
        <w:rFonts w:ascii="Arial" w:hAnsi="Arial" w:hint="default"/>
      </w:rPr>
    </w:lvl>
    <w:lvl w:ilvl="3" w:tplc="59BACF6A" w:tentative="1">
      <w:start w:val="1"/>
      <w:numFmt w:val="bullet"/>
      <w:lvlText w:val="•"/>
      <w:lvlJc w:val="left"/>
      <w:pPr>
        <w:tabs>
          <w:tab w:val="num" w:pos="7482"/>
        </w:tabs>
        <w:ind w:left="7482" w:hanging="360"/>
      </w:pPr>
      <w:rPr>
        <w:rFonts w:ascii="Arial" w:hAnsi="Arial" w:hint="default"/>
      </w:rPr>
    </w:lvl>
    <w:lvl w:ilvl="4" w:tplc="B1105BAC" w:tentative="1">
      <w:start w:val="1"/>
      <w:numFmt w:val="bullet"/>
      <w:lvlText w:val="•"/>
      <w:lvlJc w:val="left"/>
      <w:pPr>
        <w:tabs>
          <w:tab w:val="num" w:pos="8202"/>
        </w:tabs>
        <w:ind w:left="8202" w:hanging="360"/>
      </w:pPr>
      <w:rPr>
        <w:rFonts w:ascii="Arial" w:hAnsi="Arial" w:hint="default"/>
      </w:rPr>
    </w:lvl>
    <w:lvl w:ilvl="5" w:tplc="6BF29FF8" w:tentative="1">
      <w:start w:val="1"/>
      <w:numFmt w:val="bullet"/>
      <w:lvlText w:val="•"/>
      <w:lvlJc w:val="left"/>
      <w:pPr>
        <w:tabs>
          <w:tab w:val="num" w:pos="8922"/>
        </w:tabs>
        <w:ind w:left="8922" w:hanging="360"/>
      </w:pPr>
      <w:rPr>
        <w:rFonts w:ascii="Arial" w:hAnsi="Arial" w:hint="default"/>
      </w:rPr>
    </w:lvl>
    <w:lvl w:ilvl="6" w:tplc="8A069932" w:tentative="1">
      <w:start w:val="1"/>
      <w:numFmt w:val="bullet"/>
      <w:lvlText w:val="•"/>
      <w:lvlJc w:val="left"/>
      <w:pPr>
        <w:tabs>
          <w:tab w:val="num" w:pos="9642"/>
        </w:tabs>
        <w:ind w:left="9642" w:hanging="360"/>
      </w:pPr>
      <w:rPr>
        <w:rFonts w:ascii="Arial" w:hAnsi="Arial" w:hint="default"/>
      </w:rPr>
    </w:lvl>
    <w:lvl w:ilvl="7" w:tplc="BDA88F78" w:tentative="1">
      <w:start w:val="1"/>
      <w:numFmt w:val="bullet"/>
      <w:lvlText w:val="•"/>
      <w:lvlJc w:val="left"/>
      <w:pPr>
        <w:tabs>
          <w:tab w:val="num" w:pos="10362"/>
        </w:tabs>
        <w:ind w:left="10362" w:hanging="360"/>
      </w:pPr>
      <w:rPr>
        <w:rFonts w:ascii="Arial" w:hAnsi="Arial" w:hint="default"/>
      </w:rPr>
    </w:lvl>
    <w:lvl w:ilvl="8" w:tplc="73B8DCE0" w:tentative="1">
      <w:start w:val="1"/>
      <w:numFmt w:val="bullet"/>
      <w:lvlText w:val="•"/>
      <w:lvlJc w:val="left"/>
      <w:pPr>
        <w:tabs>
          <w:tab w:val="num" w:pos="11082"/>
        </w:tabs>
        <w:ind w:left="11082" w:hanging="360"/>
      </w:pPr>
      <w:rPr>
        <w:rFonts w:ascii="Arial" w:hAnsi="Arial" w:hint="default"/>
      </w:rPr>
    </w:lvl>
  </w:abstractNum>
  <w:abstractNum w:abstractNumId="2" w15:restartNumberingAfterBreak="0">
    <w:nsid w:val="03DF260E"/>
    <w:multiLevelType w:val="hybridMultilevel"/>
    <w:tmpl w:val="FD64B3FC"/>
    <w:lvl w:ilvl="0" w:tplc="374E0848">
      <w:start w:val="1"/>
      <w:numFmt w:val="decimal"/>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3" w15:restartNumberingAfterBreak="0">
    <w:nsid w:val="07A456ED"/>
    <w:multiLevelType w:val="hybridMultilevel"/>
    <w:tmpl w:val="F698BF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E723C0"/>
    <w:multiLevelType w:val="hybridMultilevel"/>
    <w:tmpl w:val="05CE076A"/>
    <w:lvl w:ilvl="0" w:tplc="C18CCE4E">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34A37AB"/>
    <w:multiLevelType w:val="hybridMultilevel"/>
    <w:tmpl w:val="91E811C2"/>
    <w:lvl w:ilvl="0" w:tplc="040A0001">
      <w:start w:val="1"/>
      <w:numFmt w:val="bullet"/>
      <w:lvlText w:val=""/>
      <w:lvlJc w:val="left"/>
      <w:pPr>
        <w:ind w:left="4153" w:hanging="360"/>
      </w:pPr>
      <w:rPr>
        <w:rFonts w:ascii="Symbol" w:hAnsi="Symbol" w:hint="default"/>
      </w:rPr>
    </w:lvl>
    <w:lvl w:ilvl="1" w:tplc="040A0003" w:tentative="1">
      <w:start w:val="1"/>
      <w:numFmt w:val="bullet"/>
      <w:lvlText w:val="o"/>
      <w:lvlJc w:val="left"/>
      <w:pPr>
        <w:ind w:left="4873" w:hanging="360"/>
      </w:pPr>
      <w:rPr>
        <w:rFonts w:ascii="Courier New" w:hAnsi="Courier New" w:cs="Courier New" w:hint="default"/>
      </w:rPr>
    </w:lvl>
    <w:lvl w:ilvl="2" w:tplc="040A0005" w:tentative="1">
      <w:start w:val="1"/>
      <w:numFmt w:val="bullet"/>
      <w:lvlText w:val=""/>
      <w:lvlJc w:val="left"/>
      <w:pPr>
        <w:ind w:left="5593" w:hanging="360"/>
      </w:pPr>
      <w:rPr>
        <w:rFonts w:ascii="Wingdings" w:hAnsi="Wingdings" w:hint="default"/>
      </w:rPr>
    </w:lvl>
    <w:lvl w:ilvl="3" w:tplc="040A0001" w:tentative="1">
      <w:start w:val="1"/>
      <w:numFmt w:val="bullet"/>
      <w:lvlText w:val=""/>
      <w:lvlJc w:val="left"/>
      <w:pPr>
        <w:ind w:left="6313" w:hanging="360"/>
      </w:pPr>
      <w:rPr>
        <w:rFonts w:ascii="Symbol" w:hAnsi="Symbol" w:hint="default"/>
      </w:rPr>
    </w:lvl>
    <w:lvl w:ilvl="4" w:tplc="040A0003" w:tentative="1">
      <w:start w:val="1"/>
      <w:numFmt w:val="bullet"/>
      <w:lvlText w:val="o"/>
      <w:lvlJc w:val="left"/>
      <w:pPr>
        <w:ind w:left="7033" w:hanging="360"/>
      </w:pPr>
      <w:rPr>
        <w:rFonts w:ascii="Courier New" w:hAnsi="Courier New" w:cs="Courier New" w:hint="default"/>
      </w:rPr>
    </w:lvl>
    <w:lvl w:ilvl="5" w:tplc="040A0005" w:tentative="1">
      <w:start w:val="1"/>
      <w:numFmt w:val="bullet"/>
      <w:lvlText w:val=""/>
      <w:lvlJc w:val="left"/>
      <w:pPr>
        <w:ind w:left="7753" w:hanging="360"/>
      </w:pPr>
      <w:rPr>
        <w:rFonts w:ascii="Wingdings" w:hAnsi="Wingdings" w:hint="default"/>
      </w:rPr>
    </w:lvl>
    <w:lvl w:ilvl="6" w:tplc="040A0001" w:tentative="1">
      <w:start w:val="1"/>
      <w:numFmt w:val="bullet"/>
      <w:lvlText w:val=""/>
      <w:lvlJc w:val="left"/>
      <w:pPr>
        <w:ind w:left="8473" w:hanging="360"/>
      </w:pPr>
      <w:rPr>
        <w:rFonts w:ascii="Symbol" w:hAnsi="Symbol" w:hint="default"/>
      </w:rPr>
    </w:lvl>
    <w:lvl w:ilvl="7" w:tplc="040A0003" w:tentative="1">
      <w:start w:val="1"/>
      <w:numFmt w:val="bullet"/>
      <w:lvlText w:val="o"/>
      <w:lvlJc w:val="left"/>
      <w:pPr>
        <w:ind w:left="9193" w:hanging="360"/>
      </w:pPr>
      <w:rPr>
        <w:rFonts w:ascii="Courier New" w:hAnsi="Courier New" w:cs="Courier New" w:hint="default"/>
      </w:rPr>
    </w:lvl>
    <w:lvl w:ilvl="8" w:tplc="040A0005" w:tentative="1">
      <w:start w:val="1"/>
      <w:numFmt w:val="bullet"/>
      <w:lvlText w:val=""/>
      <w:lvlJc w:val="left"/>
      <w:pPr>
        <w:ind w:left="9913" w:hanging="360"/>
      </w:pPr>
      <w:rPr>
        <w:rFonts w:ascii="Wingdings" w:hAnsi="Wingdings" w:hint="default"/>
      </w:rPr>
    </w:lvl>
  </w:abstractNum>
  <w:abstractNum w:abstractNumId="6" w15:restartNumberingAfterBreak="0">
    <w:nsid w:val="13DC248B"/>
    <w:multiLevelType w:val="hybridMultilevel"/>
    <w:tmpl w:val="4E36DC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7908A6"/>
    <w:multiLevelType w:val="hybridMultilevel"/>
    <w:tmpl w:val="967C92FE"/>
    <w:lvl w:ilvl="0" w:tplc="643CAE0C">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C24465"/>
    <w:multiLevelType w:val="hybridMultilevel"/>
    <w:tmpl w:val="24EA9AC2"/>
    <w:lvl w:ilvl="0" w:tplc="AB5C92E4">
      <w:start w:val="1"/>
      <w:numFmt w:val="bullet"/>
      <w:lvlText w:val="•"/>
      <w:lvlJc w:val="left"/>
      <w:pPr>
        <w:tabs>
          <w:tab w:val="num" w:pos="720"/>
        </w:tabs>
        <w:ind w:left="720" w:hanging="360"/>
      </w:pPr>
      <w:rPr>
        <w:rFonts w:ascii="Arial" w:hAnsi="Arial" w:hint="default"/>
      </w:rPr>
    </w:lvl>
    <w:lvl w:ilvl="1" w:tplc="A6826E5C">
      <w:start w:val="1758"/>
      <w:numFmt w:val="bullet"/>
      <w:lvlText w:val=""/>
      <w:lvlJc w:val="left"/>
      <w:pPr>
        <w:tabs>
          <w:tab w:val="num" w:pos="1440"/>
        </w:tabs>
        <w:ind w:left="1440" w:hanging="360"/>
      </w:pPr>
      <w:rPr>
        <w:rFonts w:ascii="Wingdings" w:hAnsi="Wingdings" w:hint="default"/>
      </w:rPr>
    </w:lvl>
    <w:lvl w:ilvl="2" w:tplc="294C902E" w:tentative="1">
      <w:start w:val="1"/>
      <w:numFmt w:val="bullet"/>
      <w:lvlText w:val="•"/>
      <w:lvlJc w:val="left"/>
      <w:pPr>
        <w:tabs>
          <w:tab w:val="num" w:pos="2160"/>
        </w:tabs>
        <w:ind w:left="2160" w:hanging="360"/>
      </w:pPr>
      <w:rPr>
        <w:rFonts w:ascii="Arial" w:hAnsi="Arial" w:hint="default"/>
      </w:rPr>
    </w:lvl>
    <w:lvl w:ilvl="3" w:tplc="A818394C" w:tentative="1">
      <w:start w:val="1"/>
      <w:numFmt w:val="bullet"/>
      <w:lvlText w:val="•"/>
      <w:lvlJc w:val="left"/>
      <w:pPr>
        <w:tabs>
          <w:tab w:val="num" w:pos="2880"/>
        </w:tabs>
        <w:ind w:left="2880" w:hanging="360"/>
      </w:pPr>
      <w:rPr>
        <w:rFonts w:ascii="Arial" w:hAnsi="Arial" w:hint="default"/>
      </w:rPr>
    </w:lvl>
    <w:lvl w:ilvl="4" w:tplc="AA04059E" w:tentative="1">
      <w:start w:val="1"/>
      <w:numFmt w:val="bullet"/>
      <w:lvlText w:val="•"/>
      <w:lvlJc w:val="left"/>
      <w:pPr>
        <w:tabs>
          <w:tab w:val="num" w:pos="3600"/>
        </w:tabs>
        <w:ind w:left="3600" w:hanging="360"/>
      </w:pPr>
      <w:rPr>
        <w:rFonts w:ascii="Arial" w:hAnsi="Arial" w:hint="default"/>
      </w:rPr>
    </w:lvl>
    <w:lvl w:ilvl="5" w:tplc="DE48FF5A" w:tentative="1">
      <w:start w:val="1"/>
      <w:numFmt w:val="bullet"/>
      <w:lvlText w:val="•"/>
      <w:lvlJc w:val="left"/>
      <w:pPr>
        <w:tabs>
          <w:tab w:val="num" w:pos="4320"/>
        </w:tabs>
        <w:ind w:left="4320" w:hanging="360"/>
      </w:pPr>
      <w:rPr>
        <w:rFonts w:ascii="Arial" w:hAnsi="Arial" w:hint="default"/>
      </w:rPr>
    </w:lvl>
    <w:lvl w:ilvl="6" w:tplc="EE1EA998" w:tentative="1">
      <w:start w:val="1"/>
      <w:numFmt w:val="bullet"/>
      <w:lvlText w:val="•"/>
      <w:lvlJc w:val="left"/>
      <w:pPr>
        <w:tabs>
          <w:tab w:val="num" w:pos="5040"/>
        </w:tabs>
        <w:ind w:left="5040" w:hanging="360"/>
      </w:pPr>
      <w:rPr>
        <w:rFonts w:ascii="Arial" w:hAnsi="Arial" w:hint="default"/>
      </w:rPr>
    </w:lvl>
    <w:lvl w:ilvl="7" w:tplc="D80CC250" w:tentative="1">
      <w:start w:val="1"/>
      <w:numFmt w:val="bullet"/>
      <w:lvlText w:val="•"/>
      <w:lvlJc w:val="left"/>
      <w:pPr>
        <w:tabs>
          <w:tab w:val="num" w:pos="5760"/>
        </w:tabs>
        <w:ind w:left="5760" w:hanging="360"/>
      </w:pPr>
      <w:rPr>
        <w:rFonts w:ascii="Arial" w:hAnsi="Arial" w:hint="default"/>
      </w:rPr>
    </w:lvl>
    <w:lvl w:ilvl="8" w:tplc="1E2CC4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33FB6"/>
    <w:multiLevelType w:val="hybridMultilevel"/>
    <w:tmpl w:val="DDB644C4"/>
    <w:lvl w:ilvl="0" w:tplc="340A000B">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Wingdings"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Wingdings"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Wingdings"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17583EDE"/>
    <w:multiLevelType w:val="hybridMultilevel"/>
    <w:tmpl w:val="F972186A"/>
    <w:lvl w:ilvl="0" w:tplc="ECECAA2C">
      <w:start w:val="1"/>
      <w:numFmt w:val="bullet"/>
      <w:lvlText w:val=""/>
      <w:lvlJc w:val="left"/>
      <w:pPr>
        <w:tabs>
          <w:tab w:val="num" w:pos="720"/>
        </w:tabs>
        <w:ind w:left="720" w:hanging="360"/>
      </w:pPr>
      <w:rPr>
        <w:rFonts w:ascii="Wingdings" w:hAnsi="Wingdings" w:hint="default"/>
      </w:rPr>
    </w:lvl>
    <w:lvl w:ilvl="1" w:tplc="E272C1AA" w:tentative="1">
      <w:start w:val="1"/>
      <w:numFmt w:val="bullet"/>
      <w:lvlText w:val=""/>
      <w:lvlJc w:val="left"/>
      <w:pPr>
        <w:tabs>
          <w:tab w:val="num" w:pos="1440"/>
        </w:tabs>
        <w:ind w:left="1440" w:hanging="360"/>
      </w:pPr>
      <w:rPr>
        <w:rFonts w:ascii="Wingdings" w:hAnsi="Wingdings" w:hint="default"/>
      </w:rPr>
    </w:lvl>
    <w:lvl w:ilvl="2" w:tplc="34368220" w:tentative="1">
      <w:start w:val="1"/>
      <w:numFmt w:val="bullet"/>
      <w:lvlText w:val=""/>
      <w:lvlJc w:val="left"/>
      <w:pPr>
        <w:tabs>
          <w:tab w:val="num" w:pos="2160"/>
        </w:tabs>
        <w:ind w:left="2160" w:hanging="360"/>
      </w:pPr>
      <w:rPr>
        <w:rFonts w:ascii="Wingdings" w:hAnsi="Wingdings" w:hint="default"/>
      </w:rPr>
    </w:lvl>
    <w:lvl w:ilvl="3" w:tplc="6AACDD8C" w:tentative="1">
      <w:start w:val="1"/>
      <w:numFmt w:val="bullet"/>
      <w:lvlText w:val=""/>
      <w:lvlJc w:val="left"/>
      <w:pPr>
        <w:tabs>
          <w:tab w:val="num" w:pos="2880"/>
        </w:tabs>
        <w:ind w:left="2880" w:hanging="360"/>
      </w:pPr>
      <w:rPr>
        <w:rFonts w:ascii="Wingdings" w:hAnsi="Wingdings" w:hint="default"/>
      </w:rPr>
    </w:lvl>
    <w:lvl w:ilvl="4" w:tplc="FDF67304" w:tentative="1">
      <w:start w:val="1"/>
      <w:numFmt w:val="bullet"/>
      <w:lvlText w:val=""/>
      <w:lvlJc w:val="left"/>
      <w:pPr>
        <w:tabs>
          <w:tab w:val="num" w:pos="3600"/>
        </w:tabs>
        <w:ind w:left="3600" w:hanging="360"/>
      </w:pPr>
      <w:rPr>
        <w:rFonts w:ascii="Wingdings" w:hAnsi="Wingdings" w:hint="default"/>
      </w:rPr>
    </w:lvl>
    <w:lvl w:ilvl="5" w:tplc="E586F546" w:tentative="1">
      <w:start w:val="1"/>
      <w:numFmt w:val="bullet"/>
      <w:lvlText w:val=""/>
      <w:lvlJc w:val="left"/>
      <w:pPr>
        <w:tabs>
          <w:tab w:val="num" w:pos="4320"/>
        </w:tabs>
        <w:ind w:left="4320" w:hanging="360"/>
      </w:pPr>
      <w:rPr>
        <w:rFonts w:ascii="Wingdings" w:hAnsi="Wingdings" w:hint="default"/>
      </w:rPr>
    </w:lvl>
    <w:lvl w:ilvl="6" w:tplc="02B884EC" w:tentative="1">
      <w:start w:val="1"/>
      <w:numFmt w:val="bullet"/>
      <w:lvlText w:val=""/>
      <w:lvlJc w:val="left"/>
      <w:pPr>
        <w:tabs>
          <w:tab w:val="num" w:pos="5040"/>
        </w:tabs>
        <w:ind w:left="5040" w:hanging="360"/>
      </w:pPr>
      <w:rPr>
        <w:rFonts w:ascii="Wingdings" w:hAnsi="Wingdings" w:hint="default"/>
      </w:rPr>
    </w:lvl>
    <w:lvl w:ilvl="7" w:tplc="D8F6CD86" w:tentative="1">
      <w:start w:val="1"/>
      <w:numFmt w:val="bullet"/>
      <w:lvlText w:val=""/>
      <w:lvlJc w:val="left"/>
      <w:pPr>
        <w:tabs>
          <w:tab w:val="num" w:pos="5760"/>
        </w:tabs>
        <w:ind w:left="5760" w:hanging="360"/>
      </w:pPr>
      <w:rPr>
        <w:rFonts w:ascii="Wingdings" w:hAnsi="Wingdings" w:hint="default"/>
      </w:rPr>
    </w:lvl>
    <w:lvl w:ilvl="8" w:tplc="0206ED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A2072"/>
    <w:multiLevelType w:val="hybridMultilevel"/>
    <w:tmpl w:val="FDCE8474"/>
    <w:lvl w:ilvl="0" w:tplc="C348533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22D46B0"/>
    <w:multiLevelType w:val="hybridMultilevel"/>
    <w:tmpl w:val="47E0B882"/>
    <w:lvl w:ilvl="0" w:tplc="CD5E2050">
      <w:start w:val="1"/>
      <w:numFmt w:val="bullet"/>
      <w:lvlText w:val=""/>
      <w:lvlJc w:val="left"/>
      <w:pPr>
        <w:tabs>
          <w:tab w:val="num" w:pos="720"/>
        </w:tabs>
        <w:ind w:left="720" w:hanging="360"/>
      </w:pPr>
      <w:rPr>
        <w:rFonts w:ascii="Wingdings" w:hAnsi="Wingdings" w:hint="default"/>
      </w:rPr>
    </w:lvl>
    <w:lvl w:ilvl="1" w:tplc="0C683160" w:tentative="1">
      <w:start w:val="1"/>
      <w:numFmt w:val="bullet"/>
      <w:lvlText w:val=""/>
      <w:lvlJc w:val="left"/>
      <w:pPr>
        <w:tabs>
          <w:tab w:val="num" w:pos="1440"/>
        </w:tabs>
        <w:ind w:left="1440" w:hanging="360"/>
      </w:pPr>
      <w:rPr>
        <w:rFonts w:ascii="Wingdings" w:hAnsi="Wingdings" w:hint="default"/>
      </w:rPr>
    </w:lvl>
    <w:lvl w:ilvl="2" w:tplc="9858F5F0" w:tentative="1">
      <w:start w:val="1"/>
      <w:numFmt w:val="bullet"/>
      <w:lvlText w:val=""/>
      <w:lvlJc w:val="left"/>
      <w:pPr>
        <w:tabs>
          <w:tab w:val="num" w:pos="2160"/>
        </w:tabs>
        <w:ind w:left="2160" w:hanging="360"/>
      </w:pPr>
      <w:rPr>
        <w:rFonts w:ascii="Wingdings" w:hAnsi="Wingdings" w:hint="default"/>
      </w:rPr>
    </w:lvl>
    <w:lvl w:ilvl="3" w:tplc="A2D8CC46" w:tentative="1">
      <w:start w:val="1"/>
      <w:numFmt w:val="bullet"/>
      <w:lvlText w:val=""/>
      <w:lvlJc w:val="left"/>
      <w:pPr>
        <w:tabs>
          <w:tab w:val="num" w:pos="2880"/>
        </w:tabs>
        <w:ind w:left="2880" w:hanging="360"/>
      </w:pPr>
      <w:rPr>
        <w:rFonts w:ascii="Wingdings" w:hAnsi="Wingdings" w:hint="default"/>
      </w:rPr>
    </w:lvl>
    <w:lvl w:ilvl="4" w:tplc="430C8D5A" w:tentative="1">
      <w:start w:val="1"/>
      <w:numFmt w:val="bullet"/>
      <w:lvlText w:val=""/>
      <w:lvlJc w:val="left"/>
      <w:pPr>
        <w:tabs>
          <w:tab w:val="num" w:pos="3600"/>
        </w:tabs>
        <w:ind w:left="3600" w:hanging="360"/>
      </w:pPr>
      <w:rPr>
        <w:rFonts w:ascii="Wingdings" w:hAnsi="Wingdings" w:hint="default"/>
      </w:rPr>
    </w:lvl>
    <w:lvl w:ilvl="5" w:tplc="25A0B47C" w:tentative="1">
      <w:start w:val="1"/>
      <w:numFmt w:val="bullet"/>
      <w:lvlText w:val=""/>
      <w:lvlJc w:val="left"/>
      <w:pPr>
        <w:tabs>
          <w:tab w:val="num" w:pos="4320"/>
        </w:tabs>
        <w:ind w:left="4320" w:hanging="360"/>
      </w:pPr>
      <w:rPr>
        <w:rFonts w:ascii="Wingdings" w:hAnsi="Wingdings" w:hint="default"/>
      </w:rPr>
    </w:lvl>
    <w:lvl w:ilvl="6" w:tplc="7AE2B91A" w:tentative="1">
      <w:start w:val="1"/>
      <w:numFmt w:val="bullet"/>
      <w:lvlText w:val=""/>
      <w:lvlJc w:val="left"/>
      <w:pPr>
        <w:tabs>
          <w:tab w:val="num" w:pos="5040"/>
        </w:tabs>
        <w:ind w:left="5040" w:hanging="360"/>
      </w:pPr>
      <w:rPr>
        <w:rFonts w:ascii="Wingdings" w:hAnsi="Wingdings" w:hint="default"/>
      </w:rPr>
    </w:lvl>
    <w:lvl w:ilvl="7" w:tplc="B6241C3A" w:tentative="1">
      <w:start w:val="1"/>
      <w:numFmt w:val="bullet"/>
      <w:lvlText w:val=""/>
      <w:lvlJc w:val="left"/>
      <w:pPr>
        <w:tabs>
          <w:tab w:val="num" w:pos="5760"/>
        </w:tabs>
        <w:ind w:left="5760" w:hanging="360"/>
      </w:pPr>
      <w:rPr>
        <w:rFonts w:ascii="Wingdings" w:hAnsi="Wingdings" w:hint="default"/>
      </w:rPr>
    </w:lvl>
    <w:lvl w:ilvl="8" w:tplc="4650CA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26294"/>
    <w:multiLevelType w:val="hybridMultilevel"/>
    <w:tmpl w:val="E4D2DCCE"/>
    <w:lvl w:ilvl="0" w:tplc="C5C0FEB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7A63951"/>
    <w:multiLevelType w:val="hybridMultilevel"/>
    <w:tmpl w:val="A5809E74"/>
    <w:lvl w:ilvl="0" w:tplc="DD26AB00">
      <w:start w:val="1"/>
      <w:numFmt w:val="decimal"/>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5" w15:restartNumberingAfterBreak="0">
    <w:nsid w:val="2BC71EB4"/>
    <w:multiLevelType w:val="hybridMultilevel"/>
    <w:tmpl w:val="3EDA98D8"/>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Wingdings"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Wingdings"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Wingdings" w:hint="default"/>
      </w:rPr>
    </w:lvl>
    <w:lvl w:ilvl="8" w:tplc="340A0005" w:tentative="1">
      <w:start w:val="1"/>
      <w:numFmt w:val="bullet"/>
      <w:lvlText w:val=""/>
      <w:lvlJc w:val="left"/>
      <w:pPr>
        <w:ind w:left="9315" w:hanging="360"/>
      </w:pPr>
      <w:rPr>
        <w:rFonts w:ascii="Wingdings" w:hAnsi="Wingdings" w:hint="default"/>
      </w:rPr>
    </w:lvl>
  </w:abstractNum>
  <w:abstractNum w:abstractNumId="16" w15:restartNumberingAfterBreak="0">
    <w:nsid w:val="2D5B3EC9"/>
    <w:multiLevelType w:val="hybridMultilevel"/>
    <w:tmpl w:val="E2FEA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0281DD2"/>
    <w:multiLevelType w:val="hybridMultilevel"/>
    <w:tmpl w:val="916E976A"/>
    <w:lvl w:ilvl="0" w:tplc="4CDADD44">
      <w:start w:val="1"/>
      <w:numFmt w:val="bullet"/>
      <w:lvlText w:val=""/>
      <w:lvlJc w:val="left"/>
      <w:pPr>
        <w:tabs>
          <w:tab w:val="num" w:pos="720"/>
        </w:tabs>
        <w:ind w:left="720" w:hanging="360"/>
      </w:pPr>
      <w:rPr>
        <w:rFonts w:ascii="Wingdings" w:hAnsi="Wingdings" w:hint="default"/>
      </w:rPr>
    </w:lvl>
    <w:lvl w:ilvl="1" w:tplc="125804C2" w:tentative="1">
      <w:start w:val="1"/>
      <w:numFmt w:val="bullet"/>
      <w:lvlText w:val=""/>
      <w:lvlJc w:val="left"/>
      <w:pPr>
        <w:tabs>
          <w:tab w:val="num" w:pos="1440"/>
        </w:tabs>
        <w:ind w:left="1440" w:hanging="360"/>
      </w:pPr>
      <w:rPr>
        <w:rFonts w:ascii="Wingdings" w:hAnsi="Wingdings" w:hint="default"/>
      </w:rPr>
    </w:lvl>
    <w:lvl w:ilvl="2" w:tplc="F9723808" w:tentative="1">
      <w:start w:val="1"/>
      <w:numFmt w:val="bullet"/>
      <w:lvlText w:val=""/>
      <w:lvlJc w:val="left"/>
      <w:pPr>
        <w:tabs>
          <w:tab w:val="num" w:pos="2160"/>
        </w:tabs>
        <w:ind w:left="2160" w:hanging="360"/>
      </w:pPr>
      <w:rPr>
        <w:rFonts w:ascii="Wingdings" w:hAnsi="Wingdings" w:hint="default"/>
      </w:rPr>
    </w:lvl>
    <w:lvl w:ilvl="3" w:tplc="13142284" w:tentative="1">
      <w:start w:val="1"/>
      <w:numFmt w:val="bullet"/>
      <w:lvlText w:val=""/>
      <w:lvlJc w:val="left"/>
      <w:pPr>
        <w:tabs>
          <w:tab w:val="num" w:pos="2880"/>
        </w:tabs>
        <w:ind w:left="2880" w:hanging="360"/>
      </w:pPr>
      <w:rPr>
        <w:rFonts w:ascii="Wingdings" w:hAnsi="Wingdings" w:hint="default"/>
      </w:rPr>
    </w:lvl>
    <w:lvl w:ilvl="4" w:tplc="896EEB92" w:tentative="1">
      <w:start w:val="1"/>
      <w:numFmt w:val="bullet"/>
      <w:lvlText w:val=""/>
      <w:lvlJc w:val="left"/>
      <w:pPr>
        <w:tabs>
          <w:tab w:val="num" w:pos="3600"/>
        </w:tabs>
        <w:ind w:left="3600" w:hanging="360"/>
      </w:pPr>
      <w:rPr>
        <w:rFonts w:ascii="Wingdings" w:hAnsi="Wingdings" w:hint="default"/>
      </w:rPr>
    </w:lvl>
    <w:lvl w:ilvl="5" w:tplc="D250C1EA" w:tentative="1">
      <w:start w:val="1"/>
      <w:numFmt w:val="bullet"/>
      <w:lvlText w:val=""/>
      <w:lvlJc w:val="left"/>
      <w:pPr>
        <w:tabs>
          <w:tab w:val="num" w:pos="4320"/>
        </w:tabs>
        <w:ind w:left="4320" w:hanging="360"/>
      </w:pPr>
      <w:rPr>
        <w:rFonts w:ascii="Wingdings" w:hAnsi="Wingdings" w:hint="default"/>
      </w:rPr>
    </w:lvl>
    <w:lvl w:ilvl="6" w:tplc="B2A600A4" w:tentative="1">
      <w:start w:val="1"/>
      <w:numFmt w:val="bullet"/>
      <w:lvlText w:val=""/>
      <w:lvlJc w:val="left"/>
      <w:pPr>
        <w:tabs>
          <w:tab w:val="num" w:pos="5040"/>
        </w:tabs>
        <w:ind w:left="5040" w:hanging="360"/>
      </w:pPr>
      <w:rPr>
        <w:rFonts w:ascii="Wingdings" w:hAnsi="Wingdings" w:hint="default"/>
      </w:rPr>
    </w:lvl>
    <w:lvl w:ilvl="7" w:tplc="D242ED1C" w:tentative="1">
      <w:start w:val="1"/>
      <w:numFmt w:val="bullet"/>
      <w:lvlText w:val=""/>
      <w:lvlJc w:val="left"/>
      <w:pPr>
        <w:tabs>
          <w:tab w:val="num" w:pos="5760"/>
        </w:tabs>
        <w:ind w:left="5760" w:hanging="360"/>
      </w:pPr>
      <w:rPr>
        <w:rFonts w:ascii="Wingdings" w:hAnsi="Wingdings" w:hint="default"/>
      </w:rPr>
    </w:lvl>
    <w:lvl w:ilvl="8" w:tplc="F54AB5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34AFA"/>
    <w:multiLevelType w:val="hybridMultilevel"/>
    <w:tmpl w:val="508A411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FA54FE"/>
    <w:multiLevelType w:val="hybridMultilevel"/>
    <w:tmpl w:val="EA16D9DE"/>
    <w:lvl w:ilvl="0" w:tplc="EF46D786">
      <w:numFmt w:val="bullet"/>
      <w:lvlText w:val="-"/>
      <w:lvlJc w:val="left"/>
      <w:pPr>
        <w:ind w:left="3195" w:hanging="360"/>
      </w:pPr>
      <w:rPr>
        <w:rFonts w:ascii="Arial" w:eastAsia="Times New Roman" w:hAnsi="Arial" w:cs="Wingdings" w:hint="default"/>
      </w:rPr>
    </w:lvl>
    <w:lvl w:ilvl="1" w:tplc="340A0003" w:tentative="1">
      <w:start w:val="1"/>
      <w:numFmt w:val="bullet"/>
      <w:lvlText w:val="o"/>
      <w:lvlJc w:val="left"/>
      <w:pPr>
        <w:ind w:left="3915" w:hanging="360"/>
      </w:pPr>
      <w:rPr>
        <w:rFonts w:ascii="Courier New" w:hAnsi="Courier New" w:cs="Wingdings"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Wingdings"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Wingdings"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3E242643"/>
    <w:multiLevelType w:val="hybridMultilevel"/>
    <w:tmpl w:val="9D4AC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F333E66"/>
    <w:multiLevelType w:val="hybridMultilevel"/>
    <w:tmpl w:val="37BC93E4"/>
    <w:lvl w:ilvl="0" w:tplc="0F7A2FA4">
      <w:start w:val="1"/>
      <w:numFmt w:val="bullet"/>
      <w:lvlText w:val=""/>
      <w:lvlJc w:val="left"/>
      <w:pPr>
        <w:tabs>
          <w:tab w:val="num" w:pos="720"/>
        </w:tabs>
        <w:ind w:left="720" w:hanging="360"/>
      </w:pPr>
      <w:rPr>
        <w:rFonts w:ascii="Wingdings" w:hAnsi="Wingdings" w:hint="default"/>
      </w:rPr>
    </w:lvl>
    <w:lvl w:ilvl="1" w:tplc="F38AA992">
      <w:start w:val="1"/>
      <w:numFmt w:val="bullet"/>
      <w:lvlText w:val=""/>
      <w:lvlJc w:val="left"/>
      <w:pPr>
        <w:tabs>
          <w:tab w:val="num" w:pos="1440"/>
        </w:tabs>
        <w:ind w:left="1440" w:hanging="360"/>
      </w:pPr>
      <w:rPr>
        <w:rFonts w:ascii="Wingdings" w:hAnsi="Wingdings" w:hint="default"/>
      </w:rPr>
    </w:lvl>
    <w:lvl w:ilvl="2" w:tplc="C982FD72" w:tentative="1">
      <w:start w:val="1"/>
      <w:numFmt w:val="bullet"/>
      <w:lvlText w:val=""/>
      <w:lvlJc w:val="left"/>
      <w:pPr>
        <w:tabs>
          <w:tab w:val="num" w:pos="2160"/>
        </w:tabs>
        <w:ind w:left="2160" w:hanging="360"/>
      </w:pPr>
      <w:rPr>
        <w:rFonts w:ascii="Wingdings" w:hAnsi="Wingdings" w:hint="default"/>
      </w:rPr>
    </w:lvl>
    <w:lvl w:ilvl="3" w:tplc="B9568900" w:tentative="1">
      <w:start w:val="1"/>
      <w:numFmt w:val="bullet"/>
      <w:lvlText w:val=""/>
      <w:lvlJc w:val="left"/>
      <w:pPr>
        <w:tabs>
          <w:tab w:val="num" w:pos="2880"/>
        </w:tabs>
        <w:ind w:left="2880" w:hanging="360"/>
      </w:pPr>
      <w:rPr>
        <w:rFonts w:ascii="Wingdings" w:hAnsi="Wingdings" w:hint="default"/>
      </w:rPr>
    </w:lvl>
    <w:lvl w:ilvl="4" w:tplc="2CC255AE" w:tentative="1">
      <w:start w:val="1"/>
      <w:numFmt w:val="bullet"/>
      <w:lvlText w:val=""/>
      <w:lvlJc w:val="left"/>
      <w:pPr>
        <w:tabs>
          <w:tab w:val="num" w:pos="3600"/>
        </w:tabs>
        <w:ind w:left="3600" w:hanging="360"/>
      </w:pPr>
      <w:rPr>
        <w:rFonts w:ascii="Wingdings" w:hAnsi="Wingdings" w:hint="default"/>
      </w:rPr>
    </w:lvl>
    <w:lvl w:ilvl="5" w:tplc="716A76E4" w:tentative="1">
      <w:start w:val="1"/>
      <w:numFmt w:val="bullet"/>
      <w:lvlText w:val=""/>
      <w:lvlJc w:val="left"/>
      <w:pPr>
        <w:tabs>
          <w:tab w:val="num" w:pos="4320"/>
        </w:tabs>
        <w:ind w:left="4320" w:hanging="360"/>
      </w:pPr>
      <w:rPr>
        <w:rFonts w:ascii="Wingdings" w:hAnsi="Wingdings" w:hint="default"/>
      </w:rPr>
    </w:lvl>
    <w:lvl w:ilvl="6" w:tplc="A87C1E90" w:tentative="1">
      <w:start w:val="1"/>
      <w:numFmt w:val="bullet"/>
      <w:lvlText w:val=""/>
      <w:lvlJc w:val="left"/>
      <w:pPr>
        <w:tabs>
          <w:tab w:val="num" w:pos="5040"/>
        </w:tabs>
        <w:ind w:left="5040" w:hanging="360"/>
      </w:pPr>
      <w:rPr>
        <w:rFonts w:ascii="Wingdings" w:hAnsi="Wingdings" w:hint="default"/>
      </w:rPr>
    </w:lvl>
    <w:lvl w:ilvl="7" w:tplc="DFDEDE9A" w:tentative="1">
      <w:start w:val="1"/>
      <w:numFmt w:val="bullet"/>
      <w:lvlText w:val=""/>
      <w:lvlJc w:val="left"/>
      <w:pPr>
        <w:tabs>
          <w:tab w:val="num" w:pos="5760"/>
        </w:tabs>
        <w:ind w:left="5760" w:hanging="360"/>
      </w:pPr>
      <w:rPr>
        <w:rFonts w:ascii="Wingdings" w:hAnsi="Wingdings" w:hint="default"/>
      </w:rPr>
    </w:lvl>
    <w:lvl w:ilvl="8" w:tplc="457891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2518"/>
    <w:multiLevelType w:val="hybridMultilevel"/>
    <w:tmpl w:val="704696F4"/>
    <w:lvl w:ilvl="0" w:tplc="8F4011B6">
      <w:start w:val="1"/>
      <w:numFmt w:val="bullet"/>
      <w:lvlText w:val="•"/>
      <w:lvlJc w:val="left"/>
      <w:pPr>
        <w:tabs>
          <w:tab w:val="num" w:pos="720"/>
        </w:tabs>
        <w:ind w:left="720" w:hanging="360"/>
      </w:pPr>
      <w:rPr>
        <w:rFonts w:ascii="Arial" w:hAnsi="Arial" w:hint="default"/>
      </w:rPr>
    </w:lvl>
    <w:lvl w:ilvl="1" w:tplc="E0164118" w:tentative="1">
      <w:start w:val="1"/>
      <w:numFmt w:val="bullet"/>
      <w:lvlText w:val="•"/>
      <w:lvlJc w:val="left"/>
      <w:pPr>
        <w:tabs>
          <w:tab w:val="num" w:pos="1440"/>
        </w:tabs>
        <w:ind w:left="1440" w:hanging="360"/>
      </w:pPr>
      <w:rPr>
        <w:rFonts w:ascii="Arial" w:hAnsi="Arial" w:hint="default"/>
      </w:rPr>
    </w:lvl>
    <w:lvl w:ilvl="2" w:tplc="83A601B2" w:tentative="1">
      <w:start w:val="1"/>
      <w:numFmt w:val="bullet"/>
      <w:lvlText w:val="•"/>
      <w:lvlJc w:val="left"/>
      <w:pPr>
        <w:tabs>
          <w:tab w:val="num" w:pos="2160"/>
        </w:tabs>
        <w:ind w:left="2160" w:hanging="360"/>
      </w:pPr>
      <w:rPr>
        <w:rFonts w:ascii="Arial" w:hAnsi="Arial" w:hint="default"/>
      </w:rPr>
    </w:lvl>
    <w:lvl w:ilvl="3" w:tplc="7402D0F4" w:tentative="1">
      <w:start w:val="1"/>
      <w:numFmt w:val="bullet"/>
      <w:lvlText w:val="•"/>
      <w:lvlJc w:val="left"/>
      <w:pPr>
        <w:tabs>
          <w:tab w:val="num" w:pos="2880"/>
        </w:tabs>
        <w:ind w:left="2880" w:hanging="360"/>
      </w:pPr>
      <w:rPr>
        <w:rFonts w:ascii="Arial" w:hAnsi="Arial" w:hint="default"/>
      </w:rPr>
    </w:lvl>
    <w:lvl w:ilvl="4" w:tplc="9E6E6CB2" w:tentative="1">
      <w:start w:val="1"/>
      <w:numFmt w:val="bullet"/>
      <w:lvlText w:val="•"/>
      <w:lvlJc w:val="left"/>
      <w:pPr>
        <w:tabs>
          <w:tab w:val="num" w:pos="3600"/>
        </w:tabs>
        <w:ind w:left="3600" w:hanging="360"/>
      </w:pPr>
      <w:rPr>
        <w:rFonts w:ascii="Arial" w:hAnsi="Arial" w:hint="default"/>
      </w:rPr>
    </w:lvl>
    <w:lvl w:ilvl="5" w:tplc="4CDE4632" w:tentative="1">
      <w:start w:val="1"/>
      <w:numFmt w:val="bullet"/>
      <w:lvlText w:val="•"/>
      <w:lvlJc w:val="left"/>
      <w:pPr>
        <w:tabs>
          <w:tab w:val="num" w:pos="4320"/>
        </w:tabs>
        <w:ind w:left="4320" w:hanging="360"/>
      </w:pPr>
      <w:rPr>
        <w:rFonts w:ascii="Arial" w:hAnsi="Arial" w:hint="default"/>
      </w:rPr>
    </w:lvl>
    <w:lvl w:ilvl="6" w:tplc="61568DEA" w:tentative="1">
      <w:start w:val="1"/>
      <w:numFmt w:val="bullet"/>
      <w:lvlText w:val="•"/>
      <w:lvlJc w:val="left"/>
      <w:pPr>
        <w:tabs>
          <w:tab w:val="num" w:pos="5040"/>
        </w:tabs>
        <w:ind w:left="5040" w:hanging="360"/>
      </w:pPr>
      <w:rPr>
        <w:rFonts w:ascii="Arial" w:hAnsi="Arial" w:hint="default"/>
      </w:rPr>
    </w:lvl>
    <w:lvl w:ilvl="7" w:tplc="F54AABBC" w:tentative="1">
      <w:start w:val="1"/>
      <w:numFmt w:val="bullet"/>
      <w:lvlText w:val="•"/>
      <w:lvlJc w:val="left"/>
      <w:pPr>
        <w:tabs>
          <w:tab w:val="num" w:pos="5760"/>
        </w:tabs>
        <w:ind w:left="5760" w:hanging="360"/>
      </w:pPr>
      <w:rPr>
        <w:rFonts w:ascii="Arial" w:hAnsi="Arial" w:hint="default"/>
      </w:rPr>
    </w:lvl>
    <w:lvl w:ilvl="8" w:tplc="DB8AF1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532F65"/>
    <w:multiLevelType w:val="hybridMultilevel"/>
    <w:tmpl w:val="D53E5C38"/>
    <w:lvl w:ilvl="0" w:tplc="4A6A5216">
      <w:start w:val="1"/>
      <w:numFmt w:val="bullet"/>
      <w:lvlText w:val="•"/>
      <w:lvlJc w:val="left"/>
      <w:pPr>
        <w:tabs>
          <w:tab w:val="num" w:pos="720"/>
        </w:tabs>
        <w:ind w:left="720" w:hanging="360"/>
      </w:pPr>
      <w:rPr>
        <w:rFonts w:ascii="Arial" w:hAnsi="Arial" w:hint="default"/>
      </w:rPr>
    </w:lvl>
    <w:lvl w:ilvl="1" w:tplc="97B6A916">
      <w:start w:val="879"/>
      <w:numFmt w:val="bullet"/>
      <w:lvlText w:val=""/>
      <w:lvlJc w:val="left"/>
      <w:pPr>
        <w:tabs>
          <w:tab w:val="num" w:pos="1440"/>
        </w:tabs>
        <w:ind w:left="1440" w:hanging="360"/>
      </w:pPr>
      <w:rPr>
        <w:rFonts w:ascii="Wingdings" w:hAnsi="Wingdings" w:hint="default"/>
      </w:rPr>
    </w:lvl>
    <w:lvl w:ilvl="2" w:tplc="3C700D00" w:tentative="1">
      <w:start w:val="1"/>
      <w:numFmt w:val="bullet"/>
      <w:lvlText w:val="•"/>
      <w:lvlJc w:val="left"/>
      <w:pPr>
        <w:tabs>
          <w:tab w:val="num" w:pos="2160"/>
        </w:tabs>
        <w:ind w:left="2160" w:hanging="360"/>
      </w:pPr>
      <w:rPr>
        <w:rFonts w:ascii="Arial" w:hAnsi="Arial" w:hint="default"/>
      </w:rPr>
    </w:lvl>
    <w:lvl w:ilvl="3" w:tplc="09FECA7A" w:tentative="1">
      <w:start w:val="1"/>
      <w:numFmt w:val="bullet"/>
      <w:lvlText w:val="•"/>
      <w:lvlJc w:val="left"/>
      <w:pPr>
        <w:tabs>
          <w:tab w:val="num" w:pos="2880"/>
        </w:tabs>
        <w:ind w:left="2880" w:hanging="360"/>
      </w:pPr>
      <w:rPr>
        <w:rFonts w:ascii="Arial" w:hAnsi="Arial" w:hint="default"/>
      </w:rPr>
    </w:lvl>
    <w:lvl w:ilvl="4" w:tplc="325072C2" w:tentative="1">
      <w:start w:val="1"/>
      <w:numFmt w:val="bullet"/>
      <w:lvlText w:val="•"/>
      <w:lvlJc w:val="left"/>
      <w:pPr>
        <w:tabs>
          <w:tab w:val="num" w:pos="3600"/>
        </w:tabs>
        <w:ind w:left="3600" w:hanging="360"/>
      </w:pPr>
      <w:rPr>
        <w:rFonts w:ascii="Arial" w:hAnsi="Arial" w:hint="default"/>
      </w:rPr>
    </w:lvl>
    <w:lvl w:ilvl="5" w:tplc="EBA84C6E" w:tentative="1">
      <w:start w:val="1"/>
      <w:numFmt w:val="bullet"/>
      <w:lvlText w:val="•"/>
      <w:lvlJc w:val="left"/>
      <w:pPr>
        <w:tabs>
          <w:tab w:val="num" w:pos="4320"/>
        </w:tabs>
        <w:ind w:left="4320" w:hanging="360"/>
      </w:pPr>
      <w:rPr>
        <w:rFonts w:ascii="Arial" w:hAnsi="Arial" w:hint="default"/>
      </w:rPr>
    </w:lvl>
    <w:lvl w:ilvl="6" w:tplc="7E643838" w:tentative="1">
      <w:start w:val="1"/>
      <w:numFmt w:val="bullet"/>
      <w:lvlText w:val="•"/>
      <w:lvlJc w:val="left"/>
      <w:pPr>
        <w:tabs>
          <w:tab w:val="num" w:pos="5040"/>
        </w:tabs>
        <w:ind w:left="5040" w:hanging="360"/>
      </w:pPr>
      <w:rPr>
        <w:rFonts w:ascii="Arial" w:hAnsi="Arial" w:hint="default"/>
      </w:rPr>
    </w:lvl>
    <w:lvl w:ilvl="7" w:tplc="4C442684" w:tentative="1">
      <w:start w:val="1"/>
      <w:numFmt w:val="bullet"/>
      <w:lvlText w:val="•"/>
      <w:lvlJc w:val="left"/>
      <w:pPr>
        <w:tabs>
          <w:tab w:val="num" w:pos="5760"/>
        </w:tabs>
        <w:ind w:left="5760" w:hanging="360"/>
      </w:pPr>
      <w:rPr>
        <w:rFonts w:ascii="Arial" w:hAnsi="Arial" w:hint="default"/>
      </w:rPr>
    </w:lvl>
    <w:lvl w:ilvl="8" w:tplc="08C484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B5DB6"/>
    <w:multiLevelType w:val="hybridMultilevel"/>
    <w:tmpl w:val="9E64F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4EF421B"/>
    <w:multiLevelType w:val="hybridMultilevel"/>
    <w:tmpl w:val="926A8966"/>
    <w:lvl w:ilvl="0" w:tplc="77F08D12">
      <w:start w:val="1"/>
      <w:numFmt w:val="decimal"/>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26" w15:restartNumberingAfterBreak="0">
    <w:nsid w:val="4C506F44"/>
    <w:multiLevelType w:val="hybridMultilevel"/>
    <w:tmpl w:val="83DAAACC"/>
    <w:lvl w:ilvl="0" w:tplc="DFC2D9DA">
      <w:start w:val="1"/>
      <w:numFmt w:val="bullet"/>
      <w:lvlText w:val="•"/>
      <w:lvlJc w:val="left"/>
      <w:pPr>
        <w:tabs>
          <w:tab w:val="num" w:pos="720"/>
        </w:tabs>
        <w:ind w:left="720" w:hanging="360"/>
      </w:pPr>
      <w:rPr>
        <w:rFonts w:ascii="Arial" w:hAnsi="Arial" w:hint="default"/>
      </w:rPr>
    </w:lvl>
    <w:lvl w:ilvl="1" w:tplc="20D290D4" w:tentative="1">
      <w:start w:val="1"/>
      <w:numFmt w:val="bullet"/>
      <w:lvlText w:val="•"/>
      <w:lvlJc w:val="left"/>
      <w:pPr>
        <w:tabs>
          <w:tab w:val="num" w:pos="1440"/>
        </w:tabs>
        <w:ind w:left="1440" w:hanging="360"/>
      </w:pPr>
      <w:rPr>
        <w:rFonts w:ascii="Arial" w:hAnsi="Arial" w:hint="default"/>
      </w:rPr>
    </w:lvl>
    <w:lvl w:ilvl="2" w:tplc="B83C5BFC" w:tentative="1">
      <w:start w:val="1"/>
      <w:numFmt w:val="bullet"/>
      <w:lvlText w:val="•"/>
      <w:lvlJc w:val="left"/>
      <w:pPr>
        <w:tabs>
          <w:tab w:val="num" w:pos="2160"/>
        </w:tabs>
        <w:ind w:left="2160" w:hanging="360"/>
      </w:pPr>
      <w:rPr>
        <w:rFonts w:ascii="Arial" w:hAnsi="Arial" w:hint="default"/>
      </w:rPr>
    </w:lvl>
    <w:lvl w:ilvl="3" w:tplc="65723D84" w:tentative="1">
      <w:start w:val="1"/>
      <w:numFmt w:val="bullet"/>
      <w:lvlText w:val="•"/>
      <w:lvlJc w:val="left"/>
      <w:pPr>
        <w:tabs>
          <w:tab w:val="num" w:pos="2880"/>
        </w:tabs>
        <w:ind w:left="2880" w:hanging="360"/>
      </w:pPr>
      <w:rPr>
        <w:rFonts w:ascii="Arial" w:hAnsi="Arial" w:hint="default"/>
      </w:rPr>
    </w:lvl>
    <w:lvl w:ilvl="4" w:tplc="6C58F08C" w:tentative="1">
      <w:start w:val="1"/>
      <w:numFmt w:val="bullet"/>
      <w:lvlText w:val="•"/>
      <w:lvlJc w:val="left"/>
      <w:pPr>
        <w:tabs>
          <w:tab w:val="num" w:pos="3600"/>
        </w:tabs>
        <w:ind w:left="3600" w:hanging="360"/>
      </w:pPr>
      <w:rPr>
        <w:rFonts w:ascii="Arial" w:hAnsi="Arial" w:hint="default"/>
      </w:rPr>
    </w:lvl>
    <w:lvl w:ilvl="5" w:tplc="F0688320" w:tentative="1">
      <w:start w:val="1"/>
      <w:numFmt w:val="bullet"/>
      <w:lvlText w:val="•"/>
      <w:lvlJc w:val="left"/>
      <w:pPr>
        <w:tabs>
          <w:tab w:val="num" w:pos="4320"/>
        </w:tabs>
        <w:ind w:left="4320" w:hanging="360"/>
      </w:pPr>
      <w:rPr>
        <w:rFonts w:ascii="Arial" w:hAnsi="Arial" w:hint="default"/>
      </w:rPr>
    </w:lvl>
    <w:lvl w:ilvl="6" w:tplc="F46ED070" w:tentative="1">
      <w:start w:val="1"/>
      <w:numFmt w:val="bullet"/>
      <w:lvlText w:val="•"/>
      <w:lvlJc w:val="left"/>
      <w:pPr>
        <w:tabs>
          <w:tab w:val="num" w:pos="5040"/>
        </w:tabs>
        <w:ind w:left="5040" w:hanging="360"/>
      </w:pPr>
      <w:rPr>
        <w:rFonts w:ascii="Arial" w:hAnsi="Arial" w:hint="default"/>
      </w:rPr>
    </w:lvl>
    <w:lvl w:ilvl="7" w:tplc="F86A869C" w:tentative="1">
      <w:start w:val="1"/>
      <w:numFmt w:val="bullet"/>
      <w:lvlText w:val="•"/>
      <w:lvlJc w:val="left"/>
      <w:pPr>
        <w:tabs>
          <w:tab w:val="num" w:pos="5760"/>
        </w:tabs>
        <w:ind w:left="5760" w:hanging="360"/>
      </w:pPr>
      <w:rPr>
        <w:rFonts w:ascii="Arial" w:hAnsi="Arial" w:hint="default"/>
      </w:rPr>
    </w:lvl>
    <w:lvl w:ilvl="8" w:tplc="A27AC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FB02CB"/>
    <w:multiLevelType w:val="hybridMultilevel"/>
    <w:tmpl w:val="A2C4EC70"/>
    <w:lvl w:ilvl="0" w:tplc="221CDE00">
      <w:start w:val="1"/>
      <w:numFmt w:val="bullet"/>
      <w:lvlText w:val="•"/>
      <w:lvlJc w:val="left"/>
      <w:pPr>
        <w:tabs>
          <w:tab w:val="num" w:pos="720"/>
        </w:tabs>
        <w:ind w:left="720" w:hanging="360"/>
      </w:pPr>
      <w:rPr>
        <w:rFonts w:ascii="Arial" w:hAnsi="Arial" w:hint="default"/>
      </w:rPr>
    </w:lvl>
    <w:lvl w:ilvl="1" w:tplc="3842BD6E">
      <w:start w:val="879"/>
      <w:numFmt w:val="bullet"/>
      <w:lvlText w:val=""/>
      <w:lvlJc w:val="left"/>
      <w:pPr>
        <w:tabs>
          <w:tab w:val="num" w:pos="1440"/>
        </w:tabs>
        <w:ind w:left="1440" w:hanging="360"/>
      </w:pPr>
      <w:rPr>
        <w:rFonts w:ascii="Wingdings" w:hAnsi="Wingdings" w:hint="default"/>
      </w:rPr>
    </w:lvl>
    <w:lvl w:ilvl="2" w:tplc="DDA0D55A" w:tentative="1">
      <w:start w:val="1"/>
      <w:numFmt w:val="bullet"/>
      <w:lvlText w:val="•"/>
      <w:lvlJc w:val="left"/>
      <w:pPr>
        <w:tabs>
          <w:tab w:val="num" w:pos="2160"/>
        </w:tabs>
        <w:ind w:left="2160" w:hanging="360"/>
      </w:pPr>
      <w:rPr>
        <w:rFonts w:ascii="Arial" w:hAnsi="Arial" w:hint="default"/>
      </w:rPr>
    </w:lvl>
    <w:lvl w:ilvl="3" w:tplc="66C65482" w:tentative="1">
      <w:start w:val="1"/>
      <w:numFmt w:val="bullet"/>
      <w:lvlText w:val="•"/>
      <w:lvlJc w:val="left"/>
      <w:pPr>
        <w:tabs>
          <w:tab w:val="num" w:pos="2880"/>
        </w:tabs>
        <w:ind w:left="2880" w:hanging="360"/>
      </w:pPr>
      <w:rPr>
        <w:rFonts w:ascii="Arial" w:hAnsi="Arial" w:hint="default"/>
      </w:rPr>
    </w:lvl>
    <w:lvl w:ilvl="4" w:tplc="60007628" w:tentative="1">
      <w:start w:val="1"/>
      <w:numFmt w:val="bullet"/>
      <w:lvlText w:val="•"/>
      <w:lvlJc w:val="left"/>
      <w:pPr>
        <w:tabs>
          <w:tab w:val="num" w:pos="3600"/>
        </w:tabs>
        <w:ind w:left="3600" w:hanging="360"/>
      </w:pPr>
      <w:rPr>
        <w:rFonts w:ascii="Arial" w:hAnsi="Arial" w:hint="default"/>
      </w:rPr>
    </w:lvl>
    <w:lvl w:ilvl="5" w:tplc="513491E2" w:tentative="1">
      <w:start w:val="1"/>
      <w:numFmt w:val="bullet"/>
      <w:lvlText w:val="•"/>
      <w:lvlJc w:val="left"/>
      <w:pPr>
        <w:tabs>
          <w:tab w:val="num" w:pos="4320"/>
        </w:tabs>
        <w:ind w:left="4320" w:hanging="360"/>
      </w:pPr>
      <w:rPr>
        <w:rFonts w:ascii="Arial" w:hAnsi="Arial" w:hint="default"/>
      </w:rPr>
    </w:lvl>
    <w:lvl w:ilvl="6" w:tplc="FF4212F4" w:tentative="1">
      <w:start w:val="1"/>
      <w:numFmt w:val="bullet"/>
      <w:lvlText w:val="•"/>
      <w:lvlJc w:val="left"/>
      <w:pPr>
        <w:tabs>
          <w:tab w:val="num" w:pos="5040"/>
        </w:tabs>
        <w:ind w:left="5040" w:hanging="360"/>
      </w:pPr>
      <w:rPr>
        <w:rFonts w:ascii="Arial" w:hAnsi="Arial" w:hint="default"/>
      </w:rPr>
    </w:lvl>
    <w:lvl w:ilvl="7" w:tplc="6B9CAEC2" w:tentative="1">
      <w:start w:val="1"/>
      <w:numFmt w:val="bullet"/>
      <w:lvlText w:val="•"/>
      <w:lvlJc w:val="left"/>
      <w:pPr>
        <w:tabs>
          <w:tab w:val="num" w:pos="5760"/>
        </w:tabs>
        <w:ind w:left="5760" w:hanging="360"/>
      </w:pPr>
      <w:rPr>
        <w:rFonts w:ascii="Arial" w:hAnsi="Arial" w:hint="default"/>
      </w:rPr>
    </w:lvl>
    <w:lvl w:ilvl="8" w:tplc="FBDA5D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9E74A6"/>
    <w:multiLevelType w:val="hybridMultilevel"/>
    <w:tmpl w:val="918E5C76"/>
    <w:lvl w:ilvl="0" w:tplc="7A523AB6">
      <w:start w:val="1"/>
      <w:numFmt w:val="bullet"/>
      <w:lvlText w:val="•"/>
      <w:lvlJc w:val="left"/>
      <w:pPr>
        <w:tabs>
          <w:tab w:val="num" w:pos="720"/>
        </w:tabs>
        <w:ind w:left="720" w:hanging="360"/>
      </w:pPr>
      <w:rPr>
        <w:rFonts w:ascii="Arial" w:hAnsi="Arial" w:hint="default"/>
      </w:rPr>
    </w:lvl>
    <w:lvl w:ilvl="1" w:tplc="E93EA320" w:tentative="1">
      <w:start w:val="1"/>
      <w:numFmt w:val="bullet"/>
      <w:lvlText w:val="•"/>
      <w:lvlJc w:val="left"/>
      <w:pPr>
        <w:tabs>
          <w:tab w:val="num" w:pos="1440"/>
        </w:tabs>
        <w:ind w:left="1440" w:hanging="360"/>
      </w:pPr>
      <w:rPr>
        <w:rFonts w:ascii="Arial" w:hAnsi="Arial" w:hint="default"/>
      </w:rPr>
    </w:lvl>
    <w:lvl w:ilvl="2" w:tplc="B2F26ED0" w:tentative="1">
      <w:start w:val="1"/>
      <w:numFmt w:val="bullet"/>
      <w:lvlText w:val="•"/>
      <w:lvlJc w:val="left"/>
      <w:pPr>
        <w:tabs>
          <w:tab w:val="num" w:pos="2160"/>
        </w:tabs>
        <w:ind w:left="2160" w:hanging="360"/>
      </w:pPr>
      <w:rPr>
        <w:rFonts w:ascii="Arial" w:hAnsi="Arial" w:hint="default"/>
      </w:rPr>
    </w:lvl>
    <w:lvl w:ilvl="3" w:tplc="7AEAD3D8" w:tentative="1">
      <w:start w:val="1"/>
      <w:numFmt w:val="bullet"/>
      <w:lvlText w:val="•"/>
      <w:lvlJc w:val="left"/>
      <w:pPr>
        <w:tabs>
          <w:tab w:val="num" w:pos="2880"/>
        </w:tabs>
        <w:ind w:left="2880" w:hanging="360"/>
      </w:pPr>
      <w:rPr>
        <w:rFonts w:ascii="Arial" w:hAnsi="Arial" w:hint="default"/>
      </w:rPr>
    </w:lvl>
    <w:lvl w:ilvl="4" w:tplc="A32ECE6A" w:tentative="1">
      <w:start w:val="1"/>
      <w:numFmt w:val="bullet"/>
      <w:lvlText w:val="•"/>
      <w:lvlJc w:val="left"/>
      <w:pPr>
        <w:tabs>
          <w:tab w:val="num" w:pos="3600"/>
        </w:tabs>
        <w:ind w:left="3600" w:hanging="360"/>
      </w:pPr>
      <w:rPr>
        <w:rFonts w:ascii="Arial" w:hAnsi="Arial" w:hint="default"/>
      </w:rPr>
    </w:lvl>
    <w:lvl w:ilvl="5" w:tplc="47980884" w:tentative="1">
      <w:start w:val="1"/>
      <w:numFmt w:val="bullet"/>
      <w:lvlText w:val="•"/>
      <w:lvlJc w:val="left"/>
      <w:pPr>
        <w:tabs>
          <w:tab w:val="num" w:pos="4320"/>
        </w:tabs>
        <w:ind w:left="4320" w:hanging="360"/>
      </w:pPr>
      <w:rPr>
        <w:rFonts w:ascii="Arial" w:hAnsi="Arial" w:hint="default"/>
      </w:rPr>
    </w:lvl>
    <w:lvl w:ilvl="6" w:tplc="FF865A0E" w:tentative="1">
      <w:start w:val="1"/>
      <w:numFmt w:val="bullet"/>
      <w:lvlText w:val="•"/>
      <w:lvlJc w:val="left"/>
      <w:pPr>
        <w:tabs>
          <w:tab w:val="num" w:pos="5040"/>
        </w:tabs>
        <w:ind w:left="5040" w:hanging="360"/>
      </w:pPr>
      <w:rPr>
        <w:rFonts w:ascii="Arial" w:hAnsi="Arial" w:hint="default"/>
      </w:rPr>
    </w:lvl>
    <w:lvl w:ilvl="7" w:tplc="225CA04A" w:tentative="1">
      <w:start w:val="1"/>
      <w:numFmt w:val="bullet"/>
      <w:lvlText w:val="•"/>
      <w:lvlJc w:val="left"/>
      <w:pPr>
        <w:tabs>
          <w:tab w:val="num" w:pos="5760"/>
        </w:tabs>
        <w:ind w:left="5760" w:hanging="360"/>
      </w:pPr>
      <w:rPr>
        <w:rFonts w:ascii="Arial" w:hAnsi="Arial" w:hint="default"/>
      </w:rPr>
    </w:lvl>
    <w:lvl w:ilvl="8" w:tplc="C8A4B3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57AE9"/>
    <w:multiLevelType w:val="hybridMultilevel"/>
    <w:tmpl w:val="216C8C4C"/>
    <w:lvl w:ilvl="0" w:tplc="CEBA571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15:restartNumberingAfterBreak="0">
    <w:nsid w:val="58EE67E0"/>
    <w:multiLevelType w:val="hybridMultilevel"/>
    <w:tmpl w:val="72C69B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4C2051"/>
    <w:multiLevelType w:val="hybridMultilevel"/>
    <w:tmpl w:val="7B46AF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48D45FC"/>
    <w:multiLevelType w:val="hybridMultilevel"/>
    <w:tmpl w:val="2586E96E"/>
    <w:lvl w:ilvl="0" w:tplc="E13A0526">
      <w:start w:val="1"/>
      <w:numFmt w:val="bullet"/>
      <w:lvlText w:val=""/>
      <w:lvlJc w:val="left"/>
      <w:pPr>
        <w:tabs>
          <w:tab w:val="num" w:pos="720"/>
        </w:tabs>
        <w:ind w:left="720" w:hanging="360"/>
      </w:pPr>
      <w:rPr>
        <w:rFonts w:ascii="Wingdings" w:hAnsi="Wingdings" w:hint="default"/>
      </w:rPr>
    </w:lvl>
    <w:lvl w:ilvl="1" w:tplc="E55463F2">
      <w:start w:val="1758"/>
      <w:numFmt w:val="bullet"/>
      <w:lvlText w:val="o"/>
      <w:lvlJc w:val="left"/>
      <w:pPr>
        <w:tabs>
          <w:tab w:val="num" w:pos="1440"/>
        </w:tabs>
        <w:ind w:left="1440" w:hanging="360"/>
      </w:pPr>
      <w:rPr>
        <w:rFonts w:ascii="Courier New" w:hAnsi="Courier New" w:hint="default"/>
      </w:rPr>
    </w:lvl>
    <w:lvl w:ilvl="2" w:tplc="D4DC7E54" w:tentative="1">
      <w:start w:val="1"/>
      <w:numFmt w:val="bullet"/>
      <w:lvlText w:val=""/>
      <w:lvlJc w:val="left"/>
      <w:pPr>
        <w:tabs>
          <w:tab w:val="num" w:pos="2160"/>
        </w:tabs>
        <w:ind w:left="2160" w:hanging="360"/>
      </w:pPr>
      <w:rPr>
        <w:rFonts w:ascii="Wingdings" w:hAnsi="Wingdings" w:hint="default"/>
      </w:rPr>
    </w:lvl>
    <w:lvl w:ilvl="3" w:tplc="ECD69686" w:tentative="1">
      <w:start w:val="1"/>
      <w:numFmt w:val="bullet"/>
      <w:lvlText w:val=""/>
      <w:lvlJc w:val="left"/>
      <w:pPr>
        <w:tabs>
          <w:tab w:val="num" w:pos="2880"/>
        </w:tabs>
        <w:ind w:left="2880" w:hanging="360"/>
      </w:pPr>
      <w:rPr>
        <w:rFonts w:ascii="Wingdings" w:hAnsi="Wingdings" w:hint="default"/>
      </w:rPr>
    </w:lvl>
    <w:lvl w:ilvl="4" w:tplc="03CC0D1A" w:tentative="1">
      <w:start w:val="1"/>
      <w:numFmt w:val="bullet"/>
      <w:lvlText w:val=""/>
      <w:lvlJc w:val="left"/>
      <w:pPr>
        <w:tabs>
          <w:tab w:val="num" w:pos="3600"/>
        </w:tabs>
        <w:ind w:left="3600" w:hanging="360"/>
      </w:pPr>
      <w:rPr>
        <w:rFonts w:ascii="Wingdings" w:hAnsi="Wingdings" w:hint="default"/>
      </w:rPr>
    </w:lvl>
    <w:lvl w:ilvl="5" w:tplc="F4248E3E" w:tentative="1">
      <w:start w:val="1"/>
      <w:numFmt w:val="bullet"/>
      <w:lvlText w:val=""/>
      <w:lvlJc w:val="left"/>
      <w:pPr>
        <w:tabs>
          <w:tab w:val="num" w:pos="4320"/>
        </w:tabs>
        <w:ind w:left="4320" w:hanging="360"/>
      </w:pPr>
      <w:rPr>
        <w:rFonts w:ascii="Wingdings" w:hAnsi="Wingdings" w:hint="default"/>
      </w:rPr>
    </w:lvl>
    <w:lvl w:ilvl="6" w:tplc="5016E408" w:tentative="1">
      <w:start w:val="1"/>
      <w:numFmt w:val="bullet"/>
      <w:lvlText w:val=""/>
      <w:lvlJc w:val="left"/>
      <w:pPr>
        <w:tabs>
          <w:tab w:val="num" w:pos="5040"/>
        </w:tabs>
        <w:ind w:left="5040" w:hanging="360"/>
      </w:pPr>
      <w:rPr>
        <w:rFonts w:ascii="Wingdings" w:hAnsi="Wingdings" w:hint="default"/>
      </w:rPr>
    </w:lvl>
    <w:lvl w:ilvl="7" w:tplc="A29487D2" w:tentative="1">
      <w:start w:val="1"/>
      <w:numFmt w:val="bullet"/>
      <w:lvlText w:val=""/>
      <w:lvlJc w:val="left"/>
      <w:pPr>
        <w:tabs>
          <w:tab w:val="num" w:pos="5760"/>
        </w:tabs>
        <w:ind w:left="5760" w:hanging="360"/>
      </w:pPr>
      <w:rPr>
        <w:rFonts w:ascii="Wingdings" w:hAnsi="Wingdings" w:hint="default"/>
      </w:rPr>
    </w:lvl>
    <w:lvl w:ilvl="8" w:tplc="1BEC92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26CA2"/>
    <w:multiLevelType w:val="hybridMultilevel"/>
    <w:tmpl w:val="8A80C428"/>
    <w:lvl w:ilvl="0" w:tplc="B776AA90">
      <w:start w:val="1"/>
      <w:numFmt w:val="bullet"/>
      <w:lvlText w:val="•"/>
      <w:lvlJc w:val="left"/>
      <w:pPr>
        <w:tabs>
          <w:tab w:val="num" w:pos="720"/>
        </w:tabs>
        <w:ind w:left="720" w:hanging="360"/>
      </w:pPr>
      <w:rPr>
        <w:rFonts w:ascii="Arial" w:hAnsi="Arial" w:hint="default"/>
      </w:rPr>
    </w:lvl>
    <w:lvl w:ilvl="1" w:tplc="00CCD6E4" w:tentative="1">
      <w:start w:val="1"/>
      <w:numFmt w:val="bullet"/>
      <w:lvlText w:val="•"/>
      <w:lvlJc w:val="left"/>
      <w:pPr>
        <w:tabs>
          <w:tab w:val="num" w:pos="1440"/>
        </w:tabs>
        <w:ind w:left="1440" w:hanging="360"/>
      </w:pPr>
      <w:rPr>
        <w:rFonts w:ascii="Arial" w:hAnsi="Arial" w:hint="default"/>
      </w:rPr>
    </w:lvl>
    <w:lvl w:ilvl="2" w:tplc="A596FCC2" w:tentative="1">
      <w:start w:val="1"/>
      <w:numFmt w:val="bullet"/>
      <w:lvlText w:val="•"/>
      <w:lvlJc w:val="left"/>
      <w:pPr>
        <w:tabs>
          <w:tab w:val="num" w:pos="2160"/>
        </w:tabs>
        <w:ind w:left="2160" w:hanging="360"/>
      </w:pPr>
      <w:rPr>
        <w:rFonts w:ascii="Arial" w:hAnsi="Arial" w:hint="default"/>
      </w:rPr>
    </w:lvl>
    <w:lvl w:ilvl="3" w:tplc="59E873C2" w:tentative="1">
      <w:start w:val="1"/>
      <w:numFmt w:val="bullet"/>
      <w:lvlText w:val="•"/>
      <w:lvlJc w:val="left"/>
      <w:pPr>
        <w:tabs>
          <w:tab w:val="num" w:pos="2880"/>
        </w:tabs>
        <w:ind w:left="2880" w:hanging="360"/>
      </w:pPr>
      <w:rPr>
        <w:rFonts w:ascii="Arial" w:hAnsi="Arial" w:hint="default"/>
      </w:rPr>
    </w:lvl>
    <w:lvl w:ilvl="4" w:tplc="62B2B6FA" w:tentative="1">
      <w:start w:val="1"/>
      <w:numFmt w:val="bullet"/>
      <w:lvlText w:val="•"/>
      <w:lvlJc w:val="left"/>
      <w:pPr>
        <w:tabs>
          <w:tab w:val="num" w:pos="3600"/>
        </w:tabs>
        <w:ind w:left="3600" w:hanging="360"/>
      </w:pPr>
      <w:rPr>
        <w:rFonts w:ascii="Arial" w:hAnsi="Arial" w:hint="default"/>
      </w:rPr>
    </w:lvl>
    <w:lvl w:ilvl="5" w:tplc="2FBCBE92" w:tentative="1">
      <w:start w:val="1"/>
      <w:numFmt w:val="bullet"/>
      <w:lvlText w:val="•"/>
      <w:lvlJc w:val="left"/>
      <w:pPr>
        <w:tabs>
          <w:tab w:val="num" w:pos="4320"/>
        </w:tabs>
        <w:ind w:left="4320" w:hanging="360"/>
      </w:pPr>
      <w:rPr>
        <w:rFonts w:ascii="Arial" w:hAnsi="Arial" w:hint="default"/>
      </w:rPr>
    </w:lvl>
    <w:lvl w:ilvl="6" w:tplc="84902710" w:tentative="1">
      <w:start w:val="1"/>
      <w:numFmt w:val="bullet"/>
      <w:lvlText w:val="•"/>
      <w:lvlJc w:val="left"/>
      <w:pPr>
        <w:tabs>
          <w:tab w:val="num" w:pos="5040"/>
        </w:tabs>
        <w:ind w:left="5040" w:hanging="360"/>
      </w:pPr>
      <w:rPr>
        <w:rFonts w:ascii="Arial" w:hAnsi="Arial" w:hint="default"/>
      </w:rPr>
    </w:lvl>
    <w:lvl w:ilvl="7" w:tplc="0C8CCD54" w:tentative="1">
      <w:start w:val="1"/>
      <w:numFmt w:val="bullet"/>
      <w:lvlText w:val="•"/>
      <w:lvlJc w:val="left"/>
      <w:pPr>
        <w:tabs>
          <w:tab w:val="num" w:pos="5760"/>
        </w:tabs>
        <w:ind w:left="5760" w:hanging="360"/>
      </w:pPr>
      <w:rPr>
        <w:rFonts w:ascii="Arial" w:hAnsi="Arial" w:hint="default"/>
      </w:rPr>
    </w:lvl>
    <w:lvl w:ilvl="8" w:tplc="B832CA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160173"/>
    <w:multiLevelType w:val="hybridMultilevel"/>
    <w:tmpl w:val="476EC2B8"/>
    <w:lvl w:ilvl="0" w:tplc="C3EA7064">
      <w:start w:val="3"/>
      <w:numFmt w:val="decimal"/>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35" w15:restartNumberingAfterBreak="0">
    <w:nsid w:val="76FB5263"/>
    <w:multiLevelType w:val="hybridMultilevel"/>
    <w:tmpl w:val="AE407628"/>
    <w:lvl w:ilvl="0" w:tplc="60B80750">
      <w:start w:val="1"/>
      <w:numFmt w:val="bullet"/>
      <w:lvlText w:val="•"/>
      <w:lvlJc w:val="left"/>
      <w:pPr>
        <w:tabs>
          <w:tab w:val="num" w:pos="720"/>
        </w:tabs>
        <w:ind w:left="720" w:hanging="360"/>
      </w:pPr>
      <w:rPr>
        <w:rFonts w:ascii="Arial" w:hAnsi="Arial" w:hint="default"/>
      </w:rPr>
    </w:lvl>
    <w:lvl w:ilvl="1" w:tplc="CAF4A786" w:tentative="1">
      <w:start w:val="1"/>
      <w:numFmt w:val="bullet"/>
      <w:lvlText w:val="•"/>
      <w:lvlJc w:val="left"/>
      <w:pPr>
        <w:tabs>
          <w:tab w:val="num" w:pos="1440"/>
        </w:tabs>
        <w:ind w:left="1440" w:hanging="360"/>
      </w:pPr>
      <w:rPr>
        <w:rFonts w:ascii="Arial" w:hAnsi="Arial" w:hint="default"/>
      </w:rPr>
    </w:lvl>
    <w:lvl w:ilvl="2" w:tplc="46D49FC8" w:tentative="1">
      <w:start w:val="1"/>
      <w:numFmt w:val="bullet"/>
      <w:lvlText w:val="•"/>
      <w:lvlJc w:val="left"/>
      <w:pPr>
        <w:tabs>
          <w:tab w:val="num" w:pos="2160"/>
        </w:tabs>
        <w:ind w:left="2160" w:hanging="360"/>
      </w:pPr>
      <w:rPr>
        <w:rFonts w:ascii="Arial" w:hAnsi="Arial" w:hint="default"/>
      </w:rPr>
    </w:lvl>
    <w:lvl w:ilvl="3" w:tplc="5DC0ECAE" w:tentative="1">
      <w:start w:val="1"/>
      <w:numFmt w:val="bullet"/>
      <w:lvlText w:val="•"/>
      <w:lvlJc w:val="left"/>
      <w:pPr>
        <w:tabs>
          <w:tab w:val="num" w:pos="2880"/>
        </w:tabs>
        <w:ind w:left="2880" w:hanging="360"/>
      </w:pPr>
      <w:rPr>
        <w:rFonts w:ascii="Arial" w:hAnsi="Arial" w:hint="default"/>
      </w:rPr>
    </w:lvl>
    <w:lvl w:ilvl="4" w:tplc="7AF69C7C" w:tentative="1">
      <w:start w:val="1"/>
      <w:numFmt w:val="bullet"/>
      <w:lvlText w:val="•"/>
      <w:lvlJc w:val="left"/>
      <w:pPr>
        <w:tabs>
          <w:tab w:val="num" w:pos="3600"/>
        </w:tabs>
        <w:ind w:left="3600" w:hanging="360"/>
      </w:pPr>
      <w:rPr>
        <w:rFonts w:ascii="Arial" w:hAnsi="Arial" w:hint="default"/>
      </w:rPr>
    </w:lvl>
    <w:lvl w:ilvl="5" w:tplc="A6189762" w:tentative="1">
      <w:start w:val="1"/>
      <w:numFmt w:val="bullet"/>
      <w:lvlText w:val="•"/>
      <w:lvlJc w:val="left"/>
      <w:pPr>
        <w:tabs>
          <w:tab w:val="num" w:pos="4320"/>
        </w:tabs>
        <w:ind w:left="4320" w:hanging="360"/>
      </w:pPr>
      <w:rPr>
        <w:rFonts w:ascii="Arial" w:hAnsi="Arial" w:hint="default"/>
      </w:rPr>
    </w:lvl>
    <w:lvl w:ilvl="6" w:tplc="31D8A6DA" w:tentative="1">
      <w:start w:val="1"/>
      <w:numFmt w:val="bullet"/>
      <w:lvlText w:val="•"/>
      <w:lvlJc w:val="left"/>
      <w:pPr>
        <w:tabs>
          <w:tab w:val="num" w:pos="5040"/>
        </w:tabs>
        <w:ind w:left="5040" w:hanging="360"/>
      </w:pPr>
      <w:rPr>
        <w:rFonts w:ascii="Arial" w:hAnsi="Arial" w:hint="default"/>
      </w:rPr>
    </w:lvl>
    <w:lvl w:ilvl="7" w:tplc="8102918E" w:tentative="1">
      <w:start w:val="1"/>
      <w:numFmt w:val="bullet"/>
      <w:lvlText w:val="•"/>
      <w:lvlJc w:val="left"/>
      <w:pPr>
        <w:tabs>
          <w:tab w:val="num" w:pos="5760"/>
        </w:tabs>
        <w:ind w:left="5760" w:hanging="360"/>
      </w:pPr>
      <w:rPr>
        <w:rFonts w:ascii="Arial" w:hAnsi="Arial" w:hint="default"/>
      </w:rPr>
    </w:lvl>
    <w:lvl w:ilvl="8" w:tplc="725A597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FE7942"/>
    <w:multiLevelType w:val="hybridMultilevel"/>
    <w:tmpl w:val="6A969738"/>
    <w:lvl w:ilvl="0" w:tplc="41CC826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7" w15:restartNumberingAfterBreak="0">
    <w:nsid w:val="79E7548C"/>
    <w:multiLevelType w:val="hybridMultilevel"/>
    <w:tmpl w:val="8C762F64"/>
    <w:lvl w:ilvl="0" w:tplc="578874B2">
      <w:start w:val="1"/>
      <w:numFmt w:val="bullet"/>
      <w:lvlText w:val="•"/>
      <w:lvlJc w:val="left"/>
      <w:pPr>
        <w:tabs>
          <w:tab w:val="num" w:pos="720"/>
        </w:tabs>
        <w:ind w:left="720" w:hanging="360"/>
      </w:pPr>
      <w:rPr>
        <w:rFonts w:ascii="Arial" w:hAnsi="Arial" w:hint="default"/>
      </w:rPr>
    </w:lvl>
    <w:lvl w:ilvl="1" w:tplc="52ECA24A" w:tentative="1">
      <w:start w:val="1"/>
      <w:numFmt w:val="bullet"/>
      <w:lvlText w:val="•"/>
      <w:lvlJc w:val="left"/>
      <w:pPr>
        <w:tabs>
          <w:tab w:val="num" w:pos="1440"/>
        </w:tabs>
        <w:ind w:left="1440" w:hanging="360"/>
      </w:pPr>
      <w:rPr>
        <w:rFonts w:ascii="Arial" w:hAnsi="Arial" w:hint="default"/>
      </w:rPr>
    </w:lvl>
    <w:lvl w:ilvl="2" w:tplc="65F0FD06" w:tentative="1">
      <w:start w:val="1"/>
      <w:numFmt w:val="bullet"/>
      <w:lvlText w:val="•"/>
      <w:lvlJc w:val="left"/>
      <w:pPr>
        <w:tabs>
          <w:tab w:val="num" w:pos="2160"/>
        </w:tabs>
        <w:ind w:left="2160" w:hanging="360"/>
      </w:pPr>
      <w:rPr>
        <w:rFonts w:ascii="Arial" w:hAnsi="Arial" w:hint="default"/>
      </w:rPr>
    </w:lvl>
    <w:lvl w:ilvl="3" w:tplc="6CEE8368" w:tentative="1">
      <w:start w:val="1"/>
      <w:numFmt w:val="bullet"/>
      <w:lvlText w:val="•"/>
      <w:lvlJc w:val="left"/>
      <w:pPr>
        <w:tabs>
          <w:tab w:val="num" w:pos="2880"/>
        </w:tabs>
        <w:ind w:left="2880" w:hanging="360"/>
      </w:pPr>
      <w:rPr>
        <w:rFonts w:ascii="Arial" w:hAnsi="Arial" w:hint="default"/>
      </w:rPr>
    </w:lvl>
    <w:lvl w:ilvl="4" w:tplc="9DEE38BE" w:tentative="1">
      <w:start w:val="1"/>
      <w:numFmt w:val="bullet"/>
      <w:lvlText w:val="•"/>
      <w:lvlJc w:val="left"/>
      <w:pPr>
        <w:tabs>
          <w:tab w:val="num" w:pos="3600"/>
        </w:tabs>
        <w:ind w:left="3600" w:hanging="360"/>
      </w:pPr>
      <w:rPr>
        <w:rFonts w:ascii="Arial" w:hAnsi="Arial" w:hint="default"/>
      </w:rPr>
    </w:lvl>
    <w:lvl w:ilvl="5" w:tplc="5E1E368C" w:tentative="1">
      <w:start w:val="1"/>
      <w:numFmt w:val="bullet"/>
      <w:lvlText w:val="•"/>
      <w:lvlJc w:val="left"/>
      <w:pPr>
        <w:tabs>
          <w:tab w:val="num" w:pos="4320"/>
        </w:tabs>
        <w:ind w:left="4320" w:hanging="360"/>
      </w:pPr>
      <w:rPr>
        <w:rFonts w:ascii="Arial" w:hAnsi="Arial" w:hint="default"/>
      </w:rPr>
    </w:lvl>
    <w:lvl w:ilvl="6" w:tplc="063ECDC6" w:tentative="1">
      <w:start w:val="1"/>
      <w:numFmt w:val="bullet"/>
      <w:lvlText w:val="•"/>
      <w:lvlJc w:val="left"/>
      <w:pPr>
        <w:tabs>
          <w:tab w:val="num" w:pos="5040"/>
        </w:tabs>
        <w:ind w:left="5040" w:hanging="360"/>
      </w:pPr>
      <w:rPr>
        <w:rFonts w:ascii="Arial" w:hAnsi="Arial" w:hint="default"/>
      </w:rPr>
    </w:lvl>
    <w:lvl w:ilvl="7" w:tplc="D92AB4E0" w:tentative="1">
      <w:start w:val="1"/>
      <w:numFmt w:val="bullet"/>
      <w:lvlText w:val="•"/>
      <w:lvlJc w:val="left"/>
      <w:pPr>
        <w:tabs>
          <w:tab w:val="num" w:pos="5760"/>
        </w:tabs>
        <w:ind w:left="5760" w:hanging="360"/>
      </w:pPr>
      <w:rPr>
        <w:rFonts w:ascii="Arial" w:hAnsi="Arial" w:hint="default"/>
      </w:rPr>
    </w:lvl>
    <w:lvl w:ilvl="8" w:tplc="78BC53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EC2A5A"/>
    <w:multiLevelType w:val="hybridMultilevel"/>
    <w:tmpl w:val="F5545998"/>
    <w:lvl w:ilvl="0" w:tplc="B25283A8">
      <w:start w:val="1"/>
      <w:numFmt w:val="bullet"/>
      <w:lvlText w:val="•"/>
      <w:lvlJc w:val="left"/>
      <w:pPr>
        <w:tabs>
          <w:tab w:val="num" w:pos="720"/>
        </w:tabs>
        <w:ind w:left="720" w:hanging="360"/>
      </w:pPr>
      <w:rPr>
        <w:rFonts w:ascii="Arial" w:hAnsi="Arial" w:hint="default"/>
      </w:rPr>
    </w:lvl>
    <w:lvl w:ilvl="1" w:tplc="4BAEE5AE" w:tentative="1">
      <w:start w:val="1"/>
      <w:numFmt w:val="bullet"/>
      <w:lvlText w:val="•"/>
      <w:lvlJc w:val="left"/>
      <w:pPr>
        <w:tabs>
          <w:tab w:val="num" w:pos="1440"/>
        </w:tabs>
        <w:ind w:left="1440" w:hanging="360"/>
      </w:pPr>
      <w:rPr>
        <w:rFonts w:ascii="Arial" w:hAnsi="Arial" w:hint="default"/>
      </w:rPr>
    </w:lvl>
    <w:lvl w:ilvl="2" w:tplc="0630E00A" w:tentative="1">
      <w:start w:val="1"/>
      <w:numFmt w:val="bullet"/>
      <w:lvlText w:val="•"/>
      <w:lvlJc w:val="left"/>
      <w:pPr>
        <w:tabs>
          <w:tab w:val="num" w:pos="2160"/>
        </w:tabs>
        <w:ind w:left="2160" w:hanging="360"/>
      </w:pPr>
      <w:rPr>
        <w:rFonts w:ascii="Arial" w:hAnsi="Arial" w:hint="default"/>
      </w:rPr>
    </w:lvl>
    <w:lvl w:ilvl="3" w:tplc="99747E70" w:tentative="1">
      <w:start w:val="1"/>
      <w:numFmt w:val="bullet"/>
      <w:lvlText w:val="•"/>
      <w:lvlJc w:val="left"/>
      <w:pPr>
        <w:tabs>
          <w:tab w:val="num" w:pos="2880"/>
        </w:tabs>
        <w:ind w:left="2880" w:hanging="360"/>
      </w:pPr>
      <w:rPr>
        <w:rFonts w:ascii="Arial" w:hAnsi="Arial" w:hint="default"/>
      </w:rPr>
    </w:lvl>
    <w:lvl w:ilvl="4" w:tplc="FC026350" w:tentative="1">
      <w:start w:val="1"/>
      <w:numFmt w:val="bullet"/>
      <w:lvlText w:val="•"/>
      <w:lvlJc w:val="left"/>
      <w:pPr>
        <w:tabs>
          <w:tab w:val="num" w:pos="3600"/>
        </w:tabs>
        <w:ind w:left="3600" w:hanging="360"/>
      </w:pPr>
      <w:rPr>
        <w:rFonts w:ascii="Arial" w:hAnsi="Arial" w:hint="default"/>
      </w:rPr>
    </w:lvl>
    <w:lvl w:ilvl="5" w:tplc="77100E24" w:tentative="1">
      <w:start w:val="1"/>
      <w:numFmt w:val="bullet"/>
      <w:lvlText w:val="•"/>
      <w:lvlJc w:val="left"/>
      <w:pPr>
        <w:tabs>
          <w:tab w:val="num" w:pos="4320"/>
        </w:tabs>
        <w:ind w:left="4320" w:hanging="360"/>
      </w:pPr>
      <w:rPr>
        <w:rFonts w:ascii="Arial" w:hAnsi="Arial" w:hint="default"/>
      </w:rPr>
    </w:lvl>
    <w:lvl w:ilvl="6" w:tplc="E2EE5EE2" w:tentative="1">
      <w:start w:val="1"/>
      <w:numFmt w:val="bullet"/>
      <w:lvlText w:val="•"/>
      <w:lvlJc w:val="left"/>
      <w:pPr>
        <w:tabs>
          <w:tab w:val="num" w:pos="5040"/>
        </w:tabs>
        <w:ind w:left="5040" w:hanging="360"/>
      </w:pPr>
      <w:rPr>
        <w:rFonts w:ascii="Arial" w:hAnsi="Arial" w:hint="default"/>
      </w:rPr>
    </w:lvl>
    <w:lvl w:ilvl="7" w:tplc="97A2884C" w:tentative="1">
      <w:start w:val="1"/>
      <w:numFmt w:val="bullet"/>
      <w:lvlText w:val="•"/>
      <w:lvlJc w:val="left"/>
      <w:pPr>
        <w:tabs>
          <w:tab w:val="num" w:pos="5760"/>
        </w:tabs>
        <w:ind w:left="5760" w:hanging="360"/>
      </w:pPr>
      <w:rPr>
        <w:rFonts w:ascii="Arial" w:hAnsi="Arial" w:hint="default"/>
      </w:rPr>
    </w:lvl>
    <w:lvl w:ilvl="8" w:tplc="55E472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703EE8"/>
    <w:multiLevelType w:val="hybridMultilevel"/>
    <w:tmpl w:val="2B4693FA"/>
    <w:lvl w:ilvl="0" w:tplc="85A6B566">
      <w:start w:val="1"/>
      <w:numFmt w:val="bullet"/>
      <w:lvlText w:val="•"/>
      <w:lvlJc w:val="left"/>
      <w:pPr>
        <w:tabs>
          <w:tab w:val="num" w:pos="720"/>
        </w:tabs>
        <w:ind w:left="720" w:hanging="360"/>
      </w:pPr>
      <w:rPr>
        <w:rFonts w:ascii="Arial" w:hAnsi="Arial" w:hint="default"/>
      </w:rPr>
    </w:lvl>
    <w:lvl w:ilvl="1" w:tplc="A37673A0" w:tentative="1">
      <w:start w:val="1"/>
      <w:numFmt w:val="bullet"/>
      <w:lvlText w:val="•"/>
      <w:lvlJc w:val="left"/>
      <w:pPr>
        <w:tabs>
          <w:tab w:val="num" w:pos="1440"/>
        </w:tabs>
        <w:ind w:left="1440" w:hanging="360"/>
      </w:pPr>
      <w:rPr>
        <w:rFonts w:ascii="Arial" w:hAnsi="Arial" w:hint="default"/>
      </w:rPr>
    </w:lvl>
    <w:lvl w:ilvl="2" w:tplc="450E78B4" w:tentative="1">
      <w:start w:val="1"/>
      <w:numFmt w:val="bullet"/>
      <w:lvlText w:val="•"/>
      <w:lvlJc w:val="left"/>
      <w:pPr>
        <w:tabs>
          <w:tab w:val="num" w:pos="2160"/>
        </w:tabs>
        <w:ind w:left="2160" w:hanging="360"/>
      </w:pPr>
      <w:rPr>
        <w:rFonts w:ascii="Arial" w:hAnsi="Arial" w:hint="default"/>
      </w:rPr>
    </w:lvl>
    <w:lvl w:ilvl="3" w:tplc="1010A03C" w:tentative="1">
      <w:start w:val="1"/>
      <w:numFmt w:val="bullet"/>
      <w:lvlText w:val="•"/>
      <w:lvlJc w:val="left"/>
      <w:pPr>
        <w:tabs>
          <w:tab w:val="num" w:pos="2880"/>
        </w:tabs>
        <w:ind w:left="2880" w:hanging="360"/>
      </w:pPr>
      <w:rPr>
        <w:rFonts w:ascii="Arial" w:hAnsi="Arial" w:hint="default"/>
      </w:rPr>
    </w:lvl>
    <w:lvl w:ilvl="4" w:tplc="86F02F9A" w:tentative="1">
      <w:start w:val="1"/>
      <w:numFmt w:val="bullet"/>
      <w:lvlText w:val="•"/>
      <w:lvlJc w:val="left"/>
      <w:pPr>
        <w:tabs>
          <w:tab w:val="num" w:pos="3600"/>
        </w:tabs>
        <w:ind w:left="3600" w:hanging="360"/>
      </w:pPr>
      <w:rPr>
        <w:rFonts w:ascii="Arial" w:hAnsi="Arial" w:hint="default"/>
      </w:rPr>
    </w:lvl>
    <w:lvl w:ilvl="5" w:tplc="86609CA4" w:tentative="1">
      <w:start w:val="1"/>
      <w:numFmt w:val="bullet"/>
      <w:lvlText w:val="•"/>
      <w:lvlJc w:val="left"/>
      <w:pPr>
        <w:tabs>
          <w:tab w:val="num" w:pos="4320"/>
        </w:tabs>
        <w:ind w:left="4320" w:hanging="360"/>
      </w:pPr>
      <w:rPr>
        <w:rFonts w:ascii="Arial" w:hAnsi="Arial" w:hint="default"/>
      </w:rPr>
    </w:lvl>
    <w:lvl w:ilvl="6" w:tplc="A91E69F0" w:tentative="1">
      <w:start w:val="1"/>
      <w:numFmt w:val="bullet"/>
      <w:lvlText w:val="•"/>
      <w:lvlJc w:val="left"/>
      <w:pPr>
        <w:tabs>
          <w:tab w:val="num" w:pos="5040"/>
        </w:tabs>
        <w:ind w:left="5040" w:hanging="360"/>
      </w:pPr>
      <w:rPr>
        <w:rFonts w:ascii="Arial" w:hAnsi="Arial" w:hint="default"/>
      </w:rPr>
    </w:lvl>
    <w:lvl w:ilvl="7" w:tplc="A78C36EE" w:tentative="1">
      <w:start w:val="1"/>
      <w:numFmt w:val="bullet"/>
      <w:lvlText w:val="•"/>
      <w:lvlJc w:val="left"/>
      <w:pPr>
        <w:tabs>
          <w:tab w:val="num" w:pos="5760"/>
        </w:tabs>
        <w:ind w:left="5760" w:hanging="360"/>
      </w:pPr>
      <w:rPr>
        <w:rFonts w:ascii="Arial" w:hAnsi="Arial" w:hint="default"/>
      </w:rPr>
    </w:lvl>
    <w:lvl w:ilvl="8" w:tplc="BA5CFD2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9"/>
  </w:num>
  <w:num w:numId="4">
    <w:abstractNumId w:val="33"/>
  </w:num>
  <w:num w:numId="5">
    <w:abstractNumId w:val="26"/>
  </w:num>
  <w:num w:numId="6">
    <w:abstractNumId w:val="28"/>
  </w:num>
  <w:num w:numId="7">
    <w:abstractNumId w:val="35"/>
  </w:num>
  <w:num w:numId="8">
    <w:abstractNumId w:val="37"/>
  </w:num>
  <w:num w:numId="9">
    <w:abstractNumId w:val="22"/>
  </w:num>
  <w:num w:numId="10">
    <w:abstractNumId w:val="18"/>
  </w:num>
  <w:num w:numId="11">
    <w:abstractNumId w:val="30"/>
  </w:num>
  <w:num w:numId="12">
    <w:abstractNumId w:val="7"/>
  </w:num>
  <w:num w:numId="13">
    <w:abstractNumId w:val="21"/>
  </w:num>
  <w:num w:numId="14">
    <w:abstractNumId w:val="24"/>
  </w:num>
  <w:num w:numId="15">
    <w:abstractNumId w:val="8"/>
  </w:num>
  <w:num w:numId="16">
    <w:abstractNumId w:val="3"/>
  </w:num>
  <w:num w:numId="17">
    <w:abstractNumId w:val="10"/>
  </w:num>
  <w:num w:numId="18">
    <w:abstractNumId w:val="32"/>
  </w:num>
  <w:num w:numId="19">
    <w:abstractNumId w:val="38"/>
  </w:num>
  <w:num w:numId="20">
    <w:abstractNumId w:val="27"/>
  </w:num>
  <w:num w:numId="21">
    <w:abstractNumId w:val="23"/>
  </w:num>
  <w:num w:numId="22">
    <w:abstractNumId w:val="1"/>
  </w:num>
  <w:num w:numId="23">
    <w:abstractNumId w:val="17"/>
  </w:num>
  <w:num w:numId="24">
    <w:abstractNumId w:val="12"/>
  </w:num>
  <w:num w:numId="25">
    <w:abstractNumId w:val="36"/>
  </w:num>
  <w:num w:numId="26">
    <w:abstractNumId w:val="16"/>
  </w:num>
  <w:num w:numId="27">
    <w:abstractNumId w:val="19"/>
  </w:num>
  <w:num w:numId="28">
    <w:abstractNumId w:val="9"/>
  </w:num>
  <w:num w:numId="29">
    <w:abstractNumId w:val="6"/>
  </w:num>
  <w:num w:numId="30">
    <w:abstractNumId w:val="4"/>
  </w:num>
  <w:num w:numId="31">
    <w:abstractNumId w:val="20"/>
  </w:num>
  <w:num w:numId="32">
    <w:abstractNumId w:val="31"/>
  </w:num>
  <w:num w:numId="33">
    <w:abstractNumId w:val="15"/>
  </w:num>
  <w:num w:numId="34">
    <w:abstractNumId w:val="13"/>
  </w:num>
  <w:num w:numId="35">
    <w:abstractNumId w:val="11"/>
  </w:num>
  <w:num w:numId="36">
    <w:abstractNumId w:val="29"/>
  </w:num>
  <w:num w:numId="37">
    <w:abstractNumId w:val="25"/>
  </w:num>
  <w:num w:numId="38">
    <w:abstractNumId w:val="14"/>
  </w:num>
  <w:num w:numId="39">
    <w:abstractNumId w:val="34"/>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9D"/>
    <w:rsid w:val="0000039F"/>
    <w:rsid w:val="00000527"/>
    <w:rsid w:val="000009D0"/>
    <w:rsid w:val="00001CAF"/>
    <w:rsid w:val="0000434F"/>
    <w:rsid w:val="00005FB0"/>
    <w:rsid w:val="00011F8F"/>
    <w:rsid w:val="00012B29"/>
    <w:rsid w:val="000132D3"/>
    <w:rsid w:val="00015C97"/>
    <w:rsid w:val="00016C60"/>
    <w:rsid w:val="00017D71"/>
    <w:rsid w:val="00021423"/>
    <w:rsid w:val="0002149F"/>
    <w:rsid w:val="000218F7"/>
    <w:rsid w:val="00022179"/>
    <w:rsid w:val="000243D6"/>
    <w:rsid w:val="0002444C"/>
    <w:rsid w:val="00024563"/>
    <w:rsid w:val="00024E41"/>
    <w:rsid w:val="00025E44"/>
    <w:rsid w:val="00026469"/>
    <w:rsid w:val="00026CE7"/>
    <w:rsid w:val="0002779E"/>
    <w:rsid w:val="00030CF6"/>
    <w:rsid w:val="00031066"/>
    <w:rsid w:val="000316DD"/>
    <w:rsid w:val="0003175A"/>
    <w:rsid w:val="000319E3"/>
    <w:rsid w:val="00032729"/>
    <w:rsid w:val="00032D29"/>
    <w:rsid w:val="0003325B"/>
    <w:rsid w:val="00033C80"/>
    <w:rsid w:val="00033D29"/>
    <w:rsid w:val="0003492E"/>
    <w:rsid w:val="00034CA0"/>
    <w:rsid w:val="00035033"/>
    <w:rsid w:val="00035337"/>
    <w:rsid w:val="000355EC"/>
    <w:rsid w:val="00035EB3"/>
    <w:rsid w:val="00036D4B"/>
    <w:rsid w:val="0003784A"/>
    <w:rsid w:val="00037C4C"/>
    <w:rsid w:val="00040838"/>
    <w:rsid w:val="00042635"/>
    <w:rsid w:val="0004284B"/>
    <w:rsid w:val="00042D73"/>
    <w:rsid w:val="00043190"/>
    <w:rsid w:val="00043331"/>
    <w:rsid w:val="00043D65"/>
    <w:rsid w:val="00043DF3"/>
    <w:rsid w:val="00044536"/>
    <w:rsid w:val="000450E8"/>
    <w:rsid w:val="00045187"/>
    <w:rsid w:val="00045EA6"/>
    <w:rsid w:val="00045FAF"/>
    <w:rsid w:val="00046F53"/>
    <w:rsid w:val="000476F4"/>
    <w:rsid w:val="00050283"/>
    <w:rsid w:val="00050417"/>
    <w:rsid w:val="0005392B"/>
    <w:rsid w:val="00053C2F"/>
    <w:rsid w:val="000548C3"/>
    <w:rsid w:val="00054F51"/>
    <w:rsid w:val="00055F7D"/>
    <w:rsid w:val="0005608D"/>
    <w:rsid w:val="00056115"/>
    <w:rsid w:val="000600F1"/>
    <w:rsid w:val="00060830"/>
    <w:rsid w:val="00060896"/>
    <w:rsid w:val="00061099"/>
    <w:rsid w:val="0006127A"/>
    <w:rsid w:val="000615AC"/>
    <w:rsid w:val="00061711"/>
    <w:rsid w:val="00061FAA"/>
    <w:rsid w:val="000625B6"/>
    <w:rsid w:val="00062C4B"/>
    <w:rsid w:val="00063C89"/>
    <w:rsid w:val="00063CB1"/>
    <w:rsid w:val="000642A5"/>
    <w:rsid w:val="00064A79"/>
    <w:rsid w:val="00070924"/>
    <w:rsid w:val="00070AF4"/>
    <w:rsid w:val="00071487"/>
    <w:rsid w:val="0007149C"/>
    <w:rsid w:val="00072623"/>
    <w:rsid w:val="000737C5"/>
    <w:rsid w:val="00073E79"/>
    <w:rsid w:val="00074276"/>
    <w:rsid w:val="00074FA6"/>
    <w:rsid w:val="0007510B"/>
    <w:rsid w:val="00076621"/>
    <w:rsid w:val="00076863"/>
    <w:rsid w:val="00076AFE"/>
    <w:rsid w:val="0008006D"/>
    <w:rsid w:val="00080613"/>
    <w:rsid w:val="00081ECE"/>
    <w:rsid w:val="000824B1"/>
    <w:rsid w:val="000824C7"/>
    <w:rsid w:val="00082852"/>
    <w:rsid w:val="00082E94"/>
    <w:rsid w:val="00083B4C"/>
    <w:rsid w:val="00083D6C"/>
    <w:rsid w:val="00083D9D"/>
    <w:rsid w:val="00084427"/>
    <w:rsid w:val="000854DA"/>
    <w:rsid w:val="000855A0"/>
    <w:rsid w:val="00086A9E"/>
    <w:rsid w:val="000900DB"/>
    <w:rsid w:val="000921D7"/>
    <w:rsid w:val="00092362"/>
    <w:rsid w:val="0009338A"/>
    <w:rsid w:val="0009386A"/>
    <w:rsid w:val="00095F27"/>
    <w:rsid w:val="00097981"/>
    <w:rsid w:val="000A0383"/>
    <w:rsid w:val="000A03FA"/>
    <w:rsid w:val="000A07C5"/>
    <w:rsid w:val="000A0896"/>
    <w:rsid w:val="000A0E54"/>
    <w:rsid w:val="000A1718"/>
    <w:rsid w:val="000A2832"/>
    <w:rsid w:val="000A3C7E"/>
    <w:rsid w:val="000A4138"/>
    <w:rsid w:val="000A5496"/>
    <w:rsid w:val="000A5686"/>
    <w:rsid w:val="000A6ACD"/>
    <w:rsid w:val="000A6EF1"/>
    <w:rsid w:val="000A7398"/>
    <w:rsid w:val="000A7EB0"/>
    <w:rsid w:val="000B081F"/>
    <w:rsid w:val="000B13BC"/>
    <w:rsid w:val="000B17A9"/>
    <w:rsid w:val="000B1F07"/>
    <w:rsid w:val="000B2677"/>
    <w:rsid w:val="000B2C2F"/>
    <w:rsid w:val="000B344A"/>
    <w:rsid w:val="000B3B0A"/>
    <w:rsid w:val="000B4348"/>
    <w:rsid w:val="000B5E77"/>
    <w:rsid w:val="000B6481"/>
    <w:rsid w:val="000B67A1"/>
    <w:rsid w:val="000B68B1"/>
    <w:rsid w:val="000B7803"/>
    <w:rsid w:val="000C01CC"/>
    <w:rsid w:val="000C2C09"/>
    <w:rsid w:val="000C3C38"/>
    <w:rsid w:val="000C4A0F"/>
    <w:rsid w:val="000C4B2A"/>
    <w:rsid w:val="000C5172"/>
    <w:rsid w:val="000C5987"/>
    <w:rsid w:val="000C6644"/>
    <w:rsid w:val="000C6F33"/>
    <w:rsid w:val="000C7D58"/>
    <w:rsid w:val="000C7EAA"/>
    <w:rsid w:val="000D045F"/>
    <w:rsid w:val="000D05EA"/>
    <w:rsid w:val="000D0E37"/>
    <w:rsid w:val="000D247F"/>
    <w:rsid w:val="000D28BC"/>
    <w:rsid w:val="000D2D5A"/>
    <w:rsid w:val="000D2E14"/>
    <w:rsid w:val="000D2F35"/>
    <w:rsid w:val="000D3B6B"/>
    <w:rsid w:val="000D4C1F"/>
    <w:rsid w:val="000D605A"/>
    <w:rsid w:val="000D614B"/>
    <w:rsid w:val="000D6DD6"/>
    <w:rsid w:val="000D7DCF"/>
    <w:rsid w:val="000E0298"/>
    <w:rsid w:val="000E1481"/>
    <w:rsid w:val="000E62B6"/>
    <w:rsid w:val="000E6443"/>
    <w:rsid w:val="000E7DBC"/>
    <w:rsid w:val="000E7ED9"/>
    <w:rsid w:val="000F1656"/>
    <w:rsid w:val="000F1DAF"/>
    <w:rsid w:val="000F2755"/>
    <w:rsid w:val="000F30F4"/>
    <w:rsid w:val="000F3474"/>
    <w:rsid w:val="000F3DA1"/>
    <w:rsid w:val="000F4C2B"/>
    <w:rsid w:val="000F4FA7"/>
    <w:rsid w:val="000F570C"/>
    <w:rsid w:val="000F5AD8"/>
    <w:rsid w:val="000F6CF9"/>
    <w:rsid w:val="000F7989"/>
    <w:rsid w:val="001006D1"/>
    <w:rsid w:val="00100FEC"/>
    <w:rsid w:val="00101642"/>
    <w:rsid w:val="00101C29"/>
    <w:rsid w:val="00101C9A"/>
    <w:rsid w:val="00101D82"/>
    <w:rsid w:val="0010225F"/>
    <w:rsid w:val="00102CDC"/>
    <w:rsid w:val="00102D15"/>
    <w:rsid w:val="00105438"/>
    <w:rsid w:val="0010599B"/>
    <w:rsid w:val="00106C7C"/>
    <w:rsid w:val="00106F15"/>
    <w:rsid w:val="0010712D"/>
    <w:rsid w:val="001103FF"/>
    <w:rsid w:val="00111BD1"/>
    <w:rsid w:val="00113202"/>
    <w:rsid w:val="001139CB"/>
    <w:rsid w:val="0011454D"/>
    <w:rsid w:val="0011559B"/>
    <w:rsid w:val="00116BA1"/>
    <w:rsid w:val="0011727C"/>
    <w:rsid w:val="00117384"/>
    <w:rsid w:val="001226D6"/>
    <w:rsid w:val="00123023"/>
    <w:rsid w:val="0012358C"/>
    <w:rsid w:val="00124215"/>
    <w:rsid w:val="0012532F"/>
    <w:rsid w:val="00125452"/>
    <w:rsid w:val="0012596B"/>
    <w:rsid w:val="0012596F"/>
    <w:rsid w:val="00125D16"/>
    <w:rsid w:val="001315B8"/>
    <w:rsid w:val="001319EA"/>
    <w:rsid w:val="00132343"/>
    <w:rsid w:val="0013276B"/>
    <w:rsid w:val="0013301B"/>
    <w:rsid w:val="001342A8"/>
    <w:rsid w:val="00134844"/>
    <w:rsid w:val="00136264"/>
    <w:rsid w:val="00136992"/>
    <w:rsid w:val="001371C5"/>
    <w:rsid w:val="00137B0E"/>
    <w:rsid w:val="00140C2E"/>
    <w:rsid w:val="00140CAD"/>
    <w:rsid w:val="00141978"/>
    <w:rsid w:val="00141C46"/>
    <w:rsid w:val="0014224F"/>
    <w:rsid w:val="00142DF7"/>
    <w:rsid w:val="00143D2C"/>
    <w:rsid w:val="0014442D"/>
    <w:rsid w:val="00145C0F"/>
    <w:rsid w:val="0014664D"/>
    <w:rsid w:val="00147635"/>
    <w:rsid w:val="00150819"/>
    <w:rsid w:val="00150C7D"/>
    <w:rsid w:val="00151969"/>
    <w:rsid w:val="00151DA6"/>
    <w:rsid w:val="0015241A"/>
    <w:rsid w:val="00152B35"/>
    <w:rsid w:val="00153F3E"/>
    <w:rsid w:val="0015423B"/>
    <w:rsid w:val="00154671"/>
    <w:rsid w:val="00154B33"/>
    <w:rsid w:val="00155578"/>
    <w:rsid w:val="00157B88"/>
    <w:rsid w:val="00161AD6"/>
    <w:rsid w:val="00162F1B"/>
    <w:rsid w:val="001630F5"/>
    <w:rsid w:val="00164E1D"/>
    <w:rsid w:val="00165779"/>
    <w:rsid w:val="00166645"/>
    <w:rsid w:val="00166C1F"/>
    <w:rsid w:val="001675C2"/>
    <w:rsid w:val="001707DB"/>
    <w:rsid w:val="00170C14"/>
    <w:rsid w:val="00171172"/>
    <w:rsid w:val="00171978"/>
    <w:rsid w:val="001748EC"/>
    <w:rsid w:val="00177268"/>
    <w:rsid w:val="00180450"/>
    <w:rsid w:val="0018056A"/>
    <w:rsid w:val="00180CB9"/>
    <w:rsid w:val="00180D42"/>
    <w:rsid w:val="00183C6B"/>
    <w:rsid w:val="00184B7B"/>
    <w:rsid w:val="00184C53"/>
    <w:rsid w:val="0019122A"/>
    <w:rsid w:val="00191CAE"/>
    <w:rsid w:val="0019343B"/>
    <w:rsid w:val="00193EE7"/>
    <w:rsid w:val="0019461D"/>
    <w:rsid w:val="001947CB"/>
    <w:rsid w:val="00194944"/>
    <w:rsid w:val="0019522A"/>
    <w:rsid w:val="0019596B"/>
    <w:rsid w:val="00197510"/>
    <w:rsid w:val="00197A6F"/>
    <w:rsid w:val="001A0E30"/>
    <w:rsid w:val="001A1A23"/>
    <w:rsid w:val="001A58E4"/>
    <w:rsid w:val="001A5A4B"/>
    <w:rsid w:val="001A6914"/>
    <w:rsid w:val="001A7DC7"/>
    <w:rsid w:val="001B055F"/>
    <w:rsid w:val="001B0B9F"/>
    <w:rsid w:val="001B166E"/>
    <w:rsid w:val="001B197E"/>
    <w:rsid w:val="001B1E7C"/>
    <w:rsid w:val="001B2161"/>
    <w:rsid w:val="001B2461"/>
    <w:rsid w:val="001B371E"/>
    <w:rsid w:val="001B4B22"/>
    <w:rsid w:val="001B544F"/>
    <w:rsid w:val="001B5B33"/>
    <w:rsid w:val="001B6F1A"/>
    <w:rsid w:val="001B7E7E"/>
    <w:rsid w:val="001C0763"/>
    <w:rsid w:val="001C0F54"/>
    <w:rsid w:val="001C11C4"/>
    <w:rsid w:val="001C1336"/>
    <w:rsid w:val="001C247E"/>
    <w:rsid w:val="001C28DC"/>
    <w:rsid w:val="001C365A"/>
    <w:rsid w:val="001C4B2B"/>
    <w:rsid w:val="001C55E1"/>
    <w:rsid w:val="001C5E37"/>
    <w:rsid w:val="001C6043"/>
    <w:rsid w:val="001C63FE"/>
    <w:rsid w:val="001D09E5"/>
    <w:rsid w:val="001D0EFF"/>
    <w:rsid w:val="001D0F91"/>
    <w:rsid w:val="001D0FF2"/>
    <w:rsid w:val="001D1DDB"/>
    <w:rsid w:val="001D320F"/>
    <w:rsid w:val="001D3406"/>
    <w:rsid w:val="001D36B1"/>
    <w:rsid w:val="001D3C31"/>
    <w:rsid w:val="001D3D3B"/>
    <w:rsid w:val="001D48DC"/>
    <w:rsid w:val="001D52AF"/>
    <w:rsid w:val="001D562F"/>
    <w:rsid w:val="001D6244"/>
    <w:rsid w:val="001D66BF"/>
    <w:rsid w:val="001D684E"/>
    <w:rsid w:val="001D710A"/>
    <w:rsid w:val="001D75FB"/>
    <w:rsid w:val="001D7C92"/>
    <w:rsid w:val="001E0AB5"/>
    <w:rsid w:val="001E0CD7"/>
    <w:rsid w:val="001E1553"/>
    <w:rsid w:val="001E4319"/>
    <w:rsid w:val="001E64E0"/>
    <w:rsid w:val="001E6F1E"/>
    <w:rsid w:val="001E7603"/>
    <w:rsid w:val="001E7CE7"/>
    <w:rsid w:val="001E7DAA"/>
    <w:rsid w:val="001F0F7B"/>
    <w:rsid w:val="001F1DDF"/>
    <w:rsid w:val="001F21A6"/>
    <w:rsid w:val="001F3ADA"/>
    <w:rsid w:val="001F5F5E"/>
    <w:rsid w:val="0020088A"/>
    <w:rsid w:val="00201368"/>
    <w:rsid w:val="0020358D"/>
    <w:rsid w:val="002036AD"/>
    <w:rsid w:val="0020388F"/>
    <w:rsid w:val="00204D6B"/>
    <w:rsid w:val="00205C19"/>
    <w:rsid w:val="00206598"/>
    <w:rsid w:val="002070FE"/>
    <w:rsid w:val="002072B8"/>
    <w:rsid w:val="00207A0E"/>
    <w:rsid w:val="0021150D"/>
    <w:rsid w:val="00212754"/>
    <w:rsid w:val="00212A09"/>
    <w:rsid w:val="00213089"/>
    <w:rsid w:val="00213779"/>
    <w:rsid w:val="00214067"/>
    <w:rsid w:val="0021731A"/>
    <w:rsid w:val="00217CD2"/>
    <w:rsid w:val="0022196C"/>
    <w:rsid w:val="00222130"/>
    <w:rsid w:val="002229CA"/>
    <w:rsid w:val="002239B1"/>
    <w:rsid w:val="00223BB5"/>
    <w:rsid w:val="0022439B"/>
    <w:rsid w:val="00224BED"/>
    <w:rsid w:val="00225B56"/>
    <w:rsid w:val="00227163"/>
    <w:rsid w:val="002278F1"/>
    <w:rsid w:val="00227DF9"/>
    <w:rsid w:val="002305E3"/>
    <w:rsid w:val="00230E24"/>
    <w:rsid w:val="00231357"/>
    <w:rsid w:val="00231740"/>
    <w:rsid w:val="0023300C"/>
    <w:rsid w:val="00235AE2"/>
    <w:rsid w:val="00235BC0"/>
    <w:rsid w:val="002364A9"/>
    <w:rsid w:val="0024057C"/>
    <w:rsid w:val="002436EA"/>
    <w:rsid w:val="002439D0"/>
    <w:rsid w:val="00243E9B"/>
    <w:rsid w:val="002448D2"/>
    <w:rsid w:val="0024527C"/>
    <w:rsid w:val="00245B71"/>
    <w:rsid w:val="00245DF0"/>
    <w:rsid w:val="0024636C"/>
    <w:rsid w:val="00247736"/>
    <w:rsid w:val="00247E0E"/>
    <w:rsid w:val="00250E2F"/>
    <w:rsid w:val="0025142B"/>
    <w:rsid w:val="00251507"/>
    <w:rsid w:val="00251B3D"/>
    <w:rsid w:val="00251D17"/>
    <w:rsid w:val="00251DAB"/>
    <w:rsid w:val="00252396"/>
    <w:rsid w:val="002529F3"/>
    <w:rsid w:val="00252E88"/>
    <w:rsid w:val="0025345F"/>
    <w:rsid w:val="00253571"/>
    <w:rsid w:val="00253CF5"/>
    <w:rsid w:val="002555A6"/>
    <w:rsid w:val="002566A5"/>
    <w:rsid w:val="00257143"/>
    <w:rsid w:val="002604FB"/>
    <w:rsid w:val="002623DD"/>
    <w:rsid w:val="00262578"/>
    <w:rsid w:val="00262A4F"/>
    <w:rsid w:val="002633B7"/>
    <w:rsid w:val="00263F1B"/>
    <w:rsid w:val="0026457C"/>
    <w:rsid w:val="002656BD"/>
    <w:rsid w:val="002659E5"/>
    <w:rsid w:val="00265D9C"/>
    <w:rsid w:val="00265F32"/>
    <w:rsid w:val="002665A7"/>
    <w:rsid w:val="00267949"/>
    <w:rsid w:val="00267B3B"/>
    <w:rsid w:val="002702AB"/>
    <w:rsid w:val="00270A60"/>
    <w:rsid w:val="00271E43"/>
    <w:rsid w:val="00272D71"/>
    <w:rsid w:val="00273C05"/>
    <w:rsid w:val="00273D98"/>
    <w:rsid w:val="00274147"/>
    <w:rsid w:val="00274DE7"/>
    <w:rsid w:val="00275AE6"/>
    <w:rsid w:val="00276510"/>
    <w:rsid w:val="0027682A"/>
    <w:rsid w:val="00280499"/>
    <w:rsid w:val="00280B3E"/>
    <w:rsid w:val="00280FF4"/>
    <w:rsid w:val="00281666"/>
    <w:rsid w:val="00282AB0"/>
    <w:rsid w:val="00282EAD"/>
    <w:rsid w:val="00284505"/>
    <w:rsid w:val="00285596"/>
    <w:rsid w:val="00286FDC"/>
    <w:rsid w:val="00290822"/>
    <w:rsid w:val="00291648"/>
    <w:rsid w:val="0029327B"/>
    <w:rsid w:val="00293418"/>
    <w:rsid w:val="0029625B"/>
    <w:rsid w:val="00297585"/>
    <w:rsid w:val="00297A77"/>
    <w:rsid w:val="00297BDD"/>
    <w:rsid w:val="002A26F5"/>
    <w:rsid w:val="002A311F"/>
    <w:rsid w:val="002A3C3C"/>
    <w:rsid w:val="002A3DCE"/>
    <w:rsid w:val="002A5A73"/>
    <w:rsid w:val="002A5E5C"/>
    <w:rsid w:val="002B02C6"/>
    <w:rsid w:val="002B040B"/>
    <w:rsid w:val="002B0BB1"/>
    <w:rsid w:val="002B0E75"/>
    <w:rsid w:val="002B4893"/>
    <w:rsid w:val="002B6B87"/>
    <w:rsid w:val="002B6BCC"/>
    <w:rsid w:val="002B7BE3"/>
    <w:rsid w:val="002B7C22"/>
    <w:rsid w:val="002C0CE8"/>
    <w:rsid w:val="002C121B"/>
    <w:rsid w:val="002C238C"/>
    <w:rsid w:val="002C2753"/>
    <w:rsid w:val="002C2782"/>
    <w:rsid w:val="002C3177"/>
    <w:rsid w:val="002C4152"/>
    <w:rsid w:val="002C4F25"/>
    <w:rsid w:val="002C5B95"/>
    <w:rsid w:val="002C5E34"/>
    <w:rsid w:val="002C5F61"/>
    <w:rsid w:val="002C6196"/>
    <w:rsid w:val="002C6CF6"/>
    <w:rsid w:val="002C79C4"/>
    <w:rsid w:val="002D085E"/>
    <w:rsid w:val="002D0B7D"/>
    <w:rsid w:val="002D1158"/>
    <w:rsid w:val="002D2DA3"/>
    <w:rsid w:val="002D31DE"/>
    <w:rsid w:val="002D3E34"/>
    <w:rsid w:val="002D434E"/>
    <w:rsid w:val="002D4581"/>
    <w:rsid w:val="002D56B6"/>
    <w:rsid w:val="002D5BB2"/>
    <w:rsid w:val="002D5C43"/>
    <w:rsid w:val="002D6638"/>
    <w:rsid w:val="002D66C3"/>
    <w:rsid w:val="002D6E40"/>
    <w:rsid w:val="002E0926"/>
    <w:rsid w:val="002E125F"/>
    <w:rsid w:val="002E1311"/>
    <w:rsid w:val="002E241F"/>
    <w:rsid w:val="002E3818"/>
    <w:rsid w:val="002E40E6"/>
    <w:rsid w:val="002E54F6"/>
    <w:rsid w:val="002E664E"/>
    <w:rsid w:val="002E76D1"/>
    <w:rsid w:val="002F0BFC"/>
    <w:rsid w:val="002F15F3"/>
    <w:rsid w:val="002F1802"/>
    <w:rsid w:val="002F2984"/>
    <w:rsid w:val="002F2D30"/>
    <w:rsid w:val="002F2EFE"/>
    <w:rsid w:val="002F2F81"/>
    <w:rsid w:val="002F3A83"/>
    <w:rsid w:val="002F3B89"/>
    <w:rsid w:val="002F44D5"/>
    <w:rsid w:val="002F5627"/>
    <w:rsid w:val="002F6204"/>
    <w:rsid w:val="002F6C99"/>
    <w:rsid w:val="002F7282"/>
    <w:rsid w:val="003004B9"/>
    <w:rsid w:val="00300782"/>
    <w:rsid w:val="00301083"/>
    <w:rsid w:val="003012CD"/>
    <w:rsid w:val="003012F8"/>
    <w:rsid w:val="003018B6"/>
    <w:rsid w:val="00301B82"/>
    <w:rsid w:val="00301EB1"/>
    <w:rsid w:val="00302A63"/>
    <w:rsid w:val="00302A99"/>
    <w:rsid w:val="003030A7"/>
    <w:rsid w:val="00304452"/>
    <w:rsid w:val="00304B88"/>
    <w:rsid w:val="0030507E"/>
    <w:rsid w:val="00305A2C"/>
    <w:rsid w:val="00305DBF"/>
    <w:rsid w:val="0030741A"/>
    <w:rsid w:val="00311324"/>
    <w:rsid w:val="00311FB5"/>
    <w:rsid w:val="00312510"/>
    <w:rsid w:val="00312AE0"/>
    <w:rsid w:val="00313225"/>
    <w:rsid w:val="003135D5"/>
    <w:rsid w:val="00313806"/>
    <w:rsid w:val="00313899"/>
    <w:rsid w:val="0031469A"/>
    <w:rsid w:val="00315A6B"/>
    <w:rsid w:val="003162D6"/>
    <w:rsid w:val="00316F2E"/>
    <w:rsid w:val="0031759D"/>
    <w:rsid w:val="003200B6"/>
    <w:rsid w:val="00321795"/>
    <w:rsid w:val="00321ED1"/>
    <w:rsid w:val="003224E8"/>
    <w:rsid w:val="00322DD9"/>
    <w:rsid w:val="00324742"/>
    <w:rsid w:val="0032484F"/>
    <w:rsid w:val="00330599"/>
    <w:rsid w:val="003305D2"/>
    <w:rsid w:val="00332892"/>
    <w:rsid w:val="00333150"/>
    <w:rsid w:val="00335605"/>
    <w:rsid w:val="00335729"/>
    <w:rsid w:val="00335B27"/>
    <w:rsid w:val="00336EDD"/>
    <w:rsid w:val="003408C6"/>
    <w:rsid w:val="003416EE"/>
    <w:rsid w:val="00341B5F"/>
    <w:rsid w:val="00341B96"/>
    <w:rsid w:val="003425AF"/>
    <w:rsid w:val="003427F6"/>
    <w:rsid w:val="00343441"/>
    <w:rsid w:val="00343666"/>
    <w:rsid w:val="0034374C"/>
    <w:rsid w:val="00344462"/>
    <w:rsid w:val="00344919"/>
    <w:rsid w:val="00345272"/>
    <w:rsid w:val="0034571C"/>
    <w:rsid w:val="00345A23"/>
    <w:rsid w:val="00345DC6"/>
    <w:rsid w:val="00347D1C"/>
    <w:rsid w:val="00347D8F"/>
    <w:rsid w:val="0035014B"/>
    <w:rsid w:val="003501DC"/>
    <w:rsid w:val="00350342"/>
    <w:rsid w:val="00350E12"/>
    <w:rsid w:val="003526EC"/>
    <w:rsid w:val="00352BEC"/>
    <w:rsid w:val="00353863"/>
    <w:rsid w:val="00354344"/>
    <w:rsid w:val="00354ACB"/>
    <w:rsid w:val="00355771"/>
    <w:rsid w:val="00355A43"/>
    <w:rsid w:val="0035611A"/>
    <w:rsid w:val="0035659A"/>
    <w:rsid w:val="003567BA"/>
    <w:rsid w:val="00356AAF"/>
    <w:rsid w:val="003607B3"/>
    <w:rsid w:val="00361981"/>
    <w:rsid w:val="00361F07"/>
    <w:rsid w:val="0036284B"/>
    <w:rsid w:val="00363721"/>
    <w:rsid w:val="003638B8"/>
    <w:rsid w:val="003659DE"/>
    <w:rsid w:val="00370535"/>
    <w:rsid w:val="0037086C"/>
    <w:rsid w:val="00371AF0"/>
    <w:rsid w:val="00372BA2"/>
    <w:rsid w:val="00373E4E"/>
    <w:rsid w:val="003740A0"/>
    <w:rsid w:val="00374EEF"/>
    <w:rsid w:val="003758A6"/>
    <w:rsid w:val="00375CD9"/>
    <w:rsid w:val="00377ABE"/>
    <w:rsid w:val="003814C9"/>
    <w:rsid w:val="003820FC"/>
    <w:rsid w:val="00382C3A"/>
    <w:rsid w:val="00383E61"/>
    <w:rsid w:val="00385A83"/>
    <w:rsid w:val="00385D27"/>
    <w:rsid w:val="0038600A"/>
    <w:rsid w:val="00387004"/>
    <w:rsid w:val="00387721"/>
    <w:rsid w:val="00387987"/>
    <w:rsid w:val="00387D6F"/>
    <w:rsid w:val="00392161"/>
    <w:rsid w:val="0039278A"/>
    <w:rsid w:val="0039313F"/>
    <w:rsid w:val="00393DCF"/>
    <w:rsid w:val="003941CF"/>
    <w:rsid w:val="0039477C"/>
    <w:rsid w:val="0039554A"/>
    <w:rsid w:val="003A3C8A"/>
    <w:rsid w:val="003A3D62"/>
    <w:rsid w:val="003A4970"/>
    <w:rsid w:val="003A553B"/>
    <w:rsid w:val="003A5AC9"/>
    <w:rsid w:val="003A7B1E"/>
    <w:rsid w:val="003B02F2"/>
    <w:rsid w:val="003B0354"/>
    <w:rsid w:val="003B0FBA"/>
    <w:rsid w:val="003B1B1E"/>
    <w:rsid w:val="003B1D62"/>
    <w:rsid w:val="003B1EAE"/>
    <w:rsid w:val="003B1F17"/>
    <w:rsid w:val="003B2682"/>
    <w:rsid w:val="003B2C1A"/>
    <w:rsid w:val="003B2F98"/>
    <w:rsid w:val="003B55CF"/>
    <w:rsid w:val="003B619A"/>
    <w:rsid w:val="003B687D"/>
    <w:rsid w:val="003B7772"/>
    <w:rsid w:val="003C0163"/>
    <w:rsid w:val="003C04B4"/>
    <w:rsid w:val="003C0527"/>
    <w:rsid w:val="003C2175"/>
    <w:rsid w:val="003C249F"/>
    <w:rsid w:val="003C32EC"/>
    <w:rsid w:val="003C387C"/>
    <w:rsid w:val="003C5CFC"/>
    <w:rsid w:val="003C619F"/>
    <w:rsid w:val="003C7285"/>
    <w:rsid w:val="003D00D1"/>
    <w:rsid w:val="003D1572"/>
    <w:rsid w:val="003D3519"/>
    <w:rsid w:val="003D4212"/>
    <w:rsid w:val="003D5649"/>
    <w:rsid w:val="003D5D78"/>
    <w:rsid w:val="003D7752"/>
    <w:rsid w:val="003D7BD1"/>
    <w:rsid w:val="003E015D"/>
    <w:rsid w:val="003E1759"/>
    <w:rsid w:val="003E1FBB"/>
    <w:rsid w:val="003E2587"/>
    <w:rsid w:val="003E265A"/>
    <w:rsid w:val="003E38A8"/>
    <w:rsid w:val="003E47D1"/>
    <w:rsid w:val="003E5D40"/>
    <w:rsid w:val="003F0ECE"/>
    <w:rsid w:val="003F1D82"/>
    <w:rsid w:val="003F3B30"/>
    <w:rsid w:val="003F3D05"/>
    <w:rsid w:val="003F47CC"/>
    <w:rsid w:val="003F5A9D"/>
    <w:rsid w:val="003F68A8"/>
    <w:rsid w:val="003F70F6"/>
    <w:rsid w:val="003F7E61"/>
    <w:rsid w:val="00400298"/>
    <w:rsid w:val="00401E30"/>
    <w:rsid w:val="00402408"/>
    <w:rsid w:val="0040347D"/>
    <w:rsid w:val="0040392C"/>
    <w:rsid w:val="0040418E"/>
    <w:rsid w:val="00404E08"/>
    <w:rsid w:val="00405B80"/>
    <w:rsid w:val="00406085"/>
    <w:rsid w:val="00406F38"/>
    <w:rsid w:val="00406FE3"/>
    <w:rsid w:val="0041055D"/>
    <w:rsid w:val="00410D31"/>
    <w:rsid w:val="0041199B"/>
    <w:rsid w:val="004126E8"/>
    <w:rsid w:val="00412AF2"/>
    <w:rsid w:val="0041481B"/>
    <w:rsid w:val="004151D3"/>
    <w:rsid w:val="004159C8"/>
    <w:rsid w:val="0041676C"/>
    <w:rsid w:val="004176DE"/>
    <w:rsid w:val="0041782E"/>
    <w:rsid w:val="0042153E"/>
    <w:rsid w:val="004226E4"/>
    <w:rsid w:val="00422CD7"/>
    <w:rsid w:val="004242BC"/>
    <w:rsid w:val="00426132"/>
    <w:rsid w:val="0042719B"/>
    <w:rsid w:val="00430956"/>
    <w:rsid w:val="00430CFA"/>
    <w:rsid w:val="00430D1E"/>
    <w:rsid w:val="004311EC"/>
    <w:rsid w:val="00431F53"/>
    <w:rsid w:val="0043225B"/>
    <w:rsid w:val="004322B6"/>
    <w:rsid w:val="0043268F"/>
    <w:rsid w:val="004327FF"/>
    <w:rsid w:val="00432B9E"/>
    <w:rsid w:val="0043496F"/>
    <w:rsid w:val="0043575C"/>
    <w:rsid w:val="0043581F"/>
    <w:rsid w:val="00435E29"/>
    <w:rsid w:val="0043684E"/>
    <w:rsid w:val="00436940"/>
    <w:rsid w:val="0043746D"/>
    <w:rsid w:val="0044004F"/>
    <w:rsid w:val="004417C5"/>
    <w:rsid w:val="004422FB"/>
    <w:rsid w:val="004426A2"/>
    <w:rsid w:val="00442AA4"/>
    <w:rsid w:val="004437A3"/>
    <w:rsid w:val="00443DCD"/>
    <w:rsid w:val="00445D1C"/>
    <w:rsid w:val="004464AE"/>
    <w:rsid w:val="00446DB2"/>
    <w:rsid w:val="0044723C"/>
    <w:rsid w:val="0044782E"/>
    <w:rsid w:val="00447924"/>
    <w:rsid w:val="00450E86"/>
    <w:rsid w:val="00453106"/>
    <w:rsid w:val="0045315D"/>
    <w:rsid w:val="0045317E"/>
    <w:rsid w:val="00453C47"/>
    <w:rsid w:val="004541AD"/>
    <w:rsid w:val="00454AC9"/>
    <w:rsid w:val="0045551B"/>
    <w:rsid w:val="00455D78"/>
    <w:rsid w:val="00456DD4"/>
    <w:rsid w:val="00457F84"/>
    <w:rsid w:val="00460142"/>
    <w:rsid w:val="00460867"/>
    <w:rsid w:val="00460E20"/>
    <w:rsid w:val="00461298"/>
    <w:rsid w:val="0046165F"/>
    <w:rsid w:val="00461851"/>
    <w:rsid w:val="00461BB5"/>
    <w:rsid w:val="00461C22"/>
    <w:rsid w:val="00462231"/>
    <w:rsid w:val="0046359C"/>
    <w:rsid w:val="00463866"/>
    <w:rsid w:val="00464899"/>
    <w:rsid w:val="0046491F"/>
    <w:rsid w:val="00464A6F"/>
    <w:rsid w:val="0046585A"/>
    <w:rsid w:val="00466344"/>
    <w:rsid w:val="00467316"/>
    <w:rsid w:val="004678E6"/>
    <w:rsid w:val="00467ECF"/>
    <w:rsid w:val="00470F2A"/>
    <w:rsid w:val="0047171F"/>
    <w:rsid w:val="0047231E"/>
    <w:rsid w:val="00472AB9"/>
    <w:rsid w:val="004736B6"/>
    <w:rsid w:val="00473D27"/>
    <w:rsid w:val="004740E5"/>
    <w:rsid w:val="0047428B"/>
    <w:rsid w:val="00476138"/>
    <w:rsid w:val="00476290"/>
    <w:rsid w:val="00476794"/>
    <w:rsid w:val="00477080"/>
    <w:rsid w:val="004771CF"/>
    <w:rsid w:val="004776CE"/>
    <w:rsid w:val="00480591"/>
    <w:rsid w:val="00480CC9"/>
    <w:rsid w:val="00480DFF"/>
    <w:rsid w:val="0048270E"/>
    <w:rsid w:val="00484AE8"/>
    <w:rsid w:val="00485028"/>
    <w:rsid w:val="00485696"/>
    <w:rsid w:val="00486D0B"/>
    <w:rsid w:val="004875A6"/>
    <w:rsid w:val="00487ABA"/>
    <w:rsid w:val="00487FAC"/>
    <w:rsid w:val="004900CA"/>
    <w:rsid w:val="00490791"/>
    <w:rsid w:val="00491A2B"/>
    <w:rsid w:val="00491AEA"/>
    <w:rsid w:val="004922C6"/>
    <w:rsid w:val="00492D57"/>
    <w:rsid w:val="004934EE"/>
    <w:rsid w:val="00495BD6"/>
    <w:rsid w:val="00496471"/>
    <w:rsid w:val="00496B1F"/>
    <w:rsid w:val="00496FFA"/>
    <w:rsid w:val="00497795"/>
    <w:rsid w:val="00497BE9"/>
    <w:rsid w:val="004A0CAB"/>
    <w:rsid w:val="004A1364"/>
    <w:rsid w:val="004A18EB"/>
    <w:rsid w:val="004A1BF5"/>
    <w:rsid w:val="004A2276"/>
    <w:rsid w:val="004A3048"/>
    <w:rsid w:val="004A3E31"/>
    <w:rsid w:val="004A59E0"/>
    <w:rsid w:val="004A641D"/>
    <w:rsid w:val="004A72E1"/>
    <w:rsid w:val="004A7752"/>
    <w:rsid w:val="004A77BD"/>
    <w:rsid w:val="004B03D9"/>
    <w:rsid w:val="004B0CE2"/>
    <w:rsid w:val="004B19D1"/>
    <w:rsid w:val="004B1F27"/>
    <w:rsid w:val="004B21AB"/>
    <w:rsid w:val="004B40E6"/>
    <w:rsid w:val="004B41C0"/>
    <w:rsid w:val="004B43F9"/>
    <w:rsid w:val="004B590B"/>
    <w:rsid w:val="004B66A0"/>
    <w:rsid w:val="004B6D5F"/>
    <w:rsid w:val="004B73DA"/>
    <w:rsid w:val="004B7EF6"/>
    <w:rsid w:val="004C032D"/>
    <w:rsid w:val="004C0DEC"/>
    <w:rsid w:val="004C0FF8"/>
    <w:rsid w:val="004C1542"/>
    <w:rsid w:val="004C1736"/>
    <w:rsid w:val="004C2F2E"/>
    <w:rsid w:val="004C3011"/>
    <w:rsid w:val="004C3FE3"/>
    <w:rsid w:val="004C582E"/>
    <w:rsid w:val="004C58A8"/>
    <w:rsid w:val="004C599B"/>
    <w:rsid w:val="004C5F8E"/>
    <w:rsid w:val="004C7CB0"/>
    <w:rsid w:val="004D05F9"/>
    <w:rsid w:val="004D18F3"/>
    <w:rsid w:val="004D1B9E"/>
    <w:rsid w:val="004D2125"/>
    <w:rsid w:val="004D2214"/>
    <w:rsid w:val="004D2CFD"/>
    <w:rsid w:val="004D31DD"/>
    <w:rsid w:val="004D3942"/>
    <w:rsid w:val="004D7761"/>
    <w:rsid w:val="004D7D26"/>
    <w:rsid w:val="004D7D55"/>
    <w:rsid w:val="004E1035"/>
    <w:rsid w:val="004E1933"/>
    <w:rsid w:val="004E196D"/>
    <w:rsid w:val="004E1E49"/>
    <w:rsid w:val="004E201F"/>
    <w:rsid w:val="004E52C2"/>
    <w:rsid w:val="004E673B"/>
    <w:rsid w:val="004E7A14"/>
    <w:rsid w:val="004F095C"/>
    <w:rsid w:val="004F09C6"/>
    <w:rsid w:val="004F362B"/>
    <w:rsid w:val="004F3D8B"/>
    <w:rsid w:val="004F6A2C"/>
    <w:rsid w:val="004F74AE"/>
    <w:rsid w:val="004F764D"/>
    <w:rsid w:val="0050163E"/>
    <w:rsid w:val="005018DA"/>
    <w:rsid w:val="005040D9"/>
    <w:rsid w:val="00504F2B"/>
    <w:rsid w:val="0050566B"/>
    <w:rsid w:val="0050573E"/>
    <w:rsid w:val="00506094"/>
    <w:rsid w:val="005060A2"/>
    <w:rsid w:val="00506162"/>
    <w:rsid w:val="00506CB4"/>
    <w:rsid w:val="00507324"/>
    <w:rsid w:val="00507897"/>
    <w:rsid w:val="00507CA6"/>
    <w:rsid w:val="00507DCE"/>
    <w:rsid w:val="00510F58"/>
    <w:rsid w:val="0051138D"/>
    <w:rsid w:val="005128D6"/>
    <w:rsid w:val="00512ACE"/>
    <w:rsid w:val="005146BA"/>
    <w:rsid w:val="00514C73"/>
    <w:rsid w:val="005164D9"/>
    <w:rsid w:val="00516EF1"/>
    <w:rsid w:val="005209C0"/>
    <w:rsid w:val="00521B78"/>
    <w:rsid w:val="00522969"/>
    <w:rsid w:val="005235FA"/>
    <w:rsid w:val="0052425D"/>
    <w:rsid w:val="00524B3F"/>
    <w:rsid w:val="00524C02"/>
    <w:rsid w:val="00524EB4"/>
    <w:rsid w:val="00525602"/>
    <w:rsid w:val="00526B63"/>
    <w:rsid w:val="00526C73"/>
    <w:rsid w:val="00527280"/>
    <w:rsid w:val="00527812"/>
    <w:rsid w:val="0053002B"/>
    <w:rsid w:val="005313FF"/>
    <w:rsid w:val="0053187E"/>
    <w:rsid w:val="00531DB8"/>
    <w:rsid w:val="00532A26"/>
    <w:rsid w:val="00532DF2"/>
    <w:rsid w:val="005332EB"/>
    <w:rsid w:val="005333F7"/>
    <w:rsid w:val="00533A20"/>
    <w:rsid w:val="00534A2D"/>
    <w:rsid w:val="00535B23"/>
    <w:rsid w:val="00540D59"/>
    <w:rsid w:val="00540F3E"/>
    <w:rsid w:val="0054384F"/>
    <w:rsid w:val="00544F60"/>
    <w:rsid w:val="005453AB"/>
    <w:rsid w:val="0054545D"/>
    <w:rsid w:val="00545891"/>
    <w:rsid w:val="005469A0"/>
    <w:rsid w:val="00547346"/>
    <w:rsid w:val="00547722"/>
    <w:rsid w:val="00547A66"/>
    <w:rsid w:val="00550CAF"/>
    <w:rsid w:val="00554324"/>
    <w:rsid w:val="0055470D"/>
    <w:rsid w:val="00554CCA"/>
    <w:rsid w:val="00557D94"/>
    <w:rsid w:val="00561633"/>
    <w:rsid w:val="00562661"/>
    <w:rsid w:val="00564D53"/>
    <w:rsid w:val="00564F24"/>
    <w:rsid w:val="005654D7"/>
    <w:rsid w:val="005667D1"/>
    <w:rsid w:val="005670FB"/>
    <w:rsid w:val="00570D78"/>
    <w:rsid w:val="00571ACE"/>
    <w:rsid w:val="00571DFD"/>
    <w:rsid w:val="00572417"/>
    <w:rsid w:val="00574697"/>
    <w:rsid w:val="00574A36"/>
    <w:rsid w:val="00574B5D"/>
    <w:rsid w:val="00575131"/>
    <w:rsid w:val="00575C8D"/>
    <w:rsid w:val="00577810"/>
    <w:rsid w:val="00580EC9"/>
    <w:rsid w:val="00580F6D"/>
    <w:rsid w:val="0058138F"/>
    <w:rsid w:val="005825D5"/>
    <w:rsid w:val="00583ACA"/>
    <w:rsid w:val="00584C45"/>
    <w:rsid w:val="005862F7"/>
    <w:rsid w:val="005868ED"/>
    <w:rsid w:val="00586D62"/>
    <w:rsid w:val="0058718E"/>
    <w:rsid w:val="00587193"/>
    <w:rsid w:val="0058722B"/>
    <w:rsid w:val="005879AF"/>
    <w:rsid w:val="0059010A"/>
    <w:rsid w:val="00590C91"/>
    <w:rsid w:val="00590E45"/>
    <w:rsid w:val="00591BFF"/>
    <w:rsid w:val="005921D0"/>
    <w:rsid w:val="00593FCB"/>
    <w:rsid w:val="005947CD"/>
    <w:rsid w:val="0059572F"/>
    <w:rsid w:val="00595AB7"/>
    <w:rsid w:val="00595F63"/>
    <w:rsid w:val="005963A7"/>
    <w:rsid w:val="00596F38"/>
    <w:rsid w:val="0059711E"/>
    <w:rsid w:val="005972B8"/>
    <w:rsid w:val="00597757"/>
    <w:rsid w:val="00597E0A"/>
    <w:rsid w:val="005A19FF"/>
    <w:rsid w:val="005A1A20"/>
    <w:rsid w:val="005A1C58"/>
    <w:rsid w:val="005A1FAA"/>
    <w:rsid w:val="005A22DA"/>
    <w:rsid w:val="005A2EF1"/>
    <w:rsid w:val="005A2F4C"/>
    <w:rsid w:val="005A3950"/>
    <w:rsid w:val="005A3C27"/>
    <w:rsid w:val="005A4D12"/>
    <w:rsid w:val="005A5875"/>
    <w:rsid w:val="005A5C08"/>
    <w:rsid w:val="005A6068"/>
    <w:rsid w:val="005A70EA"/>
    <w:rsid w:val="005A7BD2"/>
    <w:rsid w:val="005A7D0A"/>
    <w:rsid w:val="005B0971"/>
    <w:rsid w:val="005B19E2"/>
    <w:rsid w:val="005B1A02"/>
    <w:rsid w:val="005B2321"/>
    <w:rsid w:val="005B257F"/>
    <w:rsid w:val="005B28E8"/>
    <w:rsid w:val="005B2989"/>
    <w:rsid w:val="005B3069"/>
    <w:rsid w:val="005B3834"/>
    <w:rsid w:val="005B3911"/>
    <w:rsid w:val="005B42CB"/>
    <w:rsid w:val="005B4410"/>
    <w:rsid w:val="005B4DF7"/>
    <w:rsid w:val="005B4EDF"/>
    <w:rsid w:val="005B4F0E"/>
    <w:rsid w:val="005B5C54"/>
    <w:rsid w:val="005B6986"/>
    <w:rsid w:val="005B6CF5"/>
    <w:rsid w:val="005C0BEC"/>
    <w:rsid w:val="005C0CF9"/>
    <w:rsid w:val="005C1079"/>
    <w:rsid w:val="005C15AE"/>
    <w:rsid w:val="005C21ED"/>
    <w:rsid w:val="005C226B"/>
    <w:rsid w:val="005C3CCF"/>
    <w:rsid w:val="005C4000"/>
    <w:rsid w:val="005C440B"/>
    <w:rsid w:val="005C58C5"/>
    <w:rsid w:val="005C7765"/>
    <w:rsid w:val="005D0DE2"/>
    <w:rsid w:val="005D2373"/>
    <w:rsid w:val="005D2850"/>
    <w:rsid w:val="005D28C1"/>
    <w:rsid w:val="005D3136"/>
    <w:rsid w:val="005D3806"/>
    <w:rsid w:val="005D3A1A"/>
    <w:rsid w:val="005D3F4C"/>
    <w:rsid w:val="005D4AD8"/>
    <w:rsid w:val="005D62D2"/>
    <w:rsid w:val="005D6EA0"/>
    <w:rsid w:val="005D76B2"/>
    <w:rsid w:val="005D7A18"/>
    <w:rsid w:val="005E0317"/>
    <w:rsid w:val="005E0B69"/>
    <w:rsid w:val="005E111D"/>
    <w:rsid w:val="005E1E23"/>
    <w:rsid w:val="005E1ED4"/>
    <w:rsid w:val="005E3318"/>
    <w:rsid w:val="005E3B04"/>
    <w:rsid w:val="005E3DC8"/>
    <w:rsid w:val="005E6827"/>
    <w:rsid w:val="005E7B3A"/>
    <w:rsid w:val="005E7B41"/>
    <w:rsid w:val="005F0320"/>
    <w:rsid w:val="005F05D1"/>
    <w:rsid w:val="005F063B"/>
    <w:rsid w:val="005F0859"/>
    <w:rsid w:val="005F1321"/>
    <w:rsid w:val="005F321A"/>
    <w:rsid w:val="005F3C12"/>
    <w:rsid w:val="005F7220"/>
    <w:rsid w:val="005F78EE"/>
    <w:rsid w:val="005F797F"/>
    <w:rsid w:val="006009CC"/>
    <w:rsid w:val="00601B5D"/>
    <w:rsid w:val="00601D56"/>
    <w:rsid w:val="00605178"/>
    <w:rsid w:val="0060587A"/>
    <w:rsid w:val="00607A8E"/>
    <w:rsid w:val="0061086F"/>
    <w:rsid w:val="006110F6"/>
    <w:rsid w:val="0061675D"/>
    <w:rsid w:val="00617DC1"/>
    <w:rsid w:val="00622B9B"/>
    <w:rsid w:val="00622D05"/>
    <w:rsid w:val="0062311C"/>
    <w:rsid w:val="006232D3"/>
    <w:rsid w:val="00623CF6"/>
    <w:rsid w:val="00624902"/>
    <w:rsid w:val="00624FFE"/>
    <w:rsid w:val="00625555"/>
    <w:rsid w:val="0062612C"/>
    <w:rsid w:val="006277B4"/>
    <w:rsid w:val="00627F06"/>
    <w:rsid w:val="0063020B"/>
    <w:rsid w:val="00630273"/>
    <w:rsid w:val="00630864"/>
    <w:rsid w:val="00631D86"/>
    <w:rsid w:val="00633CEE"/>
    <w:rsid w:val="00633E08"/>
    <w:rsid w:val="00635000"/>
    <w:rsid w:val="006357C0"/>
    <w:rsid w:val="006366F9"/>
    <w:rsid w:val="00640B79"/>
    <w:rsid w:val="0064115C"/>
    <w:rsid w:val="00641355"/>
    <w:rsid w:val="0064154F"/>
    <w:rsid w:val="006420B7"/>
    <w:rsid w:val="00642C1A"/>
    <w:rsid w:val="00642D1C"/>
    <w:rsid w:val="00643E4F"/>
    <w:rsid w:val="006446A6"/>
    <w:rsid w:val="00644E2A"/>
    <w:rsid w:val="006455BC"/>
    <w:rsid w:val="006461C7"/>
    <w:rsid w:val="0065062C"/>
    <w:rsid w:val="00651198"/>
    <w:rsid w:val="00651C89"/>
    <w:rsid w:val="0065454F"/>
    <w:rsid w:val="00657605"/>
    <w:rsid w:val="006606CB"/>
    <w:rsid w:val="00661775"/>
    <w:rsid w:val="00661966"/>
    <w:rsid w:val="00661E3E"/>
    <w:rsid w:val="0066271E"/>
    <w:rsid w:val="00663576"/>
    <w:rsid w:val="00663762"/>
    <w:rsid w:val="00664369"/>
    <w:rsid w:val="006650A1"/>
    <w:rsid w:val="00665908"/>
    <w:rsid w:val="006665B4"/>
    <w:rsid w:val="006668A1"/>
    <w:rsid w:val="00666E68"/>
    <w:rsid w:val="006670E4"/>
    <w:rsid w:val="006673B1"/>
    <w:rsid w:val="00667A4E"/>
    <w:rsid w:val="006700B6"/>
    <w:rsid w:val="006709CB"/>
    <w:rsid w:val="006732C6"/>
    <w:rsid w:val="00673E49"/>
    <w:rsid w:val="00674F9C"/>
    <w:rsid w:val="006752C8"/>
    <w:rsid w:val="0067626F"/>
    <w:rsid w:val="00677BFF"/>
    <w:rsid w:val="006803AD"/>
    <w:rsid w:val="006804F2"/>
    <w:rsid w:val="00680AEA"/>
    <w:rsid w:val="00680C04"/>
    <w:rsid w:val="00682A41"/>
    <w:rsid w:val="00682E23"/>
    <w:rsid w:val="00683EE3"/>
    <w:rsid w:val="00684F85"/>
    <w:rsid w:val="0068529E"/>
    <w:rsid w:val="006857B9"/>
    <w:rsid w:val="0068670C"/>
    <w:rsid w:val="00686E2A"/>
    <w:rsid w:val="00687397"/>
    <w:rsid w:val="00687EE0"/>
    <w:rsid w:val="0069062D"/>
    <w:rsid w:val="006910FE"/>
    <w:rsid w:val="00691B09"/>
    <w:rsid w:val="00692719"/>
    <w:rsid w:val="006931D1"/>
    <w:rsid w:val="00694B5B"/>
    <w:rsid w:val="00695167"/>
    <w:rsid w:val="00696030"/>
    <w:rsid w:val="006960BE"/>
    <w:rsid w:val="0069614F"/>
    <w:rsid w:val="006962EA"/>
    <w:rsid w:val="00696C33"/>
    <w:rsid w:val="006A0DF3"/>
    <w:rsid w:val="006A1005"/>
    <w:rsid w:val="006A1736"/>
    <w:rsid w:val="006A3BEF"/>
    <w:rsid w:val="006A4096"/>
    <w:rsid w:val="006A5ECC"/>
    <w:rsid w:val="006A6508"/>
    <w:rsid w:val="006A67CD"/>
    <w:rsid w:val="006A6914"/>
    <w:rsid w:val="006A6F76"/>
    <w:rsid w:val="006A758E"/>
    <w:rsid w:val="006A7674"/>
    <w:rsid w:val="006A7CE5"/>
    <w:rsid w:val="006A7ECA"/>
    <w:rsid w:val="006A7F2A"/>
    <w:rsid w:val="006B0593"/>
    <w:rsid w:val="006B0BDA"/>
    <w:rsid w:val="006B0FF2"/>
    <w:rsid w:val="006B2001"/>
    <w:rsid w:val="006B2F39"/>
    <w:rsid w:val="006B3B96"/>
    <w:rsid w:val="006B3DE3"/>
    <w:rsid w:val="006B4D8E"/>
    <w:rsid w:val="006B4EB8"/>
    <w:rsid w:val="006B5197"/>
    <w:rsid w:val="006B5A78"/>
    <w:rsid w:val="006B62D9"/>
    <w:rsid w:val="006B6D7D"/>
    <w:rsid w:val="006B7FA6"/>
    <w:rsid w:val="006C0715"/>
    <w:rsid w:val="006C15AB"/>
    <w:rsid w:val="006C205C"/>
    <w:rsid w:val="006C24ED"/>
    <w:rsid w:val="006C4105"/>
    <w:rsid w:val="006C541B"/>
    <w:rsid w:val="006C5CEB"/>
    <w:rsid w:val="006C7084"/>
    <w:rsid w:val="006C7451"/>
    <w:rsid w:val="006D0419"/>
    <w:rsid w:val="006D0705"/>
    <w:rsid w:val="006D1394"/>
    <w:rsid w:val="006D1E65"/>
    <w:rsid w:val="006D2412"/>
    <w:rsid w:val="006D357F"/>
    <w:rsid w:val="006D3A99"/>
    <w:rsid w:val="006D467F"/>
    <w:rsid w:val="006D4BAC"/>
    <w:rsid w:val="006D5191"/>
    <w:rsid w:val="006D5BA5"/>
    <w:rsid w:val="006D5F4B"/>
    <w:rsid w:val="006D60E9"/>
    <w:rsid w:val="006D6BA4"/>
    <w:rsid w:val="006D7403"/>
    <w:rsid w:val="006E1EC8"/>
    <w:rsid w:val="006E3611"/>
    <w:rsid w:val="006E3B31"/>
    <w:rsid w:val="006E4DA4"/>
    <w:rsid w:val="006E51CE"/>
    <w:rsid w:val="006E64D4"/>
    <w:rsid w:val="006E7488"/>
    <w:rsid w:val="006F032D"/>
    <w:rsid w:val="006F1FA3"/>
    <w:rsid w:val="006F2920"/>
    <w:rsid w:val="006F2D2B"/>
    <w:rsid w:val="006F2E68"/>
    <w:rsid w:val="006F613D"/>
    <w:rsid w:val="006F6508"/>
    <w:rsid w:val="006F6610"/>
    <w:rsid w:val="006F6D0C"/>
    <w:rsid w:val="006F7AA3"/>
    <w:rsid w:val="006F7BF3"/>
    <w:rsid w:val="0070000C"/>
    <w:rsid w:val="0070016E"/>
    <w:rsid w:val="00700554"/>
    <w:rsid w:val="007026B5"/>
    <w:rsid w:val="00703478"/>
    <w:rsid w:val="007042F3"/>
    <w:rsid w:val="007044AD"/>
    <w:rsid w:val="00704642"/>
    <w:rsid w:val="00704698"/>
    <w:rsid w:val="00704A61"/>
    <w:rsid w:val="00705186"/>
    <w:rsid w:val="007054E7"/>
    <w:rsid w:val="00710973"/>
    <w:rsid w:val="00712D53"/>
    <w:rsid w:val="00713003"/>
    <w:rsid w:val="00715170"/>
    <w:rsid w:val="00716EF1"/>
    <w:rsid w:val="00717223"/>
    <w:rsid w:val="007172A9"/>
    <w:rsid w:val="00717585"/>
    <w:rsid w:val="007200A1"/>
    <w:rsid w:val="00720292"/>
    <w:rsid w:val="0072060C"/>
    <w:rsid w:val="0072087F"/>
    <w:rsid w:val="0072134C"/>
    <w:rsid w:val="007213C8"/>
    <w:rsid w:val="007216D6"/>
    <w:rsid w:val="00721F27"/>
    <w:rsid w:val="0072221A"/>
    <w:rsid w:val="00722E72"/>
    <w:rsid w:val="00723B96"/>
    <w:rsid w:val="00724900"/>
    <w:rsid w:val="007276CE"/>
    <w:rsid w:val="007309B2"/>
    <w:rsid w:val="00731D0A"/>
    <w:rsid w:val="00732706"/>
    <w:rsid w:val="00732E49"/>
    <w:rsid w:val="007335B1"/>
    <w:rsid w:val="00733B69"/>
    <w:rsid w:val="00733C9D"/>
    <w:rsid w:val="0073618C"/>
    <w:rsid w:val="00736870"/>
    <w:rsid w:val="0073779E"/>
    <w:rsid w:val="00737D20"/>
    <w:rsid w:val="00740393"/>
    <w:rsid w:val="00741547"/>
    <w:rsid w:val="00741B11"/>
    <w:rsid w:val="00741C7D"/>
    <w:rsid w:val="00743583"/>
    <w:rsid w:val="00747934"/>
    <w:rsid w:val="00750373"/>
    <w:rsid w:val="0075068A"/>
    <w:rsid w:val="00752308"/>
    <w:rsid w:val="00752726"/>
    <w:rsid w:val="00753040"/>
    <w:rsid w:val="0075313D"/>
    <w:rsid w:val="00754026"/>
    <w:rsid w:val="007542F2"/>
    <w:rsid w:val="00754CF3"/>
    <w:rsid w:val="007554D0"/>
    <w:rsid w:val="00755689"/>
    <w:rsid w:val="00755B97"/>
    <w:rsid w:val="00755D92"/>
    <w:rsid w:val="00755ED6"/>
    <w:rsid w:val="007561BE"/>
    <w:rsid w:val="00756BB3"/>
    <w:rsid w:val="007610D2"/>
    <w:rsid w:val="007622BB"/>
    <w:rsid w:val="007633D6"/>
    <w:rsid w:val="007645EC"/>
    <w:rsid w:val="00765834"/>
    <w:rsid w:val="00765BBB"/>
    <w:rsid w:val="007660B5"/>
    <w:rsid w:val="00766F3F"/>
    <w:rsid w:val="00767B1F"/>
    <w:rsid w:val="00767E80"/>
    <w:rsid w:val="00771109"/>
    <w:rsid w:val="00771691"/>
    <w:rsid w:val="00771BE7"/>
    <w:rsid w:val="00771EF1"/>
    <w:rsid w:val="00771F8D"/>
    <w:rsid w:val="007723BC"/>
    <w:rsid w:val="007724CB"/>
    <w:rsid w:val="00773164"/>
    <w:rsid w:val="007766C1"/>
    <w:rsid w:val="00776A90"/>
    <w:rsid w:val="0077711F"/>
    <w:rsid w:val="00777174"/>
    <w:rsid w:val="007777F8"/>
    <w:rsid w:val="007805C3"/>
    <w:rsid w:val="00780C7A"/>
    <w:rsid w:val="0078155C"/>
    <w:rsid w:val="00782505"/>
    <w:rsid w:val="0078257D"/>
    <w:rsid w:val="007836B4"/>
    <w:rsid w:val="0078455E"/>
    <w:rsid w:val="007849B9"/>
    <w:rsid w:val="00785E28"/>
    <w:rsid w:val="00786C3A"/>
    <w:rsid w:val="00786EBC"/>
    <w:rsid w:val="00790342"/>
    <w:rsid w:val="00790E71"/>
    <w:rsid w:val="00791D16"/>
    <w:rsid w:val="007921F6"/>
    <w:rsid w:val="00793661"/>
    <w:rsid w:val="00793D77"/>
    <w:rsid w:val="00793DD2"/>
    <w:rsid w:val="00795203"/>
    <w:rsid w:val="007968F4"/>
    <w:rsid w:val="00796B22"/>
    <w:rsid w:val="00796E87"/>
    <w:rsid w:val="007A0022"/>
    <w:rsid w:val="007A0B45"/>
    <w:rsid w:val="007A3173"/>
    <w:rsid w:val="007A39BF"/>
    <w:rsid w:val="007A3BB0"/>
    <w:rsid w:val="007A562A"/>
    <w:rsid w:val="007A58C6"/>
    <w:rsid w:val="007A6C7F"/>
    <w:rsid w:val="007A76AA"/>
    <w:rsid w:val="007A7C89"/>
    <w:rsid w:val="007B09FF"/>
    <w:rsid w:val="007B1221"/>
    <w:rsid w:val="007B1C1B"/>
    <w:rsid w:val="007B26EC"/>
    <w:rsid w:val="007B2BB5"/>
    <w:rsid w:val="007B2DA0"/>
    <w:rsid w:val="007B3C03"/>
    <w:rsid w:val="007B53BF"/>
    <w:rsid w:val="007B53DD"/>
    <w:rsid w:val="007B5625"/>
    <w:rsid w:val="007B5C9C"/>
    <w:rsid w:val="007B618C"/>
    <w:rsid w:val="007B6466"/>
    <w:rsid w:val="007B67EC"/>
    <w:rsid w:val="007B6826"/>
    <w:rsid w:val="007B6A30"/>
    <w:rsid w:val="007B6D1B"/>
    <w:rsid w:val="007B7441"/>
    <w:rsid w:val="007B7720"/>
    <w:rsid w:val="007C06C8"/>
    <w:rsid w:val="007C13A8"/>
    <w:rsid w:val="007C1B6B"/>
    <w:rsid w:val="007C32C0"/>
    <w:rsid w:val="007C6528"/>
    <w:rsid w:val="007D2417"/>
    <w:rsid w:val="007D2487"/>
    <w:rsid w:val="007D2B09"/>
    <w:rsid w:val="007D367E"/>
    <w:rsid w:val="007D509F"/>
    <w:rsid w:val="007D6A53"/>
    <w:rsid w:val="007D6B42"/>
    <w:rsid w:val="007D7D5B"/>
    <w:rsid w:val="007E0250"/>
    <w:rsid w:val="007E0B31"/>
    <w:rsid w:val="007E160A"/>
    <w:rsid w:val="007E1F09"/>
    <w:rsid w:val="007E23F3"/>
    <w:rsid w:val="007E2B88"/>
    <w:rsid w:val="007E3943"/>
    <w:rsid w:val="007E4371"/>
    <w:rsid w:val="007E59DC"/>
    <w:rsid w:val="007E5A24"/>
    <w:rsid w:val="007E5B3D"/>
    <w:rsid w:val="007E5CBB"/>
    <w:rsid w:val="007E5F3C"/>
    <w:rsid w:val="007E66A7"/>
    <w:rsid w:val="007E75C3"/>
    <w:rsid w:val="007E7A54"/>
    <w:rsid w:val="007F091F"/>
    <w:rsid w:val="007F0FE8"/>
    <w:rsid w:val="007F15C2"/>
    <w:rsid w:val="007F20B2"/>
    <w:rsid w:val="007F2707"/>
    <w:rsid w:val="007F3570"/>
    <w:rsid w:val="007F3B73"/>
    <w:rsid w:val="007F4A26"/>
    <w:rsid w:val="007F520A"/>
    <w:rsid w:val="007F648C"/>
    <w:rsid w:val="007F6926"/>
    <w:rsid w:val="007F6989"/>
    <w:rsid w:val="007F7312"/>
    <w:rsid w:val="007F756E"/>
    <w:rsid w:val="007F7641"/>
    <w:rsid w:val="007F77EC"/>
    <w:rsid w:val="007F7D0D"/>
    <w:rsid w:val="008000CB"/>
    <w:rsid w:val="00800504"/>
    <w:rsid w:val="008010EF"/>
    <w:rsid w:val="00801D3D"/>
    <w:rsid w:val="00803041"/>
    <w:rsid w:val="008032B1"/>
    <w:rsid w:val="00803DB1"/>
    <w:rsid w:val="00804895"/>
    <w:rsid w:val="00805095"/>
    <w:rsid w:val="00807BAE"/>
    <w:rsid w:val="00807C86"/>
    <w:rsid w:val="00807CDA"/>
    <w:rsid w:val="008115E9"/>
    <w:rsid w:val="00811608"/>
    <w:rsid w:val="0081165E"/>
    <w:rsid w:val="00811C39"/>
    <w:rsid w:val="00811D8D"/>
    <w:rsid w:val="00812327"/>
    <w:rsid w:val="00812FFE"/>
    <w:rsid w:val="0081473C"/>
    <w:rsid w:val="00814B7B"/>
    <w:rsid w:val="00814C74"/>
    <w:rsid w:val="0081541E"/>
    <w:rsid w:val="008163D4"/>
    <w:rsid w:val="008201D8"/>
    <w:rsid w:val="00820571"/>
    <w:rsid w:val="00820AA8"/>
    <w:rsid w:val="00820BB6"/>
    <w:rsid w:val="00821E01"/>
    <w:rsid w:val="00821FBD"/>
    <w:rsid w:val="00822592"/>
    <w:rsid w:val="00822F70"/>
    <w:rsid w:val="00825510"/>
    <w:rsid w:val="00826A8A"/>
    <w:rsid w:val="00830528"/>
    <w:rsid w:val="00830F67"/>
    <w:rsid w:val="008329C2"/>
    <w:rsid w:val="00833384"/>
    <w:rsid w:val="0083397C"/>
    <w:rsid w:val="00833DB4"/>
    <w:rsid w:val="00834F91"/>
    <w:rsid w:val="008358DB"/>
    <w:rsid w:val="00837204"/>
    <w:rsid w:val="00837281"/>
    <w:rsid w:val="0084050E"/>
    <w:rsid w:val="00840D0B"/>
    <w:rsid w:val="00841196"/>
    <w:rsid w:val="008414E6"/>
    <w:rsid w:val="00841E5F"/>
    <w:rsid w:val="0084208B"/>
    <w:rsid w:val="00842F43"/>
    <w:rsid w:val="00845F4D"/>
    <w:rsid w:val="00846AAD"/>
    <w:rsid w:val="00847540"/>
    <w:rsid w:val="0085085F"/>
    <w:rsid w:val="00850BE8"/>
    <w:rsid w:val="00850E72"/>
    <w:rsid w:val="00851164"/>
    <w:rsid w:val="00853292"/>
    <w:rsid w:val="008534DD"/>
    <w:rsid w:val="00853BF3"/>
    <w:rsid w:val="00854951"/>
    <w:rsid w:val="008549FB"/>
    <w:rsid w:val="00855C2B"/>
    <w:rsid w:val="00856030"/>
    <w:rsid w:val="008612AF"/>
    <w:rsid w:val="00861A5F"/>
    <w:rsid w:val="008624EC"/>
    <w:rsid w:val="00864A9D"/>
    <w:rsid w:val="008650BB"/>
    <w:rsid w:val="00867B6A"/>
    <w:rsid w:val="00867F55"/>
    <w:rsid w:val="008702FC"/>
    <w:rsid w:val="0087043D"/>
    <w:rsid w:val="00870CDA"/>
    <w:rsid w:val="00870DFA"/>
    <w:rsid w:val="00871862"/>
    <w:rsid w:val="00871E20"/>
    <w:rsid w:val="00872C4E"/>
    <w:rsid w:val="00873BD5"/>
    <w:rsid w:val="008749CE"/>
    <w:rsid w:val="00875B84"/>
    <w:rsid w:val="00875CF9"/>
    <w:rsid w:val="008775FC"/>
    <w:rsid w:val="00877A1F"/>
    <w:rsid w:val="00880063"/>
    <w:rsid w:val="00880FD7"/>
    <w:rsid w:val="00881138"/>
    <w:rsid w:val="00882216"/>
    <w:rsid w:val="008827AB"/>
    <w:rsid w:val="008829F1"/>
    <w:rsid w:val="00882B82"/>
    <w:rsid w:val="00882C11"/>
    <w:rsid w:val="0088495A"/>
    <w:rsid w:val="00884F10"/>
    <w:rsid w:val="00884F3A"/>
    <w:rsid w:val="00885C36"/>
    <w:rsid w:val="00885CF7"/>
    <w:rsid w:val="00886494"/>
    <w:rsid w:val="0088729C"/>
    <w:rsid w:val="00887694"/>
    <w:rsid w:val="00887DA3"/>
    <w:rsid w:val="008946EE"/>
    <w:rsid w:val="008949C5"/>
    <w:rsid w:val="00894CEF"/>
    <w:rsid w:val="008950BB"/>
    <w:rsid w:val="00895D77"/>
    <w:rsid w:val="00896E13"/>
    <w:rsid w:val="0089767A"/>
    <w:rsid w:val="008A05C0"/>
    <w:rsid w:val="008A0836"/>
    <w:rsid w:val="008A0C49"/>
    <w:rsid w:val="008A0CDF"/>
    <w:rsid w:val="008A12D5"/>
    <w:rsid w:val="008A19E0"/>
    <w:rsid w:val="008A1A02"/>
    <w:rsid w:val="008A5273"/>
    <w:rsid w:val="008A7ADA"/>
    <w:rsid w:val="008B0ED3"/>
    <w:rsid w:val="008B12CA"/>
    <w:rsid w:val="008B136E"/>
    <w:rsid w:val="008B1A89"/>
    <w:rsid w:val="008B1B0F"/>
    <w:rsid w:val="008B3628"/>
    <w:rsid w:val="008B3820"/>
    <w:rsid w:val="008B39FA"/>
    <w:rsid w:val="008B4682"/>
    <w:rsid w:val="008B52F8"/>
    <w:rsid w:val="008B668F"/>
    <w:rsid w:val="008B6FDB"/>
    <w:rsid w:val="008B7A4C"/>
    <w:rsid w:val="008B7F2F"/>
    <w:rsid w:val="008C062D"/>
    <w:rsid w:val="008C0754"/>
    <w:rsid w:val="008C0FAA"/>
    <w:rsid w:val="008C17EE"/>
    <w:rsid w:val="008C183F"/>
    <w:rsid w:val="008C2376"/>
    <w:rsid w:val="008C2C62"/>
    <w:rsid w:val="008C2D35"/>
    <w:rsid w:val="008C3AFD"/>
    <w:rsid w:val="008C4087"/>
    <w:rsid w:val="008C420B"/>
    <w:rsid w:val="008C5516"/>
    <w:rsid w:val="008C5E96"/>
    <w:rsid w:val="008C6EBA"/>
    <w:rsid w:val="008C7F15"/>
    <w:rsid w:val="008D0653"/>
    <w:rsid w:val="008D0929"/>
    <w:rsid w:val="008D0C03"/>
    <w:rsid w:val="008D1B53"/>
    <w:rsid w:val="008D2993"/>
    <w:rsid w:val="008D2D1A"/>
    <w:rsid w:val="008D311F"/>
    <w:rsid w:val="008D3223"/>
    <w:rsid w:val="008D47F2"/>
    <w:rsid w:val="008D486C"/>
    <w:rsid w:val="008D6E07"/>
    <w:rsid w:val="008E039F"/>
    <w:rsid w:val="008E0601"/>
    <w:rsid w:val="008E066C"/>
    <w:rsid w:val="008E06D8"/>
    <w:rsid w:val="008E16A4"/>
    <w:rsid w:val="008E1A7F"/>
    <w:rsid w:val="008E2251"/>
    <w:rsid w:val="008E4360"/>
    <w:rsid w:val="008E4518"/>
    <w:rsid w:val="008E48D7"/>
    <w:rsid w:val="008E527F"/>
    <w:rsid w:val="008E5363"/>
    <w:rsid w:val="008E69C1"/>
    <w:rsid w:val="008E7D03"/>
    <w:rsid w:val="008F0858"/>
    <w:rsid w:val="008F194E"/>
    <w:rsid w:val="008F1BCB"/>
    <w:rsid w:val="008F1E75"/>
    <w:rsid w:val="008F2738"/>
    <w:rsid w:val="008F5534"/>
    <w:rsid w:val="008F756E"/>
    <w:rsid w:val="008F785F"/>
    <w:rsid w:val="0090111F"/>
    <w:rsid w:val="00901226"/>
    <w:rsid w:val="00901706"/>
    <w:rsid w:val="00901D35"/>
    <w:rsid w:val="0090227B"/>
    <w:rsid w:val="009022B7"/>
    <w:rsid w:val="00902C9E"/>
    <w:rsid w:val="009031FD"/>
    <w:rsid w:val="00903D0D"/>
    <w:rsid w:val="00911DD8"/>
    <w:rsid w:val="00912AB8"/>
    <w:rsid w:val="0091340D"/>
    <w:rsid w:val="009137D5"/>
    <w:rsid w:val="009140E3"/>
    <w:rsid w:val="009145FF"/>
    <w:rsid w:val="00914C2A"/>
    <w:rsid w:val="00917994"/>
    <w:rsid w:val="00917A0F"/>
    <w:rsid w:val="0092007E"/>
    <w:rsid w:val="009214E8"/>
    <w:rsid w:val="009222A0"/>
    <w:rsid w:val="009222ED"/>
    <w:rsid w:val="00922440"/>
    <w:rsid w:val="00922DFF"/>
    <w:rsid w:val="009232F9"/>
    <w:rsid w:val="009237F8"/>
    <w:rsid w:val="00923D5D"/>
    <w:rsid w:val="009257C5"/>
    <w:rsid w:val="009257C6"/>
    <w:rsid w:val="00925847"/>
    <w:rsid w:val="00927113"/>
    <w:rsid w:val="0093011D"/>
    <w:rsid w:val="00931B65"/>
    <w:rsid w:val="00932DF5"/>
    <w:rsid w:val="009331D9"/>
    <w:rsid w:val="009359F2"/>
    <w:rsid w:val="00935A94"/>
    <w:rsid w:val="00936751"/>
    <w:rsid w:val="00937289"/>
    <w:rsid w:val="00937FD3"/>
    <w:rsid w:val="009412B2"/>
    <w:rsid w:val="00941591"/>
    <w:rsid w:val="00942B64"/>
    <w:rsid w:val="00942F1D"/>
    <w:rsid w:val="0094435F"/>
    <w:rsid w:val="00944B87"/>
    <w:rsid w:val="00945C5B"/>
    <w:rsid w:val="00946265"/>
    <w:rsid w:val="00946C99"/>
    <w:rsid w:val="00946D2C"/>
    <w:rsid w:val="009500FF"/>
    <w:rsid w:val="00950EC8"/>
    <w:rsid w:val="00951832"/>
    <w:rsid w:val="009518B9"/>
    <w:rsid w:val="00952605"/>
    <w:rsid w:val="00952D78"/>
    <w:rsid w:val="00952E6F"/>
    <w:rsid w:val="00955251"/>
    <w:rsid w:val="0095570C"/>
    <w:rsid w:val="00961E8E"/>
    <w:rsid w:val="009625CC"/>
    <w:rsid w:val="0096352E"/>
    <w:rsid w:val="00963888"/>
    <w:rsid w:val="009638A7"/>
    <w:rsid w:val="00963B39"/>
    <w:rsid w:val="009673D1"/>
    <w:rsid w:val="00970321"/>
    <w:rsid w:val="009703F2"/>
    <w:rsid w:val="00970CCD"/>
    <w:rsid w:val="00971E1E"/>
    <w:rsid w:val="00972C90"/>
    <w:rsid w:val="00973A39"/>
    <w:rsid w:val="0097484B"/>
    <w:rsid w:val="009803FD"/>
    <w:rsid w:val="00980C1A"/>
    <w:rsid w:val="0098151B"/>
    <w:rsid w:val="009827EC"/>
    <w:rsid w:val="00982F11"/>
    <w:rsid w:val="00983227"/>
    <w:rsid w:val="00983D84"/>
    <w:rsid w:val="00983FFC"/>
    <w:rsid w:val="00985BA7"/>
    <w:rsid w:val="00986778"/>
    <w:rsid w:val="00990737"/>
    <w:rsid w:val="00990E44"/>
    <w:rsid w:val="00990F0B"/>
    <w:rsid w:val="00991D86"/>
    <w:rsid w:val="00992308"/>
    <w:rsid w:val="009929F1"/>
    <w:rsid w:val="009937E5"/>
    <w:rsid w:val="00993BEB"/>
    <w:rsid w:val="00995A61"/>
    <w:rsid w:val="00996162"/>
    <w:rsid w:val="0099660A"/>
    <w:rsid w:val="00997151"/>
    <w:rsid w:val="009A02E2"/>
    <w:rsid w:val="009A0BA8"/>
    <w:rsid w:val="009A162C"/>
    <w:rsid w:val="009A2AB9"/>
    <w:rsid w:val="009A2BB2"/>
    <w:rsid w:val="009A2E32"/>
    <w:rsid w:val="009A327D"/>
    <w:rsid w:val="009A487E"/>
    <w:rsid w:val="009A4CA0"/>
    <w:rsid w:val="009A5366"/>
    <w:rsid w:val="009A5DD5"/>
    <w:rsid w:val="009A6103"/>
    <w:rsid w:val="009A6FAA"/>
    <w:rsid w:val="009B24A2"/>
    <w:rsid w:val="009B24BC"/>
    <w:rsid w:val="009B2E40"/>
    <w:rsid w:val="009B2EDA"/>
    <w:rsid w:val="009B36D7"/>
    <w:rsid w:val="009B3E56"/>
    <w:rsid w:val="009B4C33"/>
    <w:rsid w:val="009B6A61"/>
    <w:rsid w:val="009B724F"/>
    <w:rsid w:val="009C085C"/>
    <w:rsid w:val="009C0DBC"/>
    <w:rsid w:val="009C1210"/>
    <w:rsid w:val="009C1A28"/>
    <w:rsid w:val="009C20DA"/>
    <w:rsid w:val="009C21F9"/>
    <w:rsid w:val="009C2FF4"/>
    <w:rsid w:val="009C3546"/>
    <w:rsid w:val="009C40E5"/>
    <w:rsid w:val="009C63F4"/>
    <w:rsid w:val="009D0DBF"/>
    <w:rsid w:val="009D475D"/>
    <w:rsid w:val="009D53B4"/>
    <w:rsid w:val="009D5760"/>
    <w:rsid w:val="009D5C84"/>
    <w:rsid w:val="009D6B38"/>
    <w:rsid w:val="009D6F33"/>
    <w:rsid w:val="009D7E4B"/>
    <w:rsid w:val="009D7FA9"/>
    <w:rsid w:val="009E138E"/>
    <w:rsid w:val="009E146D"/>
    <w:rsid w:val="009E162A"/>
    <w:rsid w:val="009E188B"/>
    <w:rsid w:val="009E2B3A"/>
    <w:rsid w:val="009E30B7"/>
    <w:rsid w:val="009E33BD"/>
    <w:rsid w:val="009E392F"/>
    <w:rsid w:val="009E3E03"/>
    <w:rsid w:val="009E5A05"/>
    <w:rsid w:val="009E5F06"/>
    <w:rsid w:val="009E62D3"/>
    <w:rsid w:val="009E6A08"/>
    <w:rsid w:val="009F07A3"/>
    <w:rsid w:val="009F114F"/>
    <w:rsid w:val="009F123B"/>
    <w:rsid w:val="009F1880"/>
    <w:rsid w:val="009F1F43"/>
    <w:rsid w:val="009F2098"/>
    <w:rsid w:val="009F2A7C"/>
    <w:rsid w:val="009F2ACE"/>
    <w:rsid w:val="009F2EC9"/>
    <w:rsid w:val="009F3176"/>
    <w:rsid w:val="009F4698"/>
    <w:rsid w:val="009F49A8"/>
    <w:rsid w:val="009F4A43"/>
    <w:rsid w:val="009F57DF"/>
    <w:rsid w:val="009F6438"/>
    <w:rsid w:val="009F702B"/>
    <w:rsid w:val="009F70D2"/>
    <w:rsid w:val="009F73D7"/>
    <w:rsid w:val="009F7AC8"/>
    <w:rsid w:val="00A01415"/>
    <w:rsid w:val="00A014DF"/>
    <w:rsid w:val="00A01B27"/>
    <w:rsid w:val="00A0497A"/>
    <w:rsid w:val="00A0596D"/>
    <w:rsid w:val="00A05AA1"/>
    <w:rsid w:val="00A05AB7"/>
    <w:rsid w:val="00A05F16"/>
    <w:rsid w:val="00A06C63"/>
    <w:rsid w:val="00A06D1D"/>
    <w:rsid w:val="00A1040B"/>
    <w:rsid w:val="00A108A3"/>
    <w:rsid w:val="00A11264"/>
    <w:rsid w:val="00A11F75"/>
    <w:rsid w:val="00A11FD7"/>
    <w:rsid w:val="00A12A83"/>
    <w:rsid w:val="00A1322C"/>
    <w:rsid w:val="00A1352F"/>
    <w:rsid w:val="00A15C27"/>
    <w:rsid w:val="00A168D9"/>
    <w:rsid w:val="00A16EE8"/>
    <w:rsid w:val="00A16F67"/>
    <w:rsid w:val="00A17D36"/>
    <w:rsid w:val="00A216CB"/>
    <w:rsid w:val="00A21D55"/>
    <w:rsid w:val="00A22728"/>
    <w:rsid w:val="00A22B7C"/>
    <w:rsid w:val="00A23402"/>
    <w:rsid w:val="00A240B8"/>
    <w:rsid w:val="00A248F1"/>
    <w:rsid w:val="00A249C3"/>
    <w:rsid w:val="00A25E28"/>
    <w:rsid w:val="00A269D4"/>
    <w:rsid w:val="00A26D4D"/>
    <w:rsid w:val="00A26FEC"/>
    <w:rsid w:val="00A27BA7"/>
    <w:rsid w:val="00A304E2"/>
    <w:rsid w:val="00A3070B"/>
    <w:rsid w:val="00A3097A"/>
    <w:rsid w:val="00A30C75"/>
    <w:rsid w:val="00A31150"/>
    <w:rsid w:val="00A317E1"/>
    <w:rsid w:val="00A31B77"/>
    <w:rsid w:val="00A331D6"/>
    <w:rsid w:val="00A333D1"/>
    <w:rsid w:val="00A33446"/>
    <w:rsid w:val="00A34245"/>
    <w:rsid w:val="00A35383"/>
    <w:rsid w:val="00A35CBB"/>
    <w:rsid w:val="00A36A37"/>
    <w:rsid w:val="00A37A78"/>
    <w:rsid w:val="00A40E71"/>
    <w:rsid w:val="00A41711"/>
    <w:rsid w:val="00A430DA"/>
    <w:rsid w:val="00A437E9"/>
    <w:rsid w:val="00A43C9D"/>
    <w:rsid w:val="00A44307"/>
    <w:rsid w:val="00A443E5"/>
    <w:rsid w:val="00A459E7"/>
    <w:rsid w:val="00A46164"/>
    <w:rsid w:val="00A46BF0"/>
    <w:rsid w:val="00A46E4E"/>
    <w:rsid w:val="00A475F3"/>
    <w:rsid w:val="00A47C26"/>
    <w:rsid w:val="00A506B0"/>
    <w:rsid w:val="00A515D9"/>
    <w:rsid w:val="00A5196D"/>
    <w:rsid w:val="00A52122"/>
    <w:rsid w:val="00A528C6"/>
    <w:rsid w:val="00A534A9"/>
    <w:rsid w:val="00A5431C"/>
    <w:rsid w:val="00A56D90"/>
    <w:rsid w:val="00A577D3"/>
    <w:rsid w:val="00A57C0C"/>
    <w:rsid w:val="00A60223"/>
    <w:rsid w:val="00A60498"/>
    <w:rsid w:val="00A6098A"/>
    <w:rsid w:val="00A64282"/>
    <w:rsid w:val="00A6482C"/>
    <w:rsid w:val="00A651E2"/>
    <w:rsid w:val="00A66B1D"/>
    <w:rsid w:val="00A670EB"/>
    <w:rsid w:val="00A704FE"/>
    <w:rsid w:val="00A72FE5"/>
    <w:rsid w:val="00A7346A"/>
    <w:rsid w:val="00A7367C"/>
    <w:rsid w:val="00A74023"/>
    <w:rsid w:val="00A76C27"/>
    <w:rsid w:val="00A77355"/>
    <w:rsid w:val="00A77ED3"/>
    <w:rsid w:val="00A77F62"/>
    <w:rsid w:val="00A80503"/>
    <w:rsid w:val="00A81429"/>
    <w:rsid w:val="00A819E6"/>
    <w:rsid w:val="00A81A0B"/>
    <w:rsid w:val="00A82B69"/>
    <w:rsid w:val="00A84744"/>
    <w:rsid w:val="00A85D96"/>
    <w:rsid w:val="00A86FE9"/>
    <w:rsid w:val="00A87295"/>
    <w:rsid w:val="00A87DF0"/>
    <w:rsid w:val="00A90F1E"/>
    <w:rsid w:val="00A915F9"/>
    <w:rsid w:val="00A92DBF"/>
    <w:rsid w:val="00A93C89"/>
    <w:rsid w:val="00A93F37"/>
    <w:rsid w:val="00A94587"/>
    <w:rsid w:val="00A94639"/>
    <w:rsid w:val="00A949DF"/>
    <w:rsid w:val="00A95052"/>
    <w:rsid w:val="00A96535"/>
    <w:rsid w:val="00A979B0"/>
    <w:rsid w:val="00AA02AE"/>
    <w:rsid w:val="00AA0B2A"/>
    <w:rsid w:val="00AA1AF2"/>
    <w:rsid w:val="00AA1F01"/>
    <w:rsid w:val="00AA21D1"/>
    <w:rsid w:val="00AA25C3"/>
    <w:rsid w:val="00AA37C3"/>
    <w:rsid w:val="00AA5D4A"/>
    <w:rsid w:val="00AA5D59"/>
    <w:rsid w:val="00AA7A96"/>
    <w:rsid w:val="00AB071A"/>
    <w:rsid w:val="00AB0E5F"/>
    <w:rsid w:val="00AB15E5"/>
    <w:rsid w:val="00AB2542"/>
    <w:rsid w:val="00AB2AC9"/>
    <w:rsid w:val="00AB2E1C"/>
    <w:rsid w:val="00AB3162"/>
    <w:rsid w:val="00AB398B"/>
    <w:rsid w:val="00AB5384"/>
    <w:rsid w:val="00AB582A"/>
    <w:rsid w:val="00AB6C7F"/>
    <w:rsid w:val="00AC03FE"/>
    <w:rsid w:val="00AC16C0"/>
    <w:rsid w:val="00AC1D8D"/>
    <w:rsid w:val="00AC2C09"/>
    <w:rsid w:val="00AC2C48"/>
    <w:rsid w:val="00AC2CA0"/>
    <w:rsid w:val="00AC3766"/>
    <w:rsid w:val="00AC4175"/>
    <w:rsid w:val="00AC46CD"/>
    <w:rsid w:val="00AC5CA3"/>
    <w:rsid w:val="00AC68A5"/>
    <w:rsid w:val="00AD0230"/>
    <w:rsid w:val="00AD0C5C"/>
    <w:rsid w:val="00AD19F1"/>
    <w:rsid w:val="00AD1BC0"/>
    <w:rsid w:val="00AD1EE6"/>
    <w:rsid w:val="00AD37CB"/>
    <w:rsid w:val="00AD689A"/>
    <w:rsid w:val="00AD7386"/>
    <w:rsid w:val="00AD73CB"/>
    <w:rsid w:val="00AD7825"/>
    <w:rsid w:val="00AD7C06"/>
    <w:rsid w:val="00AD7C28"/>
    <w:rsid w:val="00AE23B2"/>
    <w:rsid w:val="00AE3285"/>
    <w:rsid w:val="00AE3CCD"/>
    <w:rsid w:val="00AE3ECB"/>
    <w:rsid w:val="00AE404E"/>
    <w:rsid w:val="00AE4856"/>
    <w:rsid w:val="00AE5A1E"/>
    <w:rsid w:val="00AE5C07"/>
    <w:rsid w:val="00AE5E46"/>
    <w:rsid w:val="00AE67D1"/>
    <w:rsid w:val="00AE72C2"/>
    <w:rsid w:val="00AE74F6"/>
    <w:rsid w:val="00AF16AB"/>
    <w:rsid w:val="00AF2EC7"/>
    <w:rsid w:val="00AF3AE7"/>
    <w:rsid w:val="00AF4F75"/>
    <w:rsid w:val="00AF5A83"/>
    <w:rsid w:val="00AF5AD3"/>
    <w:rsid w:val="00AF5CD3"/>
    <w:rsid w:val="00AF6A48"/>
    <w:rsid w:val="00AF7349"/>
    <w:rsid w:val="00AF741F"/>
    <w:rsid w:val="00B00375"/>
    <w:rsid w:val="00B0054C"/>
    <w:rsid w:val="00B01F10"/>
    <w:rsid w:val="00B03A7A"/>
    <w:rsid w:val="00B0441C"/>
    <w:rsid w:val="00B04877"/>
    <w:rsid w:val="00B04DF3"/>
    <w:rsid w:val="00B04E0B"/>
    <w:rsid w:val="00B05BC2"/>
    <w:rsid w:val="00B05E0D"/>
    <w:rsid w:val="00B0722F"/>
    <w:rsid w:val="00B07592"/>
    <w:rsid w:val="00B103D8"/>
    <w:rsid w:val="00B10431"/>
    <w:rsid w:val="00B108B7"/>
    <w:rsid w:val="00B10DE1"/>
    <w:rsid w:val="00B11281"/>
    <w:rsid w:val="00B112CD"/>
    <w:rsid w:val="00B117CC"/>
    <w:rsid w:val="00B123D6"/>
    <w:rsid w:val="00B1345D"/>
    <w:rsid w:val="00B15545"/>
    <w:rsid w:val="00B15E6D"/>
    <w:rsid w:val="00B17D49"/>
    <w:rsid w:val="00B2017D"/>
    <w:rsid w:val="00B201D0"/>
    <w:rsid w:val="00B21FC8"/>
    <w:rsid w:val="00B22475"/>
    <w:rsid w:val="00B22BB8"/>
    <w:rsid w:val="00B22C09"/>
    <w:rsid w:val="00B22FB4"/>
    <w:rsid w:val="00B232D6"/>
    <w:rsid w:val="00B243A9"/>
    <w:rsid w:val="00B24F6C"/>
    <w:rsid w:val="00B2595A"/>
    <w:rsid w:val="00B259A0"/>
    <w:rsid w:val="00B25B53"/>
    <w:rsid w:val="00B25B9E"/>
    <w:rsid w:val="00B31770"/>
    <w:rsid w:val="00B31859"/>
    <w:rsid w:val="00B31F8A"/>
    <w:rsid w:val="00B32555"/>
    <w:rsid w:val="00B3281A"/>
    <w:rsid w:val="00B33F00"/>
    <w:rsid w:val="00B34C31"/>
    <w:rsid w:val="00B34EEB"/>
    <w:rsid w:val="00B359B1"/>
    <w:rsid w:val="00B3600E"/>
    <w:rsid w:val="00B364C2"/>
    <w:rsid w:val="00B3661F"/>
    <w:rsid w:val="00B3688D"/>
    <w:rsid w:val="00B36990"/>
    <w:rsid w:val="00B36B36"/>
    <w:rsid w:val="00B36EEE"/>
    <w:rsid w:val="00B37B76"/>
    <w:rsid w:val="00B40257"/>
    <w:rsid w:val="00B40276"/>
    <w:rsid w:val="00B4035C"/>
    <w:rsid w:val="00B4080B"/>
    <w:rsid w:val="00B41608"/>
    <w:rsid w:val="00B448F5"/>
    <w:rsid w:val="00B449BC"/>
    <w:rsid w:val="00B45867"/>
    <w:rsid w:val="00B45BA4"/>
    <w:rsid w:val="00B45FBF"/>
    <w:rsid w:val="00B46394"/>
    <w:rsid w:val="00B46A56"/>
    <w:rsid w:val="00B47DB7"/>
    <w:rsid w:val="00B5054C"/>
    <w:rsid w:val="00B519A8"/>
    <w:rsid w:val="00B52715"/>
    <w:rsid w:val="00B5543A"/>
    <w:rsid w:val="00B5584C"/>
    <w:rsid w:val="00B55B52"/>
    <w:rsid w:val="00B575BA"/>
    <w:rsid w:val="00B60EE2"/>
    <w:rsid w:val="00B628AA"/>
    <w:rsid w:val="00B629B1"/>
    <w:rsid w:val="00B62A7E"/>
    <w:rsid w:val="00B62F72"/>
    <w:rsid w:val="00B630D8"/>
    <w:rsid w:val="00B63982"/>
    <w:rsid w:val="00B63D14"/>
    <w:rsid w:val="00B64F64"/>
    <w:rsid w:val="00B64FD5"/>
    <w:rsid w:val="00B65678"/>
    <w:rsid w:val="00B65FB0"/>
    <w:rsid w:val="00B66BF7"/>
    <w:rsid w:val="00B67582"/>
    <w:rsid w:val="00B679FA"/>
    <w:rsid w:val="00B67A20"/>
    <w:rsid w:val="00B67E24"/>
    <w:rsid w:val="00B70390"/>
    <w:rsid w:val="00B706C2"/>
    <w:rsid w:val="00B7078A"/>
    <w:rsid w:val="00B7097B"/>
    <w:rsid w:val="00B70C83"/>
    <w:rsid w:val="00B7191A"/>
    <w:rsid w:val="00B71CC3"/>
    <w:rsid w:val="00B72053"/>
    <w:rsid w:val="00B722B1"/>
    <w:rsid w:val="00B749C8"/>
    <w:rsid w:val="00B76AB2"/>
    <w:rsid w:val="00B774D1"/>
    <w:rsid w:val="00B77D41"/>
    <w:rsid w:val="00B80310"/>
    <w:rsid w:val="00B80813"/>
    <w:rsid w:val="00B80BF3"/>
    <w:rsid w:val="00B80CD7"/>
    <w:rsid w:val="00B811DD"/>
    <w:rsid w:val="00B82399"/>
    <w:rsid w:val="00B86A4A"/>
    <w:rsid w:val="00B878C5"/>
    <w:rsid w:val="00B904B0"/>
    <w:rsid w:val="00B90556"/>
    <w:rsid w:val="00B91144"/>
    <w:rsid w:val="00B91835"/>
    <w:rsid w:val="00B9251D"/>
    <w:rsid w:val="00B95F8D"/>
    <w:rsid w:val="00B97177"/>
    <w:rsid w:val="00BA0DB3"/>
    <w:rsid w:val="00BA1336"/>
    <w:rsid w:val="00BA186B"/>
    <w:rsid w:val="00BA54E6"/>
    <w:rsid w:val="00BA5840"/>
    <w:rsid w:val="00BA7405"/>
    <w:rsid w:val="00BA7ED9"/>
    <w:rsid w:val="00BB1121"/>
    <w:rsid w:val="00BB131B"/>
    <w:rsid w:val="00BB1D39"/>
    <w:rsid w:val="00BB27A1"/>
    <w:rsid w:val="00BB3B2E"/>
    <w:rsid w:val="00BB413E"/>
    <w:rsid w:val="00BB42AC"/>
    <w:rsid w:val="00BB437F"/>
    <w:rsid w:val="00BB4C1C"/>
    <w:rsid w:val="00BC03D0"/>
    <w:rsid w:val="00BC053D"/>
    <w:rsid w:val="00BC16F5"/>
    <w:rsid w:val="00BC17C2"/>
    <w:rsid w:val="00BC2753"/>
    <w:rsid w:val="00BC33FB"/>
    <w:rsid w:val="00BC4310"/>
    <w:rsid w:val="00BC4701"/>
    <w:rsid w:val="00BC52D2"/>
    <w:rsid w:val="00BC61B0"/>
    <w:rsid w:val="00BC6557"/>
    <w:rsid w:val="00BC6950"/>
    <w:rsid w:val="00BC6BF3"/>
    <w:rsid w:val="00BC7643"/>
    <w:rsid w:val="00BC79C1"/>
    <w:rsid w:val="00BD028E"/>
    <w:rsid w:val="00BD04AD"/>
    <w:rsid w:val="00BD0C80"/>
    <w:rsid w:val="00BD477B"/>
    <w:rsid w:val="00BD567F"/>
    <w:rsid w:val="00BD66F8"/>
    <w:rsid w:val="00BD780D"/>
    <w:rsid w:val="00BE03C0"/>
    <w:rsid w:val="00BE09C9"/>
    <w:rsid w:val="00BE205C"/>
    <w:rsid w:val="00BE207F"/>
    <w:rsid w:val="00BE270D"/>
    <w:rsid w:val="00BE304F"/>
    <w:rsid w:val="00BE316A"/>
    <w:rsid w:val="00BE379B"/>
    <w:rsid w:val="00BE56C5"/>
    <w:rsid w:val="00BF0936"/>
    <w:rsid w:val="00BF135E"/>
    <w:rsid w:val="00BF22AE"/>
    <w:rsid w:val="00BF328E"/>
    <w:rsid w:val="00BF4777"/>
    <w:rsid w:val="00BF4EA5"/>
    <w:rsid w:val="00BF54A5"/>
    <w:rsid w:val="00BF74D5"/>
    <w:rsid w:val="00BF76A6"/>
    <w:rsid w:val="00C0003C"/>
    <w:rsid w:val="00C01867"/>
    <w:rsid w:val="00C01D71"/>
    <w:rsid w:val="00C032DF"/>
    <w:rsid w:val="00C035A7"/>
    <w:rsid w:val="00C04E58"/>
    <w:rsid w:val="00C04E6A"/>
    <w:rsid w:val="00C04E98"/>
    <w:rsid w:val="00C068A6"/>
    <w:rsid w:val="00C0691C"/>
    <w:rsid w:val="00C06C70"/>
    <w:rsid w:val="00C06FED"/>
    <w:rsid w:val="00C10F52"/>
    <w:rsid w:val="00C12BE4"/>
    <w:rsid w:val="00C13391"/>
    <w:rsid w:val="00C1430E"/>
    <w:rsid w:val="00C15E92"/>
    <w:rsid w:val="00C16978"/>
    <w:rsid w:val="00C20AF5"/>
    <w:rsid w:val="00C20C68"/>
    <w:rsid w:val="00C21AA6"/>
    <w:rsid w:val="00C22E5D"/>
    <w:rsid w:val="00C23645"/>
    <w:rsid w:val="00C23C0C"/>
    <w:rsid w:val="00C23DFE"/>
    <w:rsid w:val="00C23E9C"/>
    <w:rsid w:val="00C24633"/>
    <w:rsid w:val="00C24FB9"/>
    <w:rsid w:val="00C2511D"/>
    <w:rsid w:val="00C258D7"/>
    <w:rsid w:val="00C25AFE"/>
    <w:rsid w:val="00C267E6"/>
    <w:rsid w:val="00C26BB8"/>
    <w:rsid w:val="00C27456"/>
    <w:rsid w:val="00C27540"/>
    <w:rsid w:val="00C27728"/>
    <w:rsid w:val="00C30531"/>
    <w:rsid w:val="00C30575"/>
    <w:rsid w:val="00C308AE"/>
    <w:rsid w:val="00C309B5"/>
    <w:rsid w:val="00C3190C"/>
    <w:rsid w:val="00C32141"/>
    <w:rsid w:val="00C3257D"/>
    <w:rsid w:val="00C32F00"/>
    <w:rsid w:val="00C33BA9"/>
    <w:rsid w:val="00C3442D"/>
    <w:rsid w:val="00C35FE3"/>
    <w:rsid w:val="00C36398"/>
    <w:rsid w:val="00C36D5B"/>
    <w:rsid w:val="00C37B5F"/>
    <w:rsid w:val="00C40D32"/>
    <w:rsid w:val="00C40E5F"/>
    <w:rsid w:val="00C42081"/>
    <w:rsid w:val="00C421DB"/>
    <w:rsid w:val="00C422C5"/>
    <w:rsid w:val="00C42F29"/>
    <w:rsid w:val="00C448C0"/>
    <w:rsid w:val="00C45AF2"/>
    <w:rsid w:val="00C45F4C"/>
    <w:rsid w:val="00C47A4C"/>
    <w:rsid w:val="00C47F15"/>
    <w:rsid w:val="00C510DF"/>
    <w:rsid w:val="00C5253D"/>
    <w:rsid w:val="00C538EB"/>
    <w:rsid w:val="00C54FD3"/>
    <w:rsid w:val="00C554AF"/>
    <w:rsid w:val="00C5612B"/>
    <w:rsid w:val="00C574A1"/>
    <w:rsid w:val="00C57B41"/>
    <w:rsid w:val="00C57BB3"/>
    <w:rsid w:val="00C600D5"/>
    <w:rsid w:val="00C60DA3"/>
    <w:rsid w:val="00C6121B"/>
    <w:rsid w:val="00C61338"/>
    <w:rsid w:val="00C61DC5"/>
    <w:rsid w:val="00C62590"/>
    <w:rsid w:val="00C6272B"/>
    <w:rsid w:val="00C64FAE"/>
    <w:rsid w:val="00C65093"/>
    <w:rsid w:val="00C67E9F"/>
    <w:rsid w:val="00C705A6"/>
    <w:rsid w:val="00C71045"/>
    <w:rsid w:val="00C72875"/>
    <w:rsid w:val="00C72B9E"/>
    <w:rsid w:val="00C7309E"/>
    <w:rsid w:val="00C74408"/>
    <w:rsid w:val="00C75A01"/>
    <w:rsid w:val="00C76AEF"/>
    <w:rsid w:val="00C7743E"/>
    <w:rsid w:val="00C81079"/>
    <w:rsid w:val="00C8182E"/>
    <w:rsid w:val="00C829C0"/>
    <w:rsid w:val="00C82B34"/>
    <w:rsid w:val="00C82DE3"/>
    <w:rsid w:val="00C83043"/>
    <w:rsid w:val="00C8341B"/>
    <w:rsid w:val="00C83D66"/>
    <w:rsid w:val="00C8424D"/>
    <w:rsid w:val="00C85091"/>
    <w:rsid w:val="00C8554D"/>
    <w:rsid w:val="00C856FE"/>
    <w:rsid w:val="00C8621F"/>
    <w:rsid w:val="00C86C10"/>
    <w:rsid w:val="00C873F1"/>
    <w:rsid w:val="00C878B1"/>
    <w:rsid w:val="00C900D2"/>
    <w:rsid w:val="00C9195D"/>
    <w:rsid w:val="00C93AB4"/>
    <w:rsid w:val="00C93CEA"/>
    <w:rsid w:val="00C93D4A"/>
    <w:rsid w:val="00C942EF"/>
    <w:rsid w:val="00C95495"/>
    <w:rsid w:val="00C97D8B"/>
    <w:rsid w:val="00CA18EB"/>
    <w:rsid w:val="00CA2A7F"/>
    <w:rsid w:val="00CA2F8A"/>
    <w:rsid w:val="00CA360A"/>
    <w:rsid w:val="00CA4941"/>
    <w:rsid w:val="00CA4AA9"/>
    <w:rsid w:val="00CA4D2D"/>
    <w:rsid w:val="00CA7E59"/>
    <w:rsid w:val="00CB0C04"/>
    <w:rsid w:val="00CB11DC"/>
    <w:rsid w:val="00CB17C6"/>
    <w:rsid w:val="00CB1AE3"/>
    <w:rsid w:val="00CB1FB2"/>
    <w:rsid w:val="00CB1FE3"/>
    <w:rsid w:val="00CB3BAA"/>
    <w:rsid w:val="00CB3C35"/>
    <w:rsid w:val="00CB451B"/>
    <w:rsid w:val="00CB4FB7"/>
    <w:rsid w:val="00CB5EF4"/>
    <w:rsid w:val="00CB7311"/>
    <w:rsid w:val="00CB7643"/>
    <w:rsid w:val="00CB7B75"/>
    <w:rsid w:val="00CB7C16"/>
    <w:rsid w:val="00CC0610"/>
    <w:rsid w:val="00CC1323"/>
    <w:rsid w:val="00CC3646"/>
    <w:rsid w:val="00CC3D67"/>
    <w:rsid w:val="00CC46C5"/>
    <w:rsid w:val="00CC4CAD"/>
    <w:rsid w:val="00CC4DC5"/>
    <w:rsid w:val="00CC4F8F"/>
    <w:rsid w:val="00CC5780"/>
    <w:rsid w:val="00CC6173"/>
    <w:rsid w:val="00CC623F"/>
    <w:rsid w:val="00CC67B3"/>
    <w:rsid w:val="00CC6C1A"/>
    <w:rsid w:val="00CC6E17"/>
    <w:rsid w:val="00CD03AC"/>
    <w:rsid w:val="00CD2CAC"/>
    <w:rsid w:val="00CD7009"/>
    <w:rsid w:val="00CE04A1"/>
    <w:rsid w:val="00CE1570"/>
    <w:rsid w:val="00CE2027"/>
    <w:rsid w:val="00CE37F4"/>
    <w:rsid w:val="00CE3E96"/>
    <w:rsid w:val="00CE4540"/>
    <w:rsid w:val="00CE45EB"/>
    <w:rsid w:val="00CE65C0"/>
    <w:rsid w:val="00CE6F0E"/>
    <w:rsid w:val="00CE736E"/>
    <w:rsid w:val="00CE7B6F"/>
    <w:rsid w:val="00CF0812"/>
    <w:rsid w:val="00CF0CE6"/>
    <w:rsid w:val="00CF138C"/>
    <w:rsid w:val="00CF19F6"/>
    <w:rsid w:val="00CF1E36"/>
    <w:rsid w:val="00CF201B"/>
    <w:rsid w:val="00CF2BA2"/>
    <w:rsid w:val="00CF33F6"/>
    <w:rsid w:val="00CF37DF"/>
    <w:rsid w:val="00CF5F5B"/>
    <w:rsid w:val="00CF6272"/>
    <w:rsid w:val="00D00EC4"/>
    <w:rsid w:val="00D0139C"/>
    <w:rsid w:val="00D01664"/>
    <w:rsid w:val="00D02760"/>
    <w:rsid w:val="00D04215"/>
    <w:rsid w:val="00D048F8"/>
    <w:rsid w:val="00D04FEE"/>
    <w:rsid w:val="00D051C4"/>
    <w:rsid w:val="00D0546A"/>
    <w:rsid w:val="00D058A7"/>
    <w:rsid w:val="00D0630E"/>
    <w:rsid w:val="00D06676"/>
    <w:rsid w:val="00D06E1F"/>
    <w:rsid w:val="00D077F3"/>
    <w:rsid w:val="00D07F2B"/>
    <w:rsid w:val="00D10AD0"/>
    <w:rsid w:val="00D11911"/>
    <w:rsid w:val="00D12A58"/>
    <w:rsid w:val="00D12ABE"/>
    <w:rsid w:val="00D13050"/>
    <w:rsid w:val="00D13151"/>
    <w:rsid w:val="00D13BD3"/>
    <w:rsid w:val="00D13D49"/>
    <w:rsid w:val="00D14D44"/>
    <w:rsid w:val="00D15671"/>
    <w:rsid w:val="00D20900"/>
    <w:rsid w:val="00D2261C"/>
    <w:rsid w:val="00D235F5"/>
    <w:rsid w:val="00D242DE"/>
    <w:rsid w:val="00D26AB6"/>
    <w:rsid w:val="00D30DA7"/>
    <w:rsid w:val="00D34B52"/>
    <w:rsid w:val="00D35441"/>
    <w:rsid w:val="00D35FB4"/>
    <w:rsid w:val="00D36C74"/>
    <w:rsid w:val="00D3711D"/>
    <w:rsid w:val="00D37201"/>
    <w:rsid w:val="00D37BFA"/>
    <w:rsid w:val="00D40715"/>
    <w:rsid w:val="00D408DC"/>
    <w:rsid w:val="00D41427"/>
    <w:rsid w:val="00D41662"/>
    <w:rsid w:val="00D416BC"/>
    <w:rsid w:val="00D4338E"/>
    <w:rsid w:val="00D446C2"/>
    <w:rsid w:val="00D44C4A"/>
    <w:rsid w:val="00D45385"/>
    <w:rsid w:val="00D45A19"/>
    <w:rsid w:val="00D45DA0"/>
    <w:rsid w:val="00D45E75"/>
    <w:rsid w:val="00D460D9"/>
    <w:rsid w:val="00D46142"/>
    <w:rsid w:val="00D47909"/>
    <w:rsid w:val="00D50344"/>
    <w:rsid w:val="00D50856"/>
    <w:rsid w:val="00D5122A"/>
    <w:rsid w:val="00D528B0"/>
    <w:rsid w:val="00D532FA"/>
    <w:rsid w:val="00D53B46"/>
    <w:rsid w:val="00D54BE2"/>
    <w:rsid w:val="00D54CE1"/>
    <w:rsid w:val="00D5587F"/>
    <w:rsid w:val="00D56242"/>
    <w:rsid w:val="00D56998"/>
    <w:rsid w:val="00D574BE"/>
    <w:rsid w:val="00D57E55"/>
    <w:rsid w:val="00D61468"/>
    <w:rsid w:val="00D6164D"/>
    <w:rsid w:val="00D624BD"/>
    <w:rsid w:val="00D63695"/>
    <w:rsid w:val="00D65242"/>
    <w:rsid w:val="00D6626C"/>
    <w:rsid w:val="00D66270"/>
    <w:rsid w:val="00D66465"/>
    <w:rsid w:val="00D66990"/>
    <w:rsid w:val="00D66C53"/>
    <w:rsid w:val="00D67350"/>
    <w:rsid w:val="00D67F7A"/>
    <w:rsid w:val="00D701BF"/>
    <w:rsid w:val="00D71163"/>
    <w:rsid w:val="00D71FA5"/>
    <w:rsid w:val="00D72576"/>
    <w:rsid w:val="00D72C8A"/>
    <w:rsid w:val="00D732A1"/>
    <w:rsid w:val="00D733D9"/>
    <w:rsid w:val="00D73C07"/>
    <w:rsid w:val="00D74149"/>
    <w:rsid w:val="00D74F6E"/>
    <w:rsid w:val="00D75D1B"/>
    <w:rsid w:val="00D75D29"/>
    <w:rsid w:val="00D76235"/>
    <w:rsid w:val="00D77017"/>
    <w:rsid w:val="00D77332"/>
    <w:rsid w:val="00D77B51"/>
    <w:rsid w:val="00D803AD"/>
    <w:rsid w:val="00D81C46"/>
    <w:rsid w:val="00D81FAB"/>
    <w:rsid w:val="00D82FEF"/>
    <w:rsid w:val="00D831C7"/>
    <w:rsid w:val="00D832F0"/>
    <w:rsid w:val="00D833EF"/>
    <w:rsid w:val="00D834E1"/>
    <w:rsid w:val="00D835A8"/>
    <w:rsid w:val="00D83AAB"/>
    <w:rsid w:val="00D8592F"/>
    <w:rsid w:val="00D86530"/>
    <w:rsid w:val="00D86DFF"/>
    <w:rsid w:val="00D87D51"/>
    <w:rsid w:val="00D90176"/>
    <w:rsid w:val="00D91B73"/>
    <w:rsid w:val="00D91E2E"/>
    <w:rsid w:val="00D925FE"/>
    <w:rsid w:val="00D94230"/>
    <w:rsid w:val="00D95006"/>
    <w:rsid w:val="00D9556B"/>
    <w:rsid w:val="00D958D0"/>
    <w:rsid w:val="00D95C05"/>
    <w:rsid w:val="00D961D4"/>
    <w:rsid w:val="00D97894"/>
    <w:rsid w:val="00DA0936"/>
    <w:rsid w:val="00DA0AAF"/>
    <w:rsid w:val="00DA125E"/>
    <w:rsid w:val="00DA141E"/>
    <w:rsid w:val="00DA15C5"/>
    <w:rsid w:val="00DA1991"/>
    <w:rsid w:val="00DA27FE"/>
    <w:rsid w:val="00DA3290"/>
    <w:rsid w:val="00DA3323"/>
    <w:rsid w:val="00DA3E10"/>
    <w:rsid w:val="00DA4201"/>
    <w:rsid w:val="00DA4461"/>
    <w:rsid w:val="00DA55AD"/>
    <w:rsid w:val="00DA6114"/>
    <w:rsid w:val="00DA660B"/>
    <w:rsid w:val="00DA6FC0"/>
    <w:rsid w:val="00DB1073"/>
    <w:rsid w:val="00DB3561"/>
    <w:rsid w:val="00DB4ECD"/>
    <w:rsid w:val="00DB52F6"/>
    <w:rsid w:val="00DB554C"/>
    <w:rsid w:val="00DB5610"/>
    <w:rsid w:val="00DB5A0F"/>
    <w:rsid w:val="00DB6077"/>
    <w:rsid w:val="00DB61D8"/>
    <w:rsid w:val="00DB6889"/>
    <w:rsid w:val="00DB6B01"/>
    <w:rsid w:val="00DC0569"/>
    <w:rsid w:val="00DC2B69"/>
    <w:rsid w:val="00DC4F4B"/>
    <w:rsid w:val="00DC5DD4"/>
    <w:rsid w:val="00DC6584"/>
    <w:rsid w:val="00DC67F5"/>
    <w:rsid w:val="00DC684F"/>
    <w:rsid w:val="00DC68FB"/>
    <w:rsid w:val="00DC6CE2"/>
    <w:rsid w:val="00DC7DC8"/>
    <w:rsid w:val="00DC7E1B"/>
    <w:rsid w:val="00DD02B0"/>
    <w:rsid w:val="00DD0A73"/>
    <w:rsid w:val="00DD13FF"/>
    <w:rsid w:val="00DD1E02"/>
    <w:rsid w:val="00DD4407"/>
    <w:rsid w:val="00DD5165"/>
    <w:rsid w:val="00DD5425"/>
    <w:rsid w:val="00DD5D50"/>
    <w:rsid w:val="00DD5E9F"/>
    <w:rsid w:val="00DD6794"/>
    <w:rsid w:val="00DD6BDB"/>
    <w:rsid w:val="00DD79EF"/>
    <w:rsid w:val="00DE0359"/>
    <w:rsid w:val="00DE0D04"/>
    <w:rsid w:val="00DE1BF4"/>
    <w:rsid w:val="00DE27C7"/>
    <w:rsid w:val="00DE38B8"/>
    <w:rsid w:val="00DE487D"/>
    <w:rsid w:val="00DE7228"/>
    <w:rsid w:val="00DE7932"/>
    <w:rsid w:val="00DF0E40"/>
    <w:rsid w:val="00DF1D01"/>
    <w:rsid w:val="00DF306E"/>
    <w:rsid w:val="00DF39ED"/>
    <w:rsid w:val="00DF3BB5"/>
    <w:rsid w:val="00DF3CE6"/>
    <w:rsid w:val="00DF3EF9"/>
    <w:rsid w:val="00DF3F99"/>
    <w:rsid w:val="00DF402E"/>
    <w:rsid w:val="00DF4956"/>
    <w:rsid w:val="00DF4989"/>
    <w:rsid w:val="00DF4D3F"/>
    <w:rsid w:val="00DF50E4"/>
    <w:rsid w:val="00DF516F"/>
    <w:rsid w:val="00DF539A"/>
    <w:rsid w:val="00DF58E1"/>
    <w:rsid w:val="00DF5A97"/>
    <w:rsid w:val="00DF5DF2"/>
    <w:rsid w:val="00DF5EA8"/>
    <w:rsid w:val="00DF5FB6"/>
    <w:rsid w:val="00DF75E6"/>
    <w:rsid w:val="00E00141"/>
    <w:rsid w:val="00E0056E"/>
    <w:rsid w:val="00E00BB2"/>
    <w:rsid w:val="00E01902"/>
    <w:rsid w:val="00E01CDF"/>
    <w:rsid w:val="00E01F02"/>
    <w:rsid w:val="00E027A8"/>
    <w:rsid w:val="00E03877"/>
    <w:rsid w:val="00E03B90"/>
    <w:rsid w:val="00E04F4D"/>
    <w:rsid w:val="00E05200"/>
    <w:rsid w:val="00E058D2"/>
    <w:rsid w:val="00E05C94"/>
    <w:rsid w:val="00E063B7"/>
    <w:rsid w:val="00E06EE0"/>
    <w:rsid w:val="00E072BE"/>
    <w:rsid w:val="00E07375"/>
    <w:rsid w:val="00E07B79"/>
    <w:rsid w:val="00E1194A"/>
    <w:rsid w:val="00E120BE"/>
    <w:rsid w:val="00E12687"/>
    <w:rsid w:val="00E13792"/>
    <w:rsid w:val="00E13D70"/>
    <w:rsid w:val="00E15176"/>
    <w:rsid w:val="00E1559F"/>
    <w:rsid w:val="00E16429"/>
    <w:rsid w:val="00E16C28"/>
    <w:rsid w:val="00E16E77"/>
    <w:rsid w:val="00E17109"/>
    <w:rsid w:val="00E17DFC"/>
    <w:rsid w:val="00E21AAA"/>
    <w:rsid w:val="00E2385F"/>
    <w:rsid w:val="00E242B6"/>
    <w:rsid w:val="00E2452A"/>
    <w:rsid w:val="00E245BA"/>
    <w:rsid w:val="00E24694"/>
    <w:rsid w:val="00E24805"/>
    <w:rsid w:val="00E24D09"/>
    <w:rsid w:val="00E25FD7"/>
    <w:rsid w:val="00E26171"/>
    <w:rsid w:val="00E26380"/>
    <w:rsid w:val="00E27C1E"/>
    <w:rsid w:val="00E27DB2"/>
    <w:rsid w:val="00E301C7"/>
    <w:rsid w:val="00E3063D"/>
    <w:rsid w:val="00E30A62"/>
    <w:rsid w:val="00E30BB4"/>
    <w:rsid w:val="00E30DB6"/>
    <w:rsid w:val="00E314EB"/>
    <w:rsid w:val="00E33FE8"/>
    <w:rsid w:val="00E34731"/>
    <w:rsid w:val="00E357A1"/>
    <w:rsid w:val="00E35863"/>
    <w:rsid w:val="00E36548"/>
    <w:rsid w:val="00E36FDC"/>
    <w:rsid w:val="00E37EF1"/>
    <w:rsid w:val="00E41839"/>
    <w:rsid w:val="00E41EFF"/>
    <w:rsid w:val="00E429E5"/>
    <w:rsid w:val="00E43F6A"/>
    <w:rsid w:val="00E44063"/>
    <w:rsid w:val="00E452C3"/>
    <w:rsid w:val="00E45413"/>
    <w:rsid w:val="00E46248"/>
    <w:rsid w:val="00E469C3"/>
    <w:rsid w:val="00E46B6A"/>
    <w:rsid w:val="00E47944"/>
    <w:rsid w:val="00E501D3"/>
    <w:rsid w:val="00E540CD"/>
    <w:rsid w:val="00E5507F"/>
    <w:rsid w:val="00E563A0"/>
    <w:rsid w:val="00E56FB5"/>
    <w:rsid w:val="00E57377"/>
    <w:rsid w:val="00E57C09"/>
    <w:rsid w:val="00E60924"/>
    <w:rsid w:val="00E6166B"/>
    <w:rsid w:val="00E62BA7"/>
    <w:rsid w:val="00E64955"/>
    <w:rsid w:val="00E64C39"/>
    <w:rsid w:val="00E64D27"/>
    <w:rsid w:val="00E679C4"/>
    <w:rsid w:val="00E67CBF"/>
    <w:rsid w:val="00E67E5D"/>
    <w:rsid w:val="00E67F24"/>
    <w:rsid w:val="00E71271"/>
    <w:rsid w:val="00E71596"/>
    <w:rsid w:val="00E723D2"/>
    <w:rsid w:val="00E72890"/>
    <w:rsid w:val="00E72E9E"/>
    <w:rsid w:val="00E73DBC"/>
    <w:rsid w:val="00E74021"/>
    <w:rsid w:val="00E74188"/>
    <w:rsid w:val="00E749D0"/>
    <w:rsid w:val="00E74ECF"/>
    <w:rsid w:val="00E77DD0"/>
    <w:rsid w:val="00E80F49"/>
    <w:rsid w:val="00E819A0"/>
    <w:rsid w:val="00E81A75"/>
    <w:rsid w:val="00E82BEF"/>
    <w:rsid w:val="00E8328E"/>
    <w:rsid w:val="00E8369B"/>
    <w:rsid w:val="00E85C3A"/>
    <w:rsid w:val="00E85C81"/>
    <w:rsid w:val="00E8709A"/>
    <w:rsid w:val="00E8765A"/>
    <w:rsid w:val="00E877EB"/>
    <w:rsid w:val="00E906F5"/>
    <w:rsid w:val="00E92D2E"/>
    <w:rsid w:val="00E93489"/>
    <w:rsid w:val="00E93F2C"/>
    <w:rsid w:val="00E9519E"/>
    <w:rsid w:val="00E95272"/>
    <w:rsid w:val="00E95320"/>
    <w:rsid w:val="00E95CC9"/>
    <w:rsid w:val="00E963AD"/>
    <w:rsid w:val="00EA27A5"/>
    <w:rsid w:val="00EA39AD"/>
    <w:rsid w:val="00EA3D49"/>
    <w:rsid w:val="00EA449B"/>
    <w:rsid w:val="00EA534B"/>
    <w:rsid w:val="00EA5BC3"/>
    <w:rsid w:val="00EA62EC"/>
    <w:rsid w:val="00EA6F72"/>
    <w:rsid w:val="00EB27B2"/>
    <w:rsid w:val="00EB29C4"/>
    <w:rsid w:val="00EB2B10"/>
    <w:rsid w:val="00EB5810"/>
    <w:rsid w:val="00EB5F63"/>
    <w:rsid w:val="00EB66E3"/>
    <w:rsid w:val="00EB6C05"/>
    <w:rsid w:val="00EB7D6D"/>
    <w:rsid w:val="00EC0248"/>
    <w:rsid w:val="00EC05A9"/>
    <w:rsid w:val="00EC0C5A"/>
    <w:rsid w:val="00EC1579"/>
    <w:rsid w:val="00EC1B8C"/>
    <w:rsid w:val="00EC21AB"/>
    <w:rsid w:val="00EC3363"/>
    <w:rsid w:val="00EC3953"/>
    <w:rsid w:val="00EC486E"/>
    <w:rsid w:val="00EC4CCA"/>
    <w:rsid w:val="00EC501D"/>
    <w:rsid w:val="00EC57DB"/>
    <w:rsid w:val="00EC5FF3"/>
    <w:rsid w:val="00EC655F"/>
    <w:rsid w:val="00EC6C31"/>
    <w:rsid w:val="00EC7C50"/>
    <w:rsid w:val="00ED06A4"/>
    <w:rsid w:val="00ED0739"/>
    <w:rsid w:val="00ED09A9"/>
    <w:rsid w:val="00ED0B14"/>
    <w:rsid w:val="00ED1AD7"/>
    <w:rsid w:val="00ED1F42"/>
    <w:rsid w:val="00ED2166"/>
    <w:rsid w:val="00ED30DF"/>
    <w:rsid w:val="00ED4A01"/>
    <w:rsid w:val="00ED4C9A"/>
    <w:rsid w:val="00ED4F38"/>
    <w:rsid w:val="00ED61B2"/>
    <w:rsid w:val="00ED61C5"/>
    <w:rsid w:val="00ED6A7C"/>
    <w:rsid w:val="00ED7B55"/>
    <w:rsid w:val="00ED7B81"/>
    <w:rsid w:val="00EE08C5"/>
    <w:rsid w:val="00EE12D3"/>
    <w:rsid w:val="00EE166E"/>
    <w:rsid w:val="00EE2EA1"/>
    <w:rsid w:val="00EE3586"/>
    <w:rsid w:val="00EE3962"/>
    <w:rsid w:val="00EE3B3D"/>
    <w:rsid w:val="00EE3C18"/>
    <w:rsid w:val="00EE4308"/>
    <w:rsid w:val="00EE4D47"/>
    <w:rsid w:val="00EE6762"/>
    <w:rsid w:val="00EF0B78"/>
    <w:rsid w:val="00EF18AC"/>
    <w:rsid w:val="00EF1968"/>
    <w:rsid w:val="00EF22CA"/>
    <w:rsid w:val="00EF3749"/>
    <w:rsid w:val="00EF3ECE"/>
    <w:rsid w:val="00EF422A"/>
    <w:rsid w:val="00EF5363"/>
    <w:rsid w:val="00EF5795"/>
    <w:rsid w:val="00EF69BB"/>
    <w:rsid w:val="00F00A26"/>
    <w:rsid w:val="00F00D2D"/>
    <w:rsid w:val="00F01077"/>
    <w:rsid w:val="00F02AA3"/>
    <w:rsid w:val="00F033FA"/>
    <w:rsid w:val="00F04867"/>
    <w:rsid w:val="00F07252"/>
    <w:rsid w:val="00F07B7C"/>
    <w:rsid w:val="00F11587"/>
    <w:rsid w:val="00F117EE"/>
    <w:rsid w:val="00F1225D"/>
    <w:rsid w:val="00F12270"/>
    <w:rsid w:val="00F135F6"/>
    <w:rsid w:val="00F1369F"/>
    <w:rsid w:val="00F14B85"/>
    <w:rsid w:val="00F151DC"/>
    <w:rsid w:val="00F16748"/>
    <w:rsid w:val="00F17367"/>
    <w:rsid w:val="00F20801"/>
    <w:rsid w:val="00F20B46"/>
    <w:rsid w:val="00F20C08"/>
    <w:rsid w:val="00F21247"/>
    <w:rsid w:val="00F223CF"/>
    <w:rsid w:val="00F22D6E"/>
    <w:rsid w:val="00F24096"/>
    <w:rsid w:val="00F24BA0"/>
    <w:rsid w:val="00F2508E"/>
    <w:rsid w:val="00F2509E"/>
    <w:rsid w:val="00F252C1"/>
    <w:rsid w:val="00F254B5"/>
    <w:rsid w:val="00F25541"/>
    <w:rsid w:val="00F255B1"/>
    <w:rsid w:val="00F25781"/>
    <w:rsid w:val="00F25AC1"/>
    <w:rsid w:val="00F25D9D"/>
    <w:rsid w:val="00F26131"/>
    <w:rsid w:val="00F26642"/>
    <w:rsid w:val="00F26E87"/>
    <w:rsid w:val="00F272DF"/>
    <w:rsid w:val="00F30348"/>
    <w:rsid w:val="00F30AA3"/>
    <w:rsid w:val="00F30F55"/>
    <w:rsid w:val="00F30FEC"/>
    <w:rsid w:val="00F31341"/>
    <w:rsid w:val="00F31E68"/>
    <w:rsid w:val="00F3313C"/>
    <w:rsid w:val="00F36592"/>
    <w:rsid w:val="00F365F1"/>
    <w:rsid w:val="00F3716D"/>
    <w:rsid w:val="00F3788C"/>
    <w:rsid w:val="00F4027E"/>
    <w:rsid w:val="00F40799"/>
    <w:rsid w:val="00F43A18"/>
    <w:rsid w:val="00F44F00"/>
    <w:rsid w:val="00F44F4E"/>
    <w:rsid w:val="00F451D9"/>
    <w:rsid w:val="00F455AA"/>
    <w:rsid w:val="00F45809"/>
    <w:rsid w:val="00F47266"/>
    <w:rsid w:val="00F47F51"/>
    <w:rsid w:val="00F503DC"/>
    <w:rsid w:val="00F50EA8"/>
    <w:rsid w:val="00F512A7"/>
    <w:rsid w:val="00F513D5"/>
    <w:rsid w:val="00F51C5D"/>
    <w:rsid w:val="00F52055"/>
    <w:rsid w:val="00F53092"/>
    <w:rsid w:val="00F54F99"/>
    <w:rsid w:val="00F55328"/>
    <w:rsid w:val="00F55358"/>
    <w:rsid w:val="00F56779"/>
    <w:rsid w:val="00F56F29"/>
    <w:rsid w:val="00F57203"/>
    <w:rsid w:val="00F60910"/>
    <w:rsid w:val="00F621A4"/>
    <w:rsid w:val="00F62ABD"/>
    <w:rsid w:val="00F62F7D"/>
    <w:rsid w:val="00F63E1C"/>
    <w:rsid w:val="00F646AC"/>
    <w:rsid w:val="00F64B2E"/>
    <w:rsid w:val="00F65EFE"/>
    <w:rsid w:val="00F6607B"/>
    <w:rsid w:val="00F66C34"/>
    <w:rsid w:val="00F66DB0"/>
    <w:rsid w:val="00F6713F"/>
    <w:rsid w:val="00F7017E"/>
    <w:rsid w:val="00F702A1"/>
    <w:rsid w:val="00F705F4"/>
    <w:rsid w:val="00F7062C"/>
    <w:rsid w:val="00F71214"/>
    <w:rsid w:val="00F72E8B"/>
    <w:rsid w:val="00F73F6F"/>
    <w:rsid w:val="00F74519"/>
    <w:rsid w:val="00F74684"/>
    <w:rsid w:val="00F7533D"/>
    <w:rsid w:val="00F7683B"/>
    <w:rsid w:val="00F804BD"/>
    <w:rsid w:val="00F805F9"/>
    <w:rsid w:val="00F81A2E"/>
    <w:rsid w:val="00F82E70"/>
    <w:rsid w:val="00F834B9"/>
    <w:rsid w:val="00F83559"/>
    <w:rsid w:val="00F83E14"/>
    <w:rsid w:val="00F842E3"/>
    <w:rsid w:val="00F85B94"/>
    <w:rsid w:val="00F87A30"/>
    <w:rsid w:val="00F87B5F"/>
    <w:rsid w:val="00F90C9A"/>
    <w:rsid w:val="00F92CB9"/>
    <w:rsid w:val="00F93096"/>
    <w:rsid w:val="00F93706"/>
    <w:rsid w:val="00F93F9C"/>
    <w:rsid w:val="00F94A05"/>
    <w:rsid w:val="00F957F9"/>
    <w:rsid w:val="00F97227"/>
    <w:rsid w:val="00FA0551"/>
    <w:rsid w:val="00FA06C5"/>
    <w:rsid w:val="00FA136E"/>
    <w:rsid w:val="00FA13B5"/>
    <w:rsid w:val="00FA184E"/>
    <w:rsid w:val="00FA1AFC"/>
    <w:rsid w:val="00FA2FA2"/>
    <w:rsid w:val="00FA3091"/>
    <w:rsid w:val="00FA4DA3"/>
    <w:rsid w:val="00FA59DA"/>
    <w:rsid w:val="00FA60C7"/>
    <w:rsid w:val="00FB06A2"/>
    <w:rsid w:val="00FB0DE5"/>
    <w:rsid w:val="00FB3BEE"/>
    <w:rsid w:val="00FB3DF1"/>
    <w:rsid w:val="00FB46C9"/>
    <w:rsid w:val="00FB4DC5"/>
    <w:rsid w:val="00FB53B6"/>
    <w:rsid w:val="00FB57E3"/>
    <w:rsid w:val="00FB5B63"/>
    <w:rsid w:val="00FB623B"/>
    <w:rsid w:val="00FB62D1"/>
    <w:rsid w:val="00FB6358"/>
    <w:rsid w:val="00FB7DCB"/>
    <w:rsid w:val="00FC13BA"/>
    <w:rsid w:val="00FC19D0"/>
    <w:rsid w:val="00FC2BEE"/>
    <w:rsid w:val="00FC3A33"/>
    <w:rsid w:val="00FC3BB0"/>
    <w:rsid w:val="00FC4B4A"/>
    <w:rsid w:val="00FC53E5"/>
    <w:rsid w:val="00FC5604"/>
    <w:rsid w:val="00FC6757"/>
    <w:rsid w:val="00FC6B75"/>
    <w:rsid w:val="00FC6E48"/>
    <w:rsid w:val="00FC73F3"/>
    <w:rsid w:val="00FC7B37"/>
    <w:rsid w:val="00FC7E61"/>
    <w:rsid w:val="00FD029D"/>
    <w:rsid w:val="00FD03BF"/>
    <w:rsid w:val="00FD3912"/>
    <w:rsid w:val="00FD4E66"/>
    <w:rsid w:val="00FD564E"/>
    <w:rsid w:val="00FE004E"/>
    <w:rsid w:val="00FE02DD"/>
    <w:rsid w:val="00FE142F"/>
    <w:rsid w:val="00FE2C48"/>
    <w:rsid w:val="00FE2E6D"/>
    <w:rsid w:val="00FE344E"/>
    <w:rsid w:val="00FE52CE"/>
    <w:rsid w:val="00FE6B63"/>
    <w:rsid w:val="00FE6B7F"/>
    <w:rsid w:val="00FE72B5"/>
    <w:rsid w:val="00FF08BB"/>
    <w:rsid w:val="00FF09FC"/>
    <w:rsid w:val="00FF1595"/>
    <w:rsid w:val="00FF3DF6"/>
    <w:rsid w:val="00FF4261"/>
    <w:rsid w:val="00FF4B6C"/>
    <w:rsid w:val="00FF4F73"/>
    <w:rsid w:val="00FF73C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0AD7F"/>
  <w15:docId w15:val="{EC389B77-1925-FF4F-896E-396976D9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F15"/>
    <w:rPr>
      <w:lang w:val="es-ES"/>
    </w:rPr>
  </w:style>
  <w:style w:type="paragraph" w:styleId="Ttulo1">
    <w:name w:val="heading 1"/>
    <w:basedOn w:val="Normal"/>
    <w:next w:val="Normal"/>
    <w:link w:val="Ttulo1Car"/>
    <w:qFormat/>
    <w:rsid w:val="00FD029D"/>
    <w:pPr>
      <w:keepNext/>
      <w:jc w:val="center"/>
      <w:outlineLvl w:val="0"/>
    </w:pPr>
    <w:rPr>
      <w:rFonts w:ascii="Arial" w:hAnsi="Arial"/>
      <w:b/>
      <w:sz w:val="24"/>
      <w:lang w:val="es-ES_tradnl"/>
    </w:rPr>
  </w:style>
  <w:style w:type="paragraph" w:styleId="Ttulo2">
    <w:name w:val="heading 2"/>
    <w:basedOn w:val="Normal"/>
    <w:next w:val="Normal"/>
    <w:link w:val="Ttulo2Car"/>
    <w:qFormat/>
    <w:rsid w:val="00F3313C"/>
    <w:pPr>
      <w:keepNext/>
      <w:tabs>
        <w:tab w:val="left" w:pos="2268"/>
      </w:tabs>
      <w:spacing w:line="360" w:lineRule="auto"/>
      <w:jc w:val="center"/>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134C"/>
    <w:pPr>
      <w:tabs>
        <w:tab w:val="left" w:pos="2268"/>
      </w:tabs>
      <w:spacing w:line="360" w:lineRule="auto"/>
      <w:jc w:val="both"/>
    </w:pPr>
    <w:rPr>
      <w:rFonts w:ascii="Arial" w:hAnsi="Arial"/>
      <w:sz w:val="24"/>
    </w:rPr>
  </w:style>
  <w:style w:type="paragraph" w:customStyle="1" w:styleId="personal">
    <w:name w:val="personal"/>
    <w:basedOn w:val="Normal"/>
    <w:rsid w:val="00F3313C"/>
    <w:pPr>
      <w:jc w:val="both"/>
    </w:pPr>
    <w:rPr>
      <w:rFonts w:ascii="Arial" w:hAnsi="Arial"/>
      <w:spacing w:val="6"/>
      <w:sz w:val="24"/>
      <w:lang w:val="es-ES_tradnl"/>
    </w:rPr>
  </w:style>
  <w:style w:type="paragraph" w:styleId="Textodeglobo">
    <w:name w:val="Balloon Text"/>
    <w:basedOn w:val="Normal"/>
    <w:link w:val="TextodegloboCar"/>
    <w:semiHidden/>
    <w:rsid w:val="00F272DF"/>
    <w:rPr>
      <w:rFonts w:ascii="Tahoma" w:hAnsi="Tahoma" w:cs="Tahoma"/>
      <w:sz w:val="16"/>
      <w:szCs w:val="16"/>
    </w:rPr>
  </w:style>
  <w:style w:type="paragraph" w:styleId="Encabezado">
    <w:name w:val="header"/>
    <w:basedOn w:val="Normal"/>
    <w:link w:val="EncabezadoCar"/>
    <w:rsid w:val="006B7FA6"/>
    <w:pPr>
      <w:tabs>
        <w:tab w:val="center" w:pos="4252"/>
        <w:tab w:val="right" w:pos="8504"/>
      </w:tabs>
    </w:pPr>
  </w:style>
  <w:style w:type="character" w:styleId="Nmerodepgina">
    <w:name w:val="page number"/>
    <w:basedOn w:val="Fuentedeprrafopredeter"/>
    <w:rsid w:val="006B7FA6"/>
  </w:style>
  <w:style w:type="paragraph" w:styleId="Prrafodelista">
    <w:name w:val="List Paragraph"/>
    <w:basedOn w:val="Normal"/>
    <w:uiPriority w:val="72"/>
    <w:qFormat/>
    <w:rsid w:val="00524C02"/>
    <w:pPr>
      <w:ind w:left="720"/>
      <w:contextualSpacing/>
    </w:pPr>
  </w:style>
  <w:style w:type="table" w:styleId="Tablaconcuadrcula">
    <w:name w:val="Table Grid"/>
    <w:basedOn w:val="Tablanormal"/>
    <w:uiPriority w:val="59"/>
    <w:rsid w:val="0011559B"/>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C6528"/>
  </w:style>
  <w:style w:type="paragraph" w:styleId="Textonotapie">
    <w:name w:val="footnote text"/>
    <w:aliases w:val="Texto nota pie Car Car Car Car,Footnote Text Char,fn,Footnote,text"/>
    <w:basedOn w:val="Normal"/>
    <w:link w:val="TextonotapieCar"/>
    <w:unhideWhenUsed/>
    <w:qFormat/>
    <w:rsid w:val="007C6528"/>
  </w:style>
  <w:style w:type="character" w:customStyle="1" w:styleId="TextonotapieCar">
    <w:name w:val="Texto nota pie Car"/>
    <w:aliases w:val="Texto nota pie Car Car Car Car Car,Footnote Text Char Car,fn Car,Footnote Car,text Car"/>
    <w:link w:val="Textonotapie"/>
    <w:rsid w:val="007C6528"/>
    <w:rPr>
      <w:lang w:val="es-ES" w:eastAsia="es-ES"/>
    </w:rPr>
  </w:style>
  <w:style w:type="character" w:styleId="Refdenotaalpie">
    <w:name w:val="footnote reference"/>
    <w:aliases w:val="(Ref. de nota al pie),Ref,de nota al pie"/>
    <w:unhideWhenUsed/>
    <w:qFormat/>
    <w:rsid w:val="007C6528"/>
    <w:rPr>
      <w:vertAlign w:val="superscript"/>
    </w:rPr>
  </w:style>
  <w:style w:type="character" w:customStyle="1" w:styleId="TextodegloboCar">
    <w:name w:val="Texto de globo Car"/>
    <w:link w:val="Textodeglobo"/>
    <w:semiHidden/>
    <w:rsid w:val="007C6528"/>
    <w:rPr>
      <w:rFonts w:ascii="Tahoma" w:hAnsi="Tahoma" w:cs="Tahoma"/>
      <w:sz w:val="16"/>
      <w:szCs w:val="16"/>
      <w:lang w:val="es-ES" w:eastAsia="es-ES"/>
    </w:rPr>
  </w:style>
  <w:style w:type="paragraph" w:styleId="Piedepgina">
    <w:name w:val="footer"/>
    <w:basedOn w:val="Normal"/>
    <w:link w:val="PiedepginaCar"/>
    <w:uiPriority w:val="99"/>
    <w:rsid w:val="007766C1"/>
    <w:pPr>
      <w:tabs>
        <w:tab w:val="center" w:pos="4419"/>
        <w:tab w:val="right" w:pos="8838"/>
      </w:tabs>
    </w:pPr>
  </w:style>
  <w:style w:type="character" w:customStyle="1" w:styleId="PiedepginaCar">
    <w:name w:val="Pie de página Car"/>
    <w:link w:val="Piedepgina"/>
    <w:uiPriority w:val="99"/>
    <w:rsid w:val="007766C1"/>
    <w:rPr>
      <w:lang w:val="es-ES" w:eastAsia="es-ES"/>
    </w:rPr>
  </w:style>
  <w:style w:type="character" w:customStyle="1" w:styleId="EncabezadoCar">
    <w:name w:val="Encabezado Car"/>
    <w:link w:val="Encabezado"/>
    <w:rsid w:val="007766C1"/>
    <w:rPr>
      <w:lang w:val="es-ES" w:eastAsia="es-ES"/>
    </w:rPr>
  </w:style>
  <w:style w:type="character" w:customStyle="1" w:styleId="Ttulo1Car">
    <w:name w:val="Título 1 Car"/>
    <w:link w:val="Ttulo1"/>
    <w:rsid w:val="00FD029D"/>
    <w:rPr>
      <w:rFonts w:ascii="Arial" w:hAnsi="Arial"/>
      <w:b/>
      <w:sz w:val="24"/>
      <w:lang w:val="es-ES_tradnl" w:eastAsia="es-ES"/>
    </w:rPr>
  </w:style>
  <w:style w:type="numbering" w:customStyle="1" w:styleId="Sinlista2">
    <w:name w:val="Sin lista2"/>
    <w:next w:val="Sinlista"/>
    <w:semiHidden/>
    <w:unhideWhenUsed/>
    <w:rsid w:val="00FD029D"/>
  </w:style>
  <w:style w:type="character" w:customStyle="1" w:styleId="Ttulo2Car">
    <w:name w:val="Título 2 Car"/>
    <w:link w:val="Ttulo2"/>
    <w:rsid w:val="00FD029D"/>
    <w:rPr>
      <w:rFonts w:ascii="Arial" w:hAnsi="Arial"/>
      <w:sz w:val="24"/>
      <w:lang w:val="es-ES" w:eastAsia="es-ES"/>
    </w:rPr>
  </w:style>
  <w:style w:type="character" w:customStyle="1" w:styleId="TextoindependienteCar">
    <w:name w:val="Texto independiente Car"/>
    <w:link w:val="Textoindependiente"/>
    <w:rsid w:val="00FD029D"/>
    <w:rPr>
      <w:rFonts w:ascii="Arial" w:hAnsi="Arial"/>
      <w:sz w:val="24"/>
      <w:lang w:val="es-ES" w:eastAsia="es-ES"/>
    </w:rPr>
  </w:style>
  <w:style w:type="paragraph" w:styleId="Textoindependiente2">
    <w:name w:val="Body Text 2"/>
    <w:basedOn w:val="Normal"/>
    <w:link w:val="Textoindependiente2Car"/>
    <w:rsid w:val="00FD029D"/>
    <w:pPr>
      <w:tabs>
        <w:tab w:val="left" w:pos="709"/>
      </w:tabs>
      <w:jc w:val="both"/>
    </w:pPr>
    <w:rPr>
      <w:rFonts w:ascii="Arial" w:hAnsi="Arial"/>
      <w:b/>
      <w:sz w:val="24"/>
    </w:rPr>
  </w:style>
  <w:style w:type="character" w:customStyle="1" w:styleId="Textoindependiente2Car">
    <w:name w:val="Texto independiente 2 Car"/>
    <w:link w:val="Textoindependiente2"/>
    <w:rsid w:val="00FD029D"/>
    <w:rPr>
      <w:rFonts w:ascii="Arial" w:hAnsi="Arial"/>
      <w:b/>
      <w:sz w:val="24"/>
      <w:lang w:val="es-ES" w:eastAsia="es-ES"/>
    </w:rPr>
  </w:style>
  <w:style w:type="character" w:customStyle="1" w:styleId="google-src-text1">
    <w:name w:val="google-src-text1"/>
    <w:rsid w:val="00FD029D"/>
    <w:rPr>
      <w:vanish/>
      <w:webHidden w:val="0"/>
      <w:specVanish w:val="0"/>
    </w:rPr>
  </w:style>
  <w:style w:type="paragraph" w:styleId="Sangradetextonormal">
    <w:name w:val="Body Text Indent"/>
    <w:basedOn w:val="Normal"/>
    <w:link w:val="SangradetextonormalCar"/>
    <w:rsid w:val="00FD029D"/>
    <w:pPr>
      <w:spacing w:after="120"/>
      <w:ind w:left="283"/>
    </w:pPr>
    <w:rPr>
      <w:sz w:val="24"/>
    </w:rPr>
  </w:style>
  <w:style w:type="character" w:customStyle="1" w:styleId="SangradetextonormalCar">
    <w:name w:val="Sangría de texto normal Car"/>
    <w:link w:val="Sangradetextonormal"/>
    <w:rsid w:val="00FD029D"/>
    <w:rPr>
      <w:sz w:val="24"/>
      <w:lang w:val="es-ES" w:eastAsia="es-ES"/>
    </w:rPr>
  </w:style>
  <w:style w:type="paragraph" w:customStyle="1" w:styleId="EstiloIzquierda5cmPrimeralnea125cmAntes0ptoDes">
    <w:name w:val="Estilo Izquierda:  5 cm Primera línea:  125 cm Antes:  0 pto Des..."/>
    <w:basedOn w:val="Normal"/>
    <w:rsid w:val="00FD029D"/>
    <w:pPr>
      <w:spacing w:before="120" w:after="120"/>
      <w:ind w:left="2835" w:firstLine="709"/>
      <w:jc w:val="both"/>
    </w:pPr>
    <w:rPr>
      <w:rFonts w:ascii="Courier New" w:hAnsi="Courier New"/>
      <w:sz w:val="24"/>
      <w:lang w:val="es-ES_tradnl"/>
    </w:rPr>
  </w:style>
  <w:style w:type="paragraph" w:styleId="HTMLconformatoprevio">
    <w:name w:val="HTML Preformatted"/>
    <w:basedOn w:val="Normal"/>
    <w:link w:val="HTMLconformatoprevioCar"/>
    <w:rsid w:val="00FD029D"/>
    <w:rPr>
      <w:rFonts w:ascii="Courier New" w:hAnsi="Courier New" w:cs="Courier New"/>
    </w:rPr>
  </w:style>
  <w:style w:type="character" w:customStyle="1" w:styleId="HTMLconformatoprevioCar">
    <w:name w:val="HTML con formato previo Car"/>
    <w:link w:val="HTMLconformatoprevio"/>
    <w:rsid w:val="00FD029D"/>
    <w:rPr>
      <w:rFonts w:ascii="Courier New" w:hAnsi="Courier New" w:cs="Courier New"/>
      <w:lang w:val="es-ES" w:eastAsia="es-ES"/>
    </w:rPr>
  </w:style>
  <w:style w:type="paragraph" w:customStyle="1" w:styleId="Default">
    <w:name w:val="Default"/>
    <w:rsid w:val="00FD029D"/>
    <w:pPr>
      <w:autoSpaceDE w:val="0"/>
      <w:autoSpaceDN w:val="0"/>
      <w:adjustRightInd w:val="0"/>
    </w:pPr>
    <w:rPr>
      <w:rFonts w:ascii="Arial" w:hAnsi="Arial" w:cs="Arial"/>
      <w:color w:val="000000"/>
      <w:sz w:val="24"/>
      <w:szCs w:val="24"/>
      <w:lang w:eastAsia="es-CL"/>
    </w:rPr>
  </w:style>
  <w:style w:type="paragraph" w:styleId="Ttulo">
    <w:name w:val="Title"/>
    <w:basedOn w:val="Normal"/>
    <w:next w:val="Normal"/>
    <w:link w:val="TtuloCar"/>
    <w:uiPriority w:val="10"/>
    <w:qFormat/>
    <w:rsid w:val="00FD029D"/>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D029D"/>
    <w:rPr>
      <w:rFonts w:ascii="Cambria" w:hAnsi="Cambria"/>
      <w:b/>
      <w:bCs/>
      <w:kern w:val="28"/>
      <w:sz w:val="32"/>
      <w:szCs w:val="32"/>
      <w:lang w:val="es-ES" w:eastAsia="es-ES"/>
    </w:rPr>
  </w:style>
  <w:style w:type="character" w:styleId="Hipervnculo">
    <w:name w:val="Hyperlink"/>
    <w:uiPriority w:val="99"/>
    <w:unhideWhenUsed/>
    <w:rsid w:val="00FD029D"/>
    <w:rPr>
      <w:color w:val="0000FF"/>
      <w:u w:val="single"/>
    </w:rPr>
  </w:style>
  <w:style w:type="numbering" w:customStyle="1" w:styleId="Sinlista3">
    <w:name w:val="Sin lista3"/>
    <w:next w:val="Sinlista"/>
    <w:semiHidden/>
    <w:unhideWhenUsed/>
    <w:rsid w:val="00773164"/>
  </w:style>
  <w:style w:type="numbering" w:customStyle="1" w:styleId="Sinlista4">
    <w:name w:val="Sin lista4"/>
    <w:next w:val="Sinlista"/>
    <w:semiHidden/>
    <w:unhideWhenUsed/>
    <w:rsid w:val="009C21F9"/>
  </w:style>
  <w:style w:type="paragraph" w:styleId="NormalWeb">
    <w:name w:val="Normal (Web)"/>
    <w:basedOn w:val="Normal"/>
    <w:uiPriority w:val="99"/>
    <w:unhideWhenUsed/>
    <w:rsid w:val="009C21F9"/>
    <w:rPr>
      <w:sz w:val="24"/>
      <w:szCs w:val="24"/>
    </w:rPr>
  </w:style>
  <w:style w:type="numbering" w:customStyle="1" w:styleId="Sinlista5">
    <w:name w:val="Sin lista5"/>
    <w:next w:val="Sinlista"/>
    <w:semiHidden/>
    <w:unhideWhenUsed/>
    <w:rsid w:val="00345DC6"/>
  </w:style>
  <w:style w:type="paragraph" w:styleId="Revisin">
    <w:name w:val="Revision"/>
    <w:hidden/>
    <w:uiPriority w:val="99"/>
    <w:semiHidden/>
    <w:rsid w:val="00345DC6"/>
    <w:rPr>
      <w:sz w:val="24"/>
      <w:lang w:val="es-ES"/>
    </w:rPr>
  </w:style>
  <w:style w:type="paragraph" w:styleId="Bibliografa">
    <w:name w:val="Bibliography"/>
    <w:basedOn w:val="Normal"/>
    <w:next w:val="Normal"/>
    <w:uiPriority w:val="37"/>
    <w:semiHidden/>
    <w:unhideWhenUsed/>
    <w:rsid w:val="00557D94"/>
  </w:style>
  <w:style w:type="character" w:styleId="nfasis">
    <w:name w:val="Emphasis"/>
    <w:uiPriority w:val="20"/>
    <w:qFormat/>
    <w:rsid w:val="009E162A"/>
    <w:rPr>
      <w:i/>
      <w:iCs/>
    </w:rPr>
  </w:style>
  <w:style w:type="paragraph" w:styleId="Sinespaciado">
    <w:name w:val="No Spacing"/>
    <w:uiPriority w:val="1"/>
    <w:qFormat/>
    <w:rsid w:val="005A2EF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6811">
      <w:bodyDiv w:val="1"/>
      <w:marLeft w:val="0"/>
      <w:marRight w:val="0"/>
      <w:marTop w:val="0"/>
      <w:marBottom w:val="0"/>
      <w:divBdr>
        <w:top w:val="none" w:sz="0" w:space="0" w:color="auto"/>
        <w:left w:val="none" w:sz="0" w:space="0" w:color="auto"/>
        <w:bottom w:val="none" w:sz="0" w:space="0" w:color="auto"/>
        <w:right w:val="none" w:sz="0" w:space="0" w:color="auto"/>
      </w:divBdr>
    </w:div>
    <w:div w:id="761337426">
      <w:bodyDiv w:val="1"/>
      <w:marLeft w:val="0"/>
      <w:marRight w:val="0"/>
      <w:marTop w:val="0"/>
      <w:marBottom w:val="0"/>
      <w:divBdr>
        <w:top w:val="none" w:sz="0" w:space="0" w:color="auto"/>
        <w:left w:val="none" w:sz="0" w:space="0" w:color="auto"/>
        <w:bottom w:val="none" w:sz="0" w:space="0" w:color="auto"/>
        <w:right w:val="none" w:sz="0" w:space="0" w:color="auto"/>
      </w:divBdr>
    </w:div>
    <w:div w:id="945038560">
      <w:bodyDiv w:val="1"/>
      <w:marLeft w:val="0"/>
      <w:marRight w:val="0"/>
      <w:marTop w:val="0"/>
      <w:marBottom w:val="0"/>
      <w:divBdr>
        <w:top w:val="none" w:sz="0" w:space="0" w:color="auto"/>
        <w:left w:val="none" w:sz="0" w:space="0" w:color="auto"/>
        <w:bottom w:val="none" w:sz="0" w:space="0" w:color="auto"/>
        <w:right w:val="none" w:sz="0" w:space="0" w:color="auto"/>
      </w:divBdr>
    </w:div>
    <w:div w:id="1344667952">
      <w:bodyDiv w:val="1"/>
      <w:marLeft w:val="0"/>
      <w:marRight w:val="0"/>
      <w:marTop w:val="0"/>
      <w:marBottom w:val="0"/>
      <w:divBdr>
        <w:top w:val="none" w:sz="0" w:space="0" w:color="auto"/>
        <w:left w:val="none" w:sz="0" w:space="0" w:color="auto"/>
        <w:bottom w:val="none" w:sz="0" w:space="0" w:color="auto"/>
        <w:right w:val="none" w:sz="0" w:space="0" w:color="auto"/>
      </w:divBdr>
    </w:div>
    <w:div w:id="1379164541">
      <w:bodyDiv w:val="1"/>
      <w:marLeft w:val="0"/>
      <w:marRight w:val="0"/>
      <w:marTop w:val="0"/>
      <w:marBottom w:val="0"/>
      <w:divBdr>
        <w:top w:val="none" w:sz="0" w:space="0" w:color="auto"/>
        <w:left w:val="none" w:sz="0" w:space="0" w:color="auto"/>
        <w:bottom w:val="none" w:sz="0" w:space="0" w:color="auto"/>
        <w:right w:val="none" w:sz="0" w:space="0" w:color="auto"/>
      </w:divBdr>
    </w:div>
    <w:div w:id="168659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DCA2-8EAF-D849-89D5-FE0967F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4612</Words>
  <Characters>25371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INFORME DE LA COMISIÓN DE MINERÍA Y ENERGÍA, recaído en el proyecto de ley, en primer trámite constitucional, que propicia la ampliación de la matriz energética mediante fuentes renovables no convencionales</vt:lpstr>
    </vt:vector>
  </TitlesOfParts>
  <Company>Senado</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MINERÍA Y ENERGÍA, recaído en el proyecto de ley, en primer trámite constitucional, que propicia la ampliación de la matriz energética mediante fuentes renovables no convencionales</dc:title>
  <dc:subject/>
  <dc:creator>MBASSA</dc:creator>
  <cp:keywords/>
  <cp:lastModifiedBy>MAESTRO</cp:lastModifiedBy>
  <cp:revision>2</cp:revision>
  <cp:lastPrinted>2020-03-09T18:16:00Z</cp:lastPrinted>
  <dcterms:created xsi:type="dcterms:W3CDTF">2020-08-20T13:37:00Z</dcterms:created>
  <dcterms:modified xsi:type="dcterms:W3CDTF">2020-08-20T13:37:00Z</dcterms:modified>
</cp:coreProperties>
</file>