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DBBB6" w14:textId="77777777" w:rsidR="00C84841" w:rsidRDefault="00C84841" w:rsidP="00C84841">
      <w:pPr>
        <w:tabs>
          <w:tab w:val="left" w:pos="2268"/>
          <w:tab w:val="left" w:pos="2880"/>
          <w:tab w:val="left" w:pos="3540"/>
          <w:tab w:val="left" w:pos="4248"/>
          <w:tab w:val="left" w:pos="4956"/>
          <w:tab w:val="left" w:pos="5664"/>
          <w:tab w:val="left" w:pos="6372"/>
          <w:tab w:val="left" w:pos="7080"/>
          <w:tab w:val="left" w:pos="7788"/>
          <w:tab w:val="left" w:pos="8011"/>
        </w:tabs>
        <w:spacing w:after="0" w:line="240" w:lineRule="atLeast"/>
        <w:ind w:left="3402"/>
        <w:jc w:val="both"/>
        <w:rPr>
          <w:rFonts w:ascii="Arial" w:eastAsia="ヒラギノ角ゴ Pro W3" w:hAnsi="Arial" w:cs="Times New Roman"/>
          <w:color w:val="000000"/>
          <w:sz w:val="24"/>
          <w:szCs w:val="24"/>
          <w:lang w:val="es-ES_tradnl"/>
        </w:rPr>
      </w:pPr>
      <w:r w:rsidRPr="00C84841">
        <w:rPr>
          <w:rFonts w:ascii="Arial" w:eastAsia="ヒラギノ角ゴ Pro W3" w:hAnsi="Arial" w:cs="Times New Roman"/>
          <w:b/>
          <w:color w:val="000000"/>
          <w:sz w:val="24"/>
          <w:szCs w:val="24"/>
          <w:lang w:val="es-ES_tradnl"/>
        </w:rPr>
        <w:t xml:space="preserve">INFORME DE LA COMISION DE </w:t>
      </w:r>
      <w:r>
        <w:rPr>
          <w:rFonts w:ascii="Arial" w:eastAsia="ヒラギノ角ゴ Pro W3" w:hAnsi="Arial" w:cs="Times New Roman"/>
          <w:b/>
          <w:color w:val="000000"/>
          <w:sz w:val="24"/>
          <w:szCs w:val="24"/>
          <w:lang w:val="es-ES_tradnl"/>
        </w:rPr>
        <w:t>DESAFÍOS DEL FUTURO, CIENCIA, TECNOLOGÍA E INNOVACIÓN</w:t>
      </w:r>
      <w:r w:rsidRPr="00C84841">
        <w:rPr>
          <w:rFonts w:ascii="Arial" w:eastAsia="ヒラギノ角ゴ Pro W3" w:hAnsi="Arial" w:cs="Times New Roman"/>
          <w:color w:val="000000"/>
          <w:sz w:val="24"/>
          <w:szCs w:val="24"/>
          <w:lang w:val="es-ES_tradnl"/>
        </w:rPr>
        <w:t xml:space="preserve"> recaído en el proyecto de </w:t>
      </w:r>
      <w:r>
        <w:rPr>
          <w:rFonts w:ascii="Arial" w:eastAsia="ヒラギノ角ゴ Pro W3" w:hAnsi="Arial" w:cs="Times New Roman"/>
          <w:color w:val="000000"/>
          <w:sz w:val="24"/>
          <w:szCs w:val="24"/>
          <w:lang w:val="es-ES_tradnl"/>
        </w:rPr>
        <w:t>reforma constitucional</w:t>
      </w:r>
      <w:r w:rsidRPr="00C84841">
        <w:rPr>
          <w:rFonts w:ascii="Arial" w:eastAsia="ヒラギノ角ゴ Pro W3" w:hAnsi="Arial" w:cs="Times New Roman"/>
          <w:color w:val="000000"/>
          <w:sz w:val="24"/>
          <w:szCs w:val="24"/>
          <w:lang w:val="es-ES_tradnl"/>
        </w:rPr>
        <w:t xml:space="preserve">, en tercer trámite constitucional, que </w:t>
      </w:r>
      <w:r>
        <w:rPr>
          <w:rFonts w:ascii="Arial" w:eastAsia="ヒラギノ角ゴ Pro W3" w:hAnsi="Arial" w:cs="Times New Roman"/>
          <w:color w:val="000000"/>
          <w:sz w:val="24"/>
          <w:szCs w:val="24"/>
          <w:lang w:val="es-ES_tradnl"/>
        </w:rPr>
        <w:t>m</w:t>
      </w:r>
      <w:r w:rsidRPr="00C84841">
        <w:rPr>
          <w:rFonts w:ascii="Arial" w:eastAsia="ヒラギノ角ゴ Pro W3" w:hAnsi="Arial" w:cs="Times New Roman"/>
          <w:color w:val="000000"/>
          <w:sz w:val="24"/>
          <w:szCs w:val="24"/>
          <w:lang w:val="es-ES_tradnl"/>
        </w:rPr>
        <w:t>odifica el artículo 19, número 1°, de la Carta Fundamental, para proteger la integridad y la indemnidad mental con relación al avance de las neurotecnologías.</w:t>
      </w:r>
    </w:p>
    <w:p w14:paraId="1717207E" w14:textId="77777777" w:rsidR="00C84841" w:rsidRDefault="00C84841" w:rsidP="00C84841">
      <w:pPr>
        <w:tabs>
          <w:tab w:val="left" w:pos="2268"/>
          <w:tab w:val="left" w:pos="2880"/>
          <w:tab w:val="left" w:pos="3540"/>
          <w:tab w:val="left" w:pos="4248"/>
          <w:tab w:val="left" w:pos="4956"/>
          <w:tab w:val="left" w:pos="5664"/>
          <w:tab w:val="left" w:pos="6372"/>
          <w:tab w:val="left" w:pos="7080"/>
          <w:tab w:val="left" w:pos="7788"/>
          <w:tab w:val="left" w:pos="8011"/>
        </w:tabs>
        <w:spacing w:after="0" w:line="240" w:lineRule="atLeast"/>
        <w:ind w:left="3402"/>
        <w:jc w:val="both"/>
        <w:rPr>
          <w:rFonts w:ascii="Arial" w:eastAsia="ヒラギノ角ゴ Pro W3" w:hAnsi="Arial" w:cs="Times New Roman"/>
          <w:color w:val="000000"/>
          <w:sz w:val="24"/>
          <w:szCs w:val="24"/>
          <w:lang w:val="es-ES_tradnl"/>
        </w:rPr>
      </w:pPr>
    </w:p>
    <w:p w14:paraId="6D46407C" w14:textId="77777777" w:rsidR="00C84841" w:rsidRPr="00C84841" w:rsidRDefault="00C84841" w:rsidP="00C84841">
      <w:pPr>
        <w:tabs>
          <w:tab w:val="left" w:pos="2268"/>
          <w:tab w:val="left" w:pos="2880"/>
          <w:tab w:val="left" w:pos="3540"/>
          <w:tab w:val="left" w:pos="4248"/>
          <w:tab w:val="left" w:pos="4956"/>
          <w:tab w:val="left" w:pos="5664"/>
          <w:tab w:val="left" w:pos="6372"/>
          <w:tab w:val="left" w:pos="7080"/>
          <w:tab w:val="left" w:pos="7788"/>
          <w:tab w:val="left" w:pos="8011"/>
        </w:tabs>
        <w:spacing w:after="0" w:line="240" w:lineRule="atLeast"/>
        <w:ind w:left="3402"/>
        <w:jc w:val="both"/>
        <w:rPr>
          <w:rFonts w:ascii="Arial" w:eastAsia="ヒラギノ角ゴ Pro W3" w:hAnsi="Arial" w:cs="Times New Roman"/>
          <w:b/>
          <w:color w:val="000000"/>
          <w:sz w:val="24"/>
          <w:szCs w:val="24"/>
          <w:lang w:val="es-ES_tradnl"/>
        </w:rPr>
      </w:pPr>
      <w:r w:rsidRPr="00C84841">
        <w:rPr>
          <w:rFonts w:ascii="Arial" w:eastAsia="ヒラギノ角ゴ Pro W3" w:hAnsi="Arial" w:cs="Times New Roman"/>
          <w:b/>
          <w:color w:val="000000"/>
          <w:sz w:val="24"/>
          <w:szCs w:val="24"/>
          <w:lang w:val="es-ES_tradnl"/>
        </w:rPr>
        <w:t xml:space="preserve">BOLETÍN N° </w:t>
      </w:r>
      <w:r>
        <w:rPr>
          <w:rFonts w:ascii="Arial" w:eastAsia="ヒラギノ角ゴ Pro W3" w:hAnsi="Arial" w:cs="Times New Roman"/>
          <w:b/>
          <w:color w:val="000000"/>
          <w:sz w:val="24"/>
          <w:szCs w:val="24"/>
          <w:lang w:val="es-ES_tradnl"/>
        </w:rPr>
        <w:t>13</w:t>
      </w:r>
      <w:r w:rsidRPr="00C84841">
        <w:rPr>
          <w:rFonts w:ascii="Arial" w:eastAsia="ヒラギノ角ゴ Pro W3" w:hAnsi="Arial" w:cs="Times New Roman"/>
          <w:b/>
          <w:color w:val="000000"/>
          <w:sz w:val="24"/>
          <w:szCs w:val="24"/>
          <w:lang w:val="es-ES_tradnl"/>
        </w:rPr>
        <w:t>.</w:t>
      </w:r>
      <w:r>
        <w:rPr>
          <w:rFonts w:ascii="Arial" w:eastAsia="ヒラギノ角ゴ Pro W3" w:hAnsi="Arial" w:cs="Times New Roman"/>
          <w:b/>
          <w:color w:val="000000"/>
          <w:sz w:val="24"/>
          <w:szCs w:val="24"/>
          <w:lang w:val="es-ES_tradnl"/>
        </w:rPr>
        <w:t>827</w:t>
      </w:r>
      <w:r w:rsidRPr="00C84841">
        <w:rPr>
          <w:rFonts w:ascii="Arial" w:eastAsia="ヒラギノ角ゴ Pro W3" w:hAnsi="Arial" w:cs="Times New Roman"/>
          <w:b/>
          <w:color w:val="000000"/>
          <w:sz w:val="24"/>
          <w:szCs w:val="24"/>
          <w:lang w:val="es-ES_tradnl"/>
        </w:rPr>
        <w:t>-</w:t>
      </w:r>
      <w:r>
        <w:rPr>
          <w:rFonts w:ascii="Arial" w:eastAsia="ヒラギノ角ゴ Pro W3" w:hAnsi="Arial" w:cs="Times New Roman"/>
          <w:b/>
          <w:color w:val="000000"/>
          <w:sz w:val="24"/>
          <w:szCs w:val="24"/>
          <w:lang w:val="es-ES_tradnl"/>
        </w:rPr>
        <w:t>19</w:t>
      </w:r>
    </w:p>
    <w:p w14:paraId="3B24D686" w14:textId="77777777" w:rsidR="00C84841" w:rsidRPr="00C84841" w:rsidRDefault="00C84841" w:rsidP="00C84841">
      <w:pPr>
        <w:tabs>
          <w:tab w:val="left" w:pos="2268"/>
          <w:tab w:val="left" w:pos="2880"/>
          <w:tab w:val="left" w:pos="3540"/>
          <w:tab w:val="left" w:pos="4248"/>
          <w:tab w:val="left" w:pos="4956"/>
          <w:tab w:val="left" w:pos="5664"/>
          <w:tab w:val="left" w:pos="6372"/>
          <w:tab w:val="left" w:pos="7080"/>
          <w:tab w:val="left" w:pos="7788"/>
          <w:tab w:val="left" w:pos="8011"/>
        </w:tabs>
        <w:spacing w:after="0" w:line="240" w:lineRule="atLeast"/>
        <w:ind w:left="3402"/>
        <w:jc w:val="both"/>
        <w:rPr>
          <w:rFonts w:ascii="Arial" w:eastAsia="ヒラギノ角ゴ Pro W3" w:hAnsi="Arial" w:cs="Times New Roman"/>
          <w:b/>
          <w:color w:val="000000"/>
          <w:sz w:val="24"/>
          <w:szCs w:val="24"/>
          <w:lang w:val="es-ES_tradnl"/>
        </w:rPr>
      </w:pPr>
      <w:r w:rsidRPr="00C84841">
        <w:rPr>
          <w:rFonts w:ascii="Arial" w:eastAsia="ヒラギノ角ゴ Pro W3" w:hAnsi="Arial" w:cs="Times New Roman"/>
          <w:b/>
          <w:color w:val="000000"/>
          <w:sz w:val="24"/>
          <w:szCs w:val="24"/>
          <w:lang w:val="es-ES_tradnl"/>
        </w:rPr>
        <w:t>____________________________________</w:t>
      </w:r>
    </w:p>
    <w:p w14:paraId="0F46A7BA" w14:textId="77777777" w:rsidR="00C84841" w:rsidRPr="00C84841" w:rsidRDefault="00C84841" w:rsidP="00C84841">
      <w:pPr>
        <w:tabs>
          <w:tab w:val="left" w:pos="2268"/>
          <w:tab w:val="left" w:pos="2880"/>
          <w:tab w:val="left" w:pos="3540"/>
          <w:tab w:val="left" w:pos="4248"/>
          <w:tab w:val="left" w:pos="4956"/>
          <w:tab w:val="left" w:pos="5664"/>
          <w:tab w:val="left" w:pos="6372"/>
          <w:tab w:val="left" w:pos="7080"/>
          <w:tab w:val="left" w:pos="7788"/>
          <w:tab w:val="left" w:pos="8011"/>
        </w:tabs>
        <w:spacing w:after="0" w:line="240" w:lineRule="atLeast"/>
        <w:ind w:left="3402"/>
        <w:jc w:val="both"/>
        <w:rPr>
          <w:rFonts w:ascii="Arial" w:eastAsia="ヒラギノ角ゴ Pro W3" w:hAnsi="Arial" w:cs="Times New Roman"/>
          <w:b/>
          <w:color w:val="000000"/>
          <w:sz w:val="24"/>
          <w:szCs w:val="24"/>
          <w:lang w:val="es-ES_tradnl"/>
        </w:rPr>
      </w:pPr>
    </w:p>
    <w:p w14:paraId="4050B94C" w14:textId="77777777" w:rsidR="00C84841" w:rsidRPr="00C84841" w:rsidRDefault="00C84841" w:rsidP="00C84841">
      <w:pPr>
        <w:tabs>
          <w:tab w:val="left" w:pos="2268"/>
          <w:tab w:val="left" w:pos="2880"/>
          <w:tab w:val="left" w:pos="3540"/>
          <w:tab w:val="left" w:pos="4248"/>
          <w:tab w:val="left" w:pos="4956"/>
          <w:tab w:val="left" w:pos="5664"/>
          <w:tab w:val="left" w:pos="6372"/>
          <w:tab w:val="left" w:pos="7080"/>
          <w:tab w:val="left" w:pos="7788"/>
          <w:tab w:val="left" w:pos="8011"/>
        </w:tabs>
        <w:spacing w:after="0" w:line="360" w:lineRule="auto"/>
        <w:jc w:val="both"/>
        <w:rPr>
          <w:rFonts w:ascii="Arial" w:eastAsia="ヒラギノ角ゴ Pro W3" w:hAnsi="Arial" w:cs="Times New Roman"/>
          <w:color w:val="000000"/>
          <w:sz w:val="24"/>
          <w:szCs w:val="24"/>
          <w:lang w:val="es-ES_tradnl"/>
        </w:rPr>
      </w:pPr>
    </w:p>
    <w:p w14:paraId="73E17538" w14:textId="77777777" w:rsidR="00C84841" w:rsidRPr="00C84841" w:rsidRDefault="00C84841" w:rsidP="00C84841">
      <w:pPr>
        <w:tabs>
          <w:tab w:val="left" w:pos="2268"/>
          <w:tab w:val="left" w:pos="2880"/>
          <w:tab w:val="left" w:pos="3540"/>
          <w:tab w:val="left" w:pos="4248"/>
          <w:tab w:val="left" w:pos="4956"/>
          <w:tab w:val="left" w:pos="5664"/>
          <w:tab w:val="left" w:pos="6372"/>
          <w:tab w:val="left" w:pos="7080"/>
          <w:tab w:val="left" w:pos="7788"/>
          <w:tab w:val="left" w:pos="8011"/>
        </w:tabs>
        <w:spacing w:after="0" w:line="240" w:lineRule="auto"/>
        <w:jc w:val="both"/>
        <w:rPr>
          <w:rFonts w:ascii="Arial" w:eastAsia="ヒラギノ角ゴ Pro W3" w:hAnsi="Arial" w:cs="Times New Roman"/>
          <w:b/>
          <w:color w:val="000000"/>
          <w:sz w:val="24"/>
          <w:szCs w:val="24"/>
          <w:lang w:val="es-ES_tradnl"/>
        </w:rPr>
      </w:pPr>
      <w:r w:rsidRPr="00C84841">
        <w:rPr>
          <w:rFonts w:ascii="Arial" w:eastAsia="ヒラギノ角ゴ Pro W3" w:hAnsi="Arial" w:cs="Times New Roman"/>
          <w:b/>
          <w:color w:val="000000"/>
          <w:sz w:val="24"/>
          <w:szCs w:val="24"/>
          <w:lang w:val="es-ES_tradnl"/>
        </w:rPr>
        <w:t>HONORABLE SENADO:</w:t>
      </w:r>
    </w:p>
    <w:p w14:paraId="2B5AD2AA" w14:textId="77777777" w:rsidR="00C84841" w:rsidRPr="00C84841" w:rsidRDefault="00C84841" w:rsidP="00C84841">
      <w:pPr>
        <w:tabs>
          <w:tab w:val="left" w:pos="2268"/>
          <w:tab w:val="left" w:pos="2880"/>
          <w:tab w:val="left" w:pos="3540"/>
          <w:tab w:val="left" w:pos="4248"/>
          <w:tab w:val="left" w:pos="4956"/>
          <w:tab w:val="left" w:pos="5664"/>
          <w:tab w:val="left" w:pos="6372"/>
          <w:tab w:val="left" w:pos="7080"/>
          <w:tab w:val="left" w:pos="7788"/>
          <w:tab w:val="left" w:pos="8011"/>
        </w:tabs>
        <w:spacing w:after="0" w:line="240" w:lineRule="auto"/>
        <w:jc w:val="both"/>
        <w:rPr>
          <w:rFonts w:ascii="Arial" w:eastAsia="ヒラギノ角ゴ Pro W3" w:hAnsi="Arial" w:cs="Times New Roman"/>
          <w:color w:val="000000"/>
          <w:sz w:val="24"/>
          <w:szCs w:val="24"/>
          <w:lang w:val="es-ES_tradnl"/>
        </w:rPr>
      </w:pPr>
    </w:p>
    <w:p w14:paraId="56509E32" w14:textId="0E0572CC" w:rsidR="00C84841" w:rsidRDefault="00C84841"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jc w:val="both"/>
        <w:rPr>
          <w:rFonts w:ascii="Arial" w:eastAsia="Times New Roman" w:hAnsi="Arial" w:cs="Arial"/>
          <w:sz w:val="24"/>
          <w:szCs w:val="24"/>
          <w:lang w:val="es-ES" w:eastAsia="es-ES"/>
        </w:rPr>
      </w:pPr>
      <w:r w:rsidRPr="00C84841">
        <w:rPr>
          <w:rFonts w:ascii="Arial" w:eastAsia="ヒラギノ角ゴ Pro W3" w:hAnsi="Arial" w:cs="Times New Roman"/>
          <w:color w:val="000000"/>
          <w:sz w:val="24"/>
          <w:szCs w:val="24"/>
          <w:lang w:val="es-ES_tradnl"/>
        </w:rPr>
        <w:tab/>
        <w:t xml:space="preserve">La Comisión de </w:t>
      </w:r>
      <w:r>
        <w:rPr>
          <w:rFonts w:ascii="Arial" w:eastAsia="ヒラギノ角ゴ Pro W3" w:hAnsi="Arial" w:cs="Times New Roman"/>
          <w:color w:val="000000"/>
          <w:sz w:val="24"/>
          <w:szCs w:val="24"/>
          <w:lang w:val="es-ES_tradnl"/>
        </w:rPr>
        <w:t>Desafíos del Futuro, Ciencia, Tecnología e Innovación</w:t>
      </w:r>
      <w:r w:rsidRPr="00C84841">
        <w:rPr>
          <w:rFonts w:ascii="Arial" w:eastAsia="ヒラギノ角ゴ Pro W3" w:hAnsi="Arial" w:cs="Times New Roman"/>
          <w:color w:val="000000"/>
          <w:sz w:val="24"/>
          <w:szCs w:val="24"/>
          <w:lang w:val="es-ES_tradnl"/>
        </w:rPr>
        <w:t xml:space="preserve"> tiene el honor de informar el proyecto señalado en el epígrafe, que se encuentra en tercer trámite constitucional en el Senado, iniciado en Moción </w:t>
      </w:r>
      <w:r w:rsidR="00B875C6" w:rsidRPr="00B875C6">
        <w:rPr>
          <w:rFonts w:ascii="Arial" w:eastAsia="Times New Roman" w:hAnsi="Arial" w:cs="Arial"/>
          <w:sz w:val="24"/>
          <w:szCs w:val="24"/>
          <w:lang w:val="es-ES" w:eastAsia="es-ES"/>
        </w:rPr>
        <w:t>de los Honorables Senadores señora Carolina Goic Boroevi</w:t>
      </w:r>
      <w:r w:rsidR="00CF57B8">
        <w:rPr>
          <w:rFonts w:ascii="Arial" w:eastAsia="Times New Roman" w:hAnsi="Arial" w:cs="Arial"/>
          <w:sz w:val="24"/>
          <w:szCs w:val="24"/>
          <w:lang w:val="es-ES" w:eastAsia="es-ES"/>
        </w:rPr>
        <w:t>c</w:t>
      </w:r>
      <w:r w:rsidR="00B875C6" w:rsidRPr="00B875C6">
        <w:rPr>
          <w:rFonts w:ascii="Arial" w:eastAsia="Times New Roman" w:hAnsi="Arial" w:cs="Arial"/>
          <w:sz w:val="24"/>
          <w:szCs w:val="24"/>
          <w:lang w:val="es-ES" w:eastAsia="es-ES"/>
        </w:rPr>
        <w:t xml:space="preserve"> y señores Francisco Chahuán Chahuán, Juan Antonio Coloma Correa, Alfonso De Urresti Longton y Guido Girardi Lavín</w:t>
      </w:r>
      <w:r w:rsidR="00CF57B8">
        <w:rPr>
          <w:rFonts w:ascii="Arial" w:eastAsia="Times New Roman" w:hAnsi="Arial" w:cs="Arial"/>
          <w:sz w:val="24"/>
          <w:szCs w:val="24"/>
          <w:lang w:val="es-ES" w:eastAsia="es-ES"/>
        </w:rPr>
        <w:t>.</w:t>
      </w:r>
    </w:p>
    <w:p w14:paraId="6DD1C737" w14:textId="77777777" w:rsidR="00B875C6" w:rsidRDefault="00B875C6"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jc w:val="both"/>
        <w:rPr>
          <w:rFonts w:ascii="Arial" w:eastAsia="Times New Roman" w:hAnsi="Arial" w:cs="Arial"/>
          <w:sz w:val="24"/>
          <w:szCs w:val="24"/>
          <w:lang w:val="es-ES" w:eastAsia="es-ES"/>
        </w:rPr>
      </w:pPr>
    </w:p>
    <w:p w14:paraId="0A3CC4C4" w14:textId="212F2000" w:rsidR="00F968EC" w:rsidRDefault="00B875C6" w:rsidP="00F968EC">
      <w:pPr>
        <w:spacing w:after="0" w:line="240" w:lineRule="auto"/>
        <w:ind w:firstLine="2835"/>
        <w:jc w:val="both"/>
        <w:rPr>
          <w:rFonts w:ascii="Arial" w:eastAsia="ヒラギノ角ゴ Pro W3" w:hAnsi="Arial" w:cs="Times New Roman"/>
          <w:color w:val="000000"/>
          <w:sz w:val="24"/>
          <w:szCs w:val="24"/>
          <w:lang w:val="es-ES"/>
        </w:rPr>
      </w:pPr>
      <w:r w:rsidRPr="00F968EC">
        <w:rPr>
          <w:rFonts w:ascii="Arial" w:eastAsia="ヒラギノ角ゴ Pro W3" w:hAnsi="Arial" w:cs="Times New Roman"/>
          <w:color w:val="000000"/>
          <w:sz w:val="24"/>
          <w:szCs w:val="24"/>
          <w:lang w:val="es-ES"/>
        </w:rPr>
        <w:t>A</w:t>
      </w:r>
      <w:r w:rsidR="00C84841" w:rsidRPr="00F968EC">
        <w:rPr>
          <w:rFonts w:ascii="Arial" w:eastAsia="ヒラギノ角ゴ Pro W3" w:hAnsi="Arial" w:cs="Times New Roman"/>
          <w:color w:val="000000"/>
          <w:sz w:val="24"/>
          <w:szCs w:val="24"/>
          <w:lang w:val="es-ES"/>
        </w:rPr>
        <w:t xml:space="preserve"> la sesi</w:t>
      </w:r>
      <w:r w:rsidR="00F968EC" w:rsidRPr="00F968EC">
        <w:rPr>
          <w:rFonts w:ascii="Arial" w:eastAsia="ヒラギノ角ゴ Pro W3" w:hAnsi="Arial" w:cs="Times New Roman"/>
          <w:color w:val="000000"/>
          <w:sz w:val="24"/>
          <w:szCs w:val="24"/>
          <w:lang w:val="es-ES"/>
        </w:rPr>
        <w:t>ón</w:t>
      </w:r>
      <w:r w:rsidR="00C84841" w:rsidRPr="00F968EC">
        <w:rPr>
          <w:rFonts w:ascii="Arial" w:eastAsia="ヒラギノ角ゴ Pro W3" w:hAnsi="Arial" w:cs="Times New Roman"/>
          <w:color w:val="000000"/>
          <w:sz w:val="24"/>
          <w:szCs w:val="24"/>
          <w:lang w:val="es-ES"/>
        </w:rPr>
        <w:t xml:space="preserve"> en que se trató este proyecto, </w:t>
      </w:r>
      <w:r w:rsidRPr="00F968EC">
        <w:rPr>
          <w:rFonts w:ascii="Arial" w:eastAsia="ヒラギノ角ゴ Pro W3" w:hAnsi="Arial" w:cs="Times New Roman"/>
          <w:color w:val="000000"/>
          <w:sz w:val="24"/>
          <w:szCs w:val="24"/>
          <w:lang w:val="es-ES"/>
        </w:rPr>
        <w:t>asistieron</w:t>
      </w:r>
      <w:r w:rsidR="00F968EC" w:rsidRPr="00F968EC">
        <w:rPr>
          <w:rFonts w:ascii="Arial" w:eastAsia="ヒラギノ角ゴ Pro W3" w:hAnsi="Arial" w:cs="Times New Roman"/>
          <w:color w:val="000000"/>
          <w:sz w:val="24"/>
          <w:szCs w:val="24"/>
          <w:lang w:val="es-ES"/>
        </w:rPr>
        <w:t>:</w:t>
      </w:r>
    </w:p>
    <w:p w14:paraId="27EB69F5" w14:textId="77777777" w:rsidR="00F968EC" w:rsidRDefault="00F968EC" w:rsidP="00F968EC">
      <w:pPr>
        <w:spacing w:after="0" w:line="240" w:lineRule="auto"/>
        <w:ind w:firstLine="2835"/>
        <w:jc w:val="both"/>
        <w:rPr>
          <w:rFonts w:ascii="Arial" w:eastAsia="ヒラギノ角ゴ Pro W3" w:hAnsi="Arial" w:cs="Times New Roman"/>
          <w:color w:val="000000"/>
          <w:sz w:val="24"/>
          <w:szCs w:val="24"/>
          <w:lang w:val="es-ES"/>
        </w:rPr>
      </w:pPr>
    </w:p>
    <w:p w14:paraId="7D9A694B" w14:textId="58555391" w:rsidR="00F968EC" w:rsidRPr="00F968EC" w:rsidRDefault="00F968EC" w:rsidP="00F968EC">
      <w:pPr>
        <w:spacing w:after="0" w:line="240" w:lineRule="auto"/>
        <w:ind w:firstLine="2835"/>
        <w:jc w:val="both"/>
        <w:rPr>
          <w:rFonts w:ascii="Arial" w:eastAsia="Calibri" w:hAnsi="Arial" w:cs="Times New Roman"/>
          <w:sz w:val="24"/>
        </w:rPr>
      </w:pPr>
      <w:r w:rsidRPr="00F968EC">
        <w:rPr>
          <w:rFonts w:ascii="Arial" w:eastAsia="Calibri" w:hAnsi="Arial" w:cs="Times New Roman"/>
          <w:sz w:val="24"/>
        </w:rPr>
        <w:t>Del Ministerio de Ciencias, el Director Jurídico, señor José Uzal.</w:t>
      </w:r>
    </w:p>
    <w:p w14:paraId="27C64F7E" w14:textId="77777777" w:rsidR="00F968EC" w:rsidRPr="00F968EC" w:rsidRDefault="00F968EC" w:rsidP="00F968EC">
      <w:pPr>
        <w:spacing w:after="0" w:line="240" w:lineRule="auto"/>
        <w:ind w:firstLine="2835"/>
        <w:jc w:val="both"/>
        <w:rPr>
          <w:rFonts w:ascii="Arial" w:eastAsia="Calibri" w:hAnsi="Arial" w:cs="Times New Roman"/>
          <w:sz w:val="24"/>
        </w:rPr>
      </w:pPr>
    </w:p>
    <w:p w14:paraId="7DE46851" w14:textId="77777777" w:rsidR="00F968EC" w:rsidRPr="00F968EC" w:rsidRDefault="00F968EC" w:rsidP="00F968EC">
      <w:pPr>
        <w:spacing w:after="0" w:line="240" w:lineRule="auto"/>
        <w:ind w:firstLine="2835"/>
        <w:jc w:val="both"/>
        <w:rPr>
          <w:rFonts w:ascii="Arial" w:eastAsia="Calibri" w:hAnsi="Arial" w:cs="Times New Roman"/>
          <w:sz w:val="24"/>
        </w:rPr>
      </w:pPr>
      <w:r w:rsidRPr="00F968EC">
        <w:rPr>
          <w:rFonts w:ascii="Arial" w:eastAsia="Calibri" w:hAnsi="Arial" w:cs="Times New Roman"/>
          <w:sz w:val="24"/>
        </w:rPr>
        <w:t>Del Ministerio de Salud, el abogado, señor Jaime González.</w:t>
      </w:r>
    </w:p>
    <w:p w14:paraId="3E82D992" w14:textId="77777777" w:rsidR="00F968EC" w:rsidRPr="00F968EC" w:rsidRDefault="00F968EC" w:rsidP="00F968EC">
      <w:pPr>
        <w:spacing w:after="0" w:line="240" w:lineRule="auto"/>
        <w:ind w:firstLine="2835"/>
        <w:jc w:val="both"/>
        <w:rPr>
          <w:rFonts w:ascii="Arial" w:eastAsia="Calibri" w:hAnsi="Arial" w:cs="Times New Roman"/>
          <w:sz w:val="24"/>
        </w:rPr>
      </w:pPr>
    </w:p>
    <w:p w14:paraId="3CE1907A" w14:textId="77777777" w:rsidR="00F968EC" w:rsidRPr="00F968EC" w:rsidRDefault="00F968EC" w:rsidP="00F968EC">
      <w:pPr>
        <w:spacing w:after="0" w:line="240" w:lineRule="auto"/>
        <w:ind w:firstLine="2835"/>
        <w:jc w:val="both"/>
        <w:rPr>
          <w:rFonts w:ascii="Arial" w:eastAsia="Calibri" w:hAnsi="Arial" w:cs="Times New Roman"/>
          <w:sz w:val="24"/>
        </w:rPr>
      </w:pPr>
      <w:r w:rsidRPr="00F968EC">
        <w:rPr>
          <w:rFonts w:ascii="Arial" w:eastAsia="Calibri" w:hAnsi="Arial" w:cs="Times New Roman"/>
          <w:sz w:val="24"/>
        </w:rPr>
        <w:t>De la Universidad Andrés Bello, la académica, señora Nathalie Walker.</w:t>
      </w:r>
    </w:p>
    <w:p w14:paraId="34707B60" w14:textId="77777777" w:rsidR="00F968EC" w:rsidRPr="00F968EC" w:rsidRDefault="00F968EC" w:rsidP="00F968EC">
      <w:pPr>
        <w:spacing w:after="0" w:line="240" w:lineRule="auto"/>
        <w:ind w:firstLine="2835"/>
        <w:jc w:val="both"/>
        <w:rPr>
          <w:rFonts w:ascii="Arial" w:eastAsia="Calibri" w:hAnsi="Arial" w:cs="Times New Roman"/>
          <w:sz w:val="24"/>
        </w:rPr>
      </w:pPr>
    </w:p>
    <w:p w14:paraId="5A39F0A8" w14:textId="18547D80" w:rsidR="00F968EC" w:rsidRPr="00F968EC" w:rsidRDefault="00F968EC" w:rsidP="00F968EC">
      <w:pPr>
        <w:spacing w:after="0" w:line="240" w:lineRule="auto"/>
        <w:ind w:firstLine="2835"/>
        <w:jc w:val="both"/>
        <w:rPr>
          <w:rFonts w:ascii="Arial" w:eastAsia="Calibri" w:hAnsi="Arial" w:cs="Times New Roman"/>
          <w:sz w:val="24"/>
        </w:rPr>
      </w:pPr>
      <w:r w:rsidRPr="00F968EC">
        <w:rPr>
          <w:rFonts w:ascii="Arial" w:eastAsia="Calibri" w:hAnsi="Arial" w:cs="Times New Roman"/>
          <w:sz w:val="24"/>
        </w:rPr>
        <w:t>De la Universidad Católica de Temuco</w:t>
      </w:r>
      <w:r>
        <w:rPr>
          <w:rFonts w:ascii="Arial" w:eastAsia="Calibri" w:hAnsi="Arial" w:cs="Times New Roman"/>
          <w:sz w:val="24"/>
        </w:rPr>
        <w:t>,</w:t>
      </w:r>
      <w:r w:rsidRPr="00F968EC">
        <w:rPr>
          <w:rFonts w:ascii="Arial" w:eastAsia="Calibri" w:hAnsi="Arial" w:cs="Times New Roman"/>
          <w:sz w:val="24"/>
        </w:rPr>
        <w:t xml:space="preserve"> el Vicerrector de Investigación y Postgrado, señor Carlos Lüders.</w:t>
      </w:r>
    </w:p>
    <w:p w14:paraId="7BD2549D" w14:textId="77777777" w:rsidR="00F968EC" w:rsidRPr="00F968EC" w:rsidRDefault="00F968EC" w:rsidP="00F968EC">
      <w:pPr>
        <w:spacing w:after="0" w:line="240" w:lineRule="auto"/>
        <w:ind w:firstLine="2835"/>
        <w:jc w:val="both"/>
        <w:rPr>
          <w:rFonts w:ascii="Arial" w:eastAsia="Calibri" w:hAnsi="Arial" w:cs="Times New Roman"/>
          <w:sz w:val="24"/>
        </w:rPr>
      </w:pPr>
    </w:p>
    <w:p w14:paraId="4F050757" w14:textId="77777777" w:rsidR="00F968EC" w:rsidRPr="00F968EC" w:rsidRDefault="00F968EC" w:rsidP="00F968EC">
      <w:pPr>
        <w:spacing w:after="0" w:line="240" w:lineRule="auto"/>
        <w:ind w:firstLine="2835"/>
        <w:jc w:val="both"/>
        <w:rPr>
          <w:rFonts w:ascii="Arial" w:eastAsia="Calibri" w:hAnsi="Arial" w:cs="Times New Roman"/>
          <w:sz w:val="24"/>
        </w:rPr>
      </w:pPr>
      <w:r w:rsidRPr="00F968EC">
        <w:rPr>
          <w:rFonts w:ascii="Arial" w:eastAsia="Calibri" w:hAnsi="Arial" w:cs="Times New Roman"/>
          <w:sz w:val="24"/>
        </w:rPr>
        <w:t>De la Pontificia Universidad Católica, el abogado, señor Carlos Amunátegui.</w:t>
      </w:r>
    </w:p>
    <w:p w14:paraId="0EF77BA3" w14:textId="77777777" w:rsidR="00F968EC" w:rsidRPr="00F968EC" w:rsidRDefault="00F968EC" w:rsidP="00F968EC">
      <w:pPr>
        <w:spacing w:after="0" w:line="240" w:lineRule="auto"/>
        <w:ind w:firstLine="2835"/>
        <w:jc w:val="both"/>
        <w:rPr>
          <w:rFonts w:ascii="Arial" w:eastAsia="Calibri" w:hAnsi="Arial" w:cs="Times New Roman"/>
          <w:sz w:val="24"/>
        </w:rPr>
      </w:pPr>
    </w:p>
    <w:p w14:paraId="474EC653" w14:textId="040C722E" w:rsidR="00F968EC" w:rsidRPr="00F968EC" w:rsidRDefault="00F968EC" w:rsidP="00F968EC">
      <w:pPr>
        <w:spacing w:after="0" w:line="240" w:lineRule="auto"/>
        <w:ind w:firstLine="2835"/>
        <w:jc w:val="both"/>
        <w:rPr>
          <w:rFonts w:ascii="Arial" w:eastAsia="Calibri" w:hAnsi="Arial" w:cs="Times New Roman"/>
          <w:sz w:val="24"/>
        </w:rPr>
      </w:pPr>
      <w:r w:rsidRPr="00F968EC">
        <w:rPr>
          <w:rFonts w:ascii="Arial" w:eastAsia="Calibri" w:hAnsi="Arial" w:cs="Times New Roman"/>
          <w:sz w:val="24"/>
        </w:rPr>
        <w:t>De la Universidad Católica del Maule</w:t>
      </w:r>
      <w:r>
        <w:rPr>
          <w:rFonts w:ascii="Arial" w:eastAsia="Calibri" w:hAnsi="Arial" w:cs="Times New Roman"/>
          <w:sz w:val="24"/>
        </w:rPr>
        <w:t>,</w:t>
      </w:r>
      <w:r w:rsidRPr="00F968EC">
        <w:rPr>
          <w:rFonts w:ascii="Arial" w:eastAsia="Calibri" w:hAnsi="Arial" w:cs="Times New Roman"/>
          <w:sz w:val="24"/>
        </w:rPr>
        <w:t xml:space="preserve"> la </w:t>
      </w:r>
      <w:r w:rsidR="001B65AA">
        <w:rPr>
          <w:rFonts w:ascii="Arial" w:eastAsia="Calibri" w:hAnsi="Arial" w:cs="Times New Roman"/>
          <w:sz w:val="24"/>
        </w:rPr>
        <w:t>i</w:t>
      </w:r>
      <w:r w:rsidRPr="00F968EC">
        <w:rPr>
          <w:rFonts w:ascii="Arial" w:eastAsia="Calibri" w:hAnsi="Arial" w:cs="Times New Roman"/>
          <w:sz w:val="24"/>
        </w:rPr>
        <w:t xml:space="preserve">nvestigadora </w:t>
      </w:r>
      <w:r w:rsidR="001B65AA">
        <w:rPr>
          <w:rFonts w:ascii="Arial" w:eastAsia="Calibri" w:hAnsi="Arial" w:cs="Times New Roman"/>
          <w:sz w:val="24"/>
        </w:rPr>
        <w:t>a</w:t>
      </w:r>
      <w:r w:rsidRPr="00F968EC">
        <w:rPr>
          <w:rFonts w:ascii="Arial" w:eastAsia="Calibri" w:hAnsi="Arial" w:cs="Times New Roman"/>
          <w:sz w:val="24"/>
        </w:rPr>
        <w:t xml:space="preserve">uxiliar en </w:t>
      </w:r>
      <w:r w:rsidR="001B65AA">
        <w:rPr>
          <w:rFonts w:ascii="Arial" w:eastAsia="Calibri" w:hAnsi="Arial" w:cs="Times New Roman"/>
          <w:sz w:val="24"/>
        </w:rPr>
        <w:t>p</w:t>
      </w:r>
      <w:r w:rsidRPr="00F968EC">
        <w:rPr>
          <w:rFonts w:ascii="Arial" w:eastAsia="Calibri" w:hAnsi="Arial" w:cs="Times New Roman"/>
          <w:sz w:val="24"/>
        </w:rPr>
        <w:t xml:space="preserve">sicología </w:t>
      </w:r>
      <w:r w:rsidR="001B65AA">
        <w:rPr>
          <w:rFonts w:ascii="Arial" w:eastAsia="Calibri" w:hAnsi="Arial" w:cs="Times New Roman"/>
          <w:sz w:val="24"/>
        </w:rPr>
        <w:t>c</w:t>
      </w:r>
      <w:r w:rsidRPr="00F968EC">
        <w:rPr>
          <w:rFonts w:ascii="Arial" w:eastAsia="Calibri" w:hAnsi="Arial" w:cs="Times New Roman"/>
          <w:sz w:val="24"/>
        </w:rPr>
        <w:t>ognitiva, señora Chiara Saracini, y el Director del Centro de Investigación en Neuropsicología y. Neurociencias Cognitivas, señor Boris Lucero.</w:t>
      </w:r>
    </w:p>
    <w:p w14:paraId="341B3B24" w14:textId="77777777" w:rsidR="00F968EC" w:rsidRPr="00F968EC" w:rsidRDefault="00F968EC" w:rsidP="00F968EC">
      <w:pPr>
        <w:spacing w:after="0" w:line="240" w:lineRule="auto"/>
        <w:ind w:firstLine="2835"/>
        <w:jc w:val="both"/>
        <w:rPr>
          <w:rFonts w:ascii="Arial" w:eastAsia="Calibri" w:hAnsi="Arial" w:cs="Times New Roman"/>
          <w:sz w:val="24"/>
        </w:rPr>
      </w:pPr>
    </w:p>
    <w:p w14:paraId="47DD0CAE" w14:textId="1BEE6F93" w:rsidR="003A1D6D" w:rsidRDefault="00F968EC" w:rsidP="00F968EC">
      <w:pPr>
        <w:spacing w:after="0" w:line="240" w:lineRule="auto"/>
        <w:ind w:firstLine="2835"/>
        <w:jc w:val="both"/>
        <w:rPr>
          <w:rFonts w:ascii="Arial" w:eastAsia="Calibri" w:hAnsi="Arial" w:cs="Times New Roman"/>
          <w:sz w:val="24"/>
        </w:rPr>
      </w:pPr>
      <w:r w:rsidRPr="00F968EC">
        <w:rPr>
          <w:rFonts w:ascii="Arial" w:eastAsia="Calibri" w:hAnsi="Arial" w:cs="Times New Roman"/>
          <w:sz w:val="24"/>
        </w:rPr>
        <w:t>De la Universidad de Chile, la abogada, señora Lorena Donoso</w:t>
      </w:r>
      <w:r w:rsidR="003A1D6D">
        <w:rPr>
          <w:rFonts w:ascii="Arial" w:eastAsia="Calibri" w:hAnsi="Arial" w:cs="Times New Roman"/>
          <w:sz w:val="24"/>
        </w:rPr>
        <w:t>.</w:t>
      </w:r>
    </w:p>
    <w:p w14:paraId="253B2C73" w14:textId="77777777" w:rsidR="003A1D6D" w:rsidRDefault="003A1D6D" w:rsidP="00F968EC">
      <w:pPr>
        <w:spacing w:after="0" w:line="240" w:lineRule="auto"/>
        <w:ind w:firstLine="2835"/>
        <w:jc w:val="both"/>
        <w:rPr>
          <w:rFonts w:ascii="Arial" w:eastAsia="Calibri" w:hAnsi="Arial" w:cs="Times New Roman"/>
          <w:sz w:val="24"/>
        </w:rPr>
      </w:pPr>
    </w:p>
    <w:p w14:paraId="13B89784" w14:textId="7C7F186E" w:rsidR="00F968EC" w:rsidRPr="00F968EC" w:rsidRDefault="003A1D6D" w:rsidP="00F968EC">
      <w:pPr>
        <w:spacing w:after="0" w:line="240" w:lineRule="auto"/>
        <w:ind w:firstLine="2835"/>
        <w:jc w:val="both"/>
        <w:rPr>
          <w:rFonts w:ascii="Arial" w:eastAsia="Calibri" w:hAnsi="Arial" w:cs="Times New Roman"/>
          <w:sz w:val="24"/>
        </w:rPr>
      </w:pPr>
      <w:r>
        <w:rPr>
          <w:rFonts w:ascii="Arial" w:eastAsia="Calibri" w:hAnsi="Arial" w:cs="Times New Roman"/>
          <w:sz w:val="24"/>
        </w:rPr>
        <w:t>De la Universidad Autónoma de Chile, la abogada, señora</w:t>
      </w:r>
      <w:r w:rsidR="00F968EC" w:rsidRPr="00F968EC">
        <w:rPr>
          <w:rFonts w:ascii="Arial" w:eastAsia="Calibri" w:hAnsi="Arial" w:cs="Times New Roman"/>
          <w:sz w:val="24"/>
        </w:rPr>
        <w:t xml:space="preserve"> María Isabel Cornejo.</w:t>
      </w:r>
    </w:p>
    <w:p w14:paraId="2B9968B7" w14:textId="77777777" w:rsidR="00F968EC" w:rsidRPr="00F968EC" w:rsidRDefault="00F968EC" w:rsidP="00F968EC">
      <w:pPr>
        <w:spacing w:after="0" w:line="240" w:lineRule="auto"/>
        <w:ind w:firstLine="2835"/>
        <w:jc w:val="both"/>
        <w:rPr>
          <w:rFonts w:ascii="Arial" w:eastAsia="Calibri" w:hAnsi="Arial" w:cs="Times New Roman"/>
          <w:sz w:val="24"/>
        </w:rPr>
      </w:pPr>
    </w:p>
    <w:p w14:paraId="3752EC14" w14:textId="51BF6F6F" w:rsidR="00F968EC" w:rsidRPr="00F968EC" w:rsidRDefault="00F968EC" w:rsidP="00F968EC">
      <w:pPr>
        <w:spacing w:after="0" w:line="240" w:lineRule="auto"/>
        <w:ind w:firstLine="2835"/>
        <w:jc w:val="both"/>
        <w:rPr>
          <w:rFonts w:ascii="Arial" w:eastAsia="Calibri" w:hAnsi="Arial" w:cs="Times New Roman"/>
          <w:sz w:val="24"/>
        </w:rPr>
      </w:pPr>
      <w:r w:rsidRPr="00F968EC">
        <w:rPr>
          <w:rFonts w:ascii="Arial" w:eastAsia="Calibri" w:hAnsi="Arial" w:cs="Times New Roman"/>
          <w:sz w:val="24"/>
        </w:rPr>
        <w:t>La Presidenta de la Academia Chilena de Ciencias, señora M</w:t>
      </w:r>
      <w:r>
        <w:rPr>
          <w:rFonts w:ascii="Arial" w:eastAsia="Calibri" w:hAnsi="Arial" w:cs="Times New Roman"/>
          <w:sz w:val="24"/>
        </w:rPr>
        <w:t>aría</w:t>
      </w:r>
      <w:r w:rsidRPr="00F968EC">
        <w:rPr>
          <w:rFonts w:ascii="Arial" w:eastAsia="Calibri" w:hAnsi="Arial" w:cs="Times New Roman"/>
          <w:sz w:val="24"/>
        </w:rPr>
        <w:t xml:space="preserve"> Cecilia Hidalgo.</w:t>
      </w:r>
    </w:p>
    <w:p w14:paraId="03378C91" w14:textId="77777777" w:rsidR="00F968EC" w:rsidRPr="00F968EC" w:rsidRDefault="00F968EC" w:rsidP="00F968EC">
      <w:pPr>
        <w:spacing w:after="0" w:line="240" w:lineRule="auto"/>
        <w:ind w:firstLine="2835"/>
        <w:jc w:val="both"/>
        <w:rPr>
          <w:rFonts w:ascii="Arial" w:eastAsia="Calibri" w:hAnsi="Arial" w:cs="Times New Roman"/>
          <w:sz w:val="24"/>
        </w:rPr>
      </w:pPr>
    </w:p>
    <w:p w14:paraId="05184D3A" w14:textId="77777777" w:rsidR="00F968EC" w:rsidRPr="00F968EC" w:rsidRDefault="00F968EC" w:rsidP="00F968EC">
      <w:pPr>
        <w:spacing w:after="0" w:line="240" w:lineRule="auto"/>
        <w:ind w:firstLine="2835"/>
        <w:jc w:val="both"/>
        <w:rPr>
          <w:rFonts w:ascii="Arial" w:eastAsia="Calibri" w:hAnsi="Arial" w:cs="Times New Roman"/>
          <w:sz w:val="24"/>
        </w:rPr>
      </w:pPr>
      <w:r w:rsidRPr="00F968EC">
        <w:rPr>
          <w:rFonts w:ascii="Arial" w:eastAsia="Calibri" w:hAnsi="Arial" w:cs="Times New Roman"/>
          <w:sz w:val="24"/>
        </w:rPr>
        <w:t>De la Biblioteca del Congreso Nacional, los analistas, señores Felipe Rivera y Víctor Soto.</w:t>
      </w:r>
    </w:p>
    <w:p w14:paraId="1057668B" w14:textId="77777777" w:rsidR="00F968EC" w:rsidRPr="00F968EC" w:rsidRDefault="00F968EC" w:rsidP="00F968EC">
      <w:pPr>
        <w:spacing w:after="0" w:line="240" w:lineRule="auto"/>
        <w:ind w:firstLine="2835"/>
        <w:jc w:val="both"/>
        <w:rPr>
          <w:rFonts w:ascii="Arial" w:eastAsia="Calibri" w:hAnsi="Arial" w:cs="Times New Roman"/>
          <w:sz w:val="24"/>
        </w:rPr>
      </w:pPr>
    </w:p>
    <w:p w14:paraId="04059D02" w14:textId="12AD2DB3" w:rsidR="00F968EC" w:rsidRPr="00F968EC" w:rsidRDefault="00F968EC" w:rsidP="00F968EC">
      <w:pPr>
        <w:spacing w:after="0" w:line="240" w:lineRule="auto"/>
        <w:ind w:firstLine="2835"/>
        <w:jc w:val="both"/>
        <w:rPr>
          <w:rFonts w:ascii="Arial" w:eastAsia="Calibri" w:hAnsi="Arial" w:cs="Times New Roman"/>
          <w:sz w:val="24"/>
        </w:rPr>
      </w:pPr>
      <w:r w:rsidRPr="00F968EC">
        <w:rPr>
          <w:rFonts w:ascii="Arial" w:eastAsia="Calibri" w:hAnsi="Arial" w:cs="Times New Roman"/>
          <w:sz w:val="24"/>
        </w:rPr>
        <w:t xml:space="preserve">De la Fundación Jaime Guzmán, </w:t>
      </w:r>
      <w:r w:rsidR="001B65AA">
        <w:rPr>
          <w:rFonts w:ascii="Arial" w:eastAsia="Calibri" w:hAnsi="Arial" w:cs="Times New Roman"/>
          <w:sz w:val="24"/>
        </w:rPr>
        <w:t xml:space="preserve">la abogada, </w:t>
      </w:r>
      <w:r w:rsidRPr="00F968EC">
        <w:rPr>
          <w:rFonts w:ascii="Arial" w:eastAsia="Calibri" w:hAnsi="Arial" w:cs="Times New Roman"/>
          <w:sz w:val="24"/>
        </w:rPr>
        <w:t>señora Teresita Santa Cruz.</w:t>
      </w:r>
    </w:p>
    <w:p w14:paraId="66651AFF" w14:textId="77777777" w:rsidR="00F968EC" w:rsidRPr="00F968EC" w:rsidRDefault="00F968EC" w:rsidP="00F968EC">
      <w:pPr>
        <w:spacing w:after="0" w:line="240" w:lineRule="auto"/>
        <w:ind w:firstLine="2835"/>
        <w:jc w:val="both"/>
        <w:rPr>
          <w:rFonts w:ascii="Arial" w:eastAsia="Calibri" w:hAnsi="Arial" w:cs="Times New Roman"/>
          <w:sz w:val="24"/>
        </w:rPr>
      </w:pPr>
    </w:p>
    <w:p w14:paraId="4FC992D9" w14:textId="77777777" w:rsidR="00F968EC" w:rsidRPr="00F968EC" w:rsidRDefault="00F968EC" w:rsidP="00F968EC">
      <w:pPr>
        <w:spacing w:after="0" w:line="240" w:lineRule="auto"/>
        <w:ind w:firstLine="2835"/>
        <w:jc w:val="both"/>
        <w:rPr>
          <w:rFonts w:ascii="Arial" w:eastAsia="Calibri" w:hAnsi="Arial" w:cs="Times New Roman"/>
          <w:sz w:val="24"/>
        </w:rPr>
      </w:pPr>
      <w:r w:rsidRPr="00F968EC">
        <w:rPr>
          <w:rFonts w:ascii="Arial" w:eastAsia="Calibri" w:hAnsi="Arial" w:cs="Times New Roman"/>
          <w:sz w:val="24"/>
        </w:rPr>
        <w:t>De la oficina del Senador señor Guido Girardi, el asesor, señor Miguel Ángel Vergara y el asesor legislativo, señor Matías Ortiz.</w:t>
      </w:r>
    </w:p>
    <w:p w14:paraId="031367B3" w14:textId="77777777" w:rsidR="00F968EC" w:rsidRPr="00F968EC" w:rsidRDefault="00F968EC" w:rsidP="00F968EC">
      <w:pPr>
        <w:spacing w:after="0" w:line="240" w:lineRule="auto"/>
        <w:ind w:firstLine="2835"/>
        <w:jc w:val="both"/>
        <w:rPr>
          <w:rFonts w:ascii="Arial" w:eastAsia="Calibri" w:hAnsi="Arial" w:cs="Times New Roman"/>
          <w:sz w:val="24"/>
        </w:rPr>
      </w:pPr>
    </w:p>
    <w:p w14:paraId="1A7E01D7" w14:textId="77777777" w:rsidR="00F968EC" w:rsidRPr="00F968EC" w:rsidRDefault="00F968EC" w:rsidP="00F968EC">
      <w:pPr>
        <w:spacing w:after="0" w:line="240" w:lineRule="auto"/>
        <w:ind w:firstLine="2835"/>
        <w:jc w:val="both"/>
        <w:rPr>
          <w:rFonts w:ascii="Arial" w:eastAsia="Calibri" w:hAnsi="Arial" w:cs="Times New Roman"/>
          <w:sz w:val="24"/>
        </w:rPr>
      </w:pPr>
      <w:r w:rsidRPr="00F968EC">
        <w:rPr>
          <w:rFonts w:ascii="Arial" w:eastAsia="Calibri" w:hAnsi="Arial" w:cs="Times New Roman"/>
          <w:sz w:val="24"/>
        </w:rPr>
        <w:t>De la oficina de la Senadora señora Carolina Goic, los asesores legislativos, señora Carolina Vivanco y señor Gerardo Bascuñán.</w:t>
      </w:r>
    </w:p>
    <w:p w14:paraId="6F195758" w14:textId="77777777" w:rsidR="00F968EC" w:rsidRPr="00F968EC" w:rsidRDefault="00F968EC" w:rsidP="00F968EC">
      <w:pPr>
        <w:spacing w:after="0" w:line="240" w:lineRule="auto"/>
        <w:ind w:firstLine="2835"/>
        <w:jc w:val="both"/>
        <w:rPr>
          <w:rFonts w:ascii="Arial" w:eastAsia="Calibri" w:hAnsi="Arial" w:cs="Times New Roman"/>
          <w:sz w:val="24"/>
        </w:rPr>
      </w:pPr>
    </w:p>
    <w:p w14:paraId="3A38AB54" w14:textId="77777777" w:rsidR="00F968EC" w:rsidRPr="00F968EC" w:rsidRDefault="00F968EC" w:rsidP="00F968EC">
      <w:pPr>
        <w:spacing w:after="0" w:line="240" w:lineRule="auto"/>
        <w:ind w:firstLine="2835"/>
        <w:jc w:val="both"/>
        <w:rPr>
          <w:rFonts w:ascii="Arial" w:eastAsia="Calibri" w:hAnsi="Arial" w:cs="Times New Roman"/>
          <w:sz w:val="24"/>
        </w:rPr>
      </w:pPr>
      <w:r w:rsidRPr="00F968EC">
        <w:rPr>
          <w:rFonts w:ascii="Arial" w:eastAsia="Calibri" w:hAnsi="Arial" w:cs="Times New Roman"/>
          <w:sz w:val="24"/>
        </w:rPr>
        <w:t>De la oficina del Senador señor Juan Antonio Coloma, la asesora legislativa, señora Carolina Infante.</w:t>
      </w:r>
    </w:p>
    <w:p w14:paraId="2B117FC5" w14:textId="77777777" w:rsidR="00F968EC" w:rsidRPr="00F968EC" w:rsidRDefault="00F968EC" w:rsidP="00F968EC">
      <w:pPr>
        <w:spacing w:after="0" w:line="240" w:lineRule="auto"/>
        <w:ind w:firstLine="2835"/>
        <w:jc w:val="both"/>
        <w:rPr>
          <w:rFonts w:ascii="Arial" w:eastAsia="Calibri" w:hAnsi="Arial" w:cs="Times New Roman"/>
          <w:sz w:val="24"/>
        </w:rPr>
      </w:pPr>
    </w:p>
    <w:p w14:paraId="595F82A1" w14:textId="03FFD844" w:rsidR="00F968EC" w:rsidRPr="00F968EC" w:rsidRDefault="00F968EC" w:rsidP="00F968EC">
      <w:pPr>
        <w:spacing w:after="0" w:line="240" w:lineRule="auto"/>
        <w:ind w:firstLine="2835"/>
        <w:jc w:val="both"/>
        <w:rPr>
          <w:rFonts w:ascii="Arial" w:eastAsia="Calibri" w:hAnsi="Arial" w:cs="Times New Roman"/>
          <w:sz w:val="24"/>
        </w:rPr>
      </w:pPr>
      <w:r w:rsidRPr="00F968EC">
        <w:rPr>
          <w:rFonts w:ascii="Arial" w:eastAsia="Calibri" w:hAnsi="Arial" w:cs="Times New Roman"/>
          <w:sz w:val="24"/>
        </w:rPr>
        <w:t>Del Consejo del Futuro</w:t>
      </w:r>
      <w:r>
        <w:rPr>
          <w:rFonts w:ascii="Arial" w:eastAsia="Calibri" w:hAnsi="Arial" w:cs="Times New Roman"/>
          <w:sz w:val="24"/>
        </w:rPr>
        <w:t>,</w:t>
      </w:r>
      <w:r w:rsidRPr="00F968EC">
        <w:rPr>
          <w:rFonts w:ascii="Arial" w:eastAsia="Calibri" w:hAnsi="Arial" w:cs="Times New Roman"/>
          <w:sz w:val="24"/>
        </w:rPr>
        <w:t xml:space="preserve"> señora</w:t>
      </w:r>
      <w:r>
        <w:rPr>
          <w:rFonts w:ascii="Arial" w:eastAsia="Calibri" w:hAnsi="Arial" w:cs="Times New Roman"/>
          <w:sz w:val="24"/>
        </w:rPr>
        <w:t>s</w:t>
      </w:r>
      <w:r w:rsidRPr="00F968EC">
        <w:rPr>
          <w:rFonts w:ascii="Arial" w:eastAsia="Calibri" w:hAnsi="Arial" w:cs="Times New Roman"/>
          <w:sz w:val="24"/>
        </w:rPr>
        <w:t xml:space="preserve"> Jéssica Soto y Valentina López.</w:t>
      </w:r>
    </w:p>
    <w:p w14:paraId="422E0DA0" w14:textId="56CE217A" w:rsidR="00C84841" w:rsidRDefault="00C84841"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jc w:val="center"/>
        <w:rPr>
          <w:rFonts w:ascii="Arial" w:eastAsia="ヒラギノ角ゴ Pro W3" w:hAnsi="Arial" w:cs="Times New Roman"/>
          <w:color w:val="000000"/>
          <w:sz w:val="24"/>
          <w:szCs w:val="24"/>
        </w:rPr>
      </w:pPr>
    </w:p>
    <w:p w14:paraId="495F46A4" w14:textId="77777777" w:rsidR="005D66DF" w:rsidRPr="005D66DF" w:rsidRDefault="005D66DF" w:rsidP="005D66DF">
      <w:pPr>
        <w:widowControl w:val="0"/>
        <w:tabs>
          <w:tab w:val="left" w:pos="2835"/>
        </w:tabs>
        <w:spacing w:after="0" w:line="240" w:lineRule="auto"/>
        <w:jc w:val="center"/>
        <w:rPr>
          <w:rFonts w:ascii="Arial" w:eastAsia="Times New Roman" w:hAnsi="Arial" w:cs="Times New Roman"/>
          <w:spacing w:val="-3"/>
          <w:sz w:val="24"/>
          <w:szCs w:val="24"/>
          <w:lang w:val="es-ES_tradnl" w:eastAsia="es-ES"/>
        </w:rPr>
      </w:pPr>
      <w:r w:rsidRPr="005D66DF">
        <w:rPr>
          <w:rFonts w:ascii="Arial" w:eastAsia="Times New Roman" w:hAnsi="Arial" w:cs="Times New Roman"/>
          <w:spacing w:val="-3"/>
          <w:sz w:val="24"/>
          <w:szCs w:val="24"/>
          <w:lang w:val="es-ES_tradnl" w:eastAsia="es-ES"/>
        </w:rPr>
        <w:t>- - -</w:t>
      </w:r>
    </w:p>
    <w:p w14:paraId="6725DEB6" w14:textId="77777777" w:rsidR="005D66DF" w:rsidRPr="005D66DF" w:rsidRDefault="005D66DF" w:rsidP="005D66DF">
      <w:pPr>
        <w:widowControl w:val="0"/>
        <w:tabs>
          <w:tab w:val="left" w:pos="2835"/>
        </w:tabs>
        <w:spacing w:after="0" w:line="240" w:lineRule="auto"/>
        <w:jc w:val="both"/>
        <w:rPr>
          <w:rFonts w:ascii="Arial" w:eastAsia="Times New Roman" w:hAnsi="Arial" w:cs="Arial"/>
          <w:sz w:val="24"/>
          <w:szCs w:val="24"/>
          <w:lang w:val="es-ES" w:eastAsia="es-ES"/>
        </w:rPr>
      </w:pPr>
    </w:p>
    <w:p w14:paraId="32DDE3DB" w14:textId="77777777" w:rsidR="005D66DF" w:rsidRPr="005D66DF" w:rsidRDefault="005D66DF" w:rsidP="005D66DF">
      <w:pPr>
        <w:spacing w:after="0" w:line="240" w:lineRule="auto"/>
        <w:jc w:val="center"/>
        <w:rPr>
          <w:rFonts w:ascii="Arial" w:eastAsia="Calibri" w:hAnsi="Arial" w:cs="Arial"/>
          <w:sz w:val="24"/>
          <w:szCs w:val="24"/>
        </w:rPr>
      </w:pPr>
      <w:r w:rsidRPr="005D66DF">
        <w:rPr>
          <w:rFonts w:ascii="Arial" w:eastAsia="Times New Roman" w:hAnsi="Arial" w:cs="Arial"/>
          <w:b/>
          <w:sz w:val="24"/>
          <w:szCs w:val="24"/>
          <w:lang w:val="es-ES" w:eastAsia="es-ES"/>
        </w:rPr>
        <w:t>NORMAS DE QUÓRUM</w:t>
      </w:r>
    </w:p>
    <w:p w14:paraId="057B0614" w14:textId="77777777" w:rsidR="005D66DF" w:rsidRPr="005D66DF" w:rsidRDefault="005D66DF" w:rsidP="005D66DF">
      <w:pPr>
        <w:widowControl w:val="0"/>
        <w:tabs>
          <w:tab w:val="left" w:pos="2835"/>
        </w:tabs>
        <w:spacing w:after="0" w:line="240" w:lineRule="auto"/>
        <w:jc w:val="both"/>
        <w:rPr>
          <w:rFonts w:ascii="Arial" w:eastAsia="Times New Roman" w:hAnsi="Arial" w:cs="Arial"/>
          <w:sz w:val="24"/>
          <w:szCs w:val="24"/>
          <w:lang w:val="es-ES" w:eastAsia="es-ES"/>
        </w:rPr>
      </w:pPr>
    </w:p>
    <w:p w14:paraId="5BA4E59C" w14:textId="17794FB8" w:rsidR="005D66DF" w:rsidRPr="005D66DF" w:rsidRDefault="005D66DF" w:rsidP="005D66DF">
      <w:pPr>
        <w:widowControl w:val="0"/>
        <w:tabs>
          <w:tab w:val="left" w:pos="2835"/>
        </w:tabs>
        <w:spacing w:after="0" w:line="240" w:lineRule="auto"/>
        <w:ind w:firstLine="28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Cabe hacer presente que, para aprobar la modificación introducida por la Cámara de Diputados, se requiere el voto conforme de </w:t>
      </w:r>
      <w:r w:rsidRPr="005D66DF">
        <w:rPr>
          <w:rFonts w:ascii="Arial" w:eastAsia="Times New Roman" w:hAnsi="Arial" w:cs="Arial"/>
          <w:sz w:val="24"/>
          <w:szCs w:val="24"/>
          <w:lang w:val="es-ES" w:eastAsia="es-ES"/>
        </w:rPr>
        <w:t xml:space="preserve">las dos terceras partes </w:t>
      </w:r>
      <w:r>
        <w:rPr>
          <w:rFonts w:ascii="Arial" w:eastAsia="Times New Roman" w:hAnsi="Arial" w:cs="Arial"/>
          <w:sz w:val="24"/>
          <w:szCs w:val="24"/>
          <w:lang w:val="es-ES" w:eastAsia="es-ES"/>
        </w:rPr>
        <w:t>de los S</w:t>
      </w:r>
      <w:r w:rsidRPr="005D66DF">
        <w:rPr>
          <w:rFonts w:ascii="Arial" w:eastAsia="Times New Roman" w:hAnsi="Arial" w:cs="Arial"/>
          <w:sz w:val="24"/>
          <w:szCs w:val="24"/>
          <w:lang w:val="es-ES" w:eastAsia="es-ES"/>
        </w:rPr>
        <w:t>enadores en ejercicio</w:t>
      </w:r>
      <w:r>
        <w:rPr>
          <w:rFonts w:ascii="Arial" w:eastAsia="Times New Roman" w:hAnsi="Arial" w:cs="Arial"/>
          <w:sz w:val="24"/>
          <w:szCs w:val="24"/>
          <w:lang w:val="es-ES" w:eastAsia="es-ES"/>
        </w:rPr>
        <w:t xml:space="preserve">, de acuerdo a lo establecido en </w:t>
      </w:r>
      <w:r w:rsidRPr="005D66DF">
        <w:rPr>
          <w:rFonts w:ascii="Arial" w:eastAsia="Times New Roman" w:hAnsi="Arial" w:cs="Arial"/>
          <w:sz w:val="24"/>
          <w:szCs w:val="24"/>
          <w:lang w:val="es-ES" w:eastAsia="es-ES"/>
        </w:rPr>
        <w:t>el artículo 127 de la Constitución Política de la República.</w:t>
      </w:r>
    </w:p>
    <w:p w14:paraId="6009824A" w14:textId="77777777" w:rsidR="005D66DF" w:rsidRPr="005D66DF" w:rsidRDefault="005D66DF" w:rsidP="005D66DF">
      <w:pPr>
        <w:widowControl w:val="0"/>
        <w:tabs>
          <w:tab w:val="left" w:pos="2835"/>
        </w:tabs>
        <w:spacing w:after="0" w:line="240" w:lineRule="auto"/>
        <w:ind w:firstLine="2835"/>
        <w:jc w:val="both"/>
        <w:rPr>
          <w:rFonts w:ascii="Arial" w:eastAsia="Times New Roman" w:hAnsi="Arial" w:cs="Arial"/>
          <w:sz w:val="24"/>
          <w:szCs w:val="24"/>
          <w:lang w:val="es-ES" w:eastAsia="es-ES"/>
        </w:rPr>
      </w:pPr>
    </w:p>
    <w:p w14:paraId="392A18D2" w14:textId="7098B9B4" w:rsidR="00B051BD" w:rsidRPr="00B051BD" w:rsidRDefault="00B051BD" w:rsidP="00B051BD">
      <w:pPr>
        <w:tabs>
          <w:tab w:val="left" w:pos="2880"/>
          <w:tab w:val="left" w:pos="3540"/>
          <w:tab w:val="left" w:pos="4248"/>
          <w:tab w:val="left" w:pos="4956"/>
          <w:tab w:val="left" w:pos="5664"/>
          <w:tab w:val="left" w:pos="6372"/>
          <w:tab w:val="left" w:pos="7080"/>
          <w:tab w:val="left" w:pos="7788"/>
          <w:tab w:val="left" w:pos="8011"/>
        </w:tabs>
        <w:spacing w:after="0" w:line="240" w:lineRule="auto"/>
        <w:jc w:val="center"/>
        <w:rPr>
          <w:rFonts w:ascii="Arial" w:eastAsia="ヒラギノ角ゴ Pro W3" w:hAnsi="Arial" w:cs="Times New Roman"/>
          <w:color w:val="000000"/>
          <w:sz w:val="24"/>
          <w:szCs w:val="24"/>
        </w:rPr>
      </w:pPr>
      <w:r w:rsidRPr="00B051BD">
        <w:rPr>
          <w:rFonts w:ascii="Arial" w:eastAsia="ヒラギノ角ゴ Pro W3" w:hAnsi="Arial" w:cs="Times New Roman"/>
          <w:color w:val="000000"/>
          <w:sz w:val="24"/>
          <w:szCs w:val="24"/>
        </w:rPr>
        <w:t>-</w:t>
      </w:r>
      <w:r>
        <w:rPr>
          <w:rFonts w:ascii="Arial" w:eastAsia="ヒラギノ角ゴ Pro W3" w:hAnsi="Arial" w:cs="Times New Roman"/>
          <w:color w:val="000000"/>
          <w:sz w:val="24"/>
          <w:szCs w:val="24"/>
        </w:rPr>
        <w:t xml:space="preserve"> </w:t>
      </w:r>
      <w:r w:rsidRPr="00B051BD">
        <w:rPr>
          <w:rFonts w:ascii="Arial" w:eastAsia="ヒラギノ角ゴ Pro W3" w:hAnsi="Arial" w:cs="Times New Roman"/>
          <w:color w:val="000000"/>
          <w:sz w:val="24"/>
          <w:szCs w:val="24"/>
        </w:rPr>
        <w:t>- -</w:t>
      </w:r>
    </w:p>
    <w:p w14:paraId="6D475835" w14:textId="77777777" w:rsidR="00B051BD" w:rsidRPr="00B051BD" w:rsidRDefault="00B051BD"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jc w:val="center"/>
        <w:rPr>
          <w:rFonts w:ascii="Arial" w:eastAsia="ヒラギノ角ゴ Pro W3" w:hAnsi="Arial" w:cs="Times New Roman"/>
          <w:color w:val="000000"/>
          <w:sz w:val="24"/>
          <w:szCs w:val="24"/>
        </w:rPr>
      </w:pPr>
    </w:p>
    <w:p w14:paraId="7BCD90B5" w14:textId="77777777" w:rsidR="00C84841" w:rsidRPr="00C84841" w:rsidRDefault="00C84841"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jc w:val="center"/>
        <w:rPr>
          <w:rFonts w:ascii="Arial" w:eastAsia="ヒラギノ角ゴ Pro W3" w:hAnsi="Arial" w:cs="Times New Roman"/>
          <w:b/>
          <w:bCs/>
          <w:color w:val="000000"/>
          <w:sz w:val="24"/>
          <w:szCs w:val="24"/>
          <w:lang w:val="es-ES_tradnl"/>
        </w:rPr>
      </w:pPr>
      <w:r w:rsidRPr="00C84841">
        <w:rPr>
          <w:rFonts w:ascii="Arial" w:eastAsia="ヒラギノ角ゴ Pro W3" w:hAnsi="Arial" w:cs="Times New Roman"/>
          <w:b/>
          <w:bCs/>
          <w:color w:val="000000"/>
          <w:sz w:val="24"/>
          <w:szCs w:val="24"/>
          <w:lang w:val="es-ES_tradnl"/>
        </w:rPr>
        <w:t>ANTECEDENTES RELATIVOS A ESTA INICIATIVA</w:t>
      </w:r>
    </w:p>
    <w:p w14:paraId="18356AF0" w14:textId="77777777" w:rsidR="00C84841" w:rsidRPr="00C84841" w:rsidRDefault="00C84841"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jc w:val="center"/>
        <w:rPr>
          <w:rFonts w:ascii="Arial" w:eastAsia="ヒラギノ角ゴ Pro W3" w:hAnsi="Arial" w:cs="Times New Roman"/>
          <w:b/>
          <w:bCs/>
          <w:color w:val="000000"/>
          <w:sz w:val="24"/>
          <w:szCs w:val="24"/>
          <w:lang w:val="es-ES_tradnl"/>
        </w:rPr>
      </w:pPr>
    </w:p>
    <w:p w14:paraId="54544457" w14:textId="3557A398" w:rsidR="00B875C6" w:rsidRDefault="00C84841"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ind w:firstLine="2835"/>
        <w:jc w:val="both"/>
        <w:rPr>
          <w:rFonts w:ascii="Arial" w:eastAsia="ヒラギノ角ゴ Pro W3" w:hAnsi="Arial" w:cs="Times New Roman"/>
          <w:color w:val="000000"/>
          <w:sz w:val="24"/>
          <w:szCs w:val="24"/>
        </w:rPr>
      </w:pPr>
      <w:r w:rsidRPr="00C84841">
        <w:rPr>
          <w:rFonts w:ascii="Arial" w:eastAsia="ヒラギノ角ゴ Pro W3" w:hAnsi="Arial" w:cs="Times New Roman"/>
          <w:color w:val="000000"/>
          <w:sz w:val="24"/>
          <w:szCs w:val="24"/>
        </w:rPr>
        <w:t xml:space="preserve">Este proyecto de </w:t>
      </w:r>
      <w:r w:rsidR="00B875C6">
        <w:rPr>
          <w:rFonts w:ascii="Arial" w:eastAsia="ヒラギノ角ゴ Pro W3" w:hAnsi="Arial" w:cs="Times New Roman"/>
          <w:color w:val="000000"/>
          <w:sz w:val="24"/>
          <w:szCs w:val="24"/>
        </w:rPr>
        <w:t>reforma constitucional</w:t>
      </w:r>
      <w:r w:rsidRPr="00C84841">
        <w:rPr>
          <w:rFonts w:ascii="Arial" w:eastAsia="ヒラギノ角ゴ Pro W3" w:hAnsi="Arial" w:cs="Times New Roman"/>
          <w:color w:val="000000"/>
          <w:sz w:val="24"/>
          <w:szCs w:val="24"/>
        </w:rPr>
        <w:t xml:space="preserve"> tiene por propósito </w:t>
      </w:r>
      <w:r w:rsidR="00B875C6">
        <w:rPr>
          <w:rFonts w:ascii="Arial" w:eastAsia="ヒラギノ角ゴ Pro W3" w:hAnsi="Arial" w:cs="Times New Roman"/>
          <w:color w:val="000000"/>
          <w:sz w:val="24"/>
          <w:szCs w:val="24"/>
        </w:rPr>
        <w:t>c</w:t>
      </w:r>
      <w:r w:rsidR="00B875C6" w:rsidRPr="00B875C6">
        <w:rPr>
          <w:rFonts w:ascii="Arial" w:eastAsia="ヒラギノ角ゴ Pro W3" w:hAnsi="Arial" w:cs="Times New Roman"/>
          <w:color w:val="000000"/>
          <w:sz w:val="24"/>
          <w:szCs w:val="24"/>
        </w:rPr>
        <w:t xml:space="preserve">onsagrar en </w:t>
      </w:r>
      <w:r w:rsidR="00B875C6">
        <w:rPr>
          <w:rFonts w:ascii="Arial" w:eastAsia="ヒラギノ角ゴ Pro W3" w:hAnsi="Arial" w:cs="Times New Roman"/>
          <w:color w:val="000000"/>
          <w:sz w:val="24"/>
          <w:szCs w:val="24"/>
        </w:rPr>
        <w:t>la Carta Fundamental</w:t>
      </w:r>
      <w:r w:rsidR="00B875C6" w:rsidRPr="00B875C6">
        <w:rPr>
          <w:rFonts w:ascii="Arial" w:eastAsia="ヒラギノ角ゴ Pro W3" w:hAnsi="Arial" w:cs="Times New Roman"/>
          <w:color w:val="000000"/>
          <w:sz w:val="24"/>
          <w:szCs w:val="24"/>
        </w:rPr>
        <w:t xml:space="preserve"> algunos elementos esenciales para la debida protección de los derechos humanos ante el desarrollo de la neurotecnología.</w:t>
      </w:r>
    </w:p>
    <w:p w14:paraId="3FCE9E90" w14:textId="77777777" w:rsidR="00C84841" w:rsidRPr="00C84841" w:rsidRDefault="00C84841"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ind w:firstLine="2835"/>
        <w:jc w:val="both"/>
        <w:rPr>
          <w:rFonts w:ascii="Arial" w:eastAsia="ヒラギノ角ゴ Pro W3" w:hAnsi="Arial" w:cs="Times New Roman"/>
          <w:color w:val="000000"/>
          <w:sz w:val="24"/>
          <w:szCs w:val="24"/>
        </w:rPr>
      </w:pPr>
    </w:p>
    <w:p w14:paraId="74A5D5CC" w14:textId="77777777" w:rsidR="00B875C6" w:rsidRPr="00B875C6" w:rsidRDefault="00C84841" w:rsidP="00B875C6">
      <w:pPr>
        <w:tabs>
          <w:tab w:val="left" w:pos="2880"/>
          <w:tab w:val="left" w:pos="3540"/>
          <w:tab w:val="left" w:pos="4248"/>
          <w:tab w:val="left" w:pos="4956"/>
          <w:tab w:val="left" w:pos="5664"/>
          <w:tab w:val="left" w:pos="6372"/>
          <w:tab w:val="left" w:pos="7080"/>
          <w:tab w:val="left" w:pos="7788"/>
          <w:tab w:val="left" w:pos="8011"/>
        </w:tabs>
        <w:spacing w:after="0" w:line="240" w:lineRule="auto"/>
        <w:ind w:firstLine="2835"/>
        <w:jc w:val="both"/>
        <w:rPr>
          <w:rFonts w:ascii="Arial" w:eastAsia="ヒラギノ角ゴ Pro W3" w:hAnsi="Arial" w:cs="Times New Roman"/>
          <w:color w:val="000000"/>
          <w:sz w:val="24"/>
          <w:szCs w:val="24"/>
        </w:rPr>
      </w:pPr>
      <w:r w:rsidRPr="00C84841">
        <w:rPr>
          <w:rFonts w:ascii="Arial" w:eastAsia="ヒラギノ角ゴ Pro W3" w:hAnsi="Arial" w:cs="Times New Roman"/>
          <w:color w:val="000000"/>
          <w:sz w:val="24"/>
          <w:szCs w:val="24"/>
        </w:rPr>
        <w:t>En primer trámite constitucional, el Senado acordó</w:t>
      </w:r>
      <w:r w:rsidR="00B875C6">
        <w:rPr>
          <w:rFonts w:ascii="Arial" w:eastAsia="ヒラギノ角ゴ Pro W3" w:hAnsi="Arial" w:cs="Times New Roman"/>
          <w:color w:val="000000"/>
          <w:sz w:val="24"/>
          <w:szCs w:val="24"/>
        </w:rPr>
        <w:t xml:space="preserve"> modificar</w:t>
      </w:r>
      <w:r w:rsidR="00B875C6" w:rsidRPr="00B875C6">
        <w:rPr>
          <w:rFonts w:ascii="Arial" w:eastAsia="ヒラギノ角ゴ Pro W3" w:hAnsi="Arial" w:cs="Times New Roman"/>
          <w:color w:val="000000"/>
          <w:sz w:val="24"/>
          <w:szCs w:val="24"/>
        </w:rPr>
        <w:t xml:space="preserve"> el número 1° del artículo 19 de la Constitución Política de la República,</w:t>
      </w:r>
      <w:r w:rsidR="00B875C6">
        <w:rPr>
          <w:rFonts w:ascii="Arial" w:eastAsia="ヒラギノ角ゴ Pro W3" w:hAnsi="Arial" w:cs="Times New Roman"/>
          <w:color w:val="000000"/>
          <w:sz w:val="24"/>
          <w:szCs w:val="24"/>
        </w:rPr>
        <w:t xml:space="preserve"> incorporando </w:t>
      </w:r>
      <w:r w:rsidR="005E43E1">
        <w:rPr>
          <w:rFonts w:ascii="Arial" w:eastAsia="ヒラギノ角ゴ Pro W3" w:hAnsi="Arial" w:cs="Times New Roman"/>
          <w:color w:val="000000"/>
          <w:sz w:val="24"/>
          <w:szCs w:val="24"/>
        </w:rPr>
        <w:t>como garantía, que e</w:t>
      </w:r>
      <w:r w:rsidR="00B875C6" w:rsidRPr="00B875C6">
        <w:rPr>
          <w:rFonts w:ascii="Arial" w:eastAsia="ヒラギノ角ゴ Pro W3" w:hAnsi="Arial" w:cs="Times New Roman"/>
          <w:color w:val="000000"/>
          <w:sz w:val="24"/>
          <w:szCs w:val="24"/>
        </w:rPr>
        <w:t xml:space="preserve">l desarrollo científico y tecnológico estará al servicio de las personas y se llevará a cabo con respeto a la vida y a la integridad física y psíquica. </w:t>
      </w:r>
      <w:r w:rsidR="005E43E1">
        <w:rPr>
          <w:rFonts w:ascii="Arial" w:eastAsia="ヒラギノ角ゴ Pro W3" w:hAnsi="Arial" w:cs="Times New Roman"/>
          <w:color w:val="000000"/>
          <w:sz w:val="24"/>
          <w:szCs w:val="24"/>
        </w:rPr>
        <w:t>Asimismo, estableció que l</w:t>
      </w:r>
      <w:r w:rsidR="00B875C6" w:rsidRPr="00B875C6">
        <w:rPr>
          <w:rFonts w:ascii="Arial" w:eastAsia="ヒラギノ角ゴ Pro W3" w:hAnsi="Arial" w:cs="Times New Roman"/>
          <w:color w:val="000000"/>
          <w:sz w:val="24"/>
          <w:szCs w:val="24"/>
        </w:rPr>
        <w:t>a ley regulará los requisitos y condiciones para su utilización en las personas, debiendo propender especialmente al resguardo de la actividad cerebral, así como la información proveniente de ella.</w:t>
      </w:r>
    </w:p>
    <w:p w14:paraId="1907EAFF" w14:textId="77777777" w:rsidR="00B875C6" w:rsidRDefault="00B875C6"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ind w:firstLine="2835"/>
        <w:jc w:val="both"/>
        <w:rPr>
          <w:rFonts w:ascii="Arial" w:eastAsia="ヒラギノ角ゴ Pro W3" w:hAnsi="Arial" w:cs="Times New Roman"/>
          <w:color w:val="000000"/>
          <w:sz w:val="24"/>
          <w:szCs w:val="24"/>
        </w:rPr>
      </w:pPr>
    </w:p>
    <w:p w14:paraId="5FCF0417" w14:textId="77777777" w:rsidR="005E43E1" w:rsidRDefault="00C84841" w:rsidP="005E43E1">
      <w:pPr>
        <w:tabs>
          <w:tab w:val="left" w:pos="2880"/>
          <w:tab w:val="left" w:pos="3540"/>
          <w:tab w:val="left" w:pos="4248"/>
          <w:tab w:val="left" w:pos="4956"/>
          <w:tab w:val="left" w:pos="5664"/>
          <w:tab w:val="left" w:pos="6372"/>
          <w:tab w:val="left" w:pos="7080"/>
          <w:tab w:val="left" w:pos="7788"/>
          <w:tab w:val="left" w:pos="8011"/>
        </w:tabs>
        <w:spacing w:after="0" w:line="240" w:lineRule="auto"/>
        <w:ind w:firstLine="2835"/>
        <w:jc w:val="both"/>
        <w:rPr>
          <w:rFonts w:ascii="Arial" w:eastAsia="ヒラギノ角ゴ Pro W3" w:hAnsi="Arial" w:cs="Times New Roman"/>
          <w:color w:val="000000"/>
          <w:sz w:val="24"/>
          <w:szCs w:val="24"/>
        </w:rPr>
      </w:pPr>
      <w:r w:rsidRPr="00C84841">
        <w:rPr>
          <w:rFonts w:ascii="Arial" w:eastAsia="ヒラギノ角ゴ Pro W3" w:hAnsi="Arial" w:cs="Times New Roman"/>
          <w:color w:val="000000"/>
          <w:sz w:val="24"/>
          <w:szCs w:val="24"/>
        </w:rPr>
        <w:t xml:space="preserve">Cabe recordar que el artículo </w:t>
      </w:r>
      <w:r w:rsidR="005E43E1">
        <w:rPr>
          <w:rFonts w:ascii="Arial" w:eastAsia="ヒラギノ角ゴ Pro W3" w:hAnsi="Arial" w:cs="Times New Roman"/>
          <w:color w:val="000000"/>
          <w:sz w:val="24"/>
          <w:szCs w:val="24"/>
        </w:rPr>
        <w:t xml:space="preserve">19, número 1, </w:t>
      </w:r>
      <w:r w:rsidR="005E43E1" w:rsidRPr="005E43E1">
        <w:rPr>
          <w:rFonts w:ascii="Arial" w:eastAsia="ヒラギノ角ゴ Pro W3" w:hAnsi="Arial" w:cs="Times New Roman"/>
          <w:color w:val="000000"/>
          <w:sz w:val="24"/>
          <w:szCs w:val="24"/>
        </w:rPr>
        <w:t>asegura a todas las personas</w:t>
      </w:r>
      <w:r w:rsidR="005E43E1">
        <w:rPr>
          <w:rFonts w:ascii="Arial" w:eastAsia="ヒラギノ角ゴ Pro W3" w:hAnsi="Arial" w:cs="Times New Roman"/>
          <w:color w:val="000000"/>
          <w:sz w:val="24"/>
          <w:szCs w:val="24"/>
        </w:rPr>
        <w:t xml:space="preserve"> e</w:t>
      </w:r>
      <w:r w:rsidR="005E43E1" w:rsidRPr="005E43E1">
        <w:rPr>
          <w:rFonts w:ascii="Arial" w:eastAsia="ヒラギノ角ゴ Pro W3" w:hAnsi="Arial" w:cs="Times New Roman"/>
          <w:color w:val="000000"/>
          <w:sz w:val="24"/>
          <w:szCs w:val="24"/>
        </w:rPr>
        <w:t>l derecho a la vida y a la integridad física y psíquica de la persona.</w:t>
      </w:r>
    </w:p>
    <w:p w14:paraId="23DCBCD3" w14:textId="77777777" w:rsidR="005E43E1" w:rsidRDefault="005E43E1"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ind w:firstLine="2835"/>
        <w:jc w:val="both"/>
        <w:rPr>
          <w:rFonts w:ascii="Arial" w:eastAsia="ヒラギノ角ゴ Pro W3" w:hAnsi="Arial" w:cs="Times New Roman"/>
          <w:color w:val="000000"/>
          <w:sz w:val="24"/>
          <w:szCs w:val="24"/>
        </w:rPr>
      </w:pPr>
    </w:p>
    <w:p w14:paraId="6644B5A7" w14:textId="77777777" w:rsidR="002F18AA" w:rsidRDefault="00C84841"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ind w:firstLine="2835"/>
        <w:jc w:val="both"/>
        <w:rPr>
          <w:rFonts w:ascii="Arial" w:eastAsia="ヒラギノ角ゴ Pro W3" w:hAnsi="Arial" w:cs="Times New Roman"/>
          <w:color w:val="000000"/>
          <w:sz w:val="24"/>
          <w:szCs w:val="24"/>
        </w:rPr>
      </w:pPr>
      <w:r w:rsidRPr="00C84841">
        <w:rPr>
          <w:rFonts w:ascii="Arial" w:eastAsia="ヒラギノ角ゴ Pro W3" w:hAnsi="Arial" w:cs="Times New Roman"/>
          <w:color w:val="000000"/>
          <w:sz w:val="24"/>
          <w:szCs w:val="24"/>
        </w:rPr>
        <w:t xml:space="preserve">En segundo trámite constitucional, la Cámara de Diputados aprobó esta iniciativa </w:t>
      </w:r>
      <w:r w:rsidR="002F18AA">
        <w:rPr>
          <w:rFonts w:ascii="Arial" w:eastAsia="ヒラギノ角ゴ Pro W3" w:hAnsi="Arial" w:cs="Times New Roman"/>
          <w:color w:val="000000"/>
          <w:sz w:val="24"/>
          <w:szCs w:val="24"/>
        </w:rPr>
        <w:t>reemplazando el párrafo final incorporado por el siguiente:</w:t>
      </w:r>
    </w:p>
    <w:p w14:paraId="74F9C10D" w14:textId="77777777" w:rsidR="00C84841" w:rsidRDefault="00C84841"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ind w:firstLine="2835"/>
        <w:jc w:val="both"/>
        <w:rPr>
          <w:rFonts w:ascii="Arial" w:eastAsia="ヒラギノ角ゴ Pro W3" w:hAnsi="Arial" w:cs="Times New Roman"/>
          <w:color w:val="000000"/>
          <w:sz w:val="24"/>
          <w:szCs w:val="24"/>
        </w:rPr>
      </w:pPr>
    </w:p>
    <w:p w14:paraId="2C6FF374" w14:textId="77777777" w:rsidR="002F18AA" w:rsidRDefault="002F18AA"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ind w:firstLine="2835"/>
        <w:jc w:val="both"/>
        <w:rPr>
          <w:rFonts w:ascii="Arial" w:eastAsia="ヒラギノ角ゴ Pro W3" w:hAnsi="Arial" w:cs="Times New Roman"/>
          <w:color w:val="000000"/>
          <w:sz w:val="24"/>
          <w:szCs w:val="24"/>
        </w:rPr>
      </w:pPr>
      <w:r>
        <w:rPr>
          <w:rFonts w:ascii="Arial" w:eastAsia="ヒラギノ角ゴ Pro W3" w:hAnsi="Arial" w:cs="Times New Roman"/>
          <w:color w:val="000000"/>
          <w:sz w:val="24"/>
          <w:szCs w:val="24"/>
        </w:rPr>
        <w:t>“</w:t>
      </w:r>
      <w:r w:rsidRPr="002F18AA">
        <w:rPr>
          <w:rFonts w:ascii="Arial" w:eastAsia="ヒラギノ角ゴ Pro W3" w:hAnsi="Arial" w:cs="Times New Roman"/>
          <w:color w:val="000000"/>
          <w:sz w:val="24"/>
          <w:szCs w:val="24"/>
        </w:rPr>
        <w:t>El desarrollo científico y tecnológico estará al servicio de las personas y deberá proteger su vida e integridad física y psíquica, inclusive la actividad cerebral e información proveniente de ella. La ley establecerá los requisitos y restricciones que permitan asegurar su debido resguardo; de la misma forma, deberá contemplar los casos en que se podrá registrar o intervenir, y siempre sobre la base del consentimiento de la persona afectada.</w:t>
      </w:r>
      <w:r>
        <w:rPr>
          <w:rFonts w:ascii="Arial" w:eastAsia="ヒラギノ角ゴ Pro W3" w:hAnsi="Arial" w:cs="Times New Roman"/>
          <w:color w:val="000000"/>
          <w:sz w:val="24"/>
          <w:szCs w:val="24"/>
        </w:rPr>
        <w:t>”.</w:t>
      </w:r>
    </w:p>
    <w:p w14:paraId="5DDB79FD" w14:textId="2DB6BC42" w:rsidR="002F18AA" w:rsidRDefault="002F18AA"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ind w:firstLine="2835"/>
        <w:jc w:val="both"/>
        <w:rPr>
          <w:rFonts w:ascii="Arial" w:eastAsia="ヒラギノ角ゴ Pro W3" w:hAnsi="Arial" w:cs="Times New Roman"/>
          <w:color w:val="000000"/>
          <w:sz w:val="24"/>
          <w:szCs w:val="24"/>
        </w:rPr>
      </w:pPr>
    </w:p>
    <w:p w14:paraId="4270A60C" w14:textId="77777777" w:rsidR="00B051BD" w:rsidRPr="00B051BD" w:rsidRDefault="00B051BD" w:rsidP="00B051BD">
      <w:pPr>
        <w:tabs>
          <w:tab w:val="left" w:pos="2880"/>
          <w:tab w:val="left" w:pos="3540"/>
          <w:tab w:val="left" w:pos="4248"/>
          <w:tab w:val="left" w:pos="4956"/>
          <w:tab w:val="left" w:pos="5664"/>
          <w:tab w:val="left" w:pos="6372"/>
          <w:tab w:val="left" w:pos="7080"/>
          <w:tab w:val="left" w:pos="7788"/>
          <w:tab w:val="left" w:pos="8011"/>
        </w:tabs>
        <w:spacing w:after="0" w:line="240" w:lineRule="auto"/>
        <w:jc w:val="center"/>
        <w:rPr>
          <w:rFonts w:ascii="Arial" w:eastAsia="ヒラギノ角ゴ Pro W3" w:hAnsi="Arial" w:cs="Times New Roman"/>
          <w:color w:val="000000"/>
          <w:sz w:val="24"/>
          <w:szCs w:val="24"/>
        </w:rPr>
      </w:pPr>
      <w:r w:rsidRPr="00B051BD">
        <w:rPr>
          <w:rFonts w:ascii="Arial" w:eastAsia="ヒラギノ角ゴ Pro W3" w:hAnsi="Arial" w:cs="Times New Roman"/>
          <w:color w:val="000000"/>
          <w:sz w:val="24"/>
          <w:szCs w:val="24"/>
        </w:rPr>
        <w:t>-</w:t>
      </w:r>
      <w:r>
        <w:rPr>
          <w:rFonts w:ascii="Arial" w:eastAsia="ヒラギノ角ゴ Pro W3" w:hAnsi="Arial" w:cs="Times New Roman"/>
          <w:color w:val="000000"/>
          <w:sz w:val="24"/>
          <w:szCs w:val="24"/>
        </w:rPr>
        <w:t xml:space="preserve"> </w:t>
      </w:r>
      <w:r w:rsidRPr="00B051BD">
        <w:rPr>
          <w:rFonts w:ascii="Arial" w:eastAsia="ヒラギノ角ゴ Pro W3" w:hAnsi="Arial" w:cs="Times New Roman"/>
          <w:color w:val="000000"/>
          <w:sz w:val="24"/>
          <w:szCs w:val="24"/>
        </w:rPr>
        <w:t>- -</w:t>
      </w:r>
    </w:p>
    <w:p w14:paraId="20F06C1F" w14:textId="77777777" w:rsidR="00B051BD" w:rsidRDefault="00B051BD"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ind w:firstLine="2835"/>
        <w:jc w:val="both"/>
        <w:rPr>
          <w:rFonts w:ascii="Arial" w:eastAsia="ヒラギノ角ゴ Pro W3" w:hAnsi="Arial" w:cs="Times New Roman"/>
          <w:color w:val="000000"/>
          <w:sz w:val="24"/>
          <w:szCs w:val="24"/>
        </w:rPr>
      </w:pPr>
    </w:p>
    <w:p w14:paraId="47E3B860" w14:textId="3D3ED8C1" w:rsidR="00C84841" w:rsidRPr="00C84841" w:rsidRDefault="00B051BD"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jc w:val="center"/>
        <w:rPr>
          <w:rFonts w:ascii="Arial" w:eastAsia="ヒラギノ角ゴ Pro W3" w:hAnsi="Arial" w:cs="Times New Roman"/>
          <w:b/>
          <w:color w:val="000000"/>
          <w:sz w:val="24"/>
          <w:szCs w:val="24"/>
          <w:lang w:val="es-ES_tradnl"/>
        </w:rPr>
      </w:pPr>
      <w:r>
        <w:rPr>
          <w:rFonts w:ascii="Arial" w:eastAsia="ヒラギノ角ゴ Pro W3" w:hAnsi="Arial" w:cs="Times New Roman"/>
          <w:b/>
          <w:color w:val="000000"/>
          <w:sz w:val="24"/>
          <w:szCs w:val="24"/>
          <w:lang w:val="es-ES_tradnl"/>
        </w:rPr>
        <w:t>DISCUSIÓN</w:t>
      </w:r>
    </w:p>
    <w:p w14:paraId="06251013" w14:textId="77777777" w:rsidR="00C84841" w:rsidRPr="00C84841" w:rsidRDefault="00C84841"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jc w:val="center"/>
        <w:rPr>
          <w:rFonts w:ascii="Arial" w:eastAsia="ヒラギノ角ゴ Pro W3" w:hAnsi="Arial" w:cs="Times New Roman"/>
          <w:b/>
          <w:color w:val="000000"/>
          <w:sz w:val="24"/>
          <w:szCs w:val="24"/>
          <w:lang w:val="es-ES_tradnl"/>
        </w:rPr>
      </w:pPr>
    </w:p>
    <w:p w14:paraId="72E7CCA0" w14:textId="7584EB25" w:rsidR="00F968EC" w:rsidRPr="00F968EC" w:rsidRDefault="00C84841" w:rsidP="00F968EC">
      <w:pPr>
        <w:tabs>
          <w:tab w:val="left" w:pos="2880"/>
          <w:tab w:val="left" w:pos="3540"/>
          <w:tab w:val="left" w:pos="4248"/>
          <w:tab w:val="left" w:pos="4956"/>
          <w:tab w:val="left" w:pos="5664"/>
          <w:tab w:val="left" w:pos="6372"/>
          <w:tab w:val="left" w:pos="7080"/>
          <w:tab w:val="left" w:pos="7788"/>
          <w:tab w:val="left" w:pos="8011"/>
        </w:tabs>
        <w:spacing w:after="0" w:line="240" w:lineRule="auto"/>
        <w:ind w:firstLine="2835"/>
        <w:jc w:val="both"/>
        <w:rPr>
          <w:rFonts w:ascii="Arial" w:eastAsia="Calibri" w:hAnsi="Arial" w:cs="Arial"/>
          <w:sz w:val="24"/>
          <w:szCs w:val="24"/>
        </w:rPr>
      </w:pPr>
      <w:r w:rsidRPr="00C84841">
        <w:rPr>
          <w:rFonts w:ascii="Arial" w:eastAsia="ヒラギノ角ゴ Pro W3" w:hAnsi="Arial" w:cs="Times New Roman"/>
          <w:color w:val="000000"/>
          <w:sz w:val="24"/>
          <w:szCs w:val="24"/>
          <w:lang w:val="es-ES_tradnl"/>
        </w:rPr>
        <w:t xml:space="preserve">Al darse inicio al debate de la enmienda introducida al proyecto de </w:t>
      </w:r>
      <w:r w:rsidR="00F968EC">
        <w:rPr>
          <w:rFonts w:ascii="Arial" w:eastAsia="ヒラギノ角ゴ Pro W3" w:hAnsi="Arial" w:cs="Times New Roman"/>
          <w:color w:val="000000"/>
          <w:sz w:val="24"/>
          <w:szCs w:val="24"/>
          <w:lang w:val="es-ES_tradnl"/>
        </w:rPr>
        <w:t xml:space="preserve">reforma constitucional </w:t>
      </w:r>
      <w:r w:rsidRPr="00C84841">
        <w:rPr>
          <w:rFonts w:ascii="Arial" w:eastAsia="ヒラギノ角ゴ Pro W3" w:hAnsi="Arial" w:cs="Times New Roman"/>
          <w:color w:val="000000"/>
          <w:sz w:val="24"/>
          <w:szCs w:val="24"/>
          <w:lang w:val="es-ES_tradnl"/>
        </w:rPr>
        <w:t>por la Cámara de Diputados,</w:t>
      </w:r>
      <w:r w:rsidR="00F968EC">
        <w:rPr>
          <w:rFonts w:ascii="Arial" w:eastAsia="ヒラギノ角ゴ Pro W3" w:hAnsi="Arial" w:cs="Times New Roman"/>
          <w:color w:val="000000"/>
          <w:sz w:val="24"/>
          <w:szCs w:val="24"/>
          <w:lang w:val="es-ES_tradnl"/>
        </w:rPr>
        <w:t xml:space="preserve"> e</w:t>
      </w:r>
      <w:r w:rsidR="00F968EC" w:rsidRPr="00F968EC">
        <w:rPr>
          <w:rFonts w:ascii="Arial" w:eastAsia="Calibri" w:hAnsi="Arial" w:cs="Arial"/>
          <w:sz w:val="24"/>
          <w:szCs w:val="24"/>
        </w:rPr>
        <w:t xml:space="preserve">l </w:t>
      </w:r>
      <w:r w:rsidR="00F968EC">
        <w:rPr>
          <w:rFonts w:ascii="Arial" w:eastAsia="Calibri" w:hAnsi="Arial" w:cs="Arial"/>
          <w:b/>
          <w:sz w:val="24"/>
          <w:szCs w:val="24"/>
        </w:rPr>
        <w:t>a</w:t>
      </w:r>
      <w:r w:rsidR="00F968EC" w:rsidRPr="00F968EC">
        <w:rPr>
          <w:rFonts w:ascii="Arial" w:eastAsia="Calibri" w:hAnsi="Arial" w:cs="Arial"/>
          <w:b/>
          <w:sz w:val="24"/>
          <w:szCs w:val="24"/>
        </w:rPr>
        <w:t>sesor del Honorable Senador señor Girardi, señor</w:t>
      </w:r>
      <w:r w:rsidR="00F968EC" w:rsidRPr="00F968EC">
        <w:rPr>
          <w:rFonts w:ascii="Arial" w:eastAsia="Calibri" w:hAnsi="Arial" w:cs="Arial"/>
          <w:sz w:val="24"/>
          <w:szCs w:val="24"/>
        </w:rPr>
        <w:t xml:space="preserve"> </w:t>
      </w:r>
      <w:r w:rsidR="00F968EC" w:rsidRPr="00F968EC">
        <w:rPr>
          <w:rFonts w:ascii="Arial" w:eastAsia="Calibri" w:hAnsi="Arial" w:cs="Arial"/>
          <w:b/>
          <w:sz w:val="24"/>
          <w:szCs w:val="24"/>
        </w:rPr>
        <w:t>Matías Ortiz</w:t>
      </w:r>
      <w:r w:rsidR="00F968EC" w:rsidRPr="00F968EC">
        <w:rPr>
          <w:rFonts w:ascii="Arial" w:eastAsia="Calibri" w:hAnsi="Arial" w:cs="Arial"/>
          <w:sz w:val="24"/>
          <w:szCs w:val="24"/>
        </w:rPr>
        <w:t xml:space="preserve">, expuso que </w:t>
      </w:r>
      <w:r w:rsidR="00CC60CD">
        <w:rPr>
          <w:rFonts w:ascii="Arial" w:eastAsia="Calibri" w:hAnsi="Arial" w:cs="Arial"/>
          <w:sz w:val="24"/>
          <w:szCs w:val="24"/>
        </w:rPr>
        <w:t xml:space="preserve">el </w:t>
      </w:r>
      <w:r w:rsidR="00F968EC" w:rsidRPr="00F968EC">
        <w:rPr>
          <w:rFonts w:ascii="Arial" w:eastAsia="Calibri" w:hAnsi="Arial" w:cs="Arial"/>
          <w:sz w:val="24"/>
          <w:szCs w:val="24"/>
        </w:rPr>
        <w:t>cambio realiza</w:t>
      </w:r>
      <w:r w:rsidR="00CC60CD">
        <w:rPr>
          <w:rFonts w:ascii="Arial" w:eastAsia="Calibri" w:hAnsi="Arial" w:cs="Arial"/>
          <w:sz w:val="24"/>
          <w:szCs w:val="24"/>
        </w:rPr>
        <w:t>do</w:t>
      </w:r>
      <w:r w:rsidR="00F968EC" w:rsidRPr="00F968EC">
        <w:rPr>
          <w:rFonts w:ascii="Arial" w:eastAsia="Calibri" w:hAnsi="Arial" w:cs="Arial"/>
          <w:sz w:val="24"/>
          <w:szCs w:val="24"/>
        </w:rPr>
        <w:t xml:space="preserve"> </w:t>
      </w:r>
      <w:r w:rsidR="00CC60CD">
        <w:rPr>
          <w:rFonts w:ascii="Arial" w:eastAsia="Calibri" w:hAnsi="Arial" w:cs="Arial"/>
          <w:sz w:val="24"/>
          <w:szCs w:val="24"/>
        </w:rPr>
        <w:t>contiene</w:t>
      </w:r>
      <w:r w:rsidR="00F968EC" w:rsidRPr="00F968EC">
        <w:rPr>
          <w:rFonts w:ascii="Arial" w:eastAsia="Calibri" w:hAnsi="Arial" w:cs="Arial"/>
          <w:sz w:val="24"/>
          <w:szCs w:val="24"/>
        </w:rPr>
        <w:t xml:space="preserve"> diversas aristas, en particular, manifestó preocupación por el verbo </w:t>
      </w:r>
      <w:r w:rsidR="00CC60CD">
        <w:rPr>
          <w:rFonts w:ascii="Arial" w:eastAsia="Calibri" w:hAnsi="Arial" w:cs="Arial"/>
          <w:sz w:val="24"/>
          <w:szCs w:val="24"/>
        </w:rPr>
        <w:t xml:space="preserve">rector </w:t>
      </w:r>
      <w:r w:rsidR="00F968EC" w:rsidRPr="00F968EC">
        <w:rPr>
          <w:rFonts w:ascii="Arial" w:eastAsia="Calibri" w:hAnsi="Arial" w:cs="Arial"/>
          <w:sz w:val="24"/>
          <w:szCs w:val="24"/>
        </w:rPr>
        <w:t xml:space="preserve">que se incorporó para referirse a la actividad cerebral y </w:t>
      </w:r>
      <w:r w:rsidR="00CC60CD">
        <w:rPr>
          <w:rFonts w:ascii="Arial" w:eastAsia="Calibri" w:hAnsi="Arial" w:cs="Arial"/>
          <w:sz w:val="24"/>
          <w:szCs w:val="24"/>
        </w:rPr>
        <w:t xml:space="preserve">la forma en que </w:t>
      </w:r>
      <w:r w:rsidR="00F968EC" w:rsidRPr="00F968EC">
        <w:rPr>
          <w:rFonts w:ascii="Arial" w:eastAsia="Calibri" w:hAnsi="Arial" w:cs="Arial"/>
          <w:sz w:val="24"/>
          <w:szCs w:val="24"/>
        </w:rPr>
        <w:t xml:space="preserve">se le otorgará protección, ya que con </w:t>
      </w:r>
      <w:r w:rsidR="00CC60CD">
        <w:rPr>
          <w:rFonts w:ascii="Arial" w:eastAsia="Calibri" w:hAnsi="Arial" w:cs="Arial"/>
          <w:sz w:val="24"/>
          <w:szCs w:val="24"/>
        </w:rPr>
        <w:t>la voz “</w:t>
      </w:r>
      <w:r w:rsidR="00F968EC" w:rsidRPr="00F968EC">
        <w:rPr>
          <w:rFonts w:ascii="Arial" w:eastAsia="Calibri" w:hAnsi="Arial" w:cs="Arial"/>
          <w:iCs/>
          <w:sz w:val="24"/>
          <w:szCs w:val="24"/>
        </w:rPr>
        <w:t>inclusive</w:t>
      </w:r>
      <w:r w:rsidR="00CC60CD">
        <w:rPr>
          <w:rFonts w:ascii="Arial" w:eastAsia="Calibri" w:hAnsi="Arial" w:cs="Arial"/>
          <w:iCs/>
          <w:sz w:val="24"/>
          <w:szCs w:val="24"/>
        </w:rPr>
        <w:t xml:space="preserve">” da la impresión de que </w:t>
      </w:r>
      <w:r w:rsidR="00F968EC" w:rsidRPr="00F968EC">
        <w:rPr>
          <w:rFonts w:ascii="Arial" w:eastAsia="Calibri" w:hAnsi="Arial" w:cs="Arial"/>
          <w:sz w:val="24"/>
          <w:szCs w:val="24"/>
        </w:rPr>
        <w:t xml:space="preserve">la actividad cerebral </w:t>
      </w:r>
      <w:r w:rsidR="00CC60CD">
        <w:rPr>
          <w:rFonts w:ascii="Arial" w:eastAsia="Calibri" w:hAnsi="Arial" w:cs="Arial"/>
          <w:sz w:val="24"/>
          <w:szCs w:val="24"/>
        </w:rPr>
        <w:t xml:space="preserve">se suma </w:t>
      </w:r>
      <w:r w:rsidR="00F968EC" w:rsidRPr="00F968EC">
        <w:rPr>
          <w:rFonts w:ascii="Arial" w:eastAsia="Calibri" w:hAnsi="Arial" w:cs="Arial"/>
          <w:sz w:val="24"/>
          <w:szCs w:val="24"/>
        </w:rPr>
        <w:t xml:space="preserve">a la integridad física y a la vida, </w:t>
      </w:r>
      <w:r w:rsidR="00CC60CD">
        <w:rPr>
          <w:rFonts w:ascii="Arial" w:eastAsia="Calibri" w:hAnsi="Arial" w:cs="Arial"/>
          <w:sz w:val="24"/>
          <w:szCs w:val="24"/>
        </w:rPr>
        <w:t xml:space="preserve">cuando </w:t>
      </w:r>
      <w:r w:rsidR="00F968EC" w:rsidRPr="00F968EC">
        <w:rPr>
          <w:rFonts w:ascii="Arial" w:eastAsia="Calibri" w:hAnsi="Arial" w:cs="Arial"/>
          <w:sz w:val="24"/>
          <w:szCs w:val="24"/>
        </w:rPr>
        <w:t>siempre se consider</w:t>
      </w:r>
      <w:r w:rsidR="00CC60CD">
        <w:rPr>
          <w:rFonts w:ascii="Arial" w:eastAsia="Calibri" w:hAnsi="Arial" w:cs="Arial"/>
          <w:sz w:val="24"/>
          <w:szCs w:val="24"/>
        </w:rPr>
        <w:t>ó que ella estaba</w:t>
      </w:r>
      <w:r w:rsidR="00F968EC" w:rsidRPr="00F968EC">
        <w:rPr>
          <w:rFonts w:ascii="Arial" w:eastAsia="Calibri" w:hAnsi="Arial" w:cs="Arial"/>
          <w:sz w:val="24"/>
          <w:szCs w:val="24"/>
        </w:rPr>
        <w:t xml:space="preserve"> integrada a</w:t>
      </w:r>
      <w:r w:rsidR="00CC60CD">
        <w:rPr>
          <w:rFonts w:ascii="Arial" w:eastAsia="Calibri" w:hAnsi="Arial" w:cs="Arial"/>
          <w:sz w:val="24"/>
          <w:szCs w:val="24"/>
        </w:rPr>
        <w:t xml:space="preserve"> ambos objetos de protección jurídica</w:t>
      </w:r>
      <w:r w:rsidR="00F968EC" w:rsidRPr="00F968EC">
        <w:rPr>
          <w:rFonts w:ascii="Arial" w:eastAsia="Calibri" w:hAnsi="Arial" w:cs="Arial"/>
          <w:sz w:val="24"/>
          <w:szCs w:val="24"/>
        </w:rPr>
        <w:t>.</w:t>
      </w:r>
    </w:p>
    <w:p w14:paraId="41A20B3D" w14:textId="77777777" w:rsidR="00F968EC" w:rsidRPr="00F968EC" w:rsidRDefault="00F968EC" w:rsidP="00F968EC">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rPr>
      </w:pPr>
    </w:p>
    <w:p w14:paraId="1D2D5720" w14:textId="1A28A8A3" w:rsidR="00F968EC" w:rsidRPr="00F968EC" w:rsidRDefault="00CC60CD" w:rsidP="00F968EC">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rPr>
      </w:pPr>
      <w:r>
        <w:rPr>
          <w:rFonts w:ascii="Arial" w:eastAsia="Calibri" w:hAnsi="Arial" w:cs="Arial"/>
          <w:sz w:val="24"/>
          <w:szCs w:val="24"/>
        </w:rPr>
        <w:t xml:space="preserve">Recordó </w:t>
      </w:r>
      <w:r w:rsidR="00F968EC" w:rsidRPr="00F968EC">
        <w:rPr>
          <w:rFonts w:ascii="Arial" w:eastAsia="Calibri" w:hAnsi="Arial" w:cs="Arial"/>
          <w:sz w:val="24"/>
          <w:szCs w:val="24"/>
        </w:rPr>
        <w:t xml:space="preserve">que la propuesta de reforma constitucional para la protección de los neuroderechos busca precisamente elevar su </w:t>
      </w:r>
      <w:r w:rsidR="00962ACC">
        <w:rPr>
          <w:rFonts w:ascii="Arial" w:eastAsia="Calibri" w:hAnsi="Arial" w:cs="Arial"/>
          <w:sz w:val="24"/>
          <w:szCs w:val="24"/>
        </w:rPr>
        <w:t xml:space="preserve">tutela </w:t>
      </w:r>
      <w:r w:rsidR="00F968EC" w:rsidRPr="00F968EC">
        <w:rPr>
          <w:rFonts w:ascii="Arial" w:eastAsia="Calibri" w:hAnsi="Arial" w:cs="Arial"/>
          <w:sz w:val="24"/>
          <w:szCs w:val="24"/>
        </w:rPr>
        <w:t>respecto de los demás derechos</w:t>
      </w:r>
      <w:r>
        <w:rPr>
          <w:rFonts w:ascii="Arial" w:eastAsia="Calibri" w:hAnsi="Arial" w:cs="Arial"/>
          <w:sz w:val="24"/>
          <w:szCs w:val="24"/>
        </w:rPr>
        <w:t xml:space="preserve"> mediante su reconocimiento constitucional</w:t>
      </w:r>
      <w:r w:rsidR="00F968EC" w:rsidRPr="00F968EC">
        <w:rPr>
          <w:rFonts w:ascii="Arial" w:eastAsia="Calibri" w:hAnsi="Arial" w:cs="Arial"/>
          <w:sz w:val="24"/>
          <w:szCs w:val="24"/>
        </w:rPr>
        <w:t xml:space="preserve">, </w:t>
      </w:r>
      <w:r>
        <w:rPr>
          <w:rFonts w:ascii="Arial" w:eastAsia="Calibri" w:hAnsi="Arial" w:cs="Arial"/>
          <w:sz w:val="24"/>
          <w:szCs w:val="24"/>
        </w:rPr>
        <w:t xml:space="preserve">con el fin de </w:t>
      </w:r>
      <w:r w:rsidR="00962ACC">
        <w:rPr>
          <w:rFonts w:ascii="Arial" w:eastAsia="Calibri" w:hAnsi="Arial" w:cs="Arial"/>
          <w:sz w:val="24"/>
          <w:szCs w:val="24"/>
        </w:rPr>
        <w:t xml:space="preserve">proveer </w:t>
      </w:r>
      <w:r>
        <w:rPr>
          <w:rFonts w:ascii="Arial" w:eastAsia="Calibri" w:hAnsi="Arial" w:cs="Arial"/>
          <w:sz w:val="24"/>
          <w:szCs w:val="24"/>
        </w:rPr>
        <w:t>el marco protector que otorga la Carta Fundamental por medio de las acciones y garantías reconocidas en ella. Por ello, e</w:t>
      </w:r>
      <w:r w:rsidR="00F968EC" w:rsidRPr="00F968EC">
        <w:rPr>
          <w:rFonts w:ascii="Arial" w:eastAsia="Calibri" w:hAnsi="Arial" w:cs="Arial"/>
          <w:sz w:val="24"/>
          <w:szCs w:val="24"/>
        </w:rPr>
        <w:t xml:space="preserve">xpresó, al establecerse </w:t>
      </w:r>
      <w:r>
        <w:rPr>
          <w:rFonts w:ascii="Arial" w:eastAsia="Calibri" w:hAnsi="Arial" w:cs="Arial"/>
          <w:sz w:val="24"/>
          <w:szCs w:val="24"/>
        </w:rPr>
        <w:t>la frase “</w:t>
      </w:r>
      <w:r w:rsidR="00F968EC" w:rsidRPr="00F968EC">
        <w:rPr>
          <w:rFonts w:ascii="Arial" w:eastAsia="Calibri" w:hAnsi="Arial" w:cs="Arial"/>
          <w:iCs/>
          <w:sz w:val="24"/>
          <w:szCs w:val="24"/>
        </w:rPr>
        <w:t>inclusive</w:t>
      </w:r>
      <w:r w:rsidR="00F968EC" w:rsidRPr="00F968EC">
        <w:rPr>
          <w:rFonts w:ascii="Arial" w:eastAsia="Calibri" w:hAnsi="Arial" w:cs="Arial"/>
          <w:sz w:val="24"/>
          <w:szCs w:val="24"/>
        </w:rPr>
        <w:t xml:space="preserve"> la actividad cerebral</w:t>
      </w:r>
      <w:r>
        <w:rPr>
          <w:rFonts w:ascii="Arial" w:eastAsia="Calibri" w:hAnsi="Arial" w:cs="Arial"/>
          <w:sz w:val="24"/>
          <w:szCs w:val="24"/>
        </w:rPr>
        <w:t>”</w:t>
      </w:r>
      <w:r w:rsidR="00F968EC" w:rsidRPr="00F968EC">
        <w:rPr>
          <w:rFonts w:ascii="Arial" w:eastAsia="Calibri" w:hAnsi="Arial" w:cs="Arial"/>
          <w:sz w:val="24"/>
          <w:szCs w:val="24"/>
        </w:rPr>
        <w:t>, se podría</w:t>
      </w:r>
      <w:r w:rsidR="00962ACC">
        <w:rPr>
          <w:rFonts w:ascii="Arial" w:eastAsia="Calibri" w:hAnsi="Arial" w:cs="Arial"/>
          <w:sz w:val="24"/>
          <w:szCs w:val="24"/>
        </w:rPr>
        <w:t>n</w:t>
      </w:r>
      <w:r w:rsidR="00F968EC" w:rsidRPr="00F968EC">
        <w:rPr>
          <w:rFonts w:ascii="Arial" w:eastAsia="Calibri" w:hAnsi="Arial" w:cs="Arial"/>
          <w:sz w:val="24"/>
          <w:szCs w:val="24"/>
        </w:rPr>
        <w:t xml:space="preserve"> </w:t>
      </w:r>
      <w:r>
        <w:rPr>
          <w:rFonts w:ascii="Arial" w:eastAsia="Calibri" w:hAnsi="Arial" w:cs="Arial"/>
          <w:sz w:val="24"/>
          <w:szCs w:val="24"/>
        </w:rPr>
        <w:t>interpretar de manera restrictiva los elementos que están incluidos o no en ella</w:t>
      </w:r>
      <w:r w:rsidR="00F968EC" w:rsidRPr="00F968EC">
        <w:rPr>
          <w:rFonts w:ascii="Arial" w:eastAsia="Calibri" w:hAnsi="Arial" w:cs="Arial"/>
          <w:sz w:val="24"/>
          <w:szCs w:val="24"/>
        </w:rPr>
        <w:t>, como</w:t>
      </w:r>
      <w:r>
        <w:rPr>
          <w:rFonts w:ascii="Arial" w:eastAsia="Calibri" w:hAnsi="Arial" w:cs="Arial"/>
          <w:sz w:val="24"/>
          <w:szCs w:val="24"/>
        </w:rPr>
        <w:t>,</w:t>
      </w:r>
      <w:r w:rsidR="00F968EC" w:rsidRPr="00F968EC">
        <w:rPr>
          <w:rFonts w:ascii="Arial" w:eastAsia="Calibri" w:hAnsi="Arial" w:cs="Arial"/>
          <w:sz w:val="24"/>
          <w:szCs w:val="24"/>
        </w:rPr>
        <w:t xml:space="preserve"> </w:t>
      </w:r>
      <w:r>
        <w:rPr>
          <w:rFonts w:ascii="Arial" w:eastAsia="Calibri" w:hAnsi="Arial" w:cs="Arial"/>
          <w:sz w:val="24"/>
          <w:szCs w:val="24"/>
        </w:rPr>
        <w:t xml:space="preserve">por ejemplo, </w:t>
      </w:r>
      <w:r w:rsidR="00F968EC" w:rsidRPr="00F968EC">
        <w:rPr>
          <w:rFonts w:ascii="Arial" w:eastAsia="Calibri" w:hAnsi="Arial" w:cs="Arial"/>
          <w:sz w:val="24"/>
          <w:szCs w:val="24"/>
        </w:rPr>
        <w:t>la actividad hormonal.</w:t>
      </w:r>
    </w:p>
    <w:p w14:paraId="6F742E5E" w14:textId="77777777" w:rsidR="00F968EC" w:rsidRPr="00F968EC" w:rsidRDefault="00F968EC" w:rsidP="00F968EC">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rPr>
      </w:pPr>
    </w:p>
    <w:p w14:paraId="3982372A" w14:textId="4666E23C" w:rsidR="00962ACC" w:rsidRPr="00F968EC" w:rsidRDefault="00CC60CD" w:rsidP="00962ACC">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lang w:val="es-MX" w:eastAsia="es-ES"/>
        </w:rPr>
      </w:pPr>
      <w:r>
        <w:rPr>
          <w:rFonts w:ascii="Arial" w:eastAsia="Calibri" w:hAnsi="Arial" w:cs="Arial"/>
          <w:sz w:val="24"/>
          <w:szCs w:val="24"/>
        </w:rPr>
        <w:t>Enseguida, e</w:t>
      </w:r>
      <w:r w:rsidR="00F968EC" w:rsidRPr="00F968EC">
        <w:rPr>
          <w:rFonts w:ascii="Arial" w:eastAsia="Calibri" w:hAnsi="Arial" w:cs="Arial"/>
          <w:sz w:val="24"/>
          <w:szCs w:val="24"/>
        </w:rPr>
        <w:t xml:space="preserve">l </w:t>
      </w:r>
      <w:r w:rsidR="00F968EC" w:rsidRPr="00F968EC">
        <w:rPr>
          <w:rFonts w:ascii="Arial" w:eastAsia="Calibri" w:hAnsi="Arial" w:cs="Arial"/>
          <w:b/>
          <w:sz w:val="24"/>
          <w:szCs w:val="24"/>
        </w:rPr>
        <w:t>Honorable Senador señor Girardi</w:t>
      </w:r>
      <w:r w:rsidR="00F968EC" w:rsidRPr="00F968EC">
        <w:rPr>
          <w:rFonts w:ascii="Arial" w:eastAsia="Calibri" w:hAnsi="Arial" w:cs="Arial"/>
          <w:sz w:val="24"/>
          <w:szCs w:val="24"/>
        </w:rPr>
        <w:t xml:space="preserve"> </w:t>
      </w:r>
      <w:r w:rsidR="00962ACC">
        <w:rPr>
          <w:rFonts w:ascii="Arial" w:eastAsia="Calibri" w:hAnsi="Arial" w:cs="Arial"/>
          <w:sz w:val="24"/>
          <w:szCs w:val="24"/>
        </w:rPr>
        <w:t>manifestó que la finalidad es contemplar un</w:t>
      </w:r>
      <w:r w:rsidR="00962ACC" w:rsidRPr="00F968EC">
        <w:rPr>
          <w:rFonts w:ascii="Arial" w:eastAsia="Calibri" w:hAnsi="Arial" w:cs="Arial"/>
          <w:sz w:val="24"/>
          <w:szCs w:val="24"/>
          <w:lang w:val="es-MX" w:eastAsia="es-ES"/>
        </w:rPr>
        <w:t xml:space="preserve"> marco</w:t>
      </w:r>
      <w:r w:rsidR="00962ACC">
        <w:rPr>
          <w:rFonts w:ascii="Arial" w:eastAsia="Calibri" w:hAnsi="Arial" w:cs="Arial"/>
          <w:sz w:val="24"/>
          <w:szCs w:val="24"/>
          <w:lang w:val="es-MX" w:eastAsia="es-ES"/>
        </w:rPr>
        <w:t xml:space="preserve"> fundamental</w:t>
      </w:r>
      <w:r w:rsidR="00962ACC" w:rsidRPr="00F968EC">
        <w:rPr>
          <w:rFonts w:ascii="Arial" w:eastAsia="Calibri" w:hAnsi="Arial" w:cs="Arial"/>
          <w:sz w:val="24"/>
          <w:szCs w:val="24"/>
          <w:lang w:val="es-MX" w:eastAsia="es-ES"/>
        </w:rPr>
        <w:t xml:space="preserve">, relevando que todo lo construido desde la humanidad se ha realizado desde los cerebros de las personas, y así se seguirá realizando, relatando que ha construido al mundo analógico en la frontera de la biología, y ahora se estaría viviendo un proceso de réplica en las redes neuronales artificiales, por lo que, cada vez en mayor medida, el cerebro irá adquiriendo </w:t>
      </w:r>
      <w:r w:rsidR="00962ACC">
        <w:rPr>
          <w:rFonts w:ascii="Arial" w:eastAsia="Calibri" w:hAnsi="Arial" w:cs="Arial"/>
          <w:sz w:val="24"/>
          <w:szCs w:val="24"/>
          <w:lang w:val="es-MX" w:eastAsia="es-ES"/>
        </w:rPr>
        <w:t xml:space="preserve">más </w:t>
      </w:r>
      <w:r w:rsidR="00962ACC" w:rsidRPr="00F968EC">
        <w:rPr>
          <w:rFonts w:ascii="Arial" w:eastAsia="Calibri" w:hAnsi="Arial" w:cs="Arial"/>
          <w:sz w:val="24"/>
          <w:szCs w:val="24"/>
          <w:lang w:val="es-MX" w:eastAsia="es-ES"/>
        </w:rPr>
        <w:t>importancia.</w:t>
      </w:r>
    </w:p>
    <w:p w14:paraId="538B1D06" w14:textId="77777777" w:rsidR="00962ACC" w:rsidRPr="00F968EC" w:rsidRDefault="00962ACC" w:rsidP="00962ACC">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highlight w:val="yellow"/>
          <w:lang w:val="es-MX" w:eastAsia="es-ES"/>
        </w:rPr>
      </w:pPr>
    </w:p>
    <w:p w14:paraId="1AE5560F" w14:textId="582EDF7A" w:rsidR="00962ACC" w:rsidRPr="00F968EC" w:rsidRDefault="00962ACC" w:rsidP="00962ACC">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lang w:val="es-MX" w:eastAsia="es-ES"/>
        </w:rPr>
      </w:pPr>
      <w:r w:rsidRPr="00F968EC">
        <w:rPr>
          <w:rFonts w:ascii="Arial" w:eastAsia="Calibri" w:hAnsi="Arial" w:cs="Arial"/>
          <w:sz w:val="24"/>
          <w:szCs w:val="24"/>
          <w:lang w:val="es-MX" w:eastAsia="es-ES"/>
        </w:rPr>
        <w:t>Aseveró</w:t>
      </w:r>
      <w:r>
        <w:rPr>
          <w:rFonts w:ascii="Arial" w:eastAsia="Calibri" w:hAnsi="Arial" w:cs="Arial"/>
          <w:sz w:val="24"/>
          <w:szCs w:val="24"/>
          <w:lang w:val="es-MX" w:eastAsia="es-ES"/>
        </w:rPr>
        <w:t>,</w:t>
      </w:r>
      <w:r w:rsidRPr="00F968EC">
        <w:rPr>
          <w:rFonts w:ascii="Arial" w:eastAsia="Calibri" w:hAnsi="Arial" w:cs="Arial"/>
          <w:sz w:val="24"/>
          <w:szCs w:val="24"/>
          <w:lang w:val="es-MX" w:eastAsia="es-ES"/>
        </w:rPr>
        <w:t xml:space="preserve"> además</w:t>
      </w:r>
      <w:r>
        <w:rPr>
          <w:rFonts w:ascii="Arial" w:eastAsia="Calibri" w:hAnsi="Arial" w:cs="Arial"/>
          <w:sz w:val="24"/>
          <w:szCs w:val="24"/>
          <w:lang w:val="es-MX" w:eastAsia="es-ES"/>
        </w:rPr>
        <w:t>,</w:t>
      </w:r>
      <w:r w:rsidRPr="00F968EC">
        <w:rPr>
          <w:rFonts w:ascii="Arial" w:eastAsia="Calibri" w:hAnsi="Arial" w:cs="Arial"/>
          <w:sz w:val="24"/>
          <w:szCs w:val="24"/>
          <w:lang w:val="es-MX" w:eastAsia="es-ES"/>
        </w:rPr>
        <w:t xml:space="preserve"> que se construirá un mundo que será un universo paralelo como mundo virtual y, por lo tanto, el cerebro será el principal objeto y espacio de poder</w:t>
      </w:r>
      <w:r>
        <w:rPr>
          <w:rFonts w:ascii="Arial" w:eastAsia="Calibri" w:hAnsi="Arial" w:cs="Arial"/>
          <w:sz w:val="24"/>
          <w:szCs w:val="24"/>
          <w:lang w:val="es-MX" w:eastAsia="es-ES"/>
        </w:rPr>
        <w:t>,</w:t>
      </w:r>
      <w:r w:rsidRPr="00F968EC">
        <w:rPr>
          <w:rFonts w:ascii="Arial" w:eastAsia="Calibri" w:hAnsi="Arial" w:cs="Arial"/>
          <w:sz w:val="24"/>
          <w:szCs w:val="24"/>
          <w:lang w:val="es-MX" w:eastAsia="es-ES"/>
        </w:rPr>
        <w:t xml:space="preserve"> por su potencial </w:t>
      </w:r>
      <w:r>
        <w:rPr>
          <w:rFonts w:ascii="Arial" w:eastAsia="Calibri" w:hAnsi="Arial" w:cs="Arial"/>
          <w:sz w:val="24"/>
          <w:szCs w:val="24"/>
          <w:lang w:val="es-MX" w:eastAsia="es-ES"/>
        </w:rPr>
        <w:t xml:space="preserve">de </w:t>
      </w:r>
      <w:r w:rsidRPr="00F968EC">
        <w:rPr>
          <w:rFonts w:ascii="Arial" w:eastAsia="Calibri" w:hAnsi="Arial" w:cs="Arial"/>
          <w:sz w:val="24"/>
          <w:szCs w:val="24"/>
          <w:lang w:val="es-MX" w:eastAsia="es-ES"/>
        </w:rPr>
        <w:t>captura</w:t>
      </w:r>
      <w:r>
        <w:rPr>
          <w:rFonts w:ascii="Arial" w:eastAsia="Calibri" w:hAnsi="Arial" w:cs="Arial"/>
          <w:sz w:val="24"/>
          <w:szCs w:val="24"/>
          <w:lang w:val="es-MX" w:eastAsia="es-ES"/>
        </w:rPr>
        <w:t>r</w:t>
      </w:r>
      <w:r w:rsidRPr="00F968EC">
        <w:rPr>
          <w:rFonts w:ascii="Arial" w:eastAsia="Calibri" w:hAnsi="Arial" w:cs="Arial"/>
          <w:sz w:val="24"/>
          <w:szCs w:val="24"/>
          <w:lang w:val="es-MX" w:eastAsia="es-ES"/>
        </w:rPr>
        <w:t xml:space="preserve"> datos</w:t>
      </w:r>
      <w:r>
        <w:rPr>
          <w:rFonts w:ascii="Arial" w:eastAsia="Calibri" w:hAnsi="Arial" w:cs="Arial"/>
          <w:sz w:val="24"/>
          <w:szCs w:val="24"/>
          <w:lang w:val="es-MX" w:eastAsia="es-ES"/>
        </w:rPr>
        <w:t xml:space="preserve"> y</w:t>
      </w:r>
      <w:r w:rsidRPr="00F968EC">
        <w:rPr>
          <w:rFonts w:ascii="Arial" w:eastAsia="Calibri" w:hAnsi="Arial" w:cs="Arial"/>
          <w:sz w:val="24"/>
          <w:szCs w:val="24"/>
          <w:lang w:val="es-MX" w:eastAsia="es-ES"/>
        </w:rPr>
        <w:t xml:space="preserve"> modifica</w:t>
      </w:r>
      <w:r>
        <w:rPr>
          <w:rFonts w:ascii="Arial" w:eastAsia="Calibri" w:hAnsi="Arial" w:cs="Arial"/>
          <w:sz w:val="24"/>
          <w:szCs w:val="24"/>
          <w:lang w:val="es-MX" w:eastAsia="es-ES"/>
        </w:rPr>
        <w:t>r</w:t>
      </w:r>
      <w:r w:rsidRPr="00F968EC">
        <w:rPr>
          <w:rFonts w:ascii="Arial" w:eastAsia="Calibri" w:hAnsi="Arial" w:cs="Arial"/>
          <w:sz w:val="24"/>
          <w:szCs w:val="24"/>
          <w:lang w:val="es-MX" w:eastAsia="es-ES"/>
        </w:rPr>
        <w:t xml:space="preserve"> conductas, concluy</w:t>
      </w:r>
      <w:r>
        <w:rPr>
          <w:rFonts w:ascii="Arial" w:eastAsia="Calibri" w:hAnsi="Arial" w:cs="Arial"/>
          <w:sz w:val="24"/>
          <w:szCs w:val="24"/>
          <w:lang w:val="es-MX" w:eastAsia="es-ES"/>
        </w:rPr>
        <w:t>endo</w:t>
      </w:r>
      <w:r w:rsidRPr="00F968EC">
        <w:rPr>
          <w:rFonts w:ascii="Arial" w:eastAsia="Calibri" w:hAnsi="Arial" w:cs="Arial"/>
          <w:sz w:val="24"/>
          <w:szCs w:val="24"/>
          <w:lang w:val="es-MX" w:eastAsia="es-ES"/>
        </w:rPr>
        <w:t xml:space="preserve"> que, para desarrollar inteligencia artificial, solo se puede lograr emulando la corteza cerebral.</w:t>
      </w:r>
    </w:p>
    <w:p w14:paraId="6B233FFC" w14:textId="77777777" w:rsidR="00962ACC" w:rsidRPr="00F968EC" w:rsidRDefault="00962ACC" w:rsidP="00962ACC">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lang w:val="es-MX" w:eastAsia="es-ES"/>
        </w:rPr>
      </w:pPr>
    </w:p>
    <w:p w14:paraId="425A8BC6" w14:textId="77777777" w:rsidR="00962ACC" w:rsidRPr="00F968EC" w:rsidRDefault="00962ACC" w:rsidP="00962ACC">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lang w:val="es-MX" w:eastAsia="es-ES"/>
        </w:rPr>
      </w:pPr>
      <w:r w:rsidRPr="00F968EC">
        <w:rPr>
          <w:rFonts w:ascii="Arial" w:eastAsia="Calibri" w:hAnsi="Arial" w:cs="Arial"/>
          <w:sz w:val="24"/>
          <w:szCs w:val="24"/>
          <w:lang w:val="es-MX" w:eastAsia="es-ES"/>
        </w:rPr>
        <w:t>Expresó</w:t>
      </w:r>
      <w:r>
        <w:rPr>
          <w:rFonts w:ascii="Arial" w:eastAsia="Calibri" w:hAnsi="Arial" w:cs="Arial"/>
          <w:sz w:val="24"/>
          <w:szCs w:val="24"/>
          <w:lang w:val="es-MX" w:eastAsia="es-ES"/>
        </w:rPr>
        <w:t>, asimismo,</w:t>
      </w:r>
      <w:r w:rsidRPr="00F968EC">
        <w:rPr>
          <w:rFonts w:ascii="Arial" w:eastAsia="Calibri" w:hAnsi="Arial" w:cs="Arial"/>
          <w:sz w:val="24"/>
          <w:szCs w:val="24"/>
          <w:lang w:val="es-MX" w:eastAsia="es-ES"/>
        </w:rPr>
        <w:t xml:space="preserve"> que </w:t>
      </w:r>
      <w:r>
        <w:rPr>
          <w:rFonts w:ascii="Arial" w:eastAsia="Calibri" w:hAnsi="Arial" w:cs="Arial"/>
          <w:sz w:val="24"/>
          <w:szCs w:val="24"/>
          <w:lang w:val="es-MX" w:eastAsia="es-ES"/>
        </w:rPr>
        <w:t xml:space="preserve">buena </w:t>
      </w:r>
      <w:r w:rsidRPr="00F968EC">
        <w:rPr>
          <w:rFonts w:ascii="Arial" w:eastAsia="Calibri" w:hAnsi="Arial" w:cs="Arial"/>
          <w:sz w:val="24"/>
          <w:szCs w:val="24"/>
          <w:lang w:val="es-MX" w:eastAsia="es-ES"/>
        </w:rPr>
        <w:t>parte de los cambios que la humanidad necesite realizar, deberán desenvolverse en el cerebro, indicando que en el futuro existirá una neuroeducación personalizada, procesos complejos de desarrollos de capacidades intelectuales aumentadas, discusiones para traspasar las conciencias hacia máquinas, todo aquello, con componentes éticos, que se desen</w:t>
      </w:r>
      <w:r>
        <w:rPr>
          <w:rFonts w:ascii="Arial" w:eastAsia="Calibri" w:hAnsi="Arial" w:cs="Arial"/>
          <w:sz w:val="24"/>
          <w:szCs w:val="24"/>
          <w:lang w:val="es-MX" w:eastAsia="es-ES"/>
        </w:rPr>
        <w:t>volverán</w:t>
      </w:r>
      <w:r w:rsidRPr="00F968EC">
        <w:rPr>
          <w:rFonts w:ascii="Arial" w:eastAsia="Calibri" w:hAnsi="Arial" w:cs="Arial"/>
          <w:sz w:val="24"/>
          <w:szCs w:val="24"/>
          <w:lang w:val="es-MX" w:eastAsia="es-ES"/>
        </w:rPr>
        <w:t xml:space="preserve"> en el cerebro.</w:t>
      </w:r>
    </w:p>
    <w:p w14:paraId="26B1140E" w14:textId="77777777" w:rsidR="00962ACC" w:rsidRPr="00F968EC" w:rsidRDefault="00962ACC" w:rsidP="00962ACC">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lang w:val="es-MX" w:eastAsia="es-ES"/>
        </w:rPr>
      </w:pPr>
    </w:p>
    <w:p w14:paraId="725B30DA" w14:textId="77777777" w:rsidR="00962ACC" w:rsidRPr="00F968EC" w:rsidRDefault="00962ACC" w:rsidP="00962ACC">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lang w:val="es-MX" w:eastAsia="es-ES"/>
        </w:rPr>
      </w:pPr>
      <w:r w:rsidRPr="00F968EC">
        <w:rPr>
          <w:rFonts w:ascii="Arial" w:eastAsia="Calibri" w:hAnsi="Arial" w:cs="Arial"/>
          <w:sz w:val="24"/>
          <w:szCs w:val="24"/>
          <w:lang w:val="es-MX" w:eastAsia="es-ES"/>
        </w:rPr>
        <w:t xml:space="preserve">Enfatizó entonces que, dado que los cerebros humanos serán el objetivo de todos </w:t>
      </w:r>
      <w:r>
        <w:rPr>
          <w:rFonts w:ascii="Arial" w:eastAsia="Calibri" w:hAnsi="Arial" w:cs="Arial"/>
          <w:sz w:val="24"/>
          <w:szCs w:val="24"/>
          <w:lang w:val="es-MX" w:eastAsia="es-ES"/>
        </w:rPr>
        <w:t xml:space="preserve">los </w:t>
      </w:r>
      <w:r w:rsidRPr="00F968EC">
        <w:rPr>
          <w:rFonts w:ascii="Arial" w:eastAsia="Calibri" w:hAnsi="Arial" w:cs="Arial"/>
          <w:sz w:val="24"/>
          <w:szCs w:val="24"/>
          <w:lang w:val="es-MX" w:eastAsia="es-ES"/>
        </w:rPr>
        <w:t>avances y políticas, es importante el marco en el cual se genere su protección.</w:t>
      </w:r>
    </w:p>
    <w:p w14:paraId="2F6E1E3F" w14:textId="77777777" w:rsidR="00962ACC" w:rsidRPr="00F968EC" w:rsidRDefault="00962ACC" w:rsidP="00962ACC">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lang w:val="es-MX" w:eastAsia="es-ES"/>
        </w:rPr>
      </w:pPr>
    </w:p>
    <w:p w14:paraId="2E8B24E3" w14:textId="77777777" w:rsidR="00962ACC" w:rsidRPr="00F968EC" w:rsidRDefault="00962ACC" w:rsidP="00962ACC">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lang w:val="es-MX" w:eastAsia="es-ES"/>
        </w:rPr>
      </w:pPr>
      <w:r w:rsidRPr="00F968EC">
        <w:rPr>
          <w:rFonts w:ascii="Arial" w:eastAsia="Calibri" w:hAnsi="Arial" w:cs="Arial"/>
          <w:sz w:val="24"/>
          <w:szCs w:val="24"/>
          <w:lang w:val="es-MX" w:eastAsia="es-ES"/>
        </w:rPr>
        <w:t xml:space="preserve">Subrayó, por último, que con este proyecto no se pretende limitar la neurotecnología, sino más bien potenciarla, y generar un marco para regular su correcta utilización, velando porque sea </w:t>
      </w:r>
      <w:r>
        <w:rPr>
          <w:rFonts w:ascii="Arial" w:eastAsia="Calibri" w:hAnsi="Arial" w:cs="Arial"/>
          <w:sz w:val="24"/>
          <w:szCs w:val="24"/>
          <w:lang w:val="es-MX" w:eastAsia="es-ES"/>
        </w:rPr>
        <w:t xml:space="preserve">usada </w:t>
      </w:r>
      <w:r w:rsidRPr="00F968EC">
        <w:rPr>
          <w:rFonts w:ascii="Arial" w:eastAsia="Calibri" w:hAnsi="Arial" w:cs="Arial"/>
          <w:sz w:val="24"/>
          <w:szCs w:val="24"/>
          <w:lang w:val="es-MX" w:eastAsia="es-ES"/>
        </w:rPr>
        <w:t>en beneficio del ser humano y del bien común.</w:t>
      </w:r>
    </w:p>
    <w:p w14:paraId="2B12F5AD" w14:textId="77777777" w:rsidR="00962ACC" w:rsidRPr="00F968EC" w:rsidRDefault="00962ACC" w:rsidP="00962ACC">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lang w:val="es-MX" w:eastAsia="es-ES"/>
        </w:rPr>
      </w:pPr>
    </w:p>
    <w:p w14:paraId="1167C631" w14:textId="06137574" w:rsidR="00962ACC" w:rsidRPr="00F968EC" w:rsidRDefault="00962ACC" w:rsidP="00962ACC">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lang w:val="es-MX" w:eastAsia="es-ES"/>
        </w:rPr>
      </w:pPr>
      <w:r>
        <w:rPr>
          <w:rFonts w:ascii="Arial" w:eastAsia="Calibri" w:hAnsi="Arial" w:cs="Arial"/>
          <w:sz w:val="24"/>
          <w:szCs w:val="24"/>
          <w:lang w:val="es-MX" w:eastAsia="es-ES"/>
        </w:rPr>
        <w:t xml:space="preserve">Por lo anterior, propuso </w:t>
      </w:r>
      <w:r w:rsidRPr="00F968EC">
        <w:rPr>
          <w:rFonts w:ascii="Arial" w:eastAsia="Calibri" w:hAnsi="Arial" w:cs="Arial"/>
          <w:sz w:val="24"/>
          <w:szCs w:val="24"/>
          <w:lang w:val="es-MX" w:eastAsia="es-ES"/>
        </w:rPr>
        <w:t>recha</w:t>
      </w:r>
      <w:r>
        <w:rPr>
          <w:rFonts w:ascii="Arial" w:eastAsia="Calibri" w:hAnsi="Arial" w:cs="Arial"/>
          <w:sz w:val="24"/>
          <w:szCs w:val="24"/>
          <w:lang w:val="es-MX" w:eastAsia="es-ES"/>
        </w:rPr>
        <w:t>zar</w:t>
      </w:r>
      <w:r w:rsidRPr="00F968EC">
        <w:rPr>
          <w:rFonts w:ascii="Arial" w:eastAsia="Calibri" w:hAnsi="Arial" w:cs="Arial"/>
          <w:sz w:val="24"/>
          <w:szCs w:val="24"/>
          <w:lang w:val="es-MX" w:eastAsia="es-ES"/>
        </w:rPr>
        <w:t xml:space="preserve"> la modificaci</w:t>
      </w:r>
      <w:r>
        <w:rPr>
          <w:rFonts w:ascii="Arial" w:eastAsia="Calibri" w:hAnsi="Arial" w:cs="Arial"/>
          <w:sz w:val="24"/>
          <w:szCs w:val="24"/>
          <w:lang w:val="es-MX" w:eastAsia="es-ES"/>
        </w:rPr>
        <w:t>ón</w:t>
      </w:r>
      <w:r w:rsidRPr="00F968EC">
        <w:rPr>
          <w:rFonts w:ascii="Arial" w:eastAsia="Calibri" w:hAnsi="Arial" w:cs="Arial"/>
          <w:sz w:val="24"/>
          <w:szCs w:val="24"/>
          <w:lang w:val="es-MX" w:eastAsia="es-ES"/>
        </w:rPr>
        <w:t xml:space="preserve"> </w:t>
      </w:r>
      <w:r>
        <w:rPr>
          <w:rFonts w:ascii="Arial" w:eastAsia="Calibri" w:hAnsi="Arial" w:cs="Arial"/>
          <w:sz w:val="24"/>
          <w:szCs w:val="24"/>
          <w:lang w:val="es-MX" w:eastAsia="es-ES"/>
        </w:rPr>
        <w:t xml:space="preserve">introducida por </w:t>
      </w:r>
      <w:r w:rsidRPr="00F968EC">
        <w:rPr>
          <w:rFonts w:ascii="Arial" w:eastAsia="Calibri" w:hAnsi="Arial" w:cs="Arial"/>
          <w:sz w:val="24"/>
          <w:szCs w:val="24"/>
          <w:lang w:val="es-MX" w:eastAsia="es-ES"/>
        </w:rPr>
        <w:t>la Cámara de Diputados</w:t>
      </w:r>
      <w:r>
        <w:rPr>
          <w:rFonts w:ascii="Arial" w:eastAsia="Calibri" w:hAnsi="Arial" w:cs="Arial"/>
          <w:sz w:val="24"/>
          <w:szCs w:val="24"/>
          <w:lang w:val="es-MX" w:eastAsia="es-ES"/>
        </w:rPr>
        <w:t>, y resolver dicha diferencia en</w:t>
      </w:r>
      <w:r w:rsidRPr="00F968EC">
        <w:rPr>
          <w:rFonts w:ascii="Arial" w:eastAsia="Calibri" w:hAnsi="Arial" w:cs="Arial"/>
          <w:sz w:val="24"/>
          <w:szCs w:val="24"/>
          <w:lang w:val="es-MX" w:eastAsia="es-ES"/>
        </w:rPr>
        <w:t xml:space="preserve"> una Comisión Mixta.</w:t>
      </w:r>
    </w:p>
    <w:p w14:paraId="1096377B" w14:textId="77777777" w:rsidR="00962ACC" w:rsidRPr="00962ACC" w:rsidRDefault="00962ACC" w:rsidP="00F968EC">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lang w:val="es-MX"/>
        </w:rPr>
      </w:pPr>
    </w:p>
    <w:p w14:paraId="2F6B1CC3" w14:textId="355E4268" w:rsidR="00F968EC" w:rsidRPr="00F968EC" w:rsidRDefault="00F968EC" w:rsidP="00F968EC">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rPr>
      </w:pPr>
      <w:r w:rsidRPr="00F968EC">
        <w:rPr>
          <w:rFonts w:ascii="Arial" w:eastAsia="Calibri" w:hAnsi="Arial" w:cs="Arial"/>
          <w:sz w:val="24"/>
          <w:szCs w:val="24"/>
        </w:rPr>
        <w:t xml:space="preserve">La </w:t>
      </w:r>
      <w:r w:rsidRPr="00F968EC">
        <w:rPr>
          <w:rFonts w:ascii="Arial" w:eastAsia="Calibri" w:hAnsi="Arial" w:cs="Arial"/>
          <w:b/>
          <w:sz w:val="24"/>
          <w:szCs w:val="24"/>
        </w:rPr>
        <w:t>Honorable Senadora señora Goic</w:t>
      </w:r>
      <w:r w:rsidRPr="00F968EC">
        <w:rPr>
          <w:rFonts w:ascii="Arial" w:eastAsia="Calibri" w:hAnsi="Arial" w:cs="Arial"/>
          <w:sz w:val="24"/>
          <w:szCs w:val="24"/>
        </w:rPr>
        <w:t xml:space="preserve">, por su parte, respaldó lo planteado por el Honorable Senador </w:t>
      </w:r>
      <w:r w:rsidR="00CC60CD">
        <w:rPr>
          <w:rFonts w:ascii="Arial" w:eastAsia="Calibri" w:hAnsi="Arial" w:cs="Arial"/>
          <w:sz w:val="24"/>
          <w:szCs w:val="24"/>
        </w:rPr>
        <w:t>que la antecedió en el uso de la palabra</w:t>
      </w:r>
      <w:r w:rsidRPr="00F968EC">
        <w:rPr>
          <w:rFonts w:ascii="Arial" w:eastAsia="Calibri" w:hAnsi="Arial" w:cs="Arial"/>
          <w:sz w:val="24"/>
          <w:szCs w:val="24"/>
        </w:rPr>
        <w:t xml:space="preserve">, por cuanto consideró relevante intercambiar opiniones con los </w:t>
      </w:r>
      <w:r w:rsidR="00CC60CD">
        <w:rPr>
          <w:rFonts w:ascii="Arial" w:eastAsia="Calibri" w:hAnsi="Arial" w:cs="Arial"/>
          <w:sz w:val="24"/>
          <w:szCs w:val="24"/>
        </w:rPr>
        <w:t xml:space="preserve">Honorables Diputadas y </w:t>
      </w:r>
      <w:r w:rsidRPr="00F968EC">
        <w:rPr>
          <w:rFonts w:ascii="Arial" w:eastAsia="Calibri" w:hAnsi="Arial" w:cs="Arial"/>
          <w:sz w:val="24"/>
          <w:szCs w:val="24"/>
        </w:rPr>
        <w:t xml:space="preserve">Diputados para entender el sentido de </w:t>
      </w:r>
      <w:r w:rsidR="00CC60CD">
        <w:rPr>
          <w:rFonts w:ascii="Arial" w:eastAsia="Calibri" w:hAnsi="Arial" w:cs="Arial"/>
          <w:sz w:val="24"/>
          <w:szCs w:val="24"/>
        </w:rPr>
        <w:t>la</w:t>
      </w:r>
      <w:r w:rsidRPr="00F968EC">
        <w:rPr>
          <w:rFonts w:ascii="Arial" w:eastAsia="Calibri" w:hAnsi="Arial" w:cs="Arial"/>
          <w:sz w:val="24"/>
          <w:szCs w:val="24"/>
        </w:rPr>
        <w:t xml:space="preserve"> modificaci</w:t>
      </w:r>
      <w:r w:rsidR="00CC60CD">
        <w:rPr>
          <w:rFonts w:ascii="Arial" w:eastAsia="Calibri" w:hAnsi="Arial" w:cs="Arial"/>
          <w:sz w:val="24"/>
          <w:szCs w:val="24"/>
        </w:rPr>
        <w:t>ón introducida</w:t>
      </w:r>
      <w:r w:rsidRPr="00F968EC">
        <w:rPr>
          <w:rFonts w:ascii="Arial" w:eastAsia="Calibri" w:hAnsi="Arial" w:cs="Arial"/>
          <w:sz w:val="24"/>
          <w:szCs w:val="24"/>
        </w:rPr>
        <w:t xml:space="preserve">, </w:t>
      </w:r>
      <w:r w:rsidR="00CC60CD">
        <w:rPr>
          <w:rFonts w:ascii="Arial" w:eastAsia="Calibri" w:hAnsi="Arial" w:cs="Arial"/>
          <w:sz w:val="24"/>
          <w:szCs w:val="24"/>
        </w:rPr>
        <w:t xml:space="preserve">instancia que se logra </w:t>
      </w:r>
      <w:r w:rsidRPr="00F968EC">
        <w:rPr>
          <w:rFonts w:ascii="Arial" w:eastAsia="Calibri" w:hAnsi="Arial" w:cs="Arial"/>
          <w:sz w:val="24"/>
          <w:szCs w:val="24"/>
        </w:rPr>
        <w:t>en la Comisión Mixta.</w:t>
      </w:r>
    </w:p>
    <w:p w14:paraId="3B3B4413" w14:textId="77777777" w:rsidR="00F968EC" w:rsidRPr="00F968EC" w:rsidRDefault="00F968EC" w:rsidP="00F968EC">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rPr>
      </w:pPr>
    </w:p>
    <w:p w14:paraId="4889FF3F" w14:textId="2E30D6A0" w:rsidR="00F968EC" w:rsidRPr="00F968EC" w:rsidRDefault="00CC60CD" w:rsidP="00F968EC">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rPr>
      </w:pPr>
      <w:r>
        <w:rPr>
          <w:rFonts w:ascii="Arial" w:eastAsia="Calibri" w:hAnsi="Arial" w:cs="Arial"/>
          <w:sz w:val="24"/>
          <w:szCs w:val="24"/>
        </w:rPr>
        <w:t>E</w:t>
      </w:r>
      <w:r w:rsidR="00F968EC" w:rsidRPr="00F968EC">
        <w:rPr>
          <w:rFonts w:ascii="Arial" w:eastAsia="Calibri" w:hAnsi="Arial" w:cs="Arial"/>
          <w:sz w:val="24"/>
          <w:szCs w:val="24"/>
        </w:rPr>
        <w:t xml:space="preserve">l </w:t>
      </w:r>
      <w:r w:rsidR="00F968EC" w:rsidRPr="00F968EC">
        <w:rPr>
          <w:rFonts w:ascii="Arial" w:eastAsia="Calibri" w:hAnsi="Arial" w:cs="Arial"/>
          <w:b/>
          <w:sz w:val="24"/>
          <w:szCs w:val="24"/>
        </w:rPr>
        <w:t>Honorable Senador señor Coloma</w:t>
      </w:r>
      <w:r w:rsidR="00F968EC" w:rsidRPr="00F968EC">
        <w:rPr>
          <w:rFonts w:ascii="Arial" w:eastAsia="Calibri" w:hAnsi="Arial" w:cs="Arial"/>
          <w:sz w:val="24"/>
          <w:szCs w:val="24"/>
        </w:rPr>
        <w:t xml:space="preserve">, </w:t>
      </w:r>
      <w:r>
        <w:rPr>
          <w:rFonts w:ascii="Arial" w:eastAsia="Calibri" w:hAnsi="Arial" w:cs="Arial"/>
          <w:sz w:val="24"/>
          <w:szCs w:val="24"/>
        </w:rPr>
        <w:t xml:space="preserve">a su turno, </w:t>
      </w:r>
      <w:r w:rsidR="00F968EC" w:rsidRPr="00F968EC">
        <w:rPr>
          <w:rFonts w:ascii="Arial" w:eastAsia="Calibri" w:hAnsi="Arial" w:cs="Arial"/>
          <w:sz w:val="24"/>
          <w:szCs w:val="24"/>
        </w:rPr>
        <w:t>concord</w:t>
      </w:r>
      <w:r>
        <w:rPr>
          <w:rFonts w:ascii="Arial" w:eastAsia="Calibri" w:hAnsi="Arial" w:cs="Arial"/>
          <w:sz w:val="24"/>
          <w:szCs w:val="24"/>
        </w:rPr>
        <w:t>ó</w:t>
      </w:r>
      <w:r w:rsidR="00F968EC" w:rsidRPr="00F968EC">
        <w:rPr>
          <w:rFonts w:ascii="Arial" w:eastAsia="Calibri" w:hAnsi="Arial" w:cs="Arial"/>
          <w:sz w:val="24"/>
          <w:szCs w:val="24"/>
        </w:rPr>
        <w:t xml:space="preserve"> con sus antecesores en la </w:t>
      </w:r>
      <w:r>
        <w:rPr>
          <w:rFonts w:ascii="Arial" w:eastAsia="Calibri" w:hAnsi="Arial" w:cs="Arial"/>
          <w:sz w:val="24"/>
          <w:szCs w:val="24"/>
        </w:rPr>
        <w:t xml:space="preserve">importancia de conocer la opinión de los Honorables </w:t>
      </w:r>
      <w:r w:rsidR="00F968EC" w:rsidRPr="00F968EC">
        <w:rPr>
          <w:rFonts w:ascii="Arial" w:eastAsia="Calibri" w:hAnsi="Arial" w:cs="Arial"/>
          <w:sz w:val="24"/>
          <w:szCs w:val="24"/>
        </w:rPr>
        <w:t xml:space="preserve">Diputados, con miras a esclarecer </w:t>
      </w:r>
      <w:r>
        <w:rPr>
          <w:rFonts w:ascii="Arial" w:eastAsia="Calibri" w:hAnsi="Arial" w:cs="Arial"/>
          <w:sz w:val="24"/>
          <w:szCs w:val="24"/>
        </w:rPr>
        <w:t xml:space="preserve">el objetivo </w:t>
      </w:r>
      <w:r w:rsidR="00F968EC" w:rsidRPr="00F968EC">
        <w:rPr>
          <w:rFonts w:ascii="Arial" w:eastAsia="Calibri" w:hAnsi="Arial" w:cs="Arial"/>
          <w:sz w:val="24"/>
          <w:szCs w:val="24"/>
        </w:rPr>
        <w:t xml:space="preserve">perseguido </w:t>
      </w:r>
      <w:r>
        <w:rPr>
          <w:rFonts w:ascii="Arial" w:eastAsia="Calibri" w:hAnsi="Arial" w:cs="Arial"/>
          <w:sz w:val="24"/>
          <w:szCs w:val="24"/>
        </w:rPr>
        <w:t>al</w:t>
      </w:r>
      <w:r w:rsidR="00F968EC" w:rsidRPr="00F968EC">
        <w:rPr>
          <w:rFonts w:ascii="Arial" w:eastAsia="Calibri" w:hAnsi="Arial" w:cs="Arial"/>
          <w:sz w:val="24"/>
          <w:szCs w:val="24"/>
        </w:rPr>
        <w:t xml:space="preserve"> incluir las ideas</w:t>
      </w:r>
      <w:r>
        <w:rPr>
          <w:rFonts w:ascii="Arial" w:eastAsia="Calibri" w:hAnsi="Arial" w:cs="Arial"/>
          <w:sz w:val="24"/>
          <w:szCs w:val="24"/>
        </w:rPr>
        <w:t xml:space="preserve"> contenidas en la modificación</w:t>
      </w:r>
      <w:r w:rsidR="00F968EC" w:rsidRPr="00F968EC">
        <w:rPr>
          <w:rFonts w:ascii="Arial" w:eastAsia="Calibri" w:hAnsi="Arial" w:cs="Arial"/>
          <w:sz w:val="24"/>
          <w:szCs w:val="24"/>
        </w:rPr>
        <w:t>.</w:t>
      </w:r>
      <w:r w:rsidR="003A1D6D">
        <w:rPr>
          <w:rFonts w:ascii="Arial" w:eastAsia="Calibri" w:hAnsi="Arial" w:cs="Arial"/>
          <w:sz w:val="24"/>
          <w:szCs w:val="24"/>
        </w:rPr>
        <w:t xml:space="preserve"> En</w:t>
      </w:r>
      <w:r w:rsidR="00F968EC" w:rsidRPr="00F968EC">
        <w:rPr>
          <w:rFonts w:ascii="Arial" w:eastAsia="Calibri" w:hAnsi="Arial" w:cs="Arial"/>
          <w:sz w:val="24"/>
          <w:szCs w:val="24"/>
        </w:rPr>
        <w:t xml:space="preserve"> el Senado</w:t>
      </w:r>
      <w:r w:rsidR="003A1D6D">
        <w:rPr>
          <w:rFonts w:ascii="Arial" w:eastAsia="Calibri" w:hAnsi="Arial" w:cs="Arial"/>
          <w:sz w:val="24"/>
          <w:szCs w:val="24"/>
        </w:rPr>
        <w:t>, apuntó,</w:t>
      </w:r>
      <w:r w:rsidR="00F968EC" w:rsidRPr="00F968EC">
        <w:rPr>
          <w:rFonts w:ascii="Arial" w:eastAsia="Calibri" w:hAnsi="Arial" w:cs="Arial"/>
          <w:sz w:val="24"/>
          <w:szCs w:val="24"/>
        </w:rPr>
        <w:t xml:space="preserve"> se ha realizado un trabajo profundo </w:t>
      </w:r>
      <w:r w:rsidR="003A1D6D">
        <w:rPr>
          <w:rFonts w:ascii="Arial" w:eastAsia="Calibri" w:hAnsi="Arial" w:cs="Arial"/>
          <w:sz w:val="24"/>
          <w:szCs w:val="24"/>
        </w:rPr>
        <w:t xml:space="preserve">sobre ambos </w:t>
      </w:r>
      <w:r w:rsidR="00F968EC" w:rsidRPr="00F968EC">
        <w:rPr>
          <w:rFonts w:ascii="Arial" w:eastAsia="Calibri" w:hAnsi="Arial" w:cs="Arial"/>
          <w:sz w:val="24"/>
          <w:szCs w:val="24"/>
        </w:rPr>
        <w:t>proyecto</w:t>
      </w:r>
      <w:r w:rsidR="003A1D6D">
        <w:rPr>
          <w:rFonts w:ascii="Arial" w:eastAsia="Calibri" w:hAnsi="Arial" w:cs="Arial"/>
          <w:sz w:val="24"/>
          <w:szCs w:val="24"/>
        </w:rPr>
        <w:t>s referidos a la protección de los neuroderechos</w:t>
      </w:r>
      <w:r w:rsidR="00F968EC" w:rsidRPr="00F968EC">
        <w:rPr>
          <w:rFonts w:ascii="Arial" w:eastAsia="Calibri" w:hAnsi="Arial" w:cs="Arial"/>
          <w:sz w:val="24"/>
          <w:szCs w:val="24"/>
        </w:rPr>
        <w:t xml:space="preserve">, </w:t>
      </w:r>
      <w:r w:rsidR="003A1D6D">
        <w:rPr>
          <w:rFonts w:ascii="Arial" w:eastAsia="Calibri" w:hAnsi="Arial" w:cs="Arial"/>
          <w:sz w:val="24"/>
          <w:szCs w:val="24"/>
        </w:rPr>
        <w:t>por lo que</w:t>
      </w:r>
      <w:r w:rsidR="00F968EC" w:rsidRPr="00F968EC">
        <w:rPr>
          <w:rFonts w:ascii="Arial" w:eastAsia="Calibri" w:hAnsi="Arial" w:cs="Arial"/>
          <w:sz w:val="24"/>
          <w:szCs w:val="24"/>
        </w:rPr>
        <w:t xml:space="preserve"> intercambiar puntos de vista a su respecto ser</w:t>
      </w:r>
      <w:r w:rsidR="00962ACC">
        <w:rPr>
          <w:rFonts w:ascii="Arial" w:eastAsia="Calibri" w:hAnsi="Arial" w:cs="Arial"/>
          <w:sz w:val="24"/>
          <w:szCs w:val="24"/>
        </w:rPr>
        <w:t>á</w:t>
      </w:r>
      <w:r w:rsidR="003A1D6D">
        <w:rPr>
          <w:rFonts w:ascii="Arial" w:eastAsia="Calibri" w:hAnsi="Arial" w:cs="Arial"/>
          <w:sz w:val="24"/>
          <w:szCs w:val="24"/>
        </w:rPr>
        <w:t xml:space="preserve"> beneficioso</w:t>
      </w:r>
      <w:r w:rsidR="00F968EC" w:rsidRPr="00F968EC">
        <w:rPr>
          <w:rFonts w:ascii="Arial" w:eastAsia="Calibri" w:hAnsi="Arial" w:cs="Arial"/>
          <w:sz w:val="24"/>
          <w:szCs w:val="24"/>
        </w:rPr>
        <w:t>.</w:t>
      </w:r>
    </w:p>
    <w:p w14:paraId="7111E28F" w14:textId="77777777" w:rsidR="00F968EC" w:rsidRPr="00F968EC" w:rsidRDefault="00F968EC" w:rsidP="00F968EC">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rPr>
      </w:pPr>
    </w:p>
    <w:p w14:paraId="562D7D83" w14:textId="20DAB682" w:rsidR="00F968EC" w:rsidRPr="00F968EC" w:rsidRDefault="00F968EC" w:rsidP="00F968EC">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rPr>
      </w:pPr>
      <w:r w:rsidRPr="00F968EC">
        <w:rPr>
          <w:rFonts w:ascii="Arial" w:eastAsia="Calibri" w:hAnsi="Arial" w:cs="Arial"/>
          <w:sz w:val="24"/>
          <w:szCs w:val="24"/>
        </w:rPr>
        <w:t xml:space="preserve">Concluyó que sería recomendable </w:t>
      </w:r>
      <w:r w:rsidR="003A1D6D">
        <w:rPr>
          <w:rFonts w:ascii="Arial" w:eastAsia="Calibri" w:hAnsi="Arial" w:cs="Arial"/>
          <w:sz w:val="24"/>
          <w:szCs w:val="24"/>
        </w:rPr>
        <w:t>discutir en</w:t>
      </w:r>
      <w:r w:rsidRPr="00F968EC">
        <w:rPr>
          <w:rFonts w:ascii="Arial" w:eastAsia="Calibri" w:hAnsi="Arial" w:cs="Arial"/>
          <w:sz w:val="24"/>
          <w:szCs w:val="24"/>
        </w:rPr>
        <w:t xml:space="preserve"> una Comisión Mixta </w:t>
      </w:r>
      <w:r w:rsidR="003A1D6D">
        <w:rPr>
          <w:rFonts w:ascii="Arial" w:eastAsia="Calibri" w:hAnsi="Arial" w:cs="Arial"/>
          <w:sz w:val="24"/>
          <w:szCs w:val="24"/>
        </w:rPr>
        <w:t xml:space="preserve">la presente reforma constitucional </w:t>
      </w:r>
      <w:r w:rsidRPr="00F968EC">
        <w:rPr>
          <w:rFonts w:ascii="Arial" w:eastAsia="Calibri" w:hAnsi="Arial" w:cs="Arial"/>
          <w:sz w:val="24"/>
          <w:szCs w:val="24"/>
        </w:rPr>
        <w:t>para aunar visiones respecto del proyecto y no solo tratar de consensuar una redacción</w:t>
      </w:r>
      <w:r w:rsidR="00B051BD">
        <w:rPr>
          <w:rFonts w:ascii="Arial" w:eastAsia="Calibri" w:hAnsi="Arial" w:cs="Arial"/>
          <w:sz w:val="24"/>
          <w:szCs w:val="24"/>
        </w:rPr>
        <w:t>. Añadió, que</w:t>
      </w:r>
      <w:r w:rsidRPr="00F968EC">
        <w:rPr>
          <w:rFonts w:ascii="Arial" w:eastAsia="Calibri" w:hAnsi="Arial" w:cs="Arial"/>
          <w:sz w:val="24"/>
          <w:szCs w:val="24"/>
        </w:rPr>
        <w:t xml:space="preserve"> </w:t>
      </w:r>
      <w:r w:rsidR="00B051BD">
        <w:rPr>
          <w:rFonts w:ascii="Arial" w:eastAsia="Calibri" w:hAnsi="Arial" w:cs="Arial"/>
          <w:sz w:val="24"/>
          <w:szCs w:val="24"/>
        </w:rPr>
        <w:t xml:space="preserve">se debe </w:t>
      </w:r>
      <w:r w:rsidRPr="00F968EC">
        <w:rPr>
          <w:rFonts w:ascii="Arial" w:eastAsia="Calibri" w:hAnsi="Arial" w:cs="Arial"/>
          <w:sz w:val="24"/>
          <w:szCs w:val="24"/>
        </w:rPr>
        <w:t xml:space="preserve">intentar llegar a una </w:t>
      </w:r>
      <w:r w:rsidR="003A1D6D">
        <w:rPr>
          <w:rFonts w:ascii="Arial" w:eastAsia="Calibri" w:hAnsi="Arial" w:cs="Arial"/>
          <w:sz w:val="24"/>
          <w:szCs w:val="24"/>
        </w:rPr>
        <w:t xml:space="preserve">mirada </w:t>
      </w:r>
      <w:r w:rsidRPr="00F968EC">
        <w:rPr>
          <w:rFonts w:ascii="Arial" w:eastAsia="Calibri" w:hAnsi="Arial" w:cs="Arial"/>
          <w:sz w:val="24"/>
          <w:szCs w:val="24"/>
        </w:rPr>
        <w:t xml:space="preserve">común de lo que se pretende regular </w:t>
      </w:r>
      <w:r w:rsidR="003A1D6D">
        <w:rPr>
          <w:rFonts w:ascii="Arial" w:eastAsia="Calibri" w:hAnsi="Arial" w:cs="Arial"/>
          <w:sz w:val="24"/>
          <w:szCs w:val="24"/>
        </w:rPr>
        <w:t>por medio de estas iniciativas</w:t>
      </w:r>
      <w:r w:rsidRPr="00F968EC">
        <w:rPr>
          <w:rFonts w:ascii="Arial" w:eastAsia="Calibri" w:hAnsi="Arial" w:cs="Arial"/>
          <w:sz w:val="24"/>
          <w:szCs w:val="24"/>
        </w:rPr>
        <w:t>.</w:t>
      </w:r>
    </w:p>
    <w:p w14:paraId="2A34E448" w14:textId="77777777" w:rsidR="00F968EC" w:rsidRPr="00F968EC" w:rsidRDefault="00F968EC" w:rsidP="00F968EC">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rPr>
      </w:pPr>
    </w:p>
    <w:p w14:paraId="4A2661E4" w14:textId="018B6CAB" w:rsidR="00F968EC" w:rsidRPr="00F968EC" w:rsidRDefault="00F968EC" w:rsidP="003A1D6D">
      <w:pPr>
        <w:spacing w:after="0" w:line="240" w:lineRule="auto"/>
        <w:ind w:firstLine="2835"/>
        <w:jc w:val="both"/>
        <w:rPr>
          <w:rFonts w:ascii="Arial" w:eastAsia="Calibri" w:hAnsi="Arial" w:cs="Arial"/>
          <w:sz w:val="24"/>
          <w:szCs w:val="24"/>
          <w:lang w:val="es-MX" w:eastAsia="es-ES"/>
        </w:rPr>
      </w:pPr>
      <w:r w:rsidRPr="00F968EC">
        <w:rPr>
          <w:rFonts w:ascii="Arial" w:eastAsia="Calibri" w:hAnsi="Arial" w:cs="Arial"/>
          <w:sz w:val="24"/>
          <w:szCs w:val="24"/>
          <w:lang w:val="es-MX" w:eastAsia="es-ES"/>
        </w:rPr>
        <w:t xml:space="preserve">Posteriormente, </w:t>
      </w:r>
      <w:r w:rsidR="003A1D6D" w:rsidRPr="003A1D6D">
        <w:rPr>
          <w:rFonts w:ascii="Arial" w:eastAsia="Calibri" w:hAnsi="Arial" w:cs="Arial"/>
          <w:b/>
          <w:bCs/>
          <w:sz w:val="24"/>
          <w:szCs w:val="24"/>
          <w:lang w:val="es-MX" w:eastAsia="es-ES"/>
        </w:rPr>
        <w:t>el abogado</w:t>
      </w:r>
      <w:r w:rsidRPr="00F968EC">
        <w:rPr>
          <w:rFonts w:ascii="Arial" w:eastAsia="Calibri" w:hAnsi="Arial" w:cs="Arial"/>
          <w:b/>
          <w:bCs/>
          <w:sz w:val="24"/>
          <w:szCs w:val="24"/>
          <w:lang w:val="es-MX" w:eastAsia="es-ES"/>
        </w:rPr>
        <w:t xml:space="preserve"> </w:t>
      </w:r>
      <w:r w:rsidR="003A1D6D">
        <w:rPr>
          <w:rFonts w:ascii="Arial" w:eastAsia="Calibri" w:hAnsi="Arial" w:cs="Arial"/>
          <w:b/>
          <w:bCs/>
          <w:sz w:val="24"/>
          <w:szCs w:val="24"/>
          <w:lang w:val="es-MX" w:eastAsia="es-ES"/>
        </w:rPr>
        <w:t xml:space="preserve">de </w:t>
      </w:r>
      <w:r w:rsidR="003A1D6D" w:rsidRPr="00F968EC">
        <w:rPr>
          <w:rFonts w:ascii="Arial" w:eastAsia="Calibri" w:hAnsi="Arial" w:cs="Times New Roman"/>
          <w:b/>
          <w:bCs/>
          <w:sz w:val="24"/>
        </w:rPr>
        <w:t>la Pontificia Universidad Católica, señor Carlos Amunátegui</w:t>
      </w:r>
      <w:r w:rsidR="003A1D6D">
        <w:rPr>
          <w:rFonts w:ascii="Arial" w:eastAsia="Calibri" w:hAnsi="Arial" w:cs="Times New Roman"/>
          <w:sz w:val="24"/>
        </w:rPr>
        <w:t xml:space="preserve">, </w:t>
      </w:r>
      <w:r w:rsidRPr="00F968EC">
        <w:rPr>
          <w:rFonts w:ascii="Arial" w:eastAsia="Calibri" w:hAnsi="Arial" w:cs="Arial"/>
          <w:sz w:val="24"/>
          <w:szCs w:val="24"/>
          <w:lang w:val="es-MX" w:eastAsia="es-ES"/>
        </w:rPr>
        <w:t>sostuvo que, a su parecer, la intención que tuvo la Cámara de Diputados no habría sido variar el sentido de la regulación aprobada por la presente Comisión, sino más bien especificar en mayor medida lo establecido, e incluir una mención más clara o manifiesta de la actividad cerebral.</w:t>
      </w:r>
    </w:p>
    <w:p w14:paraId="3D864976" w14:textId="77777777" w:rsidR="00F968EC" w:rsidRPr="00F968EC" w:rsidRDefault="00F968EC" w:rsidP="00F968EC">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lang w:val="es-MX" w:eastAsia="es-ES"/>
        </w:rPr>
      </w:pPr>
    </w:p>
    <w:p w14:paraId="63BD0157" w14:textId="77FE625C" w:rsidR="00F968EC" w:rsidRPr="00F968EC" w:rsidRDefault="003A1D6D" w:rsidP="00F968EC">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lang w:val="es-MX" w:eastAsia="es-ES"/>
        </w:rPr>
      </w:pPr>
      <w:r>
        <w:rPr>
          <w:rFonts w:ascii="Arial" w:eastAsia="Calibri" w:hAnsi="Arial" w:cs="Arial"/>
          <w:sz w:val="24"/>
          <w:szCs w:val="24"/>
          <w:lang w:val="es-MX" w:eastAsia="es-ES"/>
        </w:rPr>
        <w:t>Consideró</w:t>
      </w:r>
      <w:r w:rsidR="00F968EC" w:rsidRPr="00F968EC">
        <w:rPr>
          <w:rFonts w:ascii="Arial" w:eastAsia="Calibri" w:hAnsi="Arial" w:cs="Arial"/>
          <w:sz w:val="24"/>
          <w:szCs w:val="24"/>
          <w:lang w:val="es-MX" w:eastAsia="es-ES"/>
        </w:rPr>
        <w:t xml:space="preserve">, desde su perspectiva, </w:t>
      </w:r>
      <w:r>
        <w:rPr>
          <w:rFonts w:ascii="Arial" w:eastAsia="Calibri" w:hAnsi="Arial" w:cs="Arial"/>
          <w:sz w:val="24"/>
          <w:szCs w:val="24"/>
          <w:lang w:val="es-MX" w:eastAsia="es-ES"/>
        </w:rPr>
        <w:t xml:space="preserve">que </w:t>
      </w:r>
      <w:r w:rsidR="00F968EC" w:rsidRPr="00F968EC">
        <w:rPr>
          <w:rFonts w:ascii="Arial" w:eastAsia="Calibri" w:hAnsi="Arial" w:cs="Arial"/>
          <w:sz w:val="24"/>
          <w:szCs w:val="24"/>
          <w:lang w:val="es-MX" w:eastAsia="es-ES"/>
        </w:rPr>
        <w:t xml:space="preserve">la redacción acordada en el Senado es más </w:t>
      </w:r>
      <w:r>
        <w:rPr>
          <w:rFonts w:ascii="Arial" w:eastAsia="Calibri" w:hAnsi="Arial" w:cs="Arial"/>
          <w:sz w:val="24"/>
          <w:szCs w:val="24"/>
          <w:lang w:val="es-MX" w:eastAsia="es-ES"/>
        </w:rPr>
        <w:t xml:space="preserve">lograda </w:t>
      </w:r>
      <w:r w:rsidR="00F968EC" w:rsidRPr="00F968EC">
        <w:rPr>
          <w:rFonts w:ascii="Arial" w:eastAsia="Calibri" w:hAnsi="Arial" w:cs="Arial"/>
          <w:sz w:val="24"/>
          <w:szCs w:val="24"/>
          <w:lang w:val="es-MX" w:eastAsia="es-ES"/>
        </w:rPr>
        <w:t xml:space="preserve">que la </w:t>
      </w:r>
      <w:r>
        <w:rPr>
          <w:rFonts w:ascii="Arial" w:eastAsia="Calibri" w:hAnsi="Arial" w:cs="Arial"/>
          <w:sz w:val="24"/>
          <w:szCs w:val="24"/>
          <w:lang w:val="es-MX" w:eastAsia="es-ES"/>
        </w:rPr>
        <w:t xml:space="preserve">modificación introducida por </w:t>
      </w:r>
      <w:r w:rsidR="00F968EC" w:rsidRPr="00F968EC">
        <w:rPr>
          <w:rFonts w:ascii="Arial" w:eastAsia="Calibri" w:hAnsi="Arial" w:cs="Arial"/>
          <w:sz w:val="24"/>
          <w:szCs w:val="24"/>
          <w:lang w:val="es-MX" w:eastAsia="es-ES"/>
        </w:rPr>
        <w:t>la Cámara de Diputados</w:t>
      </w:r>
      <w:r w:rsidR="00B051BD">
        <w:rPr>
          <w:rFonts w:ascii="Arial" w:eastAsia="Calibri" w:hAnsi="Arial" w:cs="Arial"/>
          <w:sz w:val="24"/>
          <w:szCs w:val="24"/>
          <w:lang w:val="es-MX" w:eastAsia="es-ES"/>
        </w:rPr>
        <w:t>.</w:t>
      </w:r>
      <w:r w:rsidR="00F968EC" w:rsidRPr="00F968EC">
        <w:rPr>
          <w:rFonts w:ascii="Arial" w:eastAsia="Calibri" w:hAnsi="Arial" w:cs="Arial"/>
          <w:sz w:val="24"/>
          <w:szCs w:val="24"/>
          <w:lang w:val="es-MX" w:eastAsia="es-ES"/>
        </w:rPr>
        <w:t xml:space="preserve"> </w:t>
      </w:r>
      <w:r w:rsidR="00B051BD">
        <w:rPr>
          <w:rFonts w:ascii="Arial" w:eastAsia="Calibri" w:hAnsi="Arial" w:cs="Arial"/>
          <w:sz w:val="24"/>
          <w:szCs w:val="24"/>
          <w:lang w:val="es-MX" w:eastAsia="es-ES"/>
        </w:rPr>
        <w:t>S</w:t>
      </w:r>
      <w:r>
        <w:rPr>
          <w:rFonts w:ascii="Arial" w:eastAsia="Calibri" w:hAnsi="Arial" w:cs="Arial"/>
          <w:sz w:val="24"/>
          <w:szCs w:val="24"/>
          <w:lang w:val="es-MX" w:eastAsia="es-ES"/>
        </w:rPr>
        <w:t xml:space="preserve">in embargo, </w:t>
      </w:r>
      <w:r w:rsidR="00B051BD">
        <w:rPr>
          <w:rFonts w:ascii="Arial" w:eastAsia="Calibri" w:hAnsi="Arial" w:cs="Arial"/>
          <w:sz w:val="24"/>
          <w:szCs w:val="24"/>
          <w:lang w:val="es-MX" w:eastAsia="es-ES"/>
        </w:rPr>
        <w:t xml:space="preserve">agregó, </w:t>
      </w:r>
      <w:r w:rsidR="00F968EC" w:rsidRPr="00F968EC">
        <w:rPr>
          <w:rFonts w:ascii="Arial" w:eastAsia="Calibri" w:hAnsi="Arial" w:cs="Arial"/>
          <w:sz w:val="24"/>
          <w:szCs w:val="24"/>
          <w:lang w:val="es-MX" w:eastAsia="es-ES"/>
        </w:rPr>
        <w:t xml:space="preserve">la intención de dicha </w:t>
      </w:r>
      <w:r>
        <w:rPr>
          <w:rFonts w:ascii="Arial" w:eastAsia="Calibri" w:hAnsi="Arial" w:cs="Arial"/>
          <w:sz w:val="24"/>
          <w:szCs w:val="24"/>
          <w:lang w:val="es-MX" w:eastAsia="es-ES"/>
        </w:rPr>
        <w:t xml:space="preserve">Corporación </w:t>
      </w:r>
      <w:r w:rsidR="00F968EC" w:rsidRPr="00F968EC">
        <w:rPr>
          <w:rFonts w:ascii="Arial" w:eastAsia="Calibri" w:hAnsi="Arial" w:cs="Arial"/>
          <w:sz w:val="24"/>
          <w:szCs w:val="24"/>
          <w:lang w:val="es-MX" w:eastAsia="es-ES"/>
        </w:rPr>
        <w:t>no fue variar el sentido de lo establecido, sino entregar una mención más explícita, entendiendo que la actividad síquica no fuese lo suficientemente omnicomprensiva.</w:t>
      </w:r>
    </w:p>
    <w:p w14:paraId="64E95FC3" w14:textId="77777777" w:rsidR="00F968EC" w:rsidRPr="00F968EC" w:rsidRDefault="00F968EC" w:rsidP="00F968EC">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lang w:val="es-MX" w:eastAsia="es-ES"/>
        </w:rPr>
      </w:pPr>
    </w:p>
    <w:p w14:paraId="0B159571" w14:textId="0468F8E6" w:rsidR="00F968EC" w:rsidRPr="00F968EC" w:rsidRDefault="003A1D6D" w:rsidP="003A1D6D">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lang w:val="es-MX" w:eastAsia="es-ES"/>
        </w:rPr>
      </w:pPr>
      <w:r>
        <w:rPr>
          <w:rFonts w:ascii="Arial" w:eastAsia="Calibri" w:hAnsi="Arial" w:cs="Arial"/>
          <w:sz w:val="24"/>
          <w:szCs w:val="24"/>
          <w:lang w:val="es-MX" w:eastAsia="es-ES"/>
        </w:rPr>
        <w:t xml:space="preserve">Luego, la </w:t>
      </w:r>
      <w:r w:rsidRPr="003A1D6D">
        <w:rPr>
          <w:rFonts w:ascii="Arial" w:eastAsia="Calibri" w:hAnsi="Arial" w:cs="Arial"/>
          <w:b/>
          <w:bCs/>
          <w:sz w:val="24"/>
          <w:szCs w:val="24"/>
          <w:lang w:val="es-MX" w:eastAsia="es-ES"/>
        </w:rPr>
        <w:t>abogada de la Universidad Autónoma, señora María Isabel Cornejo</w:t>
      </w:r>
      <w:r w:rsidR="00962ACC">
        <w:rPr>
          <w:rFonts w:ascii="Arial" w:eastAsia="Calibri" w:hAnsi="Arial" w:cs="Arial"/>
          <w:sz w:val="24"/>
          <w:szCs w:val="24"/>
          <w:lang w:val="es-MX" w:eastAsia="es-ES"/>
        </w:rPr>
        <w:t>,</w:t>
      </w:r>
      <w:r w:rsidR="00F968EC" w:rsidRPr="00F968EC">
        <w:rPr>
          <w:rFonts w:ascii="Arial" w:eastAsia="Calibri" w:hAnsi="Arial" w:cs="Arial"/>
          <w:sz w:val="24"/>
          <w:szCs w:val="24"/>
          <w:lang w:val="es-MX" w:eastAsia="es-ES"/>
        </w:rPr>
        <w:t xml:space="preserve"> concord</w:t>
      </w:r>
      <w:r w:rsidR="00962ACC">
        <w:rPr>
          <w:rFonts w:ascii="Arial" w:eastAsia="Calibri" w:hAnsi="Arial" w:cs="Arial"/>
          <w:sz w:val="24"/>
          <w:szCs w:val="24"/>
          <w:lang w:val="es-MX" w:eastAsia="es-ES"/>
        </w:rPr>
        <w:t>ó</w:t>
      </w:r>
      <w:r w:rsidR="00F968EC" w:rsidRPr="00F968EC">
        <w:rPr>
          <w:rFonts w:ascii="Arial" w:eastAsia="Calibri" w:hAnsi="Arial" w:cs="Arial"/>
          <w:sz w:val="24"/>
          <w:szCs w:val="24"/>
          <w:lang w:val="es-MX" w:eastAsia="es-ES"/>
        </w:rPr>
        <w:t xml:space="preserve"> con lo señalado en cuanto a que </w:t>
      </w:r>
      <w:r>
        <w:rPr>
          <w:rFonts w:ascii="Arial" w:eastAsia="Calibri" w:hAnsi="Arial" w:cs="Arial"/>
          <w:sz w:val="24"/>
          <w:szCs w:val="24"/>
          <w:lang w:val="es-MX" w:eastAsia="es-ES"/>
        </w:rPr>
        <w:t xml:space="preserve">la intención </w:t>
      </w:r>
      <w:r w:rsidR="00F968EC" w:rsidRPr="00F968EC">
        <w:rPr>
          <w:rFonts w:ascii="Arial" w:eastAsia="Calibri" w:hAnsi="Arial" w:cs="Arial"/>
          <w:sz w:val="24"/>
          <w:szCs w:val="24"/>
          <w:lang w:val="es-MX" w:eastAsia="es-ES"/>
        </w:rPr>
        <w:t xml:space="preserve">era especificar que la actividad cerebral forma parte de la protección </w:t>
      </w:r>
      <w:r>
        <w:rPr>
          <w:rFonts w:ascii="Arial" w:eastAsia="Calibri" w:hAnsi="Arial" w:cs="Arial"/>
          <w:sz w:val="24"/>
          <w:szCs w:val="24"/>
          <w:lang w:val="es-MX" w:eastAsia="es-ES"/>
        </w:rPr>
        <w:t>de</w:t>
      </w:r>
      <w:r w:rsidR="00F968EC" w:rsidRPr="00F968EC">
        <w:rPr>
          <w:rFonts w:ascii="Arial" w:eastAsia="Calibri" w:hAnsi="Arial" w:cs="Arial"/>
          <w:sz w:val="24"/>
          <w:szCs w:val="24"/>
          <w:lang w:val="es-MX" w:eastAsia="es-ES"/>
        </w:rPr>
        <w:t xml:space="preserve"> la integridad mental, </w:t>
      </w:r>
      <w:r>
        <w:rPr>
          <w:rFonts w:ascii="Arial" w:eastAsia="Calibri" w:hAnsi="Arial" w:cs="Arial"/>
          <w:sz w:val="24"/>
          <w:szCs w:val="24"/>
          <w:lang w:val="es-MX" w:eastAsia="es-ES"/>
        </w:rPr>
        <w:t>así,</w:t>
      </w:r>
      <w:r w:rsidR="00F968EC" w:rsidRPr="00F968EC">
        <w:rPr>
          <w:rFonts w:ascii="Arial" w:eastAsia="Calibri" w:hAnsi="Arial" w:cs="Arial"/>
          <w:sz w:val="24"/>
          <w:szCs w:val="24"/>
          <w:lang w:val="es-MX" w:eastAsia="es-ES"/>
        </w:rPr>
        <w:t xml:space="preserve"> pareciera que con la redacción añadida en la Cámara de Diputados se abren espacios a interpretaci</w:t>
      </w:r>
      <w:r>
        <w:rPr>
          <w:rFonts w:ascii="Arial" w:eastAsia="Calibri" w:hAnsi="Arial" w:cs="Arial"/>
          <w:sz w:val="24"/>
          <w:szCs w:val="24"/>
          <w:lang w:val="es-MX" w:eastAsia="es-ES"/>
        </w:rPr>
        <w:t>ones</w:t>
      </w:r>
      <w:r w:rsidR="00F968EC" w:rsidRPr="00F968EC">
        <w:rPr>
          <w:rFonts w:ascii="Arial" w:eastAsia="Calibri" w:hAnsi="Arial" w:cs="Arial"/>
          <w:sz w:val="24"/>
          <w:szCs w:val="24"/>
          <w:lang w:val="es-MX" w:eastAsia="es-ES"/>
        </w:rPr>
        <w:t xml:space="preserve"> ambiguas, que recomendó</w:t>
      </w:r>
      <w:r>
        <w:rPr>
          <w:rFonts w:ascii="Arial" w:eastAsia="Calibri" w:hAnsi="Arial" w:cs="Arial"/>
          <w:sz w:val="24"/>
          <w:szCs w:val="24"/>
          <w:lang w:val="es-MX" w:eastAsia="es-ES"/>
        </w:rPr>
        <w:t xml:space="preserve"> evitar, siendo partidaria de mantener el texto acordado en el Senado.</w:t>
      </w:r>
    </w:p>
    <w:p w14:paraId="5612B3F1" w14:textId="77777777" w:rsidR="00F968EC" w:rsidRPr="00F968EC" w:rsidRDefault="00F968EC" w:rsidP="00F968EC">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lang w:val="es-MX" w:eastAsia="es-ES"/>
        </w:rPr>
      </w:pPr>
    </w:p>
    <w:p w14:paraId="5F829392" w14:textId="77777777" w:rsidR="00F968EC" w:rsidRPr="00F968EC" w:rsidRDefault="00F968EC" w:rsidP="00F968EC">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rPr>
      </w:pPr>
    </w:p>
    <w:p w14:paraId="74DD2D65" w14:textId="61897A40" w:rsidR="00F968EC" w:rsidRPr="00F968EC" w:rsidRDefault="00962ACC" w:rsidP="00F968EC">
      <w:pPr>
        <w:widowControl w:val="0"/>
        <w:shd w:val="clear" w:color="auto" w:fill="FFFFFF"/>
        <w:autoSpaceDE w:val="0"/>
        <w:autoSpaceDN w:val="0"/>
        <w:adjustRightInd w:val="0"/>
        <w:spacing w:after="0" w:line="240" w:lineRule="auto"/>
        <w:ind w:firstLine="2835"/>
        <w:jc w:val="both"/>
        <w:rPr>
          <w:rFonts w:ascii="Arial" w:eastAsia="Calibri" w:hAnsi="Arial" w:cs="Arial"/>
          <w:sz w:val="24"/>
          <w:szCs w:val="24"/>
        </w:rPr>
      </w:pPr>
      <w:r>
        <w:rPr>
          <w:rFonts w:ascii="Arial" w:eastAsia="Calibri" w:hAnsi="Arial" w:cs="Arial"/>
          <w:sz w:val="24"/>
          <w:szCs w:val="24"/>
        </w:rPr>
        <w:t>Finalmente, e</w:t>
      </w:r>
      <w:r w:rsidR="00F968EC" w:rsidRPr="00F968EC">
        <w:rPr>
          <w:rFonts w:ascii="Arial" w:eastAsia="Calibri" w:hAnsi="Arial" w:cs="Arial"/>
          <w:sz w:val="24"/>
          <w:szCs w:val="24"/>
        </w:rPr>
        <w:t xml:space="preserve">l </w:t>
      </w:r>
      <w:r w:rsidR="00F968EC" w:rsidRPr="00F968EC">
        <w:rPr>
          <w:rFonts w:ascii="Arial" w:eastAsia="Calibri" w:hAnsi="Arial" w:cs="Arial"/>
          <w:b/>
          <w:sz w:val="24"/>
          <w:szCs w:val="24"/>
        </w:rPr>
        <w:t>Honorable Senador señor Chahu</w:t>
      </w:r>
      <w:r w:rsidR="001B65AA">
        <w:rPr>
          <w:rFonts w:ascii="Arial" w:eastAsia="Calibri" w:hAnsi="Arial" w:cs="Arial"/>
          <w:b/>
          <w:sz w:val="24"/>
          <w:szCs w:val="24"/>
        </w:rPr>
        <w:t>á</w:t>
      </w:r>
      <w:r w:rsidR="00F968EC" w:rsidRPr="00F968EC">
        <w:rPr>
          <w:rFonts w:ascii="Arial" w:eastAsia="Calibri" w:hAnsi="Arial" w:cs="Arial"/>
          <w:b/>
          <w:sz w:val="24"/>
          <w:szCs w:val="24"/>
        </w:rPr>
        <w:t>n</w:t>
      </w:r>
      <w:r w:rsidR="00F968EC" w:rsidRPr="00F968EC">
        <w:rPr>
          <w:rFonts w:ascii="Arial" w:eastAsia="Calibri" w:hAnsi="Arial" w:cs="Arial"/>
          <w:sz w:val="24"/>
          <w:szCs w:val="24"/>
        </w:rPr>
        <w:t xml:space="preserve"> manifestó </w:t>
      </w:r>
      <w:r>
        <w:rPr>
          <w:rFonts w:ascii="Arial" w:eastAsia="Calibri" w:hAnsi="Arial" w:cs="Arial"/>
          <w:sz w:val="24"/>
          <w:szCs w:val="24"/>
        </w:rPr>
        <w:t xml:space="preserve">estar de </w:t>
      </w:r>
      <w:r w:rsidR="00F968EC" w:rsidRPr="00F968EC">
        <w:rPr>
          <w:rFonts w:ascii="Arial" w:eastAsia="Calibri" w:hAnsi="Arial" w:cs="Arial"/>
          <w:sz w:val="24"/>
          <w:szCs w:val="24"/>
        </w:rPr>
        <w:t xml:space="preserve">acuerdo con </w:t>
      </w:r>
      <w:r w:rsidR="001B65AA">
        <w:rPr>
          <w:rFonts w:ascii="Arial" w:eastAsia="Calibri" w:hAnsi="Arial" w:cs="Arial"/>
          <w:sz w:val="24"/>
          <w:szCs w:val="24"/>
        </w:rPr>
        <w:t>rechazar la modificación</w:t>
      </w:r>
      <w:r>
        <w:rPr>
          <w:rFonts w:ascii="Arial" w:eastAsia="Calibri" w:hAnsi="Arial" w:cs="Arial"/>
          <w:sz w:val="24"/>
          <w:szCs w:val="24"/>
        </w:rPr>
        <w:t xml:space="preserve"> introducida por la Cámara de Diputados</w:t>
      </w:r>
      <w:r w:rsidR="00F968EC" w:rsidRPr="00F968EC">
        <w:rPr>
          <w:rFonts w:ascii="Arial" w:eastAsia="Calibri" w:hAnsi="Arial" w:cs="Arial"/>
          <w:sz w:val="24"/>
          <w:szCs w:val="24"/>
        </w:rPr>
        <w:t>, defendiendo el texto que se aprobó en el Senado por ser más omnicomprensivo.</w:t>
      </w:r>
      <w:r w:rsidR="001B65AA">
        <w:rPr>
          <w:rFonts w:ascii="Arial" w:eastAsia="Calibri" w:hAnsi="Arial" w:cs="Arial"/>
          <w:sz w:val="24"/>
          <w:szCs w:val="24"/>
        </w:rPr>
        <w:t xml:space="preserve"> </w:t>
      </w:r>
      <w:r w:rsidR="00F968EC" w:rsidRPr="00F968EC">
        <w:rPr>
          <w:rFonts w:ascii="Arial" w:eastAsia="Calibri" w:hAnsi="Arial" w:cs="Arial"/>
          <w:sz w:val="24"/>
          <w:szCs w:val="24"/>
        </w:rPr>
        <w:t>Solicitó</w:t>
      </w:r>
      <w:r w:rsidR="001B65AA">
        <w:rPr>
          <w:rFonts w:ascii="Arial" w:eastAsia="Calibri" w:hAnsi="Arial" w:cs="Arial"/>
          <w:sz w:val="24"/>
          <w:szCs w:val="24"/>
        </w:rPr>
        <w:t>,</w:t>
      </w:r>
      <w:r w:rsidR="00F968EC" w:rsidRPr="00F968EC">
        <w:rPr>
          <w:rFonts w:ascii="Arial" w:eastAsia="Calibri" w:hAnsi="Arial" w:cs="Arial"/>
          <w:sz w:val="24"/>
          <w:szCs w:val="24"/>
        </w:rPr>
        <w:t xml:space="preserve"> </w:t>
      </w:r>
      <w:r>
        <w:rPr>
          <w:rFonts w:ascii="Arial" w:eastAsia="Calibri" w:hAnsi="Arial" w:cs="Arial"/>
          <w:sz w:val="24"/>
          <w:szCs w:val="24"/>
        </w:rPr>
        <w:t>igualmente</w:t>
      </w:r>
      <w:r w:rsidR="001B65AA">
        <w:rPr>
          <w:rFonts w:ascii="Arial" w:eastAsia="Calibri" w:hAnsi="Arial" w:cs="Arial"/>
          <w:sz w:val="24"/>
          <w:szCs w:val="24"/>
        </w:rPr>
        <w:t>,</w:t>
      </w:r>
      <w:r w:rsidR="00F968EC" w:rsidRPr="00F968EC">
        <w:rPr>
          <w:rFonts w:ascii="Arial" w:eastAsia="Calibri" w:hAnsi="Arial" w:cs="Arial"/>
          <w:sz w:val="24"/>
          <w:szCs w:val="24"/>
        </w:rPr>
        <w:t xml:space="preserve"> que el Ejecutivo </w:t>
      </w:r>
      <w:r w:rsidR="001B65AA">
        <w:rPr>
          <w:rFonts w:ascii="Arial" w:eastAsia="Calibri" w:hAnsi="Arial" w:cs="Arial"/>
          <w:sz w:val="24"/>
          <w:szCs w:val="24"/>
        </w:rPr>
        <w:t xml:space="preserve">otorgue </w:t>
      </w:r>
      <w:r w:rsidR="00F968EC" w:rsidRPr="00F968EC">
        <w:rPr>
          <w:rFonts w:ascii="Arial" w:eastAsia="Calibri" w:hAnsi="Arial" w:cs="Arial"/>
          <w:sz w:val="24"/>
          <w:szCs w:val="24"/>
        </w:rPr>
        <w:t xml:space="preserve">urgencia al proyecto de reforma constitucional para </w:t>
      </w:r>
      <w:r w:rsidR="001B65AA">
        <w:rPr>
          <w:rFonts w:ascii="Arial" w:eastAsia="Calibri" w:hAnsi="Arial" w:cs="Arial"/>
          <w:sz w:val="24"/>
          <w:szCs w:val="24"/>
        </w:rPr>
        <w:t>concluir cuanto antes su tramitación</w:t>
      </w:r>
      <w:r w:rsidR="00F968EC" w:rsidRPr="00F968EC">
        <w:rPr>
          <w:rFonts w:ascii="Arial" w:eastAsia="Calibri" w:hAnsi="Arial" w:cs="Arial"/>
          <w:sz w:val="24"/>
          <w:szCs w:val="24"/>
        </w:rPr>
        <w:t>.</w:t>
      </w:r>
    </w:p>
    <w:p w14:paraId="5BB84656" w14:textId="77777777" w:rsidR="002F18AA" w:rsidRPr="00F968EC" w:rsidRDefault="002F18AA"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ind w:firstLine="2835"/>
        <w:jc w:val="both"/>
        <w:rPr>
          <w:rFonts w:ascii="Arial" w:eastAsia="ヒラギノ角ゴ Pro W3" w:hAnsi="Arial" w:cs="Times New Roman"/>
          <w:color w:val="000000"/>
          <w:sz w:val="24"/>
          <w:szCs w:val="24"/>
        </w:rPr>
      </w:pPr>
    </w:p>
    <w:p w14:paraId="476F2E9A" w14:textId="77777777" w:rsidR="00C84841" w:rsidRPr="00C84841" w:rsidRDefault="00C84841"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jc w:val="center"/>
        <w:rPr>
          <w:rFonts w:ascii="Arial" w:eastAsia="ヒラギノ角ゴ Pro W3" w:hAnsi="Arial" w:cs="Times New Roman"/>
          <w:color w:val="000000"/>
          <w:sz w:val="24"/>
          <w:szCs w:val="24"/>
          <w:lang w:val="es-ES_tradnl"/>
        </w:rPr>
      </w:pPr>
      <w:r w:rsidRPr="00C84841">
        <w:rPr>
          <w:rFonts w:ascii="Arial" w:eastAsia="ヒラギノ角ゴ Pro W3" w:hAnsi="Arial" w:cs="Times New Roman"/>
          <w:color w:val="000000"/>
          <w:sz w:val="24"/>
          <w:szCs w:val="24"/>
          <w:lang w:val="es-ES_tradnl"/>
        </w:rPr>
        <w:t>-.-.-</w:t>
      </w:r>
    </w:p>
    <w:p w14:paraId="0F5BB03A" w14:textId="77777777" w:rsidR="00C84841" w:rsidRPr="00C84841" w:rsidRDefault="00C84841"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jc w:val="both"/>
        <w:rPr>
          <w:rFonts w:ascii="Arial" w:eastAsia="ヒラギノ角ゴ Pro W3" w:hAnsi="Arial" w:cs="Times New Roman"/>
          <w:color w:val="000000"/>
          <w:sz w:val="24"/>
          <w:szCs w:val="24"/>
          <w:lang w:val="es-ES_tradnl"/>
        </w:rPr>
      </w:pPr>
    </w:p>
    <w:p w14:paraId="4B845239" w14:textId="28EE0BF3" w:rsidR="00C84841" w:rsidRPr="00C84841" w:rsidRDefault="00C84841"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jc w:val="both"/>
        <w:rPr>
          <w:rFonts w:ascii="Arial" w:eastAsia="ヒラギノ角ゴ Pro W3" w:hAnsi="Arial" w:cs="Times New Roman"/>
          <w:color w:val="000000"/>
          <w:sz w:val="24"/>
          <w:szCs w:val="24"/>
          <w:lang w:val="es-ES_tradnl"/>
        </w:rPr>
      </w:pPr>
      <w:r w:rsidRPr="00C84841">
        <w:rPr>
          <w:rFonts w:ascii="Arial" w:eastAsia="ヒラギノ角ゴ Pro W3" w:hAnsi="Arial" w:cs="Times New Roman"/>
          <w:color w:val="000000"/>
          <w:sz w:val="24"/>
          <w:szCs w:val="24"/>
          <w:lang w:val="es-ES_tradnl"/>
        </w:rPr>
        <w:tab/>
        <w:t>A continuación, se efectúa, siguiendo el orden del articulado del proyecto, una relación de la modificaci</w:t>
      </w:r>
      <w:r w:rsidR="00962ACC">
        <w:rPr>
          <w:rFonts w:ascii="Arial" w:eastAsia="ヒラギノ角ゴ Pro W3" w:hAnsi="Arial" w:cs="Times New Roman"/>
          <w:color w:val="000000"/>
          <w:sz w:val="24"/>
          <w:szCs w:val="24"/>
          <w:lang w:val="es-ES_tradnl"/>
        </w:rPr>
        <w:t>ón</w:t>
      </w:r>
      <w:r w:rsidRPr="00C84841">
        <w:rPr>
          <w:rFonts w:ascii="Arial" w:eastAsia="ヒラギノ角ゴ Pro W3" w:hAnsi="Arial" w:cs="Times New Roman"/>
          <w:color w:val="000000"/>
          <w:sz w:val="24"/>
          <w:szCs w:val="24"/>
          <w:lang w:val="es-ES_tradnl"/>
        </w:rPr>
        <w:t xml:space="preserve"> introducida por la Cámara de Diputados al texto aprobado por el Senado en primer trámite constitucional, así como </w:t>
      </w:r>
      <w:r w:rsidR="00962ACC">
        <w:rPr>
          <w:rFonts w:ascii="Arial" w:eastAsia="ヒラギノ角ゴ Pro W3" w:hAnsi="Arial" w:cs="Times New Roman"/>
          <w:color w:val="000000"/>
          <w:sz w:val="24"/>
          <w:szCs w:val="24"/>
          <w:lang w:val="es-ES_tradnl"/>
        </w:rPr>
        <w:t xml:space="preserve">el </w:t>
      </w:r>
      <w:r w:rsidRPr="00C84841">
        <w:rPr>
          <w:rFonts w:ascii="Arial" w:eastAsia="ヒラギノ角ゴ Pro W3" w:hAnsi="Arial" w:cs="Times New Roman"/>
          <w:color w:val="000000"/>
          <w:sz w:val="24"/>
          <w:szCs w:val="24"/>
          <w:lang w:val="es-ES_tradnl"/>
        </w:rPr>
        <w:t>acuerdo adoptado a su respecto por la Comisión.</w:t>
      </w:r>
    </w:p>
    <w:p w14:paraId="2E53348B" w14:textId="77777777" w:rsidR="00C84841" w:rsidRPr="00C84841" w:rsidRDefault="00C84841"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jc w:val="both"/>
        <w:rPr>
          <w:rFonts w:ascii="Arial" w:eastAsia="ヒラギノ角ゴ Pro W3" w:hAnsi="Arial" w:cs="Times New Roman"/>
          <w:color w:val="000000"/>
          <w:sz w:val="24"/>
          <w:szCs w:val="24"/>
          <w:lang w:val="es-ES_tradnl"/>
        </w:rPr>
      </w:pPr>
    </w:p>
    <w:p w14:paraId="4913782F" w14:textId="77777777" w:rsidR="00C84841" w:rsidRPr="00C84841" w:rsidRDefault="00C84841"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jc w:val="center"/>
        <w:rPr>
          <w:rFonts w:ascii="Arial" w:eastAsia="ヒラギノ角ゴ Pro W3" w:hAnsi="Arial" w:cs="Times New Roman"/>
          <w:b/>
          <w:color w:val="000000"/>
          <w:sz w:val="24"/>
          <w:szCs w:val="24"/>
          <w:lang w:val="es-ES_tradnl"/>
        </w:rPr>
      </w:pPr>
      <w:r w:rsidRPr="00C84841">
        <w:rPr>
          <w:rFonts w:ascii="Arial" w:eastAsia="ヒラギノ角ゴ Pro W3" w:hAnsi="Arial" w:cs="Times New Roman"/>
          <w:b/>
          <w:color w:val="000000"/>
          <w:sz w:val="24"/>
          <w:szCs w:val="24"/>
          <w:lang w:val="es-ES_tradnl"/>
        </w:rPr>
        <w:t xml:space="preserve">Artículo </w:t>
      </w:r>
      <w:r w:rsidR="002F18AA">
        <w:rPr>
          <w:rFonts w:ascii="Arial" w:eastAsia="ヒラギノ角ゴ Pro W3" w:hAnsi="Arial" w:cs="Times New Roman"/>
          <w:b/>
          <w:color w:val="000000"/>
          <w:sz w:val="24"/>
          <w:szCs w:val="24"/>
          <w:lang w:val="es-ES_tradnl"/>
        </w:rPr>
        <w:t>único</w:t>
      </w:r>
    </w:p>
    <w:p w14:paraId="0AF68C0D" w14:textId="40D35593" w:rsidR="00C84841" w:rsidRDefault="00C84841"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jc w:val="both"/>
        <w:rPr>
          <w:rFonts w:ascii="Arial" w:eastAsia="ヒラギノ角ゴ Pro W3" w:hAnsi="Arial" w:cs="Times New Roman"/>
          <w:color w:val="000000"/>
          <w:sz w:val="24"/>
          <w:szCs w:val="24"/>
          <w:lang w:val="es-ES_tradnl"/>
        </w:rPr>
      </w:pPr>
    </w:p>
    <w:p w14:paraId="2F67948F" w14:textId="77777777" w:rsidR="002F18AA" w:rsidRDefault="00C84841"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jc w:val="center"/>
        <w:rPr>
          <w:rFonts w:ascii="Arial" w:eastAsia="ヒラギノ角ゴ Pro W3" w:hAnsi="Arial" w:cs="Times New Roman"/>
          <w:b/>
          <w:color w:val="000000"/>
          <w:sz w:val="24"/>
          <w:szCs w:val="24"/>
          <w:lang w:val="es-ES_tradnl"/>
        </w:rPr>
      </w:pPr>
      <w:r w:rsidRPr="00C84841">
        <w:rPr>
          <w:rFonts w:ascii="Arial" w:eastAsia="ヒラギノ角ゴ Pro W3" w:hAnsi="Arial" w:cs="Times New Roman"/>
          <w:b/>
          <w:color w:val="000000"/>
          <w:sz w:val="24"/>
          <w:szCs w:val="24"/>
          <w:lang w:val="es-ES_tradnl"/>
        </w:rPr>
        <w:t xml:space="preserve">Número </w:t>
      </w:r>
      <w:r w:rsidR="002F18AA">
        <w:rPr>
          <w:rFonts w:ascii="Arial" w:eastAsia="ヒラギノ角ゴ Pro W3" w:hAnsi="Arial" w:cs="Times New Roman"/>
          <w:b/>
          <w:color w:val="000000"/>
          <w:sz w:val="24"/>
          <w:szCs w:val="24"/>
          <w:lang w:val="es-ES_tradnl"/>
        </w:rPr>
        <w:t>2)</w:t>
      </w:r>
    </w:p>
    <w:p w14:paraId="33BAF084" w14:textId="77777777" w:rsidR="00C84841" w:rsidRPr="00C84841" w:rsidRDefault="00C84841"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jc w:val="both"/>
        <w:rPr>
          <w:rFonts w:ascii="Arial" w:eastAsia="ヒラギノ角ゴ Pro W3" w:hAnsi="Arial" w:cs="Times New Roman"/>
          <w:color w:val="000000"/>
          <w:sz w:val="24"/>
          <w:szCs w:val="24"/>
          <w:lang w:val="es-ES_tradnl"/>
        </w:rPr>
      </w:pPr>
    </w:p>
    <w:p w14:paraId="011EF652" w14:textId="6BD3E905" w:rsidR="00C44CCF" w:rsidRDefault="00C44CCF" w:rsidP="00C44CCF">
      <w:pPr>
        <w:tabs>
          <w:tab w:val="left" w:pos="2880"/>
          <w:tab w:val="left" w:pos="3540"/>
          <w:tab w:val="left" w:pos="4248"/>
          <w:tab w:val="left" w:pos="4956"/>
          <w:tab w:val="left" w:pos="5664"/>
          <w:tab w:val="left" w:pos="6372"/>
          <w:tab w:val="left" w:pos="7080"/>
          <w:tab w:val="left" w:pos="7788"/>
          <w:tab w:val="left" w:pos="8011"/>
        </w:tabs>
        <w:spacing w:after="0" w:line="240" w:lineRule="auto"/>
        <w:ind w:firstLine="2835"/>
        <w:jc w:val="both"/>
        <w:rPr>
          <w:rFonts w:ascii="Arial" w:eastAsia="ヒラギノ角ゴ Pro W3" w:hAnsi="Arial" w:cs="Times New Roman"/>
          <w:color w:val="000000"/>
          <w:sz w:val="24"/>
          <w:szCs w:val="24"/>
          <w:lang w:val="es-ES_tradnl"/>
        </w:rPr>
      </w:pPr>
      <w:r>
        <w:rPr>
          <w:rFonts w:ascii="Arial" w:eastAsia="ヒラギノ角ゴ Pro W3" w:hAnsi="Arial" w:cs="Times New Roman"/>
          <w:color w:val="000000"/>
          <w:sz w:val="24"/>
          <w:szCs w:val="24"/>
          <w:lang w:val="es-ES_tradnl"/>
        </w:rPr>
        <w:t xml:space="preserve">En el primer trámite constitucional, el </w:t>
      </w:r>
      <w:r w:rsidRPr="00C44CCF">
        <w:rPr>
          <w:rFonts w:ascii="Arial" w:eastAsia="ヒラギノ角ゴ Pro W3" w:hAnsi="Arial" w:cs="Times New Roman"/>
          <w:b/>
          <w:bCs/>
          <w:color w:val="000000"/>
          <w:sz w:val="24"/>
          <w:szCs w:val="24"/>
          <w:lang w:val="es-ES_tradnl"/>
        </w:rPr>
        <w:t>Senado</w:t>
      </w:r>
      <w:r>
        <w:rPr>
          <w:rFonts w:ascii="Arial" w:eastAsia="ヒラギノ角ゴ Pro W3" w:hAnsi="Arial" w:cs="Times New Roman"/>
          <w:color w:val="000000"/>
          <w:sz w:val="24"/>
          <w:szCs w:val="24"/>
          <w:lang w:val="es-ES_tradnl"/>
        </w:rPr>
        <w:t xml:space="preserve"> incorporó,</w:t>
      </w:r>
      <w:r w:rsidRPr="00C44CCF">
        <w:rPr>
          <w:rFonts w:ascii="Arial" w:eastAsia="ヒラギノ角ゴ Pro W3" w:hAnsi="Arial" w:cs="Times New Roman"/>
          <w:color w:val="000000"/>
          <w:sz w:val="24"/>
          <w:szCs w:val="24"/>
          <w:lang w:val="es-ES_tradnl"/>
        </w:rPr>
        <w:t xml:space="preserve"> </w:t>
      </w:r>
      <w:r>
        <w:rPr>
          <w:rFonts w:ascii="Arial" w:eastAsia="ヒラギノ角ゴ Pro W3" w:hAnsi="Arial" w:cs="Times New Roman"/>
          <w:color w:val="000000"/>
          <w:sz w:val="24"/>
          <w:szCs w:val="24"/>
          <w:lang w:val="es-ES_tradnl"/>
        </w:rPr>
        <w:t xml:space="preserve">en el número </w:t>
      </w:r>
      <w:r w:rsidRPr="00C44CCF">
        <w:rPr>
          <w:rFonts w:ascii="Arial" w:eastAsia="ヒラギノ角ゴ Pro W3" w:hAnsi="Arial" w:cs="Times New Roman"/>
          <w:color w:val="000000"/>
          <w:sz w:val="24"/>
          <w:szCs w:val="24"/>
          <w:lang w:val="es-ES_tradnl"/>
        </w:rPr>
        <w:t>1° del artículo 19 de la Constitución Política de la República</w:t>
      </w:r>
      <w:r>
        <w:rPr>
          <w:rFonts w:ascii="Arial" w:eastAsia="ヒラギノ角ゴ Pro W3" w:hAnsi="Arial" w:cs="Times New Roman"/>
          <w:color w:val="000000"/>
          <w:sz w:val="24"/>
          <w:szCs w:val="24"/>
          <w:lang w:val="es-ES_tradnl"/>
        </w:rPr>
        <w:t>, el siguiente párrafo final:</w:t>
      </w:r>
    </w:p>
    <w:p w14:paraId="58A8618B" w14:textId="77777777" w:rsidR="00C44CCF" w:rsidRPr="00C44CCF" w:rsidRDefault="00C44CCF" w:rsidP="00C44CCF">
      <w:pPr>
        <w:tabs>
          <w:tab w:val="left" w:pos="2880"/>
          <w:tab w:val="left" w:pos="3540"/>
          <w:tab w:val="left" w:pos="4248"/>
          <w:tab w:val="left" w:pos="4956"/>
          <w:tab w:val="left" w:pos="5664"/>
          <w:tab w:val="left" w:pos="6372"/>
          <w:tab w:val="left" w:pos="7080"/>
          <w:tab w:val="left" w:pos="7788"/>
          <w:tab w:val="left" w:pos="8011"/>
        </w:tabs>
        <w:spacing w:after="0" w:line="240" w:lineRule="auto"/>
        <w:ind w:firstLine="2835"/>
        <w:jc w:val="both"/>
        <w:rPr>
          <w:rFonts w:ascii="Arial" w:eastAsia="ヒラギノ角ゴ Pro W3" w:hAnsi="Arial" w:cs="Times New Roman"/>
          <w:color w:val="000000"/>
          <w:sz w:val="24"/>
          <w:szCs w:val="24"/>
          <w:lang w:val="es-ES_tradnl"/>
        </w:rPr>
      </w:pPr>
    </w:p>
    <w:p w14:paraId="4EB2EF88" w14:textId="7B4B84AA" w:rsidR="00C44CCF" w:rsidRPr="00C44CCF" w:rsidRDefault="00C44CCF" w:rsidP="00C44CCF">
      <w:pPr>
        <w:tabs>
          <w:tab w:val="left" w:pos="2880"/>
          <w:tab w:val="left" w:pos="3540"/>
          <w:tab w:val="left" w:pos="4248"/>
          <w:tab w:val="left" w:pos="4956"/>
          <w:tab w:val="left" w:pos="5664"/>
          <w:tab w:val="left" w:pos="6372"/>
          <w:tab w:val="left" w:pos="7080"/>
          <w:tab w:val="left" w:pos="7788"/>
          <w:tab w:val="left" w:pos="8011"/>
        </w:tabs>
        <w:spacing w:after="0" w:line="240" w:lineRule="auto"/>
        <w:ind w:firstLine="2835"/>
        <w:jc w:val="both"/>
        <w:rPr>
          <w:rFonts w:ascii="Arial" w:eastAsia="ヒラギノ角ゴ Pro W3" w:hAnsi="Arial" w:cs="Times New Roman"/>
          <w:color w:val="000000"/>
          <w:sz w:val="24"/>
          <w:szCs w:val="24"/>
          <w:lang w:val="es-ES_tradnl"/>
        </w:rPr>
      </w:pPr>
      <w:r w:rsidRPr="00C44CCF">
        <w:rPr>
          <w:rFonts w:ascii="Arial" w:eastAsia="ヒラギノ角ゴ Pro W3" w:hAnsi="Arial" w:cs="Times New Roman"/>
          <w:color w:val="000000"/>
          <w:sz w:val="24"/>
          <w:szCs w:val="24"/>
          <w:lang w:val="es-ES_tradnl"/>
        </w:rPr>
        <w:t>“El desarrollo científico y tecnológico estará al servicio de las personas y se llevará a cabo con respeto a la vida y a la integridad física y psíquica. La ley regulará los requisitos y condiciones para su utilización en las personas, debiendo propender especialmente al resguardo de la actividad cerebral, así como la información proveniente de ella;”.</w:t>
      </w:r>
    </w:p>
    <w:p w14:paraId="0C7F9E7E" w14:textId="77777777" w:rsidR="00C44CCF" w:rsidRDefault="00C44CCF" w:rsidP="00C44CCF">
      <w:pPr>
        <w:tabs>
          <w:tab w:val="left" w:pos="2880"/>
          <w:tab w:val="left" w:pos="3540"/>
          <w:tab w:val="left" w:pos="4248"/>
          <w:tab w:val="left" w:pos="4956"/>
          <w:tab w:val="left" w:pos="5664"/>
          <w:tab w:val="left" w:pos="6372"/>
          <w:tab w:val="left" w:pos="7080"/>
          <w:tab w:val="left" w:pos="7788"/>
          <w:tab w:val="left" w:pos="8011"/>
        </w:tabs>
        <w:spacing w:after="0" w:line="240" w:lineRule="auto"/>
        <w:ind w:firstLine="2835"/>
        <w:jc w:val="both"/>
        <w:rPr>
          <w:rFonts w:ascii="Arial" w:eastAsia="ヒラギノ角ゴ Pro W3" w:hAnsi="Arial" w:cs="Times New Roman"/>
          <w:color w:val="000000"/>
          <w:sz w:val="24"/>
          <w:szCs w:val="24"/>
          <w:lang w:val="es-ES_tradnl"/>
        </w:rPr>
      </w:pPr>
    </w:p>
    <w:p w14:paraId="45543D62" w14:textId="4476614D" w:rsidR="00C44CCF" w:rsidRDefault="00C84841" w:rsidP="00C44CCF">
      <w:pPr>
        <w:tabs>
          <w:tab w:val="left" w:pos="2880"/>
          <w:tab w:val="left" w:pos="3540"/>
          <w:tab w:val="left" w:pos="4248"/>
          <w:tab w:val="left" w:pos="4956"/>
          <w:tab w:val="left" w:pos="5664"/>
          <w:tab w:val="left" w:pos="6372"/>
          <w:tab w:val="left" w:pos="7080"/>
          <w:tab w:val="left" w:pos="7788"/>
          <w:tab w:val="left" w:pos="8011"/>
        </w:tabs>
        <w:spacing w:after="0" w:line="240" w:lineRule="auto"/>
        <w:ind w:firstLine="2835"/>
        <w:jc w:val="both"/>
        <w:rPr>
          <w:rFonts w:ascii="Arial" w:eastAsia="ヒラギノ角ゴ Pro W3" w:hAnsi="Arial" w:cs="Times New Roman"/>
          <w:color w:val="000000"/>
          <w:sz w:val="24"/>
          <w:szCs w:val="24"/>
          <w:lang w:val="es-ES_tradnl"/>
        </w:rPr>
      </w:pPr>
      <w:r w:rsidRPr="00C84841">
        <w:rPr>
          <w:rFonts w:ascii="Arial" w:eastAsia="ヒラギノ角ゴ Pro W3" w:hAnsi="Arial" w:cs="Times New Roman"/>
          <w:color w:val="000000"/>
          <w:sz w:val="24"/>
          <w:szCs w:val="24"/>
          <w:lang w:val="es-ES_tradnl"/>
        </w:rPr>
        <w:t xml:space="preserve">La </w:t>
      </w:r>
      <w:r w:rsidRPr="00C44CCF">
        <w:rPr>
          <w:rFonts w:ascii="Arial" w:eastAsia="ヒラギノ角ゴ Pro W3" w:hAnsi="Arial" w:cs="Times New Roman"/>
          <w:b/>
          <w:bCs/>
          <w:color w:val="000000"/>
          <w:sz w:val="24"/>
          <w:szCs w:val="24"/>
          <w:lang w:val="es-ES_tradnl"/>
        </w:rPr>
        <w:t>Cámara de Diputados</w:t>
      </w:r>
      <w:r w:rsidRPr="00C84841">
        <w:rPr>
          <w:rFonts w:ascii="Arial" w:eastAsia="ヒラギノ角ゴ Pro W3" w:hAnsi="Arial" w:cs="Times New Roman"/>
          <w:color w:val="000000"/>
          <w:sz w:val="24"/>
          <w:szCs w:val="24"/>
          <w:lang w:val="es-ES_tradnl"/>
        </w:rPr>
        <w:t xml:space="preserve">, en el segundo trámite constitucional, </w:t>
      </w:r>
      <w:r w:rsidR="00C44CCF">
        <w:rPr>
          <w:rFonts w:ascii="Arial" w:eastAsia="ヒラギノ角ゴ Pro W3" w:hAnsi="Arial" w:cs="Times New Roman"/>
          <w:color w:val="000000"/>
          <w:sz w:val="24"/>
          <w:szCs w:val="24"/>
          <w:lang w:val="es-ES_tradnl"/>
        </w:rPr>
        <w:t>sustituyó el p</w:t>
      </w:r>
      <w:r w:rsidR="00C44CCF" w:rsidRPr="00C44CCF">
        <w:rPr>
          <w:rFonts w:ascii="Arial" w:eastAsia="ヒラギノ角ゴ Pro W3" w:hAnsi="Arial" w:cs="Times New Roman"/>
          <w:color w:val="000000"/>
          <w:sz w:val="24"/>
          <w:szCs w:val="24"/>
          <w:lang w:val="es-ES_tradnl"/>
        </w:rPr>
        <w:t>árrafo final propuesto</w:t>
      </w:r>
      <w:r w:rsidR="00C44CCF">
        <w:rPr>
          <w:rFonts w:ascii="Arial" w:eastAsia="ヒラギノ角ゴ Pro W3" w:hAnsi="Arial" w:cs="Times New Roman"/>
          <w:color w:val="000000"/>
          <w:sz w:val="24"/>
          <w:szCs w:val="24"/>
          <w:lang w:val="es-ES_tradnl"/>
        </w:rPr>
        <w:t xml:space="preserve">, por el </w:t>
      </w:r>
      <w:r w:rsidR="00C44CCF" w:rsidRPr="00C44CCF">
        <w:rPr>
          <w:rFonts w:ascii="Arial" w:eastAsia="ヒラギノ角ゴ Pro W3" w:hAnsi="Arial" w:cs="Times New Roman"/>
          <w:color w:val="000000"/>
          <w:sz w:val="24"/>
          <w:szCs w:val="24"/>
          <w:lang w:val="es-ES_tradnl"/>
        </w:rPr>
        <w:t>siguiente:</w:t>
      </w:r>
    </w:p>
    <w:p w14:paraId="2E0EA5CF" w14:textId="77777777" w:rsidR="00C44CCF" w:rsidRDefault="00C44CCF" w:rsidP="00C44CCF">
      <w:pPr>
        <w:tabs>
          <w:tab w:val="left" w:pos="2880"/>
          <w:tab w:val="left" w:pos="3540"/>
          <w:tab w:val="left" w:pos="4248"/>
          <w:tab w:val="left" w:pos="4956"/>
          <w:tab w:val="left" w:pos="5664"/>
          <w:tab w:val="left" w:pos="6372"/>
          <w:tab w:val="left" w:pos="7080"/>
          <w:tab w:val="left" w:pos="7788"/>
          <w:tab w:val="left" w:pos="8011"/>
        </w:tabs>
        <w:spacing w:after="0" w:line="240" w:lineRule="auto"/>
        <w:ind w:firstLine="2835"/>
        <w:jc w:val="both"/>
        <w:rPr>
          <w:rFonts w:ascii="Arial" w:eastAsia="ヒラギノ角ゴ Pro W3" w:hAnsi="Arial" w:cs="Times New Roman"/>
          <w:color w:val="000000"/>
          <w:sz w:val="24"/>
          <w:szCs w:val="24"/>
          <w:lang w:val="es-ES_tradnl"/>
        </w:rPr>
      </w:pPr>
    </w:p>
    <w:p w14:paraId="0510C23B" w14:textId="77777777" w:rsidR="00C44CCF" w:rsidRDefault="00C44CCF" w:rsidP="00C44CCF">
      <w:pPr>
        <w:tabs>
          <w:tab w:val="left" w:pos="2880"/>
          <w:tab w:val="left" w:pos="3540"/>
          <w:tab w:val="left" w:pos="4248"/>
          <w:tab w:val="left" w:pos="4956"/>
          <w:tab w:val="left" w:pos="5664"/>
          <w:tab w:val="left" w:pos="6372"/>
          <w:tab w:val="left" w:pos="7080"/>
          <w:tab w:val="left" w:pos="7788"/>
          <w:tab w:val="left" w:pos="8011"/>
        </w:tabs>
        <w:spacing w:after="0" w:line="240" w:lineRule="auto"/>
        <w:ind w:firstLine="2835"/>
        <w:jc w:val="both"/>
        <w:rPr>
          <w:rFonts w:ascii="Arial" w:eastAsia="ヒラギノ角ゴ Pro W3" w:hAnsi="Arial" w:cs="Times New Roman"/>
          <w:color w:val="000000"/>
          <w:sz w:val="24"/>
          <w:szCs w:val="24"/>
          <w:lang w:val="es-ES_tradnl"/>
        </w:rPr>
      </w:pPr>
      <w:r w:rsidRPr="00C44CCF">
        <w:rPr>
          <w:rFonts w:ascii="Arial" w:eastAsia="ヒラギノ角ゴ Pro W3" w:hAnsi="Arial" w:cs="Times New Roman"/>
          <w:color w:val="000000"/>
          <w:sz w:val="24"/>
          <w:szCs w:val="24"/>
          <w:lang w:val="es-ES_tradnl"/>
        </w:rPr>
        <w:t>“El desarrollo científico y tecnológico estará al servicio de las personas y deberá proteger su vida e integridad física y psíquica, inclusive la actividad cerebral e información proveniente de ella. La ley establecerá los requisitos y restricciones que permitan asegurar su debido resguardo; de la misma forma, deberá contemplar los casos en que se podrá registrar o intervenir, y siempre sobre la base del consentimiento de la persona afectada.”.</w:t>
      </w:r>
    </w:p>
    <w:p w14:paraId="35DB9C5F" w14:textId="4F4D436A" w:rsidR="00C44CCF" w:rsidRDefault="00C44CCF" w:rsidP="00C44CCF">
      <w:pPr>
        <w:tabs>
          <w:tab w:val="left" w:pos="2880"/>
          <w:tab w:val="left" w:pos="3540"/>
          <w:tab w:val="left" w:pos="4248"/>
          <w:tab w:val="left" w:pos="4956"/>
          <w:tab w:val="left" w:pos="5664"/>
          <w:tab w:val="left" w:pos="6372"/>
          <w:tab w:val="left" w:pos="7080"/>
          <w:tab w:val="left" w:pos="7788"/>
          <w:tab w:val="left" w:pos="8011"/>
        </w:tabs>
        <w:spacing w:after="0" w:line="240" w:lineRule="auto"/>
        <w:ind w:firstLine="2835"/>
        <w:jc w:val="both"/>
        <w:rPr>
          <w:rFonts w:ascii="Arial" w:eastAsia="ヒラギノ角ゴ Pro W3" w:hAnsi="Arial" w:cs="Times New Roman"/>
          <w:color w:val="000000"/>
          <w:sz w:val="24"/>
          <w:szCs w:val="24"/>
          <w:lang w:val="es-ES_tradnl"/>
        </w:rPr>
      </w:pPr>
    </w:p>
    <w:p w14:paraId="6220270D" w14:textId="77777777" w:rsidR="00962ACC" w:rsidRDefault="00962ACC" w:rsidP="00C44CCF">
      <w:pPr>
        <w:tabs>
          <w:tab w:val="left" w:pos="2880"/>
          <w:tab w:val="left" w:pos="3540"/>
          <w:tab w:val="left" w:pos="4248"/>
          <w:tab w:val="left" w:pos="4956"/>
          <w:tab w:val="left" w:pos="5664"/>
          <w:tab w:val="left" w:pos="6372"/>
          <w:tab w:val="left" w:pos="7080"/>
          <w:tab w:val="left" w:pos="7788"/>
          <w:tab w:val="left" w:pos="8011"/>
        </w:tabs>
        <w:spacing w:after="0" w:line="240" w:lineRule="auto"/>
        <w:ind w:firstLine="2835"/>
        <w:jc w:val="both"/>
        <w:rPr>
          <w:rFonts w:ascii="Arial" w:eastAsia="ヒラギノ角ゴ Pro W3" w:hAnsi="Arial" w:cs="Times New Roman"/>
          <w:color w:val="000000"/>
          <w:sz w:val="24"/>
          <w:szCs w:val="24"/>
          <w:lang w:val="es-ES_tradnl"/>
        </w:rPr>
      </w:pPr>
    </w:p>
    <w:p w14:paraId="46E0C89D" w14:textId="12181873" w:rsidR="00C84841" w:rsidRPr="00C84841" w:rsidRDefault="00C84841" w:rsidP="00C44CCF">
      <w:pPr>
        <w:tabs>
          <w:tab w:val="left" w:pos="2880"/>
          <w:tab w:val="left" w:pos="3540"/>
          <w:tab w:val="left" w:pos="4248"/>
          <w:tab w:val="left" w:pos="4956"/>
          <w:tab w:val="left" w:pos="5664"/>
          <w:tab w:val="left" w:pos="6372"/>
          <w:tab w:val="left" w:pos="7080"/>
          <w:tab w:val="left" w:pos="7788"/>
          <w:tab w:val="left" w:pos="8011"/>
        </w:tabs>
        <w:spacing w:after="0" w:line="240" w:lineRule="auto"/>
        <w:ind w:firstLine="2835"/>
        <w:jc w:val="both"/>
        <w:rPr>
          <w:rFonts w:ascii="Arial" w:eastAsia="ヒラギノ角ゴ Pro W3" w:hAnsi="Arial" w:cs="Times New Roman"/>
          <w:b/>
          <w:bCs/>
          <w:color w:val="000000"/>
          <w:sz w:val="24"/>
          <w:szCs w:val="24"/>
          <w:lang w:val="es-ES_tradnl"/>
        </w:rPr>
      </w:pPr>
      <w:r w:rsidRPr="00C84841">
        <w:rPr>
          <w:rFonts w:ascii="Arial" w:eastAsia="ヒラギノ角ゴ Pro W3" w:hAnsi="Arial" w:cs="Times New Roman"/>
          <w:b/>
          <w:bCs/>
          <w:color w:val="000000"/>
          <w:sz w:val="24"/>
          <w:szCs w:val="24"/>
          <w:lang w:val="es-ES_tradnl"/>
        </w:rPr>
        <w:t>La Comisión, por la unanimidad de sus miembros presentes, Honorables Senadores señor</w:t>
      </w:r>
      <w:r w:rsidR="00C44CCF">
        <w:rPr>
          <w:rFonts w:ascii="Arial" w:eastAsia="ヒラギノ角ゴ Pro W3" w:hAnsi="Arial" w:cs="Times New Roman"/>
          <w:b/>
          <w:bCs/>
          <w:color w:val="000000"/>
          <w:sz w:val="24"/>
          <w:szCs w:val="24"/>
          <w:lang w:val="es-ES_tradnl"/>
        </w:rPr>
        <w:t>a Goic y señores Chahuán, Coloma y Girardi</w:t>
      </w:r>
      <w:r w:rsidRPr="00C84841">
        <w:rPr>
          <w:rFonts w:ascii="Arial" w:eastAsia="ヒラギノ角ゴ Pro W3" w:hAnsi="Arial" w:cs="Times New Roman"/>
          <w:b/>
          <w:bCs/>
          <w:color w:val="000000"/>
          <w:sz w:val="24"/>
          <w:szCs w:val="24"/>
          <w:lang w:val="es-ES_tradnl"/>
        </w:rPr>
        <w:t xml:space="preserve">, rechazó </w:t>
      </w:r>
      <w:r w:rsidR="00B051BD">
        <w:rPr>
          <w:rFonts w:ascii="Arial" w:eastAsia="ヒラギノ角ゴ Pro W3" w:hAnsi="Arial" w:cs="Times New Roman"/>
          <w:b/>
          <w:bCs/>
          <w:color w:val="000000"/>
          <w:sz w:val="24"/>
          <w:szCs w:val="24"/>
          <w:lang w:val="es-ES_tradnl"/>
        </w:rPr>
        <w:t xml:space="preserve">la </w:t>
      </w:r>
      <w:r w:rsidRPr="00C84841">
        <w:rPr>
          <w:rFonts w:ascii="Arial" w:eastAsia="ヒラギノ角ゴ Pro W3" w:hAnsi="Arial" w:cs="Times New Roman"/>
          <w:b/>
          <w:bCs/>
          <w:color w:val="000000"/>
          <w:sz w:val="24"/>
          <w:szCs w:val="24"/>
          <w:lang w:val="es-ES_tradnl"/>
        </w:rPr>
        <w:t>enmienda</w:t>
      </w:r>
      <w:r w:rsidR="00B051BD">
        <w:rPr>
          <w:rFonts w:ascii="Arial" w:eastAsia="ヒラギノ角ゴ Pro W3" w:hAnsi="Arial" w:cs="Times New Roman"/>
          <w:b/>
          <w:bCs/>
          <w:color w:val="000000"/>
          <w:sz w:val="24"/>
          <w:szCs w:val="24"/>
          <w:lang w:val="es-ES_tradnl"/>
        </w:rPr>
        <w:t xml:space="preserve"> de la Honorable Cámara de Diputados</w:t>
      </w:r>
      <w:r w:rsidRPr="00C84841">
        <w:rPr>
          <w:rFonts w:ascii="Arial" w:eastAsia="ヒラギノ角ゴ Pro W3" w:hAnsi="Arial" w:cs="Times New Roman"/>
          <w:b/>
          <w:bCs/>
          <w:color w:val="000000"/>
          <w:sz w:val="24"/>
          <w:szCs w:val="24"/>
          <w:lang w:val="es-ES_tradnl"/>
        </w:rPr>
        <w:t>.</w:t>
      </w:r>
    </w:p>
    <w:p w14:paraId="53AE6FCF" w14:textId="77777777" w:rsidR="00C44CCF" w:rsidRDefault="00C44CCF"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jc w:val="center"/>
        <w:rPr>
          <w:rFonts w:ascii="Arial" w:eastAsia="ヒラギノ角ゴ Pro W3" w:hAnsi="Arial" w:cs="Times New Roman"/>
          <w:color w:val="000000"/>
          <w:sz w:val="24"/>
          <w:szCs w:val="24"/>
          <w:lang w:val="es-ES_tradnl"/>
        </w:rPr>
      </w:pPr>
    </w:p>
    <w:p w14:paraId="22319693" w14:textId="77777777" w:rsidR="00C84841" w:rsidRPr="00C84841" w:rsidRDefault="00C84841"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jc w:val="center"/>
        <w:rPr>
          <w:rFonts w:ascii="Arial" w:eastAsia="ヒラギノ角ゴ Pro W3" w:hAnsi="Arial" w:cs="Times New Roman"/>
          <w:color w:val="000000"/>
          <w:sz w:val="24"/>
          <w:szCs w:val="24"/>
          <w:lang w:val="es-ES_tradnl"/>
        </w:rPr>
      </w:pPr>
      <w:r w:rsidRPr="00C84841">
        <w:rPr>
          <w:rFonts w:ascii="Arial" w:eastAsia="ヒラギノ角ゴ Pro W3" w:hAnsi="Arial" w:cs="Times New Roman"/>
          <w:color w:val="000000"/>
          <w:sz w:val="24"/>
          <w:szCs w:val="24"/>
          <w:lang w:val="es-ES_tradnl"/>
        </w:rPr>
        <w:t>- - -</w:t>
      </w:r>
    </w:p>
    <w:p w14:paraId="636A374E" w14:textId="77777777" w:rsidR="00C84841" w:rsidRPr="00C84841" w:rsidRDefault="00C84841"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jc w:val="both"/>
        <w:rPr>
          <w:rFonts w:ascii="Arial" w:eastAsia="ヒラギノ角ゴ Pro W3" w:hAnsi="Arial" w:cs="Times New Roman"/>
          <w:color w:val="000000"/>
          <w:sz w:val="24"/>
          <w:szCs w:val="24"/>
          <w:lang w:val="es-ES_tradnl"/>
        </w:rPr>
      </w:pPr>
    </w:p>
    <w:p w14:paraId="7CD8841F" w14:textId="03EA0AC0" w:rsidR="00C84841" w:rsidRPr="00C84841" w:rsidRDefault="00C84841"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jc w:val="both"/>
        <w:rPr>
          <w:rFonts w:ascii="Arial" w:eastAsia="ヒラギノ角ゴ Pro W3" w:hAnsi="Arial" w:cs="Times New Roman"/>
          <w:color w:val="000000"/>
          <w:sz w:val="24"/>
          <w:szCs w:val="24"/>
          <w:lang w:val="es-ES_tradnl"/>
        </w:rPr>
      </w:pPr>
      <w:r w:rsidRPr="00C84841">
        <w:rPr>
          <w:rFonts w:ascii="Arial" w:eastAsia="ヒラギノ角ゴ Pro W3" w:hAnsi="Arial" w:cs="Times New Roman"/>
          <w:color w:val="000000"/>
          <w:sz w:val="24"/>
          <w:szCs w:val="24"/>
          <w:lang w:val="es-ES_tradnl"/>
        </w:rPr>
        <w:tab/>
        <w:t>En mérito de la resoluci</w:t>
      </w:r>
      <w:r w:rsidR="00C44CCF">
        <w:rPr>
          <w:rFonts w:ascii="Arial" w:eastAsia="ヒラギノ角ゴ Pro W3" w:hAnsi="Arial" w:cs="Times New Roman"/>
          <w:color w:val="000000"/>
          <w:sz w:val="24"/>
          <w:szCs w:val="24"/>
          <w:lang w:val="es-ES_tradnl"/>
        </w:rPr>
        <w:t>ón</w:t>
      </w:r>
      <w:r w:rsidRPr="00C84841">
        <w:rPr>
          <w:rFonts w:ascii="Arial" w:eastAsia="ヒラギノ角ゴ Pro W3" w:hAnsi="Arial" w:cs="Times New Roman"/>
          <w:color w:val="000000"/>
          <w:sz w:val="24"/>
          <w:szCs w:val="24"/>
          <w:lang w:val="es-ES_tradnl"/>
        </w:rPr>
        <w:t xml:space="preserve"> precedentemente expuesta, la Comisión de </w:t>
      </w:r>
      <w:r w:rsidR="00C44CCF">
        <w:rPr>
          <w:rFonts w:ascii="Arial" w:eastAsia="ヒラギノ角ゴ Pro W3" w:hAnsi="Arial" w:cs="Times New Roman"/>
          <w:color w:val="000000"/>
          <w:sz w:val="24"/>
          <w:szCs w:val="24"/>
          <w:lang w:val="es-ES_tradnl"/>
        </w:rPr>
        <w:t>Desafíos del Futuro, Ciencia, Tecnología e Innovación</w:t>
      </w:r>
      <w:r w:rsidRPr="00C84841">
        <w:rPr>
          <w:rFonts w:ascii="Arial" w:eastAsia="ヒラギノ角ゴ Pro W3" w:hAnsi="Arial" w:cs="Times New Roman"/>
          <w:color w:val="000000"/>
          <w:sz w:val="24"/>
          <w:szCs w:val="24"/>
          <w:lang w:val="es-ES_tradnl"/>
        </w:rPr>
        <w:t xml:space="preserve"> tiene el honor de proponer el rechazo de la enmienda introducida por la Cámara de Diputados, en segundo trámite constitucional, al proyecto de </w:t>
      </w:r>
      <w:r w:rsidR="00CF57B8">
        <w:rPr>
          <w:rFonts w:ascii="Arial" w:eastAsia="ヒラギノ角ゴ Pro W3" w:hAnsi="Arial" w:cs="Times New Roman"/>
          <w:color w:val="000000"/>
          <w:sz w:val="24"/>
          <w:szCs w:val="24"/>
          <w:lang w:val="es-ES_tradnl"/>
        </w:rPr>
        <w:t xml:space="preserve">reforma constitucional </w:t>
      </w:r>
      <w:r w:rsidRPr="00C84841">
        <w:rPr>
          <w:rFonts w:ascii="Arial" w:eastAsia="ヒラギノ角ゴ Pro W3" w:hAnsi="Arial" w:cs="Times New Roman"/>
          <w:color w:val="000000"/>
          <w:sz w:val="24"/>
          <w:szCs w:val="24"/>
          <w:lang w:val="es-ES_tradnl"/>
        </w:rPr>
        <w:t>aprobado por el Senado.</w:t>
      </w:r>
    </w:p>
    <w:p w14:paraId="6BE08BBC" w14:textId="2962117B" w:rsidR="00C84841" w:rsidRPr="00C84841" w:rsidRDefault="00C50CAD"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ind w:firstLine="2835"/>
        <w:jc w:val="both"/>
        <w:rPr>
          <w:rFonts w:ascii="Arial" w:eastAsia="ヒラギノ角ゴ Pro W3" w:hAnsi="Arial" w:cs="Times New Roman"/>
          <w:b/>
          <w:bCs/>
          <w:color w:val="000000"/>
          <w:sz w:val="24"/>
          <w:szCs w:val="24"/>
          <w:lang w:val="es-ES_tradnl"/>
        </w:rPr>
      </w:pPr>
      <w:r>
        <w:rPr>
          <w:rFonts w:ascii="Arial" w:eastAsia="ヒラギノ角ゴ Pro W3" w:hAnsi="Arial" w:cs="Times New Roman"/>
          <w:b/>
          <w:bCs/>
          <w:color w:val="000000"/>
          <w:sz w:val="24"/>
          <w:szCs w:val="24"/>
          <w:lang w:val="es-ES_tradnl"/>
        </w:rPr>
        <w:t>(U</w:t>
      </w:r>
      <w:r w:rsidR="00C84841" w:rsidRPr="00C84841">
        <w:rPr>
          <w:rFonts w:ascii="Arial" w:eastAsia="ヒラギノ角ゴ Pro W3" w:hAnsi="Arial" w:cs="Times New Roman"/>
          <w:b/>
          <w:bCs/>
          <w:color w:val="000000"/>
          <w:sz w:val="24"/>
          <w:szCs w:val="24"/>
          <w:lang w:val="es-ES_tradnl"/>
        </w:rPr>
        <w:t xml:space="preserve">nanimidad </w:t>
      </w:r>
      <w:r>
        <w:rPr>
          <w:rFonts w:ascii="Arial" w:eastAsia="ヒラギノ角ゴ Pro W3" w:hAnsi="Arial" w:cs="Times New Roman"/>
          <w:b/>
          <w:bCs/>
          <w:color w:val="000000"/>
          <w:sz w:val="24"/>
          <w:szCs w:val="24"/>
          <w:lang w:val="es-ES_tradnl"/>
        </w:rPr>
        <w:t>4x0).</w:t>
      </w:r>
    </w:p>
    <w:p w14:paraId="42025C6C" w14:textId="77777777" w:rsidR="00C84841" w:rsidRPr="00C84841" w:rsidRDefault="00C84841"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jc w:val="center"/>
        <w:rPr>
          <w:rFonts w:ascii="Arial" w:eastAsia="ヒラギノ角ゴ Pro W3" w:hAnsi="Arial" w:cs="Times New Roman"/>
          <w:b/>
          <w:color w:val="000000"/>
          <w:sz w:val="24"/>
          <w:szCs w:val="24"/>
          <w:lang w:val="es-ES_tradnl"/>
        </w:rPr>
      </w:pPr>
    </w:p>
    <w:p w14:paraId="6FA062B7" w14:textId="77777777" w:rsidR="00C84841" w:rsidRPr="00C84841" w:rsidRDefault="00C84841"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jc w:val="center"/>
        <w:rPr>
          <w:rFonts w:ascii="Arial" w:eastAsia="ヒラギノ角ゴ Pro W3" w:hAnsi="Arial" w:cs="Times New Roman"/>
          <w:b/>
          <w:color w:val="000000"/>
          <w:sz w:val="24"/>
          <w:szCs w:val="24"/>
          <w:lang w:val="es-ES_tradnl"/>
        </w:rPr>
      </w:pPr>
      <w:r w:rsidRPr="00C84841">
        <w:rPr>
          <w:rFonts w:ascii="Arial" w:eastAsia="ヒラギノ角ゴ Pro W3" w:hAnsi="Arial" w:cs="Times New Roman"/>
          <w:b/>
          <w:color w:val="000000"/>
          <w:sz w:val="24"/>
          <w:szCs w:val="24"/>
          <w:lang w:val="es-ES_tradnl"/>
        </w:rPr>
        <w:t>- - -</w:t>
      </w:r>
    </w:p>
    <w:p w14:paraId="200928A8" w14:textId="3C085F41" w:rsidR="00C84841" w:rsidRDefault="00C84841"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jc w:val="center"/>
        <w:rPr>
          <w:rFonts w:ascii="Arial" w:eastAsia="ヒラギノ角ゴ Pro W3" w:hAnsi="Arial" w:cs="Times New Roman"/>
          <w:color w:val="000000"/>
          <w:sz w:val="24"/>
          <w:szCs w:val="24"/>
          <w:lang w:val="es-ES_tradnl"/>
        </w:rPr>
      </w:pPr>
    </w:p>
    <w:p w14:paraId="283B1D3A" w14:textId="7EDD0106" w:rsidR="005D66DF" w:rsidRDefault="005D66DF"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jc w:val="center"/>
        <w:rPr>
          <w:rFonts w:ascii="Arial" w:eastAsia="ヒラギノ角ゴ Pro W3" w:hAnsi="Arial" w:cs="Times New Roman"/>
          <w:color w:val="000000"/>
          <w:sz w:val="24"/>
          <w:szCs w:val="24"/>
          <w:lang w:val="es-ES_tradnl"/>
        </w:rPr>
      </w:pPr>
    </w:p>
    <w:p w14:paraId="7F7D43E7" w14:textId="77777777" w:rsidR="005D66DF" w:rsidRPr="00C84841" w:rsidRDefault="005D66DF" w:rsidP="00C84841">
      <w:pPr>
        <w:tabs>
          <w:tab w:val="left" w:pos="2880"/>
          <w:tab w:val="left" w:pos="3540"/>
          <w:tab w:val="left" w:pos="4248"/>
          <w:tab w:val="left" w:pos="4956"/>
          <w:tab w:val="left" w:pos="5664"/>
          <w:tab w:val="left" w:pos="6372"/>
          <w:tab w:val="left" w:pos="7080"/>
          <w:tab w:val="left" w:pos="7788"/>
          <w:tab w:val="left" w:pos="8011"/>
        </w:tabs>
        <w:spacing w:after="0" w:line="240" w:lineRule="auto"/>
        <w:jc w:val="center"/>
        <w:rPr>
          <w:rFonts w:ascii="Arial" w:eastAsia="ヒラギノ角ゴ Pro W3" w:hAnsi="Arial" w:cs="Times New Roman"/>
          <w:color w:val="000000"/>
          <w:sz w:val="24"/>
          <w:szCs w:val="24"/>
          <w:lang w:val="es-ES_tradnl"/>
        </w:rPr>
      </w:pPr>
    </w:p>
    <w:p w14:paraId="1A697B3E" w14:textId="6D4447A9" w:rsidR="00C84841" w:rsidRPr="00C84841" w:rsidRDefault="00C84841" w:rsidP="00C84841">
      <w:pPr>
        <w:tabs>
          <w:tab w:val="left" w:pos="2268"/>
          <w:tab w:val="left" w:pos="2880"/>
          <w:tab w:val="left" w:pos="3540"/>
          <w:tab w:val="left" w:pos="4248"/>
          <w:tab w:val="left" w:pos="4956"/>
          <w:tab w:val="left" w:pos="5664"/>
          <w:tab w:val="left" w:pos="6372"/>
          <w:tab w:val="left" w:pos="7080"/>
          <w:tab w:val="left" w:pos="7788"/>
          <w:tab w:val="left" w:pos="8011"/>
        </w:tabs>
        <w:spacing w:after="0" w:line="240" w:lineRule="auto"/>
        <w:ind w:firstLine="2835"/>
        <w:jc w:val="both"/>
        <w:rPr>
          <w:rFonts w:ascii="Arial" w:eastAsia="ヒラギノ角ゴ Pro W3" w:hAnsi="Arial" w:cs="Times New Roman"/>
          <w:color w:val="000000"/>
          <w:sz w:val="24"/>
          <w:szCs w:val="24"/>
          <w:lang w:val="es-ES"/>
        </w:rPr>
      </w:pPr>
      <w:r w:rsidRPr="00C84841">
        <w:rPr>
          <w:rFonts w:ascii="Arial" w:eastAsia="ヒラギノ角ゴ Pro W3" w:hAnsi="Arial" w:cs="Times New Roman"/>
          <w:color w:val="000000"/>
          <w:sz w:val="24"/>
          <w:szCs w:val="24"/>
          <w:lang w:val="es-ES"/>
        </w:rPr>
        <w:t>Acordado en sesi</w:t>
      </w:r>
      <w:r w:rsidR="00CF57B8">
        <w:rPr>
          <w:rFonts w:ascii="Arial" w:eastAsia="ヒラギノ角ゴ Pro W3" w:hAnsi="Arial" w:cs="Times New Roman"/>
          <w:color w:val="000000"/>
          <w:sz w:val="24"/>
          <w:szCs w:val="24"/>
          <w:lang w:val="es-ES"/>
        </w:rPr>
        <w:t>ón</w:t>
      </w:r>
      <w:r w:rsidRPr="00C84841">
        <w:rPr>
          <w:rFonts w:ascii="Arial" w:eastAsia="ヒラギノ角ゴ Pro W3" w:hAnsi="Arial" w:cs="Times New Roman"/>
          <w:color w:val="000000"/>
          <w:sz w:val="24"/>
          <w:szCs w:val="24"/>
          <w:lang w:val="es-ES"/>
        </w:rPr>
        <w:t xml:space="preserve"> celebrada </w:t>
      </w:r>
      <w:r w:rsidR="00CF57B8">
        <w:rPr>
          <w:rFonts w:ascii="Arial" w:eastAsia="ヒラギノ角ゴ Pro W3" w:hAnsi="Arial" w:cs="Times New Roman"/>
          <w:color w:val="000000"/>
          <w:sz w:val="24"/>
          <w:szCs w:val="24"/>
          <w:lang w:val="es-ES"/>
        </w:rPr>
        <w:t>el</w:t>
      </w:r>
      <w:r w:rsidRPr="00C84841">
        <w:rPr>
          <w:rFonts w:ascii="Arial" w:eastAsia="ヒラギノ角ゴ Pro W3" w:hAnsi="Arial" w:cs="Times New Roman"/>
          <w:color w:val="000000"/>
          <w:sz w:val="24"/>
          <w:szCs w:val="24"/>
          <w:lang w:val="es-ES"/>
        </w:rPr>
        <w:t xml:space="preserve"> día </w:t>
      </w:r>
      <w:r w:rsidR="00C50CAD">
        <w:rPr>
          <w:rFonts w:ascii="Arial" w:eastAsia="ヒラギノ角ゴ Pro W3" w:hAnsi="Arial" w:cs="Times New Roman"/>
          <w:color w:val="000000"/>
          <w:sz w:val="24"/>
          <w:szCs w:val="24"/>
          <w:lang w:val="es-ES"/>
        </w:rPr>
        <w:t>9</w:t>
      </w:r>
      <w:r w:rsidRPr="00C84841">
        <w:rPr>
          <w:rFonts w:ascii="Arial" w:eastAsia="ヒラギノ角ゴ Pro W3" w:hAnsi="Arial" w:cs="Times New Roman"/>
          <w:color w:val="000000"/>
          <w:sz w:val="24"/>
          <w:szCs w:val="24"/>
          <w:lang w:val="es-ES"/>
        </w:rPr>
        <w:t xml:space="preserve"> de </w:t>
      </w:r>
      <w:r w:rsidR="00CF57B8">
        <w:rPr>
          <w:rFonts w:ascii="Arial" w:eastAsia="ヒラギノ角ゴ Pro W3" w:hAnsi="Arial" w:cs="Times New Roman"/>
          <w:color w:val="000000"/>
          <w:sz w:val="24"/>
          <w:szCs w:val="24"/>
          <w:lang w:val="es-ES"/>
        </w:rPr>
        <w:t xml:space="preserve">agosto </w:t>
      </w:r>
      <w:r w:rsidRPr="00C84841">
        <w:rPr>
          <w:rFonts w:ascii="Arial" w:eastAsia="ヒラギノ角ゴ Pro W3" w:hAnsi="Arial" w:cs="Times New Roman"/>
          <w:color w:val="000000"/>
          <w:sz w:val="24"/>
          <w:szCs w:val="24"/>
          <w:lang w:val="es-ES"/>
        </w:rPr>
        <w:t>de 202</w:t>
      </w:r>
      <w:r w:rsidR="00CF57B8">
        <w:rPr>
          <w:rFonts w:ascii="Arial" w:eastAsia="ヒラギノ角ゴ Pro W3" w:hAnsi="Arial" w:cs="Times New Roman"/>
          <w:color w:val="000000"/>
          <w:sz w:val="24"/>
          <w:szCs w:val="24"/>
          <w:lang w:val="es-ES"/>
        </w:rPr>
        <w:t>1</w:t>
      </w:r>
      <w:r w:rsidRPr="00C84841">
        <w:rPr>
          <w:rFonts w:ascii="Arial" w:eastAsia="ヒラギノ角ゴ Pro W3" w:hAnsi="Arial" w:cs="Times New Roman"/>
          <w:color w:val="000000"/>
          <w:sz w:val="24"/>
          <w:szCs w:val="24"/>
          <w:lang w:val="es-ES"/>
        </w:rPr>
        <w:t xml:space="preserve">, con la asistencia de los Honorables Senadores </w:t>
      </w:r>
      <w:r w:rsidR="00CF57B8">
        <w:rPr>
          <w:rFonts w:ascii="Arial" w:eastAsia="ヒラギノ角ゴ Pro W3" w:hAnsi="Arial" w:cs="Times New Roman"/>
          <w:color w:val="000000"/>
          <w:sz w:val="24"/>
          <w:szCs w:val="24"/>
          <w:lang w:val="es-ES"/>
        </w:rPr>
        <w:t xml:space="preserve">señor Guido Girardi Lavín (Presidente), </w:t>
      </w:r>
      <w:r w:rsidRPr="00C84841">
        <w:rPr>
          <w:rFonts w:ascii="Arial" w:eastAsia="ヒラギノ角ゴ Pro W3" w:hAnsi="Arial" w:cs="Times New Roman"/>
          <w:color w:val="000000"/>
          <w:sz w:val="24"/>
          <w:szCs w:val="24"/>
          <w:lang w:val="es-ES"/>
        </w:rPr>
        <w:t xml:space="preserve">señora </w:t>
      </w:r>
      <w:r w:rsidR="00CF57B8">
        <w:rPr>
          <w:rFonts w:ascii="Arial" w:eastAsia="ヒラギノ角ゴ Pro W3" w:hAnsi="Arial" w:cs="Times New Roman"/>
          <w:color w:val="000000"/>
          <w:sz w:val="24"/>
          <w:szCs w:val="24"/>
          <w:lang w:val="es-ES"/>
        </w:rPr>
        <w:t>Carolina Goic Boroevic</w:t>
      </w:r>
      <w:r w:rsidRPr="00C84841">
        <w:rPr>
          <w:rFonts w:ascii="Arial" w:eastAsia="ヒラギノ角ゴ Pro W3" w:hAnsi="Arial" w:cs="Times New Roman"/>
          <w:color w:val="000000"/>
          <w:sz w:val="24"/>
          <w:szCs w:val="24"/>
          <w:lang w:val="es-ES"/>
        </w:rPr>
        <w:t xml:space="preserve"> y señores </w:t>
      </w:r>
      <w:r w:rsidR="00CF57B8">
        <w:rPr>
          <w:rFonts w:ascii="Arial" w:eastAsia="ヒラギノ角ゴ Pro W3" w:hAnsi="Arial" w:cs="Times New Roman"/>
          <w:color w:val="000000"/>
          <w:sz w:val="24"/>
          <w:szCs w:val="24"/>
          <w:lang w:val="es-ES"/>
        </w:rPr>
        <w:t>Francisco Chahuán Chahuán y Juan Antonio Coloma Correa</w:t>
      </w:r>
      <w:r w:rsidRPr="00C84841">
        <w:rPr>
          <w:rFonts w:ascii="Arial" w:eastAsia="ヒラギノ角ゴ Pro W3" w:hAnsi="Arial" w:cs="Times New Roman"/>
          <w:color w:val="000000"/>
          <w:sz w:val="24"/>
          <w:szCs w:val="24"/>
          <w:lang w:val="es-ES"/>
        </w:rPr>
        <w:t>.</w:t>
      </w:r>
    </w:p>
    <w:p w14:paraId="5BA9B491" w14:textId="77777777" w:rsidR="00C84841" w:rsidRPr="00C84841" w:rsidRDefault="00C84841" w:rsidP="00C84841">
      <w:pPr>
        <w:tabs>
          <w:tab w:val="left" w:pos="2268"/>
          <w:tab w:val="left" w:pos="2880"/>
          <w:tab w:val="left" w:pos="3540"/>
          <w:tab w:val="left" w:pos="4248"/>
          <w:tab w:val="left" w:pos="4956"/>
          <w:tab w:val="left" w:pos="5664"/>
          <w:tab w:val="left" w:pos="6372"/>
          <w:tab w:val="left" w:pos="7080"/>
          <w:tab w:val="left" w:pos="7788"/>
          <w:tab w:val="left" w:pos="8011"/>
        </w:tabs>
        <w:spacing w:after="0" w:line="240" w:lineRule="auto"/>
        <w:jc w:val="both"/>
        <w:rPr>
          <w:rFonts w:ascii="Arial" w:eastAsia="ヒラギノ角ゴ Pro W3" w:hAnsi="Arial" w:cs="Times New Roman"/>
          <w:color w:val="000000"/>
          <w:sz w:val="24"/>
          <w:szCs w:val="24"/>
          <w:lang w:val="es-ES"/>
        </w:rPr>
      </w:pPr>
    </w:p>
    <w:p w14:paraId="1880FD9D" w14:textId="543D8731" w:rsidR="00C84841" w:rsidRPr="00C84841" w:rsidRDefault="00C84841" w:rsidP="00C84841">
      <w:pPr>
        <w:tabs>
          <w:tab w:val="left" w:pos="2268"/>
          <w:tab w:val="left" w:pos="2880"/>
          <w:tab w:val="left" w:pos="3540"/>
          <w:tab w:val="left" w:pos="4248"/>
          <w:tab w:val="left" w:pos="4956"/>
          <w:tab w:val="left" w:pos="5664"/>
          <w:tab w:val="left" w:pos="6372"/>
          <w:tab w:val="left" w:pos="7080"/>
          <w:tab w:val="left" w:pos="7788"/>
          <w:tab w:val="left" w:pos="8011"/>
        </w:tabs>
        <w:spacing w:after="0" w:line="240" w:lineRule="auto"/>
        <w:jc w:val="both"/>
        <w:rPr>
          <w:rFonts w:ascii="Arial" w:eastAsia="ヒラギノ角ゴ Pro W3" w:hAnsi="Arial" w:cs="Times New Roman"/>
          <w:color w:val="000000"/>
          <w:sz w:val="24"/>
          <w:szCs w:val="24"/>
          <w:lang w:val="es-ES_tradnl"/>
        </w:rPr>
      </w:pPr>
      <w:r w:rsidRPr="00C84841">
        <w:rPr>
          <w:rFonts w:ascii="Arial" w:eastAsia="ヒラギノ角ゴ Pro W3" w:hAnsi="Arial" w:cs="Times New Roman"/>
          <w:color w:val="000000"/>
          <w:sz w:val="24"/>
          <w:szCs w:val="24"/>
          <w:lang w:val="es-ES_tradnl"/>
        </w:rPr>
        <w:tab/>
      </w:r>
      <w:r w:rsidRPr="00C84841">
        <w:rPr>
          <w:rFonts w:ascii="Arial" w:eastAsia="ヒラギノ角ゴ Pro W3" w:hAnsi="Arial" w:cs="Times New Roman"/>
          <w:color w:val="000000"/>
          <w:sz w:val="24"/>
          <w:szCs w:val="24"/>
          <w:lang w:val="es-ES_tradnl"/>
        </w:rPr>
        <w:tab/>
        <w:t xml:space="preserve">Sala de la Comisión, a </w:t>
      </w:r>
      <w:r w:rsidR="00CF57B8">
        <w:rPr>
          <w:rFonts w:ascii="Arial" w:eastAsia="ヒラギノ角ゴ Pro W3" w:hAnsi="Arial" w:cs="Times New Roman"/>
          <w:color w:val="000000"/>
          <w:sz w:val="24"/>
          <w:szCs w:val="24"/>
          <w:lang w:val="es-ES_tradnl"/>
        </w:rPr>
        <w:t>1</w:t>
      </w:r>
      <w:r w:rsidR="00C50CAD">
        <w:rPr>
          <w:rFonts w:ascii="Arial" w:eastAsia="ヒラギノ角ゴ Pro W3" w:hAnsi="Arial" w:cs="Times New Roman"/>
          <w:color w:val="000000"/>
          <w:sz w:val="24"/>
          <w:szCs w:val="24"/>
          <w:lang w:val="es-ES_tradnl"/>
        </w:rPr>
        <w:t>0</w:t>
      </w:r>
      <w:r w:rsidR="00CF57B8">
        <w:rPr>
          <w:rFonts w:ascii="Arial" w:eastAsia="ヒラギノ角ゴ Pro W3" w:hAnsi="Arial" w:cs="Times New Roman"/>
          <w:color w:val="000000"/>
          <w:sz w:val="24"/>
          <w:szCs w:val="24"/>
          <w:lang w:val="es-ES_tradnl"/>
        </w:rPr>
        <w:t xml:space="preserve"> </w:t>
      </w:r>
      <w:r w:rsidRPr="00C84841">
        <w:rPr>
          <w:rFonts w:ascii="Arial" w:eastAsia="ヒラギノ角ゴ Pro W3" w:hAnsi="Arial" w:cs="Times New Roman"/>
          <w:color w:val="000000"/>
          <w:sz w:val="24"/>
          <w:szCs w:val="24"/>
          <w:lang w:val="es-ES_tradnl"/>
        </w:rPr>
        <w:t xml:space="preserve">de </w:t>
      </w:r>
      <w:r w:rsidR="00CF57B8">
        <w:rPr>
          <w:rFonts w:ascii="Arial" w:eastAsia="ヒラギノ角ゴ Pro W3" w:hAnsi="Arial" w:cs="Times New Roman"/>
          <w:color w:val="000000"/>
          <w:sz w:val="24"/>
          <w:szCs w:val="24"/>
          <w:lang w:val="es-ES_tradnl"/>
        </w:rPr>
        <w:t xml:space="preserve">agosto </w:t>
      </w:r>
      <w:r w:rsidRPr="00C84841">
        <w:rPr>
          <w:rFonts w:ascii="Arial" w:eastAsia="ヒラギノ角ゴ Pro W3" w:hAnsi="Arial" w:cs="Times New Roman"/>
          <w:color w:val="000000"/>
          <w:sz w:val="24"/>
          <w:szCs w:val="24"/>
          <w:lang w:val="es-ES_tradnl"/>
        </w:rPr>
        <w:t>de 2021.</w:t>
      </w:r>
    </w:p>
    <w:p w14:paraId="3E53BED0" w14:textId="2DCC0BA1" w:rsidR="00C50CAD" w:rsidRDefault="00C50CAD" w:rsidP="00C84841">
      <w:pPr>
        <w:tabs>
          <w:tab w:val="left" w:pos="2268"/>
          <w:tab w:val="left" w:pos="2880"/>
          <w:tab w:val="left" w:pos="3540"/>
          <w:tab w:val="left" w:pos="4248"/>
          <w:tab w:val="left" w:pos="4956"/>
          <w:tab w:val="left" w:pos="5664"/>
          <w:tab w:val="left" w:pos="6372"/>
          <w:tab w:val="left" w:pos="7080"/>
          <w:tab w:val="left" w:pos="7788"/>
          <w:tab w:val="left" w:pos="8011"/>
        </w:tabs>
        <w:spacing w:after="0" w:line="240" w:lineRule="auto"/>
        <w:jc w:val="both"/>
        <w:rPr>
          <w:rFonts w:ascii="Arial" w:eastAsia="ヒラギノ角ゴ Pro W3" w:hAnsi="Arial" w:cs="Times New Roman"/>
          <w:color w:val="000000"/>
          <w:sz w:val="24"/>
          <w:szCs w:val="24"/>
          <w:lang w:val="es-ES_tradnl"/>
        </w:rPr>
      </w:pPr>
    </w:p>
    <w:p w14:paraId="07E6DFB5" w14:textId="3F20C96B" w:rsidR="00C50CAD" w:rsidRDefault="00C50CAD" w:rsidP="00C84841">
      <w:pPr>
        <w:tabs>
          <w:tab w:val="left" w:pos="2268"/>
          <w:tab w:val="left" w:pos="2880"/>
          <w:tab w:val="left" w:pos="3540"/>
          <w:tab w:val="left" w:pos="4248"/>
          <w:tab w:val="left" w:pos="4956"/>
          <w:tab w:val="left" w:pos="5664"/>
          <w:tab w:val="left" w:pos="6372"/>
          <w:tab w:val="left" w:pos="7080"/>
          <w:tab w:val="left" w:pos="7788"/>
          <w:tab w:val="left" w:pos="8011"/>
        </w:tabs>
        <w:spacing w:after="0" w:line="240" w:lineRule="auto"/>
        <w:jc w:val="both"/>
        <w:rPr>
          <w:rFonts w:ascii="Arial" w:eastAsia="ヒラギノ角ゴ Pro W3" w:hAnsi="Arial" w:cs="Times New Roman"/>
          <w:color w:val="000000"/>
          <w:sz w:val="24"/>
          <w:szCs w:val="24"/>
          <w:lang w:val="es-ES_tradnl"/>
        </w:rPr>
      </w:pPr>
    </w:p>
    <w:p w14:paraId="67DBDD38" w14:textId="64CA5693" w:rsidR="00C50CAD" w:rsidRDefault="00C50CAD" w:rsidP="00A539D0">
      <w:pPr>
        <w:tabs>
          <w:tab w:val="left" w:pos="2268"/>
          <w:tab w:val="left" w:pos="2880"/>
          <w:tab w:val="left" w:pos="3540"/>
          <w:tab w:val="left" w:pos="4248"/>
          <w:tab w:val="left" w:pos="4956"/>
          <w:tab w:val="left" w:pos="5664"/>
          <w:tab w:val="left" w:pos="6372"/>
          <w:tab w:val="left" w:pos="7080"/>
          <w:tab w:val="left" w:pos="7788"/>
          <w:tab w:val="left" w:pos="8011"/>
        </w:tabs>
        <w:spacing w:after="0" w:line="240" w:lineRule="auto"/>
        <w:jc w:val="right"/>
        <w:rPr>
          <w:rFonts w:ascii="Arial" w:eastAsia="ヒラギノ角ゴ Pro W3" w:hAnsi="Arial" w:cs="Times New Roman"/>
          <w:color w:val="000000"/>
          <w:sz w:val="24"/>
          <w:szCs w:val="24"/>
          <w:lang w:val="es-ES_tradnl"/>
        </w:rPr>
      </w:pPr>
    </w:p>
    <w:p w14:paraId="41683280" w14:textId="556634F6" w:rsidR="00A539D0" w:rsidRDefault="00A539D0" w:rsidP="00A539D0">
      <w:pPr>
        <w:tabs>
          <w:tab w:val="left" w:pos="2268"/>
          <w:tab w:val="left" w:pos="2880"/>
          <w:tab w:val="left" w:pos="3540"/>
          <w:tab w:val="left" w:pos="4248"/>
          <w:tab w:val="left" w:pos="4956"/>
          <w:tab w:val="left" w:pos="5664"/>
          <w:tab w:val="left" w:pos="6372"/>
          <w:tab w:val="left" w:pos="7080"/>
          <w:tab w:val="left" w:pos="7788"/>
          <w:tab w:val="left" w:pos="8011"/>
        </w:tabs>
        <w:spacing w:after="0" w:line="240" w:lineRule="auto"/>
        <w:jc w:val="right"/>
        <w:rPr>
          <w:rFonts w:ascii="Arial" w:eastAsia="ヒラギノ角ゴ Pro W3" w:hAnsi="Arial" w:cs="Times New Roman"/>
          <w:color w:val="000000"/>
          <w:sz w:val="24"/>
          <w:szCs w:val="24"/>
          <w:lang w:val="es-ES_tradnl"/>
        </w:rPr>
      </w:pPr>
    </w:p>
    <w:p w14:paraId="4D0AA0C0" w14:textId="2BC5C85B" w:rsidR="00A539D0" w:rsidRDefault="00A539D0" w:rsidP="00A539D0">
      <w:pPr>
        <w:tabs>
          <w:tab w:val="left" w:pos="2268"/>
          <w:tab w:val="left" w:pos="2880"/>
          <w:tab w:val="left" w:pos="3540"/>
          <w:tab w:val="left" w:pos="4248"/>
          <w:tab w:val="left" w:pos="4956"/>
          <w:tab w:val="left" w:pos="5664"/>
          <w:tab w:val="left" w:pos="6372"/>
          <w:tab w:val="left" w:pos="7080"/>
          <w:tab w:val="left" w:pos="7788"/>
          <w:tab w:val="left" w:pos="8011"/>
        </w:tabs>
        <w:spacing w:after="0" w:line="240" w:lineRule="auto"/>
        <w:jc w:val="right"/>
        <w:rPr>
          <w:rFonts w:ascii="Arial" w:eastAsia="ヒラギノ角ゴ Pro W3" w:hAnsi="Arial" w:cs="Times New Roman"/>
          <w:color w:val="000000"/>
          <w:sz w:val="24"/>
          <w:szCs w:val="24"/>
          <w:lang w:val="es-ES_tradnl"/>
        </w:rPr>
      </w:pPr>
      <w:r w:rsidRPr="00A27C2B">
        <w:rPr>
          <w:rFonts w:eastAsia="Times New Roman" w:cs="Arial"/>
          <w:noProof/>
          <w:szCs w:val="24"/>
          <w:lang w:eastAsia="es-CL"/>
        </w:rPr>
        <w:drawing>
          <wp:inline distT="0" distB="0" distL="0" distR="0" wp14:anchorId="5DA42665" wp14:editId="7D61DAA3">
            <wp:extent cx="3408045" cy="1810385"/>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045" cy="1810385"/>
                    </a:xfrm>
                    <a:prstGeom prst="rect">
                      <a:avLst/>
                    </a:prstGeom>
                    <a:noFill/>
                  </pic:spPr>
                </pic:pic>
              </a:graphicData>
            </a:graphic>
          </wp:inline>
        </w:drawing>
      </w:r>
    </w:p>
    <w:sectPr w:rsidR="00A539D0" w:rsidSect="00141CDE">
      <w:headerReference w:type="even" r:id="rId8"/>
      <w:headerReference w:type="default" r:id="rId9"/>
      <w:footerReference w:type="even" r:id="rId10"/>
      <w:footerReference w:type="default" r:id="rId11"/>
      <w:headerReference w:type="first" r:id="rId12"/>
      <w:footerReference w:type="first" r:id="rId13"/>
      <w:pgSz w:w="12242" w:h="18722" w:code="14"/>
      <w:pgMar w:top="2835" w:right="1701" w:bottom="2835" w:left="2268" w:header="709" w:footer="709"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5A855" w14:textId="77777777" w:rsidR="001D2A6D" w:rsidRDefault="001D2A6D">
      <w:pPr>
        <w:spacing w:after="0" w:line="240" w:lineRule="auto"/>
      </w:pPr>
      <w:r>
        <w:separator/>
      </w:r>
    </w:p>
  </w:endnote>
  <w:endnote w:type="continuationSeparator" w:id="0">
    <w:p w14:paraId="444AA333" w14:textId="77777777" w:rsidR="001D2A6D" w:rsidRDefault="001D2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E8C6" w14:textId="77777777" w:rsidR="006C12A0" w:rsidRDefault="001D2A6D">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011"/>
      </w:tabs>
      <w:rPr>
        <w:rFonts w:eastAsia="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D6A7" w14:textId="77777777" w:rsidR="006C12A0" w:rsidRDefault="001D2A6D">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011"/>
      </w:tabs>
      <w:rPr>
        <w:rFonts w:eastAsia="Times New Roman"/>
        <w:color w:val="auto"/>
        <w:lang w:bidi="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1508" w14:textId="77777777" w:rsidR="00F32FAA" w:rsidRDefault="005B2A2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B9364" w14:textId="77777777" w:rsidR="001D2A6D" w:rsidRDefault="001D2A6D">
      <w:pPr>
        <w:spacing w:after="0" w:line="240" w:lineRule="auto"/>
      </w:pPr>
      <w:r>
        <w:separator/>
      </w:r>
    </w:p>
  </w:footnote>
  <w:footnote w:type="continuationSeparator" w:id="0">
    <w:p w14:paraId="2E32EBD5" w14:textId="77777777" w:rsidR="001D2A6D" w:rsidRDefault="001D2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0B42" w14:textId="77777777" w:rsidR="006C12A0" w:rsidRDefault="00C84841">
    <w:pPr>
      <w:pStyle w:val="Encabezado1"/>
      <w:tabs>
        <w:tab w:val="clear" w:pos="8504"/>
        <w:tab w:val="left" w:pos="7651"/>
        <w:tab w:val="right" w:pos="7891"/>
      </w:tabs>
      <w:ind w:right="360"/>
      <w:rPr>
        <w:rFonts w:eastAsia="Times New Roman"/>
        <w:color w:val="auto"/>
        <w:sz w:val="20"/>
        <w:lang w:val="es-CL" w:bidi="x-none"/>
      </w:rPr>
    </w:pPr>
    <w:r>
      <w:rPr>
        <w:noProof/>
        <w:lang w:val="es-CL"/>
      </w:rPr>
      <mc:AlternateContent>
        <mc:Choice Requires="wps">
          <w:drawing>
            <wp:anchor distT="0" distB="0" distL="114300" distR="114300" simplePos="0" relativeHeight="251659264" behindDoc="1" locked="0" layoutInCell="1" allowOverlap="1" wp14:anchorId="20F68412" wp14:editId="2C3578D0">
              <wp:simplePos x="0" y="0"/>
              <wp:positionH relativeFrom="page">
                <wp:posOffset>6533515</wp:posOffset>
              </wp:positionH>
              <wp:positionV relativeFrom="page">
                <wp:posOffset>373380</wp:posOffset>
              </wp:positionV>
              <wp:extent cx="261620" cy="255270"/>
              <wp:effectExtent l="0" t="1905"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620" cy="25527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1A6887FA" w14:textId="77777777" w:rsidR="006C12A0" w:rsidRPr="00EE5038" w:rsidRDefault="001D2A6D">
                          <w:pPr>
                            <w:pStyle w:val="Encabezado1"/>
                            <w:rPr>
                              <w:rFonts w:eastAsia="Times New Roman"/>
                              <w:color w:val="auto"/>
                              <w:sz w:val="20"/>
                              <w:lang w:val="es-CL"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68412" id="Rectángulo 1" o:spid="_x0000_s1026" style="position:absolute;margin-left:514.45pt;margin-top:29.4pt;width:20.6pt;height:20.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" stroked="f" strokeweight="1pt">
              <v:stroke joinstyle="round"/>
              <v:path arrowok="t"/>
              <v:textbox inset="0,0,0,0">
                <w:txbxContent>
                  <w:p w14:paraId="1A6887FA" w14:textId="77777777" w:rsidR="006C12A0" w:rsidRPr="00EE5038" w:rsidRDefault="001D2A6D">
                    <w:pPr>
                      <w:pStyle w:val="Encabezado1"/>
                      <w:rPr>
                        <w:rFonts w:eastAsia="Times New Roman"/>
                        <w:color w:val="auto"/>
                        <w:sz w:val="20"/>
                        <w:lang w:val="es-CL" w:bidi="x-none"/>
                      </w:rPr>
                    </w:pPr>
                  </w:p>
                </w:txbxContent>
              </v:textbox>
              <w10:wrap anchorx="page" anchory="page"/>
            </v:rect>
          </w:pict>
        </mc:Fallback>
      </mc:AlternateContent>
    </w:r>
    <w:r w:rsidR="005E43E1">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F790" w14:textId="77777777" w:rsidR="006C12A0" w:rsidRDefault="005E43E1">
    <w:pPr>
      <w:pStyle w:val="Encabezado"/>
      <w:jc w:val="right"/>
    </w:pPr>
    <w:r>
      <w:fldChar w:fldCharType="begin"/>
    </w:r>
    <w:r>
      <w:instrText>PAGE   \* MERGEFORMAT</w:instrText>
    </w:r>
    <w:r>
      <w:fldChar w:fldCharType="separate"/>
    </w:r>
    <w:r w:rsidR="002F18AA" w:rsidRPr="002F18AA">
      <w:rPr>
        <w:noProof/>
        <w:lang w:val="es-ES"/>
      </w:rPr>
      <w:t>3</w:t>
    </w:r>
    <w:r>
      <w:fldChar w:fldCharType="end"/>
    </w:r>
  </w:p>
  <w:p w14:paraId="76E53357" w14:textId="77777777" w:rsidR="006C12A0" w:rsidRDefault="001D2A6D">
    <w:pPr>
      <w:pStyle w:val="Encabezado1"/>
      <w:tabs>
        <w:tab w:val="clear" w:pos="8504"/>
        <w:tab w:val="left" w:pos="7651"/>
        <w:tab w:val="right" w:pos="7891"/>
      </w:tabs>
      <w:ind w:right="360"/>
      <w:rPr>
        <w:rFonts w:eastAsia="Times New Roman"/>
        <w:color w:val="auto"/>
        <w:sz w:val="20"/>
        <w:lang w:val="es-CL"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5495" w14:textId="77777777" w:rsidR="006C12A0" w:rsidRDefault="001D2A6D">
    <w:pPr>
      <w:pStyle w:val="Encabezado"/>
      <w:jc w:val="center"/>
    </w:pPr>
  </w:p>
  <w:p w14:paraId="1CA89A5E" w14:textId="6B0D5371" w:rsidR="006C12A0" w:rsidRDefault="00A539D0">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011"/>
      </w:tabs>
      <w:rPr>
        <w:rFonts w:eastAsia="Times New Roman"/>
        <w:color w:val="auto"/>
        <w:lang w:bidi="x-none"/>
      </w:rPr>
    </w:pPr>
    <w:r>
      <w:rPr>
        <w:noProof/>
      </w:rPr>
      <w:drawing>
        <wp:inline distT="0" distB="0" distL="0" distR="0" wp14:anchorId="7946F7C1" wp14:editId="329BA1EC">
          <wp:extent cx="1322705" cy="920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920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F7E9C"/>
    <w:multiLevelType w:val="hybridMultilevel"/>
    <w:tmpl w:val="0B04E852"/>
    <w:lvl w:ilvl="0" w:tplc="E03C0BE0">
      <w:numFmt w:val="bullet"/>
      <w:lvlText w:val="-"/>
      <w:lvlJc w:val="left"/>
      <w:pPr>
        <w:ind w:left="720" w:hanging="360"/>
      </w:pPr>
      <w:rPr>
        <w:rFonts w:ascii="Arial" w:eastAsia="ヒラギノ角ゴ Pro W3"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841"/>
    <w:rsid w:val="0001320F"/>
    <w:rsid w:val="001B65AA"/>
    <w:rsid w:val="001D2A6D"/>
    <w:rsid w:val="002F18AA"/>
    <w:rsid w:val="003A1D6D"/>
    <w:rsid w:val="00434DBF"/>
    <w:rsid w:val="0044708C"/>
    <w:rsid w:val="005B2A2E"/>
    <w:rsid w:val="005D66DF"/>
    <w:rsid w:val="005E43E1"/>
    <w:rsid w:val="00962ACC"/>
    <w:rsid w:val="00A539D0"/>
    <w:rsid w:val="00AA07A2"/>
    <w:rsid w:val="00AD0A3C"/>
    <w:rsid w:val="00B051BD"/>
    <w:rsid w:val="00B875C6"/>
    <w:rsid w:val="00C44CCF"/>
    <w:rsid w:val="00C474B5"/>
    <w:rsid w:val="00C50CAD"/>
    <w:rsid w:val="00C81D55"/>
    <w:rsid w:val="00C84841"/>
    <w:rsid w:val="00CC60CD"/>
    <w:rsid w:val="00CF57B8"/>
    <w:rsid w:val="00DD65C3"/>
    <w:rsid w:val="00F32FAA"/>
    <w:rsid w:val="00F3546B"/>
    <w:rsid w:val="00F968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0A541"/>
  <w15:docId w15:val="{13F66D64-AD3B-4958-9A7D-8F7B3A0C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848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84841"/>
  </w:style>
  <w:style w:type="paragraph" w:customStyle="1" w:styleId="Encabezado1">
    <w:name w:val="Encabezado1"/>
    <w:autoRedefine/>
    <w:rsid w:val="00C84841"/>
    <w:pPr>
      <w:tabs>
        <w:tab w:val="center" w:pos="4252"/>
        <w:tab w:val="right" w:pos="8504"/>
      </w:tabs>
      <w:spacing w:after="0" w:line="240" w:lineRule="auto"/>
    </w:pPr>
    <w:rPr>
      <w:rFonts w:ascii="Times New Roman" w:eastAsia="ヒラギノ角ゴ Pro W3" w:hAnsi="Times New Roman" w:cs="Times New Roman"/>
      <w:color w:val="000000"/>
      <w:sz w:val="24"/>
      <w:szCs w:val="20"/>
      <w:lang w:val="es-ES_tradnl" w:eastAsia="es-CL"/>
    </w:rPr>
  </w:style>
  <w:style w:type="paragraph" w:customStyle="1" w:styleId="FormatolibreA">
    <w:name w:val="Formato libre A"/>
    <w:rsid w:val="00C84841"/>
    <w:pPr>
      <w:spacing w:after="0" w:line="240" w:lineRule="auto"/>
    </w:pPr>
    <w:rPr>
      <w:rFonts w:ascii="Times New Roman" w:eastAsia="ヒラギノ角ゴ Pro W3" w:hAnsi="Times New Roman" w:cs="Times New Roman"/>
      <w:color w:val="000000"/>
      <w:sz w:val="20"/>
      <w:szCs w:val="20"/>
      <w:lang w:eastAsia="es-CL"/>
    </w:rPr>
  </w:style>
  <w:style w:type="paragraph" w:styleId="Prrafodelista">
    <w:name w:val="List Paragraph"/>
    <w:basedOn w:val="Normal"/>
    <w:uiPriority w:val="34"/>
    <w:qFormat/>
    <w:rsid w:val="00B05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8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1834</Words>
  <Characters>10092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 SALA2</dc:creator>
  <cp:lastModifiedBy>PSAGREDO</cp:lastModifiedBy>
  <cp:revision>2</cp:revision>
  <cp:lastPrinted>2021-08-10T20:02:00Z</cp:lastPrinted>
  <dcterms:created xsi:type="dcterms:W3CDTF">2021-08-10T20:13:00Z</dcterms:created>
  <dcterms:modified xsi:type="dcterms:W3CDTF">2021-08-10T20:13:00Z</dcterms:modified>
</cp:coreProperties>
</file>