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61" w:rsidRPr="00D0236F" w:rsidRDefault="006B1061" w:rsidP="00204C4F">
      <w:pPr>
        <w:spacing w:before="120" w:after="120" w:line="240" w:lineRule="auto"/>
        <w:ind w:left="3969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FORMULA INDICACION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AL Proyecto de ley </w:t>
      </w:r>
      <w:r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QUE MODIFICA LA LEY N° 20.032, QUE ESTABLECE SISTEMA DE ATENCIÓN A LA NIÑEZ Y ADOLESCENCIA A TRAVÉS DE LA RED DE COLABORADORES DEL SENAME, Y SU RÉGIMEN DE SUBVENCIÓN Y EL DECRETO LEY N°</w:t>
      </w:r>
      <w:r w:rsidR="00EC7B6C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</w:t>
      </w:r>
      <w:r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2.465, DEL AÑO 1979, DEL MINISTERIO DE JUSTICIA, QUE CREA EL SERVICIO NACIONAL DE MENORES Y FIJA EL TEXTO DE SU LEY ORGÁNICA 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(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Boletín 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Nº 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11.657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-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07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)</w:t>
      </w:r>
    </w:p>
    <w:p w:rsidR="006B1061" w:rsidRPr="00D0236F" w:rsidRDefault="006B1061" w:rsidP="00204C4F">
      <w:pPr>
        <w:spacing w:before="120" w:after="120" w:line="240" w:lineRule="auto"/>
        <w:ind w:left="3969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_______________________________</w:t>
      </w:r>
      <w:r w:rsidR="00204C4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</w:p>
    <w:p w:rsidR="006B1061" w:rsidRPr="00D0236F" w:rsidRDefault="006B1061" w:rsidP="00204C4F">
      <w:pPr>
        <w:spacing w:before="120" w:after="120" w:line="240" w:lineRule="auto"/>
        <w:ind w:left="3969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EC7B6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Santiago, 19 de noviembre de 2018.</w:t>
      </w:r>
    </w:p>
    <w:p w:rsidR="006B1061" w:rsidRPr="00D0236F" w:rsidRDefault="006B1061" w:rsidP="006B1061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spacing w:before="120" w:after="120" w:line="240" w:lineRule="auto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N°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204C4F" w:rsidRPr="00204C4F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281-366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6B1061" w:rsidRPr="00D0236F" w:rsidRDefault="006B1061" w:rsidP="006B1061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04C4F" w:rsidRDefault="00204C4F" w:rsidP="00204C4F">
      <w:pPr>
        <w:framePr w:w="2753" w:h="2473" w:hSpace="141" w:wrap="around" w:vAnchor="text" w:hAnchor="page" w:x="1516" w:y="468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204C4F">
      <w:pPr>
        <w:framePr w:w="2753" w:h="2473" w:hSpace="141" w:wrap="around" w:vAnchor="text" w:hAnchor="page" w:x="1516" w:y="468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 S.E. 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LA</w:t>
      </w:r>
    </w:p>
    <w:p w:rsidR="006B1061" w:rsidRPr="00D0236F" w:rsidRDefault="006B1061" w:rsidP="00204C4F">
      <w:pPr>
        <w:framePr w:w="2753" w:h="2473" w:hSpace="141" w:wrap="around" w:vAnchor="text" w:hAnchor="page" w:x="1516" w:y="468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</w:t>
      </w:r>
    </w:p>
    <w:p w:rsidR="006B1061" w:rsidRPr="00D0236F" w:rsidRDefault="006B1061" w:rsidP="00204C4F">
      <w:pPr>
        <w:framePr w:w="2753" w:h="2473" w:hSpace="141" w:wrap="around" w:vAnchor="text" w:hAnchor="page" w:x="1516" w:y="468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  LA  H.</w:t>
      </w:r>
    </w:p>
    <w:p w:rsidR="006B1061" w:rsidRPr="00D0236F" w:rsidRDefault="006B1061" w:rsidP="00204C4F">
      <w:pPr>
        <w:framePr w:w="2753" w:h="2473" w:hSpace="141" w:wrap="around" w:vAnchor="text" w:hAnchor="page" w:x="1516" w:y="468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:rsidR="006B1061" w:rsidRPr="00D0236F" w:rsidRDefault="006B1061" w:rsidP="00204C4F">
      <w:pPr>
        <w:framePr w:w="2753" w:h="2473" w:hSpace="141" w:wrap="around" w:vAnchor="text" w:hAnchor="page" w:x="1516" w:y="468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DIPUTADOS.</w:t>
      </w:r>
    </w:p>
    <w:p w:rsidR="006B1061" w:rsidRDefault="006B1061" w:rsidP="006B1061">
      <w:pPr>
        <w:spacing w:before="120" w:after="24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  <w:t>Honorable Cámara de Diputados:</w:t>
      </w:r>
    </w:p>
    <w:p w:rsidR="006B1061" w:rsidRPr="00D0236F" w:rsidRDefault="006B1061" w:rsidP="00204C4F">
      <w:pPr>
        <w:tabs>
          <w:tab w:val="left" w:pos="2977"/>
          <w:tab w:val="left" w:pos="4253"/>
          <w:tab w:val="left" w:pos="5812"/>
        </w:tabs>
        <w:spacing w:before="120" w:after="120" w:line="240" w:lineRule="auto"/>
        <w:ind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vengo en formular la siguiente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204C4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indicación 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al proyecto de ley del rubro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a fin de que sea considerada durante la discusión del mismo en el seno de </w:t>
      </w:r>
      <w:proofErr w:type="gramStart"/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esa</w:t>
      </w:r>
      <w:proofErr w:type="gramEnd"/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H. Corporación:</w:t>
      </w:r>
    </w:p>
    <w:p w:rsidR="006B1061" w:rsidRPr="006C3F77" w:rsidRDefault="006B1061" w:rsidP="00204C4F">
      <w:pPr>
        <w:tabs>
          <w:tab w:val="left" w:pos="4290"/>
        </w:tabs>
        <w:overflowPunct w:val="0"/>
        <w:autoSpaceDE w:val="0"/>
        <w:autoSpaceDN w:val="0"/>
        <w:adjustRightInd w:val="0"/>
        <w:spacing w:before="360" w:after="240" w:line="240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AL ARTÍCULO 4</w:t>
      </w:r>
      <w:r w:rsidRPr="006C3F77"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°</w:t>
      </w:r>
    </w:p>
    <w:p w:rsidR="006B1061" w:rsidRPr="006B1061" w:rsidRDefault="00204C4F" w:rsidP="00204C4F">
      <w:pPr>
        <w:tabs>
          <w:tab w:val="left" w:pos="1276"/>
        </w:tabs>
        <w:spacing w:before="120" w:after="120" w:line="240" w:lineRule="auto"/>
        <w:ind w:right="51" w:firstLine="709"/>
        <w:jc w:val="both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-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6B1061" w:rsidRPr="00204C4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Para</w:t>
      </w:r>
      <w:r w:rsidR="006B1061" w:rsidRPr="00DD0A7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6B1061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reemplazarlo por el siguiente:</w:t>
      </w:r>
    </w:p>
    <w:p w:rsidR="006B1061" w:rsidRPr="00DD0A7D" w:rsidRDefault="006B1061" w:rsidP="00204C4F">
      <w:pPr>
        <w:pStyle w:val="Prrafodelista"/>
        <w:overflowPunct w:val="0"/>
        <w:autoSpaceDE w:val="0"/>
        <w:autoSpaceDN w:val="0"/>
        <w:adjustRightInd w:val="0"/>
        <w:spacing w:before="240" w:after="120" w:line="240" w:lineRule="auto"/>
        <w:ind w:left="2835" w:firstLine="1276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“</w:t>
      </w:r>
      <w:r w:rsidRPr="006B1061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>Artículo 4°.-</w:t>
      </w:r>
      <w:r w:rsidRPr="006B1061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El mayor gasto fiscal que represente la aplicación de esta ley durante el primer año presupuestario de su vigencia se financiará con cargo al presupuesto del</w:t>
      </w:r>
      <w:bookmarkStart w:id="0" w:name="_GoBack"/>
      <w:bookmarkEnd w:id="0"/>
      <w:r w:rsidRPr="006B1061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Ministerio de Justicia y Derechos Humanos. No obstante, el Ministerio de Hacienda podrá suplementar dicho presupuesto en lo que faltare, con cargo a la Partida Presupuestaria Tesoro Público. En los años siguientes, los recursos se consultarán en la Ley de Presupuestos del Sector Público respectiva, conforme a lo que disponga el decreto supremo N° 841, de 2005, del Ministerio de Justicia.”.</w:t>
      </w:r>
    </w:p>
    <w:p w:rsidR="00204C4F" w:rsidRDefault="00204C4F" w:rsidP="00204C4F">
      <w:pPr>
        <w:spacing w:before="120" w:after="120" w:line="36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sectPr w:rsidR="00204C4F" w:rsidSect="00204C4F">
          <w:headerReference w:type="default" r:id="rId9"/>
          <w:endnotePr>
            <w:numFmt w:val="decimal"/>
          </w:endnotePr>
          <w:pgSz w:w="12242" w:h="18722" w:code="14"/>
          <w:pgMar w:top="1985" w:right="1418" w:bottom="1701" w:left="1559" w:header="851" w:footer="3362" w:gutter="0"/>
          <w:paperSrc w:first="2" w:other="2"/>
          <w:pgNumType w:start="1"/>
          <w:cols w:space="720"/>
          <w:noEndnote/>
          <w:titlePg/>
          <w:docGrid w:linePitch="360"/>
        </w:sectPr>
      </w:pPr>
    </w:p>
    <w:p w:rsidR="006B1061" w:rsidRDefault="006B1061" w:rsidP="006B1061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6B1061" w:rsidRPr="00D0236F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204C4F" w:rsidRPr="00204C4F" w:rsidRDefault="00204C4F" w:rsidP="00204C4F">
      <w:pPr>
        <w:tabs>
          <w:tab w:val="center" w:pos="1985"/>
          <w:tab w:val="center" w:pos="6521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204C4F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204C4F">
        <w:rPr>
          <w:rFonts w:ascii="Courier New" w:hAnsi="Courier New" w:cs="Courier New"/>
          <w:b/>
          <w:spacing w:val="-3"/>
          <w:sz w:val="24"/>
          <w:szCs w:val="24"/>
        </w:rPr>
        <w:tab/>
        <w:t>SEBASTIÁN PIÑERA ECHENIQUE</w:t>
      </w:r>
    </w:p>
    <w:p w:rsidR="00204C4F" w:rsidRPr="00204C4F" w:rsidRDefault="00204C4F" w:rsidP="00204C4F">
      <w:pPr>
        <w:tabs>
          <w:tab w:val="center" w:pos="1985"/>
          <w:tab w:val="center" w:pos="6521"/>
          <w:tab w:val="center" w:pos="7200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204C4F">
        <w:rPr>
          <w:rFonts w:ascii="Courier New" w:hAnsi="Courier New" w:cs="Courier New"/>
          <w:spacing w:val="-3"/>
          <w:sz w:val="24"/>
          <w:szCs w:val="24"/>
        </w:rPr>
        <w:tab/>
      </w:r>
      <w:r w:rsidRPr="00204C4F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:rsidR="006B1061" w:rsidRPr="00204C4F" w:rsidRDefault="006B1061" w:rsidP="006B1061">
      <w:pPr>
        <w:tabs>
          <w:tab w:val="center" w:pos="1985"/>
          <w:tab w:val="center" w:pos="6521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6B1061" w:rsidRPr="00204C4F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>FELIPE LARRAÍN BASCUÑÁN</w:t>
      </w:r>
    </w:p>
    <w:p w:rsidR="006B1061" w:rsidRPr="00EB454E" w:rsidRDefault="006B1061" w:rsidP="006B1061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EB454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Ministro de Hacienda</w:t>
      </w: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Pr="00D0236F" w:rsidRDefault="006B1061" w:rsidP="006B1061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6B1061" w:rsidRDefault="006B1061" w:rsidP="006B1061">
      <w:pPr>
        <w:tabs>
          <w:tab w:val="center" w:pos="652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C66539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:rsidR="006B1061" w:rsidRPr="00C66539" w:rsidRDefault="006B1061" w:rsidP="006B1061">
      <w:pPr>
        <w:tabs>
          <w:tab w:val="center" w:pos="6521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6B1061" w:rsidRPr="00C66539" w:rsidRDefault="006B1061" w:rsidP="006B1061">
      <w:pPr>
        <w:tabs>
          <w:tab w:val="center" w:pos="6521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p w:rsidR="00C62C7B" w:rsidRDefault="00C62C7B"/>
    <w:sectPr w:rsidR="00C62C7B" w:rsidSect="00204C4F">
      <w:endnotePr>
        <w:numFmt w:val="decimal"/>
      </w:endnotePr>
      <w:pgSz w:w="12242" w:h="18722" w:code="14"/>
      <w:pgMar w:top="1985" w:right="1418" w:bottom="1701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C4F">
      <w:pPr>
        <w:spacing w:after="0" w:line="240" w:lineRule="auto"/>
      </w:pPr>
      <w:r>
        <w:separator/>
      </w:r>
    </w:p>
  </w:endnote>
  <w:endnote w:type="continuationSeparator" w:id="0">
    <w:p w:rsidR="00000000" w:rsidRDefault="0020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C4F">
      <w:pPr>
        <w:spacing w:after="0" w:line="240" w:lineRule="auto"/>
      </w:pPr>
      <w:r>
        <w:separator/>
      </w:r>
    </w:p>
  </w:footnote>
  <w:footnote w:type="continuationSeparator" w:id="0">
    <w:p w:rsidR="00000000" w:rsidRDefault="0020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EC7B6C">
    <w:r w:rsidRPr="00817A4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A0762" wp14:editId="24BA0E60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375920"/>
              <wp:effectExtent l="0" t="1270" r="3175" b="381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713" w:rsidRPr="00E52713" w:rsidRDefault="00EC7B6C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tab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instrText>PAGE \* ARABIC</w:instrTex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204C4F">
                            <w:rPr>
                              <w:rFonts w:ascii="Courier New" w:hAnsi="Courier New" w:cs="Courier New"/>
                              <w:noProof/>
                              <w:spacing w:val="-3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  <w:p w:rsidR="00E52713" w:rsidRDefault="00204C4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E52713" w:rsidRDefault="00204C4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E52713" w:rsidRDefault="00204C4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71pt;margin-top:.1pt;width:468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" o:allowincell="f" filled="f" stroked="f" strokeweight="0">
              <v:textbox inset="0,0,0,0">
                <w:txbxContent>
                  <w:p w:rsidR="00E52713" w:rsidRPr="00E52713" w:rsidRDefault="00EC7B6C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</w:pPr>
                    <w:r>
                      <w:tab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instrText>PAGE \* ARABIC</w:instrTex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204C4F">
                      <w:rPr>
                        <w:rFonts w:ascii="Courier New" w:hAnsi="Courier New" w:cs="Courier New"/>
                        <w:noProof/>
                        <w:spacing w:val="-3"/>
                        <w:sz w:val="24"/>
                        <w:szCs w:val="24"/>
                        <w:lang w:val="en-US"/>
                      </w:rPr>
                      <w:t>2</w: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  <w:p w:rsidR="00E52713" w:rsidRDefault="00204C4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E52713" w:rsidRDefault="00204C4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E52713" w:rsidRDefault="00204C4F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52713" w:rsidRDefault="00204C4F">
    <w:pPr>
      <w:spacing w:after="140" w:line="100" w:lineRule="exact"/>
      <w:rPr>
        <w:sz w:val="10"/>
      </w:rPr>
    </w:pPr>
  </w:p>
  <w:p w:rsidR="00E52713" w:rsidRDefault="00204C4F">
    <w:pPr>
      <w:spacing w:after="140" w:line="100" w:lineRule="exact"/>
      <w:rPr>
        <w:sz w:val="10"/>
      </w:rPr>
    </w:pPr>
  </w:p>
  <w:p w:rsidR="00E52713" w:rsidRDefault="00204C4F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C47"/>
    <w:multiLevelType w:val="hybridMultilevel"/>
    <w:tmpl w:val="12165210"/>
    <w:lvl w:ilvl="0" w:tplc="2AC04B96">
      <w:numFmt w:val="bullet"/>
      <w:lvlText w:val="-"/>
      <w:lvlJc w:val="left"/>
      <w:pPr>
        <w:ind w:left="3762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>
    <w:nsid w:val="678E7555"/>
    <w:multiLevelType w:val="hybridMultilevel"/>
    <w:tmpl w:val="4EFC7D26"/>
    <w:lvl w:ilvl="0" w:tplc="BF42C4B4">
      <w:start w:val="1"/>
      <w:numFmt w:val="decimal"/>
      <w:lvlText w:val="%1)"/>
      <w:lvlJc w:val="left"/>
      <w:pPr>
        <w:ind w:left="426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982" w:hanging="360"/>
      </w:pPr>
    </w:lvl>
    <w:lvl w:ilvl="2" w:tplc="340A001B" w:tentative="1">
      <w:start w:val="1"/>
      <w:numFmt w:val="lowerRoman"/>
      <w:lvlText w:val="%3."/>
      <w:lvlJc w:val="right"/>
      <w:pPr>
        <w:ind w:left="5702" w:hanging="180"/>
      </w:pPr>
    </w:lvl>
    <w:lvl w:ilvl="3" w:tplc="340A000F" w:tentative="1">
      <w:start w:val="1"/>
      <w:numFmt w:val="decimal"/>
      <w:lvlText w:val="%4."/>
      <w:lvlJc w:val="left"/>
      <w:pPr>
        <w:ind w:left="6422" w:hanging="360"/>
      </w:pPr>
    </w:lvl>
    <w:lvl w:ilvl="4" w:tplc="340A0019" w:tentative="1">
      <w:start w:val="1"/>
      <w:numFmt w:val="lowerLetter"/>
      <w:lvlText w:val="%5."/>
      <w:lvlJc w:val="left"/>
      <w:pPr>
        <w:ind w:left="7142" w:hanging="360"/>
      </w:pPr>
    </w:lvl>
    <w:lvl w:ilvl="5" w:tplc="340A001B" w:tentative="1">
      <w:start w:val="1"/>
      <w:numFmt w:val="lowerRoman"/>
      <w:lvlText w:val="%6."/>
      <w:lvlJc w:val="right"/>
      <w:pPr>
        <w:ind w:left="7862" w:hanging="180"/>
      </w:pPr>
    </w:lvl>
    <w:lvl w:ilvl="6" w:tplc="340A000F" w:tentative="1">
      <w:start w:val="1"/>
      <w:numFmt w:val="decimal"/>
      <w:lvlText w:val="%7."/>
      <w:lvlJc w:val="left"/>
      <w:pPr>
        <w:ind w:left="8582" w:hanging="360"/>
      </w:pPr>
    </w:lvl>
    <w:lvl w:ilvl="7" w:tplc="340A0019" w:tentative="1">
      <w:start w:val="1"/>
      <w:numFmt w:val="lowerLetter"/>
      <w:lvlText w:val="%8."/>
      <w:lvlJc w:val="left"/>
      <w:pPr>
        <w:ind w:left="9302" w:hanging="360"/>
      </w:pPr>
    </w:lvl>
    <w:lvl w:ilvl="8" w:tplc="340A001B" w:tentative="1">
      <w:start w:val="1"/>
      <w:numFmt w:val="lowerRoman"/>
      <w:lvlText w:val="%9."/>
      <w:lvlJc w:val="right"/>
      <w:pPr>
        <w:ind w:left="10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2F"/>
    <w:rsid w:val="00204C4F"/>
    <w:rsid w:val="006B1061"/>
    <w:rsid w:val="00915055"/>
    <w:rsid w:val="00C62C7B"/>
    <w:rsid w:val="00C976B3"/>
    <w:rsid w:val="00E35B2F"/>
    <w:rsid w:val="00E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0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1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61"/>
  </w:style>
  <w:style w:type="paragraph" w:styleId="Encabezado">
    <w:name w:val="header"/>
    <w:basedOn w:val="Normal"/>
    <w:link w:val="EncabezadoCar"/>
    <w:uiPriority w:val="99"/>
    <w:unhideWhenUsed/>
    <w:rsid w:val="00204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0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B1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61"/>
  </w:style>
  <w:style w:type="paragraph" w:styleId="Encabezado">
    <w:name w:val="header"/>
    <w:basedOn w:val="Normal"/>
    <w:link w:val="EncabezadoCar"/>
    <w:uiPriority w:val="99"/>
    <w:unhideWhenUsed/>
    <w:rsid w:val="00204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63A0-7F9E-4CBF-B39D-41D8FD5D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MINSEGPRES</cp:lastModifiedBy>
  <cp:revision>2</cp:revision>
  <dcterms:created xsi:type="dcterms:W3CDTF">2018-11-16T15:07:00Z</dcterms:created>
  <dcterms:modified xsi:type="dcterms:W3CDTF">2018-11-16T15:07:00Z</dcterms:modified>
</cp:coreProperties>
</file>