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DC816" w14:textId="22FD8A50" w:rsidR="00E9797F" w:rsidRDefault="00E9797F" w:rsidP="00F167A5">
      <w:pPr>
        <w:pStyle w:val="Prrafodelista"/>
        <w:spacing w:before="0" w:after="0"/>
        <w:ind w:left="0"/>
        <w:jc w:val="right"/>
        <w:rPr>
          <w:rFonts w:ascii="Arial" w:hAnsi="Arial" w:cs="Arial"/>
          <w:b/>
          <w:szCs w:val="24"/>
          <w:lang w:val="es-ES"/>
        </w:rPr>
      </w:pPr>
      <w:r>
        <w:rPr>
          <w:rFonts w:ascii="Arial" w:hAnsi="Arial" w:cs="Arial"/>
          <w:b/>
          <w:szCs w:val="24"/>
          <w:lang w:val="es-ES"/>
        </w:rPr>
        <w:t>BOLETIN N° 14.</w:t>
      </w:r>
      <w:r w:rsidR="007D655E">
        <w:rPr>
          <w:rFonts w:ascii="Arial" w:hAnsi="Arial" w:cs="Arial"/>
          <w:b/>
          <w:szCs w:val="24"/>
          <w:lang w:val="es-ES"/>
        </w:rPr>
        <w:t>775</w:t>
      </w:r>
      <w:r>
        <w:rPr>
          <w:rFonts w:ascii="Arial" w:hAnsi="Arial" w:cs="Arial"/>
          <w:b/>
          <w:szCs w:val="24"/>
          <w:lang w:val="es-ES"/>
        </w:rPr>
        <w:t>-10-1</w:t>
      </w:r>
    </w:p>
    <w:p w14:paraId="661DC817" w14:textId="77777777" w:rsidR="00E9797F" w:rsidRDefault="00E9797F" w:rsidP="009E6D9D">
      <w:pPr>
        <w:pStyle w:val="Prrafodelista"/>
        <w:spacing w:before="0" w:after="0"/>
        <w:ind w:left="0"/>
        <w:rPr>
          <w:rFonts w:ascii="Arial" w:hAnsi="Arial" w:cs="Arial"/>
          <w:b/>
          <w:szCs w:val="24"/>
          <w:lang w:val="es-ES"/>
        </w:rPr>
      </w:pPr>
    </w:p>
    <w:p w14:paraId="661DC818" w14:textId="77777777" w:rsidR="00E9797F" w:rsidRDefault="00E9797F" w:rsidP="009E6D9D">
      <w:pPr>
        <w:pStyle w:val="Prrafodelista"/>
        <w:spacing w:before="0" w:after="0"/>
        <w:ind w:left="0"/>
        <w:rPr>
          <w:rFonts w:ascii="Arial" w:hAnsi="Arial" w:cs="Arial"/>
          <w:b/>
          <w:szCs w:val="24"/>
          <w:lang w:val="es-ES"/>
        </w:rPr>
      </w:pPr>
    </w:p>
    <w:p w14:paraId="661DC819" w14:textId="141FFADE" w:rsidR="00E9797F" w:rsidRDefault="00E9797F" w:rsidP="00093FE7">
      <w:pPr>
        <w:pStyle w:val="paragraphscxw198218553bcx0"/>
        <w:spacing w:before="0" w:beforeAutospacing="0" w:after="0" w:afterAutospacing="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w:t>
      </w:r>
      <w:r w:rsidR="007B3653">
        <w:rPr>
          <w:rStyle w:val="normaltextrunscxw198218553bcx0"/>
          <w:rFonts w:ascii="Arial" w:hAnsi="Arial" w:cs="Arial"/>
          <w:b/>
          <w:bCs/>
        </w:rPr>
        <w:t>TRATADO RELATIVO A LA TRANSMISION ELECTRONICA DE SOLICITUDES DE COOPERACIÓN JURIDICA INTERNACIONAL ENTRE AUTORIDADES CENTRALES’’, HECHO EN MEDELLIN, COLOMBIA, EL 24 Y 25 DE JULIO DE 201</w:t>
      </w:r>
      <w:r w:rsidR="007D655E">
        <w:rPr>
          <w:rStyle w:val="normaltextrunscxw198218553bcx0"/>
          <w:rFonts w:ascii="Arial" w:hAnsi="Arial" w:cs="Arial"/>
          <w:b/>
          <w:bCs/>
        </w:rPr>
        <w:t>9.</w:t>
      </w:r>
    </w:p>
    <w:p w14:paraId="661DC81A" w14:textId="77777777" w:rsidR="00E9797F" w:rsidRDefault="00E9797F" w:rsidP="00656D1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_____________________________________________________________________</w:t>
      </w:r>
    </w:p>
    <w:p w14:paraId="661DC81B" w14:textId="77777777" w:rsidR="00E9797F" w:rsidRDefault="00E9797F" w:rsidP="009E6D9D">
      <w:pPr>
        <w:pStyle w:val="Prrafodelista"/>
        <w:spacing w:before="0" w:after="0"/>
        <w:ind w:left="0"/>
        <w:rPr>
          <w:rFonts w:ascii="Arial" w:hAnsi="Arial" w:cs="Arial"/>
          <w:b/>
          <w:szCs w:val="24"/>
          <w:lang w:val="es-ES"/>
        </w:rPr>
      </w:pPr>
    </w:p>
    <w:p w14:paraId="661DC81C" w14:textId="77777777" w:rsidR="00E9797F" w:rsidRDefault="00E9797F"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661DC81D" w14:textId="77777777" w:rsidR="00E9797F" w:rsidRDefault="00E9797F" w:rsidP="00A17DDF">
      <w:pPr>
        <w:pStyle w:val="Prrafodelista"/>
        <w:spacing w:before="0" w:after="0"/>
        <w:ind w:left="0"/>
        <w:rPr>
          <w:rFonts w:ascii="Arial" w:hAnsi="Arial" w:cs="Arial"/>
          <w:b/>
          <w:szCs w:val="24"/>
          <w:lang w:val="es-ES"/>
        </w:rPr>
      </w:pPr>
    </w:p>
    <w:p w14:paraId="661DC81E" w14:textId="77777777" w:rsidR="00E9797F" w:rsidRPr="00A17DDF" w:rsidRDefault="00E9797F"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661DC81F" w14:textId="77777777" w:rsidR="00E9797F" w:rsidRDefault="00E9797F" w:rsidP="000E0226">
      <w:pPr>
        <w:pStyle w:val="Prrafodelista"/>
        <w:spacing w:before="0" w:after="0"/>
        <w:ind w:left="0"/>
        <w:rPr>
          <w:rFonts w:ascii="Arial" w:hAnsi="Arial" w:cs="Arial"/>
          <w:b/>
          <w:szCs w:val="24"/>
          <w:lang w:val="es-ES"/>
        </w:rPr>
      </w:pPr>
    </w:p>
    <w:p w14:paraId="661DC820" w14:textId="77777777" w:rsidR="00E9797F" w:rsidRDefault="00E9797F" w:rsidP="00A17DDF">
      <w:pPr>
        <w:pStyle w:val="Prrafodelista"/>
        <w:spacing w:before="0" w:after="0"/>
        <w:ind w:left="0"/>
        <w:rPr>
          <w:rFonts w:ascii="Arial" w:hAnsi="Arial" w:cs="Arial"/>
          <w:b/>
          <w:szCs w:val="24"/>
          <w:lang w:val="es-ES"/>
        </w:rPr>
      </w:pPr>
    </w:p>
    <w:p w14:paraId="661DC821" w14:textId="77777777" w:rsidR="00E9797F" w:rsidRDefault="00E9797F"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661DC822" w14:textId="77777777" w:rsidR="00E9797F" w:rsidRDefault="00E9797F" w:rsidP="00A17DDF">
      <w:pPr>
        <w:pStyle w:val="Prrafodelista"/>
        <w:spacing w:before="0" w:after="0"/>
        <w:ind w:left="0"/>
        <w:rPr>
          <w:rFonts w:ascii="Arial" w:hAnsi="Arial" w:cs="Arial"/>
          <w:b/>
          <w:szCs w:val="24"/>
          <w:lang w:val="es-ES"/>
        </w:rPr>
      </w:pPr>
    </w:p>
    <w:p w14:paraId="661DC823" w14:textId="77777777" w:rsidR="00E9797F" w:rsidRDefault="00E9797F"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661DC824" w14:textId="77777777" w:rsidR="00E9797F" w:rsidRDefault="00E9797F" w:rsidP="00EF08DC">
      <w:pPr>
        <w:pStyle w:val="Prrafodelista"/>
        <w:spacing w:before="0" w:after="0"/>
        <w:ind w:left="0"/>
        <w:rPr>
          <w:rFonts w:ascii="Arial" w:hAnsi="Arial" w:cs="Arial"/>
          <w:szCs w:val="24"/>
          <w:lang w:val="es-ES"/>
        </w:rPr>
      </w:pPr>
    </w:p>
    <w:p w14:paraId="4412928C" w14:textId="72C01D71" w:rsidR="007B3653" w:rsidRDefault="00E9797F" w:rsidP="00FE0934">
      <w:pPr>
        <w:pStyle w:val="paragraphscxw198218553bcx0"/>
        <w:spacing w:before="0" w:beforeAutospacing="0" w:after="0" w:afterAutospacing="0"/>
        <w:ind w:firstLine="1980"/>
        <w:jc w:val="both"/>
        <w:textAlignment w:val="baseline"/>
        <w:rPr>
          <w:rFonts w:ascii="Segoe UI" w:hAnsi="Segoe UI" w:cs="Segoe UI"/>
          <w:sz w:val="18"/>
          <w:szCs w:val="18"/>
        </w:rPr>
      </w:pPr>
      <w:r>
        <w:rPr>
          <w:rFonts w:ascii="Arial" w:hAnsi="Arial" w:cs="Arial"/>
          <w:b/>
          <w:lang w:val="es-ES"/>
        </w:rPr>
        <w:t>1</w:t>
      </w:r>
      <w:r w:rsidRPr="000A270D">
        <w:rPr>
          <w:rFonts w:ascii="Arial" w:hAnsi="Arial" w:cs="Arial"/>
          <w:b/>
          <w:lang w:val="es-ES"/>
        </w:rPr>
        <w:t>)</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w:t>
      </w:r>
      <w:r w:rsidR="007B3653">
        <w:rPr>
          <w:rStyle w:val="normaltextrunscxw198218553bcx0"/>
          <w:rFonts w:ascii="Arial" w:hAnsi="Arial" w:cs="Arial"/>
          <w:b/>
          <w:bCs/>
        </w:rPr>
        <w:t>TRATADO RELATIVO A LA TRANSMISION ELECTRONICA DE SOLICITUDES DE COOPERACIÓN JURIDICA INTERNACIONAL ENTRE AUTORIDADES CENTRALES’’, HECHO EN MEDELLIN, COLOMBIA, EL 24 Y 25 DE JULIO DE 2010</w:t>
      </w:r>
      <w:r w:rsidR="007739EB">
        <w:rPr>
          <w:rStyle w:val="normaltextrunscxw198218553bcx0"/>
          <w:rFonts w:ascii="Arial" w:hAnsi="Arial" w:cs="Arial"/>
          <w:b/>
          <w:bCs/>
        </w:rPr>
        <w:t>.</w:t>
      </w:r>
    </w:p>
    <w:p w14:paraId="661DC826" w14:textId="77777777" w:rsidR="00E9797F" w:rsidRPr="0099670E" w:rsidRDefault="00E9797F" w:rsidP="000E0226">
      <w:pPr>
        <w:pStyle w:val="paragraphscxw198218553bcx0"/>
        <w:spacing w:before="0" w:beforeAutospacing="0" w:after="0" w:afterAutospacing="0"/>
        <w:jc w:val="both"/>
        <w:textAlignment w:val="baseline"/>
        <w:rPr>
          <w:rFonts w:ascii="Arial" w:hAnsi="Arial" w:cs="Arial"/>
        </w:rPr>
      </w:pPr>
    </w:p>
    <w:p w14:paraId="661DC827" w14:textId="235C4F9B" w:rsidR="00E9797F" w:rsidRDefault="00E9797F"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w:t>
      </w:r>
      <w:r w:rsidR="007739EB">
        <w:rPr>
          <w:rFonts w:ascii="Arial" w:hAnsi="Arial" w:cs="Arial"/>
          <w:szCs w:val="24"/>
          <w:lang w:val="es-ES"/>
        </w:rPr>
        <w:t>Por otra parte, se determinó que sus preceptos deben ser conocidos por la Comisión de Hacienda por tener incidencia en materia presupuestaria o financiera del Estado.</w:t>
      </w:r>
    </w:p>
    <w:p w14:paraId="661DC828" w14:textId="77777777" w:rsidR="00E9797F" w:rsidRDefault="00E9797F" w:rsidP="00A61E9B">
      <w:pPr>
        <w:pStyle w:val="Prrafodelista"/>
        <w:spacing w:before="0" w:after="0"/>
        <w:ind w:left="0"/>
        <w:rPr>
          <w:rFonts w:ascii="Arial" w:hAnsi="Arial" w:cs="Arial"/>
          <w:szCs w:val="24"/>
          <w:lang w:val="es-ES"/>
        </w:rPr>
      </w:pPr>
    </w:p>
    <w:p w14:paraId="4FC4E6C6" w14:textId="2076494D" w:rsidR="00FE0934" w:rsidRPr="00E809F5" w:rsidRDefault="00E9797F" w:rsidP="00FE0934">
      <w:pPr>
        <w:spacing w:before="0" w:after="0"/>
        <w:ind w:firstLine="1985"/>
        <w:contextualSpacing/>
        <w:rPr>
          <w:rFonts w:ascii="Arial" w:hAnsi="Arial" w:cs="Arial"/>
          <w:szCs w:val="24"/>
          <w:lang w:val="es-CL"/>
        </w:rPr>
      </w:pPr>
      <w:r w:rsidRPr="000A270D">
        <w:rPr>
          <w:rFonts w:ascii="Arial" w:hAnsi="Arial" w:cs="Arial"/>
          <w:b/>
          <w:szCs w:val="24"/>
          <w:lang w:val="es-ES"/>
        </w:rPr>
        <w:t>3°)</w:t>
      </w:r>
      <w:r>
        <w:rPr>
          <w:rFonts w:ascii="Arial" w:hAnsi="Arial" w:cs="Arial"/>
          <w:szCs w:val="24"/>
          <w:lang w:val="es-ES"/>
        </w:rPr>
        <w:t xml:space="preserve"> Que la Comisión aprobó el Proyecto de Acuerdo por </w:t>
      </w:r>
      <w:r w:rsidR="00FE0934" w:rsidRPr="00E809F5">
        <w:rPr>
          <w:rFonts w:ascii="Arial" w:hAnsi="Arial" w:cs="Arial"/>
          <w:szCs w:val="24"/>
          <w:lang w:val="es-CL"/>
        </w:rPr>
        <w:t xml:space="preserve">6 votos a favor, 0 en contra y ninguna abstención.  </w:t>
      </w:r>
    </w:p>
    <w:p w14:paraId="74E6E18A" w14:textId="77777777" w:rsidR="00FE0934" w:rsidRDefault="00FE0934" w:rsidP="00FE0934">
      <w:pPr>
        <w:spacing w:before="0" w:after="0"/>
        <w:ind w:firstLine="1985"/>
        <w:contextualSpacing/>
        <w:rPr>
          <w:rFonts w:ascii="Arial" w:hAnsi="Arial" w:cs="Arial"/>
          <w:sz w:val="22"/>
          <w:szCs w:val="22"/>
          <w:lang w:val="es-ES"/>
        </w:rPr>
      </w:pPr>
    </w:p>
    <w:p w14:paraId="4FD61D6F" w14:textId="27E45D01" w:rsidR="00FE0934" w:rsidRPr="00E809F5" w:rsidRDefault="00FE0934" w:rsidP="00FE0934">
      <w:pPr>
        <w:spacing w:before="0" w:after="0"/>
        <w:ind w:firstLine="1985"/>
        <w:contextualSpacing/>
        <w:rPr>
          <w:rFonts w:ascii="Arial" w:hAnsi="Arial" w:cs="Arial"/>
          <w:szCs w:val="24"/>
          <w:lang w:val="es-ES"/>
        </w:rPr>
      </w:pPr>
      <w:r w:rsidRPr="00E809F5">
        <w:rPr>
          <w:rFonts w:ascii="Arial" w:hAnsi="Arial" w:cs="Arial"/>
          <w:szCs w:val="24"/>
          <w:lang w:val="es-ES"/>
        </w:rPr>
        <w:t xml:space="preserve">Votaron a favor las diputadas señoras </w:t>
      </w:r>
      <w:r w:rsidRPr="00E809F5">
        <w:rPr>
          <w:rFonts w:ascii="Arial" w:hAnsi="Arial" w:cs="Arial"/>
          <w:b/>
          <w:szCs w:val="24"/>
          <w:lang w:val="es-ES"/>
        </w:rPr>
        <w:t>Cid</w:t>
      </w:r>
      <w:r w:rsidRPr="00E809F5">
        <w:rPr>
          <w:rFonts w:ascii="Arial" w:hAnsi="Arial" w:cs="Arial"/>
          <w:szCs w:val="24"/>
          <w:lang w:val="es-ES"/>
        </w:rPr>
        <w:t xml:space="preserve">, doña Sofia; </w:t>
      </w:r>
      <w:r w:rsidRPr="00E809F5">
        <w:rPr>
          <w:rFonts w:ascii="Arial" w:hAnsi="Arial" w:cs="Arial"/>
          <w:b/>
          <w:bCs/>
          <w:szCs w:val="24"/>
          <w:lang w:val="es-ES"/>
        </w:rPr>
        <w:t>Delgado</w:t>
      </w:r>
      <w:r w:rsidRPr="00E809F5">
        <w:rPr>
          <w:rFonts w:ascii="Arial" w:hAnsi="Arial" w:cs="Arial"/>
          <w:szCs w:val="24"/>
          <w:lang w:val="es-ES"/>
        </w:rPr>
        <w:t xml:space="preserve">, doña Viviana- en reemplazo del diputado señor González, don Félix-; </w:t>
      </w:r>
      <w:r w:rsidRPr="00E809F5">
        <w:rPr>
          <w:rFonts w:ascii="Arial" w:hAnsi="Arial" w:cs="Arial"/>
          <w:b/>
          <w:bCs/>
          <w:szCs w:val="24"/>
          <w:lang w:val="es-PE"/>
        </w:rPr>
        <w:t>Hertz</w:t>
      </w:r>
      <w:r w:rsidRPr="00E809F5">
        <w:rPr>
          <w:rFonts w:ascii="Arial" w:hAnsi="Arial" w:cs="Arial"/>
          <w:szCs w:val="24"/>
          <w:lang w:val="es-PE"/>
        </w:rPr>
        <w:t xml:space="preserve">, doña Carmen (Presidenta) y </w:t>
      </w:r>
      <w:r w:rsidRPr="00E809F5">
        <w:rPr>
          <w:rFonts w:ascii="Arial" w:hAnsi="Arial" w:cs="Arial"/>
          <w:b/>
          <w:szCs w:val="24"/>
          <w:lang w:val="es-PE"/>
        </w:rPr>
        <w:t>Ñanco</w:t>
      </w:r>
      <w:r w:rsidRPr="00E809F5">
        <w:rPr>
          <w:rFonts w:ascii="Arial" w:hAnsi="Arial" w:cs="Arial"/>
          <w:szCs w:val="24"/>
          <w:lang w:val="es-PE"/>
        </w:rPr>
        <w:t xml:space="preserve">, doña Ericka, y los diputados señores </w:t>
      </w:r>
      <w:r w:rsidRPr="00E809F5">
        <w:rPr>
          <w:rFonts w:ascii="Arial" w:hAnsi="Arial" w:cs="Arial"/>
          <w:b/>
          <w:bCs/>
          <w:szCs w:val="24"/>
          <w:lang w:val="es-PE"/>
        </w:rPr>
        <w:t>De Rementeria</w:t>
      </w:r>
      <w:r w:rsidRPr="00E809F5">
        <w:rPr>
          <w:rFonts w:ascii="Arial" w:hAnsi="Arial" w:cs="Arial"/>
          <w:szCs w:val="24"/>
          <w:lang w:val="es-PE"/>
        </w:rPr>
        <w:t xml:space="preserve">, don Tomás y </w:t>
      </w:r>
      <w:r w:rsidRPr="00E809F5">
        <w:rPr>
          <w:rFonts w:ascii="Arial" w:hAnsi="Arial" w:cs="Arial"/>
          <w:b/>
          <w:bCs/>
          <w:szCs w:val="24"/>
          <w:lang w:val="es-PE"/>
        </w:rPr>
        <w:t>Moreira</w:t>
      </w:r>
      <w:r w:rsidRPr="00E809F5">
        <w:rPr>
          <w:rFonts w:ascii="Arial" w:hAnsi="Arial" w:cs="Arial"/>
          <w:szCs w:val="24"/>
          <w:lang w:val="es-PE"/>
        </w:rPr>
        <w:t>, don Cristhian.</w:t>
      </w:r>
    </w:p>
    <w:p w14:paraId="661DC82A" w14:textId="77777777" w:rsidR="00E9797F" w:rsidRDefault="00E9797F" w:rsidP="00A61E9B">
      <w:pPr>
        <w:pStyle w:val="Prrafodelista"/>
        <w:spacing w:before="0" w:after="0"/>
        <w:ind w:left="0"/>
        <w:rPr>
          <w:rFonts w:ascii="Arial" w:hAnsi="Arial" w:cs="Arial"/>
          <w:szCs w:val="24"/>
          <w:lang w:val="es-ES"/>
        </w:rPr>
      </w:pPr>
    </w:p>
    <w:p w14:paraId="661DC82B" w14:textId="0BEB2DB5" w:rsidR="00E9797F" w:rsidRPr="00484015" w:rsidRDefault="00E9797F" w:rsidP="000A270D">
      <w:pPr>
        <w:pStyle w:val="Prrafodelista"/>
        <w:spacing w:before="0" w:after="0"/>
        <w:ind w:left="0" w:firstLine="1985"/>
        <w:rPr>
          <w:rFonts w:ascii="Arial" w:hAnsi="Arial" w:cs="Arial"/>
          <w:szCs w:val="24"/>
          <w:lang w:val="es-ES"/>
        </w:rPr>
      </w:pPr>
      <w:r w:rsidRPr="00484015">
        <w:rPr>
          <w:rFonts w:ascii="Arial" w:hAnsi="Arial" w:cs="Arial"/>
          <w:b/>
          <w:szCs w:val="24"/>
          <w:lang w:val="es-ES"/>
        </w:rPr>
        <w:t>4°)</w:t>
      </w:r>
      <w:r w:rsidRPr="00484015">
        <w:rPr>
          <w:rFonts w:ascii="Arial" w:hAnsi="Arial" w:cs="Arial"/>
          <w:szCs w:val="24"/>
          <w:lang w:val="es-ES"/>
        </w:rPr>
        <w:t xml:space="preserve"> Que D</w:t>
      </w:r>
      <w:r w:rsidR="00FE0934">
        <w:rPr>
          <w:rFonts w:ascii="Arial" w:hAnsi="Arial" w:cs="Arial"/>
          <w:szCs w:val="24"/>
          <w:lang w:val="es-ES"/>
        </w:rPr>
        <w:t>iputada</w:t>
      </w:r>
      <w:r w:rsidR="007B3653">
        <w:rPr>
          <w:rFonts w:ascii="Arial" w:hAnsi="Arial" w:cs="Arial"/>
          <w:szCs w:val="24"/>
          <w:lang w:val="es-ES"/>
        </w:rPr>
        <w:t xml:space="preserve"> Informante fue designada la señora </w:t>
      </w:r>
      <w:r w:rsidR="007B3653" w:rsidRPr="007B3653">
        <w:rPr>
          <w:rFonts w:ascii="Arial" w:hAnsi="Arial" w:cs="Arial"/>
          <w:b/>
          <w:szCs w:val="24"/>
          <w:lang w:val="es-ES"/>
        </w:rPr>
        <w:t>CID</w:t>
      </w:r>
      <w:r w:rsidR="007B3653">
        <w:rPr>
          <w:rFonts w:ascii="Arial" w:hAnsi="Arial" w:cs="Arial"/>
          <w:szCs w:val="24"/>
          <w:lang w:val="es-ES"/>
        </w:rPr>
        <w:t xml:space="preserve">, </w:t>
      </w:r>
      <w:r w:rsidRPr="00484015">
        <w:rPr>
          <w:rFonts w:ascii="Arial" w:hAnsi="Arial" w:cs="Arial"/>
          <w:szCs w:val="24"/>
          <w:lang w:val="es-ES"/>
        </w:rPr>
        <w:t>do</w:t>
      </w:r>
      <w:r w:rsidR="007B3653">
        <w:rPr>
          <w:rFonts w:ascii="Arial" w:hAnsi="Arial" w:cs="Arial"/>
          <w:szCs w:val="24"/>
          <w:lang w:val="es-ES"/>
        </w:rPr>
        <w:t>ña</w:t>
      </w:r>
      <w:r w:rsidRPr="00484015">
        <w:rPr>
          <w:rFonts w:ascii="Arial" w:hAnsi="Arial" w:cs="Arial"/>
          <w:szCs w:val="24"/>
          <w:lang w:val="es-ES"/>
        </w:rPr>
        <w:t xml:space="preserve"> </w:t>
      </w:r>
      <w:r w:rsidR="00FE0934">
        <w:rPr>
          <w:rFonts w:ascii="Arial" w:hAnsi="Arial" w:cs="Arial"/>
          <w:szCs w:val="24"/>
          <w:lang w:val="es-ES"/>
        </w:rPr>
        <w:t>Sofía</w:t>
      </w:r>
      <w:r w:rsidRPr="00484015">
        <w:rPr>
          <w:rFonts w:ascii="Arial" w:hAnsi="Arial" w:cs="Arial"/>
          <w:szCs w:val="24"/>
          <w:lang w:val="es-ES"/>
        </w:rPr>
        <w:t>.</w:t>
      </w:r>
    </w:p>
    <w:p w14:paraId="661DC82C" w14:textId="77777777" w:rsidR="00E9797F" w:rsidRPr="00A17DDF" w:rsidRDefault="00E9797F" w:rsidP="009E6D9D">
      <w:pPr>
        <w:pStyle w:val="Prrafodelista"/>
        <w:spacing w:before="0" w:after="0"/>
        <w:ind w:left="0"/>
        <w:rPr>
          <w:rFonts w:ascii="Arial" w:hAnsi="Arial" w:cs="Arial"/>
          <w:szCs w:val="24"/>
          <w:lang w:val="es-ES"/>
        </w:rPr>
      </w:pPr>
    </w:p>
    <w:p w14:paraId="661DC82D" w14:textId="77777777" w:rsidR="00E9797F" w:rsidRPr="00E12BF1" w:rsidRDefault="00E9797F" w:rsidP="00615400">
      <w:pPr>
        <w:pStyle w:val="paragraphscxw198218553bcx0"/>
        <w:numPr>
          <w:ilvl w:val="0"/>
          <w:numId w:val="30"/>
        </w:numPr>
        <w:spacing w:before="0" w:beforeAutospacing="0" w:after="0" w:afterAutospacing="0"/>
        <w:ind w:hanging="630"/>
        <w:jc w:val="both"/>
        <w:textAlignment w:val="baseline"/>
        <w:rPr>
          <w:rFonts w:ascii="Arial" w:hAnsi="Arial" w:cs="Arial"/>
          <w:u w:val="single"/>
        </w:rPr>
      </w:pPr>
      <w:r w:rsidRPr="00E12BF1">
        <w:rPr>
          <w:rStyle w:val="normaltextrunscxw198218553bcx0"/>
          <w:rFonts w:ascii="Arial" w:hAnsi="Arial" w:cs="Arial"/>
          <w:b/>
          <w:bCs/>
          <w:u w:val="single"/>
        </w:rPr>
        <w:t>ANTECEDENTES</w:t>
      </w:r>
    </w:p>
    <w:p w14:paraId="661DC82E" w14:textId="77777777" w:rsidR="00E9797F" w:rsidRDefault="00E9797F" w:rsidP="009E6D9D">
      <w:pPr>
        <w:pStyle w:val="paragraphscxw198218553bcx0"/>
        <w:spacing w:before="0" w:beforeAutospacing="0" w:after="0" w:afterAutospacing="0"/>
        <w:jc w:val="both"/>
        <w:textAlignment w:val="baseline"/>
        <w:rPr>
          <w:rFonts w:ascii="Segoe UI" w:hAnsi="Segoe UI" w:cs="Segoe UI"/>
          <w:sz w:val="18"/>
          <w:szCs w:val="18"/>
        </w:rPr>
      </w:pPr>
    </w:p>
    <w:p w14:paraId="668F0225" w14:textId="37B36CDF" w:rsidR="00E12BF1" w:rsidRPr="00E12BF1" w:rsidRDefault="00E9797F" w:rsidP="00E12BF1">
      <w:pPr>
        <w:spacing w:after="0"/>
        <w:ind w:firstLine="1980"/>
        <w:rPr>
          <w:rFonts w:ascii="Arial" w:hAnsi="Arial" w:cs="Arial"/>
        </w:rPr>
      </w:pPr>
      <w:r w:rsidRPr="0007073D">
        <w:rPr>
          <w:rFonts w:ascii="Arial" w:hAnsi="Arial" w:cs="Arial"/>
        </w:rPr>
        <w:t xml:space="preserve">Señala el Mensaje, con el cual S.E. el Presidente de la República somete a consideración del Congreso Nacional este Proyecto de Acuerdo, </w:t>
      </w:r>
      <w:r w:rsidR="00E12BF1">
        <w:rPr>
          <w:rFonts w:ascii="Arial" w:hAnsi="Arial" w:cs="Arial"/>
        </w:rPr>
        <w:t>que l</w:t>
      </w:r>
      <w:r w:rsidR="00E12BF1" w:rsidRPr="00E12BF1">
        <w:rPr>
          <w:rFonts w:ascii="Arial" w:hAnsi="Arial" w:cs="Arial"/>
        </w:rPr>
        <w:t xml:space="preserve">a cooperación jurídica internacional es un mecanismo de colaboración entre Estados que </w:t>
      </w:r>
      <w:r w:rsidR="00E12BF1" w:rsidRPr="00E12BF1">
        <w:rPr>
          <w:rFonts w:ascii="Arial" w:hAnsi="Arial" w:cs="Arial"/>
        </w:rPr>
        <w:lastRenderedPageBreak/>
        <w:t>permite llevar a cabo actuaciones en el marco de un proceso judicial en un Estado distinto a aquél en el que se desarrolla, facilitando su tramitación. Dicha cooperación se origina en la limitación territorial de los poderes jurisdiccionales y se basa generalmente en tratados o acuerdos bilaterales o convenios multilaterales firmados entre ellos.</w:t>
      </w:r>
    </w:p>
    <w:p w14:paraId="29E7D1FE" w14:textId="77777777" w:rsidR="007D655E" w:rsidRDefault="007D655E" w:rsidP="00E12BF1">
      <w:pPr>
        <w:spacing w:before="0" w:after="0"/>
        <w:ind w:firstLine="2070"/>
        <w:rPr>
          <w:rFonts w:ascii="Arial" w:hAnsi="Arial" w:cs="Arial"/>
          <w:szCs w:val="24"/>
        </w:rPr>
      </w:pPr>
    </w:p>
    <w:p w14:paraId="47AE9A7D" w14:textId="1CECDCAF" w:rsidR="00E12BF1" w:rsidRPr="00E12BF1" w:rsidRDefault="00E12BF1" w:rsidP="00E12BF1">
      <w:pPr>
        <w:spacing w:before="0" w:after="0"/>
        <w:ind w:firstLine="2070"/>
        <w:rPr>
          <w:rFonts w:ascii="Arial" w:hAnsi="Arial" w:cs="Arial"/>
          <w:szCs w:val="24"/>
        </w:rPr>
      </w:pPr>
      <w:r>
        <w:rPr>
          <w:rFonts w:ascii="Arial" w:hAnsi="Arial" w:cs="Arial"/>
          <w:szCs w:val="24"/>
        </w:rPr>
        <w:t>Añade que l</w:t>
      </w:r>
      <w:r w:rsidRPr="00E12BF1">
        <w:rPr>
          <w:rFonts w:ascii="Arial" w:hAnsi="Arial" w:cs="Arial"/>
          <w:szCs w:val="24"/>
        </w:rPr>
        <w:t>os Estados se comunican entre sí a través de sus Autoridades Centrales, que son el órgano designado por cada Estado para recibir y tramitar las solicitudes de los Estados extranjeros, y a su vez, enviar a esos Estados las solicitudes hechas por sus autoridades competentes que deben cumplirse en aquellos.</w:t>
      </w:r>
    </w:p>
    <w:p w14:paraId="10697FAF" w14:textId="77777777" w:rsidR="00E12BF1" w:rsidRPr="00E12BF1" w:rsidRDefault="00E12BF1" w:rsidP="00E12BF1">
      <w:pPr>
        <w:spacing w:before="0" w:after="0"/>
        <w:ind w:firstLine="2070"/>
        <w:rPr>
          <w:rFonts w:ascii="Arial" w:hAnsi="Arial" w:cs="Arial"/>
          <w:szCs w:val="24"/>
        </w:rPr>
      </w:pPr>
    </w:p>
    <w:p w14:paraId="3A5420FC" w14:textId="44EA41E7" w:rsidR="00E12BF1" w:rsidRPr="00E12BF1" w:rsidRDefault="00E12BF1" w:rsidP="00E12BF1">
      <w:pPr>
        <w:spacing w:before="0" w:after="0"/>
        <w:ind w:firstLine="2070"/>
        <w:rPr>
          <w:rFonts w:ascii="Arial" w:hAnsi="Arial" w:cs="Arial"/>
          <w:szCs w:val="24"/>
        </w:rPr>
      </w:pPr>
      <w:r>
        <w:rPr>
          <w:rFonts w:ascii="Arial" w:hAnsi="Arial" w:cs="Arial"/>
          <w:szCs w:val="24"/>
        </w:rPr>
        <w:t>Precisa, a continuación, que e</w:t>
      </w:r>
      <w:r w:rsidRPr="00E12BF1">
        <w:rPr>
          <w:rFonts w:ascii="Arial" w:hAnsi="Arial" w:cs="Arial"/>
          <w:szCs w:val="24"/>
        </w:rPr>
        <w:t>l Tratado relativo a la Transmisión Electrónica de Solicitudes de Cooperación Jurídica Internacional entre Autoridades Centrales, conocido como el Tratado de Medellín, es un acuerdo internacional que tiene por objeto acelerar la tramitación y la remisión de las solicitudes de cooperación jurídica entre Estados, al posibilitar que las Autoridades Centrales utilicen de manera preferente medios electrónicos para ello.</w:t>
      </w:r>
    </w:p>
    <w:p w14:paraId="4882372B" w14:textId="77777777" w:rsidR="00E12BF1" w:rsidRPr="00E12BF1" w:rsidRDefault="00E12BF1" w:rsidP="00E12BF1">
      <w:pPr>
        <w:spacing w:before="0" w:after="0"/>
        <w:ind w:firstLine="2070"/>
        <w:rPr>
          <w:rFonts w:ascii="Arial" w:hAnsi="Arial" w:cs="Arial"/>
          <w:szCs w:val="24"/>
        </w:rPr>
      </w:pPr>
    </w:p>
    <w:p w14:paraId="468B3B5F" w14:textId="69EF0BEA" w:rsidR="00E12BF1" w:rsidRPr="00E12BF1" w:rsidRDefault="00E12BF1" w:rsidP="00E12BF1">
      <w:pPr>
        <w:spacing w:before="0" w:after="0"/>
        <w:ind w:firstLine="2070"/>
        <w:rPr>
          <w:rFonts w:ascii="Arial" w:hAnsi="Arial" w:cs="Arial"/>
          <w:szCs w:val="24"/>
        </w:rPr>
      </w:pPr>
      <w:r w:rsidRPr="00E12BF1">
        <w:rPr>
          <w:rFonts w:ascii="Arial" w:hAnsi="Arial" w:cs="Arial"/>
          <w:szCs w:val="24"/>
        </w:rPr>
        <w:t xml:space="preserve">Así, </w:t>
      </w:r>
      <w:r>
        <w:rPr>
          <w:rFonts w:ascii="Arial" w:hAnsi="Arial" w:cs="Arial"/>
          <w:szCs w:val="24"/>
        </w:rPr>
        <w:t xml:space="preserve">expresa, </w:t>
      </w:r>
      <w:r w:rsidRPr="00E12BF1">
        <w:rPr>
          <w:rFonts w:ascii="Arial" w:hAnsi="Arial" w:cs="Arial"/>
          <w:szCs w:val="24"/>
        </w:rPr>
        <w:t>el Tratado de Medellín prevé el uso de Iber@ para el envío y recepción de las solicitudes de cooperación jurídica internacional entre Autoridades Centrales, en el marco de los tratados vigentes entre las Partes y que contemplen la comunicación directa entre dichas instituciones, dispensando el envío de solicitudes o consultas por medio físico. Iber@ es una plataforma segura de la Red Iberoamericana de Cooperación Jurídica Internacional (IberRed), la cual es una estructura formada por las Autoridades Centrales y por los puntos de contacto procedentes de los Ministerios de Justicia, Fiscalías, Ministerios Públicos y Poderes Judiciales, que tiene por misión impulsar, canalizar y promover la cooperación jurídica internacional en materia penal y civil entre las autoridades competentes pertenecientes a la Comunidad Iberoamericana.</w:t>
      </w:r>
    </w:p>
    <w:p w14:paraId="667181AD" w14:textId="77777777" w:rsidR="00E12BF1" w:rsidRPr="00E12BF1" w:rsidRDefault="00E12BF1" w:rsidP="00E12BF1">
      <w:pPr>
        <w:spacing w:before="0" w:after="0"/>
        <w:ind w:firstLine="2070"/>
        <w:rPr>
          <w:rFonts w:ascii="Arial" w:hAnsi="Arial" w:cs="Arial"/>
          <w:szCs w:val="24"/>
        </w:rPr>
      </w:pPr>
    </w:p>
    <w:p w14:paraId="2B88C5B5" w14:textId="77284418" w:rsidR="00E12BF1" w:rsidRPr="00E12BF1" w:rsidRDefault="00E12BF1" w:rsidP="00E12BF1">
      <w:pPr>
        <w:pStyle w:val="Ttulo1"/>
        <w:numPr>
          <w:ilvl w:val="0"/>
          <w:numId w:val="0"/>
        </w:numPr>
        <w:spacing w:before="0" w:after="0"/>
        <w:rPr>
          <w:rFonts w:ascii="Arial" w:hAnsi="Arial" w:cs="Arial"/>
          <w:sz w:val="24"/>
          <w:szCs w:val="24"/>
        </w:rPr>
      </w:pPr>
      <w:r>
        <w:rPr>
          <w:rFonts w:ascii="Arial" w:hAnsi="Arial" w:cs="Arial"/>
          <w:sz w:val="24"/>
          <w:szCs w:val="24"/>
        </w:rPr>
        <w:t xml:space="preserve">III.- </w:t>
      </w:r>
      <w:r w:rsidRPr="00E12BF1">
        <w:rPr>
          <w:rFonts w:ascii="Arial" w:hAnsi="Arial" w:cs="Arial"/>
          <w:sz w:val="24"/>
          <w:szCs w:val="24"/>
          <w:u w:val="single"/>
        </w:rPr>
        <w:t>ESTRUCTURA Y CONTENIDO DEL TRATADO</w:t>
      </w:r>
    </w:p>
    <w:p w14:paraId="39156DE5" w14:textId="77777777" w:rsidR="00E12BF1" w:rsidRPr="00E12BF1" w:rsidRDefault="00E12BF1" w:rsidP="00E12BF1">
      <w:pPr>
        <w:spacing w:before="0" w:after="0"/>
        <w:ind w:firstLine="2070"/>
        <w:rPr>
          <w:rFonts w:ascii="Arial" w:hAnsi="Arial" w:cs="Arial"/>
          <w:szCs w:val="24"/>
        </w:rPr>
      </w:pPr>
    </w:p>
    <w:p w14:paraId="0625CC6D"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El presente Tratado consta de un Preámbulo, donde las Partes señalan los propósitos que tuvieron en consideración para suscribirlo, 16 artículos, organizados en 3 Títulos, que constituyen su cuerpo principal, y 3 disposiciones transitorias.</w:t>
      </w:r>
    </w:p>
    <w:p w14:paraId="73202A17" w14:textId="77777777" w:rsidR="00E12BF1" w:rsidRPr="00E12BF1" w:rsidRDefault="00E12BF1" w:rsidP="00E12BF1">
      <w:pPr>
        <w:spacing w:before="0" w:after="0"/>
        <w:ind w:firstLine="2070"/>
        <w:rPr>
          <w:rFonts w:ascii="Arial" w:hAnsi="Arial" w:cs="Arial"/>
          <w:szCs w:val="24"/>
        </w:rPr>
      </w:pPr>
    </w:p>
    <w:p w14:paraId="33FBB2E9"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En primer término, las Partes reconocen en el Preámbulo la experiencia de la cooperación entre las Autoridades Centrales y los Puntos de Contacto Nacionales en el ámbito de la Red Iberoamericana de Cooperación Jurídica Internacional en materia penal y civil (IberRed) y el potencial de su plataforma electrónica Iber@, ante lo cual los miembros de IberRed declararon su voluntad de institucionalizar dicho modelo que ha demostrado excelentes resultados, teniendo en consideración, además, que la realidad obliga a los Estados a una lucha cada vez más eficaz y ágil contra fenómenos que atentan contra el orden social, económico e institucional, como también la urgente necesidad de tratar con celeridad las solicitudes de cooperación internacional en los procedimientos penales y, a su vez, la importancia de las relaciones de carácter privado y su dimensión transfronteriza en la comunidad iberoamericana, sin abandonar dentro de sus fronteras el deber de los Estados de promover la seguridad jurídica y el acceso a la justicia, así como la necesaria protección de los derechos de la niñez.</w:t>
      </w:r>
    </w:p>
    <w:p w14:paraId="5A0B668A" w14:textId="77777777" w:rsidR="00E12BF1" w:rsidRPr="00E12BF1" w:rsidRDefault="00E12BF1" w:rsidP="00E12BF1">
      <w:pPr>
        <w:spacing w:before="0" w:after="0"/>
        <w:ind w:firstLine="2070"/>
        <w:rPr>
          <w:rFonts w:ascii="Arial" w:hAnsi="Arial" w:cs="Arial"/>
          <w:szCs w:val="24"/>
        </w:rPr>
      </w:pPr>
    </w:p>
    <w:p w14:paraId="0269AA6E"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 xml:space="preserve">A continuación, el Artículo 1, denominado “Objeto”, consagra la esencia del presente instrumento, cual es regular el uso de la plataforma electrónica </w:t>
      </w:r>
      <w:r w:rsidRPr="00E12BF1">
        <w:rPr>
          <w:rFonts w:ascii="Arial" w:hAnsi="Arial" w:cs="Arial"/>
          <w:szCs w:val="24"/>
        </w:rPr>
        <w:lastRenderedPageBreak/>
        <w:t>Iber@ como medio formal y preferente de transmisión de solicitudes de cooperación jurídica internacional entre Autoridades Centrales, en el marco de los tratados vigentes entre las Partes y que contemplen la comunicación directa entre dichas instituciones.</w:t>
      </w:r>
    </w:p>
    <w:p w14:paraId="2ABBFFD3" w14:textId="77777777" w:rsidR="00E12BF1" w:rsidRPr="00E12BF1" w:rsidRDefault="00E12BF1" w:rsidP="00E12BF1">
      <w:pPr>
        <w:spacing w:before="0" w:after="0"/>
        <w:ind w:firstLine="2070"/>
        <w:rPr>
          <w:rFonts w:ascii="Arial" w:hAnsi="Arial" w:cs="Arial"/>
          <w:szCs w:val="24"/>
        </w:rPr>
      </w:pPr>
    </w:p>
    <w:p w14:paraId="09520E89"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Seguidamente, el Artículo 2, relativo a “Definiciones”, comprende una serie de términos y conceptos básicos utilizados en el Tratado, con el objeto de facilitar la comprensión e interpretación del mismo. Estos son: “Secretaría General”, “Autoridades Centrales”, “solicitudes de cooperación jurídica internacional”, “transmisión” y “tratado”.</w:t>
      </w:r>
    </w:p>
    <w:p w14:paraId="2C044FD3" w14:textId="77777777" w:rsidR="00E12BF1" w:rsidRPr="00E12BF1" w:rsidRDefault="00E12BF1" w:rsidP="00E12BF1">
      <w:pPr>
        <w:spacing w:before="0" w:after="0"/>
        <w:ind w:firstLine="2070"/>
        <w:rPr>
          <w:rFonts w:ascii="Arial" w:hAnsi="Arial" w:cs="Arial"/>
          <w:szCs w:val="24"/>
        </w:rPr>
      </w:pPr>
    </w:p>
    <w:p w14:paraId="3C771204"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 xml:space="preserve"> </w:t>
      </w:r>
      <w:r w:rsidRPr="00E12BF1">
        <w:rPr>
          <w:rFonts w:ascii="Arial" w:hAnsi="Arial" w:cs="Arial"/>
          <w:szCs w:val="24"/>
        </w:rPr>
        <w:tab/>
        <w:t xml:space="preserve">En el Artículo 3, titulado “Plataforma Electrónica Iber@”, las Partes convienen la utilización de dicha plataforma para la transmisión de las solicitudes de cooperación jurídica internacional entre Autoridades Centrales, definen sus idiomas, el valor de la documentación transmitida por la aludida plataforma, así como sus efectos jurídicos.   </w:t>
      </w:r>
    </w:p>
    <w:p w14:paraId="3EFAFE6B" w14:textId="77777777" w:rsidR="00E12BF1" w:rsidRPr="00E12BF1" w:rsidRDefault="00E12BF1" w:rsidP="00E12BF1">
      <w:pPr>
        <w:spacing w:before="0" w:after="0"/>
        <w:ind w:firstLine="2070"/>
        <w:rPr>
          <w:rFonts w:ascii="Arial" w:hAnsi="Arial" w:cs="Arial"/>
          <w:szCs w:val="24"/>
        </w:rPr>
      </w:pPr>
    </w:p>
    <w:p w14:paraId="3DFF15FA"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En el mismo sentido, el Articulo 4, que alude a “Uso de Iber@”, preceptúa que el presente instrumento no obliga a las Partes a la utilización de Iber@, y, una vez recibida por una Autoridad Central la solicitud de cooperación jurídica internacional, a través de Iber@, las comunicaciones posteriores relacionadas con su ejecución se remitirán a la Autoridad Central emisora por el mismo medio, salvo que la naturaleza de dicha solicitud o una situación sobrevenida lo desaconseje, en cuyo caso deberá informar al remitente.</w:t>
      </w:r>
    </w:p>
    <w:p w14:paraId="7DFB001E" w14:textId="77777777" w:rsidR="00E12BF1" w:rsidRPr="00E12BF1" w:rsidRDefault="00E12BF1" w:rsidP="00E12BF1">
      <w:pPr>
        <w:spacing w:before="0" w:after="0"/>
        <w:ind w:firstLine="2070"/>
        <w:rPr>
          <w:rFonts w:ascii="Arial" w:hAnsi="Arial" w:cs="Arial"/>
          <w:szCs w:val="24"/>
        </w:rPr>
      </w:pPr>
    </w:p>
    <w:p w14:paraId="2140791C"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Esta disposición refuerza lo estipulado en el Artículo 1, en que se estatuye expresamente que Iber@ sea el medio “preferente” de transmisión de solicitudes.</w:t>
      </w:r>
    </w:p>
    <w:p w14:paraId="4172E48A" w14:textId="77777777" w:rsidR="00E12BF1" w:rsidRPr="00E12BF1" w:rsidRDefault="00E12BF1" w:rsidP="00E12BF1">
      <w:pPr>
        <w:spacing w:before="0" w:after="0"/>
        <w:ind w:firstLine="2070"/>
        <w:rPr>
          <w:rFonts w:ascii="Arial" w:hAnsi="Arial" w:cs="Arial"/>
          <w:szCs w:val="24"/>
        </w:rPr>
      </w:pPr>
    </w:p>
    <w:p w14:paraId="6FB652E7"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Del mismo modo, el Artículo 5, concerniente a los “Usuarios de Iber@”, especifica quienes pueden utilizar Iber@, siendo la Secretaría General la que determinará, en el marco de este Tratado, los requisitos formales y técnicos y los procedimientos para registrar y cancelar a un usuario de Iber@, los que deberán velar por la correcta utilización de la misma.</w:t>
      </w:r>
    </w:p>
    <w:p w14:paraId="409760C7" w14:textId="77777777" w:rsidR="00E12BF1" w:rsidRPr="00E12BF1" w:rsidRDefault="00E12BF1" w:rsidP="00E12BF1">
      <w:pPr>
        <w:spacing w:before="0" w:after="0"/>
        <w:ind w:firstLine="2070"/>
        <w:rPr>
          <w:rFonts w:ascii="Arial" w:hAnsi="Arial" w:cs="Arial"/>
          <w:szCs w:val="24"/>
        </w:rPr>
      </w:pPr>
    </w:p>
    <w:p w14:paraId="0A688BB0"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 xml:space="preserve">El Artículo 6, rotulado “Requisitos de funcionamiento de Iber@” contiene los requerimientos con los que deberá contar la plataforma para su adecuado trabajo, entre ellos, tener un registro de todas las transmisiones que efectúe, generar un comprobante de recepción de la solicitud tanto para su emisor como para su destinatario, facilitar a cada usuario de cada Autoridad Central la correspondiente firma electrónica que necesariamente se utilizará en cada transmisión de las solicitudes de cooperación jurídica internacional realizadas a través de Iber@. </w:t>
      </w:r>
    </w:p>
    <w:p w14:paraId="67C386CC" w14:textId="77777777" w:rsidR="00E12BF1" w:rsidRPr="00E12BF1" w:rsidRDefault="00E12BF1" w:rsidP="00E12BF1">
      <w:pPr>
        <w:spacing w:before="0" w:after="0"/>
        <w:ind w:firstLine="2070"/>
        <w:rPr>
          <w:rFonts w:ascii="Arial" w:hAnsi="Arial" w:cs="Arial"/>
          <w:szCs w:val="24"/>
        </w:rPr>
      </w:pPr>
    </w:p>
    <w:p w14:paraId="53173239"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 xml:space="preserve">Asimismo, esta norma indica que las Autoridades Centrales informarán a la Secretaría General, al momento de la ratificación o adhesión, los puntos de contacto técnico nacionales encargados de aclarar dudas o de prestar el necesario apoyo en las dificultades de orden técnico en lo que respecta al funcionamiento de Iber@, así como para cualquier contacto que la Secretaría General considere necesario. </w:t>
      </w:r>
    </w:p>
    <w:p w14:paraId="3BEEA70C" w14:textId="77777777" w:rsidR="00E12BF1" w:rsidRPr="00E12BF1" w:rsidRDefault="00E12BF1" w:rsidP="00E12BF1">
      <w:pPr>
        <w:spacing w:before="0" w:after="0"/>
        <w:ind w:firstLine="2070"/>
        <w:rPr>
          <w:rFonts w:ascii="Arial" w:hAnsi="Arial" w:cs="Arial"/>
          <w:szCs w:val="24"/>
        </w:rPr>
      </w:pPr>
    </w:p>
    <w:p w14:paraId="4D8B583E"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 xml:space="preserve">Por su parte, el Artículo 7 versa sobre las “Competencias y Responsabilidades de la Secretaría General”, consignando que es la responsable del desarrollo, la gestión y el correcto funcionamiento de Iber@, así como de su seguridad, de la confidencialidad de las comunicaciones realizadas a través de la misma y de la </w:t>
      </w:r>
      <w:r w:rsidRPr="00E12BF1">
        <w:rPr>
          <w:rFonts w:ascii="Arial" w:hAnsi="Arial" w:cs="Arial"/>
          <w:szCs w:val="24"/>
        </w:rPr>
        <w:lastRenderedPageBreak/>
        <w:t>protección de datos de carácter personal. Además, esta norma fija las competencias específicas que le corresponden.</w:t>
      </w:r>
    </w:p>
    <w:p w14:paraId="75C5170A" w14:textId="77777777" w:rsidR="00E12BF1" w:rsidRPr="00E12BF1" w:rsidRDefault="00E12BF1" w:rsidP="00E12BF1">
      <w:pPr>
        <w:spacing w:before="0" w:after="0"/>
        <w:ind w:firstLine="2070"/>
        <w:rPr>
          <w:rFonts w:ascii="Arial" w:hAnsi="Arial" w:cs="Arial"/>
          <w:szCs w:val="24"/>
        </w:rPr>
      </w:pPr>
    </w:p>
    <w:p w14:paraId="2511D6A4"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Sobre las solicitudes, el Artículo 8, “Normativa aplicable a las solicitudes” y el Artículo 9, “Ejecución de las solicitudes”, estipulan, respectivamente, que las mismas deberán formularse y ejecutarse de conformidad con los tratados en vigor entre las Partes y aplicables al caso concreto, en definitiva, el Tratado se refiere solo a la transmisión de solicitudes y respuestas, pero no modifica el contenido, requisitos y exigencias de los tratados de asistencia jurídica internacional vigentes entre las Partes.</w:t>
      </w:r>
    </w:p>
    <w:p w14:paraId="38641CBB" w14:textId="77777777" w:rsidR="00E12BF1" w:rsidRPr="00E12BF1" w:rsidRDefault="00E12BF1" w:rsidP="00E12BF1">
      <w:pPr>
        <w:spacing w:before="0" w:after="0"/>
        <w:ind w:firstLine="2070"/>
        <w:rPr>
          <w:rFonts w:ascii="Arial" w:hAnsi="Arial" w:cs="Arial"/>
          <w:szCs w:val="24"/>
        </w:rPr>
      </w:pPr>
    </w:p>
    <w:p w14:paraId="73AF12E3"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En el Artículo 10, intitulado “Financiación de Iber@”, se prescribe que las Partes deben acordar un Reglamento de Financiación del Tratado para el desarrollo, la gestión, la administración y el mantenimiento de Iber@, en el que establecerán el sistema de contribución proporcional que le corresponde anualmente a cada uno de ellos, los mecanismos de definición, de reforma y plazos.</w:t>
      </w:r>
    </w:p>
    <w:p w14:paraId="1E749051" w14:textId="77777777" w:rsidR="00E12BF1" w:rsidRPr="00E12BF1" w:rsidRDefault="00E12BF1" w:rsidP="00E12BF1">
      <w:pPr>
        <w:spacing w:before="0" w:after="0"/>
        <w:ind w:firstLine="2070"/>
        <w:rPr>
          <w:rFonts w:ascii="Arial" w:hAnsi="Arial" w:cs="Arial"/>
          <w:szCs w:val="24"/>
        </w:rPr>
      </w:pPr>
    </w:p>
    <w:p w14:paraId="78D14505"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En cuanto a las disposiciones finales, propias de todo acuerdo internacional, desde el Artículo 11 al Artículo 16 se tratan, respectivamente: “Entrada en vigor”, “Adhesión al Tratado por Terceros Estados”, “Denuncia del Tratado”, “Suspensión de la aplicación del Tratado”, “Solución de controversias” y “Depositaria o Depositario”.</w:t>
      </w:r>
    </w:p>
    <w:p w14:paraId="0F51C99B" w14:textId="77777777" w:rsidR="00E12BF1" w:rsidRPr="00E12BF1" w:rsidRDefault="00E12BF1" w:rsidP="00E12BF1">
      <w:pPr>
        <w:spacing w:before="0" w:after="0"/>
        <w:ind w:firstLine="2070"/>
        <w:rPr>
          <w:rFonts w:ascii="Arial" w:hAnsi="Arial" w:cs="Arial"/>
          <w:szCs w:val="24"/>
        </w:rPr>
      </w:pPr>
    </w:p>
    <w:p w14:paraId="4FAFEB4A"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Por último, el presente Tratado contiene tres (3) “Disposiciones Transitorias”.</w:t>
      </w:r>
    </w:p>
    <w:p w14:paraId="2AE267A0" w14:textId="77777777" w:rsidR="00E12BF1" w:rsidRPr="00E12BF1" w:rsidRDefault="00E12BF1" w:rsidP="00E12BF1">
      <w:pPr>
        <w:spacing w:before="0" w:after="0"/>
        <w:ind w:firstLine="2070"/>
        <w:rPr>
          <w:rFonts w:ascii="Arial" w:hAnsi="Arial" w:cs="Arial"/>
          <w:szCs w:val="24"/>
        </w:rPr>
      </w:pPr>
    </w:p>
    <w:p w14:paraId="4AAE34A0"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La Primera disposición transitoria precisa que para la entrada en vigor del Tratado y el desarrollo tecnológico de Iber@ deberá estar aprobado, por consenso, en la Asamblea Plenaria de la Conferencia de Ministros de Justicia de los Países Iberoamericanos, el Reglamento de Financiación.</w:t>
      </w:r>
    </w:p>
    <w:p w14:paraId="1825AD41" w14:textId="77777777" w:rsidR="00E12BF1" w:rsidRPr="00E12BF1" w:rsidRDefault="00E12BF1" w:rsidP="00E12BF1">
      <w:pPr>
        <w:spacing w:before="0" w:after="0"/>
        <w:ind w:firstLine="2070"/>
        <w:rPr>
          <w:rFonts w:ascii="Arial" w:hAnsi="Arial" w:cs="Arial"/>
          <w:szCs w:val="24"/>
        </w:rPr>
      </w:pPr>
    </w:p>
    <w:p w14:paraId="787442E5"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La Segunda disposición transitoria, prescribe que la Secretaría General de IberRed debe presentar la propuesta de Manual Técnico de Iber@, incluyendo la definición de parámetros, especificaciones y requisitos técnicos y de seguridad, encriptación y protección de datos, en el plazo de sesenta días naturales o corridos posteriores al depósito del tercer instrumento de ratificación al presente Tratado.</w:t>
      </w:r>
    </w:p>
    <w:p w14:paraId="1F373272" w14:textId="77777777" w:rsidR="00E12BF1" w:rsidRPr="00E12BF1" w:rsidRDefault="00E12BF1" w:rsidP="00E12BF1">
      <w:pPr>
        <w:spacing w:before="0" w:after="0"/>
        <w:ind w:firstLine="2070"/>
        <w:rPr>
          <w:rFonts w:ascii="Arial" w:hAnsi="Arial" w:cs="Arial"/>
          <w:szCs w:val="24"/>
        </w:rPr>
      </w:pPr>
    </w:p>
    <w:p w14:paraId="2396FE95" w14:textId="77777777" w:rsidR="00E12BF1" w:rsidRPr="00E12BF1" w:rsidRDefault="00E12BF1" w:rsidP="00E12BF1">
      <w:pPr>
        <w:spacing w:before="0" w:after="0"/>
        <w:ind w:firstLine="2070"/>
        <w:rPr>
          <w:rFonts w:ascii="Arial" w:hAnsi="Arial" w:cs="Arial"/>
          <w:szCs w:val="24"/>
        </w:rPr>
      </w:pPr>
      <w:r w:rsidRPr="00E12BF1">
        <w:rPr>
          <w:rFonts w:ascii="Arial" w:hAnsi="Arial" w:cs="Arial"/>
          <w:szCs w:val="24"/>
        </w:rPr>
        <w:t>La Tercera disposición transitoria establece como requisito inexcusable para la entrada en vigor del Tratado, que Iber@ se encuentre completamente en funcionamiento y cumpliendo todos los parámetros técnicos referidos precedentemente. En caso contrario, se pospone la entrada en vigor del presente Tratado hasta tanto se cumplan los parámetros técnicos. Será la depositaria o el depositario, mediante notificación a las Partes, quien comunicará el cumplimiento de los requisitos del presente Tratado y su nueva fecha de la entrada en vigor.</w:t>
      </w:r>
    </w:p>
    <w:p w14:paraId="72B15253" w14:textId="77777777" w:rsidR="00E12BF1" w:rsidRPr="00E12BF1" w:rsidRDefault="00E12BF1" w:rsidP="00E12BF1">
      <w:pPr>
        <w:spacing w:before="0" w:after="0"/>
        <w:ind w:firstLine="2070"/>
        <w:rPr>
          <w:rFonts w:ascii="Arial" w:hAnsi="Arial" w:cs="Arial"/>
          <w:szCs w:val="24"/>
        </w:rPr>
      </w:pPr>
    </w:p>
    <w:p w14:paraId="661DC839" w14:textId="77777777" w:rsidR="00E9797F" w:rsidRPr="008D6E69" w:rsidRDefault="00E9797F" w:rsidP="008D6E69">
      <w:pPr>
        <w:tabs>
          <w:tab w:val="left" w:pos="3544"/>
        </w:tabs>
        <w:spacing w:before="0" w:after="0"/>
        <w:rPr>
          <w:rFonts w:ascii="Arial" w:hAnsi="Arial" w:cs="Arial"/>
          <w:b/>
          <w:szCs w:val="24"/>
          <w:u w:val="single"/>
        </w:rPr>
      </w:pPr>
      <w:r>
        <w:rPr>
          <w:rFonts w:ascii="Arial" w:hAnsi="Arial" w:cs="Arial"/>
          <w:b/>
          <w:szCs w:val="24"/>
        </w:rPr>
        <w:t>IV</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661DC83A" w14:textId="77777777" w:rsidR="00E9797F" w:rsidRPr="008D6E69" w:rsidRDefault="00E9797F" w:rsidP="00961590">
      <w:pPr>
        <w:tabs>
          <w:tab w:val="left" w:pos="3544"/>
        </w:tabs>
        <w:spacing w:before="0" w:after="0"/>
        <w:rPr>
          <w:rFonts w:ascii="Arial" w:hAnsi="Arial" w:cs="Arial"/>
          <w:szCs w:val="24"/>
          <w:u w:val="single"/>
        </w:rPr>
      </w:pPr>
    </w:p>
    <w:p w14:paraId="158A59A6" w14:textId="29DB27D0" w:rsidR="00574E4F" w:rsidRPr="00523F9D" w:rsidRDefault="0043367D" w:rsidP="00574E4F">
      <w:pPr>
        <w:shd w:val="clear" w:color="auto" w:fill="FFFFFF"/>
        <w:tabs>
          <w:tab w:val="left" w:pos="4536"/>
        </w:tabs>
        <w:ind w:firstLine="1985"/>
        <w:rPr>
          <w:rFonts w:ascii="Palatino Linotype" w:hAnsi="Palatino Linotype" w:cs="Palatino Linotype"/>
        </w:rPr>
      </w:pPr>
      <w:r w:rsidRPr="0043367D">
        <w:rPr>
          <w:rFonts w:ascii="Arial" w:eastAsia="Calibri" w:hAnsi="Arial" w:cs="Arial"/>
          <w:szCs w:val="24"/>
          <w:lang w:val="es-CL"/>
        </w:rPr>
        <w:t>Para el estudio de est</w:t>
      </w:r>
      <w:r>
        <w:rPr>
          <w:rFonts w:ascii="Arial" w:eastAsia="Calibri" w:hAnsi="Arial" w:cs="Arial"/>
          <w:szCs w:val="24"/>
          <w:lang w:val="es-CL"/>
        </w:rPr>
        <w:t>e</w:t>
      </w:r>
      <w:r w:rsidRPr="0043367D">
        <w:rPr>
          <w:rFonts w:ascii="Arial" w:eastAsia="Calibri" w:hAnsi="Arial" w:cs="Arial"/>
          <w:szCs w:val="24"/>
          <w:lang w:val="es-CL"/>
        </w:rPr>
        <w:t xml:space="preserve"> proyecto, la Comisión recibió, de manera presencial, a la Embajadora señora </w:t>
      </w:r>
      <w:r w:rsidRPr="0043367D">
        <w:rPr>
          <w:rFonts w:ascii="Arial" w:eastAsia="Calibri" w:hAnsi="Arial" w:cs="Arial"/>
          <w:b/>
          <w:szCs w:val="24"/>
          <w:lang w:val="es-CL"/>
        </w:rPr>
        <w:t>Cecilia Cáceres</w:t>
      </w:r>
      <w:r w:rsidR="007D655E">
        <w:rPr>
          <w:rFonts w:ascii="Arial" w:eastAsia="Calibri" w:hAnsi="Arial" w:cs="Arial"/>
          <w:b/>
          <w:szCs w:val="24"/>
          <w:lang w:val="es-CL"/>
        </w:rPr>
        <w:t xml:space="preserve"> Martinez</w:t>
      </w:r>
      <w:r w:rsidRPr="0043367D">
        <w:rPr>
          <w:rFonts w:ascii="Arial" w:eastAsia="Calibri" w:hAnsi="Arial" w:cs="Arial"/>
          <w:szCs w:val="24"/>
          <w:lang w:val="es-CL"/>
        </w:rPr>
        <w:t xml:space="preserve">, Directora General de Asuntos Jurídicos y al señor </w:t>
      </w:r>
      <w:r w:rsidRPr="0043367D">
        <w:rPr>
          <w:rFonts w:ascii="Arial" w:eastAsia="Calibri" w:hAnsi="Arial" w:cs="Arial"/>
          <w:b/>
          <w:szCs w:val="24"/>
          <w:lang w:val="es-CL"/>
        </w:rPr>
        <w:t>Pedro Ortúzar</w:t>
      </w:r>
      <w:r w:rsidR="00E809F5">
        <w:rPr>
          <w:rFonts w:ascii="Arial" w:eastAsia="Calibri" w:hAnsi="Arial" w:cs="Arial"/>
          <w:b/>
          <w:szCs w:val="24"/>
          <w:lang w:val="es-CL"/>
        </w:rPr>
        <w:t xml:space="preserve"> Meza</w:t>
      </w:r>
      <w:r w:rsidRPr="0043367D">
        <w:rPr>
          <w:rFonts w:ascii="Arial" w:eastAsia="Calibri" w:hAnsi="Arial" w:cs="Arial"/>
          <w:szCs w:val="24"/>
          <w:lang w:val="es-CL"/>
        </w:rPr>
        <w:t xml:space="preserve">, Jefe del Departamento de Tratados y Asuntos Legislativos, ambos del Ministerio de Relaciones Exteriores. Asimismo, de manera telemática, asistieron los señores </w:t>
      </w:r>
      <w:r w:rsidRPr="0043367D">
        <w:rPr>
          <w:rFonts w:ascii="Arial" w:eastAsia="Calibri" w:hAnsi="Arial" w:cs="Arial"/>
          <w:b/>
          <w:szCs w:val="24"/>
          <w:lang w:val="es-CL"/>
        </w:rPr>
        <w:t>Pedro Hernández</w:t>
      </w:r>
      <w:r w:rsidR="00191503">
        <w:rPr>
          <w:rFonts w:ascii="Arial" w:eastAsia="Calibri" w:hAnsi="Arial" w:cs="Arial"/>
          <w:b/>
          <w:szCs w:val="24"/>
          <w:lang w:val="es-CL"/>
        </w:rPr>
        <w:t xml:space="preserve"> González</w:t>
      </w:r>
      <w:r w:rsidRPr="0043367D">
        <w:rPr>
          <w:rFonts w:ascii="Arial" w:eastAsia="Calibri" w:hAnsi="Arial" w:cs="Arial"/>
          <w:szCs w:val="24"/>
          <w:lang w:val="es-CL"/>
        </w:rPr>
        <w:t xml:space="preserve">, Subdirector de Migraciones Internacionales del Ministerio de Relaciones Exteriores y </w:t>
      </w:r>
      <w:r w:rsidRPr="0043367D">
        <w:rPr>
          <w:rFonts w:ascii="Arial" w:eastAsia="Calibri" w:hAnsi="Arial" w:cs="Arial"/>
          <w:b/>
          <w:szCs w:val="24"/>
          <w:lang w:val="es-CL"/>
        </w:rPr>
        <w:t>Marco Fandiño</w:t>
      </w:r>
      <w:r w:rsidR="00191503">
        <w:rPr>
          <w:rFonts w:ascii="Arial" w:eastAsia="Calibri" w:hAnsi="Arial" w:cs="Arial"/>
          <w:b/>
          <w:szCs w:val="24"/>
          <w:lang w:val="es-CL"/>
        </w:rPr>
        <w:t xml:space="preserve"> </w:t>
      </w:r>
      <w:r w:rsidR="00191503">
        <w:rPr>
          <w:rFonts w:ascii="Arial" w:eastAsia="Calibri" w:hAnsi="Arial" w:cs="Arial"/>
          <w:b/>
          <w:szCs w:val="24"/>
          <w:lang w:val="es-CL"/>
        </w:rPr>
        <w:lastRenderedPageBreak/>
        <w:t>Castro</w:t>
      </w:r>
      <w:r w:rsidRPr="0043367D">
        <w:rPr>
          <w:rFonts w:ascii="Arial" w:eastAsia="Calibri" w:hAnsi="Arial" w:cs="Arial"/>
          <w:szCs w:val="24"/>
          <w:lang w:val="es-CL"/>
        </w:rPr>
        <w:t>,</w:t>
      </w:r>
      <w:r w:rsidR="00574E4F" w:rsidRPr="00574E4F">
        <w:rPr>
          <w:rFonts w:ascii="Arial" w:eastAsia="Calibri" w:hAnsi="Arial" w:cs="Arial"/>
          <w:szCs w:val="24"/>
          <w:lang w:val="es-CL"/>
        </w:rPr>
        <w:t xml:space="preserve"> </w:t>
      </w:r>
      <w:r w:rsidR="00574E4F" w:rsidRPr="00574E4F">
        <w:rPr>
          <w:rFonts w:ascii="Arial" w:eastAsia="Calibri" w:hAnsi="Arial" w:cs="Arial"/>
          <w:szCs w:val="24"/>
          <w:lang w:val="es-CL"/>
        </w:rPr>
        <w:t>Jefe de la Unidad de Cooperación de Asuntos Internacionales</w:t>
      </w:r>
      <w:r w:rsidRPr="0043367D">
        <w:rPr>
          <w:rFonts w:ascii="Arial" w:eastAsia="Calibri" w:hAnsi="Arial" w:cs="Arial"/>
          <w:szCs w:val="24"/>
          <w:lang w:val="es-CL"/>
        </w:rPr>
        <w:t xml:space="preserve"> y la señora </w:t>
      </w:r>
      <w:r w:rsidRPr="0043367D">
        <w:rPr>
          <w:rFonts w:ascii="Arial" w:eastAsia="Calibri" w:hAnsi="Arial" w:cs="Arial"/>
          <w:b/>
          <w:szCs w:val="24"/>
          <w:lang w:val="es-CL"/>
        </w:rPr>
        <w:t>Macarena Martínez</w:t>
      </w:r>
      <w:r w:rsidR="00191503">
        <w:rPr>
          <w:rFonts w:ascii="Arial" w:eastAsia="Calibri" w:hAnsi="Arial" w:cs="Arial"/>
          <w:b/>
          <w:szCs w:val="24"/>
          <w:lang w:val="es-CL"/>
        </w:rPr>
        <w:t xml:space="preserve"> Romero</w:t>
      </w:r>
      <w:r w:rsidRPr="0043367D">
        <w:rPr>
          <w:rFonts w:ascii="Arial" w:eastAsia="Calibri" w:hAnsi="Arial" w:cs="Arial"/>
          <w:szCs w:val="24"/>
          <w:lang w:val="es-CL"/>
        </w:rPr>
        <w:t>,</w:t>
      </w:r>
      <w:r w:rsidR="00574E4F" w:rsidRPr="00574E4F">
        <w:rPr>
          <w:rFonts w:ascii="Palatino Linotype" w:hAnsi="Palatino Linotype" w:cs="Segoe UI"/>
          <w:color w:val="212121"/>
          <w:lang w:eastAsia="es-CL"/>
        </w:rPr>
        <w:t xml:space="preserve"> </w:t>
      </w:r>
      <w:r w:rsidR="00574E4F" w:rsidRPr="00574E4F">
        <w:rPr>
          <w:rFonts w:ascii="Arial" w:eastAsia="Calibri" w:hAnsi="Arial" w:cs="Arial"/>
          <w:szCs w:val="24"/>
          <w:lang w:val="es-CL"/>
        </w:rPr>
        <w:t>Abogada de la Unidad de Coordinación Regulatoria de la División Jurídica del Ministerio de Energía.</w:t>
      </w:r>
    </w:p>
    <w:p w14:paraId="083E49ED" w14:textId="19E9E716" w:rsidR="00E809F5" w:rsidRPr="00E809F5" w:rsidRDefault="0043367D" w:rsidP="00E809F5">
      <w:pPr>
        <w:spacing w:before="0" w:after="0"/>
        <w:ind w:firstLine="1985"/>
        <w:rPr>
          <w:rFonts w:ascii="Arial" w:eastAsia="Calibri" w:hAnsi="Arial" w:cs="Arial"/>
          <w:szCs w:val="24"/>
          <w:lang w:val="es-CL"/>
        </w:rPr>
      </w:pPr>
      <w:r w:rsidRPr="0043367D">
        <w:rPr>
          <w:rFonts w:ascii="Arial" w:eastAsia="Calibri" w:hAnsi="Arial" w:cs="Arial"/>
          <w:szCs w:val="24"/>
          <w:lang w:val="es-CL"/>
        </w:rPr>
        <w:t>.</w:t>
      </w:r>
      <w:r w:rsidR="00E809F5" w:rsidRPr="00E809F5">
        <w:rPr>
          <w:rFonts w:ascii="Arial" w:eastAsia="Calibri" w:hAnsi="Arial" w:cs="Arial"/>
          <w:szCs w:val="24"/>
          <w:lang w:val="es-CL"/>
        </w:rPr>
        <w:t xml:space="preserve">Al respecto, la Embajadora señora </w:t>
      </w:r>
      <w:r w:rsidR="00E809F5" w:rsidRPr="00E809F5">
        <w:rPr>
          <w:rFonts w:ascii="Arial" w:eastAsia="Calibri" w:hAnsi="Arial" w:cs="Arial"/>
          <w:b/>
          <w:bCs/>
          <w:szCs w:val="24"/>
          <w:lang w:val="es-CL"/>
        </w:rPr>
        <w:t xml:space="preserve">Cáceres, </w:t>
      </w:r>
      <w:r w:rsidR="00E809F5" w:rsidRPr="00E809F5">
        <w:rPr>
          <w:rFonts w:ascii="Arial" w:eastAsia="Calibri" w:hAnsi="Arial" w:cs="Arial"/>
          <w:szCs w:val="24"/>
          <w:lang w:val="es-CL"/>
        </w:rPr>
        <w:t>manifestó que, como es de conocimiento, la cooperación jurídica internacional es un mecanismo de colaboración entre Estados que permite llevar a cabo actuaciones - entre las Autoridades Centrales- en el marco de un proceso judicial en un Estado distinto a aquél en el que se desarrolla, facilitando su tramitación. Dicha cooperación se origina en la limitación territorial de los poderes jurisdiccionales y se basa generalmente en tratados o acuerdos bilaterales o convenios multilaterales firmados entre ellos.</w:t>
      </w:r>
    </w:p>
    <w:p w14:paraId="58A6BB60" w14:textId="77777777" w:rsidR="00E809F5" w:rsidRPr="00E809F5" w:rsidRDefault="00E809F5" w:rsidP="00E809F5">
      <w:pPr>
        <w:spacing w:before="0" w:after="0"/>
        <w:ind w:firstLine="1985"/>
        <w:rPr>
          <w:rFonts w:ascii="Arial" w:eastAsia="Calibri" w:hAnsi="Arial" w:cs="Arial"/>
          <w:szCs w:val="24"/>
          <w:lang w:val="es-CL"/>
        </w:rPr>
      </w:pPr>
    </w:p>
    <w:p w14:paraId="0F6F2726" w14:textId="77777777" w:rsidR="00E809F5" w:rsidRPr="00E809F5" w:rsidRDefault="00E809F5" w:rsidP="00E809F5">
      <w:pPr>
        <w:spacing w:before="0" w:after="0"/>
        <w:ind w:firstLine="1985"/>
        <w:rPr>
          <w:rFonts w:ascii="Arial" w:eastAsia="Calibri" w:hAnsi="Arial" w:cs="Arial"/>
          <w:szCs w:val="24"/>
          <w:lang w:val="es-CL"/>
        </w:rPr>
      </w:pPr>
      <w:r w:rsidRPr="00E809F5">
        <w:rPr>
          <w:rFonts w:ascii="Arial" w:eastAsia="Calibri" w:hAnsi="Arial" w:cs="Arial"/>
          <w:szCs w:val="24"/>
          <w:lang w:val="es-CL"/>
        </w:rPr>
        <w:t xml:space="preserve">El Tratado que se somete a la aprobación de esta Comisión, continuó la señora </w:t>
      </w:r>
      <w:r w:rsidRPr="00E809F5">
        <w:rPr>
          <w:rFonts w:ascii="Arial" w:eastAsia="Calibri" w:hAnsi="Arial" w:cs="Arial"/>
          <w:b/>
          <w:bCs/>
          <w:szCs w:val="24"/>
          <w:lang w:val="es-CL"/>
        </w:rPr>
        <w:t>Cáceres</w:t>
      </w:r>
      <w:r w:rsidRPr="00E809F5">
        <w:rPr>
          <w:rFonts w:ascii="Arial" w:eastAsia="Calibri" w:hAnsi="Arial" w:cs="Arial"/>
          <w:szCs w:val="24"/>
          <w:lang w:val="es-CL"/>
        </w:rPr>
        <w:t>, nace sobre la base de la existencia de la Red Iberoamericana de Cooperación Jurídica Internacional (IberRed), la cual es una estructura formada por las Autoridades Centrales y por los puntos de contacto procedentes de los Ministerios de Justicia, Fiscalías, Ministerios Públicos y Poderes Judiciales, que tiene por misión impulsar, canalizar y promover la cooperación jurídica internacional en materia penal y civil entre las autoridades competentes pertenecientes a la Comunidad Iberoamericana.</w:t>
      </w:r>
    </w:p>
    <w:p w14:paraId="363D850B" w14:textId="77777777" w:rsidR="00E809F5" w:rsidRPr="00E809F5" w:rsidRDefault="00E809F5" w:rsidP="00E809F5">
      <w:pPr>
        <w:spacing w:before="0" w:after="0"/>
        <w:ind w:firstLine="1985"/>
        <w:rPr>
          <w:rFonts w:ascii="Arial" w:eastAsia="Calibri" w:hAnsi="Arial" w:cs="Arial"/>
          <w:szCs w:val="24"/>
          <w:lang w:val="es-CL"/>
        </w:rPr>
      </w:pPr>
    </w:p>
    <w:p w14:paraId="7125BF39" w14:textId="77777777" w:rsidR="00E809F5" w:rsidRPr="00E809F5" w:rsidRDefault="00E809F5" w:rsidP="00E809F5">
      <w:pPr>
        <w:spacing w:before="0" w:after="0"/>
        <w:ind w:firstLine="1985"/>
        <w:rPr>
          <w:rFonts w:ascii="Arial" w:eastAsia="Calibri" w:hAnsi="Arial" w:cs="Arial"/>
          <w:szCs w:val="24"/>
          <w:lang w:val="es-CL"/>
        </w:rPr>
      </w:pPr>
      <w:r w:rsidRPr="00E809F5">
        <w:rPr>
          <w:rFonts w:ascii="Arial" w:eastAsia="Calibri" w:hAnsi="Arial" w:cs="Arial"/>
          <w:szCs w:val="24"/>
          <w:lang w:val="es-CL"/>
        </w:rPr>
        <w:t xml:space="preserve">Así, el Tratado de Medellín, en su Artículo 1, prevé el uso de la plataforma de Iber@ para el envío y recepción de las solicitudes de cooperación jurídica internacional entre Autoridades Centrales, en el marco de los tratados vigentes entre las Partes y que contemplen la comunicación directa entre dichas instituciones, dispensando el envío de solicitudes o consultas por medio físico.  </w:t>
      </w:r>
    </w:p>
    <w:p w14:paraId="5025F1CE" w14:textId="77777777" w:rsidR="00E809F5" w:rsidRPr="00E809F5" w:rsidRDefault="00E809F5" w:rsidP="00E809F5">
      <w:pPr>
        <w:spacing w:before="0" w:after="0"/>
        <w:ind w:firstLine="1985"/>
        <w:rPr>
          <w:rFonts w:ascii="Arial" w:eastAsia="Calibri" w:hAnsi="Arial" w:cs="Arial"/>
          <w:szCs w:val="24"/>
          <w:lang w:val="es-CL"/>
        </w:rPr>
      </w:pPr>
    </w:p>
    <w:p w14:paraId="5ABA4EAA" w14:textId="77777777" w:rsidR="00E809F5" w:rsidRPr="00E809F5" w:rsidRDefault="00E809F5" w:rsidP="00E809F5">
      <w:pPr>
        <w:spacing w:before="0" w:after="0"/>
        <w:ind w:firstLine="1985"/>
        <w:rPr>
          <w:rFonts w:ascii="Arial" w:eastAsia="Calibri" w:hAnsi="Arial" w:cs="Arial"/>
          <w:szCs w:val="24"/>
          <w:lang w:val="es-CL"/>
        </w:rPr>
      </w:pPr>
      <w:r w:rsidRPr="00E809F5">
        <w:rPr>
          <w:rFonts w:ascii="Arial" w:eastAsia="Calibri" w:hAnsi="Arial" w:cs="Arial"/>
          <w:szCs w:val="24"/>
          <w:lang w:val="es-CL"/>
        </w:rPr>
        <w:t xml:space="preserve">A mayor abundamiento, la señora </w:t>
      </w:r>
      <w:r w:rsidRPr="00E809F5">
        <w:rPr>
          <w:rFonts w:ascii="Arial" w:eastAsia="Calibri" w:hAnsi="Arial" w:cs="Arial"/>
          <w:b/>
          <w:bCs/>
          <w:szCs w:val="24"/>
          <w:lang w:val="es-CL"/>
        </w:rPr>
        <w:t>Cáceres</w:t>
      </w:r>
      <w:r w:rsidRPr="00E809F5">
        <w:rPr>
          <w:rFonts w:ascii="Arial" w:eastAsia="Calibri" w:hAnsi="Arial" w:cs="Arial"/>
          <w:szCs w:val="24"/>
          <w:lang w:val="es-CL"/>
        </w:rPr>
        <w:t xml:space="preserve"> precisó que las siguientes autoridades centrales se verían beneficiadas con la posibilidad de utilizar la plataforma: la Corte Suprema, en lo que se refiere a la asistencia legal en materia civil: Ministerio de Justicia y Derechos Humanos, sobre traslado de condenados; Corporación de Asistencia Judicial Metropolitana, respecto a obligaciones alimentarias, sustracción y restitución de menores; Ministerio Público, en la asistencia legal en materia penal; y el Ministerio de Relaciones Exteriores, en cuanto a las extradiciones. </w:t>
      </w:r>
    </w:p>
    <w:p w14:paraId="3868C000" w14:textId="77777777" w:rsidR="00E809F5" w:rsidRPr="00E809F5" w:rsidRDefault="00E809F5" w:rsidP="00E809F5">
      <w:pPr>
        <w:spacing w:before="0" w:after="0"/>
        <w:ind w:firstLine="1985"/>
        <w:rPr>
          <w:rFonts w:ascii="Arial" w:eastAsia="Calibri" w:hAnsi="Arial" w:cs="Arial"/>
          <w:szCs w:val="24"/>
          <w:lang w:val="es-CL"/>
        </w:rPr>
      </w:pPr>
    </w:p>
    <w:p w14:paraId="259A9D96" w14:textId="77777777" w:rsidR="00E809F5" w:rsidRPr="00E809F5" w:rsidRDefault="00E809F5" w:rsidP="00E809F5">
      <w:pPr>
        <w:spacing w:before="0" w:after="0"/>
        <w:ind w:firstLine="1985"/>
        <w:rPr>
          <w:rFonts w:ascii="Arial" w:eastAsia="Calibri" w:hAnsi="Arial" w:cs="Arial"/>
          <w:szCs w:val="24"/>
          <w:lang w:val="es-CL"/>
        </w:rPr>
      </w:pPr>
      <w:r w:rsidRPr="00E809F5">
        <w:rPr>
          <w:rFonts w:ascii="Arial" w:eastAsia="Calibri" w:hAnsi="Arial" w:cs="Arial"/>
          <w:szCs w:val="24"/>
          <w:lang w:val="es-CL"/>
        </w:rPr>
        <w:t>En cuanto a su estructura, la expositora expresó que IberRed está integrada por una Secretaría General de carácter permanente, desempeñada por la Secretaría General de la COMJIB. Igualmente, junto con las Autoridades Centrales, forman parte de esta Red, los Puntos de Contacto, como, asimismo, otras autoridades judiciales o administrativas con responsabilidad en la cooperación judicial en el ámbito penal y civil, cuya pertenencia a la misma sea considerada conveniente para sus objetivos.</w:t>
      </w:r>
    </w:p>
    <w:p w14:paraId="379C5850" w14:textId="77777777" w:rsidR="00E809F5" w:rsidRPr="00E809F5" w:rsidRDefault="00E809F5" w:rsidP="00E809F5">
      <w:pPr>
        <w:spacing w:before="0" w:after="0"/>
        <w:ind w:firstLine="1985"/>
        <w:rPr>
          <w:rFonts w:ascii="Arial" w:eastAsia="Calibri" w:hAnsi="Arial" w:cs="Arial"/>
          <w:szCs w:val="24"/>
          <w:lang w:val="es-CL"/>
        </w:rPr>
      </w:pPr>
    </w:p>
    <w:p w14:paraId="03F4C038" w14:textId="77777777" w:rsidR="00E809F5" w:rsidRPr="00E809F5" w:rsidRDefault="00E809F5" w:rsidP="00E809F5">
      <w:pPr>
        <w:spacing w:before="0" w:after="0"/>
        <w:ind w:firstLine="1985"/>
        <w:rPr>
          <w:rFonts w:ascii="Arial" w:eastAsia="Calibri" w:hAnsi="Arial" w:cs="Arial"/>
          <w:szCs w:val="24"/>
          <w:lang w:val="es-CL"/>
        </w:rPr>
      </w:pPr>
      <w:r w:rsidRPr="00E809F5">
        <w:rPr>
          <w:rFonts w:ascii="Arial" w:eastAsia="Calibri" w:hAnsi="Arial" w:cs="Arial"/>
          <w:szCs w:val="24"/>
          <w:lang w:val="es-CL"/>
        </w:rPr>
        <w:t xml:space="preserve">Finalmente, la señora </w:t>
      </w:r>
      <w:r w:rsidRPr="00E809F5">
        <w:rPr>
          <w:rFonts w:ascii="Arial" w:eastAsia="Calibri" w:hAnsi="Arial" w:cs="Arial"/>
          <w:b/>
          <w:bCs/>
          <w:szCs w:val="24"/>
          <w:lang w:val="es-CL"/>
        </w:rPr>
        <w:t>Cáceres</w:t>
      </w:r>
      <w:r w:rsidRPr="00E809F5">
        <w:rPr>
          <w:rFonts w:ascii="Arial" w:eastAsia="Calibri" w:hAnsi="Arial" w:cs="Arial"/>
          <w:szCs w:val="24"/>
          <w:lang w:val="es-CL"/>
        </w:rPr>
        <w:t xml:space="preserve"> comentó que la documentación transmitida mediante Iber@ se tendrá por original y/o autentica a los efectos previstos en los tratados en vigor entre las Partes, e Iber@ se regirá por la normativa sobre protección de datos y firma electrónica en vigor en el Estado donde se preste el servicio tecnológico y tenga su sede la Secretaría General de la Conferencia de Ministros de Justicia de los Países Iberoamericanos (COMJIB), actualmente España.</w:t>
      </w:r>
    </w:p>
    <w:p w14:paraId="5F7EDEF0" w14:textId="77777777" w:rsidR="00E809F5" w:rsidRPr="00E809F5" w:rsidRDefault="00E809F5" w:rsidP="00E809F5">
      <w:pPr>
        <w:spacing w:before="0" w:after="0"/>
        <w:ind w:firstLine="1985"/>
        <w:rPr>
          <w:rFonts w:ascii="Arial" w:eastAsia="Calibri" w:hAnsi="Arial" w:cs="Arial"/>
          <w:szCs w:val="24"/>
          <w:lang w:val="es-CL"/>
        </w:rPr>
      </w:pPr>
    </w:p>
    <w:p w14:paraId="213B78AD" w14:textId="77777777" w:rsidR="00E809F5" w:rsidRPr="00E809F5" w:rsidRDefault="00E809F5" w:rsidP="00E809F5">
      <w:pPr>
        <w:spacing w:before="0" w:after="0"/>
        <w:ind w:firstLine="1985"/>
        <w:rPr>
          <w:rFonts w:ascii="Arial" w:eastAsia="Calibri" w:hAnsi="Arial" w:cs="Arial"/>
          <w:szCs w:val="24"/>
          <w:lang w:val="es-CL"/>
        </w:rPr>
      </w:pPr>
      <w:r w:rsidRPr="00E809F5">
        <w:rPr>
          <w:rFonts w:ascii="Arial" w:eastAsia="Calibri" w:hAnsi="Arial" w:cs="Arial"/>
          <w:szCs w:val="24"/>
          <w:lang w:val="es-CL"/>
        </w:rPr>
        <w:t xml:space="preserve">Para concluir la presentación, hizo presente que a la fecha este tratado ha sido firmado por Argentina, Andorra, Bolivia, Brasil, Chile, Colombia, Ecuador, España, Paraguay, Portugal y Uruguay, y lo han ratificado Andorra, Cuba y España. </w:t>
      </w:r>
    </w:p>
    <w:p w14:paraId="7BBBEE4B" w14:textId="05CD4E86" w:rsidR="00E809F5" w:rsidRPr="00E809F5" w:rsidRDefault="00E809F5" w:rsidP="00E809F5">
      <w:pPr>
        <w:spacing w:before="0" w:after="0"/>
        <w:ind w:firstLine="1985"/>
        <w:rPr>
          <w:rFonts w:ascii="Arial" w:eastAsia="Calibri" w:hAnsi="Arial" w:cs="Arial"/>
          <w:szCs w:val="24"/>
        </w:rPr>
      </w:pPr>
      <w:r w:rsidRPr="00E809F5">
        <w:rPr>
          <w:rFonts w:ascii="Arial" w:eastAsia="Calibri" w:hAnsi="Arial" w:cs="Arial"/>
          <w:szCs w:val="24"/>
        </w:rPr>
        <w:lastRenderedPageBreak/>
        <w:t>Terminada la presentación, las señoras y señores Diputados presentes en esta instancia legislativa manifestaron su opinión favorable a</w:t>
      </w:r>
      <w:r>
        <w:rPr>
          <w:rFonts w:ascii="Arial" w:eastAsia="Calibri" w:hAnsi="Arial" w:cs="Arial"/>
          <w:szCs w:val="24"/>
        </w:rPr>
        <w:t>l</w:t>
      </w:r>
      <w:r w:rsidRPr="00E809F5">
        <w:rPr>
          <w:rFonts w:ascii="Arial" w:eastAsia="Calibri" w:hAnsi="Arial" w:cs="Arial"/>
          <w:szCs w:val="24"/>
        </w:rPr>
        <w:t xml:space="preserve"> proyecto de Acuerdo, razón por la cual acordaron someterlo sin mayor debate, dada la pertinencia de sus contenidos.</w:t>
      </w:r>
    </w:p>
    <w:p w14:paraId="73B1A1B0" w14:textId="77777777" w:rsidR="00E809F5" w:rsidRPr="00E809F5" w:rsidRDefault="00E809F5" w:rsidP="00E809F5">
      <w:pPr>
        <w:spacing w:before="0" w:after="0"/>
        <w:ind w:firstLine="1985"/>
        <w:rPr>
          <w:rFonts w:ascii="Arial" w:eastAsia="Calibri" w:hAnsi="Arial" w:cs="Arial"/>
          <w:szCs w:val="24"/>
          <w:lang w:val="es-CL"/>
        </w:rPr>
      </w:pPr>
    </w:p>
    <w:p w14:paraId="0094DEA4" w14:textId="304A1384" w:rsidR="00E809F5" w:rsidRPr="00E809F5" w:rsidRDefault="00E809F5" w:rsidP="00E809F5">
      <w:pPr>
        <w:spacing w:before="0" w:after="0"/>
        <w:ind w:firstLine="1985"/>
        <w:contextualSpacing/>
        <w:rPr>
          <w:rFonts w:ascii="Arial" w:hAnsi="Arial" w:cs="Arial"/>
          <w:b/>
          <w:szCs w:val="24"/>
          <w:lang w:val="es-CL"/>
        </w:rPr>
      </w:pPr>
      <w:r w:rsidRPr="00E809F5">
        <w:rPr>
          <w:rFonts w:ascii="Arial" w:hAnsi="Arial" w:cs="Arial"/>
          <w:b/>
          <w:szCs w:val="24"/>
          <w:lang w:val="es-CL"/>
        </w:rPr>
        <w:t xml:space="preserve">-- </w:t>
      </w:r>
      <w:r w:rsidRPr="00E809F5">
        <w:rPr>
          <w:rFonts w:ascii="Arial" w:hAnsi="Arial" w:cs="Arial"/>
          <w:b/>
          <w:szCs w:val="24"/>
          <w:u w:val="single"/>
          <w:lang w:val="es-CL"/>
        </w:rPr>
        <w:t xml:space="preserve">Sometido a votación, </w:t>
      </w:r>
      <w:r>
        <w:rPr>
          <w:rFonts w:ascii="Arial" w:hAnsi="Arial" w:cs="Arial"/>
          <w:b/>
          <w:szCs w:val="24"/>
          <w:u w:val="single"/>
          <w:lang w:val="es-CL"/>
        </w:rPr>
        <w:t>el</w:t>
      </w:r>
      <w:r w:rsidRPr="00E809F5">
        <w:rPr>
          <w:rFonts w:ascii="Arial" w:hAnsi="Arial" w:cs="Arial"/>
          <w:b/>
          <w:szCs w:val="24"/>
          <w:u w:val="single"/>
          <w:lang w:val="es-CL"/>
        </w:rPr>
        <w:t xml:space="preserve"> proyecto</w:t>
      </w:r>
      <w:r>
        <w:rPr>
          <w:rFonts w:ascii="Arial" w:hAnsi="Arial" w:cs="Arial"/>
          <w:b/>
          <w:szCs w:val="24"/>
          <w:u w:val="single"/>
          <w:lang w:val="es-CL"/>
        </w:rPr>
        <w:t xml:space="preserve"> en estudio se aprobó</w:t>
      </w:r>
      <w:r w:rsidRPr="00E809F5">
        <w:rPr>
          <w:rFonts w:ascii="Arial" w:hAnsi="Arial" w:cs="Arial"/>
          <w:b/>
          <w:szCs w:val="24"/>
          <w:u w:val="single"/>
          <w:lang w:val="es-CL"/>
        </w:rPr>
        <w:t xml:space="preserve"> por 6 votos a favor, 0 en contra y ninguna abstención</w:t>
      </w:r>
      <w:r w:rsidRPr="00E809F5">
        <w:rPr>
          <w:rFonts w:ascii="Arial" w:hAnsi="Arial" w:cs="Arial"/>
          <w:b/>
          <w:szCs w:val="24"/>
          <w:lang w:val="es-CL"/>
        </w:rPr>
        <w:t xml:space="preserve">.  </w:t>
      </w:r>
    </w:p>
    <w:p w14:paraId="6A2DFD3C" w14:textId="77777777" w:rsidR="00E809F5" w:rsidRPr="00E809F5" w:rsidRDefault="00E809F5" w:rsidP="00E809F5">
      <w:pPr>
        <w:spacing w:before="0" w:after="0"/>
        <w:ind w:firstLine="1985"/>
        <w:contextualSpacing/>
        <w:rPr>
          <w:rFonts w:ascii="Arial" w:hAnsi="Arial" w:cs="Arial"/>
          <w:sz w:val="22"/>
          <w:szCs w:val="22"/>
          <w:lang w:val="es-ES"/>
        </w:rPr>
      </w:pPr>
      <w:r w:rsidRPr="00E809F5">
        <w:rPr>
          <w:rFonts w:ascii="Arial" w:hAnsi="Arial" w:cs="Arial"/>
          <w:sz w:val="22"/>
          <w:szCs w:val="22"/>
          <w:lang w:val="es-ES"/>
        </w:rPr>
        <w:t xml:space="preserve">(Votaron a favor las diputadas señoras </w:t>
      </w:r>
      <w:r w:rsidRPr="00E809F5">
        <w:rPr>
          <w:rFonts w:ascii="Arial" w:hAnsi="Arial" w:cs="Arial"/>
          <w:b/>
          <w:sz w:val="22"/>
          <w:szCs w:val="22"/>
          <w:lang w:val="es-ES"/>
        </w:rPr>
        <w:t>Cid</w:t>
      </w:r>
      <w:r w:rsidRPr="00E809F5">
        <w:rPr>
          <w:rFonts w:ascii="Arial" w:hAnsi="Arial" w:cs="Arial"/>
          <w:sz w:val="22"/>
          <w:szCs w:val="22"/>
          <w:lang w:val="es-ES"/>
        </w:rPr>
        <w:t xml:space="preserve">, doña Sofia; </w:t>
      </w:r>
      <w:r w:rsidRPr="00E809F5">
        <w:rPr>
          <w:rFonts w:ascii="Arial" w:hAnsi="Arial" w:cs="Arial"/>
          <w:b/>
          <w:bCs/>
          <w:sz w:val="22"/>
          <w:szCs w:val="22"/>
          <w:lang w:val="es-ES"/>
        </w:rPr>
        <w:t>Delgado</w:t>
      </w:r>
      <w:r w:rsidRPr="00E809F5">
        <w:rPr>
          <w:rFonts w:ascii="Arial" w:hAnsi="Arial" w:cs="Arial"/>
          <w:sz w:val="22"/>
          <w:szCs w:val="22"/>
          <w:lang w:val="es-ES"/>
        </w:rPr>
        <w:t xml:space="preserve">, doña Viviana- en reemplazo del diputado señor González, don Félix-; </w:t>
      </w:r>
      <w:r w:rsidRPr="00E809F5">
        <w:rPr>
          <w:rFonts w:ascii="Arial" w:hAnsi="Arial" w:cs="Arial"/>
          <w:b/>
          <w:bCs/>
          <w:sz w:val="22"/>
          <w:szCs w:val="22"/>
          <w:lang w:val="es-PE"/>
        </w:rPr>
        <w:t>Hertz</w:t>
      </w:r>
      <w:r w:rsidRPr="00E809F5">
        <w:rPr>
          <w:rFonts w:ascii="Arial" w:hAnsi="Arial" w:cs="Arial"/>
          <w:sz w:val="22"/>
          <w:szCs w:val="22"/>
          <w:lang w:val="es-PE"/>
        </w:rPr>
        <w:t xml:space="preserve">, doña Carmen (Presidenta) y </w:t>
      </w:r>
      <w:r w:rsidRPr="00E809F5">
        <w:rPr>
          <w:rFonts w:ascii="Arial" w:hAnsi="Arial" w:cs="Arial"/>
          <w:b/>
          <w:sz w:val="22"/>
          <w:szCs w:val="22"/>
          <w:lang w:val="es-PE"/>
        </w:rPr>
        <w:t>Ñanco</w:t>
      </w:r>
      <w:r w:rsidRPr="00E809F5">
        <w:rPr>
          <w:rFonts w:ascii="Arial" w:hAnsi="Arial" w:cs="Arial"/>
          <w:sz w:val="22"/>
          <w:szCs w:val="22"/>
          <w:lang w:val="es-PE"/>
        </w:rPr>
        <w:t xml:space="preserve">, doña Ericka, y los diputados señores </w:t>
      </w:r>
      <w:r w:rsidRPr="00E809F5">
        <w:rPr>
          <w:rFonts w:ascii="Arial" w:hAnsi="Arial" w:cs="Arial"/>
          <w:b/>
          <w:bCs/>
          <w:sz w:val="22"/>
          <w:szCs w:val="22"/>
          <w:lang w:val="es-PE"/>
        </w:rPr>
        <w:t>De Rementeria</w:t>
      </w:r>
      <w:r w:rsidRPr="00E809F5">
        <w:rPr>
          <w:rFonts w:ascii="Arial" w:hAnsi="Arial" w:cs="Arial"/>
          <w:sz w:val="22"/>
          <w:szCs w:val="22"/>
          <w:lang w:val="es-PE"/>
        </w:rPr>
        <w:t xml:space="preserve">, don Tomás y </w:t>
      </w:r>
      <w:r w:rsidRPr="00E809F5">
        <w:rPr>
          <w:rFonts w:ascii="Arial" w:hAnsi="Arial" w:cs="Arial"/>
          <w:b/>
          <w:bCs/>
          <w:sz w:val="22"/>
          <w:szCs w:val="22"/>
          <w:lang w:val="es-PE"/>
        </w:rPr>
        <w:t>Moreira</w:t>
      </w:r>
      <w:r w:rsidRPr="00E809F5">
        <w:rPr>
          <w:rFonts w:ascii="Arial" w:hAnsi="Arial" w:cs="Arial"/>
          <w:sz w:val="22"/>
          <w:szCs w:val="22"/>
          <w:lang w:val="es-PE"/>
        </w:rPr>
        <w:t>, don Cristhian.)</w:t>
      </w:r>
    </w:p>
    <w:p w14:paraId="0158E7D4" w14:textId="77777777" w:rsidR="00E809F5" w:rsidRPr="00E809F5" w:rsidRDefault="00E809F5" w:rsidP="00E809F5">
      <w:pPr>
        <w:spacing w:before="0" w:after="0"/>
        <w:ind w:firstLine="1985"/>
        <w:rPr>
          <w:rFonts w:ascii="Arial" w:eastAsia="Calibri" w:hAnsi="Arial" w:cs="Arial"/>
          <w:szCs w:val="24"/>
          <w:lang w:val="es-ES"/>
        </w:rPr>
      </w:pPr>
    </w:p>
    <w:p w14:paraId="661DC84A" w14:textId="32C93F8A" w:rsidR="00E9797F" w:rsidRDefault="00E9797F" w:rsidP="008D6E69">
      <w:pPr>
        <w:pStyle w:val="Prrafodelista"/>
        <w:spacing w:before="0" w:after="0"/>
        <w:ind w:left="0"/>
        <w:rPr>
          <w:rFonts w:ascii="Arial" w:hAnsi="Arial" w:cs="Arial"/>
          <w:szCs w:val="24"/>
          <w:lang w:val="es-ES"/>
        </w:rPr>
      </w:pPr>
      <w:r>
        <w:rPr>
          <w:rFonts w:ascii="Arial" w:hAnsi="Arial" w:cs="Arial"/>
          <w:b/>
          <w:szCs w:val="24"/>
          <w:lang w:val="es-ES"/>
        </w:rPr>
        <w:t>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661DC84B" w14:textId="77777777" w:rsidR="00E9797F" w:rsidRPr="008D6E69" w:rsidRDefault="00E9797F" w:rsidP="00CF058D">
      <w:pPr>
        <w:pStyle w:val="Sangra2detindependiente"/>
        <w:spacing w:before="0" w:after="0"/>
        <w:ind w:left="0" w:firstLine="0"/>
        <w:rPr>
          <w:rFonts w:ascii="Arial" w:hAnsi="Arial" w:cs="Arial"/>
          <w:b/>
          <w:szCs w:val="24"/>
          <w:lang w:val="es-ES"/>
        </w:rPr>
      </w:pPr>
    </w:p>
    <w:p w14:paraId="661DC84C" w14:textId="40E64A50" w:rsidR="00E9797F" w:rsidRPr="009910F1" w:rsidRDefault="00E9797F"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w:t>
      </w:r>
      <w:r w:rsidR="00574916" w:rsidRPr="0058417C">
        <w:rPr>
          <w:rFonts w:ascii="Arial" w:hAnsi="Arial" w:cs="Arial"/>
          <w:sz w:val="24"/>
          <w:szCs w:val="24"/>
          <w:lang w:val="es-CL"/>
        </w:rPr>
        <w:t>Asimismo, ella determinó que sus preceptos deben ser conocidos por la Comisión de Hacienda por tener incidencia en materia presupuestaria o financiera del Estado.</w:t>
      </w:r>
    </w:p>
    <w:p w14:paraId="661DC84D" w14:textId="77777777" w:rsidR="00E9797F" w:rsidRPr="009910F1" w:rsidRDefault="00E9797F" w:rsidP="00CF058D">
      <w:pPr>
        <w:pStyle w:val="Sangra2detindependiente"/>
        <w:spacing w:before="0" w:after="0"/>
        <w:ind w:left="0" w:firstLine="0"/>
        <w:rPr>
          <w:rFonts w:ascii="Arial" w:hAnsi="Arial" w:cs="Arial"/>
          <w:sz w:val="24"/>
          <w:szCs w:val="24"/>
          <w:lang w:val="es-CL"/>
        </w:rPr>
      </w:pPr>
    </w:p>
    <w:p w14:paraId="661DC84E" w14:textId="77777777" w:rsidR="00E9797F" w:rsidRPr="009910F1" w:rsidRDefault="00E9797F"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Como consecuencia de los antecedentes expuestos y visto el contenido formativo del Acuerdo en trámite, la Comisión decidió recomendar a la H. Cámara aprobar dicho instrumento, para lo cual propone adoptar el artículo único del Proyecto de Acuerd</w:t>
      </w:r>
      <w:r>
        <w:rPr>
          <w:rFonts w:ascii="Arial" w:hAnsi="Arial" w:cs="Arial"/>
          <w:sz w:val="24"/>
          <w:szCs w:val="24"/>
          <w:lang w:val="es-CL"/>
        </w:rPr>
        <w:t>o, cuyo texto es el siguiente:</w:t>
      </w:r>
    </w:p>
    <w:p w14:paraId="661DC84F" w14:textId="77777777" w:rsidR="00E9797F" w:rsidRDefault="00E9797F" w:rsidP="00445A11">
      <w:pPr>
        <w:pStyle w:val="Sangra2detindependiente"/>
        <w:spacing w:before="0" w:after="0"/>
        <w:ind w:left="0" w:firstLine="0"/>
        <w:rPr>
          <w:rFonts w:ascii="Arial" w:hAnsi="Arial" w:cs="Arial"/>
          <w:szCs w:val="24"/>
          <w:lang w:val="es-CL"/>
        </w:rPr>
      </w:pPr>
    </w:p>
    <w:p w14:paraId="661DC851" w14:textId="77777777" w:rsidR="00E9797F" w:rsidRDefault="00E9797F" w:rsidP="00445A11">
      <w:pPr>
        <w:pStyle w:val="Sangra2detindependiente"/>
        <w:spacing w:before="0" w:after="0"/>
        <w:ind w:left="0" w:firstLine="0"/>
        <w:rPr>
          <w:rFonts w:ascii="Arial" w:hAnsi="Arial" w:cs="Arial"/>
          <w:szCs w:val="24"/>
          <w:lang w:val="es-CL"/>
        </w:rPr>
      </w:pPr>
    </w:p>
    <w:p w14:paraId="661DC852" w14:textId="77777777" w:rsidR="00E9797F" w:rsidRPr="00C14059" w:rsidRDefault="00E9797F" w:rsidP="00445A11">
      <w:pPr>
        <w:pStyle w:val="Sangra2detindependiente"/>
        <w:spacing w:before="0" w:after="0"/>
        <w:ind w:left="0" w:firstLine="0"/>
        <w:jc w:val="center"/>
        <w:rPr>
          <w:rFonts w:ascii="Arial" w:hAnsi="Arial" w:cs="Arial"/>
          <w:b/>
          <w:sz w:val="24"/>
          <w:szCs w:val="24"/>
          <w:lang w:val="es-CL"/>
        </w:rPr>
      </w:pPr>
      <w:r w:rsidRPr="00C14059">
        <w:rPr>
          <w:rFonts w:ascii="Arial" w:hAnsi="Arial" w:cs="Arial"/>
          <w:b/>
          <w:sz w:val="24"/>
          <w:szCs w:val="24"/>
          <w:lang w:val="es-CL"/>
        </w:rPr>
        <w:t>P R O Y E C T O   D E   A C U E R D O</w:t>
      </w:r>
    </w:p>
    <w:p w14:paraId="661DC854" w14:textId="77777777" w:rsidR="00E9797F" w:rsidRPr="00445A11" w:rsidRDefault="00E9797F" w:rsidP="00EF08DC">
      <w:pPr>
        <w:spacing w:before="0" w:after="0"/>
        <w:rPr>
          <w:rFonts w:ascii="Arial" w:hAnsi="Arial" w:cs="Arial"/>
          <w:b/>
          <w:spacing w:val="-3"/>
          <w:szCs w:val="24"/>
          <w:lang w:val="es-CL"/>
        </w:rPr>
      </w:pPr>
    </w:p>
    <w:p w14:paraId="661DC855" w14:textId="77777777" w:rsidR="00E9797F" w:rsidRDefault="00E9797F" w:rsidP="00EF08DC">
      <w:pPr>
        <w:tabs>
          <w:tab w:val="left" w:pos="709"/>
        </w:tabs>
        <w:suppressAutoHyphens/>
        <w:spacing w:before="0" w:after="0"/>
        <w:rPr>
          <w:rFonts w:ascii="Arial" w:hAnsi="Arial" w:cs="Arial"/>
          <w:b/>
          <w:szCs w:val="24"/>
          <w:lang w:val="es-CL"/>
        </w:rPr>
      </w:pPr>
    </w:p>
    <w:p w14:paraId="661DC858" w14:textId="17BE44CF" w:rsidR="00E9797F" w:rsidRDefault="00E12BF1" w:rsidP="00FE0934">
      <w:pPr>
        <w:spacing w:before="0" w:after="0"/>
        <w:ind w:firstLine="2070"/>
        <w:rPr>
          <w:rFonts w:ascii="Arial" w:hAnsi="Arial" w:cs="Arial"/>
          <w:b/>
          <w:szCs w:val="24"/>
        </w:rPr>
      </w:pPr>
      <w:r w:rsidRPr="00E12BF1">
        <w:rPr>
          <w:rFonts w:ascii="Arial" w:hAnsi="Arial" w:cs="Arial"/>
          <w:b/>
          <w:bCs/>
          <w:szCs w:val="24"/>
        </w:rPr>
        <w:t>“ARTÍCULO ÚNICO. –</w:t>
      </w:r>
      <w:r w:rsidRPr="00E12BF1">
        <w:rPr>
          <w:rFonts w:ascii="Arial" w:hAnsi="Arial" w:cs="Arial"/>
          <w:szCs w:val="24"/>
        </w:rPr>
        <w:t xml:space="preserve"> Apruébase el “Tratado relativo a la Transmisión Electrónica de Solicitudes de Cooperación Jurídica Internacional entre Autoridades Centrales”, hecho en Medellín, Colombia, el 24 y 25 de julio de 2019.”.</w:t>
      </w:r>
    </w:p>
    <w:p w14:paraId="53B2EF32" w14:textId="77777777" w:rsidR="00FE0934" w:rsidRDefault="00FE0934" w:rsidP="00445A11">
      <w:pPr>
        <w:tabs>
          <w:tab w:val="left" w:pos="2268"/>
        </w:tabs>
        <w:autoSpaceDE w:val="0"/>
        <w:autoSpaceDN w:val="0"/>
        <w:adjustRightInd w:val="0"/>
        <w:spacing w:before="0" w:after="0"/>
        <w:ind w:right="20"/>
        <w:jc w:val="center"/>
        <w:rPr>
          <w:rFonts w:ascii="Arial" w:hAnsi="Arial" w:cs="Arial"/>
          <w:b/>
          <w:szCs w:val="24"/>
        </w:rPr>
      </w:pPr>
    </w:p>
    <w:p w14:paraId="128F2B28" w14:textId="77777777" w:rsidR="00FE0934" w:rsidRDefault="00FE0934" w:rsidP="00445A11">
      <w:pPr>
        <w:tabs>
          <w:tab w:val="left" w:pos="2268"/>
        </w:tabs>
        <w:autoSpaceDE w:val="0"/>
        <w:autoSpaceDN w:val="0"/>
        <w:adjustRightInd w:val="0"/>
        <w:spacing w:before="0" w:after="0"/>
        <w:ind w:right="20"/>
        <w:jc w:val="center"/>
        <w:rPr>
          <w:rFonts w:ascii="Arial" w:hAnsi="Arial" w:cs="Arial"/>
          <w:b/>
          <w:szCs w:val="24"/>
        </w:rPr>
      </w:pPr>
    </w:p>
    <w:p w14:paraId="661DC859" w14:textId="77777777" w:rsidR="00E9797F" w:rsidRPr="00445A11" w:rsidRDefault="00E9797F"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31E493B9" w14:textId="77777777" w:rsidR="00417F8A" w:rsidRDefault="00417F8A" w:rsidP="007739EB">
      <w:pPr>
        <w:spacing w:before="0" w:after="0"/>
        <w:contextualSpacing/>
        <w:rPr>
          <w:rFonts w:ascii="Arial" w:hAnsi="Arial" w:cs="Arial"/>
          <w:szCs w:val="24"/>
        </w:rPr>
      </w:pPr>
    </w:p>
    <w:p w14:paraId="32256200" w14:textId="77777777" w:rsidR="007739EB" w:rsidRDefault="007739EB" w:rsidP="007739EB">
      <w:pPr>
        <w:widowControl w:val="0"/>
        <w:autoSpaceDE w:val="0"/>
        <w:autoSpaceDN w:val="0"/>
        <w:adjustRightInd w:val="0"/>
        <w:spacing w:after="0"/>
        <w:ind w:firstLine="2268"/>
        <w:rPr>
          <w:rFonts w:ascii="Arial" w:hAnsi="Arial" w:cs="Arial"/>
          <w:szCs w:val="24"/>
          <w:lang w:val="es-PE"/>
        </w:rPr>
      </w:pPr>
      <w:r>
        <w:rPr>
          <w:rFonts w:ascii="Arial" w:hAnsi="Arial" w:cs="Arial"/>
          <w:szCs w:val="24"/>
        </w:rPr>
        <w:t xml:space="preserve">Discutido y despachado en sesión de fecha 10 de mayo de 2022, celebrada bajo la presidencia de la H. Diputada doña </w:t>
      </w:r>
      <w:r>
        <w:rPr>
          <w:rFonts w:ascii="Arial" w:hAnsi="Arial" w:cs="Arial"/>
          <w:b/>
          <w:szCs w:val="24"/>
        </w:rPr>
        <w:t>Carmen Hertz Cádiz</w:t>
      </w:r>
      <w:r>
        <w:rPr>
          <w:rFonts w:ascii="Arial" w:hAnsi="Arial" w:cs="Arial"/>
          <w:szCs w:val="24"/>
        </w:rPr>
        <w:t xml:space="preserve">, y con la asistencia de las diputadas señora </w:t>
      </w:r>
      <w:r>
        <w:rPr>
          <w:rFonts w:ascii="Arial" w:hAnsi="Arial" w:cs="Arial"/>
          <w:b/>
          <w:szCs w:val="24"/>
          <w:lang w:val="es-ES"/>
        </w:rPr>
        <w:t>Cid</w:t>
      </w:r>
      <w:r>
        <w:rPr>
          <w:rFonts w:ascii="Arial" w:hAnsi="Arial" w:cs="Arial"/>
          <w:szCs w:val="24"/>
          <w:lang w:val="es-ES"/>
        </w:rPr>
        <w:t xml:space="preserve">, doña Sofia; </w:t>
      </w:r>
      <w:r>
        <w:rPr>
          <w:rFonts w:ascii="Arial" w:hAnsi="Arial" w:cs="Arial"/>
          <w:b/>
          <w:bCs/>
          <w:szCs w:val="24"/>
          <w:lang w:val="es-ES"/>
        </w:rPr>
        <w:t>Delgado</w:t>
      </w:r>
      <w:r>
        <w:rPr>
          <w:rFonts w:ascii="Arial" w:hAnsi="Arial" w:cs="Arial"/>
          <w:szCs w:val="24"/>
          <w:lang w:val="es-ES"/>
        </w:rPr>
        <w:t xml:space="preserve">, doña Viviana- en reemplazo del diputado señor González, don Félix-; </w:t>
      </w:r>
      <w:r>
        <w:rPr>
          <w:rFonts w:ascii="Arial" w:hAnsi="Arial" w:cs="Arial"/>
          <w:b/>
          <w:bCs/>
          <w:szCs w:val="24"/>
          <w:lang w:val="es-PE"/>
        </w:rPr>
        <w:t>Muñoz</w:t>
      </w:r>
      <w:r>
        <w:rPr>
          <w:rFonts w:ascii="Arial" w:hAnsi="Arial" w:cs="Arial"/>
          <w:szCs w:val="24"/>
          <w:lang w:val="es-PE"/>
        </w:rPr>
        <w:t xml:space="preserve">, doña Francesca y </w:t>
      </w:r>
      <w:r>
        <w:rPr>
          <w:rFonts w:ascii="Arial" w:hAnsi="Arial" w:cs="Arial"/>
          <w:b/>
          <w:szCs w:val="24"/>
          <w:lang w:val="es-PE"/>
        </w:rPr>
        <w:t>Ñanco</w:t>
      </w:r>
      <w:r>
        <w:rPr>
          <w:rFonts w:ascii="Arial" w:hAnsi="Arial" w:cs="Arial"/>
          <w:szCs w:val="24"/>
          <w:lang w:val="es-PE"/>
        </w:rPr>
        <w:t xml:space="preserve">, doña Ericka, y los diputados señores </w:t>
      </w:r>
      <w:r>
        <w:rPr>
          <w:rFonts w:ascii="Arial" w:hAnsi="Arial" w:cs="Arial"/>
          <w:b/>
          <w:bCs/>
          <w:szCs w:val="24"/>
          <w:lang w:val="es-PE"/>
        </w:rPr>
        <w:t>De Rementeria</w:t>
      </w:r>
      <w:r>
        <w:rPr>
          <w:rFonts w:ascii="Arial" w:hAnsi="Arial" w:cs="Arial"/>
          <w:szCs w:val="24"/>
          <w:lang w:val="es-PE"/>
        </w:rPr>
        <w:t xml:space="preserve">, don Tomás; </w:t>
      </w:r>
      <w:r>
        <w:rPr>
          <w:rFonts w:ascii="Arial" w:hAnsi="Arial" w:cs="Arial"/>
          <w:b/>
          <w:bCs/>
          <w:szCs w:val="24"/>
          <w:lang w:val="es-PE"/>
        </w:rPr>
        <w:t>Jurgensen</w:t>
      </w:r>
      <w:r>
        <w:rPr>
          <w:rFonts w:ascii="Arial" w:hAnsi="Arial" w:cs="Arial"/>
          <w:szCs w:val="24"/>
          <w:lang w:val="es-PE"/>
        </w:rPr>
        <w:t xml:space="preserve">, don Harry; </w:t>
      </w:r>
      <w:r>
        <w:rPr>
          <w:rFonts w:ascii="Arial" w:hAnsi="Arial" w:cs="Arial"/>
          <w:b/>
          <w:bCs/>
          <w:szCs w:val="24"/>
          <w:lang w:val="es-PE"/>
        </w:rPr>
        <w:t>Labbé</w:t>
      </w:r>
      <w:r>
        <w:rPr>
          <w:rFonts w:ascii="Arial" w:hAnsi="Arial" w:cs="Arial"/>
          <w:szCs w:val="24"/>
          <w:lang w:val="es-PE"/>
        </w:rPr>
        <w:t xml:space="preserve">, don Cristian; </w:t>
      </w:r>
      <w:r>
        <w:rPr>
          <w:rFonts w:ascii="Arial" w:hAnsi="Arial" w:cs="Arial"/>
          <w:b/>
          <w:bCs/>
          <w:szCs w:val="24"/>
          <w:lang w:val="es-PE"/>
        </w:rPr>
        <w:t>Mirosevic</w:t>
      </w:r>
      <w:r>
        <w:rPr>
          <w:rFonts w:ascii="Arial" w:hAnsi="Arial" w:cs="Arial"/>
          <w:szCs w:val="24"/>
          <w:lang w:val="es-PE"/>
        </w:rPr>
        <w:t xml:space="preserve">, don Vlado; </w:t>
      </w:r>
      <w:r>
        <w:rPr>
          <w:rFonts w:ascii="Arial" w:hAnsi="Arial" w:cs="Arial"/>
          <w:b/>
          <w:bCs/>
          <w:szCs w:val="24"/>
          <w:lang w:val="es-PE"/>
        </w:rPr>
        <w:t>Moreira</w:t>
      </w:r>
      <w:r>
        <w:rPr>
          <w:rFonts w:ascii="Arial" w:hAnsi="Arial" w:cs="Arial"/>
          <w:szCs w:val="24"/>
          <w:lang w:val="es-PE"/>
        </w:rPr>
        <w:t xml:space="preserve">, don Cristhian y </w:t>
      </w:r>
      <w:r>
        <w:rPr>
          <w:rFonts w:ascii="Arial" w:hAnsi="Arial" w:cs="Arial"/>
          <w:b/>
          <w:bCs/>
          <w:szCs w:val="24"/>
          <w:lang w:val="es-PE"/>
        </w:rPr>
        <w:t>Undurraga</w:t>
      </w:r>
      <w:r>
        <w:rPr>
          <w:rFonts w:ascii="Arial" w:hAnsi="Arial" w:cs="Arial"/>
          <w:szCs w:val="24"/>
          <w:lang w:val="es-PE"/>
        </w:rPr>
        <w:t>, don Alberto.</w:t>
      </w:r>
    </w:p>
    <w:p w14:paraId="0E3DF2AC" w14:textId="77777777" w:rsidR="0003713C" w:rsidRDefault="0003713C" w:rsidP="00094570">
      <w:pPr>
        <w:pStyle w:val="Prrafodelista"/>
        <w:spacing w:before="0" w:after="0"/>
        <w:ind w:left="0" w:firstLine="1985"/>
        <w:rPr>
          <w:rFonts w:ascii="Arial" w:hAnsi="Arial" w:cs="Arial"/>
          <w:b/>
          <w:szCs w:val="24"/>
          <w:lang w:val="es-ES"/>
        </w:rPr>
      </w:pPr>
    </w:p>
    <w:p w14:paraId="799365AE" w14:textId="77777777" w:rsidR="0003713C" w:rsidRDefault="0003713C" w:rsidP="00094570">
      <w:pPr>
        <w:pStyle w:val="Prrafodelista"/>
        <w:spacing w:before="0" w:after="0"/>
        <w:ind w:left="0" w:firstLine="1985"/>
        <w:rPr>
          <w:rFonts w:ascii="Arial" w:hAnsi="Arial" w:cs="Arial"/>
          <w:b/>
          <w:szCs w:val="24"/>
          <w:lang w:val="es-ES"/>
        </w:rPr>
      </w:pPr>
    </w:p>
    <w:p w14:paraId="661DC862" w14:textId="708B8063" w:rsidR="00E9797F" w:rsidRDefault="00E9797F"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sidR="00FE0934">
        <w:rPr>
          <w:rFonts w:ascii="Arial" w:hAnsi="Arial" w:cs="Arial"/>
          <w:szCs w:val="24"/>
          <w:lang w:val="es-ES"/>
        </w:rPr>
        <w:t>, a 10</w:t>
      </w:r>
      <w:r>
        <w:rPr>
          <w:rFonts w:ascii="Arial" w:hAnsi="Arial" w:cs="Arial"/>
          <w:szCs w:val="24"/>
          <w:lang w:val="es-ES"/>
        </w:rPr>
        <w:t xml:space="preserve"> de </w:t>
      </w:r>
      <w:r w:rsidR="00FE0934">
        <w:rPr>
          <w:rFonts w:ascii="Arial" w:hAnsi="Arial" w:cs="Arial"/>
          <w:szCs w:val="24"/>
          <w:lang w:val="es-ES"/>
        </w:rPr>
        <w:t>mayo</w:t>
      </w:r>
      <w:r>
        <w:rPr>
          <w:rFonts w:ascii="Arial" w:hAnsi="Arial" w:cs="Arial"/>
          <w:szCs w:val="24"/>
          <w:lang w:val="es-ES"/>
        </w:rPr>
        <w:t xml:space="preserve"> de 202</w:t>
      </w:r>
      <w:r w:rsidR="00FE0934">
        <w:rPr>
          <w:rFonts w:ascii="Arial" w:hAnsi="Arial" w:cs="Arial"/>
          <w:szCs w:val="24"/>
          <w:lang w:val="es-ES"/>
        </w:rPr>
        <w:t>2</w:t>
      </w:r>
      <w:r>
        <w:rPr>
          <w:rFonts w:ascii="Arial" w:hAnsi="Arial" w:cs="Arial"/>
          <w:szCs w:val="24"/>
          <w:lang w:val="es-ES"/>
        </w:rPr>
        <w:t>.-</w:t>
      </w:r>
    </w:p>
    <w:p w14:paraId="661DC863" w14:textId="77777777" w:rsidR="00E9797F" w:rsidRDefault="00E9797F" w:rsidP="00961590">
      <w:pPr>
        <w:pStyle w:val="Prrafodelista"/>
        <w:spacing w:before="0" w:after="0"/>
        <w:ind w:left="0"/>
        <w:rPr>
          <w:rFonts w:ascii="Arial" w:hAnsi="Arial" w:cs="Arial"/>
          <w:szCs w:val="24"/>
          <w:lang w:val="es-ES"/>
        </w:rPr>
      </w:pPr>
    </w:p>
    <w:p w14:paraId="661DC864" w14:textId="77777777" w:rsidR="00E9797F" w:rsidRDefault="00E9797F" w:rsidP="00961590">
      <w:pPr>
        <w:pStyle w:val="Prrafodelista"/>
        <w:spacing w:before="0" w:after="0"/>
        <w:ind w:left="0"/>
        <w:rPr>
          <w:rFonts w:ascii="Arial" w:hAnsi="Arial" w:cs="Arial"/>
          <w:szCs w:val="24"/>
          <w:lang w:val="es-ES"/>
        </w:rPr>
      </w:pPr>
    </w:p>
    <w:p w14:paraId="661DC867" w14:textId="77777777" w:rsidR="00E9797F" w:rsidRDefault="00E9797F" w:rsidP="00961590">
      <w:pPr>
        <w:pStyle w:val="Prrafodelista"/>
        <w:spacing w:before="0" w:after="0"/>
        <w:ind w:left="0"/>
        <w:rPr>
          <w:rFonts w:ascii="Arial" w:hAnsi="Arial" w:cs="Arial"/>
          <w:szCs w:val="24"/>
          <w:lang w:val="es-ES"/>
        </w:rPr>
      </w:pPr>
    </w:p>
    <w:p w14:paraId="661DC868" w14:textId="6E0FBF06" w:rsidR="00E9797F" w:rsidRPr="00094570" w:rsidRDefault="00C97F5C" w:rsidP="00094570">
      <w:pPr>
        <w:pStyle w:val="Prrafodelista"/>
        <w:spacing w:before="0" w:after="0"/>
        <w:ind w:left="3055" w:firstLine="1985"/>
        <w:rPr>
          <w:rFonts w:ascii="Arial" w:hAnsi="Arial" w:cs="Arial"/>
          <w:b/>
          <w:szCs w:val="24"/>
          <w:lang w:val="es-ES"/>
        </w:rPr>
      </w:pPr>
      <w:r>
        <w:rPr>
          <w:rFonts w:ascii="Arial" w:hAnsi="Arial" w:cs="Arial"/>
          <w:b/>
          <w:szCs w:val="24"/>
          <w:lang w:val="es-ES"/>
        </w:rPr>
        <w:t>Pedro N. Muga Ramí</w:t>
      </w:r>
      <w:bookmarkStart w:id="0" w:name="_GoBack"/>
      <w:bookmarkEnd w:id="0"/>
      <w:r w:rsidR="00E9797F" w:rsidRPr="00094570">
        <w:rPr>
          <w:rFonts w:ascii="Arial" w:hAnsi="Arial" w:cs="Arial"/>
          <w:b/>
          <w:szCs w:val="24"/>
          <w:lang w:val="es-ES"/>
        </w:rPr>
        <w:t>rez</w:t>
      </w:r>
    </w:p>
    <w:p w14:paraId="661DC869" w14:textId="77777777" w:rsidR="00E9797F" w:rsidRPr="004513AB" w:rsidRDefault="00E9797F"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E9797F" w:rsidRPr="004513AB" w:rsidSect="00F167A5">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CF286" w14:textId="77777777" w:rsidR="007A3015" w:rsidRDefault="007A3015">
      <w:pPr>
        <w:spacing w:line="20" w:lineRule="exact"/>
      </w:pPr>
    </w:p>
  </w:endnote>
  <w:endnote w:type="continuationSeparator" w:id="0">
    <w:p w14:paraId="31C10E8C" w14:textId="77777777" w:rsidR="007A3015" w:rsidRDefault="007A3015">
      <w:r>
        <w:t xml:space="preserve"> </w:t>
      </w:r>
    </w:p>
  </w:endnote>
  <w:endnote w:type="continuationNotice" w:id="1">
    <w:p w14:paraId="06AB3D01" w14:textId="77777777" w:rsidR="007A3015" w:rsidRDefault="007A301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8CA4C" w14:textId="77777777" w:rsidR="007A3015" w:rsidRDefault="007A3015">
      <w:r>
        <w:separator/>
      </w:r>
    </w:p>
  </w:footnote>
  <w:footnote w:type="continuationSeparator" w:id="0">
    <w:p w14:paraId="099310C5" w14:textId="77777777" w:rsidR="007A3015" w:rsidRDefault="007A3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C86F" w14:textId="77777777" w:rsidR="00E9797F" w:rsidRDefault="00474BC5">
    <w:pPr>
      <w:pStyle w:val="Encabezado"/>
      <w:jc w:val="center"/>
    </w:pPr>
    <w:r>
      <w:rPr>
        <w:noProof/>
        <w:lang w:val="es-ES"/>
      </w:rPr>
      <w:fldChar w:fldCharType="begin"/>
    </w:r>
    <w:r>
      <w:rPr>
        <w:noProof/>
        <w:lang w:val="es-ES"/>
      </w:rPr>
      <w:instrText>PAGE   \* MERGEFORMAT</w:instrText>
    </w:r>
    <w:r>
      <w:rPr>
        <w:noProof/>
        <w:lang w:val="es-ES"/>
      </w:rPr>
      <w:fldChar w:fldCharType="separate"/>
    </w:r>
    <w:r w:rsidR="00C97F5C">
      <w:rPr>
        <w:noProof/>
        <w:lang w:val="es-ES"/>
      </w:rPr>
      <w:t>6</w:t>
    </w:r>
    <w:r>
      <w:rPr>
        <w:noProof/>
        <w:lang w:val="es-ES"/>
      </w:rPr>
      <w:fldChar w:fldCharType="end"/>
    </w:r>
  </w:p>
  <w:p w14:paraId="661DC870" w14:textId="77777777" w:rsidR="00E9797F" w:rsidRDefault="00E9797F">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C871" w14:textId="77777777" w:rsidR="00E9797F" w:rsidRDefault="00E9797F">
    <w:pPr>
      <w:pStyle w:val="Encabezado"/>
      <w:jc w:val="center"/>
    </w:pPr>
  </w:p>
  <w:p w14:paraId="661DC872" w14:textId="77777777" w:rsidR="00E9797F" w:rsidRDefault="00E9797F"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046C4C02"/>
    <w:multiLevelType w:val="hybridMultilevel"/>
    <w:tmpl w:val="7FF43524"/>
    <w:lvl w:ilvl="0" w:tplc="340A0013">
      <w:start w:val="1"/>
      <w:numFmt w:val="upperRoman"/>
      <w:lvlText w:val="%1."/>
      <w:lvlJc w:val="right"/>
      <w:pPr>
        <w:ind w:left="3555" w:hanging="360"/>
      </w:pPr>
      <w:rPr>
        <w:rFonts w:cs="Times New Roman"/>
      </w:rPr>
    </w:lvl>
    <w:lvl w:ilvl="1" w:tplc="340A0019" w:tentative="1">
      <w:start w:val="1"/>
      <w:numFmt w:val="lowerLetter"/>
      <w:lvlText w:val="%2."/>
      <w:lvlJc w:val="left"/>
      <w:pPr>
        <w:ind w:left="4275" w:hanging="360"/>
      </w:pPr>
      <w:rPr>
        <w:rFonts w:cs="Times New Roman"/>
      </w:rPr>
    </w:lvl>
    <w:lvl w:ilvl="2" w:tplc="340A001B" w:tentative="1">
      <w:start w:val="1"/>
      <w:numFmt w:val="lowerRoman"/>
      <w:lvlText w:val="%3."/>
      <w:lvlJc w:val="right"/>
      <w:pPr>
        <w:ind w:left="4995" w:hanging="180"/>
      </w:pPr>
      <w:rPr>
        <w:rFonts w:cs="Times New Roman"/>
      </w:rPr>
    </w:lvl>
    <w:lvl w:ilvl="3" w:tplc="340A000F" w:tentative="1">
      <w:start w:val="1"/>
      <w:numFmt w:val="decimal"/>
      <w:lvlText w:val="%4."/>
      <w:lvlJc w:val="left"/>
      <w:pPr>
        <w:ind w:left="5715" w:hanging="360"/>
      </w:pPr>
      <w:rPr>
        <w:rFonts w:cs="Times New Roman"/>
      </w:rPr>
    </w:lvl>
    <w:lvl w:ilvl="4" w:tplc="340A0019" w:tentative="1">
      <w:start w:val="1"/>
      <w:numFmt w:val="lowerLetter"/>
      <w:lvlText w:val="%5."/>
      <w:lvlJc w:val="left"/>
      <w:pPr>
        <w:ind w:left="6435" w:hanging="360"/>
      </w:pPr>
      <w:rPr>
        <w:rFonts w:cs="Times New Roman"/>
      </w:rPr>
    </w:lvl>
    <w:lvl w:ilvl="5" w:tplc="340A001B" w:tentative="1">
      <w:start w:val="1"/>
      <w:numFmt w:val="lowerRoman"/>
      <w:lvlText w:val="%6."/>
      <w:lvlJc w:val="right"/>
      <w:pPr>
        <w:ind w:left="7155" w:hanging="180"/>
      </w:pPr>
      <w:rPr>
        <w:rFonts w:cs="Times New Roman"/>
      </w:rPr>
    </w:lvl>
    <w:lvl w:ilvl="6" w:tplc="340A000F" w:tentative="1">
      <w:start w:val="1"/>
      <w:numFmt w:val="decimal"/>
      <w:lvlText w:val="%7."/>
      <w:lvlJc w:val="left"/>
      <w:pPr>
        <w:ind w:left="7875" w:hanging="360"/>
      </w:pPr>
      <w:rPr>
        <w:rFonts w:cs="Times New Roman"/>
      </w:rPr>
    </w:lvl>
    <w:lvl w:ilvl="7" w:tplc="340A0019" w:tentative="1">
      <w:start w:val="1"/>
      <w:numFmt w:val="lowerLetter"/>
      <w:lvlText w:val="%8."/>
      <w:lvlJc w:val="left"/>
      <w:pPr>
        <w:ind w:left="8595" w:hanging="360"/>
      </w:pPr>
      <w:rPr>
        <w:rFonts w:cs="Times New Roman"/>
      </w:rPr>
    </w:lvl>
    <w:lvl w:ilvl="8" w:tplc="340A001B" w:tentative="1">
      <w:start w:val="1"/>
      <w:numFmt w:val="lowerRoman"/>
      <w:lvlText w:val="%9."/>
      <w:lvlJc w:val="right"/>
      <w:pPr>
        <w:ind w:left="9315" w:hanging="180"/>
      </w:pPr>
      <w:rPr>
        <w:rFonts w:cs="Times New Roman"/>
      </w:rPr>
    </w:lvl>
  </w:abstractNum>
  <w:abstractNum w:abstractNumId="3" w15:restartNumberingAfterBreak="0">
    <w:nsid w:val="0DE8418E"/>
    <w:multiLevelType w:val="hybridMultilevel"/>
    <w:tmpl w:val="3228B7F8"/>
    <w:lvl w:ilvl="0" w:tplc="C7C20946">
      <w:start w:val="1"/>
      <w:numFmt w:val="upperRoman"/>
      <w:pStyle w:val="Puesto"/>
      <w:lvlText w:val="%1."/>
      <w:lvlJc w:val="left"/>
      <w:pPr>
        <w:ind w:left="720" w:hanging="360"/>
      </w:pPr>
      <w:rPr>
        <w:rFonts w:ascii="Courier New" w:hAnsi="Courier New" w:cs="Times New Roman" w:hint="default"/>
        <w:b/>
        <w:i w:val="0"/>
        <w:sz w:val="24"/>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5"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6" w15:restartNumberingAfterBreak="0">
    <w:nsid w:val="18047CEB"/>
    <w:multiLevelType w:val="hybridMultilevel"/>
    <w:tmpl w:val="02E67948"/>
    <w:lvl w:ilvl="0" w:tplc="4E6A95DE">
      <w:start w:val="1"/>
      <w:numFmt w:val="decimal"/>
      <w:lvlText w:val="%1."/>
      <w:lvlJc w:val="left"/>
      <w:pPr>
        <w:ind w:left="4188" w:hanging="360"/>
      </w:pPr>
      <w:rPr>
        <w:b/>
        <w:bCs/>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7"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8" w15:restartNumberingAfterBreak="0">
    <w:nsid w:val="22D86ECA"/>
    <w:multiLevelType w:val="hybridMultilevel"/>
    <w:tmpl w:val="5E66DDA6"/>
    <w:lvl w:ilvl="0" w:tplc="A1F005C2">
      <w:start w:val="1"/>
      <w:numFmt w:val="upperRoman"/>
      <w:lvlText w:val="%1."/>
      <w:lvlJc w:val="left"/>
      <w:pPr>
        <w:ind w:left="1080" w:hanging="72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3856A52"/>
    <w:multiLevelType w:val="hybridMultilevel"/>
    <w:tmpl w:val="DE24A62E"/>
    <w:lvl w:ilvl="0" w:tplc="76EA7A36">
      <w:start w:val="3"/>
      <w:numFmt w:val="upperRoman"/>
      <w:lvlText w:val="%1."/>
      <w:lvlJc w:val="left"/>
      <w:pPr>
        <w:tabs>
          <w:tab w:val="num" w:pos="630"/>
        </w:tabs>
        <w:ind w:left="630" w:hanging="720"/>
      </w:pPr>
      <w:rPr>
        <w:rFonts w:cs="Times New Roman" w:hint="default"/>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10"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1"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2B9068FC"/>
    <w:multiLevelType w:val="hybridMultilevel"/>
    <w:tmpl w:val="CBEA5C8C"/>
    <w:lvl w:ilvl="0" w:tplc="BFC4783C">
      <w:start w:val="1"/>
      <w:numFmt w:val="decimal"/>
      <w:lvlText w:val="%1."/>
      <w:lvlJc w:val="left"/>
      <w:pPr>
        <w:ind w:left="4264" w:hanging="360"/>
      </w:pPr>
      <w:rPr>
        <w:rFonts w:cs="Times New Roman"/>
        <w:b/>
        <w:bCs/>
      </w:rPr>
    </w:lvl>
    <w:lvl w:ilvl="1" w:tplc="340A0019" w:tentative="1">
      <w:start w:val="1"/>
      <w:numFmt w:val="lowerLetter"/>
      <w:lvlText w:val="%2."/>
      <w:lvlJc w:val="left"/>
      <w:pPr>
        <w:ind w:left="4984" w:hanging="360"/>
      </w:pPr>
      <w:rPr>
        <w:rFonts w:cs="Times New Roman"/>
      </w:rPr>
    </w:lvl>
    <w:lvl w:ilvl="2" w:tplc="340A001B" w:tentative="1">
      <w:start w:val="1"/>
      <w:numFmt w:val="lowerRoman"/>
      <w:lvlText w:val="%3."/>
      <w:lvlJc w:val="right"/>
      <w:pPr>
        <w:ind w:left="5704" w:hanging="180"/>
      </w:pPr>
      <w:rPr>
        <w:rFonts w:cs="Times New Roman"/>
      </w:rPr>
    </w:lvl>
    <w:lvl w:ilvl="3" w:tplc="340A000F" w:tentative="1">
      <w:start w:val="1"/>
      <w:numFmt w:val="decimal"/>
      <w:lvlText w:val="%4."/>
      <w:lvlJc w:val="left"/>
      <w:pPr>
        <w:ind w:left="6424" w:hanging="360"/>
      </w:pPr>
      <w:rPr>
        <w:rFonts w:cs="Times New Roman"/>
      </w:rPr>
    </w:lvl>
    <w:lvl w:ilvl="4" w:tplc="340A0019" w:tentative="1">
      <w:start w:val="1"/>
      <w:numFmt w:val="lowerLetter"/>
      <w:lvlText w:val="%5."/>
      <w:lvlJc w:val="left"/>
      <w:pPr>
        <w:ind w:left="7144" w:hanging="360"/>
      </w:pPr>
      <w:rPr>
        <w:rFonts w:cs="Times New Roman"/>
      </w:rPr>
    </w:lvl>
    <w:lvl w:ilvl="5" w:tplc="340A001B" w:tentative="1">
      <w:start w:val="1"/>
      <w:numFmt w:val="lowerRoman"/>
      <w:lvlText w:val="%6."/>
      <w:lvlJc w:val="right"/>
      <w:pPr>
        <w:ind w:left="7864" w:hanging="180"/>
      </w:pPr>
      <w:rPr>
        <w:rFonts w:cs="Times New Roman"/>
      </w:rPr>
    </w:lvl>
    <w:lvl w:ilvl="6" w:tplc="340A000F" w:tentative="1">
      <w:start w:val="1"/>
      <w:numFmt w:val="decimal"/>
      <w:lvlText w:val="%7."/>
      <w:lvlJc w:val="left"/>
      <w:pPr>
        <w:ind w:left="8584" w:hanging="360"/>
      </w:pPr>
      <w:rPr>
        <w:rFonts w:cs="Times New Roman"/>
      </w:rPr>
    </w:lvl>
    <w:lvl w:ilvl="7" w:tplc="340A0019" w:tentative="1">
      <w:start w:val="1"/>
      <w:numFmt w:val="lowerLetter"/>
      <w:lvlText w:val="%8."/>
      <w:lvlJc w:val="left"/>
      <w:pPr>
        <w:ind w:left="9304" w:hanging="360"/>
      </w:pPr>
      <w:rPr>
        <w:rFonts w:cs="Times New Roman"/>
      </w:rPr>
    </w:lvl>
    <w:lvl w:ilvl="8" w:tplc="340A001B" w:tentative="1">
      <w:start w:val="1"/>
      <w:numFmt w:val="lowerRoman"/>
      <w:lvlText w:val="%9."/>
      <w:lvlJc w:val="right"/>
      <w:pPr>
        <w:ind w:left="10024" w:hanging="180"/>
      </w:pPr>
      <w:rPr>
        <w:rFonts w:cs="Times New Roman"/>
      </w:rPr>
    </w:lvl>
  </w:abstractNum>
  <w:abstractNum w:abstractNumId="13"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14"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15"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6"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7"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9"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21" w15:restartNumberingAfterBreak="0">
    <w:nsid w:val="4B16447D"/>
    <w:multiLevelType w:val="hybridMultilevel"/>
    <w:tmpl w:val="A0461260"/>
    <w:lvl w:ilvl="0" w:tplc="730E79F6">
      <w:start w:val="10"/>
      <w:numFmt w:val="decimal"/>
      <w:lvlText w:val="%1."/>
      <w:lvlJc w:val="left"/>
      <w:pPr>
        <w:ind w:left="3267" w:hanging="435"/>
      </w:pPr>
      <w:rPr>
        <w:rFonts w:cs="Times New Roman" w:hint="default"/>
      </w:rPr>
    </w:lvl>
    <w:lvl w:ilvl="1" w:tplc="FFFFFFFF" w:tentative="1">
      <w:start w:val="1"/>
      <w:numFmt w:val="lowerLetter"/>
      <w:lvlText w:val="%2."/>
      <w:lvlJc w:val="left"/>
      <w:pPr>
        <w:ind w:left="3912" w:hanging="360"/>
      </w:pPr>
      <w:rPr>
        <w:rFonts w:cs="Times New Roman"/>
      </w:rPr>
    </w:lvl>
    <w:lvl w:ilvl="2" w:tplc="FFFFFFFF" w:tentative="1">
      <w:start w:val="1"/>
      <w:numFmt w:val="lowerRoman"/>
      <w:lvlText w:val="%3."/>
      <w:lvlJc w:val="right"/>
      <w:pPr>
        <w:ind w:left="4632" w:hanging="180"/>
      </w:pPr>
      <w:rPr>
        <w:rFonts w:cs="Times New Roman"/>
      </w:rPr>
    </w:lvl>
    <w:lvl w:ilvl="3" w:tplc="FFFFFFFF" w:tentative="1">
      <w:start w:val="1"/>
      <w:numFmt w:val="decimal"/>
      <w:lvlText w:val="%4."/>
      <w:lvlJc w:val="left"/>
      <w:pPr>
        <w:ind w:left="5352" w:hanging="360"/>
      </w:pPr>
      <w:rPr>
        <w:rFonts w:cs="Times New Roman"/>
      </w:rPr>
    </w:lvl>
    <w:lvl w:ilvl="4" w:tplc="FFFFFFFF" w:tentative="1">
      <w:start w:val="1"/>
      <w:numFmt w:val="lowerLetter"/>
      <w:lvlText w:val="%5."/>
      <w:lvlJc w:val="left"/>
      <w:pPr>
        <w:ind w:left="6072" w:hanging="360"/>
      </w:pPr>
      <w:rPr>
        <w:rFonts w:cs="Times New Roman"/>
      </w:rPr>
    </w:lvl>
    <w:lvl w:ilvl="5" w:tplc="FFFFFFFF" w:tentative="1">
      <w:start w:val="1"/>
      <w:numFmt w:val="lowerRoman"/>
      <w:lvlText w:val="%6."/>
      <w:lvlJc w:val="right"/>
      <w:pPr>
        <w:ind w:left="6792" w:hanging="180"/>
      </w:pPr>
      <w:rPr>
        <w:rFonts w:cs="Times New Roman"/>
      </w:rPr>
    </w:lvl>
    <w:lvl w:ilvl="6" w:tplc="FFFFFFFF" w:tentative="1">
      <w:start w:val="1"/>
      <w:numFmt w:val="decimal"/>
      <w:lvlText w:val="%7."/>
      <w:lvlJc w:val="left"/>
      <w:pPr>
        <w:ind w:left="7512" w:hanging="360"/>
      </w:pPr>
      <w:rPr>
        <w:rFonts w:cs="Times New Roman"/>
      </w:rPr>
    </w:lvl>
    <w:lvl w:ilvl="7" w:tplc="FFFFFFFF" w:tentative="1">
      <w:start w:val="1"/>
      <w:numFmt w:val="lowerLetter"/>
      <w:lvlText w:val="%8."/>
      <w:lvlJc w:val="left"/>
      <w:pPr>
        <w:ind w:left="8232" w:hanging="360"/>
      </w:pPr>
      <w:rPr>
        <w:rFonts w:cs="Times New Roman"/>
      </w:rPr>
    </w:lvl>
    <w:lvl w:ilvl="8" w:tplc="FFFFFFFF" w:tentative="1">
      <w:start w:val="1"/>
      <w:numFmt w:val="lowerRoman"/>
      <w:lvlText w:val="%9."/>
      <w:lvlJc w:val="right"/>
      <w:pPr>
        <w:ind w:left="8952" w:hanging="180"/>
      </w:pPr>
      <w:rPr>
        <w:rFonts w:cs="Times New Roman"/>
      </w:rPr>
    </w:lvl>
  </w:abstractNum>
  <w:abstractNum w:abstractNumId="22" w15:restartNumberingAfterBreak="0">
    <w:nsid w:val="4C005ABF"/>
    <w:multiLevelType w:val="hybridMultilevel"/>
    <w:tmpl w:val="CD106D1E"/>
    <w:lvl w:ilvl="0" w:tplc="38D0DE16">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340A0019" w:tentative="1">
      <w:start w:val="1"/>
      <w:numFmt w:val="lowerLetter"/>
      <w:lvlText w:val="%2."/>
      <w:lvlJc w:val="left"/>
      <w:pPr>
        <w:tabs>
          <w:tab w:val="num" w:pos="4320"/>
        </w:tabs>
        <w:ind w:left="4320" w:hanging="360"/>
      </w:pPr>
      <w:rPr>
        <w:rFonts w:cs="Times New Roman"/>
      </w:rPr>
    </w:lvl>
    <w:lvl w:ilvl="2" w:tplc="340A001B" w:tentative="1">
      <w:start w:val="1"/>
      <w:numFmt w:val="lowerRoman"/>
      <w:lvlText w:val="%3."/>
      <w:lvlJc w:val="right"/>
      <w:pPr>
        <w:tabs>
          <w:tab w:val="num" w:pos="5040"/>
        </w:tabs>
        <w:ind w:left="5040" w:hanging="180"/>
      </w:pPr>
      <w:rPr>
        <w:rFonts w:cs="Times New Roman"/>
      </w:rPr>
    </w:lvl>
    <w:lvl w:ilvl="3" w:tplc="340A000F" w:tentative="1">
      <w:start w:val="1"/>
      <w:numFmt w:val="decimal"/>
      <w:lvlText w:val="%4."/>
      <w:lvlJc w:val="left"/>
      <w:pPr>
        <w:tabs>
          <w:tab w:val="num" w:pos="5760"/>
        </w:tabs>
        <w:ind w:left="5760" w:hanging="360"/>
      </w:pPr>
      <w:rPr>
        <w:rFonts w:cs="Times New Roman"/>
      </w:rPr>
    </w:lvl>
    <w:lvl w:ilvl="4" w:tplc="340A0019" w:tentative="1">
      <w:start w:val="1"/>
      <w:numFmt w:val="lowerLetter"/>
      <w:lvlText w:val="%5."/>
      <w:lvlJc w:val="left"/>
      <w:pPr>
        <w:tabs>
          <w:tab w:val="num" w:pos="6480"/>
        </w:tabs>
        <w:ind w:left="6480" w:hanging="360"/>
      </w:pPr>
      <w:rPr>
        <w:rFonts w:cs="Times New Roman"/>
      </w:rPr>
    </w:lvl>
    <w:lvl w:ilvl="5" w:tplc="340A001B" w:tentative="1">
      <w:start w:val="1"/>
      <w:numFmt w:val="lowerRoman"/>
      <w:lvlText w:val="%6."/>
      <w:lvlJc w:val="right"/>
      <w:pPr>
        <w:tabs>
          <w:tab w:val="num" w:pos="7200"/>
        </w:tabs>
        <w:ind w:left="7200" w:hanging="180"/>
      </w:pPr>
      <w:rPr>
        <w:rFonts w:cs="Times New Roman"/>
      </w:rPr>
    </w:lvl>
    <w:lvl w:ilvl="6" w:tplc="340A000F" w:tentative="1">
      <w:start w:val="1"/>
      <w:numFmt w:val="decimal"/>
      <w:lvlText w:val="%7."/>
      <w:lvlJc w:val="left"/>
      <w:pPr>
        <w:tabs>
          <w:tab w:val="num" w:pos="7920"/>
        </w:tabs>
        <w:ind w:left="7920" w:hanging="360"/>
      </w:pPr>
      <w:rPr>
        <w:rFonts w:cs="Times New Roman"/>
      </w:rPr>
    </w:lvl>
    <w:lvl w:ilvl="7" w:tplc="340A0019" w:tentative="1">
      <w:start w:val="1"/>
      <w:numFmt w:val="lowerLetter"/>
      <w:lvlText w:val="%8."/>
      <w:lvlJc w:val="left"/>
      <w:pPr>
        <w:tabs>
          <w:tab w:val="num" w:pos="8640"/>
        </w:tabs>
        <w:ind w:left="8640" w:hanging="360"/>
      </w:pPr>
      <w:rPr>
        <w:rFonts w:cs="Times New Roman"/>
      </w:rPr>
    </w:lvl>
    <w:lvl w:ilvl="8" w:tplc="340A001B" w:tentative="1">
      <w:start w:val="1"/>
      <w:numFmt w:val="lowerRoman"/>
      <w:lvlText w:val="%9."/>
      <w:lvlJc w:val="right"/>
      <w:pPr>
        <w:tabs>
          <w:tab w:val="num" w:pos="9360"/>
        </w:tabs>
        <w:ind w:left="9360" w:hanging="180"/>
      </w:pPr>
      <w:rPr>
        <w:rFonts w:cs="Times New Roman"/>
      </w:rPr>
    </w:lvl>
  </w:abstractNum>
  <w:abstractNum w:abstractNumId="23" w15:restartNumberingAfterBreak="0">
    <w:nsid w:val="4FE42DAD"/>
    <w:multiLevelType w:val="hybridMultilevel"/>
    <w:tmpl w:val="1000372E"/>
    <w:lvl w:ilvl="0" w:tplc="730E79F6">
      <w:start w:val="1"/>
      <w:numFmt w:val="lowerRoman"/>
      <w:lvlText w:val="%1)"/>
      <w:lvlJc w:val="left"/>
      <w:pPr>
        <w:ind w:left="3285" w:hanging="360"/>
      </w:pPr>
      <w:rPr>
        <w:rFonts w:cs="Times New Roman" w:hint="default"/>
        <w:b/>
      </w:rPr>
    </w:lvl>
    <w:lvl w:ilvl="1" w:tplc="FFFFFFFF" w:tentative="1">
      <w:start w:val="1"/>
      <w:numFmt w:val="lowerLetter"/>
      <w:lvlText w:val="%2."/>
      <w:lvlJc w:val="left"/>
      <w:pPr>
        <w:ind w:left="4005" w:hanging="360"/>
      </w:pPr>
      <w:rPr>
        <w:rFonts w:cs="Times New Roman"/>
      </w:rPr>
    </w:lvl>
    <w:lvl w:ilvl="2" w:tplc="FFFFFFFF" w:tentative="1">
      <w:start w:val="1"/>
      <w:numFmt w:val="lowerRoman"/>
      <w:lvlText w:val="%3."/>
      <w:lvlJc w:val="right"/>
      <w:pPr>
        <w:ind w:left="4725" w:hanging="180"/>
      </w:pPr>
      <w:rPr>
        <w:rFonts w:cs="Times New Roman"/>
      </w:rPr>
    </w:lvl>
    <w:lvl w:ilvl="3" w:tplc="FFFFFFFF" w:tentative="1">
      <w:start w:val="1"/>
      <w:numFmt w:val="decimal"/>
      <w:lvlText w:val="%4."/>
      <w:lvlJc w:val="left"/>
      <w:pPr>
        <w:ind w:left="5445" w:hanging="360"/>
      </w:pPr>
      <w:rPr>
        <w:rFonts w:cs="Times New Roman"/>
      </w:rPr>
    </w:lvl>
    <w:lvl w:ilvl="4" w:tplc="FFFFFFFF" w:tentative="1">
      <w:start w:val="1"/>
      <w:numFmt w:val="lowerLetter"/>
      <w:lvlText w:val="%5."/>
      <w:lvlJc w:val="left"/>
      <w:pPr>
        <w:ind w:left="6165" w:hanging="360"/>
      </w:pPr>
      <w:rPr>
        <w:rFonts w:cs="Times New Roman"/>
      </w:rPr>
    </w:lvl>
    <w:lvl w:ilvl="5" w:tplc="FFFFFFFF" w:tentative="1">
      <w:start w:val="1"/>
      <w:numFmt w:val="lowerRoman"/>
      <w:lvlText w:val="%6."/>
      <w:lvlJc w:val="right"/>
      <w:pPr>
        <w:ind w:left="6885" w:hanging="180"/>
      </w:pPr>
      <w:rPr>
        <w:rFonts w:cs="Times New Roman"/>
      </w:rPr>
    </w:lvl>
    <w:lvl w:ilvl="6" w:tplc="FFFFFFFF" w:tentative="1">
      <w:start w:val="1"/>
      <w:numFmt w:val="decimal"/>
      <w:lvlText w:val="%7."/>
      <w:lvlJc w:val="left"/>
      <w:pPr>
        <w:ind w:left="7605" w:hanging="360"/>
      </w:pPr>
      <w:rPr>
        <w:rFonts w:cs="Times New Roman"/>
      </w:rPr>
    </w:lvl>
    <w:lvl w:ilvl="7" w:tplc="FFFFFFFF" w:tentative="1">
      <w:start w:val="1"/>
      <w:numFmt w:val="lowerLetter"/>
      <w:lvlText w:val="%8."/>
      <w:lvlJc w:val="left"/>
      <w:pPr>
        <w:ind w:left="8325" w:hanging="360"/>
      </w:pPr>
      <w:rPr>
        <w:rFonts w:cs="Times New Roman"/>
      </w:rPr>
    </w:lvl>
    <w:lvl w:ilvl="8" w:tplc="FFFFFFFF" w:tentative="1">
      <w:start w:val="1"/>
      <w:numFmt w:val="lowerRoman"/>
      <w:lvlText w:val="%9."/>
      <w:lvlJc w:val="right"/>
      <w:pPr>
        <w:ind w:left="9045" w:hanging="180"/>
      </w:pPr>
      <w:rPr>
        <w:rFonts w:cs="Times New Roman"/>
      </w:rPr>
    </w:lvl>
  </w:abstractNum>
  <w:abstractNum w:abstractNumId="24" w15:restartNumberingAfterBreak="0">
    <w:nsid w:val="5B3D777D"/>
    <w:multiLevelType w:val="hybridMultilevel"/>
    <w:tmpl w:val="4C3892E6"/>
    <w:lvl w:ilvl="0" w:tplc="4694F3C0">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5" w15:restartNumberingAfterBreak="0">
    <w:nsid w:val="6BB9711E"/>
    <w:multiLevelType w:val="hybridMultilevel"/>
    <w:tmpl w:val="553401EA"/>
    <w:lvl w:ilvl="0" w:tplc="3C9CACD0">
      <w:start w:val="2"/>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abstractNum w:abstractNumId="26"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7" w15:restartNumberingAfterBreak="0">
    <w:nsid w:val="76237F2E"/>
    <w:multiLevelType w:val="hybridMultilevel"/>
    <w:tmpl w:val="EDECF900"/>
    <w:lvl w:ilvl="0" w:tplc="549433DE">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8" w15:restartNumberingAfterBreak="0">
    <w:nsid w:val="76AE42EC"/>
    <w:multiLevelType w:val="hybridMultilevel"/>
    <w:tmpl w:val="21DC79F8"/>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9" w15:restartNumberingAfterBreak="0">
    <w:nsid w:val="7FF37343"/>
    <w:multiLevelType w:val="hybridMultilevel"/>
    <w:tmpl w:val="5A9C75B4"/>
    <w:lvl w:ilvl="0" w:tplc="FFFFFFFF">
      <w:start w:val="1"/>
      <w:numFmt w:val="upperRoman"/>
      <w:lvlText w:val="%1."/>
      <w:lvlJc w:val="left"/>
      <w:pPr>
        <w:tabs>
          <w:tab w:val="num" w:pos="630"/>
        </w:tabs>
        <w:ind w:left="630" w:hanging="720"/>
      </w:pPr>
      <w:rPr>
        <w:rFonts w:cs="Times New Roman" w:hint="default"/>
        <w:b/>
      </w:rPr>
    </w:lvl>
    <w:lvl w:ilvl="1" w:tplc="FFFFFFFF" w:tentative="1">
      <w:start w:val="1"/>
      <w:numFmt w:val="lowerLetter"/>
      <w:lvlText w:val="%2."/>
      <w:lvlJc w:val="left"/>
      <w:pPr>
        <w:tabs>
          <w:tab w:val="num" w:pos="990"/>
        </w:tabs>
        <w:ind w:left="990" w:hanging="360"/>
      </w:pPr>
      <w:rPr>
        <w:rFonts w:cs="Times New Roman"/>
      </w:rPr>
    </w:lvl>
    <w:lvl w:ilvl="2" w:tplc="FFFFFFFF" w:tentative="1">
      <w:start w:val="1"/>
      <w:numFmt w:val="lowerRoman"/>
      <w:lvlText w:val="%3."/>
      <w:lvlJc w:val="right"/>
      <w:pPr>
        <w:tabs>
          <w:tab w:val="num" w:pos="1710"/>
        </w:tabs>
        <w:ind w:left="1710" w:hanging="180"/>
      </w:pPr>
      <w:rPr>
        <w:rFonts w:cs="Times New Roman"/>
      </w:rPr>
    </w:lvl>
    <w:lvl w:ilvl="3" w:tplc="FFFFFFFF" w:tentative="1">
      <w:start w:val="1"/>
      <w:numFmt w:val="decimal"/>
      <w:lvlText w:val="%4."/>
      <w:lvlJc w:val="left"/>
      <w:pPr>
        <w:tabs>
          <w:tab w:val="num" w:pos="2430"/>
        </w:tabs>
        <w:ind w:left="2430" w:hanging="360"/>
      </w:pPr>
      <w:rPr>
        <w:rFonts w:cs="Times New Roman"/>
      </w:rPr>
    </w:lvl>
    <w:lvl w:ilvl="4" w:tplc="FFFFFFFF" w:tentative="1">
      <w:start w:val="1"/>
      <w:numFmt w:val="lowerLetter"/>
      <w:lvlText w:val="%5."/>
      <w:lvlJc w:val="left"/>
      <w:pPr>
        <w:tabs>
          <w:tab w:val="num" w:pos="3150"/>
        </w:tabs>
        <w:ind w:left="3150" w:hanging="360"/>
      </w:pPr>
      <w:rPr>
        <w:rFonts w:cs="Times New Roman"/>
      </w:rPr>
    </w:lvl>
    <w:lvl w:ilvl="5" w:tplc="FFFFFFFF" w:tentative="1">
      <w:start w:val="1"/>
      <w:numFmt w:val="lowerRoman"/>
      <w:lvlText w:val="%6."/>
      <w:lvlJc w:val="right"/>
      <w:pPr>
        <w:tabs>
          <w:tab w:val="num" w:pos="3870"/>
        </w:tabs>
        <w:ind w:left="3870" w:hanging="180"/>
      </w:pPr>
      <w:rPr>
        <w:rFonts w:cs="Times New Roman"/>
      </w:rPr>
    </w:lvl>
    <w:lvl w:ilvl="6" w:tplc="FFFFFFFF" w:tentative="1">
      <w:start w:val="1"/>
      <w:numFmt w:val="decimal"/>
      <w:lvlText w:val="%7."/>
      <w:lvlJc w:val="left"/>
      <w:pPr>
        <w:tabs>
          <w:tab w:val="num" w:pos="4590"/>
        </w:tabs>
        <w:ind w:left="4590" w:hanging="360"/>
      </w:pPr>
      <w:rPr>
        <w:rFonts w:cs="Times New Roman"/>
      </w:rPr>
    </w:lvl>
    <w:lvl w:ilvl="7" w:tplc="FFFFFFFF" w:tentative="1">
      <w:start w:val="1"/>
      <w:numFmt w:val="lowerLetter"/>
      <w:lvlText w:val="%8."/>
      <w:lvlJc w:val="left"/>
      <w:pPr>
        <w:tabs>
          <w:tab w:val="num" w:pos="5310"/>
        </w:tabs>
        <w:ind w:left="5310" w:hanging="360"/>
      </w:pPr>
      <w:rPr>
        <w:rFonts w:cs="Times New Roman"/>
      </w:rPr>
    </w:lvl>
    <w:lvl w:ilvl="8" w:tplc="FFFFFFFF" w:tentative="1">
      <w:start w:val="1"/>
      <w:numFmt w:val="lowerRoman"/>
      <w:lvlText w:val="%9."/>
      <w:lvlJc w:val="right"/>
      <w:pPr>
        <w:tabs>
          <w:tab w:val="num" w:pos="6030"/>
        </w:tabs>
        <w:ind w:left="6030" w:hanging="180"/>
      </w:pPr>
      <w:rPr>
        <w:rFonts w:cs="Times New Roman"/>
      </w:rPr>
    </w:lvl>
  </w:abstractNum>
  <w:num w:numId="1">
    <w:abstractNumId w:val="20"/>
  </w:num>
  <w:num w:numId="2">
    <w:abstractNumId w:val="4"/>
  </w:num>
  <w:num w:numId="3">
    <w:abstractNumId w:val="14"/>
  </w:num>
  <w:num w:numId="4">
    <w:abstractNumId w:val="13"/>
  </w:num>
  <w:num w:numId="5">
    <w:abstractNumId w:val="22"/>
  </w:num>
  <w:num w:numId="6">
    <w:abstractNumId w:val="16"/>
  </w:num>
  <w:num w:numId="7">
    <w:abstractNumId w:val="15"/>
  </w:num>
  <w:num w:numId="8">
    <w:abstractNumId w:val="27"/>
  </w:num>
  <w:num w:numId="9">
    <w:abstractNumId w:val="19"/>
  </w:num>
  <w:num w:numId="10">
    <w:abstractNumId w:val="0"/>
  </w:num>
  <w:num w:numId="11">
    <w:abstractNumId w:val="23"/>
  </w:num>
  <w:num w:numId="12">
    <w:abstractNumId w:val="10"/>
  </w:num>
  <w:num w:numId="13">
    <w:abstractNumId w:val="24"/>
  </w:num>
  <w:num w:numId="14">
    <w:abstractNumId w:val="17"/>
  </w:num>
  <w:num w:numId="15">
    <w:abstractNumId w:val="7"/>
  </w:num>
  <w:num w:numId="16">
    <w:abstractNumId w:val="5"/>
  </w:num>
  <w:num w:numId="17">
    <w:abstractNumId w:val="22"/>
  </w:num>
  <w:num w:numId="18">
    <w:abstractNumId w:val="22"/>
  </w:num>
  <w:num w:numId="19">
    <w:abstractNumId w:val="18"/>
  </w:num>
  <w:num w:numId="20">
    <w:abstractNumId w:val="11"/>
  </w:num>
  <w:num w:numId="21">
    <w:abstractNumId w:val="26"/>
  </w:num>
  <w:num w:numId="22">
    <w:abstractNumId w:val="1"/>
  </w:num>
  <w:num w:numId="23">
    <w:abstractNumId w:val="29"/>
  </w:num>
  <w:num w:numId="24">
    <w:abstractNumId w:val="2"/>
  </w:num>
  <w:num w:numId="25">
    <w:abstractNumId w:val="12"/>
  </w:num>
  <w:num w:numId="26">
    <w:abstractNumId w:val="21"/>
  </w:num>
  <w:num w:numId="27">
    <w:abstractNumId w:val="3"/>
  </w:num>
  <w:num w:numId="28">
    <w:abstractNumId w:val="9"/>
  </w:num>
  <w:num w:numId="29">
    <w:abstractNumId w:val="8"/>
  </w:num>
  <w:num w:numId="30">
    <w:abstractNumId w:val="25"/>
  </w:num>
  <w:num w:numId="31">
    <w:abstractNumId w:val="28"/>
  </w:num>
  <w:num w:numId="3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6F5A"/>
    <w:rsid w:val="00033645"/>
    <w:rsid w:val="0003713C"/>
    <w:rsid w:val="00063704"/>
    <w:rsid w:val="0007073D"/>
    <w:rsid w:val="00091145"/>
    <w:rsid w:val="00092D76"/>
    <w:rsid w:val="00093FE7"/>
    <w:rsid w:val="00094570"/>
    <w:rsid w:val="000A0C5C"/>
    <w:rsid w:val="000A270D"/>
    <w:rsid w:val="000A4D08"/>
    <w:rsid w:val="000B5BE1"/>
    <w:rsid w:val="000C0EDD"/>
    <w:rsid w:val="000D1A23"/>
    <w:rsid w:val="000D58F7"/>
    <w:rsid w:val="000D6B1B"/>
    <w:rsid w:val="000E020B"/>
    <w:rsid w:val="000E0226"/>
    <w:rsid w:val="000E0505"/>
    <w:rsid w:val="000E19F8"/>
    <w:rsid w:val="000F5CE2"/>
    <w:rsid w:val="00101908"/>
    <w:rsid w:val="00104B57"/>
    <w:rsid w:val="00122727"/>
    <w:rsid w:val="00132963"/>
    <w:rsid w:val="001351B2"/>
    <w:rsid w:val="001464F4"/>
    <w:rsid w:val="001579F3"/>
    <w:rsid w:val="0016631E"/>
    <w:rsid w:val="00173D5C"/>
    <w:rsid w:val="00180EB6"/>
    <w:rsid w:val="00190DBE"/>
    <w:rsid w:val="00191503"/>
    <w:rsid w:val="001926A9"/>
    <w:rsid w:val="001950E6"/>
    <w:rsid w:val="001A5559"/>
    <w:rsid w:val="001C6991"/>
    <w:rsid w:val="001D2F8F"/>
    <w:rsid w:val="001D3620"/>
    <w:rsid w:val="001D54C1"/>
    <w:rsid w:val="001D7796"/>
    <w:rsid w:val="001E4534"/>
    <w:rsid w:val="001E5DEF"/>
    <w:rsid w:val="001F00E8"/>
    <w:rsid w:val="001F2D0C"/>
    <w:rsid w:val="001F731A"/>
    <w:rsid w:val="00201961"/>
    <w:rsid w:val="00214130"/>
    <w:rsid w:val="002217B5"/>
    <w:rsid w:val="00223BCF"/>
    <w:rsid w:val="00223FD6"/>
    <w:rsid w:val="002250DD"/>
    <w:rsid w:val="00226303"/>
    <w:rsid w:val="00233C26"/>
    <w:rsid w:val="002358F6"/>
    <w:rsid w:val="002458F4"/>
    <w:rsid w:val="00245E33"/>
    <w:rsid w:val="00252443"/>
    <w:rsid w:val="00257F53"/>
    <w:rsid w:val="002616EF"/>
    <w:rsid w:val="00265639"/>
    <w:rsid w:val="00266C19"/>
    <w:rsid w:val="00274305"/>
    <w:rsid w:val="002772A5"/>
    <w:rsid w:val="00287557"/>
    <w:rsid w:val="00290101"/>
    <w:rsid w:val="002914E3"/>
    <w:rsid w:val="002955AE"/>
    <w:rsid w:val="002961DE"/>
    <w:rsid w:val="002C31BC"/>
    <w:rsid w:val="002D40D3"/>
    <w:rsid w:val="002D5E7A"/>
    <w:rsid w:val="002E03D5"/>
    <w:rsid w:val="002E36DE"/>
    <w:rsid w:val="002F7B27"/>
    <w:rsid w:val="0030129C"/>
    <w:rsid w:val="00306D21"/>
    <w:rsid w:val="00307798"/>
    <w:rsid w:val="00314764"/>
    <w:rsid w:val="003268F1"/>
    <w:rsid w:val="00333D02"/>
    <w:rsid w:val="00334404"/>
    <w:rsid w:val="00343E67"/>
    <w:rsid w:val="00346DA6"/>
    <w:rsid w:val="00350FA2"/>
    <w:rsid w:val="00352032"/>
    <w:rsid w:val="00356556"/>
    <w:rsid w:val="00360B1A"/>
    <w:rsid w:val="00362F4C"/>
    <w:rsid w:val="00363077"/>
    <w:rsid w:val="00367A35"/>
    <w:rsid w:val="00373053"/>
    <w:rsid w:val="00376D70"/>
    <w:rsid w:val="003813D6"/>
    <w:rsid w:val="00381554"/>
    <w:rsid w:val="00387C49"/>
    <w:rsid w:val="0039203C"/>
    <w:rsid w:val="00396063"/>
    <w:rsid w:val="003A05A9"/>
    <w:rsid w:val="003B098F"/>
    <w:rsid w:val="003B3AB3"/>
    <w:rsid w:val="003C635B"/>
    <w:rsid w:val="003C6ACD"/>
    <w:rsid w:val="003D1AC0"/>
    <w:rsid w:val="003D59DA"/>
    <w:rsid w:val="003E361F"/>
    <w:rsid w:val="003E51DC"/>
    <w:rsid w:val="00400E8D"/>
    <w:rsid w:val="0040235B"/>
    <w:rsid w:val="00411AD9"/>
    <w:rsid w:val="00412962"/>
    <w:rsid w:val="00413490"/>
    <w:rsid w:val="004136FE"/>
    <w:rsid w:val="00413C42"/>
    <w:rsid w:val="004155DF"/>
    <w:rsid w:val="00417F8A"/>
    <w:rsid w:val="0042683F"/>
    <w:rsid w:val="0043367D"/>
    <w:rsid w:val="004357ED"/>
    <w:rsid w:val="00445A11"/>
    <w:rsid w:val="004513AB"/>
    <w:rsid w:val="00454F45"/>
    <w:rsid w:val="00474BC5"/>
    <w:rsid w:val="00484015"/>
    <w:rsid w:val="0049519C"/>
    <w:rsid w:val="004A6AF4"/>
    <w:rsid w:val="004C4C0F"/>
    <w:rsid w:val="004C765E"/>
    <w:rsid w:val="004E5C9F"/>
    <w:rsid w:val="004F63F0"/>
    <w:rsid w:val="004F664B"/>
    <w:rsid w:val="004F6BE9"/>
    <w:rsid w:val="00501D73"/>
    <w:rsid w:val="005053B6"/>
    <w:rsid w:val="0050571F"/>
    <w:rsid w:val="0051558A"/>
    <w:rsid w:val="00520BAA"/>
    <w:rsid w:val="00522361"/>
    <w:rsid w:val="00523A15"/>
    <w:rsid w:val="00525611"/>
    <w:rsid w:val="005259E7"/>
    <w:rsid w:val="005271D1"/>
    <w:rsid w:val="00535E58"/>
    <w:rsid w:val="005637CF"/>
    <w:rsid w:val="00573D77"/>
    <w:rsid w:val="00574916"/>
    <w:rsid w:val="00574E4F"/>
    <w:rsid w:val="005824B2"/>
    <w:rsid w:val="00590332"/>
    <w:rsid w:val="00592B7D"/>
    <w:rsid w:val="00595AA6"/>
    <w:rsid w:val="005A519E"/>
    <w:rsid w:val="005A5A18"/>
    <w:rsid w:val="005C0705"/>
    <w:rsid w:val="005C1541"/>
    <w:rsid w:val="005C1948"/>
    <w:rsid w:val="005E0C4B"/>
    <w:rsid w:val="005E70DB"/>
    <w:rsid w:val="005F2ED5"/>
    <w:rsid w:val="005F4A9B"/>
    <w:rsid w:val="005F734B"/>
    <w:rsid w:val="00604CC0"/>
    <w:rsid w:val="00615400"/>
    <w:rsid w:val="0062541A"/>
    <w:rsid w:val="0065398D"/>
    <w:rsid w:val="00653F28"/>
    <w:rsid w:val="00656D1F"/>
    <w:rsid w:val="006642D9"/>
    <w:rsid w:val="00666847"/>
    <w:rsid w:val="0066756A"/>
    <w:rsid w:val="0069053A"/>
    <w:rsid w:val="00691D59"/>
    <w:rsid w:val="00697F7D"/>
    <w:rsid w:val="006A29C8"/>
    <w:rsid w:val="006A612D"/>
    <w:rsid w:val="006D1B77"/>
    <w:rsid w:val="007141DF"/>
    <w:rsid w:val="00714E90"/>
    <w:rsid w:val="00715479"/>
    <w:rsid w:val="00720006"/>
    <w:rsid w:val="00735EF5"/>
    <w:rsid w:val="00752122"/>
    <w:rsid w:val="00766B11"/>
    <w:rsid w:val="007739EB"/>
    <w:rsid w:val="00774C7B"/>
    <w:rsid w:val="0077571A"/>
    <w:rsid w:val="00776102"/>
    <w:rsid w:val="007860CA"/>
    <w:rsid w:val="007A12E0"/>
    <w:rsid w:val="007A1FAF"/>
    <w:rsid w:val="007A3015"/>
    <w:rsid w:val="007A4D17"/>
    <w:rsid w:val="007B22F1"/>
    <w:rsid w:val="007B3653"/>
    <w:rsid w:val="007B4215"/>
    <w:rsid w:val="007B6A1D"/>
    <w:rsid w:val="007D2141"/>
    <w:rsid w:val="007D3D70"/>
    <w:rsid w:val="007D655E"/>
    <w:rsid w:val="007E2C54"/>
    <w:rsid w:val="007E36E7"/>
    <w:rsid w:val="007F2DFE"/>
    <w:rsid w:val="007F766C"/>
    <w:rsid w:val="00806618"/>
    <w:rsid w:val="008256D4"/>
    <w:rsid w:val="00845A01"/>
    <w:rsid w:val="00864C20"/>
    <w:rsid w:val="008714B7"/>
    <w:rsid w:val="0087698C"/>
    <w:rsid w:val="00880544"/>
    <w:rsid w:val="00882279"/>
    <w:rsid w:val="00896AA7"/>
    <w:rsid w:val="008A2438"/>
    <w:rsid w:val="008B5817"/>
    <w:rsid w:val="008C37C3"/>
    <w:rsid w:val="008D6E69"/>
    <w:rsid w:val="008E25B4"/>
    <w:rsid w:val="008E323D"/>
    <w:rsid w:val="00902F59"/>
    <w:rsid w:val="00911F0E"/>
    <w:rsid w:val="00914C43"/>
    <w:rsid w:val="0092014D"/>
    <w:rsid w:val="00930EBB"/>
    <w:rsid w:val="009374C6"/>
    <w:rsid w:val="00937E42"/>
    <w:rsid w:val="00951689"/>
    <w:rsid w:val="00952281"/>
    <w:rsid w:val="009560D5"/>
    <w:rsid w:val="009578B4"/>
    <w:rsid w:val="00961590"/>
    <w:rsid w:val="00965316"/>
    <w:rsid w:val="009708C1"/>
    <w:rsid w:val="00987180"/>
    <w:rsid w:val="009910F1"/>
    <w:rsid w:val="0099173E"/>
    <w:rsid w:val="0099670E"/>
    <w:rsid w:val="009A64BC"/>
    <w:rsid w:val="009B2434"/>
    <w:rsid w:val="009B2AA0"/>
    <w:rsid w:val="009C51A3"/>
    <w:rsid w:val="009D1FBA"/>
    <w:rsid w:val="009D3FE6"/>
    <w:rsid w:val="009E6D9D"/>
    <w:rsid w:val="00A06DB2"/>
    <w:rsid w:val="00A13EA9"/>
    <w:rsid w:val="00A15A2B"/>
    <w:rsid w:val="00A17DDF"/>
    <w:rsid w:val="00A24942"/>
    <w:rsid w:val="00A351BC"/>
    <w:rsid w:val="00A4084D"/>
    <w:rsid w:val="00A41B75"/>
    <w:rsid w:val="00A43571"/>
    <w:rsid w:val="00A60C7B"/>
    <w:rsid w:val="00A61E9B"/>
    <w:rsid w:val="00A67EAE"/>
    <w:rsid w:val="00A76C17"/>
    <w:rsid w:val="00A8266D"/>
    <w:rsid w:val="00A91A45"/>
    <w:rsid w:val="00AC14EA"/>
    <w:rsid w:val="00AC24D4"/>
    <w:rsid w:val="00AC29D3"/>
    <w:rsid w:val="00AC694B"/>
    <w:rsid w:val="00AF16FC"/>
    <w:rsid w:val="00AF4FFF"/>
    <w:rsid w:val="00AF5FF1"/>
    <w:rsid w:val="00B02A86"/>
    <w:rsid w:val="00B11211"/>
    <w:rsid w:val="00B13CA3"/>
    <w:rsid w:val="00B147F1"/>
    <w:rsid w:val="00B46976"/>
    <w:rsid w:val="00B471FA"/>
    <w:rsid w:val="00B47424"/>
    <w:rsid w:val="00B52383"/>
    <w:rsid w:val="00B559DD"/>
    <w:rsid w:val="00B60850"/>
    <w:rsid w:val="00B614C8"/>
    <w:rsid w:val="00B713A3"/>
    <w:rsid w:val="00B71573"/>
    <w:rsid w:val="00B851C0"/>
    <w:rsid w:val="00B87BA5"/>
    <w:rsid w:val="00BB3041"/>
    <w:rsid w:val="00BB4321"/>
    <w:rsid w:val="00BC1004"/>
    <w:rsid w:val="00BC3634"/>
    <w:rsid w:val="00BC5F7D"/>
    <w:rsid w:val="00BD1A87"/>
    <w:rsid w:val="00BF0585"/>
    <w:rsid w:val="00BF7B0A"/>
    <w:rsid w:val="00C02A73"/>
    <w:rsid w:val="00C07AC4"/>
    <w:rsid w:val="00C14059"/>
    <w:rsid w:val="00C1627C"/>
    <w:rsid w:val="00C2102C"/>
    <w:rsid w:val="00C22E73"/>
    <w:rsid w:val="00C27233"/>
    <w:rsid w:val="00C3062D"/>
    <w:rsid w:val="00C75171"/>
    <w:rsid w:val="00C76DDE"/>
    <w:rsid w:val="00C867FB"/>
    <w:rsid w:val="00C97959"/>
    <w:rsid w:val="00C97F5C"/>
    <w:rsid w:val="00CA69E9"/>
    <w:rsid w:val="00CC48B8"/>
    <w:rsid w:val="00CC6304"/>
    <w:rsid w:val="00CD20A8"/>
    <w:rsid w:val="00CD7774"/>
    <w:rsid w:val="00CF0054"/>
    <w:rsid w:val="00CF058D"/>
    <w:rsid w:val="00CF2EE5"/>
    <w:rsid w:val="00D11436"/>
    <w:rsid w:val="00D125A8"/>
    <w:rsid w:val="00D1303E"/>
    <w:rsid w:val="00D15D67"/>
    <w:rsid w:val="00D20BA6"/>
    <w:rsid w:val="00D317C5"/>
    <w:rsid w:val="00D33780"/>
    <w:rsid w:val="00D33865"/>
    <w:rsid w:val="00D34513"/>
    <w:rsid w:val="00D3452A"/>
    <w:rsid w:val="00D37205"/>
    <w:rsid w:val="00D459EB"/>
    <w:rsid w:val="00D53FC0"/>
    <w:rsid w:val="00D66E75"/>
    <w:rsid w:val="00D955F5"/>
    <w:rsid w:val="00DA1B11"/>
    <w:rsid w:val="00DA2AF1"/>
    <w:rsid w:val="00DA4FAE"/>
    <w:rsid w:val="00DB6E64"/>
    <w:rsid w:val="00DC4AFF"/>
    <w:rsid w:val="00DD5274"/>
    <w:rsid w:val="00DF1758"/>
    <w:rsid w:val="00DF256C"/>
    <w:rsid w:val="00E01FCA"/>
    <w:rsid w:val="00E021CF"/>
    <w:rsid w:val="00E12BF1"/>
    <w:rsid w:val="00E20687"/>
    <w:rsid w:val="00E24E75"/>
    <w:rsid w:val="00E26247"/>
    <w:rsid w:val="00E34BA4"/>
    <w:rsid w:val="00E41373"/>
    <w:rsid w:val="00E42ACF"/>
    <w:rsid w:val="00E44BB5"/>
    <w:rsid w:val="00E54C02"/>
    <w:rsid w:val="00E6610D"/>
    <w:rsid w:val="00E71607"/>
    <w:rsid w:val="00E73F73"/>
    <w:rsid w:val="00E76209"/>
    <w:rsid w:val="00E809F5"/>
    <w:rsid w:val="00E86575"/>
    <w:rsid w:val="00E91215"/>
    <w:rsid w:val="00E9797F"/>
    <w:rsid w:val="00EC7F3C"/>
    <w:rsid w:val="00ED1883"/>
    <w:rsid w:val="00ED5FB3"/>
    <w:rsid w:val="00EE56CB"/>
    <w:rsid w:val="00EF08DC"/>
    <w:rsid w:val="00EF71B0"/>
    <w:rsid w:val="00F167A5"/>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0934"/>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DC816"/>
  <w15:docId w15:val="{5860EAD0-1E8A-4ECF-AAF8-C65A322F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szCs w:val="20"/>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kern w:val="32"/>
      <w:sz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i/>
      <w:sz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2014D"/>
    <w:rPr>
      <w:rFonts w:ascii="Cambria" w:hAnsi="Cambria" w:cs="Times New Roman"/>
      <w:b/>
      <w:kern w:val="32"/>
      <w:sz w:val="32"/>
      <w:lang w:val="es-ES_tradnl" w:eastAsia="es-ES"/>
    </w:rPr>
  </w:style>
  <w:style w:type="character" w:customStyle="1" w:styleId="Ttulo2Car">
    <w:name w:val="Título 2 Car"/>
    <w:basedOn w:val="Fuentedeprrafopredete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basedOn w:val="Fuentedeprrafopredete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szCs w:val="20"/>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szCs w:val="20"/>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szCs w:val="20"/>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basedOn w:val="Fuentedeprrafopredete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basedOn w:val="Fuentedeprrafopredete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basedOn w:val="Fuentedeprrafopredete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basedOn w:val="Fuentedeprrafopredete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basedOn w:val="Fuentedeprrafopredete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basedOn w:val="Fuentedeprrafopredeter"/>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basedOn w:val="Fuentedeprrafopredete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rPr>
  </w:style>
  <w:style w:type="character" w:customStyle="1" w:styleId="AsuntodelcomentarioCar">
    <w:name w:val="Asunto del comentario Car"/>
    <w:basedOn w:val="Textocomentario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lang w:eastAsia="es-CL"/>
    </w:rPr>
  </w:style>
  <w:style w:type="character" w:customStyle="1" w:styleId="TextodegloboCar">
    <w:name w:val="Texto de globo Car"/>
    <w:basedOn w:val="Fuentedeprrafopredeter"/>
    <w:link w:val="Textodeglobo"/>
    <w:uiPriority w:val="99"/>
    <w:locked/>
    <w:rsid w:val="00063704"/>
    <w:rPr>
      <w:rFonts w:ascii="Tahoma" w:hAnsi="Tahoma" w:cs="Times New Roman"/>
      <w:sz w:val="16"/>
      <w:lang w:val="es-ES_tradnl"/>
    </w:rPr>
  </w:style>
  <w:style w:type="character" w:styleId="Hipervnculo">
    <w:name w:val="Hyperlink"/>
    <w:basedOn w:val="Fuentedeprrafopredeter"/>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basedOn w:val="Fuentedeprrafopredeter"/>
    <w:link w:val="Textonotapie"/>
    <w:uiPriority w:val="99"/>
    <w:locked/>
    <w:rsid w:val="002E03D5"/>
    <w:rPr>
      <w:rFonts w:ascii="Calibri" w:hAnsi="Calibri" w:cs="Times New Roman"/>
    </w:rPr>
  </w:style>
  <w:style w:type="character" w:styleId="Refdenotaalpie">
    <w:name w:val="footnote reference"/>
    <w:basedOn w:val="Fuentedeprrafopredeter"/>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basedOn w:val="Fuentedeprrafopredeter"/>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customStyle="1" w:styleId="Prrafodelista1">
    <w:name w:val="Párrafo de lista1"/>
    <w:aliases w:val="Dot pt,No Spacing1,List Paragraph Char Char Char,Indicator Text,List Paragraph1,Numbered Para 1,Colorful List - Accent 11,Bullet 1,F5 List Paragraph,Bullet Points,Normal Fv,lp1,4 Párrafo de lista,Figuras,DH1,Título Tablas y Figuras,3,H"/>
    <w:basedOn w:val="Normal"/>
    <w:link w:val="PrrafodelistaCar"/>
    <w:uiPriority w:val="99"/>
    <w:rsid w:val="0007073D"/>
    <w:pPr>
      <w:spacing w:before="0" w:after="160" w:line="259" w:lineRule="auto"/>
      <w:ind w:left="720"/>
      <w:contextualSpacing/>
      <w:jc w:val="left"/>
    </w:pPr>
    <w:rPr>
      <w:rFonts w:ascii="Calibri" w:hAnsi="Calibri"/>
      <w:sz w:val="22"/>
      <w:lang w:val="es-CL" w:eastAsia="en-US"/>
    </w:rPr>
  </w:style>
  <w:style w:type="paragraph" w:customStyle="1" w:styleId="Estilo">
    <w:name w:val="Estilo"/>
    <w:basedOn w:val="Normal"/>
    <w:next w:val="Sangradetextonormal"/>
    <w:uiPriority w:val="99"/>
    <w:rsid w:val="0007073D"/>
    <w:pPr>
      <w:tabs>
        <w:tab w:val="num" w:pos="3195"/>
        <w:tab w:val="left" w:pos="3544"/>
      </w:tabs>
      <w:spacing w:before="240"/>
      <w:ind w:left="2835"/>
    </w:pPr>
    <w:rPr>
      <w:rFonts w:ascii="Courier" w:hAnsi="Courier"/>
      <w:spacing w:val="-3"/>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Normal Fv Car,lp1 Car,DH1 Ca"/>
    <w:link w:val="Prrafodelista1"/>
    <w:uiPriority w:val="99"/>
    <w:locked/>
    <w:rsid w:val="0007073D"/>
    <w:rPr>
      <w:rFonts w:ascii="Calibri" w:hAnsi="Calibri"/>
      <w:sz w:val="22"/>
      <w:lang w:val="es-CL" w:eastAsia="en-US"/>
    </w:rPr>
  </w:style>
  <w:style w:type="paragraph" w:styleId="Puesto">
    <w:name w:val="Title"/>
    <w:basedOn w:val="Normal"/>
    <w:next w:val="Normal"/>
    <w:link w:val="PuestoCar"/>
    <w:uiPriority w:val="99"/>
    <w:qFormat/>
    <w:locked/>
    <w:rsid w:val="0007073D"/>
    <w:pPr>
      <w:numPr>
        <w:numId w:val="27"/>
      </w:numPr>
      <w:spacing w:before="240" w:after="240"/>
      <w:ind w:left="3544" w:hanging="709"/>
      <w:contextualSpacing/>
    </w:pPr>
    <w:rPr>
      <w:b/>
      <w:caps/>
      <w:spacing w:val="-10"/>
      <w:kern w:val="28"/>
      <w:szCs w:val="56"/>
      <w:lang w:val="es-CL" w:eastAsia="en-US"/>
    </w:rPr>
  </w:style>
  <w:style w:type="character" w:customStyle="1" w:styleId="TitleChar">
    <w:name w:val="Title Char"/>
    <w:basedOn w:val="Fuentedeprrafopredeter"/>
    <w:uiPriority w:val="99"/>
    <w:locked/>
    <w:rsid w:val="00E76209"/>
    <w:rPr>
      <w:rFonts w:ascii="Cambria" w:hAnsi="Cambria" w:cs="Times New Roman"/>
      <w:b/>
      <w:bCs/>
      <w:kern w:val="28"/>
      <w:sz w:val="32"/>
      <w:szCs w:val="32"/>
      <w:lang w:val="es-ES_tradnl" w:eastAsia="es-ES"/>
    </w:rPr>
  </w:style>
  <w:style w:type="character" w:customStyle="1" w:styleId="PuestoCar">
    <w:name w:val="Puesto Car"/>
    <w:basedOn w:val="Fuentedeprrafopredeter"/>
    <w:link w:val="Puesto"/>
    <w:uiPriority w:val="99"/>
    <w:locked/>
    <w:rsid w:val="0007073D"/>
    <w:rPr>
      <w:rFonts w:ascii="Courier New" w:hAnsi="Courier New" w:cs="Times New Roman"/>
      <w:b/>
      <w:caps/>
      <w:spacing w:val="-10"/>
      <w:kern w:val="28"/>
      <w:sz w:val="56"/>
      <w:szCs w:val="56"/>
      <w:lang w:val="es-CL" w:eastAsia="en-US" w:bidi="ar-SA"/>
    </w:rPr>
  </w:style>
  <w:style w:type="paragraph" w:customStyle="1" w:styleId="estilocouriernewizquierda9cmcxsplast">
    <w:name w:val="estilocouriernewizquierda9cmcxsplast"/>
    <w:basedOn w:val="Normal"/>
    <w:uiPriority w:val="99"/>
    <w:rsid w:val="00EF08DC"/>
    <w:pPr>
      <w:spacing w:before="100" w:beforeAutospacing="1" w:after="100" w:afterAutospacing="1"/>
      <w:jc w:val="left"/>
    </w:pPr>
    <w:rPr>
      <w:rFonts w:ascii="Times New Roman" w:hAnsi="Times New Roman"/>
      <w:szCs w:val="24"/>
      <w:lang w:val="es-CL" w:eastAsia="es-CL"/>
    </w:rPr>
  </w:style>
  <w:style w:type="paragraph" w:customStyle="1" w:styleId="msonormalcxspmiddle">
    <w:name w:val="msonormalcxspmiddle"/>
    <w:basedOn w:val="Normal"/>
    <w:uiPriority w:val="99"/>
    <w:rsid w:val="00EF08DC"/>
    <w:pPr>
      <w:spacing w:before="100" w:beforeAutospacing="1" w:after="100" w:afterAutospacing="1"/>
      <w:jc w:val="left"/>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828720">
      <w:bodyDiv w:val="1"/>
      <w:marLeft w:val="0"/>
      <w:marRight w:val="0"/>
      <w:marTop w:val="0"/>
      <w:marBottom w:val="0"/>
      <w:divBdr>
        <w:top w:val="none" w:sz="0" w:space="0" w:color="auto"/>
        <w:left w:val="none" w:sz="0" w:space="0" w:color="auto"/>
        <w:bottom w:val="none" w:sz="0" w:space="0" w:color="auto"/>
        <w:right w:val="none" w:sz="0" w:space="0" w:color="auto"/>
      </w:divBdr>
    </w:div>
    <w:div w:id="1949924605">
      <w:bodyDiv w:val="1"/>
      <w:marLeft w:val="0"/>
      <w:marRight w:val="0"/>
      <w:marTop w:val="0"/>
      <w:marBottom w:val="0"/>
      <w:divBdr>
        <w:top w:val="none" w:sz="0" w:space="0" w:color="auto"/>
        <w:left w:val="none" w:sz="0" w:space="0" w:color="auto"/>
        <w:bottom w:val="none" w:sz="0" w:space="0" w:color="auto"/>
        <w:right w:val="none" w:sz="0" w:space="0" w:color="auto"/>
      </w:divBdr>
    </w:div>
    <w:div w:id="2051030505">
      <w:marLeft w:val="0"/>
      <w:marRight w:val="0"/>
      <w:marTop w:val="0"/>
      <w:marBottom w:val="0"/>
      <w:divBdr>
        <w:top w:val="none" w:sz="0" w:space="0" w:color="auto"/>
        <w:left w:val="none" w:sz="0" w:space="0" w:color="auto"/>
        <w:bottom w:val="none" w:sz="0" w:space="0" w:color="auto"/>
        <w:right w:val="none" w:sz="0" w:space="0" w:color="auto"/>
      </w:divBdr>
    </w:div>
    <w:div w:id="2051030506">
      <w:marLeft w:val="0"/>
      <w:marRight w:val="0"/>
      <w:marTop w:val="0"/>
      <w:marBottom w:val="0"/>
      <w:divBdr>
        <w:top w:val="none" w:sz="0" w:space="0" w:color="auto"/>
        <w:left w:val="none" w:sz="0" w:space="0" w:color="auto"/>
        <w:bottom w:val="none" w:sz="0" w:space="0" w:color="auto"/>
        <w:right w:val="none" w:sz="0" w:space="0" w:color="auto"/>
      </w:divBdr>
    </w:div>
    <w:div w:id="2051030507">
      <w:marLeft w:val="0"/>
      <w:marRight w:val="0"/>
      <w:marTop w:val="0"/>
      <w:marBottom w:val="0"/>
      <w:divBdr>
        <w:top w:val="none" w:sz="0" w:space="0" w:color="auto"/>
        <w:left w:val="none" w:sz="0" w:space="0" w:color="auto"/>
        <w:bottom w:val="none" w:sz="0" w:space="0" w:color="auto"/>
        <w:right w:val="none" w:sz="0" w:space="0" w:color="auto"/>
      </w:divBdr>
    </w:div>
    <w:div w:id="2051030508">
      <w:marLeft w:val="0"/>
      <w:marRight w:val="0"/>
      <w:marTop w:val="0"/>
      <w:marBottom w:val="0"/>
      <w:divBdr>
        <w:top w:val="none" w:sz="0" w:space="0" w:color="auto"/>
        <w:left w:val="none" w:sz="0" w:space="0" w:color="auto"/>
        <w:bottom w:val="none" w:sz="0" w:space="0" w:color="auto"/>
        <w:right w:val="none" w:sz="0" w:space="0" w:color="auto"/>
      </w:divBdr>
    </w:div>
    <w:div w:id="2051030509">
      <w:marLeft w:val="0"/>
      <w:marRight w:val="0"/>
      <w:marTop w:val="0"/>
      <w:marBottom w:val="0"/>
      <w:divBdr>
        <w:top w:val="none" w:sz="0" w:space="0" w:color="auto"/>
        <w:left w:val="none" w:sz="0" w:space="0" w:color="auto"/>
        <w:bottom w:val="none" w:sz="0" w:space="0" w:color="auto"/>
        <w:right w:val="none" w:sz="0" w:space="0" w:color="auto"/>
      </w:divBdr>
    </w:div>
    <w:div w:id="2051030510">
      <w:marLeft w:val="0"/>
      <w:marRight w:val="0"/>
      <w:marTop w:val="0"/>
      <w:marBottom w:val="0"/>
      <w:divBdr>
        <w:top w:val="none" w:sz="0" w:space="0" w:color="auto"/>
        <w:left w:val="none" w:sz="0" w:space="0" w:color="auto"/>
        <w:bottom w:val="none" w:sz="0" w:space="0" w:color="auto"/>
        <w:right w:val="none" w:sz="0" w:space="0" w:color="auto"/>
      </w:divBdr>
    </w:div>
    <w:div w:id="2051030511">
      <w:marLeft w:val="0"/>
      <w:marRight w:val="0"/>
      <w:marTop w:val="0"/>
      <w:marBottom w:val="0"/>
      <w:divBdr>
        <w:top w:val="none" w:sz="0" w:space="0" w:color="auto"/>
        <w:left w:val="none" w:sz="0" w:space="0" w:color="auto"/>
        <w:bottom w:val="none" w:sz="0" w:space="0" w:color="auto"/>
        <w:right w:val="none" w:sz="0" w:space="0" w:color="auto"/>
      </w:divBdr>
    </w:div>
    <w:div w:id="2051030512">
      <w:marLeft w:val="0"/>
      <w:marRight w:val="0"/>
      <w:marTop w:val="0"/>
      <w:marBottom w:val="0"/>
      <w:divBdr>
        <w:top w:val="none" w:sz="0" w:space="0" w:color="auto"/>
        <w:left w:val="none" w:sz="0" w:space="0" w:color="auto"/>
        <w:bottom w:val="none" w:sz="0" w:space="0" w:color="auto"/>
        <w:right w:val="none" w:sz="0" w:space="0" w:color="auto"/>
      </w:divBdr>
    </w:div>
    <w:div w:id="2051030513">
      <w:marLeft w:val="0"/>
      <w:marRight w:val="0"/>
      <w:marTop w:val="0"/>
      <w:marBottom w:val="0"/>
      <w:divBdr>
        <w:top w:val="none" w:sz="0" w:space="0" w:color="auto"/>
        <w:left w:val="none" w:sz="0" w:space="0" w:color="auto"/>
        <w:bottom w:val="none" w:sz="0" w:space="0" w:color="auto"/>
        <w:right w:val="none" w:sz="0" w:space="0" w:color="auto"/>
      </w:divBdr>
    </w:div>
    <w:div w:id="2051030559">
      <w:marLeft w:val="0"/>
      <w:marRight w:val="0"/>
      <w:marTop w:val="0"/>
      <w:marBottom w:val="0"/>
      <w:divBdr>
        <w:top w:val="none" w:sz="0" w:space="0" w:color="auto"/>
        <w:left w:val="none" w:sz="0" w:space="0" w:color="auto"/>
        <w:bottom w:val="none" w:sz="0" w:space="0" w:color="auto"/>
        <w:right w:val="none" w:sz="0" w:space="0" w:color="auto"/>
      </w:divBdr>
      <w:divsChild>
        <w:div w:id="2051030515">
          <w:marLeft w:val="0"/>
          <w:marRight w:val="0"/>
          <w:marTop w:val="0"/>
          <w:marBottom w:val="0"/>
          <w:divBdr>
            <w:top w:val="none" w:sz="0" w:space="0" w:color="auto"/>
            <w:left w:val="none" w:sz="0" w:space="0" w:color="auto"/>
            <w:bottom w:val="none" w:sz="0" w:space="0" w:color="auto"/>
            <w:right w:val="none" w:sz="0" w:space="0" w:color="auto"/>
          </w:divBdr>
        </w:div>
        <w:div w:id="2051030518">
          <w:marLeft w:val="0"/>
          <w:marRight w:val="0"/>
          <w:marTop w:val="0"/>
          <w:marBottom w:val="0"/>
          <w:divBdr>
            <w:top w:val="none" w:sz="0" w:space="0" w:color="auto"/>
            <w:left w:val="none" w:sz="0" w:space="0" w:color="auto"/>
            <w:bottom w:val="none" w:sz="0" w:space="0" w:color="auto"/>
            <w:right w:val="none" w:sz="0" w:space="0" w:color="auto"/>
          </w:divBdr>
        </w:div>
        <w:div w:id="2051030519">
          <w:marLeft w:val="0"/>
          <w:marRight w:val="0"/>
          <w:marTop w:val="0"/>
          <w:marBottom w:val="0"/>
          <w:divBdr>
            <w:top w:val="none" w:sz="0" w:space="0" w:color="auto"/>
            <w:left w:val="none" w:sz="0" w:space="0" w:color="auto"/>
            <w:bottom w:val="none" w:sz="0" w:space="0" w:color="auto"/>
            <w:right w:val="none" w:sz="0" w:space="0" w:color="auto"/>
          </w:divBdr>
        </w:div>
        <w:div w:id="2051030520">
          <w:marLeft w:val="0"/>
          <w:marRight w:val="0"/>
          <w:marTop w:val="0"/>
          <w:marBottom w:val="0"/>
          <w:divBdr>
            <w:top w:val="none" w:sz="0" w:space="0" w:color="auto"/>
            <w:left w:val="none" w:sz="0" w:space="0" w:color="auto"/>
            <w:bottom w:val="none" w:sz="0" w:space="0" w:color="auto"/>
            <w:right w:val="none" w:sz="0" w:space="0" w:color="auto"/>
          </w:divBdr>
        </w:div>
        <w:div w:id="2051030521">
          <w:marLeft w:val="0"/>
          <w:marRight w:val="0"/>
          <w:marTop w:val="0"/>
          <w:marBottom w:val="0"/>
          <w:divBdr>
            <w:top w:val="none" w:sz="0" w:space="0" w:color="auto"/>
            <w:left w:val="none" w:sz="0" w:space="0" w:color="auto"/>
            <w:bottom w:val="none" w:sz="0" w:space="0" w:color="auto"/>
            <w:right w:val="none" w:sz="0" w:space="0" w:color="auto"/>
          </w:divBdr>
        </w:div>
        <w:div w:id="2051030522">
          <w:marLeft w:val="0"/>
          <w:marRight w:val="0"/>
          <w:marTop w:val="0"/>
          <w:marBottom w:val="0"/>
          <w:divBdr>
            <w:top w:val="none" w:sz="0" w:space="0" w:color="auto"/>
            <w:left w:val="none" w:sz="0" w:space="0" w:color="auto"/>
            <w:bottom w:val="none" w:sz="0" w:space="0" w:color="auto"/>
            <w:right w:val="none" w:sz="0" w:space="0" w:color="auto"/>
          </w:divBdr>
        </w:div>
        <w:div w:id="2051030523">
          <w:marLeft w:val="0"/>
          <w:marRight w:val="0"/>
          <w:marTop w:val="0"/>
          <w:marBottom w:val="0"/>
          <w:divBdr>
            <w:top w:val="none" w:sz="0" w:space="0" w:color="auto"/>
            <w:left w:val="none" w:sz="0" w:space="0" w:color="auto"/>
            <w:bottom w:val="none" w:sz="0" w:space="0" w:color="auto"/>
            <w:right w:val="none" w:sz="0" w:space="0" w:color="auto"/>
          </w:divBdr>
        </w:div>
        <w:div w:id="2051030524">
          <w:marLeft w:val="0"/>
          <w:marRight w:val="0"/>
          <w:marTop w:val="0"/>
          <w:marBottom w:val="0"/>
          <w:divBdr>
            <w:top w:val="none" w:sz="0" w:space="0" w:color="auto"/>
            <w:left w:val="none" w:sz="0" w:space="0" w:color="auto"/>
            <w:bottom w:val="none" w:sz="0" w:space="0" w:color="auto"/>
            <w:right w:val="none" w:sz="0" w:space="0" w:color="auto"/>
          </w:divBdr>
        </w:div>
        <w:div w:id="2051030527">
          <w:marLeft w:val="0"/>
          <w:marRight w:val="0"/>
          <w:marTop w:val="0"/>
          <w:marBottom w:val="0"/>
          <w:divBdr>
            <w:top w:val="none" w:sz="0" w:space="0" w:color="auto"/>
            <w:left w:val="none" w:sz="0" w:space="0" w:color="auto"/>
            <w:bottom w:val="none" w:sz="0" w:space="0" w:color="auto"/>
            <w:right w:val="none" w:sz="0" w:space="0" w:color="auto"/>
          </w:divBdr>
        </w:div>
        <w:div w:id="2051030528">
          <w:marLeft w:val="0"/>
          <w:marRight w:val="0"/>
          <w:marTop w:val="0"/>
          <w:marBottom w:val="0"/>
          <w:divBdr>
            <w:top w:val="none" w:sz="0" w:space="0" w:color="auto"/>
            <w:left w:val="none" w:sz="0" w:space="0" w:color="auto"/>
            <w:bottom w:val="none" w:sz="0" w:space="0" w:color="auto"/>
            <w:right w:val="none" w:sz="0" w:space="0" w:color="auto"/>
          </w:divBdr>
        </w:div>
        <w:div w:id="2051030529">
          <w:marLeft w:val="0"/>
          <w:marRight w:val="0"/>
          <w:marTop w:val="0"/>
          <w:marBottom w:val="0"/>
          <w:divBdr>
            <w:top w:val="none" w:sz="0" w:space="0" w:color="auto"/>
            <w:left w:val="none" w:sz="0" w:space="0" w:color="auto"/>
            <w:bottom w:val="none" w:sz="0" w:space="0" w:color="auto"/>
            <w:right w:val="none" w:sz="0" w:space="0" w:color="auto"/>
          </w:divBdr>
        </w:div>
        <w:div w:id="2051030530">
          <w:marLeft w:val="0"/>
          <w:marRight w:val="0"/>
          <w:marTop w:val="0"/>
          <w:marBottom w:val="0"/>
          <w:divBdr>
            <w:top w:val="none" w:sz="0" w:space="0" w:color="auto"/>
            <w:left w:val="none" w:sz="0" w:space="0" w:color="auto"/>
            <w:bottom w:val="none" w:sz="0" w:space="0" w:color="auto"/>
            <w:right w:val="none" w:sz="0" w:space="0" w:color="auto"/>
          </w:divBdr>
        </w:div>
        <w:div w:id="2051030531">
          <w:marLeft w:val="0"/>
          <w:marRight w:val="0"/>
          <w:marTop w:val="0"/>
          <w:marBottom w:val="0"/>
          <w:divBdr>
            <w:top w:val="none" w:sz="0" w:space="0" w:color="auto"/>
            <w:left w:val="none" w:sz="0" w:space="0" w:color="auto"/>
            <w:bottom w:val="none" w:sz="0" w:space="0" w:color="auto"/>
            <w:right w:val="none" w:sz="0" w:space="0" w:color="auto"/>
          </w:divBdr>
        </w:div>
        <w:div w:id="2051030532">
          <w:marLeft w:val="0"/>
          <w:marRight w:val="0"/>
          <w:marTop w:val="0"/>
          <w:marBottom w:val="0"/>
          <w:divBdr>
            <w:top w:val="none" w:sz="0" w:space="0" w:color="auto"/>
            <w:left w:val="none" w:sz="0" w:space="0" w:color="auto"/>
            <w:bottom w:val="none" w:sz="0" w:space="0" w:color="auto"/>
            <w:right w:val="none" w:sz="0" w:space="0" w:color="auto"/>
          </w:divBdr>
        </w:div>
        <w:div w:id="2051030533">
          <w:marLeft w:val="0"/>
          <w:marRight w:val="0"/>
          <w:marTop w:val="0"/>
          <w:marBottom w:val="0"/>
          <w:divBdr>
            <w:top w:val="none" w:sz="0" w:space="0" w:color="auto"/>
            <w:left w:val="none" w:sz="0" w:space="0" w:color="auto"/>
            <w:bottom w:val="none" w:sz="0" w:space="0" w:color="auto"/>
            <w:right w:val="none" w:sz="0" w:space="0" w:color="auto"/>
          </w:divBdr>
        </w:div>
        <w:div w:id="2051030534">
          <w:marLeft w:val="0"/>
          <w:marRight w:val="0"/>
          <w:marTop w:val="0"/>
          <w:marBottom w:val="0"/>
          <w:divBdr>
            <w:top w:val="none" w:sz="0" w:space="0" w:color="auto"/>
            <w:left w:val="none" w:sz="0" w:space="0" w:color="auto"/>
            <w:bottom w:val="none" w:sz="0" w:space="0" w:color="auto"/>
            <w:right w:val="none" w:sz="0" w:space="0" w:color="auto"/>
          </w:divBdr>
          <w:divsChild>
            <w:div w:id="2051030516">
              <w:marLeft w:val="0"/>
              <w:marRight w:val="0"/>
              <w:marTop w:val="0"/>
              <w:marBottom w:val="0"/>
              <w:divBdr>
                <w:top w:val="none" w:sz="0" w:space="0" w:color="auto"/>
                <w:left w:val="none" w:sz="0" w:space="0" w:color="auto"/>
                <w:bottom w:val="none" w:sz="0" w:space="0" w:color="auto"/>
                <w:right w:val="none" w:sz="0" w:space="0" w:color="auto"/>
              </w:divBdr>
            </w:div>
            <w:div w:id="2051030542">
              <w:marLeft w:val="0"/>
              <w:marRight w:val="0"/>
              <w:marTop w:val="0"/>
              <w:marBottom w:val="0"/>
              <w:divBdr>
                <w:top w:val="none" w:sz="0" w:space="0" w:color="auto"/>
                <w:left w:val="none" w:sz="0" w:space="0" w:color="auto"/>
                <w:bottom w:val="none" w:sz="0" w:space="0" w:color="auto"/>
                <w:right w:val="none" w:sz="0" w:space="0" w:color="auto"/>
              </w:divBdr>
            </w:div>
            <w:div w:id="2051030564">
              <w:marLeft w:val="0"/>
              <w:marRight w:val="0"/>
              <w:marTop w:val="0"/>
              <w:marBottom w:val="0"/>
              <w:divBdr>
                <w:top w:val="none" w:sz="0" w:space="0" w:color="auto"/>
                <w:left w:val="none" w:sz="0" w:space="0" w:color="auto"/>
                <w:bottom w:val="none" w:sz="0" w:space="0" w:color="auto"/>
                <w:right w:val="none" w:sz="0" w:space="0" w:color="auto"/>
              </w:divBdr>
            </w:div>
            <w:div w:id="2051030565">
              <w:marLeft w:val="0"/>
              <w:marRight w:val="0"/>
              <w:marTop w:val="0"/>
              <w:marBottom w:val="0"/>
              <w:divBdr>
                <w:top w:val="none" w:sz="0" w:space="0" w:color="auto"/>
                <w:left w:val="none" w:sz="0" w:space="0" w:color="auto"/>
                <w:bottom w:val="none" w:sz="0" w:space="0" w:color="auto"/>
                <w:right w:val="none" w:sz="0" w:space="0" w:color="auto"/>
              </w:divBdr>
            </w:div>
            <w:div w:id="2051030571">
              <w:marLeft w:val="0"/>
              <w:marRight w:val="0"/>
              <w:marTop w:val="0"/>
              <w:marBottom w:val="0"/>
              <w:divBdr>
                <w:top w:val="none" w:sz="0" w:space="0" w:color="auto"/>
                <w:left w:val="none" w:sz="0" w:space="0" w:color="auto"/>
                <w:bottom w:val="none" w:sz="0" w:space="0" w:color="auto"/>
                <w:right w:val="none" w:sz="0" w:space="0" w:color="auto"/>
              </w:divBdr>
            </w:div>
          </w:divsChild>
        </w:div>
        <w:div w:id="2051030535">
          <w:marLeft w:val="0"/>
          <w:marRight w:val="0"/>
          <w:marTop w:val="0"/>
          <w:marBottom w:val="0"/>
          <w:divBdr>
            <w:top w:val="none" w:sz="0" w:space="0" w:color="auto"/>
            <w:left w:val="none" w:sz="0" w:space="0" w:color="auto"/>
            <w:bottom w:val="none" w:sz="0" w:space="0" w:color="auto"/>
            <w:right w:val="none" w:sz="0" w:space="0" w:color="auto"/>
          </w:divBdr>
        </w:div>
        <w:div w:id="2051030536">
          <w:marLeft w:val="0"/>
          <w:marRight w:val="0"/>
          <w:marTop w:val="0"/>
          <w:marBottom w:val="0"/>
          <w:divBdr>
            <w:top w:val="none" w:sz="0" w:space="0" w:color="auto"/>
            <w:left w:val="none" w:sz="0" w:space="0" w:color="auto"/>
            <w:bottom w:val="none" w:sz="0" w:space="0" w:color="auto"/>
            <w:right w:val="none" w:sz="0" w:space="0" w:color="auto"/>
          </w:divBdr>
        </w:div>
        <w:div w:id="2051030537">
          <w:marLeft w:val="0"/>
          <w:marRight w:val="0"/>
          <w:marTop w:val="0"/>
          <w:marBottom w:val="0"/>
          <w:divBdr>
            <w:top w:val="none" w:sz="0" w:space="0" w:color="auto"/>
            <w:left w:val="none" w:sz="0" w:space="0" w:color="auto"/>
            <w:bottom w:val="none" w:sz="0" w:space="0" w:color="auto"/>
            <w:right w:val="none" w:sz="0" w:space="0" w:color="auto"/>
          </w:divBdr>
        </w:div>
        <w:div w:id="2051030538">
          <w:marLeft w:val="0"/>
          <w:marRight w:val="0"/>
          <w:marTop w:val="0"/>
          <w:marBottom w:val="0"/>
          <w:divBdr>
            <w:top w:val="none" w:sz="0" w:space="0" w:color="auto"/>
            <w:left w:val="none" w:sz="0" w:space="0" w:color="auto"/>
            <w:bottom w:val="none" w:sz="0" w:space="0" w:color="auto"/>
            <w:right w:val="none" w:sz="0" w:space="0" w:color="auto"/>
          </w:divBdr>
        </w:div>
        <w:div w:id="2051030539">
          <w:marLeft w:val="0"/>
          <w:marRight w:val="0"/>
          <w:marTop w:val="0"/>
          <w:marBottom w:val="0"/>
          <w:divBdr>
            <w:top w:val="none" w:sz="0" w:space="0" w:color="auto"/>
            <w:left w:val="none" w:sz="0" w:space="0" w:color="auto"/>
            <w:bottom w:val="none" w:sz="0" w:space="0" w:color="auto"/>
            <w:right w:val="none" w:sz="0" w:space="0" w:color="auto"/>
          </w:divBdr>
        </w:div>
        <w:div w:id="2051030540">
          <w:marLeft w:val="0"/>
          <w:marRight w:val="0"/>
          <w:marTop w:val="0"/>
          <w:marBottom w:val="0"/>
          <w:divBdr>
            <w:top w:val="none" w:sz="0" w:space="0" w:color="auto"/>
            <w:left w:val="none" w:sz="0" w:space="0" w:color="auto"/>
            <w:bottom w:val="none" w:sz="0" w:space="0" w:color="auto"/>
            <w:right w:val="none" w:sz="0" w:space="0" w:color="auto"/>
          </w:divBdr>
        </w:div>
        <w:div w:id="2051030541">
          <w:marLeft w:val="0"/>
          <w:marRight w:val="0"/>
          <w:marTop w:val="0"/>
          <w:marBottom w:val="0"/>
          <w:divBdr>
            <w:top w:val="none" w:sz="0" w:space="0" w:color="auto"/>
            <w:left w:val="none" w:sz="0" w:space="0" w:color="auto"/>
            <w:bottom w:val="none" w:sz="0" w:space="0" w:color="auto"/>
            <w:right w:val="none" w:sz="0" w:space="0" w:color="auto"/>
          </w:divBdr>
        </w:div>
        <w:div w:id="2051030543">
          <w:marLeft w:val="0"/>
          <w:marRight w:val="0"/>
          <w:marTop w:val="0"/>
          <w:marBottom w:val="0"/>
          <w:divBdr>
            <w:top w:val="none" w:sz="0" w:space="0" w:color="auto"/>
            <w:left w:val="none" w:sz="0" w:space="0" w:color="auto"/>
            <w:bottom w:val="none" w:sz="0" w:space="0" w:color="auto"/>
            <w:right w:val="none" w:sz="0" w:space="0" w:color="auto"/>
          </w:divBdr>
        </w:div>
        <w:div w:id="2051030544">
          <w:marLeft w:val="0"/>
          <w:marRight w:val="0"/>
          <w:marTop w:val="0"/>
          <w:marBottom w:val="0"/>
          <w:divBdr>
            <w:top w:val="none" w:sz="0" w:space="0" w:color="auto"/>
            <w:left w:val="none" w:sz="0" w:space="0" w:color="auto"/>
            <w:bottom w:val="none" w:sz="0" w:space="0" w:color="auto"/>
            <w:right w:val="none" w:sz="0" w:space="0" w:color="auto"/>
          </w:divBdr>
          <w:divsChild>
            <w:div w:id="2051030514">
              <w:marLeft w:val="0"/>
              <w:marRight w:val="0"/>
              <w:marTop w:val="0"/>
              <w:marBottom w:val="0"/>
              <w:divBdr>
                <w:top w:val="none" w:sz="0" w:space="0" w:color="auto"/>
                <w:left w:val="none" w:sz="0" w:space="0" w:color="auto"/>
                <w:bottom w:val="none" w:sz="0" w:space="0" w:color="auto"/>
                <w:right w:val="none" w:sz="0" w:space="0" w:color="auto"/>
              </w:divBdr>
            </w:div>
            <w:div w:id="2051030517">
              <w:marLeft w:val="0"/>
              <w:marRight w:val="0"/>
              <w:marTop w:val="0"/>
              <w:marBottom w:val="0"/>
              <w:divBdr>
                <w:top w:val="none" w:sz="0" w:space="0" w:color="auto"/>
                <w:left w:val="none" w:sz="0" w:space="0" w:color="auto"/>
                <w:bottom w:val="none" w:sz="0" w:space="0" w:color="auto"/>
                <w:right w:val="none" w:sz="0" w:space="0" w:color="auto"/>
              </w:divBdr>
            </w:div>
            <w:div w:id="2051030525">
              <w:marLeft w:val="0"/>
              <w:marRight w:val="0"/>
              <w:marTop w:val="0"/>
              <w:marBottom w:val="0"/>
              <w:divBdr>
                <w:top w:val="none" w:sz="0" w:space="0" w:color="auto"/>
                <w:left w:val="none" w:sz="0" w:space="0" w:color="auto"/>
                <w:bottom w:val="none" w:sz="0" w:space="0" w:color="auto"/>
                <w:right w:val="none" w:sz="0" w:space="0" w:color="auto"/>
              </w:divBdr>
            </w:div>
            <w:div w:id="2051030526">
              <w:marLeft w:val="0"/>
              <w:marRight w:val="0"/>
              <w:marTop w:val="0"/>
              <w:marBottom w:val="0"/>
              <w:divBdr>
                <w:top w:val="none" w:sz="0" w:space="0" w:color="auto"/>
                <w:left w:val="none" w:sz="0" w:space="0" w:color="auto"/>
                <w:bottom w:val="none" w:sz="0" w:space="0" w:color="auto"/>
                <w:right w:val="none" w:sz="0" w:space="0" w:color="auto"/>
              </w:divBdr>
            </w:div>
            <w:div w:id="2051030548">
              <w:marLeft w:val="0"/>
              <w:marRight w:val="0"/>
              <w:marTop w:val="0"/>
              <w:marBottom w:val="0"/>
              <w:divBdr>
                <w:top w:val="none" w:sz="0" w:space="0" w:color="auto"/>
                <w:left w:val="none" w:sz="0" w:space="0" w:color="auto"/>
                <w:bottom w:val="none" w:sz="0" w:space="0" w:color="auto"/>
                <w:right w:val="none" w:sz="0" w:space="0" w:color="auto"/>
              </w:divBdr>
            </w:div>
          </w:divsChild>
        </w:div>
        <w:div w:id="2051030545">
          <w:marLeft w:val="0"/>
          <w:marRight w:val="0"/>
          <w:marTop w:val="0"/>
          <w:marBottom w:val="0"/>
          <w:divBdr>
            <w:top w:val="none" w:sz="0" w:space="0" w:color="auto"/>
            <w:left w:val="none" w:sz="0" w:space="0" w:color="auto"/>
            <w:bottom w:val="none" w:sz="0" w:space="0" w:color="auto"/>
            <w:right w:val="none" w:sz="0" w:space="0" w:color="auto"/>
          </w:divBdr>
        </w:div>
        <w:div w:id="2051030546">
          <w:marLeft w:val="0"/>
          <w:marRight w:val="0"/>
          <w:marTop w:val="0"/>
          <w:marBottom w:val="0"/>
          <w:divBdr>
            <w:top w:val="none" w:sz="0" w:space="0" w:color="auto"/>
            <w:left w:val="none" w:sz="0" w:space="0" w:color="auto"/>
            <w:bottom w:val="none" w:sz="0" w:space="0" w:color="auto"/>
            <w:right w:val="none" w:sz="0" w:space="0" w:color="auto"/>
          </w:divBdr>
        </w:div>
        <w:div w:id="2051030547">
          <w:marLeft w:val="0"/>
          <w:marRight w:val="0"/>
          <w:marTop w:val="0"/>
          <w:marBottom w:val="0"/>
          <w:divBdr>
            <w:top w:val="none" w:sz="0" w:space="0" w:color="auto"/>
            <w:left w:val="none" w:sz="0" w:space="0" w:color="auto"/>
            <w:bottom w:val="none" w:sz="0" w:space="0" w:color="auto"/>
            <w:right w:val="none" w:sz="0" w:space="0" w:color="auto"/>
          </w:divBdr>
        </w:div>
        <w:div w:id="2051030549">
          <w:marLeft w:val="0"/>
          <w:marRight w:val="0"/>
          <w:marTop w:val="0"/>
          <w:marBottom w:val="0"/>
          <w:divBdr>
            <w:top w:val="none" w:sz="0" w:space="0" w:color="auto"/>
            <w:left w:val="none" w:sz="0" w:space="0" w:color="auto"/>
            <w:bottom w:val="none" w:sz="0" w:space="0" w:color="auto"/>
            <w:right w:val="none" w:sz="0" w:space="0" w:color="auto"/>
          </w:divBdr>
        </w:div>
        <w:div w:id="2051030550">
          <w:marLeft w:val="0"/>
          <w:marRight w:val="0"/>
          <w:marTop w:val="0"/>
          <w:marBottom w:val="0"/>
          <w:divBdr>
            <w:top w:val="none" w:sz="0" w:space="0" w:color="auto"/>
            <w:left w:val="none" w:sz="0" w:space="0" w:color="auto"/>
            <w:bottom w:val="none" w:sz="0" w:space="0" w:color="auto"/>
            <w:right w:val="none" w:sz="0" w:space="0" w:color="auto"/>
          </w:divBdr>
        </w:div>
        <w:div w:id="2051030551">
          <w:marLeft w:val="0"/>
          <w:marRight w:val="0"/>
          <w:marTop w:val="0"/>
          <w:marBottom w:val="0"/>
          <w:divBdr>
            <w:top w:val="none" w:sz="0" w:space="0" w:color="auto"/>
            <w:left w:val="none" w:sz="0" w:space="0" w:color="auto"/>
            <w:bottom w:val="none" w:sz="0" w:space="0" w:color="auto"/>
            <w:right w:val="none" w:sz="0" w:space="0" w:color="auto"/>
          </w:divBdr>
        </w:div>
        <w:div w:id="2051030552">
          <w:marLeft w:val="0"/>
          <w:marRight w:val="0"/>
          <w:marTop w:val="0"/>
          <w:marBottom w:val="0"/>
          <w:divBdr>
            <w:top w:val="none" w:sz="0" w:space="0" w:color="auto"/>
            <w:left w:val="none" w:sz="0" w:space="0" w:color="auto"/>
            <w:bottom w:val="none" w:sz="0" w:space="0" w:color="auto"/>
            <w:right w:val="none" w:sz="0" w:space="0" w:color="auto"/>
          </w:divBdr>
        </w:div>
        <w:div w:id="2051030553">
          <w:marLeft w:val="0"/>
          <w:marRight w:val="0"/>
          <w:marTop w:val="0"/>
          <w:marBottom w:val="0"/>
          <w:divBdr>
            <w:top w:val="none" w:sz="0" w:space="0" w:color="auto"/>
            <w:left w:val="none" w:sz="0" w:space="0" w:color="auto"/>
            <w:bottom w:val="none" w:sz="0" w:space="0" w:color="auto"/>
            <w:right w:val="none" w:sz="0" w:space="0" w:color="auto"/>
          </w:divBdr>
        </w:div>
        <w:div w:id="2051030554">
          <w:marLeft w:val="0"/>
          <w:marRight w:val="0"/>
          <w:marTop w:val="0"/>
          <w:marBottom w:val="0"/>
          <w:divBdr>
            <w:top w:val="none" w:sz="0" w:space="0" w:color="auto"/>
            <w:left w:val="none" w:sz="0" w:space="0" w:color="auto"/>
            <w:bottom w:val="none" w:sz="0" w:space="0" w:color="auto"/>
            <w:right w:val="none" w:sz="0" w:space="0" w:color="auto"/>
          </w:divBdr>
        </w:div>
        <w:div w:id="2051030555">
          <w:marLeft w:val="0"/>
          <w:marRight w:val="0"/>
          <w:marTop w:val="0"/>
          <w:marBottom w:val="0"/>
          <w:divBdr>
            <w:top w:val="none" w:sz="0" w:space="0" w:color="auto"/>
            <w:left w:val="none" w:sz="0" w:space="0" w:color="auto"/>
            <w:bottom w:val="none" w:sz="0" w:space="0" w:color="auto"/>
            <w:right w:val="none" w:sz="0" w:space="0" w:color="auto"/>
          </w:divBdr>
        </w:div>
        <w:div w:id="2051030556">
          <w:marLeft w:val="0"/>
          <w:marRight w:val="0"/>
          <w:marTop w:val="0"/>
          <w:marBottom w:val="0"/>
          <w:divBdr>
            <w:top w:val="none" w:sz="0" w:space="0" w:color="auto"/>
            <w:left w:val="none" w:sz="0" w:space="0" w:color="auto"/>
            <w:bottom w:val="none" w:sz="0" w:space="0" w:color="auto"/>
            <w:right w:val="none" w:sz="0" w:space="0" w:color="auto"/>
          </w:divBdr>
        </w:div>
        <w:div w:id="2051030557">
          <w:marLeft w:val="0"/>
          <w:marRight w:val="0"/>
          <w:marTop w:val="0"/>
          <w:marBottom w:val="0"/>
          <w:divBdr>
            <w:top w:val="none" w:sz="0" w:space="0" w:color="auto"/>
            <w:left w:val="none" w:sz="0" w:space="0" w:color="auto"/>
            <w:bottom w:val="none" w:sz="0" w:space="0" w:color="auto"/>
            <w:right w:val="none" w:sz="0" w:space="0" w:color="auto"/>
          </w:divBdr>
        </w:div>
        <w:div w:id="2051030558">
          <w:marLeft w:val="0"/>
          <w:marRight w:val="0"/>
          <w:marTop w:val="0"/>
          <w:marBottom w:val="0"/>
          <w:divBdr>
            <w:top w:val="none" w:sz="0" w:space="0" w:color="auto"/>
            <w:left w:val="none" w:sz="0" w:space="0" w:color="auto"/>
            <w:bottom w:val="none" w:sz="0" w:space="0" w:color="auto"/>
            <w:right w:val="none" w:sz="0" w:space="0" w:color="auto"/>
          </w:divBdr>
        </w:div>
        <w:div w:id="2051030560">
          <w:marLeft w:val="0"/>
          <w:marRight w:val="0"/>
          <w:marTop w:val="0"/>
          <w:marBottom w:val="0"/>
          <w:divBdr>
            <w:top w:val="none" w:sz="0" w:space="0" w:color="auto"/>
            <w:left w:val="none" w:sz="0" w:space="0" w:color="auto"/>
            <w:bottom w:val="none" w:sz="0" w:space="0" w:color="auto"/>
            <w:right w:val="none" w:sz="0" w:space="0" w:color="auto"/>
          </w:divBdr>
        </w:div>
        <w:div w:id="2051030561">
          <w:marLeft w:val="0"/>
          <w:marRight w:val="0"/>
          <w:marTop w:val="0"/>
          <w:marBottom w:val="0"/>
          <w:divBdr>
            <w:top w:val="none" w:sz="0" w:space="0" w:color="auto"/>
            <w:left w:val="none" w:sz="0" w:space="0" w:color="auto"/>
            <w:bottom w:val="none" w:sz="0" w:space="0" w:color="auto"/>
            <w:right w:val="none" w:sz="0" w:space="0" w:color="auto"/>
          </w:divBdr>
        </w:div>
        <w:div w:id="2051030562">
          <w:marLeft w:val="0"/>
          <w:marRight w:val="0"/>
          <w:marTop w:val="0"/>
          <w:marBottom w:val="0"/>
          <w:divBdr>
            <w:top w:val="none" w:sz="0" w:space="0" w:color="auto"/>
            <w:left w:val="none" w:sz="0" w:space="0" w:color="auto"/>
            <w:bottom w:val="none" w:sz="0" w:space="0" w:color="auto"/>
            <w:right w:val="none" w:sz="0" w:space="0" w:color="auto"/>
          </w:divBdr>
        </w:div>
        <w:div w:id="2051030563">
          <w:marLeft w:val="0"/>
          <w:marRight w:val="0"/>
          <w:marTop w:val="0"/>
          <w:marBottom w:val="0"/>
          <w:divBdr>
            <w:top w:val="none" w:sz="0" w:space="0" w:color="auto"/>
            <w:left w:val="none" w:sz="0" w:space="0" w:color="auto"/>
            <w:bottom w:val="none" w:sz="0" w:space="0" w:color="auto"/>
            <w:right w:val="none" w:sz="0" w:space="0" w:color="auto"/>
          </w:divBdr>
        </w:div>
        <w:div w:id="2051030566">
          <w:marLeft w:val="0"/>
          <w:marRight w:val="0"/>
          <w:marTop w:val="0"/>
          <w:marBottom w:val="0"/>
          <w:divBdr>
            <w:top w:val="none" w:sz="0" w:space="0" w:color="auto"/>
            <w:left w:val="none" w:sz="0" w:space="0" w:color="auto"/>
            <w:bottom w:val="none" w:sz="0" w:space="0" w:color="auto"/>
            <w:right w:val="none" w:sz="0" w:space="0" w:color="auto"/>
          </w:divBdr>
        </w:div>
        <w:div w:id="2051030567">
          <w:marLeft w:val="0"/>
          <w:marRight w:val="0"/>
          <w:marTop w:val="0"/>
          <w:marBottom w:val="0"/>
          <w:divBdr>
            <w:top w:val="none" w:sz="0" w:space="0" w:color="auto"/>
            <w:left w:val="none" w:sz="0" w:space="0" w:color="auto"/>
            <w:bottom w:val="none" w:sz="0" w:space="0" w:color="auto"/>
            <w:right w:val="none" w:sz="0" w:space="0" w:color="auto"/>
          </w:divBdr>
        </w:div>
        <w:div w:id="2051030568">
          <w:marLeft w:val="0"/>
          <w:marRight w:val="0"/>
          <w:marTop w:val="0"/>
          <w:marBottom w:val="0"/>
          <w:divBdr>
            <w:top w:val="none" w:sz="0" w:space="0" w:color="auto"/>
            <w:left w:val="none" w:sz="0" w:space="0" w:color="auto"/>
            <w:bottom w:val="none" w:sz="0" w:space="0" w:color="auto"/>
            <w:right w:val="none" w:sz="0" w:space="0" w:color="auto"/>
          </w:divBdr>
        </w:div>
        <w:div w:id="2051030569">
          <w:marLeft w:val="0"/>
          <w:marRight w:val="0"/>
          <w:marTop w:val="0"/>
          <w:marBottom w:val="0"/>
          <w:divBdr>
            <w:top w:val="none" w:sz="0" w:space="0" w:color="auto"/>
            <w:left w:val="none" w:sz="0" w:space="0" w:color="auto"/>
            <w:bottom w:val="none" w:sz="0" w:space="0" w:color="auto"/>
            <w:right w:val="none" w:sz="0" w:space="0" w:color="auto"/>
          </w:divBdr>
        </w:div>
        <w:div w:id="2051030570">
          <w:marLeft w:val="0"/>
          <w:marRight w:val="0"/>
          <w:marTop w:val="0"/>
          <w:marBottom w:val="0"/>
          <w:divBdr>
            <w:top w:val="none" w:sz="0" w:space="0" w:color="auto"/>
            <w:left w:val="none" w:sz="0" w:space="0" w:color="auto"/>
            <w:bottom w:val="none" w:sz="0" w:space="0" w:color="auto"/>
            <w:right w:val="none" w:sz="0" w:space="0" w:color="auto"/>
          </w:divBdr>
        </w:div>
        <w:div w:id="2051030572">
          <w:marLeft w:val="0"/>
          <w:marRight w:val="0"/>
          <w:marTop w:val="0"/>
          <w:marBottom w:val="0"/>
          <w:divBdr>
            <w:top w:val="none" w:sz="0" w:space="0" w:color="auto"/>
            <w:left w:val="none" w:sz="0" w:space="0" w:color="auto"/>
            <w:bottom w:val="none" w:sz="0" w:space="0" w:color="auto"/>
            <w:right w:val="none" w:sz="0" w:space="0" w:color="auto"/>
          </w:divBdr>
        </w:div>
        <w:div w:id="2051030573">
          <w:marLeft w:val="0"/>
          <w:marRight w:val="0"/>
          <w:marTop w:val="0"/>
          <w:marBottom w:val="0"/>
          <w:divBdr>
            <w:top w:val="none" w:sz="0" w:space="0" w:color="auto"/>
            <w:left w:val="none" w:sz="0" w:space="0" w:color="auto"/>
            <w:bottom w:val="none" w:sz="0" w:space="0" w:color="auto"/>
            <w:right w:val="none" w:sz="0" w:space="0" w:color="auto"/>
          </w:divBdr>
        </w:div>
        <w:div w:id="2051030574">
          <w:marLeft w:val="0"/>
          <w:marRight w:val="0"/>
          <w:marTop w:val="0"/>
          <w:marBottom w:val="0"/>
          <w:divBdr>
            <w:top w:val="none" w:sz="0" w:space="0" w:color="auto"/>
            <w:left w:val="none" w:sz="0" w:space="0" w:color="auto"/>
            <w:bottom w:val="none" w:sz="0" w:space="0" w:color="auto"/>
            <w:right w:val="none" w:sz="0" w:space="0" w:color="auto"/>
          </w:divBdr>
        </w:div>
        <w:div w:id="2051030575">
          <w:marLeft w:val="0"/>
          <w:marRight w:val="0"/>
          <w:marTop w:val="0"/>
          <w:marBottom w:val="0"/>
          <w:divBdr>
            <w:top w:val="none" w:sz="0" w:space="0" w:color="auto"/>
            <w:left w:val="none" w:sz="0" w:space="0" w:color="auto"/>
            <w:bottom w:val="none" w:sz="0" w:space="0" w:color="auto"/>
            <w:right w:val="none" w:sz="0" w:space="0" w:color="auto"/>
          </w:divBdr>
        </w:div>
        <w:div w:id="2051030576">
          <w:marLeft w:val="0"/>
          <w:marRight w:val="0"/>
          <w:marTop w:val="0"/>
          <w:marBottom w:val="0"/>
          <w:divBdr>
            <w:top w:val="none" w:sz="0" w:space="0" w:color="auto"/>
            <w:left w:val="none" w:sz="0" w:space="0" w:color="auto"/>
            <w:bottom w:val="none" w:sz="0" w:space="0" w:color="auto"/>
            <w:right w:val="none" w:sz="0" w:space="0" w:color="auto"/>
          </w:divBdr>
        </w:div>
        <w:div w:id="2051030577">
          <w:marLeft w:val="0"/>
          <w:marRight w:val="0"/>
          <w:marTop w:val="0"/>
          <w:marBottom w:val="0"/>
          <w:divBdr>
            <w:top w:val="none" w:sz="0" w:space="0" w:color="auto"/>
            <w:left w:val="none" w:sz="0" w:space="0" w:color="auto"/>
            <w:bottom w:val="none" w:sz="0" w:space="0" w:color="auto"/>
            <w:right w:val="none" w:sz="0" w:space="0" w:color="auto"/>
          </w:divBdr>
        </w:div>
      </w:divsChild>
    </w:div>
    <w:div w:id="2051030578">
      <w:marLeft w:val="0"/>
      <w:marRight w:val="0"/>
      <w:marTop w:val="0"/>
      <w:marBottom w:val="0"/>
      <w:divBdr>
        <w:top w:val="none" w:sz="0" w:space="0" w:color="auto"/>
        <w:left w:val="none" w:sz="0" w:space="0" w:color="auto"/>
        <w:bottom w:val="none" w:sz="0" w:space="0" w:color="auto"/>
        <w:right w:val="none" w:sz="0" w:space="0" w:color="auto"/>
      </w:divBdr>
    </w:div>
    <w:div w:id="2051030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28D4B9-E54C-4B49-A499-AA3489761BE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1428DC3-2F38-44F0-81A6-F4F293D6D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9A4CAC-17A5-4BBB-BD75-61C6AD6A8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MENSAJE CON TITULO</Template>
  <TotalTime>18</TotalTime>
  <Pages>6</Pages>
  <Words>2776</Words>
  <Characters>15272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9</cp:revision>
  <cp:lastPrinted>2020-12-01T14:31:00Z</cp:lastPrinted>
  <dcterms:created xsi:type="dcterms:W3CDTF">2022-05-11T22:25:00Z</dcterms:created>
  <dcterms:modified xsi:type="dcterms:W3CDTF">2022-05-12T21:08:00Z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