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61EC" w14:textId="7229F76C" w:rsidR="00A23C49" w:rsidRPr="0097494D" w:rsidRDefault="00A40D28" w:rsidP="009D7E25">
      <w:pPr>
        <w:spacing w:after="0"/>
        <w:ind w:left="4678"/>
        <w:jc w:val="both"/>
        <w:rPr>
          <w:rFonts w:ascii="Courier New" w:hAnsi="Courier New" w:cs="Courier New"/>
          <w:b/>
          <w:sz w:val="24"/>
          <w:szCs w:val="24"/>
        </w:rPr>
      </w:pPr>
      <w:r w:rsidRPr="0097494D">
        <w:rPr>
          <w:rFonts w:ascii="Courier New" w:hAnsi="Courier New" w:cs="Courier New"/>
          <w:b/>
          <w:sz w:val="24"/>
          <w:szCs w:val="24"/>
        </w:rPr>
        <w:t>FORMULA INDICACIÓN AL PROYECTO DE LEY QUE MODIFICA EL CÓDIGO SANITARIO PARA REGULAR LOS MEDICAMENTOS</w:t>
      </w:r>
      <w:r w:rsidR="00FA10BE" w:rsidRPr="0097494D">
        <w:rPr>
          <w:rFonts w:ascii="Courier New" w:hAnsi="Courier New" w:cs="Courier New"/>
          <w:b/>
          <w:sz w:val="24"/>
          <w:szCs w:val="24"/>
        </w:rPr>
        <w:t xml:space="preserve"> BIOEQUIVALENTES GENÉRICOS Y EVITAR LA INTEGRACIÓN VERTI</w:t>
      </w:r>
      <w:r w:rsidR="00A05EB0" w:rsidRPr="0097494D">
        <w:rPr>
          <w:rFonts w:ascii="Courier New" w:hAnsi="Courier New" w:cs="Courier New"/>
          <w:b/>
          <w:sz w:val="24"/>
          <w:szCs w:val="24"/>
        </w:rPr>
        <w:t xml:space="preserve">CAL DE LABORATORIOS Y FARMACIAS </w:t>
      </w:r>
      <w:r w:rsidRPr="0097494D">
        <w:rPr>
          <w:rFonts w:ascii="Courier New" w:hAnsi="Courier New" w:cs="Courier New"/>
          <w:b/>
          <w:sz w:val="24"/>
          <w:szCs w:val="24"/>
        </w:rPr>
        <w:t>(BOLETÍN N° 9.914-11)</w:t>
      </w:r>
      <w:r w:rsidR="00A05EB0" w:rsidRPr="0097494D">
        <w:rPr>
          <w:rFonts w:ascii="Courier New" w:hAnsi="Courier New" w:cs="Courier New"/>
          <w:b/>
          <w:sz w:val="24"/>
          <w:szCs w:val="24"/>
        </w:rPr>
        <w:t>.</w:t>
      </w:r>
    </w:p>
    <w:p w14:paraId="43141F35" w14:textId="77777777" w:rsidR="00A05EB0" w:rsidRPr="0097494D" w:rsidRDefault="00A05EB0" w:rsidP="00A05EB0">
      <w:pPr>
        <w:pBdr>
          <w:bottom w:val="single" w:sz="4" w:space="1" w:color="auto"/>
        </w:pBdr>
        <w:ind w:left="4678"/>
        <w:jc w:val="both"/>
        <w:rPr>
          <w:rFonts w:ascii="Courier New" w:hAnsi="Courier New" w:cs="Courier New"/>
          <w:b/>
          <w:sz w:val="24"/>
          <w:szCs w:val="24"/>
        </w:rPr>
      </w:pPr>
    </w:p>
    <w:p w14:paraId="11A78FDA" w14:textId="658FFAFE" w:rsidR="00A40D28" w:rsidRPr="0097494D" w:rsidRDefault="00A40D28" w:rsidP="00A05EB0">
      <w:pPr>
        <w:ind w:left="4678"/>
        <w:jc w:val="both"/>
        <w:rPr>
          <w:rFonts w:ascii="Courier New" w:hAnsi="Courier New" w:cs="Courier New"/>
          <w:sz w:val="24"/>
          <w:szCs w:val="24"/>
        </w:rPr>
      </w:pPr>
      <w:r w:rsidRPr="0097494D">
        <w:rPr>
          <w:rFonts w:ascii="Courier New" w:hAnsi="Courier New" w:cs="Courier New"/>
          <w:sz w:val="24"/>
          <w:szCs w:val="24"/>
        </w:rPr>
        <w:t xml:space="preserve">Santiago, </w:t>
      </w:r>
      <w:r w:rsidR="00730E45">
        <w:rPr>
          <w:rFonts w:ascii="Courier New" w:hAnsi="Courier New" w:cs="Courier New"/>
          <w:sz w:val="24"/>
          <w:szCs w:val="24"/>
        </w:rPr>
        <w:t>23</w:t>
      </w:r>
      <w:r w:rsidR="00A05EB0" w:rsidRPr="0097494D">
        <w:rPr>
          <w:rFonts w:ascii="Courier New" w:hAnsi="Courier New" w:cs="Courier New"/>
          <w:sz w:val="24"/>
          <w:szCs w:val="24"/>
        </w:rPr>
        <w:t xml:space="preserve"> de </w:t>
      </w:r>
      <w:r w:rsidR="00C87779" w:rsidRPr="0097494D">
        <w:rPr>
          <w:rFonts w:ascii="Courier New" w:hAnsi="Courier New" w:cs="Courier New"/>
          <w:sz w:val="24"/>
          <w:szCs w:val="24"/>
        </w:rPr>
        <w:t>abril</w:t>
      </w:r>
      <w:r w:rsidR="00A05EB0" w:rsidRPr="0097494D">
        <w:rPr>
          <w:rFonts w:ascii="Courier New" w:hAnsi="Courier New" w:cs="Courier New"/>
          <w:sz w:val="24"/>
          <w:szCs w:val="24"/>
        </w:rPr>
        <w:t xml:space="preserve"> </w:t>
      </w:r>
      <w:r w:rsidRPr="0097494D">
        <w:rPr>
          <w:rFonts w:ascii="Courier New" w:hAnsi="Courier New" w:cs="Courier New"/>
          <w:sz w:val="24"/>
          <w:szCs w:val="24"/>
        </w:rPr>
        <w:t>de 201</w:t>
      </w:r>
      <w:r w:rsidR="00C87779" w:rsidRPr="0097494D">
        <w:rPr>
          <w:rFonts w:ascii="Courier New" w:hAnsi="Courier New" w:cs="Courier New"/>
          <w:sz w:val="24"/>
          <w:szCs w:val="24"/>
        </w:rPr>
        <w:t>9</w:t>
      </w:r>
      <w:r w:rsidR="00A05EB0" w:rsidRPr="0097494D">
        <w:rPr>
          <w:rFonts w:ascii="Courier New" w:hAnsi="Courier New" w:cs="Courier New"/>
          <w:sz w:val="24"/>
          <w:szCs w:val="24"/>
        </w:rPr>
        <w:t>.</w:t>
      </w:r>
    </w:p>
    <w:p w14:paraId="782E0B5C" w14:textId="77777777" w:rsidR="00A40D28" w:rsidRPr="0097494D" w:rsidRDefault="00A40D28" w:rsidP="00D53825">
      <w:pPr>
        <w:jc w:val="both"/>
        <w:rPr>
          <w:rFonts w:ascii="Courier New" w:hAnsi="Courier New" w:cs="Courier New"/>
          <w:sz w:val="24"/>
          <w:szCs w:val="24"/>
        </w:rPr>
      </w:pPr>
    </w:p>
    <w:p w14:paraId="1E3C3EDE" w14:textId="2B178B61" w:rsidR="00A05EB0" w:rsidRPr="0097494D" w:rsidRDefault="00A05EB0" w:rsidP="00D53825">
      <w:pPr>
        <w:jc w:val="both"/>
        <w:rPr>
          <w:rFonts w:ascii="Courier New" w:hAnsi="Courier New" w:cs="Courier New"/>
          <w:sz w:val="24"/>
          <w:szCs w:val="24"/>
        </w:rPr>
      </w:pPr>
    </w:p>
    <w:p w14:paraId="414ADD95" w14:textId="77777777" w:rsidR="0097494D" w:rsidRPr="0097494D" w:rsidRDefault="0097494D" w:rsidP="00D53825">
      <w:pPr>
        <w:jc w:val="both"/>
        <w:rPr>
          <w:rFonts w:ascii="Courier New" w:hAnsi="Courier New" w:cs="Courier New"/>
          <w:sz w:val="24"/>
          <w:szCs w:val="24"/>
        </w:rPr>
      </w:pPr>
    </w:p>
    <w:p w14:paraId="7DD02A4C" w14:textId="5F2C4F1A" w:rsidR="00A40D28" w:rsidRPr="0097494D" w:rsidRDefault="001E22A3" w:rsidP="00A40D28">
      <w:pPr>
        <w:jc w:val="center"/>
        <w:rPr>
          <w:rFonts w:ascii="Courier New" w:hAnsi="Courier New" w:cs="Courier New"/>
          <w:b/>
          <w:sz w:val="24"/>
          <w:szCs w:val="24"/>
        </w:rPr>
      </w:pPr>
      <w:r w:rsidRPr="0097494D">
        <w:rPr>
          <w:rFonts w:ascii="Courier New" w:hAnsi="Courier New" w:cs="Courier New"/>
          <w:b/>
          <w:sz w:val="24"/>
          <w:szCs w:val="24"/>
        </w:rPr>
        <w:t xml:space="preserve">N° </w:t>
      </w:r>
      <w:r w:rsidR="0097494D" w:rsidRPr="0097494D">
        <w:rPr>
          <w:rFonts w:ascii="Courier New" w:hAnsi="Courier New" w:cs="Courier New"/>
          <w:b/>
          <w:sz w:val="24"/>
          <w:szCs w:val="24"/>
          <w:u w:val="single"/>
        </w:rPr>
        <w:t>040-367</w:t>
      </w:r>
      <w:r w:rsidRPr="0097494D">
        <w:rPr>
          <w:rFonts w:ascii="Courier New" w:hAnsi="Courier New" w:cs="Courier New"/>
          <w:b/>
          <w:sz w:val="24"/>
          <w:szCs w:val="24"/>
        </w:rPr>
        <w:t>/</w:t>
      </w:r>
    </w:p>
    <w:p w14:paraId="207ECE85" w14:textId="77777777" w:rsidR="0097494D" w:rsidRPr="0097494D" w:rsidRDefault="0097494D" w:rsidP="00A40D28">
      <w:pPr>
        <w:jc w:val="both"/>
        <w:rPr>
          <w:rFonts w:ascii="Courier New" w:hAnsi="Courier New" w:cs="Courier New"/>
          <w:b/>
          <w:sz w:val="24"/>
          <w:szCs w:val="24"/>
        </w:rPr>
      </w:pPr>
    </w:p>
    <w:p w14:paraId="08449847" w14:textId="77777777" w:rsidR="00A05EB0" w:rsidRPr="0097494D" w:rsidRDefault="00A05EB0" w:rsidP="00A40D28">
      <w:pPr>
        <w:jc w:val="both"/>
        <w:rPr>
          <w:rFonts w:ascii="Courier New" w:hAnsi="Courier New" w:cs="Courier New"/>
          <w:b/>
          <w:sz w:val="24"/>
          <w:szCs w:val="24"/>
        </w:rPr>
      </w:pPr>
    </w:p>
    <w:p w14:paraId="6C94803B" w14:textId="77777777"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
    <w:p w14:paraId="1808583D" w14:textId="77777777"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
    <w:p w14:paraId="33FDCF2D" w14:textId="67234B79"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roofErr w:type="gramStart"/>
      <w:r w:rsidRPr="0097494D">
        <w:rPr>
          <w:rFonts w:ascii="Courier New" w:hAnsi="Courier New" w:cs="Courier New"/>
          <w:b/>
          <w:spacing w:val="-3"/>
          <w:sz w:val="24"/>
          <w:szCs w:val="24"/>
        </w:rPr>
        <w:t>A  S.E</w:t>
      </w:r>
      <w:proofErr w:type="gramEnd"/>
      <w:r w:rsidRPr="0097494D">
        <w:rPr>
          <w:rFonts w:ascii="Courier New" w:hAnsi="Courier New" w:cs="Courier New"/>
          <w:b/>
          <w:spacing w:val="-3"/>
          <w:sz w:val="24"/>
          <w:szCs w:val="24"/>
        </w:rPr>
        <w:t xml:space="preserve">. </w:t>
      </w:r>
      <w:r w:rsidR="002579EB">
        <w:rPr>
          <w:rFonts w:ascii="Courier New" w:hAnsi="Courier New" w:cs="Courier New"/>
          <w:b/>
          <w:spacing w:val="-3"/>
          <w:sz w:val="24"/>
          <w:szCs w:val="24"/>
        </w:rPr>
        <w:t>E</w:t>
      </w:r>
      <w:r w:rsidRPr="0097494D">
        <w:rPr>
          <w:rFonts w:ascii="Courier New" w:hAnsi="Courier New" w:cs="Courier New"/>
          <w:b/>
          <w:spacing w:val="-3"/>
          <w:sz w:val="24"/>
          <w:szCs w:val="24"/>
        </w:rPr>
        <w:t>L</w:t>
      </w:r>
    </w:p>
    <w:p w14:paraId="2B01BF46" w14:textId="041A63FB" w:rsidR="00A05EB0" w:rsidRPr="0097494D" w:rsidRDefault="002579EB"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r>
        <w:rPr>
          <w:rFonts w:ascii="Courier New" w:hAnsi="Courier New" w:cs="Courier New"/>
          <w:b/>
          <w:spacing w:val="-3"/>
          <w:sz w:val="24"/>
          <w:szCs w:val="24"/>
        </w:rPr>
        <w:t>PRESIDENTE</w:t>
      </w:r>
    </w:p>
    <w:p w14:paraId="7D13B6AB" w14:textId="25BCD278"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roofErr w:type="gramStart"/>
      <w:r w:rsidRPr="0097494D">
        <w:rPr>
          <w:rFonts w:ascii="Courier New" w:hAnsi="Courier New" w:cs="Courier New"/>
          <w:b/>
          <w:spacing w:val="-3"/>
          <w:sz w:val="24"/>
          <w:szCs w:val="24"/>
        </w:rPr>
        <w:t>DE  LA</w:t>
      </w:r>
      <w:proofErr w:type="gramEnd"/>
      <w:r w:rsidRPr="0097494D">
        <w:rPr>
          <w:rFonts w:ascii="Courier New" w:hAnsi="Courier New" w:cs="Courier New"/>
          <w:b/>
          <w:spacing w:val="-3"/>
          <w:sz w:val="24"/>
          <w:szCs w:val="24"/>
        </w:rPr>
        <w:t xml:space="preserve">  H.</w:t>
      </w:r>
    </w:p>
    <w:p w14:paraId="3B4304A6" w14:textId="77777777"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roofErr w:type="gramStart"/>
      <w:r w:rsidRPr="0097494D">
        <w:rPr>
          <w:rFonts w:ascii="Courier New" w:hAnsi="Courier New" w:cs="Courier New"/>
          <w:b/>
          <w:spacing w:val="-3"/>
          <w:sz w:val="24"/>
          <w:szCs w:val="24"/>
        </w:rPr>
        <w:t>CÁMARA  DE</w:t>
      </w:r>
      <w:proofErr w:type="gramEnd"/>
    </w:p>
    <w:p w14:paraId="7853C0F1" w14:textId="2BFDA811"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spacing w:val="-3"/>
          <w:sz w:val="24"/>
          <w:szCs w:val="24"/>
        </w:rPr>
      </w:pPr>
      <w:r w:rsidRPr="0097494D">
        <w:rPr>
          <w:rFonts w:ascii="Courier New" w:hAnsi="Courier New" w:cs="Courier New"/>
          <w:b/>
          <w:spacing w:val="-3"/>
          <w:sz w:val="24"/>
          <w:szCs w:val="24"/>
        </w:rPr>
        <w:t>DIPUTADOS.</w:t>
      </w:r>
    </w:p>
    <w:p w14:paraId="3634BEFF" w14:textId="71AAF85C" w:rsidR="00A40D28" w:rsidRPr="0097494D" w:rsidRDefault="00A40D28" w:rsidP="00A05EB0">
      <w:pPr>
        <w:ind w:left="2835"/>
        <w:jc w:val="both"/>
        <w:rPr>
          <w:rFonts w:ascii="Courier New" w:hAnsi="Courier New" w:cs="Courier New"/>
          <w:sz w:val="24"/>
          <w:szCs w:val="24"/>
        </w:rPr>
      </w:pPr>
      <w:r w:rsidRPr="0097494D">
        <w:rPr>
          <w:rFonts w:ascii="Courier New" w:hAnsi="Courier New" w:cs="Courier New"/>
          <w:sz w:val="24"/>
          <w:szCs w:val="24"/>
        </w:rPr>
        <w:t>Honorable Cámara de Diputados:</w:t>
      </w:r>
    </w:p>
    <w:p w14:paraId="72D1A528" w14:textId="50FB27A6" w:rsidR="00535277" w:rsidRPr="0097494D" w:rsidRDefault="00535277" w:rsidP="0097494D">
      <w:pPr>
        <w:pStyle w:val="Sangradetextonormal"/>
        <w:spacing w:before="360" w:after="0" w:line="300" w:lineRule="auto"/>
        <w:ind w:left="2784" w:firstLine="709"/>
        <w:rPr>
          <w:rFonts w:cs="Courier New"/>
          <w:sz w:val="24"/>
          <w:szCs w:val="24"/>
        </w:rPr>
      </w:pPr>
      <w:r w:rsidRPr="0097494D">
        <w:rPr>
          <w:rFonts w:cs="Courier New"/>
          <w:sz w:val="24"/>
          <w:szCs w:val="24"/>
        </w:rPr>
        <w:t xml:space="preserve">En uso de mis facultades constitucionales, vengo en formular las siguientes indicaciones al proyecto de ley del rubro, a fin de que sean consideradas durante la discusión del mismo en el seno de esa H. Corporación: </w:t>
      </w:r>
    </w:p>
    <w:p w14:paraId="3D2550CB" w14:textId="42F23EEA" w:rsidR="00A05EB0" w:rsidRPr="0097494D" w:rsidRDefault="006A5C5E" w:rsidP="0097494D">
      <w:pPr>
        <w:spacing w:before="360" w:after="360" w:line="300" w:lineRule="auto"/>
        <w:ind w:left="2832" w:firstLine="3"/>
        <w:jc w:val="center"/>
        <w:rPr>
          <w:rFonts w:ascii="Courier New" w:hAnsi="Courier New" w:cs="Courier New"/>
          <w:b/>
          <w:sz w:val="24"/>
          <w:szCs w:val="24"/>
        </w:rPr>
      </w:pPr>
      <w:r w:rsidRPr="0097494D">
        <w:rPr>
          <w:rFonts w:ascii="Courier New" w:hAnsi="Courier New" w:cs="Courier New"/>
          <w:b/>
          <w:sz w:val="24"/>
          <w:szCs w:val="24"/>
        </w:rPr>
        <w:t xml:space="preserve">AL ARTÍCULO </w:t>
      </w:r>
      <w:r w:rsidR="00FE0564" w:rsidRPr="0097494D">
        <w:rPr>
          <w:rFonts w:ascii="Courier New" w:hAnsi="Courier New" w:cs="Courier New"/>
          <w:b/>
          <w:sz w:val="24"/>
          <w:szCs w:val="24"/>
        </w:rPr>
        <w:t>1</w:t>
      </w:r>
    </w:p>
    <w:p w14:paraId="4AE98B1F" w14:textId="18E63383" w:rsidR="00FE0564" w:rsidRPr="0097494D" w:rsidRDefault="00FE0564" w:rsidP="0097494D">
      <w:pPr>
        <w:pStyle w:val="Prrafodelista"/>
        <w:numPr>
          <w:ilvl w:val="0"/>
          <w:numId w:val="8"/>
        </w:numPr>
        <w:tabs>
          <w:tab w:val="left" w:pos="4111"/>
        </w:tabs>
        <w:spacing w:after="0" w:line="300" w:lineRule="auto"/>
        <w:ind w:left="2835" w:firstLine="567"/>
        <w:jc w:val="both"/>
        <w:rPr>
          <w:rFonts w:ascii="Courier New" w:hAnsi="Courier New" w:cs="Courier New"/>
          <w:sz w:val="24"/>
          <w:szCs w:val="24"/>
        </w:rPr>
      </w:pPr>
      <w:r w:rsidRPr="0097494D">
        <w:rPr>
          <w:rFonts w:ascii="Courier New" w:hAnsi="Courier New" w:cs="Courier New"/>
          <w:sz w:val="24"/>
          <w:szCs w:val="24"/>
        </w:rPr>
        <w:t xml:space="preserve">Para modificar el numeral </w:t>
      </w:r>
      <w:r w:rsidR="00C87779" w:rsidRPr="0097494D">
        <w:rPr>
          <w:rFonts w:ascii="Courier New" w:hAnsi="Courier New" w:cs="Courier New"/>
          <w:sz w:val="24"/>
          <w:szCs w:val="24"/>
        </w:rPr>
        <w:t>20</w:t>
      </w:r>
      <w:r w:rsidRPr="0097494D">
        <w:rPr>
          <w:rFonts w:ascii="Courier New" w:hAnsi="Courier New" w:cs="Courier New"/>
          <w:sz w:val="24"/>
          <w:szCs w:val="24"/>
        </w:rPr>
        <w:t xml:space="preserve">, </w:t>
      </w:r>
      <w:r w:rsidR="00C87779" w:rsidRPr="0097494D">
        <w:rPr>
          <w:rFonts w:ascii="Courier New" w:hAnsi="Courier New" w:cs="Courier New"/>
          <w:sz w:val="24"/>
          <w:szCs w:val="24"/>
        </w:rPr>
        <w:t>que agrega el nuevo artículo 128 bis</w:t>
      </w:r>
      <w:r w:rsidRPr="0097494D">
        <w:rPr>
          <w:rFonts w:ascii="Courier New" w:hAnsi="Courier New" w:cs="Courier New"/>
          <w:sz w:val="24"/>
          <w:szCs w:val="24"/>
        </w:rPr>
        <w:t>, de la siguiente manera:</w:t>
      </w:r>
    </w:p>
    <w:p w14:paraId="5252D7DE" w14:textId="77777777" w:rsidR="00C87779" w:rsidRPr="0097494D" w:rsidRDefault="00C87779" w:rsidP="0097494D">
      <w:pPr>
        <w:pStyle w:val="Prrafodelista"/>
        <w:tabs>
          <w:tab w:val="left" w:pos="4111"/>
        </w:tabs>
        <w:spacing w:line="300" w:lineRule="auto"/>
        <w:ind w:left="3192"/>
        <w:jc w:val="both"/>
        <w:rPr>
          <w:rFonts w:ascii="Courier New" w:hAnsi="Courier New" w:cs="Courier New"/>
          <w:sz w:val="24"/>
          <w:szCs w:val="24"/>
        </w:rPr>
      </w:pPr>
    </w:p>
    <w:p w14:paraId="79F68774" w14:textId="112EB6E4" w:rsidR="00C87779" w:rsidRPr="0097494D" w:rsidRDefault="00C87779" w:rsidP="0097494D">
      <w:pPr>
        <w:pStyle w:val="Prrafodelista"/>
        <w:numPr>
          <w:ilvl w:val="0"/>
          <w:numId w:val="10"/>
        </w:numPr>
        <w:tabs>
          <w:tab w:val="left" w:pos="3402"/>
        </w:tabs>
        <w:spacing w:line="300" w:lineRule="auto"/>
        <w:ind w:left="2835" w:firstLine="1077"/>
        <w:jc w:val="both"/>
        <w:rPr>
          <w:rFonts w:ascii="Courier New" w:hAnsi="Courier New" w:cs="Courier New"/>
          <w:sz w:val="24"/>
          <w:szCs w:val="24"/>
        </w:rPr>
      </w:pPr>
      <w:proofErr w:type="spellStart"/>
      <w:r w:rsidRPr="0097494D">
        <w:rPr>
          <w:rFonts w:ascii="Courier New" w:hAnsi="Courier New" w:cs="Courier New"/>
          <w:sz w:val="24"/>
          <w:szCs w:val="24"/>
        </w:rPr>
        <w:t>Reemplázase</w:t>
      </w:r>
      <w:proofErr w:type="spellEnd"/>
      <w:r w:rsidRPr="0097494D">
        <w:rPr>
          <w:rFonts w:ascii="Courier New" w:hAnsi="Courier New" w:cs="Courier New"/>
          <w:sz w:val="24"/>
          <w:szCs w:val="24"/>
        </w:rPr>
        <w:t xml:space="preserve"> el artículo 128 bis por el siguiente: </w:t>
      </w:r>
    </w:p>
    <w:p w14:paraId="391932B6" w14:textId="77777777" w:rsidR="00C87779" w:rsidRPr="0097494D" w:rsidRDefault="00C87779" w:rsidP="0097494D">
      <w:pPr>
        <w:tabs>
          <w:tab w:val="left" w:pos="4678"/>
        </w:tabs>
        <w:spacing w:line="300" w:lineRule="auto"/>
        <w:ind w:left="2832" w:firstLine="1279"/>
        <w:jc w:val="both"/>
        <w:rPr>
          <w:rFonts w:ascii="Courier New" w:hAnsi="Courier New" w:cs="Courier New"/>
          <w:sz w:val="24"/>
          <w:szCs w:val="24"/>
        </w:rPr>
      </w:pPr>
      <w:r w:rsidRPr="0097494D">
        <w:rPr>
          <w:rFonts w:ascii="Courier New" w:hAnsi="Courier New" w:cs="Courier New"/>
          <w:sz w:val="24"/>
          <w:szCs w:val="24"/>
        </w:rPr>
        <w:t>“Artículo 128 bis.- El envase de los medicamentos deberá incluir el nombre del producto de que se trate, según su denominación común internacional, en formato y letras claras, legibles y de un tamaño que, en conjunto, utilice al menos un tercio de una de sus caras principales.</w:t>
      </w:r>
    </w:p>
    <w:p w14:paraId="16BB4071" w14:textId="77777777" w:rsidR="00C87779" w:rsidRPr="0097494D" w:rsidRDefault="00C87779" w:rsidP="0097494D">
      <w:pPr>
        <w:tabs>
          <w:tab w:val="left" w:pos="4678"/>
        </w:tabs>
        <w:spacing w:line="300" w:lineRule="auto"/>
        <w:ind w:left="2832" w:firstLine="1279"/>
        <w:jc w:val="both"/>
        <w:rPr>
          <w:rFonts w:ascii="Courier New" w:hAnsi="Courier New" w:cs="Courier New"/>
          <w:sz w:val="24"/>
          <w:szCs w:val="24"/>
        </w:rPr>
      </w:pPr>
      <w:r w:rsidRPr="0097494D">
        <w:rPr>
          <w:rFonts w:ascii="Courier New" w:hAnsi="Courier New" w:cs="Courier New"/>
          <w:sz w:val="24"/>
          <w:szCs w:val="24"/>
        </w:rPr>
        <w:lastRenderedPageBreak/>
        <w:t>Los medicamentos que cuenten con una denominación de fantasía podrán incluirla en el envase, en un tamaño que, en conjunto, no supere el cincuenta por ciento del empleado para la denominación común internacional del mismo, según se indica en el inciso anterior.</w:t>
      </w:r>
    </w:p>
    <w:p w14:paraId="28A3FE1A" w14:textId="77777777" w:rsidR="00C87779" w:rsidRPr="0097494D" w:rsidRDefault="00C87779" w:rsidP="0097494D">
      <w:pPr>
        <w:tabs>
          <w:tab w:val="left" w:pos="4678"/>
        </w:tabs>
        <w:spacing w:line="300" w:lineRule="auto"/>
        <w:ind w:left="2832" w:firstLine="1279"/>
        <w:jc w:val="both"/>
        <w:rPr>
          <w:rFonts w:ascii="Courier New" w:hAnsi="Courier New" w:cs="Courier New"/>
          <w:sz w:val="24"/>
          <w:szCs w:val="24"/>
        </w:rPr>
      </w:pPr>
      <w:r w:rsidRPr="0097494D">
        <w:rPr>
          <w:rFonts w:ascii="Courier New" w:hAnsi="Courier New" w:cs="Courier New"/>
          <w:sz w:val="24"/>
          <w:szCs w:val="24"/>
        </w:rPr>
        <w:t>La infracción a estas disposiciones se fiscalizará por las respectivas Secretarias Regionales Ministeriales y se sancionará de acuerdo con el Libro Décimo de este Código.</w:t>
      </w:r>
    </w:p>
    <w:p w14:paraId="0237C4E7" w14:textId="1386D5B6" w:rsidR="001E22A3" w:rsidRPr="0097494D" w:rsidRDefault="00C87779" w:rsidP="0097494D">
      <w:pPr>
        <w:tabs>
          <w:tab w:val="left" w:pos="4678"/>
        </w:tabs>
        <w:spacing w:line="300" w:lineRule="auto"/>
        <w:ind w:left="2832" w:firstLine="1279"/>
        <w:jc w:val="both"/>
        <w:rPr>
          <w:rFonts w:ascii="Courier New" w:hAnsi="Courier New" w:cs="Courier New"/>
          <w:sz w:val="24"/>
          <w:szCs w:val="24"/>
        </w:rPr>
      </w:pPr>
      <w:r w:rsidRPr="0097494D">
        <w:rPr>
          <w:rFonts w:ascii="Courier New" w:hAnsi="Courier New" w:cs="Courier New"/>
          <w:sz w:val="24"/>
          <w:szCs w:val="24"/>
        </w:rPr>
        <w:t>Un reglamento, suscrito por el Ministro de Salud, establecerá las condiciones sobre rotulación de medicamentos, sea que cuenten o no con denominación de fantasía, el que además deberá recoger las disposiciones contenidas en la ley N° 20.422, que establece normas sobre igualdad de oportunidades e inclusión social de personas con discapacidad.”.</w:t>
      </w:r>
    </w:p>
    <w:p w14:paraId="0B674ADC" w14:textId="6E90C66B" w:rsidR="00C87779" w:rsidRPr="0097494D" w:rsidRDefault="00C87779" w:rsidP="0097494D">
      <w:pPr>
        <w:pStyle w:val="Prrafodelista"/>
        <w:numPr>
          <w:ilvl w:val="0"/>
          <w:numId w:val="8"/>
        </w:numPr>
        <w:tabs>
          <w:tab w:val="left" w:pos="4111"/>
        </w:tabs>
        <w:spacing w:line="300" w:lineRule="auto"/>
        <w:ind w:left="2835" w:firstLine="567"/>
        <w:jc w:val="both"/>
        <w:rPr>
          <w:rFonts w:ascii="Courier New" w:hAnsi="Courier New" w:cs="Courier New"/>
          <w:sz w:val="24"/>
          <w:szCs w:val="24"/>
        </w:rPr>
      </w:pPr>
      <w:r w:rsidRPr="0097494D">
        <w:rPr>
          <w:rFonts w:ascii="Courier New" w:hAnsi="Courier New" w:cs="Courier New"/>
          <w:sz w:val="24"/>
          <w:szCs w:val="24"/>
        </w:rPr>
        <w:t xml:space="preserve">Para modificar el numeral 21 del artículo 1°, que modifica el artículo 129 de la siguiente manera: </w:t>
      </w:r>
    </w:p>
    <w:p w14:paraId="4318E038" w14:textId="77777777" w:rsidR="0097494D" w:rsidRPr="0097494D" w:rsidRDefault="0097494D" w:rsidP="0097494D">
      <w:pPr>
        <w:pStyle w:val="Prrafodelista"/>
        <w:tabs>
          <w:tab w:val="left" w:pos="4111"/>
        </w:tabs>
        <w:spacing w:line="300" w:lineRule="auto"/>
        <w:ind w:left="3402"/>
        <w:jc w:val="both"/>
        <w:rPr>
          <w:rFonts w:ascii="Courier New" w:hAnsi="Courier New" w:cs="Courier New"/>
          <w:sz w:val="24"/>
          <w:szCs w:val="24"/>
        </w:rPr>
      </w:pPr>
    </w:p>
    <w:p w14:paraId="0D8F513A" w14:textId="70B450C0" w:rsidR="00C87779" w:rsidRPr="0097494D" w:rsidRDefault="00C87779" w:rsidP="00703837">
      <w:pPr>
        <w:pStyle w:val="Prrafodelista"/>
        <w:numPr>
          <w:ilvl w:val="0"/>
          <w:numId w:val="11"/>
        </w:numPr>
        <w:tabs>
          <w:tab w:val="left" w:pos="4395"/>
        </w:tabs>
        <w:spacing w:line="300" w:lineRule="auto"/>
        <w:ind w:left="2835" w:firstLine="1134"/>
        <w:jc w:val="both"/>
        <w:rPr>
          <w:rFonts w:ascii="Courier New" w:hAnsi="Courier New" w:cs="Courier New"/>
          <w:sz w:val="24"/>
          <w:szCs w:val="24"/>
        </w:rPr>
      </w:pPr>
      <w:proofErr w:type="spellStart"/>
      <w:r w:rsidRPr="0097494D">
        <w:rPr>
          <w:rFonts w:ascii="Courier New" w:hAnsi="Courier New" w:cs="Courier New"/>
          <w:sz w:val="24"/>
          <w:szCs w:val="24"/>
        </w:rPr>
        <w:t>Agrégase</w:t>
      </w:r>
      <w:proofErr w:type="spellEnd"/>
      <w:r w:rsidRPr="0097494D">
        <w:rPr>
          <w:rFonts w:ascii="Courier New" w:hAnsi="Courier New" w:cs="Courier New"/>
          <w:sz w:val="24"/>
          <w:szCs w:val="24"/>
        </w:rPr>
        <w:t xml:space="preserve"> los siguientes incisos al final del artículo 129: </w:t>
      </w:r>
    </w:p>
    <w:p w14:paraId="5A6A8923" w14:textId="24805ADA" w:rsidR="00C87779" w:rsidRPr="0097494D" w:rsidRDefault="00C87779" w:rsidP="0097494D">
      <w:pPr>
        <w:pStyle w:val="Prrafodelista"/>
        <w:tabs>
          <w:tab w:val="left" w:pos="4111"/>
        </w:tabs>
        <w:spacing w:line="300" w:lineRule="auto"/>
        <w:ind w:left="3552"/>
        <w:jc w:val="both"/>
        <w:rPr>
          <w:rFonts w:ascii="Courier New" w:hAnsi="Courier New" w:cs="Courier New"/>
          <w:sz w:val="24"/>
          <w:szCs w:val="24"/>
        </w:rPr>
      </w:pPr>
    </w:p>
    <w:p w14:paraId="3C52520B" w14:textId="09C0FEC0" w:rsidR="00C87779" w:rsidRPr="0097494D" w:rsidRDefault="00C87779" w:rsidP="0097494D">
      <w:pPr>
        <w:pStyle w:val="Prrafodelista"/>
        <w:tabs>
          <w:tab w:val="left" w:pos="4111"/>
        </w:tabs>
        <w:spacing w:line="300" w:lineRule="auto"/>
        <w:ind w:left="2835" w:firstLine="1701"/>
        <w:jc w:val="both"/>
        <w:rPr>
          <w:rFonts w:ascii="Courier New" w:hAnsi="Courier New" w:cs="Courier New"/>
          <w:sz w:val="24"/>
          <w:szCs w:val="24"/>
        </w:rPr>
      </w:pPr>
      <w:r w:rsidRPr="0097494D">
        <w:rPr>
          <w:rFonts w:ascii="Courier New" w:hAnsi="Courier New" w:cs="Courier New"/>
          <w:sz w:val="24"/>
          <w:szCs w:val="24"/>
        </w:rPr>
        <w:t>“Sin perjuicio de lo dispuesto en el inciso anterior y previa autorización sanitaria expresa, los establecimientos comerciales de venta al por menor distintos a los regulados por este Libro podrán ser autorizados para el expendio de medicamentos de venta directa. Estos establecimientos deberán cumplir con las disposiciones establecidas en el artículo 129 B.</w:t>
      </w:r>
    </w:p>
    <w:p w14:paraId="4BF9CFDC" w14:textId="77777777" w:rsidR="00C87779" w:rsidRPr="0097494D" w:rsidRDefault="00C87779" w:rsidP="0097494D">
      <w:pPr>
        <w:pStyle w:val="Prrafodelista"/>
        <w:tabs>
          <w:tab w:val="left" w:pos="4111"/>
        </w:tabs>
        <w:spacing w:line="300" w:lineRule="auto"/>
        <w:ind w:left="2835"/>
        <w:jc w:val="both"/>
        <w:rPr>
          <w:rFonts w:ascii="Courier New" w:hAnsi="Courier New" w:cs="Courier New"/>
          <w:sz w:val="24"/>
          <w:szCs w:val="24"/>
        </w:rPr>
      </w:pPr>
    </w:p>
    <w:p w14:paraId="6B2A3456" w14:textId="064F00FB" w:rsidR="00C87779" w:rsidRPr="0097494D" w:rsidRDefault="0097494D" w:rsidP="0097494D">
      <w:pPr>
        <w:pStyle w:val="Prrafodelista"/>
        <w:tabs>
          <w:tab w:val="left" w:pos="4111"/>
        </w:tabs>
        <w:spacing w:line="300" w:lineRule="auto"/>
        <w:ind w:left="2835"/>
        <w:jc w:val="both"/>
        <w:rPr>
          <w:rFonts w:ascii="Courier New" w:hAnsi="Courier New" w:cs="Courier New"/>
          <w:sz w:val="24"/>
          <w:szCs w:val="24"/>
        </w:rPr>
      </w:pPr>
      <w:r>
        <w:rPr>
          <w:rFonts w:ascii="Courier New" w:hAnsi="Courier New" w:cs="Courier New"/>
          <w:sz w:val="24"/>
          <w:szCs w:val="24"/>
        </w:rPr>
        <w:tab/>
      </w:r>
      <w:r w:rsidR="00C87779" w:rsidRPr="0097494D">
        <w:rPr>
          <w:rFonts w:ascii="Courier New" w:hAnsi="Courier New" w:cs="Courier New"/>
          <w:sz w:val="24"/>
          <w:szCs w:val="24"/>
        </w:rPr>
        <w:t>La infracción a estas disposiciones se fiscalizará por las respectivas Secretarias Regionales Ministeriales y se sancionará de acuerdo con el Libro Décimo de este Código.</w:t>
      </w:r>
    </w:p>
    <w:p w14:paraId="738A0D61" w14:textId="3637A3C9" w:rsidR="006A5C5E" w:rsidRPr="0097494D" w:rsidRDefault="006A5C5E" w:rsidP="006A5C5E">
      <w:pPr>
        <w:tabs>
          <w:tab w:val="left" w:pos="7170"/>
        </w:tabs>
        <w:ind w:left="2832"/>
        <w:jc w:val="both"/>
        <w:rPr>
          <w:rFonts w:ascii="Courier New" w:hAnsi="Courier New" w:cs="Courier New"/>
          <w:sz w:val="24"/>
          <w:szCs w:val="24"/>
        </w:rPr>
      </w:pPr>
      <w:r w:rsidRPr="0097494D">
        <w:rPr>
          <w:rFonts w:ascii="Courier New" w:hAnsi="Courier New" w:cs="Courier New"/>
          <w:sz w:val="24"/>
          <w:szCs w:val="24"/>
        </w:rPr>
        <w:lastRenderedPageBreak/>
        <w:t>Dios guarde a V.E.,</w:t>
      </w:r>
    </w:p>
    <w:p w14:paraId="12302ED0" w14:textId="77777777" w:rsidR="00414272" w:rsidRPr="0097494D" w:rsidRDefault="00414272" w:rsidP="006A5C5E">
      <w:pPr>
        <w:tabs>
          <w:tab w:val="left" w:pos="7170"/>
        </w:tabs>
        <w:ind w:left="2832"/>
        <w:jc w:val="both"/>
        <w:rPr>
          <w:rFonts w:ascii="Courier New" w:hAnsi="Courier New" w:cs="Courier New"/>
          <w:sz w:val="24"/>
          <w:szCs w:val="24"/>
        </w:rPr>
      </w:pPr>
    </w:p>
    <w:p w14:paraId="5D809CAE" w14:textId="77777777" w:rsidR="00414272" w:rsidRPr="0097494D" w:rsidRDefault="00414272" w:rsidP="006A5C5E">
      <w:pPr>
        <w:tabs>
          <w:tab w:val="left" w:pos="7170"/>
        </w:tabs>
        <w:ind w:left="2832"/>
        <w:jc w:val="both"/>
        <w:rPr>
          <w:rFonts w:ascii="Courier New" w:hAnsi="Courier New" w:cs="Courier New"/>
          <w:sz w:val="24"/>
          <w:szCs w:val="24"/>
        </w:rPr>
      </w:pPr>
    </w:p>
    <w:p w14:paraId="2A07A51D" w14:textId="77777777" w:rsidR="00414272" w:rsidRPr="0097494D" w:rsidRDefault="00414272" w:rsidP="006A5C5E">
      <w:pPr>
        <w:tabs>
          <w:tab w:val="left" w:pos="7170"/>
        </w:tabs>
        <w:ind w:left="2832"/>
        <w:jc w:val="both"/>
        <w:rPr>
          <w:rFonts w:ascii="Courier New" w:hAnsi="Courier New" w:cs="Courier New"/>
          <w:sz w:val="24"/>
          <w:szCs w:val="24"/>
        </w:rPr>
      </w:pPr>
    </w:p>
    <w:p w14:paraId="02562494" w14:textId="674370DF" w:rsidR="00414272" w:rsidRDefault="00414272" w:rsidP="006A5C5E">
      <w:pPr>
        <w:tabs>
          <w:tab w:val="left" w:pos="7170"/>
        </w:tabs>
        <w:ind w:left="2832"/>
        <w:jc w:val="both"/>
        <w:rPr>
          <w:rFonts w:ascii="Courier New" w:hAnsi="Courier New" w:cs="Courier New"/>
          <w:sz w:val="24"/>
          <w:szCs w:val="24"/>
        </w:rPr>
      </w:pPr>
    </w:p>
    <w:p w14:paraId="214E0988" w14:textId="77777777" w:rsidR="0097494D" w:rsidRPr="0097494D" w:rsidRDefault="0097494D" w:rsidP="006A5C5E">
      <w:pPr>
        <w:tabs>
          <w:tab w:val="left" w:pos="7170"/>
        </w:tabs>
        <w:ind w:left="2832"/>
        <w:jc w:val="both"/>
        <w:rPr>
          <w:rFonts w:ascii="Courier New" w:hAnsi="Courier New" w:cs="Courier New"/>
          <w:sz w:val="24"/>
          <w:szCs w:val="24"/>
        </w:rPr>
      </w:pPr>
    </w:p>
    <w:p w14:paraId="3DC5E97A" w14:textId="77777777" w:rsidR="006A5C5E" w:rsidRPr="0097494D" w:rsidRDefault="006A5C5E" w:rsidP="006A5C5E">
      <w:pPr>
        <w:tabs>
          <w:tab w:val="left" w:pos="7170"/>
        </w:tabs>
        <w:ind w:left="2832"/>
        <w:jc w:val="both"/>
        <w:rPr>
          <w:rFonts w:ascii="Courier New" w:hAnsi="Courier New" w:cs="Courier New"/>
          <w:sz w:val="24"/>
          <w:szCs w:val="24"/>
        </w:rPr>
      </w:pPr>
    </w:p>
    <w:p w14:paraId="6613B10B" w14:textId="77777777" w:rsidR="001E22A3" w:rsidRPr="0097494D" w:rsidRDefault="001E22A3" w:rsidP="006A5C5E">
      <w:pPr>
        <w:tabs>
          <w:tab w:val="left" w:pos="7170"/>
        </w:tabs>
        <w:ind w:left="2832"/>
        <w:jc w:val="both"/>
        <w:rPr>
          <w:rFonts w:ascii="Courier New" w:hAnsi="Courier New" w:cs="Courier New"/>
          <w:sz w:val="24"/>
          <w:szCs w:val="24"/>
        </w:rPr>
      </w:pPr>
    </w:p>
    <w:p w14:paraId="6FBCB314" w14:textId="05EBED01" w:rsidR="001E22A3" w:rsidRPr="0097494D" w:rsidRDefault="001E22A3" w:rsidP="001E22A3">
      <w:pPr>
        <w:tabs>
          <w:tab w:val="center" w:pos="1985"/>
          <w:tab w:val="center" w:pos="6804"/>
        </w:tabs>
        <w:spacing w:after="0"/>
        <w:rPr>
          <w:rFonts w:ascii="Courier New" w:hAnsi="Courier New" w:cs="Courier New"/>
          <w:b/>
          <w:spacing w:val="-3"/>
          <w:sz w:val="24"/>
          <w:szCs w:val="24"/>
        </w:rPr>
      </w:pPr>
      <w:r w:rsidRPr="0097494D">
        <w:rPr>
          <w:rFonts w:ascii="Courier New" w:hAnsi="Courier New" w:cs="Courier New"/>
          <w:b/>
          <w:spacing w:val="-3"/>
          <w:sz w:val="24"/>
          <w:szCs w:val="24"/>
        </w:rPr>
        <w:tab/>
      </w:r>
      <w:r w:rsidRPr="0097494D">
        <w:rPr>
          <w:rFonts w:ascii="Courier New" w:hAnsi="Courier New" w:cs="Courier New"/>
          <w:b/>
          <w:spacing w:val="-3"/>
          <w:sz w:val="24"/>
          <w:szCs w:val="24"/>
        </w:rPr>
        <w:tab/>
      </w:r>
      <w:r w:rsidR="00730E45">
        <w:rPr>
          <w:rFonts w:ascii="Courier New" w:hAnsi="Courier New" w:cs="Courier New"/>
          <w:b/>
          <w:spacing w:val="-3"/>
          <w:sz w:val="24"/>
          <w:szCs w:val="24"/>
        </w:rPr>
        <w:t>ANDRÉS CHADWICK PIÑERA</w:t>
      </w:r>
    </w:p>
    <w:p w14:paraId="352EECB2" w14:textId="1D9C718A" w:rsidR="001E22A3" w:rsidRPr="0097494D" w:rsidRDefault="00730E45" w:rsidP="001E22A3">
      <w:pPr>
        <w:tabs>
          <w:tab w:val="center" w:pos="1985"/>
          <w:tab w:val="center" w:pos="6804"/>
          <w:tab w:val="center" w:pos="7200"/>
        </w:tabs>
        <w:spacing w:after="0"/>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t>Vicep</w:t>
      </w:r>
      <w:r w:rsidR="001E22A3" w:rsidRPr="0097494D">
        <w:rPr>
          <w:rFonts w:ascii="Courier New" w:hAnsi="Courier New" w:cs="Courier New"/>
          <w:spacing w:val="-3"/>
          <w:sz w:val="24"/>
          <w:szCs w:val="24"/>
        </w:rPr>
        <w:t>residente de la República</w:t>
      </w:r>
    </w:p>
    <w:p w14:paraId="1C7BCF89" w14:textId="1CD342F7" w:rsidR="001E22A3" w:rsidRPr="0097494D" w:rsidRDefault="001E22A3" w:rsidP="009D7E25">
      <w:pPr>
        <w:tabs>
          <w:tab w:val="left" w:pos="7170"/>
        </w:tabs>
        <w:jc w:val="both"/>
        <w:rPr>
          <w:rFonts w:ascii="Courier New" w:hAnsi="Courier New" w:cs="Courier New"/>
          <w:sz w:val="24"/>
          <w:szCs w:val="24"/>
        </w:rPr>
      </w:pPr>
    </w:p>
    <w:p w14:paraId="3A62BE59" w14:textId="77777777" w:rsidR="006A5C5E" w:rsidRPr="0097494D" w:rsidRDefault="006A5C5E" w:rsidP="00F40131">
      <w:pPr>
        <w:tabs>
          <w:tab w:val="left" w:pos="7170"/>
        </w:tabs>
        <w:jc w:val="both"/>
        <w:rPr>
          <w:rFonts w:ascii="Courier New" w:hAnsi="Courier New" w:cs="Courier New"/>
          <w:sz w:val="24"/>
          <w:szCs w:val="24"/>
        </w:rPr>
      </w:pPr>
    </w:p>
    <w:p w14:paraId="792D3FAF" w14:textId="77777777" w:rsidR="006A5C5E" w:rsidRPr="0097494D" w:rsidRDefault="006A5C5E" w:rsidP="00F40131">
      <w:pPr>
        <w:tabs>
          <w:tab w:val="left" w:pos="7170"/>
        </w:tabs>
        <w:jc w:val="both"/>
        <w:rPr>
          <w:rFonts w:ascii="Courier New" w:hAnsi="Courier New" w:cs="Courier New"/>
          <w:b/>
          <w:sz w:val="24"/>
          <w:szCs w:val="24"/>
        </w:rPr>
      </w:pPr>
    </w:p>
    <w:p w14:paraId="2E298BBA" w14:textId="77777777" w:rsidR="001E22A3" w:rsidRPr="0097494D" w:rsidRDefault="001E22A3" w:rsidP="00F40131">
      <w:pPr>
        <w:tabs>
          <w:tab w:val="left" w:pos="7170"/>
        </w:tabs>
        <w:jc w:val="both"/>
        <w:rPr>
          <w:rFonts w:ascii="Courier New" w:hAnsi="Courier New" w:cs="Courier New"/>
          <w:b/>
          <w:sz w:val="24"/>
          <w:szCs w:val="24"/>
        </w:rPr>
      </w:pPr>
    </w:p>
    <w:p w14:paraId="51F7A4C6" w14:textId="77777777" w:rsidR="001E22A3" w:rsidRPr="0097494D" w:rsidRDefault="001E22A3" w:rsidP="00F40131">
      <w:pPr>
        <w:tabs>
          <w:tab w:val="left" w:pos="7170"/>
        </w:tabs>
        <w:jc w:val="both"/>
        <w:rPr>
          <w:rFonts w:ascii="Courier New" w:hAnsi="Courier New" w:cs="Courier New"/>
          <w:b/>
          <w:sz w:val="24"/>
          <w:szCs w:val="24"/>
        </w:rPr>
      </w:pPr>
    </w:p>
    <w:p w14:paraId="4833BE67" w14:textId="4C6CF068" w:rsidR="001E22A3" w:rsidRPr="0097494D" w:rsidRDefault="001E22A3" w:rsidP="001E22A3">
      <w:pPr>
        <w:tabs>
          <w:tab w:val="center" w:pos="2268"/>
        </w:tabs>
        <w:spacing w:after="0"/>
        <w:rPr>
          <w:rFonts w:ascii="Courier New" w:hAnsi="Courier New" w:cs="Courier New"/>
          <w:b/>
          <w:sz w:val="24"/>
          <w:szCs w:val="24"/>
        </w:rPr>
      </w:pPr>
      <w:r w:rsidRPr="0097494D">
        <w:rPr>
          <w:rFonts w:ascii="Courier New" w:hAnsi="Courier New" w:cs="Courier New"/>
          <w:b/>
          <w:sz w:val="24"/>
          <w:szCs w:val="24"/>
        </w:rPr>
        <w:tab/>
        <w:t>FELIPE LARRAÍN BASCUÑÁN</w:t>
      </w:r>
    </w:p>
    <w:p w14:paraId="041C4AC4" w14:textId="0A4FB042" w:rsidR="001E22A3" w:rsidRPr="0097494D" w:rsidRDefault="001E22A3" w:rsidP="001E22A3">
      <w:pPr>
        <w:tabs>
          <w:tab w:val="center" w:pos="2268"/>
        </w:tabs>
        <w:spacing w:after="0"/>
        <w:rPr>
          <w:rFonts w:ascii="Courier New" w:hAnsi="Courier New" w:cs="Courier New"/>
          <w:bCs/>
          <w:sz w:val="24"/>
          <w:szCs w:val="24"/>
          <w:lang w:val="es-ES"/>
        </w:rPr>
      </w:pPr>
      <w:r w:rsidRPr="0097494D">
        <w:rPr>
          <w:rFonts w:ascii="Courier New" w:hAnsi="Courier New" w:cs="Courier New"/>
          <w:sz w:val="24"/>
          <w:szCs w:val="24"/>
        </w:rPr>
        <w:tab/>
        <w:t>Ministro de Hacienda</w:t>
      </w:r>
    </w:p>
    <w:p w14:paraId="2479235D" w14:textId="17202B8F" w:rsidR="001E22A3" w:rsidRPr="0097494D" w:rsidRDefault="001E22A3" w:rsidP="00F40131">
      <w:pPr>
        <w:tabs>
          <w:tab w:val="left" w:pos="7170"/>
        </w:tabs>
        <w:jc w:val="both"/>
        <w:rPr>
          <w:rFonts w:ascii="Courier New" w:hAnsi="Courier New" w:cs="Courier New"/>
          <w:b/>
          <w:sz w:val="24"/>
          <w:szCs w:val="24"/>
          <w:lang w:val="es-ES"/>
        </w:rPr>
      </w:pPr>
    </w:p>
    <w:p w14:paraId="080B8470" w14:textId="77777777" w:rsidR="001E22A3" w:rsidRPr="0097494D" w:rsidRDefault="001E22A3" w:rsidP="00F40131">
      <w:pPr>
        <w:tabs>
          <w:tab w:val="left" w:pos="7170"/>
        </w:tabs>
        <w:jc w:val="both"/>
        <w:rPr>
          <w:rFonts w:ascii="Courier New" w:hAnsi="Courier New" w:cs="Courier New"/>
          <w:b/>
          <w:sz w:val="24"/>
          <w:szCs w:val="24"/>
          <w:lang w:val="es-ES"/>
        </w:rPr>
      </w:pPr>
    </w:p>
    <w:p w14:paraId="3CE47110" w14:textId="77777777" w:rsidR="001E22A3" w:rsidRPr="0097494D" w:rsidRDefault="001E22A3" w:rsidP="00F40131">
      <w:pPr>
        <w:tabs>
          <w:tab w:val="left" w:pos="7170"/>
        </w:tabs>
        <w:jc w:val="both"/>
        <w:rPr>
          <w:rFonts w:ascii="Courier New" w:hAnsi="Courier New" w:cs="Courier New"/>
          <w:b/>
          <w:sz w:val="24"/>
          <w:szCs w:val="24"/>
          <w:lang w:val="es-ES"/>
        </w:rPr>
      </w:pPr>
    </w:p>
    <w:p w14:paraId="22D24B61" w14:textId="77777777" w:rsidR="001E22A3" w:rsidRPr="0097494D" w:rsidRDefault="001E22A3" w:rsidP="00F40131">
      <w:pPr>
        <w:tabs>
          <w:tab w:val="left" w:pos="7170"/>
        </w:tabs>
        <w:jc w:val="both"/>
        <w:rPr>
          <w:rFonts w:ascii="Courier New" w:hAnsi="Courier New" w:cs="Courier New"/>
          <w:b/>
          <w:sz w:val="24"/>
          <w:szCs w:val="24"/>
          <w:lang w:val="es-ES"/>
        </w:rPr>
      </w:pPr>
    </w:p>
    <w:p w14:paraId="1075FEDB" w14:textId="77777777" w:rsidR="001E22A3" w:rsidRPr="0097494D" w:rsidRDefault="001E22A3" w:rsidP="00F40131">
      <w:pPr>
        <w:tabs>
          <w:tab w:val="left" w:pos="7170"/>
        </w:tabs>
        <w:jc w:val="both"/>
        <w:rPr>
          <w:rFonts w:ascii="Courier New" w:hAnsi="Courier New" w:cs="Courier New"/>
          <w:b/>
          <w:sz w:val="24"/>
          <w:szCs w:val="24"/>
          <w:lang w:val="es-ES"/>
        </w:rPr>
      </w:pPr>
    </w:p>
    <w:p w14:paraId="340D7B28" w14:textId="46A4AABB" w:rsidR="00C87779" w:rsidRPr="0097494D" w:rsidRDefault="0097494D" w:rsidP="0097494D">
      <w:pPr>
        <w:tabs>
          <w:tab w:val="center" w:pos="6804"/>
        </w:tabs>
        <w:spacing w:after="0"/>
        <w:rPr>
          <w:rFonts w:ascii="Courier New" w:hAnsi="Courier New" w:cs="Courier New"/>
          <w:b/>
          <w:spacing w:val="-3"/>
          <w:sz w:val="24"/>
          <w:szCs w:val="24"/>
        </w:rPr>
      </w:pPr>
      <w:r w:rsidRPr="0097494D">
        <w:rPr>
          <w:rFonts w:ascii="Courier New" w:hAnsi="Courier New" w:cs="Courier New"/>
          <w:b/>
          <w:spacing w:val="-3"/>
          <w:sz w:val="24"/>
          <w:szCs w:val="24"/>
        </w:rPr>
        <w:tab/>
      </w:r>
      <w:r w:rsidR="00C87779" w:rsidRPr="0097494D">
        <w:rPr>
          <w:rFonts w:ascii="Courier New" w:hAnsi="Courier New" w:cs="Courier New"/>
          <w:b/>
          <w:spacing w:val="-3"/>
          <w:sz w:val="24"/>
          <w:szCs w:val="24"/>
        </w:rPr>
        <w:t>EMILIO SANTELICES CUEVAS</w:t>
      </w:r>
    </w:p>
    <w:p w14:paraId="043A79D0" w14:textId="01E223FB" w:rsidR="00C87779" w:rsidRDefault="0097494D" w:rsidP="0097494D">
      <w:pPr>
        <w:tabs>
          <w:tab w:val="center" w:pos="6804"/>
        </w:tabs>
        <w:spacing w:after="0"/>
        <w:rPr>
          <w:rFonts w:ascii="Courier New" w:hAnsi="Courier New" w:cs="Courier New"/>
          <w:spacing w:val="-3"/>
          <w:sz w:val="24"/>
          <w:szCs w:val="24"/>
        </w:rPr>
      </w:pPr>
      <w:r w:rsidRPr="0097494D">
        <w:rPr>
          <w:rFonts w:ascii="Courier New" w:hAnsi="Courier New" w:cs="Courier New"/>
          <w:spacing w:val="-3"/>
          <w:sz w:val="24"/>
          <w:szCs w:val="24"/>
        </w:rPr>
        <w:tab/>
      </w:r>
      <w:r w:rsidR="00C87779" w:rsidRPr="0097494D">
        <w:rPr>
          <w:rFonts w:ascii="Courier New" w:hAnsi="Courier New" w:cs="Courier New"/>
          <w:spacing w:val="-3"/>
          <w:sz w:val="24"/>
          <w:szCs w:val="24"/>
        </w:rPr>
        <w:t xml:space="preserve">Ministro de Salud </w:t>
      </w:r>
    </w:p>
    <w:p w14:paraId="31F03F8D" w14:textId="77777777" w:rsidR="00805A94" w:rsidRDefault="00805A94" w:rsidP="0097494D">
      <w:pPr>
        <w:tabs>
          <w:tab w:val="center" w:pos="6804"/>
        </w:tabs>
        <w:spacing w:after="0"/>
        <w:rPr>
          <w:rFonts w:ascii="Courier New" w:hAnsi="Courier New" w:cs="Courier New"/>
          <w:spacing w:val="-3"/>
          <w:sz w:val="24"/>
          <w:szCs w:val="24"/>
        </w:rPr>
      </w:pPr>
    </w:p>
    <w:p w14:paraId="68C2D272" w14:textId="15105188" w:rsidR="00805A94" w:rsidRDefault="00805A94">
      <w:pPr>
        <w:rPr>
          <w:rFonts w:ascii="Courier New" w:hAnsi="Courier New" w:cs="Courier New"/>
          <w:spacing w:val="-3"/>
          <w:sz w:val="24"/>
          <w:szCs w:val="24"/>
        </w:rPr>
      </w:pPr>
      <w:r>
        <w:rPr>
          <w:rFonts w:ascii="Courier New" w:hAnsi="Courier New" w:cs="Courier New"/>
          <w:spacing w:val="-3"/>
          <w:sz w:val="24"/>
          <w:szCs w:val="24"/>
        </w:rPr>
        <w:br w:type="page"/>
      </w:r>
    </w:p>
    <w:p w14:paraId="2E149A63" w14:textId="79228747" w:rsidR="00805A94" w:rsidRPr="0097494D" w:rsidRDefault="00805A94" w:rsidP="00805A94">
      <w:pPr>
        <w:tabs>
          <w:tab w:val="center" w:pos="6804"/>
        </w:tabs>
        <w:spacing w:after="0"/>
        <w:ind w:left="-993"/>
        <w:rPr>
          <w:rFonts w:ascii="Courier New" w:hAnsi="Courier New" w:cs="Courier New"/>
          <w:spacing w:val="-3"/>
          <w:sz w:val="24"/>
          <w:szCs w:val="24"/>
        </w:rPr>
      </w:pPr>
      <w:r>
        <w:rPr>
          <w:rFonts w:ascii="Courier New" w:hAnsi="Courier New" w:cs="Courier New"/>
          <w:noProof/>
          <w:spacing w:val="-3"/>
          <w:sz w:val="24"/>
          <w:szCs w:val="24"/>
          <w:lang w:eastAsia="es-CL"/>
        </w:rPr>
        <w:lastRenderedPageBreak/>
        <w:drawing>
          <wp:inline distT="0" distB="0" distL="0" distR="0" wp14:anchorId="39F5A1A3" wp14:editId="51A06727">
            <wp:extent cx="7248496" cy="9380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057; indicaciones 9914-11_1.jpg"/>
                    <pic:cNvPicPr/>
                  </pic:nvPicPr>
                  <pic:blipFill>
                    <a:blip r:embed="rId8">
                      <a:extLst>
                        <a:ext uri="{28A0092B-C50C-407E-A947-70E740481C1C}">
                          <a14:useLocalDpi xmlns:a14="http://schemas.microsoft.com/office/drawing/2010/main" val="0"/>
                        </a:ext>
                      </a:extLst>
                    </a:blip>
                    <a:stretch>
                      <a:fillRect/>
                    </a:stretch>
                  </pic:blipFill>
                  <pic:spPr>
                    <a:xfrm>
                      <a:off x="0" y="0"/>
                      <a:ext cx="7261274" cy="9396756"/>
                    </a:xfrm>
                    <a:prstGeom prst="rect">
                      <a:avLst/>
                    </a:prstGeom>
                  </pic:spPr>
                </pic:pic>
              </a:graphicData>
            </a:graphic>
          </wp:inline>
        </w:drawing>
      </w:r>
      <w:r>
        <w:rPr>
          <w:rFonts w:ascii="Courier New" w:hAnsi="Courier New" w:cs="Courier New"/>
          <w:noProof/>
          <w:spacing w:val="-3"/>
          <w:sz w:val="24"/>
          <w:szCs w:val="24"/>
          <w:lang w:eastAsia="es-CL"/>
        </w:rPr>
        <w:lastRenderedPageBreak/>
        <w:drawing>
          <wp:inline distT="0" distB="0" distL="0" distR="0" wp14:anchorId="5AC2AB72" wp14:editId="384DC589">
            <wp:extent cx="7207278" cy="93268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057; indicaciones 9914-11_2.jpg"/>
                    <pic:cNvPicPr/>
                  </pic:nvPicPr>
                  <pic:blipFill>
                    <a:blip r:embed="rId9">
                      <a:extLst>
                        <a:ext uri="{28A0092B-C50C-407E-A947-70E740481C1C}">
                          <a14:useLocalDpi xmlns:a14="http://schemas.microsoft.com/office/drawing/2010/main" val="0"/>
                        </a:ext>
                      </a:extLst>
                    </a:blip>
                    <a:stretch>
                      <a:fillRect/>
                    </a:stretch>
                  </pic:blipFill>
                  <pic:spPr>
                    <a:xfrm>
                      <a:off x="0" y="0"/>
                      <a:ext cx="7214703" cy="9336489"/>
                    </a:xfrm>
                    <a:prstGeom prst="rect">
                      <a:avLst/>
                    </a:prstGeom>
                  </pic:spPr>
                </pic:pic>
              </a:graphicData>
            </a:graphic>
          </wp:inline>
        </w:drawing>
      </w:r>
      <w:r>
        <w:rPr>
          <w:rFonts w:ascii="Courier New" w:hAnsi="Courier New" w:cs="Courier New"/>
          <w:noProof/>
          <w:spacing w:val="-3"/>
          <w:sz w:val="24"/>
          <w:szCs w:val="24"/>
          <w:lang w:eastAsia="es-CL"/>
        </w:rPr>
        <w:lastRenderedPageBreak/>
        <w:drawing>
          <wp:inline distT="0" distB="0" distL="0" distR="0" wp14:anchorId="3CACB1B1" wp14:editId="2BF2B130">
            <wp:extent cx="7183725" cy="9296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057; indicaciones 9914-11_3.jpg"/>
                    <pic:cNvPicPr/>
                  </pic:nvPicPr>
                  <pic:blipFill>
                    <a:blip r:embed="rId10">
                      <a:extLst>
                        <a:ext uri="{28A0092B-C50C-407E-A947-70E740481C1C}">
                          <a14:useLocalDpi xmlns:a14="http://schemas.microsoft.com/office/drawing/2010/main" val="0"/>
                        </a:ext>
                      </a:extLst>
                    </a:blip>
                    <a:stretch>
                      <a:fillRect/>
                    </a:stretch>
                  </pic:blipFill>
                  <pic:spPr>
                    <a:xfrm>
                      <a:off x="0" y="0"/>
                      <a:ext cx="7190215" cy="9304798"/>
                    </a:xfrm>
                    <a:prstGeom prst="rect">
                      <a:avLst/>
                    </a:prstGeom>
                  </pic:spPr>
                </pic:pic>
              </a:graphicData>
            </a:graphic>
          </wp:inline>
        </w:drawing>
      </w:r>
      <w:bookmarkStart w:id="0" w:name="_GoBack"/>
      <w:bookmarkEnd w:id="0"/>
    </w:p>
    <w:sectPr w:rsidR="00805A94" w:rsidRPr="0097494D" w:rsidSect="00EB450F">
      <w:headerReference w:type="default" r:id="rId11"/>
      <w:footerReference w:type="default" r:id="rId12"/>
      <w:pgSz w:w="12242" w:h="18722" w:code="14"/>
      <w:pgMar w:top="1985" w:right="1418" w:bottom="1701"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2DF92" w14:textId="77777777" w:rsidR="00887958" w:rsidRDefault="00887958" w:rsidP="00592672">
      <w:pPr>
        <w:spacing w:after="0" w:line="240" w:lineRule="auto"/>
      </w:pPr>
      <w:r>
        <w:separator/>
      </w:r>
    </w:p>
  </w:endnote>
  <w:endnote w:type="continuationSeparator" w:id="0">
    <w:p w14:paraId="6802E081" w14:textId="77777777" w:rsidR="00887958" w:rsidRDefault="00887958" w:rsidP="0059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952C" w14:textId="77777777" w:rsidR="00517899" w:rsidRDefault="00517899" w:rsidP="00A05EB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122F3" w14:textId="77777777" w:rsidR="00887958" w:rsidRDefault="00887958" w:rsidP="00592672">
      <w:pPr>
        <w:spacing w:after="0" w:line="240" w:lineRule="auto"/>
      </w:pPr>
      <w:r>
        <w:separator/>
      </w:r>
    </w:p>
  </w:footnote>
  <w:footnote w:type="continuationSeparator" w:id="0">
    <w:p w14:paraId="30089961" w14:textId="77777777" w:rsidR="00887958" w:rsidRDefault="00887958" w:rsidP="00592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053261"/>
      <w:docPartObj>
        <w:docPartGallery w:val="Page Numbers (Top of Page)"/>
        <w:docPartUnique/>
      </w:docPartObj>
    </w:sdtPr>
    <w:sdtEndPr>
      <w:rPr>
        <w:rFonts w:ascii="Courier New" w:hAnsi="Courier New" w:cs="Courier New"/>
        <w:sz w:val="24"/>
        <w:szCs w:val="24"/>
      </w:rPr>
    </w:sdtEndPr>
    <w:sdtContent>
      <w:p w14:paraId="1C5FCCE1" w14:textId="63713A8B" w:rsidR="00A05EB0" w:rsidRPr="00A05EB0" w:rsidRDefault="00A05EB0">
        <w:pPr>
          <w:pStyle w:val="Encabezado"/>
          <w:jc w:val="center"/>
          <w:rPr>
            <w:rFonts w:ascii="Courier New" w:hAnsi="Courier New" w:cs="Courier New"/>
            <w:sz w:val="24"/>
            <w:szCs w:val="24"/>
          </w:rPr>
        </w:pPr>
        <w:r w:rsidRPr="00A05EB0">
          <w:rPr>
            <w:rFonts w:ascii="Courier New" w:hAnsi="Courier New" w:cs="Courier New"/>
            <w:sz w:val="24"/>
            <w:szCs w:val="24"/>
          </w:rPr>
          <w:fldChar w:fldCharType="begin"/>
        </w:r>
        <w:r w:rsidRPr="00A05EB0">
          <w:rPr>
            <w:rFonts w:ascii="Courier New" w:hAnsi="Courier New" w:cs="Courier New"/>
            <w:sz w:val="24"/>
            <w:szCs w:val="24"/>
          </w:rPr>
          <w:instrText>PAGE   \* MERGEFORMAT</w:instrText>
        </w:r>
        <w:r w:rsidRPr="00A05EB0">
          <w:rPr>
            <w:rFonts w:ascii="Courier New" w:hAnsi="Courier New" w:cs="Courier New"/>
            <w:sz w:val="24"/>
            <w:szCs w:val="24"/>
          </w:rPr>
          <w:fldChar w:fldCharType="separate"/>
        </w:r>
        <w:r w:rsidR="00805A94" w:rsidRPr="00805A94">
          <w:rPr>
            <w:rFonts w:ascii="Courier New" w:hAnsi="Courier New" w:cs="Courier New"/>
            <w:noProof/>
            <w:sz w:val="24"/>
            <w:szCs w:val="24"/>
            <w:lang w:val="es-ES"/>
          </w:rPr>
          <w:t>6</w:t>
        </w:r>
        <w:r w:rsidRPr="00A05EB0">
          <w:rPr>
            <w:rFonts w:ascii="Courier New" w:hAnsi="Courier New" w:cs="Courier New"/>
            <w:sz w:val="24"/>
            <w:szCs w:val="24"/>
          </w:rPr>
          <w:fldChar w:fldCharType="end"/>
        </w:r>
      </w:p>
    </w:sdtContent>
  </w:sdt>
  <w:p w14:paraId="718C6197" w14:textId="77777777" w:rsidR="00A05EB0" w:rsidRPr="00A05EB0" w:rsidRDefault="00A05EB0">
    <w:pPr>
      <w:pStyle w:val="Encabezado"/>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6B3F"/>
    <w:multiLevelType w:val="hybridMultilevel"/>
    <w:tmpl w:val="C26058EA"/>
    <w:lvl w:ilvl="0" w:tplc="214E1A06">
      <w:numFmt w:val="bullet"/>
      <w:lvlText w:val="-"/>
      <w:lvlJc w:val="left"/>
      <w:pPr>
        <w:ind w:left="3904" w:hanging="360"/>
      </w:pPr>
      <w:rPr>
        <w:rFonts w:ascii="Courier New" w:eastAsiaTheme="minorHAnsi" w:hAnsi="Courier New" w:cs="Courier New" w:hint="default"/>
      </w:rPr>
    </w:lvl>
    <w:lvl w:ilvl="1" w:tplc="340A0003" w:tentative="1">
      <w:start w:val="1"/>
      <w:numFmt w:val="bullet"/>
      <w:lvlText w:val="o"/>
      <w:lvlJc w:val="left"/>
      <w:pPr>
        <w:ind w:left="4624" w:hanging="360"/>
      </w:pPr>
      <w:rPr>
        <w:rFonts w:ascii="Courier New" w:hAnsi="Courier New" w:cs="Courier New" w:hint="default"/>
      </w:rPr>
    </w:lvl>
    <w:lvl w:ilvl="2" w:tplc="340A0005" w:tentative="1">
      <w:start w:val="1"/>
      <w:numFmt w:val="bullet"/>
      <w:lvlText w:val=""/>
      <w:lvlJc w:val="left"/>
      <w:pPr>
        <w:ind w:left="5344" w:hanging="360"/>
      </w:pPr>
      <w:rPr>
        <w:rFonts w:ascii="Wingdings" w:hAnsi="Wingdings" w:hint="default"/>
      </w:rPr>
    </w:lvl>
    <w:lvl w:ilvl="3" w:tplc="340A0001" w:tentative="1">
      <w:start w:val="1"/>
      <w:numFmt w:val="bullet"/>
      <w:lvlText w:val=""/>
      <w:lvlJc w:val="left"/>
      <w:pPr>
        <w:ind w:left="6064" w:hanging="360"/>
      </w:pPr>
      <w:rPr>
        <w:rFonts w:ascii="Symbol" w:hAnsi="Symbol" w:hint="default"/>
      </w:rPr>
    </w:lvl>
    <w:lvl w:ilvl="4" w:tplc="340A0003" w:tentative="1">
      <w:start w:val="1"/>
      <w:numFmt w:val="bullet"/>
      <w:lvlText w:val="o"/>
      <w:lvlJc w:val="left"/>
      <w:pPr>
        <w:ind w:left="6784" w:hanging="360"/>
      </w:pPr>
      <w:rPr>
        <w:rFonts w:ascii="Courier New" w:hAnsi="Courier New" w:cs="Courier New" w:hint="default"/>
      </w:rPr>
    </w:lvl>
    <w:lvl w:ilvl="5" w:tplc="340A0005" w:tentative="1">
      <w:start w:val="1"/>
      <w:numFmt w:val="bullet"/>
      <w:lvlText w:val=""/>
      <w:lvlJc w:val="left"/>
      <w:pPr>
        <w:ind w:left="7504" w:hanging="360"/>
      </w:pPr>
      <w:rPr>
        <w:rFonts w:ascii="Wingdings" w:hAnsi="Wingdings" w:hint="default"/>
      </w:rPr>
    </w:lvl>
    <w:lvl w:ilvl="6" w:tplc="340A0001" w:tentative="1">
      <w:start w:val="1"/>
      <w:numFmt w:val="bullet"/>
      <w:lvlText w:val=""/>
      <w:lvlJc w:val="left"/>
      <w:pPr>
        <w:ind w:left="8224" w:hanging="360"/>
      </w:pPr>
      <w:rPr>
        <w:rFonts w:ascii="Symbol" w:hAnsi="Symbol" w:hint="default"/>
      </w:rPr>
    </w:lvl>
    <w:lvl w:ilvl="7" w:tplc="340A0003" w:tentative="1">
      <w:start w:val="1"/>
      <w:numFmt w:val="bullet"/>
      <w:lvlText w:val="o"/>
      <w:lvlJc w:val="left"/>
      <w:pPr>
        <w:ind w:left="8944" w:hanging="360"/>
      </w:pPr>
      <w:rPr>
        <w:rFonts w:ascii="Courier New" w:hAnsi="Courier New" w:cs="Courier New" w:hint="default"/>
      </w:rPr>
    </w:lvl>
    <w:lvl w:ilvl="8" w:tplc="340A0005" w:tentative="1">
      <w:start w:val="1"/>
      <w:numFmt w:val="bullet"/>
      <w:lvlText w:val=""/>
      <w:lvlJc w:val="left"/>
      <w:pPr>
        <w:ind w:left="9664" w:hanging="360"/>
      </w:pPr>
      <w:rPr>
        <w:rFonts w:ascii="Wingdings" w:hAnsi="Wingdings" w:hint="default"/>
      </w:rPr>
    </w:lvl>
  </w:abstractNum>
  <w:abstractNum w:abstractNumId="1" w15:restartNumberingAfterBreak="0">
    <w:nsid w:val="1FB93729"/>
    <w:multiLevelType w:val="hybridMultilevel"/>
    <w:tmpl w:val="663C7410"/>
    <w:lvl w:ilvl="0" w:tplc="2CA04CE4">
      <w:start w:val="1"/>
      <w:numFmt w:val="decimal"/>
      <w:lvlText w:val="%1)"/>
      <w:lvlJc w:val="left"/>
      <w:pPr>
        <w:ind w:left="3763" w:hanging="360"/>
      </w:pPr>
      <w:rPr>
        <w:rFonts w:hint="default"/>
        <w:b/>
      </w:rPr>
    </w:lvl>
    <w:lvl w:ilvl="1" w:tplc="8940D164">
      <w:start w:val="1"/>
      <w:numFmt w:val="lowerLetter"/>
      <w:lvlText w:val="%2)"/>
      <w:lvlJc w:val="left"/>
      <w:pPr>
        <w:ind w:left="4330" w:hanging="360"/>
      </w:pPr>
      <w:rPr>
        <w:rFonts w:hint="default"/>
        <w:b/>
      </w:rPr>
    </w:lvl>
    <w:lvl w:ilvl="2" w:tplc="340A0019">
      <w:start w:val="1"/>
      <w:numFmt w:val="lowerLetter"/>
      <w:lvlText w:val="%3."/>
      <w:lvlJc w:val="left"/>
      <w:pPr>
        <w:ind w:left="4859"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294204A9"/>
    <w:multiLevelType w:val="hybridMultilevel"/>
    <w:tmpl w:val="0D04B6AE"/>
    <w:lvl w:ilvl="0" w:tplc="24007F02">
      <w:numFmt w:val="bullet"/>
      <w:lvlText w:val="-"/>
      <w:lvlJc w:val="left"/>
      <w:pPr>
        <w:ind w:left="3192" w:hanging="360"/>
      </w:pPr>
      <w:rPr>
        <w:rFonts w:ascii="Courier New" w:eastAsiaTheme="minorHAnsi" w:hAnsi="Courier New" w:cs="Courier New"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3" w15:restartNumberingAfterBreak="0">
    <w:nsid w:val="353E454C"/>
    <w:multiLevelType w:val="hybridMultilevel"/>
    <w:tmpl w:val="02EA3B3C"/>
    <w:lvl w:ilvl="0" w:tplc="C0F62C2E">
      <w:start w:val="1"/>
      <w:numFmt w:val="decimal"/>
      <w:lvlText w:val="%1."/>
      <w:lvlJc w:val="left"/>
      <w:pPr>
        <w:ind w:left="3192" w:hanging="360"/>
      </w:pPr>
      <w:rPr>
        <w:rFonts w:ascii="Courier New" w:eastAsiaTheme="minorHAnsi" w:hAnsi="Courier New" w:cs="Courier New"/>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 w15:restartNumberingAfterBreak="0">
    <w:nsid w:val="37671EED"/>
    <w:multiLevelType w:val="hybridMultilevel"/>
    <w:tmpl w:val="B6E03874"/>
    <w:lvl w:ilvl="0" w:tplc="8242B92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B1206E"/>
    <w:multiLevelType w:val="hybridMultilevel"/>
    <w:tmpl w:val="E99820EC"/>
    <w:lvl w:ilvl="0" w:tplc="44F2526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2CA7E3B"/>
    <w:multiLevelType w:val="hybridMultilevel"/>
    <w:tmpl w:val="F740DEF6"/>
    <w:lvl w:ilvl="0" w:tplc="03FC1E50">
      <w:start w:val="1"/>
      <w:numFmt w:val="lowerLetter"/>
      <w:lvlText w:val="%1)"/>
      <w:lvlJc w:val="left"/>
      <w:pPr>
        <w:ind w:left="4272" w:hanging="360"/>
      </w:pPr>
      <w:rPr>
        <w:b/>
      </w:rPr>
    </w:lvl>
    <w:lvl w:ilvl="1" w:tplc="340A0019" w:tentative="1">
      <w:start w:val="1"/>
      <w:numFmt w:val="lowerLetter"/>
      <w:lvlText w:val="%2."/>
      <w:lvlJc w:val="left"/>
      <w:pPr>
        <w:ind w:left="4992" w:hanging="360"/>
      </w:pPr>
    </w:lvl>
    <w:lvl w:ilvl="2" w:tplc="340A001B" w:tentative="1">
      <w:start w:val="1"/>
      <w:numFmt w:val="lowerRoman"/>
      <w:lvlText w:val="%3."/>
      <w:lvlJc w:val="right"/>
      <w:pPr>
        <w:ind w:left="5712" w:hanging="180"/>
      </w:pPr>
    </w:lvl>
    <w:lvl w:ilvl="3" w:tplc="340A000F" w:tentative="1">
      <w:start w:val="1"/>
      <w:numFmt w:val="decimal"/>
      <w:lvlText w:val="%4."/>
      <w:lvlJc w:val="left"/>
      <w:pPr>
        <w:ind w:left="6432" w:hanging="360"/>
      </w:pPr>
    </w:lvl>
    <w:lvl w:ilvl="4" w:tplc="340A0019" w:tentative="1">
      <w:start w:val="1"/>
      <w:numFmt w:val="lowerLetter"/>
      <w:lvlText w:val="%5."/>
      <w:lvlJc w:val="left"/>
      <w:pPr>
        <w:ind w:left="7152" w:hanging="360"/>
      </w:pPr>
    </w:lvl>
    <w:lvl w:ilvl="5" w:tplc="340A001B" w:tentative="1">
      <w:start w:val="1"/>
      <w:numFmt w:val="lowerRoman"/>
      <w:lvlText w:val="%6."/>
      <w:lvlJc w:val="right"/>
      <w:pPr>
        <w:ind w:left="7872" w:hanging="180"/>
      </w:pPr>
    </w:lvl>
    <w:lvl w:ilvl="6" w:tplc="340A000F" w:tentative="1">
      <w:start w:val="1"/>
      <w:numFmt w:val="decimal"/>
      <w:lvlText w:val="%7."/>
      <w:lvlJc w:val="left"/>
      <w:pPr>
        <w:ind w:left="8592" w:hanging="360"/>
      </w:pPr>
    </w:lvl>
    <w:lvl w:ilvl="7" w:tplc="340A0019" w:tentative="1">
      <w:start w:val="1"/>
      <w:numFmt w:val="lowerLetter"/>
      <w:lvlText w:val="%8."/>
      <w:lvlJc w:val="left"/>
      <w:pPr>
        <w:ind w:left="9312" w:hanging="360"/>
      </w:pPr>
    </w:lvl>
    <w:lvl w:ilvl="8" w:tplc="340A001B" w:tentative="1">
      <w:start w:val="1"/>
      <w:numFmt w:val="lowerRoman"/>
      <w:lvlText w:val="%9."/>
      <w:lvlJc w:val="right"/>
      <w:pPr>
        <w:ind w:left="10032" w:hanging="180"/>
      </w:pPr>
    </w:lvl>
  </w:abstractNum>
  <w:abstractNum w:abstractNumId="7" w15:restartNumberingAfterBreak="0">
    <w:nsid w:val="43943697"/>
    <w:multiLevelType w:val="hybridMultilevel"/>
    <w:tmpl w:val="F4840CBC"/>
    <w:lvl w:ilvl="0" w:tplc="E5E8BBE0">
      <w:start w:val="1"/>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8" w15:restartNumberingAfterBreak="0">
    <w:nsid w:val="45A879A3"/>
    <w:multiLevelType w:val="hybridMultilevel"/>
    <w:tmpl w:val="10CA6F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82A374D"/>
    <w:multiLevelType w:val="hybridMultilevel"/>
    <w:tmpl w:val="D91EE76A"/>
    <w:lvl w:ilvl="0" w:tplc="643CB5CC">
      <w:start w:val="1"/>
      <w:numFmt w:val="bullet"/>
      <w:lvlText w:val="-"/>
      <w:lvlJc w:val="left"/>
      <w:pPr>
        <w:ind w:left="3552" w:hanging="360"/>
      </w:pPr>
      <w:rPr>
        <w:rFonts w:ascii="Courier New" w:eastAsiaTheme="minorHAnsi" w:hAnsi="Courier New" w:cs="Courier New" w:hint="default"/>
      </w:rPr>
    </w:lvl>
    <w:lvl w:ilvl="1" w:tplc="340A0003" w:tentative="1">
      <w:start w:val="1"/>
      <w:numFmt w:val="bullet"/>
      <w:lvlText w:val="o"/>
      <w:lvlJc w:val="left"/>
      <w:pPr>
        <w:ind w:left="4272" w:hanging="360"/>
      </w:pPr>
      <w:rPr>
        <w:rFonts w:ascii="Courier New" w:hAnsi="Courier New" w:cs="Courier New" w:hint="default"/>
      </w:rPr>
    </w:lvl>
    <w:lvl w:ilvl="2" w:tplc="340A0005" w:tentative="1">
      <w:start w:val="1"/>
      <w:numFmt w:val="bullet"/>
      <w:lvlText w:val=""/>
      <w:lvlJc w:val="left"/>
      <w:pPr>
        <w:ind w:left="4992" w:hanging="360"/>
      </w:pPr>
      <w:rPr>
        <w:rFonts w:ascii="Wingdings" w:hAnsi="Wingdings" w:hint="default"/>
      </w:rPr>
    </w:lvl>
    <w:lvl w:ilvl="3" w:tplc="340A0001" w:tentative="1">
      <w:start w:val="1"/>
      <w:numFmt w:val="bullet"/>
      <w:lvlText w:val=""/>
      <w:lvlJc w:val="left"/>
      <w:pPr>
        <w:ind w:left="5712" w:hanging="360"/>
      </w:pPr>
      <w:rPr>
        <w:rFonts w:ascii="Symbol" w:hAnsi="Symbol" w:hint="default"/>
      </w:rPr>
    </w:lvl>
    <w:lvl w:ilvl="4" w:tplc="340A0003" w:tentative="1">
      <w:start w:val="1"/>
      <w:numFmt w:val="bullet"/>
      <w:lvlText w:val="o"/>
      <w:lvlJc w:val="left"/>
      <w:pPr>
        <w:ind w:left="6432" w:hanging="360"/>
      </w:pPr>
      <w:rPr>
        <w:rFonts w:ascii="Courier New" w:hAnsi="Courier New" w:cs="Courier New" w:hint="default"/>
      </w:rPr>
    </w:lvl>
    <w:lvl w:ilvl="5" w:tplc="340A0005" w:tentative="1">
      <w:start w:val="1"/>
      <w:numFmt w:val="bullet"/>
      <w:lvlText w:val=""/>
      <w:lvlJc w:val="left"/>
      <w:pPr>
        <w:ind w:left="7152" w:hanging="360"/>
      </w:pPr>
      <w:rPr>
        <w:rFonts w:ascii="Wingdings" w:hAnsi="Wingdings" w:hint="default"/>
      </w:rPr>
    </w:lvl>
    <w:lvl w:ilvl="6" w:tplc="340A0001" w:tentative="1">
      <w:start w:val="1"/>
      <w:numFmt w:val="bullet"/>
      <w:lvlText w:val=""/>
      <w:lvlJc w:val="left"/>
      <w:pPr>
        <w:ind w:left="7872" w:hanging="360"/>
      </w:pPr>
      <w:rPr>
        <w:rFonts w:ascii="Symbol" w:hAnsi="Symbol" w:hint="default"/>
      </w:rPr>
    </w:lvl>
    <w:lvl w:ilvl="7" w:tplc="340A0003" w:tentative="1">
      <w:start w:val="1"/>
      <w:numFmt w:val="bullet"/>
      <w:lvlText w:val="o"/>
      <w:lvlJc w:val="left"/>
      <w:pPr>
        <w:ind w:left="8592" w:hanging="360"/>
      </w:pPr>
      <w:rPr>
        <w:rFonts w:ascii="Courier New" w:hAnsi="Courier New" w:cs="Courier New" w:hint="default"/>
      </w:rPr>
    </w:lvl>
    <w:lvl w:ilvl="8" w:tplc="340A0005" w:tentative="1">
      <w:start w:val="1"/>
      <w:numFmt w:val="bullet"/>
      <w:lvlText w:val=""/>
      <w:lvlJc w:val="left"/>
      <w:pPr>
        <w:ind w:left="9312" w:hanging="360"/>
      </w:pPr>
      <w:rPr>
        <w:rFonts w:ascii="Wingdings" w:hAnsi="Wingdings" w:hint="default"/>
      </w:rPr>
    </w:lvl>
  </w:abstractNum>
  <w:abstractNum w:abstractNumId="10" w15:restartNumberingAfterBreak="0">
    <w:nsid w:val="4D075856"/>
    <w:multiLevelType w:val="hybridMultilevel"/>
    <w:tmpl w:val="A6941E96"/>
    <w:lvl w:ilvl="0" w:tplc="C0FAC8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1"/>
  </w:num>
  <w:num w:numId="6">
    <w:abstractNumId w:val="0"/>
  </w:num>
  <w:num w:numId="7">
    <w:abstractNumId w:val="2"/>
  </w:num>
  <w:num w:numId="8">
    <w:abstractNumId w:val="7"/>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31"/>
    <w:rsid w:val="00003D4D"/>
    <w:rsid w:val="00010111"/>
    <w:rsid w:val="00032341"/>
    <w:rsid w:val="0005003F"/>
    <w:rsid w:val="00060EA8"/>
    <w:rsid w:val="00066BE3"/>
    <w:rsid w:val="0007360E"/>
    <w:rsid w:val="000B4289"/>
    <w:rsid w:val="000C139B"/>
    <w:rsid w:val="000C6C33"/>
    <w:rsid w:val="000E0812"/>
    <w:rsid w:val="000F2136"/>
    <w:rsid w:val="00107411"/>
    <w:rsid w:val="00110368"/>
    <w:rsid w:val="00133724"/>
    <w:rsid w:val="00151A81"/>
    <w:rsid w:val="001831C0"/>
    <w:rsid w:val="00194FBF"/>
    <w:rsid w:val="001B5E05"/>
    <w:rsid w:val="001E13D4"/>
    <w:rsid w:val="001E22A3"/>
    <w:rsid w:val="001E36CF"/>
    <w:rsid w:val="001F33F5"/>
    <w:rsid w:val="001F3975"/>
    <w:rsid w:val="0022705D"/>
    <w:rsid w:val="00230482"/>
    <w:rsid w:val="00250EA3"/>
    <w:rsid w:val="002519B5"/>
    <w:rsid w:val="002579EB"/>
    <w:rsid w:val="0027793E"/>
    <w:rsid w:val="002A402D"/>
    <w:rsid w:val="002A7DB2"/>
    <w:rsid w:val="002C15FA"/>
    <w:rsid w:val="00341FDB"/>
    <w:rsid w:val="003457D1"/>
    <w:rsid w:val="003C1EAE"/>
    <w:rsid w:val="003D127E"/>
    <w:rsid w:val="003E6EE5"/>
    <w:rsid w:val="00406BBC"/>
    <w:rsid w:val="00414272"/>
    <w:rsid w:val="00425136"/>
    <w:rsid w:val="0045409F"/>
    <w:rsid w:val="00456C91"/>
    <w:rsid w:val="004A3407"/>
    <w:rsid w:val="004A6307"/>
    <w:rsid w:val="004C03EF"/>
    <w:rsid w:val="004C1719"/>
    <w:rsid w:val="004C4236"/>
    <w:rsid w:val="00500409"/>
    <w:rsid w:val="00517899"/>
    <w:rsid w:val="00531311"/>
    <w:rsid w:val="005344F8"/>
    <w:rsid w:val="00535277"/>
    <w:rsid w:val="00552492"/>
    <w:rsid w:val="00566B35"/>
    <w:rsid w:val="00587C92"/>
    <w:rsid w:val="00592672"/>
    <w:rsid w:val="005935BE"/>
    <w:rsid w:val="005B45F4"/>
    <w:rsid w:val="005C7AC0"/>
    <w:rsid w:val="00656F93"/>
    <w:rsid w:val="0066282C"/>
    <w:rsid w:val="006A5C5E"/>
    <w:rsid w:val="00703837"/>
    <w:rsid w:val="00723ECD"/>
    <w:rsid w:val="00730E45"/>
    <w:rsid w:val="00754766"/>
    <w:rsid w:val="007E0AA5"/>
    <w:rsid w:val="007E78CC"/>
    <w:rsid w:val="008054C9"/>
    <w:rsid w:val="00805A94"/>
    <w:rsid w:val="00813617"/>
    <w:rsid w:val="008229C4"/>
    <w:rsid w:val="008367AC"/>
    <w:rsid w:val="00852C0D"/>
    <w:rsid w:val="0087255C"/>
    <w:rsid w:val="0088684E"/>
    <w:rsid w:val="00887958"/>
    <w:rsid w:val="00896FFB"/>
    <w:rsid w:val="008A12CA"/>
    <w:rsid w:val="008E28A6"/>
    <w:rsid w:val="009125B7"/>
    <w:rsid w:val="0093088D"/>
    <w:rsid w:val="00937E0E"/>
    <w:rsid w:val="0097494D"/>
    <w:rsid w:val="00991025"/>
    <w:rsid w:val="009D7E25"/>
    <w:rsid w:val="009E5347"/>
    <w:rsid w:val="00A05EB0"/>
    <w:rsid w:val="00A11D1C"/>
    <w:rsid w:val="00A13069"/>
    <w:rsid w:val="00A20B31"/>
    <w:rsid w:val="00A23C49"/>
    <w:rsid w:val="00A40D28"/>
    <w:rsid w:val="00A52014"/>
    <w:rsid w:val="00A604E5"/>
    <w:rsid w:val="00A63043"/>
    <w:rsid w:val="00A7776F"/>
    <w:rsid w:val="00AB21F1"/>
    <w:rsid w:val="00B255D6"/>
    <w:rsid w:val="00BB3742"/>
    <w:rsid w:val="00BB5EBA"/>
    <w:rsid w:val="00BD5F65"/>
    <w:rsid w:val="00C136F9"/>
    <w:rsid w:val="00C148B7"/>
    <w:rsid w:val="00C24BB1"/>
    <w:rsid w:val="00C26DE3"/>
    <w:rsid w:val="00C4759F"/>
    <w:rsid w:val="00C7656C"/>
    <w:rsid w:val="00C875D2"/>
    <w:rsid w:val="00C87779"/>
    <w:rsid w:val="00C955DE"/>
    <w:rsid w:val="00CA24FC"/>
    <w:rsid w:val="00CA3E65"/>
    <w:rsid w:val="00CB3E5D"/>
    <w:rsid w:val="00CD1EED"/>
    <w:rsid w:val="00CD229A"/>
    <w:rsid w:val="00D22B2A"/>
    <w:rsid w:val="00D24D09"/>
    <w:rsid w:val="00D332CE"/>
    <w:rsid w:val="00D4037B"/>
    <w:rsid w:val="00D535D8"/>
    <w:rsid w:val="00D53825"/>
    <w:rsid w:val="00DB287B"/>
    <w:rsid w:val="00DD7103"/>
    <w:rsid w:val="00E44EB8"/>
    <w:rsid w:val="00E46D2A"/>
    <w:rsid w:val="00E5660B"/>
    <w:rsid w:val="00E76612"/>
    <w:rsid w:val="00E93868"/>
    <w:rsid w:val="00EB450F"/>
    <w:rsid w:val="00EC3773"/>
    <w:rsid w:val="00EC57BC"/>
    <w:rsid w:val="00ED37CB"/>
    <w:rsid w:val="00F233E4"/>
    <w:rsid w:val="00F3548C"/>
    <w:rsid w:val="00F40131"/>
    <w:rsid w:val="00F701AC"/>
    <w:rsid w:val="00FA10BE"/>
    <w:rsid w:val="00FB1CDB"/>
    <w:rsid w:val="00FE05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6354"/>
  <w15:docId w15:val="{B8550216-18AE-4AAF-BC27-01AD143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014"/>
    <w:pPr>
      <w:ind w:left="720"/>
      <w:contextualSpacing/>
    </w:pPr>
  </w:style>
  <w:style w:type="paragraph" w:styleId="Encabezado">
    <w:name w:val="header"/>
    <w:basedOn w:val="Normal"/>
    <w:link w:val="EncabezadoCar"/>
    <w:uiPriority w:val="99"/>
    <w:unhideWhenUsed/>
    <w:rsid w:val="00592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672"/>
  </w:style>
  <w:style w:type="paragraph" w:styleId="Piedepgina">
    <w:name w:val="footer"/>
    <w:basedOn w:val="Normal"/>
    <w:link w:val="PiedepginaCar"/>
    <w:uiPriority w:val="99"/>
    <w:unhideWhenUsed/>
    <w:rsid w:val="00592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672"/>
  </w:style>
  <w:style w:type="character" w:styleId="Refdecomentario">
    <w:name w:val="annotation reference"/>
    <w:basedOn w:val="Fuentedeprrafopredeter"/>
    <w:uiPriority w:val="99"/>
    <w:semiHidden/>
    <w:unhideWhenUsed/>
    <w:rsid w:val="00010111"/>
    <w:rPr>
      <w:sz w:val="16"/>
      <w:szCs w:val="16"/>
    </w:rPr>
  </w:style>
  <w:style w:type="paragraph" w:styleId="Textocomentario">
    <w:name w:val="annotation text"/>
    <w:basedOn w:val="Normal"/>
    <w:link w:val="TextocomentarioCar"/>
    <w:uiPriority w:val="99"/>
    <w:semiHidden/>
    <w:unhideWhenUsed/>
    <w:rsid w:val="000101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0111"/>
    <w:rPr>
      <w:sz w:val="20"/>
      <w:szCs w:val="20"/>
    </w:rPr>
  </w:style>
  <w:style w:type="paragraph" w:styleId="Asuntodelcomentario">
    <w:name w:val="annotation subject"/>
    <w:basedOn w:val="Textocomentario"/>
    <w:next w:val="Textocomentario"/>
    <w:link w:val="AsuntodelcomentarioCar"/>
    <w:uiPriority w:val="99"/>
    <w:semiHidden/>
    <w:unhideWhenUsed/>
    <w:rsid w:val="00010111"/>
    <w:rPr>
      <w:b/>
      <w:bCs/>
    </w:rPr>
  </w:style>
  <w:style w:type="character" w:customStyle="1" w:styleId="AsuntodelcomentarioCar">
    <w:name w:val="Asunto del comentario Car"/>
    <w:basedOn w:val="TextocomentarioCar"/>
    <w:link w:val="Asuntodelcomentario"/>
    <w:uiPriority w:val="99"/>
    <w:semiHidden/>
    <w:rsid w:val="00010111"/>
    <w:rPr>
      <w:b/>
      <w:bCs/>
      <w:sz w:val="20"/>
      <w:szCs w:val="20"/>
    </w:rPr>
  </w:style>
  <w:style w:type="paragraph" w:styleId="Textodeglobo">
    <w:name w:val="Balloon Text"/>
    <w:basedOn w:val="Normal"/>
    <w:link w:val="TextodegloboCar"/>
    <w:uiPriority w:val="99"/>
    <w:semiHidden/>
    <w:unhideWhenUsed/>
    <w:rsid w:val="000101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111"/>
    <w:rPr>
      <w:rFonts w:ascii="Segoe UI" w:hAnsi="Segoe UI" w:cs="Segoe UI"/>
      <w:sz w:val="18"/>
      <w:szCs w:val="18"/>
    </w:rPr>
  </w:style>
  <w:style w:type="paragraph" w:styleId="Sangradetextonormal">
    <w:name w:val="Body Text Indent"/>
    <w:basedOn w:val="Normal"/>
    <w:link w:val="SangradetextonormalCar"/>
    <w:rsid w:val="00535277"/>
    <w:pPr>
      <w:tabs>
        <w:tab w:val="left" w:pos="3544"/>
      </w:tabs>
      <w:spacing w:before="120" w:after="120" w:line="240" w:lineRule="auto"/>
      <w:jc w:val="both"/>
    </w:pPr>
    <w:rPr>
      <w:rFonts w:ascii="Courier New" w:eastAsia="Times New Roman" w:hAnsi="Courier New" w:cs="Times New Roman"/>
      <w:sz w:val="20"/>
      <w:szCs w:val="20"/>
      <w:lang w:val="es-ES" w:eastAsia="es-ES"/>
    </w:rPr>
  </w:style>
  <w:style w:type="character" w:customStyle="1" w:styleId="SangradetextonormalCar">
    <w:name w:val="Sangría de texto normal Car"/>
    <w:basedOn w:val="Fuentedeprrafopredeter"/>
    <w:link w:val="Sangradetextonormal"/>
    <w:rsid w:val="00535277"/>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B7AB-08A6-4675-89F8-72C90E74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arenas</dc:creator>
  <cp:lastModifiedBy>Leonardo Lueiza Ureta</cp:lastModifiedBy>
  <cp:revision>7</cp:revision>
  <cp:lastPrinted>2019-04-22T22:25:00Z</cp:lastPrinted>
  <dcterms:created xsi:type="dcterms:W3CDTF">2019-04-22T19:16:00Z</dcterms:created>
  <dcterms:modified xsi:type="dcterms:W3CDTF">2019-04-23T21:58:00Z</dcterms:modified>
</cp:coreProperties>
</file>