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4F" w:rsidRPr="00787F82" w:rsidRDefault="00592AE3" w:rsidP="00787F82">
      <w:pPr>
        <w:spacing w:after="0"/>
        <w:ind w:left="4536"/>
        <w:rPr>
          <w:b/>
          <w:caps/>
        </w:rPr>
      </w:pPr>
      <w:r>
        <w:rPr>
          <w:b/>
        </w:rPr>
        <w:t>FORMULA INDICACIONES</w:t>
      </w:r>
      <w:r w:rsidR="00787F82" w:rsidRPr="00787F82">
        <w:rPr>
          <w:b/>
        </w:rPr>
        <w:t xml:space="preserve"> AL PROYECTO DE LEY QUE REBAJA LA RENTABILIDAD DE LAS EMPRESAS DE DISTRIBUCIÓN Y PERFECCIONA</w:t>
      </w:r>
      <w:bookmarkStart w:id="0" w:name="_GoBack"/>
      <w:bookmarkEnd w:id="0"/>
      <w:r w:rsidR="00787F82" w:rsidRPr="00787F82">
        <w:rPr>
          <w:b/>
        </w:rPr>
        <w:t xml:space="preserve"> EL PROCESO TARIFARIO DE DISTRIBUCIÓN ELÉCTRICA</w:t>
      </w:r>
      <w:r w:rsidR="00787F82">
        <w:rPr>
          <w:b/>
        </w:rPr>
        <w:t xml:space="preserve">. </w:t>
      </w:r>
      <w:r w:rsidR="00787F82" w:rsidRPr="00787F82">
        <w:rPr>
          <w:b/>
        </w:rPr>
        <w:t>(BOLETÍN N°12.567-08).</w:t>
      </w:r>
    </w:p>
    <w:p w:rsidR="00F80C50" w:rsidRPr="00787F82" w:rsidRDefault="00F80C50" w:rsidP="00787F82">
      <w:pPr>
        <w:spacing w:before="0"/>
        <w:ind w:left="4536"/>
        <w:rPr>
          <w:b/>
        </w:rPr>
      </w:pPr>
      <w:r w:rsidRPr="00787F82">
        <w:rPr>
          <w:b/>
        </w:rPr>
        <w:t>_______________________________</w:t>
      </w:r>
    </w:p>
    <w:p w:rsidR="00F80C50" w:rsidRPr="00787F82" w:rsidRDefault="00891B4F" w:rsidP="00787F82">
      <w:pPr>
        <w:ind w:left="4536"/>
      </w:pPr>
      <w:r w:rsidRPr="00787F82">
        <w:t>Santiago</w:t>
      </w:r>
      <w:r w:rsidR="00F80C50" w:rsidRPr="00787F82">
        <w:t xml:space="preserve">, </w:t>
      </w:r>
      <w:r w:rsidR="00162F58">
        <w:t>23</w:t>
      </w:r>
      <w:r w:rsidR="006925ED" w:rsidRPr="00787F82">
        <w:t xml:space="preserve"> de mayo</w:t>
      </w:r>
      <w:r w:rsidRPr="00787F82">
        <w:t xml:space="preserve"> de 201</w:t>
      </w:r>
      <w:r w:rsidR="006925ED" w:rsidRPr="00787F82">
        <w:t>9</w:t>
      </w:r>
      <w:r w:rsidR="00592AE3">
        <w:t>.-</w:t>
      </w:r>
    </w:p>
    <w:p w:rsidR="00F80C50" w:rsidRPr="00787F82" w:rsidRDefault="00F80C50"/>
    <w:p w:rsidR="00F80C50" w:rsidRDefault="00F80C50"/>
    <w:p w:rsidR="00592AE3" w:rsidRPr="00787F82" w:rsidRDefault="00592AE3"/>
    <w:p w:rsidR="00F80C50" w:rsidRPr="00787F82" w:rsidRDefault="00F80C50" w:rsidP="00787F82">
      <w:pPr>
        <w:ind w:left="4536"/>
        <w:rPr>
          <w:b/>
        </w:rPr>
      </w:pPr>
      <w:r w:rsidRPr="00787F82">
        <w:rPr>
          <w:b/>
        </w:rPr>
        <w:t xml:space="preserve">Nº </w:t>
      </w:r>
      <w:r w:rsidR="00787F82">
        <w:rPr>
          <w:b/>
          <w:u w:val="single"/>
        </w:rPr>
        <w:t>056</w:t>
      </w:r>
      <w:r w:rsidRPr="00787F82">
        <w:rPr>
          <w:b/>
          <w:u w:val="single"/>
        </w:rPr>
        <w:t>-3</w:t>
      </w:r>
      <w:r w:rsidR="00891B4F" w:rsidRPr="00787F82">
        <w:rPr>
          <w:b/>
          <w:u w:val="single"/>
        </w:rPr>
        <w:t>6</w:t>
      </w:r>
      <w:r w:rsidR="006925ED" w:rsidRPr="00787F82">
        <w:rPr>
          <w:b/>
          <w:u w:val="single"/>
        </w:rPr>
        <w:t>7</w:t>
      </w:r>
      <w:r w:rsidRPr="00787F82">
        <w:rPr>
          <w:b/>
        </w:rPr>
        <w:t>/</w:t>
      </w:r>
    </w:p>
    <w:p w:rsidR="00891B4F" w:rsidRDefault="00891B4F">
      <w:pPr>
        <w:jc w:val="center"/>
        <w:rPr>
          <w:b/>
        </w:rPr>
      </w:pPr>
    </w:p>
    <w:p w:rsidR="00592AE3" w:rsidRPr="00787F82" w:rsidRDefault="00592AE3">
      <w:pPr>
        <w:jc w:val="center"/>
        <w:rPr>
          <w:b/>
        </w:rPr>
      </w:pPr>
    </w:p>
    <w:p w:rsidR="00891B4F" w:rsidRPr="00787F82" w:rsidRDefault="00891B4F">
      <w:pPr>
        <w:jc w:val="center"/>
        <w:rPr>
          <w:b/>
        </w:rPr>
      </w:pPr>
    </w:p>
    <w:p w:rsidR="00F80C50" w:rsidRDefault="00891B4F" w:rsidP="00891B4F">
      <w:pPr>
        <w:pStyle w:val="Sangradetextonormal"/>
        <w:tabs>
          <w:tab w:val="clear" w:pos="3544"/>
          <w:tab w:val="left" w:pos="-720"/>
        </w:tabs>
        <w:ind w:left="2835"/>
        <w:rPr>
          <w:spacing w:val="0"/>
        </w:rPr>
      </w:pPr>
      <w:r w:rsidRPr="00787F82">
        <w:rPr>
          <w:spacing w:val="0"/>
        </w:rPr>
        <w:t>Honorable Cámara de Diputados:</w:t>
      </w:r>
    </w:p>
    <w:p w:rsidR="00592AE3" w:rsidRPr="00787F82" w:rsidRDefault="00592AE3" w:rsidP="00891B4F">
      <w:pPr>
        <w:pStyle w:val="Sangradetextonormal"/>
        <w:tabs>
          <w:tab w:val="clear" w:pos="3544"/>
          <w:tab w:val="left" w:pos="-720"/>
        </w:tabs>
        <w:ind w:left="2835"/>
        <w:rPr>
          <w:spacing w:val="0"/>
        </w:rPr>
      </w:pPr>
    </w:p>
    <w:p w:rsidR="00F80C50" w:rsidRPr="00787F82" w:rsidRDefault="00F80C50" w:rsidP="00592AE3">
      <w:pPr>
        <w:framePr w:w="2743" w:h="2416" w:hSpace="141" w:wrap="around" w:vAnchor="text" w:hAnchor="page" w:x="1521" w:y="92"/>
        <w:tabs>
          <w:tab w:val="left" w:pos="-720"/>
        </w:tabs>
        <w:spacing w:line="276" w:lineRule="auto"/>
        <w:ind w:right="-2029"/>
        <w:rPr>
          <w:b/>
        </w:rPr>
      </w:pPr>
      <w:r w:rsidRPr="00787F82">
        <w:rPr>
          <w:b/>
        </w:rPr>
        <w:t xml:space="preserve">A S.E. </w:t>
      </w:r>
      <w:r w:rsidR="006925ED" w:rsidRPr="00787F82">
        <w:rPr>
          <w:b/>
        </w:rPr>
        <w:t>EL</w:t>
      </w:r>
      <w:r w:rsidRPr="00787F82">
        <w:rPr>
          <w:b/>
        </w:rPr>
        <w:t xml:space="preserve"> </w:t>
      </w:r>
    </w:p>
    <w:p w:rsidR="00F80C50" w:rsidRPr="00787F82" w:rsidRDefault="00F80C50" w:rsidP="00592AE3">
      <w:pPr>
        <w:framePr w:w="2743" w:h="2416" w:hSpace="141" w:wrap="around" w:vAnchor="text" w:hAnchor="page" w:x="1521" w:y="92"/>
        <w:tabs>
          <w:tab w:val="left" w:pos="-720"/>
        </w:tabs>
        <w:spacing w:line="276" w:lineRule="auto"/>
        <w:ind w:right="-2029"/>
        <w:rPr>
          <w:b/>
        </w:rPr>
      </w:pPr>
      <w:r w:rsidRPr="00787F82">
        <w:rPr>
          <w:b/>
        </w:rPr>
        <w:t>PRESIDENT</w:t>
      </w:r>
      <w:r w:rsidR="006925ED" w:rsidRPr="00787F82">
        <w:rPr>
          <w:b/>
        </w:rPr>
        <w:t>E</w:t>
      </w:r>
    </w:p>
    <w:p w:rsidR="00F80C50" w:rsidRPr="00787F82" w:rsidRDefault="00F80C50" w:rsidP="00592AE3">
      <w:pPr>
        <w:framePr w:w="2743" w:h="2416" w:hSpace="141" w:wrap="around" w:vAnchor="text" w:hAnchor="page" w:x="1521" w:y="92"/>
        <w:tabs>
          <w:tab w:val="left" w:pos="-720"/>
        </w:tabs>
        <w:spacing w:line="276" w:lineRule="auto"/>
        <w:ind w:right="-2029"/>
        <w:rPr>
          <w:b/>
        </w:rPr>
      </w:pPr>
      <w:r w:rsidRPr="00787F82">
        <w:rPr>
          <w:b/>
        </w:rPr>
        <w:t xml:space="preserve">DE LA H. </w:t>
      </w:r>
    </w:p>
    <w:p w:rsidR="00F80C50" w:rsidRPr="00787F82" w:rsidRDefault="00A05553" w:rsidP="00592AE3">
      <w:pPr>
        <w:framePr w:w="2743" w:h="2416" w:hSpace="141" w:wrap="around" w:vAnchor="text" w:hAnchor="page" w:x="1521" w:y="92"/>
        <w:tabs>
          <w:tab w:val="left" w:pos="-720"/>
        </w:tabs>
        <w:spacing w:line="276" w:lineRule="auto"/>
        <w:ind w:right="-2029"/>
        <w:rPr>
          <w:b/>
        </w:rPr>
      </w:pPr>
      <w:r w:rsidRPr="00787F82">
        <w:rPr>
          <w:b/>
        </w:rPr>
        <w:t>CÁ</w:t>
      </w:r>
      <w:r w:rsidR="00F80C50" w:rsidRPr="00787F82">
        <w:rPr>
          <w:b/>
        </w:rPr>
        <w:t>MARA DE</w:t>
      </w:r>
    </w:p>
    <w:p w:rsidR="00F80C50" w:rsidRPr="00787F82" w:rsidRDefault="00787F82" w:rsidP="00592AE3">
      <w:pPr>
        <w:framePr w:w="2743" w:h="2416" w:hSpace="141" w:wrap="around" w:vAnchor="text" w:hAnchor="page" w:x="1521" w:y="92"/>
        <w:tabs>
          <w:tab w:val="left" w:pos="-720"/>
        </w:tabs>
        <w:spacing w:line="276" w:lineRule="auto"/>
        <w:ind w:right="-2029"/>
      </w:pPr>
      <w:r>
        <w:rPr>
          <w:b/>
        </w:rPr>
        <w:t>DIPUTADOS</w:t>
      </w:r>
    </w:p>
    <w:p w:rsidR="00891B4F" w:rsidRPr="00787F82" w:rsidRDefault="00891B4F" w:rsidP="00891B4F">
      <w:pPr>
        <w:pStyle w:val="Sangradetextonormal"/>
        <w:ind w:firstLine="709"/>
        <w:rPr>
          <w:spacing w:val="0"/>
        </w:rPr>
      </w:pPr>
      <w:r w:rsidRPr="00787F82">
        <w:rPr>
          <w:spacing w:val="0"/>
        </w:rPr>
        <w:t>En uso de mis facultades constitucionales, vengo en formular la</w:t>
      </w:r>
      <w:r w:rsidR="00A165F4">
        <w:rPr>
          <w:spacing w:val="0"/>
        </w:rPr>
        <w:t>s</w:t>
      </w:r>
      <w:r w:rsidR="00C867E5" w:rsidRPr="00787F82">
        <w:rPr>
          <w:spacing w:val="0"/>
        </w:rPr>
        <w:t xml:space="preserve"> siguiente</w:t>
      </w:r>
      <w:r w:rsidR="00A165F4">
        <w:rPr>
          <w:spacing w:val="0"/>
        </w:rPr>
        <w:t>s</w:t>
      </w:r>
      <w:r w:rsidRPr="00787F82">
        <w:rPr>
          <w:spacing w:val="0"/>
        </w:rPr>
        <w:t xml:space="preserve"> </w:t>
      </w:r>
      <w:r w:rsidR="00C867E5" w:rsidRPr="00787F82">
        <w:rPr>
          <w:spacing w:val="0"/>
        </w:rPr>
        <w:t>indicaci</w:t>
      </w:r>
      <w:r w:rsidR="00A165F4">
        <w:rPr>
          <w:spacing w:val="0"/>
        </w:rPr>
        <w:t>o</w:t>
      </w:r>
      <w:r w:rsidR="00C867E5" w:rsidRPr="00787F82">
        <w:rPr>
          <w:spacing w:val="0"/>
        </w:rPr>
        <w:t>n</w:t>
      </w:r>
      <w:r w:rsidR="00A165F4">
        <w:rPr>
          <w:spacing w:val="0"/>
        </w:rPr>
        <w:t>es</w:t>
      </w:r>
      <w:r w:rsidR="00C867E5" w:rsidRPr="00787F82">
        <w:rPr>
          <w:spacing w:val="0"/>
        </w:rPr>
        <w:t xml:space="preserve"> </w:t>
      </w:r>
      <w:r w:rsidRPr="00787F82">
        <w:rPr>
          <w:spacing w:val="0"/>
        </w:rPr>
        <w:t>al proyecto de ley del rubro, a fin de que sea</w:t>
      </w:r>
      <w:r w:rsidR="00393133" w:rsidRPr="00787F82">
        <w:rPr>
          <w:spacing w:val="0"/>
        </w:rPr>
        <w:t xml:space="preserve"> considerada</w:t>
      </w:r>
      <w:r w:rsidRPr="00787F82">
        <w:rPr>
          <w:spacing w:val="0"/>
        </w:rPr>
        <w:t xml:space="preserve"> durante la discusión del mismo en el seno de esa H. Corporación:</w:t>
      </w:r>
    </w:p>
    <w:p w:rsidR="00A165F4" w:rsidRPr="00787F82" w:rsidRDefault="00A165F4" w:rsidP="00592AE3">
      <w:pPr>
        <w:pStyle w:val="Sangradetextonormal"/>
        <w:rPr>
          <w:spacing w:val="0"/>
        </w:rPr>
      </w:pPr>
    </w:p>
    <w:p w:rsidR="00A165F4" w:rsidRPr="00787F82" w:rsidRDefault="00A165F4" w:rsidP="00A165F4">
      <w:pPr>
        <w:pStyle w:val="Sangradetextonormal"/>
        <w:ind w:left="2835"/>
        <w:jc w:val="center"/>
        <w:rPr>
          <w:b/>
          <w:spacing w:val="0"/>
        </w:rPr>
      </w:pPr>
      <w:r w:rsidRPr="00787F82">
        <w:rPr>
          <w:b/>
          <w:spacing w:val="0"/>
        </w:rPr>
        <w:t>AL ARTÍCULO ÚNICO TRANSITORIO</w:t>
      </w:r>
    </w:p>
    <w:p w:rsidR="00A165F4" w:rsidRPr="00787F82" w:rsidRDefault="00A165F4" w:rsidP="00A165F4">
      <w:pPr>
        <w:pStyle w:val="Sangradetextonormal"/>
        <w:ind w:firstLine="709"/>
        <w:rPr>
          <w:spacing w:val="0"/>
        </w:rPr>
      </w:pPr>
    </w:p>
    <w:p w:rsidR="00A165F4" w:rsidRPr="00787F82" w:rsidRDefault="00BF0977" w:rsidP="00592AE3">
      <w:pPr>
        <w:pStyle w:val="Sangradetextonormal"/>
        <w:numPr>
          <w:ilvl w:val="0"/>
          <w:numId w:val="37"/>
        </w:numPr>
        <w:tabs>
          <w:tab w:val="clear" w:pos="3544"/>
          <w:tab w:val="left" w:pos="3969"/>
        </w:tabs>
        <w:ind w:left="2835" w:firstLine="567"/>
        <w:rPr>
          <w:spacing w:val="0"/>
          <w:lang w:val="es-CL"/>
        </w:rPr>
      </w:pPr>
      <w:r>
        <w:rPr>
          <w:spacing w:val="0"/>
        </w:rPr>
        <w:t>Para reemplazar</w:t>
      </w:r>
      <w:r w:rsidR="00A165F4" w:rsidRPr="00787F82">
        <w:rPr>
          <w:spacing w:val="0"/>
        </w:rPr>
        <w:t xml:space="preserve"> la palabra “único” por</w:t>
      </w:r>
      <w:r w:rsidR="00A165F4" w:rsidRPr="00787F82">
        <w:rPr>
          <w:spacing w:val="0"/>
          <w:lang w:val="es-CL"/>
        </w:rPr>
        <w:t xml:space="preserve"> la expresión “primero”. </w:t>
      </w:r>
    </w:p>
    <w:p w:rsidR="006925ED" w:rsidRPr="00A165F4" w:rsidRDefault="006925ED" w:rsidP="006925ED">
      <w:pPr>
        <w:pStyle w:val="Sangradetextonormal"/>
        <w:ind w:firstLine="709"/>
        <w:rPr>
          <w:b/>
          <w:spacing w:val="0"/>
          <w:lang w:val="es-CL"/>
        </w:rPr>
      </w:pPr>
    </w:p>
    <w:p w:rsidR="006925ED" w:rsidRPr="00787F82" w:rsidRDefault="006925ED" w:rsidP="00787F82">
      <w:pPr>
        <w:pStyle w:val="Sangradetextonormal"/>
        <w:ind w:left="2835"/>
        <w:jc w:val="center"/>
        <w:rPr>
          <w:spacing w:val="0"/>
        </w:rPr>
      </w:pPr>
      <w:r w:rsidRPr="00787F82">
        <w:rPr>
          <w:b/>
          <w:spacing w:val="0"/>
        </w:rPr>
        <w:t>ARTÍCULO SEGUNDO TRANSITORIO, NUEVO</w:t>
      </w:r>
    </w:p>
    <w:p w:rsidR="006925ED" w:rsidRPr="00787F82" w:rsidRDefault="006925ED" w:rsidP="006925ED">
      <w:pPr>
        <w:pStyle w:val="Sangradetextonormal"/>
        <w:ind w:firstLine="709"/>
        <w:rPr>
          <w:spacing w:val="0"/>
          <w:lang w:val="es-ES"/>
        </w:rPr>
      </w:pPr>
    </w:p>
    <w:p w:rsidR="006925ED" w:rsidRPr="00787F82" w:rsidRDefault="006925ED" w:rsidP="00592AE3">
      <w:pPr>
        <w:pStyle w:val="Sangradetextonormal"/>
        <w:numPr>
          <w:ilvl w:val="0"/>
          <w:numId w:val="37"/>
        </w:numPr>
        <w:tabs>
          <w:tab w:val="clear" w:pos="3544"/>
          <w:tab w:val="left" w:pos="3969"/>
        </w:tabs>
        <w:ind w:left="2835" w:firstLine="567"/>
        <w:rPr>
          <w:spacing w:val="0"/>
          <w:lang w:val="es-CL"/>
        </w:rPr>
      </w:pPr>
      <w:r w:rsidRPr="00787F82">
        <w:rPr>
          <w:spacing w:val="0"/>
          <w:lang w:val="es-CL"/>
        </w:rPr>
        <w:t>Para agregar</w:t>
      </w:r>
      <w:r w:rsidRPr="00787F82">
        <w:rPr>
          <w:spacing w:val="0"/>
        </w:rPr>
        <w:t xml:space="preserve"> un artículo segundo transitorio nuevo, del siguiente tenor: </w:t>
      </w:r>
    </w:p>
    <w:p w:rsidR="006925ED" w:rsidRPr="00787F82" w:rsidRDefault="006925ED" w:rsidP="006925ED">
      <w:pPr>
        <w:spacing w:before="0" w:after="0"/>
        <w:ind w:left="2835" w:firstLine="1560"/>
        <w:rPr>
          <w:lang w:val="es-CL"/>
        </w:rPr>
      </w:pPr>
    </w:p>
    <w:p w:rsidR="006925ED" w:rsidRPr="00787F82" w:rsidRDefault="006925ED" w:rsidP="00592AE3">
      <w:pPr>
        <w:spacing w:before="0" w:after="0"/>
        <w:ind w:left="2835" w:firstLine="1134"/>
      </w:pPr>
      <w:r w:rsidRPr="00787F82">
        <w:t xml:space="preserve">“Artículo </w:t>
      </w:r>
      <w:r w:rsidR="00360C7C" w:rsidRPr="00787F82">
        <w:t>segundo</w:t>
      </w:r>
      <w:r w:rsidRPr="00787F82">
        <w:t xml:space="preserve">.- </w:t>
      </w:r>
      <w:r w:rsidR="009F758A" w:rsidRPr="009F758A">
        <w:t>El mayor gasto fiscal que irrogue la aplicación de esta ley durante su primer año presupuestario de vigencia, se financiará con cargo al presupuesto del Ministerio de Energía, y en lo que faltare, el Ministeri</w:t>
      </w:r>
      <w:r w:rsidR="00BF0977">
        <w:t>o de Hacienda podrá suplementarl</w:t>
      </w:r>
      <w:r w:rsidR="009F758A" w:rsidRPr="009F758A">
        <w:t xml:space="preserve">o con cargo a los recursos de la partida </w:t>
      </w:r>
      <w:r w:rsidR="00BF0977">
        <w:t xml:space="preserve">del </w:t>
      </w:r>
      <w:r w:rsidR="009F758A" w:rsidRPr="009F758A">
        <w:t>Tesoro Público, de la Ley de Presupuestos del Sector Público. En los años siguientes se estará a lo considerado en la Ley de Presupuestos.</w:t>
      </w:r>
      <w:r w:rsidRPr="00787F82">
        <w:t>”.</w:t>
      </w:r>
    </w:p>
    <w:p w:rsidR="00F80C50" w:rsidRPr="00592AE3" w:rsidRDefault="00A165F4" w:rsidP="00296317">
      <w:pPr>
        <w:spacing w:before="0" w:after="0"/>
        <w:jc w:val="center"/>
      </w:pPr>
      <w:r>
        <w:br w:type="page"/>
      </w:r>
      <w:r w:rsidR="00F80C50" w:rsidRPr="00787F82">
        <w:lastRenderedPageBreak/>
        <w:t>Dios guarde a V.E.,</w:t>
      </w:r>
    </w:p>
    <w:p w:rsidR="00F80C50" w:rsidRPr="00787F82" w:rsidRDefault="00F80C50" w:rsidP="00891B4F">
      <w:pPr>
        <w:tabs>
          <w:tab w:val="left" w:pos="-1440"/>
          <w:tab w:val="left" w:pos="-720"/>
        </w:tabs>
      </w:pPr>
    </w:p>
    <w:p w:rsidR="00F80C50" w:rsidRPr="00787F82" w:rsidRDefault="00F80C50" w:rsidP="00891B4F">
      <w:pPr>
        <w:tabs>
          <w:tab w:val="left" w:pos="-1440"/>
          <w:tab w:val="left" w:pos="-720"/>
        </w:tabs>
      </w:pPr>
    </w:p>
    <w:p w:rsidR="00F80C50" w:rsidRPr="00787F82" w:rsidRDefault="00F80C50" w:rsidP="00EE54CA">
      <w:pPr>
        <w:tabs>
          <w:tab w:val="left" w:pos="-1440"/>
          <w:tab w:val="left" w:pos="-720"/>
        </w:tabs>
        <w:spacing w:before="0" w:after="0"/>
      </w:pPr>
    </w:p>
    <w:p w:rsidR="00EE54CA" w:rsidRPr="00787F82" w:rsidRDefault="00EE54CA" w:rsidP="00EE54CA">
      <w:pPr>
        <w:tabs>
          <w:tab w:val="left" w:pos="-1440"/>
          <w:tab w:val="left" w:pos="-720"/>
        </w:tabs>
        <w:spacing w:before="0" w:after="0"/>
      </w:pPr>
    </w:p>
    <w:p w:rsidR="00EE54CA" w:rsidRPr="00787F82" w:rsidRDefault="00EE54CA" w:rsidP="00EE54CA">
      <w:pPr>
        <w:tabs>
          <w:tab w:val="left" w:pos="-1440"/>
          <w:tab w:val="left" w:pos="-720"/>
        </w:tabs>
        <w:spacing w:before="0" w:after="0"/>
      </w:pPr>
    </w:p>
    <w:p w:rsidR="00EE54CA" w:rsidRPr="00787F82" w:rsidRDefault="00EE54CA" w:rsidP="00EE54CA">
      <w:pPr>
        <w:tabs>
          <w:tab w:val="left" w:pos="-1440"/>
          <w:tab w:val="left" w:pos="-720"/>
        </w:tabs>
        <w:spacing w:before="0" w:after="0"/>
      </w:pPr>
    </w:p>
    <w:p w:rsidR="00EE54CA" w:rsidRPr="00787F82" w:rsidRDefault="00EE54CA" w:rsidP="00EE54CA">
      <w:pPr>
        <w:tabs>
          <w:tab w:val="left" w:pos="-1440"/>
          <w:tab w:val="left" w:pos="-720"/>
        </w:tabs>
        <w:spacing w:before="0" w:after="0"/>
      </w:pPr>
    </w:p>
    <w:p w:rsidR="00EE54CA" w:rsidRPr="00787F82" w:rsidRDefault="00EE54CA" w:rsidP="00EE54CA">
      <w:pPr>
        <w:tabs>
          <w:tab w:val="left" w:pos="-1440"/>
          <w:tab w:val="left" w:pos="-720"/>
        </w:tabs>
        <w:spacing w:before="0" w:after="0"/>
      </w:pPr>
    </w:p>
    <w:p w:rsidR="00EE54CA" w:rsidRPr="00787F82" w:rsidRDefault="00EE54CA" w:rsidP="00EE54CA">
      <w:pPr>
        <w:tabs>
          <w:tab w:val="left" w:pos="-1440"/>
          <w:tab w:val="left" w:pos="-720"/>
        </w:tabs>
        <w:spacing w:before="0" w:after="0"/>
      </w:pPr>
    </w:p>
    <w:p w:rsidR="00891B4F" w:rsidRPr="00787F82" w:rsidRDefault="00891B4F" w:rsidP="00EE54CA">
      <w:pPr>
        <w:tabs>
          <w:tab w:val="center" w:pos="1985"/>
          <w:tab w:val="center" w:pos="6521"/>
        </w:tabs>
        <w:spacing w:before="0" w:after="0"/>
        <w:rPr>
          <w:rFonts w:ascii="Courier New" w:hAnsi="Courier New" w:cs="Courier New"/>
          <w:b/>
        </w:rPr>
      </w:pPr>
      <w:r w:rsidRPr="00787F82">
        <w:rPr>
          <w:rFonts w:ascii="Courier New" w:hAnsi="Courier New" w:cs="Courier New"/>
          <w:b/>
        </w:rPr>
        <w:tab/>
      </w:r>
      <w:r w:rsidRPr="00787F82">
        <w:rPr>
          <w:rFonts w:ascii="Courier New" w:hAnsi="Courier New" w:cs="Courier New"/>
          <w:b/>
        </w:rPr>
        <w:tab/>
        <w:t>SEBASTIÁN PIÑERA ECHENIQUE</w:t>
      </w:r>
    </w:p>
    <w:p w:rsidR="00891B4F" w:rsidRPr="00787F82" w:rsidRDefault="00891B4F" w:rsidP="00EE54CA">
      <w:pPr>
        <w:tabs>
          <w:tab w:val="center" w:pos="1985"/>
          <w:tab w:val="center" w:pos="6521"/>
          <w:tab w:val="center" w:pos="7200"/>
        </w:tabs>
        <w:spacing w:before="0" w:after="0"/>
        <w:rPr>
          <w:rFonts w:ascii="Courier New" w:hAnsi="Courier New" w:cs="Courier New"/>
        </w:rPr>
      </w:pPr>
      <w:r w:rsidRPr="00787F82">
        <w:rPr>
          <w:rFonts w:ascii="Courier New" w:hAnsi="Courier New" w:cs="Courier New"/>
        </w:rPr>
        <w:tab/>
      </w:r>
      <w:r w:rsidRPr="00787F82">
        <w:rPr>
          <w:rFonts w:ascii="Courier New" w:hAnsi="Courier New" w:cs="Courier New"/>
        </w:rPr>
        <w:tab/>
        <w:t>Presidente de la República</w:t>
      </w:r>
    </w:p>
    <w:p w:rsidR="00F80C50" w:rsidRPr="00787F82" w:rsidRDefault="00F80C50" w:rsidP="00EE54CA">
      <w:pPr>
        <w:tabs>
          <w:tab w:val="center" w:pos="1985"/>
          <w:tab w:val="center" w:pos="6804"/>
        </w:tabs>
        <w:spacing w:before="0" w:after="0"/>
      </w:pPr>
    </w:p>
    <w:p w:rsidR="00891B4F" w:rsidRPr="00787F82" w:rsidRDefault="00891B4F" w:rsidP="00EE54CA">
      <w:pPr>
        <w:tabs>
          <w:tab w:val="center" w:pos="1985"/>
          <w:tab w:val="center" w:pos="6804"/>
        </w:tabs>
        <w:spacing w:before="0" w:after="0"/>
      </w:pPr>
    </w:p>
    <w:p w:rsidR="00891B4F" w:rsidRPr="00787F82" w:rsidRDefault="00891B4F" w:rsidP="00EE54CA">
      <w:pPr>
        <w:tabs>
          <w:tab w:val="center" w:pos="1985"/>
          <w:tab w:val="center" w:pos="6804"/>
        </w:tabs>
        <w:spacing w:before="0" w:after="0"/>
        <w:rPr>
          <w:rFonts w:ascii="Courier (W1)" w:hAnsi="Courier (W1)"/>
        </w:rPr>
      </w:pPr>
    </w:p>
    <w:p w:rsidR="00F80C50" w:rsidRPr="00787F82" w:rsidRDefault="00F80C50" w:rsidP="00EE54CA">
      <w:pPr>
        <w:spacing w:before="0" w:after="0"/>
      </w:pPr>
    </w:p>
    <w:p w:rsidR="00EE54CA" w:rsidRPr="00787F82" w:rsidRDefault="00EE54CA" w:rsidP="00EE54CA">
      <w:pPr>
        <w:spacing w:before="0" w:after="0"/>
      </w:pPr>
    </w:p>
    <w:p w:rsidR="00EE54CA" w:rsidRPr="00787F82" w:rsidRDefault="00EE54CA" w:rsidP="00EE54CA">
      <w:pPr>
        <w:spacing w:before="0" w:after="0"/>
      </w:pPr>
    </w:p>
    <w:p w:rsidR="00EE54CA" w:rsidRPr="00787F82" w:rsidRDefault="00EE54CA" w:rsidP="00EE54CA">
      <w:pPr>
        <w:spacing w:before="0" w:after="0"/>
      </w:pPr>
    </w:p>
    <w:p w:rsidR="00EE54CA" w:rsidRPr="00787F82" w:rsidRDefault="00EE54CA" w:rsidP="00EE54CA">
      <w:pPr>
        <w:spacing w:before="0" w:after="0"/>
      </w:pPr>
    </w:p>
    <w:p w:rsidR="00EE54CA" w:rsidRPr="00787F82" w:rsidRDefault="00EE54CA" w:rsidP="00EE54CA">
      <w:pPr>
        <w:spacing w:before="0" w:after="0"/>
      </w:pPr>
    </w:p>
    <w:p w:rsidR="00EE54CA" w:rsidRPr="00787F82" w:rsidRDefault="00EE54CA" w:rsidP="00EE54CA">
      <w:pPr>
        <w:tabs>
          <w:tab w:val="center" w:pos="2268"/>
        </w:tabs>
        <w:spacing w:before="0" w:after="0"/>
        <w:rPr>
          <w:rFonts w:ascii="Courier New" w:hAnsi="Courier New" w:cs="Courier New"/>
          <w:b/>
        </w:rPr>
      </w:pPr>
      <w:r w:rsidRPr="00787F82">
        <w:rPr>
          <w:rFonts w:ascii="Courier New" w:hAnsi="Courier New" w:cs="Courier New"/>
          <w:b/>
        </w:rPr>
        <w:tab/>
      </w:r>
      <w:r w:rsidR="00296317">
        <w:rPr>
          <w:rFonts w:ascii="Courier New" w:hAnsi="Courier New" w:cs="Courier New"/>
          <w:b/>
        </w:rPr>
        <w:t>FRANCISCO MORENO GUZMÁN</w:t>
      </w:r>
    </w:p>
    <w:p w:rsidR="00EE54CA" w:rsidRPr="00787F82" w:rsidRDefault="00EE54CA" w:rsidP="00EE54CA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  <w:r w:rsidRPr="00787F82">
        <w:rPr>
          <w:rFonts w:ascii="Courier New" w:hAnsi="Courier New" w:cs="Courier New"/>
        </w:rPr>
        <w:tab/>
        <w:t>Ministro de Hacienda</w:t>
      </w:r>
      <w:r w:rsidR="00296317">
        <w:rPr>
          <w:rFonts w:ascii="Courier New" w:hAnsi="Courier New" w:cs="Courier New"/>
        </w:rPr>
        <w:t xml:space="preserve"> (S)</w:t>
      </w:r>
    </w:p>
    <w:p w:rsidR="00EE54CA" w:rsidRPr="00787F82" w:rsidRDefault="00EE54CA" w:rsidP="00EE54CA">
      <w:pPr>
        <w:spacing w:before="0" w:after="0"/>
        <w:rPr>
          <w:lang w:val="es-ES"/>
        </w:rPr>
      </w:pPr>
    </w:p>
    <w:p w:rsidR="00EE54CA" w:rsidRPr="00787F82" w:rsidRDefault="00EE54CA" w:rsidP="00EE54CA">
      <w:pPr>
        <w:spacing w:before="0" w:after="0"/>
        <w:rPr>
          <w:lang w:val="es-ES"/>
        </w:rPr>
      </w:pPr>
    </w:p>
    <w:p w:rsidR="00EE54CA" w:rsidRPr="00787F82" w:rsidRDefault="00EE54CA" w:rsidP="00EE54CA">
      <w:pPr>
        <w:spacing w:before="0" w:after="0"/>
        <w:rPr>
          <w:lang w:val="es-ES"/>
        </w:rPr>
      </w:pPr>
    </w:p>
    <w:p w:rsidR="00EE54CA" w:rsidRPr="00787F82" w:rsidRDefault="00EE54CA" w:rsidP="00EE54CA">
      <w:pPr>
        <w:spacing w:before="0" w:after="0"/>
        <w:rPr>
          <w:lang w:val="es-ES"/>
        </w:rPr>
      </w:pPr>
    </w:p>
    <w:p w:rsidR="00EE54CA" w:rsidRPr="00787F82" w:rsidRDefault="00EE54CA" w:rsidP="00EE54CA">
      <w:pPr>
        <w:spacing w:before="0" w:after="0"/>
        <w:rPr>
          <w:lang w:val="es-ES"/>
        </w:rPr>
      </w:pPr>
    </w:p>
    <w:p w:rsidR="00EE54CA" w:rsidRPr="00787F82" w:rsidRDefault="00EE54CA" w:rsidP="00EE54CA">
      <w:pPr>
        <w:spacing w:before="0" w:after="0"/>
        <w:rPr>
          <w:lang w:val="es-ES"/>
        </w:rPr>
      </w:pPr>
    </w:p>
    <w:p w:rsidR="00EE54CA" w:rsidRPr="00787F82" w:rsidRDefault="00EE54CA" w:rsidP="00EE54CA">
      <w:pPr>
        <w:spacing w:before="0" w:after="0"/>
        <w:rPr>
          <w:lang w:val="es-ES"/>
        </w:rPr>
      </w:pPr>
    </w:p>
    <w:p w:rsidR="00EE54CA" w:rsidRPr="00787F82" w:rsidRDefault="00EE54CA" w:rsidP="00EE54CA">
      <w:pPr>
        <w:spacing w:before="0" w:after="0"/>
        <w:rPr>
          <w:lang w:val="es-ES"/>
        </w:rPr>
      </w:pPr>
    </w:p>
    <w:p w:rsidR="00EE54CA" w:rsidRPr="00787F82" w:rsidRDefault="00EE54CA" w:rsidP="00EE54CA">
      <w:pPr>
        <w:tabs>
          <w:tab w:val="center" w:pos="6521"/>
        </w:tabs>
        <w:spacing w:before="0" w:after="0"/>
        <w:rPr>
          <w:rFonts w:ascii="Courier New" w:hAnsi="Courier New" w:cs="Courier New"/>
          <w:b/>
          <w:szCs w:val="24"/>
        </w:rPr>
      </w:pPr>
      <w:r w:rsidRPr="00787F82">
        <w:rPr>
          <w:rFonts w:ascii="Courier New" w:hAnsi="Courier New" w:cs="Courier New"/>
          <w:b/>
          <w:szCs w:val="24"/>
        </w:rPr>
        <w:tab/>
        <w:t>SUSANA JIMÉNEZ SCHUSTER</w:t>
      </w:r>
    </w:p>
    <w:p w:rsidR="00EE54CA" w:rsidRPr="00787F82" w:rsidRDefault="00EE54CA" w:rsidP="00EE54CA">
      <w:pPr>
        <w:tabs>
          <w:tab w:val="center" w:pos="6521"/>
        </w:tabs>
        <w:spacing w:before="0" w:after="0"/>
        <w:rPr>
          <w:rFonts w:ascii="Courier New" w:hAnsi="Courier New" w:cs="Courier New"/>
          <w:szCs w:val="24"/>
        </w:rPr>
      </w:pPr>
      <w:r w:rsidRPr="00787F82">
        <w:rPr>
          <w:rFonts w:ascii="Courier New" w:hAnsi="Courier New" w:cs="Courier New"/>
          <w:b/>
          <w:szCs w:val="24"/>
        </w:rPr>
        <w:tab/>
      </w:r>
      <w:r w:rsidRPr="00787F82">
        <w:rPr>
          <w:rFonts w:ascii="Courier New" w:hAnsi="Courier New" w:cs="Courier New"/>
          <w:szCs w:val="24"/>
        </w:rPr>
        <w:t>Ministra de Energía</w:t>
      </w:r>
    </w:p>
    <w:sectPr w:rsidR="00EE54CA" w:rsidRPr="00787F82" w:rsidSect="00162F58">
      <w:headerReference w:type="default" r:id="rId7"/>
      <w:endnotePr>
        <w:numFmt w:val="decimal"/>
      </w:endnotePr>
      <w:pgSz w:w="12242" w:h="18722" w:code="14"/>
      <w:pgMar w:top="2126" w:right="1327" w:bottom="1701" w:left="1559" w:header="567" w:footer="3362" w:gutter="0"/>
      <w:paperSrc w:first="2" w:other="2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48" w:rsidRDefault="00094A48">
      <w:pPr>
        <w:spacing w:line="20" w:lineRule="exact"/>
      </w:pPr>
    </w:p>
  </w:endnote>
  <w:endnote w:type="continuationSeparator" w:id="0">
    <w:p w:rsidR="00094A48" w:rsidRDefault="00094A48">
      <w:r>
        <w:t xml:space="preserve"> </w:t>
      </w:r>
    </w:p>
  </w:endnote>
  <w:endnote w:type="continuationNotice" w:id="1">
    <w:p w:rsidR="00094A48" w:rsidRDefault="00094A4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48" w:rsidRDefault="00094A48">
      <w:r>
        <w:separator/>
      </w:r>
    </w:p>
  </w:footnote>
  <w:footnote w:type="continuationSeparator" w:id="0">
    <w:p w:rsidR="00094A48" w:rsidRDefault="00094A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50" w:rsidRDefault="00EE54CA">
    <w:r>
      <w:rPr>
        <w:rFonts w:ascii="Times New Roman" w:hAnsi="Times New Roman"/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AED215" wp14:editId="12BE1D6A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37592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80C50" w:rsidRDefault="00F80C5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162F58">
                            <w:rPr>
                              <w:noProof/>
                              <w:spacing w:val="-3"/>
                              <w:lang w:val="en-US"/>
                            </w:rPr>
                            <w:t>2</w: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:rsidR="00F80C50" w:rsidRDefault="00F80C5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F80C50" w:rsidRDefault="00F80C5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F80C50" w:rsidRDefault="00F80C5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ED215" id="Rectangle 1" o:spid="_x0000_s1026" style="position:absolute;left:0;text-align:left;margin-left:71pt;margin-top:.1pt;width:468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vL3w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" o:allowincell="f" filled="f" stroked="f" strokeweight="0">
              <v:textbox inset="0,0,0,0">
                <w:txbxContent>
                  <w:p w:rsidR="00F80C50" w:rsidRDefault="00F80C5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  <w:r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>
                      <w:rPr>
                        <w:spacing w:val="-3"/>
                        <w:lang w:val="en-US"/>
                      </w:rPr>
                      <w:fldChar w:fldCharType="separate"/>
                    </w:r>
                    <w:r w:rsidR="00162F58">
                      <w:rPr>
                        <w:noProof/>
                        <w:spacing w:val="-3"/>
                        <w:lang w:val="en-US"/>
                      </w:rPr>
                      <w:t>2</w:t>
                    </w:r>
                    <w:r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  <w:p w:rsidR="00F80C50" w:rsidRDefault="00F80C5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F80C50" w:rsidRDefault="00F80C5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F80C50" w:rsidRDefault="00F80C5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F80C50" w:rsidRDefault="00F80C50">
    <w:pPr>
      <w:spacing w:after="140" w:line="100" w:lineRule="exact"/>
      <w:rPr>
        <w:sz w:val="10"/>
      </w:rPr>
    </w:pPr>
  </w:p>
  <w:p w:rsidR="00F80C50" w:rsidRDefault="00F80C5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75"/>
    <w:multiLevelType w:val="hybridMultilevel"/>
    <w:tmpl w:val="B46AD190"/>
    <w:lvl w:ilvl="0" w:tplc="3D2A0908">
      <w:numFmt w:val="bullet"/>
      <w:lvlText w:val="-"/>
      <w:lvlJc w:val="left"/>
      <w:pPr>
        <w:ind w:left="1125" w:hanging="360"/>
      </w:pPr>
      <w:rPr>
        <w:rFonts w:ascii="Courier" w:eastAsia="Times New Roman" w:hAnsi="Courier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577606"/>
    <w:multiLevelType w:val="singleLevel"/>
    <w:tmpl w:val="3796C21E"/>
    <w:lvl w:ilvl="0">
      <w:start w:val="1"/>
      <w:numFmt w:val="upperRoman"/>
      <w:pStyle w:val="Ttulo1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E982CE6"/>
    <w:multiLevelType w:val="hybridMultilevel"/>
    <w:tmpl w:val="E4DA1704"/>
    <w:lvl w:ilvl="0" w:tplc="A950CF22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A0607"/>
    <w:multiLevelType w:val="singleLevel"/>
    <w:tmpl w:val="03FC54C6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0DF04D3"/>
    <w:multiLevelType w:val="singleLevel"/>
    <w:tmpl w:val="DC44A9BA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Univers" w:hAnsi="Univers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6006A9A"/>
    <w:multiLevelType w:val="hybridMultilevel"/>
    <w:tmpl w:val="0C22C11C"/>
    <w:lvl w:ilvl="0" w:tplc="0DA02774">
      <w:start w:val="1"/>
      <w:numFmt w:val="lowerLetter"/>
      <w:lvlText w:val="%1)"/>
      <w:lvlJc w:val="left"/>
      <w:pPr>
        <w:ind w:left="2124" w:hanging="9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739161A"/>
    <w:multiLevelType w:val="singleLevel"/>
    <w:tmpl w:val="EF5C1F6A"/>
    <w:lvl w:ilvl="0">
      <w:start w:val="1"/>
      <w:numFmt w:val="deci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95A218A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B67937"/>
    <w:multiLevelType w:val="hybridMultilevel"/>
    <w:tmpl w:val="5F34DF68"/>
    <w:lvl w:ilvl="0" w:tplc="56EC0D30">
      <w:numFmt w:val="bullet"/>
      <w:lvlText w:val="-"/>
      <w:lvlJc w:val="left"/>
      <w:pPr>
        <w:ind w:left="3504" w:hanging="360"/>
      </w:pPr>
      <w:rPr>
        <w:rFonts w:ascii="Courier New" w:eastAsia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" w15:restartNumberingAfterBreak="0">
    <w:nsid w:val="718725F5"/>
    <w:multiLevelType w:val="hybridMultilevel"/>
    <w:tmpl w:val="7204682E"/>
    <w:lvl w:ilvl="0" w:tplc="0706EEDE">
      <w:start w:val="1"/>
      <w:numFmt w:val="decimal"/>
      <w:lvlText w:val="%1)"/>
      <w:lvlJc w:val="left"/>
      <w:pPr>
        <w:ind w:left="412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842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6"/>
  </w:num>
  <w:num w:numId="29">
    <w:abstractNumId w:val="6"/>
  </w:num>
  <w:num w:numId="30">
    <w:abstractNumId w:val="4"/>
  </w:num>
  <w:num w:numId="31">
    <w:abstractNumId w:val="6"/>
  </w:num>
  <w:num w:numId="32">
    <w:abstractNumId w:val="5"/>
  </w:num>
  <w:num w:numId="33">
    <w:abstractNumId w:val="8"/>
  </w:num>
  <w:num w:numId="34">
    <w:abstractNumId w:val="0"/>
  </w:num>
  <w:num w:numId="35">
    <w:abstractNumId w:val="2"/>
  </w:num>
  <w:num w:numId="36">
    <w:abstractNumId w:val="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4F"/>
    <w:rsid w:val="000033F9"/>
    <w:rsid w:val="00007546"/>
    <w:rsid w:val="00007CDA"/>
    <w:rsid w:val="00021036"/>
    <w:rsid w:val="00033279"/>
    <w:rsid w:val="00040D53"/>
    <w:rsid w:val="00046BB8"/>
    <w:rsid w:val="00051528"/>
    <w:rsid w:val="000526F3"/>
    <w:rsid w:val="00052F89"/>
    <w:rsid w:val="00065083"/>
    <w:rsid w:val="0009441B"/>
    <w:rsid w:val="00094A48"/>
    <w:rsid w:val="000B37E1"/>
    <w:rsid w:val="000D4040"/>
    <w:rsid w:val="000E1984"/>
    <w:rsid w:val="000F15E0"/>
    <w:rsid w:val="00122F0B"/>
    <w:rsid w:val="00123C2C"/>
    <w:rsid w:val="00123E0A"/>
    <w:rsid w:val="00154DB7"/>
    <w:rsid w:val="00155A0A"/>
    <w:rsid w:val="00162F58"/>
    <w:rsid w:val="001A185D"/>
    <w:rsid w:val="001A53F9"/>
    <w:rsid w:val="001B7350"/>
    <w:rsid w:val="001E7FD1"/>
    <w:rsid w:val="00210E2F"/>
    <w:rsid w:val="00235284"/>
    <w:rsid w:val="00236305"/>
    <w:rsid w:val="0024656A"/>
    <w:rsid w:val="00250F65"/>
    <w:rsid w:val="00257ECB"/>
    <w:rsid w:val="002708E1"/>
    <w:rsid w:val="0028303A"/>
    <w:rsid w:val="00292B12"/>
    <w:rsid w:val="00296317"/>
    <w:rsid w:val="002A2839"/>
    <w:rsid w:val="002A2EC9"/>
    <w:rsid w:val="002B46D1"/>
    <w:rsid w:val="002E066C"/>
    <w:rsid w:val="002E1962"/>
    <w:rsid w:val="002F195B"/>
    <w:rsid w:val="002F4332"/>
    <w:rsid w:val="00312C3B"/>
    <w:rsid w:val="003226E4"/>
    <w:rsid w:val="003245A9"/>
    <w:rsid w:val="00331FBB"/>
    <w:rsid w:val="00342ECD"/>
    <w:rsid w:val="0034478D"/>
    <w:rsid w:val="00347BCB"/>
    <w:rsid w:val="003524B0"/>
    <w:rsid w:val="00360C7C"/>
    <w:rsid w:val="00364640"/>
    <w:rsid w:val="003649C9"/>
    <w:rsid w:val="003666BA"/>
    <w:rsid w:val="0037022C"/>
    <w:rsid w:val="00373E7D"/>
    <w:rsid w:val="003925C8"/>
    <w:rsid w:val="00393133"/>
    <w:rsid w:val="003A6A05"/>
    <w:rsid w:val="003C0FC6"/>
    <w:rsid w:val="003D4BF2"/>
    <w:rsid w:val="003E2146"/>
    <w:rsid w:val="003E3B2E"/>
    <w:rsid w:val="00403A17"/>
    <w:rsid w:val="00406DDF"/>
    <w:rsid w:val="00406E5D"/>
    <w:rsid w:val="00407E43"/>
    <w:rsid w:val="00432D6B"/>
    <w:rsid w:val="00464F4F"/>
    <w:rsid w:val="00473609"/>
    <w:rsid w:val="004759BE"/>
    <w:rsid w:val="004829CF"/>
    <w:rsid w:val="004A501F"/>
    <w:rsid w:val="004A6648"/>
    <w:rsid w:val="004B0E13"/>
    <w:rsid w:val="004C6A6E"/>
    <w:rsid w:val="004E1800"/>
    <w:rsid w:val="004E1943"/>
    <w:rsid w:val="004E4E6A"/>
    <w:rsid w:val="00514A98"/>
    <w:rsid w:val="00517D03"/>
    <w:rsid w:val="005269A3"/>
    <w:rsid w:val="005313B8"/>
    <w:rsid w:val="00544062"/>
    <w:rsid w:val="00545B2A"/>
    <w:rsid w:val="00561E11"/>
    <w:rsid w:val="00570367"/>
    <w:rsid w:val="00591108"/>
    <w:rsid w:val="00592AE3"/>
    <w:rsid w:val="005A7632"/>
    <w:rsid w:val="005B4808"/>
    <w:rsid w:val="005E7226"/>
    <w:rsid w:val="005F1830"/>
    <w:rsid w:val="005F3804"/>
    <w:rsid w:val="00605D74"/>
    <w:rsid w:val="0060633B"/>
    <w:rsid w:val="00611502"/>
    <w:rsid w:val="006135C9"/>
    <w:rsid w:val="00625C15"/>
    <w:rsid w:val="006372AE"/>
    <w:rsid w:val="006435C2"/>
    <w:rsid w:val="00644FD9"/>
    <w:rsid w:val="00645BFB"/>
    <w:rsid w:val="00647185"/>
    <w:rsid w:val="00651583"/>
    <w:rsid w:val="0068728F"/>
    <w:rsid w:val="006925ED"/>
    <w:rsid w:val="006A75FA"/>
    <w:rsid w:val="006B7A65"/>
    <w:rsid w:val="006C1B67"/>
    <w:rsid w:val="006C2079"/>
    <w:rsid w:val="006E5C16"/>
    <w:rsid w:val="006F3E76"/>
    <w:rsid w:val="006F6C7B"/>
    <w:rsid w:val="0070424E"/>
    <w:rsid w:val="00706CC1"/>
    <w:rsid w:val="007231E5"/>
    <w:rsid w:val="00724B74"/>
    <w:rsid w:val="0073251F"/>
    <w:rsid w:val="00745764"/>
    <w:rsid w:val="00752B2F"/>
    <w:rsid w:val="00761F0B"/>
    <w:rsid w:val="00771DB8"/>
    <w:rsid w:val="007869F4"/>
    <w:rsid w:val="00787F82"/>
    <w:rsid w:val="007A1BAB"/>
    <w:rsid w:val="007A77AE"/>
    <w:rsid w:val="007C108F"/>
    <w:rsid w:val="007E2E08"/>
    <w:rsid w:val="00807ECD"/>
    <w:rsid w:val="00816E0D"/>
    <w:rsid w:val="00827AAE"/>
    <w:rsid w:val="00830FB2"/>
    <w:rsid w:val="0083665C"/>
    <w:rsid w:val="00840323"/>
    <w:rsid w:val="0084728C"/>
    <w:rsid w:val="00853ABF"/>
    <w:rsid w:val="00854275"/>
    <w:rsid w:val="008638F5"/>
    <w:rsid w:val="00884CD0"/>
    <w:rsid w:val="00891B4F"/>
    <w:rsid w:val="008A0876"/>
    <w:rsid w:val="008A5A19"/>
    <w:rsid w:val="008D0D9B"/>
    <w:rsid w:val="008F3E83"/>
    <w:rsid w:val="00943C40"/>
    <w:rsid w:val="00952C87"/>
    <w:rsid w:val="00961B73"/>
    <w:rsid w:val="00982225"/>
    <w:rsid w:val="0098451D"/>
    <w:rsid w:val="00992902"/>
    <w:rsid w:val="009A27B2"/>
    <w:rsid w:val="009D6EFF"/>
    <w:rsid w:val="009E637E"/>
    <w:rsid w:val="009F758A"/>
    <w:rsid w:val="00A05553"/>
    <w:rsid w:val="00A05ACD"/>
    <w:rsid w:val="00A165F4"/>
    <w:rsid w:val="00A244FD"/>
    <w:rsid w:val="00A32E71"/>
    <w:rsid w:val="00A353BF"/>
    <w:rsid w:val="00A42554"/>
    <w:rsid w:val="00A50665"/>
    <w:rsid w:val="00A52E4C"/>
    <w:rsid w:val="00A57D07"/>
    <w:rsid w:val="00A67A4B"/>
    <w:rsid w:val="00A76A82"/>
    <w:rsid w:val="00A93392"/>
    <w:rsid w:val="00A946D6"/>
    <w:rsid w:val="00AA355B"/>
    <w:rsid w:val="00AC56FC"/>
    <w:rsid w:val="00AE44CB"/>
    <w:rsid w:val="00AF6EBB"/>
    <w:rsid w:val="00AF79E9"/>
    <w:rsid w:val="00B0498B"/>
    <w:rsid w:val="00B0776E"/>
    <w:rsid w:val="00B27608"/>
    <w:rsid w:val="00B27E4F"/>
    <w:rsid w:val="00B348B8"/>
    <w:rsid w:val="00B408BC"/>
    <w:rsid w:val="00B42C94"/>
    <w:rsid w:val="00B501BE"/>
    <w:rsid w:val="00B51271"/>
    <w:rsid w:val="00B526E0"/>
    <w:rsid w:val="00B61C60"/>
    <w:rsid w:val="00B63D05"/>
    <w:rsid w:val="00B66919"/>
    <w:rsid w:val="00B74E2C"/>
    <w:rsid w:val="00B759C2"/>
    <w:rsid w:val="00B943DC"/>
    <w:rsid w:val="00BC5705"/>
    <w:rsid w:val="00BE12F9"/>
    <w:rsid w:val="00BF0977"/>
    <w:rsid w:val="00C1640B"/>
    <w:rsid w:val="00C2239E"/>
    <w:rsid w:val="00C2402F"/>
    <w:rsid w:val="00C572C7"/>
    <w:rsid w:val="00C867E5"/>
    <w:rsid w:val="00C90F6B"/>
    <w:rsid w:val="00CC7F02"/>
    <w:rsid w:val="00CD39CC"/>
    <w:rsid w:val="00CD7074"/>
    <w:rsid w:val="00CF7BB3"/>
    <w:rsid w:val="00D13867"/>
    <w:rsid w:val="00D1774B"/>
    <w:rsid w:val="00D27D5D"/>
    <w:rsid w:val="00D3741B"/>
    <w:rsid w:val="00D46DC0"/>
    <w:rsid w:val="00D503A2"/>
    <w:rsid w:val="00D51396"/>
    <w:rsid w:val="00D5335B"/>
    <w:rsid w:val="00D65A2F"/>
    <w:rsid w:val="00D67FF1"/>
    <w:rsid w:val="00D75578"/>
    <w:rsid w:val="00D93C7C"/>
    <w:rsid w:val="00DA11B5"/>
    <w:rsid w:val="00DA3926"/>
    <w:rsid w:val="00DB57F9"/>
    <w:rsid w:val="00DC28D1"/>
    <w:rsid w:val="00DC5F16"/>
    <w:rsid w:val="00DD0B4F"/>
    <w:rsid w:val="00DE24A9"/>
    <w:rsid w:val="00DF68D2"/>
    <w:rsid w:val="00E04EC9"/>
    <w:rsid w:val="00E118D7"/>
    <w:rsid w:val="00E15056"/>
    <w:rsid w:val="00E337F1"/>
    <w:rsid w:val="00E37719"/>
    <w:rsid w:val="00E54BC0"/>
    <w:rsid w:val="00E744E0"/>
    <w:rsid w:val="00E80895"/>
    <w:rsid w:val="00E854A2"/>
    <w:rsid w:val="00E9270D"/>
    <w:rsid w:val="00EA22BC"/>
    <w:rsid w:val="00EA329B"/>
    <w:rsid w:val="00EA60B6"/>
    <w:rsid w:val="00EB1C7C"/>
    <w:rsid w:val="00ED1113"/>
    <w:rsid w:val="00ED74E4"/>
    <w:rsid w:val="00EE54CA"/>
    <w:rsid w:val="00F0138C"/>
    <w:rsid w:val="00F02C61"/>
    <w:rsid w:val="00F10640"/>
    <w:rsid w:val="00F17AF6"/>
    <w:rsid w:val="00F27120"/>
    <w:rsid w:val="00F3263F"/>
    <w:rsid w:val="00F32D82"/>
    <w:rsid w:val="00F453A6"/>
    <w:rsid w:val="00F80C50"/>
    <w:rsid w:val="00F908C6"/>
    <w:rsid w:val="00F91D22"/>
    <w:rsid w:val="00F9344E"/>
    <w:rsid w:val="00FA4C7E"/>
    <w:rsid w:val="00FB5F08"/>
    <w:rsid w:val="00FC0A36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11BF9F"/>
  <w15:docId w15:val="{BB7E66A2-20ED-43FE-AC24-FD4F7004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Courier" w:hAnsi="Courier"/>
      <w:sz w:val="24"/>
      <w:lang w:val="es-ES_tradnl" w:eastAsia="es-ES"/>
    </w:rPr>
  </w:style>
  <w:style w:type="paragraph" w:styleId="Ttulo1">
    <w:name w:val="heading 1"/>
    <w:basedOn w:val="Normal"/>
    <w:next w:val="Sangra2detindependiente"/>
    <w:qFormat/>
    <w:pPr>
      <w:keepNext/>
      <w:numPr>
        <w:numId w:val="13"/>
      </w:numPr>
      <w:tabs>
        <w:tab w:val="left" w:pos="3544"/>
      </w:tabs>
      <w:spacing w:before="240"/>
      <w:outlineLvl w:val="0"/>
    </w:pPr>
    <w:rPr>
      <w:b/>
      <w:caps/>
      <w:kern w:val="28"/>
    </w:rPr>
  </w:style>
  <w:style w:type="paragraph" w:styleId="Ttulo2">
    <w:name w:val="heading 2"/>
    <w:basedOn w:val="Normal"/>
    <w:next w:val="Sangra2detindependiente"/>
    <w:qFormat/>
    <w:pPr>
      <w:keepNext/>
      <w:numPr>
        <w:numId w:val="27"/>
      </w:numPr>
      <w:spacing w:before="240" w:after="60"/>
      <w:outlineLvl w:val="1"/>
    </w:pPr>
    <w:rPr>
      <w:b/>
    </w:rPr>
  </w:style>
  <w:style w:type="paragraph" w:styleId="Ttulo3">
    <w:name w:val="heading 3"/>
    <w:basedOn w:val="Normal"/>
    <w:next w:val="Sangra2detindependiente"/>
    <w:qFormat/>
    <w:pPr>
      <w:keepNext/>
      <w:numPr>
        <w:numId w:val="30"/>
      </w:numPr>
      <w:tabs>
        <w:tab w:val="left" w:pos="4253"/>
      </w:tabs>
      <w:spacing w:before="240"/>
      <w:outlineLvl w:val="2"/>
    </w:pPr>
    <w:rPr>
      <w:b/>
    </w:rPr>
  </w:style>
  <w:style w:type="paragraph" w:styleId="Ttulo4">
    <w:name w:val="heading 4"/>
    <w:basedOn w:val="Normal"/>
    <w:next w:val="Sangra2detindependiente"/>
    <w:autoRedefine/>
    <w:qFormat/>
    <w:pPr>
      <w:keepNext/>
      <w:jc w:val="center"/>
      <w:outlineLvl w:val="3"/>
    </w:pPr>
    <w:rPr>
      <w:b/>
      <w:cap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spacing w:before="120" w:after="120"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pPr>
      <w:tabs>
        <w:tab w:val="left" w:pos="3544"/>
      </w:tabs>
    </w:pPr>
    <w:rPr>
      <w:spacing w:val="-3"/>
    </w:rPr>
  </w:style>
  <w:style w:type="paragraph" w:styleId="Sangra2detindependiente">
    <w:name w:val="Body Text Indent 2"/>
    <w:basedOn w:val="Normal"/>
    <w:link w:val="Sangra2detindependienteCar"/>
    <w:pPr>
      <w:spacing w:before="240"/>
      <w:ind w:left="2835" w:firstLine="709"/>
    </w:pPr>
    <w:rPr>
      <w:spacing w:val="-3"/>
    </w:rPr>
  </w:style>
  <w:style w:type="character" w:customStyle="1" w:styleId="SangradetextonormalCar">
    <w:name w:val="Sangría de texto normal Car"/>
    <w:link w:val="Sangradetextonormal"/>
    <w:rsid w:val="00891B4F"/>
    <w:rPr>
      <w:rFonts w:ascii="Courier" w:hAnsi="Courier"/>
      <w:spacing w:val="-3"/>
      <w:sz w:val="24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891B4F"/>
    <w:rPr>
      <w:rFonts w:ascii="Courier" w:hAnsi="Courier"/>
      <w:spacing w:val="-3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1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133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5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oa\AppData\Roaming\Microsoft\Plantillas\Indic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Indicación.dot</Template>
  <TotalTime>13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</vt:lpstr>
    </vt:vector>
  </TitlesOfParts>
  <Company>General de la Presidencia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</dc:title>
  <dc:creator>Sebastián León Núñez</dc:creator>
  <cp:lastModifiedBy>Elizabeth Richardson Aorostizaga</cp:lastModifiedBy>
  <cp:revision>7</cp:revision>
  <cp:lastPrinted>2019-05-24T13:34:00Z</cp:lastPrinted>
  <dcterms:created xsi:type="dcterms:W3CDTF">2019-05-14T15:24:00Z</dcterms:created>
  <dcterms:modified xsi:type="dcterms:W3CDTF">2019-05-24T13:37:00Z</dcterms:modified>
</cp:coreProperties>
</file>