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6B9A5" w14:textId="310EDC43" w:rsidR="004D58EA" w:rsidRDefault="00F55B63"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16</w:t>
      </w:r>
      <w:r w:rsidR="004D58EA">
        <w:rPr>
          <w:rFonts w:ascii="Arial" w:hAnsi="Arial" w:cs="Arial"/>
          <w:b/>
          <w:szCs w:val="24"/>
          <w:lang w:val="es-ES"/>
        </w:rPr>
        <w:t>.</w:t>
      </w:r>
      <w:r>
        <w:rPr>
          <w:rFonts w:ascii="Arial" w:hAnsi="Arial" w:cs="Arial"/>
          <w:b/>
          <w:szCs w:val="24"/>
          <w:lang w:val="es-ES"/>
        </w:rPr>
        <w:t>350</w:t>
      </w:r>
      <w:r w:rsidR="004D58EA">
        <w:rPr>
          <w:rFonts w:ascii="Arial" w:hAnsi="Arial" w:cs="Arial"/>
          <w:b/>
          <w:szCs w:val="24"/>
          <w:lang w:val="es-ES"/>
        </w:rPr>
        <w:t>-10-1</w:t>
      </w:r>
    </w:p>
    <w:p w14:paraId="594CEFBE" w14:textId="77777777" w:rsidR="004D58EA" w:rsidRDefault="004D58EA" w:rsidP="009E6D9D">
      <w:pPr>
        <w:pStyle w:val="Prrafodelista"/>
        <w:spacing w:before="0" w:after="0"/>
        <w:ind w:left="0"/>
        <w:rPr>
          <w:rFonts w:ascii="Arial" w:hAnsi="Arial" w:cs="Arial"/>
          <w:b/>
          <w:szCs w:val="24"/>
          <w:lang w:val="es-ES"/>
        </w:rPr>
      </w:pPr>
    </w:p>
    <w:p w14:paraId="77962F13" w14:textId="77777777" w:rsidR="004D58EA" w:rsidRDefault="004D58EA" w:rsidP="009E6D9D">
      <w:pPr>
        <w:pStyle w:val="Prrafodelista"/>
        <w:spacing w:before="0" w:after="0"/>
        <w:ind w:left="0"/>
        <w:rPr>
          <w:rFonts w:ascii="Arial" w:hAnsi="Arial" w:cs="Arial"/>
          <w:b/>
          <w:szCs w:val="24"/>
          <w:lang w:val="es-ES"/>
        </w:rPr>
      </w:pPr>
    </w:p>
    <w:p w14:paraId="0BA85DD8" w14:textId="5604AAD0" w:rsidR="00F55B63" w:rsidRDefault="004D58EA" w:rsidP="00F55B63">
      <w:pPr>
        <w:suppressAutoHyphens/>
        <w:spacing w:after="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w:t>
      </w:r>
      <w:r w:rsidR="00F55B63">
        <w:rPr>
          <w:rFonts w:ascii="Arial" w:hAnsi="Arial" w:cs="Arial"/>
          <w:b/>
          <w:spacing w:val="-3"/>
          <w:szCs w:val="24"/>
        </w:rPr>
        <w:t xml:space="preserve">QUE </w:t>
      </w:r>
      <w:r w:rsidR="00F55B63" w:rsidRPr="0041173F">
        <w:rPr>
          <w:rFonts w:ascii="Arial" w:hAnsi="Arial" w:cs="Arial"/>
          <w:b/>
          <w:spacing w:val="-3"/>
          <w:szCs w:val="24"/>
        </w:rPr>
        <w:t xml:space="preserve">APRUEBA EL </w:t>
      </w:r>
      <w:r w:rsidR="00FF0687">
        <w:rPr>
          <w:rFonts w:ascii="Arial" w:hAnsi="Arial" w:cs="Arial"/>
          <w:b/>
          <w:spacing w:val="-3"/>
          <w:szCs w:val="24"/>
        </w:rPr>
        <w:t>“</w:t>
      </w:r>
      <w:r w:rsidR="00F55B63" w:rsidRPr="0041173F">
        <w:rPr>
          <w:rFonts w:ascii="Arial" w:hAnsi="Arial" w:cs="Arial"/>
          <w:b/>
          <w:spacing w:val="-3"/>
          <w:szCs w:val="24"/>
        </w:rPr>
        <w:t>ACUERDO INTERNACIONAL ADMINISTRATIVO EN MATERIA DE COPRODUCCIÓN CINEMATOGRÁFICA Y AUDIOVISUAL ENTRE LA REPÚBLICA DE CHILE Y EL REINO DE ESPAÑA</w:t>
      </w:r>
      <w:r w:rsidR="00FF0687">
        <w:rPr>
          <w:rFonts w:ascii="Arial" w:hAnsi="Arial" w:cs="Arial"/>
          <w:b/>
          <w:spacing w:val="-3"/>
          <w:szCs w:val="24"/>
        </w:rPr>
        <w:t>”</w:t>
      </w:r>
      <w:r w:rsidR="00F55B63" w:rsidRPr="0041173F">
        <w:rPr>
          <w:rFonts w:ascii="Arial" w:hAnsi="Arial" w:cs="Arial"/>
          <w:b/>
          <w:spacing w:val="-3"/>
          <w:szCs w:val="24"/>
        </w:rPr>
        <w:t>, FIRMADO EN MADRID, ESPAÑA, EL 14 DE JULIO DE 2023</w:t>
      </w:r>
      <w:r w:rsidR="00F55B63">
        <w:rPr>
          <w:rFonts w:ascii="Arial" w:hAnsi="Arial" w:cs="Arial"/>
          <w:b/>
          <w:spacing w:val="-3"/>
          <w:szCs w:val="24"/>
        </w:rPr>
        <w:t>.</w:t>
      </w:r>
    </w:p>
    <w:p w14:paraId="5BDD44DA" w14:textId="7D890DDD" w:rsidR="00F55B63" w:rsidRDefault="00F55B63" w:rsidP="003D008F">
      <w:pPr>
        <w:pBdr>
          <w:bottom w:val="single" w:sz="12" w:space="1" w:color="auto"/>
        </w:pBdr>
        <w:spacing w:before="0" w:after="0"/>
        <w:rPr>
          <w:rFonts w:ascii="Arial" w:hAnsi="Arial" w:cs="Arial"/>
          <w:b/>
          <w:lang w:val="es-ES"/>
        </w:rPr>
      </w:pPr>
    </w:p>
    <w:p w14:paraId="6D9DABE9" w14:textId="77777777" w:rsidR="00F55B63" w:rsidRDefault="00F55B63" w:rsidP="00A17DDF">
      <w:pPr>
        <w:pStyle w:val="Prrafodelista"/>
        <w:spacing w:before="0" w:after="0"/>
        <w:ind w:left="0"/>
        <w:rPr>
          <w:rFonts w:ascii="Arial" w:hAnsi="Arial" w:cs="Arial"/>
          <w:b/>
          <w:szCs w:val="24"/>
          <w:lang w:val="es-ES"/>
        </w:rPr>
      </w:pPr>
    </w:p>
    <w:p w14:paraId="208509BB" w14:textId="7FDD734F" w:rsidR="004D58EA" w:rsidRDefault="004D58EA"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2AD30767" w14:textId="77777777" w:rsidR="004D58EA" w:rsidRDefault="004D58EA" w:rsidP="00A17DDF">
      <w:pPr>
        <w:pStyle w:val="Prrafodelista"/>
        <w:spacing w:before="0" w:after="0"/>
        <w:ind w:left="0"/>
        <w:rPr>
          <w:rFonts w:ascii="Arial" w:hAnsi="Arial" w:cs="Arial"/>
          <w:b/>
          <w:szCs w:val="24"/>
          <w:lang w:val="es-ES"/>
        </w:rPr>
      </w:pPr>
    </w:p>
    <w:p w14:paraId="7CCFC44B" w14:textId="77777777" w:rsidR="004D58EA" w:rsidRPr="00A17DDF" w:rsidRDefault="004D58E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49AA7532" w14:textId="77777777" w:rsidR="004D58EA" w:rsidRDefault="004D58EA" w:rsidP="000E0226">
      <w:pPr>
        <w:pStyle w:val="Prrafodelista"/>
        <w:spacing w:before="0" w:after="0"/>
        <w:ind w:left="0"/>
        <w:rPr>
          <w:rFonts w:ascii="Arial" w:hAnsi="Arial" w:cs="Arial"/>
          <w:b/>
          <w:szCs w:val="24"/>
          <w:lang w:val="es-ES"/>
        </w:rPr>
      </w:pPr>
    </w:p>
    <w:p w14:paraId="2B5ED40F" w14:textId="77777777" w:rsidR="004D58EA" w:rsidRDefault="004D58EA"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FFA1591" w14:textId="77777777" w:rsidR="004D58EA" w:rsidRDefault="004D58EA" w:rsidP="00A17DDF">
      <w:pPr>
        <w:pStyle w:val="Prrafodelista"/>
        <w:spacing w:before="0" w:after="0"/>
        <w:ind w:left="0"/>
        <w:rPr>
          <w:rFonts w:ascii="Arial" w:hAnsi="Arial" w:cs="Arial"/>
          <w:b/>
          <w:szCs w:val="24"/>
          <w:lang w:val="es-ES"/>
        </w:rPr>
      </w:pPr>
    </w:p>
    <w:p w14:paraId="681A5EE0" w14:textId="77777777" w:rsidR="004D58EA" w:rsidRDefault="004D58EA"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6B69350" w14:textId="77777777" w:rsidR="004D58EA" w:rsidRDefault="004D58EA" w:rsidP="00EF08DC">
      <w:pPr>
        <w:pStyle w:val="Prrafodelista"/>
        <w:spacing w:before="0" w:after="0"/>
        <w:ind w:left="0"/>
        <w:rPr>
          <w:rFonts w:ascii="Arial" w:hAnsi="Arial" w:cs="Arial"/>
          <w:szCs w:val="24"/>
          <w:lang w:val="es-ES"/>
        </w:rPr>
      </w:pPr>
    </w:p>
    <w:p w14:paraId="353E3908" w14:textId="5B9B086A" w:rsidR="004D58EA" w:rsidRDefault="004D58EA" w:rsidP="0059132A">
      <w:pPr>
        <w:spacing w:before="0" w:after="0"/>
        <w:ind w:firstLine="1985"/>
        <w:rPr>
          <w:rFonts w:ascii="Arial" w:hAnsi="Arial" w:cs="Arial"/>
          <w:b/>
        </w:rPr>
      </w:pPr>
      <w:r>
        <w:rPr>
          <w:rFonts w:ascii="Arial" w:hAnsi="Arial" w:cs="Arial"/>
          <w:b/>
          <w:lang w:val="es-ES"/>
        </w:rPr>
        <w:t>1</w:t>
      </w:r>
      <w:r w:rsidR="00F35398">
        <w:rPr>
          <w:rFonts w:ascii="Arial" w:hAnsi="Arial" w:cs="Arial"/>
          <w:b/>
          <w:lang w:val="es-ES"/>
        </w:rPr>
        <w:t>°</w:t>
      </w:r>
      <w:r w:rsidRPr="000A270D">
        <w:rPr>
          <w:rFonts w:ascii="Arial" w:hAnsi="Arial" w:cs="Arial"/>
          <w:b/>
          <w:lang w:val="es-ES"/>
        </w:rPr>
        <w:t>)</w:t>
      </w:r>
      <w:r>
        <w:rPr>
          <w:rFonts w:ascii="Arial" w:hAnsi="Arial" w:cs="Arial"/>
          <w:lang w:val="es-ES"/>
        </w:rPr>
        <w:t xml:space="preserve"> Que la idea matriz o fundamental de este Proyecto de Acuerdo, como su nombre lo indica, es aprobar el </w:t>
      </w:r>
      <w:r w:rsidR="00F55B63">
        <w:rPr>
          <w:rFonts w:ascii="Arial" w:hAnsi="Arial" w:cs="Arial"/>
          <w:lang w:val="es-ES"/>
        </w:rPr>
        <w:t>“</w:t>
      </w:r>
      <w:r w:rsidR="00F55B63" w:rsidRPr="0041173F">
        <w:rPr>
          <w:rFonts w:ascii="Arial" w:hAnsi="Arial" w:cs="Arial"/>
          <w:b/>
          <w:spacing w:val="-3"/>
          <w:szCs w:val="24"/>
        </w:rPr>
        <w:t>ACUERDO INTERNACIONAL ADMINISTRATIVO EN MATERIA DE COPRODUCCIÓN CINEMATOGRÁFICA Y AUDIOVISUAL ENTRE LA REPÚBLICA DE CHILE Y EL REINO DE ESPAÑA</w:t>
      </w:r>
      <w:r w:rsidR="00F55B63">
        <w:rPr>
          <w:rFonts w:ascii="Arial" w:hAnsi="Arial" w:cs="Arial"/>
          <w:b/>
          <w:spacing w:val="-3"/>
          <w:szCs w:val="24"/>
        </w:rPr>
        <w:t>”</w:t>
      </w:r>
      <w:r w:rsidR="00F55B63" w:rsidRPr="0041173F">
        <w:rPr>
          <w:rFonts w:ascii="Arial" w:hAnsi="Arial" w:cs="Arial"/>
          <w:b/>
          <w:spacing w:val="-3"/>
          <w:szCs w:val="24"/>
        </w:rPr>
        <w:t>, FIRMADO EN MADRID, ESPAÑA, EL 14 DE JULIO DE 2023</w:t>
      </w:r>
    </w:p>
    <w:p w14:paraId="2F1EC0FF" w14:textId="77777777" w:rsidR="0059132A" w:rsidRDefault="0059132A" w:rsidP="000A270D">
      <w:pPr>
        <w:pStyle w:val="Prrafodelista"/>
        <w:spacing w:before="0" w:after="0"/>
        <w:ind w:left="0" w:firstLine="1985"/>
        <w:rPr>
          <w:rFonts w:ascii="Arial" w:hAnsi="Arial" w:cs="Arial"/>
          <w:b/>
          <w:szCs w:val="24"/>
          <w:lang w:val="es-ES"/>
        </w:rPr>
      </w:pPr>
    </w:p>
    <w:p w14:paraId="49DECF5A" w14:textId="77777777" w:rsidR="004D58EA" w:rsidRDefault="004D58EA"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03C58BF0" w14:textId="77777777" w:rsidR="004D58EA" w:rsidRDefault="004D58EA" w:rsidP="00A61E9B">
      <w:pPr>
        <w:pStyle w:val="Prrafodelista"/>
        <w:spacing w:before="0" w:after="0"/>
        <w:ind w:left="0"/>
        <w:rPr>
          <w:rFonts w:ascii="Arial" w:hAnsi="Arial" w:cs="Arial"/>
          <w:szCs w:val="24"/>
          <w:lang w:val="es-ES"/>
        </w:rPr>
      </w:pPr>
    </w:p>
    <w:p w14:paraId="65886464" w14:textId="35EA424B" w:rsidR="00F55B63" w:rsidRPr="00F55B63" w:rsidRDefault="004D58EA" w:rsidP="00F55B63">
      <w:pPr>
        <w:spacing w:after="0"/>
        <w:ind w:firstLine="1985"/>
        <w:contextualSpacing/>
        <w:rPr>
          <w:rFonts w:ascii="Arial" w:hAnsi="Arial" w:cs="Arial"/>
          <w:szCs w:val="24"/>
          <w:lang w:val="es-CL"/>
        </w:rPr>
      </w:pPr>
      <w:r w:rsidRPr="006D5DB7">
        <w:rPr>
          <w:rFonts w:ascii="Arial" w:hAnsi="Arial" w:cs="Arial"/>
          <w:b/>
          <w:szCs w:val="24"/>
          <w:lang w:val="es-ES"/>
        </w:rPr>
        <w:t>3°)</w:t>
      </w:r>
      <w:r w:rsidRPr="006D5DB7">
        <w:rPr>
          <w:rFonts w:ascii="Arial" w:hAnsi="Arial" w:cs="Arial"/>
          <w:szCs w:val="24"/>
          <w:lang w:val="es-ES"/>
        </w:rPr>
        <w:t xml:space="preserve"> Que la Comisión aprobó el Proyecto de Acuerdo </w:t>
      </w:r>
      <w:r w:rsidR="00F55B63" w:rsidRPr="00F55B63">
        <w:rPr>
          <w:rFonts w:ascii="Arial" w:hAnsi="Arial" w:cs="Arial"/>
          <w:szCs w:val="24"/>
          <w:lang w:val="es-CL"/>
        </w:rPr>
        <w:t xml:space="preserve">por 7 votos a favor, 0 en contra y ninguna abstención.  </w:t>
      </w:r>
    </w:p>
    <w:p w14:paraId="3C802D04" w14:textId="77777777" w:rsidR="00F55B63" w:rsidRPr="00F55B63" w:rsidRDefault="00F55B63" w:rsidP="00F55B63">
      <w:pPr>
        <w:spacing w:before="0" w:after="0"/>
        <w:ind w:firstLine="1985"/>
        <w:contextualSpacing/>
        <w:rPr>
          <w:rFonts w:ascii="Arial" w:hAnsi="Arial" w:cs="Arial"/>
          <w:sz w:val="22"/>
          <w:szCs w:val="22"/>
          <w:lang w:val="es-PE"/>
        </w:rPr>
      </w:pPr>
      <w:r w:rsidRPr="00F55B63">
        <w:rPr>
          <w:rFonts w:ascii="Arial" w:hAnsi="Arial" w:cs="Arial"/>
          <w:sz w:val="22"/>
          <w:szCs w:val="22"/>
          <w:lang w:val="es-ES"/>
        </w:rPr>
        <w:t xml:space="preserve">(Votaron a favor las diputadas señoras </w:t>
      </w:r>
      <w:r w:rsidRPr="00F55B63">
        <w:rPr>
          <w:rFonts w:ascii="Arial" w:hAnsi="Arial" w:cs="Arial"/>
          <w:b/>
          <w:sz w:val="22"/>
          <w:szCs w:val="22"/>
          <w:lang w:val="es-ES"/>
        </w:rPr>
        <w:t>Ñanco</w:t>
      </w:r>
      <w:r w:rsidRPr="00F55B63">
        <w:rPr>
          <w:rFonts w:ascii="Arial" w:hAnsi="Arial" w:cs="Arial"/>
          <w:bCs/>
          <w:sz w:val="22"/>
          <w:szCs w:val="22"/>
          <w:lang w:val="es-ES"/>
        </w:rPr>
        <w:t xml:space="preserve">, doña Ericka y </w:t>
      </w:r>
      <w:r w:rsidRPr="00F55B63">
        <w:rPr>
          <w:rFonts w:ascii="Arial" w:hAnsi="Arial" w:cs="Arial"/>
          <w:b/>
          <w:sz w:val="22"/>
          <w:szCs w:val="22"/>
          <w:lang w:val="es-ES"/>
        </w:rPr>
        <w:t>Ossandon</w:t>
      </w:r>
      <w:r w:rsidRPr="00F55B63">
        <w:rPr>
          <w:rFonts w:ascii="Arial" w:hAnsi="Arial" w:cs="Arial"/>
          <w:bCs/>
          <w:sz w:val="22"/>
          <w:szCs w:val="22"/>
          <w:lang w:val="es-ES"/>
        </w:rPr>
        <w:t xml:space="preserve">, doña Ximena, y los diputados señores </w:t>
      </w:r>
      <w:r w:rsidRPr="00F55B63">
        <w:rPr>
          <w:rFonts w:ascii="Arial" w:hAnsi="Arial" w:cs="Arial"/>
          <w:b/>
          <w:sz w:val="22"/>
          <w:szCs w:val="22"/>
          <w:lang w:val="es-ES"/>
        </w:rPr>
        <w:t>De Rementeria</w:t>
      </w:r>
      <w:r w:rsidRPr="00F55B63">
        <w:rPr>
          <w:rFonts w:ascii="Arial" w:hAnsi="Arial" w:cs="Arial"/>
          <w:bCs/>
          <w:sz w:val="22"/>
          <w:szCs w:val="22"/>
          <w:lang w:val="es-ES"/>
        </w:rPr>
        <w:t xml:space="preserve">, don Tomás; </w:t>
      </w:r>
      <w:r w:rsidRPr="00F55B63">
        <w:rPr>
          <w:rFonts w:ascii="Arial" w:hAnsi="Arial" w:cs="Arial"/>
          <w:b/>
          <w:sz w:val="22"/>
          <w:szCs w:val="22"/>
          <w:lang w:val="es-ES"/>
        </w:rPr>
        <w:t>González</w:t>
      </w:r>
      <w:r w:rsidRPr="00F55B63">
        <w:rPr>
          <w:rFonts w:ascii="Arial" w:hAnsi="Arial" w:cs="Arial"/>
          <w:bCs/>
          <w:sz w:val="22"/>
          <w:szCs w:val="22"/>
          <w:lang w:val="es-ES"/>
        </w:rPr>
        <w:t xml:space="preserve">, don Félix; </w:t>
      </w:r>
      <w:r w:rsidRPr="00F55B63">
        <w:rPr>
          <w:rFonts w:ascii="Arial" w:hAnsi="Arial" w:cs="Arial"/>
          <w:b/>
          <w:sz w:val="22"/>
          <w:szCs w:val="22"/>
          <w:lang w:val="es-ES"/>
        </w:rPr>
        <w:t>Moreira</w:t>
      </w:r>
      <w:r w:rsidRPr="00F55B63">
        <w:rPr>
          <w:rFonts w:ascii="Arial" w:hAnsi="Arial" w:cs="Arial"/>
          <w:bCs/>
          <w:sz w:val="22"/>
          <w:szCs w:val="22"/>
          <w:lang w:val="es-ES"/>
        </w:rPr>
        <w:t xml:space="preserve">, don Cristhian; </w:t>
      </w:r>
      <w:r w:rsidRPr="00F55B63">
        <w:rPr>
          <w:rFonts w:ascii="Arial" w:hAnsi="Arial" w:cs="Arial"/>
          <w:b/>
          <w:sz w:val="22"/>
          <w:szCs w:val="22"/>
          <w:lang w:val="es-ES"/>
        </w:rPr>
        <w:t>Schubert</w:t>
      </w:r>
      <w:r w:rsidRPr="00F55B63">
        <w:rPr>
          <w:rFonts w:ascii="Arial" w:hAnsi="Arial" w:cs="Arial"/>
          <w:bCs/>
          <w:sz w:val="22"/>
          <w:szCs w:val="22"/>
          <w:lang w:val="es-ES"/>
        </w:rPr>
        <w:t xml:space="preserve">, don Stephan y </w:t>
      </w:r>
      <w:r w:rsidRPr="00F55B63">
        <w:rPr>
          <w:rFonts w:ascii="Arial" w:hAnsi="Arial" w:cs="Arial"/>
          <w:b/>
          <w:sz w:val="22"/>
          <w:szCs w:val="22"/>
          <w:lang w:val="es-ES"/>
        </w:rPr>
        <w:t>Undurraga</w:t>
      </w:r>
      <w:r w:rsidRPr="00F55B63">
        <w:rPr>
          <w:rFonts w:ascii="Arial" w:hAnsi="Arial" w:cs="Arial"/>
          <w:bCs/>
          <w:sz w:val="22"/>
          <w:szCs w:val="22"/>
          <w:lang w:val="es-ES"/>
        </w:rPr>
        <w:t>, don Alberto</w:t>
      </w:r>
      <w:r w:rsidRPr="00F55B63">
        <w:rPr>
          <w:rFonts w:ascii="Arial" w:hAnsi="Arial" w:cs="Arial"/>
          <w:b/>
          <w:sz w:val="22"/>
          <w:szCs w:val="22"/>
          <w:lang w:val="es-ES"/>
        </w:rPr>
        <w:t>.</w:t>
      </w:r>
      <w:r w:rsidRPr="00F55B63">
        <w:rPr>
          <w:rFonts w:ascii="Arial" w:hAnsi="Arial" w:cs="Arial"/>
          <w:sz w:val="22"/>
          <w:szCs w:val="22"/>
          <w:lang w:val="es-PE"/>
        </w:rPr>
        <w:t>)</w:t>
      </w:r>
    </w:p>
    <w:p w14:paraId="1C4BC062" w14:textId="77777777" w:rsidR="00F55B63" w:rsidRPr="00F55B63" w:rsidRDefault="00F55B63" w:rsidP="00F55B63">
      <w:pPr>
        <w:spacing w:before="0" w:after="0"/>
        <w:ind w:firstLine="1985"/>
        <w:contextualSpacing/>
        <w:rPr>
          <w:rFonts w:ascii="Arial" w:hAnsi="Arial" w:cs="Arial"/>
          <w:sz w:val="22"/>
          <w:szCs w:val="22"/>
          <w:lang w:val="es-PE"/>
        </w:rPr>
      </w:pPr>
    </w:p>
    <w:p w14:paraId="68648E25" w14:textId="77777777" w:rsidR="00F55B63" w:rsidRPr="00F55B63" w:rsidRDefault="00F55B63" w:rsidP="00F55B63">
      <w:pPr>
        <w:spacing w:before="0" w:after="0" w:line="252" w:lineRule="auto"/>
        <w:ind w:firstLine="1985"/>
        <w:rPr>
          <w:rFonts w:ascii="Arial" w:eastAsia="Calibri" w:hAnsi="Arial" w:cs="Arial"/>
          <w:i/>
          <w:iCs/>
          <w:szCs w:val="24"/>
          <w:lang w:val="es-ES" w:eastAsia="en-US"/>
        </w:rPr>
      </w:pPr>
    </w:p>
    <w:p w14:paraId="3D2341EB" w14:textId="3E275C5B" w:rsidR="004D58EA" w:rsidRPr="00431A96" w:rsidRDefault="004D58EA" w:rsidP="000A270D">
      <w:pPr>
        <w:pStyle w:val="Prrafodelista"/>
        <w:spacing w:before="0" w:after="0"/>
        <w:ind w:left="0" w:firstLine="1985"/>
        <w:rPr>
          <w:rFonts w:ascii="Arial" w:hAnsi="Arial" w:cs="Arial"/>
          <w:szCs w:val="24"/>
          <w:lang w:val="es-ES"/>
        </w:rPr>
      </w:pPr>
      <w:r w:rsidRPr="00431A96">
        <w:rPr>
          <w:rFonts w:ascii="Arial" w:hAnsi="Arial" w:cs="Arial"/>
          <w:b/>
          <w:szCs w:val="24"/>
          <w:lang w:val="es-ES"/>
        </w:rPr>
        <w:t>4°)</w:t>
      </w:r>
      <w:r w:rsidRPr="00431A96">
        <w:rPr>
          <w:rFonts w:ascii="Arial" w:hAnsi="Arial" w:cs="Arial"/>
          <w:szCs w:val="24"/>
          <w:lang w:val="es-ES"/>
        </w:rPr>
        <w:t xml:space="preserve"> Que Diputad</w:t>
      </w:r>
      <w:r w:rsidR="00F55B63">
        <w:rPr>
          <w:rFonts w:ascii="Arial" w:hAnsi="Arial" w:cs="Arial"/>
          <w:szCs w:val="24"/>
          <w:lang w:val="es-ES"/>
        </w:rPr>
        <w:t>o</w:t>
      </w:r>
      <w:r w:rsidRPr="00431A96">
        <w:rPr>
          <w:rFonts w:ascii="Arial" w:hAnsi="Arial" w:cs="Arial"/>
          <w:szCs w:val="24"/>
          <w:lang w:val="es-ES"/>
        </w:rPr>
        <w:t xml:space="preserve"> Informante fue designad</w:t>
      </w:r>
      <w:r w:rsidR="00F55B63">
        <w:rPr>
          <w:rFonts w:ascii="Arial" w:hAnsi="Arial" w:cs="Arial"/>
          <w:szCs w:val="24"/>
          <w:lang w:val="es-ES"/>
        </w:rPr>
        <w:t>o</w:t>
      </w:r>
      <w:r w:rsidR="006D5DB7" w:rsidRPr="00431A96">
        <w:rPr>
          <w:rFonts w:ascii="Arial" w:hAnsi="Arial" w:cs="Arial"/>
          <w:szCs w:val="24"/>
          <w:lang w:val="es-ES"/>
        </w:rPr>
        <w:t xml:space="preserve"> </w:t>
      </w:r>
      <w:r w:rsidR="00F55B63">
        <w:rPr>
          <w:rFonts w:ascii="Arial" w:hAnsi="Arial" w:cs="Arial"/>
          <w:szCs w:val="24"/>
          <w:lang w:val="es-ES"/>
        </w:rPr>
        <w:t xml:space="preserve">el señor </w:t>
      </w:r>
      <w:r w:rsidR="00F55B63" w:rsidRPr="00F55B63">
        <w:rPr>
          <w:rFonts w:ascii="Arial" w:hAnsi="Arial" w:cs="Arial"/>
          <w:b/>
          <w:szCs w:val="24"/>
          <w:lang w:val="es-PE"/>
        </w:rPr>
        <w:t>Labbé</w:t>
      </w:r>
      <w:r w:rsidR="00F55B63" w:rsidRPr="00F55B63">
        <w:rPr>
          <w:rFonts w:ascii="Arial" w:hAnsi="Arial" w:cs="Arial"/>
          <w:szCs w:val="24"/>
          <w:lang w:val="es-PE"/>
        </w:rPr>
        <w:t>, don Cristian</w:t>
      </w:r>
    </w:p>
    <w:p w14:paraId="0CA4AB71" w14:textId="77777777" w:rsidR="004D58EA" w:rsidRPr="003D008F" w:rsidRDefault="004D58EA" w:rsidP="003D008F">
      <w:pPr>
        <w:pStyle w:val="Sangradetextonormal"/>
        <w:numPr>
          <w:ilvl w:val="0"/>
          <w:numId w:val="0"/>
        </w:numPr>
        <w:tabs>
          <w:tab w:val="clear" w:pos="3544"/>
          <w:tab w:val="left" w:pos="0"/>
        </w:tabs>
        <w:spacing w:line="276" w:lineRule="auto"/>
        <w:rPr>
          <w:rFonts w:ascii="Arial" w:hAnsi="Arial" w:cs="Arial"/>
          <w:b/>
          <w:sz w:val="24"/>
          <w:szCs w:val="24"/>
        </w:rPr>
      </w:pPr>
      <w:r w:rsidRPr="003D008F">
        <w:rPr>
          <w:rFonts w:ascii="Arial" w:hAnsi="Arial" w:cs="Arial"/>
          <w:b/>
          <w:sz w:val="24"/>
          <w:szCs w:val="24"/>
        </w:rPr>
        <w:t>I</w:t>
      </w:r>
      <w:r>
        <w:rPr>
          <w:rFonts w:ascii="Arial" w:hAnsi="Arial" w:cs="Arial"/>
          <w:b/>
          <w:sz w:val="24"/>
          <w:szCs w:val="24"/>
        </w:rPr>
        <w:t>I</w:t>
      </w:r>
      <w:r w:rsidRPr="003D008F">
        <w:rPr>
          <w:rFonts w:ascii="Arial" w:hAnsi="Arial" w:cs="Arial"/>
          <w:b/>
          <w:sz w:val="24"/>
          <w:szCs w:val="24"/>
        </w:rPr>
        <w:t>.- ANTECEDENTES</w:t>
      </w:r>
    </w:p>
    <w:p w14:paraId="76231728" w14:textId="3ADA2295" w:rsidR="00F55B63" w:rsidRPr="0041173F" w:rsidRDefault="00F55B63" w:rsidP="00562E7E">
      <w:pPr>
        <w:tabs>
          <w:tab w:val="num" w:pos="720"/>
          <w:tab w:val="left" w:pos="2268"/>
        </w:tabs>
        <w:spacing w:after="0"/>
        <w:ind w:firstLine="1980"/>
        <w:rPr>
          <w:rFonts w:ascii="Arial" w:hAnsi="Arial" w:cs="Arial"/>
          <w:szCs w:val="24"/>
        </w:rPr>
      </w:pPr>
      <w:r>
        <w:rPr>
          <w:rFonts w:ascii="Arial" w:hAnsi="Arial" w:cs="Arial"/>
          <w:szCs w:val="24"/>
        </w:rPr>
        <w:t>Señala el Mensaje,</w:t>
      </w:r>
      <w:r w:rsidRPr="00F55B63">
        <w:rPr>
          <w:rFonts w:ascii="Arial" w:hAnsi="Arial" w:cs="Arial"/>
          <w:color w:val="FF0000"/>
        </w:rPr>
        <w:t xml:space="preserve"> </w:t>
      </w:r>
      <w:r w:rsidRPr="00F55B63">
        <w:rPr>
          <w:rFonts w:ascii="Arial" w:hAnsi="Arial" w:cs="Arial"/>
          <w:color w:val="000000"/>
        </w:rPr>
        <w:t>con el cual S.E. el Presidente de la República somete a consideración del Congreso Nacional este Proyecto de Acuerdo, que</w:t>
      </w:r>
      <w:r>
        <w:rPr>
          <w:rFonts w:ascii="Arial" w:hAnsi="Arial" w:cs="Arial"/>
          <w:szCs w:val="24"/>
        </w:rPr>
        <w:t xml:space="preserve"> p</w:t>
      </w:r>
      <w:r w:rsidRPr="0041173F">
        <w:rPr>
          <w:rFonts w:ascii="Arial" w:hAnsi="Arial" w:cs="Arial"/>
          <w:szCs w:val="24"/>
        </w:rPr>
        <w:t xml:space="preserve">ara nuestro país es importante reforzar el lazo con España en materia cinematográfica y audiovisual, entendiendo que, en el marco de la colaboración internacional, España ha </w:t>
      </w:r>
      <w:r w:rsidRPr="0041173F">
        <w:rPr>
          <w:rFonts w:ascii="Arial" w:hAnsi="Arial" w:cs="Arial"/>
          <w:szCs w:val="24"/>
        </w:rPr>
        <w:lastRenderedPageBreak/>
        <w:t>sido un aliado estratégico durante años, dando cuenta de ello las selecciones de nuestro cine y audiovisual en certámenes y eventos españoles. Así lo demuestran también los 10 años en que Chile ha estado presente con una delegación en The Industry Club – Mercado del Festival Internacional de Cine de San Sebastián, a través del importante esfuerzo que se ha desplegado en el Programa de Apoyo para la participación de mercados internacionales.</w:t>
      </w:r>
    </w:p>
    <w:p w14:paraId="3B3C5457" w14:textId="77777777" w:rsidR="00F55B63" w:rsidRPr="0041173F" w:rsidRDefault="00F55B63" w:rsidP="00562E7E">
      <w:pPr>
        <w:tabs>
          <w:tab w:val="num" w:pos="720"/>
          <w:tab w:val="left" w:pos="2268"/>
        </w:tabs>
        <w:spacing w:after="0"/>
        <w:ind w:firstLine="1980"/>
        <w:rPr>
          <w:rFonts w:ascii="Arial" w:hAnsi="Arial" w:cs="Arial"/>
          <w:szCs w:val="24"/>
        </w:rPr>
      </w:pPr>
    </w:p>
    <w:p w14:paraId="147C5C5C" w14:textId="64B593A1" w:rsidR="00F55B63" w:rsidRPr="0041173F" w:rsidRDefault="00F55B63" w:rsidP="00562E7E">
      <w:pPr>
        <w:tabs>
          <w:tab w:val="num" w:pos="720"/>
          <w:tab w:val="left" w:pos="2268"/>
        </w:tabs>
        <w:spacing w:after="0"/>
        <w:ind w:firstLine="1980"/>
        <w:rPr>
          <w:rFonts w:ascii="Arial" w:hAnsi="Arial" w:cs="Arial"/>
          <w:szCs w:val="24"/>
        </w:rPr>
      </w:pPr>
      <w:r>
        <w:rPr>
          <w:rFonts w:ascii="Arial" w:hAnsi="Arial" w:cs="Arial"/>
          <w:szCs w:val="24"/>
        </w:rPr>
        <w:t>Añade que, a</w:t>
      </w:r>
      <w:r w:rsidRPr="0041173F">
        <w:rPr>
          <w:rFonts w:ascii="Arial" w:hAnsi="Arial" w:cs="Arial"/>
          <w:szCs w:val="24"/>
        </w:rPr>
        <w:t xml:space="preserve">simismo, lo exhiben las 26 instancias competitivas y formativas españolas que tiene dicho programa para la participación en instancias internacionales, que tiene por objetivo el financiamiento total o parcial, favoreciendo la presencia de obras audiovisuales nacionales seleccionadas en festivales y premios. De la misma forma, las nominaciones y ganadores de nuestra cinematografía en los Premios Goya, premio anual de la Academia de las Artes y las Ciencias Cinematográficas de España. Es importante considerar, </w:t>
      </w:r>
      <w:r>
        <w:rPr>
          <w:rFonts w:ascii="Arial" w:hAnsi="Arial" w:cs="Arial"/>
          <w:szCs w:val="24"/>
        </w:rPr>
        <w:t xml:space="preserve">precisa, que </w:t>
      </w:r>
      <w:r w:rsidRPr="0041173F">
        <w:rPr>
          <w:rFonts w:ascii="Arial" w:hAnsi="Arial" w:cs="Arial"/>
          <w:szCs w:val="24"/>
        </w:rPr>
        <w:t xml:space="preserve">España, al ser uno de los tres países europeos que son parte de la CAACI (Conferencia de Autoridades Audiovisuales y Cinematográficas de Iberoamérica), abre nuevas posibilidades para nuestro sector nacional, pudiendo llegar a otros países. </w:t>
      </w:r>
    </w:p>
    <w:p w14:paraId="01EFE53B" w14:textId="77777777" w:rsidR="00F55B63" w:rsidRPr="0041173F" w:rsidRDefault="00F55B63" w:rsidP="00562E7E">
      <w:pPr>
        <w:tabs>
          <w:tab w:val="num" w:pos="720"/>
          <w:tab w:val="left" w:pos="2268"/>
        </w:tabs>
        <w:spacing w:after="0"/>
        <w:ind w:firstLine="1980"/>
        <w:rPr>
          <w:rFonts w:ascii="Arial" w:hAnsi="Arial" w:cs="Arial"/>
          <w:szCs w:val="24"/>
        </w:rPr>
      </w:pPr>
    </w:p>
    <w:p w14:paraId="6B39B790" w14:textId="7FC01230" w:rsidR="00F55B63" w:rsidRDefault="00F55B63" w:rsidP="00562E7E">
      <w:pPr>
        <w:tabs>
          <w:tab w:val="num" w:pos="720"/>
          <w:tab w:val="left" w:pos="2268"/>
        </w:tabs>
        <w:spacing w:after="0"/>
        <w:ind w:firstLine="1980"/>
        <w:rPr>
          <w:rFonts w:ascii="Arial" w:hAnsi="Arial" w:cs="Arial"/>
          <w:szCs w:val="24"/>
        </w:rPr>
      </w:pPr>
      <w:r>
        <w:rPr>
          <w:rFonts w:ascii="Arial" w:hAnsi="Arial" w:cs="Arial"/>
          <w:szCs w:val="24"/>
        </w:rPr>
        <w:t>Agrega que, e</w:t>
      </w:r>
      <w:r w:rsidRPr="0041173F">
        <w:rPr>
          <w:rFonts w:ascii="Arial" w:hAnsi="Arial" w:cs="Arial"/>
          <w:szCs w:val="24"/>
        </w:rPr>
        <w:t>n razón de lo expuesto, el Acuerdo con España mejorará la distribución de películas en cada Estado, acrecentando el intercambio cultural y económico entre los mismos, permitiendo acceder a los beneficios e incentivos cinematográficos entregados por las respectivas Partes, con la que se espera potenciar la internacionalización de la industria audiovisual chilena.</w:t>
      </w:r>
    </w:p>
    <w:p w14:paraId="160E47EB" w14:textId="77777777" w:rsidR="00F55B63" w:rsidRDefault="00F55B63" w:rsidP="003D008F">
      <w:pPr>
        <w:tabs>
          <w:tab w:val="left" w:pos="0"/>
        </w:tabs>
        <w:spacing w:before="0" w:after="0"/>
        <w:ind w:firstLine="1985"/>
        <w:rPr>
          <w:rFonts w:ascii="Arial" w:hAnsi="Arial" w:cs="Arial"/>
        </w:rPr>
      </w:pPr>
    </w:p>
    <w:p w14:paraId="29B01955" w14:textId="77777777" w:rsidR="004D58EA" w:rsidRPr="003D008F" w:rsidRDefault="004D58EA" w:rsidP="003D008F">
      <w:pPr>
        <w:pStyle w:val="Sangradetextonormal"/>
        <w:numPr>
          <w:ilvl w:val="0"/>
          <w:numId w:val="0"/>
        </w:numPr>
        <w:tabs>
          <w:tab w:val="clear" w:pos="3544"/>
          <w:tab w:val="left" w:pos="0"/>
        </w:tabs>
        <w:spacing w:before="0" w:after="0"/>
        <w:rPr>
          <w:rFonts w:ascii="Arial" w:hAnsi="Arial" w:cs="Arial"/>
          <w:b/>
          <w:sz w:val="24"/>
          <w:szCs w:val="24"/>
        </w:rPr>
      </w:pPr>
      <w:r w:rsidRPr="003D008F">
        <w:rPr>
          <w:rFonts w:ascii="Arial" w:hAnsi="Arial" w:cs="Arial"/>
          <w:b/>
          <w:sz w:val="24"/>
          <w:szCs w:val="24"/>
        </w:rPr>
        <w:t>II</w:t>
      </w:r>
      <w:r>
        <w:rPr>
          <w:rFonts w:ascii="Arial" w:hAnsi="Arial" w:cs="Arial"/>
          <w:b/>
          <w:sz w:val="24"/>
          <w:szCs w:val="24"/>
        </w:rPr>
        <w:t>I</w:t>
      </w:r>
      <w:r w:rsidRPr="003D008F">
        <w:rPr>
          <w:rFonts w:ascii="Arial" w:hAnsi="Arial" w:cs="Arial"/>
          <w:b/>
          <w:sz w:val="24"/>
          <w:szCs w:val="24"/>
        </w:rPr>
        <w:t>.- ESTRUCTURA Y CONTENIDO DEL ACUERDO</w:t>
      </w:r>
    </w:p>
    <w:p w14:paraId="63C88FB1" w14:textId="7A66A973" w:rsidR="004D58EA" w:rsidRDefault="004D58EA" w:rsidP="003D008F">
      <w:pPr>
        <w:pStyle w:val="Sangradetextonormal"/>
        <w:numPr>
          <w:ilvl w:val="0"/>
          <w:numId w:val="0"/>
        </w:numPr>
        <w:tabs>
          <w:tab w:val="clear" w:pos="3544"/>
          <w:tab w:val="left" w:pos="0"/>
        </w:tabs>
        <w:spacing w:before="0" w:after="0"/>
        <w:rPr>
          <w:rFonts w:ascii="Arial" w:hAnsi="Arial" w:cs="Arial"/>
          <w:sz w:val="24"/>
          <w:szCs w:val="24"/>
        </w:rPr>
      </w:pPr>
    </w:p>
    <w:p w14:paraId="15F75695" w14:textId="56C6810B" w:rsidR="00F55B63" w:rsidRPr="004447BD" w:rsidRDefault="00F55B63" w:rsidP="00562E7E">
      <w:pPr>
        <w:pStyle w:val="Prrafodelista"/>
        <w:numPr>
          <w:ilvl w:val="0"/>
          <w:numId w:val="34"/>
        </w:numPr>
        <w:tabs>
          <w:tab w:val="num" w:pos="720"/>
          <w:tab w:val="left" w:pos="2268"/>
        </w:tabs>
        <w:spacing w:before="0" w:after="0"/>
        <w:ind w:firstLine="859"/>
        <w:rPr>
          <w:rFonts w:ascii="Arial" w:hAnsi="Arial" w:cs="Arial"/>
          <w:bCs/>
          <w:szCs w:val="24"/>
        </w:rPr>
      </w:pPr>
      <w:r w:rsidRPr="004447BD">
        <w:rPr>
          <w:rFonts w:ascii="Arial" w:hAnsi="Arial" w:cs="Arial"/>
          <w:bCs/>
          <w:szCs w:val="24"/>
        </w:rPr>
        <w:t>Estructura del Acuerdo</w:t>
      </w:r>
    </w:p>
    <w:p w14:paraId="2CA987B7" w14:textId="77777777" w:rsidR="00F55B63" w:rsidRPr="004447BD" w:rsidRDefault="00F55B63" w:rsidP="00562E7E">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El Acuerdo consta de un Preámbulo, en el cual las Partes dan cuenta de las consideraciones y propósito que tuvieron a la vista para su celebración, 16 artículos que conforman su cuerpo principal, y un anexo, que contiene las reglas de procedimiento. </w:t>
      </w:r>
    </w:p>
    <w:p w14:paraId="7EC84DA5" w14:textId="77777777" w:rsidR="00F55B63" w:rsidRPr="004447BD" w:rsidRDefault="00F55B63" w:rsidP="00562E7E">
      <w:pPr>
        <w:tabs>
          <w:tab w:val="num" w:pos="720"/>
          <w:tab w:val="left" w:pos="2268"/>
        </w:tabs>
        <w:spacing w:after="0"/>
        <w:ind w:firstLine="1426"/>
        <w:rPr>
          <w:rFonts w:ascii="Arial" w:hAnsi="Arial" w:cs="Arial"/>
          <w:bCs/>
          <w:szCs w:val="24"/>
        </w:rPr>
      </w:pPr>
    </w:p>
    <w:p w14:paraId="6557AECC" w14:textId="77777777" w:rsidR="00F55B63" w:rsidRPr="004447BD" w:rsidRDefault="00F55B63" w:rsidP="001C59A7">
      <w:pPr>
        <w:pStyle w:val="Prrafodelista"/>
        <w:numPr>
          <w:ilvl w:val="0"/>
          <w:numId w:val="34"/>
        </w:numPr>
        <w:tabs>
          <w:tab w:val="num" w:pos="720"/>
          <w:tab w:val="left" w:pos="2268"/>
        </w:tabs>
        <w:spacing w:before="0" w:after="0"/>
        <w:ind w:firstLine="859"/>
        <w:rPr>
          <w:rFonts w:ascii="Arial" w:hAnsi="Arial" w:cs="Arial"/>
          <w:bCs/>
          <w:szCs w:val="24"/>
        </w:rPr>
      </w:pPr>
      <w:r w:rsidRPr="004447BD">
        <w:rPr>
          <w:rFonts w:ascii="Arial" w:hAnsi="Arial" w:cs="Arial"/>
          <w:bCs/>
          <w:szCs w:val="24"/>
        </w:rPr>
        <w:t>Principales disposiciones</w:t>
      </w:r>
    </w:p>
    <w:p w14:paraId="0C9C6824" w14:textId="499E7BA3" w:rsidR="00F55B63" w:rsidRDefault="00F55B63" w:rsidP="001C59A7">
      <w:pPr>
        <w:tabs>
          <w:tab w:val="num" w:pos="720"/>
          <w:tab w:val="left" w:pos="2268"/>
        </w:tabs>
        <w:spacing w:after="0"/>
        <w:ind w:firstLine="2070"/>
        <w:rPr>
          <w:rFonts w:ascii="Arial" w:hAnsi="Arial" w:cs="Arial"/>
          <w:bCs/>
          <w:szCs w:val="24"/>
        </w:rPr>
      </w:pPr>
      <w:r w:rsidRPr="004447BD">
        <w:rPr>
          <w:rFonts w:ascii="Arial" w:hAnsi="Arial" w:cs="Arial"/>
          <w:bCs/>
          <w:szCs w:val="24"/>
        </w:rPr>
        <w:t xml:space="preserve">En primer término, en el Preámbulo, las Partes manifiestan que estimular el desarrollo de las coproducciones cinematográficas y audiovisuales entre ambos Estados contribuirá mutuamente al avance, prestigio y expansión económica de sus respectivas industrias. </w:t>
      </w:r>
    </w:p>
    <w:p w14:paraId="5FF9F5E7" w14:textId="77777777" w:rsidR="001C59A7" w:rsidRPr="004447BD" w:rsidRDefault="001C59A7" w:rsidP="001C59A7">
      <w:pPr>
        <w:tabs>
          <w:tab w:val="num" w:pos="720"/>
          <w:tab w:val="left" w:pos="2268"/>
        </w:tabs>
        <w:spacing w:after="0"/>
        <w:ind w:firstLine="2070"/>
        <w:rPr>
          <w:rFonts w:ascii="Arial" w:hAnsi="Arial" w:cs="Arial"/>
          <w:bCs/>
          <w:szCs w:val="24"/>
        </w:rPr>
      </w:pPr>
    </w:p>
    <w:p w14:paraId="17FCF7B5" w14:textId="77777777" w:rsidR="00F55B63" w:rsidRPr="004447BD" w:rsidRDefault="00F55B63" w:rsidP="001C59A7">
      <w:pPr>
        <w:tabs>
          <w:tab w:val="num" w:pos="720"/>
          <w:tab w:val="left" w:pos="2268"/>
        </w:tabs>
        <w:spacing w:after="0"/>
        <w:ind w:firstLine="2070"/>
        <w:rPr>
          <w:rFonts w:ascii="Arial" w:hAnsi="Arial" w:cs="Arial"/>
          <w:bCs/>
          <w:szCs w:val="24"/>
        </w:rPr>
      </w:pPr>
      <w:r w:rsidRPr="004447BD">
        <w:rPr>
          <w:rFonts w:ascii="Arial" w:hAnsi="Arial" w:cs="Arial"/>
          <w:bCs/>
          <w:szCs w:val="24"/>
        </w:rPr>
        <w:t xml:space="preserve">A continuación, en su Artículo I, se definen tres conceptos básicos, “coproducción”, “coproductor chileno” y “coproductor español”, con el objeto de ayudar en la comprensión e interpretación del mismo. </w:t>
      </w:r>
    </w:p>
    <w:p w14:paraId="7DBA6467" w14:textId="77777777" w:rsidR="001C59A7" w:rsidRDefault="001C59A7" w:rsidP="001C59A7">
      <w:pPr>
        <w:tabs>
          <w:tab w:val="num" w:pos="720"/>
          <w:tab w:val="left" w:pos="2268"/>
        </w:tabs>
        <w:spacing w:after="0"/>
        <w:ind w:firstLine="2070"/>
        <w:rPr>
          <w:rFonts w:ascii="Arial" w:hAnsi="Arial" w:cs="Arial"/>
          <w:bCs/>
          <w:szCs w:val="24"/>
        </w:rPr>
      </w:pPr>
    </w:p>
    <w:p w14:paraId="46DD50CF" w14:textId="5BE1BA71" w:rsidR="00F55B63" w:rsidRPr="004447BD" w:rsidRDefault="00F55B63" w:rsidP="001C59A7">
      <w:pPr>
        <w:tabs>
          <w:tab w:val="num" w:pos="720"/>
          <w:tab w:val="left" w:pos="2268"/>
        </w:tabs>
        <w:spacing w:after="0"/>
        <w:ind w:firstLine="2070"/>
        <w:rPr>
          <w:rFonts w:ascii="Arial" w:hAnsi="Arial" w:cs="Arial"/>
          <w:bCs/>
          <w:szCs w:val="24"/>
        </w:rPr>
      </w:pPr>
      <w:r w:rsidRPr="004447BD">
        <w:rPr>
          <w:rFonts w:ascii="Arial" w:hAnsi="Arial" w:cs="Arial"/>
          <w:bCs/>
          <w:szCs w:val="24"/>
        </w:rPr>
        <w:t xml:space="preserve">Seguidamente, el Artículo II prescribe que las autoridades competentes responsables de la ejecución del Acuerdo serán, para la República de Chile, el Ministerio de las Culturas, las Artes y el Patrimonio; y, para el Reino de España, el Instituto de la Cinematografía y de las Artes Audiovisuales y, en su caso, las autoridades competentes de las Comunidades Autónomas. Dichas autoridades aprobarán las obras </w:t>
      </w:r>
      <w:r w:rsidRPr="004447BD">
        <w:rPr>
          <w:rFonts w:ascii="Arial" w:hAnsi="Arial" w:cs="Arial"/>
          <w:bCs/>
          <w:szCs w:val="24"/>
        </w:rPr>
        <w:lastRenderedPageBreak/>
        <w:t>realizadas en régimen de coproducción, las que obtendrán la consideración de producción nacional en ambos Estados.</w:t>
      </w:r>
    </w:p>
    <w:p w14:paraId="3371DD0E" w14:textId="77777777" w:rsidR="00F55B63" w:rsidRPr="004447BD" w:rsidRDefault="00F55B63" w:rsidP="001C59A7">
      <w:pPr>
        <w:tabs>
          <w:tab w:val="num" w:pos="720"/>
          <w:tab w:val="left" w:pos="2268"/>
        </w:tabs>
        <w:spacing w:after="0"/>
        <w:ind w:firstLine="2070"/>
        <w:rPr>
          <w:rFonts w:ascii="Arial" w:hAnsi="Arial" w:cs="Arial"/>
          <w:bCs/>
          <w:szCs w:val="24"/>
        </w:rPr>
      </w:pPr>
    </w:p>
    <w:p w14:paraId="323A4358" w14:textId="77777777"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En el Artículo III, se contempla que las obras beneficiarias del presente instrumento gozarán, de pleno derecho, de las ventajas y beneficios de las normas relativas a la industria cinematográfica y audiovisual vigentes, o que pudieran ser promulgadas por cada Parte, las cuales serán otorgadas únicamente al coproductor del país que las conceda. </w:t>
      </w:r>
    </w:p>
    <w:p w14:paraId="7BE1FF57" w14:textId="77777777" w:rsidR="001C59A7" w:rsidRDefault="001C59A7" w:rsidP="001C59A7">
      <w:pPr>
        <w:tabs>
          <w:tab w:val="num" w:pos="720"/>
          <w:tab w:val="left" w:pos="2268"/>
        </w:tabs>
        <w:spacing w:after="0"/>
        <w:ind w:firstLine="1980"/>
        <w:rPr>
          <w:rFonts w:ascii="Arial" w:hAnsi="Arial" w:cs="Arial"/>
          <w:bCs/>
          <w:szCs w:val="24"/>
        </w:rPr>
      </w:pPr>
    </w:p>
    <w:p w14:paraId="3FD98622" w14:textId="2BFBF490"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Luego, en el artículo IV, se consignan los requisitos que deben cumplir los coproductores para acceder a los beneficios del presente Acuerdo, complementándose con el Artículo V, que dispone que las solicitudes de aprobación de proyectos deberán ajustarse a la legislación vigente de cada Parte y a las “Reglas de Procedimiento” contenidas en el anexo del presente Acuerdo, agregando que la aprobación de una coproducción es irrevocable, salvo que no se respeten los compromisos inicialmente asumidos.</w:t>
      </w:r>
    </w:p>
    <w:p w14:paraId="05E79EBB" w14:textId="77777777" w:rsidR="001C59A7" w:rsidRDefault="001C59A7" w:rsidP="001C59A7">
      <w:pPr>
        <w:tabs>
          <w:tab w:val="num" w:pos="720"/>
          <w:tab w:val="left" w:pos="2268"/>
        </w:tabs>
        <w:spacing w:after="0"/>
        <w:ind w:firstLine="1980"/>
        <w:rPr>
          <w:rFonts w:ascii="Arial" w:hAnsi="Arial" w:cs="Arial"/>
          <w:bCs/>
          <w:szCs w:val="24"/>
        </w:rPr>
      </w:pPr>
    </w:p>
    <w:p w14:paraId="4C4EEE1A" w14:textId="2A5B26AE"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En otro orden de consideraciones, el Artículo VI trata de los aportes económicos, técnicos y artísticos que los coproductores de cada Parte, delimitando el mínimo y máximo para ello, y permitiendo la participación exclusivamente financiera de un coproductor. Asimismo, indica que se entenderá por personal autoral, técnico y artístico el que determine la ley de cada Parte, detallando cual es el “personal técnico y artístico” para Chile. No obstante lo anterior, se podrán incorporar a este Acuerdo otros departamentos de personal técnico y artístico a través de intercambio de Notas entre las Partes. </w:t>
      </w:r>
    </w:p>
    <w:p w14:paraId="424FA615" w14:textId="77777777" w:rsidR="001C59A7" w:rsidRDefault="001C59A7" w:rsidP="001C59A7">
      <w:pPr>
        <w:tabs>
          <w:tab w:val="num" w:pos="720"/>
          <w:tab w:val="left" w:pos="2268"/>
        </w:tabs>
        <w:spacing w:after="0"/>
        <w:ind w:firstLine="1980"/>
        <w:rPr>
          <w:rFonts w:ascii="Arial" w:hAnsi="Arial" w:cs="Arial"/>
          <w:bCs/>
          <w:szCs w:val="24"/>
        </w:rPr>
      </w:pPr>
    </w:p>
    <w:p w14:paraId="302A2CB1" w14:textId="0ABAFB84"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Precisa además esta disposición que, conforme con la legislación en vigor en España, para la consideración de la nacionalidad del personal autoral, técnico y artístico se tendrá en cuenta que las personas posean la nacionalidad española, la de cualesquiera de los demás Estados miembros de la Unión Europea, de los Estados parte en el Acuerdo sobre el Espacio Económico Europeo, o que posean tarjeta o autorización de residencia en vigor en España o en cualesquiera de dichos Estados. </w:t>
      </w:r>
    </w:p>
    <w:p w14:paraId="3AA0C3BC" w14:textId="77777777" w:rsidR="001C59A7" w:rsidRDefault="001C59A7" w:rsidP="001C59A7">
      <w:pPr>
        <w:tabs>
          <w:tab w:val="num" w:pos="720"/>
          <w:tab w:val="left" w:pos="2268"/>
        </w:tabs>
        <w:spacing w:after="0"/>
        <w:ind w:firstLine="1980"/>
        <w:rPr>
          <w:rFonts w:ascii="Arial" w:hAnsi="Arial" w:cs="Arial"/>
          <w:bCs/>
          <w:szCs w:val="24"/>
        </w:rPr>
      </w:pPr>
    </w:p>
    <w:p w14:paraId="142DD14F" w14:textId="2568A578"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A continuación, el Artículo VII prevé la posibilidad que puedan integrarse al presente Acuerdo empresas productoras pertenecientes a terceros países con la posibilidad de ser reconocidas como coproducción de conformidad con este instrumento, sujetándose a los requisitos establecidos para ello. </w:t>
      </w:r>
    </w:p>
    <w:p w14:paraId="3E48E7FA" w14:textId="77777777" w:rsidR="001C59A7" w:rsidRDefault="001C59A7" w:rsidP="001C59A7">
      <w:pPr>
        <w:tabs>
          <w:tab w:val="num" w:pos="720"/>
          <w:tab w:val="left" w:pos="2268"/>
        </w:tabs>
        <w:spacing w:after="0"/>
        <w:ind w:firstLine="1980"/>
        <w:rPr>
          <w:rFonts w:ascii="Arial" w:hAnsi="Arial" w:cs="Arial"/>
          <w:bCs/>
          <w:szCs w:val="24"/>
        </w:rPr>
      </w:pPr>
    </w:p>
    <w:p w14:paraId="358B5F4F" w14:textId="38F8DD27"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El Artículo VIII prescribe que los trabajos en las etapas de producción y post producción se lleven a cabo en Chile o España, y preferentemente en el país del coproductor mayoritario, sin perjuicio que de manera excepcional se pueda autorizar el rodaje en exteriores de otro país. Agrega que cada productor será copropietario del máster digital o soporte técnico definitivo de la obra, y tendrá derecho a usarlo para la realización de copias destinadas a su exhibición.</w:t>
      </w:r>
    </w:p>
    <w:p w14:paraId="656C20EF" w14:textId="77777777" w:rsidR="001C59A7" w:rsidRDefault="001C59A7" w:rsidP="001C59A7">
      <w:pPr>
        <w:tabs>
          <w:tab w:val="num" w:pos="720"/>
          <w:tab w:val="left" w:pos="2268"/>
        </w:tabs>
        <w:spacing w:after="0"/>
        <w:ind w:firstLine="1980"/>
        <w:rPr>
          <w:rFonts w:ascii="Arial" w:hAnsi="Arial" w:cs="Arial"/>
          <w:bCs/>
          <w:szCs w:val="24"/>
        </w:rPr>
      </w:pPr>
    </w:p>
    <w:p w14:paraId="6BF29C03" w14:textId="493DDDA0"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lastRenderedPageBreak/>
        <w:t xml:space="preserve">El Artículo IX estipula que, en el marco de su normativa, las autoridades competentes procurarán facilitar la entrada y permanencia en su territorio del personal autoral, técnico y artísticos de la otra Parte, y la importación temporal y la exportación del material, equipos técnicos y otros equipos para la realización de las coproducciones. A su vez posibilitarán, dentro de su competencia, las transacciones monetarias y se comprometen a no aplicar restricciones a la importación, distribución y exhibición de las obras cinematográficas y audiovisuales de la otra Parte, comprometiéndose a favorecer la difusión por todos los medios. </w:t>
      </w:r>
    </w:p>
    <w:p w14:paraId="49DA54C0" w14:textId="77777777" w:rsidR="001C59A7" w:rsidRDefault="001C59A7" w:rsidP="001C59A7">
      <w:pPr>
        <w:tabs>
          <w:tab w:val="num" w:pos="720"/>
          <w:tab w:val="left" w:pos="2268"/>
        </w:tabs>
        <w:spacing w:after="0"/>
        <w:ind w:firstLine="1980"/>
        <w:rPr>
          <w:rFonts w:ascii="Arial" w:hAnsi="Arial" w:cs="Arial"/>
          <w:bCs/>
          <w:szCs w:val="24"/>
        </w:rPr>
      </w:pPr>
    </w:p>
    <w:p w14:paraId="2E70AC1E" w14:textId="1188D830"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El Artículo X indica las reglas que se seguirán en caso de que una obra realizada en coproducción conforme al presente Acuerdo sea exportada hacia un Estado en el cual las importaciones de obras cinematográficas se encuentren contingentadas. No obstante lo señalado, si las obras de una de las Partes gozan de acceso sin restricciones a un país en el que la importación se encuentre contingentada, la obra coproducida conforme al presente Acuerdo tendrá derecho, al igual que cualquier otra producción nacional de este país, al acceso sin restricciones al país de importación. </w:t>
      </w:r>
    </w:p>
    <w:p w14:paraId="0AF5E0C0" w14:textId="77777777" w:rsidR="001C59A7" w:rsidRDefault="001C59A7" w:rsidP="001C59A7">
      <w:pPr>
        <w:tabs>
          <w:tab w:val="num" w:pos="720"/>
          <w:tab w:val="left" w:pos="2268"/>
        </w:tabs>
        <w:spacing w:after="0"/>
        <w:ind w:firstLine="1980"/>
        <w:rPr>
          <w:rFonts w:ascii="Arial" w:hAnsi="Arial" w:cs="Arial"/>
          <w:bCs/>
          <w:szCs w:val="24"/>
        </w:rPr>
      </w:pPr>
    </w:p>
    <w:p w14:paraId="7C3890FE" w14:textId="210D0141"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Luego, el Artículo XI estatuye el mecanismo para distribuir los beneficios generados por la obra coproducida, las que deberán obtener la aprobación de las autoridades competentes y ser proporcionales a la contribución de cada uno de los coproductores, salvo que las citadas autoridades acuerden excepcionar dicha proporcionalidad.</w:t>
      </w:r>
    </w:p>
    <w:p w14:paraId="7577A5EA" w14:textId="77777777" w:rsidR="001C59A7" w:rsidRDefault="001C59A7" w:rsidP="001C59A7">
      <w:pPr>
        <w:tabs>
          <w:tab w:val="num" w:pos="720"/>
          <w:tab w:val="left" w:pos="2268"/>
        </w:tabs>
        <w:spacing w:after="0"/>
        <w:ind w:firstLine="1980"/>
        <w:rPr>
          <w:rFonts w:ascii="Arial" w:hAnsi="Arial" w:cs="Arial"/>
          <w:bCs/>
          <w:szCs w:val="24"/>
        </w:rPr>
      </w:pPr>
    </w:p>
    <w:p w14:paraId="4CD60DDB" w14:textId="3B603901" w:rsidR="00F55B63" w:rsidRPr="004447BD"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En el Artículo XII se destaca que cualquier exhibición, difusión, publicidad o comercialización de las obras realizadas conforme a este Acuerdo deberán incluir expresamente la mención “Coproducción Chileno-Española” o “Coproducción Hispano-Chilena”, la que deberá figurar en cartela separada, en los títulos de crédito de cabecera y, en ningún caso, podrá anunciarse la obra como producida por una sola Parte. En el mismo orden de ideas, el Artículo XIII define quien debe presentar las obras en los festivales internacionales. </w:t>
      </w:r>
    </w:p>
    <w:p w14:paraId="2AA3B301" w14:textId="77777777" w:rsidR="001C59A7" w:rsidRDefault="001C59A7" w:rsidP="001C59A7">
      <w:pPr>
        <w:tabs>
          <w:tab w:val="num" w:pos="720"/>
          <w:tab w:val="left" w:pos="2268"/>
        </w:tabs>
        <w:spacing w:after="0"/>
        <w:ind w:firstLine="1980"/>
        <w:rPr>
          <w:rFonts w:ascii="Arial" w:hAnsi="Arial" w:cs="Arial"/>
          <w:bCs/>
          <w:szCs w:val="24"/>
        </w:rPr>
      </w:pPr>
    </w:p>
    <w:p w14:paraId="034BB4C3" w14:textId="32E5EFDF" w:rsidR="00F55B63" w:rsidRDefault="00F55B63" w:rsidP="00F35398">
      <w:pPr>
        <w:tabs>
          <w:tab w:val="num" w:pos="720"/>
          <w:tab w:val="left" w:pos="2268"/>
        </w:tabs>
        <w:spacing w:after="0"/>
        <w:ind w:firstLine="1980"/>
        <w:rPr>
          <w:rFonts w:ascii="Arial" w:hAnsi="Arial" w:cs="Arial"/>
          <w:bCs/>
          <w:szCs w:val="24"/>
        </w:rPr>
      </w:pPr>
      <w:r w:rsidRPr="004447BD">
        <w:rPr>
          <w:rFonts w:ascii="Arial" w:hAnsi="Arial" w:cs="Arial"/>
          <w:bCs/>
          <w:szCs w:val="24"/>
        </w:rPr>
        <w:t xml:space="preserve">El Artículo XIV establece una Comisión Mixta encargada de analizar y hacer el seguimiento de la aplicación del Acuerdo y de resolver las posibles dificultades y controversias entre las Partes, la que estará conformada por representantes de ambas Partes. </w:t>
      </w:r>
    </w:p>
    <w:p w14:paraId="5C0526E6" w14:textId="77777777" w:rsidR="00F35398" w:rsidRPr="004447BD" w:rsidRDefault="00F35398" w:rsidP="00F35398">
      <w:pPr>
        <w:tabs>
          <w:tab w:val="num" w:pos="720"/>
          <w:tab w:val="left" w:pos="2268"/>
        </w:tabs>
        <w:spacing w:after="0"/>
        <w:ind w:firstLine="1980"/>
        <w:rPr>
          <w:rFonts w:ascii="Arial" w:hAnsi="Arial" w:cs="Arial"/>
          <w:bCs/>
          <w:szCs w:val="24"/>
        </w:rPr>
      </w:pPr>
    </w:p>
    <w:p w14:paraId="0A6260CE" w14:textId="77777777" w:rsidR="00F55B63" w:rsidRPr="004447BD" w:rsidRDefault="00F55B63" w:rsidP="001C59A7">
      <w:pPr>
        <w:pStyle w:val="Prrafodelista"/>
        <w:numPr>
          <w:ilvl w:val="0"/>
          <w:numId w:val="34"/>
        </w:numPr>
        <w:tabs>
          <w:tab w:val="num" w:pos="720"/>
          <w:tab w:val="left" w:pos="2268"/>
        </w:tabs>
        <w:spacing w:before="0" w:after="0"/>
        <w:ind w:firstLine="769"/>
        <w:rPr>
          <w:rFonts w:ascii="Arial" w:hAnsi="Arial" w:cs="Arial"/>
          <w:bCs/>
          <w:szCs w:val="24"/>
        </w:rPr>
      </w:pPr>
      <w:r w:rsidRPr="004447BD">
        <w:rPr>
          <w:rFonts w:ascii="Arial" w:hAnsi="Arial" w:cs="Arial"/>
          <w:bCs/>
          <w:szCs w:val="24"/>
        </w:rPr>
        <w:t>Entrada en vigor, duración denuncia y modificaciones</w:t>
      </w:r>
    </w:p>
    <w:p w14:paraId="69B8A85C" w14:textId="77777777" w:rsidR="00F35398" w:rsidRDefault="00F35398" w:rsidP="001C59A7">
      <w:pPr>
        <w:tabs>
          <w:tab w:val="num" w:pos="720"/>
          <w:tab w:val="left" w:pos="2268"/>
        </w:tabs>
        <w:spacing w:after="0"/>
        <w:ind w:firstLine="1980"/>
        <w:rPr>
          <w:rFonts w:ascii="Arial" w:hAnsi="Arial" w:cs="Arial"/>
          <w:bCs/>
          <w:szCs w:val="24"/>
        </w:rPr>
      </w:pPr>
    </w:p>
    <w:p w14:paraId="58438069" w14:textId="4CB22816" w:rsidR="00F55B63" w:rsidRPr="00D53CAE" w:rsidRDefault="00F55B63" w:rsidP="001C59A7">
      <w:pPr>
        <w:tabs>
          <w:tab w:val="num" w:pos="720"/>
          <w:tab w:val="left" w:pos="2268"/>
        </w:tabs>
        <w:spacing w:after="0"/>
        <w:ind w:firstLine="1980"/>
        <w:rPr>
          <w:rFonts w:ascii="Arial" w:hAnsi="Arial" w:cs="Arial"/>
          <w:bCs/>
          <w:szCs w:val="24"/>
        </w:rPr>
      </w:pPr>
      <w:r w:rsidRPr="004447BD">
        <w:rPr>
          <w:rFonts w:ascii="Arial" w:hAnsi="Arial" w:cs="Arial"/>
          <w:bCs/>
          <w:szCs w:val="24"/>
        </w:rPr>
        <w:t>Por último, en los Artículos XV y XVI se aborda la entrada en vigor del Acuerdo, su duración, la denuncia y modificaciones.</w:t>
      </w:r>
    </w:p>
    <w:p w14:paraId="4F7F87F4" w14:textId="34C33630" w:rsidR="00F55B63" w:rsidRDefault="00F55B63" w:rsidP="00562E7E">
      <w:pPr>
        <w:pStyle w:val="Sangradetextonormal"/>
        <w:numPr>
          <w:ilvl w:val="0"/>
          <w:numId w:val="0"/>
        </w:numPr>
        <w:tabs>
          <w:tab w:val="clear" w:pos="3544"/>
          <w:tab w:val="left" w:pos="0"/>
        </w:tabs>
        <w:spacing w:before="0" w:after="0"/>
        <w:ind w:firstLine="1426"/>
        <w:rPr>
          <w:rFonts w:ascii="Arial" w:hAnsi="Arial" w:cs="Arial"/>
          <w:sz w:val="24"/>
          <w:szCs w:val="24"/>
        </w:rPr>
      </w:pPr>
    </w:p>
    <w:p w14:paraId="20716184" w14:textId="77777777" w:rsidR="004D58EA" w:rsidRPr="008D6E69" w:rsidRDefault="004D58EA" w:rsidP="00562E7E">
      <w:pPr>
        <w:tabs>
          <w:tab w:val="left" w:pos="3544"/>
        </w:tabs>
        <w:spacing w:before="0" w:after="0"/>
        <w:ind w:firstLine="49"/>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38B6BE33" w14:textId="77777777" w:rsidR="004D58EA" w:rsidRPr="008D6E69" w:rsidRDefault="004D58EA" w:rsidP="00562E7E">
      <w:pPr>
        <w:tabs>
          <w:tab w:val="left" w:pos="3544"/>
        </w:tabs>
        <w:spacing w:before="0" w:after="0"/>
        <w:ind w:firstLine="49"/>
        <w:rPr>
          <w:rFonts w:ascii="Arial" w:hAnsi="Arial" w:cs="Arial"/>
          <w:szCs w:val="24"/>
          <w:u w:val="single"/>
        </w:rPr>
      </w:pPr>
    </w:p>
    <w:p w14:paraId="39E80F8D" w14:textId="77777777" w:rsidR="001C59A7" w:rsidRPr="001C59A7" w:rsidRDefault="001C59A7" w:rsidP="001C59A7">
      <w:pPr>
        <w:spacing w:after="0"/>
        <w:ind w:firstLine="1985"/>
        <w:rPr>
          <w:rFonts w:ascii="Arial" w:eastAsia="Calibri" w:hAnsi="Arial" w:cs="Arial"/>
          <w:szCs w:val="24"/>
          <w:lang w:val="es-CL"/>
        </w:rPr>
      </w:pPr>
      <w:r w:rsidRPr="001C59A7">
        <w:rPr>
          <w:rFonts w:ascii="Arial" w:eastAsia="Calibri" w:hAnsi="Arial" w:cs="Arial"/>
          <w:szCs w:val="24"/>
          <w:lang w:val="es-CL"/>
        </w:rPr>
        <w:t xml:space="preserve">Para iniciar el estudio del proyecto, la Comisión recibió en audiencia al señor </w:t>
      </w:r>
      <w:r w:rsidRPr="001C59A7">
        <w:rPr>
          <w:rFonts w:ascii="Arial" w:eastAsia="Calibri" w:hAnsi="Arial" w:cs="Arial"/>
          <w:b/>
          <w:bCs/>
          <w:szCs w:val="24"/>
          <w:lang w:val="es-CL"/>
        </w:rPr>
        <w:t>Pedro Ortúzar Meza</w:t>
      </w:r>
      <w:r w:rsidRPr="001C59A7">
        <w:rPr>
          <w:rFonts w:ascii="Arial" w:eastAsia="Calibri" w:hAnsi="Arial" w:cs="Arial"/>
          <w:szCs w:val="24"/>
          <w:lang w:val="es-CL"/>
        </w:rPr>
        <w:t>, Jefe del Departamento Tratados y Asuntos Legislativos, Dirección General de Asuntos Jurídicos del Ministerio de Relaciones Exteriores.</w:t>
      </w:r>
    </w:p>
    <w:p w14:paraId="16A96D3E" w14:textId="77777777" w:rsidR="001C59A7" w:rsidRPr="001C59A7" w:rsidRDefault="001C59A7" w:rsidP="001C59A7">
      <w:pPr>
        <w:spacing w:before="0" w:after="0" w:line="252" w:lineRule="auto"/>
        <w:ind w:firstLine="1985"/>
        <w:rPr>
          <w:rFonts w:ascii="Arial" w:eastAsia="Calibri" w:hAnsi="Arial" w:cs="Arial"/>
          <w:szCs w:val="24"/>
          <w:lang w:val="es-CL"/>
        </w:rPr>
      </w:pPr>
    </w:p>
    <w:p w14:paraId="7CD08EE7" w14:textId="77777777" w:rsidR="001C59A7" w:rsidRPr="001C59A7" w:rsidRDefault="001C59A7" w:rsidP="001C59A7">
      <w:pPr>
        <w:spacing w:before="0" w:after="0" w:line="252" w:lineRule="auto"/>
        <w:ind w:firstLine="1985"/>
        <w:rPr>
          <w:rFonts w:ascii="Arial" w:eastAsia="Calibri" w:hAnsi="Arial" w:cs="Arial"/>
          <w:szCs w:val="24"/>
          <w:lang w:val="es-CL"/>
        </w:rPr>
      </w:pPr>
      <w:r w:rsidRPr="001C59A7">
        <w:rPr>
          <w:rFonts w:ascii="Arial" w:eastAsia="Calibri" w:hAnsi="Arial" w:cs="Arial"/>
          <w:szCs w:val="24"/>
          <w:lang w:val="es-CL"/>
        </w:rPr>
        <w:lastRenderedPageBreak/>
        <w:t xml:space="preserve">Al respecto, el señor </w:t>
      </w:r>
      <w:r w:rsidRPr="001C59A7">
        <w:rPr>
          <w:rFonts w:ascii="Arial" w:eastAsia="Calibri" w:hAnsi="Arial" w:cs="Arial"/>
          <w:b/>
          <w:bCs/>
          <w:szCs w:val="24"/>
          <w:lang w:val="es-CL"/>
        </w:rPr>
        <w:t>Ortúzar</w:t>
      </w:r>
      <w:r w:rsidRPr="001C59A7">
        <w:rPr>
          <w:rFonts w:ascii="Arial" w:eastAsia="Calibri" w:hAnsi="Arial" w:cs="Arial"/>
          <w:szCs w:val="24"/>
          <w:lang w:val="es-CL"/>
        </w:rPr>
        <w:t xml:space="preserve"> señaló </w:t>
      </w:r>
      <w:r w:rsidRPr="001C59A7">
        <w:rPr>
          <w:rFonts w:ascii="Arial" w:eastAsia="Calibri" w:hAnsi="Arial" w:cs="Arial"/>
          <w:szCs w:val="24"/>
          <w:lang w:val="es-MX"/>
        </w:rPr>
        <w:t>que el presente instrumento tiene por objeto estimular el desarrollo de las coproducciones cinematográficas y audiovisuales entre Chile y España, considerando a las mismas como de producción nacional, lo que redundará en un mayor crecimiento de los intercambios económicos y culturales entre ambos Estados.</w:t>
      </w:r>
    </w:p>
    <w:p w14:paraId="68073AA3" w14:textId="77777777" w:rsidR="001C59A7" w:rsidRPr="001C59A7" w:rsidRDefault="001C59A7" w:rsidP="001C59A7">
      <w:pPr>
        <w:spacing w:before="0" w:after="0" w:line="252" w:lineRule="auto"/>
        <w:ind w:firstLine="1985"/>
        <w:rPr>
          <w:rFonts w:ascii="Arial" w:eastAsia="Calibri" w:hAnsi="Arial" w:cs="Arial"/>
          <w:szCs w:val="24"/>
          <w:lang w:val="es-MX"/>
        </w:rPr>
      </w:pPr>
    </w:p>
    <w:p w14:paraId="78616FD4" w14:textId="77777777" w:rsidR="001C59A7" w:rsidRPr="001C59A7" w:rsidRDefault="001C59A7" w:rsidP="001C59A7">
      <w:pPr>
        <w:spacing w:before="0" w:after="0" w:line="252" w:lineRule="auto"/>
        <w:ind w:firstLine="1985"/>
        <w:rPr>
          <w:rFonts w:ascii="Arial" w:eastAsia="Calibri" w:hAnsi="Arial" w:cs="Arial"/>
          <w:szCs w:val="24"/>
          <w:lang w:val="es-MX"/>
        </w:rPr>
      </w:pPr>
      <w:r w:rsidRPr="001C59A7">
        <w:rPr>
          <w:rFonts w:ascii="Arial" w:eastAsia="Calibri" w:hAnsi="Arial" w:cs="Arial"/>
          <w:szCs w:val="24"/>
          <w:lang w:val="es-MX"/>
        </w:rPr>
        <w:t xml:space="preserve">En cuanto al contenido del tratado, comunicó que éste se estructura sobre la base de un Preámbulo, que consigna las consideraciones que tuvieron las Partes para suscribirlo, XVI artículos que fija las disposiciones sustantivas del mismo, y un Anexo que contiene las reglas de procedimiento. </w:t>
      </w:r>
    </w:p>
    <w:p w14:paraId="4D0C1871" w14:textId="77777777" w:rsidR="001C59A7" w:rsidRPr="001C59A7" w:rsidRDefault="001C59A7" w:rsidP="001C59A7">
      <w:pPr>
        <w:spacing w:before="0" w:after="0" w:line="252" w:lineRule="auto"/>
        <w:ind w:firstLine="1985"/>
        <w:rPr>
          <w:rFonts w:ascii="Arial" w:eastAsia="Calibri" w:hAnsi="Arial" w:cs="Arial"/>
          <w:szCs w:val="24"/>
          <w:lang w:val="es-MX"/>
        </w:rPr>
      </w:pPr>
    </w:p>
    <w:p w14:paraId="64128DC7" w14:textId="77777777" w:rsidR="001C59A7" w:rsidRPr="001C59A7" w:rsidRDefault="001C59A7" w:rsidP="001C59A7">
      <w:pPr>
        <w:spacing w:before="0" w:after="0" w:line="252" w:lineRule="auto"/>
        <w:ind w:firstLine="1985"/>
        <w:rPr>
          <w:rFonts w:ascii="Arial" w:eastAsia="Calibri" w:hAnsi="Arial" w:cs="Arial"/>
          <w:szCs w:val="24"/>
          <w:lang w:val="es-MX"/>
        </w:rPr>
      </w:pPr>
      <w:r w:rsidRPr="001C59A7">
        <w:rPr>
          <w:rFonts w:ascii="Arial" w:eastAsia="Calibri" w:hAnsi="Arial" w:cs="Arial"/>
          <w:szCs w:val="24"/>
          <w:lang w:val="es-MX"/>
        </w:rPr>
        <w:t>Asimismo, hizo presente que Chile cuenta con tratados vigentes con Alemania, Argentina, Brasil, Canadá, Italia y Francia. A ellos sumarán los recientemente aprobados por este Congreso Nacional con Ecuador y Perú y se están negociando acuerdos similares con Colombia y Costa Rica, todos los cuales reflejan un mismo orden normativo. Así, estos instrumentos internacionales se insertan en una Política de Estado para proyectar a Chile tanto como proveedor de servicios en economías creativas, como para fortalecer la vinculación cultural con países afines.</w:t>
      </w:r>
    </w:p>
    <w:p w14:paraId="36D5E642" w14:textId="77777777" w:rsidR="001C59A7" w:rsidRPr="001C59A7" w:rsidRDefault="001C59A7" w:rsidP="001C59A7">
      <w:pPr>
        <w:spacing w:before="0" w:after="0" w:line="252" w:lineRule="auto"/>
        <w:ind w:firstLine="1985"/>
        <w:rPr>
          <w:rFonts w:ascii="Arial" w:eastAsia="Calibri" w:hAnsi="Arial" w:cs="Arial"/>
          <w:szCs w:val="24"/>
          <w:lang w:val="es-MX"/>
        </w:rPr>
      </w:pPr>
    </w:p>
    <w:p w14:paraId="46EF3915" w14:textId="77777777" w:rsidR="001C59A7" w:rsidRPr="001C59A7" w:rsidRDefault="001C59A7" w:rsidP="001C59A7">
      <w:pPr>
        <w:spacing w:before="0" w:after="0" w:line="252" w:lineRule="auto"/>
        <w:ind w:firstLine="1985"/>
        <w:rPr>
          <w:rFonts w:ascii="Arial" w:eastAsia="Calibri" w:hAnsi="Arial" w:cs="Arial"/>
          <w:szCs w:val="24"/>
          <w:lang w:val="es-MX"/>
        </w:rPr>
      </w:pPr>
      <w:r w:rsidRPr="001C59A7">
        <w:rPr>
          <w:rFonts w:ascii="Arial" w:eastAsia="Calibri" w:hAnsi="Arial" w:cs="Arial"/>
          <w:szCs w:val="24"/>
          <w:lang w:val="es-MX"/>
        </w:rPr>
        <w:t xml:space="preserve">En particular, el señor </w:t>
      </w:r>
      <w:r w:rsidRPr="001C59A7">
        <w:rPr>
          <w:rFonts w:ascii="Arial" w:eastAsia="Calibri" w:hAnsi="Arial" w:cs="Arial"/>
          <w:b/>
          <w:bCs/>
          <w:szCs w:val="24"/>
          <w:lang w:val="es-MX"/>
        </w:rPr>
        <w:t>Ortuzar</w:t>
      </w:r>
      <w:r w:rsidRPr="001C59A7">
        <w:rPr>
          <w:rFonts w:ascii="Arial" w:eastAsia="Calibri" w:hAnsi="Arial" w:cs="Arial"/>
          <w:szCs w:val="24"/>
          <w:lang w:val="es-MX"/>
        </w:rPr>
        <w:t xml:space="preserve"> informó que este Acuerdo contempla la definición de coproducción y de coproductor chileno y español, de manera establecer con claridad los beneficiarios del Acuerdo; que las obras realizadas al amparo del presente instrumento deberán recibir la aprobación de las autoridades competentes de ambas Partes y que gozarán de pleno derecho de las ventajas y beneficios que resulten de las disposiciones relativas a la industria cinematográfica y audiovisual vigentes o que se prevean en el futuro en la normativa interna de cada una de las Partes y las autoridades competentes serán, en el caso de Chile: el Ministerio de las Culturas, las Artes y el Patrimonio y, en cuanto a España, el Instituto de la Cinematografía y de las Artes Audiovisuales y serán además las responsables de su ejecución. </w:t>
      </w:r>
    </w:p>
    <w:p w14:paraId="626DC2ED" w14:textId="77777777" w:rsidR="001C59A7" w:rsidRPr="001C59A7" w:rsidRDefault="001C59A7" w:rsidP="001C59A7">
      <w:pPr>
        <w:spacing w:before="0" w:after="0" w:line="252" w:lineRule="auto"/>
        <w:ind w:firstLine="1985"/>
        <w:rPr>
          <w:rFonts w:ascii="Arial" w:eastAsia="Calibri" w:hAnsi="Arial" w:cs="Arial"/>
          <w:szCs w:val="24"/>
          <w:lang w:val="es-MX"/>
        </w:rPr>
      </w:pPr>
    </w:p>
    <w:p w14:paraId="27DBF84F" w14:textId="77777777" w:rsidR="001C59A7" w:rsidRPr="001C59A7" w:rsidRDefault="001C59A7" w:rsidP="001C59A7">
      <w:pPr>
        <w:spacing w:before="0" w:after="0" w:line="252" w:lineRule="auto"/>
        <w:ind w:firstLine="1985"/>
        <w:rPr>
          <w:rFonts w:ascii="Arial" w:eastAsia="Calibri" w:hAnsi="Arial" w:cs="Arial"/>
          <w:szCs w:val="24"/>
          <w:lang w:val="es-MX"/>
        </w:rPr>
      </w:pPr>
      <w:r w:rsidRPr="001C59A7">
        <w:rPr>
          <w:rFonts w:ascii="Arial" w:eastAsia="Calibri" w:hAnsi="Arial" w:cs="Arial"/>
          <w:szCs w:val="24"/>
          <w:lang w:val="es-MX"/>
        </w:rPr>
        <w:t>De igual modo, establece que, los coproductores deberán demostrar su competencia y capacitación y tener su sede principal en el territorio de cada Parte del Acuerdo para tener derecho a los beneficios establecidos en el presente tratado; las solicitudes de aprobación de proyectos bajo el régimen de coproducción deberán ajustarse a la normativa vigente en cada Estado, observando, además, las reglas de procedimiento establecidas en el Anexo de este Acuerdo y la proporción de los aportes económicos, técnicos y artísticos respectivos de los coproductores de las Partes pueden variar, no pudiendo ser menor al 20%, ni mayor de 80% por obra o proyecto. Asimismo, se acepta una participación exclusivamente financiera por parte de uno de los coproductores que no podrá ser inferior al 10 % ni superior al 20% de dicho presupuesto.</w:t>
      </w:r>
    </w:p>
    <w:p w14:paraId="3CD1ABFE" w14:textId="77777777" w:rsidR="001C59A7" w:rsidRPr="001C59A7" w:rsidRDefault="001C59A7" w:rsidP="001C59A7">
      <w:pPr>
        <w:spacing w:before="0" w:after="0" w:line="252" w:lineRule="auto"/>
        <w:ind w:firstLine="1985"/>
        <w:rPr>
          <w:rFonts w:ascii="Arial" w:eastAsia="Calibri" w:hAnsi="Arial" w:cs="Arial"/>
          <w:szCs w:val="24"/>
          <w:lang w:val="es-MX"/>
        </w:rPr>
      </w:pPr>
    </w:p>
    <w:p w14:paraId="52BFF914" w14:textId="77777777" w:rsidR="001C59A7" w:rsidRPr="001C59A7" w:rsidRDefault="001C59A7" w:rsidP="001C59A7">
      <w:pPr>
        <w:spacing w:before="0" w:after="0" w:line="252" w:lineRule="auto"/>
        <w:ind w:firstLine="1985"/>
        <w:rPr>
          <w:rFonts w:ascii="Arial" w:eastAsia="Calibri" w:hAnsi="Arial" w:cs="Arial"/>
          <w:szCs w:val="24"/>
          <w:lang w:val="es-MX"/>
        </w:rPr>
      </w:pPr>
      <w:r w:rsidRPr="001C59A7">
        <w:rPr>
          <w:rFonts w:ascii="Arial" w:eastAsia="Calibri" w:hAnsi="Arial" w:cs="Arial"/>
          <w:szCs w:val="24"/>
          <w:lang w:val="es-MX"/>
        </w:rPr>
        <w:t>Por su parte, anunció que se pueden integrar a las coproducciones productoras de terceros países, con una aportación económica y de elementos técnicos o artísticos no superiores al 30%; la coproducción deberá realizarse en España o Chile y, preferentemente, en el país del coproductor mayoritario y, de conformidad a las respectivas legislaciones vigentes, se facilitará, recíprocamente, la entrada y la permanencia del personal autoral, técnico y artístico, así como la importación temporal y exportación del material cinematográfico, equipos técnicos necesarios para la producción de las obras.</w:t>
      </w:r>
    </w:p>
    <w:p w14:paraId="441C990B" w14:textId="77777777" w:rsidR="001C59A7" w:rsidRPr="001C59A7" w:rsidRDefault="001C59A7" w:rsidP="001C59A7">
      <w:pPr>
        <w:spacing w:before="0" w:after="0" w:line="252" w:lineRule="auto"/>
        <w:ind w:firstLine="1985"/>
        <w:rPr>
          <w:rFonts w:ascii="Arial" w:eastAsia="Calibri" w:hAnsi="Arial" w:cs="Arial"/>
          <w:szCs w:val="24"/>
          <w:lang w:val="es-MX"/>
        </w:rPr>
      </w:pPr>
      <w:r w:rsidRPr="001C59A7">
        <w:rPr>
          <w:rFonts w:ascii="Arial" w:eastAsia="Calibri" w:hAnsi="Arial" w:cs="Arial"/>
          <w:szCs w:val="24"/>
          <w:lang w:val="es-MX"/>
        </w:rPr>
        <w:lastRenderedPageBreak/>
        <w:t>A su vez, señaló que cada Parte se compromete a no aplicar ninguna restricción a la importación, distribución y exhibición de las obras de una Parte en la otra, no serán sometidas a ninguna restricción, salvo las establecidas en forma general en su normativa interna; las exhibiciones, difusión publicidad o comercialización de las obras realizadas en coproducción deberán incluir la mención “Coproducción Chileno-Española” o “Coproducción Hispano-Chilena”; y, finalmente, destacó que se crea una comisión mixta que se reunirá cada dos años y a la cual corresponderá el análisis y seguimiento de las condiciones de aplicación del Acuerdo, con el fin de resolver posibles dificultades y controversias entre las Partes.</w:t>
      </w:r>
    </w:p>
    <w:p w14:paraId="182805C7" w14:textId="77777777" w:rsidR="001C59A7" w:rsidRPr="001C59A7" w:rsidRDefault="001C59A7" w:rsidP="001C59A7">
      <w:pPr>
        <w:spacing w:before="0" w:after="0" w:line="252" w:lineRule="auto"/>
        <w:ind w:firstLine="1985"/>
        <w:rPr>
          <w:rFonts w:ascii="Arial" w:eastAsia="Calibri" w:hAnsi="Arial" w:cs="Arial"/>
          <w:szCs w:val="24"/>
          <w:lang w:val="es-CL"/>
        </w:rPr>
      </w:pPr>
    </w:p>
    <w:p w14:paraId="52726168" w14:textId="77777777" w:rsidR="001C59A7" w:rsidRPr="001C59A7" w:rsidRDefault="001C59A7" w:rsidP="001C59A7">
      <w:pPr>
        <w:spacing w:before="0" w:after="0"/>
        <w:ind w:firstLine="1985"/>
        <w:rPr>
          <w:rFonts w:ascii="Arial" w:eastAsia="Calibri" w:hAnsi="Arial" w:cs="Arial"/>
          <w:szCs w:val="24"/>
        </w:rPr>
      </w:pPr>
      <w:r w:rsidRPr="001C59A7">
        <w:rPr>
          <w:rFonts w:ascii="Arial" w:eastAsia="Calibri" w:hAnsi="Arial" w:cs="Arial"/>
          <w:szCs w:val="24"/>
        </w:rPr>
        <w:t>Terminada la presentación, las señoras y señores Diputados presentes en esta instancia legislativa manifestaron su opinión favorable al Proyecto de Acuerdo, razón por la cual acordaron someterlo a votación sin mayor debate, dada la pertinencia de sus contenidos.</w:t>
      </w:r>
    </w:p>
    <w:p w14:paraId="090FC2E1" w14:textId="77777777" w:rsidR="001C59A7" w:rsidRPr="001C59A7" w:rsidRDefault="001C59A7" w:rsidP="001C59A7">
      <w:pPr>
        <w:spacing w:before="0" w:after="0"/>
        <w:ind w:firstLine="1985"/>
        <w:rPr>
          <w:rFonts w:ascii="Arial" w:eastAsia="Calibri" w:hAnsi="Arial" w:cs="Arial"/>
          <w:szCs w:val="24"/>
          <w:lang w:val="es-CL"/>
        </w:rPr>
      </w:pPr>
    </w:p>
    <w:p w14:paraId="3CB3DB06" w14:textId="77777777" w:rsidR="001C59A7" w:rsidRPr="001C59A7" w:rsidRDefault="001C59A7" w:rsidP="001C59A7">
      <w:pPr>
        <w:spacing w:before="0" w:after="0"/>
        <w:ind w:firstLine="1985"/>
        <w:contextualSpacing/>
        <w:rPr>
          <w:rFonts w:ascii="Arial" w:hAnsi="Arial" w:cs="Arial"/>
          <w:b/>
          <w:szCs w:val="24"/>
          <w:lang w:val="es-CL"/>
        </w:rPr>
      </w:pPr>
      <w:r w:rsidRPr="001C59A7">
        <w:rPr>
          <w:rFonts w:ascii="Arial" w:hAnsi="Arial" w:cs="Arial"/>
          <w:b/>
          <w:szCs w:val="24"/>
          <w:lang w:val="es-CL"/>
        </w:rPr>
        <w:t xml:space="preserve">-- </w:t>
      </w:r>
      <w:r w:rsidRPr="001C59A7">
        <w:rPr>
          <w:rFonts w:ascii="Arial" w:hAnsi="Arial" w:cs="Arial"/>
          <w:b/>
          <w:szCs w:val="24"/>
          <w:u w:val="single"/>
          <w:lang w:val="es-CL"/>
        </w:rPr>
        <w:t>Sometido a votación, el proyecto en estudio se aprobó por 7 votos a favor, 0 en contra y ninguna abstención</w:t>
      </w:r>
      <w:r w:rsidRPr="001C59A7">
        <w:rPr>
          <w:rFonts w:ascii="Arial" w:hAnsi="Arial" w:cs="Arial"/>
          <w:b/>
          <w:szCs w:val="24"/>
          <w:lang w:val="es-CL"/>
        </w:rPr>
        <w:t xml:space="preserve">.  </w:t>
      </w:r>
    </w:p>
    <w:p w14:paraId="5AE6523D" w14:textId="77777777" w:rsidR="001C59A7" w:rsidRPr="001C59A7" w:rsidRDefault="001C59A7" w:rsidP="001C59A7">
      <w:pPr>
        <w:spacing w:before="0" w:after="0"/>
        <w:ind w:firstLine="1985"/>
        <w:contextualSpacing/>
        <w:rPr>
          <w:rFonts w:ascii="Arial" w:hAnsi="Arial" w:cs="Arial"/>
          <w:sz w:val="22"/>
          <w:szCs w:val="22"/>
          <w:lang w:val="es-PE"/>
        </w:rPr>
      </w:pPr>
      <w:r w:rsidRPr="001C59A7">
        <w:rPr>
          <w:rFonts w:ascii="Arial" w:hAnsi="Arial" w:cs="Arial"/>
          <w:sz w:val="22"/>
          <w:szCs w:val="22"/>
          <w:lang w:val="es-ES"/>
        </w:rPr>
        <w:t xml:space="preserve">(Votaron a favor las diputadas señoras </w:t>
      </w:r>
      <w:r w:rsidRPr="001C59A7">
        <w:rPr>
          <w:rFonts w:ascii="Arial" w:hAnsi="Arial" w:cs="Arial"/>
          <w:b/>
          <w:sz w:val="22"/>
          <w:szCs w:val="22"/>
          <w:lang w:val="es-ES"/>
        </w:rPr>
        <w:t>Ñanco</w:t>
      </w:r>
      <w:r w:rsidRPr="001C59A7">
        <w:rPr>
          <w:rFonts w:ascii="Arial" w:hAnsi="Arial" w:cs="Arial"/>
          <w:bCs/>
          <w:sz w:val="22"/>
          <w:szCs w:val="22"/>
          <w:lang w:val="es-ES"/>
        </w:rPr>
        <w:t xml:space="preserve">, doña Ericka y </w:t>
      </w:r>
      <w:r w:rsidRPr="001C59A7">
        <w:rPr>
          <w:rFonts w:ascii="Arial" w:hAnsi="Arial" w:cs="Arial"/>
          <w:b/>
          <w:sz w:val="22"/>
          <w:szCs w:val="22"/>
          <w:lang w:val="es-ES"/>
        </w:rPr>
        <w:t>Ossandon</w:t>
      </w:r>
      <w:r w:rsidRPr="001C59A7">
        <w:rPr>
          <w:rFonts w:ascii="Arial" w:hAnsi="Arial" w:cs="Arial"/>
          <w:bCs/>
          <w:sz w:val="22"/>
          <w:szCs w:val="22"/>
          <w:lang w:val="es-ES"/>
        </w:rPr>
        <w:t xml:space="preserve">, doña Ximena, y los diputados señores </w:t>
      </w:r>
      <w:r w:rsidRPr="001C59A7">
        <w:rPr>
          <w:rFonts w:ascii="Arial" w:hAnsi="Arial" w:cs="Arial"/>
          <w:b/>
          <w:sz w:val="22"/>
          <w:szCs w:val="22"/>
          <w:lang w:val="es-ES"/>
        </w:rPr>
        <w:t>De Rementeria</w:t>
      </w:r>
      <w:r w:rsidRPr="001C59A7">
        <w:rPr>
          <w:rFonts w:ascii="Arial" w:hAnsi="Arial" w:cs="Arial"/>
          <w:bCs/>
          <w:sz w:val="22"/>
          <w:szCs w:val="22"/>
          <w:lang w:val="es-ES"/>
        </w:rPr>
        <w:t xml:space="preserve">, don Tomás; </w:t>
      </w:r>
      <w:r w:rsidRPr="001C59A7">
        <w:rPr>
          <w:rFonts w:ascii="Arial" w:hAnsi="Arial" w:cs="Arial"/>
          <w:b/>
          <w:sz w:val="22"/>
          <w:szCs w:val="22"/>
          <w:lang w:val="es-ES"/>
        </w:rPr>
        <w:t>González</w:t>
      </w:r>
      <w:r w:rsidRPr="001C59A7">
        <w:rPr>
          <w:rFonts w:ascii="Arial" w:hAnsi="Arial" w:cs="Arial"/>
          <w:bCs/>
          <w:sz w:val="22"/>
          <w:szCs w:val="22"/>
          <w:lang w:val="es-ES"/>
        </w:rPr>
        <w:t xml:space="preserve">, don Félix; </w:t>
      </w:r>
      <w:r w:rsidRPr="001C59A7">
        <w:rPr>
          <w:rFonts w:ascii="Arial" w:hAnsi="Arial" w:cs="Arial"/>
          <w:b/>
          <w:sz w:val="22"/>
          <w:szCs w:val="22"/>
          <w:lang w:val="es-ES"/>
        </w:rPr>
        <w:t>Moreira</w:t>
      </w:r>
      <w:r w:rsidRPr="001C59A7">
        <w:rPr>
          <w:rFonts w:ascii="Arial" w:hAnsi="Arial" w:cs="Arial"/>
          <w:bCs/>
          <w:sz w:val="22"/>
          <w:szCs w:val="22"/>
          <w:lang w:val="es-ES"/>
        </w:rPr>
        <w:t xml:space="preserve">, don Cristhian; </w:t>
      </w:r>
      <w:r w:rsidRPr="001C59A7">
        <w:rPr>
          <w:rFonts w:ascii="Arial" w:hAnsi="Arial" w:cs="Arial"/>
          <w:b/>
          <w:sz w:val="22"/>
          <w:szCs w:val="22"/>
          <w:lang w:val="es-ES"/>
        </w:rPr>
        <w:t>Schubert</w:t>
      </w:r>
      <w:r w:rsidRPr="001C59A7">
        <w:rPr>
          <w:rFonts w:ascii="Arial" w:hAnsi="Arial" w:cs="Arial"/>
          <w:bCs/>
          <w:sz w:val="22"/>
          <w:szCs w:val="22"/>
          <w:lang w:val="es-ES"/>
        </w:rPr>
        <w:t xml:space="preserve">, don Stephan y </w:t>
      </w:r>
      <w:r w:rsidRPr="001C59A7">
        <w:rPr>
          <w:rFonts w:ascii="Arial" w:hAnsi="Arial" w:cs="Arial"/>
          <w:b/>
          <w:sz w:val="22"/>
          <w:szCs w:val="22"/>
          <w:lang w:val="es-ES"/>
        </w:rPr>
        <w:t>Undurraga</w:t>
      </w:r>
      <w:r w:rsidRPr="001C59A7">
        <w:rPr>
          <w:rFonts w:ascii="Arial" w:hAnsi="Arial" w:cs="Arial"/>
          <w:bCs/>
          <w:sz w:val="22"/>
          <w:szCs w:val="22"/>
          <w:lang w:val="es-ES"/>
        </w:rPr>
        <w:t>, don Alberto</w:t>
      </w:r>
      <w:r w:rsidRPr="001C59A7">
        <w:rPr>
          <w:rFonts w:ascii="Arial" w:hAnsi="Arial" w:cs="Arial"/>
          <w:b/>
          <w:sz w:val="22"/>
          <w:szCs w:val="22"/>
          <w:lang w:val="es-ES"/>
        </w:rPr>
        <w:t>.</w:t>
      </w:r>
      <w:r w:rsidRPr="001C59A7">
        <w:rPr>
          <w:rFonts w:ascii="Arial" w:hAnsi="Arial" w:cs="Arial"/>
          <w:sz w:val="22"/>
          <w:szCs w:val="22"/>
          <w:lang w:val="es-PE"/>
        </w:rPr>
        <w:t>)</w:t>
      </w:r>
    </w:p>
    <w:p w14:paraId="027E3649" w14:textId="77777777" w:rsidR="001C59A7" w:rsidRDefault="001C59A7" w:rsidP="00562E7E">
      <w:pPr>
        <w:spacing w:after="0"/>
        <w:ind w:firstLine="49"/>
        <w:rPr>
          <w:rFonts w:ascii="Arial" w:hAnsi="Arial" w:cs="Arial"/>
          <w:color w:val="FF0000"/>
          <w:szCs w:val="24"/>
        </w:rPr>
      </w:pPr>
    </w:p>
    <w:p w14:paraId="4A5144FE" w14:textId="77777777" w:rsidR="004D58EA" w:rsidRDefault="004D58EA"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2AD09978" w14:textId="77777777" w:rsidR="004D58EA" w:rsidRPr="008D6E69" w:rsidRDefault="004D58EA" w:rsidP="00CF058D">
      <w:pPr>
        <w:pStyle w:val="Sangra2detindependiente"/>
        <w:spacing w:before="0" w:after="0"/>
        <w:ind w:left="0" w:firstLine="0"/>
        <w:rPr>
          <w:rFonts w:ascii="Arial" w:hAnsi="Arial" w:cs="Arial"/>
          <w:b/>
          <w:szCs w:val="24"/>
          <w:lang w:val="es-ES"/>
        </w:rPr>
      </w:pPr>
    </w:p>
    <w:p w14:paraId="1F9C583A" w14:textId="77777777" w:rsidR="004D58EA" w:rsidRPr="009910F1" w:rsidRDefault="004D58E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14:paraId="4BF1756C" w14:textId="77777777" w:rsidR="004D58EA" w:rsidRPr="009910F1" w:rsidRDefault="004D58EA" w:rsidP="00CF058D">
      <w:pPr>
        <w:pStyle w:val="Sangra2detindependiente"/>
        <w:spacing w:before="0" w:after="0"/>
        <w:ind w:left="0" w:firstLine="0"/>
        <w:rPr>
          <w:rFonts w:ascii="Arial" w:hAnsi="Arial" w:cs="Arial"/>
          <w:sz w:val="24"/>
          <w:szCs w:val="24"/>
          <w:lang w:val="es-CL"/>
        </w:rPr>
      </w:pPr>
    </w:p>
    <w:p w14:paraId="09328D99" w14:textId="77777777" w:rsidR="004D58EA" w:rsidRPr="009910F1" w:rsidRDefault="004D58EA"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736EE67E" w14:textId="77777777" w:rsidR="004D58EA" w:rsidRDefault="004D58EA" w:rsidP="00445A11">
      <w:pPr>
        <w:pStyle w:val="Sangra2detindependiente"/>
        <w:spacing w:before="0" w:after="0"/>
        <w:ind w:left="0" w:firstLine="0"/>
        <w:rPr>
          <w:rFonts w:ascii="Arial" w:hAnsi="Arial" w:cs="Arial"/>
          <w:szCs w:val="24"/>
          <w:lang w:val="es-CL"/>
        </w:rPr>
      </w:pPr>
    </w:p>
    <w:p w14:paraId="4CB47F80" w14:textId="77777777" w:rsidR="004D58EA" w:rsidRDefault="004D58EA" w:rsidP="00445A11">
      <w:pPr>
        <w:pStyle w:val="Sangra2detindependiente"/>
        <w:spacing w:before="0" w:after="0"/>
        <w:ind w:left="0" w:firstLine="0"/>
        <w:rPr>
          <w:rFonts w:ascii="Arial" w:hAnsi="Arial" w:cs="Arial"/>
          <w:szCs w:val="24"/>
          <w:lang w:val="es-CL"/>
        </w:rPr>
      </w:pPr>
    </w:p>
    <w:p w14:paraId="438C378E" w14:textId="77777777" w:rsidR="004D58EA" w:rsidRPr="00C14059" w:rsidRDefault="004D58EA"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C580793" w14:textId="77777777" w:rsidR="004D58EA" w:rsidRPr="00445A11" w:rsidRDefault="004D58EA" w:rsidP="00EF08DC">
      <w:pPr>
        <w:spacing w:before="0" w:after="0"/>
        <w:rPr>
          <w:rFonts w:ascii="Arial" w:hAnsi="Arial" w:cs="Arial"/>
          <w:b/>
          <w:spacing w:val="-3"/>
          <w:szCs w:val="24"/>
          <w:lang w:val="es-CL"/>
        </w:rPr>
      </w:pPr>
    </w:p>
    <w:p w14:paraId="782766B2" w14:textId="77777777" w:rsidR="004D58EA" w:rsidRDefault="004D58EA" w:rsidP="00EF08DC">
      <w:pPr>
        <w:tabs>
          <w:tab w:val="left" w:pos="709"/>
        </w:tabs>
        <w:suppressAutoHyphens/>
        <w:spacing w:before="0" w:after="0"/>
        <w:rPr>
          <w:rFonts w:ascii="Arial" w:hAnsi="Arial" w:cs="Arial"/>
          <w:b/>
          <w:szCs w:val="24"/>
          <w:lang w:val="es-CL"/>
        </w:rPr>
      </w:pPr>
    </w:p>
    <w:p w14:paraId="0443C3F3" w14:textId="6CAC33A8" w:rsidR="00C11D32" w:rsidRPr="00C11D32" w:rsidRDefault="00C11D32" w:rsidP="00C11D32">
      <w:pPr>
        <w:pStyle w:val="Prrafodelista"/>
        <w:spacing w:before="0" w:after="0"/>
        <w:ind w:left="0" w:firstLine="1985"/>
        <w:rPr>
          <w:rFonts w:ascii="Arial" w:hAnsi="Arial" w:cs="Arial"/>
          <w:szCs w:val="24"/>
        </w:rPr>
      </w:pPr>
      <w:r>
        <w:rPr>
          <w:rFonts w:ascii="Arial" w:hAnsi="Arial" w:cs="Arial"/>
          <w:b/>
          <w:spacing w:val="-3"/>
          <w:szCs w:val="24"/>
        </w:rPr>
        <w:t>“</w:t>
      </w:r>
      <w:r w:rsidR="00DA75CF" w:rsidRPr="00C11D32">
        <w:rPr>
          <w:rFonts w:ascii="Arial" w:hAnsi="Arial" w:cs="Arial"/>
          <w:b/>
          <w:szCs w:val="24"/>
        </w:rPr>
        <w:t>ARTICULO UNICO.-</w:t>
      </w:r>
      <w:r w:rsidR="00DA75CF" w:rsidRPr="00C11D32">
        <w:rPr>
          <w:rFonts w:ascii="Arial" w:hAnsi="Arial" w:cs="Arial"/>
          <w:szCs w:val="24"/>
        </w:rPr>
        <w:t xml:space="preserve"> Apruébase el Acuerdo Internacional</w:t>
      </w:r>
      <w:r w:rsidRPr="00C11D32">
        <w:rPr>
          <w:rFonts w:ascii="Arial" w:hAnsi="Arial" w:cs="Arial"/>
          <w:szCs w:val="24"/>
        </w:rPr>
        <w:t xml:space="preserve"> </w:t>
      </w:r>
      <w:r w:rsidRPr="00C11D32">
        <w:rPr>
          <w:rFonts w:ascii="Arial" w:hAnsi="Arial" w:cs="Arial"/>
          <w:spacing w:val="-3"/>
          <w:szCs w:val="24"/>
        </w:rPr>
        <w:t>Administrativo en materia de Coproducción Cinematográfica y Audiovisual entre la R</w:t>
      </w:r>
      <w:r>
        <w:rPr>
          <w:rFonts w:ascii="Arial" w:hAnsi="Arial" w:cs="Arial"/>
          <w:spacing w:val="-3"/>
          <w:szCs w:val="24"/>
        </w:rPr>
        <w:t>epública de C</w:t>
      </w:r>
      <w:r w:rsidRPr="00C11D32">
        <w:rPr>
          <w:rFonts w:ascii="Arial" w:hAnsi="Arial" w:cs="Arial"/>
          <w:spacing w:val="-3"/>
          <w:szCs w:val="24"/>
        </w:rPr>
        <w:t>hile y el Reino de España, firmado en Madrid, España, el 14 de julio de 2023.”.</w:t>
      </w:r>
    </w:p>
    <w:p w14:paraId="5F99B3A5" w14:textId="77777777" w:rsidR="004D58EA" w:rsidRPr="00C11D32" w:rsidRDefault="004D58EA" w:rsidP="003D008F">
      <w:pPr>
        <w:pStyle w:val="Prrafodelista"/>
        <w:spacing w:before="0" w:after="0"/>
        <w:ind w:left="0"/>
        <w:rPr>
          <w:rFonts w:ascii="Arial" w:hAnsi="Arial" w:cs="Arial"/>
          <w:szCs w:val="24"/>
        </w:rPr>
      </w:pPr>
    </w:p>
    <w:p w14:paraId="268D99CF" w14:textId="77777777" w:rsidR="004D58EA" w:rsidRDefault="004D58EA" w:rsidP="00961590">
      <w:pPr>
        <w:tabs>
          <w:tab w:val="left" w:pos="2268"/>
        </w:tabs>
        <w:autoSpaceDE w:val="0"/>
        <w:autoSpaceDN w:val="0"/>
        <w:adjustRightInd w:val="0"/>
        <w:spacing w:before="0" w:after="0"/>
        <w:ind w:right="20"/>
        <w:rPr>
          <w:rFonts w:ascii="Arial" w:hAnsi="Arial" w:cs="Arial"/>
          <w:b/>
          <w:szCs w:val="24"/>
        </w:rPr>
      </w:pPr>
    </w:p>
    <w:p w14:paraId="21525E03" w14:textId="77777777" w:rsidR="004D58EA" w:rsidRDefault="004D58EA" w:rsidP="00961590">
      <w:pPr>
        <w:tabs>
          <w:tab w:val="left" w:pos="2268"/>
        </w:tabs>
        <w:autoSpaceDE w:val="0"/>
        <w:autoSpaceDN w:val="0"/>
        <w:adjustRightInd w:val="0"/>
        <w:spacing w:before="0" w:after="0"/>
        <w:ind w:right="20"/>
        <w:rPr>
          <w:rFonts w:ascii="Arial" w:hAnsi="Arial" w:cs="Arial"/>
          <w:b/>
          <w:szCs w:val="24"/>
        </w:rPr>
      </w:pPr>
    </w:p>
    <w:p w14:paraId="6FED5B53" w14:textId="77777777" w:rsidR="004D58EA" w:rsidRPr="00445A11" w:rsidRDefault="004D58EA"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7FD56EDE" w14:textId="77777777" w:rsidR="004D58EA" w:rsidRDefault="004D58EA" w:rsidP="00445A11">
      <w:pPr>
        <w:tabs>
          <w:tab w:val="left" w:pos="2268"/>
        </w:tabs>
        <w:autoSpaceDE w:val="0"/>
        <w:autoSpaceDN w:val="0"/>
        <w:adjustRightInd w:val="0"/>
        <w:spacing w:before="0" w:after="0"/>
        <w:ind w:right="20"/>
        <w:rPr>
          <w:rFonts w:ascii="Arial" w:hAnsi="Arial" w:cs="Arial"/>
          <w:szCs w:val="24"/>
        </w:rPr>
      </w:pPr>
    </w:p>
    <w:p w14:paraId="3A0B3442" w14:textId="77777777" w:rsidR="004D58EA" w:rsidRDefault="004D58EA" w:rsidP="00445A11">
      <w:pPr>
        <w:tabs>
          <w:tab w:val="left" w:pos="2268"/>
        </w:tabs>
        <w:autoSpaceDE w:val="0"/>
        <w:autoSpaceDN w:val="0"/>
        <w:adjustRightInd w:val="0"/>
        <w:spacing w:before="0" w:after="0"/>
        <w:ind w:right="20"/>
        <w:rPr>
          <w:rFonts w:ascii="Arial" w:hAnsi="Arial" w:cs="Arial"/>
          <w:szCs w:val="24"/>
        </w:rPr>
      </w:pPr>
    </w:p>
    <w:p w14:paraId="5AE09A52" w14:textId="4C4EEF9D" w:rsidR="000D1D5A" w:rsidRPr="00B4261C" w:rsidRDefault="000D1D5A" w:rsidP="000D1D5A">
      <w:pPr>
        <w:spacing w:after="0"/>
        <w:ind w:firstLine="1985"/>
        <w:contextualSpacing/>
        <w:rPr>
          <w:rFonts w:ascii="Arial" w:hAnsi="Arial" w:cs="Arial"/>
          <w:szCs w:val="24"/>
          <w:lang w:val="es-ES"/>
        </w:rPr>
      </w:pPr>
      <w:r w:rsidRPr="00B4261C">
        <w:rPr>
          <w:rFonts w:ascii="Arial" w:hAnsi="Arial" w:cs="Arial"/>
          <w:szCs w:val="24"/>
        </w:rPr>
        <w:t xml:space="preserve">Discutido y despachado en sesión de fecha </w:t>
      </w:r>
      <w:r w:rsidR="001C59A7">
        <w:rPr>
          <w:rFonts w:ascii="Arial" w:hAnsi="Arial" w:cs="Arial"/>
          <w:szCs w:val="24"/>
        </w:rPr>
        <w:t>2</w:t>
      </w:r>
      <w:r w:rsidRPr="00B4261C">
        <w:rPr>
          <w:rFonts w:ascii="Arial" w:hAnsi="Arial" w:cs="Arial"/>
          <w:szCs w:val="24"/>
        </w:rPr>
        <w:t xml:space="preserve">4 de </w:t>
      </w:r>
      <w:r w:rsidR="001C59A7">
        <w:rPr>
          <w:rFonts w:ascii="Arial" w:hAnsi="Arial" w:cs="Arial"/>
          <w:szCs w:val="24"/>
        </w:rPr>
        <w:t>octubre</w:t>
      </w:r>
      <w:r w:rsidRPr="00B4261C">
        <w:rPr>
          <w:rFonts w:ascii="Arial" w:hAnsi="Arial" w:cs="Arial"/>
          <w:szCs w:val="24"/>
        </w:rPr>
        <w:t xml:space="preserve"> de 2023, celebrada bajo la presidencia del H. Diputado </w:t>
      </w:r>
      <w:r w:rsidRPr="00B4261C">
        <w:rPr>
          <w:rFonts w:ascii="Arial" w:hAnsi="Arial" w:cs="Arial"/>
          <w:b/>
          <w:szCs w:val="24"/>
        </w:rPr>
        <w:t>Rementería</w:t>
      </w:r>
      <w:r w:rsidRPr="00B4261C">
        <w:rPr>
          <w:rFonts w:ascii="Arial" w:hAnsi="Arial" w:cs="Arial"/>
          <w:szCs w:val="24"/>
        </w:rPr>
        <w:t xml:space="preserve">, don Tomás, y con la asistencia de las diputadas </w:t>
      </w:r>
      <w:r w:rsidRPr="00B4261C">
        <w:rPr>
          <w:rFonts w:ascii="Arial" w:hAnsi="Arial" w:cs="Arial"/>
          <w:szCs w:val="24"/>
          <w:lang w:val="es-ES"/>
        </w:rPr>
        <w:t xml:space="preserve">señoras </w:t>
      </w:r>
      <w:r w:rsidRPr="00B4261C">
        <w:rPr>
          <w:rFonts w:ascii="Arial" w:hAnsi="Arial" w:cs="Arial"/>
          <w:b/>
          <w:bCs/>
          <w:szCs w:val="24"/>
          <w:lang w:val="es-ES"/>
        </w:rPr>
        <w:t>Del Real</w:t>
      </w:r>
      <w:r w:rsidRPr="00B4261C">
        <w:rPr>
          <w:rFonts w:ascii="Arial" w:hAnsi="Arial" w:cs="Arial"/>
          <w:szCs w:val="24"/>
          <w:lang w:val="es-ES"/>
        </w:rPr>
        <w:t xml:space="preserve">, doña Catalina; </w:t>
      </w:r>
      <w:r w:rsidRPr="00B4261C">
        <w:rPr>
          <w:rFonts w:ascii="Arial" w:hAnsi="Arial" w:cs="Arial"/>
          <w:b/>
          <w:bCs/>
          <w:szCs w:val="24"/>
          <w:lang w:val="es-PE"/>
        </w:rPr>
        <w:t>Hertz</w:t>
      </w:r>
      <w:r w:rsidRPr="00B4261C">
        <w:rPr>
          <w:rFonts w:ascii="Arial" w:hAnsi="Arial" w:cs="Arial"/>
          <w:szCs w:val="24"/>
          <w:lang w:val="es-PE"/>
        </w:rPr>
        <w:t xml:space="preserve">, doña Carmen; </w:t>
      </w:r>
      <w:r w:rsidRPr="00B4261C">
        <w:rPr>
          <w:rFonts w:ascii="Arial" w:hAnsi="Arial" w:cs="Arial"/>
          <w:b/>
          <w:szCs w:val="24"/>
          <w:lang w:val="es-PE"/>
        </w:rPr>
        <w:lastRenderedPageBreak/>
        <w:t>Ñanco</w:t>
      </w:r>
      <w:r w:rsidRPr="00B4261C">
        <w:rPr>
          <w:rFonts w:ascii="Arial" w:hAnsi="Arial" w:cs="Arial"/>
          <w:szCs w:val="24"/>
          <w:lang w:val="es-PE"/>
        </w:rPr>
        <w:t xml:space="preserve">, doña Ericka y </w:t>
      </w:r>
      <w:r w:rsidRPr="00B4261C">
        <w:rPr>
          <w:rFonts w:ascii="Arial" w:hAnsi="Arial" w:cs="Arial"/>
          <w:b/>
          <w:bCs/>
          <w:szCs w:val="24"/>
          <w:lang w:val="es-PE"/>
        </w:rPr>
        <w:t>Ossandon</w:t>
      </w:r>
      <w:r w:rsidRPr="00B4261C">
        <w:rPr>
          <w:rFonts w:ascii="Arial" w:hAnsi="Arial" w:cs="Arial"/>
          <w:szCs w:val="24"/>
          <w:lang w:val="es-PE"/>
        </w:rPr>
        <w:t xml:space="preserve">, doña Ximena, y los diputados señores </w:t>
      </w:r>
      <w:r w:rsidRPr="00B4261C">
        <w:rPr>
          <w:rFonts w:ascii="Arial" w:hAnsi="Arial" w:cs="Arial"/>
          <w:b/>
          <w:bCs/>
          <w:szCs w:val="24"/>
          <w:lang w:val="es-PE"/>
        </w:rPr>
        <w:t>González</w:t>
      </w:r>
      <w:r w:rsidRPr="00B4261C">
        <w:rPr>
          <w:rFonts w:ascii="Arial" w:hAnsi="Arial" w:cs="Arial"/>
          <w:szCs w:val="24"/>
          <w:lang w:val="es-PE"/>
        </w:rPr>
        <w:t xml:space="preserve">, don Félix; </w:t>
      </w:r>
      <w:r w:rsidR="001C59A7">
        <w:rPr>
          <w:rFonts w:ascii="Arial" w:hAnsi="Arial" w:cs="Arial"/>
          <w:b/>
          <w:bCs/>
          <w:szCs w:val="24"/>
          <w:lang w:val="es-PE"/>
        </w:rPr>
        <w:t>Labbé</w:t>
      </w:r>
      <w:r w:rsidRPr="00B4261C">
        <w:rPr>
          <w:rFonts w:ascii="Arial" w:hAnsi="Arial" w:cs="Arial"/>
          <w:szCs w:val="24"/>
          <w:lang w:val="es-PE"/>
        </w:rPr>
        <w:t xml:space="preserve">, don </w:t>
      </w:r>
      <w:r w:rsidR="001C59A7">
        <w:rPr>
          <w:rFonts w:ascii="Arial" w:hAnsi="Arial" w:cs="Arial"/>
          <w:szCs w:val="24"/>
          <w:lang w:val="es-PE"/>
        </w:rPr>
        <w:t>C</w:t>
      </w:r>
      <w:r w:rsidR="00DA75CF">
        <w:rPr>
          <w:rFonts w:ascii="Arial" w:hAnsi="Arial" w:cs="Arial"/>
          <w:szCs w:val="24"/>
          <w:lang w:val="es-PE"/>
        </w:rPr>
        <w:t>ristián</w:t>
      </w:r>
      <w:r w:rsidRPr="00B4261C">
        <w:rPr>
          <w:rFonts w:ascii="Arial" w:hAnsi="Arial" w:cs="Arial"/>
          <w:szCs w:val="24"/>
          <w:lang w:val="es-PE"/>
        </w:rPr>
        <w:t xml:space="preserve">; </w:t>
      </w:r>
      <w:r w:rsidR="00DA75CF" w:rsidRPr="00DA75CF">
        <w:rPr>
          <w:rFonts w:ascii="Arial" w:hAnsi="Arial" w:cs="Arial"/>
          <w:b/>
          <w:szCs w:val="24"/>
          <w:lang w:val="es-PE"/>
        </w:rPr>
        <w:t>Malla</w:t>
      </w:r>
      <w:r w:rsidR="00DA75CF">
        <w:rPr>
          <w:rFonts w:ascii="Arial" w:hAnsi="Arial" w:cs="Arial"/>
          <w:szCs w:val="24"/>
          <w:lang w:val="es-PE"/>
        </w:rPr>
        <w:t xml:space="preserve">, don Luis; </w:t>
      </w:r>
      <w:r w:rsidRPr="00B4261C">
        <w:rPr>
          <w:rFonts w:ascii="Arial" w:hAnsi="Arial" w:cs="Arial"/>
          <w:b/>
          <w:bCs/>
          <w:szCs w:val="24"/>
          <w:lang w:val="es-PE"/>
        </w:rPr>
        <w:t>Moreira</w:t>
      </w:r>
      <w:r w:rsidRPr="00B4261C">
        <w:rPr>
          <w:rFonts w:ascii="Arial" w:hAnsi="Arial" w:cs="Arial"/>
          <w:szCs w:val="24"/>
          <w:lang w:val="es-PE"/>
        </w:rPr>
        <w:t xml:space="preserve">, don Cristhian; </w:t>
      </w:r>
      <w:r w:rsidRPr="00B4261C">
        <w:rPr>
          <w:rFonts w:ascii="Arial" w:hAnsi="Arial" w:cs="Arial"/>
          <w:b/>
          <w:bCs/>
          <w:szCs w:val="24"/>
          <w:lang w:val="es-PE"/>
        </w:rPr>
        <w:t>S</w:t>
      </w:r>
      <w:r w:rsidR="00DA75CF">
        <w:rPr>
          <w:rFonts w:ascii="Arial" w:hAnsi="Arial" w:cs="Arial"/>
          <w:b/>
          <w:bCs/>
          <w:szCs w:val="24"/>
          <w:lang w:val="es-PE"/>
        </w:rPr>
        <w:t>c</w:t>
      </w:r>
      <w:r w:rsidRPr="00B4261C">
        <w:rPr>
          <w:rFonts w:ascii="Arial" w:hAnsi="Arial" w:cs="Arial"/>
          <w:b/>
          <w:bCs/>
          <w:szCs w:val="24"/>
          <w:lang w:val="es-PE"/>
        </w:rPr>
        <w:t>hubert</w:t>
      </w:r>
      <w:r>
        <w:rPr>
          <w:rFonts w:ascii="Arial" w:hAnsi="Arial" w:cs="Arial"/>
          <w:szCs w:val="24"/>
          <w:lang w:val="es-PE"/>
        </w:rPr>
        <w:t>, don</w:t>
      </w:r>
      <w:r w:rsidRPr="00B4261C">
        <w:rPr>
          <w:rFonts w:ascii="Arial" w:hAnsi="Arial" w:cs="Arial"/>
          <w:szCs w:val="24"/>
          <w:lang w:val="es-PE"/>
        </w:rPr>
        <w:t xml:space="preserve"> Stephan;</w:t>
      </w:r>
      <w:r>
        <w:rPr>
          <w:rFonts w:ascii="Arial" w:hAnsi="Arial" w:cs="Arial"/>
          <w:szCs w:val="24"/>
          <w:lang w:val="es-PE"/>
        </w:rPr>
        <w:t xml:space="preserve"> </w:t>
      </w:r>
      <w:r w:rsidRPr="00B4261C">
        <w:rPr>
          <w:rFonts w:ascii="Arial" w:hAnsi="Arial" w:cs="Arial"/>
          <w:b/>
          <w:bCs/>
          <w:szCs w:val="24"/>
          <w:lang w:val="es-PE"/>
        </w:rPr>
        <w:t>Soto</w:t>
      </w:r>
      <w:r>
        <w:rPr>
          <w:rFonts w:ascii="Arial" w:hAnsi="Arial" w:cs="Arial"/>
          <w:szCs w:val="24"/>
          <w:lang w:val="es-PE"/>
        </w:rPr>
        <w:t xml:space="preserve">, don Raul </w:t>
      </w:r>
      <w:r w:rsidRPr="00B4261C">
        <w:rPr>
          <w:rFonts w:ascii="Arial" w:hAnsi="Arial" w:cs="Arial"/>
          <w:szCs w:val="24"/>
          <w:lang w:val="es-PE"/>
        </w:rPr>
        <w:t xml:space="preserve">y </w:t>
      </w:r>
      <w:r w:rsidRPr="00B4261C">
        <w:rPr>
          <w:rFonts w:ascii="Arial" w:hAnsi="Arial" w:cs="Arial"/>
          <w:b/>
          <w:bCs/>
          <w:szCs w:val="24"/>
          <w:lang w:val="es-PE"/>
        </w:rPr>
        <w:t>Undurraga</w:t>
      </w:r>
      <w:r w:rsidRPr="00B4261C">
        <w:rPr>
          <w:rFonts w:ascii="Arial" w:hAnsi="Arial" w:cs="Arial"/>
          <w:szCs w:val="24"/>
          <w:lang w:val="es-PE"/>
        </w:rPr>
        <w:t>, don Alberto</w:t>
      </w:r>
      <w:r>
        <w:rPr>
          <w:rFonts w:ascii="Arial" w:hAnsi="Arial" w:cs="Arial"/>
          <w:szCs w:val="24"/>
          <w:lang w:val="es-PE"/>
        </w:rPr>
        <w:t>.</w:t>
      </w:r>
    </w:p>
    <w:p w14:paraId="1F1102F4" w14:textId="77777777" w:rsidR="00C11D32" w:rsidRDefault="00C11D32" w:rsidP="001C59A7">
      <w:pPr>
        <w:widowControl w:val="0"/>
        <w:autoSpaceDE w:val="0"/>
        <w:autoSpaceDN w:val="0"/>
        <w:adjustRightInd w:val="0"/>
        <w:spacing w:after="0"/>
        <w:ind w:firstLine="1985"/>
        <w:rPr>
          <w:rFonts w:ascii="Arial" w:eastAsia="Calibri" w:hAnsi="Arial" w:cs="Arial"/>
          <w:szCs w:val="24"/>
          <w:lang w:val="es-PE"/>
        </w:rPr>
      </w:pPr>
    </w:p>
    <w:p w14:paraId="2DD82311" w14:textId="0316DC60" w:rsidR="001C59A7" w:rsidRPr="001C59A7" w:rsidRDefault="001C59A7" w:rsidP="001C59A7">
      <w:pPr>
        <w:widowControl w:val="0"/>
        <w:autoSpaceDE w:val="0"/>
        <w:autoSpaceDN w:val="0"/>
        <w:adjustRightInd w:val="0"/>
        <w:spacing w:after="0"/>
        <w:ind w:firstLine="1985"/>
        <w:rPr>
          <w:rFonts w:ascii="Arial" w:eastAsia="Calibri" w:hAnsi="Arial" w:cs="Arial"/>
          <w:szCs w:val="24"/>
          <w:lang w:val="es-PE"/>
        </w:rPr>
      </w:pPr>
      <w:r w:rsidRPr="001C59A7">
        <w:rPr>
          <w:rFonts w:ascii="Arial" w:eastAsia="Calibri" w:hAnsi="Arial" w:cs="Arial"/>
          <w:szCs w:val="24"/>
          <w:lang w:val="es-PE"/>
        </w:rPr>
        <w:t xml:space="preserve">Asimismo, concurrieron a la sesión la diputada señora </w:t>
      </w:r>
      <w:r w:rsidRPr="001C59A7">
        <w:rPr>
          <w:rFonts w:ascii="Arial" w:eastAsia="Calibri" w:hAnsi="Arial" w:cs="Arial"/>
          <w:b/>
          <w:bCs/>
          <w:szCs w:val="24"/>
          <w:lang w:val="es-PE"/>
        </w:rPr>
        <w:t>Veloso</w:t>
      </w:r>
      <w:r w:rsidRPr="001C59A7">
        <w:rPr>
          <w:rFonts w:ascii="Arial" w:eastAsia="Calibri" w:hAnsi="Arial" w:cs="Arial"/>
          <w:szCs w:val="24"/>
          <w:lang w:val="es-PE"/>
        </w:rPr>
        <w:t xml:space="preserve">, doña Consuelo y el diputado señor </w:t>
      </w:r>
      <w:r w:rsidRPr="001C59A7">
        <w:rPr>
          <w:rFonts w:ascii="Arial" w:eastAsia="Calibri" w:hAnsi="Arial" w:cs="Arial"/>
          <w:b/>
          <w:bCs/>
          <w:szCs w:val="24"/>
          <w:lang w:val="es-PE"/>
        </w:rPr>
        <w:t>Videla</w:t>
      </w:r>
      <w:r w:rsidRPr="001C59A7">
        <w:rPr>
          <w:rFonts w:ascii="Arial" w:eastAsia="Calibri" w:hAnsi="Arial" w:cs="Arial"/>
          <w:szCs w:val="24"/>
          <w:lang w:val="es-PE"/>
        </w:rPr>
        <w:t>, don Sebastián.</w:t>
      </w:r>
    </w:p>
    <w:p w14:paraId="6B320D0D" w14:textId="4DDD8D1E" w:rsidR="001C59A7" w:rsidRPr="001C59A7" w:rsidRDefault="001C59A7" w:rsidP="001E07D2">
      <w:pPr>
        <w:spacing w:after="0"/>
        <w:ind w:firstLine="1985"/>
        <w:rPr>
          <w:rFonts w:ascii="Arial" w:hAnsi="Arial" w:cs="Arial"/>
          <w:szCs w:val="24"/>
          <w:lang w:val="es-PE"/>
        </w:rPr>
      </w:pPr>
    </w:p>
    <w:p w14:paraId="7C6F587A" w14:textId="1C40095C" w:rsidR="004D58EA" w:rsidRPr="00390703" w:rsidRDefault="00DA75CF" w:rsidP="00D317C5">
      <w:pPr>
        <w:pStyle w:val="Prrafodelista"/>
        <w:spacing w:before="0" w:after="0"/>
        <w:ind w:left="0" w:firstLine="1985"/>
        <w:rPr>
          <w:rFonts w:ascii="Arial" w:hAnsi="Arial" w:cs="Arial"/>
          <w:szCs w:val="24"/>
          <w:lang w:val="es-ES"/>
        </w:rPr>
      </w:pPr>
      <w:r>
        <w:rPr>
          <w:rFonts w:ascii="Arial" w:hAnsi="Arial" w:cs="Arial"/>
          <w:szCs w:val="24"/>
          <w:lang w:val="es-ES"/>
        </w:rPr>
        <w:t>Se designó como Diputado</w:t>
      </w:r>
      <w:r w:rsidR="004D58EA" w:rsidRPr="00390703">
        <w:rPr>
          <w:rFonts w:ascii="Arial" w:hAnsi="Arial" w:cs="Arial"/>
          <w:szCs w:val="24"/>
          <w:lang w:val="es-ES"/>
        </w:rPr>
        <w:t xml:space="preserve"> Informante, al señor </w:t>
      </w:r>
      <w:r>
        <w:rPr>
          <w:rFonts w:ascii="Arial" w:hAnsi="Arial" w:cs="Arial"/>
          <w:b/>
          <w:szCs w:val="24"/>
          <w:lang w:val="es-ES"/>
        </w:rPr>
        <w:t>Labbé</w:t>
      </w:r>
      <w:r w:rsidR="0093611D" w:rsidRPr="00390703">
        <w:rPr>
          <w:rFonts w:ascii="Arial" w:hAnsi="Arial" w:cs="Arial"/>
          <w:b/>
          <w:szCs w:val="24"/>
          <w:lang w:val="es-ES"/>
        </w:rPr>
        <w:t>,</w:t>
      </w:r>
      <w:r w:rsidR="004D58EA" w:rsidRPr="00390703">
        <w:rPr>
          <w:rFonts w:ascii="Arial" w:hAnsi="Arial" w:cs="Arial"/>
          <w:szCs w:val="24"/>
          <w:lang w:val="es-ES"/>
        </w:rPr>
        <w:t xml:space="preserve"> do</w:t>
      </w:r>
      <w:r>
        <w:rPr>
          <w:rFonts w:ascii="Arial" w:hAnsi="Arial" w:cs="Arial"/>
          <w:szCs w:val="24"/>
          <w:lang w:val="es-ES"/>
        </w:rPr>
        <w:t>n</w:t>
      </w:r>
      <w:r w:rsidR="004D58EA" w:rsidRPr="00390703">
        <w:rPr>
          <w:rFonts w:ascii="Arial" w:hAnsi="Arial" w:cs="Arial"/>
          <w:szCs w:val="24"/>
          <w:lang w:val="es-ES"/>
        </w:rPr>
        <w:t xml:space="preserve"> </w:t>
      </w:r>
      <w:r>
        <w:rPr>
          <w:rFonts w:ascii="Arial" w:hAnsi="Arial" w:cs="Arial"/>
          <w:szCs w:val="24"/>
          <w:lang w:val="es-ES"/>
        </w:rPr>
        <w:t>Cristián</w:t>
      </w:r>
      <w:r w:rsidR="004D58EA" w:rsidRPr="00390703">
        <w:rPr>
          <w:rFonts w:ascii="Arial" w:hAnsi="Arial" w:cs="Arial"/>
          <w:szCs w:val="24"/>
          <w:lang w:val="es-ES"/>
        </w:rPr>
        <w:t>.</w:t>
      </w:r>
    </w:p>
    <w:p w14:paraId="56A2404C" w14:textId="77777777" w:rsidR="004D58EA" w:rsidRDefault="004D58EA" w:rsidP="00961590">
      <w:pPr>
        <w:pStyle w:val="Prrafodelista"/>
        <w:spacing w:before="0" w:after="0"/>
        <w:ind w:left="0"/>
        <w:rPr>
          <w:rFonts w:ascii="Arial" w:hAnsi="Arial" w:cs="Arial"/>
          <w:szCs w:val="24"/>
          <w:lang w:val="es-ES"/>
        </w:rPr>
      </w:pPr>
    </w:p>
    <w:p w14:paraId="1C02E66A" w14:textId="77777777" w:rsidR="004D58EA" w:rsidRDefault="004D58EA" w:rsidP="00961590">
      <w:pPr>
        <w:pStyle w:val="Prrafodelista"/>
        <w:spacing w:before="0" w:after="0"/>
        <w:ind w:left="0"/>
        <w:rPr>
          <w:rFonts w:ascii="Arial" w:hAnsi="Arial" w:cs="Arial"/>
          <w:b/>
          <w:szCs w:val="24"/>
          <w:lang w:val="es-ES"/>
        </w:rPr>
      </w:pPr>
    </w:p>
    <w:p w14:paraId="364E3D9C" w14:textId="3A14CE11" w:rsidR="004D58EA" w:rsidRDefault="004D58EA"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xml:space="preserve">, a </w:t>
      </w:r>
      <w:r w:rsidR="00DA75CF">
        <w:rPr>
          <w:rFonts w:ascii="Arial" w:hAnsi="Arial" w:cs="Arial"/>
          <w:szCs w:val="24"/>
          <w:lang w:val="es-ES"/>
        </w:rPr>
        <w:t>2</w:t>
      </w:r>
      <w:r w:rsidR="00390703">
        <w:rPr>
          <w:rFonts w:ascii="Arial" w:hAnsi="Arial" w:cs="Arial"/>
          <w:szCs w:val="24"/>
          <w:lang w:val="es-ES"/>
        </w:rPr>
        <w:t>4</w:t>
      </w:r>
      <w:r>
        <w:rPr>
          <w:rFonts w:ascii="Arial" w:hAnsi="Arial" w:cs="Arial"/>
          <w:szCs w:val="24"/>
          <w:lang w:val="es-ES"/>
        </w:rPr>
        <w:t xml:space="preserve"> de </w:t>
      </w:r>
      <w:r w:rsidR="00DA75CF">
        <w:rPr>
          <w:rFonts w:ascii="Arial" w:hAnsi="Arial" w:cs="Arial"/>
          <w:szCs w:val="24"/>
          <w:lang w:val="es-ES"/>
        </w:rPr>
        <w:t>octubre</w:t>
      </w:r>
      <w:r>
        <w:rPr>
          <w:rFonts w:ascii="Arial" w:hAnsi="Arial" w:cs="Arial"/>
          <w:szCs w:val="24"/>
          <w:lang w:val="es-ES"/>
        </w:rPr>
        <w:t xml:space="preserve"> de 2023.</w:t>
      </w:r>
    </w:p>
    <w:p w14:paraId="729E5FFD" w14:textId="77777777" w:rsidR="004D58EA" w:rsidRDefault="004D58EA" w:rsidP="00961590">
      <w:pPr>
        <w:pStyle w:val="Prrafodelista"/>
        <w:spacing w:before="0" w:after="0"/>
        <w:ind w:left="0"/>
        <w:rPr>
          <w:rFonts w:ascii="Arial" w:hAnsi="Arial" w:cs="Arial"/>
          <w:szCs w:val="24"/>
          <w:lang w:val="es-ES"/>
        </w:rPr>
      </w:pPr>
    </w:p>
    <w:p w14:paraId="5277F4F1" w14:textId="3C147212" w:rsidR="004D58EA" w:rsidRDefault="004D58EA" w:rsidP="00961590">
      <w:pPr>
        <w:pStyle w:val="Prrafodelista"/>
        <w:spacing w:before="0" w:after="0"/>
        <w:ind w:left="0"/>
        <w:rPr>
          <w:rFonts w:ascii="Arial" w:hAnsi="Arial" w:cs="Arial"/>
          <w:szCs w:val="24"/>
          <w:lang w:val="es-ES"/>
        </w:rPr>
      </w:pPr>
    </w:p>
    <w:p w14:paraId="7768FC5F" w14:textId="0E3DF0FA" w:rsidR="00DA75CF" w:rsidRDefault="00DA75CF" w:rsidP="00961590">
      <w:pPr>
        <w:pStyle w:val="Prrafodelista"/>
        <w:spacing w:before="0" w:after="0"/>
        <w:ind w:left="0"/>
        <w:rPr>
          <w:rFonts w:ascii="Arial" w:hAnsi="Arial" w:cs="Arial"/>
          <w:szCs w:val="24"/>
          <w:lang w:val="es-ES"/>
        </w:rPr>
      </w:pPr>
    </w:p>
    <w:p w14:paraId="79525233" w14:textId="77777777" w:rsidR="00DA75CF" w:rsidRDefault="00DA75CF" w:rsidP="00961590">
      <w:pPr>
        <w:pStyle w:val="Prrafodelista"/>
        <w:spacing w:before="0" w:after="0"/>
        <w:ind w:left="0"/>
        <w:rPr>
          <w:rFonts w:ascii="Arial" w:hAnsi="Arial" w:cs="Arial"/>
          <w:szCs w:val="24"/>
          <w:lang w:val="es-ES"/>
        </w:rPr>
      </w:pPr>
    </w:p>
    <w:p w14:paraId="1E4C2133" w14:textId="77777777" w:rsidR="004D58EA" w:rsidRDefault="004D58EA" w:rsidP="00961590">
      <w:pPr>
        <w:pStyle w:val="Prrafodelista"/>
        <w:spacing w:before="0" w:after="0"/>
        <w:ind w:left="0"/>
        <w:rPr>
          <w:rFonts w:ascii="Arial" w:hAnsi="Arial" w:cs="Arial"/>
          <w:szCs w:val="24"/>
          <w:lang w:val="es-ES"/>
        </w:rPr>
      </w:pPr>
    </w:p>
    <w:p w14:paraId="69A250E1" w14:textId="77777777" w:rsidR="004D58EA" w:rsidRPr="00094570" w:rsidRDefault="004D58EA"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7A20D637" w14:textId="71B770DE" w:rsidR="00FB30D7" w:rsidRDefault="004D58EA" w:rsidP="009578B4">
      <w:pPr>
        <w:pStyle w:val="Prrafodelista"/>
        <w:spacing w:before="0" w:after="0"/>
        <w:ind w:left="3055" w:firstLine="1265"/>
        <w:rPr>
          <w:rFonts w:ascii="Arial" w:hAnsi="Arial" w:cs="Arial"/>
          <w:szCs w:val="24"/>
          <w:lang w:val="es-ES"/>
        </w:rPr>
      </w:pPr>
      <w:r>
        <w:rPr>
          <w:rFonts w:ascii="Arial" w:hAnsi="Arial" w:cs="Arial"/>
          <w:szCs w:val="24"/>
          <w:lang w:val="es-ES"/>
        </w:rPr>
        <w:t>Abogado, Secretario de la Comisión</w:t>
      </w:r>
      <w:bookmarkStart w:id="0" w:name="_GoBack"/>
      <w:bookmarkEnd w:id="0"/>
    </w:p>
    <w:sectPr w:rsidR="00FB30D7"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AF53" w14:textId="77777777" w:rsidR="00F702D4" w:rsidRDefault="00F702D4">
      <w:pPr>
        <w:spacing w:line="20" w:lineRule="exact"/>
      </w:pPr>
    </w:p>
  </w:endnote>
  <w:endnote w:type="continuationSeparator" w:id="0">
    <w:p w14:paraId="7CEBF753" w14:textId="77777777" w:rsidR="00F702D4" w:rsidRDefault="00F702D4">
      <w:r>
        <w:t xml:space="preserve"> </w:t>
      </w:r>
    </w:p>
  </w:endnote>
  <w:endnote w:type="continuationNotice" w:id="1">
    <w:p w14:paraId="4FAEBBC0" w14:textId="77777777" w:rsidR="00F702D4" w:rsidRDefault="00F702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7D021" w14:textId="77777777" w:rsidR="00F702D4" w:rsidRDefault="00F702D4">
      <w:r>
        <w:separator/>
      </w:r>
    </w:p>
  </w:footnote>
  <w:footnote w:type="continuationSeparator" w:id="0">
    <w:p w14:paraId="0E811F27" w14:textId="77777777" w:rsidR="00F702D4" w:rsidRDefault="00F7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2B54F" w14:textId="33911360" w:rsidR="004D58EA" w:rsidRDefault="000D1D5A">
    <w:pPr>
      <w:pStyle w:val="Encabezado"/>
      <w:jc w:val="center"/>
    </w:pPr>
    <w:r>
      <w:rPr>
        <w:noProof/>
        <w:lang w:val="es-ES"/>
      </w:rPr>
      <w:fldChar w:fldCharType="begin"/>
    </w:r>
    <w:r>
      <w:rPr>
        <w:noProof/>
        <w:lang w:val="es-ES"/>
      </w:rPr>
      <w:instrText>PAGE   \* MERGEFORMAT</w:instrText>
    </w:r>
    <w:r>
      <w:rPr>
        <w:noProof/>
        <w:lang w:val="es-ES"/>
      </w:rPr>
      <w:fldChar w:fldCharType="separate"/>
    </w:r>
    <w:r w:rsidR="001C70FF">
      <w:rPr>
        <w:noProof/>
        <w:lang w:val="es-ES"/>
      </w:rPr>
      <w:t>7</w:t>
    </w:r>
    <w:r>
      <w:rPr>
        <w:noProof/>
        <w:lang w:val="es-ES"/>
      </w:rPr>
      <w:fldChar w:fldCharType="end"/>
    </w:r>
  </w:p>
  <w:p w14:paraId="5EC28D09" w14:textId="77777777" w:rsidR="004D58EA" w:rsidRDefault="004D58EA">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21D7" w14:textId="77777777" w:rsidR="004D58EA" w:rsidRDefault="004D58EA">
    <w:pPr>
      <w:pStyle w:val="Encabezado"/>
      <w:jc w:val="center"/>
    </w:pPr>
  </w:p>
  <w:p w14:paraId="3C5F117E" w14:textId="77777777" w:rsidR="004D58EA" w:rsidRDefault="004D58EA"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2881" w:hanging="360"/>
      </w:pPr>
      <w:rPr>
        <w:rFonts w:cs="Times New Roman" w:hint="default"/>
      </w:rPr>
    </w:lvl>
    <w:lvl w:ilvl="1" w:tplc="0C0A0019" w:tentative="1">
      <w:start w:val="1"/>
      <w:numFmt w:val="lowerLetter"/>
      <w:lvlText w:val="%2."/>
      <w:lvlJc w:val="left"/>
      <w:pPr>
        <w:ind w:left="3601" w:hanging="360"/>
      </w:pPr>
      <w:rPr>
        <w:rFonts w:cs="Times New Roman"/>
      </w:rPr>
    </w:lvl>
    <w:lvl w:ilvl="2" w:tplc="0C0A001B" w:tentative="1">
      <w:start w:val="1"/>
      <w:numFmt w:val="lowerRoman"/>
      <w:lvlText w:val="%3."/>
      <w:lvlJc w:val="right"/>
      <w:pPr>
        <w:ind w:left="4321" w:hanging="180"/>
      </w:pPr>
      <w:rPr>
        <w:rFonts w:cs="Times New Roman"/>
      </w:rPr>
    </w:lvl>
    <w:lvl w:ilvl="3" w:tplc="0C0A000F" w:tentative="1">
      <w:start w:val="1"/>
      <w:numFmt w:val="decimal"/>
      <w:lvlText w:val="%4."/>
      <w:lvlJc w:val="left"/>
      <w:pPr>
        <w:ind w:left="5041" w:hanging="360"/>
      </w:pPr>
      <w:rPr>
        <w:rFonts w:cs="Times New Roman"/>
      </w:rPr>
    </w:lvl>
    <w:lvl w:ilvl="4" w:tplc="0C0A0019" w:tentative="1">
      <w:start w:val="1"/>
      <w:numFmt w:val="lowerLetter"/>
      <w:lvlText w:val="%5."/>
      <w:lvlJc w:val="left"/>
      <w:pPr>
        <w:ind w:left="5761" w:hanging="360"/>
      </w:pPr>
      <w:rPr>
        <w:rFonts w:cs="Times New Roman"/>
      </w:rPr>
    </w:lvl>
    <w:lvl w:ilvl="5" w:tplc="0C0A001B" w:tentative="1">
      <w:start w:val="1"/>
      <w:numFmt w:val="lowerRoman"/>
      <w:lvlText w:val="%6."/>
      <w:lvlJc w:val="right"/>
      <w:pPr>
        <w:ind w:left="6481" w:hanging="180"/>
      </w:pPr>
      <w:rPr>
        <w:rFonts w:cs="Times New Roman"/>
      </w:rPr>
    </w:lvl>
    <w:lvl w:ilvl="6" w:tplc="0C0A000F" w:tentative="1">
      <w:start w:val="1"/>
      <w:numFmt w:val="decimal"/>
      <w:lvlText w:val="%7."/>
      <w:lvlJc w:val="left"/>
      <w:pPr>
        <w:ind w:left="7201" w:hanging="360"/>
      </w:pPr>
      <w:rPr>
        <w:rFonts w:cs="Times New Roman"/>
      </w:rPr>
    </w:lvl>
    <w:lvl w:ilvl="7" w:tplc="0C0A0019" w:tentative="1">
      <w:start w:val="1"/>
      <w:numFmt w:val="lowerLetter"/>
      <w:lvlText w:val="%8."/>
      <w:lvlJc w:val="left"/>
      <w:pPr>
        <w:ind w:left="7921" w:hanging="360"/>
      </w:pPr>
      <w:rPr>
        <w:rFonts w:cs="Times New Roman"/>
      </w:rPr>
    </w:lvl>
    <w:lvl w:ilvl="8" w:tplc="0C0A001B" w:tentative="1">
      <w:start w:val="1"/>
      <w:numFmt w:val="lowerRoman"/>
      <w:lvlText w:val="%9."/>
      <w:lvlJc w:val="right"/>
      <w:pPr>
        <w:ind w:left="8641"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EC676CD"/>
    <w:multiLevelType w:val="hybridMultilevel"/>
    <w:tmpl w:val="F2949CE6"/>
    <w:lvl w:ilvl="0" w:tplc="340A0013">
      <w:start w:val="1"/>
      <w:numFmt w:val="upperRoman"/>
      <w:lvlText w:val="%1."/>
      <w:lvlJc w:val="right"/>
      <w:pPr>
        <w:ind w:left="3555" w:hanging="360"/>
      </w:pPr>
      <w:rPr>
        <w:rFonts w:cs="Times New Roman"/>
      </w:rPr>
    </w:lvl>
    <w:lvl w:ilvl="1" w:tplc="CCEE643A">
      <w:start w:val="1"/>
      <w:numFmt w:val="decimal"/>
      <w:lvlText w:val="%2."/>
      <w:lvlJc w:val="left"/>
      <w:pPr>
        <w:ind w:left="4770" w:hanging="855"/>
      </w:pPr>
      <w:rPr>
        <w:rFonts w:cs="Times New Roman" w:hint="default"/>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5"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6"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7" w15:restartNumberingAfterBreak="0">
    <w:nsid w:val="19515BFC"/>
    <w:multiLevelType w:val="hybridMultilevel"/>
    <w:tmpl w:val="A2CAB50A"/>
    <w:lvl w:ilvl="0" w:tplc="D138ECA2">
      <w:start w:val="1"/>
      <w:numFmt w:val="lowerLetter"/>
      <w:lvlText w:val="%1)"/>
      <w:lvlJc w:val="left"/>
      <w:pPr>
        <w:ind w:left="1211" w:hanging="360"/>
      </w:pPr>
      <w:rPr>
        <w:rFonts w:hint="default"/>
        <w:b/>
        <w:bCs w:val="0"/>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9"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1"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4"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6"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8"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1"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2"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3"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4"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5"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6"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7"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8"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9"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0" w15:restartNumberingAfterBreak="0">
    <w:nsid w:val="7E61119A"/>
    <w:multiLevelType w:val="hybridMultilevel"/>
    <w:tmpl w:val="8C2CECBE"/>
    <w:lvl w:ilvl="0" w:tplc="E9282CEA">
      <w:start w:val="1"/>
      <w:numFmt w:val="lowerLetter"/>
      <w:lvlText w:val="%1)"/>
      <w:lvlJc w:val="left"/>
      <w:pPr>
        <w:ind w:left="4264" w:hanging="360"/>
      </w:pPr>
      <w:rPr>
        <w:rFonts w:ascii="Courier New" w:hAnsi="Courier New" w:cs="Times New Roman" w:hint="default"/>
        <w:b/>
        <w:bCs w:val="0"/>
        <w:i w:val="0"/>
        <w:sz w:val="24"/>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31"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21"/>
  </w:num>
  <w:num w:numId="2">
    <w:abstractNumId w:val="5"/>
  </w:num>
  <w:num w:numId="3">
    <w:abstractNumId w:val="15"/>
  </w:num>
  <w:num w:numId="4">
    <w:abstractNumId w:val="14"/>
  </w:num>
  <w:num w:numId="5">
    <w:abstractNumId w:val="23"/>
  </w:num>
  <w:num w:numId="6">
    <w:abstractNumId w:val="17"/>
  </w:num>
  <w:num w:numId="7">
    <w:abstractNumId w:val="16"/>
  </w:num>
  <w:num w:numId="8">
    <w:abstractNumId w:val="28"/>
  </w:num>
  <w:num w:numId="9">
    <w:abstractNumId w:val="20"/>
  </w:num>
  <w:num w:numId="10">
    <w:abstractNumId w:val="0"/>
  </w:num>
  <w:num w:numId="11">
    <w:abstractNumId w:val="24"/>
  </w:num>
  <w:num w:numId="12">
    <w:abstractNumId w:val="11"/>
  </w:num>
  <w:num w:numId="13">
    <w:abstractNumId w:val="25"/>
  </w:num>
  <w:num w:numId="14">
    <w:abstractNumId w:val="18"/>
  </w:num>
  <w:num w:numId="15">
    <w:abstractNumId w:val="8"/>
  </w:num>
  <w:num w:numId="16">
    <w:abstractNumId w:val="6"/>
  </w:num>
  <w:num w:numId="17">
    <w:abstractNumId w:val="23"/>
  </w:num>
  <w:num w:numId="18">
    <w:abstractNumId w:val="23"/>
  </w:num>
  <w:num w:numId="19">
    <w:abstractNumId w:val="19"/>
  </w:num>
  <w:num w:numId="20">
    <w:abstractNumId w:val="12"/>
  </w:num>
  <w:num w:numId="21">
    <w:abstractNumId w:val="27"/>
  </w:num>
  <w:num w:numId="22">
    <w:abstractNumId w:val="1"/>
  </w:num>
  <w:num w:numId="23">
    <w:abstractNumId w:val="31"/>
  </w:num>
  <w:num w:numId="24">
    <w:abstractNumId w:val="2"/>
  </w:num>
  <w:num w:numId="25">
    <w:abstractNumId w:val="13"/>
  </w:num>
  <w:num w:numId="26">
    <w:abstractNumId w:val="22"/>
  </w:num>
  <w:num w:numId="27">
    <w:abstractNumId w:val="3"/>
  </w:num>
  <w:num w:numId="28">
    <w:abstractNumId w:val="10"/>
  </w:num>
  <w:num w:numId="29">
    <w:abstractNumId w:val="9"/>
  </w:num>
  <w:num w:numId="30">
    <w:abstractNumId w:val="26"/>
  </w:num>
  <w:num w:numId="31">
    <w:abstractNumId w:val="29"/>
  </w:num>
  <w:num w:numId="32">
    <w:abstractNumId w:val="4"/>
  </w:num>
  <w:num w:numId="33">
    <w:abstractNumId w:val="30"/>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7073D"/>
    <w:rsid w:val="00080951"/>
    <w:rsid w:val="00091145"/>
    <w:rsid w:val="00092D76"/>
    <w:rsid w:val="00093FE7"/>
    <w:rsid w:val="00094570"/>
    <w:rsid w:val="000A0C5C"/>
    <w:rsid w:val="000A270D"/>
    <w:rsid w:val="000A4D08"/>
    <w:rsid w:val="000B5BE1"/>
    <w:rsid w:val="000C0EDD"/>
    <w:rsid w:val="000D1A23"/>
    <w:rsid w:val="000D1D5A"/>
    <w:rsid w:val="000D58F7"/>
    <w:rsid w:val="000D6B1B"/>
    <w:rsid w:val="000E020B"/>
    <w:rsid w:val="000E0226"/>
    <w:rsid w:val="000E0505"/>
    <w:rsid w:val="000E19F8"/>
    <w:rsid w:val="000F5CE2"/>
    <w:rsid w:val="00101908"/>
    <w:rsid w:val="00104B57"/>
    <w:rsid w:val="0010612D"/>
    <w:rsid w:val="00132963"/>
    <w:rsid w:val="001351B2"/>
    <w:rsid w:val="001464F4"/>
    <w:rsid w:val="001579F3"/>
    <w:rsid w:val="0016631E"/>
    <w:rsid w:val="00173D5C"/>
    <w:rsid w:val="00180EB6"/>
    <w:rsid w:val="00190DBE"/>
    <w:rsid w:val="001926A9"/>
    <w:rsid w:val="001950E6"/>
    <w:rsid w:val="001A5559"/>
    <w:rsid w:val="001B3633"/>
    <w:rsid w:val="001C59A7"/>
    <w:rsid w:val="001C6991"/>
    <w:rsid w:val="001C70FF"/>
    <w:rsid w:val="001D2F8F"/>
    <w:rsid w:val="001D3620"/>
    <w:rsid w:val="001D54C1"/>
    <w:rsid w:val="001D7796"/>
    <w:rsid w:val="001E07D2"/>
    <w:rsid w:val="001E4534"/>
    <w:rsid w:val="001E58E4"/>
    <w:rsid w:val="001E5DEF"/>
    <w:rsid w:val="001F00E8"/>
    <w:rsid w:val="001F2D0C"/>
    <w:rsid w:val="001F731A"/>
    <w:rsid w:val="00201961"/>
    <w:rsid w:val="00214130"/>
    <w:rsid w:val="002217B5"/>
    <w:rsid w:val="00223BCF"/>
    <w:rsid w:val="00223FD6"/>
    <w:rsid w:val="002250DD"/>
    <w:rsid w:val="00226303"/>
    <w:rsid w:val="00233C26"/>
    <w:rsid w:val="002358F6"/>
    <w:rsid w:val="002458F4"/>
    <w:rsid w:val="00245E33"/>
    <w:rsid w:val="00252443"/>
    <w:rsid w:val="00257F53"/>
    <w:rsid w:val="002616EF"/>
    <w:rsid w:val="00265639"/>
    <w:rsid w:val="00266C19"/>
    <w:rsid w:val="00274305"/>
    <w:rsid w:val="00274FCB"/>
    <w:rsid w:val="002772A5"/>
    <w:rsid w:val="00287557"/>
    <w:rsid w:val="00290101"/>
    <w:rsid w:val="002914E3"/>
    <w:rsid w:val="002955AE"/>
    <w:rsid w:val="002961D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624C"/>
    <w:rsid w:val="00367A35"/>
    <w:rsid w:val="00373053"/>
    <w:rsid w:val="00376D70"/>
    <w:rsid w:val="003813D6"/>
    <w:rsid w:val="00381554"/>
    <w:rsid w:val="00387C49"/>
    <w:rsid w:val="00390703"/>
    <w:rsid w:val="0039203C"/>
    <w:rsid w:val="00396063"/>
    <w:rsid w:val="003A05A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1A96"/>
    <w:rsid w:val="004357ED"/>
    <w:rsid w:val="00445A11"/>
    <w:rsid w:val="004513AB"/>
    <w:rsid w:val="00454F45"/>
    <w:rsid w:val="00484015"/>
    <w:rsid w:val="0049519C"/>
    <w:rsid w:val="004A6AF4"/>
    <w:rsid w:val="004C4C0F"/>
    <w:rsid w:val="004C765E"/>
    <w:rsid w:val="004D58EA"/>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2E7E"/>
    <w:rsid w:val="005637CF"/>
    <w:rsid w:val="00567421"/>
    <w:rsid w:val="00573D77"/>
    <w:rsid w:val="005824B2"/>
    <w:rsid w:val="00590332"/>
    <w:rsid w:val="0059132A"/>
    <w:rsid w:val="00592B7D"/>
    <w:rsid w:val="00595AA6"/>
    <w:rsid w:val="005A519E"/>
    <w:rsid w:val="005A5A18"/>
    <w:rsid w:val="005C0705"/>
    <w:rsid w:val="005C1541"/>
    <w:rsid w:val="005C1948"/>
    <w:rsid w:val="005D1C76"/>
    <w:rsid w:val="005E0C4B"/>
    <w:rsid w:val="005E70DB"/>
    <w:rsid w:val="005F1E6E"/>
    <w:rsid w:val="005F2ED5"/>
    <w:rsid w:val="005F4A9B"/>
    <w:rsid w:val="005F734B"/>
    <w:rsid w:val="00604CC0"/>
    <w:rsid w:val="00607B19"/>
    <w:rsid w:val="00615400"/>
    <w:rsid w:val="0062541A"/>
    <w:rsid w:val="00642069"/>
    <w:rsid w:val="0065398D"/>
    <w:rsid w:val="00653F28"/>
    <w:rsid w:val="00656D1F"/>
    <w:rsid w:val="00660922"/>
    <w:rsid w:val="006642D9"/>
    <w:rsid w:val="00666847"/>
    <w:rsid w:val="0066756A"/>
    <w:rsid w:val="0069053A"/>
    <w:rsid w:val="00691D59"/>
    <w:rsid w:val="00697F7D"/>
    <w:rsid w:val="006A29C8"/>
    <w:rsid w:val="006A612D"/>
    <w:rsid w:val="006D1B77"/>
    <w:rsid w:val="006D5DB7"/>
    <w:rsid w:val="007141DF"/>
    <w:rsid w:val="00714E90"/>
    <w:rsid w:val="00715479"/>
    <w:rsid w:val="00720006"/>
    <w:rsid w:val="00735EF5"/>
    <w:rsid w:val="00752122"/>
    <w:rsid w:val="00766B11"/>
    <w:rsid w:val="00774C7B"/>
    <w:rsid w:val="0077571A"/>
    <w:rsid w:val="00776102"/>
    <w:rsid w:val="007860CA"/>
    <w:rsid w:val="00797867"/>
    <w:rsid w:val="007A12E0"/>
    <w:rsid w:val="007A1FAF"/>
    <w:rsid w:val="007A4D17"/>
    <w:rsid w:val="007B22F1"/>
    <w:rsid w:val="007B4215"/>
    <w:rsid w:val="007B6A1D"/>
    <w:rsid w:val="007D2141"/>
    <w:rsid w:val="007D3D70"/>
    <w:rsid w:val="007E2C54"/>
    <w:rsid w:val="007E36E7"/>
    <w:rsid w:val="007F2247"/>
    <w:rsid w:val="007F2DFE"/>
    <w:rsid w:val="007F766C"/>
    <w:rsid w:val="00806618"/>
    <w:rsid w:val="008256D4"/>
    <w:rsid w:val="00845A01"/>
    <w:rsid w:val="00861A04"/>
    <w:rsid w:val="00864C20"/>
    <w:rsid w:val="008714B7"/>
    <w:rsid w:val="0087698C"/>
    <w:rsid w:val="00882279"/>
    <w:rsid w:val="00896AA7"/>
    <w:rsid w:val="008A2067"/>
    <w:rsid w:val="008A2438"/>
    <w:rsid w:val="008B5817"/>
    <w:rsid w:val="008C37C3"/>
    <w:rsid w:val="008D6E69"/>
    <w:rsid w:val="008E25B4"/>
    <w:rsid w:val="008E323D"/>
    <w:rsid w:val="00902F59"/>
    <w:rsid w:val="00911F0E"/>
    <w:rsid w:val="00914C43"/>
    <w:rsid w:val="0092014D"/>
    <w:rsid w:val="00930EBB"/>
    <w:rsid w:val="0093611D"/>
    <w:rsid w:val="009374C6"/>
    <w:rsid w:val="00937E42"/>
    <w:rsid w:val="00951689"/>
    <w:rsid w:val="00952281"/>
    <w:rsid w:val="009578B4"/>
    <w:rsid w:val="00961590"/>
    <w:rsid w:val="00965316"/>
    <w:rsid w:val="009708C1"/>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1D32"/>
    <w:rsid w:val="00C14059"/>
    <w:rsid w:val="00C1627C"/>
    <w:rsid w:val="00C2102C"/>
    <w:rsid w:val="00C22E73"/>
    <w:rsid w:val="00C27233"/>
    <w:rsid w:val="00C3062D"/>
    <w:rsid w:val="00C75171"/>
    <w:rsid w:val="00C76DDE"/>
    <w:rsid w:val="00C867FB"/>
    <w:rsid w:val="00C97959"/>
    <w:rsid w:val="00CA69E9"/>
    <w:rsid w:val="00CC48B8"/>
    <w:rsid w:val="00CC6304"/>
    <w:rsid w:val="00CD20A8"/>
    <w:rsid w:val="00CD7774"/>
    <w:rsid w:val="00CF0054"/>
    <w:rsid w:val="00CF058D"/>
    <w:rsid w:val="00CF2EE5"/>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67A09"/>
    <w:rsid w:val="00D955F5"/>
    <w:rsid w:val="00DA1B11"/>
    <w:rsid w:val="00DA2AF1"/>
    <w:rsid w:val="00DA2BAE"/>
    <w:rsid w:val="00DA4FAE"/>
    <w:rsid w:val="00DA75CF"/>
    <w:rsid w:val="00DB6E64"/>
    <w:rsid w:val="00DC4AFF"/>
    <w:rsid w:val="00DD5274"/>
    <w:rsid w:val="00DF1758"/>
    <w:rsid w:val="00DF256C"/>
    <w:rsid w:val="00E01FCA"/>
    <w:rsid w:val="00E021CF"/>
    <w:rsid w:val="00E20687"/>
    <w:rsid w:val="00E24E75"/>
    <w:rsid w:val="00E26247"/>
    <w:rsid w:val="00E34BA4"/>
    <w:rsid w:val="00E41373"/>
    <w:rsid w:val="00E42ACF"/>
    <w:rsid w:val="00E44BB5"/>
    <w:rsid w:val="00E54C02"/>
    <w:rsid w:val="00E6610D"/>
    <w:rsid w:val="00E71607"/>
    <w:rsid w:val="00E73F73"/>
    <w:rsid w:val="00E76209"/>
    <w:rsid w:val="00E86575"/>
    <w:rsid w:val="00E91215"/>
    <w:rsid w:val="00E9797F"/>
    <w:rsid w:val="00EC7F3C"/>
    <w:rsid w:val="00ED1883"/>
    <w:rsid w:val="00ED5FB3"/>
    <w:rsid w:val="00EE56CB"/>
    <w:rsid w:val="00EF08DC"/>
    <w:rsid w:val="00EF71B0"/>
    <w:rsid w:val="00F167A5"/>
    <w:rsid w:val="00F27766"/>
    <w:rsid w:val="00F34707"/>
    <w:rsid w:val="00F35398"/>
    <w:rsid w:val="00F46AB7"/>
    <w:rsid w:val="00F527B3"/>
    <w:rsid w:val="00F55B63"/>
    <w:rsid w:val="00F56D14"/>
    <w:rsid w:val="00F602ED"/>
    <w:rsid w:val="00F60CBC"/>
    <w:rsid w:val="00F702D4"/>
    <w:rsid w:val="00F74EED"/>
    <w:rsid w:val="00F81D2B"/>
    <w:rsid w:val="00F86BEF"/>
    <w:rsid w:val="00F93ECA"/>
    <w:rsid w:val="00F97CF3"/>
    <w:rsid w:val="00FB27CE"/>
    <w:rsid w:val="00FB30D7"/>
    <w:rsid w:val="00FD3BE8"/>
    <w:rsid w:val="00FE155F"/>
    <w:rsid w:val="00FE2E09"/>
    <w:rsid w:val="00FE4557"/>
    <w:rsid w:val="00FE7656"/>
    <w:rsid w:val="00FF0687"/>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F7AF8"/>
  <w15:docId w15:val="{8038A507-1E43-45CB-94D8-AA9D8E6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34"/>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uiPriority w:val="99"/>
    <w:locked/>
    <w:rsid w:val="00E76209"/>
    <w:rPr>
      <w:rFonts w:ascii="Cambria" w:hAnsi="Cambria" w:cs="Times New Roman"/>
      <w:b/>
      <w:bCs/>
      <w:kern w:val="28"/>
      <w:sz w:val="32"/>
      <w:szCs w:val="32"/>
      <w:lang w:val="es-ES_tradnl" w:eastAsia="es-ES"/>
    </w:rPr>
  </w:style>
  <w:style w:type="character" w:customStyle="1" w:styleId="PuestoCar">
    <w:name w:val="Puesto Car"/>
    <w:link w:val="Puest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35687">
      <w:marLeft w:val="0"/>
      <w:marRight w:val="0"/>
      <w:marTop w:val="0"/>
      <w:marBottom w:val="0"/>
      <w:divBdr>
        <w:top w:val="none" w:sz="0" w:space="0" w:color="auto"/>
        <w:left w:val="none" w:sz="0" w:space="0" w:color="auto"/>
        <w:bottom w:val="none" w:sz="0" w:space="0" w:color="auto"/>
        <w:right w:val="none" w:sz="0" w:space="0" w:color="auto"/>
      </w:divBdr>
    </w:div>
    <w:div w:id="594435688">
      <w:marLeft w:val="0"/>
      <w:marRight w:val="0"/>
      <w:marTop w:val="0"/>
      <w:marBottom w:val="0"/>
      <w:divBdr>
        <w:top w:val="none" w:sz="0" w:space="0" w:color="auto"/>
        <w:left w:val="none" w:sz="0" w:space="0" w:color="auto"/>
        <w:bottom w:val="none" w:sz="0" w:space="0" w:color="auto"/>
        <w:right w:val="none" w:sz="0" w:space="0" w:color="auto"/>
      </w:divBdr>
    </w:div>
    <w:div w:id="594435689">
      <w:marLeft w:val="0"/>
      <w:marRight w:val="0"/>
      <w:marTop w:val="0"/>
      <w:marBottom w:val="0"/>
      <w:divBdr>
        <w:top w:val="none" w:sz="0" w:space="0" w:color="auto"/>
        <w:left w:val="none" w:sz="0" w:space="0" w:color="auto"/>
        <w:bottom w:val="none" w:sz="0" w:space="0" w:color="auto"/>
        <w:right w:val="none" w:sz="0" w:space="0" w:color="auto"/>
      </w:divBdr>
    </w:div>
    <w:div w:id="594435690">
      <w:marLeft w:val="0"/>
      <w:marRight w:val="0"/>
      <w:marTop w:val="0"/>
      <w:marBottom w:val="0"/>
      <w:divBdr>
        <w:top w:val="none" w:sz="0" w:space="0" w:color="auto"/>
        <w:left w:val="none" w:sz="0" w:space="0" w:color="auto"/>
        <w:bottom w:val="none" w:sz="0" w:space="0" w:color="auto"/>
        <w:right w:val="none" w:sz="0" w:space="0" w:color="auto"/>
      </w:divBdr>
    </w:div>
    <w:div w:id="594435691">
      <w:marLeft w:val="0"/>
      <w:marRight w:val="0"/>
      <w:marTop w:val="0"/>
      <w:marBottom w:val="0"/>
      <w:divBdr>
        <w:top w:val="none" w:sz="0" w:space="0" w:color="auto"/>
        <w:left w:val="none" w:sz="0" w:space="0" w:color="auto"/>
        <w:bottom w:val="none" w:sz="0" w:space="0" w:color="auto"/>
        <w:right w:val="none" w:sz="0" w:space="0" w:color="auto"/>
      </w:divBdr>
    </w:div>
    <w:div w:id="594435692">
      <w:marLeft w:val="0"/>
      <w:marRight w:val="0"/>
      <w:marTop w:val="0"/>
      <w:marBottom w:val="0"/>
      <w:divBdr>
        <w:top w:val="none" w:sz="0" w:space="0" w:color="auto"/>
        <w:left w:val="none" w:sz="0" w:space="0" w:color="auto"/>
        <w:bottom w:val="none" w:sz="0" w:space="0" w:color="auto"/>
        <w:right w:val="none" w:sz="0" w:space="0" w:color="auto"/>
      </w:divBdr>
    </w:div>
    <w:div w:id="594435693">
      <w:marLeft w:val="0"/>
      <w:marRight w:val="0"/>
      <w:marTop w:val="0"/>
      <w:marBottom w:val="0"/>
      <w:divBdr>
        <w:top w:val="none" w:sz="0" w:space="0" w:color="auto"/>
        <w:left w:val="none" w:sz="0" w:space="0" w:color="auto"/>
        <w:bottom w:val="none" w:sz="0" w:space="0" w:color="auto"/>
        <w:right w:val="none" w:sz="0" w:space="0" w:color="auto"/>
      </w:divBdr>
    </w:div>
    <w:div w:id="594435694">
      <w:marLeft w:val="0"/>
      <w:marRight w:val="0"/>
      <w:marTop w:val="0"/>
      <w:marBottom w:val="0"/>
      <w:divBdr>
        <w:top w:val="none" w:sz="0" w:space="0" w:color="auto"/>
        <w:left w:val="none" w:sz="0" w:space="0" w:color="auto"/>
        <w:bottom w:val="none" w:sz="0" w:space="0" w:color="auto"/>
        <w:right w:val="none" w:sz="0" w:space="0" w:color="auto"/>
      </w:divBdr>
    </w:div>
    <w:div w:id="594435695">
      <w:marLeft w:val="0"/>
      <w:marRight w:val="0"/>
      <w:marTop w:val="0"/>
      <w:marBottom w:val="0"/>
      <w:divBdr>
        <w:top w:val="none" w:sz="0" w:space="0" w:color="auto"/>
        <w:left w:val="none" w:sz="0" w:space="0" w:color="auto"/>
        <w:bottom w:val="none" w:sz="0" w:space="0" w:color="auto"/>
        <w:right w:val="none" w:sz="0" w:space="0" w:color="auto"/>
      </w:divBdr>
    </w:div>
    <w:div w:id="594435741">
      <w:marLeft w:val="0"/>
      <w:marRight w:val="0"/>
      <w:marTop w:val="0"/>
      <w:marBottom w:val="0"/>
      <w:divBdr>
        <w:top w:val="none" w:sz="0" w:space="0" w:color="auto"/>
        <w:left w:val="none" w:sz="0" w:space="0" w:color="auto"/>
        <w:bottom w:val="none" w:sz="0" w:space="0" w:color="auto"/>
        <w:right w:val="none" w:sz="0" w:space="0" w:color="auto"/>
      </w:divBdr>
      <w:divsChild>
        <w:div w:id="594435697">
          <w:marLeft w:val="0"/>
          <w:marRight w:val="0"/>
          <w:marTop w:val="0"/>
          <w:marBottom w:val="0"/>
          <w:divBdr>
            <w:top w:val="none" w:sz="0" w:space="0" w:color="auto"/>
            <w:left w:val="none" w:sz="0" w:space="0" w:color="auto"/>
            <w:bottom w:val="none" w:sz="0" w:space="0" w:color="auto"/>
            <w:right w:val="none" w:sz="0" w:space="0" w:color="auto"/>
          </w:divBdr>
        </w:div>
        <w:div w:id="594435700">
          <w:marLeft w:val="0"/>
          <w:marRight w:val="0"/>
          <w:marTop w:val="0"/>
          <w:marBottom w:val="0"/>
          <w:divBdr>
            <w:top w:val="none" w:sz="0" w:space="0" w:color="auto"/>
            <w:left w:val="none" w:sz="0" w:space="0" w:color="auto"/>
            <w:bottom w:val="none" w:sz="0" w:space="0" w:color="auto"/>
            <w:right w:val="none" w:sz="0" w:space="0" w:color="auto"/>
          </w:divBdr>
        </w:div>
        <w:div w:id="594435701">
          <w:marLeft w:val="0"/>
          <w:marRight w:val="0"/>
          <w:marTop w:val="0"/>
          <w:marBottom w:val="0"/>
          <w:divBdr>
            <w:top w:val="none" w:sz="0" w:space="0" w:color="auto"/>
            <w:left w:val="none" w:sz="0" w:space="0" w:color="auto"/>
            <w:bottom w:val="none" w:sz="0" w:space="0" w:color="auto"/>
            <w:right w:val="none" w:sz="0" w:space="0" w:color="auto"/>
          </w:divBdr>
        </w:div>
        <w:div w:id="594435702">
          <w:marLeft w:val="0"/>
          <w:marRight w:val="0"/>
          <w:marTop w:val="0"/>
          <w:marBottom w:val="0"/>
          <w:divBdr>
            <w:top w:val="none" w:sz="0" w:space="0" w:color="auto"/>
            <w:left w:val="none" w:sz="0" w:space="0" w:color="auto"/>
            <w:bottom w:val="none" w:sz="0" w:space="0" w:color="auto"/>
            <w:right w:val="none" w:sz="0" w:space="0" w:color="auto"/>
          </w:divBdr>
        </w:div>
        <w:div w:id="594435703">
          <w:marLeft w:val="0"/>
          <w:marRight w:val="0"/>
          <w:marTop w:val="0"/>
          <w:marBottom w:val="0"/>
          <w:divBdr>
            <w:top w:val="none" w:sz="0" w:space="0" w:color="auto"/>
            <w:left w:val="none" w:sz="0" w:space="0" w:color="auto"/>
            <w:bottom w:val="none" w:sz="0" w:space="0" w:color="auto"/>
            <w:right w:val="none" w:sz="0" w:space="0" w:color="auto"/>
          </w:divBdr>
        </w:div>
        <w:div w:id="594435704">
          <w:marLeft w:val="0"/>
          <w:marRight w:val="0"/>
          <w:marTop w:val="0"/>
          <w:marBottom w:val="0"/>
          <w:divBdr>
            <w:top w:val="none" w:sz="0" w:space="0" w:color="auto"/>
            <w:left w:val="none" w:sz="0" w:space="0" w:color="auto"/>
            <w:bottom w:val="none" w:sz="0" w:space="0" w:color="auto"/>
            <w:right w:val="none" w:sz="0" w:space="0" w:color="auto"/>
          </w:divBdr>
        </w:div>
        <w:div w:id="594435705">
          <w:marLeft w:val="0"/>
          <w:marRight w:val="0"/>
          <w:marTop w:val="0"/>
          <w:marBottom w:val="0"/>
          <w:divBdr>
            <w:top w:val="none" w:sz="0" w:space="0" w:color="auto"/>
            <w:left w:val="none" w:sz="0" w:space="0" w:color="auto"/>
            <w:bottom w:val="none" w:sz="0" w:space="0" w:color="auto"/>
            <w:right w:val="none" w:sz="0" w:space="0" w:color="auto"/>
          </w:divBdr>
        </w:div>
        <w:div w:id="594435706">
          <w:marLeft w:val="0"/>
          <w:marRight w:val="0"/>
          <w:marTop w:val="0"/>
          <w:marBottom w:val="0"/>
          <w:divBdr>
            <w:top w:val="none" w:sz="0" w:space="0" w:color="auto"/>
            <w:left w:val="none" w:sz="0" w:space="0" w:color="auto"/>
            <w:bottom w:val="none" w:sz="0" w:space="0" w:color="auto"/>
            <w:right w:val="none" w:sz="0" w:space="0" w:color="auto"/>
          </w:divBdr>
        </w:div>
        <w:div w:id="594435709">
          <w:marLeft w:val="0"/>
          <w:marRight w:val="0"/>
          <w:marTop w:val="0"/>
          <w:marBottom w:val="0"/>
          <w:divBdr>
            <w:top w:val="none" w:sz="0" w:space="0" w:color="auto"/>
            <w:left w:val="none" w:sz="0" w:space="0" w:color="auto"/>
            <w:bottom w:val="none" w:sz="0" w:space="0" w:color="auto"/>
            <w:right w:val="none" w:sz="0" w:space="0" w:color="auto"/>
          </w:divBdr>
        </w:div>
        <w:div w:id="594435710">
          <w:marLeft w:val="0"/>
          <w:marRight w:val="0"/>
          <w:marTop w:val="0"/>
          <w:marBottom w:val="0"/>
          <w:divBdr>
            <w:top w:val="none" w:sz="0" w:space="0" w:color="auto"/>
            <w:left w:val="none" w:sz="0" w:space="0" w:color="auto"/>
            <w:bottom w:val="none" w:sz="0" w:space="0" w:color="auto"/>
            <w:right w:val="none" w:sz="0" w:space="0" w:color="auto"/>
          </w:divBdr>
        </w:div>
        <w:div w:id="594435711">
          <w:marLeft w:val="0"/>
          <w:marRight w:val="0"/>
          <w:marTop w:val="0"/>
          <w:marBottom w:val="0"/>
          <w:divBdr>
            <w:top w:val="none" w:sz="0" w:space="0" w:color="auto"/>
            <w:left w:val="none" w:sz="0" w:space="0" w:color="auto"/>
            <w:bottom w:val="none" w:sz="0" w:space="0" w:color="auto"/>
            <w:right w:val="none" w:sz="0" w:space="0" w:color="auto"/>
          </w:divBdr>
        </w:div>
        <w:div w:id="594435712">
          <w:marLeft w:val="0"/>
          <w:marRight w:val="0"/>
          <w:marTop w:val="0"/>
          <w:marBottom w:val="0"/>
          <w:divBdr>
            <w:top w:val="none" w:sz="0" w:space="0" w:color="auto"/>
            <w:left w:val="none" w:sz="0" w:space="0" w:color="auto"/>
            <w:bottom w:val="none" w:sz="0" w:space="0" w:color="auto"/>
            <w:right w:val="none" w:sz="0" w:space="0" w:color="auto"/>
          </w:divBdr>
        </w:div>
        <w:div w:id="594435713">
          <w:marLeft w:val="0"/>
          <w:marRight w:val="0"/>
          <w:marTop w:val="0"/>
          <w:marBottom w:val="0"/>
          <w:divBdr>
            <w:top w:val="none" w:sz="0" w:space="0" w:color="auto"/>
            <w:left w:val="none" w:sz="0" w:space="0" w:color="auto"/>
            <w:bottom w:val="none" w:sz="0" w:space="0" w:color="auto"/>
            <w:right w:val="none" w:sz="0" w:space="0" w:color="auto"/>
          </w:divBdr>
        </w:div>
        <w:div w:id="594435714">
          <w:marLeft w:val="0"/>
          <w:marRight w:val="0"/>
          <w:marTop w:val="0"/>
          <w:marBottom w:val="0"/>
          <w:divBdr>
            <w:top w:val="none" w:sz="0" w:space="0" w:color="auto"/>
            <w:left w:val="none" w:sz="0" w:space="0" w:color="auto"/>
            <w:bottom w:val="none" w:sz="0" w:space="0" w:color="auto"/>
            <w:right w:val="none" w:sz="0" w:space="0" w:color="auto"/>
          </w:divBdr>
        </w:div>
        <w:div w:id="594435715">
          <w:marLeft w:val="0"/>
          <w:marRight w:val="0"/>
          <w:marTop w:val="0"/>
          <w:marBottom w:val="0"/>
          <w:divBdr>
            <w:top w:val="none" w:sz="0" w:space="0" w:color="auto"/>
            <w:left w:val="none" w:sz="0" w:space="0" w:color="auto"/>
            <w:bottom w:val="none" w:sz="0" w:space="0" w:color="auto"/>
            <w:right w:val="none" w:sz="0" w:space="0" w:color="auto"/>
          </w:divBdr>
        </w:div>
        <w:div w:id="594435716">
          <w:marLeft w:val="0"/>
          <w:marRight w:val="0"/>
          <w:marTop w:val="0"/>
          <w:marBottom w:val="0"/>
          <w:divBdr>
            <w:top w:val="none" w:sz="0" w:space="0" w:color="auto"/>
            <w:left w:val="none" w:sz="0" w:space="0" w:color="auto"/>
            <w:bottom w:val="none" w:sz="0" w:space="0" w:color="auto"/>
            <w:right w:val="none" w:sz="0" w:space="0" w:color="auto"/>
          </w:divBdr>
          <w:divsChild>
            <w:div w:id="594435698">
              <w:marLeft w:val="0"/>
              <w:marRight w:val="0"/>
              <w:marTop w:val="0"/>
              <w:marBottom w:val="0"/>
              <w:divBdr>
                <w:top w:val="none" w:sz="0" w:space="0" w:color="auto"/>
                <w:left w:val="none" w:sz="0" w:space="0" w:color="auto"/>
                <w:bottom w:val="none" w:sz="0" w:space="0" w:color="auto"/>
                <w:right w:val="none" w:sz="0" w:space="0" w:color="auto"/>
              </w:divBdr>
            </w:div>
            <w:div w:id="594435724">
              <w:marLeft w:val="0"/>
              <w:marRight w:val="0"/>
              <w:marTop w:val="0"/>
              <w:marBottom w:val="0"/>
              <w:divBdr>
                <w:top w:val="none" w:sz="0" w:space="0" w:color="auto"/>
                <w:left w:val="none" w:sz="0" w:space="0" w:color="auto"/>
                <w:bottom w:val="none" w:sz="0" w:space="0" w:color="auto"/>
                <w:right w:val="none" w:sz="0" w:space="0" w:color="auto"/>
              </w:divBdr>
            </w:div>
            <w:div w:id="594435746">
              <w:marLeft w:val="0"/>
              <w:marRight w:val="0"/>
              <w:marTop w:val="0"/>
              <w:marBottom w:val="0"/>
              <w:divBdr>
                <w:top w:val="none" w:sz="0" w:space="0" w:color="auto"/>
                <w:left w:val="none" w:sz="0" w:space="0" w:color="auto"/>
                <w:bottom w:val="none" w:sz="0" w:space="0" w:color="auto"/>
                <w:right w:val="none" w:sz="0" w:space="0" w:color="auto"/>
              </w:divBdr>
            </w:div>
            <w:div w:id="594435747">
              <w:marLeft w:val="0"/>
              <w:marRight w:val="0"/>
              <w:marTop w:val="0"/>
              <w:marBottom w:val="0"/>
              <w:divBdr>
                <w:top w:val="none" w:sz="0" w:space="0" w:color="auto"/>
                <w:left w:val="none" w:sz="0" w:space="0" w:color="auto"/>
                <w:bottom w:val="none" w:sz="0" w:space="0" w:color="auto"/>
                <w:right w:val="none" w:sz="0" w:space="0" w:color="auto"/>
              </w:divBdr>
            </w:div>
            <w:div w:id="594435753">
              <w:marLeft w:val="0"/>
              <w:marRight w:val="0"/>
              <w:marTop w:val="0"/>
              <w:marBottom w:val="0"/>
              <w:divBdr>
                <w:top w:val="none" w:sz="0" w:space="0" w:color="auto"/>
                <w:left w:val="none" w:sz="0" w:space="0" w:color="auto"/>
                <w:bottom w:val="none" w:sz="0" w:space="0" w:color="auto"/>
                <w:right w:val="none" w:sz="0" w:space="0" w:color="auto"/>
              </w:divBdr>
            </w:div>
          </w:divsChild>
        </w:div>
        <w:div w:id="594435717">
          <w:marLeft w:val="0"/>
          <w:marRight w:val="0"/>
          <w:marTop w:val="0"/>
          <w:marBottom w:val="0"/>
          <w:divBdr>
            <w:top w:val="none" w:sz="0" w:space="0" w:color="auto"/>
            <w:left w:val="none" w:sz="0" w:space="0" w:color="auto"/>
            <w:bottom w:val="none" w:sz="0" w:space="0" w:color="auto"/>
            <w:right w:val="none" w:sz="0" w:space="0" w:color="auto"/>
          </w:divBdr>
        </w:div>
        <w:div w:id="594435718">
          <w:marLeft w:val="0"/>
          <w:marRight w:val="0"/>
          <w:marTop w:val="0"/>
          <w:marBottom w:val="0"/>
          <w:divBdr>
            <w:top w:val="none" w:sz="0" w:space="0" w:color="auto"/>
            <w:left w:val="none" w:sz="0" w:space="0" w:color="auto"/>
            <w:bottom w:val="none" w:sz="0" w:space="0" w:color="auto"/>
            <w:right w:val="none" w:sz="0" w:space="0" w:color="auto"/>
          </w:divBdr>
        </w:div>
        <w:div w:id="594435719">
          <w:marLeft w:val="0"/>
          <w:marRight w:val="0"/>
          <w:marTop w:val="0"/>
          <w:marBottom w:val="0"/>
          <w:divBdr>
            <w:top w:val="none" w:sz="0" w:space="0" w:color="auto"/>
            <w:left w:val="none" w:sz="0" w:space="0" w:color="auto"/>
            <w:bottom w:val="none" w:sz="0" w:space="0" w:color="auto"/>
            <w:right w:val="none" w:sz="0" w:space="0" w:color="auto"/>
          </w:divBdr>
        </w:div>
        <w:div w:id="594435720">
          <w:marLeft w:val="0"/>
          <w:marRight w:val="0"/>
          <w:marTop w:val="0"/>
          <w:marBottom w:val="0"/>
          <w:divBdr>
            <w:top w:val="none" w:sz="0" w:space="0" w:color="auto"/>
            <w:left w:val="none" w:sz="0" w:space="0" w:color="auto"/>
            <w:bottom w:val="none" w:sz="0" w:space="0" w:color="auto"/>
            <w:right w:val="none" w:sz="0" w:space="0" w:color="auto"/>
          </w:divBdr>
        </w:div>
        <w:div w:id="594435721">
          <w:marLeft w:val="0"/>
          <w:marRight w:val="0"/>
          <w:marTop w:val="0"/>
          <w:marBottom w:val="0"/>
          <w:divBdr>
            <w:top w:val="none" w:sz="0" w:space="0" w:color="auto"/>
            <w:left w:val="none" w:sz="0" w:space="0" w:color="auto"/>
            <w:bottom w:val="none" w:sz="0" w:space="0" w:color="auto"/>
            <w:right w:val="none" w:sz="0" w:space="0" w:color="auto"/>
          </w:divBdr>
        </w:div>
        <w:div w:id="594435722">
          <w:marLeft w:val="0"/>
          <w:marRight w:val="0"/>
          <w:marTop w:val="0"/>
          <w:marBottom w:val="0"/>
          <w:divBdr>
            <w:top w:val="none" w:sz="0" w:space="0" w:color="auto"/>
            <w:left w:val="none" w:sz="0" w:space="0" w:color="auto"/>
            <w:bottom w:val="none" w:sz="0" w:space="0" w:color="auto"/>
            <w:right w:val="none" w:sz="0" w:space="0" w:color="auto"/>
          </w:divBdr>
        </w:div>
        <w:div w:id="594435723">
          <w:marLeft w:val="0"/>
          <w:marRight w:val="0"/>
          <w:marTop w:val="0"/>
          <w:marBottom w:val="0"/>
          <w:divBdr>
            <w:top w:val="none" w:sz="0" w:space="0" w:color="auto"/>
            <w:left w:val="none" w:sz="0" w:space="0" w:color="auto"/>
            <w:bottom w:val="none" w:sz="0" w:space="0" w:color="auto"/>
            <w:right w:val="none" w:sz="0" w:space="0" w:color="auto"/>
          </w:divBdr>
        </w:div>
        <w:div w:id="594435725">
          <w:marLeft w:val="0"/>
          <w:marRight w:val="0"/>
          <w:marTop w:val="0"/>
          <w:marBottom w:val="0"/>
          <w:divBdr>
            <w:top w:val="none" w:sz="0" w:space="0" w:color="auto"/>
            <w:left w:val="none" w:sz="0" w:space="0" w:color="auto"/>
            <w:bottom w:val="none" w:sz="0" w:space="0" w:color="auto"/>
            <w:right w:val="none" w:sz="0" w:space="0" w:color="auto"/>
          </w:divBdr>
        </w:div>
        <w:div w:id="594435726">
          <w:marLeft w:val="0"/>
          <w:marRight w:val="0"/>
          <w:marTop w:val="0"/>
          <w:marBottom w:val="0"/>
          <w:divBdr>
            <w:top w:val="none" w:sz="0" w:space="0" w:color="auto"/>
            <w:left w:val="none" w:sz="0" w:space="0" w:color="auto"/>
            <w:bottom w:val="none" w:sz="0" w:space="0" w:color="auto"/>
            <w:right w:val="none" w:sz="0" w:space="0" w:color="auto"/>
          </w:divBdr>
          <w:divsChild>
            <w:div w:id="594435696">
              <w:marLeft w:val="0"/>
              <w:marRight w:val="0"/>
              <w:marTop w:val="0"/>
              <w:marBottom w:val="0"/>
              <w:divBdr>
                <w:top w:val="none" w:sz="0" w:space="0" w:color="auto"/>
                <w:left w:val="none" w:sz="0" w:space="0" w:color="auto"/>
                <w:bottom w:val="none" w:sz="0" w:space="0" w:color="auto"/>
                <w:right w:val="none" w:sz="0" w:space="0" w:color="auto"/>
              </w:divBdr>
            </w:div>
            <w:div w:id="594435699">
              <w:marLeft w:val="0"/>
              <w:marRight w:val="0"/>
              <w:marTop w:val="0"/>
              <w:marBottom w:val="0"/>
              <w:divBdr>
                <w:top w:val="none" w:sz="0" w:space="0" w:color="auto"/>
                <w:left w:val="none" w:sz="0" w:space="0" w:color="auto"/>
                <w:bottom w:val="none" w:sz="0" w:space="0" w:color="auto"/>
                <w:right w:val="none" w:sz="0" w:space="0" w:color="auto"/>
              </w:divBdr>
            </w:div>
            <w:div w:id="594435707">
              <w:marLeft w:val="0"/>
              <w:marRight w:val="0"/>
              <w:marTop w:val="0"/>
              <w:marBottom w:val="0"/>
              <w:divBdr>
                <w:top w:val="none" w:sz="0" w:space="0" w:color="auto"/>
                <w:left w:val="none" w:sz="0" w:space="0" w:color="auto"/>
                <w:bottom w:val="none" w:sz="0" w:space="0" w:color="auto"/>
                <w:right w:val="none" w:sz="0" w:space="0" w:color="auto"/>
              </w:divBdr>
            </w:div>
            <w:div w:id="594435708">
              <w:marLeft w:val="0"/>
              <w:marRight w:val="0"/>
              <w:marTop w:val="0"/>
              <w:marBottom w:val="0"/>
              <w:divBdr>
                <w:top w:val="none" w:sz="0" w:space="0" w:color="auto"/>
                <w:left w:val="none" w:sz="0" w:space="0" w:color="auto"/>
                <w:bottom w:val="none" w:sz="0" w:space="0" w:color="auto"/>
                <w:right w:val="none" w:sz="0" w:space="0" w:color="auto"/>
              </w:divBdr>
            </w:div>
            <w:div w:id="594435730">
              <w:marLeft w:val="0"/>
              <w:marRight w:val="0"/>
              <w:marTop w:val="0"/>
              <w:marBottom w:val="0"/>
              <w:divBdr>
                <w:top w:val="none" w:sz="0" w:space="0" w:color="auto"/>
                <w:left w:val="none" w:sz="0" w:space="0" w:color="auto"/>
                <w:bottom w:val="none" w:sz="0" w:space="0" w:color="auto"/>
                <w:right w:val="none" w:sz="0" w:space="0" w:color="auto"/>
              </w:divBdr>
            </w:div>
          </w:divsChild>
        </w:div>
        <w:div w:id="594435727">
          <w:marLeft w:val="0"/>
          <w:marRight w:val="0"/>
          <w:marTop w:val="0"/>
          <w:marBottom w:val="0"/>
          <w:divBdr>
            <w:top w:val="none" w:sz="0" w:space="0" w:color="auto"/>
            <w:left w:val="none" w:sz="0" w:space="0" w:color="auto"/>
            <w:bottom w:val="none" w:sz="0" w:space="0" w:color="auto"/>
            <w:right w:val="none" w:sz="0" w:space="0" w:color="auto"/>
          </w:divBdr>
        </w:div>
        <w:div w:id="594435728">
          <w:marLeft w:val="0"/>
          <w:marRight w:val="0"/>
          <w:marTop w:val="0"/>
          <w:marBottom w:val="0"/>
          <w:divBdr>
            <w:top w:val="none" w:sz="0" w:space="0" w:color="auto"/>
            <w:left w:val="none" w:sz="0" w:space="0" w:color="auto"/>
            <w:bottom w:val="none" w:sz="0" w:space="0" w:color="auto"/>
            <w:right w:val="none" w:sz="0" w:space="0" w:color="auto"/>
          </w:divBdr>
        </w:div>
        <w:div w:id="594435729">
          <w:marLeft w:val="0"/>
          <w:marRight w:val="0"/>
          <w:marTop w:val="0"/>
          <w:marBottom w:val="0"/>
          <w:divBdr>
            <w:top w:val="none" w:sz="0" w:space="0" w:color="auto"/>
            <w:left w:val="none" w:sz="0" w:space="0" w:color="auto"/>
            <w:bottom w:val="none" w:sz="0" w:space="0" w:color="auto"/>
            <w:right w:val="none" w:sz="0" w:space="0" w:color="auto"/>
          </w:divBdr>
        </w:div>
        <w:div w:id="594435731">
          <w:marLeft w:val="0"/>
          <w:marRight w:val="0"/>
          <w:marTop w:val="0"/>
          <w:marBottom w:val="0"/>
          <w:divBdr>
            <w:top w:val="none" w:sz="0" w:space="0" w:color="auto"/>
            <w:left w:val="none" w:sz="0" w:space="0" w:color="auto"/>
            <w:bottom w:val="none" w:sz="0" w:space="0" w:color="auto"/>
            <w:right w:val="none" w:sz="0" w:space="0" w:color="auto"/>
          </w:divBdr>
        </w:div>
        <w:div w:id="594435732">
          <w:marLeft w:val="0"/>
          <w:marRight w:val="0"/>
          <w:marTop w:val="0"/>
          <w:marBottom w:val="0"/>
          <w:divBdr>
            <w:top w:val="none" w:sz="0" w:space="0" w:color="auto"/>
            <w:left w:val="none" w:sz="0" w:space="0" w:color="auto"/>
            <w:bottom w:val="none" w:sz="0" w:space="0" w:color="auto"/>
            <w:right w:val="none" w:sz="0" w:space="0" w:color="auto"/>
          </w:divBdr>
        </w:div>
        <w:div w:id="594435733">
          <w:marLeft w:val="0"/>
          <w:marRight w:val="0"/>
          <w:marTop w:val="0"/>
          <w:marBottom w:val="0"/>
          <w:divBdr>
            <w:top w:val="none" w:sz="0" w:space="0" w:color="auto"/>
            <w:left w:val="none" w:sz="0" w:space="0" w:color="auto"/>
            <w:bottom w:val="none" w:sz="0" w:space="0" w:color="auto"/>
            <w:right w:val="none" w:sz="0" w:space="0" w:color="auto"/>
          </w:divBdr>
        </w:div>
        <w:div w:id="594435734">
          <w:marLeft w:val="0"/>
          <w:marRight w:val="0"/>
          <w:marTop w:val="0"/>
          <w:marBottom w:val="0"/>
          <w:divBdr>
            <w:top w:val="none" w:sz="0" w:space="0" w:color="auto"/>
            <w:left w:val="none" w:sz="0" w:space="0" w:color="auto"/>
            <w:bottom w:val="none" w:sz="0" w:space="0" w:color="auto"/>
            <w:right w:val="none" w:sz="0" w:space="0" w:color="auto"/>
          </w:divBdr>
        </w:div>
        <w:div w:id="594435735">
          <w:marLeft w:val="0"/>
          <w:marRight w:val="0"/>
          <w:marTop w:val="0"/>
          <w:marBottom w:val="0"/>
          <w:divBdr>
            <w:top w:val="none" w:sz="0" w:space="0" w:color="auto"/>
            <w:left w:val="none" w:sz="0" w:space="0" w:color="auto"/>
            <w:bottom w:val="none" w:sz="0" w:space="0" w:color="auto"/>
            <w:right w:val="none" w:sz="0" w:space="0" w:color="auto"/>
          </w:divBdr>
        </w:div>
        <w:div w:id="594435736">
          <w:marLeft w:val="0"/>
          <w:marRight w:val="0"/>
          <w:marTop w:val="0"/>
          <w:marBottom w:val="0"/>
          <w:divBdr>
            <w:top w:val="none" w:sz="0" w:space="0" w:color="auto"/>
            <w:left w:val="none" w:sz="0" w:space="0" w:color="auto"/>
            <w:bottom w:val="none" w:sz="0" w:space="0" w:color="auto"/>
            <w:right w:val="none" w:sz="0" w:space="0" w:color="auto"/>
          </w:divBdr>
        </w:div>
        <w:div w:id="594435737">
          <w:marLeft w:val="0"/>
          <w:marRight w:val="0"/>
          <w:marTop w:val="0"/>
          <w:marBottom w:val="0"/>
          <w:divBdr>
            <w:top w:val="none" w:sz="0" w:space="0" w:color="auto"/>
            <w:left w:val="none" w:sz="0" w:space="0" w:color="auto"/>
            <w:bottom w:val="none" w:sz="0" w:space="0" w:color="auto"/>
            <w:right w:val="none" w:sz="0" w:space="0" w:color="auto"/>
          </w:divBdr>
        </w:div>
        <w:div w:id="594435738">
          <w:marLeft w:val="0"/>
          <w:marRight w:val="0"/>
          <w:marTop w:val="0"/>
          <w:marBottom w:val="0"/>
          <w:divBdr>
            <w:top w:val="none" w:sz="0" w:space="0" w:color="auto"/>
            <w:left w:val="none" w:sz="0" w:space="0" w:color="auto"/>
            <w:bottom w:val="none" w:sz="0" w:space="0" w:color="auto"/>
            <w:right w:val="none" w:sz="0" w:space="0" w:color="auto"/>
          </w:divBdr>
        </w:div>
        <w:div w:id="594435739">
          <w:marLeft w:val="0"/>
          <w:marRight w:val="0"/>
          <w:marTop w:val="0"/>
          <w:marBottom w:val="0"/>
          <w:divBdr>
            <w:top w:val="none" w:sz="0" w:space="0" w:color="auto"/>
            <w:left w:val="none" w:sz="0" w:space="0" w:color="auto"/>
            <w:bottom w:val="none" w:sz="0" w:space="0" w:color="auto"/>
            <w:right w:val="none" w:sz="0" w:space="0" w:color="auto"/>
          </w:divBdr>
        </w:div>
        <w:div w:id="594435740">
          <w:marLeft w:val="0"/>
          <w:marRight w:val="0"/>
          <w:marTop w:val="0"/>
          <w:marBottom w:val="0"/>
          <w:divBdr>
            <w:top w:val="none" w:sz="0" w:space="0" w:color="auto"/>
            <w:left w:val="none" w:sz="0" w:space="0" w:color="auto"/>
            <w:bottom w:val="none" w:sz="0" w:space="0" w:color="auto"/>
            <w:right w:val="none" w:sz="0" w:space="0" w:color="auto"/>
          </w:divBdr>
        </w:div>
        <w:div w:id="594435742">
          <w:marLeft w:val="0"/>
          <w:marRight w:val="0"/>
          <w:marTop w:val="0"/>
          <w:marBottom w:val="0"/>
          <w:divBdr>
            <w:top w:val="none" w:sz="0" w:space="0" w:color="auto"/>
            <w:left w:val="none" w:sz="0" w:space="0" w:color="auto"/>
            <w:bottom w:val="none" w:sz="0" w:space="0" w:color="auto"/>
            <w:right w:val="none" w:sz="0" w:space="0" w:color="auto"/>
          </w:divBdr>
        </w:div>
        <w:div w:id="594435743">
          <w:marLeft w:val="0"/>
          <w:marRight w:val="0"/>
          <w:marTop w:val="0"/>
          <w:marBottom w:val="0"/>
          <w:divBdr>
            <w:top w:val="none" w:sz="0" w:space="0" w:color="auto"/>
            <w:left w:val="none" w:sz="0" w:space="0" w:color="auto"/>
            <w:bottom w:val="none" w:sz="0" w:space="0" w:color="auto"/>
            <w:right w:val="none" w:sz="0" w:space="0" w:color="auto"/>
          </w:divBdr>
        </w:div>
        <w:div w:id="594435744">
          <w:marLeft w:val="0"/>
          <w:marRight w:val="0"/>
          <w:marTop w:val="0"/>
          <w:marBottom w:val="0"/>
          <w:divBdr>
            <w:top w:val="none" w:sz="0" w:space="0" w:color="auto"/>
            <w:left w:val="none" w:sz="0" w:space="0" w:color="auto"/>
            <w:bottom w:val="none" w:sz="0" w:space="0" w:color="auto"/>
            <w:right w:val="none" w:sz="0" w:space="0" w:color="auto"/>
          </w:divBdr>
        </w:div>
        <w:div w:id="594435745">
          <w:marLeft w:val="0"/>
          <w:marRight w:val="0"/>
          <w:marTop w:val="0"/>
          <w:marBottom w:val="0"/>
          <w:divBdr>
            <w:top w:val="none" w:sz="0" w:space="0" w:color="auto"/>
            <w:left w:val="none" w:sz="0" w:space="0" w:color="auto"/>
            <w:bottom w:val="none" w:sz="0" w:space="0" w:color="auto"/>
            <w:right w:val="none" w:sz="0" w:space="0" w:color="auto"/>
          </w:divBdr>
        </w:div>
        <w:div w:id="594435748">
          <w:marLeft w:val="0"/>
          <w:marRight w:val="0"/>
          <w:marTop w:val="0"/>
          <w:marBottom w:val="0"/>
          <w:divBdr>
            <w:top w:val="none" w:sz="0" w:space="0" w:color="auto"/>
            <w:left w:val="none" w:sz="0" w:space="0" w:color="auto"/>
            <w:bottom w:val="none" w:sz="0" w:space="0" w:color="auto"/>
            <w:right w:val="none" w:sz="0" w:space="0" w:color="auto"/>
          </w:divBdr>
        </w:div>
        <w:div w:id="594435749">
          <w:marLeft w:val="0"/>
          <w:marRight w:val="0"/>
          <w:marTop w:val="0"/>
          <w:marBottom w:val="0"/>
          <w:divBdr>
            <w:top w:val="none" w:sz="0" w:space="0" w:color="auto"/>
            <w:left w:val="none" w:sz="0" w:space="0" w:color="auto"/>
            <w:bottom w:val="none" w:sz="0" w:space="0" w:color="auto"/>
            <w:right w:val="none" w:sz="0" w:space="0" w:color="auto"/>
          </w:divBdr>
        </w:div>
        <w:div w:id="594435750">
          <w:marLeft w:val="0"/>
          <w:marRight w:val="0"/>
          <w:marTop w:val="0"/>
          <w:marBottom w:val="0"/>
          <w:divBdr>
            <w:top w:val="none" w:sz="0" w:space="0" w:color="auto"/>
            <w:left w:val="none" w:sz="0" w:space="0" w:color="auto"/>
            <w:bottom w:val="none" w:sz="0" w:space="0" w:color="auto"/>
            <w:right w:val="none" w:sz="0" w:space="0" w:color="auto"/>
          </w:divBdr>
        </w:div>
        <w:div w:id="594435751">
          <w:marLeft w:val="0"/>
          <w:marRight w:val="0"/>
          <w:marTop w:val="0"/>
          <w:marBottom w:val="0"/>
          <w:divBdr>
            <w:top w:val="none" w:sz="0" w:space="0" w:color="auto"/>
            <w:left w:val="none" w:sz="0" w:space="0" w:color="auto"/>
            <w:bottom w:val="none" w:sz="0" w:space="0" w:color="auto"/>
            <w:right w:val="none" w:sz="0" w:space="0" w:color="auto"/>
          </w:divBdr>
        </w:div>
        <w:div w:id="594435752">
          <w:marLeft w:val="0"/>
          <w:marRight w:val="0"/>
          <w:marTop w:val="0"/>
          <w:marBottom w:val="0"/>
          <w:divBdr>
            <w:top w:val="none" w:sz="0" w:space="0" w:color="auto"/>
            <w:left w:val="none" w:sz="0" w:space="0" w:color="auto"/>
            <w:bottom w:val="none" w:sz="0" w:space="0" w:color="auto"/>
            <w:right w:val="none" w:sz="0" w:space="0" w:color="auto"/>
          </w:divBdr>
        </w:div>
        <w:div w:id="594435754">
          <w:marLeft w:val="0"/>
          <w:marRight w:val="0"/>
          <w:marTop w:val="0"/>
          <w:marBottom w:val="0"/>
          <w:divBdr>
            <w:top w:val="none" w:sz="0" w:space="0" w:color="auto"/>
            <w:left w:val="none" w:sz="0" w:space="0" w:color="auto"/>
            <w:bottom w:val="none" w:sz="0" w:space="0" w:color="auto"/>
            <w:right w:val="none" w:sz="0" w:space="0" w:color="auto"/>
          </w:divBdr>
        </w:div>
        <w:div w:id="594435755">
          <w:marLeft w:val="0"/>
          <w:marRight w:val="0"/>
          <w:marTop w:val="0"/>
          <w:marBottom w:val="0"/>
          <w:divBdr>
            <w:top w:val="none" w:sz="0" w:space="0" w:color="auto"/>
            <w:left w:val="none" w:sz="0" w:space="0" w:color="auto"/>
            <w:bottom w:val="none" w:sz="0" w:space="0" w:color="auto"/>
            <w:right w:val="none" w:sz="0" w:space="0" w:color="auto"/>
          </w:divBdr>
        </w:div>
        <w:div w:id="594435756">
          <w:marLeft w:val="0"/>
          <w:marRight w:val="0"/>
          <w:marTop w:val="0"/>
          <w:marBottom w:val="0"/>
          <w:divBdr>
            <w:top w:val="none" w:sz="0" w:space="0" w:color="auto"/>
            <w:left w:val="none" w:sz="0" w:space="0" w:color="auto"/>
            <w:bottom w:val="none" w:sz="0" w:space="0" w:color="auto"/>
            <w:right w:val="none" w:sz="0" w:space="0" w:color="auto"/>
          </w:divBdr>
        </w:div>
        <w:div w:id="594435757">
          <w:marLeft w:val="0"/>
          <w:marRight w:val="0"/>
          <w:marTop w:val="0"/>
          <w:marBottom w:val="0"/>
          <w:divBdr>
            <w:top w:val="none" w:sz="0" w:space="0" w:color="auto"/>
            <w:left w:val="none" w:sz="0" w:space="0" w:color="auto"/>
            <w:bottom w:val="none" w:sz="0" w:space="0" w:color="auto"/>
            <w:right w:val="none" w:sz="0" w:space="0" w:color="auto"/>
          </w:divBdr>
        </w:div>
        <w:div w:id="594435758">
          <w:marLeft w:val="0"/>
          <w:marRight w:val="0"/>
          <w:marTop w:val="0"/>
          <w:marBottom w:val="0"/>
          <w:divBdr>
            <w:top w:val="none" w:sz="0" w:space="0" w:color="auto"/>
            <w:left w:val="none" w:sz="0" w:space="0" w:color="auto"/>
            <w:bottom w:val="none" w:sz="0" w:space="0" w:color="auto"/>
            <w:right w:val="none" w:sz="0" w:space="0" w:color="auto"/>
          </w:divBdr>
        </w:div>
        <w:div w:id="594435759">
          <w:marLeft w:val="0"/>
          <w:marRight w:val="0"/>
          <w:marTop w:val="0"/>
          <w:marBottom w:val="0"/>
          <w:divBdr>
            <w:top w:val="none" w:sz="0" w:space="0" w:color="auto"/>
            <w:left w:val="none" w:sz="0" w:space="0" w:color="auto"/>
            <w:bottom w:val="none" w:sz="0" w:space="0" w:color="auto"/>
            <w:right w:val="none" w:sz="0" w:space="0" w:color="auto"/>
          </w:divBdr>
        </w:div>
      </w:divsChild>
    </w:div>
    <w:div w:id="594435760">
      <w:marLeft w:val="0"/>
      <w:marRight w:val="0"/>
      <w:marTop w:val="0"/>
      <w:marBottom w:val="0"/>
      <w:divBdr>
        <w:top w:val="none" w:sz="0" w:space="0" w:color="auto"/>
        <w:left w:val="none" w:sz="0" w:space="0" w:color="auto"/>
        <w:bottom w:val="none" w:sz="0" w:space="0" w:color="auto"/>
        <w:right w:val="none" w:sz="0" w:space="0" w:color="auto"/>
      </w:divBdr>
    </w:div>
    <w:div w:id="594435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EF5877B-7C28-4E19-B217-2CE65833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B1E54-966D-4D18-A1AE-0FF58109AFE1}">
  <ds:schemaRefs>
    <ds:schemaRef ds:uri="http://schemas.microsoft.com/sharepoint/v3/contenttype/forms"/>
  </ds:schemaRefs>
</ds:datastoreItem>
</file>

<file path=customXml/itemProps3.xml><?xml version="1.0" encoding="utf-8"?>
<ds:datastoreItem xmlns:ds="http://schemas.openxmlformats.org/officeDocument/2006/customXml" ds:itemID="{65AF238E-709F-4C4F-9D36-2C1FB1E2E90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MENSAJE CON TITULO</Template>
  <TotalTime>6</TotalTime>
  <Pages>7</Pages>
  <Words>2667</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5</cp:revision>
  <cp:lastPrinted>2020-12-01T14:31:00Z</cp:lastPrinted>
  <dcterms:created xsi:type="dcterms:W3CDTF">2023-10-31T14:40:00Z</dcterms:created>
  <dcterms:modified xsi:type="dcterms:W3CDTF">2023-11-06T01:50:00Z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