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D161" w14:textId="0014DD8E" w:rsidR="0053372D" w:rsidRPr="007946CF" w:rsidRDefault="00EB37BA" w:rsidP="001D0606">
      <w:pPr>
        <w:spacing w:line="360" w:lineRule="auto"/>
        <w:ind w:left="1" w:hanging="1"/>
        <w:jc w:val="both"/>
        <w:rPr>
          <w:rFonts w:ascii="Arial" w:hAnsi="Arial" w:cs="Arial"/>
          <w:b/>
          <w:sz w:val="22"/>
          <w:szCs w:val="22"/>
        </w:rPr>
      </w:pPr>
      <w:bookmarkStart w:id="0" w:name="_Toc344997946"/>
      <w:bookmarkStart w:id="1" w:name="_Toc344998038"/>
      <w:bookmarkStart w:id="2" w:name="_Toc344998131"/>
      <w:bookmarkStart w:id="3" w:name="_Toc346285005"/>
      <w:r w:rsidRPr="007946CF">
        <w:rPr>
          <w:rFonts w:ascii="Arial" w:hAnsi="Arial" w:cs="Arial"/>
          <w:b/>
          <w:sz w:val="22"/>
          <w:szCs w:val="22"/>
        </w:rPr>
        <w:t>INFORME DE LA COMISIÓN DE</w:t>
      </w:r>
      <w:r w:rsidR="003935EA" w:rsidRPr="007946CF">
        <w:rPr>
          <w:rFonts w:ascii="Arial" w:hAnsi="Arial" w:cs="Arial"/>
          <w:b/>
          <w:sz w:val="22"/>
          <w:szCs w:val="22"/>
        </w:rPr>
        <w:t xml:space="preserve"> RECURSOS HÍDRICOS Y DESERTIFICACIÓN </w:t>
      </w:r>
      <w:r w:rsidRPr="007946CF">
        <w:rPr>
          <w:rFonts w:ascii="Arial" w:hAnsi="Arial" w:cs="Arial"/>
          <w:b/>
          <w:sz w:val="22"/>
          <w:szCs w:val="22"/>
        </w:rPr>
        <w:t xml:space="preserve">RECAÍDO EN EL PROYECTO DE </w:t>
      </w:r>
      <w:r w:rsidR="00C33A93" w:rsidRPr="007946CF">
        <w:rPr>
          <w:rFonts w:ascii="Arial" w:hAnsi="Arial" w:cs="Arial"/>
          <w:b/>
          <w:sz w:val="22"/>
          <w:szCs w:val="22"/>
        </w:rPr>
        <w:t>LEY</w:t>
      </w:r>
      <w:r w:rsidR="00670E09" w:rsidRPr="007946CF">
        <w:rPr>
          <w:rFonts w:ascii="Arial" w:hAnsi="Arial" w:cs="Arial"/>
          <w:b/>
          <w:sz w:val="22"/>
          <w:szCs w:val="22"/>
        </w:rPr>
        <w:t xml:space="preserve"> </w:t>
      </w:r>
      <w:r w:rsidR="001D0606" w:rsidRPr="001D0606">
        <w:rPr>
          <w:rFonts w:ascii="Arial" w:hAnsi="Arial" w:cs="Arial"/>
          <w:b/>
          <w:bCs/>
          <w:sz w:val="22"/>
          <w:szCs w:val="22"/>
          <w:lang w:val="es-CL"/>
        </w:rPr>
        <w:t>QUE MODIFICA EL CÓDIGO DE AGUAS PARA GARANTIZAR LA PARTICIPACIÓN DE COMITÉS Y COOPERATIVAS DE AGUA POTABLE RURAL, PRESTADORAS DE SERVICIOS SANITARIOS RURALES, EN LOS DIRECTORIOS DE LAS COMUNIDADES DE AGUA</w:t>
      </w:r>
      <w:r w:rsidR="00BF06ED" w:rsidRPr="007946CF">
        <w:rPr>
          <w:rFonts w:ascii="Arial" w:hAnsi="Arial" w:cs="Arial"/>
          <w:b/>
          <w:sz w:val="22"/>
          <w:szCs w:val="22"/>
        </w:rPr>
        <w:t>.</w:t>
      </w:r>
    </w:p>
    <w:p w14:paraId="44C34164" w14:textId="295036BA" w:rsidR="00F40F19" w:rsidRPr="007946CF" w:rsidRDefault="00F40F19" w:rsidP="00C53A86">
      <w:pPr>
        <w:pBdr>
          <w:top w:val="single" w:sz="4" w:space="1" w:color="auto"/>
        </w:pBdr>
        <w:tabs>
          <w:tab w:val="left" w:pos="2268"/>
        </w:tabs>
        <w:spacing w:before="120" w:line="360" w:lineRule="auto"/>
        <w:jc w:val="right"/>
        <w:rPr>
          <w:rFonts w:ascii="Arial" w:hAnsi="Arial" w:cs="Arial"/>
          <w:b/>
          <w:sz w:val="22"/>
          <w:szCs w:val="22"/>
        </w:rPr>
      </w:pPr>
      <w:bookmarkStart w:id="4" w:name="_Toc344993552"/>
      <w:bookmarkStart w:id="5" w:name="_Toc344993669"/>
      <w:bookmarkStart w:id="6" w:name="_Toc344997947"/>
      <w:bookmarkStart w:id="7" w:name="_Toc344998039"/>
      <w:bookmarkStart w:id="8" w:name="_Toc344998132"/>
      <w:bookmarkStart w:id="9" w:name="_Toc346285006"/>
      <w:bookmarkEnd w:id="0"/>
      <w:bookmarkEnd w:id="1"/>
      <w:bookmarkEnd w:id="2"/>
      <w:bookmarkEnd w:id="3"/>
      <w:r w:rsidRPr="007946CF">
        <w:rPr>
          <w:rFonts w:ascii="Arial" w:hAnsi="Arial" w:cs="Arial"/>
          <w:b/>
          <w:sz w:val="22"/>
          <w:szCs w:val="22"/>
        </w:rPr>
        <w:t>BOLET</w:t>
      </w:r>
      <w:r w:rsidR="00BF06ED" w:rsidRPr="007946CF">
        <w:rPr>
          <w:rFonts w:ascii="Arial" w:hAnsi="Arial" w:cs="Arial"/>
          <w:b/>
          <w:sz w:val="22"/>
          <w:szCs w:val="22"/>
        </w:rPr>
        <w:t>I</w:t>
      </w:r>
      <w:r w:rsidRPr="007946CF">
        <w:rPr>
          <w:rFonts w:ascii="Arial" w:hAnsi="Arial" w:cs="Arial"/>
          <w:b/>
          <w:sz w:val="22"/>
          <w:szCs w:val="22"/>
        </w:rPr>
        <w:t>N</w:t>
      </w:r>
      <w:r w:rsidR="00BF06ED" w:rsidRPr="007946CF">
        <w:rPr>
          <w:rFonts w:ascii="Arial" w:hAnsi="Arial" w:cs="Arial"/>
          <w:b/>
          <w:sz w:val="22"/>
          <w:szCs w:val="22"/>
        </w:rPr>
        <w:t>ES N</w:t>
      </w:r>
      <w:r w:rsidR="00BF06ED" w:rsidRPr="007946CF">
        <w:rPr>
          <w:rFonts w:ascii="Arial" w:hAnsi="Arial" w:cs="Arial"/>
          <w:b/>
          <w:sz w:val="22"/>
          <w:szCs w:val="22"/>
          <w:vertAlign w:val="superscript"/>
        </w:rPr>
        <w:t>os</w:t>
      </w:r>
      <w:r w:rsidRPr="007946CF">
        <w:rPr>
          <w:rFonts w:ascii="Arial" w:hAnsi="Arial" w:cs="Arial"/>
          <w:b/>
          <w:sz w:val="22"/>
          <w:szCs w:val="22"/>
        </w:rPr>
        <w:t xml:space="preserve"> </w:t>
      </w:r>
      <w:bookmarkEnd w:id="4"/>
      <w:bookmarkEnd w:id="5"/>
      <w:bookmarkEnd w:id="6"/>
      <w:bookmarkEnd w:id="7"/>
      <w:bookmarkEnd w:id="8"/>
      <w:bookmarkEnd w:id="9"/>
      <w:r w:rsidR="001D0606">
        <w:rPr>
          <w:rFonts w:ascii="Arial" w:hAnsi="Arial" w:cs="Arial"/>
          <w:b/>
          <w:sz w:val="22"/>
          <w:szCs w:val="22"/>
        </w:rPr>
        <w:t>17</w:t>
      </w:r>
      <w:r w:rsidR="00BF06ED" w:rsidRPr="007946CF">
        <w:rPr>
          <w:rFonts w:ascii="Arial" w:hAnsi="Arial" w:cs="Arial"/>
          <w:b/>
          <w:sz w:val="22"/>
          <w:szCs w:val="22"/>
        </w:rPr>
        <w:t>.</w:t>
      </w:r>
      <w:r w:rsidR="001D0606">
        <w:rPr>
          <w:rFonts w:ascii="Arial" w:hAnsi="Arial" w:cs="Arial"/>
          <w:b/>
          <w:sz w:val="22"/>
          <w:szCs w:val="22"/>
        </w:rPr>
        <w:t>324</w:t>
      </w:r>
      <w:r w:rsidR="00BF06ED" w:rsidRPr="007946CF">
        <w:rPr>
          <w:rFonts w:ascii="Arial" w:hAnsi="Arial" w:cs="Arial"/>
          <w:b/>
          <w:sz w:val="22"/>
          <w:szCs w:val="22"/>
        </w:rPr>
        <w:t xml:space="preserve">-33 y </w:t>
      </w:r>
      <w:r w:rsidR="00C53A86" w:rsidRPr="007946CF">
        <w:rPr>
          <w:rFonts w:ascii="Arial" w:hAnsi="Arial" w:cs="Arial"/>
          <w:b/>
          <w:sz w:val="22"/>
          <w:szCs w:val="22"/>
        </w:rPr>
        <w:t>1</w:t>
      </w:r>
      <w:r w:rsidR="001D0606">
        <w:rPr>
          <w:rFonts w:ascii="Arial" w:hAnsi="Arial" w:cs="Arial"/>
          <w:b/>
          <w:sz w:val="22"/>
          <w:szCs w:val="22"/>
        </w:rPr>
        <w:t>7</w:t>
      </w:r>
      <w:r w:rsidR="00C53A86" w:rsidRPr="007946CF">
        <w:rPr>
          <w:rFonts w:ascii="Arial" w:hAnsi="Arial" w:cs="Arial"/>
          <w:b/>
          <w:sz w:val="22"/>
          <w:szCs w:val="22"/>
        </w:rPr>
        <w:t>.</w:t>
      </w:r>
      <w:r w:rsidR="001D0606">
        <w:rPr>
          <w:rFonts w:ascii="Arial" w:hAnsi="Arial" w:cs="Arial"/>
          <w:b/>
          <w:sz w:val="22"/>
          <w:szCs w:val="22"/>
        </w:rPr>
        <w:t>325</w:t>
      </w:r>
      <w:r w:rsidR="00C53A86" w:rsidRPr="007946CF">
        <w:rPr>
          <w:rFonts w:ascii="Arial" w:hAnsi="Arial" w:cs="Arial"/>
          <w:b/>
          <w:sz w:val="22"/>
          <w:szCs w:val="22"/>
        </w:rPr>
        <w:t>-</w:t>
      </w:r>
      <w:r w:rsidR="00BF06ED" w:rsidRPr="007946CF">
        <w:rPr>
          <w:rFonts w:ascii="Arial" w:hAnsi="Arial" w:cs="Arial"/>
          <w:b/>
          <w:sz w:val="22"/>
          <w:szCs w:val="22"/>
        </w:rPr>
        <w:t>09, refundidos.</w:t>
      </w:r>
    </w:p>
    <w:p w14:paraId="2E9C0440" w14:textId="77777777" w:rsidR="00EB37BA" w:rsidRPr="007946CF" w:rsidRDefault="00EB37BA" w:rsidP="00C53A86">
      <w:pPr>
        <w:tabs>
          <w:tab w:val="left" w:pos="2268"/>
        </w:tabs>
        <w:spacing w:line="360" w:lineRule="auto"/>
        <w:ind w:right="-160"/>
        <w:jc w:val="both"/>
        <w:rPr>
          <w:rFonts w:ascii="Arial" w:hAnsi="Arial" w:cs="Arial"/>
          <w:sz w:val="22"/>
          <w:szCs w:val="22"/>
        </w:rPr>
      </w:pPr>
    </w:p>
    <w:p w14:paraId="325BD6B4" w14:textId="77777777" w:rsidR="00EB37BA" w:rsidRPr="007946CF" w:rsidRDefault="00EB37BA" w:rsidP="00C53A86">
      <w:pPr>
        <w:tabs>
          <w:tab w:val="left" w:pos="2268"/>
        </w:tabs>
        <w:spacing w:line="360" w:lineRule="auto"/>
        <w:jc w:val="both"/>
        <w:rPr>
          <w:rFonts w:ascii="Arial" w:hAnsi="Arial" w:cs="Arial"/>
          <w:b/>
          <w:bCs/>
          <w:sz w:val="22"/>
          <w:szCs w:val="22"/>
        </w:rPr>
      </w:pPr>
      <w:r w:rsidRPr="007946CF">
        <w:rPr>
          <w:rFonts w:ascii="Arial" w:hAnsi="Arial" w:cs="Arial"/>
          <w:b/>
          <w:bCs/>
          <w:sz w:val="22"/>
          <w:szCs w:val="22"/>
        </w:rPr>
        <w:t>HONORABLE CÁMARA:</w:t>
      </w:r>
    </w:p>
    <w:p w14:paraId="08488DDD" w14:textId="77777777" w:rsidR="00EB37BA" w:rsidRPr="007946CF" w:rsidRDefault="00EB37BA" w:rsidP="00C53A86">
      <w:pPr>
        <w:tabs>
          <w:tab w:val="left" w:pos="2268"/>
        </w:tabs>
        <w:spacing w:line="360" w:lineRule="auto"/>
        <w:jc w:val="both"/>
        <w:rPr>
          <w:rFonts w:ascii="Arial" w:hAnsi="Arial" w:cs="Arial"/>
          <w:bCs/>
          <w:sz w:val="22"/>
          <w:szCs w:val="22"/>
        </w:rPr>
      </w:pPr>
    </w:p>
    <w:p w14:paraId="6276FBEC" w14:textId="77777777" w:rsidR="00BF06ED" w:rsidRPr="007946CF" w:rsidRDefault="00EB37BA" w:rsidP="00C53A86">
      <w:pPr>
        <w:tabs>
          <w:tab w:val="left" w:pos="2268"/>
        </w:tabs>
        <w:spacing w:line="360" w:lineRule="auto"/>
        <w:jc w:val="both"/>
        <w:rPr>
          <w:rFonts w:ascii="Arial" w:hAnsi="Arial" w:cs="Arial"/>
          <w:sz w:val="22"/>
          <w:szCs w:val="22"/>
        </w:rPr>
      </w:pPr>
      <w:r w:rsidRPr="007946CF">
        <w:rPr>
          <w:rFonts w:ascii="Arial" w:hAnsi="Arial" w:cs="Arial"/>
          <w:sz w:val="22"/>
          <w:szCs w:val="22"/>
        </w:rPr>
        <w:tab/>
      </w:r>
      <w:smartTag w:uri="urn:schemas-microsoft-com:office:smarttags" w:element="PersonName">
        <w:smartTagPr>
          <w:attr w:name="ProductID" w:val="La Comisi￳n"/>
        </w:smartTagPr>
        <w:r w:rsidRPr="007946CF">
          <w:rPr>
            <w:rFonts w:ascii="Arial" w:hAnsi="Arial" w:cs="Arial"/>
            <w:sz w:val="22"/>
            <w:szCs w:val="22"/>
          </w:rPr>
          <w:t>La Comisión</w:t>
        </w:r>
      </w:smartTag>
      <w:r w:rsidRPr="007946CF">
        <w:rPr>
          <w:rFonts w:ascii="Arial" w:hAnsi="Arial" w:cs="Arial"/>
          <w:sz w:val="22"/>
          <w:szCs w:val="22"/>
        </w:rPr>
        <w:t xml:space="preserve"> de </w:t>
      </w:r>
      <w:r w:rsidR="003935EA" w:rsidRPr="007946CF">
        <w:rPr>
          <w:rFonts w:ascii="Arial" w:hAnsi="Arial" w:cs="Arial"/>
          <w:sz w:val="22"/>
          <w:szCs w:val="22"/>
        </w:rPr>
        <w:t>Recursos Hídricos y Desertificación</w:t>
      </w:r>
      <w:r w:rsidRPr="007946CF">
        <w:rPr>
          <w:rFonts w:ascii="Arial" w:hAnsi="Arial" w:cs="Arial"/>
          <w:sz w:val="22"/>
          <w:szCs w:val="22"/>
        </w:rPr>
        <w:t xml:space="preserve"> </w:t>
      </w:r>
      <w:r w:rsidR="004310CF" w:rsidRPr="007946CF">
        <w:rPr>
          <w:rFonts w:ascii="Arial" w:hAnsi="Arial" w:cs="Arial"/>
          <w:sz w:val="22"/>
          <w:szCs w:val="22"/>
        </w:rPr>
        <w:t xml:space="preserve">pasa a </w:t>
      </w:r>
      <w:r w:rsidRPr="007946CF">
        <w:rPr>
          <w:rFonts w:ascii="Arial" w:hAnsi="Arial" w:cs="Arial"/>
          <w:sz w:val="22"/>
          <w:szCs w:val="22"/>
        </w:rPr>
        <w:t xml:space="preserve">informar, en primer trámite constitucional y </w:t>
      </w:r>
      <w:r w:rsidR="003E4989" w:rsidRPr="007946CF">
        <w:rPr>
          <w:rFonts w:ascii="Arial" w:hAnsi="Arial" w:cs="Arial"/>
          <w:sz w:val="22"/>
          <w:szCs w:val="22"/>
        </w:rPr>
        <w:t xml:space="preserve">primero </w:t>
      </w:r>
      <w:r w:rsidRPr="007946CF">
        <w:rPr>
          <w:rFonts w:ascii="Arial" w:hAnsi="Arial" w:cs="Arial"/>
          <w:sz w:val="22"/>
          <w:szCs w:val="22"/>
        </w:rPr>
        <w:t xml:space="preserve">reglamentario, </w:t>
      </w:r>
      <w:r w:rsidR="00B630C6" w:rsidRPr="007946CF">
        <w:rPr>
          <w:rFonts w:ascii="Arial" w:hAnsi="Arial" w:cs="Arial"/>
          <w:sz w:val="22"/>
          <w:szCs w:val="22"/>
        </w:rPr>
        <w:t xml:space="preserve">con urgencia calificada de discusión inmediata, </w:t>
      </w:r>
      <w:r w:rsidRPr="007946CF">
        <w:rPr>
          <w:rFonts w:ascii="Arial" w:hAnsi="Arial" w:cs="Arial"/>
          <w:sz w:val="22"/>
          <w:szCs w:val="22"/>
        </w:rPr>
        <w:t xml:space="preserve">el proyecto de la referencia, </w:t>
      </w:r>
      <w:r w:rsidR="00BF06ED" w:rsidRPr="007946CF">
        <w:rPr>
          <w:rFonts w:ascii="Arial" w:hAnsi="Arial" w:cs="Arial"/>
          <w:sz w:val="22"/>
          <w:szCs w:val="22"/>
        </w:rPr>
        <w:t>originado en las siguientes mociones refundidas:</w:t>
      </w:r>
    </w:p>
    <w:p w14:paraId="09AB861F" w14:textId="77777777" w:rsidR="00BF06ED" w:rsidRPr="007946CF" w:rsidRDefault="00BF06ED" w:rsidP="00C53A86">
      <w:pPr>
        <w:tabs>
          <w:tab w:val="left" w:pos="2268"/>
        </w:tabs>
        <w:spacing w:line="360" w:lineRule="auto"/>
        <w:jc w:val="both"/>
        <w:rPr>
          <w:rFonts w:ascii="Arial" w:hAnsi="Arial" w:cs="Arial"/>
          <w:sz w:val="22"/>
          <w:szCs w:val="22"/>
        </w:rPr>
      </w:pPr>
    </w:p>
    <w:p w14:paraId="144510A2" w14:textId="508E42A0" w:rsidR="00BF06ED" w:rsidRDefault="00BF06ED" w:rsidP="00BF06ED">
      <w:pPr>
        <w:tabs>
          <w:tab w:val="left" w:pos="2268"/>
        </w:tabs>
        <w:spacing w:line="360" w:lineRule="auto"/>
        <w:jc w:val="both"/>
        <w:rPr>
          <w:rFonts w:ascii="Arial" w:hAnsi="Arial" w:cs="Arial"/>
          <w:sz w:val="22"/>
          <w:szCs w:val="22"/>
        </w:rPr>
      </w:pPr>
      <w:r w:rsidRPr="007946CF">
        <w:rPr>
          <w:rFonts w:ascii="Arial" w:hAnsi="Arial" w:cs="Arial"/>
          <w:sz w:val="22"/>
          <w:szCs w:val="22"/>
        </w:rPr>
        <w:tab/>
        <w:t xml:space="preserve">1) </w:t>
      </w:r>
      <w:r w:rsidR="00C1504F" w:rsidRPr="007946CF">
        <w:rPr>
          <w:rFonts w:ascii="Arial" w:hAnsi="Arial" w:cs="Arial"/>
          <w:sz w:val="22"/>
          <w:szCs w:val="22"/>
        </w:rPr>
        <w:t xml:space="preserve">Boletín </w:t>
      </w:r>
      <w:proofErr w:type="spellStart"/>
      <w:r w:rsidR="00C1504F" w:rsidRPr="007946CF">
        <w:rPr>
          <w:rFonts w:ascii="Arial" w:hAnsi="Arial" w:cs="Arial"/>
          <w:sz w:val="22"/>
          <w:szCs w:val="22"/>
        </w:rPr>
        <w:t>N°</w:t>
      </w:r>
      <w:proofErr w:type="spellEnd"/>
      <w:r w:rsidR="00C1504F" w:rsidRPr="007946CF">
        <w:rPr>
          <w:rFonts w:ascii="Arial" w:hAnsi="Arial" w:cs="Arial"/>
          <w:sz w:val="22"/>
          <w:szCs w:val="22"/>
        </w:rPr>
        <w:t xml:space="preserve"> </w:t>
      </w:r>
      <w:r w:rsidR="001D0606">
        <w:rPr>
          <w:rFonts w:ascii="Arial" w:hAnsi="Arial" w:cs="Arial"/>
          <w:sz w:val="22"/>
          <w:szCs w:val="22"/>
        </w:rPr>
        <w:t>17</w:t>
      </w:r>
      <w:r w:rsidR="00C1504F" w:rsidRPr="007946CF">
        <w:rPr>
          <w:rFonts w:ascii="Arial" w:hAnsi="Arial" w:cs="Arial"/>
          <w:sz w:val="22"/>
          <w:szCs w:val="22"/>
        </w:rPr>
        <w:t>.</w:t>
      </w:r>
      <w:r w:rsidR="001D0606">
        <w:rPr>
          <w:rFonts w:ascii="Arial" w:hAnsi="Arial" w:cs="Arial"/>
          <w:sz w:val="22"/>
          <w:szCs w:val="22"/>
        </w:rPr>
        <w:t>324</w:t>
      </w:r>
      <w:r w:rsidR="00C1504F" w:rsidRPr="007946CF">
        <w:rPr>
          <w:rFonts w:ascii="Arial" w:hAnsi="Arial" w:cs="Arial"/>
          <w:sz w:val="22"/>
          <w:szCs w:val="22"/>
        </w:rPr>
        <w:t>-33, que m</w:t>
      </w:r>
      <w:r w:rsidRPr="007946CF">
        <w:rPr>
          <w:rFonts w:ascii="Arial" w:hAnsi="Arial" w:cs="Arial"/>
          <w:sz w:val="22"/>
          <w:szCs w:val="22"/>
        </w:rPr>
        <w:t xml:space="preserve">odifica el Código de Aguas </w:t>
      </w:r>
      <w:r w:rsidR="001D0606" w:rsidRPr="001D0606">
        <w:rPr>
          <w:rFonts w:ascii="Arial" w:hAnsi="Arial" w:cs="Arial"/>
          <w:sz w:val="22"/>
          <w:szCs w:val="22"/>
        </w:rPr>
        <w:t>para garantizar la participación de comités y cooperativas de agua potable rural, prestadoras de servicios sanitarios rurales, en los directorios de las comunidades de agua</w:t>
      </w:r>
      <w:r w:rsidR="001D0606">
        <w:rPr>
          <w:rFonts w:ascii="Arial" w:hAnsi="Arial" w:cs="Arial"/>
          <w:sz w:val="22"/>
          <w:szCs w:val="22"/>
        </w:rPr>
        <w:t>s</w:t>
      </w:r>
      <w:r w:rsidR="00C1504F" w:rsidRPr="007946CF">
        <w:rPr>
          <w:rFonts w:ascii="Arial" w:hAnsi="Arial" w:cs="Arial"/>
          <w:sz w:val="22"/>
          <w:szCs w:val="22"/>
        </w:rPr>
        <w:t xml:space="preserve">, cuyos autores son las siguientes diputadas y diputados: Héctor Barría, María Francisca Bello (A), Nathalie Castillo, </w:t>
      </w:r>
      <w:r w:rsidR="001D0606">
        <w:rPr>
          <w:rFonts w:ascii="Arial" w:hAnsi="Arial" w:cs="Arial"/>
          <w:sz w:val="22"/>
          <w:szCs w:val="22"/>
        </w:rPr>
        <w:t xml:space="preserve">Marta González, </w:t>
      </w:r>
      <w:r w:rsidR="00C1504F" w:rsidRPr="007946CF">
        <w:rPr>
          <w:rFonts w:ascii="Arial" w:hAnsi="Arial" w:cs="Arial"/>
          <w:sz w:val="22"/>
          <w:szCs w:val="22"/>
        </w:rPr>
        <w:t xml:space="preserve">Diego Ibáñez, </w:t>
      </w:r>
      <w:r w:rsidR="001D0606">
        <w:rPr>
          <w:rFonts w:ascii="Arial" w:hAnsi="Arial" w:cs="Arial"/>
          <w:sz w:val="22"/>
          <w:szCs w:val="22"/>
        </w:rPr>
        <w:t>Víctor Pino, Camila Rojas, Jaime Sáez, Carolina Tello y N</w:t>
      </w:r>
      <w:r w:rsidR="00C1504F" w:rsidRPr="007946CF">
        <w:rPr>
          <w:rFonts w:ascii="Arial" w:hAnsi="Arial" w:cs="Arial"/>
          <w:sz w:val="22"/>
          <w:szCs w:val="22"/>
        </w:rPr>
        <w:t>elson Venegas.</w:t>
      </w:r>
    </w:p>
    <w:p w14:paraId="389BC143" w14:textId="3C884E33" w:rsidR="00BF06ED" w:rsidRPr="007946CF" w:rsidRDefault="00BF06ED" w:rsidP="00C53A86">
      <w:pPr>
        <w:tabs>
          <w:tab w:val="left" w:pos="2268"/>
        </w:tabs>
        <w:spacing w:line="360" w:lineRule="auto"/>
        <w:jc w:val="both"/>
        <w:rPr>
          <w:rFonts w:ascii="Arial" w:hAnsi="Arial" w:cs="Arial"/>
          <w:sz w:val="22"/>
          <w:szCs w:val="22"/>
        </w:rPr>
      </w:pPr>
    </w:p>
    <w:p w14:paraId="19F1641F" w14:textId="50B9BDE0" w:rsidR="007000DA" w:rsidRPr="007000DA" w:rsidRDefault="00C1504F" w:rsidP="007000DA">
      <w:pPr>
        <w:tabs>
          <w:tab w:val="left" w:pos="2268"/>
        </w:tabs>
        <w:spacing w:line="360" w:lineRule="auto"/>
        <w:jc w:val="both"/>
        <w:rPr>
          <w:rFonts w:ascii="Arial" w:hAnsi="Arial" w:cs="Arial"/>
          <w:sz w:val="22"/>
          <w:szCs w:val="22"/>
        </w:rPr>
      </w:pPr>
      <w:r w:rsidRPr="007946CF">
        <w:rPr>
          <w:rFonts w:ascii="Arial" w:hAnsi="Arial" w:cs="Arial"/>
          <w:sz w:val="22"/>
          <w:szCs w:val="22"/>
        </w:rPr>
        <w:tab/>
        <w:t xml:space="preserve">2) Boletín </w:t>
      </w:r>
      <w:proofErr w:type="spellStart"/>
      <w:r w:rsidRPr="007946CF">
        <w:rPr>
          <w:rFonts w:ascii="Arial" w:hAnsi="Arial" w:cs="Arial"/>
          <w:sz w:val="22"/>
          <w:szCs w:val="22"/>
        </w:rPr>
        <w:t>N°</w:t>
      </w:r>
      <w:proofErr w:type="spellEnd"/>
      <w:r w:rsidRPr="007946CF">
        <w:rPr>
          <w:rFonts w:ascii="Arial" w:hAnsi="Arial" w:cs="Arial"/>
          <w:sz w:val="22"/>
          <w:szCs w:val="22"/>
        </w:rPr>
        <w:t xml:space="preserve"> </w:t>
      </w:r>
      <w:r w:rsidR="007000DA">
        <w:rPr>
          <w:rFonts w:ascii="Arial" w:hAnsi="Arial" w:cs="Arial"/>
          <w:sz w:val="22"/>
          <w:szCs w:val="22"/>
        </w:rPr>
        <w:t>17</w:t>
      </w:r>
      <w:r w:rsidRPr="007946CF">
        <w:rPr>
          <w:rFonts w:ascii="Arial" w:hAnsi="Arial" w:cs="Arial"/>
          <w:sz w:val="22"/>
          <w:szCs w:val="22"/>
        </w:rPr>
        <w:t>.</w:t>
      </w:r>
      <w:r w:rsidR="007000DA">
        <w:rPr>
          <w:rFonts w:ascii="Arial" w:hAnsi="Arial" w:cs="Arial"/>
          <w:sz w:val="22"/>
          <w:szCs w:val="22"/>
        </w:rPr>
        <w:t>325</w:t>
      </w:r>
      <w:r w:rsidRPr="007946CF">
        <w:rPr>
          <w:rFonts w:ascii="Arial" w:hAnsi="Arial" w:cs="Arial"/>
          <w:sz w:val="22"/>
          <w:szCs w:val="22"/>
        </w:rPr>
        <w:t>-</w:t>
      </w:r>
      <w:r w:rsidR="007000DA">
        <w:rPr>
          <w:rFonts w:ascii="Arial" w:hAnsi="Arial" w:cs="Arial"/>
          <w:sz w:val="22"/>
          <w:szCs w:val="22"/>
        </w:rPr>
        <w:t>33</w:t>
      </w:r>
      <w:r w:rsidRPr="007946CF">
        <w:rPr>
          <w:rFonts w:ascii="Arial" w:hAnsi="Arial" w:cs="Arial"/>
          <w:sz w:val="22"/>
          <w:szCs w:val="22"/>
        </w:rPr>
        <w:t xml:space="preserve">, que modifica el Código de Aguas </w:t>
      </w:r>
      <w:r w:rsidR="007000DA" w:rsidRPr="007000DA">
        <w:rPr>
          <w:rFonts w:ascii="Arial" w:hAnsi="Arial" w:cs="Arial"/>
          <w:sz w:val="22"/>
          <w:szCs w:val="22"/>
        </w:rPr>
        <w:t>el Código de Aguas para equiparar el número de votos a que tienen derecho los integrantes de las organizaciones de usuarios de aguas</w:t>
      </w:r>
      <w:r w:rsidR="007000DA">
        <w:rPr>
          <w:rFonts w:ascii="Arial" w:hAnsi="Arial" w:cs="Arial"/>
          <w:sz w:val="22"/>
          <w:szCs w:val="22"/>
        </w:rPr>
        <w:t xml:space="preserve">, </w:t>
      </w:r>
      <w:r w:rsidR="007000DA" w:rsidRPr="007000DA">
        <w:rPr>
          <w:rFonts w:ascii="Arial" w:hAnsi="Arial" w:cs="Arial"/>
          <w:sz w:val="22"/>
          <w:szCs w:val="22"/>
        </w:rPr>
        <w:t>cuyos autores son las siguientes diputadas y diputados: María Francisca Bello, Diego Ibáñez</w:t>
      </w:r>
      <w:r w:rsidR="007000DA">
        <w:rPr>
          <w:rFonts w:ascii="Arial" w:hAnsi="Arial" w:cs="Arial"/>
          <w:sz w:val="22"/>
          <w:szCs w:val="22"/>
        </w:rPr>
        <w:t xml:space="preserve"> y </w:t>
      </w:r>
      <w:r w:rsidR="007000DA" w:rsidRPr="007000DA">
        <w:rPr>
          <w:rFonts w:ascii="Arial" w:hAnsi="Arial" w:cs="Arial"/>
          <w:sz w:val="22"/>
          <w:szCs w:val="22"/>
        </w:rPr>
        <w:t>Carolina Tello</w:t>
      </w:r>
      <w:r w:rsidR="007000DA">
        <w:rPr>
          <w:rFonts w:ascii="Arial" w:hAnsi="Arial" w:cs="Arial"/>
          <w:sz w:val="22"/>
          <w:szCs w:val="22"/>
        </w:rPr>
        <w:t xml:space="preserve"> (A)</w:t>
      </w:r>
      <w:r w:rsidR="007000DA" w:rsidRPr="007000DA">
        <w:rPr>
          <w:rFonts w:ascii="Arial" w:hAnsi="Arial" w:cs="Arial"/>
          <w:sz w:val="22"/>
          <w:szCs w:val="22"/>
        </w:rPr>
        <w:t>.</w:t>
      </w:r>
    </w:p>
    <w:p w14:paraId="4B73E6B5" w14:textId="77777777" w:rsidR="00B630C6" w:rsidRDefault="00B630C6" w:rsidP="00C53A86">
      <w:pPr>
        <w:tabs>
          <w:tab w:val="left" w:pos="2268"/>
        </w:tabs>
        <w:spacing w:line="360" w:lineRule="auto"/>
        <w:jc w:val="both"/>
        <w:rPr>
          <w:rFonts w:ascii="Arial" w:hAnsi="Arial" w:cs="Arial"/>
          <w:sz w:val="22"/>
          <w:szCs w:val="22"/>
        </w:rPr>
      </w:pPr>
    </w:p>
    <w:p w14:paraId="67938CB9" w14:textId="77777777" w:rsidR="007000DA" w:rsidRPr="007946CF" w:rsidRDefault="007000DA" w:rsidP="00C53A86">
      <w:pPr>
        <w:tabs>
          <w:tab w:val="left" w:pos="2268"/>
        </w:tabs>
        <w:spacing w:line="360" w:lineRule="auto"/>
        <w:jc w:val="both"/>
        <w:rPr>
          <w:rFonts w:ascii="Arial" w:hAnsi="Arial" w:cs="Arial"/>
          <w:sz w:val="22"/>
          <w:szCs w:val="22"/>
        </w:rPr>
      </w:pPr>
    </w:p>
    <w:p w14:paraId="38667DA1" w14:textId="77777777" w:rsidR="00EB37BA" w:rsidRPr="007946CF" w:rsidRDefault="00EB37BA" w:rsidP="00C53A86">
      <w:pPr>
        <w:pStyle w:val="Ttulo1"/>
        <w:spacing w:line="360" w:lineRule="auto"/>
        <w:jc w:val="both"/>
        <w:rPr>
          <w:szCs w:val="22"/>
        </w:rPr>
      </w:pPr>
      <w:bookmarkStart w:id="10" w:name="_Toc344993553"/>
      <w:bookmarkStart w:id="11" w:name="_Toc344993670"/>
      <w:bookmarkStart w:id="12" w:name="_Toc344997948"/>
      <w:bookmarkStart w:id="13" w:name="_Toc344998040"/>
      <w:bookmarkStart w:id="14" w:name="_Toc344998133"/>
      <w:bookmarkStart w:id="15" w:name="_Toc346285007"/>
      <w:bookmarkStart w:id="16" w:name="_Toc346285096"/>
      <w:bookmarkStart w:id="17" w:name="_Toc346286051"/>
      <w:bookmarkStart w:id="18" w:name="_Toc403555344"/>
      <w:r w:rsidRPr="007946CF">
        <w:rPr>
          <w:szCs w:val="22"/>
        </w:rPr>
        <w:t>I.- CONSTANCIAS REGLAMENTARIAS PREVIAS.</w:t>
      </w:r>
      <w:bookmarkEnd w:id="10"/>
      <w:bookmarkEnd w:id="11"/>
      <w:bookmarkEnd w:id="12"/>
      <w:bookmarkEnd w:id="13"/>
      <w:bookmarkEnd w:id="14"/>
      <w:bookmarkEnd w:id="15"/>
      <w:bookmarkEnd w:id="16"/>
      <w:bookmarkEnd w:id="17"/>
      <w:bookmarkEnd w:id="18"/>
    </w:p>
    <w:p w14:paraId="4EEE5517" w14:textId="77777777" w:rsidR="00EB37BA" w:rsidRPr="007946CF" w:rsidRDefault="00EB37BA" w:rsidP="00C53A86">
      <w:pPr>
        <w:tabs>
          <w:tab w:val="left" w:pos="2268"/>
        </w:tabs>
        <w:spacing w:line="360" w:lineRule="auto"/>
        <w:jc w:val="both"/>
        <w:rPr>
          <w:rFonts w:ascii="Arial" w:hAnsi="Arial" w:cs="Arial"/>
          <w:bCs/>
          <w:sz w:val="22"/>
          <w:szCs w:val="22"/>
        </w:rPr>
      </w:pPr>
    </w:p>
    <w:p w14:paraId="284337C3" w14:textId="77777777" w:rsidR="00EB37BA" w:rsidRPr="007946CF" w:rsidRDefault="00EB37BA" w:rsidP="00C53A86">
      <w:pPr>
        <w:pStyle w:val="Ttulo2"/>
        <w:tabs>
          <w:tab w:val="left" w:pos="2268"/>
        </w:tabs>
        <w:spacing w:line="360" w:lineRule="auto"/>
        <w:ind w:right="561"/>
        <w:jc w:val="both"/>
        <w:rPr>
          <w:rFonts w:cs="Arial"/>
          <w:sz w:val="22"/>
          <w:szCs w:val="22"/>
        </w:rPr>
      </w:pPr>
      <w:bookmarkStart w:id="19" w:name="_Toc344993554"/>
      <w:bookmarkStart w:id="20" w:name="_Toc344993671"/>
      <w:bookmarkStart w:id="21" w:name="_Toc344997949"/>
      <w:bookmarkStart w:id="22" w:name="_Toc344998041"/>
      <w:bookmarkStart w:id="23" w:name="_Toc344998134"/>
      <w:bookmarkStart w:id="24" w:name="_Toc346285008"/>
      <w:bookmarkStart w:id="25" w:name="_Toc346285097"/>
      <w:bookmarkStart w:id="26" w:name="_Toc346286052"/>
      <w:bookmarkStart w:id="27" w:name="_Toc403555345"/>
      <w:r w:rsidRPr="007946CF">
        <w:rPr>
          <w:rFonts w:cs="Arial"/>
          <w:sz w:val="22"/>
          <w:szCs w:val="22"/>
        </w:rPr>
        <w:t>1) Idea matriz o fundamental del proyecto</w:t>
      </w:r>
      <w:r w:rsidR="004310CF" w:rsidRPr="007946CF">
        <w:rPr>
          <w:rFonts w:cs="Arial"/>
          <w:sz w:val="22"/>
          <w:szCs w:val="22"/>
        </w:rPr>
        <w:t xml:space="preserve"> de ley</w:t>
      </w:r>
      <w:r w:rsidRPr="007946CF">
        <w:rPr>
          <w:rFonts w:cs="Arial"/>
          <w:sz w:val="22"/>
          <w:szCs w:val="22"/>
        </w:rPr>
        <w:t>.</w:t>
      </w:r>
      <w:bookmarkEnd w:id="19"/>
      <w:bookmarkEnd w:id="20"/>
      <w:bookmarkEnd w:id="21"/>
      <w:bookmarkEnd w:id="22"/>
      <w:bookmarkEnd w:id="23"/>
      <w:bookmarkEnd w:id="24"/>
      <w:bookmarkEnd w:id="25"/>
      <w:bookmarkEnd w:id="26"/>
      <w:bookmarkEnd w:id="27"/>
    </w:p>
    <w:p w14:paraId="35BEF69A" w14:textId="77777777" w:rsidR="00EB37BA" w:rsidRPr="007946CF" w:rsidRDefault="00EB37BA" w:rsidP="00C53A86">
      <w:pPr>
        <w:tabs>
          <w:tab w:val="left" w:pos="2268"/>
        </w:tabs>
        <w:spacing w:line="360" w:lineRule="auto"/>
        <w:jc w:val="both"/>
        <w:rPr>
          <w:rFonts w:ascii="Arial" w:hAnsi="Arial" w:cs="Arial"/>
          <w:sz w:val="22"/>
          <w:szCs w:val="22"/>
        </w:rPr>
      </w:pPr>
    </w:p>
    <w:p w14:paraId="6DEA82C6" w14:textId="1272DF07" w:rsidR="00C40F97" w:rsidRPr="00A17E88" w:rsidRDefault="001D5320" w:rsidP="00C40F97">
      <w:pPr>
        <w:tabs>
          <w:tab w:val="left" w:pos="2268"/>
        </w:tabs>
        <w:spacing w:line="360" w:lineRule="auto"/>
        <w:jc w:val="both"/>
        <w:rPr>
          <w:rFonts w:ascii="Arial" w:hAnsi="Arial" w:cs="Arial"/>
          <w:sz w:val="22"/>
          <w:szCs w:val="22"/>
        </w:rPr>
      </w:pPr>
      <w:r w:rsidRPr="007946CF">
        <w:rPr>
          <w:rFonts w:ascii="Arial" w:hAnsi="Arial" w:cs="Arial"/>
          <w:sz w:val="22"/>
          <w:szCs w:val="22"/>
        </w:rPr>
        <w:tab/>
        <w:t xml:space="preserve">La idea matriz o fundamental del proyecto de ley </w:t>
      </w:r>
      <w:r w:rsidR="00F80335" w:rsidRPr="007946CF">
        <w:rPr>
          <w:rFonts w:ascii="Arial" w:hAnsi="Arial" w:cs="Arial"/>
          <w:sz w:val="22"/>
          <w:szCs w:val="22"/>
        </w:rPr>
        <w:t xml:space="preserve">consiste </w:t>
      </w:r>
      <w:r w:rsidR="00C40F97">
        <w:rPr>
          <w:rFonts w:ascii="Arial" w:hAnsi="Arial" w:cs="Arial"/>
          <w:sz w:val="22"/>
          <w:szCs w:val="22"/>
        </w:rPr>
        <w:t>f</w:t>
      </w:r>
      <w:r w:rsidR="00C40F97" w:rsidRPr="00A17E88">
        <w:rPr>
          <w:rFonts w:ascii="Arial" w:hAnsi="Arial" w:cs="Arial"/>
          <w:sz w:val="22"/>
          <w:szCs w:val="22"/>
        </w:rPr>
        <w:t>ortalecer la democracia interna de las comunidades de agua con un mecanismo de representatividad equitativa para los Comités y Cooperativas proveedores de Servicios Sanitarios Rurales.</w:t>
      </w:r>
    </w:p>
    <w:p w14:paraId="1C31F1A0" w14:textId="77777777" w:rsidR="00D317EA" w:rsidRPr="007946CF" w:rsidRDefault="00D317EA" w:rsidP="00C53A86">
      <w:pPr>
        <w:tabs>
          <w:tab w:val="left" w:pos="2268"/>
        </w:tabs>
        <w:spacing w:line="360" w:lineRule="auto"/>
        <w:jc w:val="both"/>
        <w:rPr>
          <w:rFonts w:ascii="Arial" w:hAnsi="Arial" w:cs="Arial"/>
          <w:sz w:val="22"/>
          <w:szCs w:val="22"/>
        </w:rPr>
      </w:pPr>
    </w:p>
    <w:p w14:paraId="430F3DF9" w14:textId="77777777" w:rsidR="002061A7" w:rsidRPr="007946CF" w:rsidRDefault="002061A7" w:rsidP="002061A7">
      <w:pPr>
        <w:tabs>
          <w:tab w:val="left" w:pos="2268"/>
        </w:tabs>
        <w:spacing w:line="360" w:lineRule="auto"/>
        <w:jc w:val="both"/>
        <w:rPr>
          <w:rFonts w:ascii="Arial" w:hAnsi="Arial" w:cs="Arial"/>
          <w:b/>
          <w:bCs/>
          <w:sz w:val="22"/>
          <w:szCs w:val="22"/>
        </w:rPr>
      </w:pPr>
      <w:bookmarkStart w:id="28" w:name="_Toc344993561"/>
      <w:bookmarkStart w:id="29" w:name="_Toc344993678"/>
      <w:bookmarkStart w:id="30" w:name="_Toc344997956"/>
      <w:bookmarkStart w:id="31" w:name="_Toc344998048"/>
      <w:bookmarkStart w:id="32" w:name="_Toc344998141"/>
      <w:bookmarkStart w:id="33" w:name="_Toc346285015"/>
      <w:bookmarkStart w:id="34" w:name="_Toc346285104"/>
      <w:bookmarkStart w:id="35" w:name="_Toc346286059"/>
      <w:bookmarkStart w:id="36" w:name="_Toc403555352"/>
      <w:r w:rsidRPr="007946CF">
        <w:rPr>
          <w:rFonts w:ascii="Arial" w:hAnsi="Arial" w:cs="Arial"/>
          <w:b/>
          <w:bCs/>
          <w:sz w:val="22"/>
          <w:szCs w:val="22"/>
        </w:rPr>
        <w:lastRenderedPageBreak/>
        <w:t>2</w:t>
      </w:r>
      <w:r w:rsidRPr="007946CF">
        <w:rPr>
          <w:rFonts w:ascii="Arial" w:hAnsi="Arial" w:cs="Arial"/>
          <w:b/>
          <w:bCs/>
          <w:sz w:val="22"/>
          <w:szCs w:val="22"/>
          <w:lang w:val="es-ES_tradnl"/>
        </w:rPr>
        <w:t xml:space="preserve">) </w:t>
      </w:r>
      <w:bookmarkStart w:id="37" w:name="_Toc344993562"/>
      <w:bookmarkStart w:id="38" w:name="_Toc344993679"/>
      <w:bookmarkStart w:id="39" w:name="_Toc344997957"/>
      <w:bookmarkStart w:id="40" w:name="_Toc344998049"/>
      <w:bookmarkStart w:id="41" w:name="_Toc344998142"/>
      <w:bookmarkStart w:id="42" w:name="_Toc346285016"/>
      <w:bookmarkStart w:id="43" w:name="_Toc346285105"/>
      <w:bookmarkStart w:id="44" w:name="_Toc346286060"/>
      <w:bookmarkStart w:id="45" w:name="_Toc403555353"/>
      <w:bookmarkEnd w:id="28"/>
      <w:bookmarkEnd w:id="29"/>
      <w:bookmarkEnd w:id="30"/>
      <w:bookmarkEnd w:id="31"/>
      <w:bookmarkEnd w:id="32"/>
      <w:bookmarkEnd w:id="33"/>
      <w:bookmarkEnd w:id="34"/>
      <w:bookmarkEnd w:id="35"/>
      <w:bookmarkEnd w:id="36"/>
      <w:r w:rsidRPr="007946CF">
        <w:rPr>
          <w:rFonts w:ascii="Arial" w:hAnsi="Arial" w:cs="Arial"/>
          <w:b/>
          <w:bCs/>
          <w:sz w:val="22"/>
          <w:szCs w:val="22"/>
        </w:rPr>
        <w:t>Normas legales que se propone modificar o que inciden, directa o indirectamente, en esta iniciativa legal.</w:t>
      </w:r>
      <w:bookmarkEnd w:id="37"/>
      <w:bookmarkEnd w:id="38"/>
      <w:bookmarkEnd w:id="39"/>
      <w:bookmarkEnd w:id="40"/>
      <w:bookmarkEnd w:id="41"/>
      <w:bookmarkEnd w:id="42"/>
      <w:bookmarkEnd w:id="43"/>
      <w:bookmarkEnd w:id="44"/>
      <w:bookmarkEnd w:id="45"/>
    </w:p>
    <w:p w14:paraId="3AC951CC" w14:textId="77777777" w:rsidR="002061A7" w:rsidRPr="007946CF" w:rsidRDefault="002061A7" w:rsidP="002061A7">
      <w:pPr>
        <w:tabs>
          <w:tab w:val="left" w:pos="2268"/>
        </w:tabs>
        <w:spacing w:line="360" w:lineRule="auto"/>
        <w:jc w:val="both"/>
        <w:rPr>
          <w:rFonts w:ascii="Arial" w:hAnsi="Arial" w:cs="Arial"/>
          <w:sz w:val="22"/>
          <w:szCs w:val="22"/>
          <w:lang w:val="es-CL"/>
        </w:rPr>
      </w:pPr>
    </w:p>
    <w:p w14:paraId="5853DEDE" w14:textId="2E4D02A2" w:rsidR="001D5320" w:rsidRPr="007946CF" w:rsidRDefault="002061A7" w:rsidP="00C53A86">
      <w:pPr>
        <w:tabs>
          <w:tab w:val="left" w:pos="2268"/>
        </w:tabs>
        <w:spacing w:line="360" w:lineRule="auto"/>
        <w:jc w:val="both"/>
        <w:rPr>
          <w:rFonts w:ascii="Arial" w:hAnsi="Arial" w:cs="Arial"/>
          <w:sz w:val="22"/>
          <w:szCs w:val="22"/>
        </w:rPr>
      </w:pPr>
      <w:r w:rsidRPr="007946CF">
        <w:rPr>
          <w:rFonts w:ascii="Arial" w:hAnsi="Arial" w:cs="Arial"/>
          <w:sz w:val="22"/>
          <w:szCs w:val="22"/>
          <w:lang w:val="es-CL"/>
        </w:rPr>
        <w:tab/>
        <w:t xml:space="preserve">El proyecto modifica el artículo </w:t>
      </w:r>
      <w:r w:rsidR="00F6397B">
        <w:rPr>
          <w:rFonts w:ascii="Arial" w:hAnsi="Arial" w:cs="Arial"/>
          <w:sz w:val="22"/>
          <w:szCs w:val="22"/>
          <w:lang w:val="es-CL"/>
        </w:rPr>
        <w:t>235</w:t>
      </w:r>
      <w:r w:rsidR="003935EA" w:rsidRPr="007946CF">
        <w:rPr>
          <w:rFonts w:ascii="Arial" w:hAnsi="Arial" w:cs="Arial"/>
          <w:sz w:val="22"/>
          <w:szCs w:val="22"/>
          <w:lang w:val="es-CL"/>
        </w:rPr>
        <w:t xml:space="preserve"> del Código de Aguas, que </w:t>
      </w:r>
      <w:r w:rsidR="002371A5">
        <w:rPr>
          <w:rFonts w:ascii="Arial" w:hAnsi="Arial" w:cs="Arial"/>
          <w:sz w:val="22"/>
          <w:szCs w:val="22"/>
          <w:lang w:val="es-CL"/>
        </w:rPr>
        <w:t>regula la elecci</w:t>
      </w:r>
      <w:r w:rsidR="00575507">
        <w:rPr>
          <w:rFonts w:ascii="Arial" w:hAnsi="Arial" w:cs="Arial"/>
          <w:sz w:val="22"/>
          <w:szCs w:val="22"/>
          <w:lang w:val="es-CL"/>
        </w:rPr>
        <w:t>ón</w:t>
      </w:r>
      <w:r w:rsidR="002371A5">
        <w:rPr>
          <w:rFonts w:ascii="Arial" w:hAnsi="Arial" w:cs="Arial"/>
          <w:sz w:val="22"/>
          <w:szCs w:val="22"/>
          <w:lang w:val="es-CL"/>
        </w:rPr>
        <w:t xml:space="preserve"> </w:t>
      </w:r>
      <w:r w:rsidR="00575507">
        <w:rPr>
          <w:rFonts w:ascii="Arial" w:hAnsi="Arial" w:cs="Arial"/>
          <w:sz w:val="22"/>
          <w:szCs w:val="22"/>
          <w:lang w:val="es-CL"/>
        </w:rPr>
        <w:t>de</w:t>
      </w:r>
      <w:r w:rsidR="002371A5">
        <w:rPr>
          <w:rFonts w:ascii="Arial" w:hAnsi="Arial" w:cs="Arial"/>
          <w:sz w:val="22"/>
          <w:szCs w:val="22"/>
          <w:lang w:val="es-CL"/>
        </w:rPr>
        <w:t xml:space="preserve"> los directorios de las comunidades de aguas</w:t>
      </w:r>
      <w:r w:rsidR="002B0BE9" w:rsidRPr="007946CF">
        <w:rPr>
          <w:rFonts w:ascii="Arial" w:hAnsi="Arial" w:cs="Arial"/>
          <w:sz w:val="22"/>
          <w:szCs w:val="22"/>
          <w:lang w:val="es-CL"/>
        </w:rPr>
        <w:t>.</w:t>
      </w:r>
    </w:p>
    <w:p w14:paraId="2499C9BC" w14:textId="77777777" w:rsidR="003935EA" w:rsidRPr="007946CF" w:rsidRDefault="003935EA" w:rsidP="00C53A86">
      <w:pPr>
        <w:tabs>
          <w:tab w:val="left" w:pos="2268"/>
        </w:tabs>
        <w:spacing w:line="360" w:lineRule="auto"/>
        <w:jc w:val="both"/>
        <w:rPr>
          <w:rFonts w:ascii="Arial" w:hAnsi="Arial" w:cs="Arial"/>
          <w:sz w:val="22"/>
          <w:szCs w:val="22"/>
        </w:rPr>
      </w:pPr>
    </w:p>
    <w:p w14:paraId="3ADCF808" w14:textId="77777777" w:rsidR="00EB37BA" w:rsidRPr="007946CF" w:rsidRDefault="002061A7" w:rsidP="00C53A86">
      <w:pPr>
        <w:pStyle w:val="Ttulo2"/>
        <w:tabs>
          <w:tab w:val="left" w:pos="2268"/>
        </w:tabs>
        <w:spacing w:line="360" w:lineRule="auto"/>
        <w:ind w:right="561"/>
        <w:jc w:val="both"/>
        <w:rPr>
          <w:rFonts w:cs="Arial"/>
          <w:sz w:val="22"/>
          <w:szCs w:val="22"/>
        </w:rPr>
      </w:pPr>
      <w:bookmarkStart w:id="46" w:name="_Toc344993555"/>
      <w:bookmarkStart w:id="47" w:name="_Toc344993672"/>
      <w:bookmarkStart w:id="48" w:name="_Toc344997950"/>
      <w:bookmarkStart w:id="49" w:name="_Toc344998042"/>
      <w:bookmarkStart w:id="50" w:name="_Toc344998135"/>
      <w:bookmarkStart w:id="51" w:name="_Toc346285009"/>
      <w:bookmarkStart w:id="52" w:name="_Toc346285098"/>
      <w:bookmarkStart w:id="53" w:name="_Toc346286053"/>
      <w:bookmarkStart w:id="54" w:name="_Toc403555346"/>
      <w:r w:rsidRPr="007946CF">
        <w:rPr>
          <w:rFonts w:cs="Arial"/>
          <w:sz w:val="22"/>
          <w:szCs w:val="22"/>
        </w:rPr>
        <w:t>3</w:t>
      </w:r>
      <w:r w:rsidR="00EB37BA" w:rsidRPr="007946CF">
        <w:rPr>
          <w:rFonts w:cs="Arial"/>
          <w:sz w:val="22"/>
          <w:szCs w:val="22"/>
        </w:rPr>
        <w:t>) Normas de quórum especial</w:t>
      </w:r>
      <w:r w:rsidR="004E2256" w:rsidRPr="007946CF">
        <w:rPr>
          <w:rFonts w:cs="Arial"/>
          <w:sz w:val="22"/>
          <w:szCs w:val="22"/>
        </w:rPr>
        <w:t>.</w:t>
      </w:r>
      <w:bookmarkEnd w:id="46"/>
      <w:bookmarkEnd w:id="47"/>
      <w:bookmarkEnd w:id="48"/>
      <w:bookmarkEnd w:id="49"/>
      <w:bookmarkEnd w:id="50"/>
      <w:bookmarkEnd w:id="51"/>
      <w:bookmarkEnd w:id="52"/>
      <w:bookmarkEnd w:id="53"/>
      <w:bookmarkEnd w:id="54"/>
    </w:p>
    <w:p w14:paraId="4A24105D" w14:textId="77777777" w:rsidR="00EB37BA" w:rsidRPr="007946CF" w:rsidRDefault="00EB37BA" w:rsidP="00C53A86">
      <w:pPr>
        <w:tabs>
          <w:tab w:val="left" w:pos="2268"/>
        </w:tabs>
        <w:spacing w:line="360" w:lineRule="auto"/>
        <w:jc w:val="both"/>
        <w:rPr>
          <w:rFonts w:ascii="Arial" w:hAnsi="Arial" w:cs="Arial"/>
          <w:sz w:val="22"/>
          <w:szCs w:val="22"/>
        </w:rPr>
      </w:pPr>
    </w:p>
    <w:p w14:paraId="6494A83C" w14:textId="5B6AD84B" w:rsidR="003444DD" w:rsidRPr="007946CF" w:rsidRDefault="00EB37BA" w:rsidP="00C53A86">
      <w:pPr>
        <w:tabs>
          <w:tab w:val="left" w:pos="2268"/>
        </w:tabs>
        <w:spacing w:line="360" w:lineRule="auto"/>
        <w:jc w:val="both"/>
        <w:rPr>
          <w:rFonts w:ascii="Arial" w:hAnsi="Arial" w:cs="Arial"/>
          <w:sz w:val="22"/>
          <w:szCs w:val="22"/>
          <w:lang w:val="es-ES_tradnl"/>
        </w:rPr>
      </w:pPr>
      <w:r w:rsidRPr="007946CF">
        <w:rPr>
          <w:rFonts w:ascii="Arial" w:hAnsi="Arial" w:cs="Arial"/>
          <w:sz w:val="22"/>
          <w:szCs w:val="22"/>
        </w:rPr>
        <w:tab/>
      </w:r>
      <w:r w:rsidR="00B07914" w:rsidRPr="007946CF">
        <w:rPr>
          <w:rFonts w:ascii="Arial" w:hAnsi="Arial" w:cs="Arial"/>
          <w:sz w:val="22"/>
          <w:szCs w:val="22"/>
        </w:rPr>
        <w:t>La iniciativa legal en informe no</w:t>
      </w:r>
      <w:r w:rsidR="00D0241B" w:rsidRPr="007946CF">
        <w:rPr>
          <w:rFonts w:ascii="Arial" w:hAnsi="Arial" w:cs="Arial"/>
          <w:sz w:val="22"/>
          <w:szCs w:val="22"/>
        </w:rPr>
        <w:t xml:space="preserve"> posee normas de quórum especial.</w:t>
      </w:r>
    </w:p>
    <w:p w14:paraId="3606E794" w14:textId="77777777" w:rsidR="003444DD" w:rsidRPr="007946CF" w:rsidRDefault="003444DD" w:rsidP="00C53A86">
      <w:pPr>
        <w:tabs>
          <w:tab w:val="left" w:pos="2268"/>
        </w:tabs>
        <w:spacing w:line="360" w:lineRule="auto"/>
        <w:jc w:val="both"/>
        <w:rPr>
          <w:rFonts w:ascii="Arial" w:hAnsi="Arial" w:cs="Arial"/>
          <w:sz w:val="22"/>
          <w:szCs w:val="22"/>
          <w:lang w:val="es-ES_tradnl"/>
        </w:rPr>
      </w:pPr>
    </w:p>
    <w:p w14:paraId="41EEF42E" w14:textId="77777777" w:rsidR="00EB37BA" w:rsidRPr="007946CF" w:rsidRDefault="002061A7" w:rsidP="00C53A86">
      <w:pPr>
        <w:pStyle w:val="Ttulo2"/>
        <w:tabs>
          <w:tab w:val="left" w:pos="2268"/>
        </w:tabs>
        <w:spacing w:line="360" w:lineRule="auto"/>
        <w:ind w:right="561"/>
        <w:jc w:val="both"/>
        <w:rPr>
          <w:rFonts w:cs="Arial"/>
          <w:sz w:val="22"/>
          <w:szCs w:val="22"/>
        </w:rPr>
      </w:pPr>
      <w:bookmarkStart w:id="55" w:name="_Toc344993556"/>
      <w:bookmarkStart w:id="56" w:name="_Toc344993673"/>
      <w:bookmarkStart w:id="57" w:name="_Toc344997951"/>
      <w:bookmarkStart w:id="58" w:name="_Toc344998043"/>
      <w:bookmarkStart w:id="59" w:name="_Toc344998136"/>
      <w:bookmarkStart w:id="60" w:name="_Toc346285010"/>
      <w:bookmarkStart w:id="61" w:name="_Toc346285099"/>
      <w:bookmarkStart w:id="62" w:name="_Toc346286054"/>
      <w:bookmarkStart w:id="63" w:name="_Toc403555347"/>
      <w:r w:rsidRPr="007946CF">
        <w:rPr>
          <w:rFonts w:cs="Arial"/>
          <w:sz w:val="22"/>
          <w:szCs w:val="22"/>
        </w:rPr>
        <w:t>4</w:t>
      </w:r>
      <w:r w:rsidR="00EB37BA" w:rsidRPr="007946CF">
        <w:rPr>
          <w:rFonts w:cs="Arial"/>
          <w:sz w:val="22"/>
          <w:szCs w:val="22"/>
        </w:rPr>
        <w:t>) Normas que requieran trámite de Hacienda.</w:t>
      </w:r>
      <w:bookmarkEnd w:id="55"/>
      <w:bookmarkEnd w:id="56"/>
      <w:bookmarkEnd w:id="57"/>
      <w:bookmarkEnd w:id="58"/>
      <w:bookmarkEnd w:id="59"/>
      <w:bookmarkEnd w:id="60"/>
      <w:bookmarkEnd w:id="61"/>
      <w:bookmarkEnd w:id="62"/>
      <w:bookmarkEnd w:id="63"/>
    </w:p>
    <w:p w14:paraId="071A5345" w14:textId="77777777" w:rsidR="005E2616" w:rsidRPr="007946CF" w:rsidRDefault="005E2616" w:rsidP="00C53A86">
      <w:pPr>
        <w:spacing w:line="360" w:lineRule="auto"/>
        <w:rPr>
          <w:rFonts w:ascii="Arial" w:hAnsi="Arial" w:cs="Arial"/>
          <w:sz w:val="22"/>
          <w:szCs w:val="22"/>
        </w:rPr>
      </w:pPr>
    </w:p>
    <w:p w14:paraId="17F92748" w14:textId="77777777" w:rsidR="005C5DDD" w:rsidRPr="007946CF" w:rsidRDefault="005C5DDD" w:rsidP="00C53A86">
      <w:pPr>
        <w:tabs>
          <w:tab w:val="left" w:pos="2268"/>
        </w:tabs>
        <w:spacing w:line="360" w:lineRule="auto"/>
        <w:jc w:val="both"/>
        <w:rPr>
          <w:rFonts w:ascii="Arial" w:hAnsi="Arial" w:cs="Arial"/>
          <w:sz w:val="22"/>
          <w:szCs w:val="22"/>
        </w:rPr>
      </w:pPr>
      <w:r w:rsidRPr="007946CF">
        <w:rPr>
          <w:rFonts w:ascii="Arial" w:hAnsi="Arial" w:cs="Arial"/>
          <w:sz w:val="22"/>
          <w:szCs w:val="22"/>
        </w:rPr>
        <w:tab/>
        <w:t xml:space="preserve">El proyecto </w:t>
      </w:r>
      <w:r w:rsidR="00B07914" w:rsidRPr="007946CF">
        <w:rPr>
          <w:rFonts w:ascii="Arial" w:hAnsi="Arial" w:cs="Arial"/>
          <w:sz w:val="22"/>
          <w:szCs w:val="22"/>
        </w:rPr>
        <w:t xml:space="preserve">de ley </w:t>
      </w:r>
      <w:r w:rsidRPr="007946CF">
        <w:rPr>
          <w:rFonts w:ascii="Arial" w:hAnsi="Arial" w:cs="Arial"/>
          <w:sz w:val="22"/>
          <w:szCs w:val="22"/>
        </w:rPr>
        <w:t>no requiere ser conocido por la Comisión de Hacienda.</w:t>
      </w:r>
    </w:p>
    <w:p w14:paraId="4C64A4E3" w14:textId="77777777" w:rsidR="005E2616" w:rsidRPr="007946CF" w:rsidRDefault="005E2616" w:rsidP="00C53A86">
      <w:pPr>
        <w:tabs>
          <w:tab w:val="left" w:pos="2268"/>
        </w:tabs>
        <w:spacing w:line="360" w:lineRule="auto"/>
        <w:jc w:val="both"/>
        <w:rPr>
          <w:rFonts w:ascii="Arial" w:hAnsi="Arial" w:cs="Arial"/>
          <w:sz w:val="22"/>
          <w:szCs w:val="22"/>
        </w:rPr>
      </w:pPr>
    </w:p>
    <w:p w14:paraId="4C1666FD" w14:textId="77777777" w:rsidR="00EB37BA" w:rsidRPr="007946CF" w:rsidRDefault="002061A7" w:rsidP="00C53A86">
      <w:pPr>
        <w:pStyle w:val="Ttulo2"/>
        <w:tabs>
          <w:tab w:val="left" w:pos="2268"/>
        </w:tabs>
        <w:spacing w:line="360" w:lineRule="auto"/>
        <w:ind w:right="561"/>
        <w:jc w:val="both"/>
        <w:rPr>
          <w:rFonts w:cs="Arial"/>
          <w:sz w:val="22"/>
          <w:szCs w:val="22"/>
        </w:rPr>
      </w:pPr>
      <w:bookmarkStart w:id="64" w:name="_Toc344993557"/>
      <w:bookmarkStart w:id="65" w:name="_Toc344993674"/>
      <w:bookmarkStart w:id="66" w:name="_Toc344997952"/>
      <w:bookmarkStart w:id="67" w:name="_Toc344998044"/>
      <w:bookmarkStart w:id="68" w:name="_Toc344998137"/>
      <w:bookmarkStart w:id="69" w:name="_Toc346285011"/>
      <w:bookmarkStart w:id="70" w:name="_Toc346285100"/>
      <w:bookmarkStart w:id="71" w:name="_Toc346286055"/>
      <w:bookmarkStart w:id="72" w:name="_Toc403555348"/>
      <w:r w:rsidRPr="007946CF">
        <w:rPr>
          <w:rFonts w:cs="Arial"/>
          <w:sz w:val="22"/>
          <w:szCs w:val="22"/>
        </w:rPr>
        <w:t>5</w:t>
      </w:r>
      <w:r w:rsidR="00EB37BA" w:rsidRPr="007946CF">
        <w:rPr>
          <w:rFonts w:cs="Arial"/>
          <w:sz w:val="22"/>
          <w:szCs w:val="22"/>
        </w:rPr>
        <w:t xml:space="preserve">) Aprobación </w:t>
      </w:r>
      <w:r w:rsidR="00C92674" w:rsidRPr="007946CF">
        <w:rPr>
          <w:rFonts w:cs="Arial"/>
          <w:sz w:val="22"/>
          <w:szCs w:val="22"/>
        </w:rPr>
        <w:t xml:space="preserve">en general </w:t>
      </w:r>
      <w:r w:rsidR="00EB37BA" w:rsidRPr="007946CF">
        <w:rPr>
          <w:rFonts w:cs="Arial"/>
          <w:sz w:val="22"/>
          <w:szCs w:val="22"/>
        </w:rPr>
        <w:t>del proyecto</w:t>
      </w:r>
      <w:r w:rsidR="001C5971" w:rsidRPr="007946CF">
        <w:rPr>
          <w:rFonts w:cs="Arial"/>
          <w:sz w:val="22"/>
          <w:szCs w:val="22"/>
        </w:rPr>
        <w:t xml:space="preserve"> de ley</w:t>
      </w:r>
      <w:r w:rsidR="00EB37BA" w:rsidRPr="007946CF">
        <w:rPr>
          <w:rFonts w:cs="Arial"/>
          <w:sz w:val="22"/>
          <w:szCs w:val="22"/>
        </w:rPr>
        <w:t>.</w:t>
      </w:r>
      <w:bookmarkEnd w:id="64"/>
      <w:bookmarkEnd w:id="65"/>
      <w:bookmarkEnd w:id="66"/>
      <w:bookmarkEnd w:id="67"/>
      <w:bookmarkEnd w:id="68"/>
      <w:bookmarkEnd w:id="69"/>
      <w:bookmarkEnd w:id="70"/>
      <w:bookmarkEnd w:id="71"/>
      <w:bookmarkEnd w:id="72"/>
    </w:p>
    <w:p w14:paraId="1279DF8A" w14:textId="77777777" w:rsidR="001D5320" w:rsidRPr="007946CF" w:rsidRDefault="001D5320" w:rsidP="001D5320">
      <w:pPr>
        <w:rPr>
          <w:rFonts w:ascii="Arial" w:hAnsi="Arial" w:cs="Arial"/>
          <w:sz w:val="22"/>
          <w:szCs w:val="22"/>
        </w:rPr>
      </w:pPr>
    </w:p>
    <w:p w14:paraId="68816CA0" w14:textId="4F117FA0" w:rsidR="00D072B5" w:rsidRPr="007946CF" w:rsidRDefault="001D5320" w:rsidP="00E5252C">
      <w:pPr>
        <w:tabs>
          <w:tab w:val="left" w:pos="2268"/>
        </w:tabs>
        <w:spacing w:line="360" w:lineRule="auto"/>
        <w:jc w:val="both"/>
        <w:rPr>
          <w:rFonts w:ascii="Arial" w:hAnsi="Arial" w:cs="Arial"/>
          <w:sz w:val="22"/>
          <w:szCs w:val="22"/>
        </w:rPr>
      </w:pPr>
      <w:r w:rsidRPr="007946CF">
        <w:rPr>
          <w:rFonts w:ascii="Arial" w:hAnsi="Arial" w:cs="Arial"/>
          <w:sz w:val="22"/>
          <w:szCs w:val="22"/>
        </w:rPr>
        <w:tab/>
        <w:t xml:space="preserve">Sometido a </w:t>
      </w:r>
      <w:r w:rsidRPr="007946CF">
        <w:rPr>
          <w:rFonts w:ascii="Arial" w:hAnsi="Arial" w:cs="Arial"/>
          <w:b/>
          <w:bCs/>
          <w:sz w:val="22"/>
          <w:szCs w:val="22"/>
        </w:rPr>
        <w:t>votación general</w:t>
      </w:r>
      <w:r w:rsidRPr="007946CF">
        <w:rPr>
          <w:rFonts w:ascii="Arial" w:hAnsi="Arial" w:cs="Arial"/>
          <w:sz w:val="22"/>
          <w:szCs w:val="22"/>
        </w:rPr>
        <w:t xml:space="preserve"> el proyecto fue </w:t>
      </w:r>
      <w:r w:rsidRPr="007946CF">
        <w:rPr>
          <w:rFonts w:ascii="Arial" w:hAnsi="Arial" w:cs="Arial"/>
          <w:b/>
          <w:bCs/>
          <w:sz w:val="22"/>
          <w:szCs w:val="22"/>
        </w:rPr>
        <w:t>aprobado</w:t>
      </w:r>
      <w:r w:rsidRPr="007946CF">
        <w:rPr>
          <w:rFonts w:ascii="Arial" w:hAnsi="Arial" w:cs="Arial"/>
          <w:b/>
          <w:sz w:val="22"/>
          <w:szCs w:val="22"/>
        </w:rPr>
        <w:t xml:space="preserve"> por </w:t>
      </w:r>
      <w:r w:rsidR="00D072B5" w:rsidRPr="007946CF">
        <w:rPr>
          <w:rFonts w:ascii="Arial" w:hAnsi="Arial" w:cs="Arial"/>
          <w:b/>
          <w:sz w:val="22"/>
          <w:szCs w:val="22"/>
        </w:rPr>
        <w:t>mayoría de votos</w:t>
      </w:r>
      <w:r w:rsidR="00FE5F0D" w:rsidRPr="007946CF">
        <w:rPr>
          <w:rFonts w:ascii="Arial" w:hAnsi="Arial" w:cs="Arial"/>
          <w:b/>
          <w:sz w:val="22"/>
          <w:szCs w:val="22"/>
        </w:rPr>
        <w:t xml:space="preserve"> </w:t>
      </w:r>
      <w:r w:rsidRPr="007946CF">
        <w:rPr>
          <w:rFonts w:ascii="Arial" w:hAnsi="Arial" w:cs="Arial"/>
          <w:b/>
          <w:sz w:val="22"/>
          <w:szCs w:val="22"/>
        </w:rPr>
        <w:t>(</w:t>
      </w:r>
      <w:r w:rsidR="00575693">
        <w:rPr>
          <w:rFonts w:ascii="Arial" w:hAnsi="Arial" w:cs="Arial"/>
          <w:b/>
          <w:sz w:val="22"/>
          <w:szCs w:val="22"/>
        </w:rPr>
        <w:t>8</w:t>
      </w:r>
      <w:r w:rsidR="00D072B5" w:rsidRPr="007946CF">
        <w:rPr>
          <w:rFonts w:ascii="Arial" w:hAnsi="Arial" w:cs="Arial"/>
          <w:b/>
          <w:sz w:val="22"/>
          <w:szCs w:val="22"/>
        </w:rPr>
        <w:t>-2-</w:t>
      </w:r>
      <w:r w:rsidR="00575693">
        <w:rPr>
          <w:rFonts w:ascii="Arial" w:hAnsi="Arial" w:cs="Arial"/>
          <w:b/>
          <w:sz w:val="22"/>
          <w:szCs w:val="22"/>
        </w:rPr>
        <w:t>0</w:t>
      </w:r>
      <w:r w:rsidRPr="007946CF">
        <w:rPr>
          <w:rFonts w:ascii="Arial" w:hAnsi="Arial" w:cs="Arial"/>
          <w:b/>
          <w:sz w:val="22"/>
          <w:szCs w:val="22"/>
        </w:rPr>
        <w:t>)</w:t>
      </w:r>
      <w:r w:rsidRPr="007946CF">
        <w:rPr>
          <w:rFonts w:ascii="Arial" w:hAnsi="Arial" w:cs="Arial"/>
          <w:sz w:val="22"/>
          <w:szCs w:val="22"/>
        </w:rPr>
        <w:t>.</w:t>
      </w:r>
    </w:p>
    <w:p w14:paraId="48311881" w14:textId="07934E57" w:rsidR="00D072B5" w:rsidRPr="007946CF" w:rsidRDefault="00D072B5" w:rsidP="00D072B5">
      <w:pPr>
        <w:tabs>
          <w:tab w:val="left" w:pos="2268"/>
        </w:tabs>
        <w:spacing w:line="360" w:lineRule="auto"/>
        <w:jc w:val="both"/>
        <w:rPr>
          <w:rFonts w:ascii="Arial" w:hAnsi="Arial" w:cs="Arial"/>
          <w:bCs/>
          <w:sz w:val="22"/>
          <w:szCs w:val="22"/>
          <w:lang w:val="es-CL"/>
        </w:rPr>
      </w:pPr>
      <w:r w:rsidRPr="007946CF">
        <w:rPr>
          <w:rFonts w:ascii="Arial" w:hAnsi="Arial" w:cs="Arial"/>
          <w:bCs/>
          <w:sz w:val="22"/>
          <w:szCs w:val="22"/>
          <w:lang w:val="es-CL"/>
        </w:rPr>
        <w:tab/>
        <w:t xml:space="preserve">Votaron a favor las diputadas </w:t>
      </w:r>
      <w:r w:rsidR="000743D1">
        <w:rPr>
          <w:rFonts w:ascii="Arial" w:hAnsi="Arial" w:cs="Arial"/>
          <w:bCs/>
          <w:sz w:val="22"/>
          <w:szCs w:val="22"/>
          <w:lang w:val="es-CL"/>
        </w:rPr>
        <w:t xml:space="preserve">y diputados señores Héctor Barría, </w:t>
      </w:r>
      <w:r w:rsidRPr="007946CF">
        <w:rPr>
          <w:rFonts w:ascii="Arial" w:hAnsi="Arial" w:cs="Arial"/>
          <w:bCs/>
          <w:sz w:val="22"/>
          <w:szCs w:val="22"/>
          <w:lang w:val="es-CL"/>
        </w:rPr>
        <w:t>María Francisca Bello, Nathalie Castillo</w:t>
      </w:r>
      <w:r w:rsidR="000743D1">
        <w:rPr>
          <w:rFonts w:ascii="Arial" w:hAnsi="Arial" w:cs="Arial"/>
          <w:bCs/>
          <w:sz w:val="22"/>
          <w:szCs w:val="22"/>
          <w:lang w:val="es-CL"/>
        </w:rPr>
        <w:t xml:space="preserve">, María Luisa Cordero, </w:t>
      </w:r>
      <w:r w:rsidR="00156D03">
        <w:rPr>
          <w:rFonts w:ascii="Arial" w:hAnsi="Arial" w:cs="Arial"/>
          <w:bCs/>
          <w:sz w:val="22"/>
          <w:szCs w:val="22"/>
          <w:lang w:val="es-CL"/>
        </w:rPr>
        <w:t xml:space="preserve">Víctor Pino, Alexis Sepúlveda, Carolina Tello </w:t>
      </w:r>
      <w:r w:rsidR="00756DA0">
        <w:rPr>
          <w:rFonts w:ascii="Arial" w:hAnsi="Arial" w:cs="Arial"/>
          <w:bCs/>
          <w:sz w:val="22"/>
          <w:szCs w:val="22"/>
          <w:lang w:val="es-CL"/>
        </w:rPr>
        <w:t xml:space="preserve">(en reemplazo de la diputada Marta González) </w:t>
      </w:r>
      <w:r w:rsidR="00156D03">
        <w:rPr>
          <w:rFonts w:ascii="Arial" w:hAnsi="Arial" w:cs="Arial"/>
          <w:bCs/>
          <w:sz w:val="22"/>
          <w:szCs w:val="22"/>
          <w:lang w:val="es-CL"/>
        </w:rPr>
        <w:t xml:space="preserve">y </w:t>
      </w:r>
      <w:r w:rsidRPr="007946CF">
        <w:rPr>
          <w:rFonts w:ascii="Arial" w:hAnsi="Arial" w:cs="Arial"/>
          <w:bCs/>
          <w:sz w:val="22"/>
          <w:szCs w:val="22"/>
          <w:lang w:val="es-CL"/>
        </w:rPr>
        <w:t>Nelson Venegas.</w:t>
      </w:r>
    </w:p>
    <w:p w14:paraId="1E85F9A9" w14:textId="085F0D82" w:rsidR="00D072B5" w:rsidRPr="007946CF" w:rsidRDefault="00D072B5" w:rsidP="00D072B5">
      <w:pPr>
        <w:tabs>
          <w:tab w:val="left" w:pos="2268"/>
        </w:tabs>
        <w:spacing w:line="360" w:lineRule="auto"/>
        <w:jc w:val="both"/>
        <w:rPr>
          <w:rFonts w:ascii="Arial" w:hAnsi="Arial" w:cs="Arial"/>
          <w:bCs/>
          <w:sz w:val="22"/>
          <w:szCs w:val="22"/>
          <w:lang w:val="es-CL"/>
        </w:rPr>
      </w:pPr>
      <w:r w:rsidRPr="007946CF">
        <w:rPr>
          <w:rFonts w:ascii="Arial" w:hAnsi="Arial" w:cs="Arial"/>
          <w:bCs/>
          <w:sz w:val="22"/>
          <w:szCs w:val="22"/>
          <w:lang w:val="es-CL"/>
        </w:rPr>
        <w:tab/>
        <w:t xml:space="preserve">Votaron en contra </w:t>
      </w:r>
      <w:r w:rsidR="00F44880">
        <w:rPr>
          <w:rFonts w:ascii="Arial" w:hAnsi="Arial" w:cs="Arial"/>
          <w:bCs/>
          <w:sz w:val="22"/>
          <w:szCs w:val="22"/>
          <w:lang w:val="es-CL"/>
        </w:rPr>
        <w:t>los</w:t>
      </w:r>
      <w:r w:rsidRPr="007946CF">
        <w:rPr>
          <w:rFonts w:ascii="Arial" w:hAnsi="Arial" w:cs="Arial"/>
          <w:bCs/>
          <w:sz w:val="22"/>
          <w:szCs w:val="22"/>
          <w:lang w:val="es-CL"/>
        </w:rPr>
        <w:t xml:space="preserve"> diputado</w:t>
      </w:r>
      <w:r w:rsidR="00F44880">
        <w:rPr>
          <w:rFonts w:ascii="Arial" w:hAnsi="Arial" w:cs="Arial"/>
          <w:bCs/>
          <w:sz w:val="22"/>
          <w:szCs w:val="22"/>
          <w:lang w:val="es-CL"/>
        </w:rPr>
        <w:t>s</w:t>
      </w:r>
      <w:r w:rsidRPr="007946CF">
        <w:rPr>
          <w:rFonts w:ascii="Arial" w:hAnsi="Arial" w:cs="Arial"/>
          <w:bCs/>
          <w:sz w:val="22"/>
          <w:szCs w:val="22"/>
          <w:lang w:val="es-CL"/>
        </w:rPr>
        <w:t xml:space="preserve"> </w:t>
      </w:r>
      <w:r w:rsidR="00F44880" w:rsidRPr="00F44880">
        <w:rPr>
          <w:rFonts w:ascii="Arial" w:hAnsi="Arial" w:cs="Arial"/>
          <w:bCs/>
          <w:sz w:val="22"/>
          <w:szCs w:val="22"/>
          <w:lang w:val="es-CL"/>
        </w:rPr>
        <w:t xml:space="preserve">Cristóbal Martínez </w:t>
      </w:r>
      <w:r w:rsidR="00F44880">
        <w:rPr>
          <w:rFonts w:ascii="Arial" w:hAnsi="Arial" w:cs="Arial"/>
          <w:bCs/>
          <w:sz w:val="22"/>
          <w:szCs w:val="22"/>
          <w:lang w:val="es-CL"/>
        </w:rPr>
        <w:t xml:space="preserve">y </w:t>
      </w:r>
      <w:r w:rsidRPr="007946CF">
        <w:rPr>
          <w:rFonts w:ascii="Arial" w:hAnsi="Arial" w:cs="Arial"/>
          <w:bCs/>
          <w:sz w:val="22"/>
          <w:szCs w:val="22"/>
          <w:lang w:val="es-CL"/>
        </w:rPr>
        <w:t>Benjamín Moreno</w:t>
      </w:r>
      <w:r w:rsidR="00F44880">
        <w:rPr>
          <w:rFonts w:ascii="Arial" w:hAnsi="Arial" w:cs="Arial"/>
          <w:bCs/>
          <w:sz w:val="22"/>
          <w:szCs w:val="22"/>
          <w:lang w:val="es-CL"/>
        </w:rPr>
        <w:t>.</w:t>
      </w:r>
    </w:p>
    <w:p w14:paraId="482C3A8A" w14:textId="77777777" w:rsidR="00FE5F0D" w:rsidRPr="007946CF" w:rsidRDefault="00FE5F0D" w:rsidP="001D5320">
      <w:pPr>
        <w:tabs>
          <w:tab w:val="left" w:pos="2268"/>
        </w:tabs>
        <w:spacing w:line="360" w:lineRule="auto"/>
        <w:jc w:val="both"/>
        <w:rPr>
          <w:rFonts w:ascii="Arial" w:hAnsi="Arial" w:cs="Arial"/>
          <w:sz w:val="22"/>
          <w:szCs w:val="22"/>
          <w:lang w:val="es-CL"/>
        </w:rPr>
      </w:pPr>
    </w:p>
    <w:p w14:paraId="63CEA06A" w14:textId="77777777" w:rsidR="00390090" w:rsidRPr="007946CF" w:rsidRDefault="002061A7" w:rsidP="001D5320">
      <w:pPr>
        <w:tabs>
          <w:tab w:val="left" w:pos="2268"/>
        </w:tabs>
        <w:spacing w:line="360" w:lineRule="auto"/>
        <w:jc w:val="both"/>
        <w:rPr>
          <w:rFonts w:ascii="Arial" w:hAnsi="Arial" w:cs="Arial"/>
          <w:b/>
          <w:sz w:val="22"/>
          <w:szCs w:val="22"/>
          <w:lang w:val="es-CL"/>
        </w:rPr>
      </w:pPr>
      <w:r w:rsidRPr="00042D03">
        <w:rPr>
          <w:rFonts w:ascii="Arial" w:hAnsi="Arial" w:cs="Arial"/>
          <w:b/>
          <w:sz w:val="22"/>
          <w:szCs w:val="22"/>
          <w:lang w:val="es-CL"/>
        </w:rPr>
        <w:t>6</w:t>
      </w:r>
      <w:r w:rsidR="00390090" w:rsidRPr="00042D03">
        <w:rPr>
          <w:rFonts w:ascii="Arial" w:hAnsi="Arial" w:cs="Arial"/>
          <w:b/>
          <w:sz w:val="22"/>
          <w:szCs w:val="22"/>
          <w:lang w:val="es-CL"/>
        </w:rPr>
        <w:t xml:space="preserve">) Artículos </w:t>
      </w:r>
      <w:r w:rsidR="007C0BAA" w:rsidRPr="00042D03">
        <w:rPr>
          <w:rFonts w:ascii="Arial" w:hAnsi="Arial" w:cs="Arial"/>
          <w:b/>
          <w:sz w:val="22"/>
          <w:szCs w:val="22"/>
          <w:lang w:val="es-CL"/>
        </w:rPr>
        <w:t xml:space="preserve">e indicaciones </w:t>
      </w:r>
      <w:r w:rsidR="00390090" w:rsidRPr="00042D03">
        <w:rPr>
          <w:rFonts w:ascii="Arial" w:hAnsi="Arial" w:cs="Arial"/>
          <w:b/>
          <w:sz w:val="22"/>
          <w:szCs w:val="22"/>
          <w:lang w:val="es-CL"/>
        </w:rPr>
        <w:t>rechazad</w:t>
      </w:r>
      <w:r w:rsidR="007C0BAA" w:rsidRPr="00042D03">
        <w:rPr>
          <w:rFonts w:ascii="Arial" w:hAnsi="Arial" w:cs="Arial"/>
          <w:b/>
          <w:sz w:val="22"/>
          <w:szCs w:val="22"/>
          <w:lang w:val="es-CL"/>
        </w:rPr>
        <w:t>a</w:t>
      </w:r>
      <w:r w:rsidR="00390090" w:rsidRPr="00042D03">
        <w:rPr>
          <w:rFonts w:ascii="Arial" w:hAnsi="Arial" w:cs="Arial"/>
          <w:b/>
          <w:sz w:val="22"/>
          <w:szCs w:val="22"/>
          <w:lang w:val="es-CL"/>
        </w:rPr>
        <w:t>s.</w:t>
      </w:r>
    </w:p>
    <w:p w14:paraId="08ECEC03" w14:textId="77777777" w:rsidR="00390090" w:rsidRPr="007946CF" w:rsidRDefault="00390090" w:rsidP="001D5320">
      <w:pPr>
        <w:tabs>
          <w:tab w:val="left" w:pos="2268"/>
        </w:tabs>
        <w:spacing w:line="360" w:lineRule="auto"/>
        <w:jc w:val="both"/>
        <w:rPr>
          <w:rFonts w:ascii="Arial" w:hAnsi="Arial" w:cs="Arial"/>
          <w:sz w:val="22"/>
          <w:szCs w:val="22"/>
          <w:lang w:val="es-CL"/>
        </w:rPr>
      </w:pPr>
    </w:p>
    <w:p w14:paraId="20E18E84" w14:textId="6972590C" w:rsidR="00277949" w:rsidRPr="00176698" w:rsidRDefault="00390090" w:rsidP="001D5320">
      <w:pPr>
        <w:tabs>
          <w:tab w:val="left" w:pos="2268"/>
        </w:tabs>
        <w:spacing w:line="360" w:lineRule="auto"/>
        <w:jc w:val="both"/>
        <w:rPr>
          <w:rFonts w:ascii="Arial" w:hAnsi="Arial" w:cs="Arial"/>
          <w:b/>
          <w:bCs/>
          <w:sz w:val="22"/>
          <w:szCs w:val="22"/>
          <w:lang w:val="es-CL"/>
        </w:rPr>
      </w:pPr>
      <w:r w:rsidRPr="007946CF">
        <w:rPr>
          <w:rFonts w:ascii="Arial" w:hAnsi="Arial" w:cs="Arial"/>
          <w:sz w:val="22"/>
          <w:szCs w:val="22"/>
          <w:lang w:val="es-CL"/>
        </w:rPr>
        <w:tab/>
      </w:r>
      <w:r w:rsidR="00176698" w:rsidRPr="00176698">
        <w:rPr>
          <w:rFonts w:ascii="Arial" w:hAnsi="Arial" w:cs="Arial"/>
          <w:b/>
          <w:bCs/>
          <w:sz w:val="22"/>
          <w:szCs w:val="22"/>
          <w:lang w:val="es-CL"/>
        </w:rPr>
        <w:t>-</w:t>
      </w:r>
      <w:r w:rsidR="00BB1B98" w:rsidRPr="00176698">
        <w:rPr>
          <w:rFonts w:ascii="Arial" w:hAnsi="Arial" w:cs="Arial"/>
          <w:b/>
          <w:bCs/>
          <w:sz w:val="22"/>
          <w:szCs w:val="22"/>
          <w:lang w:val="es-CL"/>
        </w:rPr>
        <w:t xml:space="preserve"> Se rechazó el </w:t>
      </w:r>
      <w:r w:rsidR="00277949" w:rsidRPr="00176698">
        <w:rPr>
          <w:rFonts w:ascii="Arial" w:hAnsi="Arial" w:cs="Arial"/>
          <w:b/>
          <w:bCs/>
          <w:sz w:val="22"/>
          <w:szCs w:val="22"/>
          <w:lang w:val="es-CL"/>
        </w:rPr>
        <w:t>artículo único del proyecto</w:t>
      </w:r>
      <w:r w:rsidR="00EE0B56" w:rsidRPr="00176698">
        <w:rPr>
          <w:rFonts w:ascii="Arial" w:hAnsi="Arial" w:cs="Arial"/>
          <w:b/>
          <w:bCs/>
          <w:sz w:val="22"/>
          <w:szCs w:val="22"/>
          <w:lang w:val="es-CL"/>
        </w:rPr>
        <w:t xml:space="preserve"> correspondiente al boletín </w:t>
      </w:r>
      <w:proofErr w:type="spellStart"/>
      <w:r w:rsidR="00EE0B56" w:rsidRPr="00176698">
        <w:rPr>
          <w:rFonts w:ascii="Arial" w:hAnsi="Arial" w:cs="Arial"/>
          <w:b/>
          <w:bCs/>
          <w:sz w:val="22"/>
          <w:szCs w:val="22"/>
          <w:lang w:val="es-CL"/>
        </w:rPr>
        <w:t>N°</w:t>
      </w:r>
      <w:proofErr w:type="spellEnd"/>
      <w:r w:rsidR="00EE0B56" w:rsidRPr="00176698">
        <w:rPr>
          <w:rFonts w:ascii="Arial" w:hAnsi="Arial" w:cs="Arial"/>
          <w:b/>
          <w:bCs/>
          <w:sz w:val="22"/>
          <w:szCs w:val="22"/>
          <w:lang w:val="es-CL"/>
        </w:rPr>
        <w:t xml:space="preserve"> 17.325-33</w:t>
      </w:r>
      <w:r w:rsidR="00991450" w:rsidRPr="00176698">
        <w:rPr>
          <w:rFonts w:ascii="Arial" w:hAnsi="Arial" w:cs="Arial"/>
          <w:b/>
          <w:bCs/>
          <w:sz w:val="22"/>
          <w:szCs w:val="22"/>
          <w:lang w:val="es-CL"/>
        </w:rPr>
        <w:t xml:space="preserve">, </w:t>
      </w:r>
      <w:r w:rsidR="00991871" w:rsidRPr="00176698">
        <w:rPr>
          <w:rFonts w:ascii="Arial" w:hAnsi="Arial" w:cs="Arial"/>
          <w:b/>
          <w:bCs/>
          <w:sz w:val="22"/>
          <w:szCs w:val="22"/>
          <w:lang w:val="es-CL"/>
        </w:rPr>
        <w:t>del siguiente tenor:</w:t>
      </w:r>
    </w:p>
    <w:p w14:paraId="479F1727" w14:textId="77777777" w:rsidR="001820F7" w:rsidRPr="008D0630" w:rsidRDefault="001820F7" w:rsidP="001D5320">
      <w:pPr>
        <w:tabs>
          <w:tab w:val="left" w:pos="2268"/>
        </w:tabs>
        <w:spacing w:line="360" w:lineRule="auto"/>
        <w:jc w:val="both"/>
        <w:rPr>
          <w:rFonts w:ascii="Arial" w:hAnsi="Arial" w:cs="Arial"/>
          <w:sz w:val="22"/>
          <w:szCs w:val="22"/>
          <w:lang w:val="es-CL"/>
        </w:rPr>
      </w:pPr>
    </w:p>
    <w:p w14:paraId="4037EB4B" w14:textId="6B5AA02C" w:rsidR="00FD4653" w:rsidRPr="00FD4653" w:rsidRDefault="001820F7" w:rsidP="00FD4653">
      <w:pPr>
        <w:tabs>
          <w:tab w:val="left" w:pos="2268"/>
        </w:tabs>
        <w:spacing w:line="360" w:lineRule="auto"/>
        <w:jc w:val="both"/>
        <w:rPr>
          <w:rFonts w:ascii="Arial" w:hAnsi="Arial" w:cs="Arial"/>
          <w:sz w:val="22"/>
          <w:szCs w:val="22"/>
        </w:rPr>
      </w:pPr>
      <w:r>
        <w:rPr>
          <w:rFonts w:ascii="Arial" w:hAnsi="Arial" w:cs="Arial"/>
          <w:sz w:val="22"/>
          <w:szCs w:val="22"/>
          <w:lang w:val="es-CL"/>
        </w:rPr>
        <w:tab/>
      </w:r>
      <w:r w:rsidR="00FD4653" w:rsidRPr="00FD4653">
        <w:rPr>
          <w:rFonts w:ascii="Arial" w:hAnsi="Arial" w:cs="Arial"/>
          <w:sz w:val="22"/>
          <w:szCs w:val="22"/>
        </w:rPr>
        <w:t>1) Reemplácese el inciso primero del artículo 222 por el siguiente:</w:t>
      </w:r>
    </w:p>
    <w:p w14:paraId="11D46252" w14:textId="2A4A1AC8" w:rsidR="00FD4653" w:rsidRPr="00FD4653" w:rsidRDefault="001820F7" w:rsidP="00FD4653">
      <w:pPr>
        <w:tabs>
          <w:tab w:val="left" w:pos="2268"/>
        </w:tabs>
        <w:spacing w:line="360" w:lineRule="auto"/>
        <w:jc w:val="both"/>
        <w:rPr>
          <w:rFonts w:ascii="Arial" w:hAnsi="Arial" w:cs="Arial"/>
          <w:sz w:val="22"/>
          <w:szCs w:val="22"/>
        </w:rPr>
      </w:pPr>
      <w:r>
        <w:rPr>
          <w:rFonts w:ascii="Arial" w:hAnsi="Arial" w:cs="Arial"/>
          <w:sz w:val="22"/>
          <w:szCs w:val="22"/>
        </w:rPr>
        <w:tab/>
      </w:r>
      <w:r w:rsidR="00FD4653" w:rsidRPr="00FD4653">
        <w:rPr>
          <w:rFonts w:ascii="Arial" w:hAnsi="Arial" w:cs="Arial"/>
          <w:sz w:val="22"/>
          <w:szCs w:val="22"/>
        </w:rPr>
        <w:t>“Cada comunero tendrá derecho a un voto con independencia de la cantidad de acciones que posea.”.</w:t>
      </w:r>
    </w:p>
    <w:p w14:paraId="1BCC94B8" w14:textId="77777777" w:rsidR="00FD4653" w:rsidRPr="00FD4653" w:rsidRDefault="00FD4653" w:rsidP="00FD4653">
      <w:pPr>
        <w:tabs>
          <w:tab w:val="left" w:pos="2268"/>
        </w:tabs>
        <w:spacing w:line="360" w:lineRule="auto"/>
        <w:jc w:val="both"/>
        <w:rPr>
          <w:rFonts w:ascii="Arial" w:hAnsi="Arial" w:cs="Arial"/>
          <w:sz w:val="22"/>
          <w:szCs w:val="22"/>
        </w:rPr>
      </w:pPr>
    </w:p>
    <w:p w14:paraId="127221C6" w14:textId="77F22971" w:rsidR="00FD4653" w:rsidRDefault="001820F7" w:rsidP="00FD4653">
      <w:pPr>
        <w:tabs>
          <w:tab w:val="left" w:pos="2268"/>
        </w:tabs>
        <w:spacing w:line="360" w:lineRule="auto"/>
        <w:jc w:val="both"/>
        <w:rPr>
          <w:rFonts w:ascii="Arial" w:hAnsi="Arial" w:cs="Arial"/>
          <w:sz w:val="22"/>
          <w:szCs w:val="22"/>
        </w:rPr>
      </w:pPr>
      <w:r>
        <w:rPr>
          <w:rFonts w:ascii="Arial" w:hAnsi="Arial" w:cs="Arial"/>
          <w:sz w:val="22"/>
          <w:szCs w:val="22"/>
        </w:rPr>
        <w:tab/>
      </w:r>
      <w:r w:rsidR="00FD4653" w:rsidRPr="00FD4653">
        <w:rPr>
          <w:rFonts w:ascii="Arial" w:hAnsi="Arial" w:cs="Arial"/>
          <w:sz w:val="22"/>
          <w:szCs w:val="22"/>
        </w:rPr>
        <w:t>2) Suprímase el inciso segundo y tercero del artículo 222.</w:t>
      </w:r>
    </w:p>
    <w:p w14:paraId="3255DC34" w14:textId="77777777" w:rsidR="00022367" w:rsidRDefault="00022367" w:rsidP="00FD4653">
      <w:pPr>
        <w:tabs>
          <w:tab w:val="left" w:pos="2268"/>
        </w:tabs>
        <w:spacing w:line="360" w:lineRule="auto"/>
        <w:jc w:val="both"/>
        <w:rPr>
          <w:rFonts w:ascii="Arial" w:hAnsi="Arial" w:cs="Arial"/>
          <w:sz w:val="22"/>
          <w:szCs w:val="22"/>
        </w:rPr>
      </w:pPr>
    </w:p>
    <w:p w14:paraId="601C22D3" w14:textId="0BE2F5AF" w:rsidR="00022367" w:rsidRPr="00022367" w:rsidRDefault="00022367" w:rsidP="00022367">
      <w:pPr>
        <w:tabs>
          <w:tab w:val="left" w:pos="2268"/>
        </w:tabs>
        <w:spacing w:line="360" w:lineRule="auto"/>
        <w:jc w:val="both"/>
        <w:rPr>
          <w:rFonts w:ascii="Arial" w:hAnsi="Arial" w:cs="Arial"/>
          <w:sz w:val="22"/>
          <w:szCs w:val="22"/>
        </w:rPr>
      </w:pPr>
      <w:r>
        <w:rPr>
          <w:rFonts w:ascii="Arial" w:hAnsi="Arial" w:cs="Arial"/>
          <w:sz w:val="22"/>
          <w:szCs w:val="22"/>
        </w:rPr>
        <w:lastRenderedPageBreak/>
        <w:tab/>
      </w:r>
      <w:r w:rsidRPr="00022367">
        <w:rPr>
          <w:rFonts w:ascii="Arial" w:hAnsi="Arial" w:cs="Arial"/>
          <w:sz w:val="22"/>
          <w:szCs w:val="22"/>
        </w:rPr>
        <w:t xml:space="preserve">3) </w:t>
      </w:r>
      <w:proofErr w:type="spellStart"/>
      <w:r w:rsidRPr="00022367">
        <w:rPr>
          <w:rFonts w:ascii="Arial" w:hAnsi="Arial" w:cs="Arial"/>
          <w:sz w:val="22"/>
          <w:szCs w:val="22"/>
        </w:rPr>
        <w:t>Modifícase</w:t>
      </w:r>
      <w:proofErr w:type="spellEnd"/>
      <w:r w:rsidRPr="00022367">
        <w:rPr>
          <w:rFonts w:ascii="Arial" w:hAnsi="Arial" w:cs="Arial"/>
          <w:sz w:val="22"/>
          <w:szCs w:val="22"/>
        </w:rPr>
        <w:t xml:space="preserve"> el artículo 229 en el siguiente sentido:</w:t>
      </w:r>
    </w:p>
    <w:p w14:paraId="51CBE8E7" w14:textId="77777777" w:rsidR="00CB1D67" w:rsidRDefault="00022367" w:rsidP="00E55E28">
      <w:pPr>
        <w:tabs>
          <w:tab w:val="left" w:pos="2268"/>
        </w:tabs>
        <w:spacing w:line="360" w:lineRule="auto"/>
        <w:jc w:val="both"/>
        <w:rPr>
          <w:rFonts w:ascii="Arial" w:hAnsi="Arial" w:cs="Arial"/>
          <w:sz w:val="22"/>
          <w:szCs w:val="22"/>
        </w:rPr>
      </w:pPr>
      <w:r>
        <w:rPr>
          <w:rFonts w:ascii="Arial" w:hAnsi="Arial" w:cs="Arial"/>
          <w:sz w:val="22"/>
          <w:szCs w:val="22"/>
        </w:rPr>
        <w:tab/>
      </w:r>
      <w:r w:rsidRPr="00022367">
        <w:rPr>
          <w:rFonts w:ascii="Arial" w:hAnsi="Arial" w:cs="Arial"/>
          <w:sz w:val="22"/>
          <w:szCs w:val="22"/>
        </w:rPr>
        <w:t xml:space="preserve">a) Agréguese en el inciso primero, a continuación del punto final, la siguiente frase: “de entre todos el que haya obtenido la mayor cantidad de votos será designado </w:t>
      </w:r>
      <w:proofErr w:type="gramStart"/>
      <w:r w:rsidRPr="00022367">
        <w:rPr>
          <w:rFonts w:ascii="Arial" w:hAnsi="Arial" w:cs="Arial"/>
          <w:sz w:val="22"/>
          <w:szCs w:val="22"/>
        </w:rPr>
        <w:t>Presidente</w:t>
      </w:r>
      <w:proofErr w:type="gramEnd"/>
      <w:r w:rsidRPr="00022367">
        <w:rPr>
          <w:rFonts w:ascii="Arial" w:hAnsi="Arial" w:cs="Arial"/>
          <w:sz w:val="22"/>
          <w:szCs w:val="22"/>
        </w:rPr>
        <w:t>”.</w:t>
      </w:r>
    </w:p>
    <w:p w14:paraId="63CC37A1" w14:textId="77777777" w:rsidR="00CB1D67" w:rsidRDefault="00CB1D67" w:rsidP="00E55E28">
      <w:pPr>
        <w:tabs>
          <w:tab w:val="left" w:pos="2268"/>
        </w:tabs>
        <w:spacing w:line="360" w:lineRule="auto"/>
        <w:jc w:val="both"/>
        <w:rPr>
          <w:rFonts w:ascii="Arial" w:hAnsi="Arial" w:cs="Arial"/>
          <w:sz w:val="22"/>
          <w:szCs w:val="22"/>
        </w:rPr>
      </w:pPr>
    </w:p>
    <w:p w14:paraId="575E0B74" w14:textId="2C7EF913" w:rsidR="00AA66C7" w:rsidRDefault="00CB1D67" w:rsidP="00E55E28">
      <w:pPr>
        <w:tabs>
          <w:tab w:val="left" w:pos="2268"/>
        </w:tabs>
        <w:spacing w:line="360" w:lineRule="auto"/>
        <w:jc w:val="both"/>
        <w:rPr>
          <w:rFonts w:ascii="Arial" w:hAnsi="Arial" w:cs="Arial"/>
          <w:sz w:val="22"/>
          <w:szCs w:val="22"/>
        </w:rPr>
      </w:pPr>
      <w:r>
        <w:rPr>
          <w:rFonts w:ascii="Arial" w:hAnsi="Arial" w:cs="Arial"/>
          <w:sz w:val="22"/>
          <w:szCs w:val="22"/>
        </w:rPr>
        <w:tab/>
      </w:r>
      <w:r w:rsidR="00AA66C7" w:rsidRPr="00E55E28">
        <w:rPr>
          <w:rFonts w:ascii="Arial" w:hAnsi="Arial" w:cs="Arial"/>
          <w:sz w:val="22"/>
          <w:szCs w:val="22"/>
        </w:rPr>
        <w:t>4) Reemplácese el inciso primero del artículo 239 por el siguiente:</w:t>
      </w:r>
    </w:p>
    <w:p w14:paraId="2E4CFC33" w14:textId="0EE6D49B" w:rsidR="00AA66C7" w:rsidRDefault="00CB1D67" w:rsidP="00CB1D67">
      <w:pPr>
        <w:tabs>
          <w:tab w:val="left" w:pos="2268"/>
        </w:tabs>
        <w:spacing w:line="360" w:lineRule="auto"/>
        <w:jc w:val="both"/>
        <w:rPr>
          <w:rFonts w:ascii="Arial" w:hAnsi="Arial" w:cs="Arial"/>
          <w:sz w:val="22"/>
          <w:szCs w:val="22"/>
        </w:rPr>
      </w:pPr>
      <w:r>
        <w:rPr>
          <w:rFonts w:ascii="Arial" w:hAnsi="Arial" w:cs="Arial"/>
          <w:sz w:val="22"/>
          <w:szCs w:val="22"/>
        </w:rPr>
        <w:tab/>
      </w:r>
      <w:r w:rsidR="00AA66C7" w:rsidRPr="00E55E28">
        <w:rPr>
          <w:rFonts w:ascii="Arial" w:hAnsi="Arial" w:cs="Arial"/>
          <w:sz w:val="22"/>
          <w:szCs w:val="22"/>
        </w:rPr>
        <w:t>“El directorio, en su primera sesión fijará el orden en que los demás directores reemplazarán al presidente en caso de ausencia o imposibilidad”.</w:t>
      </w:r>
    </w:p>
    <w:p w14:paraId="19C1342E" w14:textId="77777777" w:rsidR="00CB1D67" w:rsidRDefault="00CB1D67" w:rsidP="00CB1D67">
      <w:pPr>
        <w:tabs>
          <w:tab w:val="left" w:pos="2268"/>
        </w:tabs>
        <w:spacing w:line="360" w:lineRule="auto"/>
        <w:jc w:val="both"/>
        <w:rPr>
          <w:rFonts w:ascii="Arial" w:hAnsi="Arial" w:cs="Arial"/>
          <w:sz w:val="22"/>
          <w:szCs w:val="22"/>
        </w:rPr>
      </w:pPr>
    </w:p>
    <w:p w14:paraId="6558BBA1" w14:textId="6A276BCF" w:rsidR="00E55E28" w:rsidRDefault="00CB1D67" w:rsidP="00CB1D67">
      <w:pPr>
        <w:tabs>
          <w:tab w:val="left" w:pos="2268"/>
        </w:tabs>
        <w:spacing w:line="360" w:lineRule="auto"/>
        <w:jc w:val="both"/>
        <w:rPr>
          <w:rFonts w:ascii="Arial" w:hAnsi="Arial" w:cs="Arial"/>
          <w:sz w:val="22"/>
          <w:szCs w:val="22"/>
        </w:rPr>
      </w:pPr>
      <w:r>
        <w:rPr>
          <w:rFonts w:ascii="Arial" w:hAnsi="Arial" w:cs="Arial"/>
          <w:sz w:val="22"/>
          <w:szCs w:val="22"/>
        </w:rPr>
        <w:tab/>
      </w:r>
      <w:r w:rsidR="00E55E28" w:rsidRPr="00E55E28">
        <w:rPr>
          <w:rFonts w:ascii="Arial" w:hAnsi="Arial" w:cs="Arial"/>
          <w:sz w:val="22"/>
          <w:szCs w:val="22"/>
        </w:rPr>
        <w:t>5) Reemplácese el inciso primero del artículo 256 por el siguiente:</w:t>
      </w:r>
    </w:p>
    <w:p w14:paraId="12C4DA7F" w14:textId="6DF3E25E" w:rsidR="00E55E28" w:rsidRDefault="00CB1D67" w:rsidP="00CB1D67">
      <w:pPr>
        <w:tabs>
          <w:tab w:val="left" w:pos="2268"/>
        </w:tabs>
        <w:spacing w:line="360" w:lineRule="auto"/>
        <w:jc w:val="both"/>
        <w:rPr>
          <w:rFonts w:ascii="Arial" w:hAnsi="Arial" w:cs="Arial"/>
          <w:sz w:val="22"/>
          <w:szCs w:val="22"/>
        </w:rPr>
      </w:pPr>
      <w:r>
        <w:rPr>
          <w:rFonts w:ascii="Arial" w:hAnsi="Arial" w:cs="Arial"/>
          <w:sz w:val="22"/>
          <w:szCs w:val="22"/>
        </w:rPr>
        <w:tab/>
      </w:r>
      <w:r w:rsidR="00E55E28" w:rsidRPr="00E55E28">
        <w:rPr>
          <w:rFonts w:ascii="Arial" w:hAnsi="Arial" w:cs="Arial"/>
          <w:sz w:val="22"/>
          <w:szCs w:val="22"/>
        </w:rPr>
        <w:t>“Los comuneros tendrán derecho a un voto con independencia de las hectáreas de dominio afecta al sistema.”.</w:t>
      </w:r>
    </w:p>
    <w:p w14:paraId="79BC9C2A" w14:textId="77777777" w:rsidR="00CB1D67" w:rsidRDefault="00CB1D67" w:rsidP="00CB1D67">
      <w:pPr>
        <w:tabs>
          <w:tab w:val="left" w:pos="2268"/>
        </w:tabs>
        <w:spacing w:line="360" w:lineRule="auto"/>
        <w:jc w:val="both"/>
        <w:rPr>
          <w:rFonts w:ascii="Arial" w:hAnsi="Arial" w:cs="Arial"/>
          <w:sz w:val="22"/>
          <w:szCs w:val="22"/>
        </w:rPr>
      </w:pPr>
    </w:p>
    <w:p w14:paraId="053A4E00" w14:textId="030FE5E0" w:rsidR="00E55E28" w:rsidRPr="00E55E28" w:rsidRDefault="00CB1D67" w:rsidP="00CB1D67">
      <w:pPr>
        <w:tabs>
          <w:tab w:val="left" w:pos="2268"/>
        </w:tabs>
        <w:spacing w:line="360" w:lineRule="auto"/>
        <w:jc w:val="both"/>
        <w:rPr>
          <w:rFonts w:ascii="Arial" w:hAnsi="Arial" w:cs="Arial"/>
          <w:sz w:val="22"/>
          <w:szCs w:val="22"/>
        </w:rPr>
      </w:pPr>
      <w:r>
        <w:rPr>
          <w:rFonts w:ascii="Arial" w:hAnsi="Arial" w:cs="Arial"/>
          <w:sz w:val="22"/>
          <w:szCs w:val="22"/>
        </w:rPr>
        <w:tab/>
      </w:r>
      <w:r w:rsidR="00E55E28" w:rsidRPr="00E55E28">
        <w:rPr>
          <w:rFonts w:ascii="Arial" w:hAnsi="Arial" w:cs="Arial"/>
          <w:sz w:val="22"/>
          <w:szCs w:val="22"/>
        </w:rPr>
        <w:t>6) Suprímase el inciso segundo y tercero del artículo 256.</w:t>
      </w:r>
    </w:p>
    <w:p w14:paraId="1D63D5D5" w14:textId="77777777" w:rsidR="00266F5F" w:rsidRPr="00FD4653" w:rsidRDefault="00266F5F" w:rsidP="00E55E28">
      <w:pPr>
        <w:tabs>
          <w:tab w:val="left" w:pos="2268"/>
        </w:tabs>
        <w:spacing w:line="360" w:lineRule="auto"/>
        <w:jc w:val="both"/>
        <w:rPr>
          <w:rFonts w:ascii="Arial" w:hAnsi="Arial" w:cs="Arial"/>
          <w:sz w:val="22"/>
          <w:szCs w:val="22"/>
        </w:rPr>
      </w:pPr>
    </w:p>
    <w:p w14:paraId="72DB1F64" w14:textId="7CAEB393" w:rsidR="00991871" w:rsidRPr="003E0615" w:rsidRDefault="00183584" w:rsidP="00E55E28">
      <w:pPr>
        <w:tabs>
          <w:tab w:val="left" w:pos="2268"/>
        </w:tabs>
        <w:spacing w:line="360" w:lineRule="auto"/>
        <w:jc w:val="both"/>
        <w:rPr>
          <w:rFonts w:ascii="Arial" w:hAnsi="Arial" w:cs="Arial"/>
          <w:b/>
          <w:bCs/>
          <w:sz w:val="22"/>
          <w:szCs w:val="22"/>
        </w:rPr>
      </w:pPr>
      <w:r>
        <w:rPr>
          <w:rFonts w:ascii="Arial" w:hAnsi="Arial" w:cs="Arial"/>
          <w:sz w:val="22"/>
          <w:szCs w:val="22"/>
        </w:rPr>
        <w:tab/>
      </w:r>
      <w:r w:rsidRPr="003E0615">
        <w:rPr>
          <w:rFonts w:ascii="Arial" w:hAnsi="Arial" w:cs="Arial"/>
          <w:b/>
          <w:bCs/>
          <w:sz w:val="22"/>
          <w:szCs w:val="22"/>
        </w:rPr>
        <w:t>- Se rechazaron las siguientes indicaciones</w:t>
      </w:r>
      <w:r w:rsidR="003E0615" w:rsidRPr="003E0615">
        <w:rPr>
          <w:rFonts w:ascii="Arial" w:hAnsi="Arial" w:cs="Arial"/>
          <w:b/>
          <w:bCs/>
          <w:sz w:val="22"/>
          <w:szCs w:val="22"/>
        </w:rPr>
        <w:t xml:space="preserve">, todas ellas referidas a las normas que en cada caso se indican del boletín </w:t>
      </w:r>
      <w:proofErr w:type="spellStart"/>
      <w:r w:rsidR="003E0615" w:rsidRPr="003E0615">
        <w:rPr>
          <w:rFonts w:ascii="Arial" w:hAnsi="Arial" w:cs="Arial"/>
          <w:b/>
          <w:bCs/>
          <w:sz w:val="22"/>
          <w:szCs w:val="22"/>
        </w:rPr>
        <w:t>N°</w:t>
      </w:r>
      <w:proofErr w:type="spellEnd"/>
      <w:r w:rsidR="003E0615" w:rsidRPr="003E0615">
        <w:rPr>
          <w:rFonts w:ascii="Arial" w:hAnsi="Arial" w:cs="Arial"/>
          <w:b/>
          <w:bCs/>
          <w:sz w:val="22"/>
          <w:szCs w:val="22"/>
        </w:rPr>
        <w:t xml:space="preserve"> 17.325-33</w:t>
      </w:r>
      <w:r w:rsidRPr="003E0615">
        <w:rPr>
          <w:rFonts w:ascii="Arial" w:hAnsi="Arial" w:cs="Arial"/>
          <w:b/>
          <w:bCs/>
          <w:sz w:val="22"/>
          <w:szCs w:val="22"/>
        </w:rPr>
        <w:t>:</w:t>
      </w:r>
    </w:p>
    <w:p w14:paraId="6D52F591" w14:textId="77777777" w:rsidR="00183584" w:rsidRDefault="00183584" w:rsidP="00E55E28">
      <w:pPr>
        <w:tabs>
          <w:tab w:val="left" w:pos="2268"/>
        </w:tabs>
        <w:spacing w:line="360" w:lineRule="auto"/>
        <w:jc w:val="both"/>
        <w:rPr>
          <w:rFonts w:ascii="Arial" w:hAnsi="Arial" w:cs="Arial"/>
          <w:sz w:val="22"/>
          <w:szCs w:val="22"/>
        </w:rPr>
      </w:pPr>
    </w:p>
    <w:p w14:paraId="517AF8CC" w14:textId="4F38B4EF" w:rsidR="004256D3" w:rsidRPr="004256D3" w:rsidRDefault="00E27D83" w:rsidP="004256D3">
      <w:pPr>
        <w:tabs>
          <w:tab w:val="left" w:pos="2268"/>
        </w:tabs>
        <w:spacing w:line="360" w:lineRule="auto"/>
        <w:jc w:val="both"/>
        <w:rPr>
          <w:rFonts w:ascii="Arial" w:hAnsi="Arial" w:cs="Arial"/>
          <w:b/>
          <w:bCs/>
          <w:sz w:val="22"/>
          <w:szCs w:val="22"/>
        </w:rPr>
      </w:pPr>
      <w:r>
        <w:rPr>
          <w:rFonts w:ascii="Arial" w:hAnsi="Arial" w:cs="Arial"/>
          <w:sz w:val="22"/>
          <w:szCs w:val="22"/>
        </w:rPr>
        <w:tab/>
      </w:r>
      <w:r w:rsidR="004256D3" w:rsidRPr="004256D3">
        <w:rPr>
          <w:rFonts w:ascii="Arial" w:hAnsi="Arial" w:cs="Arial"/>
          <w:b/>
          <w:bCs/>
          <w:sz w:val="22"/>
          <w:szCs w:val="22"/>
          <w:u w:val="single"/>
        </w:rPr>
        <w:t>I</w:t>
      </w:r>
      <w:r w:rsidR="00D0167E" w:rsidRPr="00D0167E">
        <w:rPr>
          <w:rFonts w:ascii="Arial" w:hAnsi="Arial" w:cs="Arial"/>
          <w:b/>
          <w:bCs/>
          <w:sz w:val="22"/>
          <w:szCs w:val="22"/>
          <w:u w:val="single"/>
        </w:rPr>
        <w:t>ndicación</w:t>
      </w:r>
      <w:r w:rsidR="004256D3" w:rsidRPr="004256D3">
        <w:rPr>
          <w:rFonts w:ascii="Arial" w:hAnsi="Arial" w:cs="Arial"/>
          <w:b/>
          <w:bCs/>
          <w:sz w:val="22"/>
          <w:szCs w:val="22"/>
          <w:u w:val="single"/>
        </w:rPr>
        <w:t xml:space="preserve"> 01</w:t>
      </w:r>
      <w:r w:rsidR="00D0167E">
        <w:rPr>
          <w:rFonts w:ascii="Arial" w:hAnsi="Arial" w:cs="Arial"/>
          <w:b/>
          <w:bCs/>
          <w:sz w:val="22"/>
          <w:szCs w:val="22"/>
          <w:u w:val="single"/>
        </w:rPr>
        <w:t>, d</w:t>
      </w:r>
      <w:r w:rsidR="004256D3" w:rsidRPr="004256D3">
        <w:rPr>
          <w:rFonts w:ascii="Arial" w:hAnsi="Arial" w:cs="Arial"/>
          <w:b/>
          <w:bCs/>
          <w:sz w:val="22"/>
          <w:szCs w:val="22"/>
          <w:u w:val="single"/>
        </w:rPr>
        <w:t>e la diputada Castillo</w:t>
      </w:r>
      <w:r w:rsidR="004256D3" w:rsidRPr="004256D3">
        <w:rPr>
          <w:rFonts w:ascii="Arial" w:hAnsi="Arial" w:cs="Arial"/>
          <w:b/>
          <w:bCs/>
          <w:sz w:val="22"/>
          <w:szCs w:val="22"/>
        </w:rPr>
        <w:t>:</w:t>
      </w:r>
    </w:p>
    <w:p w14:paraId="75A787EB" w14:textId="7C6FFE33" w:rsidR="004256D3" w:rsidRDefault="00894F60" w:rsidP="004256D3">
      <w:pPr>
        <w:tabs>
          <w:tab w:val="left" w:pos="2268"/>
        </w:tabs>
        <w:spacing w:line="360" w:lineRule="auto"/>
        <w:jc w:val="both"/>
        <w:rPr>
          <w:rFonts w:ascii="Arial" w:hAnsi="Arial" w:cs="Arial"/>
          <w:sz w:val="22"/>
          <w:szCs w:val="22"/>
          <w:lang w:val="es-MX"/>
        </w:rPr>
      </w:pPr>
      <w:r>
        <w:rPr>
          <w:rFonts w:ascii="Arial" w:hAnsi="Arial" w:cs="Arial"/>
          <w:sz w:val="22"/>
          <w:szCs w:val="22"/>
        </w:rPr>
        <w:tab/>
      </w:r>
      <w:r w:rsidR="004256D3" w:rsidRPr="004256D3">
        <w:rPr>
          <w:rFonts w:ascii="Arial" w:hAnsi="Arial" w:cs="Arial"/>
          <w:sz w:val="22"/>
          <w:szCs w:val="22"/>
          <w:lang w:val="es-MX"/>
        </w:rPr>
        <w:t>- Para reemplazar el inciso primero del artículo primero en el siguiente sentido:</w:t>
      </w:r>
    </w:p>
    <w:p w14:paraId="37162C19" w14:textId="022339BB" w:rsidR="004256D3" w:rsidRDefault="00894F60" w:rsidP="004256D3">
      <w:pPr>
        <w:tabs>
          <w:tab w:val="left" w:pos="2268"/>
        </w:tabs>
        <w:spacing w:line="360" w:lineRule="auto"/>
        <w:jc w:val="both"/>
        <w:rPr>
          <w:rFonts w:ascii="Arial" w:hAnsi="Arial" w:cs="Arial"/>
          <w:sz w:val="22"/>
          <w:szCs w:val="22"/>
          <w:lang w:val="es-MX"/>
        </w:rPr>
      </w:pPr>
      <w:r>
        <w:rPr>
          <w:rFonts w:ascii="Arial" w:hAnsi="Arial" w:cs="Arial"/>
          <w:sz w:val="22"/>
          <w:szCs w:val="22"/>
          <w:lang w:val="es-MX"/>
        </w:rPr>
        <w:tab/>
      </w:r>
      <w:r w:rsidR="004256D3" w:rsidRPr="004256D3">
        <w:rPr>
          <w:rFonts w:ascii="Arial" w:hAnsi="Arial" w:cs="Arial"/>
          <w:sz w:val="22"/>
          <w:szCs w:val="22"/>
          <w:lang w:val="es-MX"/>
        </w:rPr>
        <w:t>“Reemplácese el artículo 222 por el siguiente:</w:t>
      </w:r>
    </w:p>
    <w:p w14:paraId="55A121F6" w14:textId="36CE4B4A" w:rsidR="004256D3" w:rsidRPr="004256D3" w:rsidRDefault="00894F60" w:rsidP="004256D3">
      <w:pPr>
        <w:tabs>
          <w:tab w:val="left" w:pos="2268"/>
        </w:tabs>
        <w:spacing w:line="360" w:lineRule="auto"/>
        <w:jc w:val="both"/>
        <w:rPr>
          <w:rFonts w:ascii="Arial" w:hAnsi="Arial" w:cs="Arial"/>
          <w:sz w:val="22"/>
          <w:szCs w:val="22"/>
          <w:lang w:val="es-MX"/>
        </w:rPr>
      </w:pPr>
      <w:r>
        <w:rPr>
          <w:rFonts w:ascii="Arial" w:hAnsi="Arial" w:cs="Arial"/>
          <w:sz w:val="22"/>
          <w:szCs w:val="22"/>
          <w:lang w:val="es-MX"/>
        </w:rPr>
        <w:tab/>
      </w:r>
      <w:r w:rsidR="004256D3" w:rsidRPr="004256D3">
        <w:rPr>
          <w:rFonts w:ascii="Arial" w:hAnsi="Arial" w:cs="Arial"/>
          <w:sz w:val="22"/>
          <w:szCs w:val="22"/>
          <w:lang w:val="es-MX"/>
        </w:rPr>
        <w:t>“Artículo 222.- De las votaciones. Cada miembro tendrá derecho a un voto sin importar la cantidad de acciones que posea. En caso de empate, se computarán las fracciones inferiores al entero para decidirlo. Los votos no podrán ser traspasados ni representados por terceras personas que posean vínculos con otro miembro.</w:t>
      </w:r>
    </w:p>
    <w:p w14:paraId="30F9BB37" w14:textId="2D7248BA" w:rsidR="004256D3" w:rsidRPr="004256D3" w:rsidRDefault="00894F60" w:rsidP="004256D3">
      <w:pPr>
        <w:tabs>
          <w:tab w:val="left" w:pos="2268"/>
        </w:tabs>
        <w:spacing w:line="360" w:lineRule="auto"/>
        <w:jc w:val="both"/>
        <w:rPr>
          <w:rFonts w:ascii="Arial" w:hAnsi="Arial" w:cs="Arial"/>
          <w:sz w:val="22"/>
          <w:szCs w:val="22"/>
          <w:lang w:val="es-MX"/>
        </w:rPr>
      </w:pPr>
      <w:r>
        <w:rPr>
          <w:rFonts w:ascii="Arial" w:hAnsi="Arial" w:cs="Arial"/>
          <w:sz w:val="22"/>
          <w:szCs w:val="22"/>
          <w:lang w:val="es-MX"/>
        </w:rPr>
        <w:tab/>
      </w:r>
      <w:r w:rsidR="004256D3" w:rsidRPr="004256D3">
        <w:rPr>
          <w:rFonts w:ascii="Arial" w:hAnsi="Arial" w:cs="Arial"/>
          <w:sz w:val="22"/>
          <w:szCs w:val="22"/>
          <w:lang w:val="es-MX"/>
        </w:rPr>
        <w:t>Tendrán derecho a voto los usuarios que se encuentren inscritos en el registro de la comunidad con al menos 60 días de anticipación a la asamblea respectiva, que estén al día en el pago de sus cuotas y que no hayan sido sancionados con la suspensión de sus derechos por infracción al estatuto o a la ley.</w:t>
      </w:r>
    </w:p>
    <w:p w14:paraId="698B0D2B" w14:textId="32C48C32" w:rsidR="004256D3" w:rsidRDefault="00894F60" w:rsidP="004256D3">
      <w:pPr>
        <w:tabs>
          <w:tab w:val="left" w:pos="2268"/>
        </w:tabs>
        <w:spacing w:line="360" w:lineRule="auto"/>
        <w:jc w:val="both"/>
        <w:rPr>
          <w:rFonts w:ascii="Arial" w:hAnsi="Arial" w:cs="Arial"/>
          <w:sz w:val="22"/>
          <w:szCs w:val="22"/>
          <w:lang w:val="es-MX"/>
        </w:rPr>
      </w:pPr>
      <w:r>
        <w:rPr>
          <w:rFonts w:ascii="Arial" w:hAnsi="Arial" w:cs="Arial"/>
          <w:sz w:val="22"/>
          <w:szCs w:val="22"/>
          <w:lang w:val="es-MX"/>
        </w:rPr>
        <w:tab/>
      </w:r>
      <w:r w:rsidR="004256D3" w:rsidRPr="004256D3">
        <w:rPr>
          <w:rFonts w:ascii="Arial" w:hAnsi="Arial" w:cs="Arial"/>
          <w:sz w:val="22"/>
          <w:szCs w:val="22"/>
          <w:lang w:val="es-MX"/>
        </w:rPr>
        <w:t>Para las elecciones del directorio, cada miembro podrá ejercer su derecho a voto, siendo uno por comunero, cualquiera sea la cantidad de acciones que posea.”</w:t>
      </w:r>
      <w:r>
        <w:rPr>
          <w:rFonts w:ascii="Arial" w:hAnsi="Arial" w:cs="Arial"/>
          <w:sz w:val="22"/>
          <w:szCs w:val="22"/>
          <w:lang w:val="es-MX"/>
        </w:rPr>
        <w:t>.</w:t>
      </w:r>
    </w:p>
    <w:p w14:paraId="3C793260" w14:textId="77777777" w:rsidR="00192C6B" w:rsidRDefault="00192C6B" w:rsidP="004256D3">
      <w:pPr>
        <w:tabs>
          <w:tab w:val="left" w:pos="2268"/>
        </w:tabs>
        <w:spacing w:line="360" w:lineRule="auto"/>
        <w:jc w:val="both"/>
        <w:rPr>
          <w:rFonts w:ascii="Arial" w:hAnsi="Arial" w:cs="Arial"/>
          <w:sz w:val="22"/>
          <w:szCs w:val="22"/>
          <w:lang w:val="es-MX"/>
        </w:rPr>
      </w:pPr>
    </w:p>
    <w:p w14:paraId="17075D1F" w14:textId="0B6D1530" w:rsidR="00192C6B" w:rsidRPr="00192C6B" w:rsidRDefault="00894F60" w:rsidP="00192C6B">
      <w:pPr>
        <w:tabs>
          <w:tab w:val="left" w:pos="2268"/>
        </w:tabs>
        <w:spacing w:line="360" w:lineRule="auto"/>
        <w:jc w:val="both"/>
        <w:rPr>
          <w:rFonts w:ascii="Arial" w:hAnsi="Arial" w:cs="Arial"/>
          <w:b/>
          <w:bCs/>
          <w:sz w:val="22"/>
          <w:szCs w:val="22"/>
          <w:u w:val="single"/>
        </w:rPr>
      </w:pPr>
      <w:r>
        <w:rPr>
          <w:rFonts w:ascii="Arial" w:hAnsi="Arial" w:cs="Arial"/>
          <w:sz w:val="22"/>
          <w:szCs w:val="22"/>
          <w:lang w:val="es-MX"/>
        </w:rPr>
        <w:tab/>
      </w:r>
      <w:r w:rsidR="00192C6B" w:rsidRPr="00192C6B">
        <w:rPr>
          <w:rFonts w:ascii="Arial" w:hAnsi="Arial" w:cs="Arial"/>
          <w:b/>
          <w:bCs/>
          <w:sz w:val="22"/>
          <w:szCs w:val="22"/>
          <w:u w:val="single"/>
        </w:rPr>
        <w:t>I</w:t>
      </w:r>
      <w:r w:rsidRPr="00894F60">
        <w:rPr>
          <w:rFonts w:ascii="Arial" w:hAnsi="Arial" w:cs="Arial"/>
          <w:b/>
          <w:bCs/>
          <w:sz w:val="22"/>
          <w:szCs w:val="22"/>
          <w:u w:val="single"/>
        </w:rPr>
        <w:t>ndicación</w:t>
      </w:r>
      <w:r w:rsidR="00192C6B" w:rsidRPr="00192C6B">
        <w:rPr>
          <w:rFonts w:ascii="Arial" w:hAnsi="Arial" w:cs="Arial"/>
          <w:b/>
          <w:bCs/>
          <w:sz w:val="22"/>
          <w:szCs w:val="22"/>
          <w:u w:val="single"/>
        </w:rPr>
        <w:t xml:space="preserve"> 02</w:t>
      </w:r>
      <w:r w:rsidRPr="00894F60">
        <w:rPr>
          <w:rFonts w:ascii="Arial" w:hAnsi="Arial" w:cs="Arial"/>
          <w:b/>
          <w:bCs/>
          <w:sz w:val="22"/>
          <w:szCs w:val="22"/>
          <w:u w:val="single"/>
        </w:rPr>
        <w:t>, d</w:t>
      </w:r>
      <w:r w:rsidR="00192C6B" w:rsidRPr="00192C6B">
        <w:rPr>
          <w:rFonts w:ascii="Arial" w:hAnsi="Arial" w:cs="Arial"/>
          <w:b/>
          <w:bCs/>
          <w:sz w:val="22"/>
          <w:szCs w:val="22"/>
          <w:u w:val="single"/>
        </w:rPr>
        <w:t>e la diputada Castillo</w:t>
      </w:r>
      <w:r w:rsidR="00192C6B" w:rsidRPr="00192C6B">
        <w:rPr>
          <w:rFonts w:ascii="Arial" w:hAnsi="Arial" w:cs="Arial"/>
          <w:b/>
          <w:bCs/>
          <w:sz w:val="22"/>
          <w:szCs w:val="22"/>
        </w:rPr>
        <w:t>:</w:t>
      </w:r>
    </w:p>
    <w:p w14:paraId="108C3B97" w14:textId="12308896" w:rsidR="00192C6B" w:rsidRPr="00192C6B" w:rsidRDefault="00AB4D8E" w:rsidP="00192C6B">
      <w:pPr>
        <w:tabs>
          <w:tab w:val="left" w:pos="2268"/>
        </w:tabs>
        <w:spacing w:line="360" w:lineRule="auto"/>
        <w:jc w:val="both"/>
        <w:rPr>
          <w:rFonts w:ascii="Arial" w:hAnsi="Arial" w:cs="Arial"/>
          <w:sz w:val="22"/>
          <w:szCs w:val="22"/>
          <w:lang w:val="es-MX"/>
        </w:rPr>
      </w:pPr>
      <w:r>
        <w:rPr>
          <w:rFonts w:ascii="Arial" w:hAnsi="Arial" w:cs="Arial"/>
          <w:sz w:val="22"/>
          <w:szCs w:val="22"/>
          <w:lang w:val="es-MX"/>
        </w:rPr>
        <w:lastRenderedPageBreak/>
        <w:tab/>
      </w:r>
      <w:r w:rsidR="00192C6B" w:rsidRPr="00192C6B">
        <w:rPr>
          <w:rFonts w:ascii="Arial" w:hAnsi="Arial" w:cs="Arial"/>
          <w:sz w:val="22"/>
          <w:szCs w:val="22"/>
          <w:lang w:val="es-MX"/>
        </w:rPr>
        <w:t>3) Para incorporar una nueva letra b) al numeral tercero del artículo primero en el siguiente sentido:</w:t>
      </w:r>
    </w:p>
    <w:p w14:paraId="42AB478C" w14:textId="55B431E3" w:rsidR="00192C6B" w:rsidRPr="00192C6B" w:rsidRDefault="00AB4D8E" w:rsidP="00192C6B">
      <w:pPr>
        <w:tabs>
          <w:tab w:val="left" w:pos="2268"/>
        </w:tabs>
        <w:spacing w:line="360" w:lineRule="auto"/>
        <w:jc w:val="both"/>
        <w:rPr>
          <w:rFonts w:ascii="Arial" w:hAnsi="Arial" w:cs="Arial"/>
          <w:sz w:val="22"/>
          <w:szCs w:val="22"/>
          <w:lang w:val="es-MX"/>
        </w:rPr>
      </w:pPr>
      <w:r>
        <w:rPr>
          <w:rFonts w:ascii="Arial" w:hAnsi="Arial" w:cs="Arial"/>
          <w:sz w:val="22"/>
          <w:szCs w:val="22"/>
          <w:lang w:val="es-MX"/>
        </w:rPr>
        <w:tab/>
      </w:r>
      <w:r w:rsidR="00192C6B" w:rsidRPr="00192C6B">
        <w:rPr>
          <w:rFonts w:ascii="Arial" w:hAnsi="Arial" w:cs="Arial"/>
          <w:sz w:val="22"/>
          <w:szCs w:val="22"/>
          <w:lang w:val="es-MX"/>
        </w:rPr>
        <w:t>“b) Suprímase el inciso final del artículo 229.”.</w:t>
      </w:r>
    </w:p>
    <w:p w14:paraId="4004C34D" w14:textId="77777777" w:rsidR="00192C6B" w:rsidRDefault="00192C6B" w:rsidP="004256D3">
      <w:pPr>
        <w:tabs>
          <w:tab w:val="left" w:pos="2268"/>
        </w:tabs>
        <w:spacing w:line="360" w:lineRule="auto"/>
        <w:jc w:val="both"/>
        <w:rPr>
          <w:rFonts w:ascii="Arial" w:hAnsi="Arial" w:cs="Arial"/>
          <w:sz w:val="22"/>
          <w:szCs w:val="22"/>
          <w:lang w:val="es-MX"/>
        </w:rPr>
      </w:pPr>
    </w:p>
    <w:p w14:paraId="4B45BA16" w14:textId="57E894CA" w:rsidR="00DE3F49" w:rsidRPr="00DE3F49" w:rsidRDefault="00AB4D8E" w:rsidP="00DE3F49">
      <w:pPr>
        <w:tabs>
          <w:tab w:val="left" w:pos="2268"/>
        </w:tabs>
        <w:spacing w:line="360" w:lineRule="auto"/>
        <w:jc w:val="both"/>
        <w:rPr>
          <w:rFonts w:ascii="Arial" w:hAnsi="Arial" w:cs="Arial"/>
          <w:bCs/>
          <w:sz w:val="22"/>
          <w:szCs w:val="22"/>
        </w:rPr>
      </w:pPr>
      <w:r>
        <w:rPr>
          <w:rFonts w:ascii="Arial" w:hAnsi="Arial" w:cs="Arial"/>
          <w:sz w:val="22"/>
          <w:szCs w:val="22"/>
          <w:lang w:val="es-MX"/>
        </w:rPr>
        <w:tab/>
      </w:r>
      <w:r w:rsidR="00DE3F49" w:rsidRPr="00DE3F49">
        <w:rPr>
          <w:rFonts w:ascii="Arial" w:hAnsi="Arial" w:cs="Arial"/>
          <w:b/>
          <w:bCs/>
          <w:sz w:val="22"/>
          <w:szCs w:val="22"/>
          <w:u w:val="single"/>
        </w:rPr>
        <w:t>I</w:t>
      </w:r>
      <w:r w:rsidRPr="00AB4D8E">
        <w:rPr>
          <w:rFonts w:ascii="Arial" w:hAnsi="Arial" w:cs="Arial"/>
          <w:b/>
          <w:bCs/>
          <w:sz w:val="22"/>
          <w:szCs w:val="22"/>
          <w:u w:val="single"/>
        </w:rPr>
        <w:t>ndicación</w:t>
      </w:r>
      <w:r>
        <w:rPr>
          <w:rFonts w:ascii="Arial" w:hAnsi="Arial" w:cs="Arial"/>
          <w:b/>
          <w:bCs/>
          <w:sz w:val="22"/>
          <w:szCs w:val="22"/>
          <w:u w:val="single"/>
        </w:rPr>
        <w:t xml:space="preserve"> </w:t>
      </w:r>
      <w:r w:rsidR="00DE3F49" w:rsidRPr="00DE3F49">
        <w:rPr>
          <w:rFonts w:ascii="Arial" w:hAnsi="Arial" w:cs="Arial"/>
          <w:b/>
          <w:bCs/>
          <w:sz w:val="22"/>
          <w:szCs w:val="22"/>
          <w:u w:val="single"/>
        </w:rPr>
        <w:t>04</w:t>
      </w:r>
      <w:r w:rsidRPr="00AB4D8E">
        <w:rPr>
          <w:rFonts w:ascii="Arial" w:hAnsi="Arial" w:cs="Arial"/>
          <w:b/>
          <w:bCs/>
          <w:sz w:val="22"/>
          <w:szCs w:val="22"/>
          <w:u w:val="single"/>
        </w:rPr>
        <w:t>, d</w:t>
      </w:r>
      <w:r w:rsidR="00DE3F49" w:rsidRPr="00DE3F49">
        <w:rPr>
          <w:rFonts w:ascii="Arial" w:hAnsi="Arial" w:cs="Arial"/>
          <w:b/>
          <w:bCs/>
          <w:sz w:val="22"/>
          <w:szCs w:val="22"/>
          <w:u w:val="single"/>
        </w:rPr>
        <w:t>el diputado Pino</w:t>
      </w:r>
      <w:r w:rsidR="00DE3F49" w:rsidRPr="00DE3F49">
        <w:rPr>
          <w:rFonts w:ascii="Arial" w:hAnsi="Arial" w:cs="Arial"/>
          <w:b/>
          <w:bCs/>
          <w:sz w:val="22"/>
          <w:szCs w:val="22"/>
        </w:rPr>
        <w:t>:</w:t>
      </w:r>
    </w:p>
    <w:p w14:paraId="4D00C3E5" w14:textId="2FC0F757" w:rsidR="00DE3F49" w:rsidRPr="00DE3F49" w:rsidRDefault="00AB4D8E" w:rsidP="00DE3F49">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r>
      <w:r w:rsidR="007C506B">
        <w:rPr>
          <w:rFonts w:ascii="Arial" w:hAnsi="Arial" w:cs="Arial"/>
          <w:bCs/>
          <w:sz w:val="22"/>
          <w:szCs w:val="22"/>
          <w:lang w:val="es-ES_tradnl"/>
        </w:rPr>
        <w:t xml:space="preserve">- </w:t>
      </w:r>
      <w:r w:rsidR="00DE3F49" w:rsidRPr="00DE3F49">
        <w:rPr>
          <w:rFonts w:ascii="Arial" w:hAnsi="Arial" w:cs="Arial"/>
          <w:bCs/>
          <w:sz w:val="22"/>
          <w:szCs w:val="22"/>
          <w:lang w:val="es-ES_tradnl"/>
        </w:rPr>
        <w:t>Para sustituir el texto de los proyectos refundidos boletines N°17324-33 y 17325-33, por el siguiente:</w:t>
      </w:r>
    </w:p>
    <w:p w14:paraId="7E50BC81" w14:textId="16FBF7F9" w:rsidR="00DE3F49" w:rsidRDefault="007C506B" w:rsidP="00DE3F49">
      <w:pPr>
        <w:tabs>
          <w:tab w:val="left" w:pos="2268"/>
        </w:tabs>
        <w:spacing w:line="360" w:lineRule="auto"/>
        <w:jc w:val="both"/>
        <w:rPr>
          <w:rFonts w:ascii="Arial" w:hAnsi="Arial" w:cs="Arial"/>
          <w:sz w:val="22"/>
          <w:szCs w:val="22"/>
        </w:rPr>
      </w:pPr>
      <w:r>
        <w:rPr>
          <w:rFonts w:ascii="Arial" w:hAnsi="Arial" w:cs="Arial"/>
          <w:bCs/>
          <w:sz w:val="22"/>
          <w:szCs w:val="22"/>
          <w:lang w:val="es-ES_tradnl"/>
        </w:rPr>
        <w:tab/>
      </w:r>
      <w:r w:rsidR="00DE3F49" w:rsidRPr="00DE3F49">
        <w:rPr>
          <w:rFonts w:ascii="Arial" w:hAnsi="Arial" w:cs="Arial"/>
          <w:sz w:val="22"/>
          <w:szCs w:val="22"/>
        </w:rPr>
        <w:t>“A</w:t>
      </w:r>
      <w:r>
        <w:rPr>
          <w:rFonts w:ascii="Arial" w:hAnsi="Arial" w:cs="Arial"/>
          <w:sz w:val="22"/>
          <w:szCs w:val="22"/>
        </w:rPr>
        <w:t xml:space="preserve">rtículo </w:t>
      </w:r>
      <w:proofErr w:type="gramStart"/>
      <w:r>
        <w:rPr>
          <w:rFonts w:ascii="Arial" w:hAnsi="Arial" w:cs="Arial"/>
          <w:sz w:val="22"/>
          <w:szCs w:val="22"/>
        </w:rPr>
        <w:t>único</w:t>
      </w:r>
      <w:r w:rsidR="00DE3F49" w:rsidRPr="00DE3F49">
        <w:rPr>
          <w:rFonts w:ascii="Arial" w:hAnsi="Arial" w:cs="Arial"/>
          <w:sz w:val="22"/>
          <w:szCs w:val="22"/>
        </w:rPr>
        <w:t>.-</w:t>
      </w:r>
      <w:proofErr w:type="gramEnd"/>
      <w:r w:rsidR="00DE3F49" w:rsidRPr="00DE3F49">
        <w:rPr>
          <w:rFonts w:ascii="Arial" w:hAnsi="Arial" w:cs="Arial"/>
          <w:sz w:val="22"/>
          <w:szCs w:val="22"/>
        </w:rPr>
        <w:t xml:space="preserve"> Incorpórese en el artículo 235 del Código de Aguas, un inciso tercero nuevo, pasando el actual a ser cuarto, del siguiente tenor:</w:t>
      </w:r>
    </w:p>
    <w:p w14:paraId="50288913" w14:textId="7316ADA9" w:rsidR="00DE3F49" w:rsidRPr="00DE3F49" w:rsidRDefault="007C506B" w:rsidP="00DE3F49">
      <w:pPr>
        <w:tabs>
          <w:tab w:val="left" w:pos="2268"/>
        </w:tabs>
        <w:spacing w:line="360" w:lineRule="auto"/>
        <w:jc w:val="both"/>
        <w:rPr>
          <w:rFonts w:ascii="Arial" w:hAnsi="Arial" w:cs="Arial"/>
          <w:bCs/>
          <w:sz w:val="22"/>
          <w:szCs w:val="22"/>
        </w:rPr>
      </w:pPr>
      <w:r>
        <w:rPr>
          <w:rFonts w:ascii="Arial" w:hAnsi="Arial" w:cs="Arial"/>
          <w:sz w:val="22"/>
          <w:szCs w:val="22"/>
        </w:rPr>
        <w:tab/>
      </w:r>
      <w:r w:rsidR="00DE3F49" w:rsidRPr="00DE3F49">
        <w:rPr>
          <w:rFonts w:ascii="Arial" w:hAnsi="Arial" w:cs="Arial"/>
          <w:bCs/>
          <w:sz w:val="22"/>
          <w:szCs w:val="22"/>
          <w:lang w:val="es-ES_tradnl"/>
        </w:rPr>
        <w:t>“Con todo, existiendo comuneros que ostenten la calidad de comité o cooperativa de agua potable rural prestadoras de Servicios Sanitarios Rurales, elegirán entre aquellos a uno de los directores del número total de elegibles en virtud del inciso anterior.”.</w:t>
      </w:r>
    </w:p>
    <w:p w14:paraId="12FE7332" w14:textId="77777777" w:rsidR="00192C6B" w:rsidRPr="00DE3F49" w:rsidRDefault="00192C6B" w:rsidP="004256D3">
      <w:pPr>
        <w:tabs>
          <w:tab w:val="left" w:pos="2268"/>
        </w:tabs>
        <w:spacing w:line="360" w:lineRule="auto"/>
        <w:jc w:val="both"/>
        <w:rPr>
          <w:rFonts w:ascii="Arial" w:hAnsi="Arial" w:cs="Arial"/>
          <w:sz w:val="22"/>
          <w:szCs w:val="22"/>
        </w:rPr>
      </w:pPr>
    </w:p>
    <w:p w14:paraId="1069F16D" w14:textId="5B137DA5" w:rsidR="00F4591A" w:rsidRPr="00F4591A" w:rsidRDefault="007C506B" w:rsidP="00F4591A">
      <w:pPr>
        <w:tabs>
          <w:tab w:val="left" w:pos="2268"/>
        </w:tabs>
        <w:spacing w:line="360" w:lineRule="auto"/>
        <w:jc w:val="both"/>
        <w:rPr>
          <w:rFonts w:ascii="Arial" w:hAnsi="Arial" w:cs="Arial"/>
          <w:sz w:val="22"/>
          <w:szCs w:val="22"/>
        </w:rPr>
      </w:pPr>
      <w:r>
        <w:rPr>
          <w:rFonts w:ascii="Arial" w:hAnsi="Arial" w:cs="Arial"/>
          <w:b/>
          <w:bCs/>
          <w:sz w:val="22"/>
          <w:szCs w:val="22"/>
        </w:rPr>
        <w:tab/>
      </w:r>
      <w:r w:rsidR="00F4591A" w:rsidRPr="00F4591A">
        <w:rPr>
          <w:rFonts w:ascii="Arial" w:hAnsi="Arial" w:cs="Arial"/>
          <w:b/>
          <w:bCs/>
          <w:sz w:val="22"/>
          <w:szCs w:val="22"/>
          <w:u w:val="single"/>
        </w:rPr>
        <w:t>I</w:t>
      </w:r>
      <w:r w:rsidRPr="007C506B">
        <w:rPr>
          <w:rFonts w:ascii="Arial" w:hAnsi="Arial" w:cs="Arial"/>
          <w:b/>
          <w:bCs/>
          <w:sz w:val="22"/>
          <w:szCs w:val="22"/>
          <w:u w:val="single"/>
        </w:rPr>
        <w:t xml:space="preserve">ndicación </w:t>
      </w:r>
      <w:r w:rsidR="00F4591A" w:rsidRPr="00F4591A">
        <w:rPr>
          <w:rFonts w:ascii="Arial" w:hAnsi="Arial" w:cs="Arial"/>
          <w:b/>
          <w:bCs/>
          <w:sz w:val="22"/>
          <w:szCs w:val="22"/>
          <w:u w:val="single"/>
        </w:rPr>
        <w:t>05</w:t>
      </w:r>
      <w:r w:rsidRPr="007C506B">
        <w:rPr>
          <w:rFonts w:ascii="Arial" w:hAnsi="Arial" w:cs="Arial"/>
          <w:b/>
          <w:bCs/>
          <w:sz w:val="22"/>
          <w:szCs w:val="22"/>
          <w:u w:val="single"/>
        </w:rPr>
        <w:t>, d</w:t>
      </w:r>
      <w:r w:rsidR="00F4591A" w:rsidRPr="00F4591A">
        <w:rPr>
          <w:rFonts w:ascii="Arial" w:hAnsi="Arial" w:cs="Arial"/>
          <w:b/>
          <w:bCs/>
          <w:sz w:val="22"/>
          <w:szCs w:val="22"/>
          <w:u w:val="single"/>
        </w:rPr>
        <w:t>e la diputada Castillo</w:t>
      </w:r>
      <w:r w:rsidR="00F4591A" w:rsidRPr="00F4591A">
        <w:rPr>
          <w:rFonts w:ascii="Arial" w:hAnsi="Arial" w:cs="Arial"/>
          <w:b/>
          <w:bCs/>
          <w:sz w:val="22"/>
          <w:szCs w:val="22"/>
        </w:rPr>
        <w:t>:</w:t>
      </w:r>
    </w:p>
    <w:p w14:paraId="4B5FAD4D" w14:textId="15C80121" w:rsidR="00F4591A" w:rsidRPr="00F4591A" w:rsidRDefault="007C506B" w:rsidP="00F4591A">
      <w:pPr>
        <w:tabs>
          <w:tab w:val="left" w:pos="2268"/>
        </w:tabs>
        <w:spacing w:line="360" w:lineRule="auto"/>
        <w:jc w:val="both"/>
        <w:rPr>
          <w:rFonts w:ascii="Arial" w:hAnsi="Arial" w:cs="Arial"/>
          <w:sz w:val="22"/>
          <w:szCs w:val="22"/>
          <w:lang w:val="es-MX"/>
        </w:rPr>
      </w:pPr>
      <w:r>
        <w:rPr>
          <w:rFonts w:ascii="Arial" w:hAnsi="Arial" w:cs="Arial"/>
          <w:sz w:val="22"/>
          <w:szCs w:val="22"/>
          <w:lang w:val="es-MX"/>
        </w:rPr>
        <w:tab/>
      </w:r>
      <w:r w:rsidR="00F4591A" w:rsidRPr="00F4591A">
        <w:rPr>
          <w:rFonts w:ascii="Arial" w:hAnsi="Arial" w:cs="Arial"/>
          <w:sz w:val="22"/>
          <w:szCs w:val="22"/>
          <w:lang w:val="es-MX"/>
        </w:rPr>
        <w:t>- Al artículo primero, agréguese un nuevo numeral 3, modificando el orden correlativo de los numerales siguientes, en el siguiente sentido:</w:t>
      </w:r>
    </w:p>
    <w:p w14:paraId="761EA2E5" w14:textId="2B034A4C" w:rsidR="00F4591A" w:rsidRPr="00F4591A" w:rsidRDefault="00632F62" w:rsidP="00F4591A">
      <w:pPr>
        <w:tabs>
          <w:tab w:val="left" w:pos="2268"/>
        </w:tabs>
        <w:spacing w:line="360" w:lineRule="auto"/>
        <w:jc w:val="both"/>
        <w:rPr>
          <w:rFonts w:ascii="Arial" w:hAnsi="Arial" w:cs="Arial"/>
          <w:sz w:val="22"/>
          <w:szCs w:val="22"/>
          <w:lang w:val="es-MX"/>
        </w:rPr>
      </w:pPr>
      <w:r>
        <w:rPr>
          <w:rFonts w:ascii="Arial" w:hAnsi="Arial" w:cs="Arial"/>
          <w:sz w:val="22"/>
          <w:szCs w:val="22"/>
          <w:lang w:val="es-MX"/>
        </w:rPr>
        <w:tab/>
      </w:r>
      <w:r w:rsidR="00F4591A" w:rsidRPr="00F4591A">
        <w:rPr>
          <w:rFonts w:ascii="Arial" w:hAnsi="Arial" w:cs="Arial"/>
          <w:sz w:val="22"/>
          <w:szCs w:val="22"/>
          <w:lang w:val="es-MX"/>
        </w:rPr>
        <w:t>“3) Incorpórese al artículo 241 del Código de Aguas, el siguiente numeral 24, pasando el actual numeral 24 a ser número 25:</w:t>
      </w:r>
    </w:p>
    <w:p w14:paraId="489F0A5C" w14:textId="1BDBCACE" w:rsidR="00524D42" w:rsidRPr="00524D42" w:rsidRDefault="00632F62" w:rsidP="00524D42">
      <w:pPr>
        <w:tabs>
          <w:tab w:val="left" w:pos="2268"/>
        </w:tabs>
        <w:spacing w:line="360" w:lineRule="auto"/>
        <w:jc w:val="both"/>
        <w:rPr>
          <w:rFonts w:ascii="Arial" w:hAnsi="Arial" w:cs="Arial"/>
          <w:sz w:val="22"/>
          <w:szCs w:val="22"/>
          <w:lang w:val="es-MX"/>
        </w:rPr>
      </w:pPr>
      <w:r>
        <w:rPr>
          <w:rFonts w:ascii="Arial" w:hAnsi="Arial" w:cs="Arial"/>
          <w:sz w:val="22"/>
          <w:szCs w:val="22"/>
          <w:lang w:val="es-MX"/>
        </w:rPr>
        <w:tab/>
      </w:r>
      <w:r w:rsidR="00524D42" w:rsidRPr="00524D42">
        <w:rPr>
          <w:rFonts w:ascii="Arial" w:hAnsi="Arial" w:cs="Arial"/>
          <w:sz w:val="22"/>
          <w:szCs w:val="22"/>
          <w:lang w:val="es-MX"/>
        </w:rPr>
        <w:t>“24) Denunciar ante la Dirección General de Aguas cualquier indicio de sobreexplotación, contaminación o daño ambiental provocado por los titulares de derechos de aprovechamiento de aguas subterráneas; estas podrán ser realizadas de manera anónima. Asimismo, deberán implementar mecanismos internos de fiscalización y monitoreo que permitan advertir tempranamente situaciones de afectación a la sustentabilidad del recurso hídrico.”.</w:t>
      </w:r>
    </w:p>
    <w:p w14:paraId="615EB6E6" w14:textId="77777777" w:rsidR="007C0BAA" w:rsidRPr="007946CF" w:rsidRDefault="007C0BAA" w:rsidP="001D5320">
      <w:pPr>
        <w:tabs>
          <w:tab w:val="left" w:pos="2268"/>
        </w:tabs>
        <w:spacing w:line="360" w:lineRule="auto"/>
        <w:jc w:val="both"/>
        <w:rPr>
          <w:rFonts w:ascii="Arial" w:hAnsi="Arial" w:cs="Arial"/>
          <w:sz w:val="22"/>
          <w:szCs w:val="22"/>
          <w:lang w:val="es-CL"/>
        </w:rPr>
      </w:pPr>
    </w:p>
    <w:p w14:paraId="099B8BB8" w14:textId="14FEA7D1" w:rsidR="00EB37BA" w:rsidRPr="007946CF" w:rsidRDefault="007C0BAA" w:rsidP="00C53A86">
      <w:pPr>
        <w:pStyle w:val="Ttulo2"/>
        <w:tabs>
          <w:tab w:val="left" w:pos="2268"/>
        </w:tabs>
        <w:spacing w:line="360" w:lineRule="auto"/>
        <w:ind w:right="561"/>
        <w:jc w:val="both"/>
        <w:rPr>
          <w:rFonts w:cs="Arial"/>
          <w:sz w:val="22"/>
          <w:szCs w:val="22"/>
        </w:rPr>
      </w:pPr>
      <w:bookmarkStart w:id="73" w:name="_Toc344993558"/>
      <w:bookmarkStart w:id="74" w:name="_Toc344993675"/>
      <w:bookmarkStart w:id="75" w:name="_Toc344997953"/>
      <w:bookmarkStart w:id="76" w:name="_Toc344998045"/>
      <w:bookmarkStart w:id="77" w:name="_Toc344998138"/>
      <w:bookmarkStart w:id="78" w:name="_Toc346285012"/>
      <w:bookmarkStart w:id="79" w:name="_Toc346285101"/>
      <w:bookmarkStart w:id="80" w:name="_Toc346286056"/>
      <w:bookmarkStart w:id="81" w:name="_Toc403555349"/>
      <w:r w:rsidRPr="007946CF">
        <w:rPr>
          <w:rFonts w:cs="Arial"/>
          <w:sz w:val="22"/>
          <w:szCs w:val="22"/>
        </w:rPr>
        <w:t>7</w:t>
      </w:r>
      <w:r w:rsidR="00EB37BA" w:rsidRPr="007946CF">
        <w:rPr>
          <w:rFonts w:cs="Arial"/>
          <w:sz w:val="22"/>
          <w:szCs w:val="22"/>
        </w:rPr>
        <w:t>) Diputad</w:t>
      </w:r>
      <w:r w:rsidR="005A7327">
        <w:rPr>
          <w:rFonts w:cs="Arial"/>
          <w:sz w:val="22"/>
          <w:szCs w:val="22"/>
        </w:rPr>
        <w:t>a</w:t>
      </w:r>
      <w:r w:rsidR="00EB37BA" w:rsidRPr="007946CF">
        <w:rPr>
          <w:rFonts w:cs="Arial"/>
          <w:sz w:val="22"/>
          <w:szCs w:val="22"/>
        </w:rPr>
        <w:t xml:space="preserve"> informante</w:t>
      </w:r>
      <w:r w:rsidR="004E2256" w:rsidRPr="007946CF">
        <w:rPr>
          <w:rFonts w:cs="Arial"/>
          <w:sz w:val="22"/>
          <w:szCs w:val="22"/>
        </w:rPr>
        <w:t>.</w:t>
      </w:r>
      <w:bookmarkEnd w:id="73"/>
      <w:bookmarkEnd w:id="74"/>
      <w:bookmarkEnd w:id="75"/>
      <w:bookmarkEnd w:id="76"/>
      <w:bookmarkEnd w:id="77"/>
      <w:bookmarkEnd w:id="78"/>
      <w:bookmarkEnd w:id="79"/>
      <w:bookmarkEnd w:id="80"/>
      <w:bookmarkEnd w:id="81"/>
    </w:p>
    <w:p w14:paraId="2F4BD67B" w14:textId="77777777" w:rsidR="00EB37BA" w:rsidRPr="007946CF" w:rsidRDefault="00EB37BA" w:rsidP="00C53A86">
      <w:pPr>
        <w:tabs>
          <w:tab w:val="left" w:pos="2268"/>
        </w:tabs>
        <w:spacing w:line="360" w:lineRule="auto"/>
        <w:jc w:val="both"/>
        <w:rPr>
          <w:rFonts w:ascii="Arial" w:hAnsi="Arial" w:cs="Arial"/>
          <w:sz w:val="22"/>
          <w:szCs w:val="22"/>
        </w:rPr>
      </w:pPr>
    </w:p>
    <w:p w14:paraId="0B6FEED9" w14:textId="77777777" w:rsidR="00293D43" w:rsidRPr="007946CF" w:rsidRDefault="00EB37BA" w:rsidP="00C53A86">
      <w:pPr>
        <w:tabs>
          <w:tab w:val="left" w:pos="2268"/>
        </w:tabs>
        <w:spacing w:line="360" w:lineRule="auto"/>
        <w:jc w:val="both"/>
        <w:rPr>
          <w:rFonts w:ascii="Arial" w:hAnsi="Arial" w:cs="Arial"/>
          <w:b/>
          <w:bCs/>
          <w:sz w:val="22"/>
          <w:szCs w:val="22"/>
        </w:rPr>
      </w:pPr>
      <w:r w:rsidRPr="007946CF">
        <w:rPr>
          <w:rFonts w:ascii="Arial" w:hAnsi="Arial" w:cs="Arial"/>
          <w:sz w:val="22"/>
          <w:szCs w:val="22"/>
        </w:rPr>
        <w:tab/>
      </w:r>
      <w:r w:rsidR="000459FF" w:rsidRPr="007946CF">
        <w:rPr>
          <w:rFonts w:ascii="Arial" w:hAnsi="Arial" w:cs="Arial"/>
          <w:sz w:val="22"/>
          <w:szCs w:val="22"/>
        </w:rPr>
        <w:t>La Comisión</w:t>
      </w:r>
      <w:r w:rsidR="004A3A64" w:rsidRPr="007946CF">
        <w:rPr>
          <w:rFonts w:ascii="Arial" w:hAnsi="Arial" w:cs="Arial"/>
          <w:sz w:val="22"/>
          <w:szCs w:val="22"/>
        </w:rPr>
        <w:t xml:space="preserve"> </w:t>
      </w:r>
      <w:r w:rsidR="000459FF" w:rsidRPr="007946CF">
        <w:rPr>
          <w:rFonts w:ascii="Arial" w:hAnsi="Arial" w:cs="Arial"/>
          <w:sz w:val="22"/>
          <w:szCs w:val="22"/>
        </w:rPr>
        <w:t xml:space="preserve">acordó </w:t>
      </w:r>
      <w:r w:rsidR="004A3A64" w:rsidRPr="007946CF">
        <w:rPr>
          <w:rFonts w:ascii="Arial" w:hAnsi="Arial" w:cs="Arial"/>
          <w:sz w:val="22"/>
          <w:szCs w:val="22"/>
        </w:rPr>
        <w:t>design</w:t>
      </w:r>
      <w:r w:rsidR="000459FF" w:rsidRPr="007946CF">
        <w:rPr>
          <w:rFonts w:ascii="Arial" w:hAnsi="Arial" w:cs="Arial"/>
          <w:sz w:val="22"/>
          <w:szCs w:val="22"/>
        </w:rPr>
        <w:t>ar</w:t>
      </w:r>
      <w:r w:rsidR="004A3A64" w:rsidRPr="007946CF">
        <w:rPr>
          <w:rFonts w:ascii="Arial" w:hAnsi="Arial" w:cs="Arial"/>
          <w:sz w:val="22"/>
          <w:szCs w:val="22"/>
        </w:rPr>
        <w:t xml:space="preserve"> </w:t>
      </w:r>
      <w:r w:rsidR="00FE5F0D" w:rsidRPr="007946CF">
        <w:rPr>
          <w:rFonts w:ascii="Arial" w:hAnsi="Arial" w:cs="Arial"/>
          <w:sz w:val="22"/>
          <w:szCs w:val="22"/>
        </w:rPr>
        <w:t xml:space="preserve">como </w:t>
      </w:r>
      <w:r w:rsidR="004A3A64" w:rsidRPr="007946CF">
        <w:rPr>
          <w:rFonts w:ascii="Arial" w:hAnsi="Arial" w:cs="Arial"/>
          <w:sz w:val="22"/>
          <w:szCs w:val="22"/>
        </w:rPr>
        <w:t xml:space="preserve">informante </w:t>
      </w:r>
      <w:r w:rsidR="00C05994" w:rsidRPr="007946CF">
        <w:rPr>
          <w:rFonts w:ascii="Arial" w:hAnsi="Arial" w:cs="Arial"/>
          <w:sz w:val="22"/>
          <w:szCs w:val="22"/>
        </w:rPr>
        <w:t>a</w:t>
      </w:r>
      <w:r w:rsidR="007C0BAA" w:rsidRPr="007946CF">
        <w:rPr>
          <w:rFonts w:ascii="Arial" w:hAnsi="Arial" w:cs="Arial"/>
          <w:sz w:val="22"/>
          <w:szCs w:val="22"/>
        </w:rPr>
        <w:t xml:space="preserve"> </w:t>
      </w:r>
      <w:r w:rsidR="00FE5F0D" w:rsidRPr="007946CF">
        <w:rPr>
          <w:rFonts w:ascii="Arial" w:hAnsi="Arial" w:cs="Arial"/>
          <w:sz w:val="22"/>
          <w:szCs w:val="22"/>
        </w:rPr>
        <w:t>l</w:t>
      </w:r>
      <w:r w:rsidR="007C0BAA" w:rsidRPr="007946CF">
        <w:rPr>
          <w:rFonts w:ascii="Arial" w:hAnsi="Arial" w:cs="Arial"/>
          <w:sz w:val="22"/>
          <w:szCs w:val="22"/>
        </w:rPr>
        <w:t>a</w:t>
      </w:r>
      <w:r w:rsidR="008F49A2" w:rsidRPr="007946CF">
        <w:rPr>
          <w:rFonts w:ascii="Arial" w:hAnsi="Arial" w:cs="Arial"/>
          <w:sz w:val="22"/>
          <w:szCs w:val="22"/>
        </w:rPr>
        <w:t xml:space="preserve"> </w:t>
      </w:r>
      <w:r w:rsidR="00FE5F0D" w:rsidRPr="007946CF">
        <w:rPr>
          <w:rFonts w:ascii="Arial" w:hAnsi="Arial" w:cs="Arial"/>
          <w:b/>
          <w:bCs/>
          <w:sz w:val="22"/>
          <w:szCs w:val="22"/>
        </w:rPr>
        <w:t>diputad</w:t>
      </w:r>
      <w:r w:rsidR="007C0BAA" w:rsidRPr="007946CF">
        <w:rPr>
          <w:rFonts w:ascii="Arial" w:hAnsi="Arial" w:cs="Arial"/>
          <w:b/>
          <w:bCs/>
          <w:sz w:val="22"/>
          <w:szCs w:val="22"/>
        </w:rPr>
        <w:t>a</w:t>
      </w:r>
      <w:r w:rsidR="00FE5F0D" w:rsidRPr="007946CF">
        <w:rPr>
          <w:rFonts w:ascii="Arial" w:hAnsi="Arial" w:cs="Arial"/>
          <w:b/>
          <w:bCs/>
          <w:sz w:val="22"/>
          <w:szCs w:val="22"/>
        </w:rPr>
        <w:t xml:space="preserve"> </w:t>
      </w:r>
      <w:r w:rsidR="007C0BAA" w:rsidRPr="007946CF">
        <w:rPr>
          <w:rFonts w:ascii="Arial" w:hAnsi="Arial" w:cs="Arial"/>
          <w:b/>
          <w:bCs/>
          <w:sz w:val="22"/>
          <w:szCs w:val="22"/>
        </w:rPr>
        <w:t>MARÍA FRANCISCA BELLO</w:t>
      </w:r>
      <w:r w:rsidR="001D5320" w:rsidRPr="007946CF">
        <w:rPr>
          <w:rFonts w:ascii="Arial" w:hAnsi="Arial" w:cs="Arial"/>
          <w:b/>
          <w:bCs/>
          <w:sz w:val="22"/>
          <w:szCs w:val="22"/>
        </w:rPr>
        <w:t>.</w:t>
      </w:r>
    </w:p>
    <w:p w14:paraId="602ABD38" w14:textId="77777777" w:rsidR="005502CD" w:rsidRPr="007946CF" w:rsidRDefault="005502CD" w:rsidP="00C53A86">
      <w:pPr>
        <w:tabs>
          <w:tab w:val="left" w:pos="2268"/>
        </w:tabs>
        <w:spacing w:line="360" w:lineRule="auto"/>
        <w:jc w:val="both"/>
        <w:rPr>
          <w:rFonts w:ascii="Arial" w:hAnsi="Arial" w:cs="Arial"/>
          <w:sz w:val="22"/>
          <w:szCs w:val="22"/>
        </w:rPr>
      </w:pPr>
    </w:p>
    <w:p w14:paraId="62A9E4A2" w14:textId="77777777" w:rsidR="00D0241B" w:rsidRDefault="00D0241B" w:rsidP="00C53A86">
      <w:pPr>
        <w:tabs>
          <w:tab w:val="left" w:pos="2268"/>
        </w:tabs>
        <w:spacing w:line="360" w:lineRule="auto"/>
        <w:jc w:val="both"/>
        <w:rPr>
          <w:rFonts w:ascii="Arial" w:hAnsi="Arial" w:cs="Arial"/>
          <w:sz w:val="22"/>
          <w:szCs w:val="22"/>
        </w:rPr>
      </w:pPr>
    </w:p>
    <w:p w14:paraId="1ABA9FCD" w14:textId="31143C17" w:rsidR="000E7221" w:rsidRPr="000E7221" w:rsidRDefault="000E7221" w:rsidP="00C53A86">
      <w:pPr>
        <w:tabs>
          <w:tab w:val="left" w:pos="2268"/>
        </w:tabs>
        <w:spacing w:line="360" w:lineRule="auto"/>
        <w:jc w:val="both"/>
        <w:rPr>
          <w:rFonts w:ascii="Arial" w:hAnsi="Arial" w:cs="Arial"/>
          <w:b/>
          <w:bCs/>
          <w:sz w:val="22"/>
          <w:szCs w:val="22"/>
        </w:rPr>
      </w:pPr>
      <w:r w:rsidRPr="000E7221">
        <w:rPr>
          <w:rFonts w:ascii="Arial" w:hAnsi="Arial" w:cs="Arial"/>
          <w:b/>
          <w:bCs/>
          <w:sz w:val="22"/>
          <w:szCs w:val="22"/>
        </w:rPr>
        <w:t>II. ANTECEDENTES DEL PROYECTO DE LEY.</w:t>
      </w:r>
    </w:p>
    <w:p w14:paraId="6FB6F630" w14:textId="77777777" w:rsidR="000E7221" w:rsidRDefault="000E7221" w:rsidP="00C53A86">
      <w:pPr>
        <w:tabs>
          <w:tab w:val="left" w:pos="2268"/>
        </w:tabs>
        <w:spacing w:line="360" w:lineRule="auto"/>
        <w:jc w:val="both"/>
        <w:rPr>
          <w:rFonts w:ascii="Arial" w:hAnsi="Arial" w:cs="Arial"/>
          <w:sz w:val="22"/>
          <w:szCs w:val="22"/>
        </w:rPr>
      </w:pPr>
    </w:p>
    <w:p w14:paraId="6E72CAF3" w14:textId="14FAAE89" w:rsidR="000E7221" w:rsidRDefault="00C12041" w:rsidP="00C53A86">
      <w:pPr>
        <w:tabs>
          <w:tab w:val="left" w:pos="2268"/>
        </w:tabs>
        <w:spacing w:line="360" w:lineRule="auto"/>
        <w:jc w:val="both"/>
        <w:rPr>
          <w:rFonts w:ascii="Arial" w:hAnsi="Arial" w:cs="Arial"/>
          <w:sz w:val="22"/>
          <w:szCs w:val="22"/>
        </w:rPr>
      </w:pPr>
      <w:r>
        <w:rPr>
          <w:rFonts w:ascii="Arial" w:hAnsi="Arial" w:cs="Arial"/>
          <w:sz w:val="22"/>
          <w:szCs w:val="22"/>
        </w:rPr>
        <w:tab/>
        <w:t>El proyecto de ley en informe se basa en l</w:t>
      </w:r>
      <w:r w:rsidR="005C1629">
        <w:rPr>
          <w:rFonts w:ascii="Arial" w:hAnsi="Arial" w:cs="Arial"/>
          <w:sz w:val="22"/>
          <w:szCs w:val="22"/>
        </w:rPr>
        <w:t>as mociones contenidas en los boletines N</w:t>
      </w:r>
      <w:r w:rsidR="005C1629" w:rsidRPr="005C1629">
        <w:rPr>
          <w:rFonts w:ascii="Arial" w:hAnsi="Arial" w:cs="Arial"/>
          <w:sz w:val="22"/>
          <w:szCs w:val="22"/>
          <w:vertAlign w:val="superscript"/>
        </w:rPr>
        <w:t>os</w:t>
      </w:r>
      <w:r w:rsidR="005C1629">
        <w:rPr>
          <w:rFonts w:ascii="Arial" w:hAnsi="Arial" w:cs="Arial"/>
          <w:sz w:val="22"/>
          <w:szCs w:val="22"/>
        </w:rPr>
        <w:t xml:space="preserve"> 17.324-33 y 17.325-33, los que fueron presentados </w:t>
      </w:r>
      <w:r w:rsidR="0034469F">
        <w:rPr>
          <w:rFonts w:ascii="Arial" w:hAnsi="Arial" w:cs="Arial"/>
          <w:sz w:val="22"/>
          <w:szCs w:val="22"/>
        </w:rPr>
        <w:t>con fecha 26 y 27 de diciembre del año 2024, respectivamente. Ambos proyectos fueron incluidos en la cuenta de la sesión de Sala 1</w:t>
      </w:r>
      <w:r w:rsidR="007E4C9C">
        <w:rPr>
          <w:rFonts w:ascii="Arial" w:hAnsi="Arial" w:cs="Arial"/>
          <w:sz w:val="22"/>
          <w:szCs w:val="22"/>
        </w:rPr>
        <w:t>2</w:t>
      </w:r>
      <w:r w:rsidR="0034469F">
        <w:rPr>
          <w:rFonts w:ascii="Arial" w:hAnsi="Arial" w:cs="Arial"/>
          <w:sz w:val="22"/>
          <w:szCs w:val="22"/>
        </w:rPr>
        <w:t>4ª</w:t>
      </w:r>
      <w:r w:rsidR="009D2D71">
        <w:rPr>
          <w:rFonts w:ascii="Arial" w:hAnsi="Arial" w:cs="Arial"/>
          <w:sz w:val="22"/>
          <w:szCs w:val="22"/>
        </w:rPr>
        <w:t xml:space="preserve">/372, celebrada con fecha 7 de enero de 2025, ocasión en que fueron remitidos a esta Comisión de Recursos </w:t>
      </w:r>
      <w:r w:rsidR="009D2D71">
        <w:rPr>
          <w:rFonts w:ascii="Arial" w:hAnsi="Arial" w:cs="Arial"/>
          <w:sz w:val="22"/>
          <w:szCs w:val="22"/>
        </w:rPr>
        <w:lastRenderedPageBreak/>
        <w:t xml:space="preserve">Hídricos y </w:t>
      </w:r>
      <w:r w:rsidR="00E0573D">
        <w:rPr>
          <w:rFonts w:ascii="Arial" w:hAnsi="Arial" w:cs="Arial"/>
          <w:sz w:val="22"/>
          <w:szCs w:val="22"/>
        </w:rPr>
        <w:t>D</w:t>
      </w:r>
      <w:r w:rsidR="009D2D71">
        <w:rPr>
          <w:rFonts w:ascii="Arial" w:hAnsi="Arial" w:cs="Arial"/>
          <w:sz w:val="22"/>
          <w:szCs w:val="22"/>
        </w:rPr>
        <w:t>esertificación, para su tramitación e informe</w:t>
      </w:r>
      <w:r w:rsidR="00E0573D">
        <w:rPr>
          <w:rFonts w:ascii="Arial" w:hAnsi="Arial" w:cs="Arial"/>
          <w:sz w:val="22"/>
          <w:szCs w:val="22"/>
        </w:rPr>
        <w:t xml:space="preserve">. En la misma oportunidad, a petición del diputado Juan Antonio Coloma, la Sala acordó también remitir ambos proyectos a la Comisión de Agricultura, Silvicultura y </w:t>
      </w:r>
      <w:r w:rsidR="00754C58">
        <w:rPr>
          <w:rFonts w:ascii="Arial" w:hAnsi="Arial" w:cs="Arial"/>
          <w:sz w:val="22"/>
          <w:szCs w:val="22"/>
        </w:rPr>
        <w:t>D</w:t>
      </w:r>
      <w:r w:rsidR="00E0573D">
        <w:rPr>
          <w:rFonts w:ascii="Arial" w:hAnsi="Arial" w:cs="Arial"/>
          <w:sz w:val="22"/>
          <w:szCs w:val="22"/>
        </w:rPr>
        <w:t>esarrollo Rural, una vez que fueran despachados por la primera comisión técnica</w:t>
      </w:r>
      <w:r w:rsidR="00754C58">
        <w:rPr>
          <w:rFonts w:ascii="Arial" w:hAnsi="Arial" w:cs="Arial"/>
          <w:sz w:val="22"/>
          <w:szCs w:val="22"/>
        </w:rPr>
        <w:t>.</w:t>
      </w:r>
    </w:p>
    <w:p w14:paraId="67CDE400" w14:textId="77777777" w:rsidR="00184123" w:rsidRDefault="00184123" w:rsidP="00C53A86">
      <w:pPr>
        <w:tabs>
          <w:tab w:val="left" w:pos="2268"/>
        </w:tabs>
        <w:spacing w:line="360" w:lineRule="auto"/>
        <w:jc w:val="both"/>
        <w:rPr>
          <w:rFonts w:ascii="Arial" w:hAnsi="Arial" w:cs="Arial"/>
          <w:sz w:val="22"/>
          <w:szCs w:val="22"/>
        </w:rPr>
      </w:pPr>
    </w:p>
    <w:p w14:paraId="7BE0B6F4" w14:textId="4870BDAB" w:rsidR="00C12041" w:rsidRDefault="00184123" w:rsidP="00C53A86">
      <w:pPr>
        <w:tabs>
          <w:tab w:val="left" w:pos="2268"/>
        </w:tabs>
        <w:spacing w:line="360" w:lineRule="auto"/>
        <w:jc w:val="both"/>
        <w:rPr>
          <w:rFonts w:ascii="Arial" w:hAnsi="Arial" w:cs="Arial"/>
          <w:sz w:val="22"/>
          <w:szCs w:val="22"/>
        </w:rPr>
      </w:pPr>
      <w:r>
        <w:rPr>
          <w:rFonts w:ascii="Arial" w:hAnsi="Arial" w:cs="Arial"/>
          <w:sz w:val="22"/>
          <w:szCs w:val="22"/>
        </w:rPr>
        <w:tab/>
        <w:t xml:space="preserve">Con posterioridad, esta Comisión </w:t>
      </w:r>
      <w:r w:rsidRPr="00184123">
        <w:rPr>
          <w:rFonts w:ascii="Arial" w:hAnsi="Arial" w:cs="Arial"/>
          <w:sz w:val="22"/>
          <w:szCs w:val="22"/>
        </w:rPr>
        <w:t>de Recursos Hídricos y Desertificación</w:t>
      </w:r>
      <w:r w:rsidR="006B4C64">
        <w:rPr>
          <w:rFonts w:ascii="Arial" w:hAnsi="Arial" w:cs="Arial"/>
          <w:sz w:val="22"/>
          <w:szCs w:val="22"/>
        </w:rPr>
        <w:t xml:space="preserve"> </w:t>
      </w:r>
      <w:r w:rsidR="00F07C1C">
        <w:rPr>
          <w:rFonts w:ascii="Arial" w:hAnsi="Arial" w:cs="Arial"/>
          <w:sz w:val="22"/>
          <w:szCs w:val="22"/>
        </w:rPr>
        <w:t xml:space="preserve">acordó solicitar a la Sala que ambos proyectos fueran refundidos, lo que esta acordó en su sesión </w:t>
      </w:r>
      <w:r w:rsidR="007E4C9C">
        <w:rPr>
          <w:rFonts w:ascii="Arial" w:hAnsi="Arial" w:cs="Arial"/>
          <w:sz w:val="22"/>
          <w:szCs w:val="22"/>
        </w:rPr>
        <w:t xml:space="preserve">132ª/372, celebrada con fecha </w:t>
      </w:r>
      <w:r w:rsidR="0017249D">
        <w:rPr>
          <w:rFonts w:ascii="Arial" w:hAnsi="Arial" w:cs="Arial"/>
          <w:sz w:val="22"/>
          <w:szCs w:val="22"/>
        </w:rPr>
        <w:t>22 de enero, dado que las normas de ambos proyectos apuntaban a modificar los mismos artículos del Código de Aguas, por lo que se estimó necesario tratarlos en conjunto</w:t>
      </w:r>
      <w:r w:rsidR="00417CC5">
        <w:rPr>
          <w:rFonts w:ascii="Arial" w:hAnsi="Arial" w:cs="Arial"/>
          <w:sz w:val="22"/>
          <w:szCs w:val="22"/>
        </w:rPr>
        <w:t xml:space="preserve"> y así definir las normas que se modificarían.</w:t>
      </w:r>
    </w:p>
    <w:p w14:paraId="7D07ABBD" w14:textId="77777777" w:rsidR="00C12041" w:rsidRDefault="00C12041" w:rsidP="00C53A86">
      <w:pPr>
        <w:tabs>
          <w:tab w:val="left" w:pos="2268"/>
        </w:tabs>
        <w:spacing w:line="360" w:lineRule="auto"/>
        <w:jc w:val="both"/>
        <w:rPr>
          <w:rFonts w:ascii="Arial" w:hAnsi="Arial" w:cs="Arial"/>
          <w:sz w:val="22"/>
          <w:szCs w:val="22"/>
        </w:rPr>
      </w:pPr>
    </w:p>
    <w:p w14:paraId="350449A0" w14:textId="77777777" w:rsidR="00C12041" w:rsidRPr="007946CF" w:rsidRDefault="00C12041" w:rsidP="00C53A86">
      <w:pPr>
        <w:tabs>
          <w:tab w:val="left" w:pos="2268"/>
        </w:tabs>
        <w:spacing w:line="360" w:lineRule="auto"/>
        <w:jc w:val="both"/>
        <w:rPr>
          <w:rFonts w:ascii="Arial" w:hAnsi="Arial" w:cs="Arial"/>
          <w:sz w:val="22"/>
          <w:szCs w:val="22"/>
        </w:rPr>
      </w:pPr>
    </w:p>
    <w:p w14:paraId="2AB50C25" w14:textId="1CF13072" w:rsidR="00EB37BA" w:rsidRPr="007946CF" w:rsidRDefault="00EB37BA" w:rsidP="00C53A86">
      <w:pPr>
        <w:pStyle w:val="Ttulo1"/>
        <w:spacing w:line="360" w:lineRule="auto"/>
        <w:jc w:val="both"/>
        <w:rPr>
          <w:szCs w:val="22"/>
        </w:rPr>
      </w:pPr>
      <w:bookmarkStart w:id="82" w:name="_Toc344993559"/>
      <w:bookmarkStart w:id="83" w:name="_Toc344993676"/>
      <w:bookmarkStart w:id="84" w:name="_Toc344997954"/>
      <w:bookmarkStart w:id="85" w:name="_Toc344998046"/>
      <w:bookmarkStart w:id="86" w:name="_Toc344998139"/>
      <w:bookmarkStart w:id="87" w:name="_Toc346285013"/>
      <w:bookmarkStart w:id="88" w:name="_Toc346285102"/>
      <w:bookmarkStart w:id="89" w:name="_Toc346286057"/>
      <w:bookmarkStart w:id="90" w:name="_Toc403555350"/>
      <w:r w:rsidRPr="007946CF">
        <w:rPr>
          <w:szCs w:val="22"/>
        </w:rPr>
        <w:t>I</w:t>
      </w:r>
      <w:r w:rsidR="000E7221">
        <w:rPr>
          <w:szCs w:val="22"/>
        </w:rPr>
        <w:t>I</w:t>
      </w:r>
      <w:r w:rsidRPr="007946CF">
        <w:rPr>
          <w:szCs w:val="22"/>
        </w:rPr>
        <w:t xml:space="preserve">I.- </w:t>
      </w:r>
      <w:r w:rsidR="000E7221">
        <w:rPr>
          <w:szCs w:val="22"/>
        </w:rPr>
        <w:t>FUNDAMENTOS</w:t>
      </w:r>
      <w:r w:rsidRPr="007946CF">
        <w:rPr>
          <w:szCs w:val="22"/>
        </w:rPr>
        <w:t xml:space="preserve"> </w:t>
      </w:r>
      <w:bookmarkEnd w:id="82"/>
      <w:bookmarkEnd w:id="83"/>
      <w:bookmarkEnd w:id="84"/>
      <w:bookmarkEnd w:id="85"/>
      <w:bookmarkEnd w:id="86"/>
      <w:bookmarkEnd w:id="87"/>
      <w:bookmarkEnd w:id="88"/>
      <w:bookmarkEnd w:id="89"/>
      <w:bookmarkEnd w:id="90"/>
      <w:r w:rsidR="00C13736" w:rsidRPr="007946CF">
        <w:rPr>
          <w:szCs w:val="22"/>
        </w:rPr>
        <w:t>DEL PROYECTO DE LEY.</w:t>
      </w:r>
    </w:p>
    <w:p w14:paraId="7E9FB37D" w14:textId="77777777" w:rsidR="00EB37BA" w:rsidRPr="007946CF" w:rsidRDefault="00EB37BA" w:rsidP="00C53A86">
      <w:pPr>
        <w:tabs>
          <w:tab w:val="left" w:pos="2268"/>
        </w:tabs>
        <w:spacing w:line="360" w:lineRule="auto"/>
        <w:jc w:val="both"/>
        <w:rPr>
          <w:rFonts w:ascii="Arial" w:hAnsi="Arial" w:cs="Arial"/>
          <w:sz w:val="22"/>
          <w:szCs w:val="22"/>
        </w:rPr>
      </w:pPr>
    </w:p>
    <w:p w14:paraId="4FB5D0A0" w14:textId="06E24CD4" w:rsidR="007C0BAA" w:rsidRPr="007946CF" w:rsidRDefault="007C0BAA" w:rsidP="00A15583">
      <w:pPr>
        <w:tabs>
          <w:tab w:val="left" w:pos="2268"/>
        </w:tabs>
        <w:spacing w:line="360" w:lineRule="auto"/>
        <w:jc w:val="both"/>
        <w:rPr>
          <w:rFonts w:ascii="Arial" w:hAnsi="Arial" w:cs="Arial"/>
          <w:b/>
          <w:sz w:val="22"/>
          <w:szCs w:val="22"/>
        </w:rPr>
      </w:pPr>
      <w:r w:rsidRPr="007946CF">
        <w:rPr>
          <w:rFonts w:ascii="Arial" w:hAnsi="Arial" w:cs="Arial"/>
          <w:b/>
          <w:sz w:val="22"/>
          <w:szCs w:val="22"/>
        </w:rPr>
        <w:t xml:space="preserve">1) Boletín </w:t>
      </w:r>
      <w:proofErr w:type="spellStart"/>
      <w:r w:rsidRPr="007946CF">
        <w:rPr>
          <w:rFonts w:ascii="Arial" w:hAnsi="Arial" w:cs="Arial"/>
          <w:b/>
          <w:sz w:val="22"/>
          <w:szCs w:val="22"/>
        </w:rPr>
        <w:t>N°</w:t>
      </w:r>
      <w:proofErr w:type="spellEnd"/>
      <w:r w:rsidRPr="007946CF">
        <w:rPr>
          <w:rFonts w:ascii="Arial" w:hAnsi="Arial" w:cs="Arial"/>
          <w:b/>
          <w:sz w:val="22"/>
          <w:szCs w:val="22"/>
        </w:rPr>
        <w:t xml:space="preserve"> </w:t>
      </w:r>
      <w:r w:rsidR="00591E10">
        <w:rPr>
          <w:rFonts w:ascii="Arial" w:hAnsi="Arial" w:cs="Arial"/>
          <w:b/>
          <w:sz w:val="22"/>
          <w:szCs w:val="22"/>
        </w:rPr>
        <w:t>17</w:t>
      </w:r>
      <w:r w:rsidRPr="007946CF">
        <w:rPr>
          <w:rFonts w:ascii="Arial" w:hAnsi="Arial" w:cs="Arial"/>
          <w:b/>
          <w:sz w:val="22"/>
          <w:szCs w:val="22"/>
        </w:rPr>
        <w:t>.</w:t>
      </w:r>
      <w:r w:rsidR="00591E10">
        <w:rPr>
          <w:rFonts w:ascii="Arial" w:hAnsi="Arial" w:cs="Arial"/>
          <w:b/>
          <w:sz w:val="22"/>
          <w:szCs w:val="22"/>
        </w:rPr>
        <w:t>324</w:t>
      </w:r>
      <w:r w:rsidRPr="007946CF">
        <w:rPr>
          <w:rFonts w:ascii="Arial" w:hAnsi="Arial" w:cs="Arial"/>
          <w:b/>
          <w:sz w:val="22"/>
          <w:szCs w:val="22"/>
        </w:rPr>
        <w:t>-33:</w:t>
      </w:r>
    </w:p>
    <w:p w14:paraId="0D115AAD" w14:textId="77777777" w:rsidR="007C0BAA" w:rsidRPr="007946CF" w:rsidRDefault="007C0BAA" w:rsidP="00A15583">
      <w:pPr>
        <w:tabs>
          <w:tab w:val="left" w:pos="2268"/>
        </w:tabs>
        <w:spacing w:line="360" w:lineRule="auto"/>
        <w:jc w:val="both"/>
        <w:rPr>
          <w:rFonts w:ascii="Arial" w:hAnsi="Arial" w:cs="Arial"/>
          <w:sz w:val="22"/>
          <w:szCs w:val="22"/>
        </w:rPr>
      </w:pPr>
    </w:p>
    <w:p w14:paraId="4BAF38BD" w14:textId="3A78A3A1" w:rsidR="00956072" w:rsidRDefault="007C0BAA" w:rsidP="00956072">
      <w:pPr>
        <w:tabs>
          <w:tab w:val="left" w:pos="2268"/>
        </w:tabs>
        <w:spacing w:line="360" w:lineRule="auto"/>
        <w:jc w:val="both"/>
        <w:rPr>
          <w:rFonts w:ascii="Arial" w:hAnsi="Arial" w:cs="Arial"/>
          <w:sz w:val="22"/>
          <w:szCs w:val="22"/>
          <w:lang w:val="es-CL"/>
        </w:rPr>
      </w:pPr>
      <w:r w:rsidRPr="007946CF">
        <w:rPr>
          <w:rFonts w:ascii="Arial" w:hAnsi="Arial" w:cs="Arial"/>
          <w:sz w:val="22"/>
          <w:szCs w:val="22"/>
        </w:rPr>
        <w:tab/>
      </w:r>
      <w:r w:rsidR="00956072">
        <w:rPr>
          <w:rFonts w:ascii="Arial" w:hAnsi="Arial" w:cs="Arial"/>
          <w:sz w:val="22"/>
          <w:szCs w:val="22"/>
          <w:lang w:val="es-CL"/>
        </w:rPr>
        <w:t>L</w:t>
      </w:r>
      <w:r w:rsidR="00956072" w:rsidRPr="00956072">
        <w:rPr>
          <w:rFonts w:ascii="Arial" w:hAnsi="Arial" w:cs="Arial"/>
          <w:sz w:val="22"/>
          <w:szCs w:val="22"/>
          <w:lang w:val="es-CL"/>
        </w:rPr>
        <w:t>os autores del proyecto destacan que el artículo 5 del Código de Aguas establece que las aguas, en cualquiera de sus estados, son bienes nacionales de uso público, sobre los cuales pueden constituirse derechos de aprovechamiento, cuyo ejercicio puede ser limitado por razones de interés público. Este concepto comprende medidas adoptadas por la autoridad para asegurar el consumo humano, el saneamiento, la protección ecosistémica, la disponibilidad y sostenibilidad del recurso hídrico, así como el equilibrio entre eficiencia y seguridad en los usos productivos.</w:t>
      </w:r>
    </w:p>
    <w:p w14:paraId="412A3C0B" w14:textId="77777777" w:rsidR="00956072" w:rsidRDefault="00956072" w:rsidP="00956072">
      <w:pPr>
        <w:tabs>
          <w:tab w:val="left" w:pos="2268"/>
        </w:tabs>
        <w:spacing w:line="360" w:lineRule="auto"/>
        <w:jc w:val="both"/>
        <w:rPr>
          <w:rFonts w:ascii="Arial" w:hAnsi="Arial" w:cs="Arial"/>
          <w:sz w:val="22"/>
          <w:szCs w:val="22"/>
          <w:lang w:val="es-CL"/>
        </w:rPr>
      </w:pPr>
    </w:p>
    <w:p w14:paraId="1C20809B" w14:textId="02669F3E" w:rsidR="00956072" w:rsidRDefault="00956072" w:rsidP="00956072">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956072">
        <w:rPr>
          <w:rFonts w:ascii="Arial" w:hAnsi="Arial" w:cs="Arial"/>
          <w:sz w:val="22"/>
          <w:szCs w:val="22"/>
          <w:lang w:val="es-CL"/>
        </w:rPr>
        <w:t>Asimismo, señalan que el referido artículo reconoce el acceso al agua potable y al saneamiento como un derecho humano esencial e irrenunciable, que debe ser garantizado por el Estado. Complementariamente, el artículo 5 bis del mismo cuerpo legal consagra la prelación del uso del agua para el consumo humano, el uso doméstico de subsistencia y el saneamiento.</w:t>
      </w:r>
    </w:p>
    <w:p w14:paraId="35F7AE0B" w14:textId="77777777" w:rsidR="00956072" w:rsidRDefault="00956072" w:rsidP="00956072">
      <w:pPr>
        <w:tabs>
          <w:tab w:val="left" w:pos="2268"/>
        </w:tabs>
        <w:spacing w:line="360" w:lineRule="auto"/>
        <w:jc w:val="both"/>
        <w:rPr>
          <w:rFonts w:ascii="Arial" w:hAnsi="Arial" w:cs="Arial"/>
          <w:sz w:val="22"/>
          <w:szCs w:val="22"/>
          <w:lang w:val="es-CL"/>
        </w:rPr>
      </w:pPr>
    </w:p>
    <w:p w14:paraId="25F27AE6" w14:textId="62CC018F" w:rsidR="00956072" w:rsidRDefault="00956072" w:rsidP="00956072">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956072">
        <w:rPr>
          <w:rFonts w:ascii="Arial" w:hAnsi="Arial" w:cs="Arial"/>
          <w:sz w:val="22"/>
          <w:szCs w:val="22"/>
          <w:lang w:val="es-CL"/>
        </w:rPr>
        <w:t>En el contexto actual de escasez hídrica y cambio climático, observan que existe amplio consenso académico respecto a que la gestión integrada de cuencas constituye el modelo más adecuado para administrar el recurso hídrico, por cuanto considera sus funciones ambientales, sociales y productivas</w:t>
      </w:r>
      <w:r>
        <w:rPr>
          <w:rFonts w:ascii="Arial" w:hAnsi="Arial" w:cs="Arial"/>
          <w:sz w:val="22"/>
          <w:szCs w:val="22"/>
          <w:lang w:val="es-CL"/>
        </w:rPr>
        <w:t>, y agregan que e</w:t>
      </w:r>
      <w:r w:rsidRPr="00956072">
        <w:rPr>
          <w:rFonts w:ascii="Arial" w:hAnsi="Arial" w:cs="Arial"/>
          <w:sz w:val="22"/>
          <w:szCs w:val="22"/>
          <w:lang w:val="es-CL"/>
        </w:rPr>
        <w:t>sta forma de gestión requiere procesos de toma de decisiones democráticos, con participación de todos los actores relevantes, y con un enfoque orientado al interés público y la priorización de usos.</w:t>
      </w:r>
    </w:p>
    <w:p w14:paraId="4764B978" w14:textId="77777777" w:rsidR="00956072" w:rsidRDefault="00956072" w:rsidP="00956072">
      <w:pPr>
        <w:tabs>
          <w:tab w:val="left" w:pos="2268"/>
        </w:tabs>
        <w:spacing w:line="360" w:lineRule="auto"/>
        <w:jc w:val="both"/>
        <w:rPr>
          <w:rFonts w:ascii="Arial" w:hAnsi="Arial" w:cs="Arial"/>
          <w:sz w:val="22"/>
          <w:szCs w:val="22"/>
          <w:lang w:val="es-CL"/>
        </w:rPr>
      </w:pPr>
    </w:p>
    <w:p w14:paraId="6261930F" w14:textId="34A6BB96" w:rsidR="00956072" w:rsidRDefault="00956072" w:rsidP="00956072">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956072">
        <w:rPr>
          <w:rFonts w:ascii="Arial" w:hAnsi="Arial" w:cs="Arial"/>
          <w:sz w:val="22"/>
          <w:szCs w:val="22"/>
          <w:lang w:val="es-CL"/>
        </w:rPr>
        <w:t>No obstante, advierten que el Código de Aguas contempla un sistema de administración centrado en comunidades de aguas, reguladas por acuerdos entre privados, en el cual las decisiones son adoptadas conforme a reglas censitarias que otorgan mayor poder a quienes detentan más derechos de aprovechamiento. Esta estructura genera una sobrerrepresentación de los grandes propietarios y margina a usuarios menores, entre ellos los comités y cooperativas de agua potable rural, que prestan servicios esenciales para garantizar el derecho humano al agua en sectores rurales.</w:t>
      </w:r>
    </w:p>
    <w:p w14:paraId="7B772F66" w14:textId="77777777" w:rsidR="00956072" w:rsidRDefault="00956072" w:rsidP="00956072">
      <w:pPr>
        <w:tabs>
          <w:tab w:val="left" w:pos="2268"/>
        </w:tabs>
        <w:spacing w:line="360" w:lineRule="auto"/>
        <w:jc w:val="both"/>
        <w:rPr>
          <w:rFonts w:ascii="Arial" w:hAnsi="Arial" w:cs="Arial"/>
          <w:sz w:val="22"/>
          <w:szCs w:val="22"/>
          <w:lang w:val="es-CL"/>
        </w:rPr>
      </w:pPr>
    </w:p>
    <w:p w14:paraId="5453878E" w14:textId="79DF9E52" w:rsidR="00956072" w:rsidRDefault="00956072" w:rsidP="00956072">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956072">
        <w:rPr>
          <w:rFonts w:ascii="Arial" w:hAnsi="Arial" w:cs="Arial"/>
          <w:sz w:val="22"/>
          <w:szCs w:val="22"/>
          <w:lang w:val="es-CL"/>
        </w:rPr>
        <w:t>Las comunidades de aguas tienen a su cargo la captación, distribución y administración del recurso, así como la construcción y mantención de la infraestructura necesaria para su aprovechamiento. En territorios afectados por la escasez hídrica, sus directorios desempeñan un rol crucial al definir prorrateos que, por ley, deben respetar criterios de equidad y priorización.</w:t>
      </w:r>
    </w:p>
    <w:p w14:paraId="12C9B1F1" w14:textId="77777777" w:rsidR="00956072" w:rsidRDefault="00956072" w:rsidP="00956072">
      <w:pPr>
        <w:tabs>
          <w:tab w:val="left" w:pos="2268"/>
        </w:tabs>
        <w:spacing w:line="360" w:lineRule="auto"/>
        <w:jc w:val="both"/>
        <w:rPr>
          <w:rFonts w:ascii="Arial" w:hAnsi="Arial" w:cs="Arial"/>
          <w:sz w:val="22"/>
          <w:szCs w:val="22"/>
          <w:lang w:val="es-CL"/>
        </w:rPr>
      </w:pPr>
    </w:p>
    <w:p w14:paraId="23843C03" w14:textId="70D992FE" w:rsidR="00956072" w:rsidRDefault="00956072" w:rsidP="00956072">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 xml:space="preserve">Destacan </w:t>
      </w:r>
      <w:r w:rsidRPr="00956072">
        <w:rPr>
          <w:rFonts w:ascii="Arial" w:hAnsi="Arial" w:cs="Arial"/>
          <w:sz w:val="22"/>
          <w:szCs w:val="22"/>
          <w:lang w:val="es-CL"/>
        </w:rPr>
        <w:t>que, en 2022, la Dirección General de Aguas intentó establecer, mediante circular, una regla que promoviera mayor equidad en la elección de los directorios, reservando cupos a usuarios con usos prioritarios. Sin embargo, esta iniciativa fue dejada sin efecto por la Contraloría General de la República, al constatarse la ausencia de base legal suficiente.</w:t>
      </w:r>
    </w:p>
    <w:p w14:paraId="65E90232" w14:textId="77777777" w:rsidR="00956072" w:rsidRDefault="00956072" w:rsidP="00956072">
      <w:pPr>
        <w:tabs>
          <w:tab w:val="left" w:pos="2268"/>
        </w:tabs>
        <w:spacing w:line="360" w:lineRule="auto"/>
        <w:jc w:val="both"/>
        <w:rPr>
          <w:rFonts w:ascii="Arial" w:hAnsi="Arial" w:cs="Arial"/>
          <w:sz w:val="22"/>
          <w:szCs w:val="22"/>
          <w:lang w:val="es-CL"/>
        </w:rPr>
      </w:pPr>
    </w:p>
    <w:p w14:paraId="22FF085F" w14:textId="3CA8F82E" w:rsidR="00956072" w:rsidRPr="00956072" w:rsidRDefault="00956072" w:rsidP="00956072">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Pr="00956072">
        <w:rPr>
          <w:rFonts w:ascii="Arial" w:hAnsi="Arial" w:cs="Arial"/>
          <w:sz w:val="22"/>
          <w:szCs w:val="22"/>
          <w:lang w:val="es-CL"/>
        </w:rPr>
        <w:t>Frente a este escenario, los proponentes del proyecto de ley plantean la incorporación de un cupo reservado en los directorios de las comunidades de aguas para representantes de comités y cooperativas de agua potable rural, a fin de garantizar su participación efectiva en la toma de decisiones, resguardando así el derecho humano al agua potable y al saneamiento desde una perspectiva de equidad y representación justa.</w:t>
      </w:r>
    </w:p>
    <w:p w14:paraId="5E69D6E4" w14:textId="77777777" w:rsidR="007C0BAA" w:rsidRPr="007946CF" w:rsidRDefault="007C0BAA" w:rsidP="00A15583">
      <w:pPr>
        <w:tabs>
          <w:tab w:val="left" w:pos="2268"/>
        </w:tabs>
        <w:spacing w:line="360" w:lineRule="auto"/>
        <w:jc w:val="both"/>
        <w:rPr>
          <w:rFonts w:ascii="Arial" w:hAnsi="Arial" w:cs="Arial"/>
          <w:sz w:val="22"/>
          <w:szCs w:val="22"/>
        </w:rPr>
      </w:pPr>
    </w:p>
    <w:p w14:paraId="1D65DFBE" w14:textId="6C999D7A" w:rsidR="001C09B6" w:rsidRPr="007946CF" w:rsidRDefault="001C09B6" w:rsidP="001C09B6">
      <w:pPr>
        <w:tabs>
          <w:tab w:val="left" w:pos="2268"/>
        </w:tabs>
        <w:spacing w:line="360" w:lineRule="auto"/>
        <w:jc w:val="both"/>
        <w:rPr>
          <w:rFonts w:ascii="Arial" w:hAnsi="Arial" w:cs="Arial"/>
          <w:b/>
          <w:sz w:val="22"/>
          <w:szCs w:val="22"/>
        </w:rPr>
      </w:pPr>
      <w:r w:rsidRPr="007946CF">
        <w:rPr>
          <w:rFonts w:ascii="Arial" w:hAnsi="Arial" w:cs="Arial"/>
          <w:b/>
          <w:sz w:val="22"/>
          <w:szCs w:val="22"/>
        </w:rPr>
        <w:t xml:space="preserve">2) Boletín </w:t>
      </w:r>
      <w:proofErr w:type="spellStart"/>
      <w:r w:rsidRPr="007946CF">
        <w:rPr>
          <w:rFonts w:ascii="Arial" w:hAnsi="Arial" w:cs="Arial"/>
          <w:b/>
          <w:sz w:val="22"/>
          <w:szCs w:val="22"/>
        </w:rPr>
        <w:t>N°</w:t>
      </w:r>
      <w:proofErr w:type="spellEnd"/>
      <w:r w:rsidRPr="007946CF">
        <w:rPr>
          <w:rFonts w:ascii="Arial" w:hAnsi="Arial" w:cs="Arial"/>
          <w:b/>
          <w:sz w:val="22"/>
          <w:szCs w:val="22"/>
        </w:rPr>
        <w:t xml:space="preserve"> 1</w:t>
      </w:r>
      <w:r w:rsidR="00591E10">
        <w:rPr>
          <w:rFonts w:ascii="Arial" w:hAnsi="Arial" w:cs="Arial"/>
          <w:b/>
          <w:sz w:val="22"/>
          <w:szCs w:val="22"/>
        </w:rPr>
        <w:t>7</w:t>
      </w:r>
      <w:r w:rsidRPr="007946CF">
        <w:rPr>
          <w:rFonts w:ascii="Arial" w:hAnsi="Arial" w:cs="Arial"/>
          <w:b/>
          <w:sz w:val="22"/>
          <w:szCs w:val="22"/>
        </w:rPr>
        <w:t>.</w:t>
      </w:r>
      <w:r w:rsidR="00591E10">
        <w:rPr>
          <w:rFonts w:ascii="Arial" w:hAnsi="Arial" w:cs="Arial"/>
          <w:b/>
          <w:sz w:val="22"/>
          <w:szCs w:val="22"/>
        </w:rPr>
        <w:t>325</w:t>
      </w:r>
      <w:r w:rsidRPr="007946CF">
        <w:rPr>
          <w:rFonts w:ascii="Arial" w:hAnsi="Arial" w:cs="Arial"/>
          <w:b/>
          <w:sz w:val="22"/>
          <w:szCs w:val="22"/>
        </w:rPr>
        <w:t>-</w:t>
      </w:r>
      <w:r w:rsidR="00591E10">
        <w:rPr>
          <w:rFonts w:ascii="Arial" w:hAnsi="Arial" w:cs="Arial"/>
          <w:b/>
          <w:sz w:val="22"/>
          <w:szCs w:val="22"/>
        </w:rPr>
        <w:t>33</w:t>
      </w:r>
      <w:r w:rsidRPr="007946CF">
        <w:rPr>
          <w:rFonts w:ascii="Arial" w:hAnsi="Arial" w:cs="Arial"/>
          <w:b/>
          <w:sz w:val="22"/>
          <w:szCs w:val="22"/>
        </w:rPr>
        <w:t>:</w:t>
      </w:r>
    </w:p>
    <w:p w14:paraId="6845399D" w14:textId="77777777" w:rsidR="007C0BAA" w:rsidRPr="007946CF" w:rsidRDefault="007C0BAA" w:rsidP="00A15583">
      <w:pPr>
        <w:tabs>
          <w:tab w:val="left" w:pos="2268"/>
        </w:tabs>
        <w:spacing w:line="360" w:lineRule="auto"/>
        <w:jc w:val="both"/>
        <w:rPr>
          <w:rFonts w:ascii="Arial" w:hAnsi="Arial" w:cs="Arial"/>
          <w:sz w:val="22"/>
          <w:szCs w:val="22"/>
        </w:rPr>
      </w:pPr>
    </w:p>
    <w:p w14:paraId="1DB0F8B9" w14:textId="76DC2F82" w:rsidR="006654FE" w:rsidRDefault="007927D1" w:rsidP="006654FE">
      <w:pPr>
        <w:tabs>
          <w:tab w:val="left" w:pos="2268"/>
        </w:tabs>
        <w:spacing w:line="360" w:lineRule="auto"/>
        <w:jc w:val="both"/>
        <w:rPr>
          <w:rFonts w:ascii="Arial" w:hAnsi="Arial" w:cs="Arial"/>
          <w:sz w:val="22"/>
          <w:szCs w:val="22"/>
          <w:lang w:val="es-CL"/>
        </w:rPr>
      </w:pPr>
      <w:r>
        <w:rPr>
          <w:rFonts w:ascii="Arial" w:hAnsi="Arial" w:cs="Arial"/>
          <w:sz w:val="22"/>
          <w:szCs w:val="22"/>
        </w:rPr>
        <w:tab/>
      </w:r>
      <w:r w:rsidR="006654FE" w:rsidRPr="006654FE">
        <w:rPr>
          <w:rFonts w:ascii="Arial" w:hAnsi="Arial" w:cs="Arial"/>
          <w:sz w:val="22"/>
          <w:szCs w:val="22"/>
          <w:lang w:val="es-CL"/>
        </w:rPr>
        <w:t xml:space="preserve">Los autores del proyecto fundamentan la moción en la necesidad de modificar el régimen de votación vigente en las organizaciones de usuarios de aguas, </w:t>
      </w:r>
      <w:proofErr w:type="gramStart"/>
      <w:r w:rsidR="006654FE" w:rsidRPr="006654FE">
        <w:rPr>
          <w:rFonts w:ascii="Arial" w:hAnsi="Arial" w:cs="Arial"/>
          <w:sz w:val="22"/>
          <w:szCs w:val="22"/>
          <w:lang w:val="es-CL"/>
        </w:rPr>
        <w:t>en razón de</w:t>
      </w:r>
      <w:proofErr w:type="gramEnd"/>
      <w:r w:rsidR="006654FE" w:rsidRPr="006654FE">
        <w:rPr>
          <w:rFonts w:ascii="Arial" w:hAnsi="Arial" w:cs="Arial"/>
          <w:sz w:val="22"/>
          <w:szCs w:val="22"/>
          <w:lang w:val="es-CL"/>
        </w:rPr>
        <w:t xml:space="preserve"> que el actual modelo consagra una lógica económica que privilegia la cantidad de derechos de aprovechamiento por sobre la igualdad entre titulares, generando un sistema de participación desigual y poco representativo.</w:t>
      </w:r>
    </w:p>
    <w:p w14:paraId="3B60DC77" w14:textId="77777777" w:rsidR="007927D1" w:rsidRDefault="007927D1" w:rsidP="006654FE">
      <w:pPr>
        <w:tabs>
          <w:tab w:val="left" w:pos="2268"/>
        </w:tabs>
        <w:spacing w:line="360" w:lineRule="auto"/>
        <w:jc w:val="both"/>
        <w:rPr>
          <w:rFonts w:ascii="Arial" w:hAnsi="Arial" w:cs="Arial"/>
          <w:sz w:val="22"/>
          <w:szCs w:val="22"/>
          <w:lang w:val="es-CL"/>
        </w:rPr>
      </w:pPr>
    </w:p>
    <w:p w14:paraId="2942917F" w14:textId="6ED8E488" w:rsidR="006654FE" w:rsidRDefault="007927D1" w:rsidP="006654FE">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6654FE" w:rsidRPr="006654FE">
        <w:rPr>
          <w:rFonts w:ascii="Arial" w:hAnsi="Arial" w:cs="Arial"/>
          <w:sz w:val="22"/>
          <w:szCs w:val="22"/>
          <w:lang w:val="es-CL"/>
        </w:rPr>
        <w:t xml:space="preserve">Se señala que, si bien el artículo 5 del Código de Aguas consagra a las aguas como bienes nacionales de uso público, en la práctica el </w:t>
      </w:r>
      <w:r w:rsidR="006654FE" w:rsidRPr="006654FE">
        <w:rPr>
          <w:rFonts w:ascii="Arial" w:hAnsi="Arial" w:cs="Arial"/>
          <w:sz w:val="22"/>
          <w:szCs w:val="22"/>
          <w:lang w:val="es-CL"/>
        </w:rPr>
        <w:lastRenderedPageBreak/>
        <w:t>ordenamiento jurídico las ha tratado como bienes de valor económico, al establecer que los derechos de aprovechamiento constituyen derechos reales</w:t>
      </w:r>
      <w:r>
        <w:rPr>
          <w:rFonts w:ascii="Arial" w:hAnsi="Arial" w:cs="Arial"/>
          <w:sz w:val="22"/>
          <w:szCs w:val="22"/>
          <w:lang w:val="es-CL"/>
        </w:rPr>
        <w:t>,</w:t>
      </w:r>
      <w:r w:rsidR="006654FE" w:rsidRPr="006654FE">
        <w:rPr>
          <w:rFonts w:ascii="Arial" w:hAnsi="Arial" w:cs="Arial"/>
          <w:sz w:val="22"/>
          <w:szCs w:val="22"/>
          <w:lang w:val="es-CL"/>
        </w:rPr>
        <w:t xml:space="preserve"> según lo dispuesto en su artículo 6, lo cual permite a sus titulares usarlos, gozarlos, transferirlos y disponer de ellos como propiedad privada, sin intervención estatal en su titularidad ni control sustantivo sobre su uso.</w:t>
      </w:r>
    </w:p>
    <w:p w14:paraId="30BD1C96" w14:textId="77777777" w:rsidR="00F50D7F" w:rsidRDefault="00F50D7F" w:rsidP="006654FE">
      <w:pPr>
        <w:tabs>
          <w:tab w:val="left" w:pos="2268"/>
        </w:tabs>
        <w:spacing w:line="360" w:lineRule="auto"/>
        <w:jc w:val="both"/>
        <w:rPr>
          <w:rFonts w:ascii="Arial" w:hAnsi="Arial" w:cs="Arial"/>
          <w:sz w:val="22"/>
          <w:szCs w:val="22"/>
          <w:lang w:val="es-CL"/>
        </w:rPr>
      </w:pPr>
    </w:p>
    <w:p w14:paraId="79D48921" w14:textId="6BA8BFC1" w:rsidR="006654FE" w:rsidRDefault="00F50D7F" w:rsidP="006654FE">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Manifiestan que e</w:t>
      </w:r>
      <w:r w:rsidR="006654FE" w:rsidRPr="006654FE">
        <w:rPr>
          <w:rFonts w:ascii="Arial" w:hAnsi="Arial" w:cs="Arial"/>
          <w:sz w:val="22"/>
          <w:szCs w:val="22"/>
          <w:lang w:val="es-CL"/>
        </w:rPr>
        <w:t>sta configuración jurídica ha generado un mercado especulativo, en que la gran mayoría de los derechos consuntivos se encuentran concentrados en manos de empresas mineras y agroexportadoras, y los derechos no consuntivos en poder de grandes corporaciones transnacionales. Tal concentración ha repercutido directamente en la gobernanza del recurso hídrico, la cual se ejerce a través de organizaciones de usuarios que</w:t>
      </w:r>
      <w:r>
        <w:rPr>
          <w:rFonts w:ascii="Arial" w:hAnsi="Arial" w:cs="Arial"/>
          <w:sz w:val="22"/>
          <w:szCs w:val="22"/>
          <w:lang w:val="es-CL"/>
        </w:rPr>
        <w:t>,</w:t>
      </w:r>
      <w:r w:rsidR="006654FE" w:rsidRPr="006654FE">
        <w:rPr>
          <w:rFonts w:ascii="Arial" w:hAnsi="Arial" w:cs="Arial"/>
          <w:sz w:val="22"/>
          <w:szCs w:val="22"/>
          <w:lang w:val="es-CL"/>
        </w:rPr>
        <w:t xml:space="preserve"> conforme al artículo 186 del Código</w:t>
      </w:r>
      <w:r>
        <w:rPr>
          <w:rFonts w:ascii="Arial" w:hAnsi="Arial" w:cs="Arial"/>
          <w:sz w:val="22"/>
          <w:szCs w:val="22"/>
          <w:lang w:val="es-CL"/>
        </w:rPr>
        <w:t>,</w:t>
      </w:r>
      <w:r w:rsidR="006654FE" w:rsidRPr="006654FE">
        <w:rPr>
          <w:rFonts w:ascii="Arial" w:hAnsi="Arial" w:cs="Arial"/>
          <w:sz w:val="22"/>
          <w:szCs w:val="22"/>
          <w:lang w:val="es-CL"/>
        </w:rPr>
        <w:t xml:space="preserve"> tienen como objeto la administración de fuentes de agua y de las obras de captación y conducción respectivas.</w:t>
      </w:r>
    </w:p>
    <w:p w14:paraId="4B7E7A8E" w14:textId="77777777" w:rsidR="00F50D7F" w:rsidRDefault="00F50D7F" w:rsidP="006654FE">
      <w:pPr>
        <w:tabs>
          <w:tab w:val="left" w:pos="2268"/>
        </w:tabs>
        <w:spacing w:line="360" w:lineRule="auto"/>
        <w:jc w:val="both"/>
        <w:rPr>
          <w:rFonts w:ascii="Arial" w:hAnsi="Arial" w:cs="Arial"/>
          <w:sz w:val="22"/>
          <w:szCs w:val="22"/>
          <w:lang w:val="es-CL"/>
        </w:rPr>
      </w:pPr>
    </w:p>
    <w:p w14:paraId="699DA894" w14:textId="0A6D6B47" w:rsidR="006654FE" w:rsidRDefault="00F50D7F" w:rsidP="006654FE">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6654FE" w:rsidRPr="006654FE">
        <w:rPr>
          <w:rFonts w:ascii="Arial" w:hAnsi="Arial" w:cs="Arial"/>
          <w:sz w:val="22"/>
          <w:szCs w:val="22"/>
          <w:lang w:val="es-CL"/>
        </w:rPr>
        <w:t xml:space="preserve">Dichas organizaciones, que pueden adoptar la forma de comunidades de aguas, asociaciones de </w:t>
      </w:r>
      <w:proofErr w:type="spellStart"/>
      <w:r w:rsidR="006654FE" w:rsidRPr="006654FE">
        <w:rPr>
          <w:rFonts w:ascii="Arial" w:hAnsi="Arial" w:cs="Arial"/>
          <w:sz w:val="22"/>
          <w:szCs w:val="22"/>
          <w:lang w:val="es-CL"/>
        </w:rPr>
        <w:t>canalistas</w:t>
      </w:r>
      <w:proofErr w:type="spellEnd"/>
      <w:r w:rsidR="006654FE" w:rsidRPr="006654FE">
        <w:rPr>
          <w:rFonts w:ascii="Arial" w:hAnsi="Arial" w:cs="Arial"/>
          <w:sz w:val="22"/>
          <w:szCs w:val="22"/>
          <w:lang w:val="es-CL"/>
        </w:rPr>
        <w:t>, juntas de vigilancia o comunidades de aguas subterráneas, son entidades privadas sin fines de lucro, con personalidad jurídica y administración propia, incluyendo órganos resolutivos que actúan incluso como árbitros arbitradores en conflictos internos. No obstante, la actual normativa limita la participación en su gobernanza a quienes ostenten derechos de aprovechamiento, y además establece un sistema de votación proporcional al número de derechos que posean.</w:t>
      </w:r>
    </w:p>
    <w:p w14:paraId="36AFF808" w14:textId="77777777" w:rsidR="00FE27AA" w:rsidRDefault="00FE27AA" w:rsidP="006654FE">
      <w:pPr>
        <w:tabs>
          <w:tab w:val="left" w:pos="2268"/>
        </w:tabs>
        <w:spacing w:line="360" w:lineRule="auto"/>
        <w:jc w:val="both"/>
        <w:rPr>
          <w:rFonts w:ascii="Arial" w:hAnsi="Arial" w:cs="Arial"/>
          <w:sz w:val="22"/>
          <w:szCs w:val="22"/>
          <w:lang w:val="es-CL"/>
        </w:rPr>
      </w:pPr>
    </w:p>
    <w:p w14:paraId="60591DB1" w14:textId="5645A3D8" w:rsidR="006654FE" w:rsidRDefault="00FE27AA" w:rsidP="006654FE">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6654FE" w:rsidRPr="006654FE">
        <w:rPr>
          <w:rFonts w:ascii="Arial" w:hAnsi="Arial" w:cs="Arial"/>
          <w:sz w:val="22"/>
          <w:szCs w:val="22"/>
          <w:lang w:val="es-CL"/>
        </w:rPr>
        <w:t>En particular, el artículo 222 del Código de Aguas dispone que cada comunero tiene derecho a un voto por cada acción, permitiendo además la acumulación de fracciones para formar votos adicionales. Este sistema se replica en otros artículos como el 256, lo que genera un sufragio censitario que refuerza la desigualdad entre usuarios y perpetúa el control de las decisiones en manos de los grandes accionistas.</w:t>
      </w:r>
    </w:p>
    <w:p w14:paraId="76D978D7" w14:textId="77777777" w:rsidR="00FE27AA" w:rsidRDefault="00FE27AA" w:rsidP="006654FE">
      <w:pPr>
        <w:tabs>
          <w:tab w:val="left" w:pos="2268"/>
        </w:tabs>
        <w:spacing w:line="360" w:lineRule="auto"/>
        <w:jc w:val="both"/>
        <w:rPr>
          <w:rFonts w:ascii="Arial" w:hAnsi="Arial" w:cs="Arial"/>
          <w:sz w:val="22"/>
          <w:szCs w:val="22"/>
          <w:lang w:val="es-CL"/>
        </w:rPr>
      </w:pPr>
    </w:p>
    <w:p w14:paraId="55D4E6AB" w14:textId="4F330A5B" w:rsidR="006654FE" w:rsidRDefault="00FE27AA" w:rsidP="00D8660E">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6654FE" w:rsidRPr="006654FE">
        <w:rPr>
          <w:rFonts w:ascii="Arial" w:hAnsi="Arial" w:cs="Arial"/>
          <w:sz w:val="22"/>
          <w:szCs w:val="22"/>
          <w:lang w:val="es-CL"/>
        </w:rPr>
        <w:t>Según la moción, esta estructura jurídica ha derivado en la exclusión de numerosos actores del proceso de toma de decisiones, afectando la legitimidad democrática de las juntas generales y del funcionamiento de las organizaciones. En escenarios como la actual crisis hídrica nacional y el incremento sostenido en el consumo del recurso, resulta urgente y necesario redefinir las bases de la gobernanza del agua, promoviendo un modelo basado en la equidad, la justicia y la representación efectiva de todos los usuarios.</w:t>
      </w:r>
    </w:p>
    <w:p w14:paraId="34CDD930" w14:textId="77777777" w:rsidR="00FE27AA" w:rsidRDefault="00FE27AA" w:rsidP="00D8660E">
      <w:pPr>
        <w:tabs>
          <w:tab w:val="left" w:pos="2268"/>
        </w:tabs>
        <w:spacing w:line="360" w:lineRule="auto"/>
        <w:jc w:val="both"/>
        <w:rPr>
          <w:rFonts w:ascii="Arial" w:hAnsi="Arial" w:cs="Arial"/>
          <w:sz w:val="22"/>
          <w:szCs w:val="22"/>
          <w:lang w:val="es-CL"/>
        </w:rPr>
      </w:pPr>
    </w:p>
    <w:p w14:paraId="63A20004" w14:textId="16DFF01A" w:rsidR="006654FE" w:rsidRDefault="00FE27AA" w:rsidP="00D8660E">
      <w:pPr>
        <w:tabs>
          <w:tab w:val="left" w:pos="2268"/>
        </w:tabs>
        <w:spacing w:line="360" w:lineRule="auto"/>
        <w:jc w:val="both"/>
        <w:rPr>
          <w:rFonts w:ascii="Arial" w:hAnsi="Arial" w:cs="Arial"/>
          <w:sz w:val="22"/>
          <w:szCs w:val="22"/>
          <w:lang w:val="es-CL"/>
        </w:rPr>
      </w:pPr>
      <w:r>
        <w:rPr>
          <w:rFonts w:ascii="Arial" w:hAnsi="Arial" w:cs="Arial"/>
          <w:sz w:val="22"/>
          <w:szCs w:val="22"/>
          <w:lang w:val="es-CL"/>
        </w:rPr>
        <w:lastRenderedPageBreak/>
        <w:tab/>
      </w:r>
      <w:r w:rsidR="006654FE" w:rsidRPr="006654FE">
        <w:rPr>
          <w:rFonts w:ascii="Arial" w:hAnsi="Arial" w:cs="Arial"/>
          <w:sz w:val="22"/>
          <w:szCs w:val="22"/>
          <w:lang w:val="es-CL"/>
        </w:rPr>
        <w:t>En tal sentido, el proyecto propone modificar los artículos 222, 229, 239 y 256 del Código de Aguas para establecer un sistema de votación basado en el principio de igualdad, de modo que cada comunero tenga derecho a un voto, con independencia de la cantidad de derechos o superficie afectada que posea. Asimismo, se incorporan disposiciones que refuerzan la democracia interna de las organizaciones, como el nombramiento del presidente por mayoría simple de votos y la organización del orden de reemplazo en caso de ausencia.</w:t>
      </w:r>
    </w:p>
    <w:p w14:paraId="26A67B08" w14:textId="77777777" w:rsidR="00D8660E" w:rsidRDefault="00D8660E" w:rsidP="00D8660E">
      <w:pPr>
        <w:tabs>
          <w:tab w:val="left" w:pos="2268"/>
        </w:tabs>
        <w:spacing w:line="360" w:lineRule="auto"/>
        <w:jc w:val="both"/>
        <w:rPr>
          <w:rFonts w:ascii="Arial" w:hAnsi="Arial" w:cs="Arial"/>
          <w:sz w:val="22"/>
          <w:szCs w:val="22"/>
          <w:lang w:val="es-CL"/>
        </w:rPr>
      </w:pPr>
    </w:p>
    <w:p w14:paraId="009BD7E6" w14:textId="50E1F26B" w:rsidR="008443EF" w:rsidRDefault="00D8660E" w:rsidP="006654FE">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E</w:t>
      </w:r>
      <w:r w:rsidR="002A48D6">
        <w:rPr>
          <w:rFonts w:ascii="Arial" w:hAnsi="Arial" w:cs="Arial"/>
          <w:sz w:val="22"/>
          <w:szCs w:val="22"/>
          <w:lang w:val="es-CL"/>
        </w:rPr>
        <w:t>xplican que</w:t>
      </w:r>
      <w:r w:rsidR="004B3D30">
        <w:rPr>
          <w:rFonts w:ascii="Arial" w:hAnsi="Arial" w:cs="Arial"/>
          <w:sz w:val="22"/>
          <w:szCs w:val="22"/>
          <w:lang w:val="es-CL"/>
        </w:rPr>
        <w:t xml:space="preserve">, en concreto, las disposiciones </w:t>
      </w:r>
      <w:r w:rsidR="006654FE" w:rsidRPr="006654FE">
        <w:rPr>
          <w:rFonts w:ascii="Arial" w:hAnsi="Arial" w:cs="Arial"/>
          <w:sz w:val="22"/>
          <w:szCs w:val="22"/>
          <w:lang w:val="es-CL"/>
        </w:rPr>
        <w:t xml:space="preserve">del proyecto </w:t>
      </w:r>
      <w:r w:rsidR="004B3D30">
        <w:rPr>
          <w:rFonts w:ascii="Arial" w:hAnsi="Arial" w:cs="Arial"/>
          <w:sz w:val="22"/>
          <w:szCs w:val="22"/>
          <w:lang w:val="es-CL"/>
        </w:rPr>
        <w:t>r</w:t>
      </w:r>
      <w:r w:rsidR="006654FE" w:rsidRPr="006654FE">
        <w:rPr>
          <w:rFonts w:ascii="Arial" w:hAnsi="Arial" w:cs="Arial"/>
          <w:sz w:val="22"/>
          <w:szCs w:val="22"/>
          <w:lang w:val="es-CL"/>
        </w:rPr>
        <w:t>eemplazo el inciso primero del artículo 222, estableciendo el voto igualitario por comunero</w:t>
      </w:r>
      <w:r w:rsidR="004B3D30">
        <w:rPr>
          <w:rFonts w:ascii="Arial" w:hAnsi="Arial" w:cs="Arial"/>
          <w:sz w:val="22"/>
          <w:szCs w:val="22"/>
          <w:lang w:val="es-CL"/>
        </w:rPr>
        <w:t xml:space="preserve">; suprimen </w:t>
      </w:r>
      <w:r w:rsidR="006654FE" w:rsidRPr="006654FE">
        <w:rPr>
          <w:rFonts w:ascii="Arial" w:hAnsi="Arial" w:cs="Arial"/>
          <w:sz w:val="22"/>
          <w:szCs w:val="22"/>
          <w:lang w:val="es-CL"/>
        </w:rPr>
        <w:t>los incisos segundo y tercero del mismo artículo</w:t>
      </w:r>
      <w:r w:rsidR="004B3D30">
        <w:rPr>
          <w:rFonts w:ascii="Arial" w:hAnsi="Arial" w:cs="Arial"/>
          <w:sz w:val="22"/>
          <w:szCs w:val="22"/>
          <w:lang w:val="es-CL"/>
        </w:rPr>
        <w:t>; m</w:t>
      </w:r>
      <w:r w:rsidR="006654FE" w:rsidRPr="006654FE">
        <w:rPr>
          <w:rFonts w:ascii="Arial" w:hAnsi="Arial" w:cs="Arial"/>
          <w:sz w:val="22"/>
          <w:szCs w:val="22"/>
          <w:lang w:val="es-CL"/>
        </w:rPr>
        <w:t>odifican el artículo 229, incorporando una regla de elección del presidente por mayoría de votos</w:t>
      </w:r>
      <w:r w:rsidR="004B3D30">
        <w:rPr>
          <w:rFonts w:ascii="Arial" w:hAnsi="Arial" w:cs="Arial"/>
          <w:sz w:val="22"/>
          <w:szCs w:val="22"/>
          <w:lang w:val="es-CL"/>
        </w:rPr>
        <w:t>; s</w:t>
      </w:r>
      <w:r w:rsidR="006654FE" w:rsidRPr="006654FE">
        <w:rPr>
          <w:rFonts w:ascii="Arial" w:hAnsi="Arial" w:cs="Arial"/>
          <w:sz w:val="22"/>
          <w:szCs w:val="22"/>
          <w:lang w:val="es-CL"/>
        </w:rPr>
        <w:t>ustitu</w:t>
      </w:r>
      <w:r w:rsidR="004B3D30">
        <w:rPr>
          <w:rFonts w:ascii="Arial" w:hAnsi="Arial" w:cs="Arial"/>
          <w:sz w:val="22"/>
          <w:szCs w:val="22"/>
          <w:lang w:val="es-CL"/>
        </w:rPr>
        <w:t>ye</w:t>
      </w:r>
      <w:r w:rsidR="006654FE" w:rsidRPr="006654FE">
        <w:rPr>
          <w:rFonts w:ascii="Arial" w:hAnsi="Arial" w:cs="Arial"/>
          <w:sz w:val="22"/>
          <w:szCs w:val="22"/>
          <w:lang w:val="es-CL"/>
        </w:rPr>
        <w:t>n el inciso primero del artículo 239, estableciendo que el directorio fijará el orden de reemplazo del presidente</w:t>
      </w:r>
      <w:r w:rsidR="004B3D30">
        <w:rPr>
          <w:rFonts w:ascii="Arial" w:hAnsi="Arial" w:cs="Arial"/>
          <w:sz w:val="22"/>
          <w:szCs w:val="22"/>
          <w:lang w:val="es-CL"/>
        </w:rPr>
        <w:t>; r</w:t>
      </w:r>
      <w:r w:rsidR="006654FE" w:rsidRPr="006654FE">
        <w:rPr>
          <w:rFonts w:ascii="Arial" w:hAnsi="Arial" w:cs="Arial"/>
          <w:sz w:val="22"/>
          <w:szCs w:val="22"/>
          <w:lang w:val="es-CL"/>
        </w:rPr>
        <w:t>eformulan el artículo 256 para consagrar el voto igualitario en relación con las hectáreas afectas al sistema</w:t>
      </w:r>
      <w:r w:rsidR="004B3D30">
        <w:rPr>
          <w:rFonts w:ascii="Arial" w:hAnsi="Arial" w:cs="Arial"/>
          <w:sz w:val="22"/>
          <w:szCs w:val="22"/>
          <w:lang w:val="es-CL"/>
        </w:rPr>
        <w:t xml:space="preserve"> y e</w:t>
      </w:r>
      <w:r w:rsidR="006654FE" w:rsidRPr="006654FE">
        <w:rPr>
          <w:rFonts w:ascii="Arial" w:hAnsi="Arial" w:cs="Arial"/>
          <w:sz w:val="22"/>
          <w:szCs w:val="22"/>
          <w:lang w:val="es-CL"/>
        </w:rPr>
        <w:t>liminan los incisos segundo y tercero del artículo 256.</w:t>
      </w:r>
      <w:r w:rsidR="00720237">
        <w:rPr>
          <w:rFonts w:ascii="Arial" w:hAnsi="Arial" w:cs="Arial"/>
          <w:sz w:val="22"/>
          <w:szCs w:val="22"/>
          <w:lang w:val="es-CL"/>
        </w:rPr>
        <w:t xml:space="preserve"> </w:t>
      </w:r>
      <w:r>
        <w:rPr>
          <w:rFonts w:ascii="Arial" w:hAnsi="Arial" w:cs="Arial"/>
          <w:sz w:val="22"/>
          <w:szCs w:val="22"/>
          <w:lang w:val="es-CL"/>
        </w:rPr>
        <w:t xml:space="preserve">Concluyen </w:t>
      </w:r>
      <w:r w:rsidR="008443EF">
        <w:rPr>
          <w:rFonts w:ascii="Arial" w:hAnsi="Arial" w:cs="Arial"/>
          <w:sz w:val="22"/>
          <w:szCs w:val="22"/>
          <w:lang w:val="es-CL"/>
        </w:rPr>
        <w:t>señalando que e</w:t>
      </w:r>
      <w:r w:rsidR="006654FE" w:rsidRPr="006654FE">
        <w:rPr>
          <w:rFonts w:ascii="Arial" w:hAnsi="Arial" w:cs="Arial"/>
          <w:sz w:val="22"/>
          <w:szCs w:val="22"/>
          <w:lang w:val="es-CL"/>
        </w:rPr>
        <w:t xml:space="preserve">l objetivo general de esta moción </w:t>
      </w:r>
      <w:r w:rsidR="008443EF">
        <w:rPr>
          <w:rFonts w:ascii="Arial" w:hAnsi="Arial" w:cs="Arial"/>
          <w:sz w:val="22"/>
          <w:szCs w:val="22"/>
          <w:lang w:val="es-CL"/>
        </w:rPr>
        <w:t>busca</w:t>
      </w:r>
      <w:r w:rsidR="006654FE" w:rsidRPr="006654FE">
        <w:rPr>
          <w:rFonts w:ascii="Arial" w:hAnsi="Arial" w:cs="Arial"/>
          <w:sz w:val="22"/>
          <w:szCs w:val="22"/>
          <w:lang w:val="es-CL"/>
        </w:rPr>
        <w:t xml:space="preserve"> robustecer el carácter democrático y participativo de las organizaciones de usuarios de agua, garantizando que sus decisiones sean representativas y justas, alejadas de criterios meramente patrimoniales, y más coherentes con la naturaleza pública del agua como bien común.</w:t>
      </w:r>
    </w:p>
    <w:p w14:paraId="1220BAAC" w14:textId="77777777" w:rsidR="00A0491B" w:rsidRPr="007946CF" w:rsidRDefault="00A0491B" w:rsidP="00A15583">
      <w:pPr>
        <w:tabs>
          <w:tab w:val="left" w:pos="2268"/>
        </w:tabs>
        <w:spacing w:line="360" w:lineRule="auto"/>
        <w:jc w:val="both"/>
        <w:rPr>
          <w:rFonts w:ascii="Arial" w:hAnsi="Arial" w:cs="Arial"/>
          <w:sz w:val="22"/>
          <w:szCs w:val="22"/>
        </w:rPr>
      </w:pPr>
    </w:p>
    <w:p w14:paraId="50A1A1DC" w14:textId="77777777" w:rsidR="009E0183" w:rsidRPr="007946CF" w:rsidRDefault="009E0183" w:rsidP="00F048F7">
      <w:pPr>
        <w:tabs>
          <w:tab w:val="left" w:pos="2268"/>
        </w:tabs>
        <w:spacing w:line="360" w:lineRule="auto"/>
        <w:jc w:val="both"/>
        <w:rPr>
          <w:rFonts w:ascii="Arial" w:hAnsi="Arial" w:cs="Arial"/>
          <w:bCs/>
          <w:sz w:val="22"/>
          <w:szCs w:val="22"/>
        </w:rPr>
      </w:pPr>
    </w:p>
    <w:p w14:paraId="63CB4BC3" w14:textId="77777777" w:rsidR="00295010" w:rsidRPr="007946CF" w:rsidRDefault="00A06281" w:rsidP="00C53A86">
      <w:pPr>
        <w:pStyle w:val="Ttulo1"/>
        <w:spacing w:line="360" w:lineRule="auto"/>
        <w:jc w:val="both"/>
        <w:rPr>
          <w:szCs w:val="22"/>
        </w:rPr>
      </w:pPr>
      <w:bookmarkStart w:id="91" w:name="_Toc403555354"/>
      <w:r w:rsidRPr="007946CF">
        <w:rPr>
          <w:szCs w:val="22"/>
        </w:rPr>
        <w:t xml:space="preserve">III.- </w:t>
      </w:r>
      <w:r w:rsidR="00295010" w:rsidRPr="007946CF">
        <w:rPr>
          <w:szCs w:val="22"/>
        </w:rPr>
        <w:t>CONTENIDO DEL PROYECTO DE LEY.</w:t>
      </w:r>
      <w:bookmarkEnd w:id="91"/>
    </w:p>
    <w:p w14:paraId="092665B0" w14:textId="77777777" w:rsidR="000C54D4" w:rsidRPr="007946CF" w:rsidRDefault="000C54D4" w:rsidP="00C53A86">
      <w:pPr>
        <w:tabs>
          <w:tab w:val="left" w:pos="2268"/>
        </w:tabs>
        <w:spacing w:line="360" w:lineRule="auto"/>
        <w:jc w:val="both"/>
        <w:rPr>
          <w:rFonts w:ascii="Arial" w:eastAsia="Courier New" w:hAnsi="Arial" w:cs="Arial"/>
          <w:sz w:val="22"/>
          <w:szCs w:val="22"/>
          <w:lang w:eastAsia="en-US"/>
        </w:rPr>
      </w:pPr>
    </w:p>
    <w:p w14:paraId="4296E6E0" w14:textId="77777777" w:rsidR="00146A5A" w:rsidRDefault="00827D7E" w:rsidP="00F048F7">
      <w:pPr>
        <w:tabs>
          <w:tab w:val="left" w:pos="2268"/>
        </w:tabs>
        <w:spacing w:line="360" w:lineRule="auto"/>
        <w:jc w:val="both"/>
        <w:rPr>
          <w:rFonts w:ascii="Arial" w:hAnsi="Arial" w:cs="Arial"/>
          <w:sz w:val="22"/>
          <w:szCs w:val="22"/>
          <w:lang w:val="es-CL"/>
        </w:rPr>
      </w:pPr>
      <w:r w:rsidRPr="007946CF">
        <w:rPr>
          <w:rFonts w:ascii="Arial" w:hAnsi="Arial" w:cs="Arial"/>
          <w:sz w:val="22"/>
          <w:szCs w:val="22"/>
          <w:lang w:val="es-ES_tradnl"/>
        </w:rPr>
        <w:tab/>
      </w:r>
      <w:r w:rsidR="00F048F7" w:rsidRPr="00100A57">
        <w:rPr>
          <w:rFonts w:ascii="Arial" w:hAnsi="Arial" w:cs="Arial"/>
          <w:sz w:val="22"/>
          <w:szCs w:val="22"/>
          <w:lang w:val="es-CL"/>
        </w:rPr>
        <w:t xml:space="preserve">El proyecto de ley </w:t>
      </w:r>
      <w:r w:rsidR="00FB7B5D" w:rsidRPr="00100A57">
        <w:rPr>
          <w:rFonts w:ascii="Arial" w:hAnsi="Arial" w:cs="Arial"/>
          <w:sz w:val="22"/>
          <w:szCs w:val="22"/>
          <w:lang w:val="es-CL"/>
        </w:rPr>
        <w:t xml:space="preserve">consta de un artículo único, que modifica </w:t>
      </w:r>
      <w:r w:rsidR="006526D4" w:rsidRPr="00100A57">
        <w:rPr>
          <w:rFonts w:ascii="Arial" w:hAnsi="Arial" w:cs="Arial"/>
          <w:sz w:val="22"/>
          <w:szCs w:val="22"/>
          <w:lang w:val="es-CL"/>
        </w:rPr>
        <w:t xml:space="preserve">el artículo </w:t>
      </w:r>
      <w:r w:rsidR="00100A57" w:rsidRPr="00100A57">
        <w:rPr>
          <w:rFonts w:ascii="Arial" w:hAnsi="Arial" w:cs="Arial"/>
          <w:sz w:val="22"/>
          <w:szCs w:val="22"/>
          <w:lang w:val="es-CL"/>
        </w:rPr>
        <w:t>235</w:t>
      </w:r>
      <w:r w:rsidR="006526D4" w:rsidRPr="00100A57">
        <w:rPr>
          <w:rFonts w:ascii="Arial" w:hAnsi="Arial" w:cs="Arial"/>
          <w:sz w:val="22"/>
          <w:szCs w:val="22"/>
          <w:lang w:val="es-CL"/>
        </w:rPr>
        <w:t xml:space="preserve"> </w:t>
      </w:r>
      <w:r w:rsidR="00FB7B5D" w:rsidRPr="00100A57">
        <w:rPr>
          <w:rFonts w:ascii="Arial" w:hAnsi="Arial" w:cs="Arial"/>
          <w:sz w:val="22"/>
          <w:szCs w:val="22"/>
          <w:lang w:val="es-CL"/>
        </w:rPr>
        <w:t xml:space="preserve">del Código de Aguas, </w:t>
      </w:r>
      <w:r w:rsidR="006526D4" w:rsidRPr="00100A57">
        <w:rPr>
          <w:rFonts w:ascii="Arial" w:hAnsi="Arial" w:cs="Arial"/>
          <w:sz w:val="22"/>
          <w:szCs w:val="22"/>
          <w:lang w:val="es-CL"/>
        </w:rPr>
        <w:t xml:space="preserve">incorporándole </w:t>
      </w:r>
      <w:r w:rsidR="00100A57">
        <w:rPr>
          <w:rFonts w:ascii="Arial" w:hAnsi="Arial" w:cs="Arial"/>
          <w:sz w:val="22"/>
          <w:szCs w:val="22"/>
          <w:lang w:val="es-CL"/>
        </w:rPr>
        <w:t>un</w:t>
      </w:r>
      <w:r w:rsidR="006526D4" w:rsidRPr="00100A57">
        <w:rPr>
          <w:rFonts w:ascii="Arial" w:hAnsi="Arial" w:cs="Arial"/>
          <w:sz w:val="22"/>
          <w:szCs w:val="22"/>
          <w:lang w:val="es-CL"/>
        </w:rPr>
        <w:t xml:space="preserve"> inciso</w:t>
      </w:r>
      <w:r w:rsidR="00100A57">
        <w:rPr>
          <w:rFonts w:ascii="Arial" w:hAnsi="Arial" w:cs="Arial"/>
          <w:sz w:val="22"/>
          <w:szCs w:val="22"/>
          <w:lang w:val="es-CL"/>
        </w:rPr>
        <w:t xml:space="preserve"> tercero</w:t>
      </w:r>
      <w:r w:rsidR="006526D4" w:rsidRPr="00100A57">
        <w:rPr>
          <w:rFonts w:ascii="Arial" w:hAnsi="Arial" w:cs="Arial"/>
          <w:sz w:val="22"/>
          <w:szCs w:val="22"/>
          <w:lang w:val="es-CL"/>
        </w:rPr>
        <w:t xml:space="preserve"> nuevo</w:t>
      </w:r>
      <w:r w:rsidR="007A2615">
        <w:rPr>
          <w:rFonts w:ascii="Arial" w:hAnsi="Arial" w:cs="Arial"/>
          <w:sz w:val="22"/>
          <w:szCs w:val="22"/>
          <w:lang w:val="es-CL"/>
        </w:rPr>
        <w:t xml:space="preserve">, pasando los actuales </w:t>
      </w:r>
      <w:r w:rsidR="00146A5A">
        <w:rPr>
          <w:rFonts w:ascii="Arial" w:hAnsi="Arial" w:cs="Arial"/>
          <w:sz w:val="22"/>
          <w:szCs w:val="22"/>
          <w:lang w:val="es-CL"/>
        </w:rPr>
        <w:t xml:space="preserve">incisos </w:t>
      </w:r>
      <w:r w:rsidR="00D317EA" w:rsidRPr="00100A57">
        <w:rPr>
          <w:rFonts w:ascii="Arial" w:hAnsi="Arial" w:cs="Arial"/>
          <w:sz w:val="22"/>
          <w:szCs w:val="22"/>
          <w:lang w:val="es-CL"/>
        </w:rPr>
        <w:t>tercero y cuarto</w:t>
      </w:r>
      <w:r w:rsidR="00146A5A">
        <w:rPr>
          <w:rFonts w:ascii="Arial" w:hAnsi="Arial" w:cs="Arial"/>
          <w:sz w:val="22"/>
          <w:szCs w:val="22"/>
          <w:lang w:val="es-CL"/>
        </w:rPr>
        <w:t xml:space="preserve"> a ser cuarto y quinto, respectivamente.</w:t>
      </w:r>
    </w:p>
    <w:p w14:paraId="297A954D" w14:textId="77777777" w:rsidR="00FB7B5D" w:rsidRDefault="00FB7B5D" w:rsidP="00F048F7">
      <w:pPr>
        <w:tabs>
          <w:tab w:val="left" w:pos="2268"/>
        </w:tabs>
        <w:spacing w:line="360" w:lineRule="auto"/>
        <w:jc w:val="both"/>
        <w:rPr>
          <w:rFonts w:ascii="Arial" w:hAnsi="Arial" w:cs="Arial"/>
          <w:sz w:val="22"/>
          <w:szCs w:val="22"/>
          <w:lang w:val="es-CL"/>
        </w:rPr>
      </w:pPr>
    </w:p>
    <w:p w14:paraId="5EBE6A23" w14:textId="7EEFE89F" w:rsidR="005502CD" w:rsidRDefault="00146A5A" w:rsidP="00C53A86">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 xml:space="preserve">Este inciso nuevo </w:t>
      </w:r>
      <w:r w:rsidR="0063120D">
        <w:rPr>
          <w:rFonts w:ascii="Arial" w:hAnsi="Arial" w:cs="Arial"/>
          <w:sz w:val="22"/>
          <w:szCs w:val="22"/>
          <w:lang w:val="es-CL"/>
        </w:rPr>
        <w:t>propone que en aquell</w:t>
      </w:r>
      <w:r w:rsidR="007423F3">
        <w:rPr>
          <w:rFonts w:ascii="Arial" w:hAnsi="Arial" w:cs="Arial"/>
          <w:sz w:val="22"/>
          <w:szCs w:val="22"/>
          <w:lang w:val="es-CL"/>
        </w:rPr>
        <w:t>a</w:t>
      </w:r>
      <w:r w:rsidR="0063120D">
        <w:rPr>
          <w:rFonts w:ascii="Arial" w:hAnsi="Arial" w:cs="Arial"/>
          <w:sz w:val="22"/>
          <w:szCs w:val="22"/>
          <w:lang w:val="es-CL"/>
        </w:rPr>
        <w:t xml:space="preserve">s comunidades de aguas </w:t>
      </w:r>
      <w:r w:rsidR="007423F3">
        <w:rPr>
          <w:rFonts w:ascii="Arial" w:hAnsi="Arial" w:cs="Arial"/>
          <w:sz w:val="22"/>
          <w:szCs w:val="22"/>
          <w:lang w:val="es-CL"/>
        </w:rPr>
        <w:t xml:space="preserve">en que exista al menos un </w:t>
      </w:r>
      <w:r w:rsidR="00657FC4">
        <w:rPr>
          <w:rFonts w:ascii="Arial" w:hAnsi="Arial" w:cs="Arial"/>
          <w:sz w:val="22"/>
          <w:szCs w:val="22"/>
          <w:lang w:val="es-CL"/>
        </w:rPr>
        <w:t>comité o cooperativa de agua potable rural</w:t>
      </w:r>
      <w:r w:rsidR="00817015">
        <w:rPr>
          <w:rFonts w:ascii="Arial" w:hAnsi="Arial" w:cs="Arial"/>
          <w:sz w:val="22"/>
          <w:szCs w:val="22"/>
          <w:lang w:val="es-CL"/>
        </w:rPr>
        <w:t xml:space="preserve">, </w:t>
      </w:r>
      <w:r w:rsidR="008E291A">
        <w:rPr>
          <w:rFonts w:ascii="Arial" w:hAnsi="Arial" w:cs="Arial"/>
          <w:sz w:val="22"/>
          <w:szCs w:val="22"/>
          <w:lang w:val="es-CL"/>
        </w:rPr>
        <w:t xml:space="preserve">estos tengan siempre derecho a elegir a un </w:t>
      </w:r>
      <w:r w:rsidR="00F131C7">
        <w:rPr>
          <w:rFonts w:ascii="Arial" w:hAnsi="Arial" w:cs="Arial"/>
          <w:sz w:val="22"/>
          <w:szCs w:val="22"/>
          <w:lang w:val="es-CL"/>
        </w:rPr>
        <w:t xml:space="preserve">miembro de dicho </w:t>
      </w:r>
      <w:r w:rsidR="008E291A">
        <w:rPr>
          <w:rFonts w:ascii="Arial" w:hAnsi="Arial" w:cs="Arial"/>
          <w:sz w:val="22"/>
          <w:szCs w:val="22"/>
          <w:lang w:val="es-CL"/>
        </w:rPr>
        <w:t>director</w:t>
      </w:r>
      <w:r w:rsidR="00F131C7">
        <w:rPr>
          <w:rFonts w:ascii="Arial" w:hAnsi="Arial" w:cs="Arial"/>
          <w:sz w:val="22"/>
          <w:szCs w:val="22"/>
          <w:lang w:val="es-CL"/>
        </w:rPr>
        <w:t>io</w:t>
      </w:r>
      <w:r w:rsidR="003F2A16">
        <w:rPr>
          <w:rFonts w:ascii="Arial" w:hAnsi="Arial" w:cs="Arial"/>
          <w:sz w:val="22"/>
          <w:szCs w:val="22"/>
          <w:lang w:val="es-CL"/>
        </w:rPr>
        <w:t>.</w:t>
      </w:r>
    </w:p>
    <w:p w14:paraId="3C8F155F" w14:textId="77777777" w:rsidR="003F2A16" w:rsidRPr="007946CF" w:rsidRDefault="003F2A16" w:rsidP="00C53A86">
      <w:pPr>
        <w:tabs>
          <w:tab w:val="left" w:pos="2268"/>
        </w:tabs>
        <w:spacing w:line="360" w:lineRule="auto"/>
        <w:jc w:val="both"/>
        <w:rPr>
          <w:rFonts w:ascii="Arial" w:hAnsi="Arial" w:cs="Arial"/>
          <w:sz w:val="22"/>
          <w:szCs w:val="22"/>
          <w:lang w:val="es-CL"/>
        </w:rPr>
      </w:pPr>
    </w:p>
    <w:p w14:paraId="49FA9F46" w14:textId="77777777" w:rsidR="00D317EA" w:rsidRPr="007946CF" w:rsidRDefault="00D317EA" w:rsidP="00C53A86">
      <w:pPr>
        <w:tabs>
          <w:tab w:val="left" w:pos="2268"/>
        </w:tabs>
        <w:spacing w:line="360" w:lineRule="auto"/>
        <w:jc w:val="both"/>
        <w:rPr>
          <w:rFonts w:ascii="Arial" w:hAnsi="Arial" w:cs="Arial"/>
          <w:sz w:val="22"/>
          <w:szCs w:val="22"/>
          <w:lang w:val="es-CL"/>
        </w:rPr>
      </w:pPr>
    </w:p>
    <w:p w14:paraId="2EBD231D" w14:textId="77777777" w:rsidR="00CE6B89" w:rsidRPr="007946CF" w:rsidRDefault="00A06281" w:rsidP="00C53A86">
      <w:pPr>
        <w:pStyle w:val="Ttulo1"/>
        <w:spacing w:line="360" w:lineRule="auto"/>
        <w:jc w:val="both"/>
        <w:rPr>
          <w:szCs w:val="22"/>
        </w:rPr>
      </w:pPr>
      <w:bookmarkStart w:id="92" w:name="_Toc403555361"/>
      <w:r w:rsidRPr="007946CF">
        <w:rPr>
          <w:szCs w:val="22"/>
        </w:rPr>
        <w:t xml:space="preserve">IV.- </w:t>
      </w:r>
      <w:r w:rsidR="00CE6B89" w:rsidRPr="007946CF">
        <w:rPr>
          <w:szCs w:val="22"/>
        </w:rPr>
        <w:t xml:space="preserve">DISCUSIÓN </w:t>
      </w:r>
      <w:r w:rsidR="003E34B4" w:rsidRPr="007946CF">
        <w:rPr>
          <w:szCs w:val="22"/>
        </w:rPr>
        <w:t xml:space="preserve">Y VOTACIÓN </w:t>
      </w:r>
      <w:r w:rsidR="00CD6B8D" w:rsidRPr="007946CF">
        <w:rPr>
          <w:szCs w:val="22"/>
        </w:rPr>
        <w:t xml:space="preserve">GENERAL </w:t>
      </w:r>
      <w:r w:rsidR="00CE6B89" w:rsidRPr="007946CF">
        <w:rPr>
          <w:szCs w:val="22"/>
        </w:rPr>
        <w:t>DEL PROYECTO DE LEY.</w:t>
      </w:r>
      <w:bookmarkEnd w:id="92"/>
    </w:p>
    <w:p w14:paraId="3617D2B3" w14:textId="77777777" w:rsidR="00AD3561" w:rsidRDefault="00AD3561" w:rsidP="00AD3561">
      <w:pPr>
        <w:tabs>
          <w:tab w:val="left" w:pos="2268"/>
        </w:tabs>
        <w:spacing w:line="360" w:lineRule="auto"/>
        <w:jc w:val="both"/>
        <w:rPr>
          <w:rFonts w:ascii="Arial" w:hAnsi="Arial" w:cs="Arial"/>
          <w:bCs/>
          <w:sz w:val="22"/>
          <w:szCs w:val="22"/>
          <w:lang w:val="es-CL"/>
        </w:rPr>
      </w:pPr>
    </w:p>
    <w:p w14:paraId="216310D4" w14:textId="5AEE3FA6" w:rsidR="000C3FE0" w:rsidRPr="000C3FE0" w:rsidRDefault="006C27AF" w:rsidP="006C27AF">
      <w:pPr>
        <w:tabs>
          <w:tab w:val="left" w:pos="2268"/>
        </w:tabs>
        <w:spacing w:line="360" w:lineRule="auto"/>
        <w:jc w:val="both"/>
        <w:rPr>
          <w:rFonts w:ascii="Arial" w:hAnsi="Arial" w:cs="Arial"/>
          <w:b/>
          <w:sz w:val="22"/>
          <w:szCs w:val="22"/>
          <w:lang w:val="es-CL"/>
        </w:rPr>
      </w:pPr>
      <w:r w:rsidRPr="000C3FE0">
        <w:rPr>
          <w:rFonts w:ascii="Arial" w:hAnsi="Arial" w:cs="Arial"/>
          <w:b/>
          <w:sz w:val="22"/>
          <w:szCs w:val="22"/>
          <w:lang w:val="es-CL"/>
        </w:rPr>
        <w:t>1) D</w:t>
      </w:r>
      <w:r w:rsidRPr="006C27AF">
        <w:rPr>
          <w:rFonts w:ascii="Arial" w:hAnsi="Arial" w:cs="Arial"/>
          <w:b/>
          <w:sz w:val="22"/>
          <w:szCs w:val="22"/>
          <w:lang w:val="es-CL"/>
        </w:rPr>
        <w:t xml:space="preserve">iputada </w:t>
      </w:r>
      <w:r w:rsidRPr="000C3FE0">
        <w:rPr>
          <w:rFonts w:ascii="Arial" w:hAnsi="Arial" w:cs="Arial"/>
          <w:b/>
          <w:sz w:val="22"/>
          <w:szCs w:val="22"/>
          <w:lang w:val="es-CL"/>
        </w:rPr>
        <w:t xml:space="preserve">Carolina </w:t>
      </w:r>
      <w:r w:rsidRPr="006C27AF">
        <w:rPr>
          <w:rFonts w:ascii="Arial" w:hAnsi="Arial" w:cs="Arial"/>
          <w:b/>
          <w:sz w:val="22"/>
          <w:szCs w:val="22"/>
          <w:lang w:val="es-CL"/>
        </w:rPr>
        <w:t>Tello</w:t>
      </w:r>
      <w:r w:rsidRPr="000C3FE0">
        <w:rPr>
          <w:rFonts w:ascii="Arial" w:hAnsi="Arial" w:cs="Arial"/>
          <w:b/>
          <w:sz w:val="22"/>
          <w:szCs w:val="22"/>
          <w:lang w:val="es-CL"/>
        </w:rPr>
        <w:t xml:space="preserve">, autora </w:t>
      </w:r>
      <w:r w:rsidR="003A3529">
        <w:rPr>
          <w:rFonts w:ascii="Arial" w:hAnsi="Arial" w:cs="Arial"/>
          <w:b/>
          <w:sz w:val="22"/>
          <w:szCs w:val="22"/>
          <w:lang w:val="es-CL"/>
        </w:rPr>
        <w:t xml:space="preserve">de </w:t>
      </w:r>
      <w:r w:rsidR="00D03818" w:rsidRPr="000C3FE0">
        <w:rPr>
          <w:rFonts w:ascii="Arial" w:hAnsi="Arial" w:cs="Arial"/>
          <w:b/>
          <w:sz w:val="22"/>
          <w:szCs w:val="22"/>
          <w:lang w:val="es-CL"/>
        </w:rPr>
        <w:t>ambas</w:t>
      </w:r>
      <w:r w:rsidRPr="000C3FE0">
        <w:rPr>
          <w:rFonts w:ascii="Arial" w:hAnsi="Arial" w:cs="Arial"/>
          <w:b/>
          <w:sz w:val="22"/>
          <w:szCs w:val="22"/>
          <w:lang w:val="es-CL"/>
        </w:rPr>
        <w:t xml:space="preserve"> mociones</w:t>
      </w:r>
      <w:r w:rsidR="000C3FE0" w:rsidRPr="000C3FE0">
        <w:rPr>
          <w:rFonts w:ascii="Arial" w:hAnsi="Arial" w:cs="Arial"/>
          <w:b/>
          <w:sz w:val="22"/>
          <w:szCs w:val="22"/>
          <w:lang w:val="es-CL"/>
        </w:rPr>
        <w:t>:</w:t>
      </w:r>
    </w:p>
    <w:p w14:paraId="60DF4237" w14:textId="77777777" w:rsidR="000C3FE0" w:rsidRPr="000C3FE0" w:rsidRDefault="000C3FE0" w:rsidP="006C27AF">
      <w:pPr>
        <w:tabs>
          <w:tab w:val="left" w:pos="2268"/>
        </w:tabs>
        <w:spacing w:line="360" w:lineRule="auto"/>
        <w:jc w:val="both"/>
        <w:rPr>
          <w:rFonts w:ascii="Arial" w:hAnsi="Arial" w:cs="Arial"/>
          <w:sz w:val="22"/>
          <w:szCs w:val="22"/>
          <w:lang w:val="es-CL"/>
        </w:rPr>
      </w:pPr>
    </w:p>
    <w:p w14:paraId="0263886A" w14:textId="3EEDCA17" w:rsidR="006C27AF" w:rsidRDefault="000C3FE0" w:rsidP="006C27AF">
      <w:pPr>
        <w:tabs>
          <w:tab w:val="left" w:pos="2268"/>
        </w:tabs>
        <w:spacing w:line="360" w:lineRule="auto"/>
        <w:jc w:val="both"/>
        <w:rPr>
          <w:rFonts w:ascii="Arial" w:hAnsi="Arial" w:cs="Arial"/>
          <w:bCs/>
          <w:sz w:val="22"/>
          <w:szCs w:val="22"/>
          <w:lang w:val="es-CL"/>
        </w:rPr>
      </w:pPr>
      <w:r w:rsidRPr="000C3FE0">
        <w:rPr>
          <w:rFonts w:ascii="Arial" w:hAnsi="Arial" w:cs="Arial"/>
          <w:sz w:val="22"/>
          <w:szCs w:val="22"/>
          <w:lang w:val="es-CL"/>
        </w:rPr>
        <w:tab/>
        <w:t xml:space="preserve">Se refirió </w:t>
      </w:r>
      <w:r w:rsidR="00C92B3F">
        <w:rPr>
          <w:rFonts w:ascii="Arial" w:hAnsi="Arial" w:cs="Arial"/>
          <w:sz w:val="22"/>
          <w:szCs w:val="22"/>
          <w:lang w:val="es-CL"/>
        </w:rPr>
        <w:t xml:space="preserve">en primer lugar a </w:t>
      </w:r>
      <w:r w:rsidR="006C27AF" w:rsidRPr="006C27AF">
        <w:rPr>
          <w:rFonts w:ascii="Arial" w:hAnsi="Arial" w:cs="Arial"/>
          <w:sz w:val="22"/>
          <w:szCs w:val="22"/>
          <w:lang w:val="es-CL"/>
        </w:rPr>
        <w:t>un ejercicio de participación</w:t>
      </w:r>
      <w:r w:rsidR="006C27AF" w:rsidRPr="006C27AF">
        <w:rPr>
          <w:rFonts w:ascii="Arial" w:hAnsi="Arial" w:cs="Arial"/>
          <w:bCs/>
          <w:sz w:val="22"/>
          <w:szCs w:val="22"/>
          <w:lang w:val="es-CL"/>
        </w:rPr>
        <w:t xml:space="preserve"> ciudadana realizado en la comuna de </w:t>
      </w:r>
      <w:proofErr w:type="spellStart"/>
      <w:r w:rsidR="006C27AF" w:rsidRPr="006C27AF">
        <w:rPr>
          <w:rFonts w:ascii="Arial" w:hAnsi="Arial" w:cs="Arial"/>
          <w:bCs/>
          <w:sz w:val="22"/>
          <w:szCs w:val="22"/>
          <w:lang w:val="es-CL"/>
        </w:rPr>
        <w:t>Montepatria</w:t>
      </w:r>
      <w:proofErr w:type="spellEnd"/>
      <w:r w:rsidR="006C27AF" w:rsidRPr="006C27AF">
        <w:rPr>
          <w:rFonts w:ascii="Arial" w:hAnsi="Arial" w:cs="Arial"/>
          <w:bCs/>
          <w:sz w:val="22"/>
          <w:szCs w:val="22"/>
          <w:lang w:val="es-CL"/>
        </w:rPr>
        <w:t xml:space="preserve">, Región de Coquimbo, el 30 de </w:t>
      </w:r>
      <w:r w:rsidR="006C27AF" w:rsidRPr="006C27AF">
        <w:rPr>
          <w:rFonts w:ascii="Arial" w:hAnsi="Arial" w:cs="Arial"/>
          <w:bCs/>
          <w:sz w:val="22"/>
          <w:szCs w:val="22"/>
          <w:lang w:val="es-CL"/>
        </w:rPr>
        <w:lastRenderedPageBreak/>
        <w:t xml:space="preserve">noviembre del año </w:t>
      </w:r>
      <w:r w:rsidR="00C92B3F">
        <w:rPr>
          <w:rFonts w:ascii="Arial" w:hAnsi="Arial" w:cs="Arial"/>
          <w:bCs/>
          <w:sz w:val="22"/>
          <w:szCs w:val="22"/>
          <w:lang w:val="es-CL"/>
        </w:rPr>
        <w:t>2024</w:t>
      </w:r>
      <w:r w:rsidR="006C27AF" w:rsidRPr="006C27AF">
        <w:rPr>
          <w:rFonts w:ascii="Arial" w:hAnsi="Arial" w:cs="Arial"/>
          <w:bCs/>
          <w:sz w:val="22"/>
          <w:szCs w:val="22"/>
          <w:lang w:val="es-CL"/>
        </w:rPr>
        <w:t>, en el contexto de un “Encuentro por el Agua”. Señaló que dicha comuna es la primera de la región en registrar migración forzada a causa del cambio climático, situación que ha sido reconocida por informes de Derecho Internacional y que, a su juicio, debe ser visibilizada a nivel nacional. Durante esa jornada, se identificó como principal preocupación la desigualdad en la administración del recurso hídrico, especialmente en el funcionamiento de las juntas de vigilancia. Explicó que quienes poseen escasas acciones tienen también una participación limitada en las decisiones sobre la distribución del agua, a diferencia de los grandes accionistas, quienes terminan decidiendo sobre cuestiones que afectan a todos por igual. En ese marco, destacó una propuesta surgida de los propios participantes, la cual busca que las decisiones se tomen considerando la calidad de usuario de agua, y no en proporción a la cantidad de acciones que se posea.</w:t>
      </w:r>
    </w:p>
    <w:p w14:paraId="3290EEB1" w14:textId="77777777" w:rsidR="003A3529" w:rsidRDefault="003A3529" w:rsidP="006C27AF">
      <w:pPr>
        <w:tabs>
          <w:tab w:val="left" w:pos="2268"/>
        </w:tabs>
        <w:spacing w:line="360" w:lineRule="auto"/>
        <w:jc w:val="both"/>
        <w:rPr>
          <w:rFonts w:ascii="Arial" w:hAnsi="Arial" w:cs="Arial"/>
          <w:bCs/>
          <w:sz w:val="22"/>
          <w:szCs w:val="22"/>
          <w:lang w:val="es-CL"/>
        </w:rPr>
      </w:pPr>
    </w:p>
    <w:p w14:paraId="3F74F8E4" w14:textId="29DD1321" w:rsidR="006C27AF" w:rsidRPr="006C27AF" w:rsidRDefault="003A3529" w:rsidP="006C27A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6C27AF" w:rsidRPr="006C27AF">
        <w:rPr>
          <w:rFonts w:ascii="Arial" w:hAnsi="Arial" w:cs="Arial"/>
          <w:bCs/>
          <w:sz w:val="22"/>
          <w:szCs w:val="22"/>
          <w:lang w:val="es-CL"/>
        </w:rPr>
        <w:t>Indicó que esta propuesta constituye el núcleo del proyecto de ley presentado ante la Comisión, cuyo objetivo es democratizar la gobernanza del recurso hídrico, suprimiendo la diferencia en el valor de los votos y estableciendo un modelo más equitativo de participación en las organizaciones de usuarios de agua. Subrayó que este cambio busca fomentar la equidad y fortalecer los principios democráticos en la gestión del agua, sin afectar el derecho de propiedad sobre las acciones. En respaldo de esta iniciativa, presentó datos que indican que actualmente el 90% de los derechos de agua consuntivos están en manos de grandes empresas, lo cual, unido al sistema de sufragio censitario vigente, restringe gravemente la participación de pequeños agricultores y comunidades vulnerables, muchas de las cuales mantienen prácticas agrícolas ancestrales en sus territorios.</w:t>
      </w:r>
    </w:p>
    <w:p w14:paraId="550A5B96" w14:textId="77777777" w:rsidR="003A3529" w:rsidRDefault="003A3529" w:rsidP="006C27AF">
      <w:pPr>
        <w:tabs>
          <w:tab w:val="left" w:pos="2268"/>
        </w:tabs>
        <w:spacing w:line="360" w:lineRule="auto"/>
        <w:jc w:val="both"/>
        <w:rPr>
          <w:rFonts w:ascii="Arial" w:hAnsi="Arial" w:cs="Arial"/>
          <w:bCs/>
          <w:sz w:val="22"/>
          <w:szCs w:val="22"/>
          <w:lang w:val="es-CL"/>
        </w:rPr>
      </w:pPr>
    </w:p>
    <w:p w14:paraId="057D0705" w14:textId="09687013" w:rsidR="006C27AF" w:rsidRPr="006C27AF" w:rsidRDefault="003A3529" w:rsidP="006C27A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6C27AF" w:rsidRPr="006C27AF">
        <w:rPr>
          <w:rFonts w:ascii="Arial" w:hAnsi="Arial" w:cs="Arial"/>
          <w:bCs/>
          <w:sz w:val="22"/>
          <w:szCs w:val="22"/>
          <w:lang w:val="es-CL"/>
        </w:rPr>
        <w:t>La parlamentaria expuso los cinco pilares del proyecto: establecer el voto igualitario por usuario; reformar el proceso de elección de directivos; suprimir normas que refuercen el sufragio censitario; fortalecer la democracia interna y la transparencia de las organizaciones; y, finalmente, garantizar que las decisiones sobre la administración del agua recaigan en los usuarios, sin afectar el régimen de propiedad de las acciones. Subrayó los principios que inspiran la propuesta, entre ellos la equidad y justicia social, la gestión sostenible del recurso hídrico, y la reducción de desigualdades estructurales en la gobernanza del agua.</w:t>
      </w:r>
    </w:p>
    <w:p w14:paraId="4A4D9D06" w14:textId="77777777" w:rsidR="003A3529" w:rsidRDefault="003A3529" w:rsidP="006C27AF">
      <w:pPr>
        <w:tabs>
          <w:tab w:val="left" w:pos="2268"/>
        </w:tabs>
        <w:spacing w:line="360" w:lineRule="auto"/>
        <w:jc w:val="both"/>
        <w:rPr>
          <w:rFonts w:ascii="Arial" w:hAnsi="Arial" w:cs="Arial"/>
          <w:bCs/>
          <w:sz w:val="22"/>
          <w:szCs w:val="22"/>
          <w:lang w:val="es-CL"/>
        </w:rPr>
      </w:pPr>
    </w:p>
    <w:p w14:paraId="2882FA2C" w14:textId="1E8DD6BC" w:rsidR="006C27AF" w:rsidRPr="006C27AF" w:rsidRDefault="003A3529" w:rsidP="006C27A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6C27AF" w:rsidRPr="006C27AF">
        <w:rPr>
          <w:rFonts w:ascii="Arial" w:hAnsi="Arial" w:cs="Arial"/>
          <w:bCs/>
          <w:sz w:val="22"/>
          <w:szCs w:val="22"/>
          <w:lang w:val="es-CL"/>
        </w:rPr>
        <w:t xml:space="preserve">Respecto del impacto esperado, señaló que se busca una mayor participación de comunidades vulnerables, que hoy enfrentan una distribución inequitativa del recurso y deben incluso reducir sus cultivos, llegando en algunos casos al secado de sus tierras por falta de agua. En términos económicos, se proyecta una disminución de la especulación con los derechos de agua; desde una perspectiva </w:t>
      </w:r>
      <w:r w:rsidR="006C27AF" w:rsidRPr="006C27AF">
        <w:rPr>
          <w:rFonts w:ascii="Arial" w:hAnsi="Arial" w:cs="Arial"/>
          <w:bCs/>
          <w:sz w:val="22"/>
          <w:szCs w:val="22"/>
          <w:lang w:val="es-CL"/>
        </w:rPr>
        <w:lastRenderedPageBreak/>
        <w:t xml:space="preserve">ambiental, un uso más racional y sostenible del recurso; y, finalmente, desde un enfoque político, el fortalecimiento de la democracia interna en las organizaciones de usuarios. </w:t>
      </w:r>
    </w:p>
    <w:p w14:paraId="68A0C4CA" w14:textId="77777777" w:rsidR="003A3529" w:rsidRDefault="003A3529" w:rsidP="006C27AF">
      <w:pPr>
        <w:tabs>
          <w:tab w:val="left" w:pos="2268"/>
        </w:tabs>
        <w:spacing w:line="360" w:lineRule="auto"/>
        <w:jc w:val="both"/>
        <w:rPr>
          <w:rFonts w:ascii="Arial" w:hAnsi="Arial" w:cs="Arial"/>
          <w:bCs/>
          <w:sz w:val="22"/>
          <w:szCs w:val="22"/>
          <w:lang w:val="es-CL"/>
        </w:rPr>
      </w:pPr>
    </w:p>
    <w:p w14:paraId="74F1F23D" w14:textId="68439CB6" w:rsidR="00080393" w:rsidRPr="00080393" w:rsidRDefault="00080393" w:rsidP="00080393">
      <w:pPr>
        <w:tabs>
          <w:tab w:val="left" w:pos="2268"/>
        </w:tabs>
        <w:spacing w:line="360" w:lineRule="auto"/>
        <w:jc w:val="both"/>
        <w:rPr>
          <w:rFonts w:ascii="Arial" w:hAnsi="Arial" w:cs="Arial"/>
          <w:bCs/>
          <w:sz w:val="22"/>
          <w:szCs w:val="22"/>
          <w:lang w:val="es-CL"/>
        </w:rPr>
      </w:pPr>
      <w:r w:rsidRPr="00080393">
        <w:rPr>
          <w:rFonts w:ascii="Arial" w:hAnsi="Arial" w:cs="Arial"/>
          <w:bCs/>
          <w:sz w:val="22"/>
          <w:szCs w:val="22"/>
          <w:lang w:val="es-CL"/>
        </w:rPr>
        <w:tab/>
        <w:t xml:space="preserve">Destacó </w:t>
      </w:r>
      <w:r w:rsidR="00CF5914">
        <w:rPr>
          <w:rFonts w:ascii="Arial" w:hAnsi="Arial" w:cs="Arial"/>
          <w:bCs/>
          <w:sz w:val="22"/>
          <w:szCs w:val="22"/>
          <w:lang w:val="es-CL"/>
        </w:rPr>
        <w:t xml:space="preserve">por otra parte </w:t>
      </w:r>
      <w:r w:rsidRPr="00080393">
        <w:rPr>
          <w:rFonts w:ascii="Arial" w:hAnsi="Arial" w:cs="Arial"/>
          <w:bCs/>
          <w:sz w:val="22"/>
          <w:szCs w:val="22"/>
          <w:lang w:val="es-CL"/>
        </w:rPr>
        <w:t>que existía una gran expectativa por parte de los pequeños agricultores y habitantes del sector respecto al acceso al recurso hídrico, ya que este es esencial no solo para la actividad productiva, sino también para la posibilidad de seguir viviendo en el territorio.</w:t>
      </w:r>
    </w:p>
    <w:p w14:paraId="00E7085F" w14:textId="77777777" w:rsidR="00080393" w:rsidRPr="00080393" w:rsidRDefault="00080393" w:rsidP="00080393">
      <w:pPr>
        <w:tabs>
          <w:tab w:val="left" w:pos="2268"/>
        </w:tabs>
        <w:spacing w:line="360" w:lineRule="auto"/>
        <w:jc w:val="both"/>
        <w:rPr>
          <w:rFonts w:ascii="Arial" w:hAnsi="Arial" w:cs="Arial"/>
          <w:bCs/>
          <w:sz w:val="22"/>
          <w:szCs w:val="22"/>
          <w:lang w:val="es-CL"/>
        </w:rPr>
      </w:pPr>
    </w:p>
    <w:p w14:paraId="3A38E1E1" w14:textId="77777777" w:rsidR="00080393" w:rsidRPr="00080393" w:rsidRDefault="00080393" w:rsidP="00080393">
      <w:pPr>
        <w:tabs>
          <w:tab w:val="left" w:pos="2268"/>
        </w:tabs>
        <w:spacing w:line="360" w:lineRule="auto"/>
        <w:jc w:val="both"/>
        <w:rPr>
          <w:rFonts w:ascii="Arial" w:hAnsi="Arial" w:cs="Arial"/>
          <w:bCs/>
          <w:sz w:val="22"/>
          <w:szCs w:val="22"/>
          <w:lang w:val="es-CL"/>
        </w:rPr>
      </w:pPr>
      <w:r w:rsidRPr="00080393">
        <w:rPr>
          <w:rFonts w:ascii="Arial" w:hAnsi="Arial" w:cs="Arial"/>
          <w:bCs/>
          <w:sz w:val="22"/>
          <w:szCs w:val="22"/>
          <w:lang w:val="es-CL"/>
        </w:rPr>
        <w:tab/>
        <w:t>Consideró especialmente relevante que las voces de las comunidades sean escuchadas en el marco de la discusión del proyecto de ley actualmente en trámite, el cual busca precisamente garantizar participación efectiva en la gobernanza y administración del recurso hídrico. Enfatizó que el objetivo no es quitar derechos a otros, sino asegurar una distribución más justa, reconociendo el valor ancestral, productivo y vital del agua. Subrayó que esta discusión no es solo técnica ni económica, sino que se vincula directamente con la supervivencia de las comunidades.</w:t>
      </w:r>
    </w:p>
    <w:p w14:paraId="333E4583" w14:textId="77777777" w:rsidR="00080393" w:rsidRPr="00080393" w:rsidRDefault="00080393" w:rsidP="00080393">
      <w:pPr>
        <w:tabs>
          <w:tab w:val="left" w:pos="2268"/>
        </w:tabs>
        <w:spacing w:line="360" w:lineRule="auto"/>
        <w:jc w:val="both"/>
        <w:rPr>
          <w:rFonts w:ascii="Arial" w:hAnsi="Arial" w:cs="Arial"/>
          <w:bCs/>
          <w:sz w:val="22"/>
          <w:szCs w:val="22"/>
          <w:lang w:val="es-CL"/>
        </w:rPr>
      </w:pPr>
    </w:p>
    <w:p w14:paraId="76FD908C" w14:textId="1B15CB5B" w:rsidR="00080393" w:rsidRPr="00080393" w:rsidRDefault="00080393" w:rsidP="00080393">
      <w:pPr>
        <w:tabs>
          <w:tab w:val="left" w:pos="2268"/>
        </w:tabs>
        <w:spacing w:line="360" w:lineRule="auto"/>
        <w:jc w:val="both"/>
        <w:rPr>
          <w:rFonts w:ascii="Arial" w:hAnsi="Arial" w:cs="Arial"/>
          <w:bCs/>
          <w:sz w:val="22"/>
          <w:szCs w:val="22"/>
          <w:lang w:val="es-CL"/>
        </w:rPr>
      </w:pPr>
      <w:r w:rsidRPr="00080393">
        <w:rPr>
          <w:rFonts w:ascii="Arial" w:hAnsi="Arial" w:cs="Arial"/>
          <w:bCs/>
          <w:sz w:val="22"/>
          <w:szCs w:val="22"/>
          <w:lang w:val="es-CL"/>
        </w:rPr>
        <w:tab/>
        <w:t>En ese contexto, advirtió que comunas como Monte Patria</w:t>
      </w:r>
      <w:r w:rsidR="00CF5914">
        <w:rPr>
          <w:rFonts w:ascii="Arial" w:hAnsi="Arial" w:cs="Arial"/>
          <w:bCs/>
          <w:sz w:val="22"/>
          <w:szCs w:val="22"/>
          <w:lang w:val="es-CL"/>
        </w:rPr>
        <w:t xml:space="preserve"> </w:t>
      </w:r>
      <w:r w:rsidRPr="00080393">
        <w:rPr>
          <w:rFonts w:ascii="Arial" w:hAnsi="Arial" w:cs="Arial"/>
          <w:bCs/>
          <w:sz w:val="22"/>
          <w:szCs w:val="22"/>
          <w:lang w:val="es-CL"/>
        </w:rPr>
        <w:t>ya están experimentando fenómenos de migración forzada debido a la escasez hídrica, lo que ha sido reconocido por informes internacionales sobre cambio climático. Manifestó su preocupación debido a que sea precisamente Chile, y en particular la región de Coquimbo, el primer territorio del país en registrar este tipo de desplazamientos poblacionales, y llamó a asumir el problema con la mayor seriedad y urgencia.</w:t>
      </w:r>
    </w:p>
    <w:p w14:paraId="0FE82077" w14:textId="77777777" w:rsidR="00077603" w:rsidRDefault="00077603" w:rsidP="006C27AF">
      <w:pPr>
        <w:tabs>
          <w:tab w:val="left" w:pos="2268"/>
        </w:tabs>
        <w:spacing w:line="360" w:lineRule="auto"/>
        <w:jc w:val="both"/>
        <w:rPr>
          <w:rFonts w:ascii="Arial" w:hAnsi="Arial" w:cs="Arial"/>
          <w:bCs/>
          <w:sz w:val="22"/>
          <w:szCs w:val="22"/>
          <w:lang w:val="es-CL"/>
        </w:rPr>
      </w:pPr>
    </w:p>
    <w:p w14:paraId="6DBE8EA9" w14:textId="1F27CF93" w:rsidR="003A3529" w:rsidRPr="006C27AF" w:rsidRDefault="003A3529" w:rsidP="006C27AF">
      <w:pPr>
        <w:tabs>
          <w:tab w:val="left" w:pos="2268"/>
        </w:tabs>
        <w:spacing w:line="360" w:lineRule="auto"/>
        <w:jc w:val="both"/>
        <w:rPr>
          <w:rFonts w:ascii="Arial" w:hAnsi="Arial" w:cs="Arial"/>
          <w:b/>
          <w:sz w:val="22"/>
          <w:szCs w:val="22"/>
          <w:lang w:val="es-CL"/>
        </w:rPr>
      </w:pPr>
      <w:r w:rsidRPr="00E121B2">
        <w:rPr>
          <w:rFonts w:ascii="Arial" w:hAnsi="Arial" w:cs="Arial"/>
          <w:b/>
          <w:sz w:val="22"/>
          <w:szCs w:val="22"/>
          <w:lang w:val="es-CL"/>
        </w:rPr>
        <w:t xml:space="preserve">2) </w:t>
      </w:r>
      <w:r w:rsidR="00E12E0D" w:rsidRPr="00E121B2">
        <w:rPr>
          <w:rFonts w:ascii="Arial" w:hAnsi="Arial" w:cs="Arial"/>
          <w:b/>
          <w:sz w:val="22"/>
          <w:szCs w:val="22"/>
          <w:lang w:val="es-CL"/>
        </w:rPr>
        <w:t>Diputada María Francisca Bello, autora de ambas mociones:</w:t>
      </w:r>
    </w:p>
    <w:p w14:paraId="6B5CACCF" w14:textId="77777777" w:rsidR="00E12E0D" w:rsidRDefault="00E12E0D" w:rsidP="006C27AF">
      <w:pPr>
        <w:tabs>
          <w:tab w:val="left" w:pos="2268"/>
        </w:tabs>
        <w:spacing w:line="360" w:lineRule="auto"/>
        <w:jc w:val="both"/>
        <w:rPr>
          <w:rFonts w:ascii="Arial" w:hAnsi="Arial" w:cs="Arial"/>
          <w:bCs/>
          <w:sz w:val="22"/>
          <w:szCs w:val="22"/>
          <w:lang w:val="es-CL"/>
        </w:rPr>
      </w:pPr>
    </w:p>
    <w:p w14:paraId="5DD28FE9" w14:textId="2A9D621B" w:rsidR="006C27AF" w:rsidRPr="006C27AF" w:rsidRDefault="00E12E0D" w:rsidP="006C27A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186B4C">
        <w:rPr>
          <w:rFonts w:ascii="Arial" w:hAnsi="Arial" w:cs="Arial"/>
          <w:bCs/>
          <w:sz w:val="22"/>
          <w:szCs w:val="22"/>
          <w:lang w:val="es-CL"/>
        </w:rPr>
        <w:t>V</w:t>
      </w:r>
      <w:r w:rsidR="006C27AF" w:rsidRPr="006C27AF">
        <w:rPr>
          <w:rFonts w:ascii="Arial" w:hAnsi="Arial" w:cs="Arial"/>
          <w:bCs/>
          <w:sz w:val="22"/>
          <w:szCs w:val="22"/>
          <w:lang w:val="es-CL"/>
        </w:rPr>
        <w:t>aloró que ambas iniciativas hayan sido discutidas en conjunto debido a su carácter complementario. Indicó que ambas propuestas surgen de una reflexión compartida sobre cómo deben tomarse las decisiones en materia de gestión del agua, especialmente en el contexto de la crisis climática, la cual, según señaló, no retrocederá, por lo que urge adaptar la institucionalidad para garantizar el acceso equitativo al recurso hídrico. Explicó que el proyecto en cuestión consiste en una modificación al Código de Aguas que busca garantizar la participación de los comités y cooperativas de agua potable rural, en tanto prestadores de servicios sanitarios, en los directorios de las comunidades de agua.</w:t>
      </w:r>
    </w:p>
    <w:p w14:paraId="3316C450" w14:textId="77777777" w:rsidR="00186B4C" w:rsidRDefault="00186B4C" w:rsidP="006C27AF">
      <w:pPr>
        <w:tabs>
          <w:tab w:val="left" w:pos="2268"/>
        </w:tabs>
        <w:spacing w:line="360" w:lineRule="auto"/>
        <w:jc w:val="both"/>
        <w:rPr>
          <w:rFonts w:ascii="Arial" w:hAnsi="Arial" w:cs="Arial"/>
          <w:bCs/>
          <w:sz w:val="22"/>
          <w:szCs w:val="22"/>
          <w:lang w:val="es-CL"/>
        </w:rPr>
      </w:pPr>
    </w:p>
    <w:p w14:paraId="71E7D1A1" w14:textId="0B75F03B" w:rsidR="006C27AF" w:rsidRPr="006C27AF" w:rsidRDefault="00186B4C" w:rsidP="006C27A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lastRenderedPageBreak/>
        <w:tab/>
      </w:r>
      <w:r w:rsidR="006C27AF" w:rsidRPr="006C27AF">
        <w:rPr>
          <w:rFonts w:ascii="Arial" w:hAnsi="Arial" w:cs="Arial"/>
          <w:bCs/>
          <w:sz w:val="22"/>
          <w:szCs w:val="22"/>
          <w:lang w:val="es-CL"/>
        </w:rPr>
        <w:t xml:space="preserve">Recordó que la reforma al Código de Aguas de 2022, en su artículo 5°, reconoce al agua en todos sus estados como bien nacional de uso público, estableciendo que su administración debe atender al consumo humano, el saneamiento, la preservación de ecosistemas y la disponibilidad del recurso. Asimismo, ese artículo consagra el acceso al agua potable y al saneamiento como derechos humanos. A juicio de la diputada, resulta imprescindible que el Congreso legisle de manera coherente con estas reformas, especialmente considerando el consenso existente en el ámbito académico sobre la gestión integrada de cuencas como el modelo más adecuado para compatibilizar las funciones ambientales, sociales y productivas del agua. Sostuvo que este modelo exige que las decisiones en torno a su administración se adopten de forma democrática, involucrando a todas las </w:t>
      </w:r>
      <w:proofErr w:type="spellStart"/>
      <w:r w:rsidR="006C27AF" w:rsidRPr="006C27AF">
        <w:rPr>
          <w:rFonts w:ascii="Arial" w:hAnsi="Arial" w:cs="Arial"/>
          <w:bCs/>
          <w:sz w:val="22"/>
          <w:szCs w:val="22"/>
          <w:lang w:val="es-CL"/>
        </w:rPr>
        <w:t>actorías</w:t>
      </w:r>
      <w:proofErr w:type="spellEnd"/>
      <w:r w:rsidR="006C27AF" w:rsidRPr="006C27AF">
        <w:rPr>
          <w:rFonts w:ascii="Arial" w:hAnsi="Arial" w:cs="Arial"/>
          <w:bCs/>
          <w:sz w:val="22"/>
          <w:szCs w:val="22"/>
          <w:lang w:val="es-CL"/>
        </w:rPr>
        <w:t xml:space="preserve"> que ejercen derechos humanos en relación con el agua.</w:t>
      </w:r>
    </w:p>
    <w:p w14:paraId="46FD662B" w14:textId="77777777" w:rsidR="00186B4C" w:rsidRDefault="00186B4C" w:rsidP="006C27AF">
      <w:pPr>
        <w:tabs>
          <w:tab w:val="left" w:pos="2268"/>
        </w:tabs>
        <w:spacing w:line="360" w:lineRule="auto"/>
        <w:jc w:val="both"/>
        <w:rPr>
          <w:rFonts w:ascii="Arial" w:hAnsi="Arial" w:cs="Arial"/>
          <w:bCs/>
          <w:sz w:val="22"/>
          <w:szCs w:val="22"/>
          <w:lang w:val="es-CL"/>
        </w:rPr>
      </w:pPr>
    </w:p>
    <w:p w14:paraId="65621495" w14:textId="024561EE" w:rsidR="006C27AF" w:rsidRPr="006C27AF" w:rsidRDefault="00186B4C" w:rsidP="006C27A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6C27AF" w:rsidRPr="006C27AF">
        <w:rPr>
          <w:rFonts w:ascii="Arial" w:hAnsi="Arial" w:cs="Arial"/>
          <w:bCs/>
          <w:sz w:val="22"/>
          <w:szCs w:val="22"/>
          <w:lang w:val="es-CL"/>
        </w:rPr>
        <w:t xml:space="preserve">La parlamentaria advirtió, sin embargo, que subsiste una contradicción en el marco normativo actual, </w:t>
      </w:r>
      <w:proofErr w:type="gramStart"/>
      <w:r w:rsidR="006C27AF" w:rsidRPr="006C27AF">
        <w:rPr>
          <w:rFonts w:ascii="Arial" w:hAnsi="Arial" w:cs="Arial"/>
          <w:bCs/>
          <w:sz w:val="22"/>
          <w:szCs w:val="22"/>
          <w:lang w:val="es-CL"/>
        </w:rPr>
        <w:t>ya que</w:t>
      </w:r>
      <w:proofErr w:type="gramEnd"/>
      <w:r w:rsidR="006C27AF" w:rsidRPr="006C27AF">
        <w:rPr>
          <w:rFonts w:ascii="Arial" w:hAnsi="Arial" w:cs="Arial"/>
          <w:bCs/>
          <w:sz w:val="22"/>
          <w:szCs w:val="22"/>
          <w:lang w:val="es-CL"/>
        </w:rPr>
        <w:t xml:space="preserve"> si bien se avanzó en la protección del interés público, las decisiones en las comunidades de agua continúan basadas en acuerdos entre privados, donde el peso de las decisiones recae sobre quienes concentran la mayor cantidad de acciones. Consideró que esta fórmula está agotada y que no ha sido eficaz para asegurar el cumplimiento del derecho humano al agua, ni para enfrentar adecuadamente la crisis hídrica. En este contexto, recordó que en 2022 la Dirección General de Aguas intentó avanzar hacia una mayor equidad en la composición de los directorios, proponiendo mecanismos de representación para grupos subrepresentados, pero la Contraloría General de la República señaló la necesidad de una reforma legal expresa para ello.</w:t>
      </w:r>
    </w:p>
    <w:p w14:paraId="0B72A62C" w14:textId="77777777" w:rsidR="00186B4C" w:rsidRDefault="00186B4C" w:rsidP="006C27AF">
      <w:pPr>
        <w:tabs>
          <w:tab w:val="left" w:pos="2268"/>
        </w:tabs>
        <w:spacing w:line="360" w:lineRule="auto"/>
        <w:jc w:val="both"/>
        <w:rPr>
          <w:rFonts w:ascii="Arial" w:hAnsi="Arial" w:cs="Arial"/>
          <w:bCs/>
          <w:sz w:val="22"/>
          <w:szCs w:val="22"/>
          <w:lang w:val="es-CL"/>
        </w:rPr>
      </w:pPr>
    </w:p>
    <w:p w14:paraId="7EBC8525" w14:textId="4C225B07" w:rsidR="006C27AF" w:rsidRPr="006C27AF" w:rsidRDefault="00186B4C" w:rsidP="006C27A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Pr>
          <w:rFonts w:ascii="Arial" w:hAnsi="Arial" w:cs="Arial"/>
          <w:bCs/>
          <w:sz w:val="22"/>
          <w:szCs w:val="22"/>
          <w:lang w:val="es-CL"/>
        </w:rPr>
        <w:tab/>
      </w:r>
      <w:r w:rsidR="006C27AF" w:rsidRPr="006C27AF">
        <w:rPr>
          <w:rFonts w:ascii="Arial" w:hAnsi="Arial" w:cs="Arial"/>
          <w:bCs/>
          <w:sz w:val="22"/>
          <w:szCs w:val="22"/>
          <w:lang w:val="es-CL"/>
        </w:rPr>
        <w:t xml:space="preserve">El proyecto, en consecuencia, tiene por objeto subsanar esa </w:t>
      </w:r>
      <w:proofErr w:type="spellStart"/>
      <w:r w:rsidR="006C27AF" w:rsidRPr="006C27AF">
        <w:rPr>
          <w:rFonts w:ascii="Arial" w:hAnsi="Arial" w:cs="Arial"/>
          <w:bCs/>
          <w:sz w:val="22"/>
          <w:szCs w:val="22"/>
          <w:lang w:val="es-CL"/>
        </w:rPr>
        <w:t>omisión</w:t>
      </w:r>
      <w:proofErr w:type="spellEnd"/>
      <w:r w:rsidR="006C27AF" w:rsidRPr="006C27AF">
        <w:rPr>
          <w:rFonts w:ascii="Arial" w:hAnsi="Arial" w:cs="Arial"/>
          <w:bCs/>
          <w:sz w:val="22"/>
          <w:szCs w:val="22"/>
          <w:lang w:val="es-CL"/>
        </w:rPr>
        <w:t xml:space="preserve"> legislativa mediante la incorporación de un artículo único que permita establecer un cupo reservado en los directorios de las comunidades de agua para los comités y cooperativas de servicios sanitarios rurales. Este cambio busca no sólo fortalecer la democracia interna de dichas comunidades, sino también asegurar </w:t>
      </w:r>
      <w:proofErr w:type="gramStart"/>
      <w:r w:rsidR="006C27AF" w:rsidRPr="006C27AF">
        <w:rPr>
          <w:rFonts w:ascii="Arial" w:hAnsi="Arial" w:cs="Arial"/>
          <w:bCs/>
          <w:sz w:val="22"/>
          <w:szCs w:val="22"/>
          <w:lang w:val="es-CL"/>
        </w:rPr>
        <w:t>que</w:t>
      </w:r>
      <w:proofErr w:type="gramEnd"/>
      <w:r w:rsidR="006C27AF" w:rsidRPr="006C27AF">
        <w:rPr>
          <w:rFonts w:ascii="Arial" w:hAnsi="Arial" w:cs="Arial"/>
          <w:bCs/>
          <w:sz w:val="22"/>
          <w:szCs w:val="22"/>
          <w:lang w:val="es-CL"/>
        </w:rPr>
        <w:t xml:space="preserve"> en contextos de escasez hídrica y decisiones de prorrateo del recurso, las organizaciones responsables de entregar agua potable a la población estén representadas y puedan incidir. Recalcó que no se trata de decisiones sobre acciones económicas, sino sobre el agua para el consumo humano, particularmente en zonas rurales.</w:t>
      </w:r>
    </w:p>
    <w:p w14:paraId="0843A47A" w14:textId="77777777" w:rsidR="00186B4C" w:rsidRDefault="00186B4C" w:rsidP="006C27AF">
      <w:pPr>
        <w:tabs>
          <w:tab w:val="left" w:pos="2268"/>
        </w:tabs>
        <w:spacing w:line="360" w:lineRule="auto"/>
        <w:jc w:val="both"/>
        <w:rPr>
          <w:rFonts w:ascii="Arial" w:hAnsi="Arial" w:cs="Arial"/>
          <w:bCs/>
          <w:sz w:val="22"/>
          <w:szCs w:val="22"/>
          <w:lang w:val="es-CL"/>
        </w:rPr>
      </w:pPr>
    </w:p>
    <w:p w14:paraId="270CCBED" w14:textId="0A128C22" w:rsidR="00BC6D32" w:rsidRPr="00BC6D32" w:rsidRDefault="00186B4C" w:rsidP="00BC6D32">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6C27AF" w:rsidRPr="006C27AF">
        <w:rPr>
          <w:rFonts w:ascii="Arial" w:hAnsi="Arial" w:cs="Arial"/>
          <w:bCs/>
          <w:sz w:val="22"/>
          <w:szCs w:val="22"/>
          <w:lang w:val="es-CL"/>
        </w:rPr>
        <w:t>Finalmente, la parlamentaria reiteró que la idea matriz del proyecto es fortalecer la democracia en las comunidades de agua mediante un mecanismo de representatividad para los prestadores rurales de servicios sanitarios</w:t>
      </w:r>
      <w:r w:rsidR="008118FA">
        <w:rPr>
          <w:rFonts w:ascii="Arial" w:hAnsi="Arial" w:cs="Arial"/>
          <w:bCs/>
          <w:sz w:val="22"/>
          <w:szCs w:val="22"/>
          <w:lang w:val="es-CL"/>
        </w:rPr>
        <w:t xml:space="preserve">, </w:t>
      </w:r>
      <w:r w:rsidR="008118FA">
        <w:rPr>
          <w:rFonts w:ascii="Arial" w:hAnsi="Arial" w:cs="Arial"/>
          <w:bCs/>
          <w:sz w:val="22"/>
          <w:szCs w:val="22"/>
          <w:lang w:val="es-CL"/>
        </w:rPr>
        <w:lastRenderedPageBreak/>
        <w:t>e i</w:t>
      </w:r>
      <w:r w:rsidR="00BC6D32" w:rsidRPr="00BC6D32">
        <w:rPr>
          <w:rFonts w:ascii="Arial" w:hAnsi="Arial" w:cs="Arial"/>
          <w:bCs/>
          <w:sz w:val="22"/>
          <w:szCs w:val="22"/>
          <w:lang w:val="es-CL"/>
        </w:rPr>
        <w:t>ndicó que el debate debía ser abordado desde una perspectiva política y no meramente técnica, destacando que el proyecto en discusión no toca la propiedad privada, sino que apunta a ampliar los mecanismos democráticos en la administración del recurso hídrico. Respaldó esta orientación señalando que existe evidencia científica que demuestra que la gestión de cuencas con participación de todos los actores involucrados conduce a un uso más eficiente y sustentable del agua, un recurso que definió como escaso y en creciente agotamiento en el país.</w:t>
      </w:r>
    </w:p>
    <w:p w14:paraId="30F7FD51" w14:textId="77777777" w:rsidR="00BC6D32" w:rsidRPr="00BC6D32" w:rsidRDefault="00BC6D32" w:rsidP="00BC6D32">
      <w:pPr>
        <w:tabs>
          <w:tab w:val="left" w:pos="2268"/>
        </w:tabs>
        <w:spacing w:line="360" w:lineRule="auto"/>
        <w:jc w:val="both"/>
        <w:rPr>
          <w:rFonts w:ascii="Arial" w:hAnsi="Arial" w:cs="Arial"/>
          <w:bCs/>
          <w:sz w:val="22"/>
          <w:szCs w:val="22"/>
          <w:lang w:val="es-CL"/>
        </w:rPr>
      </w:pPr>
    </w:p>
    <w:p w14:paraId="34BDEB70" w14:textId="77777777" w:rsidR="00BC6D32" w:rsidRPr="00BC6D32" w:rsidRDefault="00BC6D32" w:rsidP="00BC6D32">
      <w:pPr>
        <w:tabs>
          <w:tab w:val="left" w:pos="2268"/>
        </w:tabs>
        <w:spacing w:line="360" w:lineRule="auto"/>
        <w:jc w:val="both"/>
        <w:rPr>
          <w:rFonts w:ascii="Arial" w:hAnsi="Arial" w:cs="Arial"/>
          <w:bCs/>
          <w:sz w:val="22"/>
          <w:szCs w:val="22"/>
          <w:lang w:val="es-CL"/>
        </w:rPr>
      </w:pPr>
      <w:r w:rsidRPr="00BC6D32">
        <w:rPr>
          <w:rFonts w:ascii="Arial" w:hAnsi="Arial" w:cs="Arial"/>
          <w:bCs/>
          <w:sz w:val="22"/>
          <w:szCs w:val="22"/>
          <w:lang w:val="es-CL"/>
        </w:rPr>
        <w:tab/>
        <w:t>Advirtió que Chile ya se encuentra legislando sobre nuevas fuentes de abastecimiento debido a la insuficiencia de las actuales, y mencionó, en concordancia con lo planteado por la diputada Tello, que la falta de agua ha comenzado a provocar desplazamientos forzados en algunas comunas rurales, lo que consideró gravísimo. En ese marco, reafirmó la importancia del proyecto refundido que incluye no solo la modificación del voto censitario, sino también la incorporación de escaños reservados para los Comités de Agua Potable Rural (APR), quienes deben tener un rol con opinión dentro de las organizaciones de usuarios de agua.</w:t>
      </w:r>
    </w:p>
    <w:p w14:paraId="74FDE773" w14:textId="77777777" w:rsidR="00BC6D32" w:rsidRPr="00BC6D32" w:rsidRDefault="00BC6D32" w:rsidP="00BC6D32">
      <w:pPr>
        <w:tabs>
          <w:tab w:val="left" w:pos="2268"/>
        </w:tabs>
        <w:spacing w:line="360" w:lineRule="auto"/>
        <w:jc w:val="both"/>
        <w:rPr>
          <w:rFonts w:ascii="Arial" w:hAnsi="Arial" w:cs="Arial"/>
          <w:bCs/>
          <w:sz w:val="22"/>
          <w:szCs w:val="22"/>
          <w:lang w:val="es-CL"/>
        </w:rPr>
      </w:pPr>
    </w:p>
    <w:p w14:paraId="4BA516B8" w14:textId="1EE49298" w:rsidR="00BC6D32" w:rsidRPr="00BC6D32" w:rsidRDefault="00BC6D32" w:rsidP="00BC6D32">
      <w:pPr>
        <w:tabs>
          <w:tab w:val="left" w:pos="2268"/>
        </w:tabs>
        <w:spacing w:line="360" w:lineRule="auto"/>
        <w:jc w:val="both"/>
        <w:rPr>
          <w:rFonts w:ascii="Arial" w:hAnsi="Arial" w:cs="Arial"/>
          <w:bCs/>
          <w:sz w:val="22"/>
          <w:szCs w:val="22"/>
          <w:lang w:val="es-CL"/>
        </w:rPr>
      </w:pPr>
      <w:r w:rsidRPr="00BC6D32">
        <w:rPr>
          <w:rFonts w:ascii="Arial" w:hAnsi="Arial" w:cs="Arial"/>
          <w:bCs/>
          <w:sz w:val="22"/>
          <w:szCs w:val="22"/>
          <w:lang w:val="es-CL"/>
        </w:rPr>
        <w:tab/>
        <w:t>Subrayó que las APR encarnan el ejercicio real del derecho humano al agua, aunque este derecho ya esté reconocido legalmente en Chile. Denunció que aún existen personas abastecidas por camiones aljibe, y que muchos APR no están funcionando debido a la ausencia de una política pública de infraestructura adecuada y oportuna por parte del Estado.</w:t>
      </w:r>
    </w:p>
    <w:p w14:paraId="723A22E2" w14:textId="77777777" w:rsidR="00BC6D32" w:rsidRDefault="00BC6D32" w:rsidP="00AD3561">
      <w:pPr>
        <w:tabs>
          <w:tab w:val="left" w:pos="2268"/>
        </w:tabs>
        <w:spacing w:line="360" w:lineRule="auto"/>
        <w:jc w:val="both"/>
        <w:rPr>
          <w:rFonts w:ascii="Arial" w:hAnsi="Arial" w:cs="Arial"/>
          <w:bCs/>
          <w:sz w:val="22"/>
          <w:szCs w:val="22"/>
          <w:lang w:val="es-CL"/>
        </w:rPr>
      </w:pPr>
    </w:p>
    <w:p w14:paraId="6ACE3769" w14:textId="77777777" w:rsidR="0016129C" w:rsidRPr="0016129C" w:rsidRDefault="00206749" w:rsidP="00206749">
      <w:pPr>
        <w:tabs>
          <w:tab w:val="left" w:pos="2268"/>
        </w:tabs>
        <w:spacing w:line="360" w:lineRule="auto"/>
        <w:jc w:val="both"/>
        <w:rPr>
          <w:rFonts w:ascii="Arial" w:hAnsi="Arial" w:cs="Arial"/>
          <w:b/>
          <w:sz w:val="22"/>
          <w:szCs w:val="22"/>
          <w:lang w:val="es-CL"/>
        </w:rPr>
      </w:pPr>
      <w:r w:rsidRPr="0016129C">
        <w:rPr>
          <w:rFonts w:ascii="Arial" w:hAnsi="Arial" w:cs="Arial"/>
          <w:b/>
          <w:sz w:val="22"/>
          <w:szCs w:val="22"/>
          <w:lang w:val="es-CL"/>
        </w:rPr>
        <w:t xml:space="preserve">3) Señor Rufino Hevia, </w:t>
      </w:r>
      <w:proofErr w:type="gramStart"/>
      <w:r w:rsidRPr="0016129C">
        <w:rPr>
          <w:rFonts w:ascii="Arial" w:hAnsi="Arial" w:cs="Arial"/>
          <w:b/>
          <w:sz w:val="22"/>
          <w:szCs w:val="22"/>
          <w:lang w:val="es-CL"/>
        </w:rPr>
        <w:t>Presidente</w:t>
      </w:r>
      <w:proofErr w:type="gramEnd"/>
      <w:r w:rsidRPr="0016129C">
        <w:rPr>
          <w:rFonts w:ascii="Arial" w:hAnsi="Arial" w:cs="Arial"/>
          <w:b/>
          <w:sz w:val="22"/>
          <w:szCs w:val="22"/>
          <w:lang w:val="es-CL"/>
        </w:rPr>
        <w:t xml:space="preserve"> de APR´S Chile</w:t>
      </w:r>
      <w:r w:rsidR="0016129C" w:rsidRPr="0016129C">
        <w:rPr>
          <w:rFonts w:ascii="Arial" w:hAnsi="Arial" w:cs="Arial"/>
          <w:b/>
          <w:sz w:val="22"/>
          <w:szCs w:val="22"/>
          <w:lang w:val="es-CL"/>
        </w:rPr>
        <w:t>:</w:t>
      </w:r>
    </w:p>
    <w:p w14:paraId="57EEB16E" w14:textId="77777777" w:rsidR="0016129C" w:rsidRDefault="0016129C" w:rsidP="00206749">
      <w:pPr>
        <w:tabs>
          <w:tab w:val="left" w:pos="2268"/>
        </w:tabs>
        <w:spacing w:line="360" w:lineRule="auto"/>
        <w:jc w:val="both"/>
        <w:rPr>
          <w:rFonts w:ascii="Arial" w:hAnsi="Arial" w:cs="Arial"/>
          <w:bCs/>
          <w:sz w:val="22"/>
          <w:szCs w:val="22"/>
          <w:lang w:val="es-CL"/>
        </w:rPr>
      </w:pPr>
    </w:p>
    <w:p w14:paraId="69B48F37" w14:textId="5571CAE4" w:rsidR="00206749" w:rsidRDefault="0016129C"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Manifestó en primer lugar que e</w:t>
      </w:r>
      <w:r w:rsidR="00206749" w:rsidRPr="00206749">
        <w:rPr>
          <w:rFonts w:ascii="Arial" w:hAnsi="Arial" w:cs="Arial"/>
          <w:bCs/>
          <w:sz w:val="22"/>
          <w:szCs w:val="22"/>
          <w:lang w:val="es-CL"/>
        </w:rPr>
        <w:t>l agua es un elemento esencial para la vida humana y la sustentabilidad del ecosistema. Su administración adecuada es vital no solo para el consumo personal, sino también para el desarrollo económico y la sostenibilidad ambiental. El Código de Aguas establece que el acceso al agua potable y el saneamiento es un derecho humano esencial e irrenunciable, que debe ser garantizado por el Estado, priorizando el uso del agua para consumo humano, uso doméstico de subsistencia y saneamiento.</w:t>
      </w:r>
    </w:p>
    <w:p w14:paraId="48740FF1" w14:textId="77777777" w:rsidR="0016129C" w:rsidRDefault="0016129C" w:rsidP="00206749">
      <w:pPr>
        <w:tabs>
          <w:tab w:val="left" w:pos="2268"/>
        </w:tabs>
        <w:spacing w:line="360" w:lineRule="auto"/>
        <w:jc w:val="both"/>
        <w:rPr>
          <w:rFonts w:ascii="Arial" w:hAnsi="Arial" w:cs="Arial"/>
          <w:bCs/>
          <w:sz w:val="22"/>
          <w:szCs w:val="22"/>
          <w:lang w:val="es-CL"/>
        </w:rPr>
      </w:pPr>
    </w:p>
    <w:p w14:paraId="4EE72C89" w14:textId="45644BFB" w:rsidR="00206749" w:rsidRPr="00206749" w:rsidRDefault="0016129C"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206749" w:rsidRPr="00206749">
        <w:rPr>
          <w:rFonts w:ascii="Arial" w:hAnsi="Arial" w:cs="Arial"/>
          <w:bCs/>
          <w:sz w:val="22"/>
          <w:szCs w:val="22"/>
          <w:lang w:val="es-CL"/>
        </w:rPr>
        <w:t xml:space="preserve">Sin embargo, la gestión del recurso hídrico ha estado tradicionalmente dominada por actores económicos con grandes cantidades de derechos de aprovechamiento de agua, generando un sistema de toma de decisiones desigual. Los comités y cooperativas de Agua Potable Rural desempeñan un rol fundamental en la garantía del derecho al agua potable y el saneamiento en sectores </w:t>
      </w:r>
      <w:r w:rsidR="00206749" w:rsidRPr="00206749">
        <w:rPr>
          <w:rFonts w:ascii="Arial" w:hAnsi="Arial" w:cs="Arial"/>
          <w:bCs/>
          <w:sz w:val="22"/>
          <w:szCs w:val="22"/>
          <w:lang w:val="es-CL"/>
        </w:rPr>
        <w:lastRenderedPageBreak/>
        <w:t>rurales, pero su participación en los organismos que administran el agua ha sido insuficiente.</w:t>
      </w:r>
    </w:p>
    <w:p w14:paraId="77898612" w14:textId="77777777" w:rsidR="0016129C" w:rsidRDefault="0016129C" w:rsidP="00206749">
      <w:pPr>
        <w:tabs>
          <w:tab w:val="left" w:pos="2268"/>
        </w:tabs>
        <w:spacing w:line="360" w:lineRule="auto"/>
        <w:jc w:val="both"/>
        <w:rPr>
          <w:rFonts w:ascii="Arial" w:hAnsi="Arial" w:cs="Arial"/>
          <w:bCs/>
          <w:sz w:val="22"/>
          <w:szCs w:val="22"/>
          <w:lang w:val="es-CL"/>
        </w:rPr>
      </w:pPr>
    </w:p>
    <w:p w14:paraId="60AD388E" w14:textId="5BCB141D" w:rsidR="00206749" w:rsidRPr="00206749" w:rsidRDefault="0016129C"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206749" w:rsidRPr="00206749">
        <w:rPr>
          <w:rFonts w:ascii="Arial" w:hAnsi="Arial" w:cs="Arial"/>
          <w:bCs/>
          <w:sz w:val="22"/>
          <w:szCs w:val="22"/>
          <w:lang w:val="es-CL"/>
        </w:rPr>
        <w:t>Manifestó que, las iniciativas legislativas propuestas buscan mejorar la representación de los APR en los directorios de las comunidades de agua. Aunque estas propuestas representan un avance, es fundamental analizar si realmente garantizan una participación efectiva o si podrían terminar siendo un formalismo sin impacto real en la toma de decisiones</w:t>
      </w:r>
      <w:r w:rsidR="002408D4">
        <w:rPr>
          <w:rFonts w:ascii="Arial" w:hAnsi="Arial" w:cs="Arial"/>
          <w:bCs/>
          <w:sz w:val="22"/>
          <w:szCs w:val="22"/>
          <w:lang w:val="es-CL"/>
        </w:rPr>
        <w:t xml:space="preserve">, ya que actualmente la </w:t>
      </w:r>
      <w:r w:rsidR="00206749" w:rsidRPr="00206749">
        <w:rPr>
          <w:rFonts w:ascii="Arial" w:hAnsi="Arial" w:cs="Arial"/>
          <w:bCs/>
          <w:sz w:val="22"/>
          <w:szCs w:val="22"/>
          <w:lang w:val="es-CL"/>
        </w:rPr>
        <w:t>gobernanza del agua sigue estando determinada por un sistema de votación censitaria, donde el valor del voto se define en función de la cantidad de derechos de aprovechamiento de agua que posee cada usuario</w:t>
      </w:r>
      <w:r w:rsidR="00166CD5">
        <w:rPr>
          <w:rFonts w:ascii="Arial" w:hAnsi="Arial" w:cs="Arial"/>
          <w:bCs/>
          <w:sz w:val="22"/>
          <w:szCs w:val="22"/>
          <w:lang w:val="es-CL"/>
        </w:rPr>
        <w:t>, favoreciendo e</w:t>
      </w:r>
      <w:r w:rsidR="00206749" w:rsidRPr="00206749">
        <w:rPr>
          <w:rFonts w:ascii="Arial" w:hAnsi="Arial" w:cs="Arial"/>
          <w:bCs/>
          <w:sz w:val="22"/>
          <w:szCs w:val="22"/>
          <w:lang w:val="es-CL"/>
        </w:rPr>
        <w:t xml:space="preserve">ste sistema a </w:t>
      </w:r>
      <w:r w:rsidR="00166CD5">
        <w:rPr>
          <w:rFonts w:ascii="Arial" w:hAnsi="Arial" w:cs="Arial"/>
          <w:bCs/>
          <w:sz w:val="22"/>
          <w:szCs w:val="22"/>
          <w:lang w:val="es-CL"/>
        </w:rPr>
        <w:t xml:space="preserve">los </w:t>
      </w:r>
      <w:r w:rsidR="00206749" w:rsidRPr="00206749">
        <w:rPr>
          <w:rFonts w:ascii="Arial" w:hAnsi="Arial" w:cs="Arial"/>
          <w:bCs/>
          <w:sz w:val="22"/>
          <w:szCs w:val="22"/>
          <w:lang w:val="es-CL"/>
        </w:rPr>
        <w:t>grandes actores económicos, dejando en desventaja a los APR y a otros pequeños usuarios.</w:t>
      </w:r>
    </w:p>
    <w:p w14:paraId="705F7CF2" w14:textId="77777777" w:rsidR="00206749" w:rsidRPr="00206749" w:rsidRDefault="00206749" w:rsidP="00206749">
      <w:pPr>
        <w:tabs>
          <w:tab w:val="left" w:pos="2268"/>
        </w:tabs>
        <w:spacing w:line="360" w:lineRule="auto"/>
        <w:jc w:val="both"/>
        <w:rPr>
          <w:rFonts w:ascii="Arial" w:hAnsi="Arial" w:cs="Arial"/>
          <w:bCs/>
          <w:sz w:val="22"/>
          <w:szCs w:val="22"/>
          <w:lang w:val="es-CL"/>
        </w:rPr>
      </w:pPr>
    </w:p>
    <w:p w14:paraId="1A493632" w14:textId="45CF0D02" w:rsidR="00206749" w:rsidRPr="00206749" w:rsidRDefault="0016129C"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166CD5">
        <w:rPr>
          <w:rFonts w:ascii="Arial" w:hAnsi="Arial" w:cs="Arial"/>
          <w:bCs/>
          <w:sz w:val="22"/>
          <w:szCs w:val="22"/>
          <w:lang w:val="es-CL"/>
        </w:rPr>
        <w:t xml:space="preserve">Para que exista una </w:t>
      </w:r>
      <w:r w:rsidR="0094452C" w:rsidRPr="00206749">
        <w:rPr>
          <w:rFonts w:ascii="Arial" w:hAnsi="Arial" w:cs="Arial"/>
          <w:bCs/>
          <w:sz w:val="22"/>
          <w:szCs w:val="22"/>
          <w:lang w:val="es-CL"/>
        </w:rPr>
        <w:t xml:space="preserve">participación efectiva de los </w:t>
      </w:r>
      <w:r w:rsidR="00206749" w:rsidRPr="00206749">
        <w:rPr>
          <w:rFonts w:ascii="Arial" w:hAnsi="Arial" w:cs="Arial"/>
          <w:bCs/>
          <w:sz w:val="22"/>
          <w:szCs w:val="22"/>
          <w:lang w:val="es-CL"/>
        </w:rPr>
        <w:t>APR</w:t>
      </w:r>
      <w:r w:rsidR="0094452C">
        <w:rPr>
          <w:rFonts w:ascii="Arial" w:hAnsi="Arial" w:cs="Arial"/>
          <w:bCs/>
          <w:sz w:val="22"/>
          <w:szCs w:val="22"/>
          <w:lang w:val="es-CL"/>
        </w:rPr>
        <w:t>, formuló una serie de propuestas</w:t>
      </w:r>
      <w:r w:rsidR="00206749" w:rsidRPr="00206749">
        <w:rPr>
          <w:rFonts w:ascii="Arial" w:hAnsi="Arial" w:cs="Arial"/>
          <w:bCs/>
          <w:sz w:val="22"/>
          <w:szCs w:val="22"/>
          <w:lang w:val="es-CL"/>
        </w:rPr>
        <w:t>:</w:t>
      </w:r>
    </w:p>
    <w:p w14:paraId="05B0CD65" w14:textId="77777777" w:rsidR="00206749" w:rsidRPr="00206749" w:rsidRDefault="00206749" w:rsidP="00206749">
      <w:pPr>
        <w:tabs>
          <w:tab w:val="left" w:pos="2268"/>
        </w:tabs>
        <w:spacing w:line="360" w:lineRule="auto"/>
        <w:jc w:val="both"/>
        <w:rPr>
          <w:rFonts w:ascii="Arial" w:hAnsi="Arial" w:cs="Arial"/>
          <w:bCs/>
          <w:sz w:val="22"/>
          <w:szCs w:val="22"/>
          <w:lang w:val="es-CL"/>
        </w:rPr>
      </w:pPr>
    </w:p>
    <w:p w14:paraId="6AC45C21" w14:textId="2A67FE74" w:rsidR="00206749" w:rsidRPr="00206749" w:rsidRDefault="00737915"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 xml:space="preserve">- </w:t>
      </w:r>
      <w:r w:rsidR="00206749" w:rsidRPr="00206749">
        <w:rPr>
          <w:rFonts w:ascii="Arial" w:hAnsi="Arial" w:cs="Arial"/>
          <w:bCs/>
          <w:sz w:val="22"/>
          <w:szCs w:val="22"/>
          <w:lang w:val="es-CL"/>
        </w:rPr>
        <w:t>Mayor Representación: Un solo cupo reservado podría ser insuficiente para garantizar un poder de decisión real. Se debe evaluar la posibilidad de aumentar la representación de los APR en los directorios de las comunidades de agua.</w:t>
      </w:r>
    </w:p>
    <w:p w14:paraId="0A0F3FEC" w14:textId="18B75DC8" w:rsidR="00206749" w:rsidRPr="00206749" w:rsidRDefault="00737915"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 xml:space="preserve">- </w:t>
      </w:r>
      <w:r w:rsidR="00206749" w:rsidRPr="00206749">
        <w:rPr>
          <w:rFonts w:ascii="Arial" w:hAnsi="Arial" w:cs="Arial"/>
          <w:bCs/>
          <w:sz w:val="22"/>
          <w:szCs w:val="22"/>
          <w:lang w:val="es-CL"/>
        </w:rPr>
        <w:t>Valor Esencial del Agua para Consumo Humano: Las decisiones sobre la administración del agua deben reconocer el abastecimiento de agua potable rural como una prioridad absoluta, otorgando a los APR un poder de decisión diferenciado.</w:t>
      </w:r>
    </w:p>
    <w:p w14:paraId="061403CD" w14:textId="54C30610" w:rsidR="00206749" w:rsidRPr="00206749" w:rsidRDefault="00737915"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 xml:space="preserve">- </w:t>
      </w:r>
      <w:r w:rsidR="00206749" w:rsidRPr="00206749">
        <w:rPr>
          <w:rFonts w:ascii="Arial" w:hAnsi="Arial" w:cs="Arial"/>
          <w:bCs/>
          <w:sz w:val="22"/>
          <w:szCs w:val="22"/>
          <w:lang w:val="es-CL"/>
        </w:rPr>
        <w:t>Garantía de Acceso y Priorización Efectiva del Agua para Consumo Humano: Es necesario asegurar que el agua para consumo humano de los APR tenga prioridad sobre otros usos, como la agricultura, la minería o la industria.</w:t>
      </w:r>
    </w:p>
    <w:p w14:paraId="48E27264" w14:textId="194D4861" w:rsidR="00206749" w:rsidRPr="00206749" w:rsidRDefault="00737915"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 xml:space="preserve">- </w:t>
      </w:r>
      <w:r w:rsidR="00206749" w:rsidRPr="00206749">
        <w:rPr>
          <w:rFonts w:ascii="Arial" w:hAnsi="Arial" w:cs="Arial"/>
          <w:bCs/>
          <w:sz w:val="22"/>
          <w:szCs w:val="22"/>
          <w:lang w:val="es-CL"/>
        </w:rPr>
        <w:t>Mecanismo de Elección para la Representación de los APR: Definir un mecanismo claro y transparente de elección para determinar quién representará a los APR en los directorios, considerando criterios de equidad, rotación y representatividad.</w:t>
      </w:r>
    </w:p>
    <w:p w14:paraId="324B3288" w14:textId="37EE9067" w:rsidR="00206749" w:rsidRPr="00206749" w:rsidRDefault="00737915"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 xml:space="preserve">- </w:t>
      </w:r>
      <w:r w:rsidR="00206749" w:rsidRPr="00206749">
        <w:rPr>
          <w:rFonts w:ascii="Arial" w:hAnsi="Arial" w:cs="Arial"/>
          <w:bCs/>
          <w:sz w:val="22"/>
          <w:szCs w:val="22"/>
          <w:lang w:val="es-CL"/>
        </w:rPr>
        <w:t>Facultades Vinculantes en Escenarios de Escasez: En períodos de crisis hídrica, las decisiones de los directorios deben priorizar obligatoriamente el abastecimiento de agua para consumo humano y saneamiento, otorgando a los representantes de los APR atribuciones para hacer valer esta prioridad.</w:t>
      </w:r>
    </w:p>
    <w:p w14:paraId="09DE5AD5" w14:textId="73663112" w:rsidR="00206749" w:rsidRDefault="00737915"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 xml:space="preserve">- </w:t>
      </w:r>
      <w:r w:rsidR="00206749" w:rsidRPr="00206749">
        <w:rPr>
          <w:rFonts w:ascii="Arial" w:hAnsi="Arial" w:cs="Arial"/>
          <w:bCs/>
          <w:sz w:val="22"/>
          <w:szCs w:val="22"/>
          <w:lang w:val="es-CL"/>
        </w:rPr>
        <w:t xml:space="preserve">No Generar Costos Adicionales para los APR: Asegurar que la participación de los APR en los directorios no implique gastos económicos, </w:t>
      </w:r>
      <w:r w:rsidR="00206749" w:rsidRPr="00206749">
        <w:rPr>
          <w:rFonts w:ascii="Arial" w:hAnsi="Arial" w:cs="Arial"/>
          <w:bCs/>
          <w:sz w:val="22"/>
          <w:szCs w:val="22"/>
          <w:lang w:val="es-CL"/>
        </w:rPr>
        <w:lastRenderedPageBreak/>
        <w:t xml:space="preserve">considerando su naturaleza de organizaciones sin fines de lucro y su administración por dirigentes </w:t>
      </w:r>
      <w:r w:rsidR="00671F50">
        <w:rPr>
          <w:rFonts w:ascii="Arial" w:hAnsi="Arial" w:cs="Arial"/>
          <w:bCs/>
          <w:sz w:val="22"/>
          <w:szCs w:val="22"/>
          <w:lang w:val="es-CL"/>
        </w:rPr>
        <w:t>no remunerados.</w:t>
      </w:r>
    </w:p>
    <w:p w14:paraId="5EEC4234" w14:textId="77777777" w:rsidR="00671F50" w:rsidRPr="00206749" w:rsidRDefault="00671F50" w:rsidP="00206749">
      <w:pPr>
        <w:tabs>
          <w:tab w:val="left" w:pos="2268"/>
        </w:tabs>
        <w:spacing w:line="360" w:lineRule="auto"/>
        <w:jc w:val="both"/>
        <w:rPr>
          <w:rFonts w:ascii="Arial" w:hAnsi="Arial" w:cs="Arial"/>
          <w:bCs/>
          <w:sz w:val="22"/>
          <w:szCs w:val="22"/>
          <w:lang w:val="es-CL"/>
        </w:rPr>
      </w:pPr>
    </w:p>
    <w:p w14:paraId="324F6589" w14:textId="175663CB" w:rsidR="00206749" w:rsidRPr="00206749" w:rsidRDefault="00EB3D73"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206749" w:rsidRPr="00206749">
        <w:rPr>
          <w:rFonts w:ascii="Arial" w:hAnsi="Arial" w:cs="Arial"/>
          <w:bCs/>
          <w:sz w:val="22"/>
          <w:szCs w:val="22"/>
          <w:lang w:val="es-CL"/>
        </w:rPr>
        <w:t>Concluyó que, los APR cumplen una función fundamental en la garantía del derecho humano al agua potable y al saneamiento en las zonas rurales. Su participación en la gobernanza del agua no solo debe ser reconocida, sino que debe ser efectiva y vinculante. Para lograrlo, las reformas deben ir más allá de la simple inclusión formal en los directorios y garantizar mecanismos que otorguen a los APR un poder de decisión real.</w:t>
      </w:r>
    </w:p>
    <w:p w14:paraId="59B41E50" w14:textId="77777777" w:rsidR="00EB3D73" w:rsidRDefault="00EB3D73" w:rsidP="00206749">
      <w:pPr>
        <w:tabs>
          <w:tab w:val="left" w:pos="2268"/>
        </w:tabs>
        <w:spacing w:line="360" w:lineRule="auto"/>
        <w:jc w:val="both"/>
        <w:rPr>
          <w:rFonts w:ascii="Arial" w:hAnsi="Arial" w:cs="Arial"/>
          <w:bCs/>
          <w:sz w:val="22"/>
          <w:szCs w:val="22"/>
          <w:lang w:val="es-CL"/>
        </w:rPr>
      </w:pPr>
    </w:p>
    <w:p w14:paraId="2AF70F8A" w14:textId="6DFBD6E6" w:rsidR="00206749" w:rsidRPr="00206749" w:rsidRDefault="00EB3D73"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206749" w:rsidRPr="00206749">
        <w:rPr>
          <w:rFonts w:ascii="Arial" w:hAnsi="Arial" w:cs="Arial"/>
          <w:bCs/>
          <w:sz w:val="22"/>
          <w:szCs w:val="22"/>
          <w:lang w:val="es-CL"/>
        </w:rPr>
        <w:t>Asimismo, señaló que la democratización de la gestión del agua es una tarea pendiente. Para avanzar en este camino, es imprescindible que el marco normativo de las comunidades de agua refleje la prioridad y el valor de uso del agua para el consumo humano en el mundo rural y que se corrijan las desigualdades históricas en la administración de este recurso vital.</w:t>
      </w:r>
    </w:p>
    <w:p w14:paraId="61CBD325" w14:textId="77777777" w:rsidR="00206749" w:rsidRPr="00206749" w:rsidRDefault="00206749" w:rsidP="00206749">
      <w:pPr>
        <w:tabs>
          <w:tab w:val="left" w:pos="2268"/>
        </w:tabs>
        <w:spacing w:line="360" w:lineRule="auto"/>
        <w:jc w:val="both"/>
        <w:rPr>
          <w:rFonts w:ascii="Arial" w:hAnsi="Arial" w:cs="Arial"/>
          <w:bCs/>
          <w:sz w:val="22"/>
          <w:szCs w:val="22"/>
          <w:lang w:val="es-CL"/>
        </w:rPr>
      </w:pPr>
    </w:p>
    <w:p w14:paraId="11EB4E85" w14:textId="77777777" w:rsidR="00EB3D73" w:rsidRPr="00EB3D73" w:rsidRDefault="00EB3D73" w:rsidP="00206749">
      <w:pPr>
        <w:tabs>
          <w:tab w:val="left" w:pos="2268"/>
        </w:tabs>
        <w:spacing w:line="360" w:lineRule="auto"/>
        <w:jc w:val="both"/>
        <w:rPr>
          <w:rFonts w:ascii="Arial" w:hAnsi="Arial" w:cs="Arial"/>
          <w:b/>
          <w:sz w:val="22"/>
          <w:szCs w:val="22"/>
          <w:lang w:val="es-CL"/>
        </w:rPr>
      </w:pPr>
      <w:r w:rsidRPr="00EB3D73">
        <w:rPr>
          <w:rFonts w:ascii="Arial" w:hAnsi="Arial" w:cs="Arial"/>
          <w:b/>
          <w:sz w:val="22"/>
          <w:szCs w:val="22"/>
          <w:lang w:val="es-CL"/>
        </w:rPr>
        <w:t xml:space="preserve">4) Señor José Miguel Rivera, </w:t>
      </w:r>
      <w:proofErr w:type="gramStart"/>
      <w:r w:rsidR="00206749" w:rsidRPr="00EB3D73">
        <w:rPr>
          <w:rFonts w:ascii="Arial" w:hAnsi="Arial" w:cs="Arial"/>
          <w:b/>
          <w:sz w:val="22"/>
          <w:szCs w:val="22"/>
          <w:lang w:val="es-CL"/>
        </w:rPr>
        <w:t>Presidente</w:t>
      </w:r>
      <w:proofErr w:type="gramEnd"/>
      <w:r w:rsidR="00206749" w:rsidRPr="00EB3D73">
        <w:rPr>
          <w:rFonts w:ascii="Arial" w:hAnsi="Arial" w:cs="Arial"/>
          <w:b/>
          <w:sz w:val="22"/>
          <w:szCs w:val="22"/>
          <w:lang w:val="es-CL"/>
        </w:rPr>
        <w:t xml:space="preserve"> de FENAPRU</w:t>
      </w:r>
      <w:r w:rsidRPr="00EB3D73">
        <w:rPr>
          <w:rFonts w:ascii="Arial" w:hAnsi="Arial" w:cs="Arial"/>
          <w:b/>
          <w:sz w:val="22"/>
          <w:szCs w:val="22"/>
          <w:lang w:val="es-CL"/>
        </w:rPr>
        <w:t>:</w:t>
      </w:r>
    </w:p>
    <w:p w14:paraId="4D331689" w14:textId="77777777" w:rsidR="00EB3D73" w:rsidRDefault="00EB3D73" w:rsidP="00206749">
      <w:pPr>
        <w:tabs>
          <w:tab w:val="left" w:pos="2268"/>
        </w:tabs>
        <w:spacing w:line="360" w:lineRule="auto"/>
        <w:jc w:val="both"/>
        <w:rPr>
          <w:rFonts w:ascii="Arial" w:hAnsi="Arial" w:cs="Arial"/>
          <w:bCs/>
          <w:sz w:val="22"/>
          <w:szCs w:val="22"/>
          <w:lang w:val="es-CL"/>
        </w:rPr>
      </w:pPr>
    </w:p>
    <w:p w14:paraId="6370265B" w14:textId="348AD38A" w:rsidR="00206749" w:rsidRPr="00206749" w:rsidRDefault="00EB3D73"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S</w:t>
      </w:r>
      <w:r w:rsidR="00206749" w:rsidRPr="00206749">
        <w:rPr>
          <w:rFonts w:ascii="Arial" w:hAnsi="Arial" w:cs="Arial"/>
          <w:bCs/>
          <w:sz w:val="22"/>
          <w:szCs w:val="22"/>
          <w:lang w:val="es-CL"/>
        </w:rPr>
        <w:t xml:space="preserve">eñaló que la </w:t>
      </w:r>
      <w:r>
        <w:rPr>
          <w:rFonts w:ascii="Arial" w:hAnsi="Arial" w:cs="Arial"/>
          <w:bCs/>
          <w:sz w:val="22"/>
          <w:szCs w:val="22"/>
          <w:lang w:val="es-CL"/>
        </w:rPr>
        <w:t>l</w:t>
      </w:r>
      <w:r w:rsidR="00206749" w:rsidRPr="00206749">
        <w:rPr>
          <w:rFonts w:ascii="Arial" w:hAnsi="Arial" w:cs="Arial"/>
          <w:bCs/>
          <w:sz w:val="22"/>
          <w:szCs w:val="22"/>
          <w:lang w:val="es-CL"/>
        </w:rPr>
        <w:t xml:space="preserve">ey </w:t>
      </w:r>
      <w:proofErr w:type="spellStart"/>
      <w:r w:rsidR="00206749" w:rsidRPr="00206749">
        <w:rPr>
          <w:rFonts w:ascii="Arial" w:hAnsi="Arial" w:cs="Arial"/>
          <w:bCs/>
          <w:sz w:val="22"/>
          <w:szCs w:val="22"/>
          <w:lang w:val="es-CL"/>
        </w:rPr>
        <w:t>N°</w:t>
      </w:r>
      <w:proofErr w:type="spellEnd"/>
      <w:r w:rsidR="00206749" w:rsidRPr="00206749">
        <w:rPr>
          <w:rFonts w:ascii="Arial" w:hAnsi="Arial" w:cs="Arial"/>
          <w:bCs/>
          <w:sz w:val="22"/>
          <w:szCs w:val="22"/>
          <w:lang w:val="es-CL"/>
        </w:rPr>
        <w:t xml:space="preserve"> 21.435, promulgada el 6 de marzo de 2022, introduce una serie de reformas al Código de Aguas con el objetivo de mejorar la gestión y conservación de las aguas subterráneas en Chile. Una de las reformas más significativas establece que en todas las áreas de restricción o zonas de prohibición de explotación de derechos de aguas, deberán iniciarse los trámites para conformar Comunidades de Aguas Subterráneas.</w:t>
      </w:r>
    </w:p>
    <w:p w14:paraId="607C4AD2" w14:textId="77777777" w:rsidR="00206749" w:rsidRPr="00206749" w:rsidRDefault="00206749" w:rsidP="00206749">
      <w:pPr>
        <w:tabs>
          <w:tab w:val="left" w:pos="2268"/>
        </w:tabs>
        <w:spacing w:line="360" w:lineRule="auto"/>
        <w:jc w:val="both"/>
        <w:rPr>
          <w:rFonts w:ascii="Arial" w:hAnsi="Arial" w:cs="Arial"/>
          <w:bCs/>
          <w:sz w:val="22"/>
          <w:szCs w:val="22"/>
          <w:lang w:val="es-CL"/>
        </w:rPr>
      </w:pPr>
    </w:p>
    <w:p w14:paraId="4C0ABF92" w14:textId="160BB225" w:rsidR="00206749" w:rsidRPr="00206749" w:rsidRDefault="00EB3D73"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206749" w:rsidRPr="00206749">
        <w:rPr>
          <w:rFonts w:ascii="Arial" w:hAnsi="Arial" w:cs="Arial"/>
          <w:bCs/>
          <w:sz w:val="22"/>
          <w:szCs w:val="22"/>
          <w:lang w:val="es-CL"/>
        </w:rPr>
        <w:t>Dijo estar conforme con la modificación al Código de Aguas para establecer un escaño reservado para los comités y cooperativas de agua potable rural, y para garantizar votaciones equitativas para el cargo de director en las comunidades de aguas subterráneas.</w:t>
      </w:r>
    </w:p>
    <w:p w14:paraId="536411E4" w14:textId="77777777" w:rsidR="00206749" w:rsidRPr="00206749" w:rsidRDefault="00206749" w:rsidP="00206749">
      <w:pPr>
        <w:tabs>
          <w:tab w:val="left" w:pos="2268"/>
        </w:tabs>
        <w:spacing w:line="360" w:lineRule="auto"/>
        <w:jc w:val="both"/>
        <w:rPr>
          <w:rFonts w:ascii="Arial" w:hAnsi="Arial" w:cs="Arial"/>
          <w:bCs/>
          <w:sz w:val="22"/>
          <w:szCs w:val="22"/>
          <w:lang w:val="es-CL"/>
        </w:rPr>
      </w:pPr>
    </w:p>
    <w:p w14:paraId="410F271A" w14:textId="427B5ECF" w:rsidR="00206749" w:rsidRPr="00206749" w:rsidRDefault="00637BD7"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 xml:space="preserve">Explicó que </w:t>
      </w:r>
      <w:r w:rsidR="00206749" w:rsidRPr="00206749">
        <w:rPr>
          <w:rFonts w:ascii="Arial" w:hAnsi="Arial" w:cs="Arial"/>
          <w:bCs/>
          <w:sz w:val="22"/>
          <w:szCs w:val="22"/>
          <w:lang w:val="es-CL"/>
        </w:rPr>
        <w:t>las comunidades subterráneas son</w:t>
      </w:r>
      <w:r>
        <w:rPr>
          <w:rFonts w:ascii="Arial" w:hAnsi="Arial" w:cs="Arial"/>
          <w:bCs/>
          <w:sz w:val="22"/>
          <w:szCs w:val="22"/>
          <w:lang w:val="es-CL"/>
        </w:rPr>
        <w:t xml:space="preserve"> organizaciones de usuarios formadas por el conjunto de titulares de </w:t>
      </w:r>
      <w:r w:rsidR="00826B9A">
        <w:rPr>
          <w:rFonts w:ascii="Arial" w:hAnsi="Arial" w:cs="Arial"/>
          <w:bCs/>
          <w:sz w:val="22"/>
          <w:szCs w:val="22"/>
          <w:lang w:val="es-CL"/>
        </w:rPr>
        <w:t>derechos que aprovechan las aguas de un mismo Sector Hidrogeológico de Aprovechamiento Común (SHAC) o acuífero</w:t>
      </w:r>
      <w:r w:rsidR="008545E4">
        <w:rPr>
          <w:rFonts w:ascii="Arial" w:hAnsi="Arial" w:cs="Arial"/>
          <w:bCs/>
          <w:sz w:val="22"/>
          <w:szCs w:val="22"/>
          <w:lang w:val="es-CL"/>
        </w:rPr>
        <w:t>, y su función principal es controlar y monitorear las extracciones con el objeto de regular la explotación</w:t>
      </w:r>
      <w:r w:rsidR="0005188D">
        <w:rPr>
          <w:rFonts w:ascii="Arial" w:hAnsi="Arial" w:cs="Arial"/>
          <w:bCs/>
          <w:sz w:val="22"/>
          <w:szCs w:val="22"/>
          <w:lang w:val="es-CL"/>
        </w:rPr>
        <w:t xml:space="preserve"> y así resguardar la sustentabilidad del acuífero.</w:t>
      </w:r>
    </w:p>
    <w:p w14:paraId="7D5BF106" w14:textId="77777777" w:rsidR="00206749" w:rsidRPr="00206749" w:rsidRDefault="00206749" w:rsidP="00206749">
      <w:pPr>
        <w:tabs>
          <w:tab w:val="left" w:pos="2268"/>
        </w:tabs>
        <w:spacing w:line="360" w:lineRule="auto"/>
        <w:jc w:val="both"/>
        <w:rPr>
          <w:rFonts w:ascii="Arial" w:hAnsi="Arial" w:cs="Arial"/>
          <w:bCs/>
          <w:sz w:val="22"/>
          <w:szCs w:val="22"/>
          <w:lang w:val="es-CL"/>
        </w:rPr>
      </w:pPr>
    </w:p>
    <w:p w14:paraId="4160C747" w14:textId="31C94086" w:rsidR="00206749" w:rsidRPr="00206749" w:rsidRDefault="0005188D"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 xml:space="preserve">Por otra parte, manifestó que los objetivos de las comunidades </w:t>
      </w:r>
      <w:r w:rsidR="00206749" w:rsidRPr="00206749">
        <w:rPr>
          <w:rFonts w:ascii="Arial" w:hAnsi="Arial" w:cs="Arial"/>
          <w:bCs/>
          <w:sz w:val="22"/>
          <w:szCs w:val="22"/>
          <w:lang w:val="es-CL"/>
        </w:rPr>
        <w:t>subterráneas son</w:t>
      </w:r>
      <w:r w:rsidR="00871D2A">
        <w:rPr>
          <w:rFonts w:ascii="Arial" w:hAnsi="Arial" w:cs="Arial"/>
          <w:bCs/>
          <w:sz w:val="22"/>
          <w:szCs w:val="22"/>
          <w:lang w:val="es-CL"/>
        </w:rPr>
        <w:t xml:space="preserve"> controlar y monitorear las aguas</w:t>
      </w:r>
      <w:r w:rsidR="006D21E5">
        <w:rPr>
          <w:rFonts w:ascii="Arial" w:hAnsi="Arial" w:cs="Arial"/>
          <w:bCs/>
          <w:sz w:val="22"/>
          <w:szCs w:val="22"/>
          <w:lang w:val="es-CL"/>
        </w:rPr>
        <w:t xml:space="preserve">, administrar los recursos </w:t>
      </w:r>
      <w:r w:rsidR="006D21E5">
        <w:rPr>
          <w:rFonts w:ascii="Arial" w:hAnsi="Arial" w:cs="Arial"/>
          <w:bCs/>
          <w:sz w:val="22"/>
          <w:szCs w:val="22"/>
          <w:lang w:val="es-CL"/>
        </w:rPr>
        <w:lastRenderedPageBreak/>
        <w:t>económicos y humanos</w:t>
      </w:r>
      <w:r w:rsidR="0003694A">
        <w:rPr>
          <w:rFonts w:ascii="Arial" w:hAnsi="Arial" w:cs="Arial"/>
          <w:bCs/>
          <w:sz w:val="22"/>
          <w:szCs w:val="22"/>
          <w:lang w:val="es-CL"/>
        </w:rPr>
        <w:t xml:space="preserve"> y finalmente resolver los conflictos </w:t>
      </w:r>
      <w:r w:rsidR="00FC0BD9">
        <w:rPr>
          <w:rFonts w:ascii="Arial" w:hAnsi="Arial" w:cs="Arial"/>
          <w:bCs/>
          <w:sz w:val="22"/>
          <w:szCs w:val="22"/>
          <w:lang w:val="es-CL"/>
        </w:rPr>
        <w:t>o problemas que se presenten entre los comuneros.</w:t>
      </w:r>
    </w:p>
    <w:p w14:paraId="38C9B779" w14:textId="77777777" w:rsidR="00206749" w:rsidRPr="00206749" w:rsidRDefault="00206749" w:rsidP="00206749">
      <w:pPr>
        <w:tabs>
          <w:tab w:val="left" w:pos="2268"/>
        </w:tabs>
        <w:spacing w:line="360" w:lineRule="auto"/>
        <w:jc w:val="both"/>
        <w:rPr>
          <w:rFonts w:ascii="Arial" w:hAnsi="Arial" w:cs="Arial"/>
          <w:bCs/>
          <w:sz w:val="22"/>
          <w:szCs w:val="22"/>
          <w:lang w:val="es-CL"/>
        </w:rPr>
      </w:pPr>
    </w:p>
    <w:p w14:paraId="6961A0E4" w14:textId="4C0D971A" w:rsidR="00206749" w:rsidRPr="00206749" w:rsidRDefault="00610FFD"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206749" w:rsidRPr="00206749">
        <w:rPr>
          <w:rFonts w:ascii="Arial" w:hAnsi="Arial" w:cs="Arial"/>
          <w:bCs/>
          <w:sz w:val="22"/>
          <w:szCs w:val="22"/>
          <w:lang w:val="es-CL"/>
        </w:rPr>
        <w:t xml:space="preserve">Insistió en </w:t>
      </w:r>
      <w:r w:rsidR="00857CD7">
        <w:rPr>
          <w:rFonts w:ascii="Arial" w:hAnsi="Arial" w:cs="Arial"/>
          <w:bCs/>
          <w:sz w:val="22"/>
          <w:szCs w:val="22"/>
          <w:lang w:val="es-CL"/>
        </w:rPr>
        <w:t xml:space="preserve">lo necesario de </w:t>
      </w:r>
      <w:r w:rsidR="00206749" w:rsidRPr="00206749">
        <w:rPr>
          <w:rFonts w:ascii="Arial" w:hAnsi="Arial" w:cs="Arial"/>
          <w:bCs/>
          <w:sz w:val="22"/>
          <w:szCs w:val="22"/>
          <w:lang w:val="es-CL"/>
        </w:rPr>
        <w:t>una modificación al Código de Aguas para establecer un escaño reservado para los comités y cooperativas de agua potable rural, y para garantizar votaciones equitativas para el cargo de director en las comunidades de aguas subterráneas.</w:t>
      </w:r>
    </w:p>
    <w:p w14:paraId="61663EE4" w14:textId="77777777" w:rsidR="00206749" w:rsidRPr="00206749" w:rsidRDefault="00206749" w:rsidP="00206749">
      <w:pPr>
        <w:tabs>
          <w:tab w:val="left" w:pos="2268"/>
        </w:tabs>
        <w:spacing w:line="360" w:lineRule="auto"/>
        <w:jc w:val="both"/>
        <w:rPr>
          <w:rFonts w:ascii="Arial" w:hAnsi="Arial" w:cs="Arial"/>
          <w:bCs/>
          <w:sz w:val="22"/>
          <w:szCs w:val="22"/>
          <w:lang w:val="es-CL"/>
        </w:rPr>
      </w:pPr>
    </w:p>
    <w:p w14:paraId="2EF35BDE" w14:textId="7D5DCB2D" w:rsidR="00206749" w:rsidRPr="00206749" w:rsidRDefault="00C2697D"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206749" w:rsidRPr="00206749">
        <w:rPr>
          <w:rFonts w:ascii="Arial" w:hAnsi="Arial" w:cs="Arial"/>
          <w:bCs/>
          <w:sz w:val="22"/>
          <w:szCs w:val="22"/>
          <w:lang w:val="es-CL"/>
        </w:rPr>
        <w:t>Puntualizó en la necesidad de equiparar el número de votos a que tienen derecho los integrantes de las organizaciones de usuarios de aguas. Asimismo, solicitó que se modifique el proceso de elección de los directores en las comunidades de aguas subterráneas para garantizar que las votaciones sean iguales y equitativas para todos los comuneros</w:t>
      </w:r>
      <w:r>
        <w:rPr>
          <w:rFonts w:ascii="Arial" w:hAnsi="Arial" w:cs="Arial"/>
          <w:bCs/>
          <w:sz w:val="22"/>
          <w:szCs w:val="22"/>
          <w:lang w:val="es-CL"/>
        </w:rPr>
        <w:t xml:space="preserve">, y señaló ser partidario de </w:t>
      </w:r>
      <w:r w:rsidR="00206749" w:rsidRPr="00206749">
        <w:rPr>
          <w:rFonts w:ascii="Arial" w:hAnsi="Arial" w:cs="Arial"/>
          <w:bCs/>
          <w:sz w:val="22"/>
          <w:szCs w:val="22"/>
          <w:lang w:val="es-CL"/>
        </w:rPr>
        <w:t xml:space="preserve">que el derecho al voto </w:t>
      </w:r>
      <w:r>
        <w:rPr>
          <w:rFonts w:ascii="Arial" w:hAnsi="Arial" w:cs="Arial"/>
          <w:bCs/>
          <w:sz w:val="22"/>
          <w:szCs w:val="22"/>
          <w:lang w:val="es-CL"/>
        </w:rPr>
        <w:t xml:space="preserve">sea </w:t>
      </w:r>
      <w:r w:rsidR="00206749" w:rsidRPr="00206749">
        <w:rPr>
          <w:rFonts w:ascii="Arial" w:hAnsi="Arial" w:cs="Arial"/>
          <w:bCs/>
          <w:sz w:val="22"/>
          <w:szCs w:val="22"/>
          <w:lang w:val="es-CL"/>
        </w:rPr>
        <w:t>otorgado en base a un comunero, un voto, sin que se establezcan distinciones basadas en el volumen de agua utilizado o las acciones de cada comunero. El sistema actual, que favorece a los comuneros con mayores recursos hídricos (medido en litros por segundo o en acciones), no refleja la equidad que debe prevalecer en un proceso democrático y participativo.</w:t>
      </w:r>
    </w:p>
    <w:p w14:paraId="34905F85" w14:textId="77777777" w:rsidR="00206749" w:rsidRDefault="00206749" w:rsidP="00206749">
      <w:pPr>
        <w:tabs>
          <w:tab w:val="left" w:pos="2268"/>
        </w:tabs>
        <w:spacing w:line="360" w:lineRule="auto"/>
        <w:jc w:val="both"/>
        <w:rPr>
          <w:rFonts w:ascii="Arial" w:hAnsi="Arial" w:cs="Arial"/>
          <w:bCs/>
          <w:sz w:val="22"/>
          <w:szCs w:val="22"/>
          <w:lang w:val="es-CL"/>
        </w:rPr>
      </w:pPr>
    </w:p>
    <w:p w14:paraId="1603626E" w14:textId="77777777" w:rsidR="005E3D06" w:rsidRPr="005E3D06" w:rsidRDefault="005E3D06" w:rsidP="00206749">
      <w:pPr>
        <w:tabs>
          <w:tab w:val="left" w:pos="2268"/>
        </w:tabs>
        <w:spacing w:line="360" w:lineRule="auto"/>
        <w:jc w:val="both"/>
        <w:rPr>
          <w:rFonts w:ascii="Arial" w:hAnsi="Arial" w:cs="Arial"/>
          <w:b/>
          <w:sz w:val="22"/>
          <w:szCs w:val="22"/>
          <w:lang w:val="es-CL"/>
        </w:rPr>
      </w:pPr>
      <w:r w:rsidRPr="005E3D06">
        <w:rPr>
          <w:rFonts w:ascii="Arial" w:hAnsi="Arial" w:cs="Arial"/>
          <w:b/>
          <w:sz w:val="22"/>
          <w:szCs w:val="22"/>
          <w:lang w:val="es-CL"/>
        </w:rPr>
        <w:t xml:space="preserve">5) Señor Nelson Veas, </w:t>
      </w:r>
      <w:r w:rsidR="00206749" w:rsidRPr="005E3D06">
        <w:rPr>
          <w:rFonts w:ascii="Arial" w:hAnsi="Arial" w:cs="Arial"/>
          <w:b/>
          <w:sz w:val="22"/>
          <w:szCs w:val="22"/>
          <w:lang w:val="es-CL"/>
        </w:rPr>
        <w:t>representante de la Comunidad de Aguas Vecindario Caren</w:t>
      </w:r>
      <w:r w:rsidRPr="005E3D06">
        <w:rPr>
          <w:rFonts w:ascii="Arial" w:hAnsi="Arial" w:cs="Arial"/>
          <w:b/>
          <w:sz w:val="22"/>
          <w:szCs w:val="22"/>
          <w:lang w:val="es-CL"/>
        </w:rPr>
        <w:t>:</w:t>
      </w:r>
    </w:p>
    <w:p w14:paraId="33E0EF40" w14:textId="77777777" w:rsidR="005E3D06" w:rsidRDefault="005E3D06" w:rsidP="00206749">
      <w:pPr>
        <w:tabs>
          <w:tab w:val="left" w:pos="2268"/>
        </w:tabs>
        <w:spacing w:line="360" w:lineRule="auto"/>
        <w:jc w:val="both"/>
        <w:rPr>
          <w:rFonts w:ascii="Arial" w:hAnsi="Arial" w:cs="Arial"/>
          <w:bCs/>
          <w:sz w:val="22"/>
          <w:szCs w:val="22"/>
          <w:lang w:val="es-CL"/>
        </w:rPr>
      </w:pPr>
    </w:p>
    <w:p w14:paraId="5F12561F" w14:textId="36A5AA3E" w:rsidR="00206749" w:rsidRPr="00206749" w:rsidRDefault="005E3D06"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A31F32">
        <w:rPr>
          <w:rFonts w:ascii="Arial" w:hAnsi="Arial" w:cs="Arial"/>
          <w:bCs/>
          <w:sz w:val="22"/>
          <w:szCs w:val="22"/>
          <w:lang w:val="es-CL"/>
        </w:rPr>
        <w:t>Manifestó que e</w:t>
      </w:r>
      <w:r w:rsidR="00206749" w:rsidRPr="00206749">
        <w:rPr>
          <w:rFonts w:ascii="Arial" w:hAnsi="Arial" w:cs="Arial"/>
          <w:bCs/>
          <w:sz w:val="22"/>
          <w:szCs w:val="22"/>
          <w:lang w:val="es-CL"/>
        </w:rPr>
        <w:t xml:space="preserve">l 100% de las familias campesinas y personas que viven en la cuenca reciben el vital elemento de supervivencia a través de una APR, por lo tanto, su voz y voto en el buen uso del agua es fundamental para garantizar la supervivencia y desarrollo de la población en ese territorio. Este argumento es suficiente para incorporar esta modificación, según la Asociación de Regantes y Pequeños Agricultores de </w:t>
      </w:r>
      <w:proofErr w:type="spellStart"/>
      <w:r w:rsidR="00206749" w:rsidRPr="00206749">
        <w:rPr>
          <w:rFonts w:ascii="Arial" w:hAnsi="Arial" w:cs="Arial"/>
          <w:bCs/>
          <w:sz w:val="22"/>
          <w:szCs w:val="22"/>
          <w:lang w:val="es-CL"/>
        </w:rPr>
        <w:t>Tulahuén</w:t>
      </w:r>
      <w:proofErr w:type="spellEnd"/>
      <w:r w:rsidR="00206749" w:rsidRPr="00206749">
        <w:rPr>
          <w:rFonts w:ascii="Arial" w:hAnsi="Arial" w:cs="Arial"/>
          <w:bCs/>
          <w:sz w:val="22"/>
          <w:szCs w:val="22"/>
          <w:lang w:val="es-CL"/>
        </w:rPr>
        <w:t xml:space="preserve"> y 19 comunidades de agua.</w:t>
      </w:r>
    </w:p>
    <w:p w14:paraId="44E7B3ED" w14:textId="77777777" w:rsidR="00A31F32" w:rsidRDefault="00A31F32" w:rsidP="00206749">
      <w:pPr>
        <w:tabs>
          <w:tab w:val="left" w:pos="2268"/>
        </w:tabs>
        <w:spacing w:line="360" w:lineRule="auto"/>
        <w:jc w:val="both"/>
        <w:rPr>
          <w:rFonts w:ascii="Arial" w:hAnsi="Arial" w:cs="Arial"/>
          <w:bCs/>
          <w:sz w:val="22"/>
          <w:szCs w:val="22"/>
          <w:lang w:val="es-CL"/>
        </w:rPr>
      </w:pPr>
    </w:p>
    <w:p w14:paraId="5D7ECE1C" w14:textId="07EE6FBB" w:rsidR="00206749" w:rsidRPr="00206749" w:rsidRDefault="00A31F32"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206749" w:rsidRPr="00206749">
        <w:rPr>
          <w:rFonts w:ascii="Arial" w:hAnsi="Arial" w:cs="Arial"/>
          <w:bCs/>
          <w:sz w:val="22"/>
          <w:szCs w:val="22"/>
          <w:lang w:val="es-CL"/>
        </w:rPr>
        <w:t xml:space="preserve">Mencionó que la cuenca del Río Grande, comprendida entre Carrizal y Socos, dispone de 14.097 acciones de agua, cuya propiedad viene de la colonia y correspondía hasta el año 1981 principalmente a familias campesinas. Estas 14.097 acciones de la cuenca son administradas por la Junta de Vigilancia del Río Limarí y sus Afluentes (JVVRL) a partir de 1998, cuya administración recae en un directorio de 9 accionistas o comuneros, cuya elección considera una acción un voto. Sostuvo </w:t>
      </w:r>
      <w:proofErr w:type="gramStart"/>
      <w:r w:rsidR="00206749" w:rsidRPr="00206749">
        <w:rPr>
          <w:rFonts w:ascii="Arial" w:hAnsi="Arial" w:cs="Arial"/>
          <w:bCs/>
          <w:sz w:val="22"/>
          <w:szCs w:val="22"/>
          <w:lang w:val="es-CL"/>
        </w:rPr>
        <w:t>que</w:t>
      </w:r>
      <w:proofErr w:type="gramEnd"/>
      <w:r w:rsidR="00206749" w:rsidRPr="00206749">
        <w:rPr>
          <w:rFonts w:ascii="Arial" w:hAnsi="Arial" w:cs="Arial"/>
          <w:bCs/>
          <w:sz w:val="22"/>
          <w:szCs w:val="22"/>
          <w:lang w:val="es-CL"/>
        </w:rPr>
        <w:t xml:space="preserve"> en la parte alta del valle, territorio comprendido entre Carrizal y </w:t>
      </w:r>
      <w:proofErr w:type="spellStart"/>
      <w:r w:rsidR="00206749" w:rsidRPr="00206749">
        <w:rPr>
          <w:rFonts w:ascii="Arial" w:hAnsi="Arial" w:cs="Arial"/>
          <w:bCs/>
          <w:sz w:val="22"/>
          <w:szCs w:val="22"/>
          <w:lang w:val="es-CL"/>
        </w:rPr>
        <w:t>Carén</w:t>
      </w:r>
      <w:proofErr w:type="spellEnd"/>
      <w:r w:rsidR="00206749" w:rsidRPr="00206749">
        <w:rPr>
          <w:rFonts w:ascii="Arial" w:hAnsi="Arial" w:cs="Arial"/>
          <w:bCs/>
          <w:sz w:val="22"/>
          <w:szCs w:val="22"/>
          <w:lang w:val="es-CL"/>
        </w:rPr>
        <w:t>, 35 km de valle, se encuentran 1.000 familias con derechos constituidos legalmente desde la colonia, con un total aproximado de 1.000 acciones de las 14.097 de la cuenca.</w:t>
      </w:r>
    </w:p>
    <w:p w14:paraId="1AD4D5B0" w14:textId="77777777" w:rsidR="008A6AC5" w:rsidRDefault="008A6AC5" w:rsidP="00206749">
      <w:pPr>
        <w:tabs>
          <w:tab w:val="left" w:pos="2268"/>
        </w:tabs>
        <w:spacing w:line="360" w:lineRule="auto"/>
        <w:jc w:val="both"/>
        <w:rPr>
          <w:rFonts w:ascii="Arial" w:hAnsi="Arial" w:cs="Arial"/>
          <w:bCs/>
          <w:sz w:val="22"/>
          <w:szCs w:val="22"/>
          <w:lang w:val="es-CL"/>
        </w:rPr>
      </w:pPr>
    </w:p>
    <w:p w14:paraId="64B5E2C2" w14:textId="721690CF" w:rsidR="00206749" w:rsidRPr="00206749" w:rsidRDefault="008A6AC5"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206749" w:rsidRPr="00206749">
        <w:rPr>
          <w:rFonts w:ascii="Arial" w:hAnsi="Arial" w:cs="Arial"/>
          <w:bCs/>
          <w:sz w:val="22"/>
          <w:szCs w:val="22"/>
          <w:lang w:val="es-CL"/>
        </w:rPr>
        <w:t>Comentó que la organización de estas familias para poder elegir 2 miembros del directorio de la junta de vigilancia requiere reunir las firmas de los 1.000 comuneros. A pesar de ello, sus decisiones en temas relevantes para la sustentabilidad del territorio jamás son escuchadas, ya que, desde la promulgación del Código de Aguas de 1981, el poder de decisión recae en los mayores accionistas, quienes tienen mayoría absoluta en el directorio. Destacó que el cuidado de la cuenca y del recurso hídrico por las familias campesinas ha permitido que hoy sea el único río en este trayecto con cauce natural durante los 365 días del año en la provincia, registrando en septiembre y octubre más de 4.000 litros por segundo, lo que ha permitido el desarrollo de actividades como el turismo, cuyo potencial es imaginable siempre y cuando se cuide la sustentabilidad de la cuenca.</w:t>
      </w:r>
    </w:p>
    <w:p w14:paraId="2CBCFABD" w14:textId="77777777" w:rsidR="008A6AC5" w:rsidRDefault="008A6AC5" w:rsidP="00206749">
      <w:pPr>
        <w:tabs>
          <w:tab w:val="left" w:pos="2268"/>
        </w:tabs>
        <w:spacing w:line="360" w:lineRule="auto"/>
        <w:jc w:val="both"/>
        <w:rPr>
          <w:rFonts w:ascii="Arial" w:hAnsi="Arial" w:cs="Arial"/>
          <w:bCs/>
          <w:sz w:val="22"/>
          <w:szCs w:val="22"/>
          <w:lang w:val="es-CL"/>
        </w:rPr>
      </w:pPr>
    </w:p>
    <w:p w14:paraId="30C91D78" w14:textId="4E4B9328" w:rsidR="00206749" w:rsidRPr="00206749" w:rsidRDefault="008A6AC5"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 xml:space="preserve">Manifestó </w:t>
      </w:r>
      <w:r w:rsidR="00206749" w:rsidRPr="00206749">
        <w:rPr>
          <w:rFonts w:ascii="Arial" w:hAnsi="Arial" w:cs="Arial"/>
          <w:bCs/>
          <w:sz w:val="22"/>
          <w:szCs w:val="22"/>
          <w:lang w:val="es-CL"/>
        </w:rPr>
        <w:t xml:space="preserve">que hoy las familias campesinas no pueden decidir el futuro de su territorio, ya que el agua es el patrimonio fundamental en la sustentabilidad de la cuenca. Esto se refleja en decisiones que ha tomado la Junta de Vigilancia, que eran los garantes de evitar la proliferación de pozos profundos en la cuenca. Desde la creación de la JVVRL, la cuenca estaba agotada y se podían impedir la creación de nuevos pozos. La JVVRL debía hacer respetar la regla operacional del acuerdo de la construcción del embalse La Paloma, que dice </w:t>
      </w:r>
      <w:proofErr w:type="gramStart"/>
      <w:r w:rsidR="00206749" w:rsidRPr="00206749">
        <w:rPr>
          <w:rFonts w:ascii="Arial" w:hAnsi="Arial" w:cs="Arial"/>
          <w:bCs/>
          <w:sz w:val="22"/>
          <w:szCs w:val="22"/>
          <w:lang w:val="es-CL"/>
        </w:rPr>
        <w:t>que</w:t>
      </w:r>
      <w:proofErr w:type="gramEnd"/>
      <w:r w:rsidR="00206749" w:rsidRPr="00206749">
        <w:rPr>
          <w:rFonts w:ascii="Arial" w:hAnsi="Arial" w:cs="Arial"/>
          <w:bCs/>
          <w:sz w:val="22"/>
          <w:szCs w:val="22"/>
          <w:lang w:val="es-CL"/>
        </w:rPr>
        <w:t xml:space="preserve"> bajo los 96 millones de metros cúbicos, esos recursos solo pueden ser ocupados por los 14.097 dueños ancestrales del agua.</w:t>
      </w:r>
    </w:p>
    <w:p w14:paraId="306ABF78" w14:textId="77777777" w:rsidR="008A6AC5" w:rsidRDefault="008A6AC5" w:rsidP="00206749">
      <w:pPr>
        <w:tabs>
          <w:tab w:val="left" w:pos="2268"/>
        </w:tabs>
        <w:spacing w:line="360" w:lineRule="auto"/>
        <w:jc w:val="both"/>
        <w:rPr>
          <w:rFonts w:ascii="Arial" w:hAnsi="Arial" w:cs="Arial"/>
          <w:bCs/>
          <w:sz w:val="22"/>
          <w:szCs w:val="22"/>
          <w:lang w:val="es-CL"/>
        </w:rPr>
      </w:pPr>
    </w:p>
    <w:p w14:paraId="2E7C5B23" w14:textId="0A401C7D" w:rsidR="00206749" w:rsidRPr="00206749" w:rsidRDefault="008A6AC5"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206749" w:rsidRPr="00206749">
        <w:rPr>
          <w:rFonts w:ascii="Arial" w:hAnsi="Arial" w:cs="Arial"/>
          <w:bCs/>
          <w:sz w:val="22"/>
          <w:szCs w:val="22"/>
          <w:lang w:val="es-CL"/>
        </w:rPr>
        <w:t>Sostuvo que los directores de la JVVRL también forman parte de la CASEP, encargada de administrar el embalse La Paloma. Estos representantes no disponen de ninguno de los derechos eventuales que ascienden a 38.000 y que fueron creados como condición para la construcción del embalse La Paloma y que hasta la fecha son propiedad del estado. Tampoco se conoce quién utiliza esas aguas y si su uso corresponde a lo establecido en el anteproyecto del embalse La Paloma, si se están pagando, y lo peor es que la JVVRL ha hecho oídos sordos ante sus solicitudes permanentes de por qué estos derechos están siendo utilizados bajo los 96.000 m³ de la regla operacional. La JVVRL, desconociendo absolutamente la propiedad histórica de los derechos que abastecen el embalse La Paloma, que son mayoritariamente las 14.097, entrega el negocio de la venta de agua del embalse a la empresa Aguas del Valle a la CASEP, considerando que esa organización no tiene derechos constituidos sobre la cuenca que abastece el embalse La Paloma. Peor aún, ese negocio significa ingresos anuales cercanos a los 1.000 millones, que quedan en manos de personas que no tienen relación alguna con el territorio.</w:t>
      </w:r>
    </w:p>
    <w:p w14:paraId="652385CF" w14:textId="77777777" w:rsidR="008A6AC5" w:rsidRDefault="008A6AC5" w:rsidP="00206749">
      <w:pPr>
        <w:tabs>
          <w:tab w:val="left" w:pos="2268"/>
        </w:tabs>
        <w:spacing w:line="360" w:lineRule="auto"/>
        <w:jc w:val="both"/>
        <w:rPr>
          <w:rFonts w:ascii="Arial" w:hAnsi="Arial" w:cs="Arial"/>
          <w:bCs/>
          <w:sz w:val="22"/>
          <w:szCs w:val="22"/>
          <w:lang w:val="es-CL"/>
        </w:rPr>
      </w:pPr>
    </w:p>
    <w:p w14:paraId="73C11FAF" w14:textId="1ED13223" w:rsidR="00206749" w:rsidRPr="00206749" w:rsidRDefault="008A6AC5"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lastRenderedPageBreak/>
        <w:tab/>
      </w:r>
      <w:r w:rsidR="00206749" w:rsidRPr="00206749">
        <w:rPr>
          <w:rFonts w:ascii="Arial" w:hAnsi="Arial" w:cs="Arial"/>
          <w:bCs/>
          <w:sz w:val="22"/>
          <w:szCs w:val="22"/>
          <w:lang w:val="es-CL"/>
        </w:rPr>
        <w:t xml:space="preserve">Comentó que esta ley de una acción un voto ha favorecido a una minoría que tiene el poder, por sobre la mayoría de los seres humanos que viven en el territorio. Prueba de ello es </w:t>
      </w:r>
      <w:proofErr w:type="gramStart"/>
      <w:r w:rsidR="00206749" w:rsidRPr="00206749">
        <w:rPr>
          <w:rFonts w:ascii="Arial" w:hAnsi="Arial" w:cs="Arial"/>
          <w:bCs/>
          <w:sz w:val="22"/>
          <w:szCs w:val="22"/>
          <w:lang w:val="es-CL"/>
        </w:rPr>
        <w:t>que</w:t>
      </w:r>
      <w:proofErr w:type="gramEnd"/>
      <w:r w:rsidR="00206749" w:rsidRPr="00206749">
        <w:rPr>
          <w:rFonts w:ascii="Arial" w:hAnsi="Arial" w:cs="Arial"/>
          <w:bCs/>
          <w:sz w:val="22"/>
          <w:szCs w:val="22"/>
          <w:lang w:val="es-CL"/>
        </w:rPr>
        <w:t xml:space="preserve"> para poder fiscalizar la administración de estas minorías, en las actuaciones de sus facultades, están pidiendo a las familias campesinas la suma de 26 millones para fiscalizar los actos enunciados anteriormente. Esto refleja el abuso sobre los dueños ancestrales del agua y ha significado un deterioro del patrimonio de las familias, ya que la tierra sin agua no tiene valor.</w:t>
      </w:r>
    </w:p>
    <w:p w14:paraId="11B43BAB" w14:textId="77777777" w:rsidR="008A6AC5" w:rsidRDefault="008A6AC5" w:rsidP="00206749">
      <w:pPr>
        <w:tabs>
          <w:tab w:val="left" w:pos="2268"/>
        </w:tabs>
        <w:spacing w:line="360" w:lineRule="auto"/>
        <w:jc w:val="both"/>
        <w:rPr>
          <w:rFonts w:ascii="Arial" w:hAnsi="Arial" w:cs="Arial"/>
          <w:bCs/>
          <w:sz w:val="22"/>
          <w:szCs w:val="22"/>
          <w:lang w:val="es-CL"/>
        </w:rPr>
      </w:pPr>
    </w:p>
    <w:p w14:paraId="52E971D6" w14:textId="4A61C179" w:rsidR="00206749" w:rsidRPr="00206749" w:rsidRDefault="008A6AC5"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206749" w:rsidRPr="00206749">
        <w:rPr>
          <w:rFonts w:ascii="Arial" w:hAnsi="Arial" w:cs="Arial"/>
          <w:bCs/>
          <w:sz w:val="22"/>
          <w:szCs w:val="22"/>
          <w:lang w:val="es-CL"/>
        </w:rPr>
        <w:t>Indicó que la facultad por ley que tiene este directorio ha significado disminuir el caudal, pasando de 1 litro por segundo a 0,1 litros por segundo, 10 veces menos, con turnos que han llegado a los 60 días. Si se respetara la regla operacional, el caudal en el peor de los escenarios vividos en años de sequía no debería bajar de 0,5 litros por segundo, con riegos promedios cada 10 días como máximo, permitiendo un desarrollo económico del sector.</w:t>
      </w:r>
    </w:p>
    <w:p w14:paraId="204817A5" w14:textId="77777777" w:rsidR="008A6AC5" w:rsidRDefault="008A6AC5" w:rsidP="00206749">
      <w:pPr>
        <w:tabs>
          <w:tab w:val="left" w:pos="2268"/>
        </w:tabs>
        <w:spacing w:line="360" w:lineRule="auto"/>
        <w:jc w:val="both"/>
        <w:rPr>
          <w:rFonts w:ascii="Arial" w:hAnsi="Arial" w:cs="Arial"/>
          <w:bCs/>
          <w:sz w:val="22"/>
          <w:szCs w:val="22"/>
          <w:lang w:val="es-CL"/>
        </w:rPr>
      </w:pPr>
    </w:p>
    <w:p w14:paraId="60C102EB" w14:textId="383EDBE4" w:rsidR="00206749" w:rsidRPr="00206749" w:rsidRDefault="008A6AC5" w:rsidP="00206749">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206749" w:rsidRPr="00206749">
        <w:rPr>
          <w:rFonts w:ascii="Arial" w:hAnsi="Arial" w:cs="Arial"/>
          <w:bCs/>
          <w:sz w:val="22"/>
          <w:szCs w:val="22"/>
          <w:lang w:val="es-CL"/>
        </w:rPr>
        <w:t xml:space="preserve">Concluyó </w:t>
      </w:r>
      <w:r>
        <w:rPr>
          <w:rFonts w:ascii="Arial" w:hAnsi="Arial" w:cs="Arial"/>
          <w:bCs/>
          <w:sz w:val="22"/>
          <w:szCs w:val="22"/>
          <w:lang w:val="es-CL"/>
        </w:rPr>
        <w:t xml:space="preserve">señalando la urgencia </w:t>
      </w:r>
      <w:r w:rsidR="00EF2553">
        <w:rPr>
          <w:rFonts w:ascii="Arial" w:hAnsi="Arial" w:cs="Arial"/>
          <w:bCs/>
          <w:sz w:val="22"/>
          <w:szCs w:val="22"/>
          <w:lang w:val="es-CL"/>
        </w:rPr>
        <w:t xml:space="preserve">de la necesidad de modificar </w:t>
      </w:r>
      <w:r w:rsidR="00206749" w:rsidRPr="00206749">
        <w:rPr>
          <w:rFonts w:ascii="Arial" w:hAnsi="Arial" w:cs="Arial"/>
          <w:bCs/>
          <w:sz w:val="22"/>
          <w:szCs w:val="22"/>
          <w:lang w:val="es-CL"/>
        </w:rPr>
        <w:t xml:space="preserve">el </w:t>
      </w:r>
      <w:r w:rsidR="00EF2553">
        <w:rPr>
          <w:rFonts w:ascii="Arial" w:hAnsi="Arial" w:cs="Arial"/>
          <w:bCs/>
          <w:sz w:val="22"/>
          <w:szCs w:val="22"/>
          <w:lang w:val="es-CL"/>
        </w:rPr>
        <w:t>C</w:t>
      </w:r>
      <w:r w:rsidR="00206749" w:rsidRPr="00206749">
        <w:rPr>
          <w:rFonts w:ascii="Arial" w:hAnsi="Arial" w:cs="Arial"/>
          <w:bCs/>
          <w:sz w:val="22"/>
          <w:szCs w:val="22"/>
          <w:lang w:val="es-CL"/>
        </w:rPr>
        <w:t xml:space="preserve">ódigo de </w:t>
      </w:r>
      <w:r w:rsidR="00EF2553">
        <w:rPr>
          <w:rFonts w:ascii="Arial" w:hAnsi="Arial" w:cs="Arial"/>
          <w:bCs/>
          <w:sz w:val="22"/>
          <w:szCs w:val="22"/>
          <w:lang w:val="es-CL"/>
        </w:rPr>
        <w:t>A</w:t>
      </w:r>
      <w:r w:rsidR="00206749" w:rsidRPr="00206749">
        <w:rPr>
          <w:rFonts w:ascii="Arial" w:hAnsi="Arial" w:cs="Arial"/>
          <w:bCs/>
          <w:sz w:val="22"/>
          <w:szCs w:val="22"/>
          <w:lang w:val="es-CL"/>
        </w:rPr>
        <w:t>gua</w:t>
      </w:r>
      <w:r w:rsidR="00EF2553">
        <w:rPr>
          <w:rFonts w:ascii="Arial" w:hAnsi="Arial" w:cs="Arial"/>
          <w:bCs/>
          <w:sz w:val="22"/>
          <w:szCs w:val="22"/>
          <w:lang w:val="es-CL"/>
        </w:rPr>
        <w:t>s</w:t>
      </w:r>
      <w:r w:rsidR="00206749" w:rsidRPr="00206749">
        <w:rPr>
          <w:rFonts w:ascii="Arial" w:hAnsi="Arial" w:cs="Arial"/>
          <w:bCs/>
          <w:sz w:val="22"/>
          <w:szCs w:val="22"/>
          <w:lang w:val="es-CL"/>
        </w:rPr>
        <w:t xml:space="preserve"> en estos puntos, ya que de lo contrario el abuso permanente de una minoría sobre la mayoría de los seres humanos que viven en el territorio terminará por destruir la economía y a las familias campesinas. Un voto por comunero permitirá mantener la sustentabilidad del territorio y la participación de las APR es fundamental para cuidar el vital elemento para toda la población campesina y rural.</w:t>
      </w:r>
    </w:p>
    <w:p w14:paraId="0293512E" w14:textId="77777777" w:rsidR="005069E2" w:rsidRDefault="005069E2" w:rsidP="00AD3561">
      <w:pPr>
        <w:tabs>
          <w:tab w:val="left" w:pos="2268"/>
        </w:tabs>
        <w:spacing w:line="360" w:lineRule="auto"/>
        <w:jc w:val="both"/>
        <w:rPr>
          <w:rFonts w:ascii="Arial" w:hAnsi="Arial" w:cs="Arial"/>
          <w:bCs/>
          <w:sz w:val="22"/>
          <w:szCs w:val="22"/>
          <w:lang w:val="es-CL"/>
        </w:rPr>
      </w:pPr>
    </w:p>
    <w:p w14:paraId="46CB5E4C" w14:textId="443D656E" w:rsidR="00FA1544" w:rsidRPr="00FA1544" w:rsidRDefault="006E282F" w:rsidP="006E282F">
      <w:pPr>
        <w:tabs>
          <w:tab w:val="left" w:pos="2268"/>
        </w:tabs>
        <w:spacing w:line="360" w:lineRule="auto"/>
        <w:jc w:val="both"/>
        <w:rPr>
          <w:rFonts w:ascii="Arial" w:hAnsi="Arial" w:cs="Arial"/>
          <w:b/>
          <w:sz w:val="22"/>
          <w:szCs w:val="22"/>
          <w:lang w:val="es-CL"/>
        </w:rPr>
      </w:pPr>
      <w:r w:rsidRPr="00FA1544">
        <w:rPr>
          <w:rFonts w:ascii="Arial" w:hAnsi="Arial" w:cs="Arial"/>
          <w:b/>
          <w:sz w:val="22"/>
          <w:szCs w:val="22"/>
          <w:lang w:val="es-CL"/>
        </w:rPr>
        <w:t xml:space="preserve">6) </w:t>
      </w:r>
      <w:r w:rsidRPr="00FA1544">
        <w:rPr>
          <w:rFonts w:ascii="Arial" w:hAnsi="Arial" w:cs="Arial"/>
          <w:b/>
          <w:sz w:val="22"/>
          <w:szCs w:val="22"/>
        </w:rPr>
        <w:t>S</w:t>
      </w:r>
      <w:r w:rsidRPr="006E282F">
        <w:rPr>
          <w:rFonts w:ascii="Arial" w:hAnsi="Arial" w:cs="Arial"/>
          <w:b/>
          <w:sz w:val="22"/>
          <w:szCs w:val="22"/>
        </w:rPr>
        <w:t xml:space="preserve">eñor José Manuel Silva, </w:t>
      </w:r>
      <w:proofErr w:type="gramStart"/>
      <w:r w:rsidR="00FA1544" w:rsidRPr="00FA1544">
        <w:rPr>
          <w:rFonts w:ascii="Arial" w:hAnsi="Arial" w:cs="Arial"/>
          <w:b/>
          <w:sz w:val="22"/>
          <w:szCs w:val="22"/>
          <w:lang w:val="es-CL"/>
        </w:rPr>
        <w:t>Presidente</w:t>
      </w:r>
      <w:proofErr w:type="gramEnd"/>
      <w:r w:rsidR="00FA1544" w:rsidRPr="00FA1544">
        <w:rPr>
          <w:rFonts w:ascii="Arial" w:hAnsi="Arial" w:cs="Arial"/>
          <w:b/>
          <w:sz w:val="22"/>
          <w:szCs w:val="22"/>
          <w:lang w:val="es-CL"/>
        </w:rPr>
        <w:t xml:space="preserve"> de la Junta de Vigilancia del Río Maule:</w:t>
      </w:r>
    </w:p>
    <w:p w14:paraId="680184F7" w14:textId="77777777" w:rsidR="00FA1544" w:rsidRDefault="00FA1544" w:rsidP="006E282F">
      <w:pPr>
        <w:tabs>
          <w:tab w:val="left" w:pos="2268"/>
        </w:tabs>
        <w:spacing w:line="360" w:lineRule="auto"/>
        <w:jc w:val="both"/>
        <w:rPr>
          <w:rFonts w:ascii="Arial" w:hAnsi="Arial" w:cs="Arial"/>
          <w:bCs/>
          <w:sz w:val="22"/>
          <w:szCs w:val="22"/>
          <w:lang w:val="es-CL"/>
        </w:rPr>
      </w:pPr>
    </w:p>
    <w:p w14:paraId="344BB085" w14:textId="373A1153" w:rsidR="006E282F" w:rsidRDefault="00FA1544" w:rsidP="006E282F">
      <w:pPr>
        <w:tabs>
          <w:tab w:val="left" w:pos="2268"/>
        </w:tabs>
        <w:spacing w:line="360" w:lineRule="auto"/>
        <w:jc w:val="both"/>
        <w:rPr>
          <w:rFonts w:ascii="Arial" w:hAnsi="Arial" w:cs="Arial"/>
          <w:bCs/>
          <w:sz w:val="22"/>
          <w:szCs w:val="22"/>
          <w:lang w:val="es-CL"/>
        </w:rPr>
      </w:pPr>
      <w:r>
        <w:rPr>
          <w:rFonts w:ascii="Arial" w:hAnsi="Arial" w:cs="Arial"/>
          <w:bCs/>
          <w:sz w:val="22"/>
          <w:szCs w:val="22"/>
        </w:rPr>
        <w:tab/>
      </w:r>
      <w:r w:rsidR="00246D07" w:rsidRPr="00161863">
        <w:rPr>
          <w:rFonts w:ascii="Arial" w:hAnsi="Arial" w:cs="Arial"/>
          <w:bCs/>
          <w:sz w:val="22"/>
          <w:szCs w:val="22"/>
        </w:rPr>
        <w:t>D</w:t>
      </w:r>
      <w:r w:rsidR="006E282F" w:rsidRPr="006E282F">
        <w:rPr>
          <w:rFonts w:ascii="Arial" w:hAnsi="Arial" w:cs="Arial"/>
          <w:bCs/>
          <w:sz w:val="22"/>
          <w:szCs w:val="22"/>
          <w:lang w:val="es-CL"/>
        </w:rPr>
        <w:t xml:space="preserve">escribió </w:t>
      </w:r>
      <w:r w:rsidR="00246D07" w:rsidRPr="00161863">
        <w:rPr>
          <w:rFonts w:ascii="Arial" w:hAnsi="Arial" w:cs="Arial"/>
          <w:bCs/>
          <w:sz w:val="22"/>
          <w:szCs w:val="22"/>
          <w:lang w:val="es-CL"/>
        </w:rPr>
        <w:t xml:space="preserve">en primer lugar </w:t>
      </w:r>
      <w:r w:rsidR="006E282F" w:rsidRPr="006E282F">
        <w:rPr>
          <w:rFonts w:ascii="Arial" w:hAnsi="Arial" w:cs="Arial"/>
          <w:bCs/>
          <w:sz w:val="22"/>
          <w:szCs w:val="22"/>
          <w:lang w:val="es-CL"/>
        </w:rPr>
        <w:t>la cuenca del Maule, destacando que es la más intervenida de Chile debido a la presencia de centrales hidroeléctricas, las cuales generan aproximadamente el 25 % de la producción hidroeléctrica del país. Informó que en el río Maule operan trece centrales hidroeléctricas y que el 20 % de las hectáreas regadas en Chile dependen de esta cuenca, con un total de 200 000 hectáreas y más de 28 000 titulares de derechos de agua, organizados bajo la Junta de Vigilancia. Añadió que la capacidad instalada de generación eléctrica en la cuenca alcanza los 1 600 megavatios.</w:t>
      </w:r>
    </w:p>
    <w:p w14:paraId="6D17637C" w14:textId="77777777" w:rsidR="00EF3045" w:rsidRPr="006E282F" w:rsidRDefault="00EF3045" w:rsidP="006E282F">
      <w:pPr>
        <w:tabs>
          <w:tab w:val="left" w:pos="2268"/>
        </w:tabs>
        <w:spacing w:line="360" w:lineRule="auto"/>
        <w:jc w:val="both"/>
        <w:rPr>
          <w:rFonts w:ascii="Arial" w:hAnsi="Arial" w:cs="Arial"/>
          <w:bCs/>
          <w:sz w:val="22"/>
          <w:szCs w:val="22"/>
          <w:lang w:val="es-CL"/>
        </w:rPr>
      </w:pPr>
    </w:p>
    <w:p w14:paraId="56BFA246" w14:textId="3550801D" w:rsidR="006E282F" w:rsidRPr="006E282F" w:rsidRDefault="00EF3045" w:rsidP="006E282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6E282F" w:rsidRPr="006E282F">
        <w:rPr>
          <w:rFonts w:ascii="Arial" w:hAnsi="Arial" w:cs="Arial"/>
          <w:bCs/>
          <w:sz w:val="22"/>
          <w:szCs w:val="22"/>
          <w:lang w:val="es-CL"/>
        </w:rPr>
        <w:t xml:space="preserve">Señaló que la Laguna del Maule, originalmente natural, fue intervenida en la década de 1940 cuando el Estado decidió elevar su muro con el propósito de asegurar el riego en la región. Añadió que, en ese entonces, los regantes promovieron el aumento de la capacidad de almacenamiento hasta 800 millones de metros cúbicos, pero con financiamiento estatal, a través de Endesa, la capacidad se </w:t>
      </w:r>
      <w:r w:rsidR="006E282F" w:rsidRPr="006E282F">
        <w:rPr>
          <w:rFonts w:ascii="Arial" w:hAnsi="Arial" w:cs="Arial"/>
          <w:bCs/>
          <w:sz w:val="22"/>
          <w:szCs w:val="22"/>
          <w:lang w:val="es-CL"/>
        </w:rPr>
        <w:lastRenderedPageBreak/>
        <w:t>amplió a 1 500 millones de metros cúbicos. Sin embargo, señaló que la ubicación de la laguna, a gran altitud, dificulta la acumulación de agua en períodos de sequía, lo que ha afectado su recuperación en los últimos años.</w:t>
      </w:r>
    </w:p>
    <w:p w14:paraId="44D1C8B5" w14:textId="77777777" w:rsidR="00EF3045" w:rsidRDefault="00EF3045" w:rsidP="006E282F">
      <w:pPr>
        <w:tabs>
          <w:tab w:val="left" w:pos="2268"/>
        </w:tabs>
        <w:spacing w:line="360" w:lineRule="auto"/>
        <w:jc w:val="both"/>
        <w:rPr>
          <w:rFonts w:ascii="Arial" w:hAnsi="Arial" w:cs="Arial"/>
          <w:bCs/>
          <w:sz w:val="22"/>
          <w:szCs w:val="22"/>
          <w:lang w:val="es-CL"/>
        </w:rPr>
      </w:pPr>
    </w:p>
    <w:p w14:paraId="10C14DF8" w14:textId="3F0DA1E5" w:rsidR="006E282F" w:rsidRPr="006E282F" w:rsidRDefault="00EF3045" w:rsidP="006E282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6E282F" w:rsidRPr="006E282F">
        <w:rPr>
          <w:rFonts w:ascii="Arial" w:hAnsi="Arial" w:cs="Arial"/>
          <w:bCs/>
          <w:sz w:val="22"/>
          <w:szCs w:val="22"/>
          <w:lang w:val="es-CL"/>
        </w:rPr>
        <w:t>Asimismo, mencionó los desafíos derivados de la coexistencia con las empresas hidroeléctricas, indicando que históricamente las relaciones con ellas han sido complejas, aunque en la actualidad la situación ha mejorado en comparación con años anteriores. Hizo referencia a los afluentes que abastecen la cuenca, destacando que el más relevante es el río Melado, el cual fluye en dirección sur-norte, recorriendo una extensa zona desde la altura de Parral hasta su confluencia con el río Maule.</w:t>
      </w:r>
    </w:p>
    <w:p w14:paraId="29574CC8" w14:textId="77777777" w:rsidR="00EF3045" w:rsidRDefault="00EF3045" w:rsidP="006E282F">
      <w:pPr>
        <w:tabs>
          <w:tab w:val="left" w:pos="2268"/>
        </w:tabs>
        <w:spacing w:line="360" w:lineRule="auto"/>
        <w:jc w:val="both"/>
        <w:rPr>
          <w:rFonts w:ascii="Arial" w:hAnsi="Arial" w:cs="Arial"/>
          <w:bCs/>
          <w:sz w:val="22"/>
          <w:szCs w:val="22"/>
          <w:lang w:val="es-CL"/>
        </w:rPr>
      </w:pPr>
    </w:p>
    <w:p w14:paraId="62D8E434" w14:textId="15296462" w:rsidR="006E282F" w:rsidRPr="006E282F" w:rsidRDefault="00EF3045" w:rsidP="006E282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6E282F" w:rsidRPr="006E282F">
        <w:rPr>
          <w:rFonts w:ascii="Arial" w:hAnsi="Arial" w:cs="Arial"/>
          <w:bCs/>
          <w:sz w:val="22"/>
          <w:szCs w:val="22"/>
          <w:lang w:val="es-CL"/>
        </w:rPr>
        <w:t>Indicó que la cuenca del Maule es una de las más intervenidas de Chile, con una participación relevante en la generación hidroeléctrica del país, representando aproximadamente un 25 % de la producción hidroeléctrica nacional. Destacó que el 20 % de las hectáreas regadas en el país dependen de esta cuenca, con 200 000 hectáreas y más de 28 000 titulares de derechos de agua bajo la Junta de Vigilancia. Explicó que la laguna del Maule, originalmente natural, fue intervenida en la década de 1940 mediante la construcción de un muro con el objetivo de asegurar el riego en la región. La obra permitió ampliar la capacidad de almacenamiento a 1 500 000 000 m³, aunque señaló que la ubicación elevada de la laguna limita su capacidad de recuperación en períodos de sequía.</w:t>
      </w:r>
    </w:p>
    <w:p w14:paraId="4E8F3A59" w14:textId="77777777" w:rsidR="00EF3045" w:rsidRDefault="00EF3045" w:rsidP="006E282F">
      <w:pPr>
        <w:tabs>
          <w:tab w:val="left" w:pos="2268"/>
        </w:tabs>
        <w:spacing w:line="360" w:lineRule="auto"/>
        <w:jc w:val="both"/>
        <w:rPr>
          <w:rFonts w:ascii="Arial" w:hAnsi="Arial" w:cs="Arial"/>
          <w:bCs/>
          <w:sz w:val="22"/>
          <w:szCs w:val="22"/>
          <w:lang w:val="es-CL"/>
        </w:rPr>
      </w:pPr>
    </w:p>
    <w:p w14:paraId="35B7992D" w14:textId="67BE50DB" w:rsidR="006E282F" w:rsidRPr="006E282F" w:rsidRDefault="00EF3045" w:rsidP="006E282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6E282F" w:rsidRPr="006E282F">
        <w:rPr>
          <w:rFonts w:ascii="Arial" w:hAnsi="Arial" w:cs="Arial"/>
          <w:bCs/>
          <w:sz w:val="22"/>
          <w:szCs w:val="22"/>
          <w:lang w:val="es-CL"/>
        </w:rPr>
        <w:t>Se refirió a la relación con las centrales hidroeléctricas, señalando que históricamente ha sido compleja, aunque en la actualidad ha mejorado en comparación con periodos anteriores. Destacó la existencia de trece centrales hidroeléctricas en la cuenca, entre ellas Colbún y Los Cóndores, y explicó que la configuración geográfica de la cuenca facilita el aprovechamiento del recurso hídrico para la generación de energía.</w:t>
      </w:r>
    </w:p>
    <w:p w14:paraId="69CE0FFD" w14:textId="77777777" w:rsidR="00EF3045" w:rsidRDefault="00EF3045" w:rsidP="006E282F">
      <w:pPr>
        <w:tabs>
          <w:tab w:val="left" w:pos="2268"/>
        </w:tabs>
        <w:spacing w:line="360" w:lineRule="auto"/>
        <w:jc w:val="both"/>
        <w:rPr>
          <w:rFonts w:ascii="Arial" w:hAnsi="Arial" w:cs="Arial"/>
          <w:bCs/>
          <w:sz w:val="22"/>
          <w:szCs w:val="22"/>
          <w:lang w:val="es-CL"/>
        </w:rPr>
      </w:pPr>
    </w:p>
    <w:p w14:paraId="5F7C179B" w14:textId="21484E34" w:rsidR="006E282F" w:rsidRPr="006E282F" w:rsidRDefault="00EF3045" w:rsidP="006E282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6E282F" w:rsidRPr="006E282F">
        <w:rPr>
          <w:rFonts w:ascii="Arial" w:hAnsi="Arial" w:cs="Arial"/>
          <w:bCs/>
          <w:sz w:val="22"/>
          <w:szCs w:val="22"/>
          <w:lang w:val="es-CL"/>
        </w:rPr>
        <w:t>En cuanto a la regulación del agua, explicó que en la década de 1980 se determinó, mediante la Resolución 105, la reasignación de 1 500 000 000 m³ de agua, lo que permitió la construcción del embalse Colbún. Expuso que los regantes han manifestado su descontento por esta reasignación, aunque hasta el momento no han logrado una solución. Describió el sistema de gestión del agua en la cuenca, señalando que los regantes pueden extraer caudales conforme a la disponibilidad del río y que Colbún almacena el excedente tras respetar los derechos de riego.</w:t>
      </w:r>
    </w:p>
    <w:p w14:paraId="354AC167" w14:textId="77777777" w:rsidR="00EF3045" w:rsidRDefault="00EF3045" w:rsidP="006E282F">
      <w:pPr>
        <w:tabs>
          <w:tab w:val="left" w:pos="2268"/>
        </w:tabs>
        <w:spacing w:line="360" w:lineRule="auto"/>
        <w:jc w:val="both"/>
        <w:rPr>
          <w:rFonts w:ascii="Arial" w:hAnsi="Arial" w:cs="Arial"/>
          <w:bCs/>
          <w:sz w:val="22"/>
          <w:szCs w:val="22"/>
          <w:lang w:val="es-CL"/>
        </w:rPr>
      </w:pPr>
    </w:p>
    <w:p w14:paraId="36A2815B" w14:textId="0FEA5CF8" w:rsidR="006E282F" w:rsidRPr="006E282F" w:rsidRDefault="00EF3045" w:rsidP="006E282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lastRenderedPageBreak/>
        <w:tab/>
      </w:r>
      <w:r w:rsidR="006E282F" w:rsidRPr="006E282F">
        <w:rPr>
          <w:rFonts w:ascii="Arial" w:hAnsi="Arial" w:cs="Arial"/>
          <w:bCs/>
          <w:sz w:val="22"/>
          <w:szCs w:val="22"/>
          <w:lang w:val="es-CL"/>
        </w:rPr>
        <w:t>Finalmente, se refirió a los acuíferos de la cuenca, identificando tres principales: Maule Medio Norte, Maule Medio Sur y Maule Alto. Explicó que estos acuíferos abastecen diversos usos, incluyendo riego y consumo humano. Mencionó un estudio realizado en 2021 que analizó la situación actual de la cuenca y proyectó los problemas y soluciones a futuro, indicando que la capacidad de almacenamiento del acuífero es considerable y que el crecimiento proyectado hasta 2050 no afectaría significativamente su disponibilidad.</w:t>
      </w:r>
    </w:p>
    <w:p w14:paraId="0D804641" w14:textId="77777777" w:rsidR="00EF3045" w:rsidRDefault="00EF3045" w:rsidP="006E282F">
      <w:pPr>
        <w:tabs>
          <w:tab w:val="left" w:pos="2268"/>
        </w:tabs>
        <w:spacing w:line="360" w:lineRule="auto"/>
        <w:jc w:val="both"/>
        <w:rPr>
          <w:rFonts w:ascii="Arial" w:hAnsi="Arial" w:cs="Arial"/>
          <w:bCs/>
          <w:sz w:val="22"/>
          <w:szCs w:val="22"/>
          <w:lang w:val="es-CL"/>
        </w:rPr>
      </w:pPr>
    </w:p>
    <w:p w14:paraId="1349570E" w14:textId="0D13F1C0" w:rsidR="006E282F" w:rsidRPr="006E282F" w:rsidRDefault="00EF3045" w:rsidP="006E282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6E282F" w:rsidRPr="006E282F">
        <w:rPr>
          <w:rFonts w:ascii="Arial" w:hAnsi="Arial" w:cs="Arial"/>
          <w:bCs/>
          <w:sz w:val="22"/>
          <w:szCs w:val="22"/>
          <w:lang w:val="es-CL"/>
        </w:rPr>
        <w:t>Abordó que la problemática del agua en diversas regiones, enfatizando que la escasez no es necesariamente por falta de recursos hídricos, sino por deficiencias en la inversión y gestión. Destacó que un alto porcentaje del agua disponible no se aprovecha adecuadamente y se pierde en su camino al océano.</w:t>
      </w:r>
    </w:p>
    <w:p w14:paraId="6DC8AFB4" w14:textId="77777777" w:rsidR="00EF3045" w:rsidRDefault="00EF3045" w:rsidP="006E282F">
      <w:pPr>
        <w:tabs>
          <w:tab w:val="left" w:pos="2268"/>
        </w:tabs>
        <w:spacing w:line="360" w:lineRule="auto"/>
        <w:jc w:val="both"/>
        <w:rPr>
          <w:rFonts w:ascii="Arial" w:hAnsi="Arial" w:cs="Arial"/>
          <w:bCs/>
          <w:sz w:val="22"/>
          <w:szCs w:val="22"/>
          <w:lang w:val="es-CL"/>
        </w:rPr>
      </w:pPr>
    </w:p>
    <w:p w14:paraId="53F1389D" w14:textId="4161EF9E" w:rsidR="006E282F" w:rsidRPr="006E282F" w:rsidRDefault="00EF3045" w:rsidP="006E282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6E282F" w:rsidRPr="006E282F">
        <w:rPr>
          <w:rFonts w:ascii="Arial" w:hAnsi="Arial" w:cs="Arial"/>
          <w:bCs/>
          <w:sz w:val="22"/>
          <w:szCs w:val="22"/>
          <w:lang w:val="es-CL"/>
        </w:rPr>
        <w:t>Mencionó que la grave sequía que ha afectado a Chile en los últimos años, con hasta 14 años de caudales por debajo de los derechos de los regantes. Aclaró que en algunas zonas costeras existen dificultades con el acceso al agua potable, pero la mayoría del consumo humano se abastece de fuentes subterráneas.</w:t>
      </w:r>
    </w:p>
    <w:p w14:paraId="20F962BD" w14:textId="77777777" w:rsidR="009C4C72" w:rsidRDefault="009C4C72" w:rsidP="006E282F">
      <w:pPr>
        <w:tabs>
          <w:tab w:val="left" w:pos="2268"/>
        </w:tabs>
        <w:spacing w:line="360" w:lineRule="auto"/>
        <w:jc w:val="both"/>
        <w:rPr>
          <w:rFonts w:ascii="Arial" w:hAnsi="Arial" w:cs="Arial"/>
          <w:bCs/>
          <w:sz w:val="22"/>
          <w:szCs w:val="22"/>
          <w:lang w:val="es-CL"/>
        </w:rPr>
      </w:pPr>
    </w:p>
    <w:p w14:paraId="26452552" w14:textId="1A4DB21F" w:rsidR="006E282F" w:rsidRPr="006E282F" w:rsidRDefault="009C4C72" w:rsidP="006E282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6E282F" w:rsidRPr="006E282F">
        <w:rPr>
          <w:rFonts w:ascii="Arial" w:hAnsi="Arial" w:cs="Arial"/>
          <w:bCs/>
          <w:sz w:val="22"/>
          <w:szCs w:val="22"/>
          <w:lang w:val="es-CL"/>
        </w:rPr>
        <w:t>Discutió la dificultad de formular proyectos de agua potable rural (APR) en zonas dispersas, ya que la baja densidad de población impide alcanzar la rentabilidad social exigida por el Sistema Nacional de Inversiones. Se planteó la necesidad de buscar soluciones individuales en lugar de colectivas para estas áreas.</w:t>
      </w:r>
    </w:p>
    <w:p w14:paraId="5721651D" w14:textId="77777777" w:rsidR="009C4C72" w:rsidRDefault="009C4C72" w:rsidP="006E282F">
      <w:pPr>
        <w:tabs>
          <w:tab w:val="left" w:pos="2268"/>
        </w:tabs>
        <w:spacing w:line="360" w:lineRule="auto"/>
        <w:jc w:val="both"/>
        <w:rPr>
          <w:rFonts w:ascii="Arial" w:hAnsi="Arial" w:cs="Arial"/>
          <w:bCs/>
          <w:sz w:val="22"/>
          <w:szCs w:val="22"/>
          <w:lang w:val="es-CL"/>
        </w:rPr>
      </w:pPr>
    </w:p>
    <w:p w14:paraId="45B59261" w14:textId="3730E4F3" w:rsidR="006E282F" w:rsidRPr="006E282F" w:rsidRDefault="009C4C72" w:rsidP="006E282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6E282F" w:rsidRPr="006E282F">
        <w:rPr>
          <w:rFonts w:ascii="Arial" w:hAnsi="Arial" w:cs="Arial"/>
          <w:bCs/>
          <w:sz w:val="22"/>
          <w:szCs w:val="22"/>
          <w:lang w:val="es-CL"/>
        </w:rPr>
        <w:t>Además, destacó el rol de las organizaciones de usuarios de agua, que han asumido históricamente la administración y distribución de los recursos hídricos. Se mencionó el caso de la Laguna del Maule, cuya recuperación parcial se logró gracias a la gestión de los regantes, sin intervención de las empresas eléctricas.</w:t>
      </w:r>
    </w:p>
    <w:p w14:paraId="537BA2F4" w14:textId="77777777" w:rsidR="009C4C72" w:rsidRDefault="009C4C72" w:rsidP="006E282F">
      <w:pPr>
        <w:tabs>
          <w:tab w:val="left" w:pos="2268"/>
        </w:tabs>
        <w:spacing w:line="360" w:lineRule="auto"/>
        <w:jc w:val="both"/>
        <w:rPr>
          <w:rFonts w:ascii="Arial" w:hAnsi="Arial" w:cs="Arial"/>
          <w:bCs/>
          <w:sz w:val="22"/>
          <w:szCs w:val="22"/>
          <w:lang w:val="es-CL"/>
        </w:rPr>
      </w:pPr>
    </w:p>
    <w:p w14:paraId="61BD7A0A" w14:textId="69CC08D4" w:rsidR="006E282F" w:rsidRPr="006E282F" w:rsidRDefault="006E282F" w:rsidP="006E282F">
      <w:pPr>
        <w:tabs>
          <w:tab w:val="left" w:pos="2268"/>
        </w:tabs>
        <w:spacing w:line="360" w:lineRule="auto"/>
        <w:jc w:val="both"/>
        <w:rPr>
          <w:rFonts w:ascii="Arial" w:hAnsi="Arial" w:cs="Arial"/>
          <w:bCs/>
          <w:sz w:val="22"/>
          <w:szCs w:val="22"/>
          <w:lang w:val="es-CL"/>
        </w:rPr>
      </w:pPr>
      <w:r w:rsidRPr="006E282F">
        <w:rPr>
          <w:rFonts w:ascii="Arial" w:hAnsi="Arial" w:cs="Arial"/>
          <w:bCs/>
          <w:sz w:val="22"/>
          <w:szCs w:val="22"/>
          <w:lang w:val="es-CL"/>
        </w:rPr>
        <w:t>Finalmente, subrayó la importancia de entender los mecanismos de gestión del agua, como las consignas de riego, que determinan la distribución del recurso según la disponibilidad hídrica. Instó a mejorar la coordinación entre actores públicos y privados para abordar de manera eficiente la crisis hídrica del país.</w:t>
      </w:r>
    </w:p>
    <w:p w14:paraId="2394071A" w14:textId="77777777" w:rsidR="005069E2" w:rsidRDefault="005069E2" w:rsidP="00AD3561">
      <w:pPr>
        <w:tabs>
          <w:tab w:val="left" w:pos="2268"/>
        </w:tabs>
        <w:spacing w:line="360" w:lineRule="auto"/>
        <w:jc w:val="both"/>
        <w:rPr>
          <w:rFonts w:ascii="Arial" w:hAnsi="Arial" w:cs="Arial"/>
          <w:bCs/>
          <w:sz w:val="22"/>
          <w:szCs w:val="22"/>
          <w:lang w:val="es-CL"/>
        </w:rPr>
      </w:pPr>
    </w:p>
    <w:p w14:paraId="3CBEAF5B" w14:textId="171567F7" w:rsidR="003513C8" w:rsidRPr="003513C8" w:rsidRDefault="003513C8" w:rsidP="003513C8">
      <w:pPr>
        <w:tabs>
          <w:tab w:val="left" w:pos="2268"/>
        </w:tabs>
        <w:spacing w:line="360" w:lineRule="auto"/>
        <w:jc w:val="both"/>
        <w:rPr>
          <w:rFonts w:ascii="Arial" w:hAnsi="Arial" w:cs="Arial"/>
          <w:b/>
          <w:sz w:val="22"/>
          <w:szCs w:val="22"/>
          <w:lang w:val="es-CL"/>
        </w:rPr>
      </w:pPr>
      <w:r w:rsidRPr="003513C8">
        <w:rPr>
          <w:rFonts w:ascii="Arial" w:hAnsi="Arial" w:cs="Arial"/>
          <w:b/>
          <w:sz w:val="22"/>
          <w:szCs w:val="22"/>
          <w:lang w:val="es-CL"/>
        </w:rPr>
        <w:t xml:space="preserve">7) Señor Hugo Miranda, </w:t>
      </w:r>
      <w:proofErr w:type="gramStart"/>
      <w:r w:rsidRPr="003513C8">
        <w:rPr>
          <w:rFonts w:ascii="Arial" w:hAnsi="Arial" w:cs="Arial"/>
          <w:b/>
          <w:sz w:val="22"/>
          <w:szCs w:val="22"/>
          <w:lang w:val="es-CL"/>
        </w:rPr>
        <w:t>Presidente</w:t>
      </w:r>
      <w:proofErr w:type="gramEnd"/>
      <w:r w:rsidRPr="003513C8">
        <w:rPr>
          <w:rFonts w:ascii="Arial" w:hAnsi="Arial" w:cs="Arial"/>
          <w:b/>
          <w:sz w:val="22"/>
          <w:szCs w:val="22"/>
          <w:lang w:val="es-CL"/>
        </w:rPr>
        <w:t xml:space="preserve"> de la Junta de Vigilancia Río Hurtado:</w:t>
      </w:r>
    </w:p>
    <w:p w14:paraId="7A5A0B8C" w14:textId="77777777" w:rsidR="003513C8" w:rsidRPr="003513C8" w:rsidRDefault="003513C8" w:rsidP="003513C8">
      <w:pPr>
        <w:tabs>
          <w:tab w:val="left" w:pos="2268"/>
        </w:tabs>
        <w:spacing w:line="360" w:lineRule="auto"/>
        <w:jc w:val="both"/>
        <w:rPr>
          <w:rFonts w:ascii="Arial" w:hAnsi="Arial" w:cs="Arial"/>
          <w:bCs/>
          <w:sz w:val="22"/>
          <w:szCs w:val="22"/>
          <w:lang w:val="es-CL"/>
        </w:rPr>
      </w:pPr>
    </w:p>
    <w:p w14:paraId="42EDD8CD" w14:textId="447BE5AF" w:rsidR="003513C8" w:rsidRPr="003513C8" w:rsidRDefault="003513C8" w:rsidP="003513C8">
      <w:pPr>
        <w:tabs>
          <w:tab w:val="left" w:pos="2268"/>
        </w:tabs>
        <w:spacing w:line="360" w:lineRule="auto"/>
        <w:jc w:val="both"/>
        <w:rPr>
          <w:rFonts w:ascii="Arial" w:hAnsi="Arial" w:cs="Arial"/>
          <w:bCs/>
          <w:sz w:val="22"/>
          <w:szCs w:val="22"/>
          <w:lang w:val="es-CL"/>
        </w:rPr>
      </w:pPr>
      <w:r w:rsidRPr="003513C8">
        <w:rPr>
          <w:rFonts w:ascii="Arial" w:hAnsi="Arial" w:cs="Arial"/>
          <w:bCs/>
          <w:sz w:val="22"/>
          <w:szCs w:val="22"/>
          <w:lang w:val="es-CL"/>
        </w:rPr>
        <w:tab/>
        <w:t xml:space="preserve">Comenzó abordando el proyecto de ley que propone pasar del sistema actual de “una acción, un voto” a “un usuario, un voto”, señalando que dicha propuesta implicaría retroceder más de 150 años en materia de administración de </w:t>
      </w:r>
      <w:r w:rsidRPr="003513C8">
        <w:rPr>
          <w:rFonts w:ascii="Arial" w:hAnsi="Arial" w:cs="Arial"/>
          <w:bCs/>
          <w:sz w:val="22"/>
          <w:szCs w:val="22"/>
          <w:lang w:val="es-CL"/>
        </w:rPr>
        <w:lastRenderedPageBreak/>
        <w:t xml:space="preserve">aguas. Explicó que, históricamente, las OUA funcionaron bajo la lógica de una persona un voto, lo que generó numerosos problemas, razón por la cual el artículo 21 de la </w:t>
      </w:r>
      <w:r w:rsidR="006D5D7A">
        <w:rPr>
          <w:rFonts w:ascii="Arial" w:hAnsi="Arial" w:cs="Arial"/>
          <w:bCs/>
          <w:sz w:val="22"/>
          <w:szCs w:val="22"/>
          <w:lang w:val="es-CL"/>
        </w:rPr>
        <w:t>l</w:t>
      </w:r>
      <w:r w:rsidRPr="003513C8">
        <w:rPr>
          <w:rFonts w:ascii="Arial" w:hAnsi="Arial" w:cs="Arial"/>
          <w:bCs/>
          <w:sz w:val="22"/>
          <w:szCs w:val="22"/>
          <w:lang w:val="es-CL"/>
        </w:rPr>
        <w:t xml:space="preserve">ey </w:t>
      </w:r>
      <w:proofErr w:type="spellStart"/>
      <w:r w:rsidRPr="003513C8">
        <w:rPr>
          <w:rFonts w:ascii="Arial" w:hAnsi="Arial" w:cs="Arial"/>
          <w:bCs/>
          <w:sz w:val="22"/>
          <w:szCs w:val="22"/>
          <w:lang w:val="es-CL"/>
        </w:rPr>
        <w:t>N°</w:t>
      </w:r>
      <w:proofErr w:type="spellEnd"/>
      <w:r w:rsidRPr="003513C8">
        <w:rPr>
          <w:rFonts w:ascii="Arial" w:hAnsi="Arial" w:cs="Arial"/>
          <w:bCs/>
          <w:sz w:val="22"/>
          <w:szCs w:val="22"/>
          <w:lang w:val="es-CL"/>
        </w:rPr>
        <w:t xml:space="preserve"> 2139 de 1908 adoptó el principio de una acción un voto, sistema que se ha mantenido en todos los códigos de aguas posteriores.</w:t>
      </w:r>
    </w:p>
    <w:p w14:paraId="5C955265" w14:textId="77777777" w:rsidR="006D5D7A" w:rsidRDefault="006D5D7A" w:rsidP="003513C8">
      <w:pPr>
        <w:tabs>
          <w:tab w:val="left" w:pos="2268"/>
        </w:tabs>
        <w:spacing w:line="360" w:lineRule="auto"/>
        <w:jc w:val="both"/>
        <w:rPr>
          <w:rFonts w:ascii="Arial" w:hAnsi="Arial" w:cs="Arial"/>
          <w:bCs/>
          <w:sz w:val="22"/>
          <w:szCs w:val="22"/>
          <w:lang w:val="es-CL"/>
        </w:rPr>
      </w:pPr>
    </w:p>
    <w:p w14:paraId="39A30F68" w14:textId="60273E7E" w:rsidR="003513C8" w:rsidRPr="003513C8" w:rsidRDefault="003513C8" w:rsidP="003513C8">
      <w:pPr>
        <w:tabs>
          <w:tab w:val="left" w:pos="2268"/>
        </w:tabs>
        <w:spacing w:line="360" w:lineRule="auto"/>
        <w:jc w:val="both"/>
        <w:rPr>
          <w:rFonts w:ascii="Arial" w:hAnsi="Arial" w:cs="Arial"/>
          <w:bCs/>
          <w:sz w:val="22"/>
          <w:szCs w:val="22"/>
          <w:lang w:val="es-CL"/>
        </w:rPr>
      </w:pPr>
      <w:r w:rsidRPr="003513C8">
        <w:rPr>
          <w:rFonts w:ascii="Arial" w:hAnsi="Arial" w:cs="Arial"/>
          <w:bCs/>
          <w:sz w:val="22"/>
          <w:szCs w:val="22"/>
          <w:lang w:val="es-CL"/>
        </w:rPr>
        <w:tab/>
        <w:t>Subrayó que la Región de Coquimbo, de donde proviene, ha desarrollado un modelo de gestión eficiente reconocido a nivel nacional e internacional, especialmente por su capacidad para operar con prorratas ajustadas en escenarios de sequía extrema. Destacó que su sistema ha sido replicado incluso en Australia, donde se adoptó la práctica de comercializar cuotas anuales de agua en lugar de vender acciones permanentes. Explicó que este mecanismo ha permitido que agricultores que no utilizan su dotación puedan venderla temporalmente, asegurando así ingresos y eficiencia en el uso del recurso. Detalló que, en más de 20 años, la Junta de Vigilancia del Río Hurtado no ha recibido reclamos por mala distribución del agua, lo que refleja la eficacia del sistema actual.</w:t>
      </w:r>
    </w:p>
    <w:p w14:paraId="3B35A1A7" w14:textId="77777777" w:rsidR="006D5D7A" w:rsidRDefault="006D5D7A" w:rsidP="003513C8">
      <w:pPr>
        <w:tabs>
          <w:tab w:val="left" w:pos="2268"/>
        </w:tabs>
        <w:spacing w:line="360" w:lineRule="auto"/>
        <w:jc w:val="both"/>
        <w:rPr>
          <w:rFonts w:ascii="Arial" w:hAnsi="Arial" w:cs="Arial"/>
          <w:bCs/>
          <w:sz w:val="22"/>
          <w:szCs w:val="22"/>
          <w:lang w:val="es-CL"/>
        </w:rPr>
      </w:pPr>
    </w:p>
    <w:p w14:paraId="3F92E7F1" w14:textId="6786D8BC" w:rsidR="003513C8" w:rsidRPr="003513C8" w:rsidRDefault="003513C8" w:rsidP="003513C8">
      <w:pPr>
        <w:tabs>
          <w:tab w:val="left" w:pos="2268"/>
        </w:tabs>
        <w:spacing w:line="360" w:lineRule="auto"/>
        <w:jc w:val="both"/>
        <w:rPr>
          <w:rFonts w:ascii="Arial" w:hAnsi="Arial" w:cs="Arial"/>
          <w:bCs/>
          <w:sz w:val="22"/>
          <w:szCs w:val="22"/>
          <w:lang w:val="es-CL"/>
        </w:rPr>
      </w:pPr>
      <w:r w:rsidRPr="003513C8">
        <w:rPr>
          <w:rFonts w:ascii="Arial" w:hAnsi="Arial" w:cs="Arial"/>
          <w:bCs/>
          <w:sz w:val="22"/>
          <w:szCs w:val="22"/>
          <w:lang w:val="es-CL"/>
        </w:rPr>
        <w:tab/>
        <w:t>A continuación, presentó datos que ilustran los efectos de la sequía en la Región de Coquimbo, destacando que las pérdidas agrícolas superan el 40% y que la prorrata de distribución ha descendido de un 100% a un 15% o incluso menos en algunos sectores. Expuso un gráfico histórico del embalse Paloma que demuestra una drástica disminución en el ingreso promedio de agua, pasando de 456 millones de m³ entre 1970 y 2004, a solo 151 millones entre 2004 y 2024. Atribuyó esta situación a la disminución de las precipitaciones y al retroceso del deshielo, que ha bajado de representar el 80% del llenado del embalse a menos del 50%. Afirmó que esta crisis es estructural y de disponibilidad de agua, y no de administración.</w:t>
      </w:r>
    </w:p>
    <w:p w14:paraId="4A717D87" w14:textId="77777777" w:rsidR="006D5D7A" w:rsidRDefault="006D5D7A" w:rsidP="003513C8">
      <w:pPr>
        <w:tabs>
          <w:tab w:val="left" w:pos="2268"/>
        </w:tabs>
        <w:spacing w:line="360" w:lineRule="auto"/>
        <w:jc w:val="both"/>
        <w:rPr>
          <w:rFonts w:ascii="Arial" w:hAnsi="Arial" w:cs="Arial"/>
          <w:bCs/>
          <w:sz w:val="22"/>
          <w:szCs w:val="22"/>
          <w:lang w:val="es-CL"/>
        </w:rPr>
      </w:pPr>
    </w:p>
    <w:p w14:paraId="01D8D641" w14:textId="13875917" w:rsidR="003513C8" w:rsidRPr="003513C8" w:rsidRDefault="003513C8" w:rsidP="003513C8">
      <w:pPr>
        <w:tabs>
          <w:tab w:val="left" w:pos="2268"/>
        </w:tabs>
        <w:spacing w:line="360" w:lineRule="auto"/>
        <w:jc w:val="both"/>
        <w:rPr>
          <w:rFonts w:ascii="Arial" w:hAnsi="Arial" w:cs="Arial"/>
          <w:bCs/>
          <w:sz w:val="22"/>
          <w:szCs w:val="22"/>
          <w:lang w:val="es-CL"/>
        </w:rPr>
      </w:pPr>
      <w:r w:rsidRPr="003513C8">
        <w:rPr>
          <w:rFonts w:ascii="Arial" w:hAnsi="Arial" w:cs="Arial"/>
          <w:bCs/>
          <w:sz w:val="22"/>
          <w:szCs w:val="22"/>
          <w:lang w:val="es-CL"/>
        </w:rPr>
        <w:tab/>
        <w:t>Criticó además afirmaciones contenidas en el proyecto de ley que acusan prácticas abusivas y concentración de derechos en pocas manos, indicando que estas no se ajustan a la realidad. Señaló que estudios citados, como los del año 2012 de CIREN, no reflejan adecuadamente la distribución actual de los derechos de aprovechamiento, donde la mayoría de los accionistas en las organizaciones locales tienen entre una y cinco acciones. Mostró cuadros que demuestran que los grandes tenedores de derechos son minoría y que muchas de las supuestas grandes empresas, como Aguas del Valle, forman parte del sistema como actores legítimos. Cuestionó que el proyecto promueva la participación sin restricciones, lo que podría dar lugar a distorsiones como la fragmentación de acciones entre simpatizantes o personas ajenas al sistema productivo local.</w:t>
      </w:r>
    </w:p>
    <w:p w14:paraId="606F232D" w14:textId="77777777" w:rsidR="006D5D7A" w:rsidRDefault="006D5D7A" w:rsidP="003513C8">
      <w:pPr>
        <w:tabs>
          <w:tab w:val="left" w:pos="2268"/>
        </w:tabs>
        <w:spacing w:line="360" w:lineRule="auto"/>
        <w:jc w:val="both"/>
        <w:rPr>
          <w:rFonts w:ascii="Arial" w:hAnsi="Arial" w:cs="Arial"/>
          <w:bCs/>
          <w:sz w:val="22"/>
          <w:szCs w:val="22"/>
          <w:lang w:val="es-CL"/>
        </w:rPr>
      </w:pPr>
    </w:p>
    <w:p w14:paraId="76A03CF3" w14:textId="7EE98A64" w:rsidR="003513C8" w:rsidRPr="003513C8" w:rsidRDefault="003513C8" w:rsidP="003513C8">
      <w:pPr>
        <w:tabs>
          <w:tab w:val="left" w:pos="2268"/>
        </w:tabs>
        <w:spacing w:line="360" w:lineRule="auto"/>
        <w:jc w:val="both"/>
        <w:rPr>
          <w:rFonts w:ascii="Arial" w:hAnsi="Arial" w:cs="Arial"/>
          <w:bCs/>
          <w:sz w:val="22"/>
          <w:szCs w:val="22"/>
          <w:lang w:val="es-CL"/>
        </w:rPr>
      </w:pPr>
      <w:r w:rsidRPr="003513C8">
        <w:rPr>
          <w:rFonts w:ascii="Arial" w:hAnsi="Arial" w:cs="Arial"/>
          <w:bCs/>
          <w:sz w:val="22"/>
          <w:szCs w:val="22"/>
          <w:lang w:val="es-CL"/>
        </w:rPr>
        <w:lastRenderedPageBreak/>
        <w:tab/>
        <w:t>Advirtió sobre los riesgos de permitir que decisiones en las OUA sean tomadas por usuarios que no contribuyen proporcionalmente al financiamiento de las obras, lo que afectaría gravemente la sustentabilidad de los proyectos. Afirmó que las juntas de vigilancia ya operan con criterios democráticos, donde en las decisiones internas del directorio cada integrante tiene un voto, independiente de sus acciones, y que el problema más recurrente es la baja participación de los regantes, especialmente por el envejecimiento de la población agrícola. Agregó que muchos agricultores están migrando a otros sectores, como la minería, ante la dificultad de sostenerse en el campo.</w:t>
      </w:r>
    </w:p>
    <w:p w14:paraId="3B2672BF" w14:textId="77777777" w:rsidR="006D5D7A" w:rsidRDefault="006D5D7A" w:rsidP="003513C8">
      <w:pPr>
        <w:tabs>
          <w:tab w:val="left" w:pos="2268"/>
        </w:tabs>
        <w:spacing w:line="360" w:lineRule="auto"/>
        <w:jc w:val="both"/>
        <w:rPr>
          <w:rFonts w:ascii="Arial" w:hAnsi="Arial" w:cs="Arial"/>
          <w:bCs/>
          <w:sz w:val="22"/>
          <w:szCs w:val="22"/>
          <w:lang w:val="es-CL"/>
        </w:rPr>
      </w:pPr>
    </w:p>
    <w:p w14:paraId="7C4F1F1A" w14:textId="22A55123" w:rsidR="003513C8" w:rsidRPr="003513C8" w:rsidRDefault="003513C8" w:rsidP="003513C8">
      <w:pPr>
        <w:tabs>
          <w:tab w:val="left" w:pos="2268"/>
        </w:tabs>
        <w:spacing w:line="360" w:lineRule="auto"/>
        <w:jc w:val="both"/>
        <w:rPr>
          <w:rFonts w:ascii="Arial" w:hAnsi="Arial" w:cs="Arial"/>
          <w:bCs/>
          <w:sz w:val="22"/>
          <w:szCs w:val="22"/>
          <w:lang w:val="es-CL"/>
        </w:rPr>
      </w:pPr>
      <w:r w:rsidRPr="003513C8">
        <w:rPr>
          <w:rFonts w:ascii="Arial" w:hAnsi="Arial" w:cs="Arial"/>
          <w:bCs/>
          <w:sz w:val="22"/>
          <w:szCs w:val="22"/>
          <w:lang w:val="es-CL"/>
        </w:rPr>
        <w:tab/>
        <w:t xml:space="preserve">Recalcó que la administración debe ser técnica y basada en información científica, como estudios climáticos y condiciones de la cordillera. Señaló su preocupación por la velocidad con que avanza el proyecto de ley, lo cual contrasta con la tradición de análisis riguroso que han tenido históricamente las reformas al Código de Aguas. Enfatizó que las modificaciones deben ser respaldadas por evidencia concreta y no por consignas ideológicas que desinforman a la ciudadanía, como aquellas que plantean que “no hay sequía, sino saqueo”. También afirmó que las organizaciones de usuarios ya participan activamente en las mesas hídricas impulsadas por la Dirección General de Aguas (DGA), donde están representados todos los sectores, incluyendo APR, </w:t>
      </w:r>
      <w:proofErr w:type="spellStart"/>
      <w:r w:rsidRPr="003513C8">
        <w:rPr>
          <w:rFonts w:ascii="Arial" w:hAnsi="Arial" w:cs="Arial"/>
          <w:bCs/>
          <w:sz w:val="22"/>
          <w:szCs w:val="22"/>
          <w:lang w:val="es-CL"/>
        </w:rPr>
        <w:t>ONGs</w:t>
      </w:r>
      <w:proofErr w:type="spellEnd"/>
      <w:r w:rsidRPr="003513C8">
        <w:rPr>
          <w:rFonts w:ascii="Arial" w:hAnsi="Arial" w:cs="Arial"/>
          <w:bCs/>
          <w:sz w:val="22"/>
          <w:szCs w:val="22"/>
          <w:lang w:val="es-CL"/>
        </w:rPr>
        <w:t xml:space="preserve"> y municipios.</w:t>
      </w:r>
    </w:p>
    <w:p w14:paraId="03956CD0" w14:textId="77777777" w:rsidR="006D5D7A" w:rsidRDefault="006D5D7A" w:rsidP="003513C8">
      <w:pPr>
        <w:tabs>
          <w:tab w:val="left" w:pos="2268"/>
        </w:tabs>
        <w:spacing w:line="360" w:lineRule="auto"/>
        <w:jc w:val="both"/>
        <w:rPr>
          <w:rFonts w:ascii="Arial" w:hAnsi="Arial" w:cs="Arial"/>
          <w:bCs/>
          <w:sz w:val="22"/>
          <w:szCs w:val="22"/>
          <w:lang w:val="es-CL"/>
        </w:rPr>
      </w:pPr>
    </w:p>
    <w:p w14:paraId="02691DB6" w14:textId="4D0CEAB8" w:rsidR="003513C8" w:rsidRPr="003513C8" w:rsidRDefault="003513C8" w:rsidP="003513C8">
      <w:pPr>
        <w:tabs>
          <w:tab w:val="left" w:pos="2268"/>
        </w:tabs>
        <w:spacing w:line="360" w:lineRule="auto"/>
        <w:jc w:val="both"/>
        <w:rPr>
          <w:rFonts w:ascii="Arial" w:hAnsi="Arial" w:cs="Arial"/>
          <w:bCs/>
          <w:sz w:val="22"/>
          <w:szCs w:val="22"/>
          <w:lang w:val="es-CL"/>
        </w:rPr>
      </w:pPr>
      <w:r w:rsidRPr="003513C8">
        <w:rPr>
          <w:rFonts w:ascii="Arial" w:hAnsi="Arial" w:cs="Arial"/>
          <w:bCs/>
          <w:sz w:val="22"/>
          <w:szCs w:val="22"/>
          <w:lang w:val="es-CL"/>
        </w:rPr>
        <w:tab/>
        <w:t>Respecto de los escaños reservados para los APR en los directorios de las OUA, sostuvo que no se justifica su inclusión formal, dado que ya participan en las mesas hídricas y porque sus fuentes de abastecimiento provienen de aguas subterráneas, no superficiales como las que administran las juntas de vigilancia. Indicó que, en casos de escasez, siempre se ha priorizado el consumo humano, y que existen compromisos formales suscritos entre las juntas de vigilancia y los comités APR para garantizar su abastecimiento. Concluyó señalando que la participación ya existe, que el sistema actual ha demostrado eficacia, y que no sería adecuado introducir cambios que podrían generar conflictos, ineficiencia o riesgos para la gestión del agua en el país.</w:t>
      </w:r>
    </w:p>
    <w:p w14:paraId="118FE472" w14:textId="77777777" w:rsidR="005069E2" w:rsidRDefault="005069E2" w:rsidP="00AD3561">
      <w:pPr>
        <w:tabs>
          <w:tab w:val="left" w:pos="2268"/>
        </w:tabs>
        <w:spacing w:line="360" w:lineRule="auto"/>
        <w:jc w:val="both"/>
        <w:rPr>
          <w:rFonts w:ascii="Arial" w:hAnsi="Arial" w:cs="Arial"/>
          <w:bCs/>
          <w:sz w:val="22"/>
          <w:szCs w:val="22"/>
          <w:lang w:val="es-CL"/>
        </w:rPr>
      </w:pPr>
    </w:p>
    <w:p w14:paraId="5CDEA4AF" w14:textId="33304BCB" w:rsidR="00374B45" w:rsidRPr="00374B45" w:rsidRDefault="00374B45" w:rsidP="00374B45">
      <w:pPr>
        <w:tabs>
          <w:tab w:val="left" w:pos="2268"/>
        </w:tabs>
        <w:spacing w:line="360" w:lineRule="auto"/>
        <w:jc w:val="both"/>
        <w:rPr>
          <w:rFonts w:ascii="Arial" w:hAnsi="Arial" w:cs="Arial"/>
          <w:b/>
          <w:sz w:val="22"/>
          <w:szCs w:val="22"/>
          <w:lang w:val="es-CL"/>
        </w:rPr>
      </w:pPr>
      <w:r w:rsidRPr="00374B45">
        <w:rPr>
          <w:rFonts w:ascii="Arial" w:hAnsi="Arial" w:cs="Arial"/>
          <w:b/>
          <w:sz w:val="22"/>
          <w:szCs w:val="22"/>
          <w:lang w:val="es-CL"/>
        </w:rPr>
        <w:t xml:space="preserve">8) </w:t>
      </w:r>
      <w:r>
        <w:rPr>
          <w:rFonts w:ascii="Arial" w:hAnsi="Arial" w:cs="Arial"/>
          <w:b/>
          <w:sz w:val="22"/>
          <w:szCs w:val="22"/>
          <w:lang w:val="es-CL"/>
        </w:rPr>
        <w:t>S</w:t>
      </w:r>
      <w:r w:rsidRPr="00374B45">
        <w:rPr>
          <w:rFonts w:ascii="Arial" w:hAnsi="Arial" w:cs="Arial"/>
          <w:b/>
          <w:sz w:val="22"/>
          <w:szCs w:val="22"/>
          <w:lang w:val="es-CL"/>
        </w:rPr>
        <w:t>eñor Federico Errázuriz Tagle, Gerente de Políticas Públicas de la Sociedad Nacional de Agricultura:</w:t>
      </w:r>
    </w:p>
    <w:p w14:paraId="31131ACE" w14:textId="77777777" w:rsidR="00374B45" w:rsidRDefault="00374B45" w:rsidP="00374B45">
      <w:pPr>
        <w:tabs>
          <w:tab w:val="left" w:pos="2268"/>
        </w:tabs>
        <w:spacing w:line="360" w:lineRule="auto"/>
        <w:jc w:val="both"/>
        <w:rPr>
          <w:rFonts w:ascii="Arial" w:hAnsi="Arial" w:cs="Arial"/>
          <w:bCs/>
          <w:sz w:val="22"/>
          <w:szCs w:val="22"/>
          <w:lang w:val="es-CL"/>
        </w:rPr>
      </w:pPr>
    </w:p>
    <w:p w14:paraId="6460BC3E" w14:textId="5F2818B8" w:rsidR="00374B45" w:rsidRPr="00374B45" w:rsidRDefault="00374B45" w:rsidP="00374B45">
      <w:pPr>
        <w:tabs>
          <w:tab w:val="left" w:pos="2268"/>
        </w:tabs>
        <w:spacing w:line="360" w:lineRule="auto"/>
        <w:jc w:val="both"/>
        <w:rPr>
          <w:rFonts w:ascii="Arial" w:hAnsi="Arial" w:cs="Arial"/>
          <w:bCs/>
          <w:sz w:val="22"/>
          <w:szCs w:val="22"/>
          <w:lang w:val="es-CL"/>
        </w:rPr>
      </w:pPr>
      <w:r w:rsidRPr="00374B45">
        <w:rPr>
          <w:rFonts w:ascii="Arial" w:hAnsi="Arial" w:cs="Arial"/>
          <w:bCs/>
          <w:sz w:val="22"/>
          <w:szCs w:val="22"/>
          <w:lang w:val="es-CL"/>
        </w:rPr>
        <w:tab/>
        <w:t>Comenzó explicando que estas organizaciones se constituyen cuando dos o más personas poseen derechos de aprovechamiento sobre una misma fuente de agua, con el objetivo de captar, administrar y distribuir el recurso entre sus titulares. Aclaró que estas entidades no asignan los derechos</w:t>
      </w:r>
      <w:r>
        <w:rPr>
          <w:rFonts w:ascii="Arial" w:hAnsi="Arial" w:cs="Arial"/>
          <w:bCs/>
          <w:sz w:val="22"/>
          <w:szCs w:val="22"/>
          <w:lang w:val="es-CL"/>
        </w:rPr>
        <w:t xml:space="preserve">, </w:t>
      </w:r>
      <w:r w:rsidRPr="00374B45">
        <w:rPr>
          <w:rFonts w:ascii="Arial" w:hAnsi="Arial" w:cs="Arial"/>
          <w:bCs/>
          <w:sz w:val="22"/>
          <w:szCs w:val="22"/>
          <w:lang w:val="es-CL"/>
        </w:rPr>
        <w:t xml:space="preserve">facultad que </w:t>
      </w:r>
      <w:r w:rsidRPr="00374B45">
        <w:rPr>
          <w:rFonts w:ascii="Arial" w:hAnsi="Arial" w:cs="Arial"/>
          <w:bCs/>
          <w:sz w:val="22"/>
          <w:szCs w:val="22"/>
          <w:lang w:val="es-CL"/>
        </w:rPr>
        <w:lastRenderedPageBreak/>
        <w:t>corresponde a la Dirección General de Aguas (DGA), no persiguen fines de lucro, y sus directores trabajan ad honorem. En caso de incumplimiento en la distribución del recurso, existen mecanismos legales y administrativos a disposición de los afectados.</w:t>
      </w:r>
    </w:p>
    <w:p w14:paraId="33DFBEEA" w14:textId="77777777" w:rsidR="00374B45" w:rsidRDefault="00374B45" w:rsidP="00374B45">
      <w:pPr>
        <w:tabs>
          <w:tab w:val="left" w:pos="2268"/>
        </w:tabs>
        <w:spacing w:line="360" w:lineRule="auto"/>
        <w:jc w:val="both"/>
        <w:rPr>
          <w:rFonts w:ascii="Arial" w:hAnsi="Arial" w:cs="Arial"/>
          <w:bCs/>
          <w:sz w:val="22"/>
          <w:szCs w:val="22"/>
          <w:lang w:val="es-CL"/>
        </w:rPr>
      </w:pPr>
    </w:p>
    <w:p w14:paraId="6E227B39" w14:textId="2049376B" w:rsidR="00374B45" w:rsidRPr="00374B45" w:rsidRDefault="00374B45" w:rsidP="00374B45">
      <w:pPr>
        <w:tabs>
          <w:tab w:val="left" w:pos="2268"/>
        </w:tabs>
        <w:spacing w:line="360" w:lineRule="auto"/>
        <w:jc w:val="both"/>
        <w:rPr>
          <w:rFonts w:ascii="Arial" w:hAnsi="Arial" w:cs="Arial"/>
          <w:bCs/>
          <w:sz w:val="22"/>
          <w:szCs w:val="22"/>
          <w:lang w:val="es-CL"/>
        </w:rPr>
      </w:pPr>
      <w:r w:rsidRPr="00374B45">
        <w:rPr>
          <w:rFonts w:ascii="Arial" w:hAnsi="Arial" w:cs="Arial"/>
          <w:bCs/>
          <w:sz w:val="22"/>
          <w:szCs w:val="22"/>
          <w:lang w:val="es-CL"/>
        </w:rPr>
        <w:tab/>
        <w:t>Respecto al proyecto que propone reservar un cupo en el directorio para representantes de APR, señaló que esta posibilidad ya existe bajo el marco actual siempre que compartan fuente de agua, y que los problemas de abastecimiento deben resolverse a través de los Planes Estratégicos de Recursos Hídricos más que mediante una cuota obligatoria en los directorios. Sobre la propuesta de instaurar un sistema de votación unipersonal —un comunero, un voto—, expresó preocupación por una eventual politización de estas organizaciones que, a su juicio, cumplen un rol eminentemente técnico y cuya estructura de votación proporcional actualmente refleja la responsabilidad financiera de cada usuario.</w:t>
      </w:r>
    </w:p>
    <w:p w14:paraId="4506FDB6" w14:textId="77777777" w:rsidR="00374B45" w:rsidRDefault="00374B45" w:rsidP="00374B45">
      <w:pPr>
        <w:tabs>
          <w:tab w:val="left" w:pos="2268"/>
        </w:tabs>
        <w:spacing w:line="360" w:lineRule="auto"/>
        <w:jc w:val="both"/>
        <w:rPr>
          <w:rFonts w:ascii="Arial" w:hAnsi="Arial" w:cs="Arial"/>
          <w:bCs/>
          <w:sz w:val="22"/>
          <w:szCs w:val="22"/>
          <w:lang w:val="es-CL"/>
        </w:rPr>
      </w:pPr>
    </w:p>
    <w:p w14:paraId="3BDE3EB5" w14:textId="29ABF5F2" w:rsidR="00374B45" w:rsidRPr="00374B45" w:rsidRDefault="00374B45" w:rsidP="00374B45">
      <w:pPr>
        <w:tabs>
          <w:tab w:val="left" w:pos="2268"/>
        </w:tabs>
        <w:spacing w:line="360" w:lineRule="auto"/>
        <w:jc w:val="both"/>
        <w:rPr>
          <w:rFonts w:ascii="Arial" w:hAnsi="Arial" w:cs="Arial"/>
          <w:bCs/>
          <w:sz w:val="22"/>
          <w:szCs w:val="22"/>
          <w:lang w:val="es-CL"/>
        </w:rPr>
      </w:pPr>
      <w:r w:rsidRPr="00374B45">
        <w:rPr>
          <w:rFonts w:ascii="Arial" w:hAnsi="Arial" w:cs="Arial"/>
          <w:bCs/>
          <w:sz w:val="22"/>
          <w:szCs w:val="22"/>
          <w:lang w:val="es-CL"/>
        </w:rPr>
        <w:tab/>
        <w:t xml:space="preserve">Además, cuestionó que se pretenda designar como presidente automáticamente al director más votado, advirtiendo que no todos los postulantes desean asumir dicha responsabilidad. También criticó que estas medidas se extiendan a comunidades de drenaje, las cuales prácticamente no existen en la práctica. Sostuvo que el sistema actual, vigente desde 1908, ha probado ser más eficiente que el modelo anterior y que cualquier modificación debe considerar la baja participación generalizada de los usuarios, la alta carga que recae sobre los directores, y los efectos que podría tener el aumento de votantes debido a la subdivisión de derechos por parcelaciones. Finalizó señalando que el debate sobre los desafíos del agua no debe centrarse únicamente en estas organizaciones, y que existen buenas prácticas que deberían ser conocidas antes de impulsar reformas que podrían debilitar su </w:t>
      </w:r>
      <w:proofErr w:type="gramStart"/>
      <w:r w:rsidRPr="00374B45">
        <w:rPr>
          <w:rFonts w:ascii="Arial" w:hAnsi="Arial" w:cs="Arial"/>
          <w:bCs/>
          <w:sz w:val="22"/>
          <w:szCs w:val="22"/>
          <w:lang w:val="es-CL"/>
        </w:rPr>
        <w:t>funcionamiento..</w:t>
      </w:r>
      <w:proofErr w:type="gramEnd"/>
    </w:p>
    <w:p w14:paraId="5818691D" w14:textId="77777777" w:rsidR="00374B45" w:rsidRDefault="00374B45" w:rsidP="00374B45">
      <w:pPr>
        <w:tabs>
          <w:tab w:val="left" w:pos="2268"/>
        </w:tabs>
        <w:spacing w:line="360" w:lineRule="auto"/>
        <w:jc w:val="both"/>
        <w:rPr>
          <w:rFonts w:ascii="Arial" w:hAnsi="Arial" w:cs="Arial"/>
          <w:bCs/>
          <w:sz w:val="22"/>
          <w:szCs w:val="22"/>
          <w:lang w:val="es-CL"/>
        </w:rPr>
      </w:pPr>
    </w:p>
    <w:p w14:paraId="0C8D7716" w14:textId="5148F931" w:rsidR="00374B45" w:rsidRPr="00374B45" w:rsidRDefault="00235BCB" w:rsidP="00235BCB">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 xml:space="preserve">Señaló </w:t>
      </w:r>
      <w:r w:rsidR="00374B45" w:rsidRPr="00374B45">
        <w:rPr>
          <w:rFonts w:ascii="Arial" w:hAnsi="Arial" w:cs="Arial"/>
          <w:bCs/>
          <w:sz w:val="22"/>
          <w:szCs w:val="22"/>
          <w:lang w:val="es-CL"/>
        </w:rPr>
        <w:t xml:space="preserve">que las organizaciones de usuarios de agua tienen competencias limitadas, centradas exclusivamente en la administración interna del reparto del recurso disponible. Aclaró que estas organizaciones no asignan ni aumentan cuotas de agua, sino que se encargan de distribuir el caudal existente entre sus miembros, conforme a criterios previamente establecidos. Por tanto, estimó inadecuado </w:t>
      </w:r>
      <w:proofErr w:type="gramStart"/>
      <w:r w:rsidR="00374B45" w:rsidRPr="00374B45">
        <w:rPr>
          <w:rFonts w:ascii="Arial" w:hAnsi="Arial" w:cs="Arial"/>
          <w:bCs/>
          <w:sz w:val="22"/>
          <w:szCs w:val="22"/>
          <w:lang w:val="es-CL"/>
        </w:rPr>
        <w:t>atribuirles</w:t>
      </w:r>
      <w:proofErr w:type="gramEnd"/>
      <w:r w:rsidR="00374B45" w:rsidRPr="00374B45">
        <w:rPr>
          <w:rFonts w:ascii="Arial" w:hAnsi="Arial" w:cs="Arial"/>
          <w:bCs/>
          <w:sz w:val="22"/>
          <w:szCs w:val="22"/>
          <w:lang w:val="es-CL"/>
        </w:rPr>
        <w:t xml:space="preserve"> responsabilidades o expectativas ajenas a su función legal.</w:t>
      </w:r>
    </w:p>
    <w:p w14:paraId="6BD8BC9E" w14:textId="77777777" w:rsidR="00235BCB" w:rsidRDefault="00235BCB" w:rsidP="00374B45">
      <w:pPr>
        <w:tabs>
          <w:tab w:val="left" w:pos="2268"/>
        </w:tabs>
        <w:spacing w:line="360" w:lineRule="auto"/>
        <w:jc w:val="both"/>
        <w:rPr>
          <w:rFonts w:ascii="Arial" w:hAnsi="Arial" w:cs="Arial"/>
          <w:bCs/>
          <w:sz w:val="22"/>
          <w:szCs w:val="22"/>
          <w:lang w:val="es-CL"/>
        </w:rPr>
      </w:pPr>
    </w:p>
    <w:p w14:paraId="2A1E445C" w14:textId="778CB3C0" w:rsidR="00374B45" w:rsidRPr="00374B45" w:rsidRDefault="00374B45" w:rsidP="00374B45">
      <w:pPr>
        <w:tabs>
          <w:tab w:val="left" w:pos="2268"/>
        </w:tabs>
        <w:spacing w:line="360" w:lineRule="auto"/>
        <w:jc w:val="both"/>
        <w:rPr>
          <w:rFonts w:ascii="Arial" w:hAnsi="Arial" w:cs="Arial"/>
          <w:bCs/>
          <w:sz w:val="22"/>
          <w:szCs w:val="22"/>
          <w:lang w:val="es-CL"/>
        </w:rPr>
      </w:pPr>
      <w:r w:rsidRPr="00374B45">
        <w:rPr>
          <w:rFonts w:ascii="Arial" w:hAnsi="Arial" w:cs="Arial"/>
          <w:bCs/>
          <w:sz w:val="22"/>
          <w:szCs w:val="22"/>
          <w:lang w:val="es-CL"/>
        </w:rPr>
        <w:tab/>
        <w:t xml:space="preserve">Respecto a la inversión en infraestructura hídrica, indicó que históricamente, desde la década de 1930, el Estado ha asumido un rol protagónico, aunque recordó que en una etapa anterior fueron los privados quienes construyeron la mayoría de los canales, muchos de los cuales llevan el nombre de sus impulsores. Asimismo, destacó que, a pesar de los conflictos que suelen intensificarse en </w:t>
      </w:r>
      <w:r w:rsidRPr="00374B45">
        <w:rPr>
          <w:rFonts w:ascii="Arial" w:hAnsi="Arial" w:cs="Arial"/>
          <w:bCs/>
          <w:sz w:val="22"/>
          <w:szCs w:val="22"/>
          <w:lang w:val="es-CL"/>
        </w:rPr>
        <w:lastRenderedPageBreak/>
        <w:t>contextos de escasez, el sistema de organizaciones ha permitido una administración relativamente pacífica durante los años de sequía.</w:t>
      </w:r>
    </w:p>
    <w:p w14:paraId="5876503B" w14:textId="77777777" w:rsidR="00235BCB" w:rsidRDefault="00235BCB" w:rsidP="00374B45">
      <w:pPr>
        <w:tabs>
          <w:tab w:val="left" w:pos="2268"/>
        </w:tabs>
        <w:spacing w:line="360" w:lineRule="auto"/>
        <w:jc w:val="both"/>
        <w:rPr>
          <w:rFonts w:ascii="Arial" w:hAnsi="Arial" w:cs="Arial"/>
          <w:bCs/>
          <w:sz w:val="22"/>
          <w:szCs w:val="22"/>
          <w:lang w:val="es-CL"/>
        </w:rPr>
      </w:pPr>
    </w:p>
    <w:p w14:paraId="66314E31" w14:textId="4DF0DA00" w:rsidR="00374B45" w:rsidRPr="00374B45" w:rsidRDefault="00374B45" w:rsidP="00374B45">
      <w:pPr>
        <w:tabs>
          <w:tab w:val="left" w:pos="2268"/>
        </w:tabs>
        <w:spacing w:line="360" w:lineRule="auto"/>
        <w:jc w:val="both"/>
        <w:rPr>
          <w:rFonts w:ascii="Arial" w:hAnsi="Arial" w:cs="Arial"/>
          <w:bCs/>
          <w:sz w:val="22"/>
          <w:szCs w:val="22"/>
          <w:lang w:val="es-CL"/>
        </w:rPr>
      </w:pPr>
      <w:r w:rsidRPr="00374B45">
        <w:rPr>
          <w:rFonts w:ascii="Arial" w:hAnsi="Arial" w:cs="Arial"/>
          <w:bCs/>
          <w:sz w:val="22"/>
          <w:szCs w:val="22"/>
          <w:lang w:val="es-CL"/>
        </w:rPr>
        <w:tab/>
        <w:t>Finalmente, observó que el proyecto de ley no distingue entre los diversos tipos de organizaciones de usuarios de agua, lo que puede ser problemático dado que estas varían significativamente en tamaño, funciones y vinculación con servicios como los APR. Propuso que se revise con mayor detalle a qué tipo de organizaciones se orientan las medidas propuestas, considerando que muchas no están relacionadas directamente con los sistemas de agua potable rural. Reiteró que cualquier discusión sobre decisiones de política hídrica debe tener lugar en espacios distintos a los de las organizaciones de usuarios, cuyas atribuciones son técnicas y limitadas.</w:t>
      </w:r>
    </w:p>
    <w:p w14:paraId="0C12D2D3" w14:textId="77777777" w:rsidR="00374B45" w:rsidRDefault="00374B45" w:rsidP="00AD3561">
      <w:pPr>
        <w:tabs>
          <w:tab w:val="left" w:pos="2268"/>
        </w:tabs>
        <w:spacing w:line="360" w:lineRule="auto"/>
        <w:jc w:val="both"/>
        <w:rPr>
          <w:rFonts w:ascii="Arial" w:hAnsi="Arial" w:cs="Arial"/>
          <w:bCs/>
          <w:sz w:val="22"/>
          <w:szCs w:val="22"/>
          <w:lang w:val="es-CL"/>
        </w:rPr>
      </w:pPr>
    </w:p>
    <w:p w14:paraId="52E86E9C" w14:textId="24DE3450" w:rsidR="001F3E1F" w:rsidRPr="001F3E1F" w:rsidRDefault="001F3E1F" w:rsidP="001F3E1F">
      <w:pPr>
        <w:tabs>
          <w:tab w:val="left" w:pos="2268"/>
        </w:tabs>
        <w:spacing w:line="360" w:lineRule="auto"/>
        <w:jc w:val="both"/>
        <w:rPr>
          <w:rFonts w:ascii="Arial" w:hAnsi="Arial" w:cs="Arial"/>
          <w:b/>
          <w:bCs/>
          <w:sz w:val="22"/>
          <w:szCs w:val="22"/>
          <w:lang w:val="es-CL"/>
        </w:rPr>
      </w:pPr>
      <w:r w:rsidRPr="001F3E1F">
        <w:rPr>
          <w:rFonts w:ascii="Arial" w:hAnsi="Arial" w:cs="Arial"/>
          <w:b/>
          <w:bCs/>
          <w:sz w:val="22"/>
          <w:szCs w:val="22"/>
          <w:lang w:val="es-CL"/>
        </w:rPr>
        <w:t xml:space="preserve">9) Señor Gonzalo Hernández, </w:t>
      </w:r>
      <w:proofErr w:type="gramStart"/>
      <w:r w:rsidRPr="001F3E1F">
        <w:rPr>
          <w:rFonts w:ascii="Arial" w:hAnsi="Arial" w:cs="Arial"/>
          <w:b/>
          <w:bCs/>
          <w:sz w:val="22"/>
          <w:szCs w:val="22"/>
          <w:lang w:val="es-CL"/>
        </w:rPr>
        <w:t>Director</w:t>
      </w:r>
      <w:proofErr w:type="gramEnd"/>
      <w:r w:rsidRPr="001F3E1F">
        <w:rPr>
          <w:rFonts w:ascii="Arial" w:hAnsi="Arial" w:cs="Arial"/>
          <w:b/>
          <w:bCs/>
          <w:sz w:val="22"/>
          <w:szCs w:val="22"/>
          <w:lang w:val="es-CL"/>
        </w:rPr>
        <w:t xml:space="preserve"> de la Junta de Vigilancia Río Mostazal, </w:t>
      </w:r>
      <w:proofErr w:type="spellStart"/>
      <w:r w:rsidRPr="001F3E1F">
        <w:rPr>
          <w:rFonts w:ascii="Arial" w:hAnsi="Arial" w:cs="Arial"/>
          <w:b/>
          <w:bCs/>
          <w:sz w:val="22"/>
          <w:szCs w:val="22"/>
          <w:lang w:val="es-CL"/>
        </w:rPr>
        <w:t>Montepatria</w:t>
      </w:r>
      <w:proofErr w:type="spellEnd"/>
      <w:r w:rsidRPr="001F3E1F">
        <w:rPr>
          <w:rFonts w:ascii="Arial" w:hAnsi="Arial" w:cs="Arial"/>
          <w:b/>
          <w:bCs/>
          <w:sz w:val="22"/>
          <w:szCs w:val="22"/>
          <w:lang w:val="es-CL"/>
        </w:rPr>
        <w:t>:</w:t>
      </w:r>
    </w:p>
    <w:p w14:paraId="1C77394E" w14:textId="77777777" w:rsidR="001F3E1F" w:rsidRPr="001F3E1F" w:rsidRDefault="001F3E1F" w:rsidP="001F3E1F">
      <w:pPr>
        <w:tabs>
          <w:tab w:val="left" w:pos="2268"/>
        </w:tabs>
        <w:spacing w:line="360" w:lineRule="auto"/>
        <w:jc w:val="both"/>
        <w:rPr>
          <w:rFonts w:ascii="Arial" w:hAnsi="Arial" w:cs="Arial"/>
          <w:bCs/>
          <w:sz w:val="22"/>
          <w:szCs w:val="22"/>
          <w:lang w:val="es-CL"/>
        </w:rPr>
      </w:pPr>
    </w:p>
    <w:p w14:paraId="14EADDF0" w14:textId="183700EF" w:rsidR="001F3E1F" w:rsidRDefault="001F3E1F" w:rsidP="001F3E1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1F3E1F">
        <w:rPr>
          <w:rFonts w:ascii="Arial" w:hAnsi="Arial" w:cs="Arial"/>
          <w:bCs/>
          <w:sz w:val="22"/>
          <w:szCs w:val="22"/>
          <w:lang w:val="es-CL"/>
        </w:rPr>
        <w:t>Explicó que, a pesar del reconocimiento del agua como bien nacional de uso público, las comunidades como la suya han debido gestionar su distribución sin el apoyo de infraestructuras mayores, como embalses, enfrentando décadas de escasez hídrica. Resaltó que la Junta de Vigilancia cumple un rol técnico crucial al distribuir el recurso entre los canales, velando por el consumo humano, la sustentabilidad ecosistémica y el uso productivo. Describió el sistema de reparto mediante turnos que, en años de extrema sequía como 2024, puede llegar a un ciclo de hasta 57 días entre cada turno de riego. Enfatizó que estas decisiones no buscan excluir a nadie, sino asegurar la distribución racional de un caudal limitado.</w:t>
      </w:r>
    </w:p>
    <w:p w14:paraId="112B9862" w14:textId="77777777" w:rsidR="001F3E1F" w:rsidRPr="001F3E1F" w:rsidRDefault="001F3E1F" w:rsidP="001F3E1F">
      <w:pPr>
        <w:tabs>
          <w:tab w:val="left" w:pos="2268"/>
        </w:tabs>
        <w:spacing w:line="360" w:lineRule="auto"/>
        <w:jc w:val="both"/>
        <w:rPr>
          <w:rFonts w:ascii="Arial" w:hAnsi="Arial" w:cs="Arial"/>
          <w:bCs/>
          <w:sz w:val="22"/>
          <w:szCs w:val="22"/>
          <w:lang w:val="es-CL"/>
        </w:rPr>
      </w:pPr>
    </w:p>
    <w:p w14:paraId="1150F192" w14:textId="73F3BFFA" w:rsidR="001F3E1F" w:rsidRPr="001F3E1F" w:rsidRDefault="001F3E1F" w:rsidP="001F3E1F">
      <w:pPr>
        <w:tabs>
          <w:tab w:val="left" w:pos="2268"/>
        </w:tabs>
        <w:spacing w:line="360" w:lineRule="auto"/>
        <w:jc w:val="both"/>
        <w:rPr>
          <w:rFonts w:ascii="Arial" w:hAnsi="Arial" w:cs="Arial"/>
          <w:bCs/>
          <w:sz w:val="22"/>
          <w:szCs w:val="22"/>
          <w:lang w:val="es-CL"/>
        </w:rPr>
      </w:pPr>
      <w:r w:rsidRPr="001F3E1F">
        <w:rPr>
          <w:rFonts w:ascii="Arial" w:hAnsi="Arial" w:cs="Arial"/>
          <w:bCs/>
          <w:sz w:val="22"/>
          <w:szCs w:val="22"/>
          <w:lang w:val="es-CL"/>
        </w:rPr>
        <w:tab/>
        <w:t>Hernández también detalló la diferencia entre las comunidades de agua</w:t>
      </w:r>
      <w:r>
        <w:rPr>
          <w:rFonts w:ascii="Arial" w:hAnsi="Arial" w:cs="Arial"/>
          <w:bCs/>
          <w:sz w:val="22"/>
          <w:szCs w:val="22"/>
          <w:lang w:val="es-CL"/>
        </w:rPr>
        <w:t xml:space="preserve">, </w:t>
      </w:r>
      <w:r w:rsidRPr="001F3E1F">
        <w:rPr>
          <w:rFonts w:ascii="Arial" w:hAnsi="Arial" w:cs="Arial"/>
          <w:bCs/>
          <w:sz w:val="22"/>
          <w:szCs w:val="22"/>
          <w:lang w:val="es-CL"/>
        </w:rPr>
        <w:t>encargadas del reparto dentro de cada canal</w:t>
      </w:r>
      <w:r>
        <w:rPr>
          <w:rFonts w:ascii="Arial" w:hAnsi="Arial" w:cs="Arial"/>
          <w:bCs/>
          <w:sz w:val="22"/>
          <w:szCs w:val="22"/>
          <w:lang w:val="es-CL"/>
        </w:rPr>
        <w:t>,</w:t>
      </w:r>
      <w:r w:rsidRPr="001F3E1F">
        <w:rPr>
          <w:rFonts w:ascii="Arial" w:hAnsi="Arial" w:cs="Arial"/>
          <w:bCs/>
          <w:sz w:val="22"/>
          <w:szCs w:val="22"/>
          <w:lang w:val="es-CL"/>
        </w:rPr>
        <w:t xml:space="preserve"> y las Juntas de Vigilancia</w:t>
      </w:r>
      <w:r>
        <w:rPr>
          <w:rFonts w:ascii="Arial" w:hAnsi="Arial" w:cs="Arial"/>
          <w:bCs/>
          <w:sz w:val="22"/>
          <w:szCs w:val="22"/>
          <w:lang w:val="es-CL"/>
        </w:rPr>
        <w:t>,</w:t>
      </w:r>
      <w:r w:rsidRPr="001F3E1F">
        <w:rPr>
          <w:rFonts w:ascii="Arial" w:hAnsi="Arial" w:cs="Arial"/>
          <w:bCs/>
          <w:sz w:val="22"/>
          <w:szCs w:val="22"/>
          <w:lang w:val="es-CL"/>
        </w:rPr>
        <w:t xml:space="preserve"> responsables del manejo desde el cauce del río hacia los acueductos, advirtiendo que los proyectos de ley en discusión parecen confundir ambas instancias. Criticó además las exigencias impuestas por la legislación a las organizaciones de usuarios sin considerar su realidad técnica ni entregar apoyos suficientes para modernizar sus estructuras.</w:t>
      </w:r>
    </w:p>
    <w:p w14:paraId="6950160C" w14:textId="77777777" w:rsidR="001F3E1F" w:rsidRPr="001F3E1F" w:rsidRDefault="001F3E1F" w:rsidP="001F3E1F">
      <w:pPr>
        <w:tabs>
          <w:tab w:val="left" w:pos="2268"/>
        </w:tabs>
        <w:spacing w:line="360" w:lineRule="auto"/>
        <w:jc w:val="both"/>
        <w:rPr>
          <w:rFonts w:ascii="Arial" w:hAnsi="Arial" w:cs="Arial"/>
          <w:bCs/>
          <w:sz w:val="22"/>
          <w:szCs w:val="22"/>
          <w:lang w:val="es-CL"/>
        </w:rPr>
      </w:pPr>
      <w:r w:rsidRPr="001F3E1F">
        <w:rPr>
          <w:rFonts w:ascii="Arial" w:hAnsi="Arial" w:cs="Arial"/>
          <w:bCs/>
          <w:sz w:val="22"/>
          <w:szCs w:val="22"/>
          <w:lang w:val="es-CL"/>
        </w:rPr>
        <w:tab/>
        <w:t xml:space="preserve">Finalmente, ilustró el papel activo que cumple la Junta de Vigilancia en situaciones de emergencia, como incendios, donde es responsable de garantizar el suministro de agua para brigadas y bomberos, a través de desvíos urgentes entre canales. Recalcó que esta labor se realiza sin objeciones por parte de los regantes, porque entienden que el bienestar de la comunidad está por sobre los </w:t>
      </w:r>
      <w:r w:rsidRPr="001F3E1F">
        <w:rPr>
          <w:rFonts w:ascii="Arial" w:hAnsi="Arial" w:cs="Arial"/>
          <w:bCs/>
          <w:sz w:val="22"/>
          <w:szCs w:val="22"/>
          <w:lang w:val="es-CL"/>
        </w:rPr>
        <w:lastRenderedPageBreak/>
        <w:t>intereses particulares. Concluyó reiterando que cada cuenca tiene su propia lógica y que la legislación debe tener en cuenta esta diversidad territorial.</w:t>
      </w:r>
    </w:p>
    <w:p w14:paraId="406ACA6A" w14:textId="77777777" w:rsidR="001F3E1F" w:rsidRPr="001F3E1F" w:rsidRDefault="001F3E1F" w:rsidP="001F3E1F">
      <w:pPr>
        <w:tabs>
          <w:tab w:val="left" w:pos="2268"/>
        </w:tabs>
        <w:spacing w:line="360" w:lineRule="auto"/>
        <w:jc w:val="both"/>
        <w:rPr>
          <w:rFonts w:ascii="Arial" w:hAnsi="Arial" w:cs="Arial"/>
          <w:bCs/>
          <w:sz w:val="22"/>
          <w:szCs w:val="22"/>
          <w:lang w:val="es-CL"/>
        </w:rPr>
      </w:pPr>
    </w:p>
    <w:p w14:paraId="2A1111E3" w14:textId="77777777" w:rsidR="001F3E1F" w:rsidRDefault="001F3E1F" w:rsidP="001F3E1F">
      <w:pPr>
        <w:tabs>
          <w:tab w:val="left" w:pos="2268"/>
        </w:tabs>
        <w:spacing w:line="360" w:lineRule="auto"/>
        <w:jc w:val="both"/>
        <w:rPr>
          <w:rFonts w:ascii="Arial" w:hAnsi="Arial" w:cs="Arial"/>
          <w:bCs/>
          <w:sz w:val="22"/>
          <w:szCs w:val="22"/>
          <w:lang w:val="es-CL"/>
        </w:rPr>
      </w:pPr>
      <w:r w:rsidRPr="001F3E1F">
        <w:rPr>
          <w:rFonts w:ascii="Arial" w:hAnsi="Arial" w:cs="Arial"/>
          <w:bCs/>
          <w:sz w:val="22"/>
          <w:szCs w:val="22"/>
          <w:lang w:val="es-CL"/>
        </w:rPr>
        <w:tab/>
      </w:r>
      <w:r>
        <w:rPr>
          <w:rFonts w:ascii="Arial" w:hAnsi="Arial" w:cs="Arial"/>
          <w:bCs/>
          <w:sz w:val="22"/>
          <w:szCs w:val="22"/>
          <w:lang w:val="es-CL"/>
        </w:rPr>
        <w:t xml:space="preserve">Señaló también </w:t>
      </w:r>
      <w:r w:rsidRPr="001F3E1F">
        <w:rPr>
          <w:rFonts w:ascii="Arial" w:hAnsi="Arial" w:cs="Arial"/>
          <w:bCs/>
          <w:sz w:val="22"/>
          <w:szCs w:val="22"/>
          <w:lang w:val="es-CL"/>
        </w:rPr>
        <w:t>que, en el caso del río Mostazal, no existen comunidades que superen los mil habitantes o los 250 medidores, lo que permite estimar que el volumen requerido para abastecer a esa población sería cercano a los 3,82 litros por segundo. En contextos de extrema sequía, el caudal del río ha descendido hasta los 240 litros, con turnos de distribución que han llegado a los 57 días. Subrayó que el mayor desafío no es tanto el volumen de agua, sino el esfuerzo</w:t>
      </w:r>
      <w:r>
        <w:rPr>
          <w:rFonts w:ascii="Arial" w:hAnsi="Arial" w:cs="Arial"/>
          <w:bCs/>
          <w:sz w:val="22"/>
          <w:szCs w:val="22"/>
          <w:lang w:val="es-CL"/>
        </w:rPr>
        <w:t xml:space="preserve"> para hacerla llegar a destino.</w:t>
      </w:r>
    </w:p>
    <w:p w14:paraId="3B213965" w14:textId="77777777" w:rsidR="001F3E1F" w:rsidRDefault="001F3E1F" w:rsidP="001F3E1F">
      <w:pPr>
        <w:tabs>
          <w:tab w:val="left" w:pos="2268"/>
        </w:tabs>
        <w:spacing w:line="360" w:lineRule="auto"/>
        <w:jc w:val="both"/>
        <w:rPr>
          <w:rFonts w:ascii="Arial" w:hAnsi="Arial" w:cs="Arial"/>
          <w:bCs/>
          <w:sz w:val="22"/>
          <w:szCs w:val="22"/>
          <w:lang w:val="es-CL"/>
        </w:rPr>
      </w:pPr>
    </w:p>
    <w:p w14:paraId="60EE6169" w14:textId="77777777" w:rsidR="001F3E1F" w:rsidRDefault="001F3E1F" w:rsidP="001F3E1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1F3E1F">
        <w:rPr>
          <w:rFonts w:ascii="Arial" w:hAnsi="Arial" w:cs="Arial"/>
          <w:bCs/>
          <w:sz w:val="22"/>
          <w:szCs w:val="22"/>
          <w:lang w:val="es-CL"/>
        </w:rPr>
        <w:t xml:space="preserve">En cuanto a la inclusión de APR en comunidades de agua, expresó que no se aprecia un beneficio concreto, ya que las comunidades de agua se encargan exclusivamente del reparto posterior a la compuerta, lo cual se basa en derechos adquiridos de propiedad, y no corresponde que una APR intervenga en ese nivel. En cambio, destacó que las juntas de vigilancia sí </w:t>
      </w:r>
      <w:r>
        <w:rPr>
          <w:rFonts w:ascii="Arial" w:hAnsi="Arial" w:cs="Arial"/>
          <w:bCs/>
          <w:sz w:val="22"/>
          <w:szCs w:val="22"/>
          <w:lang w:val="es-CL"/>
        </w:rPr>
        <w:t>apoyan a las APR en su gestión.</w:t>
      </w:r>
    </w:p>
    <w:p w14:paraId="2E903025" w14:textId="77777777" w:rsidR="001F3E1F" w:rsidRDefault="001F3E1F" w:rsidP="001F3E1F">
      <w:pPr>
        <w:tabs>
          <w:tab w:val="left" w:pos="2268"/>
        </w:tabs>
        <w:spacing w:line="360" w:lineRule="auto"/>
        <w:jc w:val="both"/>
        <w:rPr>
          <w:rFonts w:ascii="Arial" w:hAnsi="Arial" w:cs="Arial"/>
          <w:bCs/>
          <w:sz w:val="22"/>
          <w:szCs w:val="22"/>
          <w:lang w:val="es-CL"/>
        </w:rPr>
      </w:pPr>
    </w:p>
    <w:p w14:paraId="5EBE7A52" w14:textId="77777777" w:rsidR="001F3E1F" w:rsidRDefault="001F3E1F" w:rsidP="001F3E1F">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1F3E1F">
        <w:rPr>
          <w:rFonts w:ascii="Arial" w:hAnsi="Arial" w:cs="Arial"/>
          <w:bCs/>
          <w:sz w:val="22"/>
          <w:szCs w:val="22"/>
          <w:lang w:val="es-CL"/>
        </w:rPr>
        <w:t>En relación con la propuesta de establecer un voto por regante, manifestó que ello podría afectar negativamente la toma de decisiones técnicas, como los trabajos de impermeabilización, que algunos usuarios minoritarios tienden a rechazar porque favorecen la infiltración para el riego de árboles colindantes, aunque ello perjudique al resto de los regantes. Añadió que los proyectos en discusión parecen inclinarse a entregar más derechos que deberes, sin claridad suficiente sobre</w:t>
      </w:r>
      <w:r>
        <w:rPr>
          <w:rFonts w:ascii="Arial" w:hAnsi="Arial" w:cs="Arial"/>
          <w:bCs/>
          <w:sz w:val="22"/>
          <w:szCs w:val="22"/>
          <w:lang w:val="es-CL"/>
        </w:rPr>
        <w:t xml:space="preserve"> las obligaciones involucradas.</w:t>
      </w:r>
    </w:p>
    <w:p w14:paraId="1A2F66C9" w14:textId="77777777" w:rsidR="005069E2" w:rsidRDefault="005069E2" w:rsidP="00AD3561">
      <w:pPr>
        <w:tabs>
          <w:tab w:val="left" w:pos="2268"/>
        </w:tabs>
        <w:spacing w:line="360" w:lineRule="auto"/>
        <w:jc w:val="both"/>
        <w:rPr>
          <w:rFonts w:ascii="Arial" w:hAnsi="Arial" w:cs="Arial"/>
          <w:bCs/>
          <w:sz w:val="22"/>
          <w:szCs w:val="22"/>
          <w:lang w:val="es-CL"/>
        </w:rPr>
      </w:pPr>
    </w:p>
    <w:p w14:paraId="0B38A539" w14:textId="07497845" w:rsidR="004E1492" w:rsidRPr="004E1492" w:rsidRDefault="004E1492" w:rsidP="004E1492">
      <w:pPr>
        <w:tabs>
          <w:tab w:val="left" w:pos="2268"/>
        </w:tabs>
        <w:spacing w:line="360" w:lineRule="auto"/>
        <w:jc w:val="both"/>
        <w:rPr>
          <w:rFonts w:ascii="Arial" w:hAnsi="Arial" w:cs="Arial"/>
          <w:b/>
          <w:bCs/>
          <w:sz w:val="22"/>
          <w:szCs w:val="22"/>
          <w:lang w:val="es-CL"/>
        </w:rPr>
      </w:pPr>
      <w:r w:rsidRPr="004E1492">
        <w:rPr>
          <w:rFonts w:ascii="Arial" w:hAnsi="Arial" w:cs="Arial"/>
          <w:b/>
          <w:bCs/>
          <w:sz w:val="22"/>
          <w:szCs w:val="22"/>
          <w:lang w:val="es-CL"/>
        </w:rPr>
        <w:t xml:space="preserve">10) Señora Mirtha Gallardo Saavedra, </w:t>
      </w:r>
      <w:proofErr w:type="gramStart"/>
      <w:r w:rsidRPr="004E1492">
        <w:rPr>
          <w:rFonts w:ascii="Arial" w:hAnsi="Arial" w:cs="Arial"/>
          <w:b/>
          <w:bCs/>
          <w:sz w:val="22"/>
          <w:szCs w:val="22"/>
          <w:lang w:val="es-CL"/>
        </w:rPr>
        <w:t>Presidenta</w:t>
      </w:r>
      <w:proofErr w:type="gramEnd"/>
      <w:r w:rsidRPr="004E1492">
        <w:rPr>
          <w:rFonts w:ascii="Arial" w:hAnsi="Arial" w:cs="Arial"/>
          <w:b/>
          <w:bCs/>
          <w:sz w:val="22"/>
          <w:szCs w:val="22"/>
          <w:lang w:val="es-CL"/>
        </w:rPr>
        <w:t xml:space="preserve"> de la Asociación Gremial de Comunidades Agrícolas del Limarí:</w:t>
      </w:r>
    </w:p>
    <w:p w14:paraId="56160690" w14:textId="77777777" w:rsidR="004E1492" w:rsidRDefault="004E1492" w:rsidP="004E1492">
      <w:pPr>
        <w:tabs>
          <w:tab w:val="left" w:pos="2268"/>
        </w:tabs>
        <w:spacing w:line="360" w:lineRule="auto"/>
        <w:jc w:val="both"/>
        <w:rPr>
          <w:rFonts w:ascii="Arial" w:hAnsi="Arial" w:cs="Arial"/>
          <w:b/>
          <w:bCs/>
          <w:sz w:val="22"/>
          <w:szCs w:val="22"/>
          <w:lang w:val="es-CL"/>
        </w:rPr>
      </w:pPr>
    </w:p>
    <w:p w14:paraId="7CC707DB" w14:textId="137EFC62" w:rsidR="004E1492" w:rsidRPr="004E1492" w:rsidRDefault="004E1492" w:rsidP="004E1492">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E</w:t>
      </w:r>
      <w:r w:rsidRPr="004E1492">
        <w:rPr>
          <w:rFonts w:ascii="Arial" w:hAnsi="Arial" w:cs="Arial"/>
          <w:bCs/>
          <w:sz w:val="22"/>
          <w:szCs w:val="22"/>
          <w:lang w:val="es-CL"/>
        </w:rPr>
        <w:t>xpresó</w:t>
      </w:r>
      <w:r>
        <w:rPr>
          <w:rFonts w:ascii="Arial" w:hAnsi="Arial" w:cs="Arial"/>
          <w:bCs/>
          <w:sz w:val="22"/>
          <w:szCs w:val="22"/>
          <w:lang w:val="es-CL"/>
        </w:rPr>
        <w:t xml:space="preserve"> </w:t>
      </w:r>
      <w:r w:rsidRPr="004E1492">
        <w:rPr>
          <w:rFonts w:ascii="Arial" w:hAnsi="Arial" w:cs="Arial"/>
          <w:bCs/>
          <w:sz w:val="22"/>
          <w:szCs w:val="22"/>
          <w:lang w:val="es-CL"/>
        </w:rPr>
        <w:t>su respaldo al proyecto de ley que modifica el Código de Aguas para establecer el principio de “un comunero, un voto”, destacando que esta iniciativa no representa una simple reforma legal, sino una reparación histórica para las comunidades rurales que por años han sido marginadas de las decisiones relacionadas con la gestión del agua. Enfatizó que esta exclusión ha afectado profundamente a comités y cooperativas de agua potable rural, así como a comunidades agrícolas, cuya participación efectiva ha sido limitada, pese a ser mayoría en los territorios.</w:t>
      </w:r>
    </w:p>
    <w:p w14:paraId="09A4F18E" w14:textId="77777777" w:rsidR="004E1492" w:rsidRDefault="004E1492" w:rsidP="004E1492">
      <w:pPr>
        <w:tabs>
          <w:tab w:val="left" w:pos="2268"/>
        </w:tabs>
        <w:spacing w:line="360" w:lineRule="auto"/>
        <w:jc w:val="both"/>
        <w:rPr>
          <w:rFonts w:ascii="Arial" w:hAnsi="Arial" w:cs="Arial"/>
          <w:bCs/>
          <w:sz w:val="22"/>
          <w:szCs w:val="22"/>
          <w:lang w:val="es-CL"/>
        </w:rPr>
      </w:pPr>
    </w:p>
    <w:p w14:paraId="7A85538B" w14:textId="77777777" w:rsidR="004E1492" w:rsidRPr="004E1492" w:rsidRDefault="004E1492" w:rsidP="004E1492">
      <w:pPr>
        <w:tabs>
          <w:tab w:val="left" w:pos="2268"/>
        </w:tabs>
        <w:spacing w:line="360" w:lineRule="auto"/>
        <w:jc w:val="both"/>
        <w:rPr>
          <w:rFonts w:ascii="Arial" w:hAnsi="Arial" w:cs="Arial"/>
          <w:bCs/>
          <w:sz w:val="22"/>
          <w:szCs w:val="22"/>
          <w:lang w:val="es-CL"/>
        </w:rPr>
      </w:pPr>
      <w:r w:rsidRPr="004E1492">
        <w:rPr>
          <w:rFonts w:ascii="Arial" w:hAnsi="Arial" w:cs="Arial"/>
          <w:bCs/>
          <w:sz w:val="22"/>
          <w:szCs w:val="22"/>
          <w:lang w:val="es-CL"/>
        </w:rPr>
        <w:lastRenderedPageBreak/>
        <w:tab/>
        <w:t>Criticó el modelo actual de votación dentro de las organizaciones de usuarios de agua, donde quien posee más acciones tiene mayor poder de decisión, generando así una estructura profundamente desigual que favorece a grandes empresas agroexportadoras, mineras e hidroeléctricas. A su juicio, este modelo ignora las necesidades y voces de quienes realmente habitan y trabajan en los territorios, afectando directamente el acceso al recurso hídrico, los turnos de riego, y el abastecimiento básico para las familias.</w:t>
      </w:r>
    </w:p>
    <w:p w14:paraId="17D37FAC" w14:textId="77777777" w:rsidR="004E1492" w:rsidRDefault="004E1492" w:rsidP="004E1492">
      <w:pPr>
        <w:tabs>
          <w:tab w:val="left" w:pos="2268"/>
        </w:tabs>
        <w:spacing w:line="360" w:lineRule="auto"/>
        <w:jc w:val="both"/>
        <w:rPr>
          <w:rFonts w:ascii="Arial" w:hAnsi="Arial" w:cs="Arial"/>
          <w:bCs/>
          <w:sz w:val="22"/>
          <w:szCs w:val="22"/>
          <w:lang w:val="es-CL"/>
        </w:rPr>
      </w:pPr>
    </w:p>
    <w:p w14:paraId="67E2E66B" w14:textId="77777777" w:rsidR="004E1492" w:rsidRPr="004E1492" w:rsidRDefault="004E1492" w:rsidP="004E1492">
      <w:pPr>
        <w:tabs>
          <w:tab w:val="left" w:pos="2268"/>
        </w:tabs>
        <w:spacing w:line="360" w:lineRule="auto"/>
        <w:jc w:val="both"/>
        <w:rPr>
          <w:rFonts w:ascii="Arial" w:hAnsi="Arial" w:cs="Arial"/>
          <w:bCs/>
          <w:sz w:val="22"/>
          <w:szCs w:val="22"/>
          <w:lang w:val="es-CL"/>
        </w:rPr>
      </w:pPr>
      <w:r w:rsidRPr="004E1492">
        <w:rPr>
          <w:rFonts w:ascii="Arial" w:hAnsi="Arial" w:cs="Arial"/>
          <w:bCs/>
          <w:sz w:val="22"/>
          <w:szCs w:val="22"/>
          <w:lang w:val="es-CL"/>
        </w:rPr>
        <w:tab/>
        <w:t>La intervención subrayó que el proyecto propone una modificación radical, pero justa: que cada comunero tenga un voto, sin importar el número de acciones que posea, lo que permitiría una participación equitativa en juntas de vigilancia, comunidades de agua y directorios. Asimismo, defendió la inclusión efectiva y con derecho a voto de los comités de agua potable rural en los espacios de gobernanza, para terminar con la figura de cargos simbólicos o sillas vacías.</w:t>
      </w:r>
    </w:p>
    <w:p w14:paraId="06AE7882" w14:textId="77777777" w:rsidR="004E1492" w:rsidRPr="004E1492" w:rsidRDefault="004E1492" w:rsidP="004E1492">
      <w:pPr>
        <w:tabs>
          <w:tab w:val="left" w:pos="2268"/>
        </w:tabs>
        <w:spacing w:line="360" w:lineRule="auto"/>
        <w:jc w:val="both"/>
        <w:rPr>
          <w:rFonts w:ascii="Arial" w:hAnsi="Arial" w:cs="Arial"/>
          <w:bCs/>
          <w:sz w:val="22"/>
          <w:szCs w:val="22"/>
          <w:lang w:val="es-CL"/>
        </w:rPr>
      </w:pPr>
    </w:p>
    <w:p w14:paraId="6E51BA56" w14:textId="77777777" w:rsidR="004E1492" w:rsidRPr="004E1492" w:rsidRDefault="004E1492" w:rsidP="004E1492">
      <w:pPr>
        <w:tabs>
          <w:tab w:val="left" w:pos="2268"/>
        </w:tabs>
        <w:spacing w:line="360" w:lineRule="auto"/>
        <w:jc w:val="both"/>
        <w:rPr>
          <w:rFonts w:ascii="Arial" w:hAnsi="Arial" w:cs="Arial"/>
          <w:bCs/>
          <w:sz w:val="22"/>
          <w:szCs w:val="22"/>
          <w:lang w:val="es-CL"/>
        </w:rPr>
      </w:pPr>
      <w:r w:rsidRPr="004E1492">
        <w:rPr>
          <w:rFonts w:ascii="Arial" w:hAnsi="Arial" w:cs="Arial"/>
          <w:bCs/>
          <w:sz w:val="22"/>
          <w:szCs w:val="22"/>
          <w:lang w:val="es-CL"/>
        </w:rPr>
        <w:tab/>
        <w:t>Citó como respaldo normativo el artículo 16 del DFL N.º 5, Ley de Comunidades Agrícolas, que ya consagra el principio de un voto por comunero en la Junta General, como una forma de evitar que quienes tienen mayor capacidad económica impongan su voluntad sobre la mayoría. Finalmente, entregó un dato crítico: las comunidades agrícolas de la región de Coquimbo, siendo propietarias del 25% del territorio, detentan menos del 0,1% de los derechos de agua y de participación efectiva en las decisiones. Concluyó afirmando que sin justicia en el acceso al agua no puede haber verdadera democracia en el mundo rural.</w:t>
      </w:r>
    </w:p>
    <w:p w14:paraId="27D5ADF8" w14:textId="77777777" w:rsidR="004E1492" w:rsidRDefault="004E1492" w:rsidP="004E1492">
      <w:pPr>
        <w:tabs>
          <w:tab w:val="left" w:pos="2268"/>
        </w:tabs>
        <w:spacing w:line="360" w:lineRule="auto"/>
        <w:jc w:val="both"/>
        <w:rPr>
          <w:rFonts w:ascii="Arial" w:hAnsi="Arial" w:cs="Arial"/>
          <w:bCs/>
          <w:sz w:val="22"/>
          <w:szCs w:val="22"/>
          <w:lang w:val="es-CL"/>
        </w:rPr>
      </w:pPr>
    </w:p>
    <w:p w14:paraId="50666E67" w14:textId="77777777" w:rsidR="004E1492" w:rsidRPr="004E1492" w:rsidRDefault="004E1492" w:rsidP="004E1492">
      <w:pPr>
        <w:tabs>
          <w:tab w:val="left" w:pos="2268"/>
        </w:tabs>
        <w:spacing w:line="360" w:lineRule="auto"/>
        <w:jc w:val="both"/>
        <w:rPr>
          <w:rFonts w:ascii="Arial" w:hAnsi="Arial" w:cs="Arial"/>
          <w:bCs/>
          <w:sz w:val="22"/>
          <w:szCs w:val="22"/>
          <w:lang w:val="es-CL"/>
        </w:rPr>
      </w:pPr>
      <w:r w:rsidRPr="004E1492">
        <w:rPr>
          <w:rFonts w:ascii="Arial" w:hAnsi="Arial" w:cs="Arial"/>
          <w:bCs/>
          <w:sz w:val="22"/>
          <w:szCs w:val="22"/>
          <w:lang w:val="es-CL"/>
        </w:rPr>
        <w:tab/>
        <w:t>Continuó su intervención destacando la relevancia histórica y simbólica que tiene para su organización el debate sobre la democratización del agua. Recordó que la entidad que representa fue fundada el 23 de agosto de 1989, y que desde entonces ha sostenido, de manera constante, la lucha por una participación equitativa en la gestión del recurso hídrico. Enfatizó que esta demanda no es nueva, sino que ha sido sostenida por generaciones de dirigentes, muchos de los cuales ya han fallecido, pero han dejado su legado en la búsqueda de una gobernanza más justa del agua.</w:t>
      </w:r>
    </w:p>
    <w:p w14:paraId="51258DA8" w14:textId="77777777" w:rsidR="004E1492" w:rsidRPr="004E1492" w:rsidRDefault="004E1492" w:rsidP="004E1492">
      <w:pPr>
        <w:tabs>
          <w:tab w:val="left" w:pos="2268"/>
        </w:tabs>
        <w:spacing w:line="360" w:lineRule="auto"/>
        <w:jc w:val="both"/>
        <w:rPr>
          <w:rFonts w:ascii="Arial" w:hAnsi="Arial" w:cs="Arial"/>
          <w:bCs/>
          <w:sz w:val="22"/>
          <w:szCs w:val="22"/>
          <w:lang w:val="es-CL"/>
        </w:rPr>
      </w:pPr>
    </w:p>
    <w:p w14:paraId="080A384D" w14:textId="2C98D012" w:rsidR="004E1492" w:rsidRPr="004E1492" w:rsidRDefault="004E1492" w:rsidP="004E1492">
      <w:pPr>
        <w:tabs>
          <w:tab w:val="left" w:pos="2268"/>
        </w:tabs>
        <w:spacing w:line="360" w:lineRule="auto"/>
        <w:jc w:val="both"/>
        <w:rPr>
          <w:rFonts w:ascii="Arial" w:hAnsi="Arial" w:cs="Arial"/>
          <w:b/>
          <w:bCs/>
          <w:sz w:val="22"/>
          <w:szCs w:val="22"/>
          <w:lang w:val="es-CL"/>
        </w:rPr>
      </w:pPr>
      <w:r w:rsidRPr="004E1492">
        <w:rPr>
          <w:rFonts w:ascii="Arial" w:hAnsi="Arial" w:cs="Arial"/>
          <w:b/>
          <w:bCs/>
          <w:sz w:val="22"/>
          <w:szCs w:val="22"/>
          <w:lang w:val="es-CL"/>
        </w:rPr>
        <w:t>11) Señor Gonzalo Gómez, representante de la comunidad Diaguita Indígena del Durazno:</w:t>
      </w:r>
    </w:p>
    <w:p w14:paraId="2FA00B38" w14:textId="77777777" w:rsidR="004E1492" w:rsidRDefault="004E1492" w:rsidP="004E1492">
      <w:pPr>
        <w:tabs>
          <w:tab w:val="left" w:pos="2268"/>
        </w:tabs>
        <w:spacing w:line="360" w:lineRule="auto"/>
        <w:jc w:val="both"/>
        <w:rPr>
          <w:rFonts w:ascii="Arial" w:hAnsi="Arial" w:cs="Arial"/>
          <w:bCs/>
          <w:sz w:val="22"/>
          <w:szCs w:val="22"/>
          <w:lang w:val="es-CL"/>
        </w:rPr>
      </w:pPr>
    </w:p>
    <w:p w14:paraId="28B84A5D" w14:textId="2BB477DE" w:rsidR="004E1492" w:rsidRPr="004E1492" w:rsidRDefault="004E1492" w:rsidP="004E1492">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 xml:space="preserve">Manifestó </w:t>
      </w:r>
      <w:r w:rsidRPr="004E1492">
        <w:rPr>
          <w:rFonts w:ascii="Arial" w:hAnsi="Arial" w:cs="Arial"/>
          <w:bCs/>
          <w:sz w:val="22"/>
          <w:szCs w:val="22"/>
          <w:lang w:val="es-CL"/>
        </w:rPr>
        <w:t xml:space="preserve">el respaldo de su organización al principio de “un comunero, un voto” en las decisiones relativas al uso del agua. Recordó que su comunidad ya había expuesto esta misma problemática años atrás ante la Comisión </w:t>
      </w:r>
      <w:r w:rsidRPr="004E1492">
        <w:rPr>
          <w:rFonts w:ascii="Arial" w:hAnsi="Arial" w:cs="Arial"/>
          <w:bCs/>
          <w:sz w:val="22"/>
          <w:szCs w:val="22"/>
          <w:lang w:val="es-CL"/>
        </w:rPr>
        <w:lastRenderedPageBreak/>
        <w:t xml:space="preserve">de Recursos Hídricos, y lamentó que, desde la </w:t>
      </w:r>
      <w:proofErr w:type="gramStart"/>
      <w:r w:rsidRPr="004E1492">
        <w:rPr>
          <w:rFonts w:ascii="Arial" w:hAnsi="Arial" w:cs="Arial"/>
          <w:bCs/>
          <w:sz w:val="22"/>
          <w:szCs w:val="22"/>
          <w:lang w:val="es-CL"/>
        </w:rPr>
        <w:t>entrada en vigencia</w:t>
      </w:r>
      <w:proofErr w:type="gramEnd"/>
      <w:r w:rsidRPr="004E1492">
        <w:rPr>
          <w:rFonts w:ascii="Arial" w:hAnsi="Arial" w:cs="Arial"/>
          <w:bCs/>
          <w:sz w:val="22"/>
          <w:szCs w:val="22"/>
          <w:lang w:val="es-CL"/>
        </w:rPr>
        <w:t xml:space="preserve"> del Código de Aguas de 1981, se haya impuesto el criterio de “una acción, un voto”, lo que ha desplazado sistemáticamente a los pequeños regantes de los espacios de decisión.</w:t>
      </w:r>
    </w:p>
    <w:p w14:paraId="41098D94" w14:textId="77777777" w:rsidR="004E1492" w:rsidRPr="004E1492" w:rsidRDefault="004E1492" w:rsidP="004E1492">
      <w:pPr>
        <w:tabs>
          <w:tab w:val="left" w:pos="2268"/>
        </w:tabs>
        <w:spacing w:line="360" w:lineRule="auto"/>
        <w:jc w:val="both"/>
        <w:rPr>
          <w:rFonts w:ascii="Arial" w:hAnsi="Arial" w:cs="Arial"/>
          <w:bCs/>
          <w:sz w:val="22"/>
          <w:szCs w:val="22"/>
          <w:lang w:val="es-CL"/>
        </w:rPr>
      </w:pPr>
    </w:p>
    <w:p w14:paraId="26893EA9" w14:textId="45673E37" w:rsidR="004E1492" w:rsidRPr="004E1492" w:rsidRDefault="004E1492" w:rsidP="004E1492">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4E1492">
        <w:rPr>
          <w:rFonts w:ascii="Arial" w:hAnsi="Arial" w:cs="Arial"/>
          <w:bCs/>
          <w:sz w:val="22"/>
          <w:szCs w:val="22"/>
          <w:lang w:val="es-CL"/>
        </w:rPr>
        <w:t>Explicó que, en la práctica, decisiones fundamentales dentro de la Junta de Vigilancia son adoptadas por un reducido grupo de grandes propietarios que concentran centenares de acciones de agua, mientras que comunidades como la suya, con solo tres acciones, carecen de poder real para incidir o elegir a sus representantes. Señaló que esta situación perpetúa una estructura desigual, en la que los grandes empresarios dominan las decisiones y acceden a la mayoría del recurso hídrico, dejando a los pequeños regantes con apenas un veinte por ciento del agua disponible.</w:t>
      </w:r>
    </w:p>
    <w:p w14:paraId="24CA9129" w14:textId="77777777" w:rsidR="004E1492" w:rsidRDefault="004E1492" w:rsidP="004E1492">
      <w:pPr>
        <w:tabs>
          <w:tab w:val="left" w:pos="2268"/>
        </w:tabs>
        <w:spacing w:line="360" w:lineRule="auto"/>
        <w:jc w:val="both"/>
        <w:rPr>
          <w:rFonts w:ascii="Arial" w:hAnsi="Arial" w:cs="Arial"/>
          <w:bCs/>
          <w:sz w:val="22"/>
          <w:szCs w:val="22"/>
          <w:lang w:val="es-CL"/>
        </w:rPr>
      </w:pPr>
    </w:p>
    <w:p w14:paraId="2D1B1E64" w14:textId="7407F067" w:rsidR="004E1492" w:rsidRPr="004E1492" w:rsidRDefault="004E1492" w:rsidP="004E1492">
      <w:pPr>
        <w:tabs>
          <w:tab w:val="left" w:pos="2268"/>
        </w:tabs>
        <w:spacing w:line="360" w:lineRule="auto"/>
        <w:jc w:val="both"/>
        <w:rPr>
          <w:rFonts w:ascii="Arial" w:hAnsi="Arial" w:cs="Arial"/>
          <w:b/>
          <w:bCs/>
          <w:sz w:val="22"/>
          <w:szCs w:val="22"/>
          <w:lang w:val="es-CL"/>
        </w:rPr>
      </w:pPr>
      <w:r w:rsidRPr="004E1492">
        <w:rPr>
          <w:rFonts w:ascii="Arial" w:hAnsi="Arial" w:cs="Arial"/>
          <w:b/>
          <w:bCs/>
          <w:sz w:val="22"/>
          <w:szCs w:val="22"/>
          <w:lang w:val="es-CL"/>
        </w:rPr>
        <w:t>12) Señor Patricio Ángel, accionista del Río Limarí:</w:t>
      </w:r>
    </w:p>
    <w:p w14:paraId="66AC9791" w14:textId="77777777" w:rsidR="004E1492" w:rsidRPr="004E1492" w:rsidRDefault="004E1492" w:rsidP="004E1492">
      <w:pPr>
        <w:tabs>
          <w:tab w:val="left" w:pos="2268"/>
        </w:tabs>
        <w:spacing w:line="360" w:lineRule="auto"/>
        <w:jc w:val="both"/>
        <w:rPr>
          <w:rFonts w:ascii="Arial" w:hAnsi="Arial" w:cs="Arial"/>
          <w:bCs/>
          <w:sz w:val="22"/>
          <w:szCs w:val="22"/>
          <w:lang w:val="es-CL"/>
        </w:rPr>
      </w:pPr>
    </w:p>
    <w:p w14:paraId="73C8F46A" w14:textId="05C5BCE7" w:rsidR="004E1492" w:rsidRDefault="004E1492" w:rsidP="004E1492">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 xml:space="preserve">Denunció en primer lugar </w:t>
      </w:r>
      <w:r w:rsidRPr="004E1492">
        <w:rPr>
          <w:rFonts w:ascii="Arial" w:hAnsi="Arial" w:cs="Arial"/>
          <w:bCs/>
          <w:sz w:val="22"/>
          <w:szCs w:val="22"/>
          <w:lang w:val="es-CL"/>
        </w:rPr>
        <w:t>las prácticas discriminatorias que, según indicó, ejerce la Junta de Vigilancia del río en la distribución del agua. Relató que, durante los períodos de mayor producción hortícola, el agua es entregada a su comunidad en horarios desfavorables, afectando directamente el rendimiento de sus cultivos. En contraste, señaló que los grandes propietarios acceden sin restricciones al recurso hídrico, logrando sacar sus productos con tranquilidad y exportarlos, mientras que los pequeños productores, que abastecen el mercado local, carecen de condiciones mínimas para competir.</w:t>
      </w:r>
    </w:p>
    <w:p w14:paraId="0DECA0FE" w14:textId="77777777" w:rsidR="004E1492" w:rsidRPr="004E1492" w:rsidRDefault="004E1492" w:rsidP="004E1492">
      <w:pPr>
        <w:tabs>
          <w:tab w:val="left" w:pos="2268"/>
        </w:tabs>
        <w:spacing w:line="360" w:lineRule="auto"/>
        <w:jc w:val="both"/>
        <w:rPr>
          <w:rFonts w:ascii="Arial" w:hAnsi="Arial" w:cs="Arial"/>
          <w:bCs/>
          <w:sz w:val="22"/>
          <w:szCs w:val="22"/>
          <w:lang w:val="es-CL"/>
        </w:rPr>
      </w:pPr>
    </w:p>
    <w:p w14:paraId="0BED6A99" w14:textId="09A5BAF7" w:rsidR="004E1492" w:rsidRPr="004E1492" w:rsidRDefault="004E1492" w:rsidP="004E1492">
      <w:pPr>
        <w:tabs>
          <w:tab w:val="left" w:pos="2268"/>
        </w:tabs>
        <w:spacing w:line="360" w:lineRule="auto"/>
        <w:jc w:val="both"/>
        <w:rPr>
          <w:rFonts w:ascii="Arial" w:hAnsi="Arial" w:cs="Arial"/>
          <w:bCs/>
          <w:sz w:val="22"/>
          <w:szCs w:val="22"/>
          <w:lang w:val="es-CL"/>
        </w:rPr>
      </w:pPr>
      <w:r w:rsidRPr="004E1492">
        <w:rPr>
          <w:rFonts w:ascii="Arial" w:hAnsi="Arial" w:cs="Arial"/>
          <w:bCs/>
          <w:sz w:val="22"/>
          <w:szCs w:val="22"/>
          <w:lang w:val="es-CL"/>
        </w:rPr>
        <w:tab/>
        <w:t>Criticó duramente la estructura de gobernanza de la Junta de Vigilancia</w:t>
      </w:r>
      <w:r>
        <w:rPr>
          <w:rFonts w:ascii="Arial" w:hAnsi="Arial" w:cs="Arial"/>
          <w:bCs/>
          <w:sz w:val="22"/>
          <w:szCs w:val="22"/>
          <w:lang w:val="es-CL"/>
        </w:rPr>
        <w:t xml:space="preserve"> en que</w:t>
      </w:r>
      <w:r w:rsidRPr="004E1492">
        <w:rPr>
          <w:rFonts w:ascii="Arial" w:hAnsi="Arial" w:cs="Arial"/>
          <w:bCs/>
          <w:sz w:val="22"/>
          <w:szCs w:val="22"/>
          <w:lang w:val="es-CL"/>
        </w:rPr>
        <w:t>, según afirmó</w:t>
      </w:r>
      <w:r>
        <w:rPr>
          <w:rFonts w:ascii="Arial" w:hAnsi="Arial" w:cs="Arial"/>
          <w:bCs/>
          <w:sz w:val="22"/>
          <w:szCs w:val="22"/>
          <w:lang w:val="es-CL"/>
        </w:rPr>
        <w:t>,</w:t>
      </w:r>
      <w:r w:rsidRPr="004E1492">
        <w:rPr>
          <w:rFonts w:ascii="Arial" w:hAnsi="Arial" w:cs="Arial"/>
          <w:bCs/>
          <w:sz w:val="22"/>
          <w:szCs w:val="22"/>
          <w:lang w:val="es-CL"/>
        </w:rPr>
        <w:t xml:space="preserve"> seis hacendados concentran la totalidad de las acciones y toman decisiones sin considerar la opinión de los demás usuarios. Sostuvo que, aunque se les convoca formalmente a elecciones, en la práctica todo estaría previamente definido, sin posibilidad real de incidir o proponer candidatos. Denunció que solo se les asigna roles secundarios o de simple notificación, sin voz ni voto.</w:t>
      </w:r>
      <w:r>
        <w:rPr>
          <w:rFonts w:ascii="Arial" w:hAnsi="Arial" w:cs="Arial"/>
          <w:bCs/>
          <w:sz w:val="22"/>
          <w:szCs w:val="22"/>
          <w:lang w:val="es-CL"/>
        </w:rPr>
        <w:t xml:space="preserve"> </w:t>
      </w:r>
      <w:r w:rsidRPr="004E1492">
        <w:rPr>
          <w:rFonts w:ascii="Arial" w:hAnsi="Arial" w:cs="Arial"/>
          <w:bCs/>
          <w:sz w:val="22"/>
          <w:szCs w:val="22"/>
          <w:lang w:val="es-CL"/>
        </w:rPr>
        <w:t>Afirmó que los pequeños productores también son capaces de asumir responsabilidades en la dirección de las Juntas de Vigilancia y exigió un sistema que les permita postular y elegir candidatos en igualdad de condiciones.</w:t>
      </w:r>
    </w:p>
    <w:p w14:paraId="2E1F16C5" w14:textId="77777777" w:rsidR="004E1492" w:rsidRDefault="004E1492" w:rsidP="004E1492">
      <w:pPr>
        <w:tabs>
          <w:tab w:val="left" w:pos="2268"/>
        </w:tabs>
        <w:spacing w:line="360" w:lineRule="auto"/>
        <w:jc w:val="both"/>
        <w:rPr>
          <w:rFonts w:ascii="Arial" w:hAnsi="Arial" w:cs="Arial"/>
          <w:bCs/>
          <w:sz w:val="22"/>
          <w:szCs w:val="22"/>
          <w:lang w:val="es-CL"/>
        </w:rPr>
      </w:pPr>
    </w:p>
    <w:p w14:paraId="5211B81F" w14:textId="4AADB787" w:rsidR="004E1492" w:rsidRPr="004E1492" w:rsidRDefault="004E1492" w:rsidP="004E1492">
      <w:pPr>
        <w:tabs>
          <w:tab w:val="left" w:pos="2268"/>
        </w:tabs>
        <w:spacing w:line="360" w:lineRule="auto"/>
        <w:jc w:val="both"/>
        <w:rPr>
          <w:rFonts w:ascii="Arial" w:hAnsi="Arial" w:cs="Arial"/>
          <w:b/>
          <w:bCs/>
          <w:sz w:val="22"/>
          <w:szCs w:val="22"/>
          <w:lang w:val="es-CL"/>
        </w:rPr>
      </w:pPr>
      <w:r w:rsidRPr="004E1492">
        <w:rPr>
          <w:rFonts w:ascii="Arial" w:hAnsi="Arial" w:cs="Arial"/>
          <w:b/>
          <w:bCs/>
          <w:sz w:val="22"/>
          <w:szCs w:val="22"/>
          <w:lang w:val="es-CL"/>
        </w:rPr>
        <w:t>13) Señora Claudia Avalos, concejala de la comuna de Combarbalá:</w:t>
      </w:r>
    </w:p>
    <w:p w14:paraId="570446BC" w14:textId="77777777" w:rsidR="004E1492" w:rsidRPr="004E1492" w:rsidRDefault="004E1492" w:rsidP="004E1492">
      <w:pPr>
        <w:tabs>
          <w:tab w:val="left" w:pos="2268"/>
        </w:tabs>
        <w:spacing w:line="360" w:lineRule="auto"/>
        <w:jc w:val="both"/>
        <w:rPr>
          <w:rFonts w:ascii="Arial" w:hAnsi="Arial" w:cs="Arial"/>
          <w:bCs/>
          <w:sz w:val="22"/>
          <w:szCs w:val="22"/>
          <w:lang w:val="es-CL"/>
        </w:rPr>
      </w:pPr>
    </w:p>
    <w:p w14:paraId="0CA641B8" w14:textId="304C7C1D" w:rsidR="004E1492" w:rsidRPr="004E1492" w:rsidRDefault="004E1492" w:rsidP="004E1492">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B571D1">
        <w:rPr>
          <w:rFonts w:ascii="Arial" w:hAnsi="Arial" w:cs="Arial"/>
          <w:bCs/>
          <w:sz w:val="22"/>
          <w:szCs w:val="22"/>
          <w:lang w:val="es-CL"/>
        </w:rPr>
        <w:t>M</w:t>
      </w:r>
      <w:r w:rsidRPr="004E1492">
        <w:rPr>
          <w:rFonts w:ascii="Arial" w:hAnsi="Arial" w:cs="Arial"/>
          <w:bCs/>
          <w:sz w:val="22"/>
          <w:szCs w:val="22"/>
          <w:lang w:val="es-CL"/>
        </w:rPr>
        <w:t xml:space="preserve">anifestó que, en el sistema actual, los pequeños productores se encuentran anulados y excluidos de los espacios de decisión, ya que el poder se concentra en quienes poseen mayores cantidades de acciones. Subrayó que esta </w:t>
      </w:r>
      <w:r w:rsidRPr="004E1492">
        <w:rPr>
          <w:rFonts w:ascii="Arial" w:hAnsi="Arial" w:cs="Arial"/>
          <w:bCs/>
          <w:sz w:val="22"/>
          <w:szCs w:val="22"/>
          <w:lang w:val="es-CL"/>
        </w:rPr>
        <w:lastRenderedPageBreak/>
        <w:t>situación perpetúa una desigualdad estructural en la toma de decisiones sobre el agua y reiteró la necesidad de avanzar hacia una gobernanza más justa, en la que todos los usuarios puedan participar en igualdad de condiciones.</w:t>
      </w:r>
    </w:p>
    <w:p w14:paraId="6133DE4C" w14:textId="77777777" w:rsidR="004E1492" w:rsidRPr="004E1492" w:rsidRDefault="004E1492" w:rsidP="004E1492">
      <w:pPr>
        <w:tabs>
          <w:tab w:val="left" w:pos="2268"/>
        </w:tabs>
        <w:spacing w:line="360" w:lineRule="auto"/>
        <w:jc w:val="both"/>
        <w:rPr>
          <w:rFonts w:ascii="Arial" w:hAnsi="Arial" w:cs="Arial"/>
          <w:bCs/>
          <w:sz w:val="22"/>
          <w:szCs w:val="22"/>
          <w:lang w:val="es-CL"/>
        </w:rPr>
      </w:pPr>
    </w:p>
    <w:p w14:paraId="13EE4C33" w14:textId="77777777" w:rsidR="00B571D1" w:rsidRPr="00B571D1" w:rsidRDefault="00B571D1" w:rsidP="00B571D1">
      <w:pPr>
        <w:tabs>
          <w:tab w:val="left" w:pos="2268"/>
        </w:tabs>
        <w:spacing w:line="360" w:lineRule="auto"/>
        <w:jc w:val="both"/>
        <w:rPr>
          <w:rFonts w:ascii="Arial" w:hAnsi="Arial" w:cs="Arial"/>
          <w:b/>
          <w:bCs/>
          <w:sz w:val="22"/>
          <w:szCs w:val="22"/>
          <w:lang w:val="es-CL"/>
        </w:rPr>
      </w:pPr>
      <w:r w:rsidRPr="00B571D1">
        <w:rPr>
          <w:rFonts w:ascii="Arial" w:hAnsi="Arial" w:cs="Arial"/>
          <w:b/>
          <w:bCs/>
          <w:sz w:val="22"/>
          <w:szCs w:val="22"/>
          <w:lang w:val="es-CL"/>
        </w:rPr>
        <w:t xml:space="preserve">14) Señor José González, </w:t>
      </w:r>
      <w:proofErr w:type="gramStart"/>
      <w:r w:rsidRPr="00B571D1">
        <w:rPr>
          <w:rFonts w:ascii="Arial" w:hAnsi="Arial" w:cs="Arial"/>
          <w:b/>
          <w:bCs/>
          <w:sz w:val="22"/>
          <w:szCs w:val="22"/>
          <w:lang w:val="es-CL"/>
        </w:rPr>
        <w:t>Presidente</w:t>
      </w:r>
      <w:proofErr w:type="gramEnd"/>
      <w:r w:rsidRPr="00B571D1">
        <w:rPr>
          <w:rFonts w:ascii="Arial" w:hAnsi="Arial" w:cs="Arial"/>
          <w:b/>
          <w:bCs/>
          <w:sz w:val="22"/>
          <w:szCs w:val="22"/>
          <w:lang w:val="es-CL"/>
        </w:rPr>
        <w:t xml:space="preserve"> de CASEP y Junta de Vigilancia del Río Grande o Limarí:</w:t>
      </w:r>
    </w:p>
    <w:p w14:paraId="3D522C12" w14:textId="77777777" w:rsidR="00B571D1" w:rsidRDefault="00B571D1" w:rsidP="00B571D1">
      <w:pPr>
        <w:tabs>
          <w:tab w:val="left" w:pos="2268"/>
        </w:tabs>
        <w:spacing w:line="360" w:lineRule="auto"/>
        <w:jc w:val="both"/>
        <w:rPr>
          <w:rFonts w:ascii="Arial" w:hAnsi="Arial" w:cs="Arial"/>
          <w:bCs/>
          <w:sz w:val="22"/>
          <w:szCs w:val="22"/>
          <w:lang w:val="es-CL"/>
        </w:rPr>
      </w:pPr>
    </w:p>
    <w:p w14:paraId="708080AA" w14:textId="6BFD2D88" w:rsidR="00B571D1" w:rsidRDefault="00B571D1" w:rsidP="00B571D1">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Pr="00B571D1">
        <w:rPr>
          <w:rFonts w:ascii="Arial" w:hAnsi="Arial" w:cs="Arial"/>
          <w:bCs/>
          <w:sz w:val="22"/>
          <w:szCs w:val="22"/>
          <w:lang w:val="es-CL"/>
        </w:rPr>
        <w:t xml:space="preserve">A juicio del expositor, el proyecto de ley parte de una premisa errónea, ya que el artículo 241 del Código de Aguas permite que cualquier comunero, con al menos el 25% de respaldo, convoque a una asamblea extraordinaria, independientemente de su número de acciones. Explicó que el problema no radica en el sistema de votación por acciones, sino en el uso de poderes concentrados que permiten a una sola persona elegir a todo el directorio, distorsionando la representación. Para él, la reforma debe apuntar a corregir ese mecanismo, sin suponer que democratizar significa excluir a los grandes usuarios. Contextualizó la situación de escasez en la provincia de Limarí, indicando que la región vive una sequía hidrológica desde hace más de 20 años, causada por la disminución drástica de nieve en la cordillera de los Andes. Esto ha afectado gravemente los caudales de los ríos y reducido el volumen de los embalses Paloma, Recoleta y </w:t>
      </w:r>
      <w:proofErr w:type="spellStart"/>
      <w:r w:rsidRPr="00B571D1">
        <w:rPr>
          <w:rFonts w:ascii="Arial" w:hAnsi="Arial" w:cs="Arial"/>
          <w:bCs/>
          <w:sz w:val="22"/>
          <w:szCs w:val="22"/>
          <w:lang w:val="es-CL"/>
        </w:rPr>
        <w:t>Cogotí</w:t>
      </w:r>
      <w:proofErr w:type="spellEnd"/>
      <w:r w:rsidRPr="00B571D1">
        <w:rPr>
          <w:rFonts w:ascii="Arial" w:hAnsi="Arial" w:cs="Arial"/>
          <w:bCs/>
          <w:sz w:val="22"/>
          <w:szCs w:val="22"/>
          <w:lang w:val="es-CL"/>
        </w:rPr>
        <w:t>. Subrayó que el desarrollo agrícola de Limarí fue posible gracias a estas infraestructuras, que regulan un régimen altamente irregular de precipitaciones.</w:t>
      </w:r>
    </w:p>
    <w:p w14:paraId="6AC89930" w14:textId="77777777" w:rsidR="00B571D1" w:rsidRDefault="00B571D1" w:rsidP="00B571D1">
      <w:pPr>
        <w:tabs>
          <w:tab w:val="left" w:pos="2268"/>
        </w:tabs>
        <w:spacing w:line="360" w:lineRule="auto"/>
        <w:jc w:val="both"/>
        <w:rPr>
          <w:rFonts w:ascii="Arial" w:hAnsi="Arial" w:cs="Arial"/>
          <w:bCs/>
          <w:sz w:val="22"/>
          <w:szCs w:val="22"/>
          <w:lang w:val="es-CL"/>
        </w:rPr>
      </w:pPr>
    </w:p>
    <w:p w14:paraId="7EDC6B12" w14:textId="34120C57" w:rsidR="00375115" w:rsidRPr="00375115" w:rsidRDefault="00375115" w:rsidP="00375115">
      <w:pPr>
        <w:tabs>
          <w:tab w:val="left" w:pos="2268"/>
        </w:tabs>
        <w:spacing w:line="360" w:lineRule="auto"/>
        <w:jc w:val="both"/>
        <w:rPr>
          <w:rFonts w:ascii="Arial" w:hAnsi="Arial" w:cs="Arial"/>
          <w:b/>
          <w:bCs/>
          <w:sz w:val="22"/>
          <w:szCs w:val="22"/>
          <w:lang w:val="es-CL"/>
        </w:rPr>
      </w:pPr>
      <w:r w:rsidRPr="00375115">
        <w:rPr>
          <w:rFonts w:ascii="Arial" w:hAnsi="Arial" w:cs="Arial"/>
          <w:b/>
          <w:bCs/>
          <w:sz w:val="22"/>
          <w:szCs w:val="22"/>
          <w:lang w:val="es-CL"/>
        </w:rPr>
        <w:t>15) Señor Guillermo Donoso, Profesor del Centro de Derecho y Gestión de Agua de la Pontificia Universidad Católica de Chile:</w:t>
      </w:r>
    </w:p>
    <w:p w14:paraId="44A17456" w14:textId="596AA77F" w:rsidR="00375115" w:rsidRDefault="00375115" w:rsidP="00B571D1">
      <w:pPr>
        <w:tabs>
          <w:tab w:val="left" w:pos="2268"/>
        </w:tabs>
        <w:spacing w:line="360" w:lineRule="auto"/>
        <w:jc w:val="both"/>
        <w:rPr>
          <w:rFonts w:ascii="Arial" w:hAnsi="Arial" w:cs="Arial"/>
          <w:bCs/>
          <w:sz w:val="22"/>
          <w:szCs w:val="22"/>
          <w:lang w:val="es-CL"/>
        </w:rPr>
      </w:pPr>
    </w:p>
    <w:p w14:paraId="7F34D29C" w14:textId="44594F37" w:rsidR="00375115" w:rsidRDefault="00375115" w:rsidP="0037511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P</w:t>
      </w:r>
      <w:r w:rsidRPr="00375115">
        <w:rPr>
          <w:rFonts w:ascii="Arial" w:hAnsi="Arial" w:cs="Arial"/>
          <w:bCs/>
          <w:sz w:val="22"/>
          <w:szCs w:val="22"/>
          <w:lang w:val="es-CL"/>
        </w:rPr>
        <w:t>resentó comentarios técnicos sobre los fundamentos de los proyectos de ley en discusión, valorando en primer lugar la incorporación del derecho humano al agua como un principio prioritario, en coherencia con su consagración en el Código de Aguas vigente. Señaló que este reconocimiento resulta adecuado, ya que se vincula directamente con principios fundamentales en la gestión integrada de los recursos hídricos y con la promoción de mecanismos democráticos de toma de decisiones dentro de las organizaciones de usuarios.</w:t>
      </w:r>
    </w:p>
    <w:p w14:paraId="489B704E" w14:textId="77777777" w:rsidR="00375115" w:rsidRPr="00375115" w:rsidRDefault="00375115" w:rsidP="00375115">
      <w:pPr>
        <w:tabs>
          <w:tab w:val="left" w:pos="2268"/>
        </w:tabs>
        <w:spacing w:line="360" w:lineRule="auto"/>
        <w:jc w:val="both"/>
        <w:rPr>
          <w:rFonts w:ascii="Arial" w:hAnsi="Arial" w:cs="Arial"/>
          <w:bCs/>
          <w:sz w:val="22"/>
          <w:szCs w:val="22"/>
          <w:lang w:val="es-CL"/>
        </w:rPr>
      </w:pPr>
    </w:p>
    <w:p w14:paraId="28809692" w14:textId="2DB6605C" w:rsid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Respecto a la gobernanza del agua, destacó que la distribución del recurso</w:t>
      </w:r>
      <w:r>
        <w:rPr>
          <w:rFonts w:ascii="Arial" w:hAnsi="Arial" w:cs="Arial"/>
          <w:bCs/>
          <w:sz w:val="22"/>
          <w:szCs w:val="22"/>
          <w:lang w:val="es-CL"/>
        </w:rPr>
        <w:t xml:space="preserve">, </w:t>
      </w:r>
      <w:r w:rsidRPr="00375115">
        <w:rPr>
          <w:rFonts w:ascii="Arial" w:hAnsi="Arial" w:cs="Arial"/>
          <w:bCs/>
          <w:sz w:val="22"/>
          <w:szCs w:val="22"/>
          <w:lang w:val="es-CL"/>
        </w:rPr>
        <w:t>si bien representa una parte menor dentro d</w:t>
      </w:r>
      <w:r>
        <w:rPr>
          <w:rFonts w:ascii="Arial" w:hAnsi="Arial" w:cs="Arial"/>
          <w:bCs/>
          <w:sz w:val="22"/>
          <w:szCs w:val="22"/>
          <w:lang w:val="es-CL"/>
        </w:rPr>
        <w:t>el conjunto del Código de Aguas,</w:t>
      </w:r>
      <w:r w:rsidRPr="00375115">
        <w:rPr>
          <w:rFonts w:ascii="Arial" w:hAnsi="Arial" w:cs="Arial"/>
          <w:bCs/>
          <w:sz w:val="22"/>
          <w:szCs w:val="22"/>
          <w:lang w:val="es-CL"/>
        </w:rPr>
        <w:t xml:space="preserve"> se basa en acuerdos entre titulares de derechos de aprovechamiento, los cuales no son exclusivamente privados, sino que también incluyen actores públicos como las municipalidades y la Dirección de Obras Hidráulicas. En relación con el mercado de aguas, aclaró que este constituye un </w:t>
      </w:r>
      <w:r w:rsidRPr="00375115">
        <w:rPr>
          <w:rFonts w:ascii="Arial" w:hAnsi="Arial" w:cs="Arial"/>
          <w:bCs/>
          <w:sz w:val="22"/>
          <w:szCs w:val="22"/>
          <w:lang w:val="es-CL"/>
        </w:rPr>
        <w:lastRenderedPageBreak/>
        <w:t>mecanismo de reasignación de derechos entre usuarios, pero precisó que, en la práctica, en la mayoría de las regiones de Chile no ha sido un instrumento activo ni habitual, dado que solo una fracción de los derechos ha sido efectivamente transada. Esto, a su juicio, es relevante para entender que la actual distribución responde mayoritariamente a asignaciones originarias efectuadas por la autoridad administrativa, más que a mecanismos de mercado.</w:t>
      </w:r>
    </w:p>
    <w:p w14:paraId="0E3033BC" w14:textId="77777777" w:rsidR="00375115" w:rsidRPr="00375115" w:rsidRDefault="00375115" w:rsidP="00375115">
      <w:pPr>
        <w:tabs>
          <w:tab w:val="left" w:pos="2268"/>
        </w:tabs>
        <w:spacing w:line="360" w:lineRule="auto"/>
        <w:jc w:val="both"/>
        <w:rPr>
          <w:rFonts w:ascii="Arial" w:hAnsi="Arial" w:cs="Arial"/>
          <w:bCs/>
          <w:sz w:val="22"/>
          <w:szCs w:val="22"/>
          <w:lang w:val="es-CL"/>
        </w:rPr>
      </w:pPr>
    </w:p>
    <w:p w14:paraId="681D2818" w14:textId="50C18CAC" w:rsid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En cuanto al sistema de votación en las organizaciones de usuarios de agua, defendió que este responde a un principio de representación proporcional, el cual</w:t>
      </w:r>
      <w:r w:rsidR="005A1DD5">
        <w:rPr>
          <w:rFonts w:ascii="Arial" w:hAnsi="Arial" w:cs="Arial"/>
          <w:bCs/>
          <w:sz w:val="22"/>
          <w:szCs w:val="22"/>
          <w:lang w:val="es-CL"/>
        </w:rPr>
        <w:t xml:space="preserve">, </w:t>
      </w:r>
      <w:r w:rsidRPr="00375115">
        <w:rPr>
          <w:rFonts w:ascii="Arial" w:hAnsi="Arial" w:cs="Arial"/>
          <w:bCs/>
          <w:sz w:val="22"/>
          <w:szCs w:val="22"/>
          <w:lang w:val="es-CL"/>
        </w:rPr>
        <w:t>aunque de pesos diferenciados</w:t>
      </w:r>
      <w:r w:rsidR="005A1DD5">
        <w:rPr>
          <w:rFonts w:ascii="Arial" w:hAnsi="Arial" w:cs="Arial"/>
          <w:bCs/>
          <w:sz w:val="22"/>
          <w:szCs w:val="22"/>
          <w:lang w:val="es-CL"/>
        </w:rPr>
        <w:t>,</w:t>
      </w:r>
      <w:r w:rsidRPr="00375115">
        <w:rPr>
          <w:rFonts w:ascii="Arial" w:hAnsi="Arial" w:cs="Arial"/>
          <w:bCs/>
          <w:sz w:val="22"/>
          <w:szCs w:val="22"/>
          <w:lang w:val="es-CL"/>
        </w:rPr>
        <w:t xml:space="preserve"> permitiría una forma válida de democracia representativa. Señaló que en este modelo se busca reflejar la relación entre el volumen del recurso asignado y la toma de decisiones sobre su uso, lo cual justifica una democracia ponderada.</w:t>
      </w:r>
    </w:p>
    <w:p w14:paraId="6A3D6D24" w14:textId="77777777" w:rsidR="00375115" w:rsidRPr="00375115" w:rsidRDefault="00375115" w:rsidP="00375115">
      <w:pPr>
        <w:tabs>
          <w:tab w:val="left" w:pos="2268"/>
        </w:tabs>
        <w:spacing w:line="360" w:lineRule="auto"/>
        <w:jc w:val="both"/>
        <w:rPr>
          <w:rFonts w:ascii="Arial" w:hAnsi="Arial" w:cs="Arial"/>
          <w:bCs/>
          <w:sz w:val="22"/>
          <w:szCs w:val="22"/>
          <w:lang w:val="es-CL"/>
        </w:rPr>
      </w:pPr>
    </w:p>
    <w:p w14:paraId="4197FE61" w14:textId="77777777" w:rsidR="00375115" w:rsidRP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Finalmente, señaló que fortalecer la democracia interna en las comunidades de aguas es un objetivo legítimo, pero advirtió que, en materia de derecho humano al agua, los beneficiarios son las personas y no necesariamente las entidades prestadoras del servicio. Añadió que este enfoque cobra particular relevancia en el ámbito rural, donde las condiciones de acceso al agua presentan desafíos específicos que deben ser considerados en la legislación.</w:t>
      </w:r>
    </w:p>
    <w:p w14:paraId="00F8CF7A" w14:textId="77777777" w:rsidR="00375115" w:rsidRPr="00375115" w:rsidRDefault="00375115" w:rsidP="00B571D1">
      <w:pPr>
        <w:tabs>
          <w:tab w:val="left" w:pos="2268"/>
        </w:tabs>
        <w:spacing w:line="360" w:lineRule="auto"/>
        <w:jc w:val="both"/>
        <w:rPr>
          <w:rFonts w:ascii="Arial" w:hAnsi="Arial" w:cs="Arial"/>
          <w:bCs/>
          <w:sz w:val="22"/>
          <w:szCs w:val="22"/>
          <w:lang w:val="es-CL"/>
        </w:rPr>
      </w:pPr>
    </w:p>
    <w:p w14:paraId="22BAB332" w14:textId="0D1311D3" w:rsid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Destacó también algunos aspectos adicionales vinculados a la regulación de las organizaciones de usuarios de aguas y la gestión del recurso. Señaló que el agua, como bien público, puede coexistir con su valoración económica, y que dicha compatibilidad ha sido reconocida por numerosos países, incluido Chile. En ese sentido, recalcó que no existe una dicotomía entre el carácter público del recurso y su uso económico, pues ambos enfoques coexisten en la mayoría de los marcos regulatorios internacionales, los cuales se basan, en su gran mayoría, en concesiones de uso individual.</w:t>
      </w:r>
    </w:p>
    <w:p w14:paraId="2F9F7769" w14:textId="77777777" w:rsidR="00375115" w:rsidRPr="00375115" w:rsidRDefault="00375115" w:rsidP="00375115">
      <w:pPr>
        <w:tabs>
          <w:tab w:val="left" w:pos="2268"/>
        </w:tabs>
        <w:spacing w:line="360" w:lineRule="auto"/>
        <w:jc w:val="both"/>
        <w:rPr>
          <w:rFonts w:ascii="Arial" w:hAnsi="Arial" w:cs="Arial"/>
          <w:bCs/>
          <w:sz w:val="22"/>
          <w:szCs w:val="22"/>
          <w:lang w:val="es-CL"/>
        </w:rPr>
      </w:pPr>
    </w:p>
    <w:p w14:paraId="6F7959AE" w14:textId="77777777" w:rsid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Asimismo, enfatizó que la Dirección General de Aguas, a partir de la última reforma del Código de Aguas, ha visto fortalecidas sus potestades, superando el rol limitado de mero garante del ejercicio de los derechos de aprovechamiento, lo que representa un avance significativo hacia una gestión más activa y orientada al interés público.</w:t>
      </w:r>
    </w:p>
    <w:p w14:paraId="13B4D3FC" w14:textId="77777777" w:rsidR="00375115" w:rsidRPr="00375115" w:rsidRDefault="00375115" w:rsidP="00375115">
      <w:pPr>
        <w:tabs>
          <w:tab w:val="left" w:pos="2268"/>
        </w:tabs>
        <w:spacing w:line="360" w:lineRule="auto"/>
        <w:jc w:val="both"/>
        <w:rPr>
          <w:rFonts w:ascii="Arial" w:hAnsi="Arial" w:cs="Arial"/>
          <w:bCs/>
          <w:sz w:val="22"/>
          <w:szCs w:val="22"/>
          <w:lang w:val="es-CL"/>
        </w:rPr>
      </w:pPr>
    </w:p>
    <w:p w14:paraId="1D726438" w14:textId="77777777" w:rsid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 xml:space="preserve">Respecto a la concentración de derechos por efecto del mercado, reiteró que este no ha sido particularmente activo en Chile y que, si bien </w:t>
      </w:r>
      <w:r w:rsidRPr="00375115">
        <w:rPr>
          <w:rFonts w:ascii="Arial" w:hAnsi="Arial" w:cs="Arial"/>
          <w:bCs/>
          <w:sz w:val="22"/>
          <w:szCs w:val="22"/>
          <w:lang w:val="es-CL"/>
        </w:rPr>
        <w:lastRenderedPageBreak/>
        <w:t>existen estudios que apuntan a una concentración, estos presentan falencias metodológicas que debilitan la validez de sus conclusiones.</w:t>
      </w:r>
    </w:p>
    <w:p w14:paraId="1B35200C" w14:textId="77777777" w:rsidR="00375115" w:rsidRPr="00375115" w:rsidRDefault="00375115" w:rsidP="00375115">
      <w:pPr>
        <w:tabs>
          <w:tab w:val="left" w:pos="2268"/>
        </w:tabs>
        <w:spacing w:line="360" w:lineRule="auto"/>
        <w:jc w:val="both"/>
        <w:rPr>
          <w:rFonts w:ascii="Arial" w:hAnsi="Arial" w:cs="Arial"/>
          <w:bCs/>
          <w:sz w:val="22"/>
          <w:szCs w:val="22"/>
          <w:lang w:val="es-CL"/>
        </w:rPr>
      </w:pPr>
    </w:p>
    <w:p w14:paraId="487B837F" w14:textId="77777777" w:rsidR="00375115" w:rsidRP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Finalmente, se refirió al carácter ponderado del sistema de votación en las organizaciones de usuarios, señalando que este mecanismo no es arbitrario ni jerárquico, sino que responde a una lógica de representación proporcional respecto del bien que se gestiona: el agua. A su juicio, calificar este sistema como abusivo constituye más bien un juicio de valor que no considera su función representativa en el contexto de la gestión hídrica.</w:t>
      </w:r>
    </w:p>
    <w:p w14:paraId="643C32B1" w14:textId="77777777" w:rsidR="00375115" w:rsidRDefault="00375115" w:rsidP="00B571D1">
      <w:pPr>
        <w:tabs>
          <w:tab w:val="left" w:pos="2268"/>
        </w:tabs>
        <w:spacing w:line="360" w:lineRule="auto"/>
        <w:jc w:val="both"/>
        <w:rPr>
          <w:rFonts w:ascii="Arial" w:hAnsi="Arial" w:cs="Arial"/>
          <w:bCs/>
          <w:sz w:val="22"/>
          <w:szCs w:val="22"/>
          <w:lang w:val="es-CL"/>
        </w:rPr>
      </w:pPr>
    </w:p>
    <w:p w14:paraId="203FB777" w14:textId="37B5EBBB" w:rsidR="00375115" w:rsidRP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r>
      <w:r>
        <w:rPr>
          <w:rFonts w:ascii="Arial" w:hAnsi="Arial" w:cs="Arial"/>
          <w:bCs/>
          <w:sz w:val="22"/>
          <w:szCs w:val="22"/>
          <w:lang w:val="es-CL"/>
        </w:rPr>
        <w:t xml:space="preserve">Recordó </w:t>
      </w:r>
      <w:r w:rsidRPr="00375115">
        <w:rPr>
          <w:rFonts w:ascii="Arial" w:hAnsi="Arial" w:cs="Arial"/>
          <w:bCs/>
          <w:sz w:val="22"/>
          <w:szCs w:val="22"/>
          <w:lang w:val="es-CL"/>
        </w:rPr>
        <w:t>que en España se ha implementado un sistema de votación proporcional al caudal, pero mediante bloques o rangos escalonados, en lugar de aplicar estrictamente un voto por litro por segundo. Esta modalidad busca mantener el carácter ponderado de la votación, pero otorgando mayor representatividad a los usuarios con menores asignaciones de caudal. Explicó que dicho modelo permite equilibrar el peso del voto sin eliminar la proporcionalidad.</w:t>
      </w:r>
      <w:r>
        <w:rPr>
          <w:rFonts w:ascii="Arial" w:hAnsi="Arial" w:cs="Arial"/>
          <w:bCs/>
          <w:sz w:val="22"/>
          <w:szCs w:val="22"/>
          <w:lang w:val="es-CL"/>
        </w:rPr>
        <w:t xml:space="preserve"> </w:t>
      </w:r>
      <w:r w:rsidRPr="00375115">
        <w:rPr>
          <w:rFonts w:ascii="Arial" w:hAnsi="Arial" w:cs="Arial"/>
          <w:bCs/>
          <w:sz w:val="22"/>
          <w:szCs w:val="22"/>
          <w:lang w:val="es-CL"/>
        </w:rPr>
        <w:t>Asimismo, mencionó el caso de la provincia de Mendoza, Argentina, donde se propuso una reforma a la ley de aguas que establece un sistema de votación escalonado, pero basado en hectáreas regadas en vez de caudal. En ese esquema, los votos se asignan de uno a ocho, según la superficie bajo riego.</w:t>
      </w:r>
      <w:r>
        <w:rPr>
          <w:rFonts w:ascii="Arial" w:hAnsi="Arial" w:cs="Arial"/>
          <w:bCs/>
          <w:sz w:val="22"/>
          <w:szCs w:val="22"/>
          <w:lang w:val="es-CL"/>
        </w:rPr>
        <w:t xml:space="preserve"> </w:t>
      </w:r>
      <w:r w:rsidRPr="00375115">
        <w:rPr>
          <w:rFonts w:ascii="Arial" w:hAnsi="Arial" w:cs="Arial"/>
          <w:bCs/>
          <w:sz w:val="22"/>
          <w:szCs w:val="22"/>
          <w:lang w:val="es-CL"/>
        </w:rPr>
        <w:t>Con estos ejemplos, Rivera sugirió que existen formas alternativas de fortalecer la representatividad sin necesidad de eliminar completamente el principio de ponderación, ofreciendo un camino intermedio que podría ser considerado en la tramitación del proyecto.</w:t>
      </w:r>
    </w:p>
    <w:p w14:paraId="7471930E" w14:textId="77777777" w:rsidR="00375115" w:rsidRDefault="00375115" w:rsidP="00B571D1">
      <w:pPr>
        <w:tabs>
          <w:tab w:val="left" w:pos="2268"/>
        </w:tabs>
        <w:spacing w:line="360" w:lineRule="auto"/>
        <w:jc w:val="both"/>
        <w:rPr>
          <w:rFonts w:ascii="Arial" w:hAnsi="Arial" w:cs="Arial"/>
          <w:bCs/>
          <w:sz w:val="22"/>
          <w:szCs w:val="22"/>
          <w:lang w:val="es-CL"/>
        </w:rPr>
      </w:pPr>
    </w:p>
    <w:p w14:paraId="7D76D127" w14:textId="05B82339" w:rsidR="00E21FE7" w:rsidRDefault="00E21FE7" w:rsidP="00E21FE7">
      <w:pPr>
        <w:tabs>
          <w:tab w:val="left" w:pos="2268"/>
        </w:tabs>
        <w:spacing w:line="360" w:lineRule="auto"/>
        <w:jc w:val="both"/>
        <w:rPr>
          <w:rFonts w:ascii="Arial" w:hAnsi="Arial" w:cs="Arial"/>
          <w:bCs/>
          <w:sz w:val="22"/>
          <w:szCs w:val="22"/>
          <w:lang w:val="es-CL"/>
        </w:rPr>
      </w:pPr>
      <w:r>
        <w:rPr>
          <w:rFonts w:ascii="Arial" w:hAnsi="Arial" w:cs="Arial"/>
          <w:b/>
          <w:bCs/>
          <w:sz w:val="22"/>
          <w:szCs w:val="22"/>
          <w:lang w:val="es-CL"/>
        </w:rPr>
        <w:tab/>
        <w:t>C</w:t>
      </w:r>
      <w:r w:rsidRPr="00375115">
        <w:rPr>
          <w:rFonts w:ascii="Arial" w:hAnsi="Arial" w:cs="Arial"/>
          <w:bCs/>
          <w:sz w:val="22"/>
          <w:szCs w:val="22"/>
          <w:lang w:val="es-CL"/>
        </w:rPr>
        <w:t>oncluyó destacando que la incorporación de un cupo reservado en los directorios de las organizaciones de usuarios de aguas para los prestadores de servicios sanitarios resulta una medida positiva, justificada e importante, especialmente en el contexto de la consagración del derecho humano al agua. No obstante, advirtió que es esencial comprender adecuadamente en qué consiste la priorización de la función de subsistencia, señalando que dicho derecho tiene un contenido acotado, destinado exclusivamente al uso personal y doméstico, lo que implica una cantidad definida de agua y debe considerarse cuidadosamente al momento de aplicar reformas.</w:t>
      </w:r>
    </w:p>
    <w:p w14:paraId="042BEFB8" w14:textId="77777777" w:rsidR="00E21FE7" w:rsidRPr="00375115" w:rsidRDefault="00E21FE7" w:rsidP="00E21FE7">
      <w:pPr>
        <w:tabs>
          <w:tab w:val="left" w:pos="2268"/>
        </w:tabs>
        <w:spacing w:line="360" w:lineRule="auto"/>
        <w:jc w:val="both"/>
        <w:rPr>
          <w:rFonts w:ascii="Arial" w:hAnsi="Arial" w:cs="Arial"/>
          <w:bCs/>
          <w:sz w:val="22"/>
          <w:szCs w:val="22"/>
          <w:lang w:val="es-CL"/>
        </w:rPr>
      </w:pPr>
    </w:p>
    <w:p w14:paraId="5242B290" w14:textId="761AC899" w:rsidR="00E21FE7" w:rsidRPr="00375115" w:rsidRDefault="00E21FE7" w:rsidP="00E21FE7">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Asimismo, reiteró su desacuerdo con la implementación de un sistema de votación igualitario</w:t>
      </w:r>
      <w:r>
        <w:rPr>
          <w:rFonts w:ascii="Arial" w:hAnsi="Arial" w:cs="Arial"/>
          <w:bCs/>
          <w:sz w:val="22"/>
          <w:szCs w:val="22"/>
          <w:lang w:val="es-CL"/>
        </w:rPr>
        <w:t xml:space="preserve">, </w:t>
      </w:r>
      <w:r w:rsidRPr="00375115">
        <w:rPr>
          <w:rFonts w:ascii="Arial" w:hAnsi="Arial" w:cs="Arial"/>
          <w:bCs/>
          <w:sz w:val="22"/>
          <w:szCs w:val="22"/>
          <w:lang w:val="es-CL"/>
        </w:rPr>
        <w:t xml:space="preserve">un comunero un voto, dado que podría generar efectos adversos en la gestión operativa y financiera de las organizaciones de usuarios. En cambio, sugirió que, si se considera necesaria una modificación al sistema actual, se </w:t>
      </w:r>
      <w:r w:rsidRPr="00375115">
        <w:rPr>
          <w:rFonts w:ascii="Arial" w:hAnsi="Arial" w:cs="Arial"/>
          <w:bCs/>
          <w:sz w:val="22"/>
          <w:szCs w:val="22"/>
          <w:lang w:val="es-CL"/>
        </w:rPr>
        <w:lastRenderedPageBreak/>
        <w:t>evalúe una transición hacia esquemas de votación escalonados, como los implementados en España y Mendoza, que equilibran mejor la representación de usuarios con menores caudales sin eliminar completamente la ponderación por volumen de derechos.</w:t>
      </w:r>
    </w:p>
    <w:p w14:paraId="1F459C7E" w14:textId="77777777" w:rsidR="00375115" w:rsidRPr="00B571D1" w:rsidRDefault="00375115" w:rsidP="00B571D1">
      <w:pPr>
        <w:tabs>
          <w:tab w:val="left" w:pos="2268"/>
        </w:tabs>
        <w:spacing w:line="360" w:lineRule="auto"/>
        <w:jc w:val="both"/>
        <w:rPr>
          <w:rFonts w:ascii="Arial" w:hAnsi="Arial" w:cs="Arial"/>
          <w:bCs/>
          <w:sz w:val="22"/>
          <w:szCs w:val="22"/>
          <w:lang w:val="es-CL"/>
        </w:rPr>
      </w:pPr>
    </w:p>
    <w:p w14:paraId="66E47623" w14:textId="3C91E8EC" w:rsidR="00375115" w:rsidRPr="00375115" w:rsidRDefault="00375115" w:rsidP="00375115">
      <w:pPr>
        <w:tabs>
          <w:tab w:val="left" w:pos="2268"/>
        </w:tabs>
        <w:spacing w:line="360" w:lineRule="auto"/>
        <w:jc w:val="both"/>
        <w:rPr>
          <w:rFonts w:ascii="Arial" w:hAnsi="Arial" w:cs="Arial"/>
          <w:b/>
          <w:bCs/>
          <w:sz w:val="22"/>
          <w:szCs w:val="22"/>
          <w:lang w:val="es-CL"/>
        </w:rPr>
      </w:pPr>
      <w:r w:rsidRPr="00375115">
        <w:rPr>
          <w:rFonts w:ascii="Arial" w:hAnsi="Arial" w:cs="Arial"/>
          <w:b/>
          <w:bCs/>
          <w:sz w:val="22"/>
          <w:szCs w:val="22"/>
          <w:lang w:val="es-CL"/>
        </w:rPr>
        <w:t>1</w:t>
      </w:r>
      <w:r>
        <w:rPr>
          <w:rFonts w:ascii="Arial" w:hAnsi="Arial" w:cs="Arial"/>
          <w:b/>
          <w:bCs/>
          <w:sz w:val="22"/>
          <w:szCs w:val="22"/>
          <w:lang w:val="es-CL"/>
        </w:rPr>
        <w:t>6</w:t>
      </w:r>
      <w:r w:rsidRPr="00375115">
        <w:rPr>
          <w:rFonts w:ascii="Arial" w:hAnsi="Arial" w:cs="Arial"/>
          <w:b/>
          <w:bCs/>
          <w:sz w:val="22"/>
          <w:szCs w:val="22"/>
          <w:lang w:val="es-CL"/>
        </w:rPr>
        <w:t>) Señora Daniela Rivera, Profesora del Centro de Derecho y Gestión de Agua de la Pontificia Universidad Católica de Chile:</w:t>
      </w:r>
    </w:p>
    <w:p w14:paraId="20924270" w14:textId="77777777" w:rsidR="00375115" w:rsidRPr="00375115" w:rsidRDefault="00375115" w:rsidP="00375115">
      <w:pPr>
        <w:tabs>
          <w:tab w:val="left" w:pos="2268"/>
        </w:tabs>
        <w:spacing w:line="360" w:lineRule="auto"/>
        <w:jc w:val="both"/>
        <w:rPr>
          <w:rFonts w:ascii="Arial" w:hAnsi="Arial" w:cs="Arial"/>
          <w:bCs/>
          <w:sz w:val="22"/>
          <w:szCs w:val="22"/>
          <w:lang w:val="es-CL"/>
        </w:rPr>
      </w:pPr>
    </w:p>
    <w:p w14:paraId="1816FD4F" w14:textId="205F6299" w:rsid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Se refirió específicamente al contenido del boletín N.º 17.324-33, destacando que una de las principales modificaciones propuestas consiste en incorporar al artículo 235 del Código de Aguas una disposición que reserve al menos un cupo en el directorio de las comunidades de aguas para los comités, cooperativas de agua potable rural u otros prestadores de servicios sanitarios rurales, cuando estos existan dentro del ámbito de actuación de la respectiva organización de usuarios.</w:t>
      </w:r>
    </w:p>
    <w:p w14:paraId="06564AA6" w14:textId="77777777" w:rsidR="00375115" w:rsidRPr="00375115" w:rsidRDefault="00375115" w:rsidP="00375115">
      <w:pPr>
        <w:tabs>
          <w:tab w:val="left" w:pos="2268"/>
        </w:tabs>
        <w:spacing w:line="360" w:lineRule="auto"/>
        <w:jc w:val="both"/>
        <w:rPr>
          <w:rFonts w:ascii="Arial" w:hAnsi="Arial" w:cs="Arial"/>
          <w:bCs/>
          <w:sz w:val="22"/>
          <w:szCs w:val="22"/>
          <w:lang w:val="es-CL"/>
        </w:rPr>
      </w:pPr>
    </w:p>
    <w:p w14:paraId="450086CE" w14:textId="77777777" w:rsid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A juicio de la expositora, esta propuesta resulta justificada, en primer lugar, por la consagración del derecho humano al agua en la legislación chilena desde el año 2022, y por la priorización legal de la función de subsistencia del recurso, especialmente asociada al consumo humano. Asimismo, estimó que dicha reserva adquiere mayor relevancia frente a escenarios futuros marcados por el crecimiento poblacional y los efectos del cambio climático, que podrían afectar tanto la cantidad como la calidad del agua disponible.</w:t>
      </w:r>
    </w:p>
    <w:p w14:paraId="377A6539" w14:textId="77777777" w:rsidR="00375115" w:rsidRPr="00375115" w:rsidRDefault="00375115" w:rsidP="00375115">
      <w:pPr>
        <w:tabs>
          <w:tab w:val="left" w:pos="2268"/>
        </w:tabs>
        <w:spacing w:line="360" w:lineRule="auto"/>
        <w:jc w:val="both"/>
        <w:rPr>
          <w:rFonts w:ascii="Arial" w:hAnsi="Arial" w:cs="Arial"/>
          <w:bCs/>
          <w:sz w:val="22"/>
          <w:szCs w:val="22"/>
          <w:lang w:val="es-CL"/>
        </w:rPr>
      </w:pPr>
    </w:p>
    <w:p w14:paraId="40407523" w14:textId="77777777" w:rsidR="00375115" w:rsidRP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 xml:space="preserve">Señaló que, si bien actualmente no existe una norma legal que imponga esta reserva de cupo, algunas comunidades de aguas han establecido voluntariamente estas disposiciones en sus estatutos. Mencionó como ejemplos los casos de las comunidades de aguas subterráneas de los sectores 5 y 6 del acuífero de Copiapó, que han reservado cupos para pequeños productores agrícolas, y de la comunidad de aguas subterráneas de </w:t>
      </w:r>
      <w:proofErr w:type="spellStart"/>
      <w:r w:rsidRPr="00375115">
        <w:rPr>
          <w:rFonts w:ascii="Arial" w:hAnsi="Arial" w:cs="Arial"/>
          <w:bCs/>
          <w:sz w:val="22"/>
          <w:szCs w:val="22"/>
          <w:lang w:val="es-CL"/>
        </w:rPr>
        <w:t>Aculeo</w:t>
      </w:r>
      <w:proofErr w:type="spellEnd"/>
      <w:r w:rsidRPr="00375115">
        <w:rPr>
          <w:rFonts w:ascii="Arial" w:hAnsi="Arial" w:cs="Arial"/>
          <w:bCs/>
          <w:sz w:val="22"/>
          <w:szCs w:val="22"/>
          <w:lang w:val="es-CL"/>
        </w:rPr>
        <w:t>, que ha incorporado en su directorio a representantes de prestadores de servicios sanitarios rurales.</w:t>
      </w:r>
    </w:p>
    <w:p w14:paraId="6D8A07E8" w14:textId="77777777" w:rsidR="00375115" w:rsidRDefault="00375115" w:rsidP="00375115">
      <w:pPr>
        <w:tabs>
          <w:tab w:val="left" w:pos="2268"/>
        </w:tabs>
        <w:spacing w:line="360" w:lineRule="auto"/>
        <w:jc w:val="both"/>
        <w:rPr>
          <w:rFonts w:ascii="Arial" w:hAnsi="Arial" w:cs="Arial"/>
          <w:bCs/>
          <w:sz w:val="22"/>
          <w:szCs w:val="22"/>
          <w:lang w:val="es-CL"/>
        </w:rPr>
      </w:pPr>
    </w:p>
    <w:p w14:paraId="03DA9390" w14:textId="77777777" w:rsidR="00375115" w:rsidRP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Finalmente, planteó una interrogante respecto del enfoque exclusivo en prestadores rurales, señalando que también debería considerarse a los prestadores de servicios sanitarios en zonas urbanas concesionadas, ya que ellos también cumplen una función pública esencial al garantizar el acceso al agua para consumo humano. Afirmó que, en coherencia con el principio de priorización de la función de subsistencia, la eventual modificación al artículo 235 debería prever un cupo reservado para todos los prestadores de servicios sanitarios, sin limitarse únicamente a los rurales.</w:t>
      </w:r>
    </w:p>
    <w:p w14:paraId="735BB89A" w14:textId="77777777" w:rsidR="00375115" w:rsidRPr="00375115" w:rsidRDefault="00375115" w:rsidP="00375115">
      <w:pPr>
        <w:tabs>
          <w:tab w:val="left" w:pos="2268"/>
        </w:tabs>
        <w:spacing w:line="360" w:lineRule="auto"/>
        <w:jc w:val="both"/>
        <w:rPr>
          <w:rFonts w:ascii="Arial" w:hAnsi="Arial" w:cs="Arial"/>
          <w:bCs/>
          <w:sz w:val="22"/>
          <w:szCs w:val="22"/>
          <w:lang w:val="es-CL"/>
        </w:rPr>
      </w:pPr>
    </w:p>
    <w:p w14:paraId="36FF4572" w14:textId="05F4E199" w:rsidR="00375115" w:rsidRPr="00375115" w:rsidRDefault="00375115" w:rsidP="0037511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F</w:t>
      </w:r>
      <w:r w:rsidRPr="00375115">
        <w:rPr>
          <w:rFonts w:ascii="Arial" w:hAnsi="Arial" w:cs="Arial"/>
          <w:bCs/>
          <w:sz w:val="22"/>
          <w:szCs w:val="22"/>
          <w:lang w:val="es-CL"/>
        </w:rPr>
        <w:t xml:space="preserve">ormuló </w:t>
      </w:r>
      <w:r>
        <w:rPr>
          <w:rFonts w:ascii="Arial" w:hAnsi="Arial" w:cs="Arial"/>
          <w:bCs/>
          <w:sz w:val="22"/>
          <w:szCs w:val="22"/>
          <w:lang w:val="es-CL"/>
        </w:rPr>
        <w:t xml:space="preserve">también </w:t>
      </w:r>
      <w:r w:rsidRPr="00375115">
        <w:rPr>
          <w:rFonts w:ascii="Arial" w:hAnsi="Arial" w:cs="Arial"/>
          <w:bCs/>
          <w:sz w:val="22"/>
          <w:szCs w:val="22"/>
          <w:lang w:val="es-CL"/>
        </w:rPr>
        <w:t>comentarios particulares respecto a las modificaciones propuestas en el boletín 17.325-33, focalizándose en la iniciativa de establecer un sistema igualitario de votación en las organizaciones de usuarios de aguas. Esta propuesta busca reemplazar el actual sistema ponderado, en el cual la cantidad de votos de cada comunero se determina en proporción al caudal de sus derechos de aprovechamiento, por un modelo de “un comunero, un voto”, sin considerar la cantidad de acciones, caudal o superficie afectada. Asimismo, la iniciativa suprime la atribución que actualmente posee el presidente del directorio para dirimir empates en las votaciones de dicho órgano.</w:t>
      </w:r>
    </w:p>
    <w:p w14:paraId="1E7F5A50" w14:textId="77777777" w:rsidR="00375115" w:rsidRDefault="00375115" w:rsidP="00375115">
      <w:pPr>
        <w:tabs>
          <w:tab w:val="left" w:pos="2268"/>
        </w:tabs>
        <w:spacing w:line="360" w:lineRule="auto"/>
        <w:jc w:val="both"/>
        <w:rPr>
          <w:rFonts w:ascii="Arial" w:hAnsi="Arial" w:cs="Arial"/>
          <w:bCs/>
          <w:sz w:val="22"/>
          <w:szCs w:val="22"/>
          <w:lang w:val="es-CL"/>
        </w:rPr>
      </w:pPr>
    </w:p>
    <w:p w14:paraId="7A1803B2" w14:textId="77777777" w:rsidR="00375115" w:rsidRP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 xml:space="preserve">Rivera planteó interrogantes sobre la suposición de que un sistema igualitario sea más justo y equitativo, considerando que las organizaciones de usuarios de aguas en Chile tienen una larga tradición histórica, con raíces normativas que se remontan incluso a la Ley de Asociaciones de </w:t>
      </w:r>
      <w:proofErr w:type="spellStart"/>
      <w:r w:rsidRPr="00375115">
        <w:rPr>
          <w:rFonts w:ascii="Arial" w:hAnsi="Arial" w:cs="Arial"/>
          <w:bCs/>
          <w:sz w:val="22"/>
          <w:szCs w:val="22"/>
          <w:lang w:val="es-CL"/>
        </w:rPr>
        <w:t>Canalistas</w:t>
      </w:r>
      <w:proofErr w:type="spellEnd"/>
      <w:r w:rsidRPr="00375115">
        <w:rPr>
          <w:rFonts w:ascii="Arial" w:hAnsi="Arial" w:cs="Arial"/>
          <w:bCs/>
          <w:sz w:val="22"/>
          <w:szCs w:val="22"/>
          <w:lang w:val="es-CL"/>
        </w:rPr>
        <w:t xml:space="preserve"> de 1908. Sostuvo que el sistema vigente no es una innovación reciente, sino una práctica consolidada que ha estructurado no solo la toma de decisiones, sino también la distribución de responsabilidades y costos operacionales dentro de estas organizaciones.</w:t>
      </w:r>
    </w:p>
    <w:p w14:paraId="16B87D97" w14:textId="77777777" w:rsidR="00375115" w:rsidRDefault="00375115" w:rsidP="00375115">
      <w:pPr>
        <w:tabs>
          <w:tab w:val="left" w:pos="2268"/>
        </w:tabs>
        <w:spacing w:line="360" w:lineRule="auto"/>
        <w:jc w:val="both"/>
        <w:rPr>
          <w:rFonts w:ascii="Arial" w:hAnsi="Arial" w:cs="Arial"/>
          <w:bCs/>
          <w:sz w:val="22"/>
          <w:szCs w:val="22"/>
          <w:lang w:val="es-CL"/>
        </w:rPr>
      </w:pPr>
    </w:p>
    <w:p w14:paraId="0652C957" w14:textId="77777777" w:rsidR="00375115" w:rsidRP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 xml:space="preserve">Advirtió </w:t>
      </w:r>
      <w:proofErr w:type="gramStart"/>
      <w:r w:rsidRPr="00375115">
        <w:rPr>
          <w:rFonts w:ascii="Arial" w:hAnsi="Arial" w:cs="Arial"/>
          <w:bCs/>
          <w:sz w:val="22"/>
          <w:szCs w:val="22"/>
          <w:lang w:val="es-CL"/>
        </w:rPr>
        <w:t>que</w:t>
      </w:r>
      <w:proofErr w:type="gramEnd"/>
      <w:r w:rsidRPr="00375115">
        <w:rPr>
          <w:rFonts w:ascii="Arial" w:hAnsi="Arial" w:cs="Arial"/>
          <w:bCs/>
          <w:sz w:val="22"/>
          <w:szCs w:val="22"/>
          <w:lang w:val="es-CL"/>
        </w:rPr>
        <w:t xml:space="preserve"> si se adopta el modelo de un voto por comunero, sin distinción de caudal, se podría generar un problema práctico y financiero: todos los miembros tendrían que contribuir de igual forma a los gastos de la organización, lo que afectaría particularmente a aquellos con derechos de menor caudal. Esta situación, afirmó, podría incrementar la morosidad y paralizar el funcionamiento de las organizaciones, que ya enfrentan dificultades para el cobro de cuotas bajo el sistema actual.</w:t>
      </w:r>
    </w:p>
    <w:p w14:paraId="3EB6CB1E" w14:textId="77777777" w:rsidR="00375115" w:rsidRDefault="00375115" w:rsidP="00375115">
      <w:pPr>
        <w:tabs>
          <w:tab w:val="left" w:pos="2268"/>
        </w:tabs>
        <w:spacing w:line="360" w:lineRule="auto"/>
        <w:jc w:val="both"/>
        <w:rPr>
          <w:rFonts w:ascii="Arial" w:hAnsi="Arial" w:cs="Arial"/>
          <w:bCs/>
          <w:sz w:val="22"/>
          <w:szCs w:val="22"/>
          <w:lang w:val="es-CL"/>
        </w:rPr>
      </w:pPr>
    </w:p>
    <w:p w14:paraId="3102C3E1" w14:textId="77777777" w:rsidR="00375115" w:rsidRP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Finalmente, cuestionó la eliminación de la facultad del presidente del directorio para resolver empates, especialmente en contextos donde el directorio esté compuesto por un número par de integrantes. Señaló que dicha atribución no se aplica en la asamblea general —instancia principal de decisión—, sino únicamente en el directorio, donde cada integrante vota con igualdad de peso. Advirtió que la supresión de esta facultad podría generar dificultades operativas en casos de empate, sin que se proponga un mecanismo alternativo para su resolución.</w:t>
      </w:r>
    </w:p>
    <w:p w14:paraId="52216E32" w14:textId="77777777" w:rsidR="00375115" w:rsidRPr="00375115" w:rsidRDefault="00375115" w:rsidP="00375115">
      <w:pPr>
        <w:tabs>
          <w:tab w:val="left" w:pos="2268"/>
        </w:tabs>
        <w:spacing w:line="360" w:lineRule="auto"/>
        <w:jc w:val="both"/>
        <w:rPr>
          <w:rFonts w:ascii="Arial" w:hAnsi="Arial" w:cs="Arial"/>
          <w:bCs/>
          <w:sz w:val="22"/>
          <w:szCs w:val="22"/>
          <w:lang w:val="es-CL"/>
        </w:rPr>
      </w:pPr>
    </w:p>
    <w:p w14:paraId="2A06CA49" w14:textId="5126C556" w:rsidR="00375115" w:rsidRDefault="00375115" w:rsidP="00375115">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 xml:space="preserve">Por otro lado, </w:t>
      </w:r>
      <w:r w:rsidRPr="00375115">
        <w:rPr>
          <w:rFonts w:ascii="Arial" w:hAnsi="Arial" w:cs="Arial"/>
          <w:bCs/>
          <w:sz w:val="22"/>
          <w:szCs w:val="22"/>
          <w:lang w:val="es-CL"/>
        </w:rPr>
        <w:t xml:space="preserve">formuló una serie de comentarios generales derivados del análisis conjunto de los proyectos de ley contenidos en los boletines 17.324-33 y 17.325-33, en los cuales valoró el rol histórico de las organizaciones de </w:t>
      </w:r>
      <w:r w:rsidRPr="00375115">
        <w:rPr>
          <w:rFonts w:ascii="Arial" w:hAnsi="Arial" w:cs="Arial"/>
          <w:bCs/>
          <w:sz w:val="22"/>
          <w:szCs w:val="22"/>
          <w:lang w:val="es-CL"/>
        </w:rPr>
        <w:lastRenderedPageBreak/>
        <w:t>usuarios de aguas en la gestión hídrica del país. Señaló que estas entidades, lejos de ser nuevas, tienen una extensa tradición normativa y práctica en Chile, con una experiencia acumulada que ha demostrado, en múltiples casos, su compromiso no solo con sus miembros, sino también con la comunidad en general. A modo de ejemplo, destacó iniciativas lideradas por estas organizaciones en materia de protección medioambiental, calidad del recurso hídrico y abastecimiento solidario hacia comités y cooperativas rurales en contexto de sequía.</w:t>
      </w:r>
    </w:p>
    <w:p w14:paraId="576D4FA7" w14:textId="77777777" w:rsidR="00375115" w:rsidRPr="00375115" w:rsidRDefault="00375115" w:rsidP="00375115">
      <w:pPr>
        <w:tabs>
          <w:tab w:val="left" w:pos="2268"/>
        </w:tabs>
        <w:spacing w:line="360" w:lineRule="auto"/>
        <w:jc w:val="both"/>
        <w:rPr>
          <w:rFonts w:ascii="Arial" w:hAnsi="Arial" w:cs="Arial"/>
          <w:bCs/>
          <w:sz w:val="22"/>
          <w:szCs w:val="22"/>
          <w:lang w:val="es-CL"/>
        </w:rPr>
      </w:pPr>
    </w:p>
    <w:p w14:paraId="618B16C7" w14:textId="77777777" w:rsidR="00375115" w:rsidRP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Afirmó que la existencia de organizaciones de usuarios de aguas como gestores locales no es exclusiva de Chile, sino que es una práctica común en múltiples países, incluyendo México, Bolivia, Argentina, China, España, Francia e Italia. En todos ellos, indicó, los esquemas de votación al interior de dichas entidades se basan en criterios proporcionales a la asignación de caudal reconocida en el respectivo título habilitante, lo que constituye una lógica compartida a nivel comparado.</w:t>
      </w:r>
    </w:p>
    <w:p w14:paraId="2FF5BC57" w14:textId="77777777" w:rsidR="00375115" w:rsidRPr="00375115" w:rsidRDefault="00375115" w:rsidP="00375115">
      <w:pPr>
        <w:tabs>
          <w:tab w:val="left" w:pos="2268"/>
        </w:tabs>
        <w:spacing w:line="360" w:lineRule="auto"/>
        <w:jc w:val="both"/>
        <w:rPr>
          <w:rFonts w:ascii="Arial" w:hAnsi="Arial" w:cs="Arial"/>
          <w:bCs/>
          <w:sz w:val="22"/>
          <w:szCs w:val="22"/>
          <w:lang w:val="es-CL"/>
        </w:rPr>
      </w:pPr>
    </w:p>
    <w:p w14:paraId="01472C9A" w14:textId="77777777" w:rsidR="00375115" w:rsidRP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Asimismo, recordó que en 2018 la Dirección General de Aguas elaboró un diagnóstico nacional sobre estas organizaciones, en el cual se identificaron diversas debilidades —como limitada capacidad técnica, baja resolución de conflictos, infraestructura deficiente y escasa participación—, pero que en ningún caso se cuestionó el sistema de votación ponderado por caudal actualmente vigente.</w:t>
      </w:r>
    </w:p>
    <w:p w14:paraId="19561275" w14:textId="77777777" w:rsidR="00E21FE7" w:rsidRDefault="00E21FE7" w:rsidP="00375115">
      <w:pPr>
        <w:tabs>
          <w:tab w:val="left" w:pos="2268"/>
        </w:tabs>
        <w:spacing w:line="360" w:lineRule="auto"/>
        <w:jc w:val="both"/>
        <w:rPr>
          <w:rFonts w:ascii="Arial" w:hAnsi="Arial" w:cs="Arial"/>
          <w:bCs/>
          <w:sz w:val="22"/>
          <w:szCs w:val="22"/>
          <w:lang w:val="es-CL"/>
        </w:rPr>
      </w:pPr>
    </w:p>
    <w:p w14:paraId="2286BF01" w14:textId="77777777" w:rsidR="00375115" w:rsidRPr="00375115" w:rsidRDefault="00375115" w:rsidP="00375115">
      <w:pPr>
        <w:tabs>
          <w:tab w:val="left" w:pos="2268"/>
        </w:tabs>
        <w:spacing w:line="360" w:lineRule="auto"/>
        <w:jc w:val="both"/>
        <w:rPr>
          <w:rFonts w:ascii="Arial" w:hAnsi="Arial" w:cs="Arial"/>
          <w:bCs/>
          <w:sz w:val="22"/>
          <w:szCs w:val="22"/>
          <w:lang w:val="es-CL"/>
        </w:rPr>
      </w:pPr>
      <w:r w:rsidRPr="00375115">
        <w:rPr>
          <w:rFonts w:ascii="Arial" w:hAnsi="Arial" w:cs="Arial"/>
          <w:bCs/>
          <w:sz w:val="22"/>
          <w:szCs w:val="22"/>
          <w:lang w:val="es-CL"/>
        </w:rPr>
        <w:tab/>
        <w:t>Finalmente, Rivera consideró procedente y posiblemente necesario revisar o actualizar el régimen normativo aplicable a las organizaciones de usuarios de aguas, dado que ha permanecido inalterado por largo tiempo. No obstante, advirtió que toda reforma en esta materia debe realizarse con base en premisas ajustadas a la realidad nacional y con una mirada integral del sistema regulatorio, evitando propuestas aisladas que pudieran afectar la coherencia general del marco jurídico vigente.</w:t>
      </w:r>
    </w:p>
    <w:p w14:paraId="265A3F8A" w14:textId="77777777" w:rsidR="00375115" w:rsidRDefault="00375115" w:rsidP="00375115">
      <w:pPr>
        <w:tabs>
          <w:tab w:val="left" w:pos="2268"/>
        </w:tabs>
        <w:spacing w:line="360" w:lineRule="auto"/>
        <w:jc w:val="both"/>
        <w:rPr>
          <w:rFonts w:ascii="Arial" w:hAnsi="Arial" w:cs="Arial"/>
          <w:bCs/>
          <w:sz w:val="22"/>
          <w:szCs w:val="22"/>
          <w:lang w:val="es-CL"/>
        </w:rPr>
      </w:pPr>
    </w:p>
    <w:p w14:paraId="6BC058C5" w14:textId="6074BE04" w:rsidR="0057766A" w:rsidRPr="0057766A" w:rsidRDefault="0057766A" w:rsidP="0057766A">
      <w:pPr>
        <w:tabs>
          <w:tab w:val="left" w:pos="2268"/>
        </w:tabs>
        <w:spacing w:line="360" w:lineRule="auto"/>
        <w:jc w:val="both"/>
        <w:rPr>
          <w:rFonts w:ascii="Arial" w:hAnsi="Arial" w:cs="Arial"/>
          <w:b/>
          <w:bCs/>
          <w:sz w:val="22"/>
          <w:szCs w:val="22"/>
          <w:lang w:val="es-ES_tradnl"/>
        </w:rPr>
      </w:pPr>
      <w:r w:rsidRPr="0057766A">
        <w:rPr>
          <w:rFonts w:ascii="Arial" w:hAnsi="Arial" w:cs="Arial"/>
          <w:b/>
          <w:bCs/>
          <w:sz w:val="22"/>
          <w:szCs w:val="22"/>
          <w:lang w:val="es-CL"/>
        </w:rPr>
        <w:t xml:space="preserve">17) </w:t>
      </w:r>
      <w:r>
        <w:rPr>
          <w:rFonts w:ascii="Arial" w:hAnsi="Arial" w:cs="Arial"/>
          <w:b/>
          <w:bCs/>
          <w:sz w:val="22"/>
          <w:szCs w:val="22"/>
          <w:lang w:val="es-CL"/>
        </w:rPr>
        <w:t>S</w:t>
      </w:r>
      <w:proofErr w:type="spellStart"/>
      <w:r w:rsidRPr="0057766A">
        <w:rPr>
          <w:rFonts w:ascii="Arial" w:hAnsi="Arial" w:cs="Arial"/>
          <w:b/>
          <w:bCs/>
          <w:sz w:val="22"/>
          <w:szCs w:val="22"/>
          <w:lang w:val="es-ES_tradnl"/>
        </w:rPr>
        <w:t>eñora</w:t>
      </w:r>
      <w:proofErr w:type="spellEnd"/>
      <w:r w:rsidRPr="0057766A">
        <w:rPr>
          <w:rFonts w:ascii="Arial" w:hAnsi="Arial" w:cs="Arial"/>
          <w:b/>
          <w:bCs/>
          <w:sz w:val="22"/>
          <w:szCs w:val="22"/>
          <w:lang w:val="es-ES_tradnl"/>
        </w:rPr>
        <w:t xml:space="preserve"> Teresita Reyes, </w:t>
      </w:r>
      <w:proofErr w:type="gramStart"/>
      <w:r w:rsidRPr="0057766A">
        <w:rPr>
          <w:rFonts w:ascii="Arial" w:hAnsi="Arial" w:cs="Arial"/>
          <w:b/>
          <w:bCs/>
          <w:sz w:val="22"/>
          <w:szCs w:val="22"/>
          <w:lang w:val="es-ES_tradnl"/>
        </w:rPr>
        <w:t>Presidenta</w:t>
      </w:r>
      <w:proofErr w:type="gramEnd"/>
      <w:r w:rsidRPr="0057766A">
        <w:rPr>
          <w:rFonts w:ascii="Arial" w:hAnsi="Arial" w:cs="Arial"/>
          <w:b/>
          <w:bCs/>
          <w:sz w:val="22"/>
          <w:szCs w:val="22"/>
          <w:lang w:val="es-ES_tradnl"/>
        </w:rPr>
        <w:t xml:space="preserve"> de APR La Higuera:</w:t>
      </w:r>
    </w:p>
    <w:p w14:paraId="0AAB73A9" w14:textId="77777777" w:rsidR="0057766A" w:rsidRPr="0057766A" w:rsidRDefault="0057766A" w:rsidP="0057766A">
      <w:pPr>
        <w:tabs>
          <w:tab w:val="left" w:pos="2268"/>
        </w:tabs>
        <w:spacing w:line="360" w:lineRule="auto"/>
        <w:jc w:val="both"/>
        <w:rPr>
          <w:rFonts w:ascii="Arial" w:hAnsi="Arial" w:cs="Arial"/>
          <w:bCs/>
          <w:sz w:val="22"/>
          <w:szCs w:val="22"/>
          <w:lang w:val="es-ES_tradnl"/>
        </w:rPr>
      </w:pPr>
    </w:p>
    <w:p w14:paraId="208101FE" w14:textId="2E8AE28E" w:rsidR="0057766A" w:rsidRDefault="0057766A" w:rsidP="0057766A">
      <w:pPr>
        <w:tabs>
          <w:tab w:val="left" w:pos="2268"/>
        </w:tabs>
        <w:spacing w:line="360" w:lineRule="auto"/>
        <w:jc w:val="both"/>
        <w:rPr>
          <w:rFonts w:ascii="Arial" w:hAnsi="Arial" w:cs="Arial"/>
          <w:bCs/>
          <w:sz w:val="22"/>
          <w:szCs w:val="22"/>
          <w:lang w:val="es-ES_tradnl"/>
        </w:rPr>
      </w:pPr>
      <w:r w:rsidRPr="0057766A">
        <w:rPr>
          <w:rFonts w:ascii="Arial" w:hAnsi="Arial" w:cs="Arial"/>
          <w:bCs/>
          <w:sz w:val="22"/>
          <w:szCs w:val="22"/>
          <w:lang w:val="es-ES_tradnl"/>
        </w:rPr>
        <w:tab/>
        <w:t>Señaló que las organizaciones a las que representa ven con especial interés estas iniciativas, ya que vienen a fortalecer la gestión de los comités y cooperativas, los cuales son organizaciones comunitarias sin fines de lucro encargadas de administrar, mantener y operar los sistemas de agua potable rural para garantizar el abastecimiento básico de la población en sus respectivos territorios.</w:t>
      </w:r>
    </w:p>
    <w:p w14:paraId="212236DB" w14:textId="77777777" w:rsidR="0057766A" w:rsidRPr="0057766A" w:rsidRDefault="0057766A" w:rsidP="0057766A">
      <w:pPr>
        <w:tabs>
          <w:tab w:val="left" w:pos="2268"/>
        </w:tabs>
        <w:spacing w:line="360" w:lineRule="auto"/>
        <w:jc w:val="both"/>
        <w:rPr>
          <w:rFonts w:ascii="Arial" w:hAnsi="Arial" w:cs="Arial"/>
          <w:bCs/>
          <w:sz w:val="22"/>
          <w:szCs w:val="22"/>
          <w:lang w:val="es-ES_tradnl"/>
        </w:rPr>
      </w:pPr>
    </w:p>
    <w:p w14:paraId="10363EA6" w14:textId="77777777" w:rsidR="0057766A" w:rsidRPr="0057766A" w:rsidRDefault="0057766A" w:rsidP="0057766A">
      <w:pPr>
        <w:tabs>
          <w:tab w:val="left" w:pos="2268"/>
        </w:tabs>
        <w:spacing w:line="360" w:lineRule="auto"/>
        <w:jc w:val="both"/>
        <w:rPr>
          <w:rFonts w:ascii="Arial" w:hAnsi="Arial" w:cs="Arial"/>
          <w:bCs/>
          <w:sz w:val="22"/>
          <w:szCs w:val="22"/>
          <w:lang w:val="es-ES_tradnl"/>
        </w:rPr>
      </w:pPr>
      <w:r w:rsidRPr="0057766A">
        <w:rPr>
          <w:rFonts w:ascii="Arial" w:hAnsi="Arial" w:cs="Arial"/>
          <w:bCs/>
          <w:sz w:val="22"/>
          <w:szCs w:val="22"/>
          <w:lang w:val="es-ES_tradnl"/>
        </w:rPr>
        <w:lastRenderedPageBreak/>
        <w:tab/>
        <w:t>Indicó que estas organizaciones están fuertemente fiscalizadas por entidades como la Dirección de Obras Hidráulicas, la Subdirección de Obras Hidráulicas, el Ministerio de Salud y la Superintendencia de Servicios Sanitarios Rurales, y que no existe improvisación en la forma en que gestionan el recurso. Por ello, valoró que los proyectos reconozcan la relevancia de estos comités al considerar su participación en los nuevos directorios como comunidades de agua, permitiendo reservar un cupo para ellos y otorgándoles derecho a voto en las asambleas.</w:t>
      </w:r>
    </w:p>
    <w:p w14:paraId="389F3E29" w14:textId="77777777" w:rsidR="0057766A" w:rsidRDefault="0057766A" w:rsidP="0057766A">
      <w:pPr>
        <w:tabs>
          <w:tab w:val="left" w:pos="2268"/>
        </w:tabs>
        <w:spacing w:line="360" w:lineRule="auto"/>
        <w:jc w:val="both"/>
        <w:rPr>
          <w:rFonts w:ascii="Arial" w:hAnsi="Arial" w:cs="Arial"/>
          <w:bCs/>
          <w:sz w:val="22"/>
          <w:szCs w:val="22"/>
          <w:lang w:val="es-ES_tradnl"/>
        </w:rPr>
      </w:pPr>
    </w:p>
    <w:p w14:paraId="601730B4" w14:textId="6F914F96" w:rsidR="00FE5102" w:rsidRPr="00FE5102" w:rsidRDefault="00E141E6" w:rsidP="00575A06">
      <w:pPr>
        <w:tabs>
          <w:tab w:val="left" w:pos="2268"/>
        </w:tabs>
        <w:spacing w:line="360" w:lineRule="auto"/>
        <w:jc w:val="both"/>
        <w:rPr>
          <w:rFonts w:ascii="Arial" w:hAnsi="Arial" w:cs="Arial"/>
          <w:b/>
          <w:sz w:val="22"/>
          <w:szCs w:val="22"/>
          <w:lang w:val="es-ES_tradnl"/>
        </w:rPr>
      </w:pPr>
      <w:r w:rsidRPr="00FE5102">
        <w:rPr>
          <w:rFonts w:ascii="Arial" w:hAnsi="Arial" w:cs="Arial"/>
          <w:b/>
          <w:sz w:val="22"/>
          <w:szCs w:val="22"/>
          <w:lang w:val="es-ES_tradnl"/>
        </w:rPr>
        <w:t xml:space="preserve">18) </w:t>
      </w:r>
      <w:r w:rsidR="008C1508" w:rsidRPr="00FE5102">
        <w:rPr>
          <w:rFonts w:ascii="Arial" w:hAnsi="Arial" w:cs="Arial"/>
          <w:b/>
          <w:sz w:val="22"/>
          <w:szCs w:val="22"/>
          <w:lang w:val="es-ES_tradnl"/>
        </w:rPr>
        <w:t xml:space="preserve">El </w:t>
      </w:r>
      <w:r w:rsidR="008C1508" w:rsidRPr="00575A06">
        <w:rPr>
          <w:rFonts w:ascii="Arial" w:hAnsi="Arial" w:cs="Arial"/>
          <w:b/>
          <w:sz w:val="22"/>
          <w:szCs w:val="22"/>
          <w:lang w:val="es-ES_tradnl"/>
        </w:rPr>
        <w:t>señor Rodrigo Sanhueza</w:t>
      </w:r>
      <w:r w:rsidR="00FE5102" w:rsidRPr="00FE5102">
        <w:rPr>
          <w:rFonts w:ascii="Arial" w:hAnsi="Arial" w:cs="Arial"/>
          <w:b/>
          <w:sz w:val="22"/>
          <w:szCs w:val="22"/>
          <w:lang w:val="es-ES_tradnl"/>
        </w:rPr>
        <w:t>,</w:t>
      </w:r>
      <w:r w:rsidR="00575A06" w:rsidRPr="00575A06">
        <w:rPr>
          <w:rFonts w:ascii="Arial" w:hAnsi="Arial" w:cs="Arial"/>
          <w:b/>
          <w:sz w:val="22"/>
          <w:szCs w:val="22"/>
          <w:lang w:val="es-ES_tradnl"/>
        </w:rPr>
        <w:t xml:space="preserve"> </w:t>
      </w:r>
      <w:proofErr w:type="gramStart"/>
      <w:r w:rsidR="00575A06" w:rsidRPr="00575A06">
        <w:rPr>
          <w:rFonts w:ascii="Arial" w:hAnsi="Arial" w:cs="Arial"/>
          <w:b/>
          <w:sz w:val="22"/>
          <w:szCs w:val="22"/>
          <w:lang w:val="es-ES_tradnl"/>
        </w:rPr>
        <w:t>Director Nacional</w:t>
      </w:r>
      <w:proofErr w:type="gramEnd"/>
      <w:r w:rsidR="00575A06" w:rsidRPr="00575A06">
        <w:rPr>
          <w:rFonts w:ascii="Arial" w:hAnsi="Arial" w:cs="Arial"/>
          <w:b/>
          <w:sz w:val="22"/>
          <w:szCs w:val="22"/>
          <w:lang w:val="es-ES_tradnl"/>
        </w:rPr>
        <w:t xml:space="preserve"> de Aguas</w:t>
      </w:r>
      <w:r w:rsidR="00FE5102" w:rsidRPr="00FE5102">
        <w:rPr>
          <w:rFonts w:ascii="Arial" w:hAnsi="Arial" w:cs="Arial"/>
          <w:b/>
          <w:sz w:val="22"/>
          <w:szCs w:val="22"/>
          <w:lang w:val="es-ES_tradnl"/>
        </w:rPr>
        <w:t>:</w:t>
      </w:r>
    </w:p>
    <w:p w14:paraId="30CC3403" w14:textId="77777777" w:rsidR="00FE5102" w:rsidRPr="00FE5102" w:rsidRDefault="00FE5102" w:rsidP="00575A06">
      <w:pPr>
        <w:tabs>
          <w:tab w:val="left" w:pos="2268"/>
        </w:tabs>
        <w:spacing w:line="360" w:lineRule="auto"/>
        <w:jc w:val="both"/>
        <w:rPr>
          <w:rFonts w:ascii="Arial" w:hAnsi="Arial" w:cs="Arial"/>
          <w:sz w:val="22"/>
          <w:szCs w:val="22"/>
          <w:lang w:val="es-ES_tradnl"/>
        </w:rPr>
      </w:pPr>
    </w:p>
    <w:p w14:paraId="0D144D10" w14:textId="0F499519" w:rsidR="00575A06" w:rsidRPr="00575A06" w:rsidRDefault="00FE5102" w:rsidP="00575A06">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r>
      <w:r w:rsidR="0053478D">
        <w:rPr>
          <w:rFonts w:ascii="Arial" w:hAnsi="Arial" w:cs="Arial"/>
          <w:bCs/>
          <w:sz w:val="22"/>
          <w:szCs w:val="22"/>
          <w:lang w:val="es-ES_tradnl"/>
        </w:rPr>
        <w:t xml:space="preserve">Presentó </w:t>
      </w:r>
      <w:r w:rsidR="00575A06" w:rsidRPr="00575A06">
        <w:rPr>
          <w:rFonts w:ascii="Arial" w:hAnsi="Arial" w:cs="Arial"/>
          <w:bCs/>
          <w:sz w:val="22"/>
          <w:szCs w:val="22"/>
          <w:lang w:val="es-ES_tradnl"/>
        </w:rPr>
        <w:t>el análisis institucional sobre los proyectos de ley contenidos en los boletines 17.324-33 y 17.325-33. El primero de ellos propone modificar el Código de Aguas para reservar un cupo en los directorios de comunidades de aguas para representantes de comités o cooperativas de agua potable rural (</w:t>
      </w:r>
      <w:proofErr w:type="spellStart"/>
      <w:r w:rsidR="00575A06" w:rsidRPr="00575A06">
        <w:rPr>
          <w:rFonts w:ascii="Arial" w:hAnsi="Arial" w:cs="Arial"/>
          <w:bCs/>
          <w:sz w:val="22"/>
          <w:szCs w:val="22"/>
          <w:lang w:val="es-ES_tradnl"/>
        </w:rPr>
        <w:t>APRs</w:t>
      </w:r>
      <w:proofErr w:type="spellEnd"/>
      <w:r w:rsidR="00575A06" w:rsidRPr="00575A06">
        <w:rPr>
          <w:rFonts w:ascii="Arial" w:hAnsi="Arial" w:cs="Arial"/>
          <w:bCs/>
          <w:sz w:val="22"/>
          <w:szCs w:val="22"/>
          <w:lang w:val="es-ES_tradnl"/>
        </w:rPr>
        <w:t>). El segundo busca modificar el sistema de votación, eliminando la proporcionalidad por acciones y estableciendo que cada comunero tenga derecho a un voto, independientemente de la cantidad de derechos que posea.</w:t>
      </w:r>
    </w:p>
    <w:p w14:paraId="6377BC76" w14:textId="77777777" w:rsidR="0053478D" w:rsidRDefault="0053478D" w:rsidP="00575A06">
      <w:pPr>
        <w:tabs>
          <w:tab w:val="left" w:pos="2268"/>
        </w:tabs>
        <w:spacing w:line="360" w:lineRule="auto"/>
        <w:jc w:val="both"/>
        <w:rPr>
          <w:rFonts w:ascii="Arial" w:hAnsi="Arial" w:cs="Arial"/>
          <w:bCs/>
          <w:sz w:val="22"/>
          <w:szCs w:val="22"/>
          <w:lang w:val="es-ES_tradnl"/>
        </w:rPr>
      </w:pPr>
    </w:p>
    <w:p w14:paraId="5EDD1CDA" w14:textId="14E9ABFD" w:rsidR="00575A06" w:rsidRDefault="00575A06" w:rsidP="00575A06">
      <w:pPr>
        <w:tabs>
          <w:tab w:val="left" w:pos="2268"/>
        </w:tabs>
        <w:spacing w:line="360" w:lineRule="auto"/>
        <w:jc w:val="both"/>
        <w:rPr>
          <w:rFonts w:ascii="Arial" w:hAnsi="Arial" w:cs="Arial"/>
          <w:bCs/>
          <w:sz w:val="22"/>
          <w:szCs w:val="22"/>
          <w:lang w:val="es-ES_tradnl"/>
        </w:rPr>
      </w:pPr>
      <w:r w:rsidRPr="00575A06">
        <w:rPr>
          <w:rFonts w:ascii="Arial" w:hAnsi="Arial" w:cs="Arial"/>
          <w:bCs/>
          <w:sz w:val="22"/>
          <w:szCs w:val="22"/>
          <w:lang w:val="es-ES_tradnl"/>
        </w:rPr>
        <w:tab/>
        <w:t xml:space="preserve">Respecto del primer proyecto, el </w:t>
      </w:r>
      <w:proofErr w:type="gramStart"/>
      <w:r w:rsidRPr="00575A06">
        <w:rPr>
          <w:rFonts w:ascii="Arial" w:hAnsi="Arial" w:cs="Arial"/>
          <w:bCs/>
          <w:sz w:val="22"/>
          <w:szCs w:val="22"/>
          <w:lang w:val="es-ES_tradnl"/>
        </w:rPr>
        <w:t>Director</w:t>
      </w:r>
      <w:proofErr w:type="gramEnd"/>
      <w:r w:rsidRPr="00575A06">
        <w:rPr>
          <w:rFonts w:ascii="Arial" w:hAnsi="Arial" w:cs="Arial"/>
          <w:bCs/>
          <w:sz w:val="22"/>
          <w:szCs w:val="22"/>
          <w:lang w:val="es-ES_tradnl"/>
        </w:rPr>
        <w:t xml:space="preserve"> valoró positivamente la incorporación de los prestadores de servicios sanitarios rurales en los directorios de organizaciones de usuarios, considerando la prevalencia del uso doméstico y de subsistencia según la reforma del Código de Aguas de 2022. Indicó que el articulado es simple, y destacó que ya existen casos en que los estatutos internos de algunas organizaciones han otorgado cupos a las </w:t>
      </w:r>
      <w:proofErr w:type="spellStart"/>
      <w:r w:rsidRPr="00575A06">
        <w:rPr>
          <w:rFonts w:ascii="Arial" w:hAnsi="Arial" w:cs="Arial"/>
          <w:bCs/>
          <w:sz w:val="22"/>
          <w:szCs w:val="22"/>
          <w:lang w:val="es-ES_tradnl"/>
        </w:rPr>
        <w:t>APRs</w:t>
      </w:r>
      <w:proofErr w:type="spellEnd"/>
      <w:r w:rsidRPr="00575A06">
        <w:rPr>
          <w:rFonts w:ascii="Arial" w:hAnsi="Arial" w:cs="Arial"/>
          <w:bCs/>
          <w:sz w:val="22"/>
          <w:szCs w:val="22"/>
          <w:lang w:val="es-ES_tradnl"/>
        </w:rPr>
        <w:t xml:space="preserve"> sin necesidad de una modificación legal.</w:t>
      </w:r>
    </w:p>
    <w:p w14:paraId="183CC9CF" w14:textId="77777777" w:rsidR="0053478D" w:rsidRPr="00575A06" w:rsidRDefault="0053478D" w:rsidP="00575A06">
      <w:pPr>
        <w:tabs>
          <w:tab w:val="left" w:pos="2268"/>
        </w:tabs>
        <w:spacing w:line="360" w:lineRule="auto"/>
        <w:jc w:val="both"/>
        <w:rPr>
          <w:rFonts w:ascii="Arial" w:hAnsi="Arial" w:cs="Arial"/>
          <w:bCs/>
          <w:sz w:val="22"/>
          <w:szCs w:val="22"/>
          <w:lang w:val="es-ES_tradnl"/>
        </w:rPr>
      </w:pPr>
    </w:p>
    <w:p w14:paraId="63A8C051" w14:textId="77777777" w:rsidR="00575A06" w:rsidRDefault="00575A06" w:rsidP="00575A06">
      <w:pPr>
        <w:tabs>
          <w:tab w:val="left" w:pos="2268"/>
        </w:tabs>
        <w:spacing w:line="360" w:lineRule="auto"/>
        <w:jc w:val="both"/>
        <w:rPr>
          <w:rFonts w:ascii="Arial" w:hAnsi="Arial" w:cs="Arial"/>
          <w:bCs/>
          <w:sz w:val="22"/>
          <w:szCs w:val="22"/>
          <w:lang w:val="es-ES_tradnl"/>
        </w:rPr>
      </w:pPr>
      <w:r w:rsidRPr="00575A06">
        <w:rPr>
          <w:rFonts w:ascii="Arial" w:hAnsi="Arial" w:cs="Arial"/>
          <w:bCs/>
          <w:sz w:val="22"/>
          <w:szCs w:val="22"/>
          <w:lang w:val="es-ES_tradnl"/>
        </w:rPr>
        <w:tab/>
        <w:t>En cuanto al segundo proyecto, advirtió que eliminar la ponderación por acciones en las votaciones podría generar desequilibrios y desincentivos, especialmente entre comuneros con mayores caudales, quienes actualmente tienen más responsabilidades económicas dentro de las organizaciones. Recalcó que la distribución proporcional de votos está alineada con el sistema de financiamiento por prorrata de derechos establecido en el mismo Código, y que modificarlo sin un ajuste correlativo en las obligaciones económicas generaría inconsistencias. Además, subrayó que no existen datos suficientes para afirmar que el cambio propuesto garantice mayor representatividad efectiva, y que la reforma podría tener consecuencias imprevistas en el funcionamiento operativo y financiero de las organizaciones.</w:t>
      </w:r>
    </w:p>
    <w:p w14:paraId="5AA4B769" w14:textId="77777777" w:rsidR="0053478D" w:rsidRPr="00575A06" w:rsidRDefault="0053478D" w:rsidP="00575A06">
      <w:pPr>
        <w:tabs>
          <w:tab w:val="left" w:pos="2268"/>
        </w:tabs>
        <w:spacing w:line="360" w:lineRule="auto"/>
        <w:jc w:val="both"/>
        <w:rPr>
          <w:rFonts w:ascii="Arial" w:hAnsi="Arial" w:cs="Arial"/>
          <w:bCs/>
          <w:sz w:val="22"/>
          <w:szCs w:val="22"/>
          <w:lang w:val="es-ES_tradnl"/>
        </w:rPr>
      </w:pPr>
    </w:p>
    <w:p w14:paraId="5BE6DD8F" w14:textId="77777777" w:rsidR="00575A06" w:rsidRPr="00575A06" w:rsidRDefault="00575A06" w:rsidP="00575A06">
      <w:pPr>
        <w:tabs>
          <w:tab w:val="left" w:pos="2268"/>
        </w:tabs>
        <w:spacing w:line="360" w:lineRule="auto"/>
        <w:jc w:val="both"/>
        <w:rPr>
          <w:rFonts w:ascii="Arial" w:hAnsi="Arial" w:cs="Arial"/>
          <w:bCs/>
          <w:sz w:val="22"/>
          <w:szCs w:val="22"/>
          <w:lang w:val="es-ES_tradnl"/>
        </w:rPr>
      </w:pPr>
      <w:r w:rsidRPr="00575A06">
        <w:rPr>
          <w:rFonts w:ascii="Arial" w:hAnsi="Arial" w:cs="Arial"/>
          <w:bCs/>
          <w:sz w:val="22"/>
          <w:szCs w:val="22"/>
          <w:lang w:val="es-ES_tradnl"/>
        </w:rPr>
        <w:lastRenderedPageBreak/>
        <w:tab/>
        <w:t xml:space="preserve">El </w:t>
      </w:r>
      <w:proofErr w:type="gramStart"/>
      <w:r w:rsidRPr="00575A06">
        <w:rPr>
          <w:rFonts w:ascii="Arial" w:hAnsi="Arial" w:cs="Arial"/>
          <w:bCs/>
          <w:sz w:val="22"/>
          <w:szCs w:val="22"/>
          <w:lang w:val="es-ES_tradnl"/>
        </w:rPr>
        <w:t>Director</w:t>
      </w:r>
      <w:proofErr w:type="gramEnd"/>
      <w:r w:rsidRPr="00575A06">
        <w:rPr>
          <w:rFonts w:ascii="Arial" w:hAnsi="Arial" w:cs="Arial"/>
          <w:bCs/>
          <w:sz w:val="22"/>
          <w:szCs w:val="22"/>
          <w:lang w:val="es-ES_tradnl"/>
        </w:rPr>
        <w:t xml:space="preserve"> también presentó antecedentes de fiscalización de organizaciones de usuarios, señalando que existen mecanismos legales para supervisar su gestión, aunque actualmente la Dirección actúa solo a requerimiento de parte. Mencionó que hay más de 3.600 organizaciones registradas, de las cuales muchas aún no han regularizado sus caudales ni su unidad de medida.</w:t>
      </w:r>
    </w:p>
    <w:p w14:paraId="024F6327" w14:textId="77777777" w:rsidR="0053478D" w:rsidRDefault="0053478D" w:rsidP="00575A06">
      <w:pPr>
        <w:tabs>
          <w:tab w:val="left" w:pos="2268"/>
        </w:tabs>
        <w:spacing w:line="360" w:lineRule="auto"/>
        <w:jc w:val="both"/>
        <w:rPr>
          <w:rFonts w:ascii="Arial" w:hAnsi="Arial" w:cs="Arial"/>
          <w:bCs/>
          <w:sz w:val="22"/>
          <w:szCs w:val="22"/>
          <w:lang w:val="es-ES_tradnl"/>
        </w:rPr>
      </w:pPr>
    </w:p>
    <w:p w14:paraId="42CE93A3" w14:textId="7C1D122E" w:rsidR="00575A06" w:rsidRDefault="00575A06" w:rsidP="00575A06">
      <w:pPr>
        <w:tabs>
          <w:tab w:val="left" w:pos="2268"/>
        </w:tabs>
        <w:spacing w:line="360" w:lineRule="auto"/>
        <w:jc w:val="both"/>
        <w:rPr>
          <w:rFonts w:ascii="Arial" w:hAnsi="Arial" w:cs="Arial"/>
          <w:bCs/>
          <w:sz w:val="22"/>
          <w:szCs w:val="22"/>
          <w:lang w:val="es-ES_tradnl"/>
        </w:rPr>
      </w:pPr>
      <w:r w:rsidRPr="00575A06">
        <w:rPr>
          <w:rFonts w:ascii="Arial" w:hAnsi="Arial" w:cs="Arial"/>
          <w:bCs/>
          <w:sz w:val="22"/>
          <w:szCs w:val="22"/>
          <w:lang w:val="es-ES_tradnl"/>
        </w:rPr>
        <w:tab/>
        <w:t>Finalmente, valoró las propuestas orientadas a mejorar la representatividad, pero recomendó estudiar otras fórmulas, como sistemas escalonados u opciones ya previstas en el artículo 229 del Código de Aguas, que permiten métodos alternativos de elección del directorio. No solicitó formalmente un oficio ni acuerdo durante su intervención.</w:t>
      </w:r>
    </w:p>
    <w:p w14:paraId="694F7CCA" w14:textId="77777777" w:rsidR="00305981" w:rsidRDefault="00305981" w:rsidP="00575A06">
      <w:pPr>
        <w:tabs>
          <w:tab w:val="left" w:pos="2268"/>
        </w:tabs>
        <w:spacing w:line="360" w:lineRule="auto"/>
        <w:jc w:val="both"/>
        <w:rPr>
          <w:rFonts w:ascii="Arial" w:hAnsi="Arial" w:cs="Arial"/>
          <w:bCs/>
          <w:sz w:val="22"/>
          <w:szCs w:val="22"/>
          <w:lang w:val="es-ES_tradnl"/>
        </w:rPr>
      </w:pPr>
    </w:p>
    <w:p w14:paraId="27EC1FD9" w14:textId="629B5512" w:rsidR="00305981" w:rsidRDefault="00305981" w:rsidP="00305981">
      <w:pPr>
        <w:tabs>
          <w:tab w:val="left" w:pos="2268"/>
        </w:tabs>
        <w:spacing w:line="360" w:lineRule="auto"/>
        <w:jc w:val="both"/>
        <w:rPr>
          <w:rFonts w:ascii="Arial" w:hAnsi="Arial" w:cs="Arial"/>
          <w:bCs/>
          <w:sz w:val="22"/>
          <w:szCs w:val="22"/>
          <w:lang w:val="es-ES_tradnl"/>
        </w:rPr>
      </w:pPr>
      <w:r w:rsidRPr="00305981">
        <w:rPr>
          <w:rFonts w:ascii="Arial" w:hAnsi="Arial" w:cs="Arial"/>
          <w:bCs/>
          <w:sz w:val="22"/>
          <w:szCs w:val="22"/>
          <w:lang w:val="es-ES_tradnl"/>
        </w:rPr>
        <w:tab/>
        <w:t xml:space="preserve">Recordó </w:t>
      </w:r>
      <w:r>
        <w:rPr>
          <w:rFonts w:ascii="Arial" w:hAnsi="Arial" w:cs="Arial"/>
          <w:bCs/>
          <w:sz w:val="22"/>
          <w:szCs w:val="22"/>
          <w:lang w:val="es-ES_tradnl"/>
        </w:rPr>
        <w:t xml:space="preserve">también </w:t>
      </w:r>
      <w:r w:rsidRPr="00305981">
        <w:rPr>
          <w:rFonts w:ascii="Arial" w:hAnsi="Arial" w:cs="Arial"/>
          <w:bCs/>
          <w:sz w:val="22"/>
          <w:szCs w:val="22"/>
          <w:lang w:val="es-ES_tradnl"/>
        </w:rPr>
        <w:t xml:space="preserve">que el artículo 5° del Código de Aguas, si bien prioriza el abastecimiento poblacional, también exige buscar un equilibrio con los usos productivos y ecosistémicos. Además, destacó la modificación introducida al artículo 314, que permite al </w:t>
      </w:r>
      <w:proofErr w:type="gramStart"/>
      <w:r w:rsidRPr="00305981">
        <w:rPr>
          <w:rFonts w:ascii="Arial" w:hAnsi="Arial" w:cs="Arial"/>
          <w:bCs/>
          <w:sz w:val="22"/>
          <w:szCs w:val="22"/>
          <w:lang w:val="es-ES_tradnl"/>
        </w:rPr>
        <w:t>Presidente</w:t>
      </w:r>
      <w:proofErr w:type="gramEnd"/>
      <w:r w:rsidRPr="00305981">
        <w:rPr>
          <w:rFonts w:ascii="Arial" w:hAnsi="Arial" w:cs="Arial"/>
          <w:bCs/>
          <w:sz w:val="22"/>
          <w:szCs w:val="22"/>
          <w:lang w:val="es-ES_tradnl"/>
        </w:rPr>
        <w:t xml:space="preserve"> de la República levantar un decreto de escasez a partir de un informe de la DGA, siempre que la respectiva organización de usuarios presente, en un plazo determinado, un acuerdo de redistribución que garantice el consumo humano. Tales acuerdos, según indicó, son públicos y accesibles vía Ley de Transparencia, y han sido implementados en cuencas como Aconcagua, Limarí, Choapa y Elqui.</w:t>
      </w:r>
    </w:p>
    <w:p w14:paraId="477E8306" w14:textId="77777777" w:rsidR="00305981" w:rsidRPr="00305981" w:rsidRDefault="00305981" w:rsidP="00305981">
      <w:pPr>
        <w:tabs>
          <w:tab w:val="left" w:pos="2268"/>
        </w:tabs>
        <w:spacing w:line="360" w:lineRule="auto"/>
        <w:jc w:val="both"/>
        <w:rPr>
          <w:rFonts w:ascii="Arial" w:hAnsi="Arial" w:cs="Arial"/>
          <w:bCs/>
          <w:sz w:val="22"/>
          <w:szCs w:val="22"/>
          <w:lang w:val="es-ES_tradnl"/>
        </w:rPr>
      </w:pPr>
    </w:p>
    <w:p w14:paraId="288E95D6" w14:textId="77777777" w:rsidR="00305981" w:rsidRDefault="00305981" w:rsidP="00305981">
      <w:pPr>
        <w:tabs>
          <w:tab w:val="left" w:pos="2268"/>
        </w:tabs>
        <w:spacing w:line="360" w:lineRule="auto"/>
        <w:jc w:val="both"/>
        <w:rPr>
          <w:rFonts w:ascii="Arial" w:hAnsi="Arial" w:cs="Arial"/>
          <w:bCs/>
          <w:sz w:val="22"/>
          <w:szCs w:val="22"/>
          <w:lang w:val="es-ES_tradnl"/>
        </w:rPr>
      </w:pPr>
      <w:r w:rsidRPr="00305981">
        <w:rPr>
          <w:rFonts w:ascii="Arial" w:hAnsi="Arial" w:cs="Arial"/>
          <w:bCs/>
          <w:sz w:val="22"/>
          <w:szCs w:val="22"/>
          <w:lang w:val="es-ES_tradnl"/>
        </w:rPr>
        <w:tab/>
        <w:t>Añadió que el artículo 314 establece de manera expresa la obligación de entregar agua a los sistemas APR en caso de que alguna conducción abastezca a uno de ellos. En zonas abastecidas mediante aguas subterráneas, informó que se mantiene el paso de agua por los canales para permitir la recarga de acuíferos. En cuanto a los estudios de cuencas, respondió al diputado Venegas señalando que entre 2020 y 2022 se realizaron entre 45 y 50 planes estratégicos de gestión hídrica, y que actualmente existen 14 mesas estratégicas activas a nivel nacional. No obstante, reconoció que muchos de los estudios anteriores no se han traducido en acciones concretas, por lo que se trabaja en validarlos con los usuarios y priorizar las medidas más urgentes.</w:t>
      </w:r>
    </w:p>
    <w:p w14:paraId="41CB9324" w14:textId="77777777" w:rsidR="00305981" w:rsidRPr="00305981" w:rsidRDefault="00305981" w:rsidP="00305981">
      <w:pPr>
        <w:tabs>
          <w:tab w:val="left" w:pos="2268"/>
        </w:tabs>
        <w:spacing w:line="360" w:lineRule="auto"/>
        <w:jc w:val="both"/>
        <w:rPr>
          <w:rFonts w:ascii="Arial" w:hAnsi="Arial" w:cs="Arial"/>
          <w:bCs/>
          <w:sz w:val="22"/>
          <w:szCs w:val="22"/>
          <w:lang w:val="es-ES_tradnl"/>
        </w:rPr>
      </w:pPr>
    </w:p>
    <w:p w14:paraId="0116E998" w14:textId="57F1007C" w:rsidR="00305981" w:rsidRPr="00305981" w:rsidRDefault="00305981" w:rsidP="00305981">
      <w:pPr>
        <w:tabs>
          <w:tab w:val="left" w:pos="2268"/>
        </w:tabs>
        <w:spacing w:line="360" w:lineRule="auto"/>
        <w:jc w:val="both"/>
        <w:rPr>
          <w:rFonts w:ascii="Arial" w:hAnsi="Arial" w:cs="Arial"/>
          <w:bCs/>
          <w:sz w:val="22"/>
          <w:szCs w:val="22"/>
          <w:lang w:val="es-ES_tradnl"/>
        </w:rPr>
      </w:pPr>
      <w:r w:rsidRPr="00305981">
        <w:rPr>
          <w:rFonts w:ascii="Arial" w:hAnsi="Arial" w:cs="Arial"/>
          <w:bCs/>
          <w:sz w:val="22"/>
          <w:szCs w:val="22"/>
          <w:lang w:val="es-ES_tradnl"/>
        </w:rPr>
        <w:tab/>
        <w:t>Respecto de las aguas subterráneas, reconoció el retraso en la conformación de comunidades organizadas, con solo 16 registradas a la fecha, atribuyéndolo a la complejidad de los procesos judiciales involucrados. Propuso considerar la posibilidad de un procedimiento administrativo simplificado para facilitar su avance. En cuanto a tecnología y fiscalización, explicó que todos los titulares de derechos</w:t>
      </w:r>
      <w:r>
        <w:rPr>
          <w:rFonts w:ascii="Arial" w:hAnsi="Arial" w:cs="Arial"/>
          <w:bCs/>
          <w:sz w:val="22"/>
          <w:szCs w:val="22"/>
          <w:lang w:val="es-ES_tradnl"/>
        </w:rPr>
        <w:t xml:space="preserve">, </w:t>
      </w:r>
      <w:r w:rsidRPr="00305981">
        <w:rPr>
          <w:rFonts w:ascii="Arial" w:hAnsi="Arial" w:cs="Arial"/>
          <w:bCs/>
          <w:sz w:val="22"/>
          <w:szCs w:val="22"/>
          <w:lang w:val="es-ES_tradnl"/>
        </w:rPr>
        <w:t>tanto superficiales como subterráneos</w:t>
      </w:r>
      <w:r>
        <w:rPr>
          <w:rFonts w:ascii="Arial" w:hAnsi="Arial" w:cs="Arial"/>
          <w:bCs/>
          <w:sz w:val="22"/>
          <w:szCs w:val="22"/>
          <w:lang w:val="es-ES_tradnl"/>
        </w:rPr>
        <w:t>,</w:t>
      </w:r>
      <w:r w:rsidRPr="00305981">
        <w:rPr>
          <w:rFonts w:ascii="Arial" w:hAnsi="Arial" w:cs="Arial"/>
          <w:bCs/>
          <w:sz w:val="22"/>
          <w:szCs w:val="22"/>
          <w:lang w:val="es-ES_tradnl"/>
        </w:rPr>
        <w:t xml:space="preserve"> están obligados a reportar sus </w:t>
      </w:r>
      <w:r w:rsidRPr="00305981">
        <w:rPr>
          <w:rFonts w:ascii="Arial" w:hAnsi="Arial" w:cs="Arial"/>
          <w:bCs/>
          <w:sz w:val="22"/>
          <w:szCs w:val="22"/>
          <w:lang w:val="es-ES_tradnl"/>
        </w:rPr>
        <w:lastRenderedPageBreak/>
        <w:t>puntos de captación y los volúmenes extraídos. Sin embargo, de los cerca de 150.000 derechos inscritos, no todos cumplen esta obligación, por lo que la DGA ha implementado planes regionales de fiscalización para supervisar el cumplimiento.</w:t>
      </w:r>
    </w:p>
    <w:p w14:paraId="676A8624" w14:textId="77777777" w:rsidR="00B31E71" w:rsidRDefault="00B31E71" w:rsidP="00305981">
      <w:pPr>
        <w:tabs>
          <w:tab w:val="left" w:pos="2268"/>
        </w:tabs>
        <w:spacing w:line="360" w:lineRule="auto"/>
        <w:jc w:val="both"/>
        <w:rPr>
          <w:rFonts w:ascii="Arial" w:hAnsi="Arial" w:cs="Arial"/>
          <w:bCs/>
          <w:sz w:val="22"/>
          <w:szCs w:val="22"/>
          <w:lang w:val="es-ES_tradnl"/>
        </w:rPr>
      </w:pPr>
    </w:p>
    <w:p w14:paraId="4758D2C2" w14:textId="6BF58188" w:rsidR="00305981" w:rsidRPr="00575A06" w:rsidRDefault="00305981" w:rsidP="00575A06">
      <w:pPr>
        <w:tabs>
          <w:tab w:val="left" w:pos="2268"/>
        </w:tabs>
        <w:spacing w:line="360" w:lineRule="auto"/>
        <w:jc w:val="both"/>
        <w:rPr>
          <w:rFonts w:ascii="Arial" w:hAnsi="Arial" w:cs="Arial"/>
          <w:bCs/>
          <w:sz w:val="22"/>
          <w:szCs w:val="22"/>
          <w:lang w:val="es-ES_tradnl"/>
        </w:rPr>
      </w:pPr>
      <w:r w:rsidRPr="00305981">
        <w:rPr>
          <w:rFonts w:ascii="Arial" w:hAnsi="Arial" w:cs="Arial"/>
          <w:bCs/>
          <w:sz w:val="22"/>
          <w:szCs w:val="22"/>
          <w:lang w:val="es-ES_tradnl"/>
        </w:rPr>
        <w:tab/>
        <w:t>Finalmente, hizo referencia a un dictamen de la Contraloría General de la República que, en el caso del Aconcagua, observó que la redistribución de aguas se basó exclusivamente en fuentes superficiales, omitiendo el componente subterráneo. Enfatizó que esta situación se debe a la falta de información completa sobre las captaciones subterráneas y sus usuarios, lo que impide generar balances hídricos integrales por cuenca.</w:t>
      </w:r>
    </w:p>
    <w:p w14:paraId="0A02A225" w14:textId="77777777" w:rsidR="00575A06" w:rsidRPr="00575A06" w:rsidRDefault="00575A06" w:rsidP="00575A06">
      <w:pPr>
        <w:tabs>
          <w:tab w:val="left" w:pos="2268"/>
        </w:tabs>
        <w:spacing w:line="360" w:lineRule="auto"/>
        <w:jc w:val="both"/>
        <w:rPr>
          <w:rFonts w:ascii="Arial" w:hAnsi="Arial" w:cs="Arial"/>
          <w:bCs/>
          <w:sz w:val="22"/>
          <w:szCs w:val="22"/>
          <w:lang w:val="es-ES_tradnl"/>
        </w:rPr>
      </w:pPr>
    </w:p>
    <w:p w14:paraId="35D2A84E" w14:textId="37FBCE26" w:rsidR="00DB415D" w:rsidRPr="00DB415D" w:rsidRDefault="00DB415D" w:rsidP="00575A06">
      <w:pPr>
        <w:tabs>
          <w:tab w:val="left" w:pos="2268"/>
        </w:tabs>
        <w:spacing w:line="360" w:lineRule="auto"/>
        <w:jc w:val="both"/>
        <w:rPr>
          <w:rFonts w:ascii="Arial" w:hAnsi="Arial" w:cs="Arial"/>
          <w:b/>
          <w:sz w:val="22"/>
          <w:szCs w:val="22"/>
          <w:lang w:val="es-ES_tradnl"/>
        </w:rPr>
      </w:pPr>
      <w:r w:rsidRPr="00DB415D">
        <w:rPr>
          <w:rFonts w:ascii="Arial" w:hAnsi="Arial" w:cs="Arial"/>
          <w:b/>
          <w:sz w:val="22"/>
          <w:szCs w:val="22"/>
          <w:lang w:val="es-ES_tradnl"/>
        </w:rPr>
        <w:t>19) S</w:t>
      </w:r>
      <w:r w:rsidRPr="00575A06">
        <w:rPr>
          <w:rFonts w:ascii="Arial" w:hAnsi="Arial" w:cs="Arial"/>
          <w:b/>
          <w:sz w:val="22"/>
          <w:szCs w:val="22"/>
          <w:lang w:val="es-ES_tradnl"/>
        </w:rPr>
        <w:t>eñor Humberto González</w:t>
      </w:r>
      <w:r w:rsidRPr="00DB415D">
        <w:rPr>
          <w:rFonts w:ascii="Arial" w:hAnsi="Arial" w:cs="Arial"/>
          <w:b/>
          <w:sz w:val="22"/>
          <w:szCs w:val="22"/>
          <w:lang w:val="es-ES_tradnl"/>
        </w:rPr>
        <w:t xml:space="preserve">, </w:t>
      </w:r>
      <w:r w:rsidR="00575A06" w:rsidRPr="00575A06">
        <w:rPr>
          <w:rFonts w:ascii="Arial" w:hAnsi="Arial" w:cs="Arial"/>
          <w:b/>
          <w:sz w:val="22"/>
          <w:szCs w:val="22"/>
          <w:lang w:val="es-ES_tradnl"/>
        </w:rPr>
        <w:t>representante del APR La Troya</w:t>
      </w:r>
      <w:r w:rsidRPr="00DB415D">
        <w:rPr>
          <w:rFonts w:ascii="Arial" w:hAnsi="Arial" w:cs="Arial"/>
          <w:b/>
          <w:sz w:val="22"/>
          <w:szCs w:val="22"/>
          <w:lang w:val="es-ES_tradnl"/>
        </w:rPr>
        <w:t>:</w:t>
      </w:r>
    </w:p>
    <w:p w14:paraId="37E4BA26" w14:textId="77777777" w:rsidR="00DB415D" w:rsidRDefault="00DB415D" w:rsidP="00575A06">
      <w:pPr>
        <w:tabs>
          <w:tab w:val="left" w:pos="2268"/>
        </w:tabs>
        <w:spacing w:line="360" w:lineRule="auto"/>
        <w:jc w:val="both"/>
        <w:rPr>
          <w:rFonts w:ascii="Arial" w:hAnsi="Arial" w:cs="Arial"/>
          <w:bCs/>
          <w:sz w:val="22"/>
          <w:szCs w:val="22"/>
          <w:lang w:val="es-ES_tradnl"/>
        </w:rPr>
      </w:pPr>
    </w:p>
    <w:p w14:paraId="22131553" w14:textId="717BA6D8" w:rsidR="00575A06" w:rsidRPr="00575A06" w:rsidRDefault="00B8401A" w:rsidP="00575A06">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r>
      <w:r w:rsidR="00575A06" w:rsidRPr="00575A06">
        <w:rPr>
          <w:rFonts w:ascii="Arial" w:hAnsi="Arial" w:cs="Arial"/>
          <w:bCs/>
          <w:sz w:val="22"/>
          <w:szCs w:val="22"/>
          <w:lang w:val="es-ES_tradnl"/>
        </w:rPr>
        <w:t>En su intervención, recordó que el Programa de Agua Potable Rural (APR) en Chile se inició en 1964, y que su cooperativa, ubicada en el sector de La Troya, comuna de San Felipe, fue fundada en 1968 bajo un modelo cooperativo, distinto al de los comités. Desde esa perspectiva, destacó la importancia de considerar al consumo humano rural como un derecho que debe ser garantizado de forma equivalente al consumo urbano, sin quedar supeditado exclusivamente a los sistemas sanitarios tradicionales. Recalcó el compromiso de su organización con la defensa del derecho al agua y subrayó la necesidad de asegurar su acceso para las comunidades rurales.</w:t>
      </w:r>
    </w:p>
    <w:p w14:paraId="5125C740" w14:textId="77777777" w:rsidR="00575A06" w:rsidRPr="00575A06" w:rsidRDefault="00575A06" w:rsidP="00575A06">
      <w:pPr>
        <w:tabs>
          <w:tab w:val="left" w:pos="2268"/>
        </w:tabs>
        <w:spacing w:line="360" w:lineRule="auto"/>
        <w:jc w:val="both"/>
        <w:rPr>
          <w:rFonts w:ascii="Arial" w:hAnsi="Arial" w:cs="Arial"/>
          <w:bCs/>
          <w:sz w:val="22"/>
          <w:szCs w:val="22"/>
          <w:lang w:val="es-ES_tradnl"/>
        </w:rPr>
      </w:pPr>
    </w:p>
    <w:p w14:paraId="551EF7A6" w14:textId="77777777" w:rsidR="00B8401A" w:rsidRPr="00B8401A" w:rsidRDefault="00B8401A" w:rsidP="00575A06">
      <w:pPr>
        <w:tabs>
          <w:tab w:val="left" w:pos="2268"/>
        </w:tabs>
        <w:spacing w:line="360" w:lineRule="auto"/>
        <w:jc w:val="both"/>
        <w:rPr>
          <w:rFonts w:ascii="Arial" w:hAnsi="Arial" w:cs="Arial"/>
          <w:b/>
          <w:sz w:val="22"/>
          <w:szCs w:val="22"/>
          <w:lang w:val="es-ES_tradnl"/>
        </w:rPr>
      </w:pPr>
      <w:r w:rsidRPr="00B8401A">
        <w:rPr>
          <w:rFonts w:ascii="Arial" w:hAnsi="Arial" w:cs="Arial"/>
          <w:b/>
          <w:sz w:val="22"/>
          <w:szCs w:val="22"/>
          <w:lang w:val="es-ES_tradnl"/>
        </w:rPr>
        <w:t>20) S</w:t>
      </w:r>
      <w:r w:rsidRPr="00575A06">
        <w:rPr>
          <w:rFonts w:ascii="Arial" w:hAnsi="Arial" w:cs="Arial"/>
          <w:b/>
          <w:sz w:val="22"/>
          <w:szCs w:val="22"/>
          <w:lang w:val="es-ES_tradnl"/>
        </w:rPr>
        <w:t>eñora Katherine Galdámez</w:t>
      </w:r>
      <w:r w:rsidR="00575A06" w:rsidRPr="00575A06">
        <w:rPr>
          <w:rFonts w:ascii="Arial" w:hAnsi="Arial" w:cs="Arial"/>
          <w:b/>
          <w:sz w:val="22"/>
          <w:szCs w:val="22"/>
          <w:lang w:val="es-ES_tradnl"/>
        </w:rPr>
        <w:tab/>
      </w:r>
      <w:r w:rsidRPr="00B8401A">
        <w:rPr>
          <w:rFonts w:ascii="Arial" w:hAnsi="Arial" w:cs="Arial"/>
          <w:b/>
          <w:sz w:val="22"/>
          <w:szCs w:val="22"/>
          <w:lang w:val="es-ES_tradnl"/>
        </w:rPr>
        <w:t xml:space="preserve">, </w:t>
      </w:r>
      <w:r w:rsidR="00575A06" w:rsidRPr="00575A06">
        <w:rPr>
          <w:rFonts w:ascii="Arial" w:hAnsi="Arial" w:cs="Arial"/>
          <w:b/>
          <w:sz w:val="22"/>
          <w:szCs w:val="22"/>
          <w:lang w:val="es-ES_tradnl"/>
        </w:rPr>
        <w:t>abogada y asesora legal del APR La Troya</w:t>
      </w:r>
      <w:r w:rsidRPr="00B8401A">
        <w:rPr>
          <w:rFonts w:ascii="Arial" w:hAnsi="Arial" w:cs="Arial"/>
          <w:b/>
          <w:sz w:val="22"/>
          <w:szCs w:val="22"/>
          <w:lang w:val="es-ES_tradnl"/>
        </w:rPr>
        <w:t>:</w:t>
      </w:r>
    </w:p>
    <w:p w14:paraId="0BF3FF48" w14:textId="77777777" w:rsidR="00B8401A" w:rsidRPr="00B8401A" w:rsidRDefault="00B8401A" w:rsidP="00575A06">
      <w:pPr>
        <w:tabs>
          <w:tab w:val="left" w:pos="2268"/>
        </w:tabs>
        <w:spacing w:line="360" w:lineRule="auto"/>
        <w:jc w:val="both"/>
        <w:rPr>
          <w:rFonts w:ascii="Arial" w:hAnsi="Arial" w:cs="Arial"/>
          <w:sz w:val="22"/>
          <w:szCs w:val="22"/>
          <w:lang w:val="es-ES_tradnl"/>
        </w:rPr>
      </w:pPr>
    </w:p>
    <w:p w14:paraId="3159C1A3" w14:textId="6101C78B" w:rsidR="00575A06" w:rsidRDefault="00B8401A" w:rsidP="00575A06">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t>E</w:t>
      </w:r>
      <w:r w:rsidR="00575A06" w:rsidRPr="00575A06">
        <w:rPr>
          <w:rFonts w:ascii="Arial" w:hAnsi="Arial" w:cs="Arial"/>
          <w:bCs/>
          <w:sz w:val="22"/>
          <w:szCs w:val="22"/>
          <w:lang w:val="es-ES_tradnl"/>
        </w:rPr>
        <w:t>xpuso ante la comisión una presentación estructurada en torno a antecedentes normativos, las necesidades de los sistemas de Agua Potable Rural (APR), el análisis de los proyectos de ley en discusión, la experiencia en acuerdos de redistribución de aguas, la formación de comunidades de aguas subterráneas y la participación en mesas estratégicas de recursos hídricos. Subrayó que, con la reforma al Código de Aguas de 2022, se estableció la priorización del uso de subsistencia —consumo humano, saneamiento y uso doméstico—, pero que esta lógica aún no se ha incorporado en la regulación de las organizaciones de usuarios de agua, que continúan privilegiando usos productivos.</w:t>
      </w:r>
    </w:p>
    <w:p w14:paraId="0EE2F168" w14:textId="77777777" w:rsidR="00D52C3B" w:rsidRPr="00575A06" w:rsidRDefault="00D52C3B" w:rsidP="00575A06">
      <w:pPr>
        <w:tabs>
          <w:tab w:val="left" w:pos="2268"/>
        </w:tabs>
        <w:spacing w:line="360" w:lineRule="auto"/>
        <w:jc w:val="both"/>
        <w:rPr>
          <w:rFonts w:ascii="Arial" w:hAnsi="Arial" w:cs="Arial"/>
          <w:bCs/>
          <w:sz w:val="22"/>
          <w:szCs w:val="22"/>
          <w:lang w:val="es-ES_tradnl"/>
        </w:rPr>
      </w:pPr>
    </w:p>
    <w:p w14:paraId="5B664675" w14:textId="77777777" w:rsidR="00575A06" w:rsidRDefault="00575A06" w:rsidP="00575A06">
      <w:pPr>
        <w:tabs>
          <w:tab w:val="left" w:pos="2268"/>
        </w:tabs>
        <w:spacing w:line="360" w:lineRule="auto"/>
        <w:jc w:val="both"/>
        <w:rPr>
          <w:rFonts w:ascii="Arial" w:hAnsi="Arial" w:cs="Arial"/>
          <w:bCs/>
          <w:sz w:val="22"/>
          <w:szCs w:val="22"/>
          <w:lang w:val="es-ES_tradnl"/>
        </w:rPr>
      </w:pPr>
      <w:r w:rsidRPr="00575A06">
        <w:rPr>
          <w:rFonts w:ascii="Arial" w:hAnsi="Arial" w:cs="Arial"/>
          <w:bCs/>
          <w:sz w:val="22"/>
          <w:szCs w:val="22"/>
          <w:lang w:val="es-ES_tradnl"/>
        </w:rPr>
        <w:tab/>
        <w:t xml:space="preserve">Afirmó que los APR históricamente han quedado excluidos de la gestión hídrica y que la integración efectiva de estos sistemas requiere su inclusión formal en las organizaciones de usuarios de agua. En ese sentido, expresó su apoyo al proyecto contenido en el Boletín 17.324-33, que reserva un cupo en los directorios </w:t>
      </w:r>
      <w:r w:rsidRPr="00575A06">
        <w:rPr>
          <w:rFonts w:ascii="Arial" w:hAnsi="Arial" w:cs="Arial"/>
          <w:bCs/>
          <w:sz w:val="22"/>
          <w:szCs w:val="22"/>
          <w:lang w:val="es-ES_tradnl"/>
        </w:rPr>
        <w:lastRenderedPageBreak/>
        <w:t>para representantes de APR, indicando que esta representación debe quedar establecida por ley, y no depender de estatutos particulares. Solicitó, además, que se extienda esta disposición a todas las formas de organizaciones de usuarios, como las juntas de vigilancia, y que se establezca un protocolo interno para la elección de representantes de APR, así como una norma transitoria para su incorporación en organizaciones ya constituidas.</w:t>
      </w:r>
    </w:p>
    <w:p w14:paraId="30E0F424" w14:textId="77777777" w:rsidR="00D52C3B" w:rsidRPr="00575A06" w:rsidRDefault="00D52C3B" w:rsidP="00575A06">
      <w:pPr>
        <w:tabs>
          <w:tab w:val="left" w:pos="2268"/>
        </w:tabs>
        <w:spacing w:line="360" w:lineRule="auto"/>
        <w:jc w:val="both"/>
        <w:rPr>
          <w:rFonts w:ascii="Arial" w:hAnsi="Arial" w:cs="Arial"/>
          <w:bCs/>
          <w:sz w:val="22"/>
          <w:szCs w:val="22"/>
          <w:lang w:val="es-ES_tradnl"/>
        </w:rPr>
      </w:pPr>
    </w:p>
    <w:p w14:paraId="7DA9D1D7" w14:textId="77777777" w:rsidR="00575A06" w:rsidRPr="00575A06" w:rsidRDefault="00575A06" w:rsidP="00575A06">
      <w:pPr>
        <w:tabs>
          <w:tab w:val="left" w:pos="2268"/>
        </w:tabs>
        <w:spacing w:line="360" w:lineRule="auto"/>
        <w:jc w:val="both"/>
        <w:rPr>
          <w:rFonts w:ascii="Arial" w:hAnsi="Arial" w:cs="Arial"/>
          <w:bCs/>
          <w:sz w:val="22"/>
          <w:szCs w:val="22"/>
          <w:lang w:val="es-ES_tradnl"/>
        </w:rPr>
      </w:pPr>
      <w:r w:rsidRPr="00575A06">
        <w:rPr>
          <w:rFonts w:ascii="Arial" w:hAnsi="Arial" w:cs="Arial"/>
          <w:bCs/>
          <w:sz w:val="22"/>
          <w:szCs w:val="22"/>
          <w:lang w:val="es-ES_tradnl"/>
        </w:rPr>
        <w:tab/>
        <w:t>Respecto al Boletín 17.325-33, que propone el sistema de “un comunero, un voto”, destacó que esta modificación apunta a equilibrar las consecuencias de las decisiones en la gestión del agua, asegurando eficiencia y representatividad, en especial para quienes sufren pérdidas importantes sin tener peso accionarial. Afirmó que este modelo ya opera exitosamente en algunas comunidades de aguas subterráneas, como la CASUB de Copiapó, y propuso invitar a estas experiencias a la discusión legislativa.</w:t>
      </w:r>
    </w:p>
    <w:p w14:paraId="2218090A" w14:textId="77777777" w:rsidR="00D52C3B" w:rsidRDefault="00D52C3B" w:rsidP="00575A06">
      <w:pPr>
        <w:tabs>
          <w:tab w:val="left" w:pos="2268"/>
        </w:tabs>
        <w:spacing w:line="360" w:lineRule="auto"/>
        <w:jc w:val="both"/>
        <w:rPr>
          <w:rFonts w:ascii="Arial" w:hAnsi="Arial" w:cs="Arial"/>
          <w:bCs/>
          <w:sz w:val="22"/>
          <w:szCs w:val="22"/>
          <w:lang w:val="es-ES_tradnl"/>
        </w:rPr>
      </w:pPr>
    </w:p>
    <w:p w14:paraId="76E40F0D" w14:textId="4102C3A3" w:rsidR="00575A06" w:rsidRPr="00575A06" w:rsidRDefault="00575A06" w:rsidP="00575A06">
      <w:pPr>
        <w:tabs>
          <w:tab w:val="left" w:pos="2268"/>
        </w:tabs>
        <w:spacing w:line="360" w:lineRule="auto"/>
        <w:jc w:val="both"/>
        <w:rPr>
          <w:rFonts w:ascii="Arial" w:hAnsi="Arial" w:cs="Arial"/>
          <w:bCs/>
          <w:sz w:val="22"/>
          <w:szCs w:val="22"/>
          <w:lang w:val="es-ES_tradnl"/>
        </w:rPr>
      </w:pPr>
      <w:r w:rsidRPr="00575A06">
        <w:rPr>
          <w:rFonts w:ascii="Arial" w:hAnsi="Arial" w:cs="Arial"/>
          <w:bCs/>
          <w:sz w:val="22"/>
          <w:szCs w:val="22"/>
          <w:lang w:val="es-ES_tradnl"/>
        </w:rPr>
        <w:tab/>
        <w:t>Como caso concreto, analizó críticamente los acuerdos de redistribución en la cuenca del río Aconcagua, denunciando que los APR han sido excluidos de la toma de decisiones, enterándose por la prensa de medidas que afectan directamente sus fuentes. Cuestionó la falta de transparencia de estos acuerdos —por tratarse de actos entre privados— y advirtió que las compensaciones económicas a juntas de vigilancia por ceder agua a sanitarias carecen de base legal. Expresó que la actual gestión se realiza con información incompleta y sin considerar la vulnerabilidad de las napas subterráneas.</w:t>
      </w:r>
    </w:p>
    <w:p w14:paraId="4740E578" w14:textId="77777777" w:rsidR="00D52C3B" w:rsidRDefault="00D52C3B" w:rsidP="00575A06">
      <w:pPr>
        <w:tabs>
          <w:tab w:val="left" w:pos="2268"/>
        </w:tabs>
        <w:spacing w:line="360" w:lineRule="auto"/>
        <w:jc w:val="both"/>
        <w:rPr>
          <w:rFonts w:ascii="Arial" w:hAnsi="Arial" w:cs="Arial"/>
          <w:bCs/>
          <w:sz w:val="22"/>
          <w:szCs w:val="22"/>
          <w:lang w:val="es-ES_tradnl"/>
        </w:rPr>
      </w:pPr>
    </w:p>
    <w:p w14:paraId="26225FEF" w14:textId="0F1F8513" w:rsidR="00575A06" w:rsidRPr="00575A06" w:rsidRDefault="00575A06" w:rsidP="00575A06">
      <w:pPr>
        <w:tabs>
          <w:tab w:val="left" w:pos="2268"/>
        </w:tabs>
        <w:spacing w:line="360" w:lineRule="auto"/>
        <w:jc w:val="both"/>
        <w:rPr>
          <w:rFonts w:ascii="Arial" w:hAnsi="Arial" w:cs="Arial"/>
          <w:bCs/>
          <w:sz w:val="22"/>
          <w:szCs w:val="22"/>
          <w:lang w:val="es-ES_tradnl"/>
        </w:rPr>
      </w:pPr>
      <w:r w:rsidRPr="00575A06">
        <w:rPr>
          <w:rFonts w:ascii="Arial" w:hAnsi="Arial" w:cs="Arial"/>
          <w:bCs/>
          <w:sz w:val="22"/>
          <w:szCs w:val="22"/>
          <w:lang w:val="es-ES_tradnl"/>
        </w:rPr>
        <w:tab/>
        <w:t>Finalmente, destacó la experiencia de su APR en la formación de una comunidad de aguas subterráneas, valorando la labor de la Dirección General de Aguas en ese proceso. Recalcó la necesidad de integrar experticia hidrogeológica en la toma de decisiones y lamentó que las mesas estratégicas de recursos hídricos no tengan carácter vinculante. Cerró su intervención señalando que los proyectos de ley en discusión representan herramientas clave para cumplir con el deber del Estado de garantizar el acceso al agua para consumo humano, y manifestó su apoyo a legislar en general, solicitando la constitución de una mesa técnica para la discusión en particular.</w:t>
      </w:r>
    </w:p>
    <w:p w14:paraId="0FC71132" w14:textId="77777777" w:rsidR="00575A06" w:rsidRPr="00575A06" w:rsidRDefault="00575A06" w:rsidP="00575A06">
      <w:pPr>
        <w:tabs>
          <w:tab w:val="left" w:pos="2268"/>
        </w:tabs>
        <w:spacing w:line="360" w:lineRule="auto"/>
        <w:jc w:val="both"/>
        <w:rPr>
          <w:rFonts w:ascii="Arial" w:hAnsi="Arial" w:cs="Arial"/>
          <w:bCs/>
          <w:sz w:val="22"/>
          <w:szCs w:val="22"/>
          <w:lang w:val="es-ES_tradnl"/>
        </w:rPr>
      </w:pPr>
    </w:p>
    <w:p w14:paraId="7BCEFBE8" w14:textId="048966BC" w:rsidR="009E597E" w:rsidRPr="009E597E" w:rsidRDefault="009E597E" w:rsidP="009E597E">
      <w:pPr>
        <w:tabs>
          <w:tab w:val="left" w:pos="2268"/>
        </w:tabs>
        <w:spacing w:line="360" w:lineRule="auto"/>
        <w:jc w:val="both"/>
        <w:rPr>
          <w:rFonts w:ascii="Arial" w:hAnsi="Arial" w:cs="Arial"/>
          <w:b/>
          <w:bCs/>
          <w:sz w:val="22"/>
          <w:szCs w:val="22"/>
          <w:lang w:val="es-CL"/>
        </w:rPr>
      </w:pPr>
      <w:r w:rsidRPr="009E597E">
        <w:rPr>
          <w:rFonts w:ascii="Arial" w:hAnsi="Arial" w:cs="Arial"/>
          <w:b/>
          <w:bCs/>
          <w:sz w:val="22"/>
          <w:szCs w:val="22"/>
          <w:lang w:val="es-CL"/>
        </w:rPr>
        <w:t>2</w:t>
      </w:r>
      <w:r>
        <w:rPr>
          <w:rFonts w:ascii="Arial" w:hAnsi="Arial" w:cs="Arial"/>
          <w:b/>
          <w:bCs/>
          <w:sz w:val="22"/>
          <w:szCs w:val="22"/>
          <w:lang w:val="es-CL"/>
        </w:rPr>
        <w:t>1</w:t>
      </w:r>
      <w:r w:rsidRPr="009E597E">
        <w:rPr>
          <w:rFonts w:ascii="Arial" w:hAnsi="Arial" w:cs="Arial"/>
          <w:b/>
          <w:bCs/>
          <w:sz w:val="22"/>
          <w:szCs w:val="22"/>
          <w:lang w:val="es-CL"/>
        </w:rPr>
        <w:t>) Diputada Nathalie Castillo:</w:t>
      </w:r>
    </w:p>
    <w:p w14:paraId="4EA2FF8C" w14:textId="77777777" w:rsidR="009E597E" w:rsidRPr="009E597E" w:rsidRDefault="009E597E" w:rsidP="009E597E">
      <w:pPr>
        <w:tabs>
          <w:tab w:val="left" w:pos="2268"/>
        </w:tabs>
        <w:spacing w:line="360" w:lineRule="auto"/>
        <w:jc w:val="both"/>
        <w:rPr>
          <w:rFonts w:ascii="Arial" w:hAnsi="Arial" w:cs="Arial"/>
          <w:bCs/>
          <w:sz w:val="22"/>
          <w:szCs w:val="22"/>
          <w:lang w:val="es-CL"/>
        </w:rPr>
      </w:pPr>
    </w:p>
    <w:p w14:paraId="5E3278E5" w14:textId="77777777" w:rsidR="009E597E" w:rsidRPr="009E597E" w:rsidRDefault="009E597E" w:rsidP="009E597E">
      <w:pPr>
        <w:tabs>
          <w:tab w:val="left" w:pos="2268"/>
        </w:tabs>
        <w:spacing w:line="360" w:lineRule="auto"/>
        <w:jc w:val="both"/>
        <w:rPr>
          <w:rFonts w:ascii="Arial" w:hAnsi="Arial" w:cs="Arial"/>
          <w:bCs/>
          <w:sz w:val="22"/>
          <w:szCs w:val="22"/>
          <w:lang w:val="es-ES_tradnl"/>
        </w:rPr>
      </w:pPr>
      <w:r w:rsidRPr="009E597E">
        <w:rPr>
          <w:rFonts w:ascii="Arial" w:hAnsi="Arial" w:cs="Arial"/>
          <w:bCs/>
          <w:sz w:val="22"/>
          <w:szCs w:val="22"/>
          <w:lang w:val="es-CL"/>
        </w:rPr>
        <w:tab/>
        <w:t xml:space="preserve">Manifestó su total respaldo al proyecto relativo a los escaños reservados para representantes de los prestadores de servicios sanitarios rurales, así como valoró </w:t>
      </w:r>
      <w:r w:rsidRPr="009E597E">
        <w:rPr>
          <w:rFonts w:ascii="Arial" w:hAnsi="Arial" w:cs="Arial"/>
          <w:bCs/>
          <w:sz w:val="22"/>
          <w:szCs w:val="22"/>
          <w:lang w:val="es-ES_tradnl"/>
        </w:rPr>
        <w:t xml:space="preserve">positivamente el trabajo que ha venido realizando la Comisión en materia </w:t>
      </w:r>
      <w:r w:rsidRPr="009E597E">
        <w:rPr>
          <w:rFonts w:ascii="Arial" w:hAnsi="Arial" w:cs="Arial"/>
          <w:bCs/>
          <w:sz w:val="22"/>
          <w:szCs w:val="22"/>
          <w:lang w:val="es-ES_tradnl"/>
        </w:rPr>
        <w:lastRenderedPageBreak/>
        <w:t>de Agua Potable Rural (APR), especialmente desde la reforma al Código de Aguas del año 2022, destacando que dicho trabajo ha permitido avanzar en políticas públicas y proyectos de ley que reconocen el rol fundamental de estas organizaciones sin fines de lucro. Señaló que los APR han cumplido con creces las exigencias normativas, superando incluso lo requerido por ley.</w:t>
      </w:r>
    </w:p>
    <w:p w14:paraId="5154DDA1" w14:textId="77777777" w:rsidR="009E597E" w:rsidRPr="009E597E" w:rsidRDefault="009E597E" w:rsidP="009E597E">
      <w:pPr>
        <w:tabs>
          <w:tab w:val="left" w:pos="2268"/>
        </w:tabs>
        <w:spacing w:line="360" w:lineRule="auto"/>
        <w:jc w:val="both"/>
        <w:rPr>
          <w:rFonts w:ascii="Arial" w:hAnsi="Arial" w:cs="Arial"/>
          <w:bCs/>
          <w:sz w:val="22"/>
          <w:szCs w:val="22"/>
          <w:lang w:val="es-ES_tradnl"/>
        </w:rPr>
      </w:pPr>
    </w:p>
    <w:p w14:paraId="3FC74DAB" w14:textId="77777777" w:rsidR="009E597E" w:rsidRPr="009E597E" w:rsidRDefault="009E597E" w:rsidP="009E597E">
      <w:pPr>
        <w:tabs>
          <w:tab w:val="left" w:pos="2268"/>
        </w:tabs>
        <w:spacing w:line="360" w:lineRule="auto"/>
        <w:jc w:val="both"/>
        <w:rPr>
          <w:rFonts w:ascii="Arial" w:hAnsi="Arial" w:cs="Arial"/>
          <w:bCs/>
          <w:sz w:val="22"/>
          <w:szCs w:val="22"/>
          <w:lang w:val="es-ES_tradnl"/>
        </w:rPr>
      </w:pPr>
      <w:r w:rsidRPr="009E597E">
        <w:rPr>
          <w:rFonts w:ascii="Arial" w:hAnsi="Arial" w:cs="Arial"/>
          <w:bCs/>
          <w:sz w:val="22"/>
          <w:szCs w:val="22"/>
          <w:lang w:val="es-ES_tradnl"/>
        </w:rPr>
        <w:tab/>
        <w:t xml:space="preserve">Respecto de los proyectos de ley en análisis, sostuvo </w:t>
      </w:r>
      <w:proofErr w:type="gramStart"/>
      <w:r w:rsidRPr="009E597E">
        <w:rPr>
          <w:rFonts w:ascii="Arial" w:hAnsi="Arial" w:cs="Arial"/>
          <w:bCs/>
          <w:sz w:val="22"/>
          <w:szCs w:val="22"/>
          <w:lang w:val="es-ES_tradnl"/>
        </w:rPr>
        <w:t>que</w:t>
      </w:r>
      <w:proofErr w:type="gramEnd"/>
      <w:r w:rsidRPr="009E597E">
        <w:rPr>
          <w:rFonts w:ascii="Arial" w:hAnsi="Arial" w:cs="Arial"/>
          <w:bCs/>
          <w:sz w:val="22"/>
          <w:szCs w:val="22"/>
          <w:lang w:val="es-ES_tradnl"/>
        </w:rPr>
        <w:t xml:space="preserve"> si bien representan avances, todavía requieren complementos importantes para configurar una legislación robusta que garantice una participación real, efectiva y vinculante de los APR en la gestión del recurso hídrico. Enfatizó la necesidad de que el poder de decisión de estas organizaciones sea reconocido formalmente, más allá de su participación en instancias de gobernanza promovidas por el Ejecutivo.</w:t>
      </w:r>
    </w:p>
    <w:p w14:paraId="5BFB6D57" w14:textId="77777777" w:rsidR="009E597E" w:rsidRPr="009E597E" w:rsidRDefault="009E597E" w:rsidP="009E597E">
      <w:pPr>
        <w:tabs>
          <w:tab w:val="left" w:pos="2268"/>
        </w:tabs>
        <w:spacing w:line="360" w:lineRule="auto"/>
        <w:jc w:val="both"/>
        <w:rPr>
          <w:rFonts w:ascii="Arial" w:hAnsi="Arial" w:cs="Arial"/>
          <w:bCs/>
          <w:sz w:val="22"/>
          <w:szCs w:val="22"/>
          <w:lang w:val="es-ES_tradnl"/>
        </w:rPr>
      </w:pPr>
    </w:p>
    <w:p w14:paraId="579E82BD" w14:textId="77777777" w:rsidR="009E597E" w:rsidRPr="009E597E" w:rsidRDefault="009E597E" w:rsidP="009E597E">
      <w:pPr>
        <w:tabs>
          <w:tab w:val="left" w:pos="2268"/>
        </w:tabs>
        <w:spacing w:line="360" w:lineRule="auto"/>
        <w:jc w:val="both"/>
        <w:rPr>
          <w:rFonts w:ascii="Arial" w:hAnsi="Arial" w:cs="Arial"/>
          <w:bCs/>
          <w:sz w:val="22"/>
          <w:szCs w:val="22"/>
          <w:lang w:val="es-ES_tradnl"/>
        </w:rPr>
      </w:pPr>
      <w:r w:rsidRPr="009E597E">
        <w:rPr>
          <w:rFonts w:ascii="Arial" w:hAnsi="Arial" w:cs="Arial"/>
          <w:bCs/>
          <w:sz w:val="22"/>
          <w:szCs w:val="22"/>
          <w:lang w:val="es-ES_tradnl"/>
        </w:rPr>
        <w:tab/>
        <w:t>En relación con los consejos de cuenca, consideró que aún está pendiente una verdadera democratización del agua, especialmente en lo relativo a la distribución del recurso y al reconocimiento de su uso para garantizar el derecho humano al agua y al saneamiento, frente a otros usos productivos que no necesariamente priorizan dicho derecho. En ese sentido, mencionó también la necesidad de avanzar en estudios hidrogeológicos y en el mapeo nacional del estado de las cuencas, lo que en su opinión sigue siendo una deuda del gobierno.</w:t>
      </w:r>
    </w:p>
    <w:p w14:paraId="770A6838" w14:textId="77777777" w:rsidR="009E597E" w:rsidRPr="009E597E" w:rsidRDefault="009E597E" w:rsidP="009E597E">
      <w:pPr>
        <w:tabs>
          <w:tab w:val="left" w:pos="2268"/>
        </w:tabs>
        <w:spacing w:line="360" w:lineRule="auto"/>
        <w:jc w:val="both"/>
        <w:rPr>
          <w:rFonts w:ascii="Arial" w:hAnsi="Arial" w:cs="Arial"/>
          <w:bCs/>
          <w:sz w:val="22"/>
          <w:szCs w:val="22"/>
          <w:lang w:val="es-ES_tradnl"/>
        </w:rPr>
      </w:pPr>
    </w:p>
    <w:p w14:paraId="654D2B32" w14:textId="77777777" w:rsidR="009E597E" w:rsidRPr="009E597E" w:rsidRDefault="009E597E" w:rsidP="009E597E">
      <w:pPr>
        <w:tabs>
          <w:tab w:val="left" w:pos="2268"/>
        </w:tabs>
        <w:spacing w:line="360" w:lineRule="auto"/>
        <w:jc w:val="both"/>
        <w:rPr>
          <w:rFonts w:ascii="Arial" w:hAnsi="Arial" w:cs="Arial"/>
          <w:bCs/>
          <w:sz w:val="22"/>
          <w:szCs w:val="22"/>
          <w:lang w:val="es-ES_tradnl"/>
        </w:rPr>
      </w:pPr>
      <w:r w:rsidRPr="009E597E">
        <w:rPr>
          <w:rFonts w:ascii="Arial" w:hAnsi="Arial" w:cs="Arial"/>
          <w:bCs/>
          <w:sz w:val="22"/>
          <w:szCs w:val="22"/>
          <w:lang w:val="es-ES_tradnl"/>
        </w:rPr>
        <w:tab/>
        <w:t>Finalmente, la diputada comprometió su disposición para colaborar en el avance legislativo de los proyectos refundidos en discusión. Manifestó su voluntad de contribuir a la construcción de una normativa adecuada a los desafíos actuales, especialmente considerando los efectos del cambio climático.</w:t>
      </w:r>
    </w:p>
    <w:p w14:paraId="18FC30CC" w14:textId="77777777" w:rsidR="009E597E" w:rsidRPr="00463AD8" w:rsidRDefault="009E597E" w:rsidP="00B556DE">
      <w:pPr>
        <w:tabs>
          <w:tab w:val="left" w:pos="2268"/>
        </w:tabs>
        <w:spacing w:line="360" w:lineRule="auto"/>
        <w:jc w:val="both"/>
        <w:rPr>
          <w:rFonts w:ascii="Arial" w:hAnsi="Arial" w:cs="Arial"/>
          <w:bCs/>
          <w:sz w:val="22"/>
          <w:szCs w:val="22"/>
          <w:lang w:val="es-ES_tradnl"/>
        </w:rPr>
      </w:pPr>
    </w:p>
    <w:p w14:paraId="20CA5D75" w14:textId="673350AA" w:rsidR="00F7602B" w:rsidRPr="00F7602B" w:rsidRDefault="00F7602B" w:rsidP="00F7602B">
      <w:pPr>
        <w:tabs>
          <w:tab w:val="left" w:pos="2268"/>
        </w:tabs>
        <w:spacing w:line="360" w:lineRule="auto"/>
        <w:jc w:val="both"/>
        <w:rPr>
          <w:rFonts w:ascii="Arial" w:hAnsi="Arial" w:cs="Arial"/>
          <w:b/>
          <w:bCs/>
          <w:sz w:val="22"/>
          <w:szCs w:val="22"/>
          <w:lang w:val="es-CL"/>
        </w:rPr>
      </w:pPr>
      <w:r w:rsidRPr="00F7602B">
        <w:rPr>
          <w:rFonts w:ascii="Arial" w:hAnsi="Arial" w:cs="Arial"/>
          <w:b/>
          <w:bCs/>
          <w:sz w:val="22"/>
          <w:szCs w:val="22"/>
          <w:lang w:val="es-CL"/>
        </w:rPr>
        <w:t>2</w:t>
      </w:r>
      <w:r w:rsidR="009E597E">
        <w:rPr>
          <w:rFonts w:ascii="Arial" w:hAnsi="Arial" w:cs="Arial"/>
          <w:b/>
          <w:bCs/>
          <w:sz w:val="22"/>
          <w:szCs w:val="22"/>
          <w:lang w:val="es-CL"/>
        </w:rPr>
        <w:t>2</w:t>
      </w:r>
      <w:r w:rsidRPr="00F7602B">
        <w:rPr>
          <w:rFonts w:ascii="Arial" w:hAnsi="Arial" w:cs="Arial"/>
          <w:b/>
          <w:bCs/>
          <w:sz w:val="22"/>
          <w:szCs w:val="22"/>
          <w:lang w:val="es-CL"/>
        </w:rPr>
        <w:t>) Diputado Víctor Pino:</w:t>
      </w:r>
    </w:p>
    <w:p w14:paraId="0E700715" w14:textId="77777777" w:rsidR="00F7602B" w:rsidRPr="00F7602B" w:rsidRDefault="00F7602B" w:rsidP="00F7602B">
      <w:pPr>
        <w:tabs>
          <w:tab w:val="left" w:pos="2268"/>
        </w:tabs>
        <w:spacing w:line="360" w:lineRule="auto"/>
        <w:jc w:val="both"/>
        <w:rPr>
          <w:rFonts w:ascii="Arial" w:hAnsi="Arial" w:cs="Arial"/>
          <w:bCs/>
          <w:sz w:val="22"/>
          <w:szCs w:val="22"/>
          <w:lang w:val="es-CL"/>
        </w:rPr>
      </w:pPr>
    </w:p>
    <w:p w14:paraId="7ACC5F3B" w14:textId="77777777" w:rsidR="00F7602B" w:rsidRDefault="00F7602B" w:rsidP="00F7602B">
      <w:pPr>
        <w:tabs>
          <w:tab w:val="left" w:pos="2268"/>
        </w:tabs>
        <w:spacing w:line="360" w:lineRule="auto"/>
        <w:jc w:val="both"/>
        <w:rPr>
          <w:rFonts w:ascii="Arial" w:hAnsi="Arial" w:cs="Arial"/>
          <w:bCs/>
          <w:sz w:val="22"/>
          <w:szCs w:val="22"/>
          <w:lang w:val="es-CL"/>
        </w:rPr>
      </w:pPr>
      <w:r w:rsidRPr="00F7602B">
        <w:rPr>
          <w:rFonts w:ascii="Arial" w:hAnsi="Arial" w:cs="Arial"/>
          <w:bCs/>
          <w:sz w:val="22"/>
          <w:szCs w:val="22"/>
          <w:lang w:val="es-CL"/>
        </w:rPr>
        <w:tab/>
        <w:t>Recordó haber suscrito, junto con las diputadas Bello, Tello, Venegas y otros parlamentarios, el proyecto que busca garantizar un espacio de participación en las organizaciones de usuarios de agua para los prestadores de servicios sanitarios rurales, manifestando su convencimiento de que se trata de una iniciativa relevante y necesaria.</w:t>
      </w:r>
    </w:p>
    <w:p w14:paraId="343C45D0" w14:textId="77777777" w:rsidR="00C86668" w:rsidRPr="00F7602B" w:rsidRDefault="00C86668" w:rsidP="00F7602B">
      <w:pPr>
        <w:tabs>
          <w:tab w:val="left" w:pos="2268"/>
        </w:tabs>
        <w:spacing w:line="360" w:lineRule="auto"/>
        <w:jc w:val="both"/>
        <w:rPr>
          <w:rFonts w:ascii="Arial" w:hAnsi="Arial" w:cs="Arial"/>
          <w:bCs/>
          <w:sz w:val="22"/>
          <w:szCs w:val="22"/>
          <w:lang w:val="es-CL"/>
        </w:rPr>
      </w:pPr>
    </w:p>
    <w:p w14:paraId="0D6E59E4" w14:textId="77777777" w:rsidR="00F7602B" w:rsidRPr="00F7602B" w:rsidRDefault="00F7602B" w:rsidP="00F7602B">
      <w:pPr>
        <w:tabs>
          <w:tab w:val="left" w:pos="2268"/>
        </w:tabs>
        <w:spacing w:line="360" w:lineRule="auto"/>
        <w:jc w:val="both"/>
        <w:rPr>
          <w:rFonts w:ascii="Arial" w:hAnsi="Arial" w:cs="Arial"/>
          <w:bCs/>
          <w:sz w:val="22"/>
          <w:szCs w:val="22"/>
          <w:lang w:val="es-CL"/>
        </w:rPr>
      </w:pPr>
      <w:r w:rsidRPr="00F7602B">
        <w:rPr>
          <w:rFonts w:ascii="Arial" w:hAnsi="Arial" w:cs="Arial"/>
          <w:bCs/>
          <w:sz w:val="22"/>
          <w:szCs w:val="22"/>
          <w:lang w:val="es-CL"/>
        </w:rPr>
        <w:tab/>
        <w:t>Además, indicó estar analizando también el segundo proyecto en estudio, con disposición a avanzar en su tramitación. Finalmente, reiteró su agradecimiento por la perspectiva transversal con que los expositores abordaron ambos proyectos, destacando que su intervención se alejó de posturas ideológicas o políticas, lo cual resulta especialmente valioso en el marco de un debate legislativo.</w:t>
      </w:r>
    </w:p>
    <w:p w14:paraId="5D937435" w14:textId="77777777" w:rsidR="00463AD8" w:rsidRDefault="00463AD8" w:rsidP="00B556DE">
      <w:pPr>
        <w:tabs>
          <w:tab w:val="left" w:pos="2268"/>
        </w:tabs>
        <w:spacing w:line="360" w:lineRule="auto"/>
        <w:jc w:val="both"/>
        <w:rPr>
          <w:rFonts w:ascii="Arial" w:hAnsi="Arial" w:cs="Arial"/>
          <w:bCs/>
          <w:sz w:val="22"/>
          <w:szCs w:val="22"/>
          <w:lang w:val="es-CL"/>
        </w:rPr>
      </w:pPr>
    </w:p>
    <w:p w14:paraId="38A07216" w14:textId="11A2B55A" w:rsidR="00C86668" w:rsidRDefault="00C86668" w:rsidP="00B556DE">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t>Agregó que</w:t>
      </w:r>
      <w:r w:rsidRPr="00C86668">
        <w:rPr>
          <w:rFonts w:ascii="Arial" w:hAnsi="Arial" w:cs="Arial"/>
          <w:bCs/>
          <w:sz w:val="22"/>
          <w:szCs w:val="22"/>
          <w:lang w:val="es-CL"/>
        </w:rPr>
        <w:t xml:space="preserve"> </w:t>
      </w:r>
      <w:r>
        <w:rPr>
          <w:rFonts w:ascii="Arial" w:hAnsi="Arial" w:cs="Arial"/>
          <w:bCs/>
          <w:sz w:val="22"/>
          <w:szCs w:val="22"/>
          <w:lang w:val="es-CL"/>
        </w:rPr>
        <w:t xml:space="preserve">esta </w:t>
      </w:r>
      <w:r w:rsidRPr="00C86668">
        <w:rPr>
          <w:rFonts w:ascii="Arial" w:hAnsi="Arial" w:cs="Arial"/>
          <w:bCs/>
          <w:sz w:val="22"/>
          <w:szCs w:val="22"/>
          <w:lang w:val="es-CL"/>
        </w:rPr>
        <w:t>votación es sólo en general, por lo cual el contenido actual de los proyectos no es necesariamente el contenido que conocerá la Sala, sino sólo la idea de legislar, por ende, los detalles, pueden ser modificados en cualquiera de sus elementos en los siguientes trámites.</w:t>
      </w:r>
    </w:p>
    <w:p w14:paraId="4C024331" w14:textId="77777777" w:rsidR="00C86668" w:rsidRDefault="00C86668" w:rsidP="00B556DE">
      <w:pPr>
        <w:tabs>
          <w:tab w:val="left" w:pos="2268"/>
        </w:tabs>
        <w:spacing w:line="360" w:lineRule="auto"/>
        <w:jc w:val="both"/>
        <w:rPr>
          <w:rFonts w:ascii="Arial" w:hAnsi="Arial" w:cs="Arial"/>
          <w:bCs/>
          <w:sz w:val="22"/>
          <w:szCs w:val="22"/>
          <w:lang w:val="es-CL"/>
        </w:rPr>
      </w:pPr>
    </w:p>
    <w:p w14:paraId="26C1F1F3" w14:textId="4633C2C8" w:rsidR="009F47B2" w:rsidRPr="00212063" w:rsidRDefault="009F47B2" w:rsidP="0075606F">
      <w:pPr>
        <w:tabs>
          <w:tab w:val="left" w:pos="2268"/>
        </w:tabs>
        <w:spacing w:line="360" w:lineRule="auto"/>
        <w:jc w:val="both"/>
        <w:rPr>
          <w:rFonts w:ascii="Arial" w:hAnsi="Arial" w:cs="Arial"/>
          <w:b/>
          <w:sz w:val="22"/>
          <w:szCs w:val="22"/>
          <w:lang w:val="es-CL"/>
        </w:rPr>
      </w:pPr>
      <w:r w:rsidRPr="00212063">
        <w:rPr>
          <w:rFonts w:ascii="Arial" w:hAnsi="Arial" w:cs="Arial"/>
          <w:b/>
          <w:sz w:val="22"/>
          <w:szCs w:val="22"/>
          <w:lang w:val="es-CL"/>
        </w:rPr>
        <w:t>2</w:t>
      </w:r>
      <w:r w:rsidR="009E597E">
        <w:rPr>
          <w:rFonts w:ascii="Arial" w:hAnsi="Arial" w:cs="Arial"/>
          <w:b/>
          <w:sz w:val="22"/>
          <w:szCs w:val="22"/>
          <w:lang w:val="es-CL"/>
        </w:rPr>
        <w:t>3</w:t>
      </w:r>
      <w:r w:rsidRPr="00212063">
        <w:rPr>
          <w:rFonts w:ascii="Arial" w:hAnsi="Arial" w:cs="Arial"/>
          <w:b/>
          <w:sz w:val="22"/>
          <w:szCs w:val="22"/>
          <w:lang w:val="es-CL"/>
        </w:rPr>
        <w:t>) D</w:t>
      </w:r>
      <w:r w:rsidR="0075606F" w:rsidRPr="0075606F">
        <w:rPr>
          <w:rFonts w:ascii="Arial" w:hAnsi="Arial" w:cs="Arial"/>
          <w:b/>
          <w:sz w:val="22"/>
          <w:szCs w:val="22"/>
          <w:lang w:val="es-CL"/>
        </w:rPr>
        <w:t xml:space="preserve">iputada </w:t>
      </w:r>
      <w:r w:rsidRPr="00212063">
        <w:rPr>
          <w:rFonts w:ascii="Arial" w:hAnsi="Arial" w:cs="Arial"/>
          <w:b/>
          <w:sz w:val="22"/>
          <w:szCs w:val="22"/>
          <w:lang w:val="es-CL"/>
        </w:rPr>
        <w:t xml:space="preserve">Emilia </w:t>
      </w:r>
      <w:proofErr w:type="spellStart"/>
      <w:r w:rsidR="0075606F" w:rsidRPr="0075606F">
        <w:rPr>
          <w:rFonts w:ascii="Arial" w:hAnsi="Arial" w:cs="Arial"/>
          <w:b/>
          <w:sz w:val="22"/>
          <w:szCs w:val="22"/>
          <w:lang w:val="es-CL"/>
        </w:rPr>
        <w:t>Nuyado</w:t>
      </w:r>
      <w:proofErr w:type="spellEnd"/>
      <w:r w:rsidRPr="00212063">
        <w:rPr>
          <w:rFonts w:ascii="Arial" w:hAnsi="Arial" w:cs="Arial"/>
          <w:b/>
          <w:sz w:val="22"/>
          <w:szCs w:val="22"/>
          <w:lang w:val="es-CL"/>
        </w:rPr>
        <w:t>:</w:t>
      </w:r>
    </w:p>
    <w:p w14:paraId="33F54F1A" w14:textId="77777777" w:rsidR="009F47B2" w:rsidRDefault="009F47B2" w:rsidP="0075606F">
      <w:pPr>
        <w:tabs>
          <w:tab w:val="left" w:pos="2268"/>
        </w:tabs>
        <w:spacing w:line="360" w:lineRule="auto"/>
        <w:jc w:val="both"/>
        <w:rPr>
          <w:rFonts w:ascii="Arial" w:hAnsi="Arial" w:cs="Arial"/>
          <w:sz w:val="22"/>
          <w:szCs w:val="22"/>
          <w:lang w:val="es-CL"/>
        </w:rPr>
      </w:pPr>
    </w:p>
    <w:p w14:paraId="4E9CA571" w14:textId="28E14DC2" w:rsidR="0075606F" w:rsidRDefault="009F47B2" w:rsidP="0075606F">
      <w:pPr>
        <w:tabs>
          <w:tab w:val="left" w:pos="2268"/>
        </w:tabs>
        <w:spacing w:line="360" w:lineRule="auto"/>
        <w:jc w:val="both"/>
        <w:rPr>
          <w:rFonts w:ascii="Arial" w:hAnsi="Arial" w:cs="Arial"/>
          <w:bCs/>
          <w:sz w:val="22"/>
          <w:szCs w:val="22"/>
          <w:lang w:val="es-CL"/>
        </w:rPr>
      </w:pPr>
      <w:r>
        <w:rPr>
          <w:rFonts w:ascii="Arial" w:hAnsi="Arial" w:cs="Arial"/>
          <w:sz w:val="22"/>
          <w:szCs w:val="22"/>
          <w:lang w:val="es-CL"/>
        </w:rPr>
        <w:tab/>
      </w:r>
      <w:r>
        <w:rPr>
          <w:rFonts w:ascii="Arial" w:hAnsi="Arial" w:cs="Arial"/>
          <w:bCs/>
          <w:sz w:val="22"/>
          <w:szCs w:val="22"/>
          <w:lang w:val="es-CL"/>
        </w:rPr>
        <w:t>V</w:t>
      </w:r>
      <w:r w:rsidR="0075606F" w:rsidRPr="0075606F">
        <w:rPr>
          <w:rFonts w:ascii="Arial" w:hAnsi="Arial" w:cs="Arial"/>
          <w:bCs/>
          <w:sz w:val="22"/>
          <w:szCs w:val="22"/>
          <w:lang w:val="es-CL"/>
        </w:rPr>
        <w:t>aloró el proyecto en discusión como un desafío significativo para los territorios históricamente marginados en materia de acceso y participación en la gestión del recurso hídrico. Destacó el trabajo de las diputadas Carolina Tello y María Francisca Bello, autoras de la iniciativa, y reconoció la importancia de avanzar hacia una verdadera justicia hídrica, que se exprese también como justicia en el desarrollo productivo de las comunidades rurales.</w:t>
      </w:r>
    </w:p>
    <w:p w14:paraId="2AD4FD2E" w14:textId="77777777" w:rsidR="004534B7" w:rsidRPr="0075606F" w:rsidRDefault="004534B7" w:rsidP="0075606F">
      <w:pPr>
        <w:tabs>
          <w:tab w:val="left" w:pos="2268"/>
        </w:tabs>
        <w:spacing w:line="360" w:lineRule="auto"/>
        <w:jc w:val="both"/>
        <w:rPr>
          <w:rFonts w:ascii="Arial" w:hAnsi="Arial" w:cs="Arial"/>
          <w:bCs/>
          <w:sz w:val="22"/>
          <w:szCs w:val="22"/>
          <w:lang w:val="es-CL"/>
        </w:rPr>
      </w:pPr>
    </w:p>
    <w:p w14:paraId="5B87A59A" w14:textId="00EF4244" w:rsidR="0075606F" w:rsidRPr="0075606F" w:rsidRDefault="0075606F" w:rsidP="0075606F">
      <w:pPr>
        <w:tabs>
          <w:tab w:val="left" w:pos="2268"/>
        </w:tabs>
        <w:spacing w:line="360" w:lineRule="auto"/>
        <w:jc w:val="both"/>
        <w:rPr>
          <w:rFonts w:ascii="Arial" w:hAnsi="Arial" w:cs="Arial"/>
          <w:bCs/>
          <w:sz w:val="22"/>
          <w:szCs w:val="22"/>
          <w:lang w:val="es-CL"/>
        </w:rPr>
      </w:pPr>
      <w:r w:rsidRPr="0075606F">
        <w:rPr>
          <w:rFonts w:ascii="Arial" w:hAnsi="Arial" w:cs="Arial"/>
          <w:bCs/>
          <w:sz w:val="22"/>
          <w:szCs w:val="22"/>
          <w:lang w:val="es-CL"/>
        </w:rPr>
        <w:tab/>
        <w:t>Recordó que desde 1981 han transcurrido 44 años en los que el sistema de “una acción, un voto” ha perpetuado una estructura de exclusión, en la que quienes poseen pocas acciones carecen de poder real frente a quienes concentran centenares. En este sentido, llamó a la comisión a asumir esta realidad y a hacerse cargo de la desigualdad, discriminación y menosprecio estructural que estas comunidades han debido soportar.</w:t>
      </w:r>
      <w:r w:rsidR="006B449A">
        <w:rPr>
          <w:rFonts w:ascii="Arial" w:hAnsi="Arial" w:cs="Arial"/>
          <w:bCs/>
          <w:sz w:val="22"/>
          <w:szCs w:val="22"/>
          <w:lang w:val="es-CL"/>
        </w:rPr>
        <w:t xml:space="preserve"> </w:t>
      </w:r>
      <w:r w:rsidR="004534B7">
        <w:rPr>
          <w:rFonts w:ascii="Arial" w:hAnsi="Arial" w:cs="Arial"/>
          <w:bCs/>
          <w:sz w:val="22"/>
          <w:szCs w:val="22"/>
          <w:lang w:val="es-CL"/>
        </w:rPr>
        <w:t>A</w:t>
      </w:r>
      <w:r w:rsidRPr="0075606F">
        <w:rPr>
          <w:rFonts w:ascii="Arial" w:hAnsi="Arial" w:cs="Arial"/>
          <w:bCs/>
          <w:sz w:val="22"/>
          <w:szCs w:val="22"/>
          <w:lang w:val="es-CL"/>
        </w:rPr>
        <w:t>dvirtió que el contexto actual, marcado por los efectos del cambio climático</w:t>
      </w:r>
      <w:r w:rsidR="00965D00">
        <w:rPr>
          <w:rFonts w:ascii="Arial" w:hAnsi="Arial" w:cs="Arial"/>
          <w:bCs/>
          <w:sz w:val="22"/>
          <w:szCs w:val="22"/>
          <w:lang w:val="es-CL"/>
        </w:rPr>
        <w:t xml:space="preserve">, </w:t>
      </w:r>
      <w:r w:rsidRPr="0075606F">
        <w:rPr>
          <w:rFonts w:ascii="Arial" w:hAnsi="Arial" w:cs="Arial"/>
          <w:bCs/>
          <w:sz w:val="22"/>
          <w:szCs w:val="22"/>
          <w:lang w:val="es-CL"/>
        </w:rPr>
        <w:t>vuelve aún más urgente la necesidad de adoptar medidas que permitan un acceso equitativo al recurso hídrico. Indicó que muchas familias se han visto obligadas a restringir su producción o a depender de otros actores para acceder a maquinaria o agua, lo que reproduce condiciones de subordinación.</w:t>
      </w:r>
    </w:p>
    <w:p w14:paraId="561189E6" w14:textId="77777777" w:rsidR="00965D00" w:rsidRDefault="00965D00" w:rsidP="0075606F">
      <w:pPr>
        <w:tabs>
          <w:tab w:val="left" w:pos="2268"/>
        </w:tabs>
        <w:spacing w:line="360" w:lineRule="auto"/>
        <w:jc w:val="both"/>
        <w:rPr>
          <w:rFonts w:ascii="Arial" w:hAnsi="Arial" w:cs="Arial"/>
          <w:bCs/>
          <w:sz w:val="22"/>
          <w:szCs w:val="22"/>
          <w:lang w:val="es-CL"/>
        </w:rPr>
      </w:pPr>
    </w:p>
    <w:p w14:paraId="7DE8E2D4" w14:textId="2E7CD232" w:rsidR="0075606F" w:rsidRPr="0075606F" w:rsidRDefault="0075606F" w:rsidP="0075606F">
      <w:pPr>
        <w:tabs>
          <w:tab w:val="left" w:pos="2268"/>
        </w:tabs>
        <w:spacing w:line="360" w:lineRule="auto"/>
        <w:jc w:val="both"/>
        <w:rPr>
          <w:rFonts w:ascii="Arial" w:hAnsi="Arial" w:cs="Arial"/>
          <w:bCs/>
          <w:sz w:val="22"/>
          <w:szCs w:val="22"/>
          <w:lang w:val="es-CL"/>
        </w:rPr>
      </w:pPr>
      <w:r w:rsidRPr="0075606F">
        <w:rPr>
          <w:rFonts w:ascii="Arial" w:hAnsi="Arial" w:cs="Arial"/>
          <w:bCs/>
          <w:sz w:val="22"/>
          <w:szCs w:val="22"/>
          <w:lang w:val="es-CL"/>
        </w:rPr>
        <w:tab/>
      </w:r>
      <w:r w:rsidR="00965D00">
        <w:rPr>
          <w:rFonts w:ascii="Arial" w:hAnsi="Arial" w:cs="Arial"/>
          <w:bCs/>
          <w:sz w:val="22"/>
          <w:szCs w:val="22"/>
          <w:lang w:val="es-CL"/>
        </w:rPr>
        <w:t>S</w:t>
      </w:r>
      <w:r w:rsidRPr="0075606F">
        <w:rPr>
          <w:rFonts w:ascii="Arial" w:hAnsi="Arial" w:cs="Arial"/>
          <w:bCs/>
          <w:sz w:val="22"/>
          <w:szCs w:val="22"/>
          <w:lang w:val="es-CL"/>
        </w:rPr>
        <w:t xml:space="preserve">eñaló que el proyecto representaba una oportunidad concreta para equilibrar el sistema, luego de años en que solo algunos han cosechado beneficios. Por ello, felicitó a los parlamentarios </w:t>
      </w:r>
      <w:proofErr w:type="spellStart"/>
      <w:r w:rsidRPr="0075606F">
        <w:rPr>
          <w:rFonts w:ascii="Arial" w:hAnsi="Arial" w:cs="Arial"/>
          <w:bCs/>
          <w:sz w:val="22"/>
          <w:szCs w:val="22"/>
          <w:lang w:val="es-CL"/>
        </w:rPr>
        <w:t>mocionantes</w:t>
      </w:r>
      <w:proofErr w:type="spellEnd"/>
      <w:r w:rsidRPr="0075606F">
        <w:rPr>
          <w:rFonts w:ascii="Arial" w:hAnsi="Arial" w:cs="Arial"/>
          <w:bCs/>
          <w:sz w:val="22"/>
          <w:szCs w:val="22"/>
          <w:lang w:val="es-CL"/>
        </w:rPr>
        <w:t xml:space="preserve"> e instó a los miembros de la comisión a respaldar la iniciativa, señalando que</w:t>
      </w:r>
      <w:r w:rsidR="00E66218">
        <w:rPr>
          <w:rFonts w:ascii="Arial" w:hAnsi="Arial" w:cs="Arial"/>
          <w:bCs/>
          <w:sz w:val="22"/>
          <w:szCs w:val="22"/>
          <w:lang w:val="es-CL"/>
        </w:rPr>
        <w:t xml:space="preserve"> </w:t>
      </w:r>
      <w:r w:rsidRPr="0075606F">
        <w:rPr>
          <w:rFonts w:ascii="Arial" w:hAnsi="Arial" w:cs="Arial"/>
          <w:bCs/>
          <w:sz w:val="22"/>
          <w:szCs w:val="22"/>
          <w:lang w:val="es-CL"/>
        </w:rPr>
        <w:t>no debiese existir inconveniente en aprobar un proyecto que garantiza derechos a quienes históricamente han sido excluidos.</w:t>
      </w:r>
    </w:p>
    <w:p w14:paraId="6A52CFB5" w14:textId="77777777" w:rsidR="0075606F" w:rsidRPr="0075606F" w:rsidRDefault="0075606F" w:rsidP="0075606F">
      <w:pPr>
        <w:tabs>
          <w:tab w:val="left" w:pos="2268"/>
        </w:tabs>
        <w:spacing w:line="360" w:lineRule="auto"/>
        <w:jc w:val="both"/>
        <w:rPr>
          <w:rFonts w:ascii="Arial" w:hAnsi="Arial" w:cs="Arial"/>
          <w:bCs/>
          <w:sz w:val="22"/>
          <w:szCs w:val="22"/>
          <w:lang w:val="es-CL"/>
        </w:rPr>
      </w:pPr>
    </w:p>
    <w:p w14:paraId="36038E5E" w14:textId="2BAD1863" w:rsidR="006F1AF5" w:rsidRPr="006F1AF5" w:rsidRDefault="00212063" w:rsidP="00575A06">
      <w:pPr>
        <w:tabs>
          <w:tab w:val="left" w:pos="2268"/>
        </w:tabs>
        <w:spacing w:line="360" w:lineRule="auto"/>
        <w:jc w:val="both"/>
        <w:rPr>
          <w:rFonts w:ascii="Arial" w:hAnsi="Arial" w:cs="Arial"/>
          <w:b/>
          <w:sz w:val="22"/>
          <w:szCs w:val="22"/>
          <w:lang w:val="es-ES_tradnl"/>
        </w:rPr>
      </w:pPr>
      <w:r w:rsidRPr="006F1AF5">
        <w:rPr>
          <w:rFonts w:ascii="Arial" w:hAnsi="Arial" w:cs="Arial"/>
          <w:b/>
          <w:sz w:val="22"/>
          <w:szCs w:val="22"/>
          <w:lang w:val="es-ES_tradnl"/>
        </w:rPr>
        <w:t>2</w:t>
      </w:r>
      <w:r w:rsidR="00AB6513">
        <w:rPr>
          <w:rFonts w:ascii="Arial" w:hAnsi="Arial" w:cs="Arial"/>
          <w:b/>
          <w:sz w:val="22"/>
          <w:szCs w:val="22"/>
          <w:lang w:val="es-ES_tradnl"/>
        </w:rPr>
        <w:t>4</w:t>
      </w:r>
      <w:r w:rsidRPr="006F1AF5">
        <w:rPr>
          <w:rFonts w:ascii="Arial" w:hAnsi="Arial" w:cs="Arial"/>
          <w:b/>
          <w:sz w:val="22"/>
          <w:szCs w:val="22"/>
          <w:lang w:val="es-ES_tradnl"/>
        </w:rPr>
        <w:t>) D</w:t>
      </w:r>
      <w:r w:rsidR="00575A06" w:rsidRPr="00575A06">
        <w:rPr>
          <w:rFonts w:ascii="Arial" w:hAnsi="Arial" w:cs="Arial"/>
          <w:b/>
          <w:sz w:val="22"/>
          <w:szCs w:val="22"/>
          <w:lang w:val="es-ES_tradnl"/>
        </w:rPr>
        <w:t xml:space="preserve">iputado </w:t>
      </w:r>
      <w:r w:rsidR="006F1AF5" w:rsidRPr="006F1AF5">
        <w:rPr>
          <w:rFonts w:ascii="Arial" w:hAnsi="Arial" w:cs="Arial"/>
          <w:b/>
          <w:sz w:val="22"/>
          <w:szCs w:val="22"/>
          <w:lang w:val="es-ES_tradnl"/>
        </w:rPr>
        <w:t xml:space="preserve">Nelson </w:t>
      </w:r>
      <w:r w:rsidR="00575A06" w:rsidRPr="00575A06">
        <w:rPr>
          <w:rFonts w:ascii="Arial" w:hAnsi="Arial" w:cs="Arial"/>
          <w:b/>
          <w:sz w:val="22"/>
          <w:szCs w:val="22"/>
          <w:lang w:val="es-ES_tradnl"/>
        </w:rPr>
        <w:t>Venegas</w:t>
      </w:r>
      <w:r w:rsidR="006F1AF5" w:rsidRPr="006F1AF5">
        <w:rPr>
          <w:rFonts w:ascii="Arial" w:hAnsi="Arial" w:cs="Arial"/>
          <w:b/>
          <w:sz w:val="22"/>
          <w:szCs w:val="22"/>
          <w:lang w:val="es-ES_tradnl"/>
        </w:rPr>
        <w:t>:</w:t>
      </w:r>
    </w:p>
    <w:p w14:paraId="6DB1711B" w14:textId="77777777" w:rsidR="006F1AF5" w:rsidRPr="006F1AF5" w:rsidRDefault="006F1AF5" w:rsidP="00575A06">
      <w:pPr>
        <w:tabs>
          <w:tab w:val="left" w:pos="2268"/>
        </w:tabs>
        <w:spacing w:line="360" w:lineRule="auto"/>
        <w:jc w:val="both"/>
        <w:rPr>
          <w:rFonts w:ascii="Arial" w:hAnsi="Arial" w:cs="Arial"/>
          <w:sz w:val="22"/>
          <w:szCs w:val="22"/>
          <w:lang w:val="es-ES_tradnl"/>
        </w:rPr>
      </w:pPr>
    </w:p>
    <w:p w14:paraId="7694E2DE" w14:textId="5D3B95A7" w:rsidR="00575A06" w:rsidRDefault="006F1AF5" w:rsidP="00575A06">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r>
      <w:r w:rsidR="00575A06" w:rsidRPr="00575A06">
        <w:rPr>
          <w:rFonts w:ascii="Arial" w:hAnsi="Arial" w:cs="Arial"/>
          <w:bCs/>
          <w:sz w:val="22"/>
          <w:szCs w:val="22"/>
          <w:lang w:val="es-ES_tradnl"/>
        </w:rPr>
        <w:t>Subrayó que, más allá de eventuales diferencias territoriales</w:t>
      </w:r>
      <w:r w:rsidR="007301C5">
        <w:rPr>
          <w:rFonts w:ascii="Arial" w:hAnsi="Arial" w:cs="Arial"/>
          <w:bCs/>
          <w:sz w:val="22"/>
          <w:szCs w:val="22"/>
          <w:lang w:val="es-ES_tradnl"/>
        </w:rPr>
        <w:t xml:space="preserve"> entre los diferentes actores</w:t>
      </w:r>
      <w:r w:rsidR="00575A06" w:rsidRPr="00575A06">
        <w:rPr>
          <w:rFonts w:ascii="Arial" w:hAnsi="Arial" w:cs="Arial"/>
          <w:bCs/>
          <w:sz w:val="22"/>
          <w:szCs w:val="22"/>
          <w:lang w:val="es-ES_tradnl"/>
        </w:rPr>
        <w:t>, existe un objetivo común en torno a la gestión y el acceso justo al recurso hídrico.</w:t>
      </w:r>
    </w:p>
    <w:p w14:paraId="75C0094E" w14:textId="77777777" w:rsidR="007301C5" w:rsidRPr="00575A06" w:rsidRDefault="007301C5" w:rsidP="00575A06">
      <w:pPr>
        <w:tabs>
          <w:tab w:val="left" w:pos="2268"/>
        </w:tabs>
        <w:spacing w:line="360" w:lineRule="auto"/>
        <w:jc w:val="both"/>
        <w:rPr>
          <w:rFonts w:ascii="Arial" w:hAnsi="Arial" w:cs="Arial"/>
          <w:bCs/>
          <w:sz w:val="22"/>
          <w:szCs w:val="22"/>
          <w:lang w:val="es-ES_tradnl"/>
        </w:rPr>
      </w:pPr>
    </w:p>
    <w:p w14:paraId="48D04C45" w14:textId="77777777" w:rsidR="00575A06" w:rsidRDefault="00575A06" w:rsidP="00575A06">
      <w:pPr>
        <w:tabs>
          <w:tab w:val="left" w:pos="2268"/>
        </w:tabs>
        <w:spacing w:line="360" w:lineRule="auto"/>
        <w:jc w:val="both"/>
        <w:rPr>
          <w:rFonts w:ascii="Arial" w:hAnsi="Arial" w:cs="Arial"/>
          <w:bCs/>
          <w:sz w:val="22"/>
          <w:szCs w:val="22"/>
          <w:lang w:val="es-ES_tradnl"/>
        </w:rPr>
      </w:pPr>
      <w:r w:rsidRPr="00575A06">
        <w:rPr>
          <w:rFonts w:ascii="Arial" w:hAnsi="Arial" w:cs="Arial"/>
          <w:bCs/>
          <w:sz w:val="22"/>
          <w:szCs w:val="22"/>
          <w:lang w:val="es-ES_tradnl"/>
        </w:rPr>
        <w:tab/>
        <w:t>El parlamentario sostuvo que los proyectos en discusión responden a una problemática estructural mucho más profunda, relacionada con la falta de estudios integrales y actualizados sobre las cuencas hidrográficas del país. En su opinión, esta carencia ha derivado en una regulación deficiente, caracterizada por la entrega de derechos de aprovechamiento de aguas en volúmenes superiores a la disponibilidad real del recurso, lo cual genera graves distorsiones en la gestión hídrica.</w:t>
      </w:r>
    </w:p>
    <w:p w14:paraId="227E5F0C" w14:textId="77777777" w:rsidR="00160B7D" w:rsidRPr="00575A06" w:rsidRDefault="00160B7D" w:rsidP="00575A06">
      <w:pPr>
        <w:tabs>
          <w:tab w:val="left" w:pos="2268"/>
        </w:tabs>
        <w:spacing w:line="360" w:lineRule="auto"/>
        <w:jc w:val="both"/>
        <w:rPr>
          <w:rFonts w:ascii="Arial" w:hAnsi="Arial" w:cs="Arial"/>
          <w:bCs/>
          <w:sz w:val="22"/>
          <w:szCs w:val="22"/>
          <w:lang w:val="es-ES_tradnl"/>
        </w:rPr>
      </w:pPr>
    </w:p>
    <w:p w14:paraId="7A0AC303" w14:textId="77777777" w:rsidR="00575A06" w:rsidRPr="00575A06" w:rsidRDefault="00575A06" w:rsidP="00575A06">
      <w:pPr>
        <w:tabs>
          <w:tab w:val="left" w:pos="2268"/>
        </w:tabs>
        <w:spacing w:line="360" w:lineRule="auto"/>
        <w:jc w:val="both"/>
        <w:rPr>
          <w:rFonts w:ascii="Arial" w:hAnsi="Arial" w:cs="Arial"/>
          <w:bCs/>
          <w:sz w:val="22"/>
          <w:szCs w:val="22"/>
          <w:lang w:val="es-ES_tradnl"/>
        </w:rPr>
      </w:pPr>
      <w:r w:rsidRPr="00575A06">
        <w:rPr>
          <w:rFonts w:ascii="Arial" w:hAnsi="Arial" w:cs="Arial"/>
          <w:bCs/>
          <w:sz w:val="22"/>
          <w:szCs w:val="22"/>
          <w:lang w:val="es-ES_tradnl"/>
        </w:rPr>
        <w:tab/>
        <w:t>En ese contexto, respaldó la necesidad de avanzar en una mayor regulación, destacando que las iniciativas legislativas que buscan incorporar a los APR en las decisiones de gestión del agua podrían constituir una oportunidad única para garantizar su participación efectiva. Asimismo, manifestó su preocupación por la situación de las aguas subterráneas, advirtiendo que la proliferación de pozos profundos ha contribuido a la sobreexplotación de las napas, afectando directamente el abastecimiento para consumo humano en zonas rurales.</w:t>
      </w:r>
    </w:p>
    <w:p w14:paraId="2E601D9D" w14:textId="77777777" w:rsidR="00575A06" w:rsidRPr="00575A06" w:rsidRDefault="00575A06" w:rsidP="00575A06">
      <w:pPr>
        <w:tabs>
          <w:tab w:val="left" w:pos="2268"/>
        </w:tabs>
        <w:spacing w:line="360" w:lineRule="auto"/>
        <w:jc w:val="both"/>
        <w:rPr>
          <w:rFonts w:ascii="Arial" w:hAnsi="Arial" w:cs="Arial"/>
          <w:bCs/>
          <w:sz w:val="22"/>
          <w:szCs w:val="22"/>
          <w:highlight w:val="green"/>
          <w:lang w:val="es-ES_tradnl"/>
        </w:rPr>
      </w:pPr>
    </w:p>
    <w:p w14:paraId="61487A47" w14:textId="77777777" w:rsidR="00AD3561" w:rsidRPr="007946CF" w:rsidRDefault="00341D58" w:rsidP="00341D58">
      <w:pPr>
        <w:tabs>
          <w:tab w:val="left" w:pos="2268"/>
        </w:tabs>
        <w:spacing w:line="360" w:lineRule="auto"/>
        <w:jc w:val="center"/>
        <w:rPr>
          <w:rFonts w:ascii="Arial" w:hAnsi="Arial" w:cs="Arial"/>
          <w:bCs/>
          <w:sz w:val="22"/>
          <w:szCs w:val="22"/>
          <w:lang w:val="es-CL"/>
        </w:rPr>
      </w:pPr>
      <w:r w:rsidRPr="007946CF">
        <w:rPr>
          <w:rFonts w:ascii="Arial" w:hAnsi="Arial" w:cs="Arial"/>
          <w:bCs/>
          <w:sz w:val="22"/>
          <w:szCs w:val="22"/>
          <w:lang w:val="es-CL"/>
        </w:rPr>
        <w:t>************************</w:t>
      </w:r>
    </w:p>
    <w:p w14:paraId="3487D600" w14:textId="77777777" w:rsidR="00AD3561" w:rsidRPr="007946CF" w:rsidRDefault="00AD3561" w:rsidP="000500F0">
      <w:pPr>
        <w:tabs>
          <w:tab w:val="left" w:pos="2268"/>
        </w:tabs>
        <w:spacing w:line="360" w:lineRule="auto"/>
        <w:jc w:val="both"/>
        <w:rPr>
          <w:rFonts w:ascii="Arial" w:hAnsi="Arial" w:cs="Arial"/>
          <w:bCs/>
          <w:sz w:val="22"/>
          <w:szCs w:val="22"/>
          <w:lang w:val="es-CL"/>
        </w:rPr>
      </w:pPr>
    </w:p>
    <w:p w14:paraId="5A29A088" w14:textId="0009CCCF" w:rsidR="00341D58" w:rsidRPr="007946CF" w:rsidRDefault="00341D58" w:rsidP="00341D58">
      <w:pPr>
        <w:tabs>
          <w:tab w:val="left" w:pos="2268"/>
        </w:tabs>
        <w:spacing w:line="360" w:lineRule="auto"/>
        <w:jc w:val="both"/>
        <w:rPr>
          <w:rFonts w:ascii="Arial" w:hAnsi="Arial" w:cs="Arial"/>
          <w:b/>
          <w:bCs/>
          <w:sz w:val="22"/>
          <w:szCs w:val="22"/>
          <w:lang w:val="es-CL"/>
        </w:rPr>
      </w:pPr>
      <w:r w:rsidRPr="007946CF">
        <w:rPr>
          <w:rFonts w:ascii="Arial" w:hAnsi="Arial" w:cs="Arial"/>
          <w:bCs/>
          <w:sz w:val="22"/>
          <w:szCs w:val="22"/>
          <w:lang w:val="es-CL"/>
        </w:rPr>
        <w:tab/>
        <w:t xml:space="preserve">Sometidas a </w:t>
      </w:r>
      <w:r w:rsidRPr="007946CF">
        <w:rPr>
          <w:rFonts w:ascii="Arial" w:hAnsi="Arial" w:cs="Arial"/>
          <w:b/>
          <w:bCs/>
          <w:sz w:val="22"/>
          <w:szCs w:val="22"/>
          <w:lang w:val="es-CL"/>
        </w:rPr>
        <w:t>votación en general</w:t>
      </w:r>
      <w:r w:rsidRPr="007946CF">
        <w:rPr>
          <w:rFonts w:ascii="Arial" w:hAnsi="Arial" w:cs="Arial"/>
          <w:bCs/>
          <w:sz w:val="22"/>
          <w:szCs w:val="22"/>
          <w:lang w:val="es-CL"/>
        </w:rPr>
        <w:t xml:space="preserve">, las mociones refundidas fueron </w:t>
      </w:r>
      <w:r w:rsidRPr="007946CF">
        <w:rPr>
          <w:rFonts w:ascii="Arial" w:hAnsi="Arial" w:cs="Arial"/>
          <w:b/>
          <w:bCs/>
          <w:sz w:val="22"/>
          <w:szCs w:val="22"/>
          <w:lang w:val="es-CL"/>
        </w:rPr>
        <w:t>aprobadas por mayoría de votos (</w:t>
      </w:r>
      <w:r w:rsidR="0085710A">
        <w:rPr>
          <w:rFonts w:ascii="Arial" w:hAnsi="Arial" w:cs="Arial"/>
          <w:b/>
          <w:bCs/>
          <w:sz w:val="22"/>
          <w:szCs w:val="22"/>
          <w:lang w:val="es-CL"/>
        </w:rPr>
        <w:t>8</w:t>
      </w:r>
      <w:r w:rsidRPr="007946CF">
        <w:rPr>
          <w:rFonts w:ascii="Arial" w:hAnsi="Arial" w:cs="Arial"/>
          <w:b/>
          <w:bCs/>
          <w:sz w:val="22"/>
          <w:szCs w:val="22"/>
          <w:lang w:val="es-CL"/>
        </w:rPr>
        <w:t>-2-</w:t>
      </w:r>
      <w:r w:rsidR="0085710A">
        <w:rPr>
          <w:rFonts w:ascii="Arial" w:hAnsi="Arial" w:cs="Arial"/>
          <w:b/>
          <w:bCs/>
          <w:sz w:val="22"/>
          <w:szCs w:val="22"/>
          <w:lang w:val="es-CL"/>
        </w:rPr>
        <w:t>0</w:t>
      </w:r>
      <w:r w:rsidRPr="007946CF">
        <w:rPr>
          <w:rFonts w:ascii="Arial" w:hAnsi="Arial" w:cs="Arial"/>
          <w:b/>
          <w:bCs/>
          <w:sz w:val="22"/>
          <w:szCs w:val="22"/>
          <w:lang w:val="es-CL"/>
        </w:rPr>
        <w:t>).</w:t>
      </w:r>
    </w:p>
    <w:p w14:paraId="0A0055C7" w14:textId="218E6485" w:rsidR="00341D58" w:rsidRPr="007946CF" w:rsidRDefault="00341D58" w:rsidP="00341D58">
      <w:pPr>
        <w:tabs>
          <w:tab w:val="left" w:pos="2268"/>
        </w:tabs>
        <w:spacing w:line="360" w:lineRule="auto"/>
        <w:jc w:val="both"/>
        <w:rPr>
          <w:rFonts w:ascii="Arial" w:hAnsi="Arial" w:cs="Arial"/>
          <w:bCs/>
          <w:sz w:val="22"/>
          <w:szCs w:val="22"/>
          <w:lang w:val="es-CL"/>
        </w:rPr>
      </w:pPr>
      <w:r w:rsidRPr="007946CF">
        <w:rPr>
          <w:rFonts w:ascii="Arial" w:hAnsi="Arial" w:cs="Arial"/>
          <w:bCs/>
          <w:sz w:val="22"/>
          <w:szCs w:val="22"/>
          <w:lang w:val="es-CL"/>
        </w:rPr>
        <w:tab/>
        <w:t xml:space="preserve">Votaron a favor las diputadas </w:t>
      </w:r>
      <w:r w:rsidR="001F6F80">
        <w:rPr>
          <w:rFonts w:ascii="Arial" w:hAnsi="Arial" w:cs="Arial"/>
          <w:bCs/>
          <w:sz w:val="22"/>
          <w:szCs w:val="22"/>
          <w:lang w:val="es-CL"/>
        </w:rPr>
        <w:t xml:space="preserve">y diputados </w:t>
      </w:r>
      <w:r w:rsidRPr="007946CF">
        <w:rPr>
          <w:rFonts w:ascii="Arial" w:hAnsi="Arial" w:cs="Arial"/>
          <w:bCs/>
          <w:sz w:val="22"/>
          <w:szCs w:val="22"/>
          <w:lang w:val="es-CL"/>
        </w:rPr>
        <w:t>señor</w:t>
      </w:r>
      <w:r w:rsidR="001F6F80">
        <w:rPr>
          <w:rFonts w:ascii="Arial" w:hAnsi="Arial" w:cs="Arial"/>
          <w:bCs/>
          <w:sz w:val="22"/>
          <w:szCs w:val="22"/>
          <w:lang w:val="es-CL"/>
        </w:rPr>
        <w:t>e</w:t>
      </w:r>
      <w:r w:rsidRPr="007946CF">
        <w:rPr>
          <w:rFonts w:ascii="Arial" w:hAnsi="Arial" w:cs="Arial"/>
          <w:bCs/>
          <w:sz w:val="22"/>
          <w:szCs w:val="22"/>
          <w:lang w:val="es-CL"/>
        </w:rPr>
        <w:t xml:space="preserve">s </w:t>
      </w:r>
      <w:r w:rsidR="001F6F80">
        <w:rPr>
          <w:rFonts w:ascii="Arial" w:hAnsi="Arial" w:cs="Arial"/>
          <w:bCs/>
          <w:sz w:val="22"/>
          <w:szCs w:val="22"/>
          <w:lang w:val="es-CL"/>
        </w:rPr>
        <w:t>Héctor Barría</w:t>
      </w:r>
      <w:r w:rsidRPr="007946CF">
        <w:rPr>
          <w:rFonts w:ascii="Arial" w:hAnsi="Arial" w:cs="Arial"/>
          <w:bCs/>
          <w:sz w:val="22"/>
          <w:szCs w:val="22"/>
          <w:lang w:val="es-CL"/>
        </w:rPr>
        <w:t>, María Francisca Bello, Nathalie Castillo</w:t>
      </w:r>
      <w:r w:rsidR="001F6F80">
        <w:rPr>
          <w:rFonts w:ascii="Arial" w:hAnsi="Arial" w:cs="Arial"/>
          <w:bCs/>
          <w:sz w:val="22"/>
          <w:szCs w:val="22"/>
          <w:lang w:val="es-CL"/>
        </w:rPr>
        <w:t xml:space="preserve">, María Luisa Cordero, </w:t>
      </w:r>
      <w:r w:rsidR="00720C8F">
        <w:rPr>
          <w:rFonts w:ascii="Arial" w:hAnsi="Arial" w:cs="Arial"/>
          <w:bCs/>
          <w:sz w:val="22"/>
          <w:szCs w:val="22"/>
          <w:lang w:val="es-CL"/>
        </w:rPr>
        <w:t>Víctor Pino, Alexis Sepúlveda, Carolina Tello y Nelson Venegas</w:t>
      </w:r>
      <w:r w:rsidRPr="007946CF">
        <w:rPr>
          <w:rFonts w:ascii="Arial" w:hAnsi="Arial" w:cs="Arial"/>
          <w:bCs/>
          <w:sz w:val="22"/>
          <w:szCs w:val="22"/>
          <w:lang w:val="es-CL"/>
        </w:rPr>
        <w:t>.</w:t>
      </w:r>
    </w:p>
    <w:p w14:paraId="49E77B00" w14:textId="4C105543" w:rsidR="00341D58" w:rsidRPr="007946CF" w:rsidRDefault="00341D58" w:rsidP="00341D58">
      <w:pPr>
        <w:tabs>
          <w:tab w:val="left" w:pos="2268"/>
        </w:tabs>
        <w:spacing w:line="360" w:lineRule="auto"/>
        <w:jc w:val="both"/>
        <w:rPr>
          <w:rFonts w:ascii="Arial" w:hAnsi="Arial" w:cs="Arial"/>
          <w:bCs/>
          <w:sz w:val="22"/>
          <w:szCs w:val="22"/>
          <w:lang w:val="es-CL"/>
        </w:rPr>
      </w:pPr>
      <w:r w:rsidRPr="007946CF">
        <w:rPr>
          <w:rFonts w:ascii="Arial" w:hAnsi="Arial" w:cs="Arial"/>
          <w:bCs/>
          <w:sz w:val="22"/>
          <w:szCs w:val="22"/>
          <w:lang w:val="es-CL"/>
        </w:rPr>
        <w:tab/>
        <w:t xml:space="preserve">Votaron en contra </w:t>
      </w:r>
      <w:r w:rsidR="00D67660">
        <w:rPr>
          <w:rFonts w:ascii="Arial" w:hAnsi="Arial" w:cs="Arial"/>
          <w:bCs/>
          <w:sz w:val="22"/>
          <w:szCs w:val="22"/>
          <w:lang w:val="es-CL"/>
        </w:rPr>
        <w:t>los</w:t>
      </w:r>
      <w:r w:rsidRPr="007946CF">
        <w:rPr>
          <w:rFonts w:ascii="Arial" w:hAnsi="Arial" w:cs="Arial"/>
          <w:bCs/>
          <w:sz w:val="22"/>
          <w:szCs w:val="22"/>
          <w:lang w:val="es-CL"/>
        </w:rPr>
        <w:t xml:space="preserve"> diputad</w:t>
      </w:r>
      <w:r w:rsidR="00D67660">
        <w:rPr>
          <w:rFonts w:ascii="Arial" w:hAnsi="Arial" w:cs="Arial"/>
          <w:bCs/>
          <w:sz w:val="22"/>
          <w:szCs w:val="22"/>
          <w:lang w:val="es-CL"/>
        </w:rPr>
        <w:t>os</w:t>
      </w:r>
      <w:r w:rsidRPr="007946CF">
        <w:rPr>
          <w:rFonts w:ascii="Arial" w:hAnsi="Arial" w:cs="Arial"/>
          <w:bCs/>
          <w:sz w:val="22"/>
          <w:szCs w:val="22"/>
          <w:lang w:val="es-CL"/>
        </w:rPr>
        <w:t xml:space="preserve"> </w:t>
      </w:r>
      <w:r w:rsidR="00D67660" w:rsidRPr="00D67660">
        <w:rPr>
          <w:rFonts w:ascii="Arial" w:hAnsi="Arial" w:cs="Arial"/>
          <w:bCs/>
          <w:sz w:val="22"/>
          <w:szCs w:val="22"/>
          <w:lang w:val="es-CL"/>
        </w:rPr>
        <w:t xml:space="preserve">Cristóbal Martínez </w:t>
      </w:r>
      <w:r w:rsidRPr="007946CF">
        <w:rPr>
          <w:rFonts w:ascii="Arial" w:hAnsi="Arial" w:cs="Arial"/>
          <w:bCs/>
          <w:sz w:val="22"/>
          <w:szCs w:val="22"/>
          <w:lang w:val="es-CL"/>
        </w:rPr>
        <w:t>y Benjamín Moreno.</w:t>
      </w:r>
    </w:p>
    <w:p w14:paraId="07A25D08" w14:textId="77777777" w:rsidR="003E34B4" w:rsidRDefault="003E34B4" w:rsidP="003E34B4">
      <w:pPr>
        <w:tabs>
          <w:tab w:val="left" w:pos="2268"/>
        </w:tabs>
        <w:spacing w:line="360" w:lineRule="auto"/>
        <w:jc w:val="both"/>
        <w:rPr>
          <w:rFonts w:ascii="Arial" w:hAnsi="Arial" w:cs="Arial"/>
          <w:bCs/>
          <w:sz w:val="22"/>
          <w:szCs w:val="22"/>
          <w:lang w:val="es-CL"/>
        </w:rPr>
      </w:pPr>
    </w:p>
    <w:p w14:paraId="6057F258" w14:textId="77777777" w:rsidR="003E0B90" w:rsidRPr="003E0B90" w:rsidRDefault="003E0B90" w:rsidP="00F82631">
      <w:pPr>
        <w:tabs>
          <w:tab w:val="left" w:pos="2268"/>
        </w:tabs>
        <w:spacing w:line="360" w:lineRule="auto"/>
        <w:jc w:val="center"/>
        <w:rPr>
          <w:rFonts w:ascii="Arial" w:hAnsi="Arial" w:cs="Arial"/>
          <w:bCs/>
          <w:sz w:val="22"/>
          <w:szCs w:val="22"/>
          <w:lang w:val="es-CL"/>
        </w:rPr>
      </w:pPr>
      <w:r w:rsidRPr="003E0B90">
        <w:rPr>
          <w:rFonts w:ascii="Arial" w:hAnsi="Arial" w:cs="Arial"/>
          <w:bCs/>
          <w:sz w:val="22"/>
          <w:szCs w:val="22"/>
          <w:lang w:val="es-CL"/>
        </w:rPr>
        <w:t>************************</w:t>
      </w:r>
    </w:p>
    <w:p w14:paraId="7CD41252" w14:textId="77777777" w:rsidR="003F12D1" w:rsidRDefault="003F12D1" w:rsidP="003E34B4">
      <w:pPr>
        <w:tabs>
          <w:tab w:val="left" w:pos="2268"/>
        </w:tabs>
        <w:spacing w:line="360" w:lineRule="auto"/>
        <w:jc w:val="both"/>
        <w:rPr>
          <w:rFonts w:ascii="Arial" w:hAnsi="Arial" w:cs="Arial"/>
          <w:bCs/>
          <w:sz w:val="22"/>
          <w:szCs w:val="22"/>
          <w:lang w:val="es-CL"/>
        </w:rPr>
      </w:pPr>
    </w:p>
    <w:p w14:paraId="415B9E29" w14:textId="77777777" w:rsidR="003E34B4" w:rsidRPr="007946CF" w:rsidRDefault="003E34B4" w:rsidP="003E34B4">
      <w:pPr>
        <w:tabs>
          <w:tab w:val="left" w:pos="2268"/>
        </w:tabs>
        <w:spacing w:line="360" w:lineRule="auto"/>
        <w:jc w:val="both"/>
        <w:rPr>
          <w:rFonts w:ascii="Arial" w:hAnsi="Arial" w:cs="Arial"/>
          <w:b/>
          <w:bCs/>
          <w:sz w:val="22"/>
          <w:szCs w:val="22"/>
        </w:rPr>
      </w:pPr>
      <w:r w:rsidRPr="007946CF">
        <w:rPr>
          <w:rFonts w:ascii="Arial" w:hAnsi="Arial" w:cs="Arial"/>
          <w:b/>
          <w:bCs/>
          <w:sz w:val="22"/>
          <w:szCs w:val="22"/>
        </w:rPr>
        <w:t>V.- DISCUSIÓN Y VOTACIÓN PARTICULAR DEL PROYECTO DE LEY.</w:t>
      </w:r>
    </w:p>
    <w:p w14:paraId="72CF5632" w14:textId="77777777" w:rsidR="003E34B4" w:rsidRPr="007946CF" w:rsidRDefault="003E34B4" w:rsidP="00C25FA1">
      <w:pPr>
        <w:tabs>
          <w:tab w:val="left" w:pos="2268"/>
        </w:tabs>
        <w:spacing w:line="360" w:lineRule="auto"/>
        <w:jc w:val="both"/>
        <w:rPr>
          <w:rFonts w:ascii="Arial" w:hAnsi="Arial" w:cs="Arial"/>
          <w:sz w:val="22"/>
          <w:szCs w:val="22"/>
        </w:rPr>
      </w:pPr>
    </w:p>
    <w:p w14:paraId="172AAB10" w14:textId="7E82B314" w:rsidR="008D5B76" w:rsidRPr="007946CF" w:rsidRDefault="008D5B76" w:rsidP="00C25FA1">
      <w:pPr>
        <w:tabs>
          <w:tab w:val="left" w:pos="2268"/>
        </w:tabs>
        <w:spacing w:line="360" w:lineRule="auto"/>
        <w:jc w:val="both"/>
        <w:rPr>
          <w:rFonts w:ascii="Arial" w:hAnsi="Arial" w:cs="Arial"/>
          <w:sz w:val="22"/>
          <w:szCs w:val="22"/>
        </w:rPr>
      </w:pPr>
      <w:r w:rsidRPr="007946CF">
        <w:rPr>
          <w:rFonts w:ascii="Arial" w:hAnsi="Arial" w:cs="Arial"/>
          <w:sz w:val="22"/>
          <w:szCs w:val="22"/>
        </w:rPr>
        <w:tab/>
      </w:r>
      <w:proofErr w:type="gramStart"/>
      <w:r w:rsidRPr="00B02EE4">
        <w:rPr>
          <w:rFonts w:ascii="Arial" w:hAnsi="Arial" w:cs="Arial"/>
          <w:sz w:val="22"/>
          <w:szCs w:val="22"/>
        </w:rPr>
        <w:t>En relación a</w:t>
      </w:r>
      <w:proofErr w:type="gramEnd"/>
      <w:r w:rsidRPr="00B02EE4">
        <w:rPr>
          <w:rFonts w:ascii="Arial" w:hAnsi="Arial" w:cs="Arial"/>
          <w:sz w:val="22"/>
          <w:szCs w:val="22"/>
        </w:rPr>
        <w:t xml:space="preserve"> las mociones refundidas, </w:t>
      </w:r>
      <w:r w:rsidR="001B6D3F" w:rsidRPr="00B02EE4">
        <w:rPr>
          <w:rFonts w:ascii="Arial" w:hAnsi="Arial" w:cs="Arial"/>
          <w:sz w:val="22"/>
          <w:szCs w:val="22"/>
        </w:rPr>
        <w:t xml:space="preserve">se </w:t>
      </w:r>
      <w:r w:rsidR="006F4003">
        <w:rPr>
          <w:rFonts w:ascii="Arial" w:hAnsi="Arial" w:cs="Arial"/>
          <w:sz w:val="22"/>
          <w:szCs w:val="22"/>
        </w:rPr>
        <w:t>utilizó como texto base la unión de ambos proyectos</w:t>
      </w:r>
      <w:r w:rsidR="000B1DD8">
        <w:rPr>
          <w:rFonts w:ascii="Arial" w:hAnsi="Arial" w:cs="Arial"/>
          <w:sz w:val="22"/>
          <w:szCs w:val="22"/>
        </w:rPr>
        <w:t xml:space="preserve">, </w:t>
      </w:r>
      <w:r w:rsidRPr="00B02EE4">
        <w:rPr>
          <w:rFonts w:ascii="Arial" w:hAnsi="Arial" w:cs="Arial"/>
          <w:sz w:val="22"/>
          <w:szCs w:val="22"/>
        </w:rPr>
        <w:t>present</w:t>
      </w:r>
      <w:r w:rsidR="000B1DD8">
        <w:rPr>
          <w:rFonts w:ascii="Arial" w:hAnsi="Arial" w:cs="Arial"/>
          <w:sz w:val="22"/>
          <w:szCs w:val="22"/>
        </w:rPr>
        <w:t xml:space="preserve">ándose </w:t>
      </w:r>
      <w:r w:rsidR="001B6D3F" w:rsidRPr="00B02EE4">
        <w:rPr>
          <w:rFonts w:ascii="Arial" w:hAnsi="Arial" w:cs="Arial"/>
          <w:sz w:val="22"/>
          <w:szCs w:val="22"/>
        </w:rPr>
        <w:t>diversas</w:t>
      </w:r>
      <w:r w:rsidR="00B02EE4" w:rsidRPr="00B02EE4">
        <w:rPr>
          <w:rFonts w:ascii="Arial" w:hAnsi="Arial" w:cs="Arial"/>
          <w:sz w:val="22"/>
          <w:szCs w:val="22"/>
        </w:rPr>
        <w:t xml:space="preserve"> </w:t>
      </w:r>
      <w:r w:rsidR="001B6D3F" w:rsidRPr="00B02EE4">
        <w:rPr>
          <w:rFonts w:ascii="Arial" w:hAnsi="Arial" w:cs="Arial"/>
          <w:sz w:val="22"/>
          <w:szCs w:val="22"/>
        </w:rPr>
        <w:t>indicaciones, la</w:t>
      </w:r>
      <w:r w:rsidR="00B02EE4" w:rsidRPr="00B02EE4">
        <w:rPr>
          <w:rFonts w:ascii="Arial" w:hAnsi="Arial" w:cs="Arial"/>
          <w:sz w:val="22"/>
          <w:szCs w:val="22"/>
        </w:rPr>
        <w:t>s que fueron analizadas durante la discusión particular, según se detalla a continuación:</w:t>
      </w:r>
    </w:p>
    <w:p w14:paraId="5AF131B1" w14:textId="77777777" w:rsidR="008D5B76" w:rsidRPr="007946CF" w:rsidRDefault="008D5B76" w:rsidP="00C25FA1">
      <w:pPr>
        <w:tabs>
          <w:tab w:val="left" w:pos="2268"/>
        </w:tabs>
        <w:spacing w:line="360" w:lineRule="auto"/>
        <w:jc w:val="both"/>
        <w:rPr>
          <w:rFonts w:ascii="Arial" w:hAnsi="Arial" w:cs="Arial"/>
          <w:sz w:val="22"/>
          <w:szCs w:val="22"/>
        </w:rPr>
      </w:pPr>
    </w:p>
    <w:p w14:paraId="633CB583" w14:textId="77777777" w:rsidR="0094323B" w:rsidRPr="0094323B" w:rsidRDefault="0094323B" w:rsidP="0094323B">
      <w:pPr>
        <w:tabs>
          <w:tab w:val="left" w:pos="2268"/>
        </w:tabs>
        <w:spacing w:line="360" w:lineRule="auto"/>
        <w:jc w:val="both"/>
        <w:rPr>
          <w:rFonts w:ascii="Arial" w:hAnsi="Arial" w:cs="Arial"/>
          <w:b/>
          <w:bCs/>
          <w:sz w:val="22"/>
          <w:szCs w:val="22"/>
          <w:u w:val="single"/>
          <w:lang w:val="es-ES_tradnl"/>
        </w:rPr>
      </w:pPr>
      <w:r w:rsidRPr="0094323B">
        <w:rPr>
          <w:rFonts w:ascii="Arial" w:hAnsi="Arial" w:cs="Arial"/>
          <w:b/>
          <w:bCs/>
          <w:sz w:val="22"/>
          <w:szCs w:val="22"/>
          <w:u w:val="single"/>
          <w:lang w:val="es-ES_tradnl"/>
        </w:rPr>
        <w:t xml:space="preserve">Boletín </w:t>
      </w:r>
      <w:proofErr w:type="spellStart"/>
      <w:r w:rsidRPr="0094323B">
        <w:rPr>
          <w:rFonts w:ascii="Arial" w:hAnsi="Arial" w:cs="Arial"/>
          <w:b/>
          <w:bCs/>
          <w:sz w:val="22"/>
          <w:szCs w:val="22"/>
          <w:u w:val="single"/>
          <w:lang w:val="es-ES_tradnl"/>
        </w:rPr>
        <w:t>N°</w:t>
      </w:r>
      <w:proofErr w:type="spellEnd"/>
      <w:r w:rsidRPr="0094323B">
        <w:rPr>
          <w:rFonts w:ascii="Arial" w:hAnsi="Arial" w:cs="Arial"/>
          <w:b/>
          <w:bCs/>
          <w:sz w:val="22"/>
          <w:szCs w:val="22"/>
          <w:u w:val="single"/>
          <w:lang w:val="es-ES_tradnl"/>
        </w:rPr>
        <w:t xml:space="preserve"> 17.325-33:</w:t>
      </w:r>
    </w:p>
    <w:p w14:paraId="2B0C48DF" w14:textId="77777777" w:rsidR="0094323B" w:rsidRPr="0094323B" w:rsidRDefault="0094323B" w:rsidP="0094323B">
      <w:pPr>
        <w:tabs>
          <w:tab w:val="left" w:pos="2268"/>
        </w:tabs>
        <w:spacing w:line="360" w:lineRule="auto"/>
        <w:jc w:val="both"/>
        <w:rPr>
          <w:rFonts w:ascii="Arial" w:hAnsi="Arial" w:cs="Arial"/>
          <w:b/>
          <w:bCs/>
          <w:sz w:val="22"/>
          <w:szCs w:val="22"/>
          <w:lang w:val="es-ES_tradnl"/>
        </w:rPr>
      </w:pPr>
    </w:p>
    <w:p w14:paraId="11545B2C"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 xml:space="preserve">“Artículo primero. - </w:t>
      </w:r>
      <w:proofErr w:type="spellStart"/>
      <w:r w:rsidRPr="0094323B">
        <w:rPr>
          <w:rFonts w:ascii="Arial" w:hAnsi="Arial" w:cs="Arial"/>
          <w:sz w:val="22"/>
          <w:szCs w:val="22"/>
          <w:lang w:val="es-ES_tradnl"/>
        </w:rPr>
        <w:t>Introdúcense</w:t>
      </w:r>
      <w:proofErr w:type="spellEnd"/>
      <w:r w:rsidRPr="0094323B">
        <w:rPr>
          <w:rFonts w:ascii="Arial" w:hAnsi="Arial" w:cs="Arial"/>
          <w:sz w:val="22"/>
          <w:szCs w:val="22"/>
          <w:lang w:val="es-ES_tradnl"/>
        </w:rPr>
        <w:t xml:space="preserve"> las siguientes modificaciones al Código de Aguas, contenido en el Decreto de Fuerza de Ley N°1122 de 1981:</w:t>
      </w:r>
    </w:p>
    <w:p w14:paraId="6C3A5763"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lastRenderedPageBreak/>
        <w:tab/>
        <w:t>1) Reemplácese el inciso primero del artículo 222 por el siguiente:</w:t>
      </w:r>
    </w:p>
    <w:p w14:paraId="153757D8"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“Cada comunero tendrá derecho a un voto con independencia de la cantidad de acciones que posea.”.</w:t>
      </w:r>
    </w:p>
    <w:p w14:paraId="0731BC15" w14:textId="77777777" w:rsidR="0094323B" w:rsidRPr="0094323B" w:rsidRDefault="0094323B" w:rsidP="0094323B">
      <w:pPr>
        <w:tabs>
          <w:tab w:val="left" w:pos="2268"/>
        </w:tabs>
        <w:spacing w:line="360" w:lineRule="auto"/>
        <w:jc w:val="both"/>
        <w:rPr>
          <w:rFonts w:ascii="Arial" w:hAnsi="Arial" w:cs="Arial"/>
          <w:sz w:val="22"/>
          <w:szCs w:val="22"/>
          <w:lang w:val="es-ES_tradnl"/>
        </w:rPr>
      </w:pPr>
    </w:p>
    <w:p w14:paraId="1A093777"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2) Suprímase el inciso segundo y tercero del artículo 222.</w:t>
      </w:r>
    </w:p>
    <w:p w14:paraId="6EA18ECB" w14:textId="77777777" w:rsidR="0094323B" w:rsidRPr="0094323B" w:rsidRDefault="0094323B" w:rsidP="0094323B">
      <w:pPr>
        <w:tabs>
          <w:tab w:val="left" w:pos="2268"/>
        </w:tabs>
        <w:spacing w:line="360" w:lineRule="auto"/>
        <w:jc w:val="both"/>
        <w:rPr>
          <w:rFonts w:ascii="Arial" w:hAnsi="Arial" w:cs="Arial"/>
          <w:sz w:val="22"/>
          <w:szCs w:val="22"/>
          <w:lang w:val="es-ES_tradnl"/>
        </w:rPr>
      </w:pPr>
    </w:p>
    <w:p w14:paraId="46EFF549"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 xml:space="preserve">3) </w:t>
      </w:r>
      <w:proofErr w:type="spellStart"/>
      <w:r w:rsidRPr="0094323B">
        <w:rPr>
          <w:rFonts w:ascii="Arial" w:hAnsi="Arial" w:cs="Arial"/>
          <w:sz w:val="22"/>
          <w:szCs w:val="22"/>
          <w:lang w:val="es-ES_tradnl"/>
        </w:rPr>
        <w:t>Modifícase</w:t>
      </w:r>
      <w:proofErr w:type="spellEnd"/>
      <w:r w:rsidRPr="0094323B">
        <w:rPr>
          <w:rFonts w:ascii="Arial" w:hAnsi="Arial" w:cs="Arial"/>
          <w:sz w:val="22"/>
          <w:szCs w:val="22"/>
          <w:lang w:val="es-ES_tradnl"/>
        </w:rPr>
        <w:t xml:space="preserve"> el artículo 229 en el siguiente sentido:</w:t>
      </w:r>
    </w:p>
    <w:p w14:paraId="7EA1CEF4" w14:textId="77777777" w:rsidR="0094323B" w:rsidRPr="0094323B" w:rsidRDefault="0094323B" w:rsidP="0094323B">
      <w:pPr>
        <w:tabs>
          <w:tab w:val="left" w:pos="2268"/>
        </w:tabs>
        <w:spacing w:line="360" w:lineRule="auto"/>
        <w:jc w:val="both"/>
        <w:rPr>
          <w:rFonts w:ascii="Arial" w:hAnsi="Arial" w:cs="Arial"/>
          <w:sz w:val="22"/>
          <w:szCs w:val="22"/>
          <w:lang w:val="es-ES_tradnl"/>
        </w:rPr>
      </w:pPr>
    </w:p>
    <w:p w14:paraId="208D53E3"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 xml:space="preserve">a) Agréguese en el inciso primero, a continuación del punto final, la siguiente frase: “de entre todos el que haya obtenido la mayor cantidad de votos será designado </w:t>
      </w:r>
      <w:proofErr w:type="gramStart"/>
      <w:r w:rsidRPr="0094323B">
        <w:rPr>
          <w:rFonts w:ascii="Arial" w:hAnsi="Arial" w:cs="Arial"/>
          <w:sz w:val="22"/>
          <w:szCs w:val="22"/>
          <w:lang w:val="es-ES_tradnl"/>
        </w:rPr>
        <w:t>Presidente</w:t>
      </w:r>
      <w:proofErr w:type="gramEnd"/>
      <w:r w:rsidRPr="0094323B">
        <w:rPr>
          <w:rFonts w:ascii="Arial" w:hAnsi="Arial" w:cs="Arial"/>
          <w:sz w:val="22"/>
          <w:szCs w:val="22"/>
          <w:lang w:val="es-ES_tradnl"/>
        </w:rPr>
        <w:t>”.</w:t>
      </w:r>
    </w:p>
    <w:p w14:paraId="68D7FF02" w14:textId="77777777" w:rsidR="0094323B" w:rsidRPr="0094323B" w:rsidRDefault="0094323B" w:rsidP="0094323B">
      <w:pPr>
        <w:tabs>
          <w:tab w:val="left" w:pos="2268"/>
        </w:tabs>
        <w:spacing w:line="360" w:lineRule="auto"/>
        <w:jc w:val="both"/>
        <w:rPr>
          <w:rFonts w:ascii="Arial" w:hAnsi="Arial" w:cs="Arial"/>
          <w:sz w:val="22"/>
          <w:szCs w:val="22"/>
          <w:lang w:val="es-ES_tradnl"/>
        </w:rPr>
      </w:pPr>
    </w:p>
    <w:p w14:paraId="415EDDDF" w14:textId="77777777" w:rsidR="0094323B" w:rsidRPr="0094323B" w:rsidRDefault="0094323B" w:rsidP="0094323B">
      <w:pPr>
        <w:tabs>
          <w:tab w:val="left" w:pos="2268"/>
        </w:tabs>
        <w:spacing w:line="360" w:lineRule="auto"/>
        <w:jc w:val="both"/>
        <w:rPr>
          <w:rFonts w:ascii="Arial" w:hAnsi="Arial" w:cs="Arial"/>
          <w:b/>
          <w:bCs/>
          <w:sz w:val="22"/>
          <w:szCs w:val="22"/>
          <w:u w:val="single"/>
          <w:lang w:val="es-ES_tradnl"/>
        </w:rPr>
      </w:pPr>
      <w:r w:rsidRPr="0094323B">
        <w:rPr>
          <w:rFonts w:ascii="Arial" w:hAnsi="Arial" w:cs="Arial"/>
          <w:b/>
          <w:bCs/>
          <w:sz w:val="22"/>
          <w:szCs w:val="22"/>
          <w:u w:val="single"/>
          <w:lang w:val="es-ES_tradnl"/>
        </w:rPr>
        <w:t xml:space="preserve">Boletín </w:t>
      </w:r>
      <w:proofErr w:type="spellStart"/>
      <w:r w:rsidRPr="0094323B">
        <w:rPr>
          <w:rFonts w:ascii="Arial" w:hAnsi="Arial" w:cs="Arial"/>
          <w:b/>
          <w:bCs/>
          <w:sz w:val="22"/>
          <w:szCs w:val="22"/>
          <w:u w:val="single"/>
          <w:lang w:val="es-ES_tradnl"/>
        </w:rPr>
        <w:t>N°</w:t>
      </w:r>
      <w:proofErr w:type="spellEnd"/>
      <w:r w:rsidRPr="0094323B">
        <w:rPr>
          <w:rFonts w:ascii="Arial" w:hAnsi="Arial" w:cs="Arial"/>
          <w:b/>
          <w:bCs/>
          <w:sz w:val="22"/>
          <w:szCs w:val="22"/>
          <w:u w:val="single"/>
          <w:lang w:val="es-ES_tradnl"/>
        </w:rPr>
        <w:t xml:space="preserve"> 17.324-33:</w:t>
      </w:r>
    </w:p>
    <w:p w14:paraId="6F728E4C" w14:textId="77777777" w:rsidR="0094323B" w:rsidRPr="0094323B" w:rsidRDefault="0094323B" w:rsidP="0094323B">
      <w:pPr>
        <w:tabs>
          <w:tab w:val="left" w:pos="2268"/>
        </w:tabs>
        <w:spacing w:line="360" w:lineRule="auto"/>
        <w:jc w:val="both"/>
        <w:rPr>
          <w:rFonts w:ascii="Arial" w:hAnsi="Arial" w:cs="Arial"/>
          <w:b/>
          <w:bCs/>
          <w:sz w:val="22"/>
          <w:szCs w:val="22"/>
          <w:lang w:val="es-ES_tradnl"/>
        </w:rPr>
      </w:pPr>
    </w:p>
    <w:p w14:paraId="18C9F518"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Artículo 1.- Intercalar entre el segundo y tercer inciso del artículo 235 un inciso segundo nuevo del siguiente tenor:</w:t>
      </w:r>
    </w:p>
    <w:p w14:paraId="16CC5A62"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“Siempre que existan dentro de la comunidad de aguas comités o cooperativas de agua potable rural, prestadoras de Servicios Sanitarios Rurales, al menos un cupo en el directorio deberá ser reservado para ser ocupado por el representante de un comité o cooperativa de agua potable rural.”.</w:t>
      </w:r>
    </w:p>
    <w:p w14:paraId="38B43213" w14:textId="77777777" w:rsidR="0094323B" w:rsidRPr="0094323B" w:rsidRDefault="0094323B" w:rsidP="0094323B">
      <w:pPr>
        <w:tabs>
          <w:tab w:val="left" w:pos="2268"/>
        </w:tabs>
        <w:spacing w:line="360" w:lineRule="auto"/>
        <w:jc w:val="both"/>
        <w:rPr>
          <w:rFonts w:ascii="Arial" w:hAnsi="Arial" w:cs="Arial"/>
          <w:b/>
          <w:bCs/>
          <w:sz w:val="22"/>
          <w:szCs w:val="22"/>
          <w:lang w:val="es-ES_tradnl"/>
        </w:rPr>
      </w:pPr>
    </w:p>
    <w:p w14:paraId="73F1DFE3" w14:textId="77777777" w:rsidR="0094323B" w:rsidRPr="0094323B" w:rsidRDefault="0094323B" w:rsidP="0094323B">
      <w:pPr>
        <w:tabs>
          <w:tab w:val="left" w:pos="2268"/>
        </w:tabs>
        <w:spacing w:line="360" w:lineRule="auto"/>
        <w:jc w:val="both"/>
        <w:rPr>
          <w:rFonts w:ascii="Arial" w:hAnsi="Arial" w:cs="Arial"/>
          <w:b/>
          <w:bCs/>
          <w:sz w:val="22"/>
          <w:szCs w:val="22"/>
          <w:u w:val="single"/>
          <w:lang w:val="es-ES_tradnl"/>
        </w:rPr>
      </w:pPr>
      <w:r w:rsidRPr="0094323B">
        <w:rPr>
          <w:rFonts w:ascii="Arial" w:hAnsi="Arial" w:cs="Arial"/>
          <w:b/>
          <w:bCs/>
          <w:sz w:val="22"/>
          <w:szCs w:val="22"/>
          <w:u w:val="single"/>
          <w:lang w:val="es-ES_tradnl"/>
        </w:rPr>
        <w:t xml:space="preserve">Boletín </w:t>
      </w:r>
      <w:proofErr w:type="spellStart"/>
      <w:r w:rsidRPr="0094323B">
        <w:rPr>
          <w:rFonts w:ascii="Arial" w:hAnsi="Arial" w:cs="Arial"/>
          <w:b/>
          <w:bCs/>
          <w:sz w:val="22"/>
          <w:szCs w:val="22"/>
          <w:u w:val="single"/>
          <w:lang w:val="es-ES_tradnl"/>
        </w:rPr>
        <w:t>N°</w:t>
      </w:r>
      <w:proofErr w:type="spellEnd"/>
      <w:r w:rsidRPr="0094323B">
        <w:rPr>
          <w:rFonts w:ascii="Arial" w:hAnsi="Arial" w:cs="Arial"/>
          <w:b/>
          <w:bCs/>
          <w:sz w:val="22"/>
          <w:szCs w:val="22"/>
          <w:u w:val="single"/>
          <w:lang w:val="es-ES_tradnl"/>
        </w:rPr>
        <w:t xml:space="preserve"> 17.325-33:</w:t>
      </w:r>
    </w:p>
    <w:p w14:paraId="2126F144" w14:textId="77777777" w:rsidR="0094323B" w:rsidRPr="0094323B" w:rsidRDefault="0094323B" w:rsidP="0094323B">
      <w:pPr>
        <w:tabs>
          <w:tab w:val="left" w:pos="2268"/>
        </w:tabs>
        <w:spacing w:line="360" w:lineRule="auto"/>
        <w:jc w:val="both"/>
        <w:rPr>
          <w:rFonts w:ascii="Arial" w:hAnsi="Arial" w:cs="Arial"/>
          <w:b/>
          <w:bCs/>
          <w:sz w:val="22"/>
          <w:szCs w:val="22"/>
          <w:lang w:val="es-ES_tradnl"/>
        </w:rPr>
      </w:pPr>
    </w:p>
    <w:p w14:paraId="6E028375"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4) Reemplácese el inciso primero del artículo 239 por el siguiente:</w:t>
      </w:r>
    </w:p>
    <w:p w14:paraId="717A23D3"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“El directorio, en su primera sesión fijará el orden en que los demás directores reemplazarán al presidente en caso de ausencia o imposibilidad”.</w:t>
      </w:r>
    </w:p>
    <w:p w14:paraId="75BD4D76" w14:textId="77777777" w:rsidR="0094323B" w:rsidRPr="0094323B" w:rsidRDefault="0094323B" w:rsidP="0094323B">
      <w:pPr>
        <w:tabs>
          <w:tab w:val="left" w:pos="2268"/>
        </w:tabs>
        <w:spacing w:line="360" w:lineRule="auto"/>
        <w:jc w:val="both"/>
        <w:rPr>
          <w:rFonts w:ascii="Arial" w:hAnsi="Arial" w:cs="Arial"/>
          <w:sz w:val="22"/>
          <w:szCs w:val="22"/>
          <w:lang w:val="es-ES_tradnl"/>
        </w:rPr>
      </w:pPr>
    </w:p>
    <w:p w14:paraId="7A5192C9"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5) Reemplácese el inciso primero del artículo 256 por el siguiente:</w:t>
      </w:r>
    </w:p>
    <w:p w14:paraId="26793104"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“Los comuneros tendrán derecho a un voto con independencia de las hectáreas de dominio afecta al sistema.”.</w:t>
      </w:r>
    </w:p>
    <w:p w14:paraId="125A3402" w14:textId="77777777" w:rsidR="0094323B" w:rsidRPr="0094323B" w:rsidRDefault="0094323B" w:rsidP="0094323B">
      <w:pPr>
        <w:tabs>
          <w:tab w:val="left" w:pos="2268"/>
        </w:tabs>
        <w:spacing w:line="360" w:lineRule="auto"/>
        <w:jc w:val="both"/>
        <w:rPr>
          <w:rFonts w:ascii="Arial" w:hAnsi="Arial" w:cs="Arial"/>
          <w:sz w:val="22"/>
          <w:szCs w:val="22"/>
          <w:lang w:val="es-ES_tradnl"/>
        </w:rPr>
      </w:pPr>
    </w:p>
    <w:p w14:paraId="2989E421"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6) Suprímase el inciso segundo y tercero del artículo 256.”</w:t>
      </w:r>
    </w:p>
    <w:p w14:paraId="2A0190B2" w14:textId="77777777" w:rsidR="0094323B" w:rsidRPr="0094323B" w:rsidRDefault="0094323B" w:rsidP="0094323B">
      <w:pPr>
        <w:tabs>
          <w:tab w:val="left" w:pos="2268"/>
        </w:tabs>
        <w:spacing w:line="360" w:lineRule="auto"/>
        <w:jc w:val="both"/>
        <w:rPr>
          <w:rFonts w:ascii="Arial" w:hAnsi="Arial" w:cs="Arial"/>
          <w:bCs/>
          <w:sz w:val="22"/>
          <w:szCs w:val="22"/>
          <w:lang w:val="es-ES_tradnl"/>
        </w:rPr>
      </w:pPr>
    </w:p>
    <w:p w14:paraId="2D6A5D6D" w14:textId="77777777" w:rsidR="0094323B" w:rsidRPr="0094323B" w:rsidRDefault="0094323B" w:rsidP="0094323B">
      <w:pPr>
        <w:tabs>
          <w:tab w:val="left" w:pos="2268"/>
        </w:tabs>
        <w:spacing w:line="360" w:lineRule="auto"/>
        <w:jc w:val="both"/>
        <w:rPr>
          <w:rFonts w:ascii="Arial" w:hAnsi="Arial" w:cs="Arial"/>
          <w:bCs/>
          <w:sz w:val="22"/>
          <w:szCs w:val="22"/>
          <w:lang w:val="es-ES_tradnl"/>
        </w:rPr>
      </w:pPr>
      <w:r w:rsidRPr="0094323B">
        <w:rPr>
          <w:rFonts w:ascii="Arial" w:hAnsi="Arial" w:cs="Arial"/>
          <w:bCs/>
          <w:sz w:val="22"/>
          <w:szCs w:val="22"/>
          <w:lang w:val="es-ES_tradnl"/>
        </w:rPr>
        <w:tab/>
      </w:r>
      <w:r w:rsidRPr="0094323B">
        <w:rPr>
          <w:rFonts w:ascii="Arial" w:hAnsi="Arial" w:cs="Arial"/>
          <w:b/>
          <w:bCs/>
          <w:sz w:val="22"/>
          <w:szCs w:val="22"/>
          <w:lang w:val="es-ES_tradnl"/>
        </w:rPr>
        <w:t>Entrando en la votación en particular</w:t>
      </w:r>
      <w:r w:rsidRPr="0094323B">
        <w:rPr>
          <w:rFonts w:ascii="Arial" w:hAnsi="Arial" w:cs="Arial"/>
          <w:bCs/>
          <w:sz w:val="22"/>
          <w:szCs w:val="22"/>
          <w:lang w:val="es-ES_tradnl"/>
        </w:rPr>
        <w:t xml:space="preserve">, el </w:t>
      </w:r>
      <w:proofErr w:type="gramStart"/>
      <w:r w:rsidRPr="0094323B">
        <w:rPr>
          <w:rFonts w:ascii="Arial" w:hAnsi="Arial" w:cs="Arial"/>
          <w:b/>
          <w:bCs/>
          <w:sz w:val="22"/>
          <w:szCs w:val="22"/>
          <w:lang w:val="es-ES_tradnl"/>
        </w:rPr>
        <w:t>Secretario</w:t>
      </w:r>
      <w:proofErr w:type="gramEnd"/>
      <w:r w:rsidRPr="0094323B">
        <w:rPr>
          <w:rFonts w:ascii="Arial" w:hAnsi="Arial" w:cs="Arial"/>
          <w:bCs/>
          <w:sz w:val="22"/>
          <w:szCs w:val="22"/>
          <w:lang w:val="es-ES_tradnl"/>
        </w:rPr>
        <w:t xml:space="preserve"> explica que en la página 2 del comparado se encuentra la indicación sustitutiva del diputado Pino, que debe votarse en primer lugar y que tiene el siguiente tenor:</w:t>
      </w:r>
    </w:p>
    <w:p w14:paraId="648EE4CE" w14:textId="77777777" w:rsidR="0094323B" w:rsidRPr="0094323B" w:rsidRDefault="0094323B" w:rsidP="0094323B">
      <w:pPr>
        <w:tabs>
          <w:tab w:val="left" w:pos="2268"/>
        </w:tabs>
        <w:spacing w:line="360" w:lineRule="auto"/>
        <w:jc w:val="both"/>
        <w:rPr>
          <w:rFonts w:ascii="Arial" w:hAnsi="Arial" w:cs="Arial"/>
          <w:bCs/>
          <w:sz w:val="22"/>
          <w:szCs w:val="22"/>
          <w:lang w:val="es-ES_tradnl"/>
        </w:rPr>
      </w:pPr>
    </w:p>
    <w:p w14:paraId="58EC943E" w14:textId="740885B5" w:rsidR="0094323B" w:rsidRPr="0094323B" w:rsidRDefault="00F82631" w:rsidP="0094323B">
      <w:pPr>
        <w:tabs>
          <w:tab w:val="left" w:pos="2268"/>
        </w:tabs>
        <w:spacing w:line="360" w:lineRule="auto"/>
        <w:jc w:val="both"/>
        <w:rPr>
          <w:rFonts w:ascii="Arial" w:hAnsi="Arial" w:cs="Arial"/>
          <w:b/>
          <w:bCs/>
          <w:sz w:val="22"/>
          <w:szCs w:val="22"/>
          <w:lang w:val="es-ES_tradnl"/>
        </w:rPr>
      </w:pPr>
      <w:r>
        <w:rPr>
          <w:rFonts w:ascii="Arial" w:hAnsi="Arial" w:cs="Arial"/>
          <w:b/>
          <w:bCs/>
          <w:sz w:val="22"/>
          <w:szCs w:val="22"/>
          <w:lang w:val="es-ES_tradnl"/>
        </w:rPr>
        <w:tab/>
      </w:r>
      <w:r w:rsidR="0094323B" w:rsidRPr="0094323B">
        <w:rPr>
          <w:rFonts w:ascii="Arial" w:hAnsi="Arial" w:cs="Arial"/>
          <w:b/>
          <w:bCs/>
          <w:sz w:val="22"/>
          <w:szCs w:val="22"/>
          <w:lang w:val="es-ES_tradnl"/>
        </w:rPr>
        <w:t>“</w:t>
      </w:r>
      <w:r w:rsidRPr="00F82631">
        <w:rPr>
          <w:rFonts w:ascii="Arial" w:hAnsi="Arial" w:cs="Arial"/>
          <w:b/>
          <w:bCs/>
          <w:sz w:val="22"/>
          <w:szCs w:val="22"/>
          <w:u w:val="single"/>
          <w:lang w:val="es-ES_tradnl"/>
        </w:rPr>
        <w:t>IND 04</w:t>
      </w:r>
      <w:r w:rsidR="00AC45B9">
        <w:rPr>
          <w:rFonts w:ascii="Arial" w:hAnsi="Arial" w:cs="Arial"/>
          <w:b/>
          <w:bCs/>
          <w:sz w:val="22"/>
          <w:szCs w:val="22"/>
          <w:u w:val="single"/>
          <w:lang w:val="es-ES_tradnl"/>
        </w:rPr>
        <w:t xml:space="preserve"> D</w:t>
      </w:r>
      <w:r w:rsidR="0094323B" w:rsidRPr="0094323B">
        <w:rPr>
          <w:rFonts w:ascii="Arial" w:hAnsi="Arial" w:cs="Arial"/>
          <w:b/>
          <w:bCs/>
          <w:sz w:val="22"/>
          <w:szCs w:val="22"/>
          <w:u w:val="single"/>
          <w:lang w:val="es-ES_tradnl"/>
        </w:rPr>
        <w:t>el diputado Pino</w:t>
      </w:r>
      <w:r w:rsidR="0094323B" w:rsidRPr="0094323B">
        <w:rPr>
          <w:rFonts w:ascii="Arial" w:hAnsi="Arial" w:cs="Arial"/>
          <w:b/>
          <w:bCs/>
          <w:sz w:val="22"/>
          <w:szCs w:val="22"/>
          <w:lang w:val="es-ES_tradnl"/>
        </w:rPr>
        <w:t>:</w:t>
      </w:r>
    </w:p>
    <w:p w14:paraId="06FFED76"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Para sustituir el texto de los proyectos refundidos boletines N°17324-33 y 17325-33, por el siguiente:</w:t>
      </w:r>
    </w:p>
    <w:p w14:paraId="3C65C776" w14:textId="70E40752"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 xml:space="preserve">“ARTÍCULO </w:t>
      </w:r>
      <w:proofErr w:type="gramStart"/>
      <w:r w:rsidRPr="0094323B">
        <w:rPr>
          <w:rFonts w:ascii="Arial" w:hAnsi="Arial" w:cs="Arial"/>
          <w:sz w:val="22"/>
          <w:szCs w:val="22"/>
          <w:lang w:val="es-ES_tradnl"/>
        </w:rPr>
        <w:t>ÚNICO.-</w:t>
      </w:r>
      <w:proofErr w:type="gramEnd"/>
      <w:r w:rsidRPr="0094323B">
        <w:rPr>
          <w:rFonts w:ascii="Arial" w:hAnsi="Arial" w:cs="Arial"/>
          <w:sz w:val="22"/>
          <w:szCs w:val="22"/>
          <w:lang w:val="es-ES_tradnl"/>
        </w:rPr>
        <w:t xml:space="preserve"> Incorpórese en el artículo 235 del Código de Aguas, un inciso tercero nuevo, pasando el actual a ser cuarto, del siguiente tenor:</w:t>
      </w:r>
    </w:p>
    <w:p w14:paraId="27A1BB35" w14:textId="77777777"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“Con todo, existiendo comuneros que ostenten la calidad de comité o cooperativa de agua potable rural prestadoras de Servicios Sanitarios Rurales, elegirán entre aquellos a uno de los directores del número total de elegibles en virtud del inciso anterior.”.”</w:t>
      </w:r>
    </w:p>
    <w:p w14:paraId="0297A2B8" w14:textId="77777777" w:rsidR="0094323B" w:rsidRPr="0094323B" w:rsidRDefault="0094323B" w:rsidP="0094323B">
      <w:pPr>
        <w:tabs>
          <w:tab w:val="left" w:pos="2268"/>
        </w:tabs>
        <w:spacing w:line="360" w:lineRule="auto"/>
        <w:jc w:val="both"/>
        <w:rPr>
          <w:rFonts w:ascii="Arial" w:hAnsi="Arial" w:cs="Arial"/>
          <w:bCs/>
          <w:sz w:val="22"/>
          <w:szCs w:val="22"/>
          <w:lang w:val="es-ES_tradnl"/>
        </w:rPr>
      </w:pPr>
    </w:p>
    <w:p w14:paraId="0E4A24BE" w14:textId="77777777" w:rsidR="0094323B" w:rsidRPr="0094323B" w:rsidRDefault="0094323B" w:rsidP="0094323B">
      <w:pPr>
        <w:tabs>
          <w:tab w:val="left" w:pos="2268"/>
        </w:tabs>
        <w:spacing w:line="360" w:lineRule="auto"/>
        <w:jc w:val="both"/>
        <w:rPr>
          <w:rFonts w:ascii="Arial" w:hAnsi="Arial" w:cs="Arial"/>
          <w:bCs/>
          <w:sz w:val="22"/>
          <w:szCs w:val="22"/>
          <w:lang w:val="es-ES_tradnl"/>
        </w:rPr>
      </w:pPr>
      <w:r w:rsidRPr="0094323B">
        <w:rPr>
          <w:rFonts w:ascii="Arial" w:hAnsi="Arial" w:cs="Arial"/>
          <w:bCs/>
          <w:sz w:val="22"/>
          <w:szCs w:val="22"/>
          <w:lang w:val="es-ES_tradnl"/>
        </w:rPr>
        <w:tab/>
        <w:t xml:space="preserve">El </w:t>
      </w:r>
      <w:r w:rsidRPr="0094323B">
        <w:rPr>
          <w:rFonts w:ascii="Arial" w:hAnsi="Arial" w:cs="Arial"/>
          <w:b/>
          <w:bCs/>
          <w:sz w:val="22"/>
          <w:szCs w:val="22"/>
          <w:lang w:val="es-ES_tradnl"/>
        </w:rPr>
        <w:t>diputado Pino</w:t>
      </w:r>
      <w:r w:rsidRPr="0094323B">
        <w:rPr>
          <w:rFonts w:ascii="Arial" w:hAnsi="Arial" w:cs="Arial"/>
          <w:bCs/>
          <w:sz w:val="22"/>
          <w:szCs w:val="22"/>
          <w:lang w:val="es-ES_tradnl"/>
        </w:rPr>
        <w:t xml:space="preserve"> defendió su indicación, señalando que los proyectos fueron refundidos, pero tienen ideas distintas. Señala que lo que plantea el proyecto de la diputada Bello, fue recogido por las asociaciones de APR y por los académicos que concurrieron a la comisión. De hecho, lo que hace, es algo que ya se está haciendo en algunos APR, aún sin ley vigente. Por ende, cree que no se afectaría mayormente el funcionamiento de las juntas de vigilancia por incorporar un integrante de los APR en los directorios. Eso es algo que él apoya y así lo demuestran sus indicaciones. Señala que los tiempos no están para modificar un sistema de administración de agua que funciona y que es reconocido internacionalmente; y que, además, salvo excepciones, funciona adecuadamente. Propone mantener lo que ya existe, pero relevar el compromiso con los APR de poder darles un espacio en la administración de los comités. </w:t>
      </w:r>
    </w:p>
    <w:p w14:paraId="4D7053D5" w14:textId="77777777" w:rsidR="0094323B" w:rsidRPr="0094323B" w:rsidRDefault="0094323B" w:rsidP="0094323B">
      <w:pPr>
        <w:tabs>
          <w:tab w:val="left" w:pos="2268"/>
        </w:tabs>
        <w:spacing w:line="360" w:lineRule="auto"/>
        <w:jc w:val="both"/>
        <w:rPr>
          <w:rFonts w:ascii="Arial" w:hAnsi="Arial" w:cs="Arial"/>
          <w:bCs/>
          <w:sz w:val="22"/>
          <w:szCs w:val="22"/>
          <w:lang w:val="es-ES_tradnl"/>
        </w:rPr>
      </w:pPr>
    </w:p>
    <w:p w14:paraId="3E975FA6" w14:textId="77777777" w:rsidR="0094323B" w:rsidRPr="0094323B" w:rsidRDefault="0094323B" w:rsidP="0094323B">
      <w:pPr>
        <w:tabs>
          <w:tab w:val="left" w:pos="2268"/>
        </w:tabs>
        <w:spacing w:line="360" w:lineRule="auto"/>
        <w:jc w:val="both"/>
        <w:rPr>
          <w:rFonts w:ascii="Arial" w:hAnsi="Arial" w:cs="Arial"/>
          <w:bCs/>
          <w:sz w:val="22"/>
          <w:szCs w:val="22"/>
          <w:lang w:val="es-ES_tradnl"/>
        </w:rPr>
      </w:pPr>
      <w:r w:rsidRPr="0094323B">
        <w:rPr>
          <w:rFonts w:ascii="Arial" w:hAnsi="Arial" w:cs="Arial"/>
          <w:bCs/>
          <w:sz w:val="22"/>
          <w:szCs w:val="22"/>
          <w:lang w:val="es-ES_tradnl"/>
        </w:rPr>
        <w:tab/>
        <w:t xml:space="preserve">El </w:t>
      </w:r>
      <w:r w:rsidRPr="0094323B">
        <w:rPr>
          <w:rFonts w:ascii="Arial" w:hAnsi="Arial" w:cs="Arial"/>
          <w:b/>
          <w:bCs/>
          <w:sz w:val="22"/>
          <w:szCs w:val="22"/>
          <w:lang w:val="es-ES_tradnl"/>
        </w:rPr>
        <w:t>diputado Pino</w:t>
      </w:r>
      <w:r w:rsidRPr="0094323B">
        <w:rPr>
          <w:rFonts w:ascii="Arial" w:hAnsi="Arial" w:cs="Arial"/>
          <w:bCs/>
          <w:sz w:val="22"/>
          <w:szCs w:val="22"/>
          <w:lang w:val="es-ES_tradnl"/>
        </w:rPr>
        <w:t xml:space="preserve"> fundamenta su voto señalando que en el caso de que no se apruebe la indicación, el rechazará el resto del proyecto.</w:t>
      </w:r>
    </w:p>
    <w:p w14:paraId="503D38F2" w14:textId="77777777" w:rsidR="0094323B" w:rsidRPr="0094323B" w:rsidRDefault="0094323B" w:rsidP="0094323B">
      <w:pPr>
        <w:tabs>
          <w:tab w:val="left" w:pos="2268"/>
        </w:tabs>
        <w:spacing w:line="360" w:lineRule="auto"/>
        <w:jc w:val="both"/>
        <w:rPr>
          <w:rFonts w:ascii="Arial" w:hAnsi="Arial" w:cs="Arial"/>
          <w:bCs/>
          <w:sz w:val="22"/>
          <w:szCs w:val="22"/>
          <w:lang w:val="es-ES_tradnl"/>
        </w:rPr>
      </w:pPr>
    </w:p>
    <w:p w14:paraId="57BE8D5B" w14:textId="77777777" w:rsidR="0094323B" w:rsidRPr="0094323B" w:rsidRDefault="0094323B" w:rsidP="0094323B">
      <w:pPr>
        <w:tabs>
          <w:tab w:val="left" w:pos="2268"/>
        </w:tabs>
        <w:spacing w:line="360" w:lineRule="auto"/>
        <w:jc w:val="both"/>
        <w:rPr>
          <w:rFonts w:ascii="Arial" w:hAnsi="Arial" w:cs="Arial"/>
          <w:bCs/>
          <w:sz w:val="22"/>
          <w:szCs w:val="22"/>
          <w:lang w:val="es-ES_tradnl"/>
        </w:rPr>
      </w:pPr>
      <w:r w:rsidRPr="0094323B">
        <w:rPr>
          <w:rFonts w:ascii="Arial" w:hAnsi="Arial" w:cs="Arial"/>
          <w:bCs/>
          <w:sz w:val="22"/>
          <w:szCs w:val="22"/>
          <w:lang w:val="es-ES_tradnl"/>
        </w:rPr>
        <w:tab/>
        <w:t xml:space="preserve">El </w:t>
      </w:r>
      <w:r w:rsidRPr="0094323B">
        <w:rPr>
          <w:rFonts w:ascii="Arial" w:hAnsi="Arial" w:cs="Arial"/>
          <w:b/>
          <w:bCs/>
          <w:sz w:val="22"/>
          <w:szCs w:val="22"/>
          <w:lang w:val="es-ES_tradnl"/>
        </w:rPr>
        <w:t>diputado Sepúlveda</w:t>
      </w:r>
      <w:r w:rsidRPr="0094323B">
        <w:rPr>
          <w:rFonts w:ascii="Arial" w:hAnsi="Arial" w:cs="Arial"/>
          <w:bCs/>
          <w:sz w:val="22"/>
          <w:szCs w:val="22"/>
          <w:lang w:val="es-ES_tradnl"/>
        </w:rPr>
        <w:t xml:space="preserve"> considera inadecuado que se supedite el destino de toda la votación a la aprobación de una sola indicación. Indica que queda aún mucha discusión y en el resto del debate, podrán incorporarse otras propuestas, no es un todo o nada. Por eso, votará en contra de la indicación. Manifiesta que cambiará su votación, que inicialmente era en contra de la indicación, a abstención.</w:t>
      </w:r>
    </w:p>
    <w:p w14:paraId="4441B60C" w14:textId="77777777" w:rsidR="0094323B" w:rsidRPr="0094323B" w:rsidRDefault="0094323B" w:rsidP="0094323B">
      <w:pPr>
        <w:tabs>
          <w:tab w:val="left" w:pos="2268"/>
        </w:tabs>
        <w:spacing w:line="360" w:lineRule="auto"/>
        <w:jc w:val="both"/>
        <w:rPr>
          <w:rFonts w:ascii="Arial" w:hAnsi="Arial" w:cs="Arial"/>
          <w:bCs/>
          <w:sz w:val="22"/>
          <w:szCs w:val="22"/>
          <w:lang w:val="es-ES_tradnl"/>
        </w:rPr>
      </w:pPr>
    </w:p>
    <w:p w14:paraId="27F1C9F8" w14:textId="791A4EF0" w:rsidR="0094323B" w:rsidRPr="0094323B" w:rsidRDefault="0094323B" w:rsidP="0094323B">
      <w:pPr>
        <w:tabs>
          <w:tab w:val="left" w:pos="2268"/>
        </w:tabs>
        <w:spacing w:line="360" w:lineRule="auto"/>
        <w:jc w:val="both"/>
        <w:rPr>
          <w:rFonts w:ascii="Arial" w:hAnsi="Arial" w:cs="Arial"/>
          <w:bCs/>
          <w:sz w:val="22"/>
          <w:szCs w:val="22"/>
          <w:lang w:val="es-ES_tradnl"/>
        </w:rPr>
      </w:pPr>
      <w:r w:rsidRPr="0094323B">
        <w:rPr>
          <w:rFonts w:ascii="Arial" w:hAnsi="Arial" w:cs="Arial"/>
          <w:bCs/>
          <w:sz w:val="22"/>
          <w:szCs w:val="22"/>
          <w:lang w:val="es-ES_tradnl"/>
        </w:rPr>
        <w:tab/>
        <w:t xml:space="preserve">La </w:t>
      </w:r>
      <w:r w:rsidRPr="0094323B">
        <w:rPr>
          <w:rFonts w:ascii="Arial" w:hAnsi="Arial" w:cs="Arial"/>
          <w:b/>
          <w:bCs/>
          <w:sz w:val="22"/>
          <w:szCs w:val="22"/>
          <w:lang w:val="es-ES_tradnl"/>
        </w:rPr>
        <w:t xml:space="preserve">diputada </w:t>
      </w:r>
      <w:proofErr w:type="spellStart"/>
      <w:r w:rsidRPr="0094323B">
        <w:rPr>
          <w:rFonts w:ascii="Arial" w:hAnsi="Arial" w:cs="Arial"/>
          <w:b/>
          <w:bCs/>
          <w:sz w:val="22"/>
          <w:szCs w:val="22"/>
          <w:lang w:val="es-ES_tradnl"/>
        </w:rPr>
        <w:t>Nuyado</w:t>
      </w:r>
      <w:proofErr w:type="spellEnd"/>
      <w:r w:rsidRPr="0094323B">
        <w:rPr>
          <w:rFonts w:ascii="Arial" w:hAnsi="Arial" w:cs="Arial"/>
          <w:bCs/>
          <w:sz w:val="22"/>
          <w:szCs w:val="22"/>
          <w:lang w:val="es-ES_tradnl"/>
        </w:rPr>
        <w:t xml:space="preserve"> fundamenta su voto indicando que se abstendrá, pero invita a los demás </w:t>
      </w:r>
      <w:proofErr w:type="gramStart"/>
      <w:r w:rsidRPr="0094323B">
        <w:rPr>
          <w:rFonts w:ascii="Arial" w:hAnsi="Arial" w:cs="Arial"/>
          <w:bCs/>
          <w:sz w:val="22"/>
          <w:szCs w:val="22"/>
          <w:lang w:val="es-ES_tradnl"/>
        </w:rPr>
        <w:t>diputados y diputadas</w:t>
      </w:r>
      <w:proofErr w:type="gramEnd"/>
      <w:r w:rsidRPr="0094323B">
        <w:rPr>
          <w:rFonts w:ascii="Arial" w:hAnsi="Arial" w:cs="Arial"/>
          <w:bCs/>
          <w:sz w:val="22"/>
          <w:szCs w:val="22"/>
          <w:lang w:val="es-ES_tradnl"/>
        </w:rPr>
        <w:t>, que presenten las indicaciones necesarias para mejorar el proyecto.</w:t>
      </w:r>
    </w:p>
    <w:p w14:paraId="01DE003F" w14:textId="77777777" w:rsidR="0094323B" w:rsidRPr="0094323B" w:rsidRDefault="0094323B" w:rsidP="0094323B">
      <w:pPr>
        <w:tabs>
          <w:tab w:val="left" w:pos="2268"/>
        </w:tabs>
        <w:spacing w:line="360" w:lineRule="auto"/>
        <w:jc w:val="both"/>
        <w:rPr>
          <w:rFonts w:ascii="Arial" w:hAnsi="Arial" w:cs="Arial"/>
          <w:bCs/>
          <w:sz w:val="22"/>
          <w:szCs w:val="22"/>
          <w:lang w:val="es-ES_tradnl"/>
        </w:rPr>
      </w:pPr>
    </w:p>
    <w:p w14:paraId="3CBC1980" w14:textId="77777777" w:rsidR="0094323B" w:rsidRPr="0094323B" w:rsidRDefault="0094323B" w:rsidP="0094323B">
      <w:pPr>
        <w:tabs>
          <w:tab w:val="left" w:pos="2268"/>
        </w:tabs>
        <w:spacing w:line="360" w:lineRule="auto"/>
        <w:jc w:val="both"/>
        <w:rPr>
          <w:rFonts w:ascii="Arial" w:hAnsi="Arial" w:cs="Arial"/>
          <w:b/>
          <w:bCs/>
          <w:sz w:val="22"/>
          <w:szCs w:val="22"/>
          <w:lang w:val="es-ES_tradnl"/>
        </w:rPr>
      </w:pPr>
      <w:r w:rsidRPr="0094323B">
        <w:rPr>
          <w:rFonts w:ascii="Arial" w:hAnsi="Arial" w:cs="Arial"/>
          <w:bCs/>
          <w:sz w:val="22"/>
          <w:szCs w:val="22"/>
          <w:lang w:val="es-ES_tradnl"/>
        </w:rPr>
        <w:lastRenderedPageBreak/>
        <w:tab/>
        <w:t xml:space="preserve">Puesta en votación la indicación sustitutiva del diputado Pino, esta resultó </w:t>
      </w:r>
      <w:r w:rsidRPr="0094323B">
        <w:rPr>
          <w:rFonts w:ascii="Arial" w:hAnsi="Arial" w:cs="Arial"/>
          <w:b/>
          <w:bCs/>
          <w:sz w:val="22"/>
          <w:szCs w:val="22"/>
          <w:lang w:val="es-ES_tradnl"/>
        </w:rPr>
        <w:t>rechazada</w:t>
      </w:r>
      <w:r w:rsidRPr="0094323B">
        <w:rPr>
          <w:rFonts w:ascii="Arial" w:hAnsi="Arial" w:cs="Arial"/>
          <w:bCs/>
          <w:sz w:val="22"/>
          <w:szCs w:val="22"/>
          <w:lang w:val="es-ES_tradnl"/>
        </w:rPr>
        <w:t xml:space="preserve"> por no obtener mayoría de votos, </w:t>
      </w:r>
      <w:r w:rsidRPr="0094323B">
        <w:rPr>
          <w:rFonts w:ascii="Arial" w:hAnsi="Arial" w:cs="Arial"/>
          <w:b/>
          <w:bCs/>
          <w:sz w:val="22"/>
          <w:szCs w:val="22"/>
          <w:lang w:val="es-ES_tradnl"/>
        </w:rPr>
        <w:t>con cuatro votos a favor, cuatro en contra y dos abstenciones (4-4-2).</w:t>
      </w:r>
    </w:p>
    <w:p w14:paraId="172B0837" w14:textId="24FFA0BE"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Votaron a favor l</w:t>
      </w:r>
      <w:r w:rsidR="00867712" w:rsidRPr="00FD28AF">
        <w:rPr>
          <w:rFonts w:ascii="Arial" w:hAnsi="Arial" w:cs="Arial"/>
          <w:sz w:val="22"/>
          <w:szCs w:val="22"/>
          <w:lang w:val="es-ES_tradnl"/>
        </w:rPr>
        <w:t>a</w:t>
      </w:r>
      <w:r w:rsidRPr="0094323B">
        <w:rPr>
          <w:rFonts w:ascii="Arial" w:hAnsi="Arial" w:cs="Arial"/>
          <w:sz w:val="22"/>
          <w:szCs w:val="22"/>
          <w:lang w:val="es-ES_tradnl"/>
        </w:rPr>
        <w:t xml:space="preserve">s </w:t>
      </w:r>
      <w:r w:rsidR="00867712" w:rsidRPr="0094323B">
        <w:rPr>
          <w:rFonts w:ascii="Arial" w:hAnsi="Arial" w:cs="Arial"/>
          <w:sz w:val="22"/>
          <w:szCs w:val="22"/>
          <w:lang w:val="es-ES_tradnl"/>
        </w:rPr>
        <w:t xml:space="preserve">diputadas </w:t>
      </w:r>
      <w:r w:rsidR="00867712" w:rsidRPr="00FD28AF">
        <w:rPr>
          <w:rFonts w:ascii="Arial" w:hAnsi="Arial" w:cs="Arial"/>
          <w:sz w:val="22"/>
          <w:szCs w:val="22"/>
          <w:lang w:val="es-ES_tradnl"/>
        </w:rPr>
        <w:t xml:space="preserve">y </w:t>
      </w:r>
      <w:r w:rsidRPr="0094323B">
        <w:rPr>
          <w:rFonts w:ascii="Arial" w:hAnsi="Arial" w:cs="Arial"/>
          <w:sz w:val="22"/>
          <w:szCs w:val="22"/>
          <w:lang w:val="es-ES_tradnl"/>
        </w:rPr>
        <w:t>diputados Benjamín Moreno, Marlene Pérez, Víctor Pino y Cristóbal Martínez (</w:t>
      </w:r>
      <w:proofErr w:type="gramStart"/>
      <w:r w:rsidRPr="0094323B">
        <w:rPr>
          <w:rFonts w:ascii="Arial" w:hAnsi="Arial" w:cs="Arial"/>
          <w:sz w:val="22"/>
          <w:szCs w:val="22"/>
          <w:lang w:val="es-ES_tradnl"/>
        </w:rPr>
        <w:t>Presidente</w:t>
      </w:r>
      <w:proofErr w:type="gramEnd"/>
      <w:r w:rsidRPr="0094323B">
        <w:rPr>
          <w:rFonts w:ascii="Arial" w:hAnsi="Arial" w:cs="Arial"/>
          <w:sz w:val="22"/>
          <w:szCs w:val="22"/>
          <w:lang w:val="es-ES_tradnl"/>
        </w:rPr>
        <w:t>).</w:t>
      </w:r>
    </w:p>
    <w:p w14:paraId="68E6DFBF" w14:textId="5D350AF1"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 xml:space="preserve">Votaron en contra </w:t>
      </w:r>
      <w:r w:rsidR="00867712" w:rsidRPr="0094323B">
        <w:rPr>
          <w:rFonts w:ascii="Arial" w:hAnsi="Arial" w:cs="Arial"/>
          <w:sz w:val="22"/>
          <w:szCs w:val="22"/>
          <w:lang w:val="es-ES_tradnl"/>
        </w:rPr>
        <w:t>l</w:t>
      </w:r>
      <w:r w:rsidR="00867712" w:rsidRPr="00FD28AF">
        <w:rPr>
          <w:rFonts w:ascii="Arial" w:hAnsi="Arial" w:cs="Arial"/>
          <w:sz w:val="22"/>
          <w:szCs w:val="22"/>
          <w:lang w:val="es-ES_tradnl"/>
        </w:rPr>
        <w:t>a</w:t>
      </w:r>
      <w:r w:rsidR="00867712" w:rsidRPr="0094323B">
        <w:rPr>
          <w:rFonts w:ascii="Arial" w:hAnsi="Arial" w:cs="Arial"/>
          <w:sz w:val="22"/>
          <w:szCs w:val="22"/>
          <w:lang w:val="es-ES_tradnl"/>
        </w:rPr>
        <w:t xml:space="preserve">s diputadas </w:t>
      </w:r>
      <w:r w:rsidR="00867712" w:rsidRPr="00FD28AF">
        <w:rPr>
          <w:rFonts w:ascii="Arial" w:hAnsi="Arial" w:cs="Arial"/>
          <w:sz w:val="22"/>
          <w:szCs w:val="22"/>
          <w:lang w:val="es-ES_tradnl"/>
        </w:rPr>
        <w:t xml:space="preserve">y </w:t>
      </w:r>
      <w:r w:rsidR="00867712" w:rsidRPr="0094323B">
        <w:rPr>
          <w:rFonts w:ascii="Arial" w:hAnsi="Arial" w:cs="Arial"/>
          <w:sz w:val="22"/>
          <w:szCs w:val="22"/>
          <w:lang w:val="es-ES_tradnl"/>
        </w:rPr>
        <w:t>diputados</w:t>
      </w:r>
      <w:r w:rsidRPr="0094323B">
        <w:rPr>
          <w:rFonts w:ascii="Arial" w:hAnsi="Arial" w:cs="Arial"/>
          <w:sz w:val="22"/>
          <w:szCs w:val="22"/>
          <w:lang w:val="es-ES_tradnl"/>
        </w:rPr>
        <w:t xml:space="preserve"> Héctor Barría, María Francisca Bello, Nat</w:t>
      </w:r>
      <w:r w:rsidR="00926DC5" w:rsidRPr="00FD28AF">
        <w:rPr>
          <w:rFonts w:ascii="Arial" w:hAnsi="Arial" w:cs="Arial"/>
          <w:sz w:val="22"/>
          <w:szCs w:val="22"/>
          <w:lang w:val="es-ES_tradnl"/>
        </w:rPr>
        <w:t>h</w:t>
      </w:r>
      <w:r w:rsidRPr="0094323B">
        <w:rPr>
          <w:rFonts w:ascii="Arial" w:hAnsi="Arial" w:cs="Arial"/>
          <w:sz w:val="22"/>
          <w:szCs w:val="22"/>
          <w:lang w:val="es-ES_tradnl"/>
        </w:rPr>
        <w:t>alie Castillo y Carolina Tello.</w:t>
      </w:r>
    </w:p>
    <w:p w14:paraId="7C22A44F" w14:textId="088CFD9B" w:rsidR="0094323B" w:rsidRPr="0094323B" w:rsidRDefault="0094323B" w:rsidP="0094323B">
      <w:pPr>
        <w:tabs>
          <w:tab w:val="left" w:pos="2268"/>
        </w:tabs>
        <w:spacing w:line="360" w:lineRule="auto"/>
        <w:jc w:val="both"/>
        <w:rPr>
          <w:rFonts w:ascii="Arial" w:hAnsi="Arial" w:cs="Arial"/>
          <w:sz w:val="22"/>
          <w:szCs w:val="22"/>
          <w:lang w:val="es-ES_tradnl"/>
        </w:rPr>
      </w:pPr>
      <w:r w:rsidRPr="0094323B">
        <w:rPr>
          <w:rFonts w:ascii="Arial" w:hAnsi="Arial" w:cs="Arial"/>
          <w:sz w:val="22"/>
          <w:szCs w:val="22"/>
          <w:lang w:val="es-ES_tradnl"/>
        </w:rPr>
        <w:tab/>
        <w:t xml:space="preserve">Se abstuvieron </w:t>
      </w:r>
      <w:r w:rsidR="00926DC5" w:rsidRPr="0094323B">
        <w:rPr>
          <w:rFonts w:ascii="Arial" w:hAnsi="Arial" w:cs="Arial"/>
          <w:sz w:val="22"/>
          <w:szCs w:val="22"/>
          <w:lang w:val="es-ES_tradnl"/>
        </w:rPr>
        <w:t>l</w:t>
      </w:r>
      <w:r w:rsidR="00926DC5" w:rsidRPr="00FD28AF">
        <w:rPr>
          <w:rFonts w:ascii="Arial" w:hAnsi="Arial" w:cs="Arial"/>
          <w:sz w:val="22"/>
          <w:szCs w:val="22"/>
          <w:lang w:val="es-ES_tradnl"/>
        </w:rPr>
        <w:t>a</w:t>
      </w:r>
      <w:r w:rsidR="00926DC5" w:rsidRPr="0094323B">
        <w:rPr>
          <w:rFonts w:ascii="Arial" w:hAnsi="Arial" w:cs="Arial"/>
          <w:sz w:val="22"/>
          <w:szCs w:val="22"/>
          <w:lang w:val="es-ES_tradnl"/>
        </w:rPr>
        <w:t xml:space="preserve">s diputadas </w:t>
      </w:r>
      <w:r w:rsidR="00926DC5" w:rsidRPr="00FD28AF">
        <w:rPr>
          <w:rFonts w:ascii="Arial" w:hAnsi="Arial" w:cs="Arial"/>
          <w:sz w:val="22"/>
          <w:szCs w:val="22"/>
          <w:lang w:val="es-ES_tradnl"/>
        </w:rPr>
        <w:t xml:space="preserve">y </w:t>
      </w:r>
      <w:r w:rsidR="00926DC5" w:rsidRPr="0094323B">
        <w:rPr>
          <w:rFonts w:ascii="Arial" w:hAnsi="Arial" w:cs="Arial"/>
          <w:sz w:val="22"/>
          <w:szCs w:val="22"/>
          <w:lang w:val="es-ES_tradnl"/>
        </w:rPr>
        <w:t>diputados</w:t>
      </w:r>
      <w:r w:rsidRPr="0094323B">
        <w:rPr>
          <w:rFonts w:ascii="Arial" w:hAnsi="Arial" w:cs="Arial"/>
          <w:sz w:val="22"/>
          <w:szCs w:val="22"/>
          <w:lang w:val="es-ES_tradnl"/>
        </w:rPr>
        <w:t xml:space="preserve"> Emilia </w:t>
      </w:r>
      <w:proofErr w:type="spellStart"/>
      <w:r w:rsidRPr="0094323B">
        <w:rPr>
          <w:rFonts w:ascii="Arial" w:hAnsi="Arial" w:cs="Arial"/>
          <w:sz w:val="22"/>
          <w:szCs w:val="22"/>
          <w:lang w:val="es-ES_tradnl"/>
        </w:rPr>
        <w:t>Nuyado</w:t>
      </w:r>
      <w:proofErr w:type="spellEnd"/>
      <w:r w:rsidRPr="0094323B">
        <w:rPr>
          <w:rFonts w:ascii="Arial" w:hAnsi="Arial" w:cs="Arial"/>
          <w:sz w:val="22"/>
          <w:szCs w:val="22"/>
          <w:lang w:val="es-ES_tradnl"/>
        </w:rPr>
        <w:t xml:space="preserve"> y Alexis Sepúlveda.</w:t>
      </w:r>
    </w:p>
    <w:p w14:paraId="4C1F7842" w14:textId="77777777" w:rsidR="008D5B76" w:rsidRPr="0094323B" w:rsidRDefault="008D5B76" w:rsidP="00D24BFE">
      <w:pPr>
        <w:tabs>
          <w:tab w:val="left" w:pos="2268"/>
        </w:tabs>
        <w:spacing w:line="360" w:lineRule="auto"/>
        <w:jc w:val="both"/>
        <w:rPr>
          <w:rFonts w:ascii="Arial" w:hAnsi="Arial" w:cs="Arial"/>
          <w:bCs/>
          <w:sz w:val="22"/>
          <w:szCs w:val="22"/>
          <w:lang w:val="es-ES_tradnl"/>
        </w:rPr>
      </w:pPr>
    </w:p>
    <w:p w14:paraId="0B56A333" w14:textId="77777777" w:rsidR="00FD28AF" w:rsidRPr="00FD28AF" w:rsidRDefault="00FD28AF" w:rsidP="00FD28AF">
      <w:pPr>
        <w:tabs>
          <w:tab w:val="left" w:pos="2268"/>
        </w:tabs>
        <w:spacing w:line="360" w:lineRule="auto"/>
        <w:jc w:val="center"/>
        <w:rPr>
          <w:rFonts w:ascii="Arial" w:hAnsi="Arial" w:cs="Arial"/>
          <w:b/>
          <w:bCs/>
          <w:sz w:val="22"/>
          <w:szCs w:val="22"/>
          <w:lang w:val="es-ES_tradnl"/>
        </w:rPr>
      </w:pPr>
      <w:r w:rsidRPr="00FD28AF">
        <w:rPr>
          <w:rFonts w:ascii="Arial" w:hAnsi="Arial" w:cs="Arial"/>
          <w:b/>
          <w:bCs/>
          <w:sz w:val="22"/>
          <w:szCs w:val="22"/>
          <w:lang w:val="es-ES_tradnl"/>
        </w:rPr>
        <w:t xml:space="preserve">Boletín </w:t>
      </w:r>
      <w:proofErr w:type="spellStart"/>
      <w:r w:rsidRPr="00FD28AF">
        <w:rPr>
          <w:rFonts w:ascii="Arial" w:hAnsi="Arial" w:cs="Arial"/>
          <w:b/>
          <w:bCs/>
          <w:sz w:val="22"/>
          <w:szCs w:val="22"/>
          <w:lang w:val="es-ES_tradnl"/>
        </w:rPr>
        <w:t>N°</w:t>
      </w:r>
      <w:proofErr w:type="spellEnd"/>
      <w:r w:rsidRPr="00FD28AF">
        <w:rPr>
          <w:rFonts w:ascii="Arial" w:hAnsi="Arial" w:cs="Arial"/>
          <w:b/>
          <w:bCs/>
          <w:sz w:val="22"/>
          <w:szCs w:val="22"/>
          <w:lang w:val="es-ES_tradnl"/>
        </w:rPr>
        <w:t xml:space="preserve"> 17.325-33</w:t>
      </w:r>
    </w:p>
    <w:p w14:paraId="15BF868A" w14:textId="77777777" w:rsidR="00FD28AF" w:rsidRPr="00FD28AF" w:rsidRDefault="00FD28AF" w:rsidP="00FD28AF">
      <w:pPr>
        <w:tabs>
          <w:tab w:val="left" w:pos="2268"/>
        </w:tabs>
        <w:spacing w:line="360" w:lineRule="auto"/>
        <w:jc w:val="center"/>
        <w:rPr>
          <w:rFonts w:ascii="Arial" w:hAnsi="Arial" w:cs="Arial"/>
          <w:b/>
          <w:bCs/>
          <w:sz w:val="22"/>
          <w:szCs w:val="22"/>
          <w:lang w:val="es-ES_tradnl"/>
        </w:rPr>
      </w:pPr>
      <w:r w:rsidRPr="00FD28AF">
        <w:rPr>
          <w:rFonts w:ascii="Arial" w:hAnsi="Arial" w:cs="Arial"/>
          <w:b/>
          <w:bCs/>
          <w:sz w:val="22"/>
          <w:szCs w:val="22"/>
          <w:lang w:val="es-ES_tradnl"/>
        </w:rPr>
        <w:t>Artículo Primero</w:t>
      </w:r>
    </w:p>
    <w:p w14:paraId="6F9919A5" w14:textId="77777777" w:rsidR="00FD28AF" w:rsidRPr="00FD28AF" w:rsidRDefault="00FD28AF" w:rsidP="00FD28AF">
      <w:pPr>
        <w:tabs>
          <w:tab w:val="left" w:pos="2268"/>
        </w:tabs>
        <w:spacing w:line="360" w:lineRule="auto"/>
        <w:jc w:val="both"/>
        <w:rPr>
          <w:rFonts w:ascii="Arial" w:hAnsi="Arial" w:cs="Arial"/>
          <w:b/>
          <w:bCs/>
          <w:sz w:val="22"/>
          <w:szCs w:val="22"/>
          <w:u w:val="single"/>
          <w:lang w:val="es-ES_tradnl"/>
        </w:rPr>
      </w:pPr>
    </w:p>
    <w:p w14:paraId="5F79D403" w14:textId="7777777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xml:space="preserve">“Artículo primero. - </w:t>
      </w:r>
      <w:proofErr w:type="spellStart"/>
      <w:r w:rsidRPr="00FD28AF">
        <w:rPr>
          <w:rFonts w:ascii="Arial" w:hAnsi="Arial" w:cs="Arial"/>
          <w:sz w:val="22"/>
          <w:szCs w:val="22"/>
          <w:lang w:val="es-ES_tradnl"/>
        </w:rPr>
        <w:t>Introdúcense</w:t>
      </w:r>
      <w:proofErr w:type="spellEnd"/>
      <w:r w:rsidRPr="00FD28AF">
        <w:rPr>
          <w:rFonts w:ascii="Arial" w:hAnsi="Arial" w:cs="Arial"/>
          <w:sz w:val="22"/>
          <w:szCs w:val="22"/>
          <w:lang w:val="es-ES_tradnl"/>
        </w:rPr>
        <w:t xml:space="preserve"> las siguientes modificaciones al Código de Aguas, contenido en el Decreto de Fuerza de Ley N°1122 de 1981:</w:t>
      </w:r>
    </w:p>
    <w:p w14:paraId="5FC767B5" w14:textId="7777777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1) Reemplácese el inciso primero del artículo 222 por el siguiente:</w:t>
      </w:r>
    </w:p>
    <w:p w14:paraId="7FE264D0" w14:textId="7777777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“Cada comunero tendrá derecho a un voto con independencia de la cantidad de acciones que posea.”.</w:t>
      </w:r>
    </w:p>
    <w:p w14:paraId="2B428C81"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p>
    <w:p w14:paraId="3314FDF7" w14:textId="77777777" w:rsidR="00FD28AF" w:rsidRPr="00FD28AF" w:rsidRDefault="00FD28AF" w:rsidP="00FD28AF">
      <w:pPr>
        <w:tabs>
          <w:tab w:val="left" w:pos="2268"/>
        </w:tabs>
        <w:spacing w:line="360" w:lineRule="auto"/>
        <w:jc w:val="both"/>
        <w:rPr>
          <w:rFonts w:ascii="Arial" w:hAnsi="Arial" w:cs="Arial"/>
          <w:b/>
          <w:bCs/>
          <w:sz w:val="22"/>
          <w:szCs w:val="22"/>
          <w:u w:val="single"/>
          <w:lang w:val="es-ES_tradnl"/>
        </w:rPr>
      </w:pPr>
      <w:r w:rsidRPr="00FD28AF">
        <w:rPr>
          <w:rFonts w:ascii="Arial" w:hAnsi="Arial" w:cs="Arial"/>
          <w:b/>
          <w:bCs/>
          <w:sz w:val="22"/>
          <w:szCs w:val="22"/>
          <w:lang w:val="es-ES_tradnl"/>
        </w:rPr>
        <w:tab/>
      </w:r>
      <w:r w:rsidRPr="00FD28AF">
        <w:rPr>
          <w:rFonts w:ascii="Arial" w:hAnsi="Arial" w:cs="Arial"/>
          <w:b/>
          <w:bCs/>
          <w:sz w:val="22"/>
          <w:szCs w:val="22"/>
          <w:u w:val="single"/>
          <w:lang w:val="es-ES_tradnl"/>
        </w:rPr>
        <w:t>IND 01 De la diputada Castillo</w:t>
      </w:r>
      <w:r w:rsidRPr="00FD28AF">
        <w:rPr>
          <w:rFonts w:ascii="Arial" w:hAnsi="Arial" w:cs="Arial"/>
          <w:b/>
          <w:bCs/>
          <w:sz w:val="22"/>
          <w:szCs w:val="22"/>
          <w:lang w:val="es-ES_tradnl"/>
        </w:rPr>
        <w:t>:</w:t>
      </w:r>
    </w:p>
    <w:p w14:paraId="475FC30C" w14:textId="7777777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Para reemplazar el inciso primero del artículo primero en el siguiente sentido:</w:t>
      </w:r>
    </w:p>
    <w:p w14:paraId="3FCA86CA" w14:textId="7777777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“Reemplácese el artículo 222 por el siguiente:</w:t>
      </w:r>
    </w:p>
    <w:p w14:paraId="57A1CEA5" w14:textId="7777777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“Artículo 222.- De las votaciones. Cada miembro tendrá derecho a un voto sin importar la cantidad de acciones que posea. En caso de empate, se computarán las fracciones inferiores al entero para decidirlo. Los votos no podrán ser traspasados ni representados por terceras personas que posean vínculos con otro miembro.</w:t>
      </w:r>
    </w:p>
    <w:p w14:paraId="758172EB" w14:textId="7777777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Tendrán derecho a voto los usuarios que se encuentren inscritos en el registro de la comunidad con al menos 60 días de anticipación a la asamblea respectiva, que estén al día en el pago de sus cuotas y que no hayan sido sancionados con la suspensión de sus derechos por infracción al estatuto o a la ley.</w:t>
      </w:r>
    </w:p>
    <w:p w14:paraId="02229F8E" w14:textId="7777777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Para las elecciones del directorio, cada miembro podrá ejercer su derecho a voto, siendo uno por comunero, cualquiera sea la cantidad de acciones que posea.”</w:t>
      </w:r>
    </w:p>
    <w:p w14:paraId="054FB992" w14:textId="77777777" w:rsidR="00FD28AF" w:rsidRPr="00FD28AF" w:rsidRDefault="00FD28AF" w:rsidP="00FD28AF">
      <w:pPr>
        <w:tabs>
          <w:tab w:val="left" w:pos="2268"/>
        </w:tabs>
        <w:spacing w:line="360" w:lineRule="auto"/>
        <w:jc w:val="both"/>
        <w:rPr>
          <w:rFonts w:ascii="Arial" w:hAnsi="Arial" w:cs="Arial"/>
          <w:bCs/>
          <w:sz w:val="22"/>
          <w:szCs w:val="22"/>
          <w:lang w:val="es-ES_tradnl"/>
        </w:rPr>
      </w:pPr>
    </w:p>
    <w:p w14:paraId="5E8EC53F" w14:textId="486AF8E2" w:rsidR="00FD28AF" w:rsidRPr="00FD28AF" w:rsidRDefault="00FD28AF" w:rsidP="00FD28AF">
      <w:pPr>
        <w:tabs>
          <w:tab w:val="left" w:pos="2268"/>
        </w:tabs>
        <w:spacing w:line="360" w:lineRule="auto"/>
        <w:jc w:val="both"/>
        <w:rPr>
          <w:rFonts w:ascii="Arial" w:hAnsi="Arial" w:cs="Arial"/>
          <w:bCs/>
          <w:sz w:val="22"/>
          <w:szCs w:val="22"/>
          <w:lang w:val="es-ES_tradnl"/>
        </w:rPr>
      </w:pPr>
      <w:r w:rsidRPr="00FD28AF">
        <w:rPr>
          <w:rFonts w:ascii="Arial" w:hAnsi="Arial" w:cs="Arial"/>
          <w:bCs/>
          <w:sz w:val="22"/>
          <w:szCs w:val="22"/>
          <w:lang w:val="es-ES_tradnl"/>
        </w:rPr>
        <w:tab/>
        <w:t xml:space="preserve">La </w:t>
      </w:r>
      <w:r w:rsidRPr="00FD28AF">
        <w:rPr>
          <w:rFonts w:ascii="Arial" w:hAnsi="Arial" w:cs="Arial"/>
          <w:b/>
          <w:bCs/>
          <w:sz w:val="22"/>
          <w:szCs w:val="22"/>
          <w:lang w:val="es-ES_tradnl"/>
        </w:rPr>
        <w:t>diputada Castillo</w:t>
      </w:r>
      <w:r w:rsidRPr="00FD28AF">
        <w:rPr>
          <w:rFonts w:ascii="Arial" w:hAnsi="Arial" w:cs="Arial"/>
          <w:bCs/>
          <w:sz w:val="22"/>
          <w:szCs w:val="22"/>
          <w:lang w:val="es-ES_tradnl"/>
        </w:rPr>
        <w:t xml:space="preserve"> fundamenta su indicación en el hecho de que su ella tiene por finalidad evitar ambigüedades en la regulación de las </w:t>
      </w:r>
      <w:r w:rsidRPr="00FD28AF">
        <w:rPr>
          <w:rFonts w:ascii="Arial" w:hAnsi="Arial" w:cs="Arial"/>
          <w:bCs/>
          <w:sz w:val="22"/>
          <w:szCs w:val="22"/>
          <w:lang w:val="es-ES_tradnl"/>
        </w:rPr>
        <w:lastRenderedPageBreak/>
        <w:t xml:space="preserve">votaciones en las asambleas, asegurando un proceso más justo y transparente del derecho a voto. Cree que su indicación es más detallada que el texto original del proyecto, lo cual permitiría el mejor funcionamiento del sistema. </w:t>
      </w:r>
    </w:p>
    <w:p w14:paraId="2631DCFE" w14:textId="77777777" w:rsidR="00FD28AF" w:rsidRPr="00FD28AF" w:rsidRDefault="00FD28AF" w:rsidP="00FD28AF">
      <w:pPr>
        <w:tabs>
          <w:tab w:val="left" w:pos="2268"/>
        </w:tabs>
        <w:spacing w:line="360" w:lineRule="auto"/>
        <w:jc w:val="both"/>
        <w:rPr>
          <w:rFonts w:ascii="Arial" w:hAnsi="Arial" w:cs="Arial"/>
          <w:bCs/>
          <w:sz w:val="22"/>
          <w:szCs w:val="22"/>
          <w:lang w:val="es-ES_tradnl"/>
        </w:rPr>
      </w:pPr>
    </w:p>
    <w:p w14:paraId="61F7C208"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r w:rsidRPr="00FD28AF">
        <w:rPr>
          <w:rFonts w:ascii="Arial" w:hAnsi="Arial" w:cs="Arial"/>
          <w:bCs/>
          <w:sz w:val="22"/>
          <w:szCs w:val="22"/>
          <w:lang w:val="es-ES_tradnl"/>
        </w:rPr>
        <w:tab/>
      </w:r>
      <w:r w:rsidRPr="00FD28AF">
        <w:rPr>
          <w:rFonts w:ascii="Arial" w:hAnsi="Arial" w:cs="Arial"/>
          <w:b/>
          <w:bCs/>
          <w:sz w:val="22"/>
          <w:szCs w:val="22"/>
          <w:lang w:val="es-ES_tradnl"/>
        </w:rPr>
        <w:t xml:space="preserve">El </w:t>
      </w:r>
      <w:proofErr w:type="gramStart"/>
      <w:r w:rsidRPr="00FD28AF">
        <w:rPr>
          <w:rFonts w:ascii="Arial" w:hAnsi="Arial" w:cs="Arial"/>
          <w:b/>
          <w:bCs/>
          <w:sz w:val="22"/>
          <w:szCs w:val="22"/>
          <w:lang w:val="es-ES_tradnl"/>
        </w:rPr>
        <w:t>Secretario</w:t>
      </w:r>
      <w:proofErr w:type="gramEnd"/>
      <w:r w:rsidRPr="00FD28AF">
        <w:rPr>
          <w:rFonts w:ascii="Arial" w:hAnsi="Arial" w:cs="Arial"/>
          <w:b/>
          <w:bCs/>
          <w:sz w:val="22"/>
          <w:szCs w:val="22"/>
          <w:lang w:val="es-ES_tradnl"/>
        </w:rPr>
        <w:t xml:space="preserve"> procedió a tomar la votación respecto de la </w:t>
      </w:r>
      <w:r w:rsidRPr="00FD28AF">
        <w:rPr>
          <w:rFonts w:ascii="Arial" w:hAnsi="Arial" w:cs="Arial"/>
          <w:b/>
          <w:bCs/>
          <w:sz w:val="22"/>
          <w:szCs w:val="22"/>
          <w:u w:val="single"/>
          <w:lang w:val="es-ES_tradnl"/>
        </w:rPr>
        <w:t>indicación 01 presentada por la diputada Castillo</w:t>
      </w:r>
      <w:r w:rsidRPr="00FD28AF">
        <w:rPr>
          <w:rFonts w:ascii="Arial" w:hAnsi="Arial" w:cs="Arial"/>
          <w:b/>
          <w:bCs/>
          <w:sz w:val="22"/>
          <w:szCs w:val="22"/>
          <w:lang w:val="es-ES_tradnl"/>
        </w:rPr>
        <w:t xml:space="preserve">, la cual resultó </w:t>
      </w:r>
      <w:r w:rsidRPr="00FD28AF">
        <w:rPr>
          <w:rFonts w:ascii="Arial" w:hAnsi="Arial" w:cs="Arial"/>
          <w:b/>
          <w:bCs/>
          <w:sz w:val="22"/>
          <w:szCs w:val="22"/>
          <w:u w:val="single"/>
          <w:lang w:val="es-ES_tradnl"/>
        </w:rPr>
        <w:t>rechazada</w:t>
      </w:r>
      <w:r w:rsidRPr="00FD28AF">
        <w:rPr>
          <w:rFonts w:ascii="Arial" w:hAnsi="Arial" w:cs="Arial"/>
          <w:b/>
          <w:bCs/>
          <w:sz w:val="22"/>
          <w:szCs w:val="22"/>
          <w:lang w:val="es-ES_tradnl"/>
        </w:rPr>
        <w:t xml:space="preserve"> por no obtener el quórum requerido para su aprobación, con cinco votos a favor, seis en contra y ninguna abstención (5-6-0).</w:t>
      </w:r>
    </w:p>
    <w:p w14:paraId="78DB8ADD" w14:textId="46ED7F86"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Votaron a favor de la indicación l</w:t>
      </w:r>
      <w:r w:rsidR="00CE5DDA">
        <w:rPr>
          <w:rFonts w:ascii="Arial" w:hAnsi="Arial" w:cs="Arial"/>
          <w:sz w:val="22"/>
          <w:szCs w:val="22"/>
          <w:lang w:val="es-ES_tradnl"/>
        </w:rPr>
        <w:t>a</w:t>
      </w:r>
      <w:r w:rsidRPr="00FD28AF">
        <w:rPr>
          <w:rFonts w:ascii="Arial" w:hAnsi="Arial" w:cs="Arial"/>
          <w:sz w:val="22"/>
          <w:szCs w:val="22"/>
          <w:lang w:val="es-ES_tradnl"/>
        </w:rPr>
        <w:t xml:space="preserve">s </w:t>
      </w:r>
      <w:r w:rsidR="00CE5DDA" w:rsidRPr="00FD28AF">
        <w:rPr>
          <w:rFonts w:ascii="Arial" w:hAnsi="Arial" w:cs="Arial"/>
          <w:sz w:val="22"/>
          <w:szCs w:val="22"/>
          <w:lang w:val="es-ES_tradnl"/>
        </w:rPr>
        <w:t xml:space="preserve">diputadas </w:t>
      </w:r>
      <w:r w:rsidR="00CE5DDA">
        <w:rPr>
          <w:rFonts w:ascii="Arial" w:hAnsi="Arial" w:cs="Arial"/>
          <w:sz w:val="22"/>
          <w:szCs w:val="22"/>
          <w:lang w:val="es-ES_tradnl"/>
        </w:rPr>
        <w:t xml:space="preserve">y </w:t>
      </w:r>
      <w:r w:rsidRPr="00FD28AF">
        <w:rPr>
          <w:rFonts w:ascii="Arial" w:hAnsi="Arial" w:cs="Arial"/>
          <w:sz w:val="22"/>
          <w:szCs w:val="22"/>
          <w:lang w:val="es-ES_tradnl"/>
        </w:rPr>
        <w:t xml:space="preserve">diputados Barría, Bello, Castillo, </w:t>
      </w:r>
      <w:proofErr w:type="spellStart"/>
      <w:r w:rsidRPr="00FD28AF">
        <w:rPr>
          <w:rFonts w:ascii="Arial" w:hAnsi="Arial" w:cs="Arial"/>
          <w:sz w:val="22"/>
          <w:szCs w:val="22"/>
          <w:lang w:val="es-ES_tradnl"/>
        </w:rPr>
        <w:t>Lagomarsino</w:t>
      </w:r>
      <w:proofErr w:type="spellEnd"/>
      <w:r w:rsidRPr="00FD28AF">
        <w:rPr>
          <w:rFonts w:ascii="Arial" w:hAnsi="Arial" w:cs="Arial"/>
          <w:sz w:val="22"/>
          <w:szCs w:val="22"/>
          <w:lang w:val="es-ES_tradnl"/>
        </w:rPr>
        <w:t xml:space="preserve"> y </w:t>
      </w:r>
      <w:proofErr w:type="spellStart"/>
      <w:r w:rsidRPr="00FD28AF">
        <w:rPr>
          <w:rFonts w:ascii="Arial" w:hAnsi="Arial" w:cs="Arial"/>
          <w:sz w:val="22"/>
          <w:szCs w:val="22"/>
          <w:lang w:val="es-ES_tradnl"/>
        </w:rPr>
        <w:t>Nuyado</w:t>
      </w:r>
      <w:proofErr w:type="spellEnd"/>
      <w:r w:rsidRPr="00FD28AF">
        <w:rPr>
          <w:rFonts w:ascii="Arial" w:hAnsi="Arial" w:cs="Arial"/>
          <w:sz w:val="22"/>
          <w:szCs w:val="22"/>
          <w:lang w:val="es-ES_tradnl"/>
        </w:rPr>
        <w:t>.</w:t>
      </w:r>
    </w:p>
    <w:p w14:paraId="196B37F3" w14:textId="4074A76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xml:space="preserve">Votaron en contra </w:t>
      </w:r>
      <w:r w:rsidR="003C2BAF" w:rsidRPr="00FD28AF">
        <w:rPr>
          <w:rFonts w:ascii="Arial" w:hAnsi="Arial" w:cs="Arial"/>
          <w:sz w:val="22"/>
          <w:szCs w:val="22"/>
          <w:lang w:val="es-ES_tradnl"/>
        </w:rPr>
        <w:t>l</w:t>
      </w:r>
      <w:r w:rsidR="003C2BAF" w:rsidRPr="003C2BAF">
        <w:rPr>
          <w:rFonts w:ascii="Arial" w:hAnsi="Arial" w:cs="Arial"/>
          <w:sz w:val="22"/>
          <w:szCs w:val="22"/>
          <w:lang w:val="es-ES_tradnl"/>
        </w:rPr>
        <w:t>a</w:t>
      </w:r>
      <w:r w:rsidR="003C2BAF" w:rsidRPr="00FD28AF">
        <w:rPr>
          <w:rFonts w:ascii="Arial" w:hAnsi="Arial" w:cs="Arial"/>
          <w:sz w:val="22"/>
          <w:szCs w:val="22"/>
          <w:lang w:val="es-ES_tradnl"/>
        </w:rPr>
        <w:t xml:space="preserve">s diputadas </w:t>
      </w:r>
      <w:r w:rsidR="003C2BAF" w:rsidRPr="003C2BAF">
        <w:rPr>
          <w:rFonts w:ascii="Arial" w:hAnsi="Arial" w:cs="Arial"/>
          <w:sz w:val="22"/>
          <w:szCs w:val="22"/>
          <w:lang w:val="es-ES_tradnl"/>
        </w:rPr>
        <w:t xml:space="preserve">y </w:t>
      </w:r>
      <w:r w:rsidR="003C2BAF" w:rsidRPr="00FD28AF">
        <w:rPr>
          <w:rFonts w:ascii="Arial" w:hAnsi="Arial" w:cs="Arial"/>
          <w:sz w:val="22"/>
          <w:szCs w:val="22"/>
          <w:lang w:val="es-ES_tradnl"/>
        </w:rPr>
        <w:t xml:space="preserve">diputados </w:t>
      </w:r>
      <w:r w:rsidRPr="00FD28AF">
        <w:rPr>
          <w:rFonts w:ascii="Arial" w:hAnsi="Arial" w:cs="Arial"/>
          <w:sz w:val="22"/>
          <w:szCs w:val="22"/>
          <w:lang w:val="es-ES_tradnl"/>
        </w:rPr>
        <w:t>Jürgensen, Beltrán, Moreno, Pino, Weisse y Martínez (</w:t>
      </w:r>
      <w:proofErr w:type="gramStart"/>
      <w:r w:rsidRPr="00FD28AF">
        <w:rPr>
          <w:rFonts w:ascii="Arial" w:hAnsi="Arial" w:cs="Arial"/>
          <w:sz w:val="22"/>
          <w:szCs w:val="22"/>
          <w:lang w:val="es-ES_tradnl"/>
        </w:rPr>
        <w:t>Presidente</w:t>
      </w:r>
      <w:proofErr w:type="gramEnd"/>
      <w:r w:rsidRPr="00FD28AF">
        <w:rPr>
          <w:rFonts w:ascii="Arial" w:hAnsi="Arial" w:cs="Arial"/>
          <w:sz w:val="22"/>
          <w:szCs w:val="22"/>
          <w:lang w:val="es-ES_tradnl"/>
        </w:rPr>
        <w:t>).</w:t>
      </w:r>
    </w:p>
    <w:p w14:paraId="414E1BE6" w14:textId="77777777" w:rsidR="00FD28AF" w:rsidRDefault="00FD28AF" w:rsidP="00FD28AF">
      <w:pPr>
        <w:tabs>
          <w:tab w:val="left" w:pos="2268"/>
        </w:tabs>
        <w:spacing w:line="360" w:lineRule="auto"/>
        <w:jc w:val="both"/>
        <w:rPr>
          <w:rFonts w:ascii="Arial" w:hAnsi="Arial" w:cs="Arial"/>
          <w:sz w:val="22"/>
          <w:szCs w:val="22"/>
          <w:lang w:val="es-ES_tradnl"/>
        </w:rPr>
      </w:pPr>
    </w:p>
    <w:p w14:paraId="6C91305A" w14:textId="77777777" w:rsidR="00FD28AF" w:rsidRPr="00FD28AF" w:rsidRDefault="00FD28AF" w:rsidP="00FD28AF">
      <w:pPr>
        <w:tabs>
          <w:tab w:val="left" w:pos="2268"/>
        </w:tabs>
        <w:spacing w:line="360" w:lineRule="auto"/>
        <w:jc w:val="both"/>
        <w:rPr>
          <w:rFonts w:ascii="Arial" w:hAnsi="Arial" w:cs="Arial"/>
          <w:bCs/>
          <w:sz w:val="22"/>
          <w:szCs w:val="22"/>
          <w:lang w:val="es-ES_tradnl"/>
        </w:rPr>
      </w:pPr>
      <w:r w:rsidRPr="00FD28AF">
        <w:rPr>
          <w:rFonts w:ascii="Arial" w:hAnsi="Arial" w:cs="Arial"/>
          <w:b/>
          <w:bCs/>
          <w:sz w:val="22"/>
          <w:szCs w:val="22"/>
          <w:lang w:val="es-ES_tradnl"/>
        </w:rPr>
        <w:tab/>
      </w:r>
      <w:r w:rsidRPr="00FD28AF">
        <w:rPr>
          <w:rFonts w:ascii="Arial" w:hAnsi="Arial" w:cs="Arial"/>
          <w:bCs/>
          <w:sz w:val="22"/>
          <w:szCs w:val="22"/>
          <w:lang w:val="es-ES_tradnl"/>
        </w:rPr>
        <w:t xml:space="preserve">El </w:t>
      </w:r>
      <w:proofErr w:type="gramStart"/>
      <w:r w:rsidRPr="00FD28AF">
        <w:rPr>
          <w:rFonts w:ascii="Arial" w:hAnsi="Arial" w:cs="Arial"/>
          <w:b/>
          <w:bCs/>
          <w:sz w:val="22"/>
          <w:szCs w:val="22"/>
          <w:lang w:val="es-ES_tradnl"/>
        </w:rPr>
        <w:t>Secretario</w:t>
      </w:r>
      <w:proofErr w:type="gramEnd"/>
      <w:r w:rsidRPr="00FD28AF">
        <w:rPr>
          <w:rFonts w:ascii="Arial" w:hAnsi="Arial" w:cs="Arial"/>
          <w:bCs/>
          <w:sz w:val="22"/>
          <w:szCs w:val="22"/>
          <w:lang w:val="es-ES_tradnl"/>
        </w:rPr>
        <w:t xml:space="preserve"> explica que, dado que se ha rechazado la indicación, corresponde ahora votar la norma propuesta en el proyecto en el Artículo Primero, el cual debe votarse numeral por numeral, pues se ha solicitado la votación separada de cada uno de ellos. </w:t>
      </w:r>
    </w:p>
    <w:p w14:paraId="18F8D8D2"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p>
    <w:p w14:paraId="1DA2A7F7"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r w:rsidRPr="00FD28AF">
        <w:rPr>
          <w:rFonts w:ascii="Arial" w:hAnsi="Arial" w:cs="Arial"/>
          <w:b/>
          <w:bCs/>
          <w:sz w:val="22"/>
          <w:szCs w:val="22"/>
          <w:lang w:val="es-ES_tradnl"/>
        </w:rPr>
        <w:tab/>
        <w:t xml:space="preserve">Luego, el </w:t>
      </w:r>
      <w:proofErr w:type="gramStart"/>
      <w:r w:rsidRPr="00FD28AF">
        <w:rPr>
          <w:rFonts w:ascii="Arial" w:hAnsi="Arial" w:cs="Arial"/>
          <w:b/>
          <w:bCs/>
          <w:sz w:val="22"/>
          <w:szCs w:val="22"/>
          <w:lang w:val="es-ES_tradnl"/>
        </w:rPr>
        <w:t>Secretario</w:t>
      </w:r>
      <w:proofErr w:type="gramEnd"/>
      <w:r w:rsidRPr="00FD28AF">
        <w:rPr>
          <w:rFonts w:ascii="Arial" w:hAnsi="Arial" w:cs="Arial"/>
          <w:b/>
          <w:bCs/>
          <w:sz w:val="22"/>
          <w:szCs w:val="22"/>
          <w:lang w:val="es-ES_tradnl"/>
        </w:rPr>
        <w:t xml:space="preserve"> procedió a tomar la votación respecto del </w:t>
      </w:r>
      <w:r w:rsidRPr="00FD28AF">
        <w:rPr>
          <w:rFonts w:ascii="Arial" w:hAnsi="Arial" w:cs="Arial"/>
          <w:b/>
          <w:bCs/>
          <w:sz w:val="22"/>
          <w:szCs w:val="22"/>
          <w:u w:val="single"/>
          <w:lang w:val="es-ES_tradnl"/>
        </w:rPr>
        <w:t>numeral 1) del Artículo Primero</w:t>
      </w:r>
      <w:r w:rsidRPr="00FD28AF">
        <w:rPr>
          <w:rFonts w:ascii="Arial" w:hAnsi="Arial" w:cs="Arial"/>
          <w:b/>
          <w:bCs/>
          <w:sz w:val="22"/>
          <w:szCs w:val="22"/>
          <w:lang w:val="es-ES_tradnl"/>
        </w:rPr>
        <w:t xml:space="preserve">, el cual resultó </w:t>
      </w:r>
      <w:r w:rsidRPr="00FD28AF">
        <w:rPr>
          <w:rFonts w:ascii="Arial" w:hAnsi="Arial" w:cs="Arial"/>
          <w:b/>
          <w:bCs/>
          <w:sz w:val="22"/>
          <w:szCs w:val="22"/>
          <w:u w:val="single"/>
          <w:lang w:val="es-ES_tradnl"/>
        </w:rPr>
        <w:t>rechazado</w:t>
      </w:r>
      <w:r w:rsidRPr="00FD28AF">
        <w:rPr>
          <w:rFonts w:ascii="Arial" w:hAnsi="Arial" w:cs="Arial"/>
          <w:b/>
          <w:bCs/>
          <w:sz w:val="22"/>
          <w:szCs w:val="22"/>
          <w:lang w:val="es-ES_tradnl"/>
        </w:rPr>
        <w:t xml:space="preserve"> por no obtener el quórum requerido para su aprobación, con cinco votos a favor, seis en contra y ninguna abstención (5-6-0).</w:t>
      </w:r>
    </w:p>
    <w:p w14:paraId="041260A3" w14:textId="701B2659"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xml:space="preserve">Votaron a favor de la indicación </w:t>
      </w:r>
      <w:r w:rsidR="00727368" w:rsidRPr="00FD28AF">
        <w:rPr>
          <w:rFonts w:ascii="Arial" w:hAnsi="Arial" w:cs="Arial"/>
          <w:sz w:val="22"/>
          <w:szCs w:val="22"/>
          <w:lang w:val="es-ES_tradnl"/>
        </w:rPr>
        <w:t>l</w:t>
      </w:r>
      <w:r w:rsidR="00727368" w:rsidRPr="00727368">
        <w:rPr>
          <w:rFonts w:ascii="Arial" w:hAnsi="Arial" w:cs="Arial"/>
          <w:sz w:val="22"/>
          <w:szCs w:val="22"/>
          <w:lang w:val="es-ES_tradnl"/>
        </w:rPr>
        <w:t>a</w:t>
      </w:r>
      <w:r w:rsidR="00727368" w:rsidRPr="00FD28AF">
        <w:rPr>
          <w:rFonts w:ascii="Arial" w:hAnsi="Arial" w:cs="Arial"/>
          <w:sz w:val="22"/>
          <w:szCs w:val="22"/>
          <w:lang w:val="es-ES_tradnl"/>
        </w:rPr>
        <w:t xml:space="preserve">s diputadas </w:t>
      </w:r>
      <w:r w:rsidR="00727368" w:rsidRPr="00727368">
        <w:rPr>
          <w:rFonts w:ascii="Arial" w:hAnsi="Arial" w:cs="Arial"/>
          <w:sz w:val="22"/>
          <w:szCs w:val="22"/>
          <w:lang w:val="es-ES_tradnl"/>
        </w:rPr>
        <w:t xml:space="preserve">y </w:t>
      </w:r>
      <w:r w:rsidR="00727368" w:rsidRPr="00FD28AF">
        <w:rPr>
          <w:rFonts w:ascii="Arial" w:hAnsi="Arial" w:cs="Arial"/>
          <w:sz w:val="22"/>
          <w:szCs w:val="22"/>
          <w:lang w:val="es-ES_tradnl"/>
        </w:rPr>
        <w:t>diputados</w:t>
      </w:r>
      <w:r w:rsidR="00727368" w:rsidRPr="00727368">
        <w:rPr>
          <w:rFonts w:ascii="Arial" w:hAnsi="Arial" w:cs="Arial"/>
          <w:sz w:val="22"/>
          <w:szCs w:val="22"/>
          <w:lang w:val="es-ES_tradnl"/>
        </w:rPr>
        <w:t xml:space="preserve"> </w:t>
      </w:r>
      <w:r w:rsidRPr="00FD28AF">
        <w:rPr>
          <w:rFonts w:ascii="Arial" w:hAnsi="Arial" w:cs="Arial"/>
          <w:sz w:val="22"/>
          <w:szCs w:val="22"/>
          <w:lang w:val="es-ES_tradnl"/>
        </w:rPr>
        <w:t xml:space="preserve">Barría, Bello, Castillo, </w:t>
      </w:r>
      <w:proofErr w:type="spellStart"/>
      <w:r w:rsidRPr="00FD28AF">
        <w:rPr>
          <w:rFonts w:ascii="Arial" w:hAnsi="Arial" w:cs="Arial"/>
          <w:sz w:val="22"/>
          <w:szCs w:val="22"/>
          <w:lang w:val="es-ES_tradnl"/>
        </w:rPr>
        <w:t>Lagomarsino</w:t>
      </w:r>
      <w:proofErr w:type="spellEnd"/>
      <w:r w:rsidRPr="00FD28AF">
        <w:rPr>
          <w:rFonts w:ascii="Arial" w:hAnsi="Arial" w:cs="Arial"/>
          <w:sz w:val="22"/>
          <w:szCs w:val="22"/>
          <w:lang w:val="es-ES_tradnl"/>
        </w:rPr>
        <w:t xml:space="preserve"> y </w:t>
      </w:r>
      <w:proofErr w:type="spellStart"/>
      <w:r w:rsidRPr="00FD28AF">
        <w:rPr>
          <w:rFonts w:ascii="Arial" w:hAnsi="Arial" w:cs="Arial"/>
          <w:sz w:val="22"/>
          <w:szCs w:val="22"/>
          <w:lang w:val="es-ES_tradnl"/>
        </w:rPr>
        <w:t>Nuyado</w:t>
      </w:r>
      <w:proofErr w:type="spellEnd"/>
      <w:r w:rsidRPr="00FD28AF">
        <w:rPr>
          <w:rFonts w:ascii="Arial" w:hAnsi="Arial" w:cs="Arial"/>
          <w:sz w:val="22"/>
          <w:szCs w:val="22"/>
          <w:lang w:val="es-ES_tradnl"/>
        </w:rPr>
        <w:t>.</w:t>
      </w:r>
    </w:p>
    <w:p w14:paraId="5011FFA4" w14:textId="55E286EC"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xml:space="preserve">Votaron en contra </w:t>
      </w:r>
      <w:r w:rsidR="00727368" w:rsidRPr="00FD28AF">
        <w:rPr>
          <w:rFonts w:ascii="Arial" w:hAnsi="Arial" w:cs="Arial"/>
          <w:sz w:val="22"/>
          <w:szCs w:val="22"/>
          <w:lang w:val="es-ES_tradnl"/>
        </w:rPr>
        <w:t>l</w:t>
      </w:r>
      <w:r w:rsidR="00727368" w:rsidRPr="00727368">
        <w:rPr>
          <w:rFonts w:ascii="Arial" w:hAnsi="Arial" w:cs="Arial"/>
          <w:sz w:val="22"/>
          <w:szCs w:val="22"/>
          <w:lang w:val="es-ES_tradnl"/>
        </w:rPr>
        <w:t>a</w:t>
      </w:r>
      <w:r w:rsidR="00727368" w:rsidRPr="00FD28AF">
        <w:rPr>
          <w:rFonts w:ascii="Arial" w:hAnsi="Arial" w:cs="Arial"/>
          <w:sz w:val="22"/>
          <w:szCs w:val="22"/>
          <w:lang w:val="es-ES_tradnl"/>
        </w:rPr>
        <w:t xml:space="preserve">s diputadas </w:t>
      </w:r>
      <w:r w:rsidR="00727368" w:rsidRPr="00727368">
        <w:rPr>
          <w:rFonts w:ascii="Arial" w:hAnsi="Arial" w:cs="Arial"/>
          <w:sz w:val="22"/>
          <w:szCs w:val="22"/>
          <w:lang w:val="es-ES_tradnl"/>
        </w:rPr>
        <w:t xml:space="preserve">y </w:t>
      </w:r>
      <w:r w:rsidR="00727368" w:rsidRPr="00FD28AF">
        <w:rPr>
          <w:rFonts w:ascii="Arial" w:hAnsi="Arial" w:cs="Arial"/>
          <w:sz w:val="22"/>
          <w:szCs w:val="22"/>
          <w:lang w:val="es-ES_tradnl"/>
        </w:rPr>
        <w:t>diputados</w:t>
      </w:r>
      <w:r w:rsidR="00727368" w:rsidRPr="00727368">
        <w:rPr>
          <w:rFonts w:ascii="Arial" w:hAnsi="Arial" w:cs="Arial"/>
          <w:sz w:val="22"/>
          <w:szCs w:val="22"/>
          <w:lang w:val="es-ES_tradnl"/>
        </w:rPr>
        <w:t xml:space="preserve"> </w:t>
      </w:r>
      <w:r w:rsidRPr="00FD28AF">
        <w:rPr>
          <w:rFonts w:ascii="Arial" w:hAnsi="Arial" w:cs="Arial"/>
          <w:sz w:val="22"/>
          <w:szCs w:val="22"/>
          <w:lang w:val="es-ES_tradnl"/>
        </w:rPr>
        <w:t>Jürgensen, Beltrán, Moreno, Pino, Weisse y Martínez (</w:t>
      </w:r>
      <w:proofErr w:type="gramStart"/>
      <w:r w:rsidRPr="00FD28AF">
        <w:rPr>
          <w:rFonts w:ascii="Arial" w:hAnsi="Arial" w:cs="Arial"/>
          <w:sz w:val="22"/>
          <w:szCs w:val="22"/>
          <w:lang w:val="es-ES_tradnl"/>
        </w:rPr>
        <w:t>Presidente</w:t>
      </w:r>
      <w:proofErr w:type="gramEnd"/>
      <w:r w:rsidRPr="00FD28AF">
        <w:rPr>
          <w:rFonts w:ascii="Arial" w:hAnsi="Arial" w:cs="Arial"/>
          <w:sz w:val="22"/>
          <w:szCs w:val="22"/>
          <w:lang w:val="es-ES_tradnl"/>
        </w:rPr>
        <w:t>).</w:t>
      </w:r>
    </w:p>
    <w:p w14:paraId="5D8919C8"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p>
    <w:p w14:paraId="6FAEFA60" w14:textId="77777777" w:rsidR="00FD28AF" w:rsidRPr="00FD28AF" w:rsidRDefault="00FD28AF" w:rsidP="00FD28AF">
      <w:pPr>
        <w:tabs>
          <w:tab w:val="left" w:pos="2268"/>
        </w:tabs>
        <w:spacing w:line="360" w:lineRule="auto"/>
        <w:jc w:val="both"/>
        <w:rPr>
          <w:rFonts w:ascii="Arial" w:hAnsi="Arial" w:cs="Arial"/>
          <w:bCs/>
          <w:sz w:val="22"/>
          <w:szCs w:val="22"/>
          <w:lang w:val="es-ES_tradnl"/>
        </w:rPr>
      </w:pPr>
      <w:r w:rsidRPr="00FD28AF">
        <w:rPr>
          <w:rFonts w:ascii="Arial" w:hAnsi="Arial" w:cs="Arial"/>
          <w:b/>
          <w:bCs/>
          <w:sz w:val="22"/>
          <w:szCs w:val="22"/>
          <w:lang w:val="es-ES_tradnl"/>
        </w:rPr>
        <w:tab/>
      </w:r>
      <w:r w:rsidRPr="00FD28AF">
        <w:rPr>
          <w:rFonts w:ascii="Arial" w:hAnsi="Arial" w:cs="Arial"/>
          <w:bCs/>
          <w:sz w:val="22"/>
          <w:szCs w:val="22"/>
          <w:lang w:val="es-ES_tradnl"/>
        </w:rPr>
        <w:t>A continuación,</w:t>
      </w:r>
      <w:r w:rsidRPr="00FD28AF">
        <w:rPr>
          <w:rFonts w:ascii="Arial" w:hAnsi="Arial" w:cs="Arial"/>
          <w:b/>
          <w:bCs/>
          <w:sz w:val="22"/>
          <w:szCs w:val="22"/>
          <w:lang w:val="es-ES_tradnl"/>
        </w:rPr>
        <w:t xml:space="preserve"> </w:t>
      </w:r>
      <w:r w:rsidRPr="00FD28AF">
        <w:rPr>
          <w:rFonts w:ascii="Arial" w:hAnsi="Arial" w:cs="Arial"/>
          <w:bCs/>
          <w:sz w:val="22"/>
          <w:szCs w:val="22"/>
          <w:lang w:val="es-ES_tradnl"/>
        </w:rPr>
        <w:t xml:space="preserve">el </w:t>
      </w:r>
      <w:proofErr w:type="gramStart"/>
      <w:r w:rsidRPr="00FD28AF">
        <w:rPr>
          <w:rFonts w:ascii="Arial" w:hAnsi="Arial" w:cs="Arial"/>
          <w:b/>
          <w:bCs/>
          <w:sz w:val="22"/>
          <w:szCs w:val="22"/>
          <w:lang w:val="es-ES_tradnl"/>
        </w:rPr>
        <w:t>Secretario</w:t>
      </w:r>
      <w:proofErr w:type="gramEnd"/>
      <w:r w:rsidRPr="00FD28AF">
        <w:rPr>
          <w:rFonts w:ascii="Arial" w:hAnsi="Arial" w:cs="Arial"/>
          <w:bCs/>
          <w:sz w:val="22"/>
          <w:szCs w:val="22"/>
          <w:lang w:val="es-ES_tradnl"/>
        </w:rPr>
        <w:t xml:space="preserve"> </w:t>
      </w:r>
      <w:proofErr w:type="spellStart"/>
      <w:r w:rsidRPr="00FD28AF">
        <w:rPr>
          <w:rFonts w:ascii="Arial" w:hAnsi="Arial" w:cs="Arial"/>
          <w:bCs/>
          <w:sz w:val="22"/>
          <w:szCs w:val="22"/>
          <w:lang w:val="es-ES_tradnl"/>
        </w:rPr>
        <w:t>dió</w:t>
      </w:r>
      <w:proofErr w:type="spellEnd"/>
      <w:r w:rsidRPr="00FD28AF">
        <w:rPr>
          <w:rFonts w:ascii="Arial" w:hAnsi="Arial" w:cs="Arial"/>
          <w:bCs/>
          <w:sz w:val="22"/>
          <w:szCs w:val="22"/>
          <w:lang w:val="es-ES_tradnl"/>
        </w:rPr>
        <w:t xml:space="preserve"> lectura al numeral 2) del Artículo Primero del proyecto, el cual tiene el siguiente tenor:</w:t>
      </w:r>
    </w:p>
    <w:p w14:paraId="26C82438" w14:textId="77777777" w:rsidR="00FD28AF" w:rsidRPr="00FD28AF" w:rsidRDefault="00FD28AF" w:rsidP="00FD28AF">
      <w:pPr>
        <w:tabs>
          <w:tab w:val="left" w:pos="2268"/>
        </w:tabs>
        <w:spacing w:line="360" w:lineRule="auto"/>
        <w:jc w:val="both"/>
        <w:rPr>
          <w:rFonts w:ascii="Arial" w:hAnsi="Arial" w:cs="Arial"/>
          <w:bCs/>
          <w:sz w:val="22"/>
          <w:szCs w:val="22"/>
          <w:lang w:val="es-ES_tradnl"/>
        </w:rPr>
      </w:pPr>
    </w:p>
    <w:p w14:paraId="67224F2F" w14:textId="77777777" w:rsidR="00FD28AF" w:rsidRPr="00FD28AF" w:rsidRDefault="00FD28AF" w:rsidP="002E3DEB">
      <w:pPr>
        <w:tabs>
          <w:tab w:val="left" w:pos="2268"/>
        </w:tabs>
        <w:spacing w:line="360" w:lineRule="auto"/>
        <w:jc w:val="center"/>
        <w:rPr>
          <w:rFonts w:ascii="Arial" w:hAnsi="Arial" w:cs="Arial"/>
          <w:b/>
          <w:bCs/>
          <w:sz w:val="22"/>
          <w:szCs w:val="22"/>
          <w:lang w:val="es-ES_tradnl"/>
        </w:rPr>
      </w:pPr>
      <w:r w:rsidRPr="00FD28AF">
        <w:rPr>
          <w:rFonts w:ascii="Arial" w:hAnsi="Arial" w:cs="Arial"/>
          <w:b/>
          <w:bCs/>
          <w:sz w:val="22"/>
          <w:szCs w:val="22"/>
          <w:lang w:val="es-ES_tradnl"/>
        </w:rPr>
        <w:t xml:space="preserve">Boletín </w:t>
      </w:r>
      <w:proofErr w:type="spellStart"/>
      <w:r w:rsidRPr="00FD28AF">
        <w:rPr>
          <w:rFonts w:ascii="Arial" w:hAnsi="Arial" w:cs="Arial"/>
          <w:b/>
          <w:bCs/>
          <w:sz w:val="22"/>
          <w:szCs w:val="22"/>
          <w:lang w:val="es-ES_tradnl"/>
        </w:rPr>
        <w:t>N°</w:t>
      </w:r>
      <w:proofErr w:type="spellEnd"/>
      <w:r w:rsidRPr="00FD28AF">
        <w:rPr>
          <w:rFonts w:ascii="Arial" w:hAnsi="Arial" w:cs="Arial"/>
          <w:b/>
          <w:bCs/>
          <w:sz w:val="22"/>
          <w:szCs w:val="22"/>
          <w:lang w:val="es-ES_tradnl"/>
        </w:rPr>
        <w:t xml:space="preserve"> 17.325-33</w:t>
      </w:r>
    </w:p>
    <w:p w14:paraId="2A44ABEC" w14:textId="77777777" w:rsidR="00FD28AF" w:rsidRPr="00FD28AF" w:rsidRDefault="00FD28AF" w:rsidP="002E3DEB">
      <w:pPr>
        <w:tabs>
          <w:tab w:val="left" w:pos="2268"/>
        </w:tabs>
        <w:spacing w:line="360" w:lineRule="auto"/>
        <w:jc w:val="center"/>
        <w:rPr>
          <w:rFonts w:ascii="Arial" w:hAnsi="Arial" w:cs="Arial"/>
          <w:b/>
          <w:bCs/>
          <w:sz w:val="22"/>
          <w:szCs w:val="22"/>
          <w:lang w:val="es-ES_tradnl"/>
        </w:rPr>
      </w:pPr>
      <w:r w:rsidRPr="00FD28AF">
        <w:rPr>
          <w:rFonts w:ascii="Arial" w:hAnsi="Arial" w:cs="Arial"/>
          <w:b/>
          <w:bCs/>
          <w:sz w:val="22"/>
          <w:szCs w:val="22"/>
          <w:lang w:val="es-ES_tradnl"/>
        </w:rPr>
        <w:t>Artículo Primero</w:t>
      </w:r>
    </w:p>
    <w:p w14:paraId="27843B27"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p>
    <w:p w14:paraId="16DE0669" w14:textId="7777777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“2) Suprímase el inciso segundo y tercero del artículo 222.”</w:t>
      </w:r>
    </w:p>
    <w:p w14:paraId="5EA8A94F"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p>
    <w:p w14:paraId="07741A43" w14:textId="77777777" w:rsidR="00FD28AF" w:rsidRPr="00FD28AF" w:rsidRDefault="00FD28AF" w:rsidP="00FD28AF">
      <w:pPr>
        <w:tabs>
          <w:tab w:val="left" w:pos="2268"/>
        </w:tabs>
        <w:spacing w:line="360" w:lineRule="auto"/>
        <w:jc w:val="both"/>
        <w:rPr>
          <w:rFonts w:ascii="Arial" w:hAnsi="Arial" w:cs="Arial"/>
          <w:bCs/>
          <w:sz w:val="22"/>
          <w:szCs w:val="22"/>
          <w:lang w:val="es-ES_tradnl"/>
        </w:rPr>
      </w:pPr>
      <w:r w:rsidRPr="00FD28AF">
        <w:rPr>
          <w:rFonts w:ascii="Arial" w:hAnsi="Arial" w:cs="Arial"/>
          <w:bCs/>
          <w:sz w:val="22"/>
          <w:szCs w:val="22"/>
          <w:lang w:val="es-ES_tradnl"/>
        </w:rPr>
        <w:tab/>
        <w:t xml:space="preserve">Aclaró el </w:t>
      </w:r>
      <w:proofErr w:type="gramStart"/>
      <w:r w:rsidRPr="00FD28AF">
        <w:rPr>
          <w:rFonts w:ascii="Arial" w:hAnsi="Arial" w:cs="Arial"/>
          <w:b/>
          <w:bCs/>
          <w:sz w:val="22"/>
          <w:szCs w:val="22"/>
          <w:lang w:val="es-ES_tradnl"/>
        </w:rPr>
        <w:t>Secretario</w:t>
      </w:r>
      <w:proofErr w:type="gramEnd"/>
      <w:r w:rsidRPr="00FD28AF">
        <w:rPr>
          <w:rFonts w:ascii="Arial" w:hAnsi="Arial" w:cs="Arial"/>
          <w:bCs/>
          <w:sz w:val="22"/>
          <w:szCs w:val="22"/>
          <w:lang w:val="es-ES_tradnl"/>
        </w:rPr>
        <w:t xml:space="preserve"> que el numeral contiene una norma que suprime disposiciones vigentes, de manera que la votación debe hacerse pronunciándose a favor o en contra de la supresión.</w:t>
      </w:r>
    </w:p>
    <w:p w14:paraId="0C2038A9"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p>
    <w:p w14:paraId="4B2A6756"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r w:rsidRPr="00FD28AF">
        <w:rPr>
          <w:rFonts w:ascii="Arial" w:hAnsi="Arial" w:cs="Arial"/>
          <w:b/>
          <w:bCs/>
          <w:sz w:val="22"/>
          <w:szCs w:val="22"/>
          <w:lang w:val="es-ES_tradnl"/>
        </w:rPr>
        <w:lastRenderedPageBreak/>
        <w:tab/>
        <w:t xml:space="preserve">Puesto en votación </w:t>
      </w:r>
      <w:proofErr w:type="spellStart"/>
      <w:r w:rsidRPr="00FD28AF">
        <w:rPr>
          <w:rFonts w:ascii="Arial" w:hAnsi="Arial" w:cs="Arial"/>
          <w:b/>
          <w:bCs/>
          <w:sz w:val="22"/>
          <w:szCs w:val="22"/>
          <w:lang w:val="es-ES_tradnl"/>
        </w:rPr>
        <w:t>votación</w:t>
      </w:r>
      <w:proofErr w:type="spellEnd"/>
      <w:r w:rsidRPr="00FD28AF">
        <w:rPr>
          <w:rFonts w:ascii="Arial" w:hAnsi="Arial" w:cs="Arial"/>
          <w:b/>
          <w:bCs/>
          <w:sz w:val="22"/>
          <w:szCs w:val="22"/>
          <w:lang w:val="es-ES_tradnl"/>
        </w:rPr>
        <w:t xml:space="preserve"> el </w:t>
      </w:r>
      <w:r w:rsidRPr="00FD28AF">
        <w:rPr>
          <w:rFonts w:ascii="Arial" w:hAnsi="Arial" w:cs="Arial"/>
          <w:b/>
          <w:bCs/>
          <w:sz w:val="22"/>
          <w:szCs w:val="22"/>
          <w:u w:val="single"/>
          <w:lang w:val="es-ES_tradnl"/>
        </w:rPr>
        <w:t>numeral 2) del Artículo Primero</w:t>
      </w:r>
      <w:r w:rsidRPr="00FD28AF">
        <w:rPr>
          <w:rFonts w:ascii="Arial" w:hAnsi="Arial" w:cs="Arial"/>
          <w:b/>
          <w:bCs/>
          <w:sz w:val="22"/>
          <w:szCs w:val="22"/>
          <w:lang w:val="es-ES_tradnl"/>
        </w:rPr>
        <w:t xml:space="preserve">, este resultó </w:t>
      </w:r>
      <w:r w:rsidRPr="00FD28AF">
        <w:rPr>
          <w:rFonts w:ascii="Arial" w:hAnsi="Arial" w:cs="Arial"/>
          <w:b/>
          <w:bCs/>
          <w:sz w:val="22"/>
          <w:szCs w:val="22"/>
          <w:u w:val="single"/>
          <w:lang w:val="es-ES_tradnl"/>
        </w:rPr>
        <w:t>rechazado</w:t>
      </w:r>
      <w:r w:rsidRPr="00FD28AF">
        <w:rPr>
          <w:rFonts w:ascii="Arial" w:hAnsi="Arial" w:cs="Arial"/>
          <w:b/>
          <w:bCs/>
          <w:sz w:val="22"/>
          <w:szCs w:val="22"/>
          <w:lang w:val="es-ES_tradnl"/>
        </w:rPr>
        <w:t xml:space="preserve"> por no obtener el quórum requerido para su aprobación, con cuatro votos a favor, seis en contra y una abstención (4-6-1).</w:t>
      </w:r>
    </w:p>
    <w:p w14:paraId="34CB3412" w14:textId="68C63F40"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xml:space="preserve">Votaron a favor de la indicación </w:t>
      </w:r>
      <w:r w:rsidR="00727368" w:rsidRPr="00FD28AF">
        <w:rPr>
          <w:rFonts w:ascii="Arial" w:hAnsi="Arial" w:cs="Arial"/>
          <w:sz w:val="22"/>
          <w:szCs w:val="22"/>
          <w:lang w:val="es-ES_tradnl"/>
        </w:rPr>
        <w:t>l</w:t>
      </w:r>
      <w:r w:rsidR="00727368" w:rsidRPr="00727368">
        <w:rPr>
          <w:rFonts w:ascii="Arial" w:hAnsi="Arial" w:cs="Arial"/>
          <w:sz w:val="22"/>
          <w:szCs w:val="22"/>
          <w:lang w:val="es-ES_tradnl"/>
        </w:rPr>
        <w:t>a</w:t>
      </w:r>
      <w:r w:rsidR="00727368" w:rsidRPr="00FD28AF">
        <w:rPr>
          <w:rFonts w:ascii="Arial" w:hAnsi="Arial" w:cs="Arial"/>
          <w:sz w:val="22"/>
          <w:szCs w:val="22"/>
          <w:lang w:val="es-ES_tradnl"/>
        </w:rPr>
        <w:t xml:space="preserve">s diputadas </w:t>
      </w:r>
      <w:r w:rsidR="00727368" w:rsidRPr="00727368">
        <w:rPr>
          <w:rFonts w:ascii="Arial" w:hAnsi="Arial" w:cs="Arial"/>
          <w:sz w:val="22"/>
          <w:szCs w:val="22"/>
          <w:lang w:val="es-ES_tradnl"/>
        </w:rPr>
        <w:t xml:space="preserve">y </w:t>
      </w:r>
      <w:r w:rsidR="00727368" w:rsidRPr="00FD28AF">
        <w:rPr>
          <w:rFonts w:ascii="Arial" w:hAnsi="Arial" w:cs="Arial"/>
          <w:sz w:val="22"/>
          <w:szCs w:val="22"/>
          <w:lang w:val="es-ES_tradnl"/>
        </w:rPr>
        <w:t>diputados</w:t>
      </w:r>
      <w:r w:rsidR="00727368" w:rsidRPr="00727368">
        <w:rPr>
          <w:rFonts w:ascii="Arial" w:hAnsi="Arial" w:cs="Arial"/>
          <w:sz w:val="22"/>
          <w:szCs w:val="22"/>
          <w:lang w:val="es-ES_tradnl"/>
        </w:rPr>
        <w:t xml:space="preserve"> </w:t>
      </w:r>
      <w:r w:rsidRPr="00FD28AF">
        <w:rPr>
          <w:rFonts w:ascii="Arial" w:hAnsi="Arial" w:cs="Arial"/>
          <w:sz w:val="22"/>
          <w:szCs w:val="22"/>
          <w:lang w:val="es-ES_tradnl"/>
        </w:rPr>
        <w:t xml:space="preserve">Bello, Castillo, </w:t>
      </w:r>
      <w:proofErr w:type="spellStart"/>
      <w:r w:rsidRPr="00FD28AF">
        <w:rPr>
          <w:rFonts w:ascii="Arial" w:hAnsi="Arial" w:cs="Arial"/>
          <w:sz w:val="22"/>
          <w:szCs w:val="22"/>
          <w:lang w:val="es-ES_tradnl"/>
        </w:rPr>
        <w:t>Lagomarsino</w:t>
      </w:r>
      <w:proofErr w:type="spellEnd"/>
      <w:r w:rsidRPr="00FD28AF">
        <w:rPr>
          <w:rFonts w:ascii="Arial" w:hAnsi="Arial" w:cs="Arial"/>
          <w:sz w:val="22"/>
          <w:szCs w:val="22"/>
          <w:lang w:val="es-ES_tradnl"/>
        </w:rPr>
        <w:t xml:space="preserve"> y </w:t>
      </w:r>
      <w:proofErr w:type="spellStart"/>
      <w:r w:rsidRPr="00FD28AF">
        <w:rPr>
          <w:rFonts w:ascii="Arial" w:hAnsi="Arial" w:cs="Arial"/>
          <w:sz w:val="22"/>
          <w:szCs w:val="22"/>
          <w:lang w:val="es-ES_tradnl"/>
        </w:rPr>
        <w:t>Nuyado</w:t>
      </w:r>
      <w:proofErr w:type="spellEnd"/>
      <w:r w:rsidRPr="00FD28AF">
        <w:rPr>
          <w:rFonts w:ascii="Arial" w:hAnsi="Arial" w:cs="Arial"/>
          <w:sz w:val="22"/>
          <w:szCs w:val="22"/>
          <w:lang w:val="es-ES_tradnl"/>
        </w:rPr>
        <w:t>.</w:t>
      </w:r>
    </w:p>
    <w:p w14:paraId="51C01A7C" w14:textId="5674E99E" w:rsidR="0018427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xml:space="preserve">Votaron en contra </w:t>
      </w:r>
      <w:r w:rsidR="00727368" w:rsidRPr="00FD28AF">
        <w:rPr>
          <w:rFonts w:ascii="Arial" w:hAnsi="Arial" w:cs="Arial"/>
          <w:sz w:val="22"/>
          <w:szCs w:val="22"/>
          <w:lang w:val="es-ES_tradnl"/>
        </w:rPr>
        <w:t>l</w:t>
      </w:r>
      <w:r w:rsidR="00727368" w:rsidRPr="00727368">
        <w:rPr>
          <w:rFonts w:ascii="Arial" w:hAnsi="Arial" w:cs="Arial"/>
          <w:sz w:val="22"/>
          <w:szCs w:val="22"/>
          <w:lang w:val="es-ES_tradnl"/>
        </w:rPr>
        <w:t>a</w:t>
      </w:r>
      <w:r w:rsidR="00727368" w:rsidRPr="00FD28AF">
        <w:rPr>
          <w:rFonts w:ascii="Arial" w:hAnsi="Arial" w:cs="Arial"/>
          <w:sz w:val="22"/>
          <w:szCs w:val="22"/>
          <w:lang w:val="es-ES_tradnl"/>
        </w:rPr>
        <w:t xml:space="preserve">s diputadas </w:t>
      </w:r>
      <w:r w:rsidR="00727368" w:rsidRPr="00727368">
        <w:rPr>
          <w:rFonts w:ascii="Arial" w:hAnsi="Arial" w:cs="Arial"/>
          <w:sz w:val="22"/>
          <w:szCs w:val="22"/>
          <w:lang w:val="es-ES_tradnl"/>
        </w:rPr>
        <w:t xml:space="preserve">y </w:t>
      </w:r>
      <w:r w:rsidR="00727368" w:rsidRPr="00FD28AF">
        <w:rPr>
          <w:rFonts w:ascii="Arial" w:hAnsi="Arial" w:cs="Arial"/>
          <w:sz w:val="22"/>
          <w:szCs w:val="22"/>
          <w:lang w:val="es-ES_tradnl"/>
        </w:rPr>
        <w:t>diputados</w:t>
      </w:r>
      <w:r w:rsidR="00727368" w:rsidRPr="00727368">
        <w:rPr>
          <w:rFonts w:ascii="Arial" w:hAnsi="Arial" w:cs="Arial"/>
          <w:sz w:val="22"/>
          <w:szCs w:val="22"/>
          <w:lang w:val="es-ES_tradnl"/>
        </w:rPr>
        <w:t xml:space="preserve"> </w:t>
      </w:r>
      <w:r w:rsidRPr="00FD28AF">
        <w:rPr>
          <w:rFonts w:ascii="Arial" w:hAnsi="Arial" w:cs="Arial"/>
          <w:sz w:val="22"/>
          <w:szCs w:val="22"/>
          <w:lang w:val="es-ES_tradnl"/>
        </w:rPr>
        <w:t>Jürgensen, Beltrán, Moreno, Pino, Weisse y Martínez (</w:t>
      </w:r>
      <w:proofErr w:type="gramStart"/>
      <w:r w:rsidRPr="00FD28AF">
        <w:rPr>
          <w:rFonts w:ascii="Arial" w:hAnsi="Arial" w:cs="Arial"/>
          <w:sz w:val="22"/>
          <w:szCs w:val="22"/>
          <w:lang w:val="es-ES_tradnl"/>
        </w:rPr>
        <w:t>Presidente</w:t>
      </w:r>
      <w:proofErr w:type="gramEnd"/>
      <w:r w:rsidRPr="00FD28AF">
        <w:rPr>
          <w:rFonts w:ascii="Arial" w:hAnsi="Arial" w:cs="Arial"/>
          <w:sz w:val="22"/>
          <w:szCs w:val="22"/>
          <w:lang w:val="es-ES_tradnl"/>
        </w:rPr>
        <w:t>).</w:t>
      </w:r>
    </w:p>
    <w:p w14:paraId="72996A9B" w14:textId="51C4F770" w:rsidR="00FD28AF" w:rsidRPr="00FD28AF" w:rsidRDefault="0018427F" w:rsidP="00FD28AF">
      <w:pPr>
        <w:tabs>
          <w:tab w:val="left" w:pos="2268"/>
        </w:tabs>
        <w:spacing w:line="360" w:lineRule="auto"/>
        <w:jc w:val="both"/>
        <w:rPr>
          <w:rFonts w:ascii="Arial" w:hAnsi="Arial" w:cs="Arial"/>
          <w:sz w:val="22"/>
          <w:szCs w:val="22"/>
          <w:lang w:val="es-ES_tradnl"/>
        </w:rPr>
      </w:pPr>
      <w:r>
        <w:rPr>
          <w:rFonts w:ascii="Arial" w:hAnsi="Arial" w:cs="Arial"/>
          <w:sz w:val="22"/>
          <w:szCs w:val="22"/>
          <w:lang w:val="es-ES_tradnl"/>
        </w:rPr>
        <w:tab/>
      </w:r>
      <w:r w:rsidR="00FD28AF" w:rsidRPr="00FD28AF">
        <w:rPr>
          <w:rFonts w:ascii="Arial" w:hAnsi="Arial" w:cs="Arial"/>
          <w:sz w:val="22"/>
          <w:szCs w:val="22"/>
          <w:lang w:val="es-ES_tradnl"/>
        </w:rPr>
        <w:t>Se abstuvo el diputado Barría.</w:t>
      </w:r>
    </w:p>
    <w:p w14:paraId="029BB4DF" w14:textId="77777777" w:rsidR="00FD28AF" w:rsidRPr="00FD28AF" w:rsidRDefault="00FD28AF" w:rsidP="00FD28AF">
      <w:pPr>
        <w:tabs>
          <w:tab w:val="left" w:pos="2268"/>
        </w:tabs>
        <w:spacing w:line="360" w:lineRule="auto"/>
        <w:jc w:val="both"/>
        <w:rPr>
          <w:rFonts w:ascii="Arial" w:hAnsi="Arial" w:cs="Arial"/>
          <w:sz w:val="22"/>
          <w:szCs w:val="22"/>
          <w:lang w:val="es-ES_tradnl"/>
        </w:rPr>
      </w:pPr>
    </w:p>
    <w:p w14:paraId="2A768C88" w14:textId="6766BEAD" w:rsidR="00FD28AF" w:rsidRPr="00FD28AF" w:rsidRDefault="00FD28AF" w:rsidP="00FD28AF">
      <w:pPr>
        <w:tabs>
          <w:tab w:val="left" w:pos="2268"/>
        </w:tabs>
        <w:spacing w:line="360" w:lineRule="auto"/>
        <w:jc w:val="both"/>
        <w:rPr>
          <w:rFonts w:ascii="Arial" w:hAnsi="Arial" w:cs="Arial"/>
          <w:bCs/>
          <w:sz w:val="22"/>
          <w:szCs w:val="22"/>
          <w:lang w:val="es-ES_tradnl"/>
        </w:rPr>
      </w:pPr>
      <w:r w:rsidRPr="00FD28AF">
        <w:rPr>
          <w:rFonts w:ascii="Arial" w:hAnsi="Arial" w:cs="Arial"/>
          <w:bCs/>
          <w:sz w:val="22"/>
          <w:szCs w:val="22"/>
          <w:lang w:val="es-ES_tradnl"/>
        </w:rPr>
        <w:tab/>
        <w:t>Continuando con la votación,</w:t>
      </w:r>
      <w:r w:rsidR="0002675F">
        <w:rPr>
          <w:rFonts w:ascii="Arial" w:hAnsi="Arial" w:cs="Arial"/>
          <w:bCs/>
          <w:sz w:val="22"/>
          <w:szCs w:val="22"/>
          <w:lang w:val="es-ES_tradnl"/>
        </w:rPr>
        <w:t xml:space="preserve"> e</w:t>
      </w:r>
      <w:r w:rsidRPr="00FD28AF">
        <w:rPr>
          <w:rFonts w:ascii="Arial" w:hAnsi="Arial" w:cs="Arial"/>
          <w:bCs/>
          <w:sz w:val="22"/>
          <w:szCs w:val="22"/>
          <w:lang w:val="es-ES_tradnl"/>
        </w:rPr>
        <w:t xml:space="preserve">l </w:t>
      </w:r>
      <w:proofErr w:type="gramStart"/>
      <w:r w:rsidRPr="00FD28AF">
        <w:rPr>
          <w:rFonts w:ascii="Arial" w:hAnsi="Arial" w:cs="Arial"/>
          <w:b/>
          <w:bCs/>
          <w:sz w:val="22"/>
          <w:szCs w:val="22"/>
          <w:lang w:val="es-ES_tradnl"/>
        </w:rPr>
        <w:t>Secretario</w:t>
      </w:r>
      <w:proofErr w:type="gramEnd"/>
      <w:r w:rsidRPr="00FD28AF">
        <w:rPr>
          <w:rFonts w:ascii="Arial" w:hAnsi="Arial" w:cs="Arial"/>
          <w:bCs/>
          <w:sz w:val="22"/>
          <w:szCs w:val="22"/>
          <w:lang w:val="es-ES_tradnl"/>
        </w:rPr>
        <w:t xml:space="preserve"> explica que </w:t>
      </w:r>
      <w:r w:rsidR="0002675F" w:rsidRPr="00FD28AF">
        <w:rPr>
          <w:rFonts w:ascii="Arial" w:hAnsi="Arial" w:cs="Arial"/>
          <w:bCs/>
          <w:sz w:val="22"/>
          <w:szCs w:val="22"/>
          <w:lang w:val="es-ES_tradnl"/>
        </w:rPr>
        <w:t xml:space="preserve">corresponde </w:t>
      </w:r>
      <w:r w:rsidR="00B57A55">
        <w:rPr>
          <w:rFonts w:ascii="Arial" w:hAnsi="Arial" w:cs="Arial"/>
          <w:bCs/>
          <w:sz w:val="22"/>
          <w:szCs w:val="22"/>
          <w:lang w:val="es-ES_tradnl"/>
        </w:rPr>
        <w:t>proseguir con</w:t>
      </w:r>
      <w:r w:rsidR="0002675F" w:rsidRPr="00FD28AF">
        <w:rPr>
          <w:rFonts w:ascii="Arial" w:hAnsi="Arial" w:cs="Arial"/>
          <w:bCs/>
          <w:sz w:val="22"/>
          <w:szCs w:val="22"/>
          <w:lang w:val="es-ES_tradnl"/>
        </w:rPr>
        <w:t xml:space="preserve"> el numeral 3) del proyecto</w:t>
      </w:r>
      <w:r w:rsidR="00B57A55">
        <w:rPr>
          <w:rFonts w:ascii="Arial" w:hAnsi="Arial" w:cs="Arial"/>
          <w:bCs/>
          <w:sz w:val="22"/>
          <w:szCs w:val="22"/>
          <w:lang w:val="es-ES_tradnl"/>
        </w:rPr>
        <w:t>,</w:t>
      </w:r>
      <w:r w:rsidR="0002675F" w:rsidRPr="00FD28AF">
        <w:rPr>
          <w:rFonts w:ascii="Arial" w:hAnsi="Arial" w:cs="Arial"/>
          <w:bCs/>
          <w:sz w:val="22"/>
          <w:szCs w:val="22"/>
          <w:lang w:val="es-ES_tradnl"/>
        </w:rPr>
        <w:t xml:space="preserve"> </w:t>
      </w:r>
      <w:r w:rsidRPr="00FD28AF">
        <w:rPr>
          <w:rFonts w:ascii="Arial" w:hAnsi="Arial" w:cs="Arial"/>
          <w:bCs/>
          <w:sz w:val="22"/>
          <w:szCs w:val="22"/>
          <w:lang w:val="es-ES_tradnl"/>
        </w:rPr>
        <w:t>deb</w:t>
      </w:r>
      <w:r w:rsidR="00B57A55">
        <w:rPr>
          <w:rFonts w:ascii="Arial" w:hAnsi="Arial" w:cs="Arial"/>
          <w:bCs/>
          <w:sz w:val="22"/>
          <w:szCs w:val="22"/>
          <w:lang w:val="es-ES_tradnl"/>
        </w:rPr>
        <w:t>i</w:t>
      </w:r>
      <w:r w:rsidRPr="00FD28AF">
        <w:rPr>
          <w:rFonts w:ascii="Arial" w:hAnsi="Arial" w:cs="Arial"/>
          <w:bCs/>
          <w:sz w:val="22"/>
          <w:szCs w:val="22"/>
          <w:lang w:val="es-ES_tradnl"/>
        </w:rPr>
        <w:t>e</w:t>
      </w:r>
      <w:r w:rsidR="00B57A55">
        <w:rPr>
          <w:rFonts w:ascii="Arial" w:hAnsi="Arial" w:cs="Arial"/>
          <w:bCs/>
          <w:sz w:val="22"/>
          <w:szCs w:val="22"/>
          <w:lang w:val="es-ES_tradnl"/>
        </w:rPr>
        <w:t>ndo</w:t>
      </w:r>
      <w:r w:rsidRPr="00FD28AF">
        <w:rPr>
          <w:rFonts w:ascii="Arial" w:hAnsi="Arial" w:cs="Arial"/>
          <w:bCs/>
          <w:sz w:val="22"/>
          <w:szCs w:val="22"/>
          <w:lang w:val="es-ES_tradnl"/>
        </w:rPr>
        <w:t xml:space="preserve"> votarse en primer lugar la indicación 02 del comparado, presentada por la diputada Castillo, la cual agrega un literal b) al señalado numeral 3) del Artículo Primero. Da lectura al numeral y a la indicación señalada.</w:t>
      </w:r>
    </w:p>
    <w:p w14:paraId="20F9F5C2" w14:textId="77777777" w:rsidR="00FD28AF" w:rsidRPr="00FD28AF" w:rsidRDefault="00FD28AF" w:rsidP="00FD28AF">
      <w:pPr>
        <w:tabs>
          <w:tab w:val="left" w:pos="2268"/>
        </w:tabs>
        <w:spacing w:line="360" w:lineRule="auto"/>
        <w:jc w:val="both"/>
        <w:rPr>
          <w:rFonts w:ascii="Arial" w:hAnsi="Arial" w:cs="Arial"/>
          <w:bCs/>
          <w:sz w:val="22"/>
          <w:szCs w:val="22"/>
          <w:lang w:val="es-ES_tradnl"/>
        </w:rPr>
      </w:pPr>
    </w:p>
    <w:p w14:paraId="3055CE5F" w14:textId="77777777" w:rsidR="00FD28AF" w:rsidRPr="00FD28AF" w:rsidRDefault="00FD28AF" w:rsidP="00B57A55">
      <w:pPr>
        <w:tabs>
          <w:tab w:val="left" w:pos="2268"/>
        </w:tabs>
        <w:spacing w:line="360" w:lineRule="auto"/>
        <w:jc w:val="center"/>
        <w:rPr>
          <w:rFonts w:ascii="Arial" w:hAnsi="Arial" w:cs="Arial"/>
          <w:b/>
          <w:bCs/>
          <w:sz w:val="22"/>
          <w:szCs w:val="22"/>
          <w:lang w:val="es-ES_tradnl"/>
        </w:rPr>
      </w:pPr>
      <w:r w:rsidRPr="00FD28AF">
        <w:rPr>
          <w:rFonts w:ascii="Arial" w:hAnsi="Arial" w:cs="Arial"/>
          <w:b/>
          <w:bCs/>
          <w:sz w:val="22"/>
          <w:szCs w:val="22"/>
          <w:lang w:val="es-ES_tradnl"/>
        </w:rPr>
        <w:t xml:space="preserve">Boletín </w:t>
      </w:r>
      <w:proofErr w:type="spellStart"/>
      <w:r w:rsidRPr="00FD28AF">
        <w:rPr>
          <w:rFonts w:ascii="Arial" w:hAnsi="Arial" w:cs="Arial"/>
          <w:b/>
          <w:bCs/>
          <w:sz w:val="22"/>
          <w:szCs w:val="22"/>
          <w:lang w:val="es-ES_tradnl"/>
        </w:rPr>
        <w:t>N°</w:t>
      </w:r>
      <w:proofErr w:type="spellEnd"/>
      <w:r w:rsidRPr="00FD28AF">
        <w:rPr>
          <w:rFonts w:ascii="Arial" w:hAnsi="Arial" w:cs="Arial"/>
          <w:b/>
          <w:bCs/>
          <w:sz w:val="22"/>
          <w:szCs w:val="22"/>
          <w:lang w:val="es-ES_tradnl"/>
        </w:rPr>
        <w:t xml:space="preserve"> 17.325-33</w:t>
      </w:r>
    </w:p>
    <w:p w14:paraId="66DAE382" w14:textId="77777777" w:rsidR="00FD28AF" w:rsidRPr="00FD28AF" w:rsidRDefault="00FD28AF" w:rsidP="00B57A55">
      <w:pPr>
        <w:tabs>
          <w:tab w:val="left" w:pos="2268"/>
        </w:tabs>
        <w:spacing w:line="360" w:lineRule="auto"/>
        <w:jc w:val="center"/>
        <w:rPr>
          <w:rFonts w:ascii="Arial" w:hAnsi="Arial" w:cs="Arial"/>
          <w:b/>
          <w:bCs/>
          <w:sz w:val="22"/>
          <w:szCs w:val="22"/>
          <w:lang w:val="es-ES_tradnl"/>
        </w:rPr>
      </w:pPr>
      <w:r w:rsidRPr="00FD28AF">
        <w:rPr>
          <w:rFonts w:ascii="Arial" w:hAnsi="Arial" w:cs="Arial"/>
          <w:b/>
          <w:bCs/>
          <w:sz w:val="22"/>
          <w:szCs w:val="22"/>
          <w:lang w:val="es-ES_tradnl"/>
        </w:rPr>
        <w:t>Artículo Primero</w:t>
      </w:r>
    </w:p>
    <w:p w14:paraId="7656D9A0" w14:textId="77777777" w:rsidR="00FD28AF" w:rsidRPr="00FD28AF" w:rsidRDefault="00FD28AF" w:rsidP="00FD28AF">
      <w:pPr>
        <w:tabs>
          <w:tab w:val="left" w:pos="2268"/>
        </w:tabs>
        <w:spacing w:line="360" w:lineRule="auto"/>
        <w:jc w:val="both"/>
        <w:rPr>
          <w:rFonts w:ascii="Arial" w:hAnsi="Arial" w:cs="Arial"/>
          <w:bCs/>
          <w:sz w:val="22"/>
          <w:szCs w:val="22"/>
          <w:lang w:val="es-ES_tradnl"/>
        </w:rPr>
      </w:pPr>
    </w:p>
    <w:p w14:paraId="7CE7C270" w14:textId="77777777" w:rsidR="00FD28AF" w:rsidRPr="00FD28AF" w:rsidRDefault="00FD28AF" w:rsidP="00FD28AF">
      <w:pPr>
        <w:tabs>
          <w:tab w:val="left" w:pos="2268"/>
        </w:tabs>
        <w:spacing w:line="360" w:lineRule="auto"/>
        <w:jc w:val="both"/>
        <w:rPr>
          <w:rFonts w:ascii="Arial" w:hAnsi="Arial" w:cs="Arial"/>
          <w:sz w:val="22"/>
          <w:szCs w:val="22"/>
        </w:rPr>
      </w:pPr>
      <w:r w:rsidRPr="00FD28AF">
        <w:rPr>
          <w:rFonts w:ascii="Arial" w:hAnsi="Arial" w:cs="Arial"/>
          <w:bCs/>
          <w:sz w:val="22"/>
          <w:szCs w:val="22"/>
        </w:rPr>
        <w:tab/>
      </w:r>
      <w:r w:rsidRPr="00FD28AF">
        <w:rPr>
          <w:rFonts w:ascii="Arial" w:hAnsi="Arial" w:cs="Arial"/>
          <w:sz w:val="22"/>
          <w:szCs w:val="22"/>
        </w:rPr>
        <w:t xml:space="preserve">3) </w:t>
      </w:r>
      <w:proofErr w:type="spellStart"/>
      <w:r w:rsidRPr="00FD28AF">
        <w:rPr>
          <w:rFonts w:ascii="Arial" w:hAnsi="Arial" w:cs="Arial"/>
          <w:sz w:val="22"/>
          <w:szCs w:val="22"/>
        </w:rPr>
        <w:t>Modifícase</w:t>
      </w:r>
      <w:proofErr w:type="spellEnd"/>
      <w:r w:rsidRPr="00FD28AF">
        <w:rPr>
          <w:rFonts w:ascii="Arial" w:hAnsi="Arial" w:cs="Arial"/>
          <w:sz w:val="22"/>
          <w:szCs w:val="22"/>
        </w:rPr>
        <w:t xml:space="preserve"> el artículo 229 en el siguiente sentido:</w:t>
      </w:r>
    </w:p>
    <w:p w14:paraId="621B3181" w14:textId="77777777" w:rsidR="00FD28AF" w:rsidRPr="00FD28AF" w:rsidRDefault="00FD28AF" w:rsidP="00FD28AF">
      <w:pPr>
        <w:tabs>
          <w:tab w:val="left" w:pos="2268"/>
        </w:tabs>
        <w:spacing w:line="360" w:lineRule="auto"/>
        <w:jc w:val="both"/>
        <w:rPr>
          <w:rFonts w:ascii="Arial" w:hAnsi="Arial" w:cs="Arial"/>
          <w:sz w:val="22"/>
          <w:szCs w:val="22"/>
        </w:rPr>
      </w:pPr>
      <w:r w:rsidRPr="00FD28AF">
        <w:rPr>
          <w:rFonts w:ascii="Arial" w:hAnsi="Arial" w:cs="Arial"/>
          <w:sz w:val="22"/>
          <w:szCs w:val="22"/>
        </w:rPr>
        <w:tab/>
        <w:t xml:space="preserve">a) Agréguese en el inciso primero, a continuación del punto final, la siguiente frase: “de entre todos el que haya obtenido la mayor cantidad de votos será designado </w:t>
      </w:r>
      <w:proofErr w:type="gramStart"/>
      <w:r w:rsidRPr="00FD28AF">
        <w:rPr>
          <w:rFonts w:ascii="Arial" w:hAnsi="Arial" w:cs="Arial"/>
          <w:sz w:val="22"/>
          <w:szCs w:val="22"/>
        </w:rPr>
        <w:t>Presidente</w:t>
      </w:r>
      <w:proofErr w:type="gramEnd"/>
      <w:r w:rsidRPr="00FD28AF">
        <w:rPr>
          <w:rFonts w:ascii="Arial" w:hAnsi="Arial" w:cs="Arial"/>
          <w:sz w:val="22"/>
          <w:szCs w:val="22"/>
        </w:rPr>
        <w:t>”.</w:t>
      </w:r>
    </w:p>
    <w:p w14:paraId="48471494" w14:textId="77777777" w:rsidR="00FD28AF" w:rsidRPr="00FD28AF" w:rsidRDefault="00FD28AF" w:rsidP="00FD28AF">
      <w:pPr>
        <w:tabs>
          <w:tab w:val="left" w:pos="2268"/>
        </w:tabs>
        <w:spacing w:line="360" w:lineRule="auto"/>
        <w:jc w:val="both"/>
        <w:rPr>
          <w:rFonts w:ascii="Arial" w:hAnsi="Arial" w:cs="Arial"/>
          <w:bCs/>
          <w:sz w:val="22"/>
          <w:szCs w:val="22"/>
          <w:lang w:val="es-ES_tradnl"/>
        </w:rPr>
      </w:pPr>
    </w:p>
    <w:p w14:paraId="69ED4F20"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r w:rsidRPr="00FD28AF">
        <w:rPr>
          <w:rFonts w:ascii="Arial" w:hAnsi="Arial" w:cs="Arial"/>
          <w:b/>
          <w:bCs/>
          <w:sz w:val="22"/>
          <w:szCs w:val="22"/>
          <w:lang w:val="es-ES_tradnl"/>
        </w:rPr>
        <w:tab/>
      </w:r>
      <w:r w:rsidRPr="00FD28AF">
        <w:rPr>
          <w:rFonts w:ascii="Arial" w:hAnsi="Arial" w:cs="Arial"/>
          <w:b/>
          <w:bCs/>
          <w:sz w:val="22"/>
          <w:szCs w:val="22"/>
          <w:u w:val="single"/>
          <w:lang w:val="es-ES_tradnl"/>
        </w:rPr>
        <w:t>IND 02 De la diputada Castillo</w:t>
      </w:r>
      <w:r w:rsidRPr="00FD28AF">
        <w:rPr>
          <w:rFonts w:ascii="Arial" w:hAnsi="Arial" w:cs="Arial"/>
          <w:b/>
          <w:bCs/>
          <w:sz w:val="22"/>
          <w:szCs w:val="22"/>
          <w:lang w:val="es-ES_tradnl"/>
        </w:rPr>
        <w:t>:</w:t>
      </w:r>
    </w:p>
    <w:p w14:paraId="500164E7" w14:textId="7777777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3) Para incorporar una nueva letra b) al numeral tercero del artículo primero en el siguiente sentido:</w:t>
      </w:r>
    </w:p>
    <w:p w14:paraId="7AA48727" w14:textId="7777777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“b) Suprímase el inciso final del artículo 229.”.</w:t>
      </w:r>
    </w:p>
    <w:p w14:paraId="14E1EF96" w14:textId="77777777" w:rsidR="00FD28AF" w:rsidRPr="00FD28AF" w:rsidRDefault="00FD28AF" w:rsidP="00FD28AF">
      <w:pPr>
        <w:tabs>
          <w:tab w:val="left" w:pos="2268"/>
        </w:tabs>
        <w:spacing w:line="360" w:lineRule="auto"/>
        <w:jc w:val="both"/>
        <w:rPr>
          <w:rFonts w:ascii="Arial" w:hAnsi="Arial" w:cs="Arial"/>
          <w:b/>
          <w:bCs/>
          <w:sz w:val="22"/>
          <w:szCs w:val="22"/>
          <w:lang w:val="es-CL"/>
        </w:rPr>
      </w:pPr>
    </w:p>
    <w:p w14:paraId="3AB11041" w14:textId="77777777" w:rsidR="00FD28AF" w:rsidRPr="00FD28AF" w:rsidRDefault="00FD28AF" w:rsidP="00FD28AF">
      <w:pPr>
        <w:tabs>
          <w:tab w:val="left" w:pos="2268"/>
        </w:tabs>
        <w:spacing w:line="360" w:lineRule="auto"/>
        <w:jc w:val="both"/>
        <w:rPr>
          <w:rFonts w:ascii="Arial" w:hAnsi="Arial" w:cs="Arial"/>
          <w:bCs/>
          <w:sz w:val="22"/>
          <w:szCs w:val="22"/>
          <w:lang w:val="es-CL"/>
        </w:rPr>
      </w:pPr>
      <w:r w:rsidRPr="00FD28AF">
        <w:rPr>
          <w:rFonts w:ascii="Arial" w:hAnsi="Arial" w:cs="Arial"/>
          <w:bCs/>
          <w:sz w:val="22"/>
          <w:szCs w:val="22"/>
          <w:lang w:val="es-CL"/>
        </w:rPr>
        <w:tab/>
        <w:t xml:space="preserve">Luego, el </w:t>
      </w:r>
      <w:proofErr w:type="gramStart"/>
      <w:r w:rsidRPr="00FD28AF">
        <w:rPr>
          <w:rFonts w:ascii="Arial" w:hAnsi="Arial" w:cs="Arial"/>
          <w:b/>
          <w:bCs/>
          <w:sz w:val="22"/>
          <w:szCs w:val="22"/>
          <w:lang w:val="es-CL"/>
        </w:rPr>
        <w:t>Secretario</w:t>
      </w:r>
      <w:proofErr w:type="gramEnd"/>
      <w:r w:rsidRPr="00FD28AF">
        <w:rPr>
          <w:rFonts w:ascii="Arial" w:hAnsi="Arial" w:cs="Arial"/>
          <w:bCs/>
          <w:sz w:val="22"/>
          <w:szCs w:val="22"/>
          <w:lang w:val="es-CL"/>
        </w:rPr>
        <w:t xml:space="preserve"> hace presente que debe votarse la indicación de forma conjunta con la norma del proyecto, dado que agrega un literal.</w:t>
      </w:r>
    </w:p>
    <w:p w14:paraId="35C96162" w14:textId="77777777" w:rsidR="00FD28AF" w:rsidRPr="00FD28AF" w:rsidRDefault="00FD28AF" w:rsidP="00FD28AF">
      <w:pPr>
        <w:tabs>
          <w:tab w:val="left" w:pos="2268"/>
        </w:tabs>
        <w:spacing w:line="360" w:lineRule="auto"/>
        <w:jc w:val="both"/>
        <w:rPr>
          <w:rFonts w:ascii="Arial" w:hAnsi="Arial" w:cs="Arial"/>
          <w:b/>
          <w:bCs/>
          <w:sz w:val="22"/>
          <w:szCs w:val="22"/>
          <w:lang w:val="es-CL"/>
        </w:rPr>
      </w:pPr>
    </w:p>
    <w:p w14:paraId="09A9C94B" w14:textId="43E173E0" w:rsidR="00FD28AF" w:rsidRPr="00FD28AF" w:rsidRDefault="00FD28AF" w:rsidP="00FD28AF">
      <w:pPr>
        <w:tabs>
          <w:tab w:val="left" w:pos="2268"/>
        </w:tabs>
        <w:spacing w:line="360" w:lineRule="auto"/>
        <w:jc w:val="both"/>
        <w:rPr>
          <w:rFonts w:ascii="Arial" w:hAnsi="Arial" w:cs="Arial"/>
          <w:b/>
          <w:bCs/>
          <w:sz w:val="22"/>
          <w:szCs w:val="22"/>
          <w:lang w:val="es-CL"/>
        </w:rPr>
      </w:pPr>
      <w:r w:rsidRPr="00FD28AF">
        <w:rPr>
          <w:rFonts w:ascii="Arial" w:hAnsi="Arial" w:cs="Arial"/>
          <w:b/>
          <w:bCs/>
          <w:sz w:val="22"/>
          <w:szCs w:val="22"/>
          <w:lang w:val="es-CL"/>
        </w:rPr>
        <w:tab/>
      </w:r>
      <w:r w:rsidRPr="00FD28AF">
        <w:rPr>
          <w:rFonts w:ascii="Arial" w:hAnsi="Arial" w:cs="Arial"/>
          <w:bCs/>
          <w:sz w:val="22"/>
          <w:szCs w:val="22"/>
          <w:lang w:val="es-CL"/>
        </w:rPr>
        <w:t>La</w:t>
      </w:r>
      <w:r w:rsidRPr="00FD28AF">
        <w:rPr>
          <w:rFonts w:ascii="Arial" w:hAnsi="Arial" w:cs="Arial"/>
          <w:b/>
          <w:bCs/>
          <w:sz w:val="22"/>
          <w:szCs w:val="22"/>
          <w:lang w:val="es-CL"/>
        </w:rPr>
        <w:t xml:space="preserve"> diputada Castillo </w:t>
      </w:r>
      <w:r w:rsidRPr="00FD28AF">
        <w:rPr>
          <w:rFonts w:ascii="Arial" w:hAnsi="Arial" w:cs="Arial"/>
          <w:bCs/>
          <w:sz w:val="22"/>
          <w:szCs w:val="22"/>
          <w:lang w:val="es-CL"/>
        </w:rPr>
        <w:t>explica que el fundamento de la indicación es la necesidad de dar claridad a las votaciones. Cambiar el mecanismo en la misma junta, puede afectar el proceso y en tal sentido, la indicación reduce los márgenes de discrecionalidad o improvisación al momento de los escrutinios.</w:t>
      </w:r>
    </w:p>
    <w:p w14:paraId="519BE9CF" w14:textId="77777777" w:rsidR="00FD28AF" w:rsidRPr="00FD28AF" w:rsidRDefault="00FD28AF" w:rsidP="00FD28AF">
      <w:pPr>
        <w:tabs>
          <w:tab w:val="left" w:pos="2268"/>
        </w:tabs>
        <w:spacing w:line="360" w:lineRule="auto"/>
        <w:jc w:val="both"/>
        <w:rPr>
          <w:rFonts w:ascii="Arial" w:hAnsi="Arial" w:cs="Arial"/>
          <w:b/>
          <w:bCs/>
          <w:sz w:val="22"/>
          <w:szCs w:val="22"/>
          <w:lang w:val="es-CL"/>
        </w:rPr>
      </w:pPr>
    </w:p>
    <w:p w14:paraId="65658071" w14:textId="288B82BA" w:rsidR="00FD28AF" w:rsidRPr="00FD28AF" w:rsidRDefault="00FD28AF" w:rsidP="00FD28AF">
      <w:pPr>
        <w:tabs>
          <w:tab w:val="left" w:pos="2268"/>
        </w:tabs>
        <w:spacing w:line="360" w:lineRule="auto"/>
        <w:jc w:val="both"/>
        <w:rPr>
          <w:rFonts w:ascii="Arial" w:hAnsi="Arial" w:cs="Arial"/>
          <w:b/>
          <w:bCs/>
          <w:sz w:val="22"/>
          <w:szCs w:val="22"/>
          <w:lang w:val="es-ES_tradnl"/>
        </w:rPr>
      </w:pPr>
      <w:r w:rsidRPr="00FD28AF">
        <w:rPr>
          <w:rFonts w:ascii="Arial" w:hAnsi="Arial" w:cs="Arial"/>
          <w:b/>
          <w:bCs/>
          <w:sz w:val="22"/>
          <w:szCs w:val="22"/>
          <w:lang w:val="es-CL"/>
        </w:rPr>
        <w:tab/>
        <w:t xml:space="preserve">Puesta en votación la </w:t>
      </w:r>
      <w:r w:rsidRPr="00FD28AF">
        <w:rPr>
          <w:rFonts w:ascii="Arial" w:hAnsi="Arial" w:cs="Arial"/>
          <w:b/>
          <w:bCs/>
          <w:sz w:val="22"/>
          <w:szCs w:val="22"/>
          <w:u w:val="single"/>
          <w:lang w:val="es-CL"/>
        </w:rPr>
        <w:t>indicación 02 presentada por la diputada Castillo</w:t>
      </w:r>
      <w:r w:rsidRPr="00FD28AF">
        <w:rPr>
          <w:rFonts w:ascii="Arial" w:hAnsi="Arial" w:cs="Arial"/>
          <w:b/>
          <w:bCs/>
          <w:sz w:val="22"/>
          <w:szCs w:val="22"/>
          <w:lang w:val="es-CL"/>
        </w:rPr>
        <w:t xml:space="preserve">, </w:t>
      </w:r>
      <w:proofErr w:type="gramStart"/>
      <w:r w:rsidRPr="00FD28AF">
        <w:rPr>
          <w:rFonts w:ascii="Arial" w:hAnsi="Arial" w:cs="Arial"/>
          <w:b/>
          <w:bCs/>
          <w:sz w:val="22"/>
          <w:szCs w:val="22"/>
          <w:lang w:val="es-CL"/>
        </w:rPr>
        <w:t>conjuntamente con</w:t>
      </w:r>
      <w:proofErr w:type="gramEnd"/>
      <w:r w:rsidRPr="00FD28AF">
        <w:rPr>
          <w:rFonts w:ascii="Arial" w:hAnsi="Arial" w:cs="Arial"/>
          <w:b/>
          <w:bCs/>
          <w:sz w:val="22"/>
          <w:szCs w:val="22"/>
          <w:lang w:val="es-CL"/>
        </w:rPr>
        <w:t xml:space="preserve"> el numeral 3) del artículo 1° del boletín </w:t>
      </w:r>
      <w:proofErr w:type="spellStart"/>
      <w:r w:rsidR="00C2477C">
        <w:rPr>
          <w:rFonts w:ascii="Arial" w:hAnsi="Arial" w:cs="Arial"/>
          <w:b/>
          <w:bCs/>
          <w:sz w:val="22"/>
          <w:szCs w:val="22"/>
          <w:lang w:val="es-CL"/>
        </w:rPr>
        <w:t>N</w:t>
      </w:r>
      <w:r w:rsidRPr="00FD28AF">
        <w:rPr>
          <w:rFonts w:ascii="Arial" w:hAnsi="Arial" w:cs="Arial"/>
          <w:b/>
          <w:bCs/>
          <w:sz w:val="22"/>
          <w:szCs w:val="22"/>
          <w:lang w:val="es-CL"/>
        </w:rPr>
        <w:t>°</w:t>
      </w:r>
      <w:proofErr w:type="spellEnd"/>
      <w:r w:rsidRPr="00FD28AF">
        <w:rPr>
          <w:rFonts w:ascii="Arial" w:hAnsi="Arial" w:cs="Arial"/>
          <w:b/>
          <w:bCs/>
          <w:sz w:val="22"/>
          <w:szCs w:val="22"/>
          <w:lang w:val="es-CL"/>
        </w:rPr>
        <w:t xml:space="preserve"> 17.325-33, la disposición resultó </w:t>
      </w:r>
      <w:r w:rsidRPr="00FD28AF">
        <w:rPr>
          <w:rFonts w:ascii="Arial" w:hAnsi="Arial" w:cs="Arial"/>
          <w:b/>
          <w:bCs/>
          <w:sz w:val="22"/>
          <w:szCs w:val="22"/>
          <w:u w:val="single"/>
          <w:lang w:val="es-CL"/>
        </w:rPr>
        <w:t>rechazada</w:t>
      </w:r>
      <w:r w:rsidRPr="00FD28AF">
        <w:rPr>
          <w:rFonts w:ascii="Arial" w:hAnsi="Arial" w:cs="Arial"/>
          <w:b/>
          <w:bCs/>
          <w:sz w:val="22"/>
          <w:szCs w:val="22"/>
          <w:lang w:val="es-CL"/>
        </w:rPr>
        <w:t xml:space="preserve">, </w:t>
      </w:r>
      <w:r w:rsidRPr="00FD28AF">
        <w:rPr>
          <w:rFonts w:ascii="Arial" w:hAnsi="Arial" w:cs="Arial"/>
          <w:b/>
          <w:bCs/>
          <w:sz w:val="22"/>
          <w:szCs w:val="22"/>
          <w:lang w:val="es-ES_tradnl"/>
        </w:rPr>
        <w:t xml:space="preserve">por no obtener el quórum requerido </w:t>
      </w:r>
      <w:r w:rsidRPr="00FD28AF">
        <w:rPr>
          <w:rFonts w:ascii="Arial" w:hAnsi="Arial" w:cs="Arial"/>
          <w:b/>
          <w:bCs/>
          <w:sz w:val="22"/>
          <w:szCs w:val="22"/>
          <w:lang w:val="es-ES_tradnl"/>
        </w:rPr>
        <w:lastRenderedPageBreak/>
        <w:t>para su aprobación, con cinco votos a favor, siete en contra y ninguna abstención (5-7-0).</w:t>
      </w:r>
    </w:p>
    <w:p w14:paraId="01FD4B84" w14:textId="64B06C60"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xml:space="preserve">Votaron a favor de la indicación </w:t>
      </w:r>
      <w:r w:rsidR="00727368" w:rsidRPr="00FD28AF">
        <w:rPr>
          <w:rFonts w:ascii="Arial" w:hAnsi="Arial" w:cs="Arial"/>
          <w:sz w:val="22"/>
          <w:szCs w:val="22"/>
          <w:lang w:val="es-ES_tradnl"/>
        </w:rPr>
        <w:t>l</w:t>
      </w:r>
      <w:r w:rsidR="00727368" w:rsidRPr="00727368">
        <w:rPr>
          <w:rFonts w:ascii="Arial" w:hAnsi="Arial" w:cs="Arial"/>
          <w:sz w:val="22"/>
          <w:szCs w:val="22"/>
          <w:lang w:val="es-ES_tradnl"/>
        </w:rPr>
        <w:t>a</w:t>
      </w:r>
      <w:r w:rsidR="00727368" w:rsidRPr="00FD28AF">
        <w:rPr>
          <w:rFonts w:ascii="Arial" w:hAnsi="Arial" w:cs="Arial"/>
          <w:sz w:val="22"/>
          <w:szCs w:val="22"/>
          <w:lang w:val="es-ES_tradnl"/>
        </w:rPr>
        <w:t xml:space="preserve">s diputadas </w:t>
      </w:r>
      <w:r w:rsidR="00727368" w:rsidRPr="00727368">
        <w:rPr>
          <w:rFonts w:ascii="Arial" w:hAnsi="Arial" w:cs="Arial"/>
          <w:sz w:val="22"/>
          <w:szCs w:val="22"/>
          <w:lang w:val="es-ES_tradnl"/>
        </w:rPr>
        <w:t xml:space="preserve">y </w:t>
      </w:r>
      <w:r w:rsidR="00727368" w:rsidRPr="00FD28AF">
        <w:rPr>
          <w:rFonts w:ascii="Arial" w:hAnsi="Arial" w:cs="Arial"/>
          <w:sz w:val="22"/>
          <w:szCs w:val="22"/>
          <w:lang w:val="es-ES_tradnl"/>
        </w:rPr>
        <w:t>diputados</w:t>
      </w:r>
      <w:r w:rsidR="00727368" w:rsidRPr="00727368">
        <w:rPr>
          <w:rFonts w:ascii="Arial" w:hAnsi="Arial" w:cs="Arial"/>
          <w:sz w:val="22"/>
          <w:szCs w:val="22"/>
          <w:lang w:val="es-ES_tradnl"/>
        </w:rPr>
        <w:t xml:space="preserve"> </w:t>
      </w:r>
      <w:r w:rsidRPr="00FD28AF">
        <w:rPr>
          <w:rFonts w:ascii="Arial" w:hAnsi="Arial" w:cs="Arial"/>
          <w:sz w:val="22"/>
          <w:szCs w:val="22"/>
          <w:lang w:val="es-ES_tradnl"/>
        </w:rPr>
        <w:t xml:space="preserve">Barría, Bello, Castillo, </w:t>
      </w:r>
      <w:proofErr w:type="spellStart"/>
      <w:r w:rsidRPr="00FD28AF">
        <w:rPr>
          <w:rFonts w:ascii="Arial" w:hAnsi="Arial" w:cs="Arial"/>
          <w:sz w:val="22"/>
          <w:szCs w:val="22"/>
          <w:lang w:val="es-ES_tradnl"/>
        </w:rPr>
        <w:t>Lagomarsino</w:t>
      </w:r>
      <w:proofErr w:type="spellEnd"/>
      <w:r w:rsidRPr="00FD28AF">
        <w:rPr>
          <w:rFonts w:ascii="Arial" w:hAnsi="Arial" w:cs="Arial"/>
          <w:sz w:val="22"/>
          <w:szCs w:val="22"/>
          <w:lang w:val="es-ES_tradnl"/>
        </w:rPr>
        <w:t xml:space="preserve"> y </w:t>
      </w:r>
      <w:proofErr w:type="spellStart"/>
      <w:r w:rsidRPr="00FD28AF">
        <w:rPr>
          <w:rFonts w:ascii="Arial" w:hAnsi="Arial" w:cs="Arial"/>
          <w:sz w:val="22"/>
          <w:szCs w:val="22"/>
          <w:lang w:val="es-ES_tradnl"/>
        </w:rPr>
        <w:t>Nuyado</w:t>
      </w:r>
      <w:proofErr w:type="spellEnd"/>
      <w:r w:rsidRPr="00FD28AF">
        <w:rPr>
          <w:rFonts w:ascii="Arial" w:hAnsi="Arial" w:cs="Arial"/>
          <w:sz w:val="22"/>
          <w:szCs w:val="22"/>
          <w:lang w:val="es-ES_tradnl"/>
        </w:rPr>
        <w:t>.</w:t>
      </w:r>
    </w:p>
    <w:p w14:paraId="6D46BFF9" w14:textId="453F8E32"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xml:space="preserve">Votaron en contra </w:t>
      </w:r>
      <w:r w:rsidR="00727368" w:rsidRPr="00FD28AF">
        <w:rPr>
          <w:rFonts w:ascii="Arial" w:hAnsi="Arial" w:cs="Arial"/>
          <w:sz w:val="22"/>
          <w:szCs w:val="22"/>
          <w:lang w:val="es-ES_tradnl"/>
        </w:rPr>
        <w:t>l</w:t>
      </w:r>
      <w:r w:rsidR="00727368" w:rsidRPr="00727368">
        <w:rPr>
          <w:rFonts w:ascii="Arial" w:hAnsi="Arial" w:cs="Arial"/>
          <w:sz w:val="22"/>
          <w:szCs w:val="22"/>
          <w:lang w:val="es-ES_tradnl"/>
        </w:rPr>
        <w:t>a</w:t>
      </w:r>
      <w:r w:rsidR="00727368" w:rsidRPr="00FD28AF">
        <w:rPr>
          <w:rFonts w:ascii="Arial" w:hAnsi="Arial" w:cs="Arial"/>
          <w:sz w:val="22"/>
          <w:szCs w:val="22"/>
          <w:lang w:val="es-ES_tradnl"/>
        </w:rPr>
        <w:t xml:space="preserve">s diputadas </w:t>
      </w:r>
      <w:r w:rsidR="00727368" w:rsidRPr="00727368">
        <w:rPr>
          <w:rFonts w:ascii="Arial" w:hAnsi="Arial" w:cs="Arial"/>
          <w:sz w:val="22"/>
          <w:szCs w:val="22"/>
          <w:lang w:val="es-ES_tradnl"/>
        </w:rPr>
        <w:t xml:space="preserve">y </w:t>
      </w:r>
      <w:r w:rsidR="00727368" w:rsidRPr="00FD28AF">
        <w:rPr>
          <w:rFonts w:ascii="Arial" w:hAnsi="Arial" w:cs="Arial"/>
          <w:sz w:val="22"/>
          <w:szCs w:val="22"/>
          <w:lang w:val="es-ES_tradnl"/>
        </w:rPr>
        <w:t>diputados</w:t>
      </w:r>
      <w:r w:rsidR="00727368" w:rsidRPr="00727368">
        <w:rPr>
          <w:rFonts w:ascii="Arial" w:hAnsi="Arial" w:cs="Arial"/>
          <w:sz w:val="22"/>
          <w:szCs w:val="22"/>
          <w:lang w:val="es-ES_tradnl"/>
        </w:rPr>
        <w:t xml:space="preserve"> </w:t>
      </w:r>
      <w:r w:rsidRPr="00FD28AF">
        <w:rPr>
          <w:rFonts w:ascii="Arial" w:hAnsi="Arial" w:cs="Arial"/>
          <w:sz w:val="22"/>
          <w:szCs w:val="22"/>
          <w:lang w:val="es-ES_tradnl"/>
        </w:rPr>
        <w:t>Jürgensen, Beltrán, Moreno, Pérez, Pino, Weisse y Martínez (</w:t>
      </w:r>
      <w:proofErr w:type="gramStart"/>
      <w:r w:rsidRPr="00FD28AF">
        <w:rPr>
          <w:rFonts w:ascii="Arial" w:hAnsi="Arial" w:cs="Arial"/>
          <w:sz w:val="22"/>
          <w:szCs w:val="22"/>
          <w:lang w:val="es-ES_tradnl"/>
        </w:rPr>
        <w:t>Presidente</w:t>
      </w:r>
      <w:proofErr w:type="gramEnd"/>
      <w:r w:rsidRPr="00FD28AF">
        <w:rPr>
          <w:rFonts w:ascii="Arial" w:hAnsi="Arial" w:cs="Arial"/>
          <w:sz w:val="22"/>
          <w:szCs w:val="22"/>
          <w:lang w:val="es-ES_tradnl"/>
        </w:rPr>
        <w:t>).</w:t>
      </w:r>
    </w:p>
    <w:p w14:paraId="4E3F9611" w14:textId="77777777" w:rsidR="00FD28AF" w:rsidRPr="00FD28AF" w:rsidRDefault="00FD28AF" w:rsidP="00FD28AF">
      <w:pPr>
        <w:tabs>
          <w:tab w:val="left" w:pos="2268"/>
        </w:tabs>
        <w:spacing w:line="360" w:lineRule="auto"/>
        <w:jc w:val="both"/>
        <w:rPr>
          <w:rFonts w:ascii="Arial" w:hAnsi="Arial" w:cs="Arial"/>
          <w:sz w:val="22"/>
          <w:szCs w:val="22"/>
          <w:lang w:val="es-ES_tradnl"/>
        </w:rPr>
      </w:pPr>
    </w:p>
    <w:p w14:paraId="380A6C48" w14:textId="31A85FDC" w:rsidR="00FD28AF" w:rsidRPr="00FD28AF" w:rsidRDefault="00A30445" w:rsidP="00FD28AF">
      <w:pPr>
        <w:tabs>
          <w:tab w:val="left" w:pos="2268"/>
        </w:tabs>
        <w:spacing w:line="360" w:lineRule="auto"/>
        <w:jc w:val="both"/>
        <w:rPr>
          <w:rFonts w:ascii="Arial" w:hAnsi="Arial" w:cs="Arial"/>
          <w:bCs/>
          <w:sz w:val="22"/>
          <w:szCs w:val="22"/>
          <w:lang w:val="es-ES_tradnl"/>
        </w:rPr>
      </w:pPr>
      <w:r>
        <w:rPr>
          <w:rFonts w:ascii="Arial" w:hAnsi="Arial" w:cs="Arial"/>
          <w:b/>
          <w:bCs/>
          <w:sz w:val="22"/>
          <w:szCs w:val="22"/>
          <w:lang w:val="es-ES_tradnl"/>
        </w:rPr>
        <w:tab/>
      </w:r>
      <w:r w:rsidR="00FD28AF" w:rsidRPr="00FD28AF">
        <w:rPr>
          <w:rFonts w:ascii="Arial" w:hAnsi="Arial" w:cs="Arial"/>
          <w:b/>
          <w:bCs/>
          <w:sz w:val="22"/>
          <w:szCs w:val="22"/>
          <w:lang w:val="es-ES_tradnl"/>
        </w:rPr>
        <w:t>Puesto en votación</w:t>
      </w:r>
      <w:r w:rsidR="00FD28AF" w:rsidRPr="00FD28AF">
        <w:rPr>
          <w:rFonts w:ascii="Arial" w:hAnsi="Arial" w:cs="Arial"/>
          <w:bCs/>
          <w:sz w:val="22"/>
          <w:szCs w:val="22"/>
          <w:lang w:val="es-ES_tradnl"/>
        </w:rPr>
        <w:t xml:space="preserve"> </w:t>
      </w:r>
      <w:r w:rsidR="00FD28AF" w:rsidRPr="00FD28AF">
        <w:rPr>
          <w:rFonts w:ascii="Arial" w:hAnsi="Arial" w:cs="Arial"/>
          <w:b/>
          <w:bCs/>
          <w:sz w:val="22"/>
          <w:szCs w:val="22"/>
          <w:lang w:val="es-CL"/>
        </w:rPr>
        <w:t xml:space="preserve">el </w:t>
      </w:r>
      <w:r w:rsidR="00FD28AF" w:rsidRPr="00FD28AF">
        <w:rPr>
          <w:rFonts w:ascii="Arial" w:hAnsi="Arial" w:cs="Arial"/>
          <w:b/>
          <w:bCs/>
          <w:sz w:val="22"/>
          <w:szCs w:val="22"/>
          <w:u w:val="single"/>
          <w:lang w:val="es-CL"/>
        </w:rPr>
        <w:t>numeral 3) del artículo 1° del proyecto de ley</w:t>
      </w:r>
      <w:r w:rsidR="00FD28AF" w:rsidRPr="00FD28AF">
        <w:rPr>
          <w:rFonts w:ascii="Arial" w:hAnsi="Arial" w:cs="Arial"/>
          <w:b/>
          <w:bCs/>
          <w:sz w:val="22"/>
          <w:szCs w:val="22"/>
          <w:lang w:val="es-CL"/>
        </w:rPr>
        <w:t xml:space="preserve">, la disposición resultó </w:t>
      </w:r>
      <w:r w:rsidR="00FD28AF" w:rsidRPr="00FD28AF">
        <w:rPr>
          <w:rFonts w:ascii="Arial" w:hAnsi="Arial" w:cs="Arial"/>
          <w:b/>
          <w:bCs/>
          <w:sz w:val="22"/>
          <w:szCs w:val="22"/>
          <w:u w:val="single"/>
          <w:lang w:val="es-CL"/>
        </w:rPr>
        <w:t>rechazada</w:t>
      </w:r>
      <w:r w:rsidR="00FD28AF" w:rsidRPr="00FD28AF">
        <w:rPr>
          <w:rFonts w:ascii="Arial" w:hAnsi="Arial" w:cs="Arial"/>
          <w:b/>
          <w:bCs/>
          <w:sz w:val="22"/>
          <w:szCs w:val="22"/>
          <w:lang w:val="es-CL"/>
        </w:rPr>
        <w:t xml:space="preserve">, </w:t>
      </w:r>
      <w:r w:rsidR="00FD28AF" w:rsidRPr="00FD28AF">
        <w:rPr>
          <w:rFonts w:ascii="Arial" w:hAnsi="Arial" w:cs="Arial"/>
          <w:b/>
          <w:bCs/>
          <w:sz w:val="22"/>
          <w:szCs w:val="22"/>
          <w:lang w:val="es-ES_tradnl"/>
        </w:rPr>
        <w:t>por no obtener el quórum requerido para su aprobación, con cinco votos a favor, siete en contra y ninguna abstención (5-7-0).</w:t>
      </w:r>
    </w:p>
    <w:p w14:paraId="02E8EA1E" w14:textId="3ADE63D0"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Votaron a favor de la indicación l</w:t>
      </w:r>
      <w:r w:rsidR="00727368">
        <w:rPr>
          <w:rFonts w:ascii="Arial" w:hAnsi="Arial" w:cs="Arial"/>
          <w:sz w:val="22"/>
          <w:szCs w:val="22"/>
          <w:lang w:val="es-ES_tradnl"/>
        </w:rPr>
        <w:t>a</w:t>
      </w:r>
      <w:r w:rsidRPr="00FD28AF">
        <w:rPr>
          <w:rFonts w:ascii="Arial" w:hAnsi="Arial" w:cs="Arial"/>
          <w:sz w:val="22"/>
          <w:szCs w:val="22"/>
          <w:lang w:val="es-ES_tradnl"/>
        </w:rPr>
        <w:t xml:space="preserve">s </w:t>
      </w:r>
      <w:r w:rsidR="00727368" w:rsidRPr="00FD28AF">
        <w:rPr>
          <w:rFonts w:ascii="Arial" w:hAnsi="Arial" w:cs="Arial"/>
          <w:sz w:val="22"/>
          <w:szCs w:val="22"/>
          <w:lang w:val="es-ES_tradnl"/>
        </w:rPr>
        <w:t xml:space="preserve">diputadas </w:t>
      </w:r>
      <w:r w:rsidR="00727368">
        <w:rPr>
          <w:rFonts w:ascii="Arial" w:hAnsi="Arial" w:cs="Arial"/>
          <w:sz w:val="22"/>
          <w:szCs w:val="22"/>
          <w:lang w:val="es-ES_tradnl"/>
        </w:rPr>
        <w:t xml:space="preserve">y </w:t>
      </w:r>
      <w:r w:rsidRPr="00FD28AF">
        <w:rPr>
          <w:rFonts w:ascii="Arial" w:hAnsi="Arial" w:cs="Arial"/>
          <w:sz w:val="22"/>
          <w:szCs w:val="22"/>
          <w:lang w:val="es-ES_tradnl"/>
        </w:rPr>
        <w:t xml:space="preserve">diputados Barría, Bello, Castillo, </w:t>
      </w:r>
      <w:proofErr w:type="spellStart"/>
      <w:r w:rsidRPr="00FD28AF">
        <w:rPr>
          <w:rFonts w:ascii="Arial" w:hAnsi="Arial" w:cs="Arial"/>
          <w:sz w:val="22"/>
          <w:szCs w:val="22"/>
          <w:lang w:val="es-ES_tradnl"/>
        </w:rPr>
        <w:t>Lagomarsino</w:t>
      </w:r>
      <w:proofErr w:type="spellEnd"/>
      <w:r w:rsidRPr="00FD28AF">
        <w:rPr>
          <w:rFonts w:ascii="Arial" w:hAnsi="Arial" w:cs="Arial"/>
          <w:sz w:val="22"/>
          <w:szCs w:val="22"/>
          <w:lang w:val="es-ES_tradnl"/>
        </w:rPr>
        <w:t xml:space="preserve"> y </w:t>
      </w:r>
      <w:proofErr w:type="spellStart"/>
      <w:r w:rsidRPr="00FD28AF">
        <w:rPr>
          <w:rFonts w:ascii="Arial" w:hAnsi="Arial" w:cs="Arial"/>
          <w:sz w:val="22"/>
          <w:szCs w:val="22"/>
          <w:lang w:val="es-ES_tradnl"/>
        </w:rPr>
        <w:t>Nuyado</w:t>
      </w:r>
      <w:proofErr w:type="spellEnd"/>
      <w:r w:rsidRPr="00FD28AF">
        <w:rPr>
          <w:rFonts w:ascii="Arial" w:hAnsi="Arial" w:cs="Arial"/>
          <w:sz w:val="22"/>
          <w:szCs w:val="22"/>
          <w:lang w:val="es-ES_tradnl"/>
        </w:rPr>
        <w:t>.</w:t>
      </w:r>
    </w:p>
    <w:p w14:paraId="3C6A30DA" w14:textId="0E6235FB"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xml:space="preserve">Votaron en contra </w:t>
      </w:r>
      <w:r w:rsidR="00727368" w:rsidRPr="00FD28AF">
        <w:rPr>
          <w:rFonts w:ascii="Arial" w:hAnsi="Arial" w:cs="Arial"/>
          <w:sz w:val="22"/>
          <w:szCs w:val="22"/>
          <w:lang w:val="es-ES_tradnl"/>
        </w:rPr>
        <w:t>l</w:t>
      </w:r>
      <w:r w:rsidR="00727368" w:rsidRPr="00727368">
        <w:rPr>
          <w:rFonts w:ascii="Arial" w:hAnsi="Arial" w:cs="Arial"/>
          <w:sz w:val="22"/>
          <w:szCs w:val="22"/>
          <w:lang w:val="es-ES_tradnl"/>
        </w:rPr>
        <w:t>a</w:t>
      </w:r>
      <w:r w:rsidR="00727368" w:rsidRPr="00FD28AF">
        <w:rPr>
          <w:rFonts w:ascii="Arial" w:hAnsi="Arial" w:cs="Arial"/>
          <w:sz w:val="22"/>
          <w:szCs w:val="22"/>
          <w:lang w:val="es-ES_tradnl"/>
        </w:rPr>
        <w:t xml:space="preserve">s diputadas </w:t>
      </w:r>
      <w:r w:rsidR="00727368" w:rsidRPr="00727368">
        <w:rPr>
          <w:rFonts w:ascii="Arial" w:hAnsi="Arial" w:cs="Arial"/>
          <w:sz w:val="22"/>
          <w:szCs w:val="22"/>
          <w:lang w:val="es-ES_tradnl"/>
        </w:rPr>
        <w:t xml:space="preserve">y </w:t>
      </w:r>
      <w:r w:rsidR="00727368" w:rsidRPr="00FD28AF">
        <w:rPr>
          <w:rFonts w:ascii="Arial" w:hAnsi="Arial" w:cs="Arial"/>
          <w:sz w:val="22"/>
          <w:szCs w:val="22"/>
          <w:lang w:val="es-ES_tradnl"/>
        </w:rPr>
        <w:t>diputados</w:t>
      </w:r>
      <w:r w:rsidRPr="00FD28AF">
        <w:rPr>
          <w:rFonts w:ascii="Arial" w:hAnsi="Arial" w:cs="Arial"/>
          <w:sz w:val="22"/>
          <w:szCs w:val="22"/>
          <w:lang w:val="es-ES_tradnl"/>
        </w:rPr>
        <w:t xml:space="preserve"> Jürgensen, Beltrán, Moreno, Pérez, Pino, Weisse y Martínez (</w:t>
      </w:r>
      <w:proofErr w:type="gramStart"/>
      <w:r w:rsidRPr="00FD28AF">
        <w:rPr>
          <w:rFonts w:ascii="Arial" w:hAnsi="Arial" w:cs="Arial"/>
          <w:sz w:val="22"/>
          <w:szCs w:val="22"/>
          <w:lang w:val="es-ES_tradnl"/>
        </w:rPr>
        <w:t>Presidente</w:t>
      </w:r>
      <w:proofErr w:type="gramEnd"/>
      <w:r w:rsidRPr="00FD28AF">
        <w:rPr>
          <w:rFonts w:ascii="Arial" w:hAnsi="Arial" w:cs="Arial"/>
          <w:sz w:val="22"/>
          <w:szCs w:val="22"/>
          <w:lang w:val="es-ES_tradnl"/>
        </w:rPr>
        <w:t>).</w:t>
      </w:r>
    </w:p>
    <w:p w14:paraId="50E0FEA0"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p>
    <w:p w14:paraId="62953264" w14:textId="0C26C2DF" w:rsidR="00FD28AF" w:rsidRPr="00FD28AF" w:rsidRDefault="009954C1" w:rsidP="00FD28AF">
      <w:pPr>
        <w:tabs>
          <w:tab w:val="left" w:pos="2268"/>
        </w:tabs>
        <w:spacing w:line="360" w:lineRule="auto"/>
        <w:jc w:val="both"/>
        <w:rPr>
          <w:rFonts w:ascii="Arial" w:hAnsi="Arial" w:cs="Arial"/>
          <w:bCs/>
          <w:sz w:val="22"/>
          <w:szCs w:val="22"/>
          <w:lang w:val="es-ES_tradnl"/>
        </w:rPr>
      </w:pPr>
      <w:r>
        <w:rPr>
          <w:rFonts w:ascii="Arial" w:hAnsi="Arial" w:cs="Arial"/>
          <w:bCs/>
          <w:sz w:val="22"/>
          <w:szCs w:val="22"/>
          <w:lang w:val="es-ES_tradnl"/>
        </w:rPr>
        <w:tab/>
      </w:r>
      <w:r w:rsidR="00FD28AF" w:rsidRPr="00FD28AF">
        <w:rPr>
          <w:rFonts w:ascii="Arial" w:hAnsi="Arial" w:cs="Arial"/>
          <w:bCs/>
          <w:sz w:val="22"/>
          <w:szCs w:val="22"/>
          <w:lang w:val="es-ES_tradnl"/>
        </w:rPr>
        <w:t xml:space="preserve">El </w:t>
      </w:r>
      <w:proofErr w:type="gramStart"/>
      <w:r w:rsidR="00FD28AF" w:rsidRPr="00FD28AF">
        <w:rPr>
          <w:rFonts w:ascii="Arial" w:hAnsi="Arial" w:cs="Arial"/>
          <w:b/>
          <w:bCs/>
          <w:sz w:val="22"/>
          <w:szCs w:val="22"/>
          <w:lang w:val="es-ES_tradnl"/>
        </w:rPr>
        <w:t>Secretario</w:t>
      </w:r>
      <w:proofErr w:type="gramEnd"/>
      <w:r w:rsidR="00FD28AF" w:rsidRPr="00FD28AF">
        <w:rPr>
          <w:rFonts w:ascii="Arial" w:hAnsi="Arial" w:cs="Arial"/>
          <w:bCs/>
          <w:sz w:val="22"/>
          <w:szCs w:val="22"/>
          <w:lang w:val="es-ES_tradnl"/>
        </w:rPr>
        <w:t xml:space="preserve">, continuando con la votación, hace presente que se debe votar ahora el artículo 1° del boletín </w:t>
      </w:r>
      <w:proofErr w:type="spellStart"/>
      <w:r w:rsidR="009558E5">
        <w:rPr>
          <w:rFonts w:ascii="Arial" w:hAnsi="Arial" w:cs="Arial"/>
          <w:bCs/>
          <w:sz w:val="22"/>
          <w:szCs w:val="22"/>
          <w:lang w:val="es-ES_tradnl"/>
        </w:rPr>
        <w:t>N</w:t>
      </w:r>
      <w:r w:rsidR="00FD28AF" w:rsidRPr="00FD28AF">
        <w:rPr>
          <w:rFonts w:ascii="Arial" w:hAnsi="Arial" w:cs="Arial"/>
          <w:bCs/>
          <w:sz w:val="22"/>
          <w:szCs w:val="22"/>
          <w:lang w:val="es-ES_tradnl"/>
        </w:rPr>
        <w:t>°</w:t>
      </w:r>
      <w:proofErr w:type="spellEnd"/>
      <w:r w:rsidR="00FD28AF" w:rsidRPr="00FD28AF">
        <w:rPr>
          <w:rFonts w:ascii="Arial" w:hAnsi="Arial" w:cs="Arial"/>
          <w:bCs/>
          <w:sz w:val="22"/>
          <w:szCs w:val="22"/>
          <w:lang w:val="es-ES_tradnl"/>
        </w:rPr>
        <w:t xml:space="preserve"> 17.324-33. Corresponde poner en votación en primer lugar, </w:t>
      </w:r>
      <w:r w:rsidR="009558E5">
        <w:rPr>
          <w:rFonts w:ascii="Arial" w:hAnsi="Arial" w:cs="Arial"/>
          <w:bCs/>
          <w:sz w:val="22"/>
          <w:szCs w:val="22"/>
          <w:lang w:val="es-ES_tradnl"/>
        </w:rPr>
        <w:t>l</w:t>
      </w:r>
      <w:r w:rsidR="00FD28AF" w:rsidRPr="00FD28AF">
        <w:rPr>
          <w:rFonts w:ascii="Arial" w:hAnsi="Arial" w:cs="Arial"/>
          <w:bCs/>
          <w:sz w:val="22"/>
          <w:szCs w:val="22"/>
          <w:lang w:val="es-ES_tradnl"/>
        </w:rPr>
        <w:t>a indicación 03, presentada por el diputado Pino al artículo 1° señalado, a la cual da lectura. Hace presente que la indicación y la disposición deben votarse de manera conjunta</w:t>
      </w:r>
    </w:p>
    <w:p w14:paraId="10BB003F"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p>
    <w:p w14:paraId="71052329" w14:textId="77777777" w:rsidR="00FD28AF" w:rsidRPr="00FD28AF" w:rsidRDefault="00FD28AF" w:rsidP="009558E5">
      <w:pPr>
        <w:tabs>
          <w:tab w:val="left" w:pos="2268"/>
        </w:tabs>
        <w:spacing w:line="360" w:lineRule="auto"/>
        <w:jc w:val="center"/>
        <w:rPr>
          <w:rFonts w:ascii="Arial" w:hAnsi="Arial" w:cs="Arial"/>
          <w:b/>
          <w:bCs/>
          <w:sz w:val="22"/>
          <w:szCs w:val="22"/>
          <w:lang w:val="es-ES_tradnl"/>
        </w:rPr>
      </w:pPr>
      <w:r w:rsidRPr="00FD28AF">
        <w:rPr>
          <w:rFonts w:ascii="Arial" w:hAnsi="Arial" w:cs="Arial"/>
          <w:b/>
          <w:bCs/>
          <w:sz w:val="22"/>
          <w:szCs w:val="22"/>
          <w:lang w:val="es-ES_tradnl"/>
        </w:rPr>
        <w:t xml:space="preserve">Boletín </w:t>
      </w:r>
      <w:proofErr w:type="spellStart"/>
      <w:r w:rsidRPr="00FD28AF">
        <w:rPr>
          <w:rFonts w:ascii="Arial" w:hAnsi="Arial" w:cs="Arial"/>
          <w:b/>
          <w:bCs/>
          <w:sz w:val="22"/>
          <w:szCs w:val="22"/>
          <w:lang w:val="es-ES_tradnl"/>
        </w:rPr>
        <w:t>N°</w:t>
      </w:r>
      <w:proofErr w:type="spellEnd"/>
      <w:r w:rsidRPr="00FD28AF">
        <w:rPr>
          <w:rFonts w:ascii="Arial" w:hAnsi="Arial" w:cs="Arial"/>
          <w:b/>
          <w:bCs/>
          <w:sz w:val="22"/>
          <w:szCs w:val="22"/>
          <w:lang w:val="es-ES_tradnl"/>
        </w:rPr>
        <w:t xml:space="preserve"> 17.324-33</w:t>
      </w:r>
    </w:p>
    <w:p w14:paraId="6D22D786" w14:textId="77777777" w:rsidR="00FD28AF" w:rsidRPr="00FD28AF" w:rsidRDefault="00FD28AF" w:rsidP="009558E5">
      <w:pPr>
        <w:tabs>
          <w:tab w:val="left" w:pos="2268"/>
        </w:tabs>
        <w:spacing w:line="360" w:lineRule="auto"/>
        <w:jc w:val="center"/>
        <w:rPr>
          <w:rFonts w:ascii="Arial" w:hAnsi="Arial" w:cs="Arial"/>
          <w:b/>
          <w:bCs/>
          <w:sz w:val="22"/>
          <w:szCs w:val="22"/>
          <w:lang w:val="es-ES_tradnl"/>
        </w:rPr>
      </w:pPr>
      <w:r w:rsidRPr="00FD28AF">
        <w:rPr>
          <w:rFonts w:ascii="Arial" w:hAnsi="Arial" w:cs="Arial"/>
          <w:b/>
          <w:bCs/>
          <w:sz w:val="22"/>
          <w:szCs w:val="22"/>
          <w:lang w:val="es-ES_tradnl"/>
        </w:rPr>
        <w:t>Artículo 1°</w:t>
      </w:r>
    </w:p>
    <w:p w14:paraId="6CB324CA"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p>
    <w:p w14:paraId="2F9755FD" w14:textId="460E8C46" w:rsidR="00FD28AF" w:rsidRPr="00FD28AF" w:rsidRDefault="009558E5" w:rsidP="00FD28AF">
      <w:pPr>
        <w:tabs>
          <w:tab w:val="left" w:pos="2268"/>
        </w:tabs>
        <w:spacing w:line="360" w:lineRule="auto"/>
        <w:jc w:val="both"/>
        <w:rPr>
          <w:rFonts w:ascii="Arial" w:hAnsi="Arial" w:cs="Arial"/>
          <w:sz w:val="22"/>
          <w:szCs w:val="22"/>
          <w:lang w:val="es-ES_tradnl"/>
        </w:rPr>
      </w:pPr>
      <w:r w:rsidRPr="009558E5">
        <w:rPr>
          <w:rFonts w:ascii="Arial" w:hAnsi="Arial" w:cs="Arial"/>
          <w:sz w:val="22"/>
          <w:szCs w:val="22"/>
          <w:lang w:val="es-ES_tradnl"/>
        </w:rPr>
        <w:tab/>
      </w:r>
      <w:r w:rsidR="00FD28AF" w:rsidRPr="00FD28AF">
        <w:rPr>
          <w:rFonts w:ascii="Arial" w:hAnsi="Arial" w:cs="Arial"/>
          <w:sz w:val="22"/>
          <w:szCs w:val="22"/>
          <w:lang w:val="es-ES_tradnl"/>
        </w:rPr>
        <w:t>Artículo 1.- Intercalar entre el segundo y tercer inciso del artículo 235 un inciso segundo nuevo del siguiente tenor:</w:t>
      </w:r>
    </w:p>
    <w:p w14:paraId="5BCAA772" w14:textId="7777777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“Siempre que existan dentro de la comunidad de aguas comités o cooperativas de agua potable rural, prestadoras de Servicios Sanitarios Rurales, al menos un cupo en el directorio deberá ser reservado para ser ocupado por el representante de un comité o cooperativa de agua potable rural.”.</w:t>
      </w:r>
    </w:p>
    <w:p w14:paraId="0886A6C5" w14:textId="77777777" w:rsidR="00FD28AF" w:rsidRDefault="00FD28AF" w:rsidP="00FD28AF">
      <w:pPr>
        <w:tabs>
          <w:tab w:val="left" w:pos="2268"/>
        </w:tabs>
        <w:spacing w:line="360" w:lineRule="auto"/>
        <w:jc w:val="both"/>
        <w:rPr>
          <w:rFonts w:ascii="Arial" w:hAnsi="Arial" w:cs="Arial"/>
          <w:b/>
          <w:bCs/>
          <w:sz w:val="22"/>
          <w:szCs w:val="22"/>
          <w:lang w:val="es-ES_tradnl"/>
        </w:rPr>
      </w:pPr>
    </w:p>
    <w:p w14:paraId="30B88BB0"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r w:rsidRPr="00FD28AF">
        <w:rPr>
          <w:rFonts w:ascii="Arial" w:hAnsi="Arial" w:cs="Arial"/>
          <w:b/>
          <w:bCs/>
          <w:sz w:val="22"/>
          <w:szCs w:val="22"/>
          <w:lang w:val="es-ES_tradnl"/>
        </w:rPr>
        <w:tab/>
      </w:r>
      <w:r w:rsidRPr="00FD28AF">
        <w:rPr>
          <w:rFonts w:ascii="Arial" w:hAnsi="Arial" w:cs="Arial"/>
          <w:b/>
          <w:bCs/>
          <w:sz w:val="22"/>
          <w:szCs w:val="22"/>
          <w:u w:val="single"/>
          <w:lang w:val="es-ES_tradnl"/>
        </w:rPr>
        <w:t>IND 03 Del diputado Pino</w:t>
      </w:r>
      <w:r w:rsidRPr="00FD28AF">
        <w:rPr>
          <w:rFonts w:ascii="Arial" w:hAnsi="Arial" w:cs="Arial"/>
          <w:b/>
          <w:bCs/>
          <w:sz w:val="22"/>
          <w:szCs w:val="22"/>
          <w:lang w:val="es-ES_tradnl"/>
        </w:rPr>
        <w:t>:</w:t>
      </w:r>
    </w:p>
    <w:p w14:paraId="32D3BAA7" w14:textId="7777777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b/>
          <w:bCs/>
          <w:sz w:val="22"/>
          <w:szCs w:val="22"/>
          <w:lang w:val="es-ES_tradnl"/>
        </w:rPr>
        <w:tab/>
      </w:r>
      <w:r w:rsidRPr="00FD28AF">
        <w:rPr>
          <w:rFonts w:ascii="Arial" w:hAnsi="Arial" w:cs="Arial"/>
          <w:sz w:val="22"/>
          <w:szCs w:val="22"/>
          <w:lang w:val="es-ES_tradnl"/>
        </w:rPr>
        <w:t xml:space="preserve">Para reemplazar en el inciso nuevo propuesto por el boletín N°17324-33, luego de la frase “Servicios Sanitarios Rurales,” y hasta el </w:t>
      </w:r>
      <w:proofErr w:type="gramStart"/>
      <w:r w:rsidRPr="00FD28AF">
        <w:rPr>
          <w:rFonts w:ascii="Arial" w:hAnsi="Arial" w:cs="Arial"/>
          <w:sz w:val="22"/>
          <w:szCs w:val="22"/>
          <w:lang w:val="es-ES_tradnl"/>
        </w:rPr>
        <w:t>punto y final</w:t>
      </w:r>
      <w:proofErr w:type="gramEnd"/>
      <w:r w:rsidRPr="00FD28AF">
        <w:rPr>
          <w:rFonts w:ascii="Arial" w:hAnsi="Arial" w:cs="Arial"/>
          <w:sz w:val="22"/>
          <w:szCs w:val="22"/>
          <w:lang w:val="es-ES_tradnl"/>
        </w:rPr>
        <w:t xml:space="preserve"> por lo siguiente:</w:t>
      </w:r>
    </w:p>
    <w:p w14:paraId="7FAC58BA" w14:textId="7777777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“elegirán entre aquellos a uno de los directores del número total de elegibles en virtud del inciso anterior”.</w:t>
      </w:r>
    </w:p>
    <w:p w14:paraId="11D4E364"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p>
    <w:p w14:paraId="2F2424B5" w14:textId="77777777" w:rsidR="00FD28AF" w:rsidRPr="00FD28AF" w:rsidRDefault="00FD28AF" w:rsidP="00FD28AF">
      <w:pPr>
        <w:tabs>
          <w:tab w:val="left" w:pos="2268"/>
        </w:tabs>
        <w:spacing w:line="360" w:lineRule="auto"/>
        <w:jc w:val="both"/>
        <w:rPr>
          <w:rFonts w:ascii="Arial" w:hAnsi="Arial" w:cs="Arial"/>
          <w:b/>
          <w:bCs/>
          <w:sz w:val="22"/>
          <w:szCs w:val="22"/>
          <w:lang w:val="es-ES_tradnl"/>
        </w:rPr>
      </w:pPr>
      <w:r w:rsidRPr="00FD28AF">
        <w:rPr>
          <w:rFonts w:ascii="Arial" w:hAnsi="Arial" w:cs="Arial"/>
          <w:b/>
          <w:bCs/>
          <w:sz w:val="22"/>
          <w:szCs w:val="22"/>
          <w:lang w:val="es-ES_tradnl"/>
        </w:rPr>
        <w:lastRenderedPageBreak/>
        <w:tab/>
        <w:t xml:space="preserve">Puesta en votación la </w:t>
      </w:r>
      <w:r w:rsidRPr="00FD28AF">
        <w:rPr>
          <w:rFonts w:ascii="Arial" w:hAnsi="Arial" w:cs="Arial"/>
          <w:b/>
          <w:bCs/>
          <w:sz w:val="22"/>
          <w:szCs w:val="22"/>
          <w:u w:val="single"/>
          <w:lang w:val="es-ES_tradnl"/>
        </w:rPr>
        <w:t xml:space="preserve">indicación del diputado Pino, en conjunto con la norma propuesta en el artículo 1° del boletín </w:t>
      </w:r>
      <w:proofErr w:type="spellStart"/>
      <w:r w:rsidRPr="00FD28AF">
        <w:rPr>
          <w:rFonts w:ascii="Arial" w:hAnsi="Arial" w:cs="Arial"/>
          <w:b/>
          <w:bCs/>
          <w:sz w:val="22"/>
          <w:szCs w:val="22"/>
          <w:u w:val="single"/>
          <w:lang w:val="es-ES_tradnl"/>
        </w:rPr>
        <w:t>N°</w:t>
      </w:r>
      <w:proofErr w:type="spellEnd"/>
      <w:r w:rsidRPr="00FD28AF">
        <w:rPr>
          <w:rFonts w:ascii="Arial" w:hAnsi="Arial" w:cs="Arial"/>
          <w:b/>
          <w:bCs/>
          <w:sz w:val="22"/>
          <w:szCs w:val="22"/>
          <w:u w:val="single"/>
          <w:lang w:val="es-ES_tradnl"/>
        </w:rPr>
        <w:t xml:space="preserve"> 17.324-33</w:t>
      </w:r>
      <w:r w:rsidRPr="00FD28AF">
        <w:rPr>
          <w:rFonts w:ascii="Arial" w:hAnsi="Arial" w:cs="Arial"/>
          <w:b/>
          <w:bCs/>
          <w:sz w:val="22"/>
          <w:szCs w:val="22"/>
          <w:lang w:val="es-ES_tradnl"/>
        </w:rPr>
        <w:t xml:space="preserve">, esta resultó </w:t>
      </w:r>
      <w:r w:rsidRPr="00FD28AF">
        <w:rPr>
          <w:rFonts w:ascii="Arial" w:hAnsi="Arial" w:cs="Arial"/>
          <w:b/>
          <w:bCs/>
          <w:sz w:val="22"/>
          <w:szCs w:val="22"/>
          <w:u w:val="single"/>
          <w:lang w:val="es-ES_tradnl"/>
        </w:rPr>
        <w:t>aprobada</w:t>
      </w:r>
      <w:r w:rsidRPr="00FD28AF">
        <w:rPr>
          <w:rFonts w:ascii="Arial" w:hAnsi="Arial" w:cs="Arial"/>
          <w:b/>
          <w:bCs/>
          <w:sz w:val="22"/>
          <w:szCs w:val="22"/>
          <w:lang w:val="es-ES_tradnl"/>
        </w:rPr>
        <w:t>, con ocho votos a favor, cinco en contra y ninguna abstención.</w:t>
      </w:r>
    </w:p>
    <w:p w14:paraId="18A10222" w14:textId="32508561"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Votaron a favor de la indicación l</w:t>
      </w:r>
      <w:r w:rsidR="003E7D01" w:rsidRPr="00727368">
        <w:rPr>
          <w:rFonts w:ascii="Arial" w:hAnsi="Arial" w:cs="Arial"/>
          <w:sz w:val="22"/>
          <w:szCs w:val="22"/>
          <w:lang w:val="es-ES_tradnl"/>
        </w:rPr>
        <w:t>a</w:t>
      </w:r>
      <w:r w:rsidRPr="00FD28AF">
        <w:rPr>
          <w:rFonts w:ascii="Arial" w:hAnsi="Arial" w:cs="Arial"/>
          <w:sz w:val="22"/>
          <w:szCs w:val="22"/>
          <w:lang w:val="es-ES_tradnl"/>
        </w:rPr>
        <w:t xml:space="preserve">s </w:t>
      </w:r>
      <w:r w:rsidR="003E7D01" w:rsidRPr="00FD28AF">
        <w:rPr>
          <w:rFonts w:ascii="Arial" w:hAnsi="Arial" w:cs="Arial"/>
          <w:sz w:val="22"/>
          <w:szCs w:val="22"/>
          <w:lang w:val="es-ES_tradnl"/>
        </w:rPr>
        <w:t xml:space="preserve">diputadas </w:t>
      </w:r>
      <w:r w:rsidR="003E7D01" w:rsidRPr="00727368">
        <w:rPr>
          <w:rFonts w:ascii="Arial" w:hAnsi="Arial" w:cs="Arial"/>
          <w:sz w:val="22"/>
          <w:szCs w:val="22"/>
          <w:lang w:val="es-ES_tradnl"/>
        </w:rPr>
        <w:t xml:space="preserve">y </w:t>
      </w:r>
      <w:r w:rsidRPr="00FD28AF">
        <w:rPr>
          <w:rFonts w:ascii="Arial" w:hAnsi="Arial" w:cs="Arial"/>
          <w:sz w:val="22"/>
          <w:szCs w:val="22"/>
          <w:lang w:val="es-ES_tradnl"/>
        </w:rPr>
        <w:t xml:space="preserve">diputados Barría, Beltrán, </w:t>
      </w:r>
      <w:proofErr w:type="spellStart"/>
      <w:r w:rsidRPr="00FD28AF">
        <w:rPr>
          <w:rFonts w:ascii="Arial" w:hAnsi="Arial" w:cs="Arial"/>
          <w:sz w:val="22"/>
          <w:szCs w:val="22"/>
          <w:lang w:val="es-ES_tradnl"/>
        </w:rPr>
        <w:t>Lagomarsino</w:t>
      </w:r>
      <w:proofErr w:type="spellEnd"/>
      <w:r w:rsidRPr="00FD28AF">
        <w:rPr>
          <w:rFonts w:ascii="Arial" w:hAnsi="Arial" w:cs="Arial"/>
          <w:sz w:val="22"/>
          <w:szCs w:val="22"/>
          <w:lang w:val="es-ES_tradnl"/>
        </w:rPr>
        <w:t xml:space="preserve">, Pérez, Pino, </w:t>
      </w:r>
      <w:proofErr w:type="spellStart"/>
      <w:r w:rsidRPr="00FD28AF">
        <w:rPr>
          <w:rFonts w:ascii="Arial" w:hAnsi="Arial" w:cs="Arial"/>
          <w:sz w:val="22"/>
          <w:szCs w:val="22"/>
          <w:lang w:val="es-ES_tradnl"/>
        </w:rPr>
        <w:t>Nuyado</w:t>
      </w:r>
      <w:proofErr w:type="spellEnd"/>
      <w:r w:rsidRPr="00FD28AF">
        <w:rPr>
          <w:rFonts w:ascii="Arial" w:hAnsi="Arial" w:cs="Arial"/>
          <w:sz w:val="22"/>
          <w:szCs w:val="22"/>
          <w:lang w:val="es-ES_tradnl"/>
        </w:rPr>
        <w:t>, Weisse y Martínez (</w:t>
      </w:r>
      <w:proofErr w:type="gramStart"/>
      <w:r w:rsidRPr="00FD28AF">
        <w:rPr>
          <w:rFonts w:ascii="Arial" w:hAnsi="Arial" w:cs="Arial"/>
          <w:sz w:val="22"/>
          <w:szCs w:val="22"/>
          <w:lang w:val="es-ES_tradnl"/>
        </w:rPr>
        <w:t>Presidente</w:t>
      </w:r>
      <w:proofErr w:type="gramEnd"/>
      <w:r w:rsidRPr="00FD28AF">
        <w:rPr>
          <w:rFonts w:ascii="Arial" w:hAnsi="Arial" w:cs="Arial"/>
          <w:sz w:val="22"/>
          <w:szCs w:val="22"/>
          <w:lang w:val="es-ES_tradnl"/>
        </w:rPr>
        <w:t>).</w:t>
      </w:r>
    </w:p>
    <w:p w14:paraId="73DB85AD" w14:textId="730F8DE3"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xml:space="preserve">Votaron en contra </w:t>
      </w:r>
      <w:r w:rsidR="003E7D01" w:rsidRPr="00FD28AF">
        <w:rPr>
          <w:rFonts w:ascii="Arial" w:hAnsi="Arial" w:cs="Arial"/>
          <w:sz w:val="22"/>
          <w:szCs w:val="22"/>
          <w:lang w:val="es-ES_tradnl"/>
        </w:rPr>
        <w:t>l</w:t>
      </w:r>
      <w:r w:rsidR="003E7D01" w:rsidRPr="00727368">
        <w:rPr>
          <w:rFonts w:ascii="Arial" w:hAnsi="Arial" w:cs="Arial"/>
          <w:sz w:val="22"/>
          <w:szCs w:val="22"/>
          <w:lang w:val="es-ES_tradnl"/>
        </w:rPr>
        <w:t>a</w:t>
      </w:r>
      <w:r w:rsidR="003E7D01" w:rsidRPr="00FD28AF">
        <w:rPr>
          <w:rFonts w:ascii="Arial" w:hAnsi="Arial" w:cs="Arial"/>
          <w:sz w:val="22"/>
          <w:szCs w:val="22"/>
          <w:lang w:val="es-ES_tradnl"/>
        </w:rPr>
        <w:t xml:space="preserve">s diputadas </w:t>
      </w:r>
      <w:r w:rsidR="003E7D01" w:rsidRPr="00727368">
        <w:rPr>
          <w:rFonts w:ascii="Arial" w:hAnsi="Arial" w:cs="Arial"/>
          <w:sz w:val="22"/>
          <w:szCs w:val="22"/>
          <w:lang w:val="es-ES_tradnl"/>
        </w:rPr>
        <w:t xml:space="preserve">y </w:t>
      </w:r>
      <w:r w:rsidR="003E7D01" w:rsidRPr="00FD28AF">
        <w:rPr>
          <w:rFonts w:ascii="Arial" w:hAnsi="Arial" w:cs="Arial"/>
          <w:sz w:val="22"/>
          <w:szCs w:val="22"/>
          <w:lang w:val="es-ES_tradnl"/>
        </w:rPr>
        <w:t>diputados</w:t>
      </w:r>
      <w:r w:rsidR="003E7D01" w:rsidRPr="00727368">
        <w:rPr>
          <w:rFonts w:ascii="Arial" w:hAnsi="Arial" w:cs="Arial"/>
          <w:sz w:val="22"/>
          <w:szCs w:val="22"/>
          <w:lang w:val="es-ES_tradnl"/>
        </w:rPr>
        <w:t xml:space="preserve"> </w:t>
      </w:r>
      <w:r w:rsidRPr="00FD28AF">
        <w:rPr>
          <w:rFonts w:ascii="Arial" w:hAnsi="Arial" w:cs="Arial"/>
          <w:sz w:val="22"/>
          <w:szCs w:val="22"/>
          <w:lang w:val="es-ES_tradnl"/>
        </w:rPr>
        <w:t>Bello, Castillo</w:t>
      </w:r>
      <w:r w:rsidR="009F3A61" w:rsidRPr="00727368">
        <w:rPr>
          <w:rFonts w:ascii="Arial" w:hAnsi="Arial" w:cs="Arial"/>
          <w:sz w:val="22"/>
          <w:szCs w:val="22"/>
          <w:lang w:val="es-ES_tradnl"/>
        </w:rPr>
        <w:t>,</w:t>
      </w:r>
      <w:r w:rsidRPr="00FD28AF">
        <w:rPr>
          <w:rFonts w:ascii="Arial" w:hAnsi="Arial" w:cs="Arial"/>
          <w:sz w:val="22"/>
          <w:szCs w:val="22"/>
          <w:lang w:val="es-ES_tradnl"/>
        </w:rPr>
        <w:t xml:space="preserve"> Jürgensen, González y Moreno.</w:t>
      </w:r>
    </w:p>
    <w:p w14:paraId="47A427F2" w14:textId="77777777" w:rsidR="00FD28AF" w:rsidRPr="00FD28AF" w:rsidRDefault="00FD28AF" w:rsidP="00FD28AF">
      <w:pPr>
        <w:tabs>
          <w:tab w:val="left" w:pos="2268"/>
        </w:tabs>
        <w:spacing w:line="360" w:lineRule="auto"/>
        <w:jc w:val="both"/>
        <w:rPr>
          <w:rFonts w:ascii="Arial" w:hAnsi="Arial" w:cs="Arial"/>
          <w:bCs/>
          <w:sz w:val="22"/>
          <w:szCs w:val="22"/>
          <w:lang w:val="es-ES_tradnl"/>
        </w:rPr>
      </w:pPr>
    </w:p>
    <w:p w14:paraId="7F9D508B" w14:textId="436DCDAF" w:rsidR="00FD28AF" w:rsidRPr="00FD28AF" w:rsidRDefault="00FD28AF" w:rsidP="00FD28AF">
      <w:pPr>
        <w:tabs>
          <w:tab w:val="left" w:pos="2268"/>
        </w:tabs>
        <w:spacing w:line="360" w:lineRule="auto"/>
        <w:jc w:val="both"/>
        <w:rPr>
          <w:rFonts w:ascii="Arial" w:hAnsi="Arial" w:cs="Arial"/>
          <w:bCs/>
          <w:sz w:val="22"/>
          <w:szCs w:val="22"/>
          <w:lang w:val="es-CL"/>
        </w:rPr>
      </w:pPr>
      <w:r w:rsidRPr="00FD28AF">
        <w:rPr>
          <w:rFonts w:ascii="Arial" w:hAnsi="Arial" w:cs="Arial"/>
          <w:bCs/>
          <w:sz w:val="22"/>
          <w:szCs w:val="22"/>
          <w:lang w:val="es-CL"/>
        </w:rPr>
        <w:tab/>
        <w:t xml:space="preserve">La </w:t>
      </w:r>
      <w:r w:rsidRPr="00FD28AF">
        <w:rPr>
          <w:rFonts w:ascii="Arial" w:hAnsi="Arial" w:cs="Arial"/>
          <w:b/>
          <w:bCs/>
          <w:sz w:val="22"/>
          <w:szCs w:val="22"/>
          <w:lang w:val="es-CL"/>
        </w:rPr>
        <w:t>diputada Bello</w:t>
      </w:r>
      <w:r w:rsidRPr="00FD28AF">
        <w:rPr>
          <w:rFonts w:ascii="Arial" w:hAnsi="Arial" w:cs="Arial"/>
          <w:bCs/>
          <w:sz w:val="22"/>
          <w:szCs w:val="22"/>
          <w:lang w:val="es-CL"/>
        </w:rPr>
        <w:t xml:space="preserve"> argumentó su voto en contra señalando que, si bien la indicación va con el espíritu del proyecto, limita a </w:t>
      </w:r>
      <w:r w:rsidR="005E6B20">
        <w:rPr>
          <w:rFonts w:ascii="Arial" w:hAnsi="Arial" w:cs="Arial"/>
          <w:bCs/>
          <w:sz w:val="22"/>
          <w:szCs w:val="22"/>
          <w:lang w:val="es-CL"/>
        </w:rPr>
        <w:t>un</w:t>
      </w:r>
      <w:r w:rsidRPr="00FD28AF">
        <w:rPr>
          <w:rFonts w:ascii="Arial" w:hAnsi="Arial" w:cs="Arial"/>
          <w:bCs/>
          <w:sz w:val="22"/>
          <w:szCs w:val="22"/>
          <w:lang w:val="es-CL"/>
        </w:rPr>
        <w:t xml:space="preserve"> cupo la participación </w:t>
      </w:r>
      <w:r w:rsidR="005E6B20" w:rsidRPr="00FD28AF">
        <w:rPr>
          <w:rFonts w:ascii="Arial" w:hAnsi="Arial" w:cs="Arial"/>
          <w:bCs/>
          <w:sz w:val="22"/>
          <w:szCs w:val="22"/>
          <w:lang w:val="es-CL"/>
        </w:rPr>
        <w:t xml:space="preserve">de los APR </w:t>
      </w:r>
      <w:r w:rsidRPr="00FD28AF">
        <w:rPr>
          <w:rFonts w:ascii="Arial" w:hAnsi="Arial" w:cs="Arial"/>
          <w:bCs/>
          <w:sz w:val="22"/>
          <w:szCs w:val="22"/>
          <w:lang w:val="es-CL"/>
        </w:rPr>
        <w:t>en el directorio</w:t>
      </w:r>
      <w:r w:rsidR="005E6B20">
        <w:rPr>
          <w:rFonts w:ascii="Arial" w:hAnsi="Arial" w:cs="Arial"/>
          <w:bCs/>
          <w:sz w:val="22"/>
          <w:szCs w:val="22"/>
          <w:lang w:val="es-CL"/>
        </w:rPr>
        <w:t>,</w:t>
      </w:r>
      <w:r w:rsidRPr="00FD28AF">
        <w:rPr>
          <w:rFonts w:ascii="Arial" w:hAnsi="Arial" w:cs="Arial"/>
          <w:bCs/>
          <w:sz w:val="22"/>
          <w:szCs w:val="22"/>
          <w:lang w:val="es-CL"/>
        </w:rPr>
        <w:t xml:space="preserve"> y su propuesta en el texto original no lo limita, sino que señala que será a lo menos </w:t>
      </w:r>
      <w:r w:rsidR="005E6B20">
        <w:rPr>
          <w:rFonts w:ascii="Arial" w:hAnsi="Arial" w:cs="Arial"/>
          <w:bCs/>
          <w:sz w:val="22"/>
          <w:szCs w:val="22"/>
          <w:lang w:val="es-CL"/>
        </w:rPr>
        <w:t>un</w:t>
      </w:r>
      <w:r w:rsidRPr="00FD28AF">
        <w:rPr>
          <w:rFonts w:ascii="Arial" w:hAnsi="Arial" w:cs="Arial"/>
          <w:bCs/>
          <w:sz w:val="22"/>
          <w:szCs w:val="22"/>
          <w:lang w:val="es-CL"/>
        </w:rPr>
        <w:t xml:space="preserve"> cupo</w:t>
      </w:r>
      <w:r w:rsidR="005E6B20">
        <w:rPr>
          <w:rFonts w:ascii="Arial" w:hAnsi="Arial" w:cs="Arial"/>
          <w:bCs/>
          <w:sz w:val="22"/>
          <w:szCs w:val="22"/>
          <w:lang w:val="es-CL"/>
        </w:rPr>
        <w:t xml:space="preserve">, por lo que </w:t>
      </w:r>
      <w:r w:rsidRPr="00FD28AF">
        <w:rPr>
          <w:rFonts w:ascii="Arial" w:hAnsi="Arial" w:cs="Arial"/>
          <w:bCs/>
          <w:sz w:val="22"/>
          <w:szCs w:val="22"/>
          <w:lang w:val="es-CL"/>
        </w:rPr>
        <w:t>insistirá en su indicación.</w:t>
      </w:r>
    </w:p>
    <w:p w14:paraId="5127D856" w14:textId="77777777" w:rsidR="00FD28AF" w:rsidRPr="00FD28AF" w:rsidRDefault="00FD28AF" w:rsidP="00FD28AF">
      <w:pPr>
        <w:tabs>
          <w:tab w:val="left" w:pos="2268"/>
        </w:tabs>
        <w:spacing w:line="360" w:lineRule="auto"/>
        <w:jc w:val="both"/>
        <w:rPr>
          <w:rFonts w:ascii="Arial" w:hAnsi="Arial" w:cs="Arial"/>
          <w:bCs/>
          <w:sz w:val="22"/>
          <w:szCs w:val="22"/>
          <w:lang w:val="es-CL"/>
        </w:rPr>
      </w:pPr>
    </w:p>
    <w:p w14:paraId="00A32E31" w14:textId="151DFD54" w:rsidR="00FD28AF" w:rsidRPr="00FD28AF" w:rsidRDefault="00FD28AF" w:rsidP="00FD28AF">
      <w:pPr>
        <w:tabs>
          <w:tab w:val="left" w:pos="2268"/>
        </w:tabs>
        <w:spacing w:line="360" w:lineRule="auto"/>
        <w:jc w:val="both"/>
        <w:rPr>
          <w:rFonts w:ascii="Arial" w:hAnsi="Arial" w:cs="Arial"/>
          <w:bCs/>
          <w:sz w:val="22"/>
          <w:szCs w:val="22"/>
          <w:lang w:val="es-CL"/>
        </w:rPr>
      </w:pPr>
      <w:r w:rsidRPr="00FD28AF">
        <w:rPr>
          <w:rFonts w:ascii="Arial" w:hAnsi="Arial" w:cs="Arial"/>
          <w:bCs/>
          <w:sz w:val="22"/>
          <w:szCs w:val="22"/>
          <w:lang w:val="es-CL"/>
        </w:rPr>
        <w:tab/>
        <w:t xml:space="preserve">El </w:t>
      </w:r>
      <w:r w:rsidRPr="00FD28AF">
        <w:rPr>
          <w:rFonts w:ascii="Arial" w:hAnsi="Arial" w:cs="Arial"/>
          <w:b/>
          <w:bCs/>
          <w:sz w:val="22"/>
          <w:szCs w:val="22"/>
          <w:lang w:val="es-CL"/>
        </w:rPr>
        <w:t>diputado Pino</w:t>
      </w:r>
      <w:r w:rsidRPr="00FD28AF">
        <w:rPr>
          <w:rFonts w:ascii="Arial" w:hAnsi="Arial" w:cs="Arial"/>
          <w:bCs/>
          <w:sz w:val="22"/>
          <w:szCs w:val="22"/>
          <w:lang w:val="es-CL"/>
        </w:rPr>
        <w:t xml:space="preserve"> explica que su indicación se alinea con el compromiso que se hizo con los APR de tener al menos un cupo en los directorios.</w:t>
      </w:r>
    </w:p>
    <w:p w14:paraId="0F2FC434" w14:textId="77777777" w:rsidR="00FD28AF" w:rsidRPr="00FD28AF" w:rsidRDefault="00FD28AF" w:rsidP="00FD28AF">
      <w:pPr>
        <w:tabs>
          <w:tab w:val="left" w:pos="2268"/>
        </w:tabs>
        <w:spacing w:line="360" w:lineRule="auto"/>
        <w:jc w:val="both"/>
        <w:rPr>
          <w:rFonts w:ascii="Arial" w:hAnsi="Arial" w:cs="Arial"/>
          <w:bCs/>
          <w:sz w:val="22"/>
          <w:szCs w:val="22"/>
          <w:lang w:val="es-CL"/>
        </w:rPr>
      </w:pPr>
    </w:p>
    <w:p w14:paraId="3686AD6C" w14:textId="745D57D0" w:rsidR="00FD28AF" w:rsidRPr="00FD28AF" w:rsidRDefault="00FD28AF" w:rsidP="00FD28AF">
      <w:pPr>
        <w:tabs>
          <w:tab w:val="left" w:pos="2268"/>
        </w:tabs>
        <w:spacing w:line="360" w:lineRule="auto"/>
        <w:jc w:val="both"/>
        <w:rPr>
          <w:rFonts w:ascii="Arial" w:hAnsi="Arial" w:cs="Arial"/>
          <w:bCs/>
          <w:sz w:val="22"/>
          <w:szCs w:val="22"/>
          <w:lang w:val="es-CL"/>
        </w:rPr>
      </w:pPr>
      <w:r w:rsidRPr="00FD28AF">
        <w:rPr>
          <w:rFonts w:ascii="Arial" w:hAnsi="Arial" w:cs="Arial"/>
          <w:bCs/>
          <w:sz w:val="22"/>
          <w:szCs w:val="22"/>
          <w:lang w:val="es-CL"/>
        </w:rPr>
        <w:tab/>
        <w:t xml:space="preserve">El </w:t>
      </w:r>
      <w:proofErr w:type="gramStart"/>
      <w:r w:rsidRPr="00FD28AF">
        <w:rPr>
          <w:rFonts w:ascii="Arial" w:hAnsi="Arial" w:cs="Arial"/>
          <w:b/>
          <w:bCs/>
          <w:sz w:val="22"/>
          <w:szCs w:val="22"/>
          <w:lang w:val="es-CL"/>
        </w:rPr>
        <w:t>Secretario</w:t>
      </w:r>
      <w:proofErr w:type="gramEnd"/>
      <w:r w:rsidRPr="00FD28AF">
        <w:rPr>
          <w:rFonts w:ascii="Arial" w:hAnsi="Arial" w:cs="Arial"/>
          <w:bCs/>
          <w:sz w:val="22"/>
          <w:szCs w:val="22"/>
          <w:lang w:val="es-CL"/>
        </w:rPr>
        <w:t xml:space="preserve"> indica que corresponde continuar la votación con el numeral 4) del Boletín </w:t>
      </w:r>
      <w:proofErr w:type="spellStart"/>
      <w:r w:rsidR="00C2477C">
        <w:rPr>
          <w:rFonts w:ascii="Arial" w:hAnsi="Arial" w:cs="Arial"/>
          <w:bCs/>
          <w:sz w:val="22"/>
          <w:szCs w:val="22"/>
          <w:lang w:val="es-CL"/>
        </w:rPr>
        <w:t>N</w:t>
      </w:r>
      <w:r w:rsidRPr="00FD28AF">
        <w:rPr>
          <w:rFonts w:ascii="Arial" w:hAnsi="Arial" w:cs="Arial"/>
          <w:bCs/>
          <w:sz w:val="22"/>
          <w:szCs w:val="22"/>
          <w:lang w:val="es-CL"/>
        </w:rPr>
        <w:t>°</w:t>
      </w:r>
      <w:proofErr w:type="spellEnd"/>
      <w:r w:rsidRPr="00FD28AF">
        <w:rPr>
          <w:rFonts w:ascii="Arial" w:hAnsi="Arial" w:cs="Arial"/>
          <w:bCs/>
          <w:sz w:val="22"/>
          <w:szCs w:val="22"/>
          <w:lang w:val="es-CL"/>
        </w:rPr>
        <w:t xml:space="preserve"> 17.325-33, al cual da lectura. </w:t>
      </w:r>
    </w:p>
    <w:p w14:paraId="67B7E5DB" w14:textId="77777777" w:rsidR="00FD28AF" w:rsidRPr="00FD28AF" w:rsidRDefault="00FD28AF" w:rsidP="00FD28AF">
      <w:pPr>
        <w:tabs>
          <w:tab w:val="left" w:pos="2268"/>
        </w:tabs>
        <w:spacing w:line="360" w:lineRule="auto"/>
        <w:jc w:val="both"/>
        <w:rPr>
          <w:rFonts w:ascii="Arial" w:hAnsi="Arial" w:cs="Arial"/>
          <w:bCs/>
          <w:sz w:val="22"/>
          <w:szCs w:val="22"/>
          <w:lang w:val="es-CL"/>
        </w:rPr>
      </w:pPr>
    </w:p>
    <w:p w14:paraId="14F9EE02" w14:textId="371F2A55" w:rsidR="00FD28AF" w:rsidRPr="00FD28AF" w:rsidRDefault="00FD28AF" w:rsidP="000D6857">
      <w:pPr>
        <w:tabs>
          <w:tab w:val="left" w:pos="2268"/>
        </w:tabs>
        <w:spacing w:line="360" w:lineRule="auto"/>
        <w:jc w:val="center"/>
        <w:rPr>
          <w:rFonts w:ascii="Arial" w:hAnsi="Arial" w:cs="Arial"/>
          <w:b/>
          <w:bCs/>
          <w:sz w:val="22"/>
          <w:szCs w:val="22"/>
          <w:lang w:val="es-CL"/>
        </w:rPr>
      </w:pPr>
      <w:bookmarkStart w:id="93" w:name="_Hlk204179505"/>
      <w:r w:rsidRPr="00FD28AF">
        <w:rPr>
          <w:rFonts w:ascii="Arial" w:hAnsi="Arial" w:cs="Arial"/>
          <w:b/>
          <w:bCs/>
          <w:sz w:val="22"/>
          <w:szCs w:val="22"/>
          <w:lang w:val="es-CL"/>
        </w:rPr>
        <w:t xml:space="preserve">Boletín </w:t>
      </w:r>
      <w:proofErr w:type="spellStart"/>
      <w:r w:rsidR="00C2477C">
        <w:rPr>
          <w:rFonts w:ascii="Arial" w:hAnsi="Arial" w:cs="Arial"/>
          <w:b/>
          <w:bCs/>
          <w:sz w:val="22"/>
          <w:szCs w:val="22"/>
          <w:lang w:val="es-CL"/>
        </w:rPr>
        <w:t>N</w:t>
      </w:r>
      <w:r w:rsidRPr="00FD28AF">
        <w:rPr>
          <w:rFonts w:ascii="Arial" w:hAnsi="Arial" w:cs="Arial"/>
          <w:b/>
          <w:bCs/>
          <w:sz w:val="22"/>
          <w:szCs w:val="22"/>
          <w:lang w:val="es-CL"/>
        </w:rPr>
        <w:t>°</w:t>
      </w:r>
      <w:proofErr w:type="spellEnd"/>
      <w:r w:rsidRPr="00FD28AF">
        <w:rPr>
          <w:rFonts w:ascii="Arial" w:hAnsi="Arial" w:cs="Arial"/>
          <w:b/>
          <w:bCs/>
          <w:sz w:val="22"/>
          <w:szCs w:val="22"/>
          <w:lang w:val="es-CL"/>
        </w:rPr>
        <w:t xml:space="preserve"> 17.325-33</w:t>
      </w:r>
    </w:p>
    <w:bookmarkEnd w:id="93"/>
    <w:p w14:paraId="532C8856" w14:textId="77777777" w:rsidR="00FD28AF" w:rsidRPr="00FD28AF" w:rsidRDefault="00FD28AF" w:rsidP="000D6857">
      <w:pPr>
        <w:tabs>
          <w:tab w:val="left" w:pos="2268"/>
        </w:tabs>
        <w:spacing w:line="360" w:lineRule="auto"/>
        <w:jc w:val="center"/>
        <w:rPr>
          <w:rFonts w:ascii="Arial" w:hAnsi="Arial" w:cs="Arial"/>
          <w:b/>
          <w:bCs/>
          <w:sz w:val="22"/>
          <w:szCs w:val="22"/>
          <w:lang w:val="es-CL"/>
        </w:rPr>
      </w:pPr>
      <w:r w:rsidRPr="00FD28AF">
        <w:rPr>
          <w:rFonts w:ascii="Arial" w:hAnsi="Arial" w:cs="Arial"/>
          <w:b/>
          <w:bCs/>
          <w:sz w:val="22"/>
          <w:szCs w:val="22"/>
          <w:lang w:val="es-CL"/>
        </w:rPr>
        <w:t>Artículo 1°</w:t>
      </w:r>
    </w:p>
    <w:p w14:paraId="6E771B43" w14:textId="77777777" w:rsidR="00FD28AF" w:rsidRPr="00FD28AF" w:rsidRDefault="00FD28AF" w:rsidP="00FD28AF">
      <w:pPr>
        <w:tabs>
          <w:tab w:val="left" w:pos="2268"/>
        </w:tabs>
        <w:spacing w:line="360" w:lineRule="auto"/>
        <w:jc w:val="both"/>
        <w:rPr>
          <w:rFonts w:ascii="Arial" w:hAnsi="Arial" w:cs="Arial"/>
          <w:bCs/>
          <w:sz w:val="22"/>
          <w:szCs w:val="22"/>
        </w:rPr>
      </w:pPr>
    </w:p>
    <w:p w14:paraId="6A5DD93D" w14:textId="77777777" w:rsidR="00FD28AF" w:rsidRPr="00FD28AF" w:rsidRDefault="00FD28AF" w:rsidP="00FD28AF">
      <w:pPr>
        <w:tabs>
          <w:tab w:val="left" w:pos="2268"/>
        </w:tabs>
        <w:spacing w:line="360" w:lineRule="auto"/>
        <w:jc w:val="both"/>
        <w:rPr>
          <w:rFonts w:ascii="Arial" w:hAnsi="Arial" w:cs="Arial"/>
          <w:sz w:val="22"/>
          <w:szCs w:val="22"/>
        </w:rPr>
      </w:pPr>
      <w:r w:rsidRPr="00FD28AF">
        <w:rPr>
          <w:rFonts w:ascii="Arial" w:hAnsi="Arial" w:cs="Arial"/>
          <w:bCs/>
          <w:sz w:val="22"/>
          <w:szCs w:val="22"/>
        </w:rPr>
        <w:tab/>
      </w:r>
      <w:r w:rsidRPr="00FD28AF">
        <w:rPr>
          <w:rFonts w:ascii="Arial" w:hAnsi="Arial" w:cs="Arial"/>
          <w:sz w:val="22"/>
          <w:szCs w:val="22"/>
        </w:rPr>
        <w:t>“4) Reemplácese el inciso primero del artículo 239 por el siguiente:</w:t>
      </w:r>
    </w:p>
    <w:p w14:paraId="2D63FBC3" w14:textId="77777777" w:rsidR="00FD28AF" w:rsidRPr="00FD28AF" w:rsidRDefault="00FD28AF" w:rsidP="00FD28AF">
      <w:pPr>
        <w:tabs>
          <w:tab w:val="left" w:pos="2268"/>
        </w:tabs>
        <w:spacing w:line="360" w:lineRule="auto"/>
        <w:jc w:val="both"/>
        <w:rPr>
          <w:rFonts w:ascii="Arial" w:hAnsi="Arial" w:cs="Arial"/>
          <w:sz w:val="22"/>
          <w:szCs w:val="22"/>
        </w:rPr>
      </w:pPr>
      <w:r w:rsidRPr="00FD28AF">
        <w:rPr>
          <w:rFonts w:ascii="Arial" w:hAnsi="Arial" w:cs="Arial"/>
          <w:sz w:val="22"/>
          <w:szCs w:val="22"/>
        </w:rPr>
        <w:tab/>
        <w:t>“El directorio, en su primera sesión fijará el orden en que los demás directores reemplazarán al presidente en caso de ausencia o imposibilidad”.</w:t>
      </w:r>
    </w:p>
    <w:p w14:paraId="6FBE3251" w14:textId="77777777" w:rsidR="00FD28AF" w:rsidRPr="00FD28AF" w:rsidRDefault="00FD28AF" w:rsidP="00FD28AF">
      <w:pPr>
        <w:tabs>
          <w:tab w:val="left" w:pos="2268"/>
        </w:tabs>
        <w:spacing w:line="360" w:lineRule="auto"/>
        <w:jc w:val="both"/>
        <w:rPr>
          <w:rFonts w:ascii="Arial" w:hAnsi="Arial" w:cs="Arial"/>
          <w:bCs/>
          <w:sz w:val="22"/>
          <w:szCs w:val="22"/>
        </w:rPr>
      </w:pPr>
    </w:p>
    <w:p w14:paraId="6E9D3C64" w14:textId="542C7DDF" w:rsidR="00FD28AF" w:rsidRPr="00FD28AF" w:rsidRDefault="00FD28AF" w:rsidP="00FD28AF">
      <w:pPr>
        <w:tabs>
          <w:tab w:val="left" w:pos="2268"/>
        </w:tabs>
        <w:spacing w:line="360" w:lineRule="auto"/>
        <w:jc w:val="both"/>
        <w:rPr>
          <w:rFonts w:ascii="Arial" w:hAnsi="Arial" w:cs="Arial"/>
          <w:bCs/>
          <w:sz w:val="22"/>
          <w:szCs w:val="22"/>
          <w:lang w:val="es-CL"/>
        </w:rPr>
      </w:pPr>
      <w:r w:rsidRPr="00FD28AF">
        <w:rPr>
          <w:rFonts w:ascii="Arial" w:hAnsi="Arial" w:cs="Arial"/>
          <w:bCs/>
          <w:sz w:val="22"/>
          <w:szCs w:val="22"/>
          <w:lang w:val="es-CL"/>
        </w:rPr>
        <w:tab/>
        <w:t xml:space="preserve">El </w:t>
      </w:r>
      <w:r w:rsidRPr="00FD28AF">
        <w:rPr>
          <w:rFonts w:ascii="Arial" w:hAnsi="Arial" w:cs="Arial"/>
          <w:b/>
          <w:bCs/>
          <w:sz w:val="22"/>
          <w:szCs w:val="22"/>
          <w:lang w:val="es-CL"/>
        </w:rPr>
        <w:t>diputado Pino</w:t>
      </w:r>
      <w:r w:rsidRPr="00FD28AF">
        <w:rPr>
          <w:rFonts w:ascii="Arial" w:hAnsi="Arial" w:cs="Arial"/>
          <w:bCs/>
          <w:sz w:val="22"/>
          <w:szCs w:val="22"/>
          <w:lang w:val="es-CL"/>
        </w:rPr>
        <w:t xml:space="preserve"> hace presente que él nunca estuvo de acuerdo con el boletín </w:t>
      </w:r>
      <w:proofErr w:type="spellStart"/>
      <w:r w:rsidR="000D6857">
        <w:rPr>
          <w:rFonts w:ascii="Arial" w:hAnsi="Arial" w:cs="Arial"/>
          <w:bCs/>
          <w:sz w:val="22"/>
          <w:szCs w:val="22"/>
          <w:lang w:val="es-CL"/>
        </w:rPr>
        <w:t>N</w:t>
      </w:r>
      <w:r w:rsidRPr="00FD28AF">
        <w:rPr>
          <w:rFonts w:ascii="Arial" w:hAnsi="Arial" w:cs="Arial"/>
          <w:bCs/>
          <w:sz w:val="22"/>
          <w:szCs w:val="22"/>
          <w:lang w:val="es-CL"/>
        </w:rPr>
        <w:t>°</w:t>
      </w:r>
      <w:proofErr w:type="spellEnd"/>
      <w:r w:rsidRPr="00FD28AF">
        <w:rPr>
          <w:rFonts w:ascii="Arial" w:hAnsi="Arial" w:cs="Arial"/>
          <w:bCs/>
          <w:sz w:val="22"/>
          <w:szCs w:val="22"/>
          <w:lang w:val="es-CL"/>
        </w:rPr>
        <w:t xml:space="preserve"> 17.325-33</w:t>
      </w:r>
      <w:r w:rsidR="000D6857">
        <w:rPr>
          <w:rFonts w:ascii="Arial" w:hAnsi="Arial" w:cs="Arial"/>
          <w:bCs/>
          <w:sz w:val="22"/>
          <w:szCs w:val="22"/>
          <w:lang w:val="es-CL"/>
        </w:rPr>
        <w:t xml:space="preserve">, y que </w:t>
      </w:r>
      <w:r w:rsidRPr="00FD28AF">
        <w:rPr>
          <w:rFonts w:ascii="Arial" w:hAnsi="Arial" w:cs="Arial"/>
          <w:bCs/>
          <w:sz w:val="22"/>
          <w:szCs w:val="22"/>
          <w:lang w:val="es-CL"/>
        </w:rPr>
        <w:t>por e</w:t>
      </w:r>
      <w:r w:rsidR="000D6857">
        <w:rPr>
          <w:rFonts w:ascii="Arial" w:hAnsi="Arial" w:cs="Arial"/>
          <w:bCs/>
          <w:sz w:val="22"/>
          <w:szCs w:val="22"/>
          <w:lang w:val="es-CL"/>
        </w:rPr>
        <w:t>llo</w:t>
      </w:r>
      <w:r w:rsidRPr="00FD28AF">
        <w:rPr>
          <w:rFonts w:ascii="Arial" w:hAnsi="Arial" w:cs="Arial"/>
          <w:bCs/>
          <w:sz w:val="22"/>
          <w:szCs w:val="22"/>
          <w:lang w:val="es-CL"/>
        </w:rPr>
        <w:t xml:space="preserve"> ha solicitado votación separada en cada uno de los numerales de las normas de este proyecto, para mantener el sistema actual de las juntas de vigilancia, salvo el tema de los APR que se ha votado.</w:t>
      </w:r>
    </w:p>
    <w:p w14:paraId="2122C8FB" w14:textId="77777777" w:rsidR="00FD28AF" w:rsidRPr="00FD28AF" w:rsidRDefault="00FD28AF" w:rsidP="00FD28AF">
      <w:pPr>
        <w:tabs>
          <w:tab w:val="left" w:pos="2268"/>
        </w:tabs>
        <w:spacing w:line="360" w:lineRule="auto"/>
        <w:jc w:val="both"/>
        <w:rPr>
          <w:rFonts w:ascii="Arial" w:hAnsi="Arial" w:cs="Arial"/>
          <w:bCs/>
          <w:sz w:val="22"/>
          <w:szCs w:val="22"/>
          <w:lang w:val="es-CL"/>
        </w:rPr>
      </w:pPr>
    </w:p>
    <w:p w14:paraId="4E851A60" w14:textId="00CADD64" w:rsidR="00FD28AF" w:rsidRPr="00FD28AF" w:rsidRDefault="00FD28AF" w:rsidP="00FD28AF">
      <w:pPr>
        <w:tabs>
          <w:tab w:val="left" w:pos="2268"/>
        </w:tabs>
        <w:spacing w:line="360" w:lineRule="auto"/>
        <w:jc w:val="both"/>
        <w:rPr>
          <w:rFonts w:ascii="Arial" w:hAnsi="Arial" w:cs="Arial"/>
          <w:bCs/>
          <w:sz w:val="22"/>
          <w:szCs w:val="22"/>
          <w:lang w:val="es-ES_tradnl"/>
        </w:rPr>
      </w:pPr>
      <w:r w:rsidRPr="00FD28AF">
        <w:rPr>
          <w:rFonts w:ascii="Arial" w:hAnsi="Arial" w:cs="Arial"/>
          <w:bCs/>
          <w:sz w:val="22"/>
          <w:szCs w:val="22"/>
          <w:lang w:val="es-CL"/>
        </w:rPr>
        <w:tab/>
      </w:r>
      <w:r w:rsidRPr="00FD28AF">
        <w:rPr>
          <w:rFonts w:ascii="Arial" w:hAnsi="Arial" w:cs="Arial"/>
          <w:b/>
          <w:bCs/>
          <w:sz w:val="22"/>
          <w:szCs w:val="22"/>
          <w:lang w:val="es-CL"/>
        </w:rPr>
        <w:t xml:space="preserve">Puesto en votación el </w:t>
      </w:r>
      <w:r w:rsidRPr="00FD28AF">
        <w:rPr>
          <w:rFonts w:ascii="Arial" w:hAnsi="Arial" w:cs="Arial"/>
          <w:b/>
          <w:bCs/>
          <w:sz w:val="22"/>
          <w:szCs w:val="22"/>
          <w:u w:val="single"/>
          <w:lang w:val="es-CL"/>
        </w:rPr>
        <w:t xml:space="preserve">numeral 4) del artículo 1° del boletín </w:t>
      </w:r>
      <w:proofErr w:type="spellStart"/>
      <w:r w:rsidR="00BB2856">
        <w:rPr>
          <w:rFonts w:ascii="Arial" w:hAnsi="Arial" w:cs="Arial"/>
          <w:b/>
          <w:bCs/>
          <w:sz w:val="22"/>
          <w:szCs w:val="22"/>
          <w:u w:val="single"/>
          <w:lang w:val="es-CL"/>
        </w:rPr>
        <w:t>N</w:t>
      </w:r>
      <w:r w:rsidRPr="00FD28AF">
        <w:rPr>
          <w:rFonts w:ascii="Arial" w:hAnsi="Arial" w:cs="Arial"/>
          <w:b/>
          <w:bCs/>
          <w:sz w:val="22"/>
          <w:szCs w:val="22"/>
          <w:u w:val="single"/>
          <w:lang w:val="es-CL"/>
        </w:rPr>
        <w:t>°</w:t>
      </w:r>
      <w:proofErr w:type="spellEnd"/>
      <w:r w:rsidRPr="00FD28AF">
        <w:rPr>
          <w:rFonts w:ascii="Arial" w:hAnsi="Arial" w:cs="Arial"/>
          <w:b/>
          <w:bCs/>
          <w:sz w:val="22"/>
          <w:szCs w:val="22"/>
          <w:u w:val="single"/>
          <w:lang w:val="es-CL"/>
        </w:rPr>
        <w:t xml:space="preserve"> 17.325-33</w:t>
      </w:r>
      <w:r w:rsidRPr="00FD28AF">
        <w:rPr>
          <w:rFonts w:ascii="Arial" w:hAnsi="Arial" w:cs="Arial"/>
          <w:b/>
          <w:bCs/>
          <w:sz w:val="22"/>
          <w:szCs w:val="22"/>
          <w:lang w:val="es-CL"/>
        </w:rPr>
        <w:t xml:space="preserve">, este resultó </w:t>
      </w:r>
      <w:r w:rsidRPr="00FD28AF">
        <w:rPr>
          <w:rFonts w:ascii="Arial" w:hAnsi="Arial" w:cs="Arial"/>
          <w:b/>
          <w:bCs/>
          <w:sz w:val="22"/>
          <w:szCs w:val="22"/>
          <w:u w:val="single"/>
          <w:lang w:val="es-CL"/>
        </w:rPr>
        <w:t>rechazado</w:t>
      </w:r>
      <w:r w:rsidRPr="00FD28AF">
        <w:rPr>
          <w:rFonts w:ascii="Arial" w:hAnsi="Arial" w:cs="Arial"/>
          <w:b/>
          <w:bCs/>
          <w:sz w:val="22"/>
          <w:szCs w:val="22"/>
          <w:lang w:val="es-CL"/>
        </w:rPr>
        <w:t xml:space="preserve">, </w:t>
      </w:r>
      <w:r w:rsidRPr="00FD28AF">
        <w:rPr>
          <w:rFonts w:ascii="Arial" w:hAnsi="Arial" w:cs="Arial"/>
          <w:b/>
          <w:bCs/>
          <w:sz w:val="22"/>
          <w:szCs w:val="22"/>
          <w:lang w:val="es-ES_tradnl"/>
        </w:rPr>
        <w:t>por no obtener el quórum requerido para su aprobación, con seis votos a favor, siete en contra y ninguna abstención (6-7-0).</w:t>
      </w:r>
    </w:p>
    <w:p w14:paraId="6351C2DE" w14:textId="74EFB636"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xml:space="preserve">Votaron a favor de la indicación </w:t>
      </w:r>
      <w:r w:rsidR="00F13510" w:rsidRPr="00FD28AF">
        <w:rPr>
          <w:rFonts w:ascii="Arial" w:hAnsi="Arial" w:cs="Arial"/>
          <w:sz w:val="22"/>
          <w:szCs w:val="22"/>
          <w:lang w:val="es-ES_tradnl"/>
        </w:rPr>
        <w:t>l</w:t>
      </w:r>
      <w:r w:rsidR="00F13510" w:rsidRPr="00F13510">
        <w:rPr>
          <w:rFonts w:ascii="Arial" w:hAnsi="Arial" w:cs="Arial"/>
          <w:sz w:val="22"/>
          <w:szCs w:val="22"/>
          <w:lang w:val="es-ES_tradnl"/>
        </w:rPr>
        <w:t>a</w:t>
      </w:r>
      <w:r w:rsidR="00F13510" w:rsidRPr="00FD28AF">
        <w:rPr>
          <w:rFonts w:ascii="Arial" w:hAnsi="Arial" w:cs="Arial"/>
          <w:sz w:val="22"/>
          <w:szCs w:val="22"/>
          <w:lang w:val="es-ES_tradnl"/>
        </w:rPr>
        <w:t xml:space="preserve">s diputadas </w:t>
      </w:r>
      <w:r w:rsidR="00F13510" w:rsidRPr="00F13510">
        <w:rPr>
          <w:rFonts w:ascii="Arial" w:hAnsi="Arial" w:cs="Arial"/>
          <w:sz w:val="22"/>
          <w:szCs w:val="22"/>
          <w:lang w:val="es-ES_tradnl"/>
        </w:rPr>
        <w:t xml:space="preserve">y </w:t>
      </w:r>
      <w:r w:rsidR="00F13510" w:rsidRPr="00FD28AF">
        <w:rPr>
          <w:rFonts w:ascii="Arial" w:hAnsi="Arial" w:cs="Arial"/>
          <w:sz w:val="22"/>
          <w:szCs w:val="22"/>
          <w:lang w:val="es-ES_tradnl"/>
        </w:rPr>
        <w:t xml:space="preserve">diputados </w:t>
      </w:r>
      <w:r w:rsidRPr="00FD28AF">
        <w:rPr>
          <w:rFonts w:ascii="Arial" w:hAnsi="Arial" w:cs="Arial"/>
          <w:sz w:val="22"/>
          <w:szCs w:val="22"/>
          <w:lang w:val="es-ES_tradnl"/>
        </w:rPr>
        <w:t xml:space="preserve">Barría, Bello, Castillo, González, </w:t>
      </w:r>
      <w:proofErr w:type="spellStart"/>
      <w:r w:rsidRPr="00FD28AF">
        <w:rPr>
          <w:rFonts w:ascii="Arial" w:hAnsi="Arial" w:cs="Arial"/>
          <w:sz w:val="22"/>
          <w:szCs w:val="22"/>
          <w:lang w:val="es-ES_tradnl"/>
        </w:rPr>
        <w:t>Lagomarsino</w:t>
      </w:r>
      <w:proofErr w:type="spellEnd"/>
      <w:r w:rsidRPr="00FD28AF">
        <w:rPr>
          <w:rFonts w:ascii="Arial" w:hAnsi="Arial" w:cs="Arial"/>
          <w:sz w:val="22"/>
          <w:szCs w:val="22"/>
          <w:lang w:val="es-ES_tradnl"/>
        </w:rPr>
        <w:t xml:space="preserve"> y </w:t>
      </w:r>
      <w:proofErr w:type="spellStart"/>
      <w:r w:rsidRPr="00FD28AF">
        <w:rPr>
          <w:rFonts w:ascii="Arial" w:hAnsi="Arial" w:cs="Arial"/>
          <w:sz w:val="22"/>
          <w:szCs w:val="22"/>
          <w:lang w:val="es-ES_tradnl"/>
        </w:rPr>
        <w:t>Nuyado</w:t>
      </w:r>
      <w:proofErr w:type="spellEnd"/>
      <w:r w:rsidRPr="00FD28AF">
        <w:rPr>
          <w:rFonts w:ascii="Arial" w:hAnsi="Arial" w:cs="Arial"/>
          <w:sz w:val="22"/>
          <w:szCs w:val="22"/>
          <w:lang w:val="es-ES_tradnl"/>
        </w:rPr>
        <w:t>.</w:t>
      </w:r>
    </w:p>
    <w:p w14:paraId="52ADB15D" w14:textId="6FBBA79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lastRenderedPageBreak/>
        <w:tab/>
        <w:t xml:space="preserve">Votaron en contra </w:t>
      </w:r>
      <w:r w:rsidR="00F13510" w:rsidRPr="00FD28AF">
        <w:rPr>
          <w:rFonts w:ascii="Arial" w:hAnsi="Arial" w:cs="Arial"/>
          <w:sz w:val="22"/>
          <w:szCs w:val="22"/>
          <w:lang w:val="es-ES_tradnl"/>
        </w:rPr>
        <w:t>l</w:t>
      </w:r>
      <w:r w:rsidR="00F13510" w:rsidRPr="00F13510">
        <w:rPr>
          <w:rFonts w:ascii="Arial" w:hAnsi="Arial" w:cs="Arial"/>
          <w:sz w:val="22"/>
          <w:szCs w:val="22"/>
          <w:lang w:val="es-ES_tradnl"/>
        </w:rPr>
        <w:t>a</w:t>
      </w:r>
      <w:r w:rsidR="00F13510" w:rsidRPr="00FD28AF">
        <w:rPr>
          <w:rFonts w:ascii="Arial" w:hAnsi="Arial" w:cs="Arial"/>
          <w:sz w:val="22"/>
          <w:szCs w:val="22"/>
          <w:lang w:val="es-ES_tradnl"/>
        </w:rPr>
        <w:t xml:space="preserve">s diputadas </w:t>
      </w:r>
      <w:r w:rsidR="00F13510" w:rsidRPr="00F13510">
        <w:rPr>
          <w:rFonts w:ascii="Arial" w:hAnsi="Arial" w:cs="Arial"/>
          <w:sz w:val="22"/>
          <w:szCs w:val="22"/>
          <w:lang w:val="es-ES_tradnl"/>
        </w:rPr>
        <w:t xml:space="preserve">y </w:t>
      </w:r>
      <w:r w:rsidR="00F13510" w:rsidRPr="00FD28AF">
        <w:rPr>
          <w:rFonts w:ascii="Arial" w:hAnsi="Arial" w:cs="Arial"/>
          <w:sz w:val="22"/>
          <w:szCs w:val="22"/>
          <w:lang w:val="es-ES_tradnl"/>
        </w:rPr>
        <w:t xml:space="preserve">diputados </w:t>
      </w:r>
      <w:r w:rsidRPr="00FD28AF">
        <w:rPr>
          <w:rFonts w:ascii="Arial" w:hAnsi="Arial" w:cs="Arial"/>
          <w:sz w:val="22"/>
          <w:szCs w:val="22"/>
          <w:lang w:val="es-ES_tradnl"/>
        </w:rPr>
        <w:t>Jürgensen, Beltrán, Moreno, Pérez, Pino, Weisse y Martínez (</w:t>
      </w:r>
      <w:proofErr w:type="gramStart"/>
      <w:r w:rsidRPr="00FD28AF">
        <w:rPr>
          <w:rFonts w:ascii="Arial" w:hAnsi="Arial" w:cs="Arial"/>
          <w:sz w:val="22"/>
          <w:szCs w:val="22"/>
          <w:lang w:val="es-ES_tradnl"/>
        </w:rPr>
        <w:t>Presidente</w:t>
      </w:r>
      <w:proofErr w:type="gramEnd"/>
      <w:r w:rsidRPr="00FD28AF">
        <w:rPr>
          <w:rFonts w:ascii="Arial" w:hAnsi="Arial" w:cs="Arial"/>
          <w:sz w:val="22"/>
          <w:szCs w:val="22"/>
          <w:lang w:val="es-ES_tradnl"/>
        </w:rPr>
        <w:t>).</w:t>
      </w:r>
    </w:p>
    <w:p w14:paraId="6C7A1A25" w14:textId="77777777" w:rsidR="00FD28AF" w:rsidRPr="00FD28AF" w:rsidRDefault="00FD28AF" w:rsidP="00FD28AF">
      <w:pPr>
        <w:tabs>
          <w:tab w:val="left" w:pos="2268"/>
        </w:tabs>
        <w:spacing w:line="360" w:lineRule="auto"/>
        <w:jc w:val="both"/>
        <w:rPr>
          <w:rFonts w:ascii="Arial" w:hAnsi="Arial" w:cs="Arial"/>
          <w:bCs/>
          <w:sz w:val="22"/>
          <w:szCs w:val="22"/>
          <w:lang w:val="es-CL"/>
        </w:rPr>
      </w:pPr>
    </w:p>
    <w:p w14:paraId="2349E3B8" w14:textId="274F18BF" w:rsidR="00FD28AF" w:rsidRPr="00FD28AF" w:rsidRDefault="00FD28AF" w:rsidP="00FD28AF">
      <w:pPr>
        <w:tabs>
          <w:tab w:val="left" w:pos="2268"/>
        </w:tabs>
        <w:spacing w:line="360" w:lineRule="auto"/>
        <w:jc w:val="both"/>
        <w:rPr>
          <w:rFonts w:ascii="Arial" w:hAnsi="Arial" w:cs="Arial"/>
          <w:bCs/>
          <w:sz w:val="22"/>
          <w:szCs w:val="22"/>
          <w:lang w:val="es-CL"/>
        </w:rPr>
      </w:pPr>
      <w:r w:rsidRPr="00FD28AF">
        <w:rPr>
          <w:rFonts w:ascii="Arial" w:hAnsi="Arial" w:cs="Arial"/>
          <w:bCs/>
          <w:sz w:val="22"/>
          <w:szCs w:val="22"/>
          <w:lang w:val="es-CL"/>
        </w:rPr>
        <w:tab/>
        <w:t xml:space="preserve">El </w:t>
      </w:r>
      <w:proofErr w:type="gramStart"/>
      <w:r w:rsidRPr="00FD28AF">
        <w:rPr>
          <w:rFonts w:ascii="Arial" w:hAnsi="Arial" w:cs="Arial"/>
          <w:b/>
          <w:bCs/>
          <w:sz w:val="22"/>
          <w:szCs w:val="22"/>
          <w:lang w:val="es-CL"/>
        </w:rPr>
        <w:t>Secretario</w:t>
      </w:r>
      <w:proofErr w:type="gramEnd"/>
      <w:r w:rsidRPr="00FD28AF">
        <w:rPr>
          <w:rFonts w:ascii="Arial" w:hAnsi="Arial" w:cs="Arial"/>
          <w:bCs/>
          <w:sz w:val="22"/>
          <w:szCs w:val="22"/>
          <w:lang w:val="es-CL"/>
        </w:rPr>
        <w:t xml:space="preserve"> da lectura a continuación a la indicación número 05, presentada por la diputada Castillo, que recae sobre el artículo 1° del boletín </w:t>
      </w:r>
      <w:proofErr w:type="spellStart"/>
      <w:r w:rsidR="000128F4">
        <w:rPr>
          <w:rFonts w:ascii="Arial" w:hAnsi="Arial" w:cs="Arial"/>
          <w:bCs/>
          <w:sz w:val="22"/>
          <w:szCs w:val="22"/>
          <w:lang w:val="es-CL"/>
        </w:rPr>
        <w:t>N</w:t>
      </w:r>
      <w:r w:rsidRPr="00FD28AF">
        <w:rPr>
          <w:rFonts w:ascii="Arial" w:hAnsi="Arial" w:cs="Arial"/>
          <w:bCs/>
          <w:sz w:val="22"/>
          <w:szCs w:val="22"/>
          <w:lang w:val="es-CL"/>
        </w:rPr>
        <w:t>°</w:t>
      </w:r>
      <w:proofErr w:type="spellEnd"/>
      <w:r w:rsidRPr="00FD28AF">
        <w:rPr>
          <w:rFonts w:ascii="Arial" w:hAnsi="Arial" w:cs="Arial"/>
          <w:bCs/>
          <w:sz w:val="22"/>
          <w:szCs w:val="22"/>
          <w:lang w:val="es-CL"/>
        </w:rPr>
        <w:t xml:space="preserve"> 17.325-33, a la cual da lectura.</w:t>
      </w:r>
    </w:p>
    <w:p w14:paraId="64B1E16F" w14:textId="77777777" w:rsidR="00FD28AF" w:rsidRPr="00FD28AF" w:rsidRDefault="00FD28AF" w:rsidP="00FD28AF">
      <w:pPr>
        <w:tabs>
          <w:tab w:val="left" w:pos="2268"/>
        </w:tabs>
        <w:spacing w:line="360" w:lineRule="auto"/>
        <w:jc w:val="both"/>
        <w:rPr>
          <w:rFonts w:ascii="Arial" w:hAnsi="Arial" w:cs="Arial"/>
          <w:bCs/>
          <w:sz w:val="22"/>
          <w:szCs w:val="22"/>
          <w:lang w:val="es-CL"/>
        </w:rPr>
      </w:pPr>
    </w:p>
    <w:p w14:paraId="17224621" w14:textId="5D071579" w:rsidR="00FD28AF" w:rsidRPr="00FD28AF" w:rsidRDefault="00FD28AF" w:rsidP="000128F4">
      <w:pPr>
        <w:tabs>
          <w:tab w:val="left" w:pos="2268"/>
        </w:tabs>
        <w:spacing w:line="360" w:lineRule="auto"/>
        <w:jc w:val="center"/>
        <w:rPr>
          <w:rFonts w:ascii="Arial" w:hAnsi="Arial" w:cs="Arial"/>
          <w:b/>
          <w:bCs/>
          <w:sz w:val="22"/>
          <w:szCs w:val="22"/>
          <w:lang w:val="es-CL"/>
        </w:rPr>
      </w:pPr>
      <w:r w:rsidRPr="00FD28AF">
        <w:rPr>
          <w:rFonts w:ascii="Arial" w:hAnsi="Arial" w:cs="Arial"/>
          <w:b/>
          <w:bCs/>
          <w:sz w:val="22"/>
          <w:szCs w:val="22"/>
          <w:lang w:val="es-CL"/>
        </w:rPr>
        <w:t xml:space="preserve">Boletín </w:t>
      </w:r>
      <w:proofErr w:type="spellStart"/>
      <w:r w:rsidR="00C2477C">
        <w:rPr>
          <w:rFonts w:ascii="Arial" w:hAnsi="Arial" w:cs="Arial"/>
          <w:b/>
          <w:bCs/>
          <w:sz w:val="22"/>
          <w:szCs w:val="22"/>
          <w:lang w:val="es-CL"/>
        </w:rPr>
        <w:t>N</w:t>
      </w:r>
      <w:r w:rsidRPr="00FD28AF">
        <w:rPr>
          <w:rFonts w:ascii="Arial" w:hAnsi="Arial" w:cs="Arial"/>
          <w:b/>
          <w:bCs/>
          <w:sz w:val="22"/>
          <w:szCs w:val="22"/>
          <w:lang w:val="es-CL"/>
        </w:rPr>
        <w:t>°</w:t>
      </w:r>
      <w:proofErr w:type="spellEnd"/>
      <w:r w:rsidRPr="00FD28AF">
        <w:rPr>
          <w:rFonts w:ascii="Arial" w:hAnsi="Arial" w:cs="Arial"/>
          <w:b/>
          <w:bCs/>
          <w:sz w:val="22"/>
          <w:szCs w:val="22"/>
          <w:lang w:val="es-CL"/>
        </w:rPr>
        <w:t xml:space="preserve"> 17.325-33</w:t>
      </w:r>
    </w:p>
    <w:p w14:paraId="18E91B8F" w14:textId="77777777" w:rsidR="00FD28AF" w:rsidRPr="00FD28AF" w:rsidRDefault="00FD28AF" w:rsidP="000128F4">
      <w:pPr>
        <w:tabs>
          <w:tab w:val="left" w:pos="2268"/>
        </w:tabs>
        <w:spacing w:line="360" w:lineRule="auto"/>
        <w:jc w:val="center"/>
        <w:rPr>
          <w:rFonts w:ascii="Arial" w:hAnsi="Arial" w:cs="Arial"/>
          <w:b/>
          <w:bCs/>
          <w:sz w:val="22"/>
          <w:szCs w:val="22"/>
          <w:lang w:val="es-CL"/>
        </w:rPr>
      </w:pPr>
      <w:r w:rsidRPr="00FD28AF">
        <w:rPr>
          <w:rFonts w:ascii="Arial" w:hAnsi="Arial" w:cs="Arial"/>
          <w:b/>
          <w:bCs/>
          <w:sz w:val="22"/>
          <w:szCs w:val="22"/>
          <w:lang w:val="es-CL"/>
        </w:rPr>
        <w:t>Artículo 1°</w:t>
      </w:r>
    </w:p>
    <w:p w14:paraId="41D2FFEF" w14:textId="77777777" w:rsidR="00FD28AF" w:rsidRPr="00FD28AF" w:rsidRDefault="00FD28AF" w:rsidP="00FD28AF">
      <w:pPr>
        <w:tabs>
          <w:tab w:val="left" w:pos="2268"/>
        </w:tabs>
        <w:spacing w:line="360" w:lineRule="auto"/>
        <w:jc w:val="both"/>
        <w:rPr>
          <w:rFonts w:ascii="Arial" w:hAnsi="Arial" w:cs="Arial"/>
          <w:bCs/>
          <w:sz w:val="22"/>
          <w:szCs w:val="22"/>
          <w:lang w:val="es-CL"/>
        </w:rPr>
      </w:pPr>
    </w:p>
    <w:p w14:paraId="56B15C7F" w14:textId="77777777" w:rsidR="00FD28AF" w:rsidRPr="00FD28AF" w:rsidRDefault="00FD28AF" w:rsidP="00FD28AF">
      <w:pPr>
        <w:tabs>
          <w:tab w:val="left" w:pos="2268"/>
        </w:tabs>
        <w:spacing w:line="360" w:lineRule="auto"/>
        <w:jc w:val="both"/>
        <w:rPr>
          <w:rFonts w:ascii="Arial" w:hAnsi="Arial" w:cs="Arial"/>
          <w:b/>
          <w:bCs/>
          <w:sz w:val="22"/>
          <w:szCs w:val="22"/>
          <w:lang w:val="es-CL"/>
        </w:rPr>
      </w:pPr>
      <w:r w:rsidRPr="00FD28AF">
        <w:rPr>
          <w:rFonts w:ascii="Arial" w:hAnsi="Arial" w:cs="Arial"/>
          <w:bCs/>
          <w:sz w:val="22"/>
          <w:szCs w:val="22"/>
          <w:lang w:val="es-CL"/>
        </w:rPr>
        <w:tab/>
      </w:r>
      <w:r w:rsidRPr="00FD28AF">
        <w:rPr>
          <w:rFonts w:ascii="Arial" w:hAnsi="Arial" w:cs="Arial"/>
          <w:b/>
          <w:bCs/>
          <w:sz w:val="22"/>
          <w:szCs w:val="22"/>
          <w:u w:val="single"/>
          <w:lang w:val="es-CL"/>
        </w:rPr>
        <w:t>IND 05 De la diputada Castillo</w:t>
      </w:r>
      <w:r w:rsidRPr="00FD28AF">
        <w:rPr>
          <w:rFonts w:ascii="Arial" w:hAnsi="Arial" w:cs="Arial"/>
          <w:b/>
          <w:bCs/>
          <w:sz w:val="22"/>
          <w:szCs w:val="22"/>
          <w:lang w:val="es-CL"/>
        </w:rPr>
        <w:t>:</w:t>
      </w:r>
    </w:p>
    <w:p w14:paraId="6D366AD2" w14:textId="77777777" w:rsidR="00FD28AF" w:rsidRPr="00FD28AF" w:rsidRDefault="00FD28AF" w:rsidP="00FD28AF">
      <w:pPr>
        <w:tabs>
          <w:tab w:val="left" w:pos="2268"/>
        </w:tabs>
        <w:spacing w:line="360" w:lineRule="auto"/>
        <w:jc w:val="both"/>
        <w:rPr>
          <w:rFonts w:ascii="Arial" w:hAnsi="Arial" w:cs="Arial"/>
          <w:sz w:val="22"/>
          <w:szCs w:val="22"/>
          <w:lang w:val="es-CL"/>
        </w:rPr>
      </w:pPr>
      <w:r w:rsidRPr="00FD28AF">
        <w:rPr>
          <w:rFonts w:ascii="Arial" w:hAnsi="Arial" w:cs="Arial"/>
          <w:sz w:val="22"/>
          <w:szCs w:val="22"/>
          <w:lang w:val="es-CL"/>
        </w:rPr>
        <w:tab/>
        <w:t>- Al artículo primero, agréguese un nuevo numeral 3, modificando el orden correlativo de los numerales siguientes, en el siguiente sentido:</w:t>
      </w:r>
    </w:p>
    <w:p w14:paraId="5BACEFB3" w14:textId="77777777" w:rsidR="00FD28AF" w:rsidRPr="00FD28AF" w:rsidRDefault="00FD28AF" w:rsidP="00FD28AF">
      <w:pPr>
        <w:tabs>
          <w:tab w:val="left" w:pos="2268"/>
        </w:tabs>
        <w:spacing w:line="360" w:lineRule="auto"/>
        <w:jc w:val="both"/>
        <w:rPr>
          <w:rFonts w:ascii="Arial" w:hAnsi="Arial" w:cs="Arial"/>
          <w:sz w:val="22"/>
          <w:szCs w:val="22"/>
          <w:lang w:val="es-CL"/>
        </w:rPr>
      </w:pPr>
      <w:r w:rsidRPr="00FD28AF">
        <w:rPr>
          <w:rFonts w:ascii="Arial" w:hAnsi="Arial" w:cs="Arial"/>
          <w:sz w:val="22"/>
          <w:szCs w:val="22"/>
          <w:lang w:val="es-CL"/>
        </w:rPr>
        <w:tab/>
        <w:t>“3) Incorpórese al artículo 241 del Código de Aguas, el siguiente numeral 24, pasando el actual numeral 24 a ser número 25:</w:t>
      </w:r>
    </w:p>
    <w:p w14:paraId="14749825" w14:textId="77777777" w:rsidR="00FD28AF" w:rsidRPr="00FD28AF" w:rsidRDefault="00FD28AF" w:rsidP="00FD28AF">
      <w:pPr>
        <w:tabs>
          <w:tab w:val="left" w:pos="2268"/>
        </w:tabs>
        <w:spacing w:line="360" w:lineRule="auto"/>
        <w:jc w:val="both"/>
        <w:rPr>
          <w:rFonts w:ascii="Arial" w:hAnsi="Arial" w:cs="Arial"/>
          <w:sz w:val="22"/>
          <w:szCs w:val="22"/>
          <w:lang w:val="es-MX"/>
        </w:rPr>
      </w:pPr>
      <w:r w:rsidRPr="00FD28AF">
        <w:rPr>
          <w:rFonts w:ascii="Arial" w:hAnsi="Arial" w:cs="Arial"/>
          <w:sz w:val="22"/>
          <w:szCs w:val="22"/>
          <w:lang w:val="es-MX"/>
        </w:rPr>
        <w:tab/>
        <w:t>“24) Denunciar ante la Dirección General de Aguas cualquier indicio de sobreexplotación, contaminación o daño ambiental provocado por los titulares de derechos de aprovechamiento de aguas subterráneas; estas podrán ser realizadas de manera anónima. Asimismo, deberán implementar mecanismos internos de fiscalización y monitoreo que permitan advertir tempranamente situaciones de afectación a la sustentabilidad del recurso hídrico.”.</w:t>
      </w:r>
    </w:p>
    <w:p w14:paraId="57FD8F6B" w14:textId="77777777" w:rsidR="00FD28AF" w:rsidRPr="00FD28AF" w:rsidRDefault="00FD28AF" w:rsidP="00FD28AF">
      <w:pPr>
        <w:tabs>
          <w:tab w:val="left" w:pos="2268"/>
        </w:tabs>
        <w:spacing w:line="360" w:lineRule="auto"/>
        <w:jc w:val="both"/>
        <w:rPr>
          <w:rFonts w:ascii="Arial" w:hAnsi="Arial" w:cs="Arial"/>
          <w:bCs/>
          <w:sz w:val="22"/>
          <w:szCs w:val="22"/>
          <w:lang w:val="es-MX"/>
        </w:rPr>
      </w:pPr>
    </w:p>
    <w:p w14:paraId="3573DCC1" w14:textId="4232C69D" w:rsidR="00FD28AF" w:rsidRPr="00FD28AF" w:rsidRDefault="00FD28AF" w:rsidP="00FD28AF">
      <w:pPr>
        <w:tabs>
          <w:tab w:val="left" w:pos="2268"/>
        </w:tabs>
        <w:spacing w:line="360" w:lineRule="auto"/>
        <w:jc w:val="both"/>
        <w:rPr>
          <w:rFonts w:ascii="Arial" w:hAnsi="Arial" w:cs="Arial"/>
          <w:bCs/>
          <w:sz w:val="22"/>
          <w:szCs w:val="22"/>
          <w:lang w:val="es-CL"/>
        </w:rPr>
      </w:pPr>
      <w:r w:rsidRPr="00FD28AF">
        <w:rPr>
          <w:rFonts w:ascii="Arial" w:hAnsi="Arial" w:cs="Arial"/>
          <w:bCs/>
          <w:sz w:val="22"/>
          <w:szCs w:val="22"/>
          <w:lang w:val="es-MX"/>
        </w:rPr>
        <w:tab/>
        <w:t xml:space="preserve">La </w:t>
      </w:r>
      <w:r w:rsidRPr="00FD28AF">
        <w:rPr>
          <w:rFonts w:ascii="Arial" w:hAnsi="Arial" w:cs="Arial"/>
          <w:b/>
          <w:bCs/>
          <w:sz w:val="22"/>
          <w:szCs w:val="22"/>
          <w:lang w:val="es-MX"/>
        </w:rPr>
        <w:t>diputada Castillo</w:t>
      </w:r>
      <w:r w:rsidRPr="00FD28AF">
        <w:rPr>
          <w:rFonts w:ascii="Arial" w:hAnsi="Arial" w:cs="Arial"/>
          <w:bCs/>
          <w:sz w:val="22"/>
          <w:szCs w:val="22"/>
          <w:lang w:val="es-MX"/>
        </w:rPr>
        <w:t xml:space="preserve"> explicó que e</w:t>
      </w:r>
      <w:r w:rsidRPr="00FD28AF">
        <w:rPr>
          <w:rFonts w:ascii="Arial" w:hAnsi="Arial" w:cs="Arial"/>
          <w:bCs/>
          <w:sz w:val="22"/>
          <w:szCs w:val="22"/>
          <w:lang w:val="es-CL"/>
        </w:rPr>
        <w:t xml:space="preserve">l objetivo de su indicación es el resguardo del recurso hídrico Esta indicación da mayores herramientas de fiscalización y por eso cree que es importante </w:t>
      </w:r>
      <w:r w:rsidR="00A31389">
        <w:rPr>
          <w:rFonts w:ascii="Arial" w:hAnsi="Arial" w:cs="Arial"/>
          <w:bCs/>
          <w:sz w:val="22"/>
          <w:szCs w:val="22"/>
          <w:lang w:val="es-CL"/>
        </w:rPr>
        <w:t xml:space="preserve">aprobarla </w:t>
      </w:r>
      <w:r w:rsidRPr="00FD28AF">
        <w:rPr>
          <w:rFonts w:ascii="Arial" w:hAnsi="Arial" w:cs="Arial"/>
          <w:bCs/>
          <w:sz w:val="22"/>
          <w:szCs w:val="22"/>
          <w:lang w:val="es-CL"/>
        </w:rPr>
        <w:t>y que está en línea con la idea matriz del proyecto.</w:t>
      </w:r>
    </w:p>
    <w:p w14:paraId="38E8ACA2" w14:textId="77777777" w:rsidR="00FD28AF" w:rsidRPr="00FD28AF" w:rsidRDefault="00FD28AF" w:rsidP="00FD28AF">
      <w:pPr>
        <w:tabs>
          <w:tab w:val="left" w:pos="2268"/>
        </w:tabs>
        <w:spacing w:line="360" w:lineRule="auto"/>
        <w:jc w:val="both"/>
        <w:rPr>
          <w:rFonts w:ascii="Arial" w:hAnsi="Arial" w:cs="Arial"/>
          <w:bCs/>
          <w:sz w:val="22"/>
          <w:szCs w:val="22"/>
          <w:lang w:val="es-CL"/>
        </w:rPr>
      </w:pPr>
    </w:p>
    <w:p w14:paraId="5133987E" w14:textId="1308C94C" w:rsidR="00FD28AF" w:rsidRPr="00FD28AF" w:rsidRDefault="00FD28AF" w:rsidP="00FD28AF">
      <w:pPr>
        <w:tabs>
          <w:tab w:val="left" w:pos="2268"/>
        </w:tabs>
        <w:spacing w:line="360" w:lineRule="auto"/>
        <w:jc w:val="both"/>
        <w:rPr>
          <w:rFonts w:ascii="Arial" w:hAnsi="Arial" w:cs="Arial"/>
          <w:bCs/>
          <w:sz w:val="22"/>
          <w:szCs w:val="22"/>
          <w:lang w:val="es-ES_tradnl"/>
        </w:rPr>
      </w:pPr>
      <w:r w:rsidRPr="00FD28AF">
        <w:rPr>
          <w:rFonts w:ascii="Arial" w:hAnsi="Arial" w:cs="Arial"/>
          <w:b/>
          <w:bCs/>
          <w:sz w:val="22"/>
          <w:szCs w:val="22"/>
          <w:lang w:val="es-CL"/>
        </w:rPr>
        <w:tab/>
        <w:t xml:space="preserve">Puesta en votación la </w:t>
      </w:r>
      <w:r w:rsidRPr="00FD28AF">
        <w:rPr>
          <w:rFonts w:ascii="Arial" w:hAnsi="Arial" w:cs="Arial"/>
          <w:b/>
          <w:bCs/>
          <w:sz w:val="22"/>
          <w:szCs w:val="22"/>
          <w:u w:val="single"/>
          <w:lang w:val="es-CL"/>
        </w:rPr>
        <w:t>indicación 05</w:t>
      </w:r>
      <w:r w:rsidRPr="00FD28AF">
        <w:rPr>
          <w:rFonts w:ascii="Arial" w:hAnsi="Arial" w:cs="Arial"/>
          <w:b/>
          <w:bCs/>
          <w:sz w:val="22"/>
          <w:szCs w:val="22"/>
          <w:lang w:val="es-CL"/>
        </w:rPr>
        <w:t xml:space="preserve">, presentada por la </w:t>
      </w:r>
      <w:r w:rsidRPr="00FD28AF">
        <w:rPr>
          <w:rFonts w:ascii="Arial" w:hAnsi="Arial" w:cs="Arial"/>
          <w:b/>
          <w:bCs/>
          <w:sz w:val="22"/>
          <w:szCs w:val="22"/>
          <w:u w:val="single"/>
          <w:lang w:val="es-CL"/>
        </w:rPr>
        <w:t>diputada Castillo</w:t>
      </w:r>
      <w:r w:rsidRPr="00FD28AF">
        <w:rPr>
          <w:rFonts w:ascii="Arial" w:hAnsi="Arial" w:cs="Arial"/>
          <w:b/>
          <w:bCs/>
          <w:sz w:val="22"/>
          <w:szCs w:val="22"/>
          <w:lang w:val="es-CL"/>
        </w:rPr>
        <w:t xml:space="preserve"> al </w:t>
      </w:r>
      <w:r w:rsidRPr="00FD28AF">
        <w:rPr>
          <w:rFonts w:ascii="Arial" w:hAnsi="Arial" w:cs="Arial"/>
          <w:b/>
          <w:bCs/>
          <w:sz w:val="22"/>
          <w:szCs w:val="22"/>
          <w:u w:val="single"/>
          <w:lang w:val="es-CL"/>
        </w:rPr>
        <w:t>artículo 1°</w:t>
      </w:r>
      <w:r w:rsidRPr="00FD28AF">
        <w:rPr>
          <w:rFonts w:ascii="Arial" w:hAnsi="Arial" w:cs="Arial"/>
          <w:bCs/>
          <w:sz w:val="22"/>
          <w:szCs w:val="22"/>
          <w:u w:val="single"/>
          <w:lang w:val="es-CL"/>
        </w:rPr>
        <w:t xml:space="preserve"> </w:t>
      </w:r>
      <w:r w:rsidRPr="00FD28AF">
        <w:rPr>
          <w:rFonts w:ascii="Arial" w:hAnsi="Arial" w:cs="Arial"/>
          <w:b/>
          <w:bCs/>
          <w:sz w:val="22"/>
          <w:szCs w:val="22"/>
          <w:u w:val="single"/>
          <w:lang w:val="es-CL"/>
        </w:rPr>
        <w:t xml:space="preserve">del boletín </w:t>
      </w:r>
      <w:proofErr w:type="spellStart"/>
      <w:r w:rsidR="009A6615">
        <w:rPr>
          <w:rFonts w:ascii="Arial" w:hAnsi="Arial" w:cs="Arial"/>
          <w:b/>
          <w:bCs/>
          <w:sz w:val="22"/>
          <w:szCs w:val="22"/>
          <w:u w:val="single"/>
          <w:lang w:val="es-CL"/>
        </w:rPr>
        <w:t>N</w:t>
      </w:r>
      <w:r w:rsidRPr="00FD28AF">
        <w:rPr>
          <w:rFonts w:ascii="Arial" w:hAnsi="Arial" w:cs="Arial"/>
          <w:b/>
          <w:bCs/>
          <w:sz w:val="22"/>
          <w:szCs w:val="22"/>
          <w:u w:val="single"/>
          <w:lang w:val="es-CL"/>
        </w:rPr>
        <w:t>°</w:t>
      </w:r>
      <w:proofErr w:type="spellEnd"/>
      <w:r w:rsidRPr="00FD28AF">
        <w:rPr>
          <w:rFonts w:ascii="Arial" w:hAnsi="Arial" w:cs="Arial"/>
          <w:b/>
          <w:bCs/>
          <w:sz w:val="22"/>
          <w:szCs w:val="22"/>
          <w:u w:val="single"/>
          <w:lang w:val="es-CL"/>
        </w:rPr>
        <w:t xml:space="preserve"> 17.325-33</w:t>
      </w:r>
      <w:r w:rsidRPr="00FD28AF">
        <w:rPr>
          <w:rFonts w:ascii="Arial" w:hAnsi="Arial" w:cs="Arial"/>
          <w:b/>
          <w:bCs/>
          <w:sz w:val="22"/>
          <w:szCs w:val="22"/>
          <w:lang w:val="es-CL"/>
        </w:rPr>
        <w:t xml:space="preserve">, esta resultó </w:t>
      </w:r>
      <w:r w:rsidRPr="00FD28AF">
        <w:rPr>
          <w:rFonts w:ascii="Arial" w:hAnsi="Arial" w:cs="Arial"/>
          <w:b/>
          <w:bCs/>
          <w:sz w:val="22"/>
          <w:szCs w:val="22"/>
          <w:u w:val="single"/>
          <w:lang w:val="es-CL"/>
        </w:rPr>
        <w:t>rechazada</w:t>
      </w:r>
      <w:r w:rsidRPr="00FD28AF">
        <w:rPr>
          <w:rFonts w:ascii="Arial" w:hAnsi="Arial" w:cs="Arial"/>
          <w:b/>
          <w:bCs/>
          <w:sz w:val="22"/>
          <w:szCs w:val="22"/>
          <w:lang w:val="es-ES_tradnl"/>
        </w:rPr>
        <w:t xml:space="preserve"> por no obtener el quórum requerido para su aprobación, con seis votos a favor, siete en contra y ninguna abstención (6-7-0).</w:t>
      </w:r>
    </w:p>
    <w:p w14:paraId="436E0B37" w14:textId="35879997"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xml:space="preserve">Votaron a favor de la indicación </w:t>
      </w:r>
      <w:r w:rsidR="00C2477C" w:rsidRPr="00FD28AF">
        <w:rPr>
          <w:rFonts w:ascii="Arial" w:hAnsi="Arial" w:cs="Arial"/>
          <w:sz w:val="22"/>
          <w:szCs w:val="22"/>
          <w:lang w:val="es-ES_tradnl"/>
        </w:rPr>
        <w:t>l</w:t>
      </w:r>
      <w:r w:rsidR="00C2477C" w:rsidRPr="00C2477C">
        <w:rPr>
          <w:rFonts w:ascii="Arial" w:hAnsi="Arial" w:cs="Arial"/>
          <w:sz w:val="22"/>
          <w:szCs w:val="22"/>
          <w:lang w:val="es-ES_tradnl"/>
        </w:rPr>
        <w:t>a</w:t>
      </w:r>
      <w:r w:rsidR="00C2477C" w:rsidRPr="00FD28AF">
        <w:rPr>
          <w:rFonts w:ascii="Arial" w:hAnsi="Arial" w:cs="Arial"/>
          <w:sz w:val="22"/>
          <w:szCs w:val="22"/>
          <w:lang w:val="es-ES_tradnl"/>
        </w:rPr>
        <w:t xml:space="preserve">s diputadas </w:t>
      </w:r>
      <w:r w:rsidR="00C2477C" w:rsidRPr="00C2477C">
        <w:rPr>
          <w:rFonts w:ascii="Arial" w:hAnsi="Arial" w:cs="Arial"/>
          <w:sz w:val="22"/>
          <w:szCs w:val="22"/>
          <w:lang w:val="es-ES_tradnl"/>
        </w:rPr>
        <w:t xml:space="preserve">y </w:t>
      </w:r>
      <w:r w:rsidR="00C2477C" w:rsidRPr="00FD28AF">
        <w:rPr>
          <w:rFonts w:ascii="Arial" w:hAnsi="Arial" w:cs="Arial"/>
          <w:sz w:val="22"/>
          <w:szCs w:val="22"/>
          <w:lang w:val="es-ES_tradnl"/>
        </w:rPr>
        <w:t xml:space="preserve">diputados </w:t>
      </w:r>
      <w:r w:rsidRPr="00FD28AF">
        <w:rPr>
          <w:rFonts w:ascii="Arial" w:hAnsi="Arial" w:cs="Arial"/>
          <w:sz w:val="22"/>
          <w:szCs w:val="22"/>
          <w:lang w:val="es-ES_tradnl"/>
        </w:rPr>
        <w:t xml:space="preserve">Barría, Bello, Castillo, González, </w:t>
      </w:r>
      <w:proofErr w:type="spellStart"/>
      <w:r w:rsidRPr="00FD28AF">
        <w:rPr>
          <w:rFonts w:ascii="Arial" w:hAnsi="Arial" w:cs="Arial"/>
          <w:sz w:val="22"/>
          <w:szCs w:val="22"/>
          <w:lang w:val="es-ES_tradnl"/>
        </w:rPr>
        <w:t>Lagomarsino</w:t>
      </w:r>
      <w:proofErr w:type="spellEnd"/>
      <w:r w:rsidRPr="00FD28AF">
        <w:rPr>
          <w:rFonts w:ascii="Arial" w:hAnsi="Arial" w:cs="Arial"/>
          <w:sz w:val="22"/>
          <w:szCs w:val="22"/>
          <w:lang w:val="es-ES_tradnl"/>
        </w:rPr>
        <w:t xml:space="preserve"> y </w:t>
      </w:r>
      <w:proofErr w:type="spellStart"/>
      <w:r w:rsidRPr="00FD28AF">
        <w:rPr>
          <w:rFonts w:ascii="Arial" w:hAnsi="Arial" w:cs="Arial"/>
          <w:sz w:val="22"/>
          <w:szCs w:val="22"/>
          <w:lang w:val="es-ES_tradnl"/>
        </w:rPr>
        <w:t>Nuyado</w:t>
      </w:r>
      <w:proofErr w:type="spellEnd"/>
      <w:r w:rsidRPr="00FD28AF">
        <w:rPr>
          <w:rFonts w:ascii="Arial" w:hAnsi="Arial" w:cs="Arial"/>
          <w:sz w:val="22"/>
          <w:szCs w:val="22"/>
          <w:lang w:val="es-ES_tradnl"/>
        </w:rPr>
        <w:t>.</w:t>
      </w:r>
    </w:p>
    <w:p w14:paraId="6FB116F7" w14:textId="4D212363" w:rsidR="00FD28AF" w:rsidRPr="00FD28AF" w:rsidRDefault="00FD28AF" w:rsidP="00FD28AF">
      <w:pPr>
        <w:tabs>
          <w:tab w:val="left" w:pos="2268"/>
        </w:tabs>
        <w:spacing w:line="360" w:lineRule="auto"/>
        <w:jc w:val="both"/>
        <w:rPr>
          <w:rFonts w:ascii="Arial" w:hAnsi="Arial" w:cs="Arial"/>
          <w:sz w:val="22"/>
          <w:szCs w:val="22"/>
          <w:lang w:val="es-CL"/>
        </w:rPr>
      </w:pPr>
      <w:r w:rsidRPr="00FD28AF">
        <w:rPr>
          <w:rFonts w:ascii="Arial" w:hAnsi="Arial" w:cs="Arial"/>
          <w:sz w:val="22"/>
          <w:szCs w:val="22"/>
          <w:lang w:val="es-ES_tradnl"/>
        </w:rPr>
        <w:tab/>
        <w:t xml:space="preserve">Votaron en contra </w:t>
      </w:r>
      <w:r w:rsidR="00C2477C" w:rsidRPr="00FD28AF">
        <w:rPr>
          <w:rFonts w:ascii="Arial" w:hAnsi="Arial" w:cs="Arial"/>
          <w:sz w:val="22"/>
          <w:szCs w:val="22"/>
          <w:lang w:val="es-ES_tradnl"/>
        </w:rPr>
        <w:t>l</w:t>
      </w:r>
      <w:r w:rsidR="00C2477C" w:rsidRPr="00C2477C">
        <w:rPr>
          <w:rFonts w:ascii="Arial" w:hAnsi="Arial" w:cs="Arial"/>
          <w:sz w:val="22"/>
          <w:szCs w:val="22"/>
          <w:lang w:val="es-ES_tradnl"/>
        </w:rPr>
        <w:t>a</w:t>
      </w:r>
      <w:r w:rsidR="00C2477C" w:rsidRPr="00FD28AF">
        <w:rPr>
          <w:rFonts w:ascii="Arial" w:hAnsi="Arial" w:cs="Arial"/>
          <w:sz w:val="22"/>
          <w:szCs w:val="22"/>
          <w:lang w:val="es-ES_tradnl"/>
        </w:rPr>
        <w:t xml:space="preserve">s diputadas </w:t>
      </w:r>
      <w:r w:rsidR="00C2477C" w:rsidRPr="00C2477C">
        <w:rPr>
          <w:rFonts w:ascii="Arial" w:hAnsi="Arial" w:cs="Arial"/>
          <w:sz w:val="22"/>
          <w:szCs w:val="22"/>
          <w:lang w:val="es-ES_tradnl"/>
        </w:rPr>
        <w:t xml:space="preserve">y </w:t>
      </w:r>
      <w:r w:rsidR="00C2477C" w:rsidRPr="00FD28AF">
        <w:rPr>
          <w:rFonts w:ascii="Arial" w:hAnsi="Arial" w:cs="Arial"/>
          <w:sz w:val="22"/>
          <w:szCs w:val="22"/>
          <w:lang w:val="es-ES_tradnl"/>
        </w:rPr>
        <w:t xml:space="preserve">diputados </w:t>
      </w:r>
      <w:r w:rsidRPr="00FD28AF">
        <w:rPr>
          <w:rFonts w:ascii="Arial" w:hAnsi="Arial" w:cs="Arial"/>
          <w:sz w:val="22"/>
          <w:szCs w:val="22"/>
          <w:lang w:val="es-ES_tradnl"/>
        </w:rPr>
        <w:t>Jürgensen, Beltrán, Moreno, Pérez, Pino, Weisse y Martínez (</w:t>
      </w:r>
      <w:proofErr w:type="gramStart"/>
      <w:r w:rsidRPr="00FD28AF">
        <w:rPr>
          <w:rFonts w:ascii="Arial" w:hAnsi="Arial" w:cs="Arial"/>
          <w:sz w:val="22"/>
          <w:szCs w:val="22"/>
          <w:lang w:val="es-ES_tradnl"/>
        </w:rPr>
        <w:t>Presidente</w:t>
      </w:r>
      <w:proofErr w:type="gramEnd"/>
      <w:r w:rsidRPr="00FD28AF">
        <w:rPr>
          <w:rFonts w:ascii="Arial" w:hAnsi="Arial" w:cs="Arial"/>
          <w:sz w:val="22"/>
          <w:szCs w:val="22"/>
          <w:lang w:val="es-ES_tradnl"/>
        </w:rPr>
        <w:t>).</w:t>
      </w:r>
    </w:p>
    <w:p w14:paraId="77CB07B3" w14:textId="77777777" w:rsidR="00FD28AF" w:rsidRPr="00FD28AF" w:rsidRDefault="00FD28AF" w:rsidP="00FD28AF">
      <w:pPr>
        <w:tabs>
          <w:tab w:val="left" w:pos="2268"/>
        </w:tabs>
        <w:spacing w:line="360" w:lineRule="auto"/>
        <w:jc w:val="both"/>
        <w:rPr>
          <w:rFonts w:ascii="Arial" w:hAnsi="Arial" w:cs="Arial"/>
          <w:b/>
          <w:bCs/>
          <w:sz w:val="22"/>
          <w:szCs w:val="22"/>
          <w:lang w:val="es-CL"/>
        </w:rPr>
      </w:pPr>
    </w:p>
    <w:p w14:paraId="42F3558A" w14:textId="0B40F51D" w:rsidR="00FD28AF" w:rsidRPr="00FD28AF" w:rsidRDefault="00FD28AF" w:rsidP="00FD28AF">
      <w:pPr>
        <w:tabs>
          <w:tab w:val="left" w:pos="2268"/>
        </w:tabs>
        <w:spacing w:line="360" w:lineRule="auto"/>
        <w:jc w:val="both"/>
        <w:rPr>
          <w:rFonts w:ascii="Arial" w:hAnsi="Arial" w:cs="Arial"/>
          <w:bCs/>
          <w:sz w:val="22"/>
          <w:szCs w:val="22"/>
          <w:lang w:val="es-CL"/>
        </w:rPr>
      </w:pPr>
      <w:r w:rsidRPr="00FD28AF">
        <w:rPr>
          <w:rFonts w:ascii="Arial" w:hAnsi="Arial" w:cs="Arial"/>
          <w:bCs/>
          <w:sz w:val="22"/>
          <w:szCs w:val="22"/>
          <w:lang w:val="es-CL"/>
        </w:rPr>
        <w:tab/>
        <w:t xml:space="preserve">Para finalizar la votación en particular del proyecto, el </w:t>
      </w:r>
      <w:proofErr w:type="gramStart"/>
      <w:r w:rsidRPr="00FD28AF">
        <w:rPr>
          <w:rFonts w:ascii="Arial" w:hAnsi="Arial" w:cs="Arial"/>
          <w:b/>
          <w:bCs/>
          <w:sz w:val="22"/>
          <w:szCs w:val="22"/>
          <w:lang w:val="es-CL"/>
        </w:rPr>
        <w:t>Secretario</w:t>
      </w:r>
      <w:proofErr w:type="gramEnd"/>
      <w:r w:rsidRPr="00FD28AF">
        <w:rPr>
          <w:rFonts w:ascii="Arial" w:hAnsi="Arial" w:cs="Arial"/>
          <w:bCs/>
          <w:sz w:val="22"/>
          <w:szCs w:val="22"/>
          <w:lang w:val="es-CL"/>
        </w:rPr>
        <w:t xml:space="preserve"> informa que corresponde votar de forma conjunta, por tratarse de disposiciones complementarias, los numerales 5) y 6) del boletín </w:t>
      </w:r>
      <w:proofErr w:type="spellStart"/>
      <w:r w:rsidR="00A31389">
        <w:rPr>
          <w:rFonts w:ascii="Arial" w:hAnsi="Arial" w:cs="Arial"/>
          <w:bCs/>
          <w:sz w:val="22"/>
          <w:szCs w:val="22"/>
          <w:lang w:val="es-CL"/>
        </w:rPr>
        <w:t>N</w:t>
      </w:r>
      <w:r w:rsidRPr="00FD28AF">
        <w:rPr>
          <w:rFonts w:ascii="Arial" w:hAnsi="Arial" w:cs="Arial"/>
          <w:bCs/>
          <w:sz w:val="22"/>
          <w:szCs w:val="22"/>
          <w:lang w:val="es-CL"/>
        </w:rPr>
        <w:t>°</w:t>
      </w:r>
      <w:proofErr w:type="spellEnd"/>
      <w:r w:rsidRPr="00FD28AF">
        <w:rPr>
          <w:rFonts w:ascii="Arial" w:hAnsi="Arial" w:cs="Arial"/>
          <w:bCs/>
          <w:sz w:val="22"/>
          <w:szCs w:val="22"/>
          <w:lang w:val="es-CL"/>
        </w:rPr>
        <w:t xml:space="preserve"> 17.325-33. Aclara </w:t>
      </w:r>
      <w:r w:rsidRPr="00FD28AF">
        <w:rPr>
          <w:rFonts w:ascii="Arial" w:hAnsi="Arial" w:cs="Arial"/>
          <w:bCs/>
          <w:sz w:val="22"/>
          <w:szCs w:val="22"/>
          <w:lang w:val="es-CL"/>
        </w:rPr>
        <w:lastRenderedPageBreak/>
        <w:t>que si bien el diputado Pino solicitó la votación separada del numeral 5), tal como ha informado, se trata de disposiciones que son complementarias e interdependientes, por lo cual correspondería votarlas de forma conjunta. Procede a dar lectura a las disposiciones.</w:t>
      </w:r>
    </w:p>
    <w:p w14:paraId="0C255E30" w14:textId="77777777" w:rsidR="00FD28AF" w:rsidRPr="00FD28AF" w:rsidRDefault="00FD28AF" w:rsidP="00FD28AF">
      <w:pPr>
        <w:tabs>
          <w:tab w:val="left" w:pos="2268"/>
        </w:tabs>
        <w:spacing w:line="360" w:lineRule="auto"/>
        <w:jc w:val="both"/>
        <w:rPr>
          <w:rFonts w:ascii="Arial" w:hAnsi="Arial" w:cs="Arial"/>
          <w:bCs/>
          <w:sz w:val="22"/>
          <w:szCs w:val="22"/>
          <w:lang w:val="es-CL"/>
        </w:rPr>
      </w:pPr>
    </w:p>
    <w:p w14:paraId="24DF3D20" w14:textId="24D864DA" w:rsidR="00FD28AF" w:rsidRPr="00FD28AF" w:rsidRDefault="00FD28AF" w:rsidP="000116A8">
      <w:pPr>
        <w:tabs>
          <w:tab w:val="left" w:pos="2268"/>
        </w:tabs>
        <w:spacing w:line="360" w:lineRule="auto"/>
        <w:jc w:val="center"/>
        <w:rPr>
          <w:rFonts w:ascii="Arial" w:hAnsi="Arial" w:cs="Arial"/>
          <w:b/>
          <w:bCs/>
          <w:sz w:val="22"/>
          <w:szCs w:val="22"/>
          <w:lang w:val="es-CL"/>
        </w:rPr>
      </w:pPr>
      <w:r w:rsidRPr="00FD28AF">
        <w:rPr>
          <w:rFonts w:ascii="Arial" w:hAnsi="Arial" w:cs="Arial"/>
          <w:b/>
          <w:bCs/>
          <w:sz w:val="22"/>
          <w:szCs w:val="22"/>
          <w:lang w:val="es-CL"/>
        </w:rPr>
        <w:t xml:space="preserve">Boletín </w:t>
      </w:r>
      <w:proofErr w:type="spellStart"/>
      <w:r w:rsidR="00D439FA">
        <w:rPr>
          <w:rFonts w:ascii="Arial" w:hAnsi="Arial" w:cs="Arial"/>
          <w:b/>
          <w:bCs/>
          <w:sz w:val="22"/>
          <w:szCs w:val="22"/>
          <w:lang w:val="es-CL"/>
        </w:rPr>
        <w:t>N</w:t>
      </w:r>
      <w:r w:rsidRPr="00FD28AF">
        <w:rPr>
          <w:rFonts w:ascii="Arial" w:hAnsi="Arial" w:cs="Arial"/>
          <w:b/>
          <w:bCs/>
          <w:sz w:val="22"/>
          <w:szCs w:val="22"/>
          <w:lang w:val="es-CL"/>
        </w:rPr>
        <w:t>°</w:t>
      </w:r>
      <w:proofErr w:type="spellEnd"/>
      <w:r w:rsidRPr="00FD28AF">
        <w:rPr>
          <w:rFonts w:ascii="Arial" w:hAnsi="Arial" w:cs="Arial"/>
          <w:b/>
          <w:bCs/>
          <w:sz w:val="22"/>
          <w:szCs w:val="22"/>
          <w:lang w:val="es-CL"/>
        </w:rPr>
        <w:t xml:space="preserve"> 17.325-33</w:t>
      </w:r>
    </w:p>
    <w:p w14:paraId="2338B344" w14:textId="77777777" w:rsidR="00FD28AF" w:rsidRPr="00FD28AF" w:rsidRDefault="00FD28AF" w:rsidP="000116A8">
      <w:pPr>
        <w:tabs>
          <w:tab w:val="left" w:pos="2268"/>
        </w:tabs>
        <w:spacing w:line="360" w:lineRule="auto"/>
        <w:jc w:val="center"/>
        <w:rPr>
          <w:rFonts w:ascii="Arial" w:hAnsi="Arial" w:cs="Arial"/>
          <w:b/>
          <w:bCs/>
          <w:sz w:val="22"/>
          <w:szCs w:val="22"/>
          <w:lang w:val="es-CL"/>
        </w:rPr>
      </w:pPr>
      <w:r w:rsidRPr="00FD28AF">
        <w:rPr>
          <w:rFonts w:ascii="Arial" w:hAnsi="Arial" w:cs="Arial"/>
          <w:b/>
          <w:bCs/>
          <w:sz w:val="22"/>
          <w:szCs w:val="22"/>
          <w:lang w:val="es-CL"/>
        </w:rPr>
        <w:t>Artículo 1°</w:t>
      </w:r>
    </w:p>
    <w:p w14:paraId="51420BD9" w14:textId="77777777" w:rsidR="00FD28AF" w:rsidRPr="00FD28AF" w:rsidRDefault="00FD28AF" w:rsidP="00FD28AF">
      <w:pPr>
        <w:tabs>
          <w:tab w:val="left" w:pos="2268"/>
        </w:tabs>
        <w:spacing w:line="360" w:lineRule="auto"/>
        <w:jc w:val="both"/>
        <w:rPr>
          <w:rFonts w:ascii="Arial" w:hAnsi="Arial" w:cs="Arial"/>
          <w:bCs/>
          <w:sz w:val="22"/>
          <w:szCs w:val="22"/>
          <w:lang w:val="es-CL"/>
        </w:rPr>
      </w:pPr>
    </w:p>
    <w:p w14:paraId="6DCD5CFF" w14:textId="77777777" w:rsidR="00FD28AF" w:rsidRPr="00FD28AF" w:rsidRDefault="00FD28AF" w:rsidP="00FD28AF">
      <w:pPr>
        <w:tabs>
          <w:tab w:val="left" w:pos="2268"/>
        </w:tabs>
        <w:spacing w:line="360" w:lineRule="auto"/>
        <w:jc w:val="both"/>
        <w:rPr>
          <w:rFonts w:ascii="Arial" w:hAnsi="Arial" w:cs="Arial"/>
          <w:sz w:val="22"/>
          <w:szCs w:val="22"/>
          <w:lang w:val="es-CL"/>
        </w:rPr>
      </w:pPr>
      <w:r w:rsidRPr="00FD28AF">
        <w:rPr>
          <w:rFonts w:ascii="Arial" w:hAnsi="Arial" w:cs="Arial"/>
          <w:b/>
          <w:bCs/>
          <w:sz w:val="22"/>
          <w:szCs w:val="22"/>
          <w:lang w:val="es-CL"/>
        </w:rPr>
        <w:tab/>
      </w:r>
      <w:r w:rsidRPr="00FD28AF">
        <w:rPr>
          <w:rFonts w:ascii="Arial" w:hAnsi="Arial" w:cs="Arial"/>
          <w:sz w:val="22"/>
          <w:szCs w:val="22"/>
          <w:lang w:val="es-CL"/>
        </w:rPr>
        <w:t xml:space="preserve">5) Reemplácese el inciso primero del artículo 256 por el siguiente: </w:t>
      </w:r>
    </w:p>
    <w:p w14:paraId="09155BFC" w14:textId="36793D0D" w:rsidR="00FD28AF" w:rsidRPr="00FD28AF" w:rsidRDefault="00FD28AF" w:rsidP="00FD28AF">
      <w:pPr>
        <w:tabs>
          <w:tab w:val="left" w:pos="2268"/>
        </w:tabs>
        <w:spacing w:line="360" w:lineRule="auto"/>
        <w:jc w:val="both"/>
        <w:rPr>
          <w:rFonts w:ascii="Arial" w:hAnsi="Arial" w:cs="Arial"/>
          <w:sz w:val="22"/>
          <w:szCs w:val="22"/>
          <w:lang w:val="es-CL"/>
        </w:rPr>
      </w:pPr>
      <w:r w:rsidRPr="00FD28AF">
        <w:rPr>
          <w:rFonts w:ascii="Arial" w:hAnsi="Arial" w:cs="Arial"/>
          <w:sz w:val="22"/>
          <w:szCs w:val="22"/>
          <w:lang w:val="es-CL"/>
        </w:rPr>
        <w:tab/>
        <w:t>“Los comuneros tendrán derecho a un voto con independencia de las hectáreas de dominio afecta al sistema.”.</w:t>
      </w:r>
    </w:p>
    <w:p w14:paraId="13767E15" w14:textId="77777777" w:rsidR="00FD28AF" w:rsidRPr="00FD28AF" w:rsidRDefault="00FD28AF" w:rsidP="00FD28AF">
      <w:pPr>
        <w:tabs>
          <w:tab w:val="left" w:pos="2268"/>
        </w:tabs>
        <w:spacing w:line="360" w:lineRule="auto"/>
        <w:jc w:val="both"/>
        <w:rPr>
          <w:rFonts w:ascii="Arial" w:hAnsi="Arial" w:cs="Arial"/>
          <w:sz w:val="22"/>
          <w:szCs w:val="22"/>
          <w:lang w:val="es-CL"/>
        </w:rPr>
      </w:pPr>
    </w:p>
    <w:p w14:paraId="43CFB38F" w14:textId="77777777" w:rsidR="00FD28AF" w:rsidRPr="00FD28AF" w:rsidRDefault="00FD28AF" w:rsidP="00FD28AF">
      <w:pPr>
        <w:tabs>
          <w:tab w:val="left" w:pos="2268"/>
        </w:tabs>
        <w:spacing w:line="360" w:lineRule="auto"/>
        <w:jc w:val="both"/>
        <w:rPr>
          <w:rFonts w:ascii="Arial" w:hAnsi="Arial" w:cs="Arial"/>
          <w:sz w:val="22"/>
          <w:szCs w:val="22"/>
          <w:lang w:val="es-CL"/>
        </w:rPr>
      </w:pPr>
      <w:r w:rsidRPr="00FD28AF">
        <w:rPr>
          <w:rFonts w:ascii="Arial" w:hAnsi="Arial" w:cs="Arial"/>
          <w:sz w:val="22"/>
          <w:szCs w:val="22"/>
          <w:lang w:val="es-CL"/>
        </w:rPr>
        <w:tab/>
        <w:t>6) Suprímase el inciso segundo y tercero del artículo 256.</w:t>
      </w:r>
    </w:p>
    <w:p w14:paraId="6D4EF81C" w14:textId="77777777" w:rsidR="00D14988" w:rsidRDefault="00D14988" w:rsidP="00FD28AF">
      <w:pPr>
        <w:tabs>
          <w:tab w:val="left" w:pos="2268"/>
        </w:tabs>
        <w:spacing w:line="360" w:lineRule="auto"/>
        <w:jc w:val="both"/>
        <w:rPr>
          <w:rFonts w:ascii="Arial" w:hAnsi="Arial" w:cs="Arial"/>
          <w:b/>
          <w:bCs/>
          <w:sz w:val="22"/>
          <w:szCs w:val="22"/>
          <w:lang w:val="es-CL"/>
        </w:rPr>
      </w:pPr>
    </w:p>
    <w:p w14:paraId="12285D2D" w14:textId="09913C5E" w:rsidR="00FD28AF" w:rsidRPr="00FD28AF" w:rsidRDefault="00D14988" w:rsidP="00FD28AF">
      <w:pPr>
        <w:tabs>
          <w:tab w:val="left" w:pos="2268"/>
        </w:tabs>
        <w:spacing w:line="360" w:lineRule="auto"/>
        <w:jc w:val="both"/>
        <w:rPr>
          <w:rFonts w:ascii="Arial" w:hAnsi="Arial" w:cs="Arial"/>
          <w:bCs/>
          <w:sz w:val="22"/>
          <w:szCs w:val="22"/>
          <w:lang w:val="es-ES_tradnl"/>
        </w:rPr>
      </w:pPr>
      <w:r>
        <w:rPr>
          <w:rFonts w:ascii="Arial" w:hAnsi="Arial" w:cs="Arial"/>
          <w:b/>
          <w:bCs/>
          <w:sz w:val="22"/>
          <w:szCs w:val="22"/>
          <w:lang w:val="es-CL"/>
        </w:rPr>
        <w:tab/>
      </w:r>
      <w:r w:rsidR="00FD28AF" w:rsidRPr="00FD28AF">
        <w:rPr>
          <w:rFonts w:ascii="Arial" w:hAnsi="Arial" w:cs="Arial"/>
          <w:b/>
          <w:bCs/>
          <w:sz w:val="22"/>
          <w:szCs w:val="22"/>
          <w:lang w:val="es-CL"/>
        </w:rPr>
        <w:t xml:space="preserve">Puestos en votación los numerales 5) y 6) del proyecto, estos resultaron rechazados por </w:t>
      </w:r>
      <w:r w:rsidR="00FD28AF" w:rsidRPr="00FD28AF">
        <w:rPr>
          <w:rFonts w:ascii="Arial" w:hAnsi="Arial" w:cs="Arial"/>
          <w:b/>
          <w:bCs/>
          <w:sz w:val="22"/>
          <w:szCs w:val="22"/>
          <w:lang w:val="es-ES_tradnl"/>
        </w:rPr>
        <w:t>no obtener el quórum requerido para su aprobación, con seis votos a favor, siete en contra y ninguna abstención (6-7-0).</w:t>
      </w:r>
    </w:p>
    <w:p w14:paraId="318B543A" w14:textId="6D54790F"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xml:space="preserve">Votaron a favor de la indicación </w:t>
      </w:r>
      <w:r w:rsidR="000C1FB4" w:rsidRPr="00FD28AF">
        <w:rPr>
          <w:rFonts w:ascii="Arial" w:hAnsi="Arial" w:cs="Arial"/>
          <w:sz w:val="22"/>
          <w:szCs w:val="22"/>
          <w:lang w:val="es-ES_tradnl"/>
        </w:rPr>
        <w:t>l</w:t>
      </w:r>
      <w:r w:rsidR="000C1FB4" w:rsidRPr="000C1FB4">
        <w:rPr>
          <w:rFonts w:ascii="Arial" w:hAnsi="Arial" w:cs="Arial"/>
          <w:sz w:val="22"/>
          <w:szCs w:val="22"/>
          <w:lang w:val="es-ES_tradnl"/>
        </w:rPr>
        <w:t>a</w:t>
      </w:r>
      <w:r w:rsidR="000C1FB4" w:rsidRPr="00FD28AF">
        <w:rPr>
          <w:rFonts w:ascii="Arial" w:hAnsi="Arial" w:cs="Arial"/>
          <w:sz w:val="22"/>
          <w:szCs w:val="22"/>
          <w:lang w:val="es-ES_tradnl"/>
        </w:rPr>
        <w:t xml:space="preserve">s diputadas </w:t>
      </w:r>
      <w:r w:rsidR="000C1FB4" w:rsidRPr="000C1FB4">
        <w:rPr>
          <w:rFonts w:ascii="Arial" w:hAnsi="Arial" w:cs="Arial"/>
          <w:sz w:val="22"/>
          <w:szCs w:val="22"/>
          <w:lang w:val="es-ES_tradnl"/>
        </w:rPr>
        <w:t xml:space="preserve">y </w:t>
      </w:r>
      <w:r w:rsidR="000C1FB4" w:rsidRPr="00FD28AF">
        <w:rPr>
          <w:rFonts w:ascii="Arial" w:hAnsi="Arial" w:cs="Arial"/>
          <w:sz w:val="22"/>
          <w:szCs w:val="22"/>
          <w:lang w:val="es-ES_tradnl"/>
        </w:rPr>
        <w:t xml:space="preserve">diputados </w:t>
      </w:r>
      <w:r w:rsidRPr="00FD28AF">
        <w:rPr>
          <w:rFonts w:ascii="Arial" w:hAnsi="Arial" w:cs="Arial"/>
          <w:sz w:val="22"/>
          <w:szCs w:val="22"/>
          <w:lang w:val="es-ES_tradnl"/>
        </w:rPr>
        <w:t xml:space="preserve">Barría, Bello, Castillo, González, </w:t>
      </w:r>
      <w:proofErr w:type="spellStart"/>
      <w:r w:rsidRPr="00FD28AF">
        <w:rPr>
          <w:rFonts w:ascii="Arial" w:hAnsi="Arial" w:cs="Arial"/>
          <w:sz w:val="22"/>
          <w:szCs w:val="22"/>
          <w:lang w:val="es-ES_tradnl"/>
        </w:rPr>
        <w:t>Lagomarsino</w:t>
      </w:r>
      <w:proofErr w:type="spellEnd"/>
      <w:r w:rsidRPr="00FD28AF">
        <w:rPr>
          <w:rFonts w:ascii="Arial" w:hAnsi="Arial" w:cs="Arial"/>
          <w:sz w:val="22"/>
          <w:szCs w:val="22"/>
          <w:lang w:val="es-ES_tradnl"/>
        </w:rPr>
        <w:t xml:space="preserve"> y </w:t>
      </w:r>
      <w:proofErr w:type="spellStart"/>
      <w:r w:rsidRPr="00FD28AF">
        <w:rPr>
          <w:rFonts w:ascii="Arial" w:hAnsi="Arial" w:cs="Arial"/>
          <w:sz w:val="22"/>
          <w:szCs w:val="22"/>
          <w:lang w:val="es-ES_tradnl"/>
        </w:rPr>
        <w:t>Nuyado</w:t>
      </w:r>
      <w:proofErr w:type="spellEnd"/>
      <w:r w:rsidRPr="00FD28AF">
        <w:rPr>
          <w:rFonts w:ascii="Arial" w:hAnsi="Arial" w:cs="Arial"/>
          <w:sz w:val="22"/>
          <w:szCs w:val="22"/>
          <w:lang w:val="es-ES_tradnl"/>
        </w:rPr>
        <w:t>.</w:t>
      </w:r>
    </w:p>
    <w:p w14:paraId="492AF67C" w14:textId="4392B58E" w:rsidR="00FD28AF" w:rsidRPr="00FD28AF" w:rsidRDefault="00FD28AF" w:rsidP="00FD28AF">
      <w:pPr>
        <w:tabs>
          <w:tab w:val="left" w:pos="2268"/>
        </w:tabs>
        <w:spacing w:line="360" w:lineRule="auto"/>
        <w:jc w:val="both"/>
        <w:rPr>
          <w:rFonts w:ascii="Arial" w:hAnsi="Arial" w:cs="Arial"/>
          <w:sz w:val="22"/>
          <w:szCs w:val="22"/>
          <w:lang w:val="es-ES_tradnl"/>
        </w:rPr>
      </w:pPr>
      <w:r w:rsidRPr="00FD28AF">
        <w:rPr>
          <w:rFonts w:ascii="Arial" w:hAnsi="Arial" w:cs="Arial"/>
          <w:sz w:val="22"/>
          <w:szCs w:val="22"/>
          <w:lang w:val="es-ES_tradnl"/>
        </w:rPr>
        <w:tab/>
        <w:t xml:space="preserve">Votaron en contra </w:t>
      </w:r>
      <w:r w:rsidR="000C1FB4" w:rsidRPr="00FD28AF">
        <w:rPr>
          <w:rFonts w:ascii="Arial" w:hAnsi="Arial" w:cs="Arial"/>
          <w:sz w:val="22"/>
          <w:szCs w:val="22"/>
          <w:lang w:val="es-ES_tradnl"/>
        </w:rPr>
        <w:t>l</w:t>
      </w:r>
      <w:r w:rsidR="000C1FB4" w:rsidRPr="000C1FB4">
        <w:rPr>
          <w:rFonts w:ascii="Arial" w:hAnsi="Arial" w:cs="Arial"/>
          <w:sz w:val="22"/>
          <w:szCs w:val="22"/>
          <w:lang w:val="es-ES_tradnl"/>
        </w:rPr>
        <w:t>a</w:t>
      </w:r>
      <w:r w:rsidR="000C1FB4" w:rsidRPr="00FD28AF">
        <w:rPr>
          <w:rFonts w:ascii="Arial" w:hAnsi="Arial" w:cs="Arial"/>
          <w:sz w:val="22"/>
          <w:szCs w:val="22"/>
          <w:lang w:val="es-ES_tradnl"/>
        </w:rPr>
        <w:t xml:space="preserve">s diputadas </w:t>
      </w:r>
      <w:r w:rsidR="000C1FB4" w:rsidRPr="000C1FB4">
        <w:rPr>
          <w:rFonts w:ascii="Arial" w:hAnsi="Arial" w:cs="Arial"/>
          <w:sz w:val="22"/>
          <w:szCs w:val="22"/>
          <w:lang w:val="es-ES_tradnl"/>
        </w:rPr>
        <w:t xml:space="preserve">y </w:t>
      </w:r>
      <w:r w:rsidR="000C1FB4" w:rsidRPr="00FD28AF">
        <w:rPr>
          <w:rFonts w:ascii="Arial" w:hAnsi="Arial" w:cs="Arial"/>
          <w:sz w:val="22"/>
          <w:szCs w:val="22"/>
          <w:lang w:val="es-ES_tradnl"/>
        </w:rPr>
        <w:t xml:space="preserve">diputados </w:t>
      </w:r>
      <w:r w:rsidRPr="00FD28AF">
        <w:rPr>
          <w:rFonts w:ascii="Arial" w:hAnsi="Arial" w:cs="Arial"/>
          <w:sz w:val="22"/>
          <w:szCs w:val="22"/>
          <w:lang w:val="es-ES_tradnl"/>
        </w:rPr>
        <w:t>Jürgensen, Beltrán, Moreno, Pérez, Pino, Weisse y Martínez (</w:t>
      </w:r>
      <w:proofErr w:type="gramStart"/>
      <w:r w:rsidRPr="00FD28AF">
        <w:rPr>
          <w:rFonts w:ascii="Arial" w:hAnsi="Arial" w:cs="Arial"/>
          <w:sz w:val="22"/>
          <w:szCs w:val="22"/>
          <w:lang w:val="es-ES_tradnl"/>
        </w:rPr>
        <w:t>Presidente</w:t>
      </w:r>
      <w:proofErr w:type="gramEnd"/>
      <w:r w:rsidRPr="00FD28AF">
        <w:rPr>
          <w:rFonts w:ascii="Arial" w:hAnsi="Arial" w:cs="Arial"/>
          <w:sz w:val="22"/>
          <w:szCs w:val="22"/>
          <w:lang w:val="es-ES_tradnl"/>
        </w:rPr>
        <w:t>).</w:t>
      </w:r>
    </w:p>
    <w:p w14:paraId="103EBC7B" w14:textId="77777777" w:rsidR="00FD28AF" w:rsidRDefault="00FD28AF" w:rsidP="00FD28AF">
      <w:pPr>
        <w:tabs>
          <w:tab w:val="left" w:pos="2268"/>
        </w:tabs>
        <w:spacing w:line="360" w:lineRule="auto"/>
        <w:jc w:val="both"/>
        <w:rPr>
          <w:rFonts w:ascii="Arial" w:hAnsi="Arial" w:cs="Arial"/>
          <w:sz w:val="22"/>
          <w:szCs w:val="22"/>
          <w:lang w:val="es-ES_tradnl"/>
        </w:rPr>
      </w:pPr>
    </w:p>
    <w:p w14:paraId="0182DECC" w14:textId="77777777" w:rsidR="00971AEE" w:rsidRDefault="00971AEE" w:rsidP="00FD28AF">
      <w:pPr>
        <w:tabs>
          <w:tab w:val="left" w:pos="2268"/>
        </w:tabs>
        <w:spacing w:line="360" w:lineRule="auto"/>
        <w:jc w:val="both"/>
        <w:rPr>
          <w:rFonts w:ascii="Arial" w:hAnsi="Arial" w:cs="Arial"/>
          <w:sz w:val="22"/>
          <w:szCs w:val="22"/>
          <w:lang w:val="es-ES_tradnl"/>
        </w:rPr>
      </w:pPr>
    </w:p>
    <w:p w14:paraId="3523B7A4" w14:textId="77777777" w:rsidR="00971AEE" w:rsidRPr="00FD28AF" w:rsidRDefault="00971AEE" w:rsidP="00FD28AF">
      <w:pPr>
        <w:tabs>
          <w:tab w:val="left" w:pos="2268"/>
        </w:tabs>
        <w:spacing w:line="360" w:lineRule="auto"/>
        <w:jc w:val="both"/>
        <w:rPr>
          <w:rFonts w:ascii="Arial" w:hAnsi="Arial" w:cs="Arial"/>
          <w:sz w:val="22"/>
          <w:szCs w:val="22"/>
          <w:lang w:val="es-ES_tradnl"/>
        </w:rPr>
      </w:pPr>
    </w:p>
    <w:p w14:paraId="039F286F" w14:textId="77777777" w:rsidR="00A13FBF" w:rsidRPr="007946CF" w:rsidRDefault="00A13FBF" w:rsidP="00A13FBF">
      <w:pPr>
        <w:tabs>
          <w:tab w:val="left" w:pos="2268"/>
        </w:tabs>
        <w:spacing w:line="360" w:lineRule="auto"/>
        <w:jc w:val="center"/>
        <w:rPr>
          <w:rFonts w:ascii="Arial" w:hAnsi="Arial" w:cs="Arial"/>
          <w:bCs/>
          <w:sz w:val="22"/>
          <w:szCs w:val="22"/>
          <w:lang w:val="es-CL"/>
        </w:rPr>
      </w:pPr>
      <w:r w:rsidRPr="007946CF">
        <w:rPr>
          <w:rFonts w:ascii="Arial" w:hAnsi="Arial" w:cs="Arial"/>
          <w:bCs/>
          <w:sz w:val="22"/>
          <w:szCs w:val="22"/>
          <w:lang w:val="es-CL"/>
        </w:rPr>
        <w:t>************************</w:t>
      </w:r>
    </w:p>
    <w:p w14:paraId="0BDEEDB0" w14:textId="77777777" w:rsidR="00AC32DA" w:rsidRDefault="00AC32DA" w:rsidP="00C53A86">
      <w:pPr>
        <w:tabs>
          <w:tab w:val="left" w:pos="2268"/>
        </w:tabs>
        <w:spacing w:line="360" w:lineRule="auto"/>
        <w:jc w:val="both"/>
        <w:rPr>
          <w:rFonts w:ascii="Arial" w:hAnsi="Arial" w:cs="Arial"/>
          <w:sz w:val="22"/>
          <w:szCs w:val="22"/>
          <w:lang w:val="es-MX"/>
        </w:rPr>
      </w:pPr>
    </w:p>
    <w:p w14:paraId="19DD5DAA" w14:textId="77777777" w:rsidR="00971AEE" w:rsidRPr="007946CF" w:rsidRDefault="00971AEE" w:rsidP="00C53A86">
      <w:pPr>
        <w:tabs>
          <w:tab w:val="left" w:pos="2268"/>
        </w:tabs>
        <w:spacing w:line="360" w:lineRule="auto"/>
        <w:jc w:val="both"/>
        <w:rPr>
          <w:rFonts w:ascii="Arial" w:hAnsi="Arial" w:cs="Arial"/>
          <w:sz w:val="22"/>
          <w:szCs w:val="22"/>
          <w:lang w:val="es-MX"/>
        </w:rPr>
      </w:pPr>
    </w:p>
    <w:p w14:paraId="0251433A" w14:textId="77777777" w:rsidR="00AC32DA" w:rsidRPr="007946CF" w:rsidRDefault="00AC32DA" w:rsidP="00C53A86">
      <w:pPr>
        <w:tabs>
          <w:tab w:val="left" w:pos="2268"/>
        </w:tabs>
        <w:spacing w:line="360" w:lineRule="auto"/>
        <w:jc w:val="both"/>
        <w:rPr>
          <w:rFonts w:ascii="Arial" w:hAnsi="Arial" w:cs="Arial"/>
          <w:b/>
          <w:sz w:val="22"/>
          <w:szCs w:val="22"/>
          <w:lang w:val="es-MX"/>
        </w:rPr>
      </w:pPr>
      <w:r w:rsidRPr="007946CF">
        <w:rPr>
          <w:rFonts w:ascii="Arial" w:hAnsi="Arial" w:cs="Arial"/>
          <w:sz w:val="22"/>
          <w:szCs w:val="22"/>
          <w:lang w:val="es-MX"/>
        </w:rPr>
        <w:tab/>
      </w:r>
      <w:r w:rsidRPr="007946CF">
        <w:rPr>
          <w:rFonts w:ascii="Arial" w:hAnsi="Arial" w:cs="Arial"/>
          <w:b/>
          <w:sz w:val="22"/>
          <w:szCs w:val="22"/>
          <w:lang w:val="es-MX"/>
        </w:rPr>
        <w:t>Se designó como informante a</w:t>
      </w:r>
      <w:r w:rsidR="00E41289" w:rsidRPr="007946CF">
        <w:rPr>
          <w:rFonts w:ascii="Arial" w:hAnsi="Arial" w:cs="Arial"/>
          <w:b/>
          <w:sz w:val="22"/>
          <w:szCs w:val="22"/>
          <w:lang w:val="es-MX"/>
        </w:rPr>
        <w:t xml:space="preserve"> </w:t>
      </w:r>
      <w:r w:rsidRPr="007946CF">
        <w:rPr>
          <w:rFonts w:ascii="Arial" w:hAnsi="Arial" w:cs="Arial"/>
          <w:b/>
          <w:sz w:val="22"/>
          <w:szCs w:val="22"/>
          <w:lang w:val="es-MX"/>
        </w:rPr>
        <w:t>l</w:t>
      </w:r>
      <w:r w:rsidR="00E41289" w:rsidRPr="007946CF">
        <w:rPr>
          <w:rFonts w:ascii="Arial" w:hAnsi="Arial" w:cs="Arial"/>
          <w:b/>
          <w:sz w:val="22"/>
          <w:szCs w:val="22"/>
          <w:lang w:val="es-MX"/>
        </w:rPr>
        <w:t>a diputada</w:t>
      </w:r>
      <w:r w:rsidRPr="007946CF">
        <w:rPr>
          <w:rFonts w:ascii="Arial" w:hAnsi="Arial" w:cs="Arial"/>
          <w:b/>
          <w:sz w:val="22"/>
          <w:szCs w:val="22"/>
          <w:lang w:val="es-MX"/>
        </w:rPr>
        <w:t xml:space="preserve"> señor</w:t>
      </w:r>
      <w:r w:rsidR="00E41289" w:rsidRPr="007946CF">
        <w:rPr>
          <w:rFonts w:ascii="Arial" w:hAnsi="Arial" w:cs="Arial"/>
          <w:b/>
          <w:sz w:val="22"/>
          <w:szCs w:val="22"/>
          <w:lang w:val="es-MX"/>
        </w:rPr>
        <w:t>a</w:t>
      </w:r>
      <w:r w:rsidRPr="007946CF">
        <w:rPr>
          <w:rFonts w:ascii="Arial" w:hAnsi="Arial" w:cs="Arial"/>
          <w:b/>
          <w:sz w:val="22"/>
          <w:szCs w:val="22"/>
          <w:lang w:val="es-MX"/>
        </w:rPr>
        <w:t xml:space="preserve"> </w:t>
      </w:r>
      <w:r w:rsidR="00040811" w:rsidRPr="007946CF">
        <w:rPr>
          <w:rFonts w:ascii="Arial" w:hAnsi="Arial" w:cs="Arial"/>
          <w:b/>
          <w:sz w:val="22"/>
          <w:szCs w:val="22"/>
          <w:lang w:val="es-MX"/>
        </w:rPr>
        <w:t>María Francisca Bello Campos</w:t>
      </w:r>
      <w:r w:rsidRPr="007946CF">
        <w:rPr>
          <w:rFonts w:ascii="Arial" w:hAnsi="Arial" w:cs="Arial"/>
          <w:b/>
          <w:sz w:val="22"/>
          <w:szCs w:val="22"/>
          <w:lang w:val="es-MX"/>
        </w:rPr>
        <w:t>.</w:t>
      </w:r>
    </w:p>
    <w:p w14:paraId="028CCAD1" w14:textId="77777777" w:rsidR="00AC32DA" w:rsidRDefault="00AC32DA" w:rsidP="00C53A86">
      <w:pPr>
        <w:tabs>
          <w:tab w:val="left" w:pos="2268"/>
        </w:tabs>
        <w:spacing w:line="360" w:lineRule="auto"/>
        <w:jc w:val="both"/>
        <w:rPr>
          <w:rFonts w:ascii="Arial" w:hAnsi="Arial" w:cs="Arial"/>
          <w:sz w:val="22"/>
          <w:szCs w:val="22"/>
          <w:lang w:val="es-MX"/>
        </w:rPr>
      </w:pPr>
    </w:p>
    <w:p w14:paraId="43583F1D" w14:textId="77777777" w:rsidR="00971AEE" w:rsidRPr="007946CF" w:rsidRDefault="00971AEE" w:rsidP="00C53A86">
      <w:pPr>
        <w:tabs>
          <w:tab w:val="left" w:pos="2268"/>
        </w:tabs>
        <w:spacing w:line="360" w:lineRule="auto"/>
        <w:jc w:val="both"/>
        <w:rPr>
          <w:rFonts w:ascii="Arial" w:hAnsi="Arial" w:cs="Arial"/>
          <w:sz w:val="22"/>
          <w:szCs w:val="22"/>
          <w:lang w:val="es-MX"/>
        </w:rPr>
      </w:pPr>
    </w:p>
    <w:p w14:paraId="6E4D692E" w14:textId="77777777" w:rsidR="00A13FBF" w:rsidRPr="007946CF" w:rsidRDefault="00A13FBF" w:rsidP="00A13FBF">
      <w:pPr>
        <w:tabs>
          <w:tab w:val="left" w:pos="2268"/>
        </w:tabs>
        <w:spacing w:line="360" w:lineRule="auto"/>
        <w:jc w:val="center"/>
        <w:rPr>
          <w:rFonts w:ascii="Arial" w:hAnsi="Arial" w:cs="Arial"/>
          <w:bCs/>
          <w:sz w:val="22"/>
          <w:szCs w:val="22"/>
          <w:lang w:val="es-CL"/>
        </w:rPr>
      </w:pPr>
      <w:r w:rsidRPr="007946CF">
        <w:rPr>
          <w:rFonts w:ascii="Arial" w:hAnsi="Arial" w:cs="Arial"/>
          <w:bCs/>
          <w:sz w:val="22"/>
          <w:szCs w:val="22"/>
          <w:lang w:val="es-CL"/>
        </w:rPr>
        <w:t>************************</w:t>
      </w:r>
    </w:p>
    <w:p w14:paraId="2AC90805" w14:textId="77777777" w:rsidR="00AC32DA" w:rsidRDefault="00AC32DA" w:rsidP="00C53A86">
      <w:pPr>
        <w:tabs>
          <w:tab w:val="left" w:pos="2268"/>
        </w:tabs>
        <w:spacing w:line="360" w:lineRule="auto"/>
        <w:rPr>
          <w:rFonts w:ascii="Arial" w:hAnsi="Arial" w:cs="Arial"/>
          <w:sz w:val="22"/>
          <w:szCs w:val="22"/>
        </w:rPr>
      </w:pPr>
    </w:p>
    <w:p w14:paraId="221DEFAE" w14:textId="77777777" w:rsidR="00971AEE" w:rsidRDefault="00971AEE" w:rsidP="00C53A86">
      <w:pPr>
        <w:tabs>
          <w:tab w:val="left" w:pos="2268"/>
        </w:tabs>
        <w:spacing w:line="360" w:lineRule="auto"/>
        <w:rPr>
          <w:rFonts w:ascii="Arial" w:hAnsi="Arial" w:cs="Arial"/>
          <w:sz w:val="22"/>
          <w:szCs w:val="22"/>
        </w:rPr>
      </w:pPr>
    </w:p>
    <w:p w14:paraId="05F1B148" w14:textId="77777777" w:rsidR="00971AEE" w:rsidRDefault="00971AEE" w:rsidP="00C53A86">
      <w:pPr>
        <w:tabs>
          <w:tab w:val="left" w:pos="2268"/>
        </w:tabs>
        <w:spacing w:line="360" w:lineRule="auto"/>
        <w:rPr>
          <w:rFonts w:ascii="Arial" w:hAnsi="Arial" w:cs="Arial"/>
          <w:sz w:val="22"/>
          <w:szCs w:val="22"/>
        </w:rPr>
      </w:pPr>
    </w:p>
    <w:p w14:paraId="1B38FD2B" w14:textId="77777777" w:rsidR="00971AEE" w:rsidRDefault="00971AEE" w:rsidP="00C53A86">
      <w:pPr>
        <w:tabs>
          <w:tab w:val="left" w:pos="2268"/>
        </w:tabs>
        <w:spacing w:line="360" w:lineRule="auto"/>
        <w:rPr>
          <w:rFonts w:ascii="Arial" w:hAnsi="Arial" w:cs="Arial"/>
          <w:sz w:val="22"/>
          <w:szCs w:val="22"/>
        </w:rPr>
      </w:pPr>
    </w:p>
    <w:p w14:paraId="705506EC" w14:textId="77777777" w:rsidR="00971AEE" w:rsidRPr="007946CF" w:rsidRDefault="00971AEE" w:rsidP="00C53A86">
      <w:pPr>
        <w:tabs>
          <w:tab w:val="left" w:pos="2268"/>
        </w:tabs>
        <w:spacing w:line="360" w:lineRule="auto"/>
        <w:rPr>
          <w:rFonts w:ascii="Arial" w:hAnsi="Arial" w:cs="Arial"/>
          <w:sz w:val="22"/>
          <w:szCs w:val="22"/>
        </w:rPr>
      </w:pPr>
    </w:p>
    <w:p w14:paraId="7D456508" w14:textId="77777777" w:rsidR="009419B2" w:rsidRPr="007946CF" w:rsidRDefault="009419B2" w:rsidP="00C53A86">
      <w:pPr>
        <w:tabs>
          <w:tab w:val="left" w:pos="2268"/>
        </w:tabs>
        <w:spacing w:line="360" w:lineRule="auto"/>
        <w:jc w:val="both"/>
        <w:rPr>
          <w:rFonts w:ascii="Arial" w:hAnsi="Arial" w:cs="Arial"/>
          <w:sz w:val="22"/>
          <w:szCs w:val="22"/>
        </w:rPr>
      </w:pPr>
      <w:r w:rsidRPr="007946CF">
        <w:rPr>
          <w:rFonts w:ascii="Arial" w:hAnsi="Arial" w:cs="Arial"/>
          <w:b/>
          <w:sz w:val="22"/>
          <w:szCs w:val="22"/>
        </w:rPr>
        <w:lastRenderedPageBreak/>
        <w:tab/>
      </w:r>
      <w:r w:rsidRPr="007946CF">
        <w:rPr>
          <w:rFonts w:ascii="Arial" w:hAnsi="Arial" w:cs="Arial"/>
          <w:sz w:val="22"/>
          <w:szCs w:val="22"/>
        </w:rPr>
        <w:t xml:space="preserve">Por las razones señaladas y por las que expondrá oportunamente </w:t>
      </w:r>
      <w:r w:rsidR="00F22711" w:rsidRPr="007946CF">
        <w:rPr>
          <w:rFonts w:ascii="Arial" w:hAnsi="Arial" w:cs="Arial"/>
          <w:sz w:val="22"/>
          <w:szCs w:val="22"/>
        </w:rPr>
        <w:t xml:space="preserve">el </w:t>
      </w:r>
      <w:r w:rsidR="0078101B" w:rsidRPr="007946CF">
        <w:rPr>
          <w:rFonts w:ascii="Arial" w:hAnsi="Arial" w:cs="Arial"/>
          <w:sz w:val="22"/>
          <w:szCs w:val="22"/>
        </w:rPr>
        <w:t>di</w:t>
      </w:r>
      <w:r w:rsidRPr="007946CF">
        <w:rPr>
          <w:rFonts w:ascii="Arial" w:hAnsi="Arial" w:cs="Arial"/>
          <w:sz w:val="22"/>
          <w:szCs w:val="22"/>
        </w:rPr>
        <w:t>putad</w:t>
      </w:r>
      <w:r w:rsidR="00F22711" w:rsidRPr="007946CF">
        <w:rPr>
          <w:rFonts w:ascii="Arial" w:hAnsi="Arial" w:cs="Arial"/>
          <w:sz w:val="22"/>
          <w:szCs w:val="22"/>
        </w:rPr>
        <w:t>o</w:t>
      </w:r>
      <w:r w:rsidRPr="007946CF">
        <w:rPr>
          <w:rFonts w:ascii="Arial" w:hAnsi="Arial" w:cs="Arial"/>
          <w:sz w:val="22"/>
          <w:szCs w:val="22"/>
        </w:rPr>
        <w:t xml:space="preserve"> Informante, </w:t>
      </w:r>
      <w:r w:rsidR="0078101B" w:rsidRPr="007946CF">
        <w:rPr>
          <w:rFonts w:ascii="Arial" w:hAnsi="Arial" w:cs="Arial"/>
          <w:sz w:val="22"/>
          <w:szCs w:val="22"/>
        </w:rPr>
        <w:t xml:space="preserve">la Comisión de </w:t>
      </w:r>
      <w:r w:rsidR="006928BF" w:rsidRPr="007946CF">
        <w:rPr>
          <w:rFonts w:ascii="Arial" w:hAnsi="Arial" w:cs="Arial"/>
          <w:sz w:val="22"/>
          <w:szCs w:val="22"/>
        </w:rPr>
        <w:t>Recursos Hídricos y Desertificación</w:t>
      </w:r>
      <w:r w:rsidR="00762890" w:rsidRPr="007946CF">
        <w:rPr>
          <w:rFonts w:ascii="Arial" w:hAnsi="Arial" w:cs="Arial"/>
          <w:sz w:val="22"/>
          <w:szCs w:val="22"/>
        </w:rPr>
        <w:t xml:space="preserve"> </w:t>
      </w:r>
      <w:r w:rsidR="00387CDE" w:rsidRPr="007946CF">
        <w:rPr>
          <w:rFonts w:ascii="Arial" w:hAnsi="Arial" w:cs="Arial"/>
          <w:sz w:val="22"/>
          <w:szCs w:val="22"/>
        </w:rPr>
        <w:t>recomienda aprobar el siguiente</w:t>
      </w:r>
      <w:r w:rsidRPr="007946CF">
        <w:rPr>
          <w:rFonts w:ascii="Arial" w:hAnsi="Arial" w:cs="Arial"/>
          <w:sz w:val="22"/>
          <w:szCs w:val="22"/>
        </w:rPr>
        <w:t>:</w:t>
      </w:r>
    </w:p>
    <w:p w14:paraId="6A41CD1A" w14:textId="77777777" w:rsidR="00EA3BF8" w:rsidRPr="007946CF" w:rsidRDefault="00EA3BF8" w:rsidP="0053372D">
      <w:pPr>
        <w:tabs>
          <w:tab w:val="left" w:pos="2268"/>
        </w:tabs>
        <w:spacing w:line="360" w:lineRule="auto"/>
        <w:ind w:right="158"/>
        <w:jc w:val="both"/>
        <w:rPr>
          <w:rFonts w:ascii="Arial" w:hAnsi="Arial" w:cs="Arial"/>
          <w:spacing w:val="160"/>
          <w:sz w:val="22"/>
          <w:szCs w:val="22"/>
        </w:rPr>
      </w:pPr>
    </w:p>
    <w:p w14:paraId="79665F8B" w14:textId="77777777" w:rsidR="00A96C5E" w:rsidRPr="007946CF" w:rsidRDefault="00A96C5E" w:rsidP="00A96C5E">
      <w:pPr>
        <w:spacing w:line="360" w:lineRule="auto"/>
        <w:jc w:val="center"/>
        <w:rPr>
          <w:rFonts w:ascii="Arial" w:eastAsia="Calibri" w:hAnsi="Arial" w:cs="Arial"/>
          <w:b/>
          <w:kern w:val="2"/>
          <w:sz w:val="22"/>
          <w:szCs w:val="22"/>
          <w:lang w:val="es-CL" w:eastAsia="en-US"/>
        </w:rPr>
      </w:pPr>
      <w:r w:rsidRPr="007946CF">
        <w:rPr>
          <w:rFonts w:ascii="Arial" w:eastAsia="Calibri" w:hAnsi="Arial" w:cs="Arial"/>
          <w:b/>
          <w:kern w:val="2"/>
          <w:sz w:val="22"/>
          <w:szCs w:val="22"/>
          <w:lang w:val="es-CL" w:eastAsia="en-US"/>
        </w:rPr>
        <w:t>PROYECTO DE LEY</w:t>
      </w:r>
    </w:p>
    <w:p w14:paraId="676C566C" w14:textId="77777777" w:rsidR="00A96C5E" w:rsidRPr="007946CF" w:rsidRDefault="00A96C5E" w:rsidP="00E015A8">
      <w:pPr>
        <w:spacing w:line="360" w:lineRule="auto"/>
        <w:ind w:firstLine="2268"/>
        <w:jc w:val="both"/>
        <w:rPr>
          <w:rFonts w:ascii="Arial" w:eastAsia="Calibri" w:hAnsi="Arial" w:cs="Arial"/>
          <w:bCs/>
          <w:kern w:val="2"/>
          <w:sz w:val="22"/>
          <w:szCs w:val="22"/>
          <w:lang w:val="es-CL" w:eastAsia="en-US"/>
        </w:rPr>
      </w:pPr>
    </w:p>
    <w:p w14:paraId="3589D4DB" w14:textId="0506AA9B" w:rsidR="002678A3" w:rsidRDefault="000337E3" w:rsidP="000337E3">
      <w:pPr>
        <w:spacing w:line="360" w:lineRule="auto"/>
        <w:ind w:firstLine="2268"/>
        <w:jc w:val="both"/>
        <w:rPr>
          <w:rFonts w:ascii="Arial" w:eastAsia="Calibri" w:hAnsi="Arial" w:cs="Arial"/>
          <w:bCs/>
          <w:kern w:val="2"/>
          <w:sz w:val="22"/>
          <w:szCs w:val="22"/>
          <w:lang w:eastAsia="en-US"/>
        </w:rPr>
      </w:pPr>
      <w:r w:rsidRPr="000337E3">
        <w:rPr>
          <w:rFonts w:ascii="Arial" w:eastAsia="Calibri" w:hAnsi="Arial" w:cs="Arial"/>
          <w:bCs/>
          <w:kern w:val="2"/>
          <w:sz w:val="22"/>
          <w:szCs w:val="22"/>
          <w:lang w:eastAsia="en-US"/>
        </w:rPr>
        <w:t xml:space="preserve">“Artículo </w:t>
      </w:r>
      <w:proofErr w:type="gramStart"/>
      <w:r>
        <w:rPr>
          <w:rFonts w:ascii="Arial" w:eastAsia="Calibri" w:hAnsi="Arial" w:cs="Arial"/>
          <w:bCs/>
          <w:kern w:val="2"/>
          <w:sz w:val="22"/>
          <w:szCs w:val="22"/>
          <w:lang w:eastAsia="en-US"/>
        </w:rPr>
        <w:t>único</w:t>
      </w:r>
      <w:r w:rsidR="002678A3">
        <w:rPr>
          <w:rFonts w:ascii="Arial" w:eastAsia="Calibri" w:hAnsi="Arial" w:cs="Arial"/>
          <w:bCs/>
          <w:kern w:val="2"/>
          <w:sz w:val="22"/>
          <w:szCs w:val="22"/>
          <w:lang w:eastAsia="en-US"/>
        </w:rPr>
        <w:t>.-</w:t>
      </w:r>
      <w:proofErr w:type="gramEnd"/>
      <w:r w:rsidR="002678A3">
        <w:rPr>
          <w:rFonts w:ascii="Arial" w:eastAsia="Calibri" w:hAnsi="Arial" w:cs="Arial"/>
          <w:bCs/>
          <w:kern w:val="2"/>
          <w:sz w:val="22"/>
          <w:szCs w:val="22"/>
          <w:lang w:eastAsia="en-US"/>
        </w:rPr>
        <w:t xml:space="preserve"> </w:t>
      </w:r>
      <w:proofErr w:type="spellStart"/>
      <w:r w:rsidRPr="000337E3">
        <w:rPr>
          <w:rFonts w:ascii="Arial" w:eastAsia="Calibri" w:hAnsi="Arial" w:cs="Arial"/>
          <w:bCs/>
          <w:kern w:val="2"/>
          <w:sz w:val="22"/>
          <w:szCs w:val="22"/>
          <w:lang w:eastAsia="en-US"/>
        </w:rPr>
        <w:t>Int</w:t>
      </w:r>
      <w:r w:rsidR="002678A3">
        <w:rPr>
          <w:rFonts w:ascii="Arial" w:eastAsia="Calibri" w:hAnsi="Arial" w:cs="Arial"/>
          <w:bCs/>
          <w:kern w:val="2"/>
          <w:sz w:val="22"/>
          <w:szCs w:val="22"/>
          <w:lang w:eastAsia="en-US"/>
        </w:rPr>
        <w:t>e</w:t>
      </w:r>
      <w:r w:rsidRPr="000337E3">
        <w:rPr>
          <w:rFonts w:ascii="Arial" w:eastAsia="Calibri" w:hAnsi="Arial" w:cs="Arial"/>
          <w:bCs/>
          <w:kern w:val="2"/>
          <w:sz w:val="22"/>
          <w:szCs w:val="22"/>
          <w:lang w:eastAsia="en-US"/>
        </w:rPr>
        <w:t>r</w:t>
      </w:r>
      <w:r w:rsidR="002678A3">
        <w:rPr>
          <w:rFonts w:ascii="Arial" w:eastAsia="Calibri" w:hAnsi="Arial" w:cs="Arial"/>
          <w:bCs/>
          <w:kern w:val="2"/>
          <w:sz w:val="22"/>
          <w:szCs w:val="22"/>
          <w:lang w:eastAsia="en-US"/>
        </w:rPr>
        <w:t>cálase</w:t>
      </w:r>
      <w:proofErr w:type="spellEnd"/>
      <w:r w:rsidR="002678A3">
        <w:rPr>
          <w:rFonts w:ascii="Arial" w:eastAsia="Calibri" w:hAnsi="Arial" w:cs="Arial"/>
          <w:bCs/>
          <w:kern w:val="2"/>
          <w:sz w:val="22"/>
          <w:szCs w:val="22"/>
          <w:lang w:eastAsia="en-US"/>
        </w:rPr>
        <w:t xml:space="preserve"> </w:t>
      </w:r>
      <w:r w:rsidR="00ED12AD">
        <w:rPr>
          <w:rFonts w:ascii="Arial" w:eastAsia="Calibri" w:hAnsi="Arial" w:cs="Arial"/>
          <w:bCs/>
          <w:kern w:val="2"/>
          <w:sz w:val="22"/>
          <w:szCs w:val="22"/>
          <w:lang w:eastAsia="en-US"/>
        </w:rPr>
        <w:t>en el artículo 235 del Código de Aguas</w:t>
      </w:r>
      <w:r w:rsidR="00A42D3E">
        <w:rPr>
          <w:rFonts w:ascii="Arial" w:eastAsia="Calibri" w:hAnsi="Arial" w:cs="Arial"/>
          <w:bCs/>
          <w:kern w:val="2"/>
          <w:sz w:val="22"/>
          <w:szCs w:val="22"/>
          <w:lang w:eastAsia="en-US"/>
        </w:rPr>
        <w:t xml:space="preserve"> </w:t>
      </w:r>
      <w:r w:rsidR="004107D5">
        <w:rPr>
          <w:rFonts w:ascii="Arial" w:eastAsia="Calibri" w:hAnsi="Arial" w:cs="Arial"/>
          <w:bCs/>
          <w:kern w:val="2"/>
          <w:sz w:val="22"/>
          <w:szCs w:val="22"/>
          <w:lang w:eastAsia="en-US"/>
        </w:rPr>
        <w:t>el siguiente</w:t>
      </w:r>
      <w:r w:rsidR="00A42D3E" w:rsidRPr="00A42D3E">
        <w:rPr>
          <w:rFonts w:ascii="Arial" w:eastAsia="Calibri" w:hAnsi="Arial" w:cs="Arial"/>
          <w:bCs/>
          <w:kern w:val="2"/>
          <w:sz w:val="22"/>
          <w:szCs w:val="22"/>
          <w:lang w:eastAsia="en-US"/>
        </w:rPr>
        <w:t xml:space="preserve"> inciso tercero nuevo</w:t>
      </w:r>
      <w:r w:rsidR="00A42D3E">
        <w:rPr>
          <w:rFonts w:ascii="Arial" w:eastAsia="Calibri" w:hAnsi="Arial" w:cs="Arial"/>
          <w:bCs/>
          <w:kern w:val="2"/>
          <w:sz w:val="22"/>
          <w:szCs w:val="22"/>
          <w:lang w:eastAsia="en-US"/>
        </w:rPr>
        <w:t xml:space="preserve">, </w:t>
      </w:r>
      <w:r w:rsidR="00ED12AD">
        <w:rPr>
          <w:rFonts w:ascii="Arial" w:eastAsia="Calibri" w:hAnsi="Arial" w:cs="Arial"/>
          <w:bCs/>
          <w:kern w:val="2"/>
          <w:sz w:val="22"/>
          <w:szCs w:val="22"/>
          <w:lang w:eastAsia="en-US"/>
        </w:rPr>
        <w:t xml:space="preserve">pasando los actuales incisos </w:t>
      </w:r>
      <w:r w:rsidR="009075D5">
        <w:rPr>
          <w:rFonts w:ascii="Arial" w:eastAsia="Calibri" w:hAnsi="Arial" w:cs="Arial"/>
          <w:bCs/>
          <w:kern w:val="2"/>
          <w:sz w:val="22"/>
          <w:szCs w:val="22"/>
          <w:lang w:eastAsia="en-US"/>
        </w:rPr>
        <w:t>tercero y cuarto a ser incisos cuarto y quinto, respectivamente:</w:t>
      </w:r>
    </w:p>
    <w:p w14:paraId="349ABE3A" w14:textId="77777777" w:rsidR="002678A3" w:rsidRDefault="002678A3" w:rsidP="000337E3">
      <w:pPr>
        <w:spacing w:line="360" w:lineRule="auto"/>
        <w:ind w:firstLine="2268"/>
        <w:jc w:val="both"/>
        <w:rPr>
          <w:rFonts w:ascii="Arial" w:eastAsia="Calibri" w:hAnsi="Arial" w:cs="Arial"/>
          <w:bCs/>
          <w:kern w:val="2"/>
          <w:sz w:val="22"/>
          <w:szCs w:val="22"/>
          <w:lang w:eastAsia="en-US"/>
        </w:rPr>
      </w:pPr>
    </w:p>
    <w:p w14:paraId="37ED08EB" w14:textId="39141736" w:rsidR="004107D5" w:rsidRPr="000B20CE" w:rsidRDefault="004C7BC8" w:rsidP="004C7BC8">
      <w:pPr>
        <w:spacing w:line="360" w:lineRule="auto"/>
        <w:ind w:firstLine="2268"/>
        <w:jc w:val="both"/>
        <w:rPr>
          <w:rFonts w:ascii="Arial" w:eastAsia="Calibri" w:hAnsi="Arial" w:cs="Arial"/>
          <w:bCs/>
          <w:kern w:val="2"/>
          <w:sz w:val="22"/>
          <w:szCs w:val="22"/>
          <w:lang w:eastAsia="en-US"/>
        </w:rPr>
      </w:pPr>
      <w:r w:rsidRPr="004C7BC8">
        <w:rPr>
          <w:rFonts w:ascii="Arial" w:eastAsia="Calibri" w:hAnsi="Arial" w:cs="Arial"/>
          <w:bCs/>
          <w:kern w:val="2"/>
          <w:sz w:val="22"/>
          <w:szCs w:val="22"/>
          <w:lang w:eastAsia="en-US"/>
        </w:rPr>
        <w:t xml:space="preserve">“Siempre que existan dentro de la comunidad de aguas comités o cooperativas de agua potable rural, prestadoras de Servicios Sanitarios Rurales, </w:t>
      </w:r>
      <w:r w:rsidR="000B20CE" w:rsidRPr="001E0DC3">
        <w:rPr>
          <w:rFonts w:ascii="Arial" w:eastAsia="Calibri" w:hAnsi="Arial" w:cs="Arial"/>
          <w:bCs/>
          <w:kern w:val="2"/>
          <w:sz w:val="22"/>
          <w:szCs w:val="22"/>
          <w:lang w:val="es-ES_tradnl" w:eastAsia="en-US"/>
        </w:rPr>
        <w:t>elegirán entre aquellos a uno de los directores del número total de elegibles en virtud del inciso anterior</w:t>
      </w:r>
      <w:r w:rsidR="000B20CE" w:rsidRPr="000B20CE">
        <w:rPr>
          <w:rFonts w:ascii="Arial" w:eastAsia="Calibri" w:hAnsi="Arial" w:cs="Arial"/>
          <w:bCs/>
          <w:kern w:val="2"/>
          <w:sz w:val="22"/>
          <w:szCs w:val="22"/>
          <w:lang w:val="es-ES_tradnl" w:eastAsia="en-US"/>
        </w:rPr>
        <w:t>.</w:t>
      </w:r>
      <w:r w:rsidR="000B20CE">
        <w:rPr>
          <w:rFonts w:ascii="Arial" w:eastAsia="Calibri" w:hAnsi="Arial" w:cs="Arial"/>
          <w:bCs/>
          <w:kern w:val="2"/>
          <w:sz w:val="22"/>
          <w:szCs w:val="22"/>
          <w:lang w:val="es-ES_tradnl" w:eastAsia="en-US"/>
        </w:rPr>
        <w:t>”.”.</w:t>
      </w:r>
    </w:p>
    <w:p w14:paraId="0561CB07" w14:textId="77777777" w:rsidR="00986B3E" w:rsidRPr="007946CF" w:rsidRDefault="00986B3E" w:rsidP="006928BF">
      <w:pPr>
        <w:spacing w:line="360" w:lineRule="auto"/>
        <w:ind w:firstLine="2268"/>
        <w:jc w:val="both"/>
        <w:rPr>
          <w:rFonts w:ascii="Arial" w:eastAsia="Calibri" w:hAnsi="Arial" w:cs="Arial"/>
          <w:bCs/>
          <w:kern w:val="2"/>
          <w:sz w:val="22"/>
          <w:szCs w:val="22"/>
          <w:lang w:val="es-CL" w:eastAsia="en-US"/>
        </w:rPr>
      </w:pPr>
    </w:p>
    <w:p w14:paraId="13B67A60" w14:textId="77777777" w:rsidR="00087DD6" w:rsidRPr="007946CF" w:rsidRDefault="00087DD6" w:rsidP="006928BF">
      <w:pPr>
        <w:spacing w:line="360" w:lineRule="auto"/>
        <w:ind w:firstLine="2268"/>
        <w:jc w:val="both"/>
        <w:rPr>
          <w:rFonts w:ascii="Arial" w:eastAsia="Calibri" w:hAnsi="Arial" w:cs="Arial"/>
          <w:bCs/>
          <w:kern w:val="2"/>
          <w:sz w:val="22"/>
          <w:szCs w:val="22"/>
          <w:lang w:eastAsia="en-US"/>
        </w:rPr>
      </w:pPr>
    </w:p>
    <w:p w14:paraId="5A817C81" w14:textId="77777777" w:rsidR="00E015A8" w:rsidRPr="007946CF" w:rsidRDefault="00E015A8" w:rsidP="00E015A8">
      <w:pPr>
        <w:spacing w:line="360" w:lineRule="auto"/>
        <w:ind w:firstLine="2268"/>
        <w:jc w:val="both"/>
        <w:rPr>
          <w:rFonts w:ascii="Arial" w:eastAsia="Calibri" w:hAnsi="Arial" w:cs="Arial"/>
          <w:bCs/>
          <w:kern w:val="2"/>
          <w:sz w:val="22"/>
          <w:szCs w:val="22"/>
          <w:lang w:eastAsia="en-US"/>
        </w:rPr>
      </w:pPr>
      <w:r w:rsidRPr="007946CF">
        <w:rPr>
          <w:rFonts w:ascii="Arial" w:eastAsia="Calibri" w:hAnsi="Arial" w:cs="Arial"/>
          <w:bCs/>
          <w:kern w:val="2"/>
          <w:sz w:val="22"/>
          <w:szCs w:val="22"/>
          <w:lang w:eastAsia="en-US"/>
        </w:rPr>
        <w:br w:type="page"/>
      </w:r>
    </w:p>
    <w:p w14:paraId="34925394" w14:textId="7698915D" w:rsidR="00EA3BF8" w:rsidRPr="007946CF" w:rsidRDefault="00320276" w:rsidP="005A5EDE">
      <w:pPr>
        <w:spacing w:line="360" w:lineRule="auto"/>
        <w:ind w:firstLine="2268"/>
        <w:jc w:val="both"/>
        <w:rPr>
          <w:rFonts w:ascii="Arial" w:hAnsi="Arial" w:cs="Arial"/>
          <w:sz w:val="22"/>
          <w:szCs w:val="22"/>
        </w:rPr>
      </w:pPr>
      <w:r w:rsidRPr="007946CF">
        <w:rPr>
          <w:rFonts w:ascii="Arial" w:hAnsi="Arial" w:cs="Arial"/>
          <w:sz w:val="22"/>
          <w:szCs w:val="22"/>
        </w:rPr>
        <w:lastRenderedPageBreak/>
        <w:tab/>
      </w:r>
      <w:r w:rsidRPr="007946CF">
        <w:rPr>
          <w:rFonts w:ascii="Arial" w:hAnsi="Arial" w:cs="Arial"/>
          <w:sz w:val="22"/>
          <w:szCs w:val="22"/>
        </w:rPr>
        <w:tab/>
      </w:r>
      <w:r w:rsidR="00C7489E" w:rsidRPr="007946CF">
        <w:rPr>
          <w:rFonts w:ascii="Arial" w:hAnsi="Arial" w:cs="Arial"/>
          <w:sz w:val="22"/>
          <w:szCs w:val="22"/>
        </w:rPr>
        <w:tab/>
        <w:t xml:space="preserve">Tratado y acordado, según consta </w:t>
      </w:r>
      <w:r w:rsidR="00700907" w:rsidRPr="007946CF">
        <w:rPr>
          <w:rFonts w:ascii="Arial" w:hAnsi="Arial" w:cs="Arial"/>
          <w:sz w:val="22"/>
          <w:szCs w:val="22"/>
        </w:rPr>
        <w:t xml:space="preserve">en </w:t>
      </w:r>
      <w:r w:rsidR="00D9728A" w:rsidRPr="007946CF">
        <w:rPr>
          <w:rFonts w:ascii="Arial" w:hAnsi="Arial" w:cs="Arial"/>
          <w:sz w:val="22"/>
          <w:szCs w:val="22"/>
        </w:rPr>
        <w:t xml:space="preserve">las actas correspondientes a las sesiones de fecha </w:t>
      </w:r>
      <w:r w:rsidR="00915AF1">
        <w:rPr>
          <w:rFonts w:ascii="Arial" w:hAnsi="Arial" w:cs="Arial"/>
          <w:sz w:val="22"/>
          <w:szCs w:val="22"/>
        </w:rPr>
        <w:t xml:space="preserve">21 de enero; 4, 11 y 18 de marzo; </w:t>
      </w:r>
      <w:r w:rsidR="00740F80">
        <w:rPr>
          <w:rFonts w:ascii="Arial" w:hAnsi="Arial" w:cs="Arial"/>
          <w:sz w:val="22"/>
          <w:szCs w:val="22"/>
        </w:rPr>
        <w:t>8, 15 y 22 de abril; 6 y 13 de mayo; 3, 10 y 17 de junio, y 8 y 15 de julio de 2025</w:t>
      </w:r>
      <w:r w:rsidR="00A32C41" w:rsidRPr="007946CF">
        <w:rPr>
          <w:rFonts w:ascii="Arial" w:hAnsi="Arial" w:cs="Arial"/>
          <w:sz w:val="22"/>
          <w:szCs w:val="22"/>
        </w:rPr>
        <w:t xml:space="preserve">, </w:t>
      </w:r>
      <w:r w:rsidR="003B311B" w:rsidRPr="007946CF">
        <w:rPr>
          <w:rFonts w:ascii="Arial" w:hAnsi="Arial" w:cs="Arial"/>
          <w:sz w:val="22"/>
          <w:szCs w:val="22"/>
        </w:rPr>
        <w:t xml:space="preserve">con la asistencia de las diputadas </w:t>
      </w:r>
      <w:r w:rsidR="00B37196">
        <w:rPr>
          <w:rFonts w:ascii="Arial" w:hAnsi="Arial" w:cs="Arial"/>
          <w:sz w:val="22"/>
          <w:szCs w:val="22"/>
        </w:rPr>
        <w:t xml:space="preserve">y diputados </w:t>
      </w:r>
      <w:r w:rsidR="00087DD6" w:rsidRPr="007946CF">
        <w:rPr>
          <w:rFonts w:ascii="Arial" w:hAnsi="Arial" w:cs="Arial"/>
          <w:sz w:val="22"/>
          <w:szCs w:val="22"/>
        </w:rPr>
        <w:t xml:space="preserve">Chiara Barchiesi Chávez, </w:t>
      </w:r>
      <w:r w:rsidR="002C4826">
        <w:rPr>
          <w:rFonts w:ascii="Arial" w:hAnsi="Arial" w:cs="Arial"/>
          <w:sz w:val="22"/>
          <w:szCs w:val="22"/>
        </w:rPr>
        <w:t xml:space="preserve">Héctor Barría Angulo, </w:t>
      </w:r>
      <w:r w:rsidR="00087DD6" w:rsidRPr="007946CF">
        <w:rPr>
          <w:rFonts w:ascii="Arial" w:hAnsi="Arial" w:cs="Arial"/>
          <w:sz w:val="22"/>
          <w:szCs w:val="22"/>
        </w:rPr>
        <w:t xml:space="preserve">María Francisca Bello Campos, Nathalie Castillo Rojas, </w:t>
      </w:r>
      <w:r w:rsidR="00087DD6" w:rsidRPr="00E52A1C">
        <w:rPr>
          <w:rFonts w:ascii="Arial" w:hAnsi="Arial" w:cs="Arial"/>
          <w:sz w:val="22"/>
          <w:szCs w:val="22"/>
        </w:rPr>
        <w:t>María Luisa Cordero Velásquez</w:t>
      </w:r>
      <w:r w:rsidR="00087DD6" w:rsidRPr="007946CF">
        <w:rPr>
          <w:rFonts w:ascii="Arial" w:hAnsi="Arial" w:cs="Arial"/>
          <w:sz w:val="22"/>
          <w:szCs w:val="22"/>
        </w:rPr>
        <w:t xml:space="preserve">, </w:t>
      </w:r>
      <w:r w:rsidR="00087DD6" w:rsidRPr="005E313D">
        <w:rPr>
          <w:rFonts w:ascii="Arial" w:hAnsi="Arial" w:cs="Arial"/>
          <w:sz w:val="22"/>
          <w:szCs w:val="22"/>
        </w:rPr>
        <w:t>Marta González Olea</w:t>
      </w:r>
      <w:r w:rsidR="00A67E52">
        <w:rPr>
          <w:rFonts w:ascii="Arial" w:hAnsi="Arial" w:cs="Arial"/>
          <w:sz w:val="22"/>
          <w:szCs w:val="22"/>
        </w:rPr>
        <w:t>, Cristóbal Mart</w:t>
      </w:r>
      <w:r w:rsidR="001A2DFA">
        <w:rPr>
          <w:rFonts w:ascii="Arial" w:hAnsi="Arial" w:cs="Arial"/>
          <w:sz w:val="22"/>
          <w:szCs w:val="22"/>
        </w:rPr>
        <w:t>ínez Ramírez,</w:t>
      </w:r>
      <w:r w:rsidR="00087DD6" w:rsidRPr="007946CF">
        <w:rPr>
          <w:rFonts w:ascii="Arial" w:hAnsi="Arial" w:cs="Arial"/>
          <w:sz w:val="22"/>
          <w:szCs w:val="22"/>
        </w:rPr>
        <w:t xml:space="preserve"> Benjamín Moreno Bascur, Víctor Pino Fuentes, Alexis Sepúlveda Soto, Marco Antonio </w:t>
      </w:r>
      <w:proofErr w:type="spellStart"/>
      <w:r w:rsidR="00087DD6" w:rsidRPr="007946CF">
        <w:rPr>
          <w:rFonts w:ascii="Arial" w:hAnsi="Arial" w:cs="Arial"/>
          <w:sz w:val="22"/>
          <w:szCs w:val="22"/>
        </w:rPr>
        <w:t>Sulantay</w:t>
      </w:r>
      <w:proofErr w:type="spellEnd"/>
      <w:r w:rsidR="00087DD6" w:rsidRPr="007946CF">
        <w:rPr>
          <w:rFonts w:ascii="Arial" w:hAnsi="Arial" w:cs="Arial"/>
          <w:sz w:val="22"/>
          <w:szCs w:val="22"/>
        </w:rPr>
        <w:t xml:space="preserve"> Olivares y Nelson Venegas Salazar</w:t>
      </w:r>
      <w:r w:rsidR="001A2DFA">
        <w:rPr>
          <w:rFonts w:ascii="Arial" w:hAnsi="Arial" w:cs="Arial"/>
          <w:sz w:val="22"/>
          <w:szCs w:val="22"/>
        </w:rPr>
        <w:t xml:space="preserve"> </w:t>
      </w:r>
      <w:r w:rsidR="001A2DFA" w:rsidRPr="001A2DFA">
        <w:rPr>
          <w:rFonts w:ascii="Arial" w:hAnsi="Arial" w:cs="Arial"/>
          <w:sz w:val="22"/>
          <w:szCs w:val="22"/>
        </w:rPr>
        <w:t xml:space="preserve">y </w:t>
      </w:r>
      <w:r w:rsidR="001A2DFA" w:rsidRPr="00E23F0B">
        <w:rPr>
          <w:rFonts w:ascii="Arial" w:hAnsi="Arial" w:cs="Arial"/>
          <w:sz w:val="22"/>
          <w:szCs w:val="22"/>
        </w:rPr>
        <w:t>Flor Weisse Novoa.</w:t>
      </w:r>
    </w:p>
    <w:p w14:paraId="6C9D3220" w14:textId="77777777" w:rsidR="00EA3BF8" w:rsidRPr="007946CF" w:rsidRDefault="00EA3BF8" w:rsidP="005A5EDE">
      <w:pPr>
        <w:tabs>
          <w:tab w:val="left" w:pos="2268"/>
        </w:tabs>
        <w:spacing w:line="360" w:lineRule="auto"/>
        <w:jc w:val="both"/>
        <w:rPr>
          <w:rFonts w:ascii="Arial" w:hAnsi="Arial" w:cs="Arial"/>
          <w:sz w:val="22"/>
          <w:szCs w:val="22"/>
        </w:rPr>
      </w:pPr>
    </w:p>
    <w:p w14:paraId="591E39B1" w14:textId="7250DE27" w:rsidR="004400A5" w:rsidRDefault="00EA3BF8" w:rsidP="005A5EDE">
      <w:pPr>
        <w:tabs>
          <w:tab w:val="left" w:pos="2268"/>
        </w:tabs>
        <w:spacing w:line="360" w:lineRule="auto"/>
        <w:jc w:val="both"/>
        <w:rPr>
          <w:rFonts w:ascii="Arial" w:hAnsi="Arial" w:cs="Arial"/>
          <w:sz w:val="22"/>
          <w:szCs w:val="22"/>
        </w:rPr>
      </w:pPr>
      <w:r w:rsidRPr="007946CF">
        <w:rPr>
          <w:rFonts w:ascii="Arial" w:hAnsi="Arial" w:cs="Arial"/>
          <w:sz w:val="22"/>
          <w:szCs w:val="22"/>
        </w:rPr>
        <w:tab/>
        <w:t xml:space="preserve">Asistieron, además, </w:t>
      </w:r>
      <w:r w:rsidR="006D3B69">
        <w:rPr>
          <w:rFonts w:ascii="Arial" w:hAnsi="Arial" w:cs="Arial"/>
          <w:sz w:val="22"/>
          <w:szCs w:val="22"/>
        </w:rPr>
        <w:t>los</w:t>
      </w:r>
      <w:r w:rsidR="00024596" w:rsidRPr="007946CF">
        <w:rPr>
          <w:rFonts w:ascii="Arial" w:hAnsi="Arial" w:cs="Arial"/>
          <w:sz w:val="22"/>
          <w:szCs w:val="22"/>
        </w:rPr>
        <w:t xml:space="preserve"> diputado</w:t>
      </w:r>
      <w:r w:rsidR="006D3B69">
        <w:rPr>
          <w:rFonts w:ascii="Arial" w:hAnsi="Arial" w:cs="Arial"/>
          <w:sz w:val="22"/>
          <w:szCs w:val="22"/>
        </w:rPr>
        <w:t>s</w:t>
      </w:r>
      <w:r w:rsidR="00024596" w:rsidRPr="007946CF">
        <w:rPr>
          <w:rFonts w:ascii="Arial" w:hAnsi="Arial" w:cs="Arial"/>
          <w:sz w:val="22"/>
          <w:szCs w:val="22"/>
        </w:rPr>
        <w:t xml:space="preserve"> </w:t>
      </w:r>
      <w:r w:rsidR="006D3B69">
        <w:rPr>
          <w:rFonts w:ascii="Arial" w:hAnsi="Arial" w:cs="Arial"/>
          <w:sz w:val="22"/>
          <w:szCs w:val="22"/>
        </w:rPr>
        <w:t xml:space="preserve">Sergio Bobadilla Muñoz y </w:t>
      </w:r>
      <w:r w:rsidR="00000553">
        <w:rPr>
          <w:rFonts w:ascii="Arial" w:hAnsi="Arial" w:cs="Arial"/>
          <w:sz w:val="22"/>
          <w:szCs w:val="22"/>
        </w:rPr>
        <w:t xml:space="preserve">Fernando </w:t>
      </w:r>
      <w:r w:rsidR="00692DE4">
        <w:rPr>
          <w:rFonts w:ascii="Arial" w:hAnsi="Arial" w:cs="Arial"/>
          <w:sz w:val="22"/>
          <w:szCs w:val="22"/>
        </w:rPr>
        <w:t xml:space="preserve">Bórquez Montecinos, en </w:t>
      </w:r>
      <w:r w:rsidR="00024596" w:rsidRPr="007946CF">
        <w:rPr>
          <w:rFonts w:ascii="Arial" w:hAnsi="Arial" w:cs="Arial"/>
          <w:sz w:val="22"/>
          <w:szCs w:val="22"/>
        </w:rPr>
        <w:t xml:space="preserve">reemplazo del diputado </w:t>
      </w:r>
      <w:r w:rsidR="004400A5" w:rsidRPr="004400A5">
        <w:rPr>
          <w:rFonts w:ascii="Arial" w:hAnsi="Arial" w:cs="Arial"/>
          <w:sz w:val="22"/>
          <w:szCs w:val="22"/>
        </w:rPr>
        <w:t xml:space="preserve">Marco Antonio </w:t>
      </w:r>
      <w:proofErr w:type="spellStart"/>
      <w:r w:rsidR="004400A5" w:rsidRPr="004400A5">
        <w:rPr>
          <w:rFonts w:ascii="Arial" w:hAnsi="Arial" w:cs="Arial"/>
          <w:sz w:val="22"/>
          <w:szCs w:val="22"/>
        </w:rPr>
        <w:t>Sulantay</w:t>
      </w:r>
      <w:proofErr w:type="spellEnd"/>
      <w:r w:rsidR="004400A5" w:rsidRPr="004400A5">
        <w:rPr>
          <w:rFonts w:ascii="Arial" w:hAnsi="Arial" w:cs="Arial"/>
          <w:sz w:val="22"/>
          <w:szCs w:val="22"/>
        </w:rPr>
        <w:t xml:space="preserve"> Olivares</w:t>
      </w:r>
      <w:r w:rsidR="00A8464C">
        <w:rPr>
          <w:rFonts w:ascii="Arial" w:hAnsi="Arial" w:cs="Arial"/>
          <w:sz w:val="22"/>
          <w:szCs w:val="22"/>
        </w:rPr>
        <w:t xml:space="preserve">; la diputada Emilia </w:t>
      </w:r>
      <w:proofErr w:type="spellStart"/>
      <w:r w:rsidR="00A8464C">
        <w:rPr>
          <w:rFonts w:ascii="Arial" w:hAnsi="Arial" w:cs="Arial"/>
          <w:sz w:val="22"/>
          <w:szCs w:val="22"/>
        </w:rPr>
        <w:t>Nuyado</w:t>
      </w:r>
      <w:proofErr w:type="spellEnd"/>
      <w:r w:rsidR="00A8464C">
        <w:rPr>
          <w:rFonts w:ascii="Arial" w:hAnsi="Arial" w:cs="Arial"/>
          <w:sz w:val="22"/>
          <w:szCs w:val="22"/>
        </w:rPr>
        <w:t xml:space="preserve"> Ancapichún, </w:t>
      </w:r>
      <w:r w:rsidR="00A8464C" w:rsidRPr="00A8464C">
        <w:rPr>
          <w:rFonts w:ascii="Arial" w:hAnsi="Arial" w:cs="Arial"/>
          <w:sz w:val="22"/>
          <w:szCs w:val="22"/>
        </w:rPr>
        <w:t>en reemplazo del diputado</w:t>
      </w:r>
      <w:r w:rsidR="00A8464C">
        <w:rPr>
          <w:rFonts w:ascii="Arial" w:hAnsi="Arial" w:cs="Arial"/>
          <w:sz w:val="22"/>
          <w:szCs w:val="22"/>
        </w:rPr>
        <w:t xml:space="preserve"> </w:t>
      </w:r>
      <w:r w:rsidR="00A8464C" w:rsidRPr="00A8464C">
        <w:rPr>
          <w:rFonts w:ascii="Arial" w:hAnsi="Arial" w:cs="Arial"/>
          <w:sz w:val="22"/>
          <w:szCs w:val="22"/>
        </w:rPr>
        <w:t>Nelson Venegas Salazar</w:t>
      </w:r>
      <w:r w:rsidR="00A9659F">
        <w:rPr>
          <w:rFonts w:ascii="Arial" w:hAnsi="Arial" w:cs="Arial"/>
          <w:sz w:val="22"/>
          <w:szCs w:val="22"/>
        </w:rPr>
        <w:t xml:space="preserve">; el diputado Luis Sánchez Ossa, </w:t>
      </w:r>
      <w:r w:rsidR="00A9659F" w:rsidRPr="00A9659F">
        <w:rPr>
          <w:rFonts w:ascii="Arial" w:hAnsi="Arial" w:cs="Arial"/>
          <w:sz w:val="22"/>
          <w:szCs w:val="22"/>
        </w:rPr>
        <w:t>en reemplazo del diputado</w:t>
      </w:r>
      <w:r w:rsidR="00A9659F">
        <w:rPr>
          <w:rFonts w:ascii="Arial" w:hAnsi="Arial" w:cs="Arial"/>
          <w:sz w:val="22"/>
          <w:szCs w:val="22"/>
        </w:rPr>
        <w:t xml:space="preserve"> </w:t>
      </w:r>
      <w:r w:rsidR="00A9659F" w:rsidRPr="00A9659F">
        <w:rPr>
          <w:rFonts w:ascii="Arial" w:hAnsi="Arial" w:cs="Arial"/>
          <w:sz w:val="22"/>
          <w:szCs w:val="22"/>
        </w:rPr>
        <w:t>Benjamín Moreno Bascur</w:t>
      </w:r>
      <w:r w:rsidR="00A9659F">
        <w:rPr>
          <w:rFonts w:ascii="Arial" w:hAnsi="Arial" w:cs="Arial"/>
          <w:sz w:val="22"/>
          <w:szCs w:val="22"/>
        </w:rPr>
        <w:t xml:space="preserve">; </w:t>
      </w:r>
      <w:r w:rsidR="00911A44">
        <w:rPr>
          <w:rFonts w:ascii="Arial" w:hAnsi="Arial" w:cs="Arial"/>
          <w:sz w:val="22"/>
          <w:szCs w:val="22"/>
        </w:rPr>
        <w:t>los</w:t>
      </w:r>
      <w:r w:rsidR="00506FFD">
        <w:rPr>
          <w:rFonts w:ascii="Arial" w:hAnsi="Arial" w:cs="Arial"/>
          <w:sz w:val="22"/>
          <w:szCs w:val="22"/>
        </w:rPr>
        <w:t xml:space="preserve"> diputado</w:t>
      </w:r>
      <w:r w:rsidR="00911A44">
        <w:rPr>
          <w:rFonts w:ascii="Arial" w:hAnsi="Arial" w:cs="Arial"/>
          <w:sz w:val="22"/>
          <w:szCs w:val="22"/>
        </w:rPr>
        <w:t>s</w:t>
      </w:r>
      <w:r w:rsidR="00506FFD">
        <w:rPr>
          <w:rFonts w:ascii="Arial" w:hAnsi="Arial" w:cs="Arial"/>
          <w:sz w:val="22"/>
          <w:szCs w:val="22"/>
        </w:rPr>
        <w:t xml:space="preserve"> Juan Carlos Beltrán Silva</w:t>
      </w:r>
      <w:r w:rsidR="00911A44">
        <w:rPr>
          <w:rFonts w:ascii="Arial" w:hAnsi="Arial" w:cs="Arial"/>
          <w:sz w:val="22"/>
          <w:szCs w:val="22"/>
        </w:rPr>
        <w:t xml:space="preserve"> y Hugo Rey Martínez</w:t>
      </w:r>
      <w:r w:rsidR="00506FFD">
        <w:rPr>
          <w:rFonts w:ascii="Arial" w:hAnsi="Arial" w:cs="Arial"/>
          <w:sz w:val="22"/>
          <w:szCs w:val="22"/>
        </w:rPr>
        <w:t xml:space="preserve">, </w:t>
      </w:r>
      <w:r w:rsidR="00506FFD" w:rsidRPr="00506FFD">
        <w:rPr>
          <w:rFonts w:ascii="Arial" w:hAnsi="Arial" w:cs="Arial"/>
          <w:sz w:val="22"/>
          <w:szCs w:val="22"/>
        </w:rPr>
        <w:t>en reemplazo</w:t>
      </w:r>
      <w:r w:rsidR="00506FFD">
        <w:rPr>
          <w:rFonts w:ascii="Arial" w:hAnsi="Arial" w:cs="Arial"/>
          <w:sz w:val="22"/>
          <w:szCs w:val="22"/>
        </w:rPr>
        <w:t xml:space="preserve"> de la diputada </w:t>
      </w:r>
      <w:r w:rsidR="00506FFD" w:rsidRPr="00506FFD">
        <w:rPr>
          <w:rFonts w:ascii="Arial" w:hAnsi="Arial" w:cs="Arial"/>
          <w:sz w:val="22"/>
          <w:szCs w:val="22"/>
        </w:rPr>
        <w:t>María Luisa Cordero Velásquez</w:t>
      </w:r>
      <w:r w:rsidR="00120901">
        <w:rPr>
          <w:rFonts w:ascii="Arial" w:hAnsi="Arial" w:cs="Arial"/>
          <w:sz w:val="22"/>
          <w:szCs w:val="22"/>
        </w:rPr>
        <w:t xml:space="preserve">; la diputada Carolina Tello Rojas, </w:t>
      </w:r>
      <w:r w:rsidR="000D6423" w:rsidRPr="000D6423">
        <w:rPr>
          <w:rFonts w:ascii="Arial" w:hAnsi="Arial" w:cs="Arial"/>
          <w:sz w:val="22"/>
          <w:szCs w:val="22"/>
        </w:rPr>
        <w:t>en reemplazo de la diputada</w:t>
      </w:r>
      <w:r w:rsidR="000D6423">
        <w:rPr>
          <w:rFonts w:ascii="Arial" w:hAnsi="Arial" w:cs="Arial"/>
          <w:sz w:val="22"/>
          <w:szCs w:val="22"/>
        </w:rPr>
        <w:t xml:space="preserve"> </w:t>
      </w:r>
      <w:r w:rsidR="000D6423" w:rsidRPr="000D6423">
        <w:rPr>
          <w:rFonts w:ascii="Arial" w:hAnsi="Arial" w:cs="Arial"/>
          <w:sz w:val="22"/>
          <w:szCs w:val="22"/>
        </w:rPr>
        <w:t>Marta González Olea</w:t>
      </w:r>
      <w:r w:rsidR="00901E3F">
        <w:rPr>
          <w:rFonts w:ascii="Arial" w:hAnsi="Arial" w:cs="Arial"/>
          <w:sz w:val="22"/>
          <w:szCs w:val="22"/>
        </w:rPr>
        <w:t xml:space="preserve">, y </w:t>
      </w:r>
      <w:r w:rsidR="00901E3F" w:rsidRPr="00901E3F">
        <w:rPr>
          <w:rFonts w:ascii="Arial" w:hAnsi="Arial" w:cs="Arial"/>
          <w:sz w:val="22"/>
          <w:szCs w:val="22"/>
        </w:rPr>
        <w:t>el diputado</w:t>
      </w:r>
      <w:r w:rsidR="00D15BF1">
        <w:rPr>
          <w:rFonts w:ascii="Arial" w:hAnsi="Arial" w:cs="Arial"/>
          <w:sz w:val="22"/>
          <w:szCs w:val="22"/>
        </w:rPr>
        <w:t xml:space="preserve"> Tomás </w:t>
      </w:r>
      <w:proofErr w:type="spellStart"/>
      <w:r w:rsidR="00D15BF1">
        <w:rPr>
          <w:rFonts w:ascii="Arial" w:hAnsi="Arial" w:cs="Arial"/>
          <w:sz w:val="22"/>
          <w:szCs w:val="22"/>
        </w:rPr>
        <w:t>Lagomarsino</w:t>
      </w:r>
      <w:proofErr w:type="spellEnd"/>
      <w:r w:rsidR="00D15BF1">
        <w:rPr>
          <w:rFonts w:ascii="Arial" w:hAnsi="Arial" w:cs="Arial"/>
          <w:sz w:val="22"/>
          <w:szCs w:val="22"/>
        </w:rPr>
        <w:t xml:space="preserve"> Guzmán, </w:t>
      </w:r>
      <w:r w:rsidR="00D15BF1" w:rsidRPr="00D15BF1">
        <w:rPr>
          <w:rFonts w:ascii="Arial" w:hAnsi="Arial" w:cs="Arial"/>
          <w:sz w:val="22"/>
          <w:szCs w:val="22"/>
        </w:rPr>
        <w:t>en reemplazo del diputado</w:t>
      </w:r>
      <w:r w:rsidR="00D15BF1">
        <w:rPr>
          <w:rFonts w:ascii="Arial" w:hAnsi="Arial" w:cs="Arial"/>
          <w:sz w:val="22"/>
          <w:szCs w:val="22"/>
        </w:rPr>
        <w:t xml:space="preserve"> </w:t>
      </w:r>
      <w:r w:rsidR="00D15BF1" w:rsidRPr="00D15BF1">
        <w:rPr>
          <w:rFonts w:ascii="Arial" w:hAnsi="Arial" w:cs="Arial"/>
          <w:sz w:val="22"/>
          <w:szCs w:val="22"/>
        </w:rPr>
        <w:t>Alexis Sepúlveda Soto</w:t>
      </w:r>
      <w:r w:rsidR="00D15BF1">
        <w:rPr>
          <w:rFonts w:ascii="Arial" w:hAnsi="Arial" w:cs="Arial"/>
          <w:sz w:val="22"/>
          <w:szCs w:val="22"/>
        </w:rPr>
        <w:t>.</w:t>
      </w:r>
    </w:p>
    <w:p w14:paraId="21C8C83C" w14:textId="77777777" w:rsidR="004400A5" w:rsidRDefault="004400A5" w:rsidP="005A5EDE">
      <w:pPr>
        <w:tabs>
          <w:tab w:val="left" w:pos="2268"/>
        </w:tabs>
        <w:spacing w:line="360" w:lineRule="auto"/>
        <w:jc w:val="both"/>
        <w:rPr>
          <w:rFonts w:ascii="Arial" w:hAnsi="Arial" w:cs="Arial"/>
          <w:sz w:val="22"/>
          <w:szCs w:val="22"/>
        </w:rPr>
      </w:pPr>
    </w:p>
    <w:p w14:paraId="25211D61" w14:textId="77777777" w:rsidR="004400A5" w:rsidRDefault="004400A5" w:rsidP="005A5EDE">
      <w:pPr>
        <w:tabs>
          <w:tab w:val="left" w:pos="2268"/>
        </w:tabs>
        <w:spacing w:line="360" w:lineRule="auto"/>
        <w:jc w:val="both"/>
        <w:rPr>
          <w:rFonts w:ascii="Arial" w:hAnsi="Arial" w:cs="Arial"/>
          <w:sz w:val="22"/>
          <w:szCs w:val="22"/>
        </w:rPr>
      </w:pPr>
    </w:p>
    <w:p w14:paraId="34390483" w14:textId="77777777" w:rsidR="00024596" w:rsidRPr="007946CF" w:rsidRDefault="00024596" w:rsidP="005A5EDE">
      <w:pPr>
        <w:tabs>
          <w:tab w:val="left" w:pos="2268"/>
        </w:tabs>
        <w:spacing w:line="360" w:lineRule="auto"/>
        <w:jc w:val="both"/>
        <w:rPr>
          <w:rFonts w:ascii="Arial" w:hAnsi="Arial" w:cs="Arial"/>
          <w:sz w:val="22"/>
          <w:szCs w:val="22"/>
        </w:rPr>
      </w:pPr>
    </w:p>
    <w:p w14:paraId="0A6ED608" w14:textId="77777777" w:rsidR="00EA3BF8" w:rsidRPr="007946CF" w:rsidRDefault="00EA3BF8" w:rsidP="005E10EE">
      <w:pPr>
        <w:tabs>
          <w:tab w:val="left" w:pos="2268"/>
        </w:tabs>
        <w:spacing w:line="360" w:lineRule="auto"/>
        <w:ind w:right="158"/>
        <w:jc w:val="both"/>
        <w:rPr>
          <w:rFonts w:ascii="Arial" w:hAnsi="Arial" w:cs="Arial"/>
          <w:sz w:val="22"/>
          <w:szCs w:val="22"/>
          <w:lang w:val="es-CL"/>
        </w:rPr>
      </w:pPr>
    </w:p>
    <w:p w14:paraId="5915AC79" w14:textId="358BB649" w:rsidR="00457831" w:rsidRPr="007946CF" w:rsidRDefault="00457831" w:rsidP="00C53A86">
      <w:pPr>
        <w:tabs>
          <w:tab w:val="left" w:pos="2268"/>
        </w:tabs>
        <w:spacing w:line="360" w:lineRule="auto"/>
        <w:jc w:val="both"/>
        <w:rPr>
          <w:rFonts w:ascii="Arial" w:hAnsi="Arial" w:cs="Arial"/>
          <w:sz w:val="22"/>
          <w:szCs w:val="22"/>
        </w:rPr>
      </w:pPr>
      <w:r w:rsidRPr="007946CF">
        <w:rPr>
          <w:rFonts w:ascii="Arial" w:hAnsi="Arial" w:cs="Arial"/>
          <w:sz w:val="22"/>
          <w:szCs w:val="22"/>
        </w:rPr>
        <w:tab/>
      </w:r>
      <w:r w:rsidR="00FC03C1" w:rsidRPr="007946CF">
        <w:rPr>
          <w:rFonts w:ascii="Arial" w:hAnsi="Arial" w:cs="Arial"/>
          <w:sz w:val="22"/>
          <w:szCs w:val="22"/>
        </w:rPr>
        <w:t>Sala de la Comisión, a</w:t>
      </w:r>
      <w:r w:rsidR="005E2616" w:rsidRPr="007946CF">
        <w:rPr>
          <w:rFonts w:ascii="Arial" w:hAnsi="Arial" w:cs="Arial"/>
          <w:sz w:val="22"/>
          <w:szCs w:val="22"/>
        </w:rPr>
        <w:t xml:space="preserve"> </w:t>
      </w:r>
      <w:r w:rsidR="005C61A8">
        <w:rPr>
          <w:rFonts w:ascii="Arial" w:hAnsi="Arial" w:cs="Arial"/>
          <w:sz w:val="22"/>
          <w:szCs w:val="22"/>
        </w:rPr>
        <w:t>30</w:t>
      </w:r>
      <w:r w:rsidR="00EA3BF8" w:rsidRPr="007946CF">
        <w:rPr>
          <w:rFonts w:ascii="Arial" w:hAnsi="Arial" w:cs="Arial"/>
          <w:sz w:val="22"/>
          <w:szCs w:val="22"/>
        </w:rPr>
        <w:t xml:space="preserve"> de </w:t>
      </w:r>
      <w:r w:rsidR="005C61A8">
        <w:rPr>
          <w:rFonts w:ascii="Arial" w:hAnsi="Arial" w:cs="Arial"/>
          <w:sz w:val="22"/>
          <w:szCs w:val="22"/>
        </w:rPr>
        <w:t>julio</w:t>
      </w:r>
      <w:r w:rsidR="00EA3BF8" w:rsidRPr="007946CF">
        <w:rPr>
          <w:rFonts w:ascii="Arial" w:hAnsi="Arial" w:cs="Arial"/>
          <w:sz w:val="22"/>
          <w:szCs w:val="22"/>
        </w:rPr>
        <w:t xml:space="preserve"> de 202</w:t>
      </w:r>
      <w:r w:rsidR="005C61A8">
        <w:rPr>
          <w:rFonts w:ascii="Arial" w:hAnsi="Arial" w:cs="Arial"/>
          <w:sz w:val="22"/>
          <w:szCs w:val="22"/>
        </w:rPr>
        <w:t>5</w:t>
      </w:r>
      <w:r w:rsidR="00EA3BF8" w:rsidRPr="007946CF">
        <w:rPr>
          <w:rFonts w:ascii="Arial" w:hAnsi="Arial" w:cs="Arial"/>
          <w:sz w:val="22"/>
          <w:szCs w:val="22"/>
        </w:rPr>
        <w:t>.</w:t>
      </w:r>
    </w:p>
    <w:p w14:paraId="2F86874F" w14:textId="77777777" w:rsidR="0053372D" w:rsidRPr="007946CF" w:rsidRDefault="0053372D" w:rsidP="00C53A86">
      <w:pPr>
        <w:tabs>
          <w:tab w:val="left" w:pos="2268"/>
        </w:tabs>
        <w:spacing w:line="360" w:lineRule="auto"/>
        <w:jc w:val="both"/>
        <w:rPr>
          <w:rFonts w:ascii="Arial" w:hAnsi="Arial" w:cs="Arial"/>
          <w:sz w:val="22"/>
          <w:szCs w:val="22"/>
        </w:rPr>
      </w:pPr>
    </w:p>
    <w:p w14:paraId="5701A402" w14:textId="77777777" w:rsidR="00465D02" w:rsidRPr="007946CF" w:rsidRDefault="00465D02" w:rsidP="00C53A86">
      <w:pPr>
        <w:tabs>
          <w:tab w:val="left" w:pos="2268"/>
        </w:tabs>
        <w:spacing w:line="360" w:lineRule="auto"/>
        <w:jc w:val="both"/>
        <w:rPr>
          <w:rFonts w:ascii="Arial" w:hAnsi="Arial" w:cs="Arial"/>
          <w:sz w:val="22"/>
          <w:szCs w:val="22"/>
        </w:rPr>
      </w:pPr>
    </w:p>
    <w:p w14:paraId="74FDD769" w14:textId="77777777" w:rsidR="00457831" w:rsidRPr="007946CF" w:rsidRDefault="00457831" w:rsidP="00C53A86">
      <w:pPr>
        <w:tabs>
          <w:tab w:val="left" w:pos="2268"/>
        </w:tabs>
        <w:spacing w:line="360" w:lineRule="auto"/>
        <w:jc w:val="both"/>
        <w:rPr>
          <w:rFonts w:ascii="Arial" w:hAnsi="Arial" w:cs="Arial"/>
          <w:sz w:val="22"/>
          <w:szCs w:val="22"/>
        </w:rPr>
      </w:pPr>
    </w:p>
    <w:p w14:paraId="493DCC8F" w14:textId="77777777" w:rsidR="00465D02" w:rsidRPr="007946CF" w:rsidRDefault="00465D02" w:rsidP="00C53A86">
      <w:pPr>
        <w:tabs>
          <w:tab w:val="left" w:pos="2268"/>
        </w:tabs>
        <w:spacing w:line="360" w:lineRule="auto"/>
        <w:jc w:val="both"/>
        <w:rPr>
          <w:rFonts w:ascii="Arial" w:hAnsi="Arial" w:cs="Arial"/>
          <w:sz w:val="22"/>
          <w:szCs w:val="22"/>
        </w:rPr>
      </w:pPr>
    </w:p>
    <w:p w14:paraId="62DD55B3" w14:textId="77777777" w:rsidR="007403B8" w:rsidRPr="007946CF" w:rsidRDefault="007403B8" w:rsidP="00C53A86">
      <w:pPr>
        <w:tabs>
          <w:tab w:val="left" w:pos="2268"/>
        </w:tabs>
        <w:spacing w:line="360" w:lineRule="auto"/>
        <w:jc w:val="both"/>
        <w:rPr>
          <w:rFonts w:ascii="Arial" w:hAnsi="Arial" w:cs="Arial"/>
          <w:sz w:val="22"/>
          <w:szCs w:val="22"/>
        </w:rPr>
      </w:pPr>
    </w:p>
    <w:p w14:paraId="602DA65E" w14:textId="77777777" w:rsidR="006549C2" w:rsidRPr="007946CF" w:rsidRDefault="006549C2" w:rsidP="00C53A86">
      <w:pPr>
        <w:tabs>
          <w:tab w:val="left" w:pos="2268"/>
        </w:tabs>
        <w:spacing w:line="360" w:lineRule="auto"/>
        <w:jc w:val="both"/>
        <w:rPr>
          <w:rFonts w:ascii="Arial" w:hAnsi="Arial" w:cs="Arial"/>
          <w:sz w:val="22"/>
          <w:szCs w:val="22"/>
        </w:rPr>
      </w:pPr>
    </w:p>
    <w:p w14:paraId="52544508" w14:textId="77777777" w:rsidR="004F099C" w:rsidRPr="007946CF" w:rsidRDefault="00E015A8" w:rsidP="005E10EE">
      <w:pPr>
        <w:tabs>
          <w:tab w:val="left" w:pos="2268"/>
        </w:tabs>
        <w:jc w:val="center"/>
        <w:rPr>
          <w:rFonts w:ascii="Arial" w:hAnsi="Arial" w:cs="Arial"/>
          <w:b/>
          <w:sz w:val="22"/>
          <w:szCs w:val="22"/>
        </w:rPr>
      </w:pPr>
      <w:r w:rsidRPr="007946CF">
        <w:rPr>
          <w:rFonts w:ascii="Arial" w:hAnsi="Arial" w:cs="Arial"/>
          <w:b/>
          <w:sz w:val="22"/>
          <w:szCs w:val="22"/>
        </w:rPr>
        <w:t>CARLOS CÁMARA OYARZO</w:t>
      </w:r>
    </w:p>
    <w:p w14:paraId="05E9186E" w14:textId="77777777" w:rsidR="00C7489E" w:rsidRPr="007946CF" w:rsidRDefault="00E015A8" w:rsidP="005E10EE">
      <w:pPr>
        <w:tabs>
          <w:tab w:val="left" w:pos="2268"/>
        </w:tabs>
        <w:jc w:val="center"/>
        <w:rPr>
          <w:rFonts w:ascii="Arial" w:hAnsi="Arial" w:cs="Arial"/>
          <w:sz w:val="22"/>
          <w:szCs w:val="22"/>
        </w:rPr>
      </w:pPr>
      <w:r w:rsidRPr="007946CF">
        <w:rPr>
          <w:rFonts w:ascii="Arial" w:hAnsi="Arial" w:cs="Arial"/>
          <w:sz w:val="22"/>
          <w:szCs w:val="22"/>
        </w:rPr>
        <w:t xml:space="preserve">Abogado </w:t>
      </w:r>
      <w:proofErr w:type="gramStart"/>
      <w:r w:rsidRPr="007946CF">
        <w:rPr>
          <w:rFonts w:ascii="Arial" w:hAnsi="Arial" w:cs="Arial"/>
          <w:sz w:val="22"/>
          <w:szCs w:val="22"/>
        </w:rPr>
        <w:t>Secretario</w:t>
      </w:r>
      <w:proofErr w:type="gramEnd"/>
      <w:r w:rsidR="00C7489E" w:rsidRPr="007946CF">
        <w:rPr>
          <w:rFonts w:ascii="Arial" w:hAnsi="Arial" w:cs="Arial"/>
          <w:sz w:val="22"/>
          <w:szCs w:val="22"/>
        </w:rPr>
        <w:t xml:space="preserve"> de la Comisión</w:t>
      </w:r>
    </w:p>
    <w:p w14:paraId="5A5AE33D" w14:textId="77777777" w:rsidR="00815989" w:rsidRPr="007946CF" w:rsidRDefault="00815989" w:rsidP="00C53A86">
      <w:pPr>
        <w:tabs>
          <w:tab w:val="left" w:pos="2268"/>
        </w:tabs>
        <w:spacing w:line="360" w:lineRule="auto"/>
        <w:jc w:val="center"/>
        <w:rPr>
          <w:rFonts w:ascii="Arial" w:hAnsi="Arial" w:cs="Arial"/>
          <w:sz w:val="22"/>
          <w:szCs w:val="22"/>
        </w:rPr>
      </w:pPr>
    </w:p>
    <w:sectPr w:rsidR="00815989" w:rsidRPr="007946CF" w:rsidSect="000E2D8E">
      <w:headerReference w:type="even" r:id="rId11"/>
      <w:headerReference w:type="default" r:id="rId12"/>
      <w:pgSz w:w="12242" w:h="18722" w:code="14"/>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FF8F2" w14:textId="77777777" w:rsidR="005518D7" w:rsidRDefault="005518D7">
      <w:r>
        <w:separator/>
      </w:r>
    </w:p>
  </w:endnote>
  <w:endnote w:type="continuationSeparator" w:id="0">
    <w:p w14:paraId="31F502ED" w14:textId="77777777" w:rsidR="005518D7" w:rsidRDefault="0055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NPIAC+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2FF81" w14:textId="77777777" w:rsidR="005518D7" w:rsidRDefault="005518D7">
      <w:r>
        <w:separator/>
      </w:r>
    </w:p>
  </w:footnote>
  <w:footnote w:type="continuationSeparator" w:id="0">
    <w:p w14:paraId="2BF88965" w14:textId="77777777" w:rsidR="005518D7" w:rsidRDefault="0055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263E" w14:textId="77777777" w:rsidR="004E1492" w:rsidRDefault="004E149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6602C5" w14:textId="77777777" w:rsidR="004E1492" w:rsidRDefault="004E1492">
    <w:pPr>
      <w:pStyle w:val="Encabezado"/>
      <w:ind w:right="360"/>
    </w:pPr>
  </w:p>
  <w:p w14:paraId="42852F23" w14:textId="77777777" w:rsidR="004E1492" w:rsidRDefault="004E1492"/>
  <w:p w14:paraId="0A6E1707" w14:textId="77777777" w:rsidR="004E1492" w:rsidRDefault="004E1492"/>
  <w:p w14:paraId="3C761BB2" w14:textId="77777777" w:rsidR="004E1492" w:rsidRDefault="004E1492"/>
  <w:p w14:paraId="1A113F54" w14:textId="77777777" w:rsidR="004E1492" w:rsidRDefault="004E1492"/>
  <w:p w14:paraId="22B72DD1" w14:textId="77777777" w:rsidR="004E1492" w:rsidRDefault="004E1492"/>
  <w:p w14:paraId="68657C85" w14:textId="77777777" w:rsidR="004E1492" w:rsidRDefault="004E14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8FECB" w14:textId="77777777" w:rsidR="004E1492" w:rsidRPr="007C0BAA" w:rsidRDefault="004E1492">
    <w:pPr>
      <w:pStyle w:val="Encabezado"/>
      <w:framePr w:wrap="around" w:vAnchor="text" w:hAnchor="margin" w:xAlign="right" w:y="1"/>
      <w:rPr>
        <w:rStyle w:val="Nmerodepgina"/>
        <w:rFonts w:ascii="Arial" w:hAnsi="Arial" w:cs="Arial"/>
        <w:sz w:val="20"/>
        <w:szCs w:val="20"/>
      </w:rPr>
    </w:pPr>
    <w:r w:rsidRPr="007C0BAA">
      <w:rPr>
        <w:rStyle w:val="Nmerodepgina"/>
        <w:rFonts w:ascii="Arial" w:hAnsi="Arial" w:cs="Arial"/>
        <w:sz w:val="20"/>
        <w:szCs w:val="20"/>
      </w:rPr>
      <w:fldChar w:fldCharType="begin"/>
    </w:r>
    <w:r w:rsidRPr="007C0BAA">
      <w:rPr>
        <w:rStyle w:val="Nmerodepgina"/>
        <w:rFonts w:ascii="Arial" w:hAnsi="Arial" w:cs="Arial"/>
        <w:sz w:val="20"/>
        <w:szCs w:val="20"/>
      </w:rPr>
      <w:instrText xml:space="preserve">PAGE  </w:instrText>
    </w:r>
    <w:r w:rsidRPr="007C0BAA">
      <w:rPr>
        <w:rStyle w:val="Nmerodepgina"/>
        <w:rFonts w:ascii="Arial" w:hAnsi="Arial" w:cs="Arial"/>
        <w:sz w:val="20"/>
        <w:szCs w:val="20"/>
      </w:rPr>
      <w:fldChar w:fldCharType="separate"/>
    </w:r>
    <w:r w:rsidR="0057766A">
      <w:rPr>
        <w:rStyle w:val="Nmerodepgina"/>
        <w:rFonts w:ascii="Arial" w:hAnsi="Arial" w:cs="Arial"/>
        <w:noProof/>
        <w:sz w:val="20"/>
        <w:szCs w:val="20"/>
      </w:rPr>
      <w:t>43</w:t>
    </w:r>
    <w:r w:rsidRPr="007C0BAA">
      <w:rPr>
        <w:rStyle w:val="Nmerodepgina"/>
        <w:rFonts w:ascii="Arial" w:hAnsi="Arial" w:cs="Arial"/>
        <w:sz w:val="20"/>
        <w:szCs w:val="20"/>
      </w:rPr>
      <w:fldChar w:fldCharType="end"/>
    </w:r>
  </w:p>
  <w:p w14:paraId="62A37D1F" w14:textId="77777777" w:rsidR="004E1492" w:rsidRDefault="004E1492" w:rsidP="00CA56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843"/>
    <w:multiLevelType w:val="multilevel"/>
    <w:tmpl w:val="B810C86C"/>
    <w:lvl w:ilvl="0">
      <w:start w:val="1"/>
      <w:numFmt w:val="lowerLetter"/>
      <w:lvlText w:val="%1)"/>
      <w:lvlJc w:val="left"/>
      <w:pPr>
        <w:tabs>
          <w:tab w:val="left" w:pos="720"/>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4810869"/>
    <w:multiLevelType w:val="hybridMultilevel"/>
    <w:tmpl w:val="B6B268A4"/>
    <w:lvl w:ilvl="0" w:tplc="CAF817C2">
      <w:start w:val="1"/>
      <w:numFmt w:val="lowerLetter"/>
      <w:lvlText w:val="%1)"/>
      <w:lvlJc w:val="left"/>
      <w:pPr>
        <w:ind w:left="1080" w:hanging="360"/>
      </w:pPr>
      <w:rPr>
        <w:rFonts w:hint="default"/>
        <w:b/>
        <w:bCs/>
        <w:color w:val="00000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55D6B11"/>
    <w:multiLevelType w:val="hybridMultilevel"/>
    <w:tmpl w:val="01267F6E"/>
    <w:lvl w:ilvl="0" w:tplc="20EE9EE0">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7BD215F"/>
    <w:multiLevelType w:val="hybridMultilevel"/>
    <w:tmpl w:val="1DA0C448"/>
    <w:lvl w:ilvl="0" w:tplc="1DB05A28">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FF4841"/>
    <w:multiLevelType w:val="hybridMultilevel"/>
    <w:tmpl w:val="E90E5E58"/>
    <w:lvl w:ilvl="0" w:tplc="BF00D40A">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16F31861"/>
    <w:multiLevelType w:val="hybridMultilevel"/>
    <w:tmpl w:val="16702826"/>
    <w:lvl w:ilvl="0" w:tplc="023C17A2">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6" w15:restartNumberingAfterBreak="0">
    <w:nsid w:val="174C02B6"/>
    <w:multiLevelType w:val="hybridMultilevel"/>
    <w:tmpl w:val="5B727A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86A5D30"/>
    <w:multiLevelType w:val="multilevel"/>
    <w:tmpl w:val="52AE7470"/>
    <w:lvl w:ilvl="0">
      <w:start w:val="1"/>
      <w:numFmt w:val="lowerLetter"/>
      <w:lvlText w:val="%1)"/>
      <w:lvlJc w:val="left"/>
      <w:pPr>
        <w:ind w:left="3192" w:hanging="360"/>
      </w:pPr>
      <w:rPr>
        <w:rFonts w:ascii="Courier New" w:eastAsia="Courier New" w:hAnsi="Courier New" w:cs="Courier New"/>
        <w:b/>
        <w:bCs/>
      </w:rPr>
    </w:lvl>
    <w:lvl w:ilvl="1">
      <w:start w:val="1"/>
      <w:numFmt w:val="lowerLetter"/>
      <w:lvlText w:val="%2."/>
      <w:lvlJc w:val="left"/>
      <w:pPr>
        <w:ind w:left="3912" w:hanging="360"/>
      </w:pPr>
    </w:lvl>
    <w:lvl w:ilvl="2">
      <w:start w:val="1"/>
      <w:numFmt w:val="lowerRoman"/>
      <w:lvlText w:val="%3."/>
      <w:lvlJc w:val="right"/>
      <w:pPr>
        <w:ind w:left="4632" w:hanging="180"/>
      </w:pPr>
    </w:lvl>
    <w:lvl w:ilvl="3">
      <w:start w:val="1"/>
      <w:numFmt w:val="decimal"/>
      <w:lvlText w:val="%4."/>
      <w:lvlJc w:val="left"/>
      <w:pPr>
        <w:ind w:left="5352" w:hanging="360"/>
      </w:pPr>
    </w:lvl>
    <w:lvl w:ilvl="4">
      <w:start w:val="1"/>
      <w:numFmt w:val="lowerLetter"/>
      <w:lvlText w:val="%5."/>
      <w:lvlJc w:val="left"/>
      <w:pPr>
        <w:ind w:left="6072" w:hanging="360"/>
      </w:pPr>
    </w:lvl>
    <w:lvl w:ilvl="5">
      <w:start w:val="1"/>
      <w:numFmt w:val="lowerRoman"/>
      <w:lvlText w:val="%6."/>
      <w:lvlJc w:val="right"/>
      <w:pPr>
        <w:ind w:left="6792" w:hanging="180"/>
      </w:pPr>
    </w:lvl>
    <w:lvl w:ilvl="6">
      <w:start w:val="1"/>
      <w:numFmt w:val="decimal"/>
      <w:lvlText w:val="%7."/>
      <w:lvlJc w:val="left"/>
      <w:pPr>
        <w:ind w:left="7512" w:hanging="360"/>
      </w:pPr>
    </w:lvl>
    <w:lvl w:ilvl="7">
      <w:start w:val="1"/>
      <w:numFmt w:val="lowerLetter"/>
      <w:lvlText w:val="%8."/>
      <w:lvlJc w:val="left"/>
      <w:pPr>
        <w:ind w:left="8232" w:hanging="360"/>
      </w:pPr>
    </w:lvl>
    <w:lvl w:ilvl="8">
      <w:start w:val="1"/>
      <w:numFmt w:val="lowerRoman"/>
      <w:lvlText w:val="%9."/>
      <w:lvlJc w:val="right"/>
      <w:pPr>
        <w:ind w:left="8952" w:hanging="180"/>
      </w:pPr>
    </w:lvl>
  </w:abstractNum>
  <w:abstractNum w:abstractNumId="8" w15:restartNumberingAfterBreak="0">
    <w:nsid w:val="19F639A8"/>
    <w:multiLevelType w:val="multilevel"/>
    <w:tmpl w:val="40A08D70"/>
    <w:lvl w:ilvl="0">
      <w:start w:val="1"/>
      <w:numFmt w:val="decimal"/>
      <w:lvlText w:val="%1)"/>
      <w:lvlJc w:val="left"/>
      <w:pPr>
        <w:tabs>
          <w:tab w:val="left" w:pos="648"/>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CF51146"/>
    <w:multiLevelType w:val="hybridMultilevel"/>
    <w:tmpl w:val="FC46D0A4"/>
    <w:lvl w:ilvl="0" w:tplc="E34204A6">
      <w:start w:val="1"/>
      <w:numFmt w:val="decimal"/>
      <w:lvlText w:val="%1."/>
      <w:lvlJc w:val="left"/>
      <w:pPr>
        <w:ind w:left="1019" w:hanging="360"/>
        <w:jc w:val="right"/>
      </w:pPr>
      <w:rPr>
        <w:rFonts w:ascii="Arial" w:eastAsia="Times New Roman" w:hAnsi="Arial" w:cs="Arial" w:hint="default"/>
        <w:b w:val="0"/>
        <w:bCs w:val="0"/>
        <w:i w:val="0"/>
        <w:iCs w:val="0"/>
        <w:spacing w:val="0"/>
        <w:w w:val="100"/>
        <w:sz w:val="24"/>
        <w:szCs w:val="24"/>
        <w:lang w:val="es-ES" w:eastAsia="en-US" w:bidi="ar-SA"/>
      </w:rPr>
    </w:lvl>
    <w:lvl w:ilvl="1" w:tplc="F89E4A04">
      <w:numFmt w:val="bullet"/>
      <w:lvlText w:val="•"/>
      <w:lvlJc w:val="left"/>
      <w:pPr>
        <w:ind w:left="1842" w:hanging="360"/>
      </w:pPr>
      <w:rPr>
        <w:rFonts w:hint="default"/>
        <w:lang w:val="es-ES" w:eastAsia="en-US" w:bidi="ar-SA"/>
      </w:rPr>
    </w:lvl>
    <w:lvl w:ilvl="2" w:tplc="CF266CEC">
      <w:numFmt w:val="bullet"/>
      <w:lvlText w:val="•"/>
      <w:lvlJc w:val="left"/>
      <w:pPr>
        <w:ind w:left="2664" w:hanging="360"/>
      </w:pPr>
      <w:rPr>
        <w:rFonts w:hint="default"/>
        <w:lang w:val="es-ES" w:eastAsia="en-US" w:bidi="ar-SA"/>
      </w:rPr>
    </w:lvl>
    <w:lvl w:ilvl="3" w:tplc="2BB6286E">
      <w:numFmt w:val="bullet"/>
      <w:lvlText w:val="•"/>
      <w:lvlJc w:val="left"/>
      <w:pPr>
        <w:ind w:left="3486" w:hanging="360"/>
      </w:pPr>
      <w:rPr>
        <w:rFonts w:hint="default"/>
        <w:lang w:val="es-ES" w:eastAsia="en-US" w:bidi="ar-SA"/>
      </w:rPr>
    </w:lvl>
    <w:lvl w:ilvl="4" w:tplc="7C16F53A">
      <w:numFmt w:val="bullet"/>
      <w:lvlText w:val="•"/>
      <w:lvlJc w:val="left"/>
      <w:pPr>
        <w:ind w:left="4308" w:hanging="360"/>
      </w:pPr>
      <w:rPr>
        <w:rFonts w:hint="default"/>
        <w:lang w:val="es-ES" w:eastAsia="en-US" w:bidi="ar-SA"/>
      </w:rPr>
    </w:lvl>
    <w:lvl w:ilvl="5" w:tplc="7A6ABDC0">
      <w:numFmt w:val="bullet"/>
      <w:lvlText w:val="•"/>
      <w:lvlJc w:val="left"/>
      <w:pPr>
        <w:ind w:left="5130" w:hanging="360"/>
      </w:pPr>
      <w:rPr>
        <w:rFonts w:hint="default"/>
        <w:lang w:val="es-ES" w:eastAsia="en-US" w:bidi="ar-SA"/>
      </w:rPr>
    </w:lvl>
    <w:lvl w:ilvl="6" w:tplc="1E8EB6C2">
      <w:numFmt w:val="bullet"/>
      <w:lvlText w:val="•"/>
      <w:lvlJc w:val="left"/>
      <w:pPr>
        <w:ind w:left="5952" w:hanging="360"/>
      </w:pPr>
      <w:rPr>
        <w:rFonts w:hint="default"/>
        <w:lang w:val="es-ES" w:eastAsia="en-US" w:bidi="ar-SA"/>
      </w:rPr>
    </w:lvl>
    <w:lvl w:ilvl="7" w:tplc="B8343A4C">
      <w:numFmt w:val="bullet"/>
      <w:lvlText w:val="•"/>
      <w:lvlJc w:val="left"/>
      <w:pPr>
        <w:ind w:left="6774" w:hanging="360"/>
      </w:pPr>
      <w:rPr>
        <w:rFonts w:hint="default"/>
        <w:lang w:val="es-ES" w:eastAsia="en-US" w:bidi="ar-SA"/>
      </w:rPr>
    </w:lvl>
    <w:lvl w:ilvl="8" w:tplc="ECE6E64A">
      <w:numFmt w:val="bullet"/>
      <w:lvlText w:val="•"/>
      <w:lvlJc w:val="left"/>
      <w:pPr>
        <w:ind w:left="7596" w:hanging="360"/>
      </w:pPr>
      <w:rPr>
        <w:rFonts w:hint="default"/>
        <w:lang w:val="es-ES" w:eastAsia="en-US" w:bidi="ar-SA"/>
      </w:rPr>
    </w:lvl>
  </w:abstractNum>
  <w:abstractNum w:abstractNumId="10" w15:restartNumberingAfterBreak="0">
    <w:nsid w:val="1F292160"/>
    <w:multiLevelType w:val="hybridMultilevel"/>
    <w:tmpl w:val="F22C3A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1920505"/>
    <w:multiLevelType w:val="hybridMultilevel"/>
    <w:tmpl w:val="999A1D60"/>
    <w:lvl w:ilvl="0" w:tplc="8408CB3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3628CD"/>
    <w:multiLevelType w:val="hybridMultilevel"/>
    <w:tmpl w:val="92C05BF6"/>
    <w:lvl w:ilvl="0" w:tplc="A5BEE0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CB264FD"/>
    <w:multiLevelType w:val="multilevel"/>
    <w:tmpl w:val="F8009B72"/>
    <w:lvl w:ilvl="0">
      <w:start w:val="1"/>
      <w:numFmt w:val="decimal"/>
      <w:lvlText w:val="%1."/>
      <w:lvlJc w:val="left"/>
      <w:pPr>
        <w:tabs>
          <w:tab w:val="left" w:pos="648"/>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E9A0607"/>
    <w:multiLevelType w:val="multilevel"/>
    <w:tmpl w:val="0712916A"/>
    <w:lvl w:ilvl="0">
      <w:start w:val="1"/>
      <w:numFmt w:val="decimal"/>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lvl w:ilvl="1">
      <w:start w:val="284"/>
      <w:numFmt w:val="decimal"/>
      <w:isLgl/>
      <w:lvlText w:val="%1.%2"/>
      <w:lvlJc w:val="left"/>
      <w:pPr>
        <w:ind w:left="3705" w:hanging="870"/>
      </w:pPr>
      <w:rPr>
        <w:rFonts w:hint="default"/>
      </w:rPr>
    </w:lvl>
    <w:lvl w:ilvl="2">
      <w:start w:val="1"/>
      <w:numFmt w:val="decimal"/>
      <w:isLgl/>
      <w:lvlText w:val="%1.%2.%3"/>
      <w:lvlJc w:val="left"/>
      <w:pPr>
        <w:ind w:left="3705" w:hanging="87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4275" w:hanging="1440"/>
      </w:pPr>
      <w:rPr>
        <w:rFonts w:hint="default"/>
      </w:rPr>
    </w:lvl>
    <w:lvl w:ilvl="5">
      <w:start w:val="1"/>
      <w:numFmt w:val="decimal"/>
      <w:isLgl/>
      <w:lvlText w:val="%1.%2.%3.%4.%5.%6"/>
      <w:lvlJc w:val="left"/>
      <w:pPr>
        <w:ind w:left="4635" w:hanging="1800"/>
      </w:pPr>
      <w:rPr>
        <w:rFonts w:hint="default"/>
      </w:rPr>
    </w:lvl>
    <w:lvl w:ilvl="6">
      <w:start w:val="1"/>
      <w:numFmt w:val="decimal"/>
      <w:isLgl/>
      <w:lvlText w:val="%1.%2.%3.%4.%5.%6.%7"/>
      <w:lvlJc w:val="left"/>
      <w:pPr>
        <w:ind w:left="4995" w:hanging="216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355" w:hanging="2520"/>
      </w:pPr>
      <w:rPr>
        <w:rFonts w:hint="default"/>
      </w:rPr>
    </w:lvl>
  </w:abstractNum>
  <w:abstractNum w:abstractNumId="15" w15:restartNumberingAfterBreak="0">
    <w:nsid w:val="30DF04D3"/>
    <w:multiLevelType w:val="singleLevel"/>
    <w:tmpl w:val="B3E28B3C"/>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29D003A"/>
    <w:multiLevelType w:val="hybridMultilevel"/>
    <w:tmpl w:val="37B6A2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346350A"/>
    <w:multiLevelType w:val="multilevel"/>
    <w:tmpl w:val="B1BAB50E"/>
    <w:lvl w:ilvl="0">
      <w:start w:val="1"/>
      <w:numFmt w:val="decimal"/>
      <w:lvlText w:val="%1)"/>
      <w:lvlJc w:val="left"/>
      <w:pPr>
        <w:ind w:left="720" w:hanging="360"/>
      </w:pPr>
      <w:rPr>
        <w:rFonts w:ascii="Courier New" w:eastAsia="Courier New" w:hAnsi="Courier New" w:cs="Courier New"/>
        <w:b/>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887206"/>
    <w:multiLevelType w:val="multilevel"/>
    <w:tmpl w:val="4C54AE74"/>
    <w:lvl w:ilvl="0">
      <w:start w:val="1"/>
      <w:numFmt w:val="lowerLetter"/>
      <w:lvlText w:val="%1)"/>
      <w:lvlJc w:val="left"/>
      <w:pPr>
        <w:tabs>
          <w:tab w:val="left" w:pos="648"/>
        </w:tabs>
        <w:ind w:left="720"/>
      </w:pPr>
      <w:rPr>
        <w:rFonts w:ascii="Courier New" w:eastAsia="Times New Roman" w:hAnsi="Courier New"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4E456CC"/>
    <w:multiLevelType w:val="hybridMultilevel"/>
    <w:tmpl w:val="32F06894"/>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0" w15:restartNumberingAfterBreak="0">
    <w:nsid w:val="398E3914"/>
    <w:multiLevelType w:val="hybridMultilevel"/>
    <w:tmpl w:val="EA7076AC"/>
    <w:lvl w:ilvl="0" w:tplc="0ACC990C">
      <w:start w:val="1"/>
      <w:numFmt w:val="upperRoman"/>
      <w:lvlText w:val="%1."/>
      <w:lvlJc w:val="left"/>
      <w:pPr>
        <w:ind w:left="222" w:hanging="123"/>
        <w:jc w:val="right"/>
      </w:pPr>
      <w:rPr>
        <w:rFonts w:ascii="Arial" w:eastAsia="Arial" w:hAnsi="Arial" w:cs="Arial" w:hint="default"/>
        <w:b/>
        <w:bCs/>
        <w:i w:val="0"/>
        <w:iCs w:val="0"/>
        <w:spacing w:val="-2"/>
        <w:w w:val="100"/>
        <w:sz w:val="20"/>
        <w:szCs w:val="20"/>
        <w:lang w:val="es-ES" w:eastAsia="en-US" w:bidi="ar-SA"/>
      </w:rPr>
    </w:lvl>
    <w:lvl w:ilvl="1" w:tplc="DFBAA078">
      <w:numFmt w:val="bullet"/>
      <w:lvlText w:val=""/>
      <w:lvlJc w:val="left"/>
      <w:pPr>
        <w:ind w:left="941" w:hanging="360"/>
      </w:pPr>
      <w:rPr>
        <w:rFonts w:ascii="Symbol" w:eastAsia="Symbol" w:hAnsi="Symbol" w:cs="Symbol" w:hint="default"/>
        <w:b w:val="0"/>
        <w:bCs w:val="0"/>
        <w:i w:val="0"/>
        <w:iCs w:val="0"/>
        <w:w w:val="100"/>
        <w:sz w:val="20"/>
        <w:szCs w:val="20"/>
        <w:lang w:val="es-ES" w:eastAsia="en-US" w:bidi="ar-SA"/>
      </w:rPr>
    </w:lvl>
    <w:lvl w:ilvl="2" w:tplc="B95C79F8">
      <w:numFmt w:val="bullet"/>
      <w:lvlText w:val="•"/>
      <w:lvlJc w:val="left"/>
      <w:pPr>
        <w:ind w:left="1818" w:hanging="360"/>
      </w:pPr>
      <w:rPr>
        <w:rFonts w:hint="default"/>
        <w:lang w:val="es-ES" w:eastAsia="en-US" w:bidi="ar-SA"/>
      </w:rPr>
    </w:lvl>
    <w:lvl w:ilvl="3" w:tplc="9400698A">
      <w:numFmt w:val="bullet"/>
      <w:lvlText w:val="•"/>
      <w:lvlJc w:val="left"/>
      <w:pPr>
        <w:ind w:left="2696" w:hanging="360"/>
      </w:pPr>
      <w:rPr>
        <w:rFonts w:hint="default"/>
        <w:lang w:val="es-ES" w:eastAsia="en-US" w:bidi="ar-SA"/>
      </w:rPr>
    </w:lvl>
    <w:lvl w:ilvl="4" w:tplc="35B48E6E">
      <w:numFmt w:val="bullet"/>
      <w:lvlText w:val="•"/>
      <w:lvlJc w:val="left"/>
      <w:pPr>
        <w:ind w:left="3575" w:hanging="360"/>
      </w:pPr>
      <w:rPr>
        <w:rFonts w:hint="default"/>
        <w:lang w:val="es-ES" w:eastAsia="en-US" w:bidi="ar-SA"/>
      </w:rPr>
    </w:lvl>
    <w:lvl w:ilvl="5" w:tplc="9A74CD02">
      <w:numFmt w:val="bullet"/>
      <w:lvlText w:val="•"/>
      <w:lvlJc w:val="left"/>
      <w:pPr>
        <w:ind w:left="4453" w:hanging="360"/>
      </w:pPr>
      <w:rPr>
        <w:rFonts w:hint="default"/>
        <w:lang w:val="es-ES" w:eastAsia="en-US" w:bidi="ar-SA"/>
      </w:rPr>
    </w:lvl>
    <w:lvl w:ilvl="6" w:tplc="49A46BF0">
      <w:numFmt w:val="bullet"/>
      <w:lvlText w:val="•"/>
      <w:lvlJc w:val="left"/>
      <w:pPr>
        <w:ind w:left="5331" w:hanging="360"/>
      </w:pPr>
      <w:rPr>
        <w:rFonts w:hint="default"/>
        <w:lang w:val="es-ES" w:eastAsia="en-US" w:bidi="ar-SA"/>
      </w:rPr>
    </w:lvl>
    <w:lvl w:ilvl="7" w:tplc="5C2C6738">
      <w:numFmt w:val="bullet"/>
      <w:lvlText w:val="•"/>
      <w:lvlJc w:val="left"/>
      <w:pPr>
        <w:ind w:left="6210" w:hanging="360"/>
      </w:pPr>
      <w:rPr>
        <w:rFonts w:hint="default"/>
        <w:lang w:val="es-ES" w:eastAsia="en-US" w:bidi="ar-SA"/>
      </w:rPr>
    </w:lvl>
    <w:lvl w:ilvl="8" w:tplc="55A4FFBC">
      <w:numFmt w:val="bullet"/>
      <w:lvlText w:val="•"/>
      <w:lvlJc w:val="left"/>
      <w:pPr>
        <w:ind w:left="7088" w:hanging="360"/>
      </w:pPr>
      <w:rPr>
        <w:rFonts w:hint="default"/>
        <w:lang w:val="es-ES" w:eastAsia="en-US" w:bidi="ar-SA"/>
      </w:rPr>
    </w:lvl>
  </w:abstractNum>
  <w:abstractNum w:abstractNumId="21" w15:restartNumberingAfterBreak="0">
    <w:nsid w:val="3E690862"/>
    <w:multiLevelType w:val="hybridMultilevel"/>
    <w:tmpl w:val="C61813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43970FC"/>
    <w:multiLevelType w:val="hybridMultilevel"/>
    <w:tmpl w:val="3BFED9FC"/>
    <w:lvl w:ilvl="0" w:tplc="B524D10C">
      <w:start w:val="1"/>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23" w15:restartNumberingAfterBreak="0">
    <w:nsid w:val="44A10553"/>
    <w:multiLevelType w:val="hybridMultilevel"/>
    <w:tmpl w:val="0012FB96"/>
    <w:lvl w:ilvl="0" w:tplc="4C18BE1E">
      <w:start w:val="1"/>
      <w:numFmt w:val="lowerRoman"/>
      <w:lvlText w:val="(%1)"/>
      <w:lvlJc w:val="left"/>
      <w:pPr>
        <w:ind w:left="2985" w:hanging="72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4" w15:restartNumberingAfterBreak="0">
    <w:nsid w:val="45477FF5"/>
    <w:multiLevelType w:val="multilevel"/>
    <w:tmpl w:val="7A3CD566"/>
    <w:lvl w:ilvl="0">
      <w:start w:val="1"/>
      <w:numFmt w:val="lowerRoman"/>
      <w:lvlText w:val="%1)"/>
      <w:lvlJc w:val="left"/>
      <w:pPr>
        <w:tabs>
          <w:tab w:val="left" w:pos="360"/>
        </w:tabs>
        <w:ind w:left="720"/>
      </w:pPr>
      <w:rPr>
        <w:rFonts w:ascii="Courier New" w:eastAsia="Times New Roman" w:hAnsi="Courier New" w:cs="Times New Roman"/>
        <w:strike w:val="0"/>
        <w:color w:val="000000"/>
        <w:spacing w:val="-5"/>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E5F664F"/>
    <w:multiLevelType w:val="hybridMultilevel"/>
    <w:tmpl w:val="42564912"/>
    <w:lvl w:ilvl="0" w:tplc="A844E1D0">
      <w:start w:val="1"/>
      <w:numFmt w:val="decimal"/>
      <w:lvlText w:val="%1."/>
      <w:lvlJc w:val="left"/>
      <w:pPr>
        <w:tabs>
          <w:tab w:val="num" w:pos="720"/>
        </w:tabs>
        <w:ind w:left="720" w:hanging="360"/>
      </w:pPr>
    </w:lvl>
    <w:lvl w:ilvl="1" w:tplc="77684934" w:tentative="1">
      <w:start w:val="1"/>
      <w:numFmt w:val="decimal"/>
      <w:lvlText w:val="%2."/>
      <w:lvlJc w:val="left"/>
      <w:pPr>
        <w:tabs>
          <w:tab w:val="num" w:pos="1440"/>
        </w:tabs>
        <w:ind w:left="1440" w:hanging="360"/>
      </w:pPr>
    </w:lvl>
    <w:lvl w:ilvl="2" w:tplc="9C447D3E" w:tentative="1">
      <w:start w:val="1"/>
      <w:numFmt w:val="decimal"/>
      <w:lvlText w:val="%3."/>
      <w:lvlJc w:val="left"/>
      <w:pPr>
        <w:tabs>
          <w:tab w:val="num" w:pos="2160"/>
        </w:tabs>
        <w:ind w:left="2160" w:hanging="360"/>
      </w:pPr>
    </w:lvl>
    <w:lvl w:ilvl="3" w:tplc="4BE27522" w:tentative="1">
      <w:start w:val="1"/>
      <w:numFmt w:val="decimal"/>
      <w:lvlText w:val="%4."/>
      <w:lvlJc w:val="left"/>
      <w:pPr>
        <w:tabs>
          <w:tab w:val="num" w:pos="2880"/>
        </w:tabs>
        <w:ind w:left="2880" w:hanging="360"/>
      </w:pPr>
    </w:lvl>
    <w:lvl w:ilvl="4" w:tplc="FFE465C8" w:tentative="1">
      <w:start w:val="1"/>
      <w:numFmt w:val="decimal"/>
      <w:lvlText w:val="%5."/>
      <w:lvlJc w:val="left"/>
      <w:pPr>
        <w:tabs>
          <w:tab w:val="num" w:pos="3600"/>
        </w:tabs>
        <w:ind w:left="3600" w:hanging="360"/>
      </w:pPr>
    </w:lvl>
    <w:lvl w:ilvl="5" w:tplc="0EFC593E" w:tentative="1">
      <w:start w:val="1"/>
      <w:numFmt w:val="decimal"/>
      <w:lvlText w:val="%6."/>
      <w:lvlJc w:val="left"/>
      <w:pPr>
        <w:tabs>
          <w:tab w:val="num" w:pos="4320"/>
        </w:tabs>
        <w:ind w:left="4320" w:hanging="360"/>
      </w:pPr>
    </w:lvl>
    <w:lvl w:ilvl="6" w:tplc="3A8C96B4" w:tentative="1">
      <w:start w:val="1"/>
      <w:numFmt w:val="decimal"/>
      <w:lvlText w:val="%7."/>
      <w:lvlJc w:val="left"/>
      <w:pPr>
        <w:tabs>
          <w:tab w:val="num" w:pos="5040"/>
        </w:tabs>
        <w:ind w:left="5040" w:hanging="360"/>
      </w:pPr>
    </w:lvl>
    <w:lvl w:ilvl="7" w:tplc="FFB094B6" w:tentative="1">
      <w:start w:val="1"/>
      <w:numFmt w:val="decimal"/>
      <w:lvlText w:val="%8."/>
      <w:lvlJc w:val="left"/>
      <w:pPr>
        <w:tabs>
          <w:tab w:val="num" w:pos="5760"/>
        </w:tabs>
        <w:ind w:left="5760" w:hanging="360"/>
      </w:pPr>
    </w:lvl>
    <w:lvl w:ilvl="8" w:tplc="81B8141A" w:tentative="1">
      <w:start w:val="1"/>
      <w:numFmt w:val="decimal"/>
      <w:lvlText w:val="%9."/>
      <w:lvlJc w:val="left"/>
      <w:pPr>
        <w:tabs>
          <w:tab w:val="num" w:pos="6480"/>
        </w:tabs>
        <w:ind w:left="6480" w:hanging="360"/>
      </w:pPr>
    </w:lvl>
  </w:abstractNum>
  <w:abstractNum w:abstractNumId="26" w15:restartNumberingAfterBreak="0">
    <w:nsid w:val="536922D4"/>
    <w:multiLevelType w:val="hybridMultilevel"/>
    <w:tmpl w:val="EDB289AE"/>
    <w:lvl w:ilvl="0" w:tplc="FFFFFFFF">
      <w:start w:val="1"/>
      <w:numFmt w:val="bullet"/>
      <w:lvlText w:val="•"/>
      <w:lvlJc w:val="left"/>
      <w:pPr>
        <w:tabs>
          <w:tab w:val="num" w:pos="720"/>
        </w:tabs>
        <w:ind w:left="720" w:hanging="360"/>
      </w:pPr>
      <w:rPr>
        <w:rFonts w:ascii="Arial" w:hAnsi="Aria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7D397A"/>
    <w:multiLevelType w:val="hybridMultilevel"/>
    <w:tmpl w:val="245E7A7C"/>
    <w:lvl w:ilvl="0" w:tplc="4964EA46">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8" w15:restartNumberingAfterBreak="0">
    <w:nsid w:val="628B47B1"/>
    <w:multiLevelType w:val="hybridMultilevel"/>
    <w:tmpl w:val="C5B687B8"/>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9" w15:restartNumberingAfterBreak="0">
    <w:nsid w:val="63174402"/>
    <w:multiLevelType w:val="hybridMultilevel"/>
    <w:tmpl w:val="2A567910"/>
    <w:lvl w:ilvl="0" w:tplc="8FD2D5B6">
      <w:start w:val="1"/>
      <w:numFmt w:val="lowerLetter"/>
      <w:lvlText w:val="%1)"/>
      <w:lvlJc w:val="left"/>
      <w:pPr>
        <w:ind w:left="2625" w:hanging="360"/>
      </w:pPr>
      <w:rPr>
        <w:rFonts w:hint="default"/>
        <w:b/>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30" w15:restartNumberingAfterBreak="0">
    <w:nsid w:val="64EE39EB"/>
    <w:multiLevelType w:val="hybridMultilevel"/>
    <w:tmpl w:val="DD12BF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5425227"/>
    <w:multiLevelType w:val="hybridMultilevel"/>
    <w:tmpl w:val="EDB289AE"/>
    <w:lvl w:ilvl="0" w:tplc="5FBE7B16">
      <w:start w:val="1"/>
      <w:numFmt w:val="bullet"/>
      <w:lvlText w:val="•"/>
      <w:lvlJc w:val="left"/>
      <w:pPr>
        <w:tabs>
          <w:tab w:val="num" w:pos="720"/>
        </w:tabs>
        <w:ind w:left="720" w:hanging="360"/>
      </w:pPr>
      <w:rPr>
        <w:rFonts w:ascii="Arial" w:hAnsi="Arial" w:hint="default"/>
      </w:rPr>
    </w:lvl>
    <w:lvl w:ilvl="1" w:tplc="77DA4878">
      <w:numFmt w:val="bullet"/>
      <w:lvlText w:val="•"/>
      <w:lvlJc w:val="left"/>
      <w:pPr>
        <w:tabs>
          <w:tab w:val="num" w:pos="1440"/>
        </w:tabs>
        <w:ind w:left="1440" w:hanging="360"/>
      </w:pPr>
      <w:rPr>
        <w:rFonts w:ascii="Arial" w:hAnsi="Arial" w:hint="default"/>
      </w:rPr>
    </w:lvl>
    <w:lvl w:ilvl="2" w:tplc="A8AC7292" w:tentative="1">
      <w:start w:val="1"/>
      <w:numFmt w:val="bullet"/>
      <w:lvlText w:val="•"/>
      <w:lvlJc w:val="left"/>
      <w:pPr>
        <w:tabs>
          <w:tab w:val="num" w:pos="2160"/>
        </w:tabs>
        <w:ind w:left="2160" w:hanging="360"/>
      </w:pPr>
      <w:rPr>
        <w:rFonts w:ascii="Arial" w:hAnsi="Arial" w:hint="default"/>
      </w:rPr>
    </w:lvl>
    <w:lvl w:ilvl="3" w:tplc="AB7C47FC" w:tentative="1">
      <w:start w:val="1"/>
      <w:numFmt w:val="bullet"/>
      <w:lvlText w:val="•"/>
      <w:lvlJc w:val="left"/>
      <w:pPr>
        <w:tabs>
          <w:tab w:val="num" w:pos="2880"/>
        </w:tabs>
        <w:ind w:left="2880" w:hanging="360"/>
      </w:pPr>
      <w:rPr>
        <w:rFonts w:ascii="Arial" w:hAnsi="Arial" w:hint="default"/>
      </w:rPr>
    </w:lvl>
    <w:lvl w:ilvl="4" w:tplc="066C995A" w:tentative="1">
      <w:start w:val="1"/>
      <w:numFmt w:val="bullet"/>
      <w:lvlText w:val="•"/>
      <w:lvlJc w:val="left"/>
      <w:pPr>
        <w:tabs>
          <w:tab w:val="num" w:pos="3600"/>
        </w:tabs>
        <w:ind w:left="3600" w:hanging="360"/>
      </w:pPr>
      <w:rPr>
        <w:rFonts w:ascii="Arial" w:hAnsi="Arial" w:hint="default"/>
      </w:rPr>
    </w:lvl>
    <w:lvl w:ilvl="5" w:tplc="AD482142" w:tentative="1">
      <w:start w:val="1"/>
      <w:numFmt w:val="bullet"/>
      <w:lvlText w:val="•"/>
      <w:lvlJc w:val="left"/>
      <w:pPr>
        <w:tabs>
          <w:tab w:val="num" w:pos="4320"/>
        </w:tabs>
        <w:ind w:left="4320" w:hanging="360"/>
      </w:pPr>
      <w:rPr>
        <w:rFonts w:ascii="Arial" w:hAnsi="Arial" w:hint="default"/>
      </w:rPr>
    </w:lvl>
    <w:lvl w:ilvl="6" w:tplc="22E29A44" w:tentative="1">
      <w:start w:val="1"/>
      <w:numFmt w:val="bullet"/>
      <w:lvlText w:val="•"/>
      <w:lvlJc w:val="left"/>
      <w:pPr>
        <w:tabs>
          <w:tab w:val="num" w:pos="5040"/>
        </w:tabs>
        <w:ind w:left="5040" w:hanging="360"/>
      </w:pPr>
      <w:rPr>
        <w:rFonts w:ascii="Arial" w:hAnsi="Arial" w:hint="default"/>
      </w:rPr>
    </w:lvl>
    <w:lvl w:ilvl="7" w:tplc="BA0C0C44" w:tentative="1">
      <w:start w:val="1"/>
      <w:numFmt w:val="bullet"/>
      <w:lvlText w:val="•"/>
      <w:lvlJc w:val="left"/>
      <w:pPr>
        <w:tabs>
          <w:tab w:val="num" w:pos="5760"/>
        </w:tabs>
        <w:ind w:left="5760" w:hanging="360"/>
      </w:pPr>
      <w:rPr>
        <w:rFonts w:ascii="Arial" w:hAnsi="Arial" w:hint="default"/>
      </w:rPr>
    </w:lvl>
    <w:lvl w:ilvl="8" w:tplc="0268AF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1D2755"/>
    <w:multiLevelType w:val="hybridMultilevel"/>
    <w:tmpl w:val="76AC3ABC"/>
    <w:lvl w:ilvl="0" w:tplc="5B622E82">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33" w15:restartNumberingAfterBreak="0">
    <w:nsid w:val="67740E3D"/>
    <w:multiLevelType w:val="hybridMultilevel"/>
    <w:tmpl w:val="41944C76"/>
    <w:lvl w:ilvl="0" w:tplc="DF2E91DE">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15:restartNumberingAfterBreak="0">
    <w:nsid w:val="6A2F6B7F"/>
    <w:multiLevelType w:val="hybridMultilevel"/>
    <w:tmpl w:val="6AB86D08"/>
    <w:lvl w:ilvl="0" w:tplc="3FF87900">
      <w:start w:val="1"/>
      <w:numFmt w:val="decimal"/>
      <w:lvlText w:val="%1."/>
      <w:lvlJc w:val="left"/>
      <w:pPr>
        <w:ind w:left="299" w:hanging="253"/>
      </w:pPr>
      <w:rPr>
        <w:rFonts w:ascii="Times New Roman" w:eastAsia="Times New Roman" w:hAnsi="Times New Roman" w:cs="Times New Roman" w:hint="default"/>
        <w:b/>
        <w:bCs/>
        <w:i w:val="0"/>
        <w:iCs w:val="0"/>
        <w:spacing w:val="0"/>
        <w:w w:val="100"/>
        <w:sz w:val="24"/>
        <w:szCs w:val="24"/>
        <w:lang w:val="es-ES" w:eastAsia="en-US" w:bidi="ar-SA"/>
      </w:rPr>
    </w:lvl>
    <w:lvl w:ilvl="1" w:tplc="83FAB1E8">
      <w:numFmt w:val="bullet"/>
      <w:lvlText w:val="•"/>
      <w:lvlJc w:val="left"/>
      <w:pPr>
        <w:ind w:left="1194" w:hanging="253"/>
      </w:pPr>
      <w:rPr>
        <w:rFonts w:hint="default"/>
        <w:lang w:val="es-ES" w:eastAsia="en-US" w:bidi="ar-SA"/>
      </w:rPr>
    </w:lvl>
    <w:lvl w:ilvl="2" w:tplc="C16E0CD6">
      <w:numFmt w:val="bullet"/>
      <w:lvlText w:val="•"/>
      <w:lvlJc w:val="left"/>
      <w:pPr>
        <w:ind w:left="2088" w:hanging="253"/>
      </w:pPr>
      <w:rPr>
        <w:rFonts w:hint="default"/>
        <w:lang w:val="es-ES" w:eastAsia="en-US" w:bidi="ar-SA"/>
      </w:rPr>
    </w:lvl>
    <w:lvl w:ilvl="3" w:tplc="E500B024">
      <w:numFmt w:val="bullet"/>
      <w:lvlText w:val="•"/>
      <w:lvlJc w:val="left"/>
      <w:pPr>
        <w:ind w:left="2982" w:hanging="253"/>
      </w:pPr>
      <w:rPr>
        <w:rFonts w:hint="default"/>
        <w:lang w:val="es-ES" w:eastAsia="en-US" w:bidi="ar-SA"/>
      </w:rPr>
    </w:lvl>
    <w:lvl w:ilvl="4" w:tplc="DB40CE04">
      <w:numFmt w:val="bullet"/>
      <w:lvlText w:val="•"/>
      <w:lvlJc w:val="left"/>
      <w:pPr>
        <w:ind w:left="3876" w:hanging="253"/>
      </w:pPr>
      <w:rPr>
        <w:rFonts w:hint="default"/>
        <w:lang w:val="es-ES" w:eastAsia="en-US" w:bidi="ar-SA"/>
      </w:rPr>
    </w:lvl>
    <w:lvl w:ilvl="5" w:tplc="E53608DA">
      <w:numFmt w:val="bullet"/>
      <w:lvlText w:val="•"/>
      <w:lvlJc w:val="left"/>
      <w:pPr>
        <w:ind w:left="4770" w:hanging="253"/>
      </w:pPr>
      <w:rPr>
        <w:rFonts w:hint="default"/>
        <w:lang w:val="es-ES" w:eastAsia="en-US" w:bidi="ar-SA"/>
      </w:rPr>
    </w:lvl>
    <w:lvl w:ilvl="6" w:tplc="D0A04680">
      <w:numFmt w:val="bullet"/>
      <w:lvlText w:val="•"/>
      <w:lvlJc w:val="left"/>
      <w:pPr>
        <w:ind w:left="5664" w:hanging="253"/>
      </w:pPr>
      <w:rPr>
        <w:rFonts w:hint="default"/>
        <w:lang w:val="es-ES" w:eastAsia="en-US" w:bidi="ar-SA"/>
      </w:rPr>
    </w:lvl>
    <w:lvl w:ilvl="7" w:tplc="27A6991A">
      <w:numFmt w:val="bullet"/>
      <w:lvlText w:val="•"/>
      <w:lvlJc w:val="left"/>
      <w:pPr>
        <w:ind w:left="6558" w:hanging="253"/>
      </w:pPr>
      <w:rPr>
        <w:rFonts w:hint="default"/>
        <w:lang w:val="es-ES" w:eastAsia="en-US" w:bidi="ar-SA"/>
      </w:rPr>
    </w:lvl>
    <w:lvl w:ilvl="8" w:tplc="E6A255A6">
      <w:numFmt w:val="bullet"/>
      <w:lvlText w:val="•"/>
      <w:lvlJc w:val="left"/>
      <w:pPr>
        <w:ind w:left="7452" w:hanging="253"/>
      </w:pPr>
      <w:rPr>
        <w:rFonts w:hint="default"/>
        <w:lang w:val="es-ES" w:eastAsia="en-US" w:bidi="ar-SA"/>
      </w:rPr>
    </w:lvl>
  </w:abstractNum>
  <w:abstractNum w:abstractNumId="35" w15:restartNumberingAfterBreak="0">
    <w:nsid w:val="6CD1604F"/>
    <w:multiLevelType w:val="hybridMultilevel"/>
    <w:tmpl w:val="5EC876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E852446"/>
    <w:multiLevelType w:val="hybridMultilevel"/>
    <w:tmpl w:val="99EA11AC"/>
    <w:lvl w:ilvl="0" w:tplc="61CE8F40">
      <w:start w:val="1"/>
      <w:numFmt w:val="decimal"/>
      <w:lvlText w:val="%1."/>
      <w:lvlJc w:val="left"/>
      <w:pPr>
        <w:tabs>
          <w:tab w:val="num" w:pos="720"/>
        </w:tabs>
        <w:ind w:left="720" w:hanging="360"/>
      </w:pPr>
    </w:lvl>
    <w:lvl w:ilvl="1" w:tplc="0ADC18F0" w:tentative="1">
      <w:start w:val="1"/>
      <w:numFmt w:val="decimal"/>
      <w:lvlText w:val="%2."/>
      <w:lvlJc w:val="left"/>
      <w:pPr>
        <w:tabs>
          <w:tab w:val="num" w:pos="1440"/>
        </w:tabs>
        <w:ind w:left="1440" w:hanging="360"/>
      </w:pPr>
    </w:lvl>
    <w:lvl w:ilvl="2" w:tplc="2ABCDAF6" w:tentative="1">
      <w:start w:val="1"/>
      <w:numFmt w:val="decimal"/>
      <w:lvlText w:val="%3."/>
      <w:lvlJc w:val="left"/>
      <w:pPr>
        <w:tabs>
          <w:tab w:val="num" w:pos="2160"/>
        </w:tabs>
        <w:ind w:left="2160" w:hanging="360"/>
      </w:pPr>
    </w:lvl>
    <w:lvl w:ilvl="3" w:tplc="B98A54BA" w:tentative="1">
      <w:start w:val="1"/>
      <w:numFmt w:val="decimal"/>
      <w:lvlText w:val="%4."/>
      <w:lvlJc w:val="left"/>
      <w:pPr>
        <w:tabs>
          <w:tab w:val="num" w:pos="2880"/>
        </w:tabs>
        <w:ind w:left="2880" w:hanging="360"/>
      </w:pPr>
    </w:lvl>
    <w:lvl w:ilvl="4" w:tplc="B94E7740" w:tentative="1">
      <w:start w:val="1"/>
      <w:numFmt w:val="decimal"/>
      <w:lvlText w:val="%5."/>
      <w:lvlJc w:val="left"/>
      <w:pPr>
        <w:tabs>
          <w:tab w:val="num" w:pos="3600"/>
        </w:tabs>
        <w:ind w:left="3600" w:hanging="360"/>
      </w:pPr>
    </w:lvl>
    <w:lvl w:ilvl="5" w:tplc="71401C08" w:tentative="1">
      <w:start w:val="1"/>
      <w:numFmt w:val="decimal"/>
      <w:lvlText w:val="%6."/>
      <w:lvlJc w:val="left"/>
      <w:pPr>
        <w:tabs>
          <w:tab w:val="num" w:pos="4320"/>
        </w:tabs>
        <w:ind w:left="4320" w:hanging="360"/>
      </w:pPr>
    </w:lvl>
    <w:lvl w:ilvl="6" w:tplc="ADA631D6" w:tentative="1">
      <w:start w:val="1"/>
      <w:numFmt w:val="decimal"/>
      <w:lvlText w:val="%7."/>
      <w:lvlJc w:val="left"/>
      <w:pPr>
        <w:tabs>
          <w:tab w:val="num" w:pos="5040"/>
        </w:tabs>
        <w:ind w:left="5040" w:hanging="360"/>
      </w:pPr>
    </w:lvl>
    <w:lvl w:ilvl="7" w:tplc="24821B6C" w:tentative="1">
      <w:start w:val="1"/>
      <w:numFmt w:val="decimal"/>
      <w:lvlText w:val="%8."/>
      <w:lvlJc w:val="left"/>
      <w:pPr>
        <w:tabs>
          <w:tab w:val="num" w:pos="5760"/>
        </w:tabs>
        <w:ind w:left="5760" w:hanging="360"/>
      </w:pPr>
    </w:lvl>
    <w:lvl w:ilvl="8" w:tplc="688AE378" w:tentative="1">
      <w:start w:val="1"/>
      <w:numFmt w:val="decimal"/>
      <w:lvlText w:val="%9."/>
      <w:lvlJc w:val="left"/>
      <w:pPr>
        <w:tabs>
          <w:tab w:val="num" w:pos="6480"/>
        </w:tabs>
        <w:ind w:left="6480" w:hanging="360"/>
      </w:pPr>
    </w:lvl>
  </w:abstractNum>
  <w:abstractNum w:abstractNumId="37" w15:restartNumberingAfterBreak="0">
    <w:nsid w:val="72323FFA"/>
    <w:multiLevelType w:val="hybridMultilevel"/>
    <w:tmpl w:val="2228B3FC"/>
    <w:lvl w:ilvl="0" w:tplc="49F6F14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7C5232E"/>
    <w:multiLevelType w:val="multilevel"/>
    <w:tmpl w:val="A424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E25E94"/>
    <w:multiLevelType w:val="multilevel"/>
    <w:tmpl w:val="286E4D9E"/>
    <w:lvl w:ilvl="0">
      <w:start w:val="3"/>
      <w:numFmt w:val="decimal"/>
      <w:lvlText w:val="%1."/>
      <w:lvlJc w:val="left"/>
      <w:pPr>
        <w:tabs>
          <w:tab w:val="left" w:pos="720"/>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620452604">
    <w:abstractNumId w:val="15"/>
    <w:lvlOverride w:ilvl="0">
      <w:startOverride w:val="1"/>
    </w:lvlOverride>
  </w:num>
  <w:num w:numId="2" w16cid:durableId="1494953195">
    <w:abstractNumId w:val="5"/>
  </w:num>
  <w:num w:numId="3" w16cid:durableId="855189258">
    <w:abstractNumId w:val="13"/>
  </w:num>
  <w:num w:numId="4" w16cid:durableId="2108890840">
    <w:abstractNumId w:val="39"/>
  </w:num>
  <w:num w:numId="5" w16cid:durableId="732123721">
    <w:abstractNumId w:val="21"/>
  </w:num>
  <w:num w:numId="6" w16cid:durableId="794831645">
    <w:abstractNumId w:val="6"/>
  </w:num>
  <w:num w:numId="7" w16cid:durableId="2127116161">
    <w:abstractNumId w:val="12"/>
  </w:num>
  <w:num w:numId="8" w16cid:durableId="1719621925">
    <w:abstractNumId w:val="11"/>
  </w:num>
  <w:num w:numId="9" w16cid:durableId="1620917044">
    <w:abstractNumId w:val="16"/>
  </w:num>
  <w:num w:numId="10" w16cid:durableId="1419209374">
    <w:abstractNumId w:val="10"/>
  </w:num>
  <w:num w:numId="11" w16cid:durableId="997654634">
    <w:abstractNumId w:val="35"/>
  </w:num>
  <w:num w:numId="12" w16cid:durableId="2099013384">
    <w:abstractNumId w:val="28"/>
  </w:num>
  <w:num w:numId="13" w16cid:durableId="835344076">
    <w:abstractNumId w:val="0"/>
  </w:num>
  <w:num w:numId="14" w16cid:durableId="1700856781">
    <w:abstractNumId w:val="18"/>
  </w:num>
  <w:num w:numId="15" w16cid:durableId="817963225">
    <w:abstractNumId w:val="27"/>
  </w:num>
  <w:num w:numId="16" w16cid:durableId="2096122334">
    <w:abstractNumId w:val="8"/>
  </w:num>
  <w:num w:numId="17" w16cid:durableId="1240940497">
    <w:abstractNumId w:val="24"/>
  </w:num>
  <w:num w:numId="18" w16cid:durableId="1190215353">
    <w:abstractNumId w:val="29"/>
  </w:num>
  <w:num w:numId="19" w16cid:durableId="1307979085">
    <w:abstractNumId w:val="23"/>
  </w:num>
  <w:num w:numId="20" w16cid:durableId="1655446009">
    <w:abstractNumId w:val="3"/>
  </w:num>
  <w:num w:numId="21" w16cid:durableId="776755810">
    <w:abstractNumId w:val="14"/>
  </w:num>
  <w:num w:numId="22" w16cid:durableId="501438157">
    <w:abstractNumId w:val="22"/>
  </w:num>
  <w:num w:numId="23" w16cid:durableId="1327323099">
    <w:abstractNumId w:val="32"/>
  </w:num>
  <w:num w:numId="24" w16cid:durableId="537937669">
    <w:abstractNumId w:val="37"/>
  </w:num>
  <w:num w:numId="25" w16cid:durableId="1223174511">
    <w:abstractNumId w:val="9"/>
  </w:num>
  <w:num w:numId="26" w16cid:durableId="34890244">
    <w:abstractNumId w:val="34"/>
  </w:num>
  <w:num w:numId="27" w16cid:durableId="1586375027">
    <w:abstractNumId w:val="31"/>
  </w:num>
  <w:num w:numId="28" w16cid:durableId="1838573468">
    <w:abstractNumId w:val="26"/>
  </w:num>
  <w:num w:numId="29" w16cid:durableId="1567494324">
    <w:abstractNumId w:val="19"/>
  </w:num>
  <w:num w:numId="30" w16cid:durableId="540825526">
    <w:abstractNumId w:val="30"/>
  </w:num>
  <w:num w:numId="31" w16cid:durableId="2127308045">
    <w:abstractNumId w:val="7"/>
  </w:num>
  <w:num w:numId="32" w16cid:durableId="1678842511">
    <w:abstractNumId w:val="17"/>
  </w:num>
  <w:num w:numId="33" w16cid:durableId="272061441">
    <w:abstractNumId w:val="1"/>
  </w:num>
  <w:num w:numId="34" w16cid:durableId="2061248295">
    <w:abstractNumId w:val="2"/>
  </w:num>
  <w:num w:numId="35" w16cid:durableId="831482783">
    <w:abstractNumId w:val="4"/>
  </w:num>
  <w:num w:numId="36" w16cid:durableId="976224547">
    <w:abstractNumId w:val="33"/>
  </w:num>
  <w:num w:numId="37" w16cid:durableId="1112894596">
    <w:abstractNumId w:val="20"/>
  </w:num>
  <w:num w:numId="38" w16cid:durableId="1401101726">
    <w:abstractNumId w:val="36"/>
  </w:num>
  <w:num w:numId="39" w16cid:durableId="1118723755">
    <w:abstractNumId w:val="25"/>
  </w:num>
  <w:num w:numId="40" w16cid:durableId="1207255411">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1A"/>
    <w:rsid w:val="00000553"/>
    <w:rsid w:val="00000D10"/>
    <w:rsid w:val="000012F8"/>
    <w:rsid w:val="000019C6"/>
    <w:rsid w:val="00002929"/>
    <w:rsid w:val="00002B4E"/>
    <w:rsid w:val="00003090"/>
    <w:rsid w:val="0000793B"/>
    <w:rsid w:val="00007C7A"/>
    <w:rsid w:val="000116A8"/>
    <w:rsid w:val="000122BD"/>
    <w:rsid w:val="000128F4"/>
    <w:rsid w:val="00015434"/>
    <w:rsid w:val="0001649F"/>
    <w:rsid w:val="00017596"/>
    <w:rsid w:val="00020338"/>
    <w:rsid w:val="00021B5D"/>
    <w:rsid w:val="00022367"/>
    <w:rsid w:val="00023E6A"/>
    <w:rsid w:val="00024596"/>
    <w:rsid w:val="0002675F"/>
    <w:rsid w:val="00026959"/>
    <w:rsid w:val="000274DF"/>
    <w:rsid w:val="00027CEF"/>
    <w:rsid w:val="000309DB"/>
    <w:rsid w:val="000320F1"/>
    <w:rsid w:val="00033642"/>
    <w:rsid w:val="000337E3"/>
    <w:rsid w:val="00034BA8"/>
    <w:rsid w:val="00034CBE"/>
    <w:rsid w:val="00035FBD"/>
    <w:rsid w:val="0003694A"/>
    <w:rsid w:val="00036D52"/>
    <w:rsid w:val="00037541"/>
    <w:rsid w:val="00040811"/>
    <w:rsid w:val="000408E4"/>
    <w:rsid w:val="00040B74"/>
    <w:rsid w:val="00041F80"/>
    <w:rsid w:val="00042575"/>
    <w:rsid w:val="00042D03"/>
    <w:rsid w:val="00043A45"/>
    <w:rsid w:val="000446B7"/>
    <w:rsid w:val="000459FF"/>
    <w:rsid w:val="00045C60"/>
    <w:rsid w:val="000466E5"/>
    <w:rsid w:val="000500F0"/>
    <w:rsid w:val="000512F0"/>
    <w:rsid w:val="0005188D"/>
    <w:rsid w:val="0005241E"/>
    <w:rsid w:val="00055CD3"/>
    <w:rsid w:val="000569DF"/>
    <w:rsid w:val="000575FE"/>
    <w:rsid w:val="00062456"/>
    <w:rsid w:val="00064B1F"/>
    <w:rsid w:val="00067373"/>
    <w:rsid w:val="00070D3E"/>
    <w:rsid w:val="000716AD"/>
    <w:rsid w:val="00071D21"/>
    <w:rsid w:val="0007271D"/>
    <w:rsid w:val="000735F2"/>
    <w:rsid w:val="000743D1"/>
    <w:rsid w:val="000746DC"/>
    <w:rsid w:val="00075F92"/>
    <w:rsid w:val="00077603"/>
    <w:rsid w:val="00080393"/>
    <w:rsid w:val="00086438"/>
    <w:rsid w:val="0008666D"/>
    <w:rsid w:val="00086863"/>
    <w:rsid w:val="00087DD6"/>
    <w:rsid w:val="00091BD9"/>
    <w:rsid w:val="000949B0"/>
    <w:rsid w:val="00095724"/>
    <w:rsid w:val="000A017E"/>
    <w:rsid w:val="000A0797"/>
    <w:rsid w:val="000A26F4"/>
    <w:rsid w:val="000A4D35"/>
    <w:rsid w:val="000A68CE"/>
    <w:rsid w:val="000A7D8A"/>
    <w:rsid w:val="000B1DD8"/>
    <w:rsid w:val="000B20CE"/>
    <w:rsid w:val="000B2961"/>
    <w:rsid w:val="000B4243"/>
    <w:rsid w:val="000B4726"/>
    <w:rsid w:val="000B633D"/>
    <w:rsid w:val="000B693B"/>
    <w:rsid w:val="000C02B4"/>
    <w:rsid w:val="000C05C4"/>
    <w:rsid w:val="000C086F"/>
    <w:rsid w:val="000C0C87"/>
    <w:rsid w:val="000C16E0"/>
    <w:rsid w:val="000C1FB4"/>
    <w:rsid w:val="000C201A"/>
    <w:rsid w:val="000C2F0E"/>
    <w:rsid w:val="000C303B"/>
    <w:rsid w:val="000C3FE0"/>
    <w:rsid w:val="000C44C4"/>
    <w:rsid w:val="000C4771"/>
    <w:rsid w:val="000C54D4"/>
    <w:rsid w:val="000C561A"/>
    <w:rsid w:val="000C5DA0"/>
    <w:rsid w:val="000C693A"/>
    <w:rsid w:val="000D0F59"/>
    <w:rsid w:val="000D1AAE"/>
    <w:rsid w:val="000D28A5"/>
    <w:rsid w:val="000D2A7E"/>
    <w:rsid w:val="000D2C87"/>
    <w:rsid w:val="000D547F"/>
    <w:rsid w:val="000D5D8F"/>
    <w:rsid w:val="000D6423"/>
    <w:rsid w:val="000D6857"/>
    <w:rsid w:val="000D7C3C"/>
    <w:rsid w:val="000E287B"/>
    <w:rsid w:val="000E2D8E"/>
    <w:rsid w:val="000E55E6"/>
    <w:rsid w:val="000E6B22"/>
    <w:rsid w:val="000E6C91"/>
    <w:rsid w:val="000E71F8"/>
    <w:rsid w:val="000E7221"/>
    <w:rsid w:val="000E7304"/>
    <w:rsid w:val="000F0466"/>
    <w:rsid w:val="000F169C"/>
    <w:rsid w:val="000F6F07"/>
    <w:rsid w:val="00100085"/>
    <w:rsid w:val="00100850"/>
    <w:rsid w:val="00100A57"/>
    <w:rsid w:val="001010ED"/>
    <w:rsid w:val="001010F8"/>
    <w:rsid w:val="00102538"/>
    <w:rsid w:val="001025F3"/>
    <w:rsid w:val="001026AB"/>
    <w:rsid w:val="001027BC"/>
    <w:rsid w:val="001047F3"/>
    <w:rsid w:val="0010507B"/>
    <w:rsid w:val="001050E9"/>
    <w:rsid w:val="00106012"/>
    <w:rsid w:val="0010692C"/>
    <w:rsid w:val="001075D4"/>
    <w:rsid w:val="00110D39"/>
    <w:rsid w:val="001112AD"/>
    <w:rsid w:val="0011151D"/>
    <w:rsid w:val="00111EC4"/>
    <w:rsid w:val="00112413"/>
    <w:rsid w:val="00115D55"/>
    <w:rsid w:val="00120901"/>
    <w:rsid w:val="00121C05"/>
    <w:rsid w:val="00123608"/>
    <w:rsid w:val="001267C9"/>
    <w:rsid w:val="001272AB"/>
    <w:rsid w:val="00131E3A"/>
    <w:rsid w:val="00132812"/>
    <w:rsid w:val="00133F27"/>
    <w:rsid w:val="00135C84"/>
    <w:rsid w:val="00135F22"/>
    <w:rsid w:val="00146A5A"/>
    <w:rsid w:val="00147378"/>
    <w:rsid w:val="00147938"/>
    <w:rsid w:val="00147EDE"/>
    <w:rsid w:val="00151361"/>
    <w:rsid w:val="001515D3"/>
    <w:rsid w:val="00152920"/>
    <w:rsid w:val="00152D22"/>
    <w:rsid w:val="00155749"/>
    <w:rsid w:val="0015671C"/>
    <w:rsid w:val="00156D03"/>
    <w:rsid w:val="001578D2"/>
    <w:rsid w:val="00157F41"/>
    <w:rsid w:val="00160B7D"/>
    <w:rsid w:val="00161102"/>
    <w:rsid w:val="0016129C"/>
    <w:rsid w:val="00161863"/>
    <w:rsid w:val="00161B33"/>
    <w:rsid w:val="00165677"/>
    <w:rsid w:val="001659DC"/>
    <w:rsid w:val="00166791"/>
    <w:rsid w:val="00166CD5"/>
    <w:rsid w:val="0017249D"/>
    <w:rsid w:val="00173B34"/>
    <w:rsid w:val="00174146"/>
    <w:rsid w:val="001742A5"/>
    <w:rsid w:val="00175CC7"/>
    <w:rsid w:val="00176698"/>
    <w:rsid w:val="00177ED9"/>
    <w:rsid w:val="001807D1"/>
    <w:rsid w:val="001807FC"/>
    <w:rsid w:val="0018140A"/>
    <w:rsid w:val="001820F7"/>
    <w:rsid w:val="00183200"/>
    <w:rsid w:val="00183584"/>
    <w:rsid w:val="0018386E"/>
    <w:rsid w:val="00183E62"/>
    <w:rsid w:val="00184123"/>
    <w:rsid w:val="0018427F"/>
    <w:rsid w:val="001857FE"/>
    <w:rsid w:val="00185DD7"/>
    <w:rsid w:val="00186B4C"/>
    <w:rsid w:val="00186C9E"/>
    <w:rsid w:val="0018713A"/>
    <w:rsid w:val="00190676"/>
    <w:rsid w:val="00190FA4"/>
    <w:rsid w:val="001911B2"/>
    <w:rsid w:val="00192C6B"/>
    <w:rsid w:val="001958F0"/>
    <w:rsid w:val="00195B70"/>
    <w:rsid w:val="00195CF7"/>
    <w:rsid w:val="001A03E1"/>
    <w:rsid w:val="001A0F87"/>
    <w:rsid w:val="001A2219"/>
    <w:rsid w:val="001A2DFA"/>
    <w:rsid w:val="001A4FBC"/>
    <w:rsid w:val="001A7DAD"/>
    <w:rsid w:val="001B0930"/>
    <w:rsid w:val="001B24C8"/>
    <w:rsid w:val="001B281A"/>
    <w:rsid w:val="001B3239"/>
    <w:rsid w:val="001B35B3"/>
    <w:rsid w:val="001B582B"/>
    <w:rsid w:val="001B5C31"/>
    <w:rsid w:val="001B66C5"/>
    <w:rsid w:val="001B6D3F"/>
    <w:rsid w:val="001B6E9A"/>
    <w:rsid w:val="001B7151"/>
    <w:rsid w:val="001B78F8"/>
    <w:rsid w:val="001C09B6"/>
    <w:rsid w:val="001C113F"/>
    <w:rsid w:val="001C42B6"/>
    <w:rsid w:val="001C4CE3"/>
    <w:rsid w:val="001C4D0B"/>
    <w:rsid w:val="001C506E"/>
    <w:rsid w:val="001C5971"/>
    <w:rsid w:val="001C59A9"/>
    <w:rsid w:val="001C6114"/>
    <w:rsid w:val="001D0606"/>
    <w:rsid w:val="001D2546"/>
    <w:rsid w:val="001D2DDA"/>
    <w:rsid w:val="001D3AC8"/>
    <w:rsid w:val="001D5320"/>
    <w:rsid w:val="001D5FB2"/>
    <w:rsid w:val="001D6766"/>
    <w:rsid w:val="001D77A7"/>
    <w:rsid w:val="001E0DC3"/>
    <w:rsid w:val="001E1091"/>
    <w:rsid w:val="001E1365"/>
    <w:rsid w:val="001E1F6A"/>
    <w:rsid w:val="001E233C"/>
    <w:rsid w:val="001E4B09"/>
    <w:rsid w:val="001E5E01"/>
    <w:rsid w:val="001F047A"/>
    <w:rsid w:val="001F1C1D"/>
    <w:rsid w:val="001F2949"/>
    <w:rsid w:val="001F3345"/>
    <w:rsid w:val="001F3B2D"/>
    <w:rsid w:val="001F3E1F"/>
    <w:rsid w:val="001F4B2B"/>
    <w:rsid w:val="001F6EF7"/>
    <w:rsid w:val="001F6F80"/>
    <w:rsid w:val="001F72AF"/>
    <w:rsid w:val="001F7812"/>
    <w:rsid w:val="001F7C42"/>
    <w:rsid w:val="0020153F"/>
    <w:rsid w:val="002032E2"/>
    <w:rsid w:val="00203972"/>
    <w:rsid w:val="00203D03"/>
    <w:rsid w:val="002049D0"/>
    <w:rsid w:val="00205F1D"/>
    <w:rsid w:val="00206150"/>
    <w:rsid w:val="002061A7"/>
    <w:rsid w:val="002061B2"/>
    <w:rsid w:val="00206749"/>
    <w:rsid w:val="00207D80"/>
    <w:rsid w:val="00212063"/>
    <w:rsid w:val="00213E90"/>
    <w:rsid w:val="00217A7A"/>
    <w:rsid w:val="002253D9"/>
    <w:rsid w:val="00226AD8"/>
    <w:rsid w:val="00227DED"/>
    <w:rsid w:val="00230BBB"/>
    <w:rsid w:val="00232F87"/>
    <w:rsid w:val="00234677"/>
    <w:rsid w:val="00235049"/>
    <w:rsid w:val="00235BCB"/>
    <w:rsid w:val="00235CB7"/>
    <w:rsid w:val="002371A5"/>
    <w:rsid w:val="0024080C"/>
    <w:rsid w:val="002408D4"/>
    <w:rsid w:val="00240DF2"/>
    <w:rsid w:val="00241838"/>
    <w:rsid w:val="002423E2"/>
    <w:rsid w:val="00243BDB"/>
    <w:rsid w:val="00244589"/>
    <w:rsid w:val="002450CD"/>
    <w:rsid w:val="00245872"/>
    <w:rsid w:val="00245AE7"/>
    <w:rsid w:val="00245E9D"/>
    <w:rsid w:val="002462FB"/>
    <w:rsid w:val="00246A9B"/>
    <w:rsid w:val="00246D07"/>
    <w:rsid w:val="00247CB7"/>
    <w:rsid w:val="0025063E"/>
    <w:rsid w:val="00250F04"/>
    <w:rsid w:val="00250F51"/>
    <w:rsid w:val="00251E4F"/>
    <w:rsid w:val="0025240F"/>
    <w:rsid w:val="00252EC6"/>
    <w:rsid w:val="00253E85"/>
    <w:rsid w:val="0025718C"/>
    <w:rsid w:val="0025769A"/>
    <w:rsid w:val="00257870"/>
    <w:rsid w:val="00262791"/>
    <w:rsid w:val="00262C84"/>
    <w:rsid w:val="00265257"/>
    <w:rsid w:val="00266092"/>
    <w:rsid w:val="00266F5F"/>
    <w:rsid w:val="002678A3"/>
    <w:rsid w:val="00271412"/>
    <w:rsid w:val="0027207F"/>
    <w:rsid w:val="002727FD"/>
    <w:rsid w:val="002728AF"/>
    <w:rsid w:val="00273440"/>
    <w:rsid w:val="00276D12"/>
    <w:rsid w:val="00277949"/>
    <w:rsid w:val="002815E8"/>
    <w:rsid w:val="002824ED"/>
    <w:rsid w:val="002830FF"/>
    <w:rsid w:val="002850DD"/>
    <w:rsid w:val="00291FC5"/>
    <w:rsid w:val="002935DA"/>
    <w:rsid w:val="00293D43"/>
    <w:rsid w:val="002940F5"/>
    <w:rsid w:val="0029465E"/>
    <w:rsid w:val="00294B1D"/>
    <w:rsid w:val="00294FD5"/>
    <w:rsid w:val="00295010"/>
    <w:rsid w:val="00296834"/>
    <w:rsid w:val="002979E8"/>
    <w:rsid w:val="00297C0F"/>
    <w:rsid w:val="002A1683"/>
    <w:rsid w:val="002A271F"/>
    <w:rsid w:val="002A2959"/>
    <w:rsid w:val="002A44A7"/>
    <w:rsid w:val="002A48D6"/>
    <w:rsid w:val="002A5ED4"/>
    <w:rsid w:val="002A647C"/>
    <w:rsid w:val="002B0329"/>
    <w:rsid w:val="002B0BE9"/>
    <w:rsid w:val="002B38DC"/>
    <w:rsid w:val="002B57CB"/>
    <w:rsid w:val="002B6313"/>
    <w:rsid w:val="002B71E5"/>
    <w:rsid w:val="002C0A8D"/>
    <w:rsid w:val="002C3DD5"/>
    <w:rsid w:val="002C4826"/>
    <w:rsid w:val="002C4B5B"/>
    <w:rsid w:val="002C56FE"/>
    <w:rsid w:val="002C62EB"/>
    <w:rsid w:val="002C72E9"/>
    <w:rsid w:val="002C77FC"/>
    <w:rsid w:val="002D392B"/>
    <w:rsid w:val="002D4661"/>
    <w:rsid w:val="002E1AC6"/>
    <w:rsid w:val="002E3D30"/>
    <w:rsid w:val="002E3DEB"/>
    <w:rsid w:val="002E447E"/>
    <w:rsid w:val="002E4BA0"/>
    <w:rsid w:val="002E4C80"/>
    <w:rsid w:val="002E5B73"/>
    <w:rsid w:val="002E5D1A"/>
    <w:rsid w:val="002E5E09"/>
    <w:rsid w:val="002E6E39"/>
    <w:rsid w:val="002E704A"/>
    <w:rsid w:val="002F06CA"/>
    <w:rsid w:val="002F1613"/>
    <w:rsid w:val="002F4041"/>
    <w:rsid w:val="002F47B3"/>
    <w:rsid w:val="002F5CF2"/>
    <w:rsid w:val="002F7ED6"/>
    <w:rsid w:val="00301137"/>
    <w:rsid w:val="00302777"/>
    <w:rsid w:val="00305981"/>
    <w:rsid w:val="0030621B"/>
    <w:rsid w:val="00307119"/>
    <w:rsid w:val="00307BC7"/>
    <w:rsid w:val="00307C8E"/>
    <w:rsid w:val="00312A47"/>
    <w:rsid w:val="00312D85"/>
    <w:rsid w:val="003154C3"/>
    <w:rsid w:val="003178C1"/>
    <w:rsid w:val="00317A69"/>
    <w:rsid w:val="00320276"/>
    <w:rsid w:val="00320F96"/>
    <w:rsid w:val="00324145"/>
    <w:rsid w:val="003251BC"/>
    <w:rsid w:val="00325A5F"/>
    <w:rsid w:val="00325BD2"/>
    <w:rsid w:val="0032640E"/>
    <w:rsid w:val="00326DDF"/>
    <w:rsid w:val="00327868"/>
    <w:rsid w:val="0033259C"/>
    <w:rsid w:val="003364A1"/>
    <w:rsid w:val="0034079B"/>
    <w:rsid w:val="00341D58"/>
    <w:rsid w:val="00342A42"/>
    <w:rsid w:val="003444DD"/>
    <w:rsid w:val="0034469F"/>
    <w:rsid w:val="00344752"/>
    <w:rsid w:val="00344EA8"/>
    <w:rsid w:val="0034699B"/>
    <w:rsid w:val="00347625"/>
    <w:rsid w:val="00347761"/>
    <w:rsid w:val="003479E7"/>
    <w:rsid w:val="00350B2D"/>
    <w:rsid w:val="003513C8"/>
    <w:rsid w:val="00351CE0"/>
    <w:rsid w:val="00351D57"/>
    <w:rsid w:val="00352761"/>
    <w:rsid w:val="00353032"/>
    <w:rsid w:val="00353651"/>
    <w:rsid w:val="00353970"/>
    <w:rsid w:val="00355123"/>
    <w:rsid w:val="00355952"/>
    <w:rsid w:val="00355DB0"/>
    <w:rsid w:val="003565E2"/>
    <w:rsid w:val="00360A4E"/>
    <w:rsid w:val="00361410"/>
    <w:rsid w:val="00361666"/>
    <w:rsid w:val="00361C01"/>
    <w:rsid w:val="00362D07"/>
    <w:rsid w:val="00363C44"/>
    <w:rsid w:val="0036552C"/>
    <w:rsid w:val="00372F28"/>
    <w:rsid w:val="00373A88"/>
    <w:rsid w:val="003748A5"/>
    <w:rsid w:val="00374B45"/>
    <w:rsid w:val="00374BD9"/>
    <w:rsid w:val="00375115"/>
    <w:rsid w:val="0037564C"/>
    <w:rsid w:val="00375BEF"/>
    <w:rsid w:val="00376907"/>
    <w:rsid w:val="003778FC"/>
    <w:rsid w:val="00383934"/>
    <w:rsid w:val="00387909"/>
    <w:rsid w:val="00387CDE"/>
    <w:rsid w:val="00390090"/>
    <w:rsid w:val="003935EA"/>
    <w:rsid w:val="003947D2"/>
    <w:rsid w:val="00394B34"/>
    <w:rsid w:val="00394B3F"/>
    <w:rsid w:val="00395443"/>
    <w:rsid w:val="00395C4A"/>
    <w:rsid w:val="003970DB"/>
    <w:rsid w:val="003A1210"/>
    <w:rsid w:val="003A19FD"/>
    <w:rsid w:val="003A1B41"/>
    <w:rsid w:val="003A2B34"/>
    <w:rsid w:val="003A3529"/>
    <w:rsid w:val="003A3F4D"/>
    <w:rsid w:val="003A4606"/>
    <w:rsid w:val="003A7DD8"/>
    <w:rsid w:val="003B02A2"/>
    <w:rsid w:val="003B273D"/>
    <w:rsid w:val="003B311B"/>
    <w:rsid w:val="003B4351"/>
    <w:rsid w:val="003B5336"/>
    <w:rsid w:val="003B7F9D"/>
    <w:rsid w:val="003C2BAF"/>
    <w:rsid w:val="003C53DF"/>
    <w:rsid w:val="003D02D7"/>
    <w:rsid w:val="003D1460"/>
    <w:rsid w:val="003D5EF1"/>
    <w:rsid w:val="003E0615"/>
    <w:rsid w:val="003E0B90"/>
    <w:rsid w:val="003E34B4"/>
    <w:rsid w:val="003E3817"/>
    <w:rsid w:val="003E4068"/>
    <w:rsid w:val="003E4989"/>
    <w:rsid w:val="003E4E4C"/>
    <w:rsid w:val="003E7D01"/>
    <w:rsid w:val="003F12D1"/>
    <w:rsid w:val="003F2A16"/>
    <w:rsid w:val="003F588F"/>
    <w:rsid w:val="003F6A15"/>
    <w:rsid w:val="003F6CFD"/>
    <w:rsid w:val="003F7EF3"/>
    <w:rsid w:val="004063FE"/>
    <w:rsid w:val="0041012C"/>
    <w:rsid w:val="004104A3"/>
    <w:rsid w:val="004107D5"/>
    <w:rsid w:val="0041434C"/>
    <w:rsid w:val="0041499E"/>
    <w:rsid w:val="0041555C"/>
    <w:rsid w:val="00415E70"/>
    <w:rsid w:val="004165D4"/>
    <w:rsid w:val="00417CC5"/>
    <w:rsid w:val="00421EB6"/>
    <w:rsid w:val="00423629"/>
    <w:rsid w:val="00424543"/>
    <w:rsid w:val="00424617"/>
    <w:rsid w:val="00424D2B"/>
    <w:rsid w:val="004255E4"/>
    <w:rsid w:val="004256D3"/>
    <w:rsid w:val="00426683"/>
    <w:rsid w:val="00427448"/>
    <w:rsid w:val="004275D9"/>
    <w:rsid w:val="004310CF"/>
    <w:rsid w:val="0043131C"/>
    <w:rsid w:val="00432515"/>
    <w:rsid w:val="00436816"/>
    <w:rsid w:val="00437837"/>
    <w:rsid w:val="00437F88"/>
    <w:rsid w:val="004400A5"/>
    <w:rsid w:val="00440AAE"/>
    <w:rsid w:val="00441E66"/>
    <w:rsid w:val="00441F78"/>
    <w:rsid w:val="004426C0"/>
    <w:rsid w:val="004439EF"/>
    <w:rsid w:val="00444C50"/>
    <w:rsid w:val="00444F44"/>
    <w:rsid w:val="0045002A"/>
    <w:rsid w:val="00452EEC"/>
    <w:rsid w:val="00452EFD"/>
    <w:rsid w:val="004534B7"/>
    <w:rsid w:val="00455B49"/>
    <w:rsid w:val="00457831"/>
    <w:rsid w:val="00457EF6"/>
    <w:rsid w:val="00460404"/>
    <w:rsid w:val="00461CDE"/>
    <w:rsid w:val="00461E4F"/>
    <w:rsid w:val="00462897"/>
    <w:rsid w:val="00463AD8"/>
    <w:rsid w:val="004646DC"/>
    <w:rsid w:val="004653F3"/>
    <w:rsid w:val="0046565E"/>
    <w:rsid w:val="00465D02"/>
    <w:rsid w:val="0046631B"/>
    <w:rsid w:val="004673E1"/>
    <w:rsid w:val="0046757E"/>
    <w:rsid w:val="004714A9"/>
    <w:rsid w:val="004721A8"/>
    <w:rsid w:val="00472309"/>
    <w:rsid w:val="0047247E"/>
    <w:rsid w:val="004738AD"/>
    <w:rsid w:val="004749C5"/>
    <w:rsid w:val="004751FB"/>
    <w:rsid w:val="004775DB"/>
    <w:rsid w:val="00480561"/>
    <w:rsid w:val="00480825"/>
    <w:rsid w:val="00484038"/>
    <w:rsid w:val="00484378"/>
    <w:rsid w:val="00484CA0"/>
    <w:rsid w:val="004875E4"/>
    <w:rsid w:val="004876BE"/>
    <w:rsid w:val="00490118"/>
    <w:rsid w:val="00490789"/>
    <w:rsid w:val="00490DEE"/>
    <w:rsid w:val="0049247A"/>
    <w:rsid w:val="00493713"/>
    <w:rsid w:val="004944EB"/>
    <w:rsid w:val="00494727"/>
    <w:rsid w:val="004957DE"/>
    <w:rsid w:val="00495941"/>
    <w:rsid w:val="004959CB"/>
    <w:rsid w:val="00495C99"/>
    <w:rsid w:val="00495E40"/>
    <w:rsid w:val="00496C31"/>
    <w:rsid w:val="004A22D3"/>
    <w:rsid w:val="004A3A64"/>
    <w:rsid w:val="004A4B96"/>
    <w:rsid w:val="004A4D7F"/>
    <w:rsid w:val="004A7FB6"/>
    <w:rsid w:val="004B0A68"/>
    <w:rsid w:val="004B0BD7"/>
    <w:rsid w:val="004B14D6"/>
    <w:rsid w:val="004B28E6"/>
    <w:rsid w:val="004B2BEB"/>
    <w:rsid w:val="004B30A8"/>
    <w:rsid w:val="004B3148"/>
    <w:rsid w:val="004B34FB"/>
    <w:rsid w:val="004B39D7"/>
    <w:rsid w:val="004B3D30"/>
    <w:rsid w:val="004B66B9"/>
    <w:rsid w:val="004B73B8"/>
    <w:rsid w:val="004C07E2"/>
    <w:rsid w:val="004C196E"/>
    <w:rsid w:val="004C2352"/>
    <w:rsid w:val="004C3328"/>
    <w:rsid w:val="004C335E"/>
    <w:rsid w:val="004C3D9D"/>
    <w:rsid w:val="004C55E1"/>
    <w:rsid w:val="004C571B"/>
    <w:rsid w:val="004C7BC8"/>
    <w:rsid w:val="004D158D"/>
    <w:rsid w:val="004D16A1"/>
    <w:rsid w:val="004D4BB8"/>
    <w:rsid w:val="004D7DB9"/>
    <w:rsid w:val="004E00FB"/>
    <w:rsid w:val="004E0121"/>
    <w:rsid w:val="004E1492"/>
    <w:rsid w:val="004E2256"/>
    <w:rsid w:val="004E2516"/>
    <w:rsid w:val="004E4333"/>
    <w:rsid w:val="004E5D91"/>
    <w:rsid w:val="004F099C"/>
    <w:rsid w:val="004F1970"/>
    <w:rsid w:val="004F7272"/>
    <w:rsid w:val="004F74E2"/>
    <w:rsid w:val="00504375"/>
    <w:rsid w:val="005043C7"/>
    <w:rsid w:val="005044CB"/>
    <w:rsid w:val="005052A0"/>
    <w:rsid w:val="005069E2"/>
    <w:rsid w:val="00506FFD"/>
    <w:rsid w:val="00507E6D"/>
    <w:rsid w:val="0051031F"/>
    <w:rsid w:val="00510717"/>
    <w:rsid w:val="00512293"/>
    <w:rsid w:val="005125EC"/>
    <w:rsid w:val="0051271D"/>
    <w:rsid w:val="00515ED2"/>
    <w:rsid w:val="005215BE"/>
    <w:rsid w:val="005228C1"/>
    <w:rsid w:val="00523372"/>
    <w:rsid w:val="005240AE"/>
    <w:rsid w:val="005247E9"/>
    <w:rsid w:val="00524D42"/>
    <w:rsid w:val="00527AE2"/>
    <w:rsid w:val="00527BFE"/>
    <w:rsid w:val="00532F96"/>
    <w:rsid w:val="0053372D"/>
    <w:rsid w:val="0053478D"/>
    <w:rsid w:val="005349ED"/>
    <w:rsid w:val="005353C3"/>
    <w:rsid w:val="00535D89"/>
    <w:rsid w:val="00536351"/>
    <w:rsid w:val="00536467"/>
    <w:rsid w:val="00540D9F"/>
    <w:rsid w:val="005425B1"/>
    <w:rsid w:val="00544A98"/>
    <w:rsid w:val="00545D06"/>
    <w:rsid w:val="005502CD"/>
    <w:rsid w:val="00550A9B"/>
    <w:rsid w:val="005518D7"/>
    <w:rsid w:val="0055267F"/>
    <w:rsid w:val="00554E10"/>
    <w:rsid w:val="0055542D"/>
    <w:rsid w:val="00555724"/>
    <w:rsid w:val="00555E93"/>
    <w:rsid w:val="00556012"/>
    <w:rsid w:val="005577F1"/>
    <w:rsid w:val="005605B4"/>
    <w:rsid w:val="00560D58"/>
    <w:rsid w:val="00560FDB"/>
    <w:rsid w:val="005616BE"/>
    <w:rsid w:val="00565187"/>
    <w:rsid w:val="00566764"/>
    <w:rsid w:val="005679F2"/>
    <w:rsid w:val="00567E9A"/>
    <w:rsid w:val="00570792"/>
    <w:rsid w:val="00570DC0"/>
    <w:rsid w:val="0057277E"/>
    <w:rsid w:val="00573641"/>
    <w:rsid w:val="00575507"/>
    <w:rsid w:val="00575693"/>
    <w:rsid w:val="00575A06"/>
    <w:rsid w:val="0057766A"/>
    <w:rsid w:val="0058470C"/>
    <w:rsid w:val="00586608"/>
    <w:rsid w:val="00587268"/>
    <w:rsid w:val="00591E10"/>
    <w:rsid w:val="005925A0"/>
    <w:rsid w:val="0059380B"/>
    <w:rsid w:val="00594142"/>
    <w:rsid w:val="00595560"/>
    <w:rsid w:val="005958E6"/>
    <w:rsid w:val="00595D9E"/>
    <w:rsid w:val="00595FE8"/>
    <w:rsid w:val="005966C3"/>
    <w:rsid w:val="005A1DD5"/>
    <w:rsid w:val="005A2F48"/>
    <w:rsid w:val="005A55D4"/>
    <w:rsid w:val="005A5EDE"/>
    <w:rsid w:val="005A7000"/>
    <w:rsid w:val="005A705E"/>
    <w:rsid w:val="005A7327"/>
    <w:rsid w:val="005B0CA7"/>
    <w:rsid w:val="005B2912"/>
    <w:rsid w:val="005B3B2E"/>
    <w:rsid w:val="005B42AD"/>
    <w:rsid w:val="005B6DA5"/>
    <w:rsid w:val="005B745E"/>
    <w:rsid w:val="005C1629"/>
    <w:rsid w:val="005C19E5"/>
    <w:rsid w:val="005C1FD9"/>
    <w:rsid w:val="005C5DDD"/>
    <w:rsid w:val="005C61A8"/>
    <w:rsid w:val="005C6BDC"/>
    <w:rsid w:val="005C6FDA"/>
    <w:rsid w:val="005C7100"/>
    <w:rsid w:val="005D1A61"/>
    <w:rsid w:val="005D3E00"/>
    <w:rsid w:val="005D796D"/>
    <w:rsid w:val="005D7BF0"/>
    <w:rsid w:val="005D7D0F"/>
    <w:rsid w:val="005E10EE"/>
    <w:rsid w:val="005E1112"/>
    <w:rsid w:val="005E139A"/>
    <w:rsid w:val="005E2616"/>
    <w:rsid w:val="005E298E"/>
    <w:rsid w:val="005E313D"/>
    <w:rsid w:val="005E3D06"/>
    <w:rsid w:val="005E4ADE"/>
    <w:rsid w:val="005E65BE"/>
    <w:rsid w:val="005E6B20"/>
    <w:rsid w:val="005E6ECE"/>
    <w:rsid w:val="005E7EE1"/>
    <w:rsid w:val="005F03F9"/>
    <w:rsid w:val="005F0863"/>
    <w:rsid w:val="005F18E5"/>
    <w:rsid w:val="005F2F3B"/>
    <w:rsid w:val="005F3512"/>
    <w:rsid w:val="005F3AC1"/>
    <w:rsid w:val="005F3E92"/>
    <w:rsid w:val="005F4D59"/>
    <w:rsid w:val="005F660F"/>
    <w:rsid w:val="005F7613"/>
    <w:rsid w:val="005F7992"/>
    <w:rsid w:val="00602FE2"/>
    <w:rsid w:val="00603765"/>
    <w:rsid w:val="00604201"/>
    <w:rsid w:val="00604D9B"/>
    <w:rsid w:val="00605E00"/>
    <w:rsid w:val="00610DEE"/>
    <w:rsid w:val="00610FFD"/>
    <w:rsid w:val="0061162F"/>
    <w:rsid w:val="00611923"/>
    <w:rsid w:val="006130FD"/>
    <w:rsid w:val="00613D46"/>
    <w:rsid w:val="006212D3"/>
    <w:rsid w:val="00621E0C"/>
    <w:rsid w:val="006232A2"/>
    <w:rsid w:val="00623385"/>
    <w:rsid w:val="00624300"/>
    <w:rsid w:val="00624B08"/>
    <w:rsid w:val="0062721B"/>
    <w:rsid w:val="00630DA2"/>
    <w:rsid w:val="0063120D"/>
    <w:rsid w:val="00632F62"/>
    <w:rsid w:val="00633697"/>
    <w:rsid w:val="0063433C"/>
    <w:rsid w:val="00634CF8"/>
    <w:rsid w:val="00635491"/>
    <w:rsid w:val="00637419"/>
    <w:rsid w:val="00637940"/>
    <w:rsid w:val="00637BD7"/>
    <w:rsid w:val="00640C24"/>
    <w:rsid w:val="00641335"/>
    <w:rsid w:val="006430EB"/>
    <w:rsid w:val="00650D81"/>
    <w:rsid w:val="0065179A"/>
    <w:rsid w:val="006526D4"/>
    <w:rsid w:val="00652E23"/>
    <w:rsid w:val="00653681"/>
    <w:rsid w:val="006549C2"/>
    <w:rsid w:val="006549E7"/>
    <w:rsid w:val="00655FE5"/>
    <w:rsid w:val="00656D7B"/>
    <w:rsid w:val="00657FC4"/>
    <w:rsid w:val="00660A0D"/>
    <w:rsid w:val="00660D01"/>
    <w:rsid w:val="006613FE"/>
    <w:rsid w:val="00661943"/>
    <w:rsid w:val="006654FE"/>
    <w:rsid w:val="006656CC"/>
    <w:rsid w:val="00670E09"/>
    <w:rsid w:val="00671F50"/>
    <w:rsid w:val="00672332"/>
    <w:rsid w:val="006731B0"/>
    <w:rsid w:val="006749FA"/>
    <w:rsid w:val="0067749D"/>
    <w:rsid w:val="006775BA"/>
    <w:rsid w:val="0067769D"/>
    <w:rsid w:val="00680AF1"/>
    <w:rsid w:val="00680B69"/>
    <w:rsid w:val="006826AD"/>
    <w:rsid w:val="00683C63"/>
    <w:rsid w:val="00685D46"/>
    <w:rsid w:val="00685F4F"/>
    <w:rsid w:val="00686E9F"/>
    <w:rsid w:val="00691AA0"/>
    <w:rsid w:val="006921D3"/>
    <w:rsid w:val="006928BF"/>
    <w:rsid w:val="00692DE4"/>
    <w:rsid w:val="00694913"/>
    <w:rsid w:val="0069654C"/>
    <w:rsid w:val="00696DD0"/>
    <w:rsid w:val="006A08A2"/>
    <w:rsid w:val="006A1D9F"/>
    <w:rsid w:val="006A2A77"/>
    <w:rsid w:val="006A2C6E"/>
    <w:rsid w:val="006A35C5"/>
    <w:rsid w:val="006A3948"/>
    <w:rsid w:val="006A618A"/>
    <w:rsid w:val="006A65C1"/>
    <w:rsid w:val="006A678E"/>
    <w:rsid w:val="006A7C57"/>
    <w:rsid w:val="006B09BC"/>
    <w:rsid w:val="006B1AA8"/>
    <w:rsid w:val="006B2797"/>
    <w:rsid w:val="006B37BA"/>
    <w:rsid w:val="006B37E5"/>
    <w:rsid w:val="006B449A"/>
    <w:rsid w:val="006B4C64"/>
    <w:rsid w:val="006B4F6C"/>
    <w:rsid w:val="006C1F49"/>
    <w:rsid w:val="006C20A6"/>
    <w:rsid w:val="006C27AF"/>
    <w:rsid w:val="006C6D99"/>
    <w:rsid w:val="006D0AA9"/>
    <w:rsid w:val="006D15A5"/>
    <w:rsid w:val="006D20BF"/>
    <w:rsid w:val="006D21E5"/>
    <w:rsid w:val="006D38C9"/>
    <w:rsid w:val="006D3B69"/>
    <w:rsid w:val="006D5D7A"/>
    <w:rsid w:val="006D647D"/>
    <w:rsid w:val="006D72DF"/>
    <w:rsid w:val="006E0BF9"/>
    <w:rsid w:val="006E1990"/>
    <w:rsid w:val="006E282F"/>
    <w:rsid w:val="006E3C1B"/>
    <w:rsid w:val="006E689D"/>
    <w:rsid w:val="006E7342"/>
    <w:rsid w:val="006E799B"/>
    <w:rsid w:val="006E7A1B"/>
    <w:rsid w:val="006E7DB9"/>
    <w:rsid w:val="006E7F6D"/>
    <w:rsid w:val="006F1AF5"/>
    <w:rsid w:val="006F1C1F"/>
    <w:rsid w:val="006F22AD"/>
    <w:rsid w:val="006F24B8"/>
    <w:rsid w:val="006F2FB4"/>
    <w:rsid w:val="006F4003"/>
    <w:rsid w:val="006F442A"/>
    <w:rsid w:val="006F6201"/>
    <w:rsid w:val="006F6A03"/>
    <w:rsid w:val="006F7EF0"/>
    <w:rsid w:val="007000DA"/>
    <w:rsid w:val="00700907"/>
    <w:rsid w:val="0070432D"/>
    <w:rsid w:val="0070551A"/>
    <w:rsid w:val="00705BBE"/>
    <w:rsid w:val="00711412"/>
    <w:rsid w:val="00711CAE"/>
    <w:rsid w:val="007122B1"/>
    <w:rsid w:val="007139FA"/>
    <w:rsid w:val="00714738"/>
    <w:rsid w:val="0071531A"/>
    <w:rsid w:val="00715E9D"/>
    <w:rsid w:val="00720237"/>
    <w:rsid w:val="00720844"/>
    <w:rsid w:val="00720C8F"/>
    <w:rsid w:val="00722A30"/>
    <w:rsid w:val="0072348A"/>
    <w:rsid w:val="00724A02"/>
    <w:rsid w:val="00725BD4"/>
    <w:rsid w:val="00725D6D"/>
    <w:rsid w:val="00727368"/>
    <w:rsid w:val="00730124"/>
    <w:rsid w:val="007301C5"/>
    <w:rsid w:val="00730CFB"/>
    <w:rsid w:val="00731B07"/>
    <w:rsid w:val="00732732"/>
    <w:rsid w:val="00733D9F"/>
    <w:rsid w:val="0073401F"/>
    <w:rsid w:val="00734489"/>
    <w:rsid w:val="00736CC9"/>
    <w:rsid w:val="007371D7"/>
    <w:rsid w:val="007371ED"/>
    <w:rsid w:val="00737915"/>
    <w:rsid w:val="007403B8"/>
    <w:rsid w:val="0074069C"/>
    <w:rsid w:val="00740877"/>
    <w:rsid w:val="00740F80"/>
    <w:rsid w:val="007423F3"/>
    <w:rsid w:val="00742561"/>
    <w:rsid w:val="00742E36"/>
    <w:rsid w:val="0074373C"/>
    <w:rsid w:val="00744224"/>
    <w:rsid w:val="00744D2E"/>
    <w:rsid w:val="0074556D"/>
    <w:rsid w:val="007479C4"/>
    <w:rsid w:val="00747A41"/>
    <w:rsid w:val="00750879"/>
    <w:rsid w:val="00752941"/>
    <w:rsid w:val="0075471B"/>
    <w:rsid w:val="00754A1A"/>
    <w:rsid w:val="00754C58"/>
    <w:rsid w:val="0075606F"/>
    <w:rsid w:val="00756DA0"/>
    <w:rsid w:val="00757A82"/>
    <w:rsid w:val="00762890"/>
    <w:rsid w:val="00763034"/>
    <w:rsid w:val="007726BF"/>
    <w:rsid w:val="00775680"/>
    <w:rsid w:val="007757FA"/>
    <w:rsid w:val="007766DE"/>
    <w:rsid w:val="00776A75"/>
    <w:rsid w:val="0078101B"/>
    <w:rsid w:val="00781EA4"/>
    <w:rsid w:val="00783C10"/>
    <w:rsid w:val="007868FD"/>
    <w:rsid w:val="0079238B"/>
    <w:rsid w:val="007927D1"/>
    <w:rsid w:val="00793A50"/>
    <w:rsid w:val="007946CF"/>
    <w:rsid w:val="007947E0"/>
    <w:rsid w:val="00794DCC"/>
    <w:rsid w:val="00794E4A"/>
    <w:rsid w:val="00795E81"/>
    <w:rsid w:val="007963A0"/>
    <w:rsid w:val="007A0257"/>
    <w:rsid w:val="007A0DA0"/>
    <w:rsid w:val="007A1CED"/>
    <w:rsid w:val="007A2615"/>
    <w:rsid w:val="007A2A02"/>
    <w:rsid w:val="007A4F48"/>
    <w:rsid w:val="007A51AC"/>
    <w:rsid w:val="007A7C56"/>
    <w:rsid w:val="007B0082"/>
    <w:rsid w:val="007B0E10"/>
    <w:rsid w:val="007B4D52"/>
    <w:rsid w:val="007B5D39"/>
    <w:rsid w:val="007B6D70"/>
    <w:rsid w:val="007B7C85"/>
    <w:rsid w:val="007C025D"/>
    <w:rsid w:val="007C050B"/>
    <w:rsid w:val="007C0BAA"/>
    <w:rsid w:val="007C2206"/>
    <w:rsid w:val="007C358A"/>
    <w:rsid w:val="007C462F"/>
    <w:rsid w:val="007C506B"/>
    <w:rsid w:val="007C59EE"/>
    <w:rsid w:val="007C7663"/>
    <w:rsid w:val="007C793B"/>
    <w:rsid w:val="007D1265"/>
    <w:rsid w:val="007D1E65"/>
    <w:rsid w:val="007D31E0"/>
    <w:rsid w:val="007D40C3"/>
    <w:rsid w:val="007D43A7"/>
    <w:rsid w:val="007D449D"/>
    <w:rsid w:val="007D6E95"/>
    <w:rsid w:val="007D72C0"/>
    <w:rsid w:val="007E3F1A"/>
    <w:rsid w:val="007E4C9C"/>
    <w:rsid w:val="007F1257"/>
    <w:rsid w:val="007F2628"/>
    <w:rsid w:val="007F3DB7"/>
    <w:rsid w:val="007F4039"/>
    <w:rsid w:val="007F4237"/>
    <w:rsid w:val="007F55C6"/>
    <w:rsid w:val="007F67C8"/>
    <w:rsid w:val="007F7907"/>
    <w:rsid w:val="007F7D4B"/>
    <w:rsid w:val="00800469"/>
    <w:rsid w:val="00803107"/>
    <w:rsid w:val="00803BF4"/>
    <w:rsid w:val="0080589B"/>
    <w:rsid w:val="00805D0D"/>
    <w:rsid w:val="00807E20"/>
    <w:rsid w:val="008118FA"/>
    <w:rsid w:val="00811B04"/>
    <w:rsid w:val="00812DA5"/>
    <w:rsid w:val="0081404C"/>
    <w:rsid w:val="00815989"/>
    <w:rsid w:val="00816492"/>
    <w:rsid w:val="00816E9A"/>
    <w:rsid w:val="00817015"/>
    <w:rsid w:val="008170A3"/>
    <w:rsid w:val="008205F9"/>
    <w:rsid w:val="00821C5A"/>
    <w:rsid w:val="008229DE"/>
    <w:rsid w:val="008231EB"/>
    <w:rsid w:val="00826B9A"/>
    <w:rsid w:val="00827D7E"/>
    <w:rsid w:val="00830151"/>
    <w:rsid w:val="0083026B"/>
    <w:rsid w:val="00830BC3"/>
    <w:rsid w:val="00831172"/>
    <w:rsid w:val="00831CB4"/>
    <w:rsid w:val="00833A76"/>
    <w:rsid w:val="008340AC"/>
    <w:rsid w:val="008348FA"/>
    <w:rsid w:val="008350AC"/>
    <w:rsid w:val="00835973"/>
    <w:rsid w:val="008377A0"/>
    <w:rsid w:val="00840621"/>
    <w:rsid w:val="008443EF"/>
    <w:rsid w:val="00844879"/>
    <w:rsid w:val="00846BE1"/>
    <w:rsid w:val="00847390"/>
    <w:rsid w:val="0084756C"/>
    <w:rsid w:val="00850512"/>
    <w:rsid w:val="00852E37"/>
    <w:rsid w:val="0085387B"/>
    <w:rsid w:val="008545E4"/>
    <w:rsid w:val="00854E87"/>
    <w:rsid w:val="00854F0A"/>
    <w:rsid w:val="00855FE6"/>
    <w:rsid w:val="0085644C"/>
    <w:rsid w:val="008565B1"/>
    <w:rsid w:val="0085670C"/>
    <w:rsid w:val="0085676B"/>
    <w:rsid w:val="008569C8"/>
    <w:rsid w:val="0085710A"/>
    <w:rsid w:val="0085735E"/>
    <w:rsid w:val="00857CD7"/>
    <w:rsid w:val="0086283B"/>
    <w:rsid w:val="008640DC"/>
    <w:rsid w:val="008645CA"/>
    <w:rsid w:val="008650AE"/>
    <w:rsid w:val="008674AD"/>
    <w:rsid w:val="00867712"/>
    <w:rsid w:val="00867EE1"/>
    <w:rsid w:val="008708D2"/>
    <w:rsid w:val="008712E2"/>
    <w:rsid w:val="00871745"/>
    <w:rsid w:val="00871D2A"/>
    <w:rsid w:val="00872D5A"/>
    <w:rsid w:val="00872F73"/>
    <w:rsid w:val="00873428"/>
    <w:rsid w:val="00874699"/>
    <w:rsid w:val="0087590D"/>
    <w:rsid w:val="00875E32"/>
    <w:rsid w:val="00876E95"/>
    <w:rsid w:val="0088116D"/>
    <w:rsid w:val="008814B5"/>
    <w:rsid w:val="0088510F"/>
    <w:rsid w:val="00885E48"/>
    <w:rsid w:val="0088614C"/>
    <w:rsid w:val="00886425"/>
    <w:rsid w:val="00886FEB"/>
    <w:rsid w:val="0089066C"/>
    <w:rsid w:val="00890CA4"/>
    <w:rsid w:val="00892844"/>
    <w:rsid w:val="00894687"/>
    <w:rsid w:val="00894C2A"/>
    <w:rsid w:val="00894F60"/>
    <w:rsid w:val="008967B7"/>
    <w:rsid w:val="00896C88"/>
    <w:rsid w:val="00896EB4"/>
    <w:rsid w:val="00897C14"/>
    <w:rsid w:val="008A3D78"/>
    <w:rsid w:val="008A425A"/>
    <w:rsid w:val="008A427C"/>
    <w:rsid w:val="008A43C9"/>
    <w:rsid w:val="008A5EB5"/>
    <w:rsid w:val="008A6AC5"/>
    <w:rsid w:val="008A7869"/>
    <w:rsid w:val="008A7E92"/>
    <w:rsid w:val="008B0693"/>
    <w:rsid w:val="008B2197"/>
    <w:rsid w:val="008B3D38"/>
    <w:rsid w:val="008B43C4"/>
    <w:rsid w:val="008B4DFF"/>
    <w:rsid w:val="008B512C"/>
    <w:rsid w:val="008C0E42"/>
    <w:rsid w:val="008C1508"/>
    <w:rsid w:val="008C28EE"/>
    <w:rsid w:val="008C5318"/>
    <w:rsid w:val="008C57DA"/>
    <w:rsid w:val="008C6529"/>
    <w:rsid w:val="008C7236"/>
    <w:rsid w:val="008D0630"/>
    <w:rsid w:val="008D0783"/>
    <w:rsid w:val="008D2897"/>
    <w:rsid w:val="008D2F11"/>
    <w:rsid w:val="008D31D0"/>
    <w:rsid w:val="008D418B"/>
    <w:rsid w:val="008D556C"/>
    <w:rsid w:val="008D5B12"/>
    <w:rsid w:val="008D5B76"/>
    <w:rsid w:val="008D68B9"/>
    <w:rsid w:val="008D6F1C"/>
    <w:rsid w:val="008D7BAD"/>
    <w:rsid w:val="008E064C"/>
    <w:rsid w:val="008E291A"/>
    <w:rsid w:val="008E36EB"/>
    <w:rsid w:val="008E4508"/>
    <w:rsid w:val="008E5B15"/>
    <w:rsid w:val="008E5CEF"/>
    <w:rsid w:val="008E7FC2"/>
    <w:rsid w:val="008F2AE1"/>
    <w:rsid w:val="008F49A2"/>
    <w:rsid w:val="00901403"/>
    <w:rsid w:val="00901E3F"/>
    <w:rsid w:val="00906742"/>
    <w:rsid w:val="00906928"/>
    <w:rsid w:val="009075D5"/>
    <w:rsid w:val="00910A31"/>
    <w:rsid w:val="0091180C"/>
    <w:rsid w:val="00911A44"/>
    <w:rsid w:val="00911E8D"/>
    <w:rsid w:val="009123F5"/>
    <w:rsid w:val="00912AC3"/>
    <w:rsid w:val="00912D73"/>
    <w:rsid w:val="00914ACD"/>
    <w:rsid w:val="00915AF1"/>
    <w:rsid w:val="009168C2"/>
    <w:rsid w:val="009221AF"/>
    <w:rsid w:val="00922CE7"/>
    <w:rsid w:val="00923DA7"/>
    <w:rsid w:val="00923FA9"/>
    <w:rsid w:val="0092416A"/>
    <w:rsid w:val="0092615C"/>
    <w:rsid w:val="00926DC5"/>
    <w:rsid w:val="00927B22"/>
    <w:rsid w:val="00927D6F"/>
    <w:rsid w:val="0093225E"/>
    <w:rsid w:val="00932930"/>
    <w:rsid w:val="00935EB4"/>
    <w:rsid w:val="00936EB2"/>
    <w:rsid w:val="00937015"/>
    <w:rsid w:val="009405D9"/>
    <w:rsid w:val="009414BF"/>
    <w:rsid w:val="009419B2"/>
    <w:rsid w:val="00942C42"/>
    <w:rsid w:val="0094323B"/>
    <w:rsid w:val="0094452C"/>
    <w:rsid w:val="00944AB0"/>
    <w:rsid w:val="00946F1D"/>
    <w:rsid w:val="00947207"/>
    <w:rsid w:val="00947829"/>
    <w:rsid w:val="00947F2B"/>
    <w:rsid w:val="00950191"/>
    <w:rsid w:val="009558E5"/>
    <w:rsid w:val="00956072"/>
    <w:rsid w:val="0095766F"/>
    <w:rsid w:val="00957BBD"/>
    <w:rsid w:val="00961270"/>
    <w:rsid w:val="009613B4"/>
    <w:rsid w:val="009618D4"/>
    <w:rsid w:val="00962F01"/>
    <w:rsid w:val="00963EAF"/>
    <w:rsid w:val="00965D00"/>
    <w:rsid w:val="00966382"/>
    <w:rsid w:val="00966984"/>
    <w:rsid w:val="009678B6"/>
    <w:rsid w:val="00967BBB"/>
    <w:rsid w:val="00971AEE"/>
    <w:rsid w:val="00975E08"/>
    <w:rsid w:val="00976754"/>
    <w:rsid w:val="00980B31"/>
    <w:rsid w:val="0098134C"/>
    <w:rsid w:val="00982EA8"/>
    <w:rsid w:val="00984328"/>
    <w:rsid w:val="0098540B"/>
    <w:rsid w:val="00986B3E"/>
    <w:rsid w:val="00987DF2"/>
    <w:rsid w:val="00990FF4"/>
    <w:rsid w:val="00991450"/>
    <w:rsid w:val="00991735"/>
    <w:rsid w:val="00991871"/>
    <w:rsid w:val="00991EAE"/>
    <w:rsid w:val="009923EA"/>
    <w:rsid w:val="00992F9B"/>
    <w:rsid w:val="0099365A"/>
    <w:rsid w:val="00993C21"/>
    <w:rsid w:val="009954C1"/>
    <w:rsid w:val="00995848"/>
    <w:rsid w:val="00995938"/>
    <w:rsid w:val="00995FFC"/>
    <w:rsid w:val="00996386"/>
    <w:rsid w:val="0099664A"/>
    <w:rsid w:val="009A0037"/>
    <w:rsid w:val="009A190F"/>
    <w:rsid w:val="009A196B"/>
    <w:rsid w:val="009A1E81"/>
    <w:rsid w:val="009A2632"/>
    <w:rsid w:val="009A27F0"/>
    <w:rsid w:val="009A465C"/>
    <w:rsid w:val="009A465F"/>
    <w:rsid w:val="009A6615"/>
    <w:rsid w:val="009A683B"/>
    <w:rsid w:val="009A6982"/>
    <w:rsid w:val="009B005F"/>
    <w:rsid w:val="009B1146"/>
    <w:rsid w:val="009B1398"/>
    <w:rsid w:val="009B2BD9"/>
    <w:rsid w:val="009B6589"/>
    <w:rsid w:val="009B69BD"/>
    <w:rsid w:val="009B75A4"/>
    <w:rsid w:val="009C18AC"/>
    <w:rsid w:val="009C2833"/>
    <w:rsid w:val="009C3587"/>
    <w:rsid w:val="009C4C72"/>
    <w:rsid w:val="009C5425"/>
    <w:rsid w:val="009C5794"/>
    <w:rsid w:val="009C6052"/>
    <w:rsid w:val="009C6A1B"/>
    <w:rsid w:val="009C7375"/>
    <w:rsid w:val="009D02F9"/>
    <w:rsid w:val="009D18E8"/>
    <w:rsid w:val="009D1FBB"/>
    <w:rsid w:val="009D208B"/>
    <w:rsid w:val="009D2D71"/>
    <w:rsid w:val="009D3917"/>
    <w:rsid w:val="009D42E4"/>
    <w:rsid w:val="009D4362"/>
    <w:rsid w:val="009D4744"/>
    <w:rsid w:val="009D53D2"/>
    <w:rsid w:val="009D552B"/>
    <w:rsid w:val="009D58BB"/>
    <w:rsid w:val="009D5FE6"/>
    <w:rsid w:val="009D629F"/>
    <w:rsid w:val="009E0183"/>
    <w:rsid w:val="009E2928"/>
    <w:rsid w:val="009E2B44"/>
    <w:rsid w:val="009E3699"/>
    <w:rsid w:val="009E36D1"/>
    <w:rsid w:val="009E3A36"/>
    <w:rsid w:val="009E597E"/>
    <w:rsid w:val="009E6286"/>
    <w:rsid w:val="009E6A57"/>
    <w:rsid w:val="009F0003"/>
    <w:rsid w:val="009F0F63"/>
    <w:rsid w:val="009F242B"/>
    <w:rsid w:val="009F3A61"/>
    <w:rsid w:val="009F47B2"/>
    <w:rsid w:val="009F5552"/>
    <w:rsid w:val="009F56B0"/>
    <w:rsid w:val="009F7BE0"/>
    <w:rsid w:val="00A00859"/>
    <w:rsid w:val="00A01A08"/>
    <w:rsid w:val="00A0329E"/>
    <w:rsid w:val="00A032F3"/>
    <w:rsid w:val="00A0381D"/>
    <w:rsid w:val="00A03919"/>
    <w:rsid w:val="00A04765"/>
    <w:rsid w:val="00A0491B"/>
    <w:rsid w:val="00A06281"/>
    <w:rsid w:val="00A10BF5"/>
    <w:rsid w:val="00A118ED"/>
    <w:rsid w:val="00A11D60"/>
    <w:rsid w:val="00A12232"/>
    <w:rsid w:val="00A126D5"/>
    <w:rsid w:val="00A128F1"/>
    <w:rsid w:val="00A12EC4"/>
    <w:rsid w:val="00A12F78"/>
    <w:rsid w:val="00A13FBF"/>
    <w:rsid w:val="00A15529"/>
    <w:rsid w:val="00A15583"/>
    <w:rsid w:val="00A17E88"/>
    <w:rsid w:val="00A212A0"/>
    <w:rsid w:val="00A23FC3"/>
    <w:rsid w:val="00A23FFD"/>
    <w:rsid w:val="00A24693"/>
    <w:rsid w:val="00A247C1"/>
    <w:rsid w:val="00A252CE"/>
    <w:rsid w:val="00A27CB7"/>
    <w:rsid w:val="00A27EA2"/>
    <w:rsid w:val="00A30445"/>
    <w:rsid w:val="00A31389"/>
    <w:rsid w:val="00A31543"/>
    <w:rsid w:val="00A31F32"/>
    <w:rsid w:val="00A3216F"/>
    <w:rsid w:val="00A32C41"/>
    <w:rsid w:val="00A331A5"/>
    <w:rsid w:val="00A344F5"/>
    <w:rsid w:val="00A35C72"/>
    <w:rsid w:val="00A4082D"/>
    <w:rsid w:val="00A40B04"/>
    <w:rsid w:val="00A40F54"/>
    <w:rsid w:val="00A410CB"/>
    <w:rsid w:val="00A42D3E"/>
    <w:rsid w:val="00A44DB6"/>
    <w:rsid w:val="00A4606E"/>
    <w:rsid w:val="00A465FC"/>
    <w:rsid w:val="00A46AC8"/>
    <w:rsid w:val="00A512FF"/>
    <w:rsid w:val="00A51DE0"/>
    <w:rsid w:val="00A52123"/>
    <w:rsid w:val="00A53B62"/>
    <w:rsid w:val="00A564AD"/>
    <w:rsid w:val="00A565A2"/>
    <w:rsid w:val="00A60688"/>
    <w:rsid w:val="00A633DE"/>
    <w:rsid w:val="00A66394"/>
    <w:rsid w:val="00A67E52"/>
    <w:rsid w:val="00A701AA"/>
    <w:rsid w:val="00A70BF1"/>
    <w:rsid w:val="00A71251"/>
    <w:rsid w:val="00A7740B"/>
    <w:rsid w:val="00A81BFF"/>
    <w:rsid w:val="00A8464C"/>
    <w:rsid w:val="00A86BAF"/>
    <w:rsid w:val="00A87DEB"/>
    <w:rsid w:val="00A90ABA"/>
    <w:rsid w:val="00A92EAA"/>
    <w:rsid w:val="00A93BD7"/>
    <w:rsid w:val="00A94AF6"/>
    <w:rsid w:val="00A94EA9"/>
    <w:rsid w:val="00A9659F"/>
    <w:rsid w:val="00A96C5E"/>
    <w:rsid w:val="00A96C82"/>
    <w:rsid w:val="00A96DC3"/>
    <w:rsid w:val="00A97200"/>
    <w:rsid w:val="00A97F07"/>
    <w:rsid w:val="00AA097F"/>
    <w:rsid w:val="00AA44CB"/>
    <w:rsid w:val="00AA45B0"/>
    <w:rsid w:val="00AA66C7"/>
    <w:rsid w:val="00AA6A07"/>
    <w:rsid w:val="00AA6D0C"/>
    <w:rsid w:val="00AB0FEE"/>
    <w:rsid w:val="00AB1DB7"/>
    <w:rsid w:val="00AB4D8E"/>
    <w:rsid w:val="00AB62B3"/>
    <w:rsid w:val="00AB6513"/>
    <w:rsid w:val="00AB7554"/>
    <w:rsid w:val="00AC00A4"/>
    <w:rsid w:val="00AC218D"/>
    <w:rsid w:val="00AC32DA"/>
    <w:rsid w:val="00AC36FD"/>
    <w:rsid w:val="00AC45B9"/>
    <w:rsid w:val="00AC712A"/>
    <w:rsid w:val="00AD0A77"/>
    <w:rsid w:val="00AD1C9B"/>
    <w:rsid w:val="00AD22C4"/>
    <w:rsid w:val="00AD2C24"/>
    <w:rsid w:val="00AD3561"/>
    <w:rsid w:val="00AD3579"/>
    <w:rsid w:val="00AD5347"/>
    <w:rsid w:val="00AD6005"/>
    <w:rsid w:val="00AD6495"/>
    <w:rsid w:val="00AD714C"/>
    <w:rsid w:val="00AE0627"/>
    <w:rsid w:val="00AE0A2B"/>
    <w:rsid w:val="00AE29A1"/>
    <w:rsid w:val="00AE3655"/>
    <w:rsid w:val="00AE381A"/>
    <w:rsid w:val="00AE433B"/>
    <w:rsid w:val="00AE4C72"/>
    <w:rsid w:val="00AE6458"/>
    <w:rsid w:val="00AF06AF"/>
    <w:rsid w:val="00AF1C3D"/>
    <w:rsid w:val="00AF253A"/>
    <w:rsid w:val="00AF3857"/>
    <w:rsid w:val="00AF448E"/>
    <w:rsid w:val="00AF4D2A"/>
    <w:rsid w:val="00AF55FD"/>
    <w:rsid w:val="00AF6228"/>
    <w:rsid w:val="00AF7A52"/>
    <w:rsid w:val="00AF7CF2"/>
    <w:rsid w:val="00B00A6D"/>
    <w:rsid w:val="00B00B39"/>
    <w:rsid w:val="00B02404"/>
    <w:rsid w:val="00B02EE4"/>
    <w:rsid w:val="00B04633"/>
    <w:rsid w:val="00B05823"/>
    <w:rsid w:val="00B06341"/>
    <w:rsid w:val="00B06C40"/>
    <w:rsid w:val="00B07914"/>
    <w:rsid w:val="00B10233"/>
    <w:rsid w:val="00B107E8"/>
    <w:rsid w:val="00B11A9C"/>
    <w:rsid w:val="00B124DE"/>
    <w:rsid w:val="00B13000"/>
    <w:rsid w:val="00B145B8"/>
    <w:rsid w:val="00B15857"/>
    <w:rsid w:val="00B16527"/>
    <w:rsid w:val="00B20C51"/>
    <w:rsid w:val="00B222C0"/>
    <w:rsid w:val="00B22711"/>
    <w:rsid w:val="00B23E99"/>
    <w:rsid w:val="00B24958"/>
    <w:rsid w:val="00B24D35"/>
    <w:rsid w:val="00B24FDA"/>
    <w:rsid w:val="00B25003"/>
    <w:rsid w:val="00B25981"/>
    <w:rsid w:val="00B265E8"/>
    <w:rsid w:val="00B3064A"/>
    <w:rsid w:val="00B3095C"/>
    <w:rsid w:val="00B3140A"/>
    <w:rsid w:val="00B31E71"/>
    <w:rsid w:val="00B32182"/>
    <w:rsid w:val="00B35271"/>
    <w:rsid w:val="00B36F0D"/>
    <w:rsid w:val="00B37196"/>
    <w:rsid w:val="00B412DF"/>
    <w:rsid w:val="00B4230C"/>
    <w:rsid w:val="00B42710"/>
    <w:rsid w:val="00B42A79"/>
    <w:rsid w:val="00B438E8"/>
    <w:rsid w:val="00B4410C"/>
    <w:rsid w:val="00B45F05"/>
    <w:rsid w:val="00B46598"/>
    <w:rsid w:val="00B474AA"/>
    <w:rsid w:val="00B477C6"/>
    <w:rsid w:val="00B47A07"/>
    <w:rsid w:val="00B47C63"/>
    <w:rsid w:val="00B50654"/>
    <w:rsid w:val="00B51536"/>
    <w:rsid w:val="00B5198F"/>
    <w:rsid w:val="00B540CF"/>
    <w:rsid w:val="00B556DE"/>
    <w:rsid w:val="00B55733"/>
    <w:rsid w:val="00B557E6"/>
    <w:rsid w:val="00B55AF7"/>
    <w:rsid w:val="00B55B33"/>
    <w:rsid w:val="00B571D1"/>
    <w:rsid w:val="00B579A5"/>
    <w:rsid w:val="00B57A55"/>
    <w:rsid w:val="00B60AC5"/>
    <w:rsid w:val="00B62653"/>
    <w:rsid w:val="00B63043"/>
    <w:rsid w:val="00B630C6"/>
    <w:rsid w:val="00B64088"/>
    <w:rsid w:val="00B66DC9"/>
    <w:rsid w:val="00B6702B"/>
    <w:rsid w:val="00B671C2"/>
    <w:rsid w:val="00B70148"/>
    <w:rsid w:val="00B713B3"/>
    <w:rsid w:val="00B71F86"/>
    <w:rsid w:val="00B73DD9"/>
    <w:rsid w:val="00B74B8B"/>
    <w:rsid w:val="00B80545"/>
    <w:rsid w:val="00B80A8E"/>
    <w:rsid w:val="00B8272B"/>
    <w:rsid w:val="00B83CCD"/>
    <w:rsid w:val="00B8401A"/>
    <w:rsid w:val="00B84C78"/>
    <w:rsid w:val="00B878E3"/>
    <w:rsid w:val="00B906DA"/>
    <w:rsid w:val="00B90FC1"/>
    <w:rsid w:val="00B91178"/>
    <w:rsid w:val="00B92BFA"/>
    <w:rsid w:val="00B92D53"/>
    <w:rsid w:val="00B95464"/>
    <w:rsid w:val="00B96528"/>
    <w:rsid w:val="00BA0995"/>
    <w:rsid w:val="00BA297C"/>
    <w:rsid w:val="00BA2B37"/>
    <w:rsid w:val="00BA2C77"/>
    <w:rsid w:val="00BA2ECE"/>
    <w:rsid w:val="00BA3CD2"/>
    <w:rsid w:val="00BA4EB1"/>
    <w:rsid w:val="00BA525F"/>
    <w:rsid w:val="00BA5739"/>
    <w:rsid w:val="00BA6A47"/>
    <w:rsid w:val="00BB0256"/>
    <w:rsid w:val="00BB0CCD"/>
    <w:rsid w:val="00BB103C"/>
    <w:rsid w:val="00BB1B98"/>
    <w:rsid w:val="00BB2856"/>
    <w:rsid w:val="00BB2EB4"/>
    <w:rsid w:val="00BB485A"/>
    <w:rsid w:val="00BB63F6"/>
    <w:rsid w:val="00BC16DD"/>
    <w:rsid w:val="00BC1C6B"/>
    <w:rsid w:val="00BC2EC1"/>
    <w:rsid w:val="00BC3137"/>
    <w:rsid w:val="00BC4845"/>
    <w:rsid w:val="00BC5496"/>
    <w:rsid w:val="00BC6D32"/>
    <w:rsid w:val="00BD16CD"/>
    <w:rsid w:val="00BD20C1"/>
    <w:rsid w:val="00BD2820"/>
    <w:rsid w:val="00BD3113"/>
    <w:rsid w:val="00BD430C"/>
    <w:rsid w:val="00BD4B87"/>
    <w:rsid w:val="00BD4FB4"/>
    <w:rsid w:val="00BD6137"/>
    <w:rsid w:val="00BE02E4"/>
    <w:rsid w:val="00BE2082"/>
    <w:rsid w:val="00BE5E20"/>
    <w:rsid w:val="00BE67E9"/>
    <w:rsid w:val="00BE6881"/>
    <w:rsid w:val="00BE7B89"/>
    <w:rsid w:val="00BF03BE"/>
    <w:rsid w:val="00BF06ED"/>
    <w:rsid w:val="00BF07EB"/>
    <w:rsid w:val="00BF0913"/>
    <w:rsid w:val="00BF4C0C"/>
    <w:rsid w:val="00BF4D00"/>
    <w:rsid w:val="00BF50C6"/>
    <w:rsid w:val="00BF5699"/>
    <w:rsid w:val="00BF7BC8"/>
    <w:rsid w:val="00C00078"/>
    <w:rsid w:val="00C00390"/>
    <w:rsid w:val="00C020DA"/>
    <w:rsid w:val="00C03D7D"/>
    <w:rsid w:val="00C05994"/>
    <w:rsid w:val="00C117BE"/>
    <w:rsid w:val="00C12041"/>
    <w:rsid w:val="00C129FD"/>
    <w:rsid w:val="00C13736"/>
    <w:rsid w:val="00C13C02"/>
    <w:rsid w:val="00C1504F"/>
    <w:rsid w:val="00C153AC"/>
    <w:rsid w:val="00C15EC9"/>
    <w:rsid w:val="00C16EE6"/>
    <w:rsid w:val="00C17433"/>
    <w:rsid w:val="00C2077C"/>
    <w:rsid w:val="00C21A18"/>
    <w:rsid w:val="00C23266"/>
    <w:rsid w:val="00C23906"/>
    <w:rsid w:val="00C2477C"/>
    <w:rsid w:val="00C25FA1"/>
    <w:rsid w:val="00C26252"/>
    <w:rsid w:val="00C266DF"/>
    <w:rsid w:val="00C2697D"/>
    <w:rsid w:val="00C269FC"/>
    <w:rsid w:val="00C278CE"/>
    <w:rsid w:val="00C27C40"/>
    <w:rsid w:val="00C33A93"/>
    <w:rsid w:val="00C34904"/>
    <w:rsid w:val="00C34D24"/>
    <w:rsid w:val="00C35245"/>
    <w:rsid w:val="00C40A38"/>
    <w:rsid w:val="00C40F97"/>
    <w:rsid w:val="00C418AA"/>
    <w:rsid w:val="00C42B48"/>
    <w:rsid w:val="00C4503C"/>
    <w:rsid w:val="00C4756A"/>
    <w:rsid w:val="00C50DDC"/>
    <w:rsid w:val="00C53A86"/>
    <w:rsid w:val="00C53E5A"/>
    <w:rsid w:val="00C54B14"/>
    <w:rsid w:val="00C564B1"/>
    <w:rsid w:val="00C5650C"/>
    <w:rsid w:val="00C60DEE"/>
    <w:rsid w:val="00C61105"/>
    <w:rsid w:val="00C61878"/>
    <w:rsid w:val="00C61FEA"/>
    <w:rsid w:val="00C62758"/>
    <w:rsid w:val="00C6429B"/>
    <w:rsid w:val="00C66113"/>
    <w:rsid w:val="00C66867"/>
    <w:rsid w:val="00C70A8A"/>
    <w:rsid w:val="00C71049"/>
    <w:rsid w:val="00C7124C"/>
    <w:rsid w:val="00C73745"/>
    <w:rsid w:val="00C745D2"/>
    <w:rsid w:val="00C7489E"/>
    <w:rsid w:val="00C76172"/>
    <w:rsid w:val="00C76323"/>
    <w:rsid w:val="00C7768D"/>
    <w:rsid w:val="00C77865"/>
    <w:rsid w:val="00C80273"/>
    <w:rsid w:val="00C80C6A"/>
    <w:rsid w:val="00C83A43"/>
    <w:rsid w:val="00C84B91"/>
    <w:rsid w:val="00C86668"/>
    <w:rsid w:val="00C87010"/>
    <w:rsid w:val="00C87483"/>
    <w:rsid w:val="00C90044"/>
    <w:rsid w:val="00C92674"/>
    <w:rsid w:val="00C926F7"/>
    <w:rsid w:val="00C92B3F"/>
    <w:rsid w:val="00C9516B"/>
    <w:rsid w:val="00C96B09"/>
    <w:rsid w:val="00C97886"/>
    <w:rsid w:val="00CA1C28"/>
    <w:rsid w:val="00CA3208"/>
    <w:rsid w:val="00CA3F29"/>
    <w:rsid w:val="00CA433F"/>
    <w:rsid w:val="00CA5687"/>
    <w:rsid w:val="00CA599B"/>
    <w:rsid w:val="00CB0C09"/>
    <w:rsid w:val="00CB1D67"/>
    <w:rsid w:val="00CB24C9"/>
    <w:rsid w:val="00CC1EF3"/>
    <w:rsid w:val="00CC3847"/>
    <w:rsid w:val="00CC3918"/>
    <w:rsid w:val="00CC3C2D"/>
    <w:rsid w:val="00CC57B0"/>
    <w:rsid w:val="00CC674B"/>
    <w:rsid w:val="00CC7AB3"/>
    <w:rsid w:val="00CD10B7"/>
    <w:rsid w:val="00CD2BC6"/>
    <w:rsid w:val="00CD317E"/>
    <w:rsid w:val="00CD31DC"/>
    <w:rsid w:val="00CD4A94"/>
    <w:rsid w:val="00CD6B8D"/>
    <w:rsid w:val="00CE08AC"/>
    <w:rsid w:val="00CE10B7"/>
    <w:rsid w:val="00CE35F7"/>
    <w:rsid w:val="00CE5DDA"/>
    <w:rsid w:val="00CE5E35"/>
    <w:rsid w:val="00CE6B89"/>
    <w:rsid w:val="00CE7147"/>
    <w:rsid w:val="00CE75E4"/>
    <w:rsid w:val="00CE785E"/>
    <w:rsid w:val="00CF0914"/>
    <w:rsid w:val="00CF2CCB"/>
    <w:rsid w:val="00CF3D73"/>
    <w:rsid w:val="00CF433F"/>
    <w:rsid w:val="00CF5914"/>
    <w:rsid w:val="00CF7345"/>
    <w:rsid w:val="00D004CA"/>
    <w:rsid w:val="00D01299"/>
    <w:rsid w:val="00D0167E"/>
    <w:rsid w:val="00D0241B"/>
    <w:rsid w:val="00D02E80"/>
    <w:rsid w:val="00D03818"/>
    <w:rsid w:val="00D042E8"/>
    <w:rsid w:val="00D072B5"/>
    <w:rsid w:val="00D0730F"/>
    <w:rsid w:val="00D078A8"/>
    <w:rsid w:val="00D0791A"/>
    <w:rsid w:val="00D13966"/>
    <w:rsid w:val="00D14988"/>
    <w:rsid w:val="00D15BF1"/>
    <w:rsid w:val="00D16239"/>
    <w:rsid w:val="00D16FDE"/>
    <w:rsid w:val="00D22665"/>
    <w:rsid w:val="00D24669"/>
    <w:rsid w:val="00D24BFE"/>
    <w:rsid w:val="00D255C8"/>
    <w:rsid w:val="00D258E3"/>
    <w:rsid w:val="00D26937"/>
    <w:rsid w:val="00D26A51"/>
    <w:rsid w:val="00D278D1"/>
    <w:rsid w:val="00D317EA"/>
    <w:rsid w:val="00D31BE1"/>
    <w:rsid w:val="00D32601"/>
    <w:rsid w:val="00D329B7"/>
    <w:rsid w:val="00D33629"/>
    <w:rsid w:val="00D3435F"/>
    <w:rsid w:val="00D3436D"/>
    <w:rsid w:val="00D343D1"/>
    <w:rsid w:val="00D34DC1"/>
    <w:rsid w:val="00D37871"/>
    <w:rsid w:val="00D41897"/>
    <w:rsid w:val="00D419C9"/>
    <w:rsid w:val="00D439FA"/>
    <w:rsid w:val="00D44068"/>
    <w:rsid w:val="00D443FE"/>
    <w:rsid w:val="00D44678"/>
    <w:rsid w:val="00D46B2D"/>
    <w:rsid w:val="00D47070"/>
    <w:rsid w:val="00D47A60"/>
    <w:rsid w:val="00D51A41"/>
    <w:rsid w:val="00D52C3B"/>
    <w:rsid w:val="00D53674"/>
    <w:rsid w:val="00D53F2B"/>
    <w:rsid w:val="00D5553F"/>
    <w:rsid w:val="00D55ECC"/>
    <w:rsid w:val="00D60178"/>
    <w:rsid w:val="00D61CA9"/>
    <w:rsid w:val="00D63313"/>
    <w:rsid w:val="00D63A76"/>
    <w:rsid w:val="00D64765"/>
    <w:rsid w:val="00D65054"/>
    <w:rsid w:val="00D657B6"/>
    <w:rsid w:val="00D66245"/>
    <w:rsid w:val="00D67660"/>
    <w:rsid w:val="00D70871"/>
    <w:rsid w:val="00D708FA"/>
    <w:rsid w:val="00D72BCA"/>
    <w:rsid w:val="00D73F73"/>
    <w:rsid w:val="00D7492A"/>
    <w:rsid w:val="00D74CCF"/>
    <w:rsid w:val="00D758FB"/>
    <w:rsid w:val="00D75D91"/>
    <w:rsid w:val="00D8216A"/>
    <w:rsid w:val="00D822F2"/>
    <w:rsid w:val="00D825DD"/>
    <w:rsid w:val="00D83146"/>
    <w:rsid w:val="00D8338F"/>
    <w:rsid w:val="00D835ED"/>
    <w:rsid w:val="00D83E8F"/>
    <w:rsid w:val="00D8660E"/>
    <w:rsid w:val="00D867C4"/>
    <w:rsid w:val="00D86E6B"/>
    <w:rsid w:val="00D90C4C"/>
    <w:rsid w:val="00D90DAB"/>
    <w:rsid w:val="00D91F85"/>
    <w:rsid w:val="00D9276C"/>
    <w:rsid w:val="00D93272"/>
    <w:rsid w:val="00D93C53"/>
    <w:rsid w:val="00D94191"/>
    <w:rsid w:val="00D9728A"/>
    <w:rsid w:val="00DA0946"/>
    <w:rsid w:val="00DA125D"/>
    <w:rsid w:val="00DA1B0E"/>
    <w:rsid w:val="00DA2B0F"/>
    <w:rsid w:val="00DA3091"/>
    <w:rsid w:val="00DA33ED"/>
    <w:rsid w:val="00DA3747"/>
    <w:rsid w:val="00DA4409"/>
    <w:rsid w:val="00DA7C8C"/>
    <w:rsid w:val="00DB0203"/>
    <w:rsid w:val="00DB16A4"/>
    <w:rsid w:val="00DB2B48"/>
    <w:rsid w:val="00DB3240"/>
    <w:rsid w:val="00DB415D"/>
    <w:rsid w:val="00DB46B4"/>
    <w:rsid w:val="00DB6BDC"/>
    <w:rsid w:val="00DC0180"/>
    <w:rsid w:val="00DC18C5"/>
    <w:rsid w:val="00DC24F0"/>
    <w:rsid w:val="00DC29B0"/>
    <w:rsid w:val="00DC42A1"/>
    <w:rsid w:val="00DC434F"/>
    <w:rsid w:val="00DC48A0"/>
    <w:rsid w:val="00DC63CD"/>
    <w:rsid w:val="00DD0301"/>
    <w:rsid w:val="00DD08B2"/>
    <w:rsid w:val="00DD54E4"/>
    <w:rsid w:val="00DD79DD"/>
    <w:rsid w:val="00DE0F6B"/>
    <w:rsid w:val="00DE3720"/>
    <w:rsid w:val="00DE3936"/>
    <w:rsid w:val="00DE3F49"/>
    <w:rsid w:val="00DE67A7"/>
    <w:rsid w:val="00DE7AF9"/>
    <w:rsid w:val="00DE7C0D"/>
    <w:rsid w:val="00DF0368"/>
    <w:rsid w:val="00DF658D"/>
    <w:rsid w:val="00E00C54"/>
    <w:rsid w:val="00E015A8"/>
    <w:rsid w:val="00E02070"/>
    <w:rsid w:val="00E02FA9"/>
    <w:rsid w:val="00E03593"/>
    <w:rsid w:val="00E0549A"/>
    <w:rsid w:val="00E0573D"/>
    <w:rsid w:val="00E05E52"/>
    <w:rsid w:val="00E115A6"/>
    <w:rsid w:val="00E121B2"/>
    <w:rsid w:val="00E12E0D"/>
    <w:rsid w:val="00E13794"/>
    <w:rsid w:val="00E141E6"/>
    <w:rsid w:val="00E1601E"/>
    <w:rsid w:val="00E167DF"/>
    <w:rsid w:val="00E16B4F"/>
    <w:rsid w:val="00E174CF"/>
    <w:rsid w:val="00E17578"/>
    <w:rsid w:val="00E1761D"/>
    <w:rsid w:val="00E17FF1"/>
    <w:rsid w:val="00E202D0"/>
    <w:rsid w:val="00E21C09"/>
    <w:rsid w:val="00E21FE7"/>
    <w:rsid w:val="00E222B0"/>
    <w:rsid w:val="00E23B9E"/>
    <w:rsid w:val="00E23C76"/>
    <w:rsid w:val="00E23F0B"/>
    <w:rsid w:val="00E2578D"/>
    <w:rsid w:val="00E26CDB"/>
    <w:rsid w:val="00E278C5"/>
    <w:rsid w:val="00E27D83"/>
    <w:rsid w:val="00E30514"/>
    <w:rsid w:val="00E30B11"/>
    <w:rsid w:val="00E32D0D"/>
    <w:rsid w:val="00E341B0"/>
    <w:rsid w:val="00E34543"/>
    <w:rsid w:val="00E361CD"/>
    <w:rsid w:val="00E3754E"/>
    <w:rsid w:val="00E41289"/>
    <w:rsid w:val="00E420D1"/>
    <w:rsid w:val="00E4398B"/>
    <w:rsid w:val="00E43AFA"/>
    <w:rsid w:val="00E44421"/>
    <w:rsid w:val="00E44CCC"/>
    <w:rsid w:val="00E453AD"/>
    <w:rsid w:val="00E47E03"/>
    <w:rsid w:val="00E503F1"/>
    <w:rsid w:val="00E5252C"/>
    <w:rsid w:val="00E52A1C"/>
    <w:rsid w:val="00E52C23"/>
    <w:rsid w:val="00E54A53"/>
    <w:rsid w:val="00E55E28"/>
    <w:rsid w:val="00E56FA9"/>
    <w:rsid w:val="00E60919"/>
    <w:rsid w:val="00E61AB4"/>
    <w:rsid w:val="00E61BFB"/>
    <w:rsid w:val="00E6236D"/>
    <w:rsid w:val="00E62836"/>
    <w:rsid w:val="00E6309B"/>
    <w:rsid w:val="00E63A47"/>
    <w:rsid w:val="00E63EF4"/>
    <w:rsid w:val="00E6550B"/>
    <w:rsid w:val="00E66218"/>
    <w:rsid w:val="00E663B0"/>
    <w:rsid w:val="00E70B26"/>
    <w:rsid w:val="00E70C10"/>
    <w:rsid w:val="00E7224B"/>
    <w:rsid w:val="00E72261"/>
    <w:rsid w:val="00E726A4"/>
    <w:rsid w:val="00E7288B"/>
    <w:rsid w:val="00E753FD"/>
    <w:rsid w:val="00E76B2D"/>
    <w:rsid w:val="00E77E75"/>
    <w:rsid w:val="00E81BE2"/>
    <w:rsid w:val="00E81D4C"/>
    <w:rsid w:val="00E82E59"/>
    <w:rsid w:val="00E8326C"/>
    <w:rsid w:val="00E84E55"/>
    <w:rsid w:val="00E85ABF"/>
    <w:rsid w:val="00E87172"/>
    <w:rsid w:val="00E90430"/>
    <w:rsid w:val="00E91918"/>
    <w:rsid w:val="00E93B33"/>
    <w:rsid w:val="00E95125"/>
    <w:rsid w:val="00E95708"/>
    <w:rsid w:val="00EA0094"/>
    <w:rsid w:val="00EA10B0"/>
    <w:rsid w:val="00EA27C7"/>
    <w:rsid w:val="00EA3BF8"/>
    <w:rsid w:val="00EA3D32"/>
    <w:rsid w:val="00EA5E05"/>
    <w:rsid w:val="00EA6A54"/>
    <w:rsid w:val="00EB031B"/>
    <w:rsid w:val="00EB08FE"/>
    <w:rsid w:val="00EB1FD7"/>
    <w:rsid w:val="00EB37BA"/>
    <w:rsid w:val="00EB3D73"/>
    <w:rsid w:val="00EC2A2E"/>
    <w:rsid w:val="00EC3DF2"/>
    <w:rsid w:val="00EC45B3"/>
    <w:rsid w:val="00ED12AD"/>
    <w:rsid w:val="00ED2AB2"/>
    <w:rsid w:val="00ED3A4B"/>
    <w:rsid w:val="00ED3C8F"/>
    <w:rsid w:val="00ED4414"/>
    <w:rsid w:val="00ED73EF"/>
    <w:rsid w:val="00ED7897"/>
    <w:rsid w:val="00ED7D52"/>
    <w:rsid w:val="00EE06CD"/>
    <w:rsid w:val="00EE0B56"/>
    <w:rsid w:val="00EE135A"/>
    <w:rsid w:val="00EE1B67"/>
    <w:rsid w:val="00EE3E9B"/>
    <w:rsid w:val="00EE3E9F"/>
    <w:rsid w:val="00EE4B45"/>
    <w:rsid w:val="00EF15C4"/>
    <w:rsid w:val="00EF2553"/>
    <w:rsid w:val="00EF3045"/>
    <w:rsid w:val="00EF46AC"/>
    <w:rsid w:val="00EF5817"/>
    <w:rsid w:val="00EF5908"/>
    <w:rsid w:val="00EF6438"/>
    <w:rsid w:val="00EF6A88"/>
    <w:rsid w:val="00F025CD"/>
    <w:rsid w:val="00F048F7"/>
    <w:rsid w:val="00F0579A"/>
    <w:rsid w:val="00F06829"/>
    <w:rsid w:val="00F068D0"/>
    <w:rsid w:val="00F07C1C"/>
    <w:rsid w:val="00F07FCC"/>
    <w:rsid w:val="00F123AF"/>
    <w:rsid w:val="00F131C7"/>
    <w:rsid w:val="00F13510"/>
    <w:rsid w:val="00F13BF1"/>
    <w:rsid w:val="00F147DC"/>
    <w:rsid w:val="00F1682E"/>
    <w:rsid w:val="00F177BF"/>
    <w:rsid w:val="00F17BD2"/>
    <w:rsid w:val="00F17E9E"/>
    <w:rsid w:val="00F20676"/>
    <w:rsid w:val="00F20BA3"/>
    <w:rsid w:val="00F22711"/>
    <w:rsid w:val="00F25238"/>
    <w:rsid w:val="00F25B21"/>
    <w:rsid w:val="00F266EB"/>
    <w:rsid w:val="00F26BCA"/>
    <w:rsid w:val="00F27D9B"/>
    <w:rsid w:val="00F31D19"/>
    <w:rsid w:val="00F32627"/>
    <w:rsid w:val="00F334C2"/>
    <w:rsid w:val="00F35B08"/>
    <w:rsid w:val="00F3615E"/>
    <w:rsid w:val="00F40F19"/>
    <w:rsid w:val="00F41A77"/>
    <w:rsid w:val="00F44434"/>
    <w:rsid w:val="00F44880"/>
    <w:rsid w:val="00F4591A"/>
    <w:rsid w:val="00F50D7F"/>
    <w:rsid w:val="00F50DB6"/>
    <w:rsid w:val="00F51131"/>
    <w:rsid w:val="00F51DDD"/>
    <w:rsid w:val="00F54C01"/>
    <w:rsid w:val="00F563C2"/>
    <w:rsid w:val="00F6294C"/>
    <w:rsid w:val="00F62D94"/>
    <w:rsid w:val="00F635A9"/>
    <w:rsid w:val="00F6397B"/>
    <w:rsid w:val="00F64090"/>
    <w:rsid w:val="00F64D61"/>
    <w:rsid w:val="00F66571"/>
    <w:rsid w:val="00F66D70"/>
    <w:rsid w:val="00F73171"/>
    <w:rsid w:val="00F73D0E"/>
    <w:rsid w:val="00F74BB0"/>
    <w:rsid w:val="00F74D18"/>
    <w:rsid w:val="00F7602B"/>
    <w:rsid w:val="00F80335"/>
    <w:rsid w:val="00F80EEF"/>
    <w:rsid w:val="00F80F68"/>
    <w:rsid w:val="00F80FD7"/>
    <w:rsid w:val="00F8105E"/>
    <w:rsid w:val="00F825B3"/>
    <w:rsid w:val="00F82631"/>
    <w:rsid w:val="00F8473A"/>
    <w:rsid w:val="00F85879"/>
    <w:rsid w:val="00F85AC0"/>
    <w:rsid w:val="00F861F8"/>
    <w:rsid w:val="00F872FE"/>
    <w:rsid w:val="00F8749A"/>
    <w:rsid w:val="00F87EED"/>
    <w:rsid w:val="00F900E6"/>
    <w:rsid w:val="00F90171"/>
    <w:rsid w:val="00F9086E"/>
    <w:rsid w:val="00F9222C"/>
    <w:rsid w:val="00F9454F"/>
    <w:rsid w:val="00F9464F"/>
    <w:rsid w:val="00F94DF8"/>
    <w:rsid w:val="00F95673"/>
    <w:rsid w:val="00F95DDA"/>
    <w:rsid w:val="00F96EA8"/>
    <w:rsid w:val="00F9709D"/>
    <w:rsid w:val="00F975A5"/>
    <w:rsid w:val="00F97970"/>
    <w:rsid w:val="00FA0319"/>
    <w:rsid w:val="00FA04CF"/>
    <w:rsid w:val="00FA0A0B"/>
    <w:rsid w:val="00FA11A9"/>
    <w:rsid w:val="00FA1387"/>
    <w:rsid w:val="00FA1544"/>
    <w:rsid w:val="00FA239F"/>
    <w:rsid w:val="00FA3BDC"/>
    <w:rsid w:val="00FA64B3"/>
    <w:rsid w:val="00FA7295"/>
    <w:rsid w:val="00FA75BA"/>
    <w:rsid w:val="00FB0085"/>
    <w:rsid w:val="00FB4EE3"/>
    <w:rsid w:val="00FB54BA"/>
    <w:rsid w:val="00FB5D6B"/>
    <w:rsid w:val="00FB7B5D"/>
    <w:rsid w:val="00FC03C1"/>
    <w:rsid w:val="00FC0BD9"/>
    <w:rsid w:val="00FC1B5E"/>
    <w:rsid w:val="00FC25F6"/>
    <w:rsid w:val="00FC2907"/>
    <w:rsid w:val="00FC3535"/>
    <w:rsid w:val="00FC73FB"/>
    <w:rsid w:val="00FD1208"/>
    <w:rsid w:val="00FD28AF"/>
    <w:rsid w:val="00FD4653"/>
    <w:rsid w:val="00FD47A5"/>
    <w:rsid w:val="00FD5295"/>
    <w:rsid w:val="00FD5CD2"/>
    <w:rsid w:val="00FD68A8"/>
    <w:rsid w:val="00FD6A2C"/>
    <w:rsid w:val="00FE1106"/>
    <w:rsid w:val="00FE27AA"/>
    <w:rsid w:val="00FE33E7"/>
    <w:rsid w:val="00FE3431"/>
    <w:rsid w:val="00FE44C0"/>
    <w:rsid w:val="00FE5102"/>
    <w:rsid w:val="00FE5F0D"/>
    <w:rsid w:val="00FE6CAE"/>
    <w:rsid w:val="00FF00B4"/>
    <w:rsid w:val="00FF2801"/>
    <w:rsid w:val="00FF48B8"/>
    <w:rsid w:val="00FF49A3"/>
    <w:rsid w:val="00FF55D7"/>
    <w:rsid w:val="00FF66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3804005"/>
  <w15:docId w15:val="{BE94A7C8-A44B-4584-94EF-063F2348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943"/>
    <w:rPr>
      <w:sz w:val="24"/>
      <w:szCs w:val="24"/>
      <w:lang w:val="es-ES" w:eastAsia="es-ES"/>
    </w:rPr>
  </w:style>
  <w:style w:type="paragraph" w:styleId="Ttulo1">
    <w:name w:val="heading 1"/>
    <w:basedOn w:val="Normal"/>
    <w:next w:val="Normal"/>
    <w:qFormat/>
    <w:pPr>
      <w:keepNext/>
      <w:jc w:val="right"/>
      <w:outlineLvl w:val="0"/>
    </w:pPr>
    <w:rPr>
      <w:rFonts w:ascii="Arial" w:hAnsi="Arial" w:cs="Arial"/>
      <w:b/>
      <w:bCs/>
      <w:sz w:val="22"/>
    </w:rPr>
  </w:style>
  <w:style w:type="paragraph" w:styleId="Ttulo2">
    <w:name w:val="heading 2"/>
    <w:basedOn w:val="Normal"/>
    <w:next w:val="Normal"/>
    <w:link w:val="Ttulo2Car"/>
    <w:qFormat/>
    <w:pPr>
      <w:keepNext/>
      <w:ind w:right="560"/>
      <w:jc w:val="center"/>
      <w:outlineLvl w:val="1"/>
    </w:pPr>
    <w:rPr>
      <w:rFonts w:ascii="Arial" w:hAnsi="Arial"/>
      <w:b/>
      <w:bCs/>
      <w:sz w:val="20"/>
    </w:rPr>
  </w:style>
  <w:style w:type="paragraph" w:styleId="Ttulo3">
    <w:name w:val="heading 3"/>
    <w:basedOn w:val="Normal"/>
    <w:next w:val="Sangra2detindependiente"/>
    <w:qFormat/>
    <w:pPr>
      <w:keepNext/>
      <w:numPr>
        <w:numId w:val="1"/>
      </w:numPr>
      <w:spacing w:before="240" w:after="120"/>
      <w:jc w:val="both"/>
      <w:outlineLvl w:val="2"/>
    </w:pPr>
    <w:rPr>
      <w:rFonts w:ascii="Courier New" w:eastAsia="Arial Unicode MS" w:hAnsi="Courier New"/>
      <w:b/>
      <w:szCs w:val="20"/>
      <w:lang w:val="es-ES_tradnl"/>
    </w:rPr>
  </w:style>
  <w:style w:type="paragraph" w:styleId="Ttulo4">
    <w:name w:val="heading 4"/>
    <w:basedOn w:val="Normal"/>
    <w:next w:val="Normal"/>
    <w:link w:val="Ttulo4Car"/>
    <w:unhideWhenUsed/>
    <w:qFormat/>
    <w:rsid w:val="008377A0"/>
    <w:pPr>
      <w:keepNext/>
      <w:jc w:val="both"/>
      <w:outlineLvl w:val="3"/>
    </w:pPr>
    <w:rPr>
      <w:rFonts w:ascii="Arial" w:hAnsi="Arial"/>
      <w:b/>
      <w:bCs/>
      <w:sz w:val="22"/>
      <w:szCs w:val="28"/>
    </w:rPr>
  </w:style>
  <w:style w:type="paragraph" w:styleId="Ttulo8">
    <w:name w:val="heading 8"/>
    <w:basedOn w:val="Normal"/>
    <w:next w:val="Normal"/>
    <w:pPr>
      <w:keepNext/>
      <w:ind w:right="214"/>
      <w:jc w:val="both"/>
      <w:outlineLvl w:val="7"/>
    </w:pPr>
    <w:rPr>
      <w:rFonts w:ascii="Arial" w:hAnsi="Arial"/>
      <w:b/>
      <w:bCs/>
      <w:sz w:val="18"/>
      <w:szCs w:val="20"/>
      <w:u w:val="single"/>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2">
    <w:name w:val="Body Text 2"/>
    <w:basedOn w:val="Normal"/>
    <w:pPr>
      <w:spacing w:line="360" w:lineRule="auto"/>
      <w:jc w:val="both"/>
    </w:pPr>
    <w:rPr>
      <w:rFonts w:ascii="Arial" w:hAnsi="Arial" w:cs="Arial"/>
      <w:sz w:val="22"/>
    </w:rPr>
  </w:style>
  <w:style w:type="paragraph" w:styleId="Textoindependiente">
    <w:name w:val="Body Text"/>
    <w:basedOn w:val="Normal"/>
    <w:link w:val="TextoindependienteCar"/>
    <w:uiPriority w:val="99"/>
    <w:pPr>
      <w:tabs>
        <w:tab w:val="left" w:pos="2340"/>
      </w:tabs>
    </w:pPr>
    <w:rPr>
      <w:rFonts w:ascii="Arial" w:hAnsi="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Sangra3detindependiente">
    <w:name w:val="Body Text Indent 3"/>
    <w:basedOn w:val="Normal"/>
    <w:pPr>
      <w:spacing w:before="120" w:after="120"/>
      <w:ind w:firstLine="709"/>
      <w:jc w:val="both"/>
    </w:pPr>
    <w:rPr>
      <w:rFonts w:ascii="Courier New" w:hAnsi="Courier New"/>
      <w:szCs w:val="20"/>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link w:val="TextonotapieCar"/>
    <w:uiPriority w:val="99"/>
    <w:rPr>
      <w:sz w:val="20"/>
      <w:szCs w:val="20"/>
    </w:rPr>
  </w:style>
  <w:style w:type="character" w:styleId="Refdenotaalpie">
    <w:name w:val="footnote reference"/>
    <w:aliases w:val="Referencia nota al pie"/>
    <w:uiPriority w:val="99"/>
    <w:rPr>
      <w:vertAlign w:val="superscript"/>
    </w:rPr>
  </w:style>
  <w:style w:type="paragraph" w:styleId="Textodebloque">
    <w:name w:val="Block Text"/>
    <w:basedOn w:val="Normal"/>
    <w:pPr>
      <w:tabs>
        <w:tab w:val="left" w:pos="2340"/>
      </w:tabs>
      <w:spacing w:line="360" w:lineRule="auto"/>
      <w:ind w:left="1" w:right="20"/>
      <w:jc w:val="both"/>
    </w:pPr>
    <w:rPr>
      <w:rFonts w:ascii="Arial" w:hAnsi="Arial" w:cs="Arial"/>
      <w:sz w:val="22"/>
      <w:szCs w:val="14"/>
    </w:rPr>
  </w:style>
  <w:style w:type="paragraph" w:styleId="Sangradetextonormal">
    <w:name w:val="Body Text Indent"/>
    <w:basedOn w:val="Normal"/>
    <w:link w:val="SangradetextonormalCar"/>
    <w:pPr>
      <w:tabs>
        <w:tab w:val="left" w:pos="2268"/>
      </w:tabs>
      <w:ind w:firstLine="1"/>
      <w:jc w:val="both"/>
    </w:pPr>
    <w:rPr>
      <w:rFonts w:ascii="Arial" w:hAnsi="Arial"/>
    </w:rPr>
  </w:style>
  <w:style w:type="paragraph" w:styleId="Piedepgina">
    <w:name w:val="footer"/>
    <w:basedOn w:val="Normal"/>
    <w:pPr>
      <w:tabs>
        <w:tab w:val="center" w:pos="4419"/>
        <w:tab w:val="right" w:pos="8838"/>
      </w:tabs>
    </w:pPr>
  </w:style>
  <w:style w:type="paragraph" w:styleId="Textosinformato">
    <w:name w:val="Plain Text"/>
    <w:basedOn w:val="Normal"/>
    <w:rPr>
      <w:rFonts w:ascii="Courier New" w:hAnsi="Courier New" w:cs="Courier New"/>
      <w:sz w:val="20"/>
      <w:szCs w:val="20"/>
    </w:rPr>
  </w:style>
  <w:style w:type="character" w:customStyle="1" w:styleId="textarticulo1">
    <w:name w:val="textarticulo1"/>
    <w:rPr>
      <w:rFonts w:ascii="Arial" w:hAnsi="Arial" w:cs="Arial" w:hint="default"/>
      <w:b w:val="0"/>
      <w:bCs w:val="0"/>
      <w:i w:val="0"/>
      <w:iCs w:val="0"/>
      <w:color w:val="666666"/>
      <w:sz w:val="17"/>
      <w:szCs w:val="17"/>
    </w:rPr>
  </w:style>
  <w:style w:type="paragraph" w:styleId="Textodeglobo">
    <w:name w:val="Balloon Text"/>
    <w:basedOn w:val="Normal"/>
    <w:semiHidden/>
    <w:rsid w:val="004F099C"/>
    <w:rPr>
      <w:rFonts w:ascii="Tahoma" w:hAnsi="Tahoma" w:cs="Tahoma"/>
      <w:sz w:val="16"/>
      <w:szCs w:val="16"/>
    </w:rPr>
  </w:style>
  <w:style w:type="character" w:customStyle="1" w:styleId="textarticulo">
    <w:name w:val="textarticulo"/>
    <w:basedOn w:val="Fuentedeprrafopredeter"/>
    <w:rsid w:val="009C6052"/>
  </w:style>
  <w:style w:type="paragraph" w:styleId="Mapadeldocumento">
    <w:name w:val="Document Map"/>
    <w:basedOn w:val="Normal"/>
    <w:semiHidden/>
    <w:rsid w:val="005125EC"/>
    <w:pPr>
      <w:shd w:val="clear" w:color="auto" w:fill="000080"/>
    </w:pPr>
    <w:rPr>
      <w:rFonts w:ascii="Tahoma" w:hAnsi="Tahoma" w:cs="Tahoma"/>
      <w:sz w:val="20"/>
      <w:szCs w:val="20"/>
    </w:rPr>
  </w:style>
  <w:style w:type="paragraph" w:customStyle="1" w:styleId="Style1">
    <w:name w:val="Style 1"/>
    <w:uiPriority w:val="99"/>
    <w:rsid w:val="00507E6D"/>
    <w:pPr>
      <w:widowControl w:val="0"/>
      <w:autoSpaceDE w:val="0"/>
      <w:autoSpaceDN w:val="0"/>
      <w:adjustRightInd w:val="0"/>
    </w:pPr>
    <w:rPr>
      <w:lang w:val="en-US" w:eastAsia="es-ES"/>
    </w:rPr>
  </w:style>
  <w:style w:type="character" w:styleId="Hipervnculo">
    <w:name w:val="Hyperlink"/>
    <w:uiPriority w:val="99"/>
    <w:rsid w:val="003B7F9D"/>
    <w:rPr>
      <w:color w:val="0000FF"/>
      <w:u w:val="single"/>
    </w:rPr>
  </w:style>
  <w:style w:type="paragraph" w:styleId="Textonotaalfinal">
    <w:name w:val="endnote text"/>
    <w:basedOn w:val="Normal"/>
    <w:link w:val="TextonotaalfinalCar"/>
    <w:rsid w:val="003B7F9D"/>
    <w:pPr>
      <w:jc w:val="both"/>
    </w:pPr>
    <w:rPr>
      <w:sz w:val="20"/>
      <w:szCs w:val="20"/>
      <w:lang w:val="es-ES_tradnl"/>
    </w:rPr>
  </w:style>
  <w:style w:type="character" w:customStyle="1" w:styleId="TextonotaalfinalCar">
    <w:name w:val="Texto nota al final Car"/>
    <w:link w:val="Textonotaalfinal"/>
    <w:rsid w:val="003B7F9D"/>
    <w:rPr>
      <w:lang w:val="es-ES_tradnl" w:eastAsia="es-ES"/>
    </w:rPr>
  </w:style>
  <w:style w:type="character" w:styleId="Refdenotaalfinal">
    <w:name w:val="endnote reference"/>
    <w:rsid w:val="003B7F9D"/>
    <w:rPr>
      <w:vertAlign w:val="superscript"/>
    </w:rPr>
  </w:style>
  <w:style w:type="paragraph" w:styleId="Subttulo">
    <w:name w:val="Subtitle"/>
    <w:basedOn w:val="Normal"/>
    <w:next w:val="Normal"/>
    <w:link w:val="SubttuloCar"/>
    <w:qFormat/>
    <w:rsid w:val="00E4398B"/>
    <w:pPr>
      <w:spacing w:after="60"/>
      <w:jc w:val="center"/>
      <w:outlineLvl w:val="1"/>
    </w:pPr>
    <w:rPr>
      <w:rFonts w:ascii="Cambria" w:hAnsi="Cambria"/>
    </w:rPr>
  </w:style>
  <w:style w:type="character" w:customStyle="1" w:styleId="SubttuloCar">
    <w:name w:val="Subtítulo Car"/>
    <w:link w:val="Subttulo"/>
    <w:rsid w:val="00E4398B"/>
    <w:rPr>
      <w:rFonts w:ascii="Cambria" w:eastAsia="Times New Roman" w:hAnsi="Cambria" w:cs="Times New Roman"/>
      <w:sz w:val="24"/>
      <w:szCs w:val="24"/>
      <w:lang w:val="es-ES" w:eastAsia="es-ES"/>
    </w:rPr>
  </w:style>
  <w:style w:type="paragraph" w:customStyle="1" w:styleId="Default">
    <w:name w:val="Default"/>
    <w:rsid w:val="001C506E"/>
    <w:pPr>
      <w:autoSpaceDE w:val="0"/>
      <w:autoSpaceDN w:val="0"/>
      <w:adjustRightInd w:val="0"/>
    </w:pPr>
    <w:rPr>
      <w:rFonts w:ascii="BNPIAC+TimesNewRoman" w:hAnsi="BNPIAC+TimesNewRoman" w:cs="BNPIAC+TimesNewRoman"/>
      <w:color w:val="000000"/>
      <w:sz w:val="24"/>
      <w:szCs w:val="24"/>
    </w:rPr>
  </w:style>
  <w:style w:type="character" w:styleId="Textoennegrita">
    <w:name w:val="Strong"/>
    <w:uiPriority w:val="22"/>
    <w:qFormat/>
    <w:rsid w:val="002450CD"/>
    <w:rPr>
      <w:b/>
      <w:bCs/>
    </w:rPr>
  </w:style>
  <w:style w:type="character" w:customStyle="1" w:styleId="st1">
    <w:name w:val="st1"/>
    <w:basedOn w:val="Fuentedeprrafopredeter"/>
    <w:rsid w:val="00914ACD"/>
  </w:style>
  <w:style w:type="character" w:customStyle="1" w:styleId="TextonotapieCar">
    <w:name w:val="Texto nota pie Car"/>
    <w:link w:val="Textonotapie"/>
    <w:uiPriority w:val="99"/>
    <w:rsid w:val="0049247A"/>
    <w:rPr>
      <w:lang w:val="es-ES" w:eastAsia="es-ES"/>
    </w:rPr>
  </w:style>
  <w:style w:type="paragraph" w:styleId="Prrafodelista">
    <w:name w:val="List Paragraph"/>
    <w:basedOn w:val="Normal"/>
    <w:uiPriority w:val="34"/>
    <w:qFormat/>
    <w:rsid w:val="0049247A"/>
    <w:pPr>
      <w:spacing w:after="200" w:line="276" w:lineRule="auto"/>
      <w:ind w:left="720"/>
      <w:contextualSpacing/>
    </w:pPr>
    <w:rPr>
      <w:rFonts w:ascii="Calibri" w:eastAsia="Calibri" w:hAnsi="Calibri"/>
      <w:sz w:val="22"/>
      <w:szCs w:val="22"/>
      <w:lang w:val="es-CL" w:eastAsia="en-US"/>
    </w:rPr>
  </w:style>
  <w:style w:type="paragraph" w:styleId="NormalWeb">
    <w:name w:val="Normal (Web)"/>
    <w:basedOn w:val="Normal"/>
    <w:uiPriority w:val="99"/>
    <w:unhideWhenUsed/>
    <w:rsid w:val="00736CC9"/>
    <w:pPr>
      <w:spacing w:after="75"/>
    </w:pPr>
    <w:rPr>
      <w:lang w:val="es-CL" w:eastAsia="es-CL"/>
    </w:rPr>
  </w:style>
  <w:style w:type="paragraph" w:styleId="HTMLconformatoprevio">
    <w:name w:val="HTML Preformatted"/>
    <w:basedOn w:val="Normal"/>
    <w:link w:val="HTMLconformatoprevioCar"/>
    <w:uiPriority w:val="99"/>
    <w:rsid w:val="00EF6A88"/>
    <w:rPr>
      <w:rFonts w:ascii="Courier New" w:hAnsi="Courier New"/>
      <w:sz w:val="20"/>
      <w:szCs w:val="20"/>
    </w:rPr>
  </w:style>
  <w:style w:type="character" w:customStyle="1" w:styleId="HTMLconformatoprevioCar">
    <w:name w:val="HTML con formato previo Car"/>
    <w:link w:val="HTMLconformatoprevio"/>
    <w:uiPriority w:val="99"/>
    <w:rsid w:val="00EF6A88"/>
    <w:rPr>
      <w:rFonts w:ascii="Courier New" w:hAnsi="Courier New" w:cs="Courier New"/>
      <w:lang w:val="es-ES" w:eastAsia="es-ES"/>
    </w:rPr>
  </w:style>
  <w:style w:type="character" w:styleId="Refdecomentario">
    <w:name w:val="annotation reference"/>
    <w:rsid w:val="00EB37BA"/>
    <w:rPr>
      <w:sz w:val="16"/>
      <w:szCs w:val="16"/>
    </w:rPr>
  </w:style>
  <w:style w:type="paragraph" w:styleId="Textocomentario">
    <w:name w:val="annotation text"/>
    <w:basedOn w:val="Normal"/>
    <w:link w:val="TextocomentarioCar"/>
    <w:rsid w:val="00EB37BA"/>
    <w:rPr>
      <w:sz w:val="20"/>
      <w:szCs w:val="20"/>
    </w:rPr>
  </w:style>
  <w:style w:type="character" w:customStyle="1" w:styleId="TextocomentarioCar">
    <w:name w:val="Texto comentario Car"/>
    <w:link w:val="Textocomentario"/>
    <w:rsid w:val="00EB37BA"/>
    <w:rPr>
      <w:lang w:val="es-ES" w:eastAsia="es-ES"/>
    </w:rPr>
  </w:style>
  <w:style w:type="paragraph" w:styleId="Asuntodelcomentario">
    <w:name w:val="annotation subject"/>
    <w:basedOn w:val="Textocomentario"/>
    <w:next w:val="Textocomentario"/>
    <w:link w:val="AsuntodelcomentarioCar"/>
    <w:rsid w:val="00EB37BA"/>
    <w:rPr>
      <w:b/>
      <w:bCs/>
    </w:rPr>
  </w:style>
  <w:style w:type="character" w:customStyle="1" w:styleId="AsuntodelcomentarioCar">
    <w:name w:val="Asunto del comentario Car"/>
    <w:link w:val="Asuntodelcomentario"/>
    <w:rsid w:val="00EB37BA"/>
    <w:rPr>
      <w:b/>
      <w:bCs/>
      <w:lang w:val="es-ES" w:eastAsia="es-ES"/>
    </w:rPr>
  </w:style>
  <w:style w:type="paragraph" w:styleId="Ttulo">
    <w:name w:val="Title"/>
    <w:aliases w:val="Título1"/>
    <w:basedOn w:val="Normal"/>
    <w:next w:val="Normal"/>
    <w:link w:val="TtuloCar"/>
    <w:qFormat/>
    <w:rsid w:val="004E2256"/>
    <w:pPr>
      <w:spacing w:before="240" w:after="60"/>
      <w:jc w:val="center"/>
      <w:outlineLvl w:val="0"/>
    </w:pPr>
    <w:rPr>
      <w:rFonts w:ascii="Cambria" w:hAnsi="Cambria"/>
      <w:b/>
      <w:bCs/>
      <w:kern w:val="28"/>
      <w:sz w:val="32"/>
      <w:szCs w:val="32"/>
    </w:rPr>
  </w:style>
  <w:style w:type="character" w:customStyle="1" w:styleId="TtuloCar">
    <w:name w:val="Título Car"/>
    <w:aliases w:val="Título1 Car"/>
    <w:link w:val="Ttulo"/>
    <w:rsid w:val="004E2256"/>
    <w:rPr>
      <w:rFonts w:ascii="Cambria" w:eastAsia="Times New Roman" w:hAnsi="Cambria" w:cs="Times New Roman"/>
      <w:b/>
      <w:bCs/>
      <w:kern w:val="28"/>
      <w:sz w:val="32"/>
      <w:szCs w:val="32"/>
      <w:lang w:val="es-ES" w:eastAsia="es-ES"/>
    </w:rPr>
  </w:style>
  <w:style w:type="paragraph" w:customStyle="1" w:styleId="Estilo4">
    <w:name w:val="Estilo4"/>
    <w:basedOn w:val="Normal"/>
    <w:autoRedefine/>
    <w:rsid w:val="00F74BB0"/>
    <w:pPr>
      <w:tabs>
        <w:tab w:val="left" w:pos="2268"/>
      </w:tabs>
      <w:ind w:left="426" w:right="74" w:hanging="426"/>
      <w:jc w:val="both"/>
    </w:pPr>
    <w:rPr>
      <w:rFonts w:ascii="Arial" w:hAnsi="Arial" w:cs="Arial"/>
      <w:b/>
      <w:sz w:val="22"/>
      <w:szCs w:val="22"/>
      <w:lang w:val="es-ES_tradnl"/>
    </w:rPr>
  </w:style>
  <w:style w:type="paragraph" w:styleId="TDC1">
    <w:name w:val="toc 1"/>
    <w:basedOn w:val="Normal"/>
    <w:next w:val="Normal"/>
    <w:autoRedefine/>
    <w:uiPriority w:val="39"/>
    <w:rsid w:val="00DA3747"/>
    <w:pPr>
      <w:spacing w:before="120" w:after="120"/>
    </w:pPr>
    <w:rPr>
      <w:rFonts w:ascii="Calibri" w:hAnsi="Calibri"/>
      <w:b/>
      <w:bCs/>
      <w:caps/>
      <w:sz w:val="20"/>
      <w:szCs w:val="20"/>
    </w:rPr>
  </w:style>
  <w:style w:type="paragraph" w:styleId="TDC2">
    <w:name w:val="toc 2"/>
    <w:basedOn w:val="Normal"/>
    <w:next w:val="Normal"/>
    <w:autoRedefine/>
    <w:uiPriority w:val="39"/>
    <w:rsid w:val="001A03E1"/>
    <w:pPr>
      <w:tabs>
        <w:tab w:val="right" w:leader="dot" w:pos="8263"/>
      </w:tabs>
      <w:ind w:left="709"/>
    </w:pPr>
    <w:rPr>
      <w:rFonts w:ascii="Arial" w:hAnsi="Arial" w:cs="Arial"/>
      <w:smallCaps/>
      <w:noProof/>
      <w:sz w:val="20"/>
      <w:szCs w:val="20"/>
      <w:lang w:val="es-CL"/>
    </w:rPr>
  </w:style>
  <w:style w:type="paragraph" w:styleId="TDC3">
    <w:name w:val="toc 3"/>
    <w:basedOn w:val="Normal"/>
    <w:next w:val="Normal"/>
    <w:autoRedefine/>
    <w:uiPriority w:val="39"/>
    <w:rsid w:val="00815989"/>
    <w:pPr>
      <w:ind w:left="480"/>
    </w:pPr>
    <w:rPr>
      <w:rFonts w:ascii="Calibri" w:hAnsi="Calibri"/>
      <w:i/>
      <w:iCs/>
      <w:sz w:val="20"/>
      <w:szCs w:val="20"/>
    </w:rPr>
  </w:style>
  <w:style w:type="paragraph" w:styleId="TDC4">
    <w:name w:val="toc 4"/>
    <w:basedOn w:val="Normal"/>
    <w:next w:val="Normal"/>
    <w:autoRedefine/>
    <w:uiPriority w:val="39"/>
    <w:rsid w:val="00815989"/>
    <w:pPr>
      <w:ind w:left="720"/>
    </w:pPr>
    <w:rPr>
      <w:rFonts w:ascii="Calibri" w:hAnsi="Calibri"/>
      <w:sz w:val="18"/>
      <w:szCs w:val="18"/>
    </w:rPr>
  </w:style>
  <w:style w:type="paragraph" w:styleId="TDC5">
    <w:name w:val="toc 5"/>
    <w:basedOn w:val="Normal"/>
    <w:next w:val="Normal"/>
    <w:autoRedefine/>
    <w:rsid w:val="00815989"/>
    <w:pPr>
      <w:ind w:left="960"/>
    </w:pPr>
    <w:rPr>
      <w:rFonts w:ascii="Calibri" w:hAnsi="Calibri"/>
      <w:sz w:val="18"/>
      <w:szCs w:val="18"/>
    </w:rPr>
  </w:style>
  <w:style w:type="paragraph" w:styleId="TDC6">
    <w:name w:val="toc 6"/>
    <w:basedOn w:val="Normal"/>
    <w:next w:val="Normal"/>
    <w:autoRedefine/>
    <w:rsid w:val="00815989"/>
    <w:pPr>
      <w:ind w:left="1200"/>
    </w:pPr>
    <w:rPr>
      <w:rFonts w:ascii="Calibri" w:hAnsi="Calibri"/>
      <w:sz w:val="18"/>
      <w:szCs w:val="18"/>
    </w:rPr>
  </w:style>
  <w:style w:type="paragraph" w:styleId="TDC7">
    <w:name w:val="toc 7"/>
    <w:basedOn w:val="Normal"/>
    <w:next w:val="Normal"/>
    <w:autoRedefine/>
    <w:rsid w:val="00815989"/>
    <w:pPr>
      <w:ind w:left="1440"/>
    </w:pPr>
    <w:rPr>
      <w:rFonts w:ascii="Calibri" w:hAnsi="Calibri"/>
      <w:sz w:val="18"/>
      <w:szCs w:val="18"/>
    </w:rPr>
  </w:style>
  <w:style w:type="paragraph" w:styleId="TDC8">
    <w:name w:val="toc 8"/>
    <w:basedOn w:val="Normal"/>
    <w:next w:val="Normal"/>
    <w:autoRedefine/>
    <w:rsid w:val="00815989"/>
    <w:pPr>
      <w:ind w:left="1680"/>
    </w:pPr>
    <w:rPr>
      <w:rFonts w:ascii="Calibri" w:hAnsi="Calibri"/>
      <w:sz w:val="18"/>
      <w:szCs w:val="18"/>
    </w:rPr>
  </w:style>
  <w:style w:type="paragraph" w:styleId="TDC9">
    <w:name w:val="toc 9"/>
    <w:basedOn w:val="Normal"/>
    <w:next w:val="Normal"/>
    <w:autoRedefine/>
    <w:rsid w:val="00815989"/>
    <w:pPr>
      <w:ind w:left="1920"/>
    </w:pPr>
    <w:rPr>
      <w:rFonts w:ascii="Calibri" w:hAnsi="Calibri"/>
      <w:sz w:val="18"/>
      <w:szCs w:val="18"/>
    </w:rPr>
  </w:style>
  <w:style w:type="character" w:customStyle="1" w:styleId="Ttulo4Car">
    <w:name w:val="Título 4 Car"/>
    <w:link w:val="Ttulo4"/>
    <w:rsid w:val="008377A0"/>
    <w:rPr>
      <w:rFonts w:ascii="Arial" w:eastAsia="Times New Roman" w:hAnsi="Arial" w:cs="Times New Roman"/>
      <w:b/>
      <w:bCs/>
      <w:sz w:val="22"/>
      <w:szCs w:val="28"/>
      <w:lang w:val="es-ES" w:eastAsia="es-ES"/>
    </w:rPr>
  </w:style>
  <w:style w:type="character" w:customStyle="1" w:styleId="TextoindependienteCar">
    <w:name w:val="Texto independiente Car"/>
    <w:link w:val="Textoindependiente"/>
    <w:uiPriority w:val="99"/>
    <w:rsid w:val="008377A0"/>
    <w:rPr>
      <w:rFonts w:ascii="Arial" w:hAnsi="Arial" w:cs="Arial"/>
      <w:sz w:val="22"/>
      <w:szCs w:val="24"/>
      <w:lang w:val="es-ES" w:eastAsia="es-ES"/>
    </w:rPr>
  </w:style>
  <w:style w:type="character" w:customStyle="1" w:styleId="SangradetextonormalCar">
    <w:name w:val="Sangría de texto normal Car"/>
    <w:link w:val="Sangradetextonormal"/>
    <w:rsid w:val="008377A0"/>
    <w:rPr>
      <w:rFonts w:ascii="Arial" w:hAnsi="Arial" w:cs="Arial"/>
      <w:sz w:val="24"/>
      <w:szCs w:val="24"/>
      <w:lang w:val="es-ES" w:eastAsia="es-ES"/>
    </w:rPr>
  </w:style>
  <w:style w:type="character" w:customStyle="1" w:styleId="Ttulo2Car">
    <w:name w:val="Título 2 Car"/>
    <w:link w:val="Ttulo2"/>
    <w:rsid w:val="003B5336"/>
    <w:rPr>
      <w:rFonts w:ascii="Arial" w:hAnsi="Arial" w:cs="Arial"/>
      <w:b/>
      <w:bCs/>
      <w:szCs w:val="24"/>
      <w:lang w:val="es-ES" w:eastAsia="es-ES"/>
    </w:rPr>
  </w:style>
  <w:style w:type="paragraph" w:styleId="TtuloTDC">
    <w:name w:val="TOC Heading"/>
    <w:basedOn w:val="Ttulo1"/>
    <w:next w:val="Normal"/>
    <w:uiPriority w:val="39"/>
    <w:unhideWhenUsed/>
    <w:qFormat/>
    <w:rsid w:val="00A0628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table" w:styleId="Tablaconcuadrcula">
    <w:name w:val="Table Grid"/>
    <w:basedOn w:val="Tablanormal"/>
    <w:rsid w:val="00D3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B60AC5"/>
    <w:rPr>
      <w:color w:val="954F72"/>
      <w:u w:val="single"/>
    </w:rPr>
  </w:style>
  <w:style w:type="character" w:customStyle="1" w:styleId="Mencinsinresolver1">
    <w:name w:val="Mención sin resolver1"/>
    <w:uiPriority w:val="99"/>
    <w:semiHidden/>
    <w:unhideWhenUsed/>
    <w:rsid w:val="004B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746">
      <w:bodyDiv w:val="1"/>
      <w:marLeft w:val="0"/>
      <w:marRight w:val="0"/>
      <w:marTop w:val="0"/>
      <w:marBottom w:val="0"/>
      <w:divBdr>
        <w:top w:val="none" w:sz="0" w:space="0" w:color="auto"/>
        <w:left w:val="none" w:sz="0" w:space="0" w:color="auto"/>
        <w:bottom w:val="none" w:sz="0" w:space="0" w:color="auto"/>
        <w:right w:val="none" w:sz="0" w:space="0" w:color="auto"/>
      </w:divBdr>
      <w:divsChild>
        <w:div w:id="1306665182">
          <w:marLeft w:val="1"/>
          <w:marRight w:val="1"/>
          <w:marTop w:val="1"/>
          <w:marBottom w:val="1"/>
          <w:divBdr>
            <w:top w:val="none" w:sz="0" w:space="0" w:color="auto"/>
            <w:left w:val="none" w:sz="0" w:space="0" w:color="auto"/>
            <w:bottom w:val="none" w:sz="0" w:space="0" w:color="auto"/>
            <w:right w:val="none" w:sz="0" w:space="0" w:color="auto"/>
          </w:divBdr>
          <w:divsChild>
            <w:div w:id="1960254748">
              <w:marLeft w:val="0"/>
              <w:marRight w:val="0"/>
              <w:marTop w:val="0"/>
              <w:marBottom w:val="105"/>
              <w:divBdr>
                <w:top w:val="single" w:sz="6" w:space="0" w:color="FFFFFF"/>
                <w:left w:val="single" w:sz="6" w:space="0" w:color="FFFFFF"/>
                <w:bottom w:val="single" w:sz="6" w:space="1" w:color="FFFFFF"/>
                <w:right w:val="single" w:sz="6" w:space="0" w:color="FFFFFF"/>
              </w:divBdr>
            </w:div>
          </w:divsChild>
        </w:div>
      </w:divsChild>
    </w:div>
    <w:div w:id="178856250">
      <w:bodyDiv w:val="1"/>
      <w:marLeft w:val="0"/>
      <w:marRight w:val="0"/>
      <w:marTop w:val="0"/>
      <w:marBottom w:val="0"/>
      <w:divBdr>
        <w:top w:val="none" w:sz="0" w:space="0" w:color="auto"/>
        <w:left w:val="none" w:sz="0" w:space="0" w:color="auto"/>
        <w:bottom w:val="none" w:sz="0" w:space="0" w:color="auto"/>
        <w:right w:val="none" w:sz="0" w:space="0" w:color="auto"/>
      </w:divBdr>
    </w:div>
    <w:div w:id="252278051">
      <w:bodyDiv w:val="1"/>
      <w:marLeft w:val="0"/>
      <w:marRight w:val="0"/>
      <w:marTop w:val="0"/>
      <w:marBottom w:val="0"/>
      <w:divBdr>
        <w:top w:val="none" w:sz="0" w:space="0" w:color="auto"/>
        <w:left w:val="none" w:sz="0" w:space="0" w:color="auto"/>
        <w:bottom w:val="none" w:sz="0" w:space="0" w:color="auto"/>
        <w:right w:val="none" w:sz="0" w:space="0" w:color="auto"/>
      </w:divBdr>
    </w:div>
    <w:div w:id="368452226">
      <w:bodyDiv w:val="1"/>
      <w:marLeft w:val="0"/>
      <w:marRight w:val="0"/>
      <w:marTop w:val="0"/>
      <w:marBottom w:val="0"/>
      <w:divBdr>
        <w:top w:val="none" w:sz="0" w:space="0" w:color="auto"/>
        <w:left w:val="none" w:sz="0" w:space="0" w:color="auto"/>
        <w:bottom w:val="none" w:sz="0" w:space="0" w:color="auto"/>
        <w:right w:val="none" w:sz="0" w:space="0" w:color="auto"/>
      </w:divBdr>
    </w:div>
    <w:div w:id="593514163">
      <w:bodyDiv w:val="1"/>
      <w:marLeft w:val="0"/>
      <w:marRight w:val="0"/>
      <w:marTop w:val="0"/>
      <w:marBottom w:val="0"/>
      <w:divBdr>
        <w:top w:val="none" w:sz="0" w:space="0" w:color="auto"/>
        <w:left w:val="none" w:sz="0" w:space="0" w:color="auto"/>
        <w:bottom w:val="none" w:sz="0" w:space="0" w:color="auto"/>
        <w:right w:val="none" w:sz="0" w:space="0" w:color="auto"/>
      </w:divBdr>
      <w:divsChild>
        <w:div w:id="1786924522">
          <w:marLeft w:val="0"/>
          <w:marRight w:val="0"/>
          <w:marTop w:val="0"/>
          <w:marBottom w:val="0"/>
          <w:divBdr>
            <w:top w:val="none" w:sz="0" w:space="0" w:color="auto"/>
            <w:left w:val="none" w:sz="0" w:space="0" w:color="auto"/>
            <w:bottom w:val="none" w:sz="0" w:space="0" w:color="auto"/>
            <w:right w:val="none" w:sz="0" w:space="0" w:color="auto"/>
          </w:divBdr>
          <w:divsChild>
            <w:div w:id="2121411943">
              <w:marLeft w:val="0"/>
              <w:marRight w:val="0"/>
              <w:marTop w:val="300"/>
              <w:marBottom w:val="300"/>
              <w:divBdr>
                <w:top w:val="none" w:sz="0" w:space="0" w:color="auto"/>
                <w:left w:val="none" w:sz="0" w:space="0" w:color="auto"/>
                <w:bottom w:val="none" w:sz="0" w:space="0" w:color="auto"/>
                <w:right w:val="none" w:sz="0" w:space="0" w:color="auto"/>
              </w:divBdr>
              <w:divsChild>
                <w:div w:id="415828309">
                  <w:marLeft w:val="0"/>
                  <w:marRight w:val="0"/>
                  <w:marTop w:val="0"/>
                  <w:marBottom w:val="0"/>
                  <w:divBdr>
                    <w:top w:val="none" w:sz="0" w:space="0" w:color="auto"/>
                    <w:left w:val="none" w:sz="0" w:space="0" w:color="auto"/>
                    <w:bottom w:val="none" w:sz="0" w:space="0" w:color="auto"/>
                    <w:right w:val="none" w:sz="0" w:space="0" w:color="auto"/>
                  </w:divBdr>
                  <w:divsChild>
                    <w:div w:id="18631419">
                      <w:marLeft w:val="0"/>
                      <w:marRight w:val="0"/>
                      <w:marTop w:val="0"/>
                      <w:marBottom w:val="0"/>
                      <w:divBdr>
                        <w:top w:val="none" w:sz="0" w:space="0" w:color="auto"/>
                        <w:left w:val="none" w:sz="0" w:space="0" w:color="auto"/>
                        <w:bottom w:val="none" w:sz="0" w:space="0" w:color="auto"/>
                        <w:right w:val="none" w:sz="0" w:space="0" w:color="auto"/>
                      </w:divBdr>
                      <w:divsChild>
                        <w:div w:id="754017694">
                          <w:marLeft w:val="0"/>
                          <w:marRight w:val="0"/>
                          <w:marTop w:val="0"/>
                          <w:marBottom w:val="0"/>
                          <w:divBdr>
                            <w:top w:val="none" w:sz="0" w:space="0" w:color="auto"/>
                            <w:left w:val="none" w:sz="0" w:space="0" w:color="auto"/>
                            <w:bottom w:val="none" w:sz="0" w:space="0" w:color="auto"/>
                            <w:right w:val="none" w:sz="0" w:space="0" w:color="auto"/>
                          </w:divBdr>
                          <w:divsChild>
                            <w:div w:id="211888666">
                              <w:marLeft w:val="0"/>
                              <w:marRight w:val="0"/>
                              <w:marTop w:val="0"/>
                              <w:marBottom w:val="0"/>
                              <w:divBdr>
                                <w:top w:val="none" w:sz="0" w:space="0" w:color="auto"/>
                                <w:left w:val="none" w:sz="0" w:space="0" w:color="auto"/>
                                <w:bottom w:val="none" w:sz="0" w:space="0" w:color="auto"/>
                                <w:right w:val="none" w:sz="0" w:space="0" w:color="auto"/>
                              </w:divBdr>
                              <w:divsChild>
                                <w:div w:id="1824925225">
                                  <w:marLeft w:val="0"/>
                                  <w:marRight w:val="0"/>
                                  <w:marTop w:val="0"/>
                                  <w:marBottom w:val="0"/>
                                  <w:divBdr>
                                    <w:top w:val="none" w:sz="0" w:space="0" w:color="auto"/>
                                    <w:left w:val="none" w:sz="0" w:space="0" w:color="auto"/>
                                    <w:bottom w:val="none" w:sz="0" w:space="0" w:color="auto"/>
                                    <w:right w:val="none" w:sz="0" w:space="0" w:color="auto"/>
                                  </w:divBdr>
                                  <w:divsChild>
                                    <w:div w:id="412825747">
                                      <w:marLeft w:val="0"/>
                                      <w:marRight w:val="0"/>
                                      <w:marTop w:val="0"/>
                                      <w:marBottom w:val="0"/>
                                      <w:divBdr>
                                        <w:top w:val="none" w:sz="0" w:space="0" w:color="auto"/>
                                        <w:left w:val="none" w:sz="0" w:space="0" w:color="auto"/>
                                        <w:bottom w:val="none" w:sz="0" w:space="0" w:color="auto"/>
                                        <w:right w:val="none" w:sz="0" w:space="0" w:color="auto"/>
                                      </w:divBdr>
                                      <w:divsChild>
                                        <w:div w:id="55516387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273252">
      <w:bodyDiv w:val="1"/>
      <w:marLeft w:val="0"/>
      <w:marRight w:val="0"/>
      <w:marTop w:val="0"/>
      <w:marBottom w:val="0"/>
      <w:divBdr>
        <w:top w:val="none" w:sz="0" w:space="0" w:color="auto"/>
        <w:left w:val="none" w:sz="0" w:space="0" w:color="auto"/>
        <w:bottom w:val="none" w:sz="0" w:space="0" w:color="auto"/>
        <w:right w:val="none" w:sz="0" w:space="0" w:color="auto"/>
      </w:divBdr>
    </w:div>
    <w:div w:id="676152707">
      <w:bodyDiv w:val="1"/>
      <w:marLeft w:val="0"/>
      <w:marRight w:val="0"/>
      <w:marTop w:val="0"/>
      <w:marBottom w:val="0"/>
      <w:divBdr>
        <w:top w:val="none" w:sz="0" w:space="0" w:color="auto"/>
        <w:left w:val="none" w:sz="0" w:space="0" w:color="auto"/>
        <w:bottom w:val="none" w:sz="0" w:space="0" w:color="auto"/>
        <w:right w:val="none" w:sz="0" w:space="0" w:color="auto"/>
      </w:divBdr>
    </w:div>
    <w:div w:id="696351517">
      <w:bodyDiv w:val="1"/>
      <w:marLeft w:val="0"/>
      <w:marRight w:val="0"/>
      <w:marTop w:val="0"/>
      <w:marBottom w:val="0"/>
      <w:divBdr>
        <w:top w:val="none" w:sz="0" w:space="0" w:color="auto"/>
        <w:left w:val="none" w:sz="0" w:space="0" w:color="auto"/>
        <w:bottom w:val="none" w:sz="0" w:space="0" w:color="auto"/>
        <w:right w:val="none" w:sz="0" w:space="0" w:color="auto"/>
      </w:divBdr>
    </w:div>
    <w:div w:id="727070123">
      <w:bodyDiv w:val="1"/>
      <w:marLeft w:val="0"/>
      <w:marRight w:val="0"/>
      <w:marTop w:val="0"/>
      <w:marBottom w:val="0"/>
      <w:divBdr>
        <w:top w:val="none" w:sz="0" w:space="0" w:color="auto"/>
        <w:left w:val="none" w:sz="0" w:space="0" w:color="auto"/>
        <w:bottom w:val="none" w:sz="0" w:space="0" w:color="auto"/>
        <w:right w:val="none" w:sz="0" w:space="0" w:color="auto"/>
      </w:divBdr>
    </w:div>
    <w:div w:id="761295229">
      <w:bodyDiv w:val="1"/>
      <w:marLeft w:val="0"/>
      <w:marRight w:val="0"/>
      <w:marTop w:val="0"/>
      <w:marBottom w:val="0"/>
      <w:divBdr>
        <w:top w:val="none" w:sz="0" w:space="0" w:color="auto"/>
        <w:left w:val="none" w:sz="0" w:space="0" w:color="auto"/>
        <w:bottom w:val="none" w:sz="0" w:space="0" w:color="auto"/>
        <w:right w:val="none" w:sz="0" w:space="0" w:color="auto"/>
      </w:divBdr>
      <w:divsChild>
        <w:div w:id="404913509">
          <w:marLeft w:val="0"/>
          <w:marRight w:val="0"/>
          <w:marTop w:val="0"/>
          <w:marBottom w:val="0"/>
          <w:divBdr>
            <w:top w:val="none" w:sz="0" w:space="0" w:color="auto"/>
            <w:left w:val="none" w:sz="0" w:space="0" w:color="auto"/>
            <w:bottom w:val="none" w:sz="0" w:space="0" w:color="auto"/>
            <w:right w:val="none" w:sz="0" w:space="0" w:color="auto"/>
          </w:divBdr>
          <w:divsChild>
            <w:div w:id="68428900">
              <w:marLeft w:val="0"/>
              <w:marRight w:val="0"/>
              <w:marTop w:val="75"/>
              <w:marBottom w:val="75"/>
              <w:divBdr>
                <w:top w:val="none" w:sz="0" w:space="0" w:color="auto"/>
                <w:left w:val="none" w:sz="0" w:space="0" w:color="auto"/>
                <w:bottom w:val="none" w:sz="0" w:space="0" w:color="auto"/>
                <w:right w:val="none" w:sz="0" w:space="0" w:color="auto"/>
              </w:divBdr>
              <w:divsChild>
                <w:div w:id="1645740693">
                  <w:marLeft w:val="0"/>
                  <w:marRight w:val="0"/>
                  <w:marTop w:val="0"/>
                  <w:marBottom w:val="0"/>
                  <w:divBdr>
                    <w:top w:val="none" w:sz="0" w:space="0" w:color="auto"/>
                    <w:left w:val="none" w:sz="0" w:space="0" w:color="auto"/>
                    <w:bottom w:val="none" w:sz="0" w:space="0" w:color="auto"/>
                    <w:right w:val="none" w:sz="0" w:space="0" w:color="auto"/>
                  </w:divBdr>
                  <w:divsChild>
                    <w:div w:id="500002726">
                      <w:marLeft w:val="0"/>
                      <w:marRight w:val="0"/>
                      <w:marTop w:val="0"/>
                      <w:marBottom w:val="0"/>
                      <w:divBdr>
                        <w:top w:val="none" w:sz="0" w:space="0" w:color="auto"/>
                        <w:left w:val="none" w:sz="0" w:space="0" w:color="auto"/>
                        <w:bottom w:val="none" w:sz="0" w:space="0" w:color="auto"/>
                        <w:right w:val="none" w:sz="0" w:space="0" w:color="auto"/>
                      </w:divBdr>
                      <w:divsChild>
                        <w:div w:id="854418393">
                          <w:marLeft w:val="0"/>
                          <w:marRight w:val="0"/>
                          <w:marTop w:val="0"/>
                          <w:marBottom w:val="0"/>
                          <w:divBdr>
                            <w:top w:val="none" w:sz="0" w:space="0" w:color="auto"/>
                            <w:left w:val="none" w:sz="0" w:space="0" w:color="auto"/>
                            <w:bottom w:val="none" w:sz="0" w:space="0" w:color="auto"/>
                            <w:right w:val="none" w:sz="0" w:space="0" w:color="auto"/>
                          </w:divBdr>
                          <w:divsChild>
                            <w:div w:id="680085157">
                              <w:marLeft w:val="0"/>
                              <w:marRight w:val="0"/>
                              <w:marTop w:val="0"/>
                              <w:marBottom w:val="0"/>
                              <w:divBdr>
                                <w:top w:val="none" w:sz="0" w:space="0" w:color="auto"/>
                                <w:left w:val="none" w:sz="0" w:space="0" w:color="auto"/>
                                <w:bottom w:val="none" w:sz="0" w:space="0" w:color="auto"/>
                                <w:right w:val="none" w:sz="0" w:space="0" w:color="auto"/>
                              </w:divBdr>
                              <w:divsChild>
                                <w:div w:id="2065249214">
                                  <w:marLeft w:val="0"/>
                                  <w:marRight w:val="0"/>
                                  <w:marTop w:val="0"/>
                                  <w:marBottom w:val="0"/>
                                  <w:divBdr>
                                    <w:top w:val="none" w:sz="0" w:space="0" w:color="auto"/>
                                    <w:left w:val="none" w:sz="0" w:space="0" w:color="auto"/>
                                    <w:bottom w:val="none" w:sz="0" w:space="0" w:color="auto"/>
                                    <w:right w:val="none" w:sz="0" w:space="0" w:color="auto"/>
                                  </w:divBdr>
                                  <w:divsChild>
                                    <w:div w:id="799420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448698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802575595">
      <w:bodyDiv w:val="1"/>
      <w:marLeft w:val="0"/>
      <w:marRight w:val="0"/>
      <w:marTop w:val="0"/>
      <w:marBottom w:val="0"/>
      <w:divBdr>
        <w:top w:val="none" w:sz="0" w:space="0" w:color="auto"/>
        <w:left w:val="none" w:sz="0" w:space="0" w:color="auto"/>
        <w:bottom w:val="none" w:sz="0" w:space="0" w:color="auto"/>
        <w:right w:val="none" w:sz="0" w:space="0" w:color="auto"/>
      </w:divBdr>
    </w:div>
    <w:div w:id="962999493">
      <w:bodyDiv w:val="1"/>
      <w:marLeft w:val="0"/>
      <w:marRight w:val="0"/>
      <w:marTop w:val="0"/>
      <w:marBottom w:val="0"/>
      <w:divBdr>
        <w:top w:val="none" w:sz="0" w:space="0" w:color="auto"/>
        <w:left w:val="none" w:sz="0" w:space="0" w:color="auto"/>
        <w:bottom w:val="none" w:sz="0" w:space="0" w:color="auto"/>
        <w:right w:val="none" w:sz="0" w:space="0" w:color="auto"/>
      </w:divBdr>
    </w:div>
    <w:div w:id="1190727208">
      <w:bodyDiv w:val="1"/>
      <w:marLeft w:val="0"/>
      <w:marRight w:val="0"/>
      <w:marTop w:val="0"/>
      <w:marBottom w:val="0"/>
      <w:divBdr>
        <w:top w:val="none" w:sz="0" w:space="0" w:color="auto"/>
        <w:left w:val="none" w:sz="0" w:space="0" w:color="auto"/>
        <w:bottom w:val="none" w:sz="0" w:space="0" w:color="auto"/>
        <w:right w:val="none" w:sz="0" w:space="0" w:color="auto"/>
      </w:divBdr>
    </w:div>
    <w:div w:id="1307198658">
      <w:bodyDiv w:val="1"/>
      <w:marLeft w:val="0"/>
      <w:marRight w:val="0"/>
      <w:marTop w:val="0"/>
      <w:marBottom w:val="0"/>
      <w:divBdr>
        <w:top w:val="none" w:sz="0" w:space="0" w:color="auto"/>
        <w:left w:val="none" w:sz="0" w:space="0" w:color="auto"/>
        <w:bottom w:val="none" w:sz="0" w:space="0" w:color="auto"/>
        <w:right w:val="none" w:sz="0" w:space="0" w:color="auto"/>
      </w:divBdr>
    </w:div>
    <w:div w:id="1329944071">
      <w:bodyDiv w:val="1"/>
      <w:marLeft w:val="0"/>
      <w:marRight w:val="0"/>
      <w:marTop w:val="0"/>
      <w:marBottom w:val="0"/>
      <w:divBdr>
        <w:top w:val="none" w:sz="0" w:space="0" w:color="auto"/>
        <w:left w:val="none" w:sz="0" w:space="0" w:color="auto"/>
        <w:bottom w:val="none" w:sz="0" w:space="0" w:color="auto"/>
        <w:right w:val="none" w:sz="0" w:space="0" w:color="auto"/>
      </w:divBdr>
    </w:div>
    <w:div w:id="1351025567">
      <w:bodyDiv w:val="1"/>
      <w:marLeft w:val="0"/>
      <w:marRight w:val="0"/>
      <w:marTop w:val="0"/>
      <w:marBottom w:val="0"/>
      <w:divBdr>
        <w:top w:val="none" w:sz="0" w:space="0" w:color="auto"/>
        <w:left w:val="none" w:sz="0" w:space="0" w:color="auto"/>
        <w:bottom w:val="none" w:sz="0" w:space="0" w:color="auto"/>
        <w:right w:val="none" w:sz="0" w:space="0" w:color="auto"/>
      </w:divBdr>
      <w:divsChild>
        <w:div w:id="15735183">
          <w:marLeft w:val="0"/>
          <w:marRight w:val="0"/>
          <w:marTop w:val="67"/>
          <w:marBottom w:val="0"/>
          <w:divBdr>
            <w:top w:val="none" w:sz="0" w:space="0" w:color="auto"/>
            <w:left w:val="none" w:sz="0" w:space="0" w:color="auto"/>
            <w:bottom w:val="none" w:sz="0" w:space="0" w:color="auto"/>
            <w:right w:val="none" w:sz="0" w:space="0" w:color="auto"/>
          </w:divBdr>
        </w:div>
        <w:div w:id="376706195">
          <w:marLeft w:val="0"/>
          <w:marRight w:val="0"/>
          <w:marTop w:val="67"/>
          <w:marBottom w:val="0"/>
          <w:divBdr>
            <w:top w:val="none" w:sz="0" w:space="0" w:color="auto"/>
            <w:left w:val="none" w:sz="0" w:space="0" w:color="auto"/>
            <w:bottom w:val="none" w:sz="0" w:space="0" w:color="auto"/>
            <w:right w:val="none" w:sz="0" w:space="0" w:color="auto"/>
          </w:divBdr>
        </w:div>
        <w:div w:id="542638221">
          <w:marLeft w:val="0"/>
          <w:marRight w:val="0"/>
          <w:marTop w:val="67"/>
          <w:marBottom w:val="0"/>
          <w:divBdr>
            <w:top w:val="none" w:sz="0" w:space="0" w:color="auto"/>
            <w:left w:val="none" w:sz="0" w:space="0" w:color="auto"/>
            <w:bottom w:val="none" w:sz="0" w:space="0" w:color="auto"/>
            <w:right w:val="none" w:sz="0" w:space="0" w:color="auto"/>
          </w:divBdr>
        </w:div>
        <w:div w:id="552229809">
          <w:marLeft w:val="0"/>
          <w:marRight w:val="0"/>
          <w:marTop w:val="67"/>
          <w:marBottom w:val="0"/>
          <w:divBdr>
            <w:top w:val="none" w:sz="0" w:space="0" w:color="auto"/>
            <w:left w:val="none" w:sz="0" w:space="0" w:color="auto"/>
            <w:bottom w:val="none" w:sz="0" w:space="0" w:color="auto"/>
            <w:right w:val="none" w:sz="0" w:space="0" w:color="auto"/>
          </w:divBdr>
        </w:div>
        <w:div w:id="605886658">
          <w:marLeft w:val="0"/>
          <w:marRight w:val="0"/>
          <w:marTop w:val="67"/>
          <w:marBottom w:val="0"/>
          <w:divBdr>
            <w:top w:val="none" w:sz="0" w:space="0" w:color="auto"/>
            <w:left w:val="none" w:sz="0" w:space="0" w:color="auto"/>
            <w:bottom w:val="none" w:sz="0" w:space="0" w:color="auto"/>
            <w:right w:val="none" w:sz="0" w:space="0" w:color="auto"/>
          </w:divBdr>
        </w:div>
        <w:div w:id="1233156218">
          <w:marLeft w:val="0"/>
          <w:marRight w:val="0"/>
          <w:marTop w:val="67"/>
          <w:marBottom w:val="0"/>
          <w:divBdr>
            <w:top w:val="none" w:sz="0" w:space="0" w:color="auto"/>
            <w:left w:val="none" w:sz="0" w:space="0" w:color="auto"/>
            <w:bottom w:val="none" w:sz="0" w:space="0" w:color="auto"/>
            <w:right w:val="none" w:sz="0" w:space="0" w:color="auto"/>
          </w:divBdr>
        </w:div>
        <w:div w:id="1490822679">
          <w:marLeft w:val="0"/>
          <w:marRight w:val="0"/>
          <w:marTop w:val="67"/>
          <w:marBottom w:val="0"/>
          <w:divBdr>
            <w:top w:val="none" w:sz="0" w:space="0" w:color="auto"/>
            <w:left w:val="none" w:sz="0" w:space="0" w:color="auto"/>
            <w:bottom w:val="none" w:sz="0" w:space="0" w:color="auto"/>
            <w:right w:val="none" w:sz="0" w:space="0" w:color="auto"/>
          </w:divBdr>
        </w:div>
        <w:div w:id="1491362011">
          <w:marLeft w:val="0"/>
          <w:marRight w:val="0"/>
          <w:marTop w:val="67"/>
          <w:marBottom w:val="0"/>
          <w:divBdr>
            <w:top w:val="none" w:sz="0" w:space="0" w:color="auto"/>
            <w:left w:val="none" w:sz="0" w:space="0" w:color="auto"/>
            <w:bottom w:val="none" w:sz="0" w:space="0" w:color="auto"/>
            <w:right w:val="none" w:sz="0" w:space="0" w:color="auto"/>
          </w:divBdr>
        </w:div>
        <w:div w:id="1704209350">
          <w:marLeft w:val="0"/>
          <w:marRight w:val="0"/>
          <w:marTop w:val="67"/>
          <w:marBottom w:val="0"/>
          <w:divBdr>
            <w:top w:val="none" w:sz="0" w:space="0" w:color="auto"/>
            <w:left w:val="none" w:sz="0" w:space="0" w:color="auto"/>
            <w:bottom w:val="none" w:sz="0" w:space="0" w:color="auto"/>
            <w:right w:val="none" w:sz="0" w:space="0" w:color="auto"/>
          </w:divBdr>
        </w:div>
        <w:div w:id="1905990244">
          <w:marLeft w:val="0"/>
          <w:marRight w:val="0"/>
          <w:marTop w:val="67"/>
          <w:marBottom w:val="0"/>
          <w:divBdr>
            <w:top w:val="none" w:sz="0" w:space="0" w:color="auto"/>
            <w:left w:val="none" w:sz="0" w:space="0" w:color="auto"/>
            <w:bottom w:val="none" w:sz="0" w:space="0" w:color="auto"/>
            <w:right w:val="none" w:sz="0" w:space="0" w:color="auto"/>
          </w:divBdr>
        </w:div>
      </w:divsChild>
    </w:div>
    <w:div w:id="1511336336">
      <w:bodyDiv w:val="1"/>
      <w:marLeft w:val="0"/>
      <w:marRight w:val="0"/>
      <w:marTop w:val="0"/>
      <w:marBottom w:val="0"/>
      <w:divBdr>
        <w:top w:val="none" w:sz="0" w:space="0" w:color="auto"/>
        <w:left w:val="none" w:sz="0" w:space="0" w:color="auto"/>
        <w:bottom w:val="none" w:sz="0" w:space="0" w:color="auto"/>
        <w:right w:val="none" w:sz="0" w:space="0" w:color="auto"/>
      </w:divBdr>
    </w:div>
    <w:div w:id="1642005976">
      <w:bodyDiv w:val="1"/>
      <w:marLeft w:val="0"/>
      <w:marRight w:val="0"/>
      <w:marTop w:val="0"/>
      <w:marBottom w:val="0"/>
      <w:divBdr>
        <w:top w:val="none" w:sz="0" w:space="0" w:color="auto"/>
        <w:left w:val="none" w:sz="0" w:space="0" w:color="auto"/>
        <w:bottom w:val="none" w:sz="0" w:space="0" w:color="auto"/>
        <w:right w:val="none" w:sz="0" w:space="0" w:color="auto"/>
      </w:divBdr>
    </w:div>
    <w:div w:id="1796944510">
      <w:bodyDiv w:val="1"/>
      <w:marLeft w:val="0"/>
      <w:marRight w:val="0"/>
      <w:marTop w:val="0"/>
      <w:marBottom w:val="0"/>
      <w:divBdr>
        <w:top w:val="none" w:sz="0" w:space="0" w:color="auto"/>
        <w:left w:val="none" w:sz="0" w:space="0" w:color="auto"/>
        <w:bottom w:val="none" w:sz="0" w:space="0" w:color="auto"/>
        <w:right w:val="none" w:sz="0" w:space="0" w:color="auto"/>
      </w:divBdr>
      <w:divsChild>
        <w:div w:id="86777767">
          <w:marLeft w:val="0"/>
          <w:marRight w:val="0"/>
          <w:marTop w:val="0"/>
          <w:marBottom w:val="0"/>
          <w:divBdr>
            <w:top w:val="none" w:sz="0" w:space="0" w:color="auto"/>
            <w:left w:val="none" w:sz="0" w:space="0" w:color="auto"/>
            <w:bottom w:val="none" w:sz="0" w:space="0" w:color="auto"/>
            <w:right w:val="none" w:sz="0" w:space="0" w:color="auto"/>
          </w:divBdr>
          <w:divsChild>
            <w:div w:id="2041274265">
              <w:marLeft w:val="0"/>
              <w:marRight w:val="0"/>
              <w:marTop w:val="300"/>
              <w:marBottom w:val="300"/>
              <w:divBdr>
                <w:top w:val="none" w:sz="0" w:space="0" w:color="auto"/>
                <w:left w:val="none" w:sz="0" w:space="0" w:color="auto"/>
                <w:bottom w:val="none" w:sz="0" w:space="0" w:color="auto"/>
                <w:right w:val="none" w:sz="0" w:space="0" w:color="auto"/>
              </w:divBdr>
              <w:divsChild>
                <w:div w:id="2075156376">
                  <w:marLeft w:val="0"/>
                  <w:marRight w:val="0"/>
                  <w:marTop w:val="0"/>
                  <w:marBottom w:val="0"/>
                  <w:divBdr>
                    <w:top w:val="none" w:sz="0" w:space="0" w:color="auto"/>
                    <w:left w:val="none" w:sz="0" w:space="0" w:color="auto"/>
                    <w:bottom w:val="none" w:sz="0" w:space="0" w:color="auto"/>
                    <w:right w:val="none" w:sz="0" w:space="0" w:color="auto"/>
                  </w:divBdr>
                  <w:divsChild>
                    <w:div w:id="270014118">
                      <w:marLeft w:val="0"/>
                      <w:marRight w:val="0"/>
                      <w:marTop w:val="0"/>
                      <w:marBottom w:val="0"/>
                      <w:divBdr>
                        <w:top w:val="none" w:sz="0" w:space="0" w:color="auto"/>
                        <w:left w:val="none" w:sz="0" w:space="0" w:color="auto"/>
                        <w:bottom w:val="none" w:sz="0" w:space="0" w:color="auto"/>
                        <w:right w:val="none" w:sz="0" w:space="0" w:color="auto"/>
                      </w:divBdr>
                      <w:divsChild>
                        <w:div w:id="1767191135">
                          <w:marLeft w:val="0"/>
                          <w:marRight w:val="0"/>
                          <w:marTop w:val="0"/>
                          <w:marBottom w:val="0"/>
                          <w:divBdr>
                            <w:top w:val="none" w:sz="0" w:space="0" w:color="auto"/>
                            <w:left w:val="none" w:sz="0" w:space="0" w:color="auto"/>
                            <w:bottom w:val="none" w:sz="0" w:space="0" w:color="auto"/>
                            <w:right w:val="none" w:sz="0" w:space="0" w:color="auto"/>
                          </w:divBdr>
                          <w:divsChild>
                            <w:div w:id="766316388">
                              <w:marLeft w:val="0"/>
                              <w:marRight w:val="0"/>
                              <w:marTop w:val="0"/>
                              <w:marBottom w:val="0"/>
                              <w:divBdr>
                                <w:top w:val="none" w:sz="0" w:space="0" w:color="auto"/>
                                <w:left w:val="none" w:sz="0" w:space="0" w:color="auto"/>
                                <w:bottom w:val="none" w:sz="0" w:space="0" w:color="auto"/>
                                <w:right w:val="none" w:sz="0" w:space="0" w:color="auto"/>
                              </w:divBdr>
                              <w:divsChild>
                                <w:div w:id="1063912002">
                                  <w:marLeft w:val="0"/>
                                  <w:marRight w:val="0"/>
                                  <w:marTop w:val="0"/>
                                  <w:marBottom w:val="0"/>
                                  <w:divBdr>
                                    <w:top w:val="none" w:sz="0" w:space="0" w:color="auto"/>
                                    <w:left w:val="none" w:sz="0" w:space="0" w:color="auto"/>
                                    <w:bottom w:val="none" w:sz="0" w:space="0" w:color="auto"/>
                                    <w:right w:val="none" w:sz="0" w:space="0" w:color="auto"/>
                                  </w:divBdr>
                                  <w:divsChild>
                                    <w:div w:id="583271603">
                                      <w:marLeft w:val="0"/>
                                      <w:marRight w:val="0"/>
                                      <w:marTop w:val="0"/>
                                      <w:marBottom w:val="0"/>
                                      <w:divBdr>
                                        <w:top w:val="none" w:sz="0" w:space="0" w:color="auto"/>
                                        <w:left w:val="none" w:sz="0" w:space="0" w:color="auto"/>
                                        <w:bottom w:val="none" w:sz="0" w:space="0" w:color="auto"/>
                                        <w:right w:val="none" w:sz="0" w:space="0" w:color="auto"/>
                                      </w:divBdr>
                                      <w:divsChild>
                                        <w:div w:id="84482762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497082">
      <w:bodyDiv w:val="1"/>
      <w:marLeft w:val="0"/>
      <w:marRight w:val="0"/>
      <w:marTop w:val="0"/>
      <w:marBottom w:val="0"/>
      <w:divBdr>
        <w:top w:val="none" w:sz="0" w:space="0" w:color="auto"/>
        <w:left w:val="none" w:sz="0" w:space="0" w:color="auto"/>
        <w:bottom w:val="none" w:sz="0" w:space="0" w:color="auto"/>
        <w:right w:val="none" w:sz="0" w:space="0" w:color="auto"/>
      </w:divBdr>
    </w:div>
    <w:div w:id="1954053180">
      <w:bodyDiv w:val="1"/>
      <w:marLeft w:val="0"/>
      <w:marRight w:val="0"/>
      <w:marTop w:val="0"/>
      <w:marBottom w:val="0"/>
      <w:divBdr>
        <w:top w:val="none" w:sz="0" w:space="0" w:color="auto"/>
        <w:left w:val="none" w:sz="0" w:space="0" w:color="auto"/>
        <w:bottom w:val="none" w:sz="0" w:space="0" w:color="auto"/>
        <w:right w:val="none" w:sz="0" w:space="0" w:color="auto"/>
      </w:divBdr>
    </w:div>
    <w:div w:id="1994721922">
      <w:bodyDiv w:val="1"/>
      <w:marLeft w:val="0"/>
      <w:marRight w:val="0"/>
      <w:marTop w:val="0"/>
      <w:marBottom w:val="0"/>
      <w:divBdr>
        <w:top w:val="none" w:sz="0" w:space="0" w:color="auto"/>
        <w:left w:val="none" w:sz="0" w:space="0" w:color="auto"/>
        <w:bottom w:val="none" w:sz="0" w:space="0" w:color="auto"/>
        <w:right w:val="none" w:sz="0" w:space="0" w:color="auto"/>
      </w:divBdr>
    </w:div>
    <w:div w:id="2096895932">
      <w:bodyDiv w:val="1"/>
      <w:marLeft w:val="0"/>
      <w:marRight w:val="0"/>
      <w:marTop w:val="0"/>
      <w:marBottom w:val="0"/>
      <w:divBdr>
        <w:top w:val="none" w:sz="0" w:space="0" w:color="auto"/>
        <w:left w:val="none" w:sz="0" w:space="0" w:color="auto"/>
        <w:bottom w:val="none" w:sz="0" w:space="0" w:color="auto"/>
        <w:right w:val="none" w:sz="0" w:space="0" w:color="auto"/>
      </w:divBdr>
      <w:divsChild>
        <w:div w:id="114253607">
          <w:marLeft w:val="0"/>
          <w:marRight w:val="0"/>
          <w:marTop w:val="0"/>
          <w:marBottom w:val="0"/>
          <w:divBdr>
            <w:top w:val="none" w:sz="0" w:space="0" w:color="auto"/>
            <w:left w:val="none" w:sz="0" w:space="0" w:color="auto"/>
            <w:bottom w:val="none" w:sz="0" w:space="0" w:color="auto"/>
            <w:right w:val="none" w:sz="0" w:space="0" w:color="auto"/>
          </w:divBdr>
          <w:divsChild>
            <w:div w:id="945965675">
              <w:marLeft w:val="0"/>
              <w:marRight w:val="0"/>
              <w:marTop w:val="75"/>
              <w:marBottom w:val="75"/>
              <w:divBdr>
                <w:top w:val="none" w:sz="0" w:space="0" w:color="auto"/>
                <w:left w:val="none" w:sz="0" w:space="0" w:color="auto"/>
                <w:bottom w:val="none" w:sz="0" w:space="0" w:color="auto"/>
                <w:right w:val="none" w:sz="0" w:space="0" w:color="auto"/>
              </w:divBdr>
              <w:divsChild>
                <w:div w:id="1177580750">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0"/>
                      <w:marRight w:val="0"/>
                      <w:marTop w:val="0"/>
                      <w:marBottom w:val="0"/>
                      <w:divBdr>
                        <w:top w:val="none" w:sz="0" w:space="0" w:color="auto"/>
                        <w:left w:val="none" w:sz="0" w:space="0" w:color="auto"/>
                        <w:bottom w:val="none" w:sz="0" w:space="0" w:color="auto"/>
                        <w:right w:val="none" w:sz="0" w:space="0" w:color="auto"/>
                      </w:divBdr>
                      <w:divsChild>
                        <w:div w:id="1526746297">
                          <w:marLeft w:val="0"/>
                          <w:marRight w:val="0"/>
                          <w:marTop w:val="0"/>
                          <w:marBottom w:val="375"/>
                          <w:divBdr>
                            <w:top w:val="none" w:sz="0" w:space="0" w:color="auto"/>
                            <w:left w:val="none" w:sz="0" w:space="0" w:color="auto"/>
                            <w:bottom w:val="none" w:sz="0" w:space="0" w:color="auto"/>
                            <w:right w:val="none" w:sz="0" w:space="0" w:color="auto"/>
                          </w:divBdr>
                        </w:div>
                        <w:div w:id="2058817416">
                          <w:marLeft w:val="0"/>
                          <w:marRight w:val="0"/>
                          <w:marTop w:val="0"/>
                          <w:marBottom w:val="0"/>
                          <w:divBdr>
                            <w:top w:val="none" w:sz="0" w:space="0" w:color="auto"/>
                            <w:left w:val="none" w:sz="0" w:space="0" w:color="auto"/>
                            <w:bottom w:val="none" w:sz="0" w:space="0" w:color="auto"/>
                            <w:right w:val="none" w:sz="0" w:space="0" w:color="auto"/>
                          </w:divBdr>
                          <w:divsChild>
                            <w:div w:id="1038896160">
                              <w:marLeft w:val="0"/>
                              <w:marRight w:val="0"/>
                              <w:marTop w:val="0"/>
                              <w:marBottom w:val="0"/>
                              <w:divBdr>
                                <w:top w:val="none" w:sz="0" w:space="0" w:color="auto"/>
                                <w:left w:val="none" w:sz="0" w:space="0" w:color="auto"/>
                                <w:bottom w:val="none" w:sz="0" w:space="0" w:color="auto"/>
                                <w:right w:val="none" w:sz="0" w:space="0" w:color="auto"/>
                              </w:divBdr>
                              <w:divsChild>
                                <w:div w:id="1892577690">
                                  <w:marLeft w:val="0"/>
                                  <w:marRight w:val="0"/>
                                  <w:marTop w:val="0"/>
                                  <w:marBottom w:val="0"/>
                                  <w:divBdr>
                                    <w:top w:val="none" w:sz="0" w:space="0" w:color="auto"/>
                                    <w:left w:val="none" w:sz="0" w:space="0" w:color="auto"/>
                                    <w:bottom w:val="none" w:sz="0" w:space="0" w:color="auto"/>
                                    <w:right w:val="none" w:sz="0" w:space="0" w:color="auto"/>
                                  </w:divBdr>
                                  <w:divsChild>
                                    <w:div w:id="1868248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2" ma:contentTypeDescription="Crear nuevo documento." ma:contentTypeScope="" ma:versionID="c6393f749700c479c9018fdab9e7cf5a">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08ac6520b35d5e03f51b7bca01ef8376"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23649a7-8ff4-4710-8c81-02aaa370738a}"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3F78E-717C-4A98-9E53-50D7FBA1883D}">
  <ds:schemaRefs>
    <ds:schemaRef ds:uri="http://schemas.microsoft.com/sharepoint/v3/contenttype/forms"/>
  </ds:schemaRefs>
</ds:datastoreItem>
</file>

<file path=customXml/itemProps2.xml><?xml version="1.0" encoding="utf-8"?>
<ds:datastoreItem xmlns:ds="http://schemas.openxmlformats.org/officeDocument/2006/customXml" ds:itemID="{4BCDDD0F-7407-4273-A248-BCCB72DBE2CC}">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customXml/itemProps3.xml><?xml version="1.0" encoding="utf-8"?>
<ds:datastoreItem xmlns:ds="http://schemas.openxmlformats.org/officeDocument/2006/customXml" ds:itemID="{4C817818-0F7A-4591-9C6C-8B801656C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5a531-cec8-4a37-91c2-ebf1b8f5bb22"/>
    <ds:schemaRef ds:uri="2b154c7b-bb69-4207-ae4b-9ef38215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C2556-5241-46B0-AB1D-C37DAE06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50</Pages>
  <Words>17014</Words>
  <Characters>93579</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
  <LinksUpToDate>false</LinksUpToDate>
  <CharactersWithSpaces>110373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Carlos Camara O.</cp:lastModifiedBy>
  <cp:revision>288</cp:revision>
  <cp:lastPrinted>2020-12-06T17:17:00Z</cp:lastPrinted>
  <dcterms:created xsi:type="dcterms:W3CDTF">2025-07-17T16:41:00Z</dcterms:created>
  <dcterms:modified xsi:type="dcterms:W3CDTF">2025-08-11T21:38:00Z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y fmtid="{D5CDD505-2E9C-101B-9397-08002B2CF9AE}" pid="3" name="MediaServiceImageTags">
    <vt:lpwstr/>
  </property>
</Properties>
</file>