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A8269" w14:textId="0F31FA2D" w:rsidR="00B6001B" w:rsidRDefault="00B6001B" w:rsidP="00B6001B">
      <w:pPr>
        <w:ind w:left="2124" w:firstLine="708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Oficio Nº </w:t>
      </w:r>
      <w:r w:rsidR="00030702">
        <w:rPr>
          <w:rFonts w:ascii="Arial" w:hAnsi="Arial"/>
        </w:rPr>
        <w:t>M</w:t>
      </w:r>
      <w:r w:rsidR="006B0575">
        <w:rPr>
          <w:rFonts w:ascii="Arial" w:hAnsi="Arial"/>
        </w:rPr>
        <w:t>-01-</w:t>
      </w:r>
      <w:r>
        <w:rPr>
          <w:rFonts w:ascii="Arial" w:hAnsi="Arial"/>
        </w:rPr>
        <w:t>2021</w:t>
      </w:r>
    </w:p>
    <w:p w14:paraId="54A9F419" w14:textId="77777777" w:rsidR="00B6001B" w:rsidRDefault="00B6001B" w:rsidP="00B6001B">
      <w:pPr>
        <w:ind w:left="2124" w:firstLine="708"/>
        <w:jc w:val="both"/>
        <w:rPr>
          <w:rFonts w:ascii="Arial" w:hAnsi="Arial"/>
        </w:rPr>
      </w:pPr>
    </w:p>
    <w:p w14:paraId="170649F6" w14:textId="77777777" w:rsidR="00B6001B" w:rsidRDefault="00B6001B" w:rsidP="00B6001B">
      <w:pPr>
        <w:ind w:left="2124" w:firstLine="708"/>
        <w:jc w:val="both"/>
        <w:rPr>
          <w:rFonts w:ascii="Arial" w:hAnsi="Arial"/>
        </w:rPr>
      </w:pPr>
    </w:p>
    <w:p w14:paraId="675024E7" w14:textId="1A216F57" w:rsidR="00B6001B" w:rsidRDefault="00B6001B" w:rsidP="00B6001B">
      <w:pPr>
        <w:ind w:left="212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Valparaíso, </w:t>
      </w:r>
      <w:r w:rsidR="005D1105">
        <w:rPr>
          <w:rFonts w:ascii="Arial" w:hAnsi="Arial"/>
        </w:rPr>
        <w:t>2</w:t>
      </w:r>
      <w:r>
        <w:rPr>
          <w:rFonts w:ascii="Arial" w:hAnsi="Arial"/>
        </w:rPr>
        <w:t xml:space="preserve"> de marzo de 2021.</w:t>
      </w:r>
    </w:p>
    <w:p w14:paraId="08A49726" w14:textId="77777777" w:rsidR="00B6001B" w:rsidRDefault="00B6001B" w:rsidP="00B6001B">
      <w:pPr>
        <w:jc w:val="both"/>
        <w:rPr>
          <w:rFonts w:ascii="Arial" w:hAnsi="Arial"/>
          <w:sz w:val="22"/>
          <w:szCs w:val="22"/>
        </w:rPr>
      </w:pPr>
    </w:p>
    <w:p w14:paraId="2D474F7E" w14:textId="77777777" w:rsidR="00B6001B" w:rsidRDefault="00B6001B" w:rsidP="00B6001B">
      <w:pPr>
        <w:jc w:val="both"/>
        <w:rPr>
          <w:rFonts w:ascii="Arial" w:hAnsi="Arial"/>
          <w:sz w:val="22"/>
          <w:szCs w:val="22"/>
        </w:rPr>
      </w:pPr>
    </w:p>
    <w:p w14:paraId="23C16194" w14:textId="77777777" w:rsidR="00B6001B" w:rsidRDefault="00B6001B" w:rsidP="00B6001B">
      <w:pPr>
        <w:jc w:val="both"/>
        <w:rPr>
          <w:rFonts w:ascii="Arial" w:hAnsi="Arial"/>
          <w:sz w:val="22"/>
          <w:szCs w:val="22"/>
        </w:rPr>
      </w:pPr>
    </w:p>
    <w:p w14:paraId="4CC92536" w14:textId="3AE7335C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1404B" wp14:editId="6A1EAD26">
                <wp:simplePos x="0" y="0"/>
                <wp:positionH relativeFrom="column">
                  <wp:posOffset>-1524000</wp:posOffset>
                </wp:positionH>
                <wp:positionV relativeFrom="paragraph">
                  <wp:posOffset>567690</wp:posOffset>
                </wp:positionV>
                <wp:extent cx="990600" cy="12573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58F5" w14:textId="77777777" w:rsidR="00B6001B" w:rsidRDefault="00B6001B" w:rsidP="00B6001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A140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20pt;margin-top:44.7pt;width:7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" stroked="f">
                <v:textbox>
                  <w:txbxContent>
                    <w:p w14:paraId="582C58F5" w14:textId="77777777" w:rsidR="00B6001B" w:rsidRDefault="00B6001B" w:rsidP="00B6001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  <w:t xml:space="preserve">La Comisión Especial de la Mujer y la Igualdad de Género del Senado aprobó el texto del proyecto de ley en segundo trámite constitucional, </w:t>
      </w:r>
      <w:r w:rsidRPr="00B6001B">
        <w:rPr>
          <w:rFonts w:ascii="Arial" w:hAnsi="Arial"/>
        </w:rPr>
        <w:t>sobre el derecho de las mujeres a una vida libre de violencia</w:t>
      </w:r>
      <w:r>
        <w:rPr>
          <w:rFonts w:ascii="Arial" w:hAnsi="Arial"/>
        </w:rPr>
        <w:t>, correspondiente al Boletín Nº 11.077-07, que en copia se acompaña.</w:t>
      </w:r>
    </w:p>
    <w:p w14:paraId="5BA5562B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70E78962" w14:textId="1E247623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En cumplimiento de lo dispuesto por el artículo 77 de la Constitución Política de la República y el artículo 16 de la ley N° 18.918, orgánica constitucional del Congreso Nacional, y por orden de la Presidenta de la Comisión Especial, Senadora señora Adriana Muñoz </w:t>
      </w:r>
      <w:proofErr w:type="spellStart"/>
      <w:r>
        <w:rPr>
          <w:rFonts w:ascii="Arial" w:hAnsi="Arial"/>
        </w:rPr>
        <w:t>D’Albora</w:t>
      </w:r>
      <w:proofErr w:type="spellEnd"/>
      <w:r>
        <w:rPr>
          <w:rFonts w:ascii="Arial" w:hAnsi="Arial"/>
        </w:rPr>
        <w:t xml:space="preserve">, me permito recabar la opinión de la Excelentísima Corte </w:t>
      </w:r>
      <w:r w:rsidRPr="00B6001B">
        <w:rPr>
          <w:rFonts w:ascii="Arial" w:hAnsi="Arial"/>
          <w:u w:val="single"/>
        </w:rPr>
        <w:t>respecto de los artículos 32 y 37</w:t>
      </w:r>
      <w:r>
        <w:rPr>
          <w:rFonts w:ascii="Arial" w:hAnsi="Arial"/>
        </w:rPr>
        <w:t>, que fueron incorporados en el segundo trámite constitucional por la Comisión Especial de la Mujer y la Igualdad de Género.</w:t>
      </w:r>
    </w:p>
    <w:p w14:paraId="7D8E65AA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5ADF2EB5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Dios guarde a Vuestra Excelencia.</w:t>
      </w:r>
    </w:p>
    <w:p w14:paraId="3F0FAAA6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5712746D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7A09566E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5345BC2F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35514B97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0E31F7AE" w14:textId="0D867C8B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2DF7885B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0C36E31A" w14:textId="77777777" w:rsidR="00B6001B" w:rsidRDefault="00B6001B" w:rsidP="00B6001B">
      <w:pPr>
        <w:tabs>
          <w:tab w:val="left" w:pos="2880"/>
        </w:tabs>
        <w:jc w:val="both"/>
        <w:rPr>
          <w:rFonts w:ascii="Arial" w:hAnsi="Arial"/>
        </w:rPr>
      </w:pPr>
    </w:p>
    <w:p w14:paraId="30B32055" w14:textId="77777777" w:rsidR="00B6001B" w:rsidRDefault="00B6001B" w:rsidP="00B6001B">
      <w:pPr>
        <w:rPr>
          <w:rFonts w:ascii="Arial" w:hAnsi="Arial"/>
        </w:rPr>
      </w:pPr>
    </w:p>
    <w:p w14:paraId="62EC2615" w14:textId="1EA4F5EA" w:rsidR="00B6001B" w:rsidRDefault="00B6001B" w:rsidP="005D1105">
      <w:pPr>
        <w:ind w:left="2832" w:firstLine="708"/>
        <w:rPr>
          <w:rFonts w:ascii="Arial" w:hAnsi="Arial"/>
        </w:rPr>
      </w:pPr>
      <w:r>
        <w:rPr>
          <w:rFonts w:ascii="Arial" w:hAnsi="Arial"/>
        </w:rPr>
        <w:t>P</w:t>
      </w:r>
      <w:r w:rsidR="005D1105">
        <w:rPr>
          <w:rFonts w:ascii="Arial" w:hAnsi="Arial"/>
        </w:rPr>
        <w:t>ilar</w:t>
      </w:r>
      <w:r>
        <w:rPr>
          <w:rFonts w:ascii="Arial" w:hAnsi="Arial"/>
        </w:rPr>
        <w:t xml:space="preserve"> S</w:t>
      </w:r>
      <w:r w:rsidR="005D1105">
        <w:rPr>
          <w:rFonts w:ascii="Arial" w:hAnsi="Arial"/>
        </w:rPr>
        <w:t>ilva</w:t>
      </w:r>
      <w:r>
        <w:rPr>
          <w:rFonts w:ascii="Arial" w:hAnsi="Arial"/>
        </w:rPr>
        <w:t xml:space="preserve"> G</w:t>
      </w:r>
      <w:r w:rsidR="005D1105">
        <w:rPr>
          <w:rFonts w:ascii="Arial" w:hAnsi="Arial"/>
        </w:rPr>
        <w:t>arcía</w:t>
      </w:r>
      <w:r>
        <w:rPr>
          <w:rFonts w:ascii="Arial" w:hAnsi="Arial"/>
        </w:rPr>
        <w:t xml:space="preserve"> </w:t>
      </w:r>
      <w:r w:rsidR="005D1105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5D1105">
        <w:rPr>
          <w:rFonts w:ascii="Arial" w:hAnsi="Arial"/>
        </w:rPr>
        <w:t>Cortázar</w:t>
      </w:r>
    </w:p>
    <w:p w14:paraId="187DDF3B" w14:textId="1D18B8B4" w:rsidR="00B6001B" w:rsidRDefault="00B6001B" w:rsidP="00B6001B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5D1105">
        <w:rPr>
          <w:rFonts w:ascii="Arial" w:hAnsi="Arial"/>
        </w:rPr>
        <w:t xml:space="preserve">    </w:t>
      </w:r>
      <w:r>
        <w:rPr>
          <w:rFonts w:ascii="Arial" w:hAnsi="Arial"/>
        </w:rPr>
        <w:t>Secretaria Abogada de la Comisión</w:t>
      </w:r>
    </w:p>
    <w:p w14:paraId="2FE9879E" w14:textId="77777777" w:rsidR="00B6001B" w:rsidRDefault="00B6001B" w:rsidP="00B6001B">
      <w:pPr>
        <w:rPr>
          <w:rFonts w:ascii="Arial" w:hAnsi="Arial"/>
        </w:rPr>
      </w:pPr>
    </w:p>
    <w:p w14:paraId="2D04802E" w14:textId="77777777" w:rsidR="00B6001B" w:rsidRDefault="00B6001B" w:rsidP="00B6001B">
      <w:pPr>
        <w:rPr>
          <w:rFonts w:ascii="Arial" w:hAnsi="Arial"/>
        </w:rPr>
      </w:pPr>
    </w:p>
    <w:p w14:paraId="20B63F00" w14:textId="77777777" w:rsidR="00B6001B" w:rsidRDefault="00B6001B" w:rsidP="00B6001B">
      <w:pPr>
        <w:rPr>
          <w:rFonts w:ascii="Arial" w:hAnsi="Arial"/>
        </w:rPr>
      </w:pPr>
    </w:p>
    <w:p w14:paraId="0A9BB81F" w14:textId="77777777" w:rsidR="00B6001B" w:rsidRDefault="00B6001B" w:rsidP="00B6001B">
      <w:pPr>
        <w:rPr>
          <w:rFonts w:ascii="Arial" w:hAnsi="Arial"/>
        </w:rPr>
      </w:pPr>
    </w:p>
    <w:p w14:paraId="12F33DEE" w14:textId="77777777" w:rsidR="00B6001B" w:rsidRDefault="00B6001B" w:rsidP="00B6001B">
      <w:pPr>
        <w:rPr>
          <w:rFonts w:ascii="Arial" w:hAnsi="Arial"/>
        </w:rPr>
      </w:pPr>
    </w:p>
    <w:p w14:paraId="189B7D93" w14:textId="77777777" w:rsidR="00B6001B" w:rsidRDefault="00B6001B" w:rsidP="00B6001B">
      <w:pPr>
        <w:rPr>
          <w:rFonts w:ascii="Arial" w:hAnsi="Arial"/>
        </w:rPr>
      </w:pPr>
    </w:p>
    <w:p w14:paraId="202D2707" w14:textId="77777777" w:rsidR="00B6001B" w:rsidRDefault="00B6001B" w:rsidP="00B6001B">
      <w:pPr>
        <w:rPr>
          <w:rFonts w:ascii="Arial" w:hAnsi="Arial"/>
        </w:rPr>
      </w:pPr>
      <w:r>
        <w:rPr>
          <w:rFonts w:ascii="Arial" w:hAnsi="Arial"/>
        </w:rPr>
        <w:t>AL PRESIDENTE</w:t>
      </w:r>
    </w:p>
    <w:p w14:paraId="7F3EFAFA" w14:textId="77777777" w:rsidR="00B6001B" w:rsidRDefault="00B6001B" w:rsidP="00B6001B">
      <w:pPr>
        <w:rPr>
          <w:rFonts w:ascii="Arial" w:hAnsi="Arial"/>
        </w:rPr>
      </w:pPr>
      <w:r>
        <w:rPr>
          <w:rFonts w:ascii="Arial" w:hAnsi="Arial"/>
        </w:rPr>
        <w:t>DE LA EXCELENTÍSIMA CORTE SUPREMA</w:t>
      </w:r>
    </w:p>
    <w:p w14:paraId="2E2F34F1" w14:textId="58D6537F" w:rsidR="00B6001B" w:rsidRDefault="00B6001B" w:rsidP="00B6001B">
      <w:pPr>
        <w:rPr>
          <w:rFonts w:ascii="Arial" w:hAnsi="Arial"/>
        </w:rPr>
      </w:pPr>
      <w:r>
        <w:rPr>
          <w:rFonts w:ascii="Arial" w:hAnsi="Arial"/>
        </w:rPr>
        <w:t>MINISTRO SEÑOR GUILLERMO SILVA GUNDELACH</w:t>
      </w:r>
    </w:p>
    <w:p w14:paraId="640EDF95" w14:textId="77777777" w:rsidR="00B6001B" w:rsidRDefault="00B6001B" w:rsidP="00B6001B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PRESENTE</w:t>
      </w:r>
    </w:p>
    <w:sectPr w:rsidR="00B60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1B"/>
    <w:rsid w:val="00030702"/>
    <w:rsid w:val="005D1105"/>
    <w:rsid w:val="006B0575"/>
    <w:rsid w:val="00B6001B"/>
    <w:rsid w:val="00C84B5A"/>
    <w:rsid w:val="00C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36C5"/>
  <w15:chartTrackingRefBased/>
  <w15:docId w15:val="{4A69F71C-9173-448A-BBF8-062E8FB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Silva</dc:creator>
  <cp:keywords/>
  <dc:description/>
  <cp:lastModifiedBy>TABLET3761</cp:lastModifiedBy>
  <cp:revision>2</cp:revision>
  <dcterms:created xsi:type="dcterms:W3CDTF">2021-03-02T20:50:00Z</dcterms:created>
  <dcterms:modified xsi:type="dcterms:W3CDTF">2021-03-02T20:50:00Z</dcterms:modified>
</cp:coreProperties>
</file>