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B650B" w14:textId="4F52AE0D" w:rsidR="00772EC2" w:rsidRPr="00F22EDB" w:rsidRDefault="00EE5729" w:rsidP="009F56E3">
      <w:pPr>
        <w:pBdr>
          <w:bottom w:val="single" w:sz="12" w:space="1" w:color="auto"/>
        </w:pBdr>
        <w:ind w:left="4536"/>
        <w:jc w:val="both"/>
        <w:rPr>
          <w:rFonts w:ascii="Courier New" w:hAnsi="Courier New" w:cs="Courier New"/>
          <w:b/>
          <w:szCs w:val="24"/>
        </w:rPr>
      </w:pPr>
      <w:r w:rsidRPr="00947A82">
        <w:rPr>
          <w:rFonts w:ascii="Courier New" w:hAnsi="Courier New" w:cs="Courier New"/>
          <w:b/>
          <w:szCs w:val="24"/>
        </w:rPr>
        <w:t>FORMULA OBSERVACIONES AL</w:t>
      </w:r>
      <w:r w:rsidRPr="00947A82">
        <w:rPr>
          <w:rFonts w:ascii="Courier New" w:hAnsi="Courier New" w:cs="Courier New"/>
          <w:b/>
          <w:spacing w:val="-3"/>
          <w:szCs w:val="24"/>
        </w:rPr>
        <w:t xml:space="preserve"> </w:t>
      </w:r>
      <w:r w:rsidR="00D645EB">
        <w:rPr>
          <w:rFonts w:ascii="Courier New" w:hAnsi="Courier New" w:cs="Courier New"/>
          <w:b/>
        </w:rPr>
        <w:t>PROYECTO DE LEY QUE ESTABLECE MEDIDAS PARA INCENTIVAR LA PROTECCIÓN DE LOS DERECHOS DE LOS CONSUMIDORES</w:t>
      </w:r>
      <w:r w:rsidR="00D645EB" w:rsidRPr="00E148DB">
        <w:rPr>
          <w:rFonts w:ascii="Courier New" w:hAnsi="Courier New" w:cs="Courier New"/>
          <w:b/>
          <w:szCs w:val="24"/>
        </w:rPr>
        <w:t xml:space="preserve"> </w:t>
      </w:r>
      <w:r w:rsidR="00C864B0" w:rsidRPr="00E148DB">
        <w:rPr>
          <w:rFonts w:ascii="Courier New" w:hAnsi="Courier New" w:cs="Courier New"/>
          <w:b/>
          <w:szCs w:val="24"/>
        </w:rPr>
        <w:t>(</w:t>
      </w:r>
      <w:r w:rsidR="001A7BC0">
        <w:rPr>
          <w:rFonts w:ascii="Courier New" w:hAnsi="Courier New" w:cs="Courier New"/>
          <w:b/>
          <w:szCs w:val="24"/>
        </w:rPr>
        <w:t>BOLETÍN</w:t>
      </w:r>
      <w:r w:rsidR="001A7BC0" w:rsidRPr="00E148DB">
        <w:rPr>
          <w:rFonts w:ascii="Courier New" w:hAnsi="Courier New" w:cs="Courier New"/>
          <w:b/>
          <w:szCs w:val="24"/>
        </w:rPr>
        <w:t xml:space="preserve"> </w:t>
      </w:r>
      <w:r w:rsidR="00C864B0" w:rsidRPr="00E148DB">
        <w:rPr>
          <w:rFonts w:ascii="Courier New" w:hAnsi="Courier New" w:cs="Courier New"/>
          <w:b/>
          <w:szCs w:val="24"/>
        </w:rPr>
        <w:t>N°</w:t>
      </w:r>
      <w:r w:rsidR="00F22EDB">
        <w:rPr>
          <w:rFonts w:ascii="Courier New" w:hAnsi="Courier New" w:cs="Courier New"/>
          <w:b/>
          <w:caps/>
          <w:spacing w:val="-3"/>
          <w:szCs w:val="24"/>
        </w:rPr>
        <w:t>1</w:t>
      </w:r>
      <w:r w:rsidR="00D645EB">
        <w:rPr>
          <w:rFonts w:ascii="Courier New" w:hAnsi="Courier New" w:cs="Courier New"/>
          <w:b/>
          <w:caps/>
          <w:spacing w:val="-3"/>
          <w:szCs w:val="24"/>
        </w:rPr>
        <w:t>2.409</w:t>
      </w:r>
      <w:r w:rsidR="001540C2" w:rsidRPr="00E148DB">
        <w:rPr>
          <w:rFonts w:ascii="Courier New" w:hAnsi="Courier New" w:cs="Courier New"/>
          <w:b/>
          <w:caps/>
          <w:spacing w:val="-3"/>
          <w:szCs w:val="24"/>
        </w:rPr>
        <w:t>-0</w:t>
      </w:r>
      <w:r w:rsidR="00D645EB">
        <w:rPr>
          <w:rFonts w:ascii="Courier New" w:hAnsi="Courier New" w:cs="Courier New"/>
          <w:b/>
          <w:caps/>
          <w:spacing w:val="-3"/>
          <w:szCs w:val="24"/>
        </w:rPr>
        <w:t>3</w:t>
      </w:r>
      <w:r w:rsidR="00F22EDB">
        <w:rPr>
          <w:rFonts w:ascii="Courier New" w:hAnsi="Courier New" w:cs="Courier New"/>
          <w:b/>
          <w:szCs w:val="24"/>
        </w:rPr>
        <w:t>)</w:t>
      </w:r>
      <w:r w:rsidR="009E33AE">
        <w:rPr>
          <w:rFonts w:ascii="Courier New" w:hAnsi="Courier New" w:cs="Courier New"/>
          <w:b/>
          <w:szCs w:val="24"/>
        </w:rPr>
        <w:t>.</w:t>
      </w:r>
    </w:p>
    <w:p w14:paraId="43A02CA4" w14:textId="77777777" w:rsidR="00772EC2" w:rsidRPr="00E148DB" w:rsidRDefault="00772EC2" w:rsidP="009F56E3">
      <w:pPr>
        <w:ind w:left="4536"/>
        <w:jc w:val="both"/>
        <w:rPr>
          <w:rFonts w:ascii="Courier New" w:hAnsi="Courier New" w:cs="Courier New"/>
          <w:szCs w:val="24"/>
        </w:rPr>
      </w:pPr>
    </w:p>
    <w:p w14:paraId="72DD5AA7" w14:textId="3A4BC972" w:rsidR="00EE5729" w:rsidRPr="00E148DB" w:rsidRDefault="00786887" w:rsidP="009F56E3">
      <w:pPr>
        <w:ind w:left="4536"/>
        <w:jc w:val="both"/>
        <w:rPr>
          <w:rFonts w:ascii="Courier New" w:hAnsi="Courier New" w:cs="Courier New"/>
          <w:szCs w:val="24"/>
        </w:rPr>
      </w:pPr>
      <w:r w:rsidRPr="00E148DB">
        <w:rPr>
          <w:rFonts w:ascii="Courier New" w:hAnsi="Courier New" w:cs="Courier New"/>
          <w:szCs w:val="24"/>
        </w:rPr>
        <w:t>Santiago</w:t>
      </w:r>
      <w:r w:rsidR="00EE5729" w:rsidRPr="00E148DB">
        <w:rPr>
          <w:rFonts w:ascii="Courier New" w:hAnsi="Courier New" w:cs="Courier New"/>
          <w:szCs w:val="24"/>
        </w:rPr>
        <w:t xml:space="preserve">, </w:t>
      </w:r>
      <w:r w:rsidR="00F76644" w:rsidRPr="00F76644">
        <w:rPr>
          <w:rFonts w:ascii="Courier New" w:hAnsi="Courier New" w:cs="Courier New"/>
          <w:szCs w:val="24"/>
        </w:rPr>
        <w:t>2</w:t>
      </w:r>
      <w:r w:rsidR="00A6700D">
        <w:rPr>
          <w:rFonts w:ascii="Courier New" w:hAnsi="Courier New" w:cs="Courier New"/>
          <w:szCs w:val="24"/>
        </w:rPr>
        <w:t>4</w:t>
      </w:r>
      <w:r w:rsidR="00F76644" w:rsidRPr="00F76644">
        <w:rPr>
          <w:rFonts w:ascii="Courier New" w:hAnsi="Courier New" w:cs="Courier New"/>
          <w:szCs w:val="24"/>
        </w:rPr>
        <w:t xml:space="preserve"> de</w:t>
      </w:r>
      <w:r w:rsidR="00F22EDB" w:rsidRPr="00F76644">
        <w:rPr>
          <w:rFonts w:ascii="Courier New" w:hAnsi="Courier New" w:cs="Courier New"/>
          <w:szCs w:val="24"/>
        </w:rPr>
        <w:t xml:space="preserve"> </w:t>
      </w:r>
      <w:r w:rsidR="00646EF8">
        <w:rPr>
          <w:rFonts w:ascii="Courier New" w:hAnsi="Courier New" w:cs="Courier New"/>
          <w:szCs w:val="24"/>
        </w:rPr>
        <w:t>agosto</w:t>
      </w:r>
      <w:r w:rsidR="00646EF8" w:rsidRPr="00E148DB">
        <w:rPr>
          <w:rFonts w:ascii="Courier New" w:hAnsi="Courier New" w:cs="Courier New"/>
          <w:szCs w:val="24"/>
        </w:rPr>
        <w:t xml:space="preserve"> </w:t>
      </w:r>
      <w:r w:rsidR="00F22EDB">
        <w:rPr>
          <w:rFonts w:ascii="Courier New" w:hAnsi="Courier New" w:cs="Courier New"/>
          <w:szCs w:val="24"/>
        </w:rPr>
        <w:t>de 202</w:t>
      </w:r>
      <w:r w:rsidR="00D645EB">
        <w:rPr>
          <w:rFonts w:ascii="Courier New" w:hAnsi="Courier New" w:cs="Courier New"/>
          <w:szCs w:val="24"/>
        </w:rPr>
        <w:t>1</w:t>
      </w:r>
      <w:r w:rsidR="00EE5729" w:rsidRPr="00E148DB">
        <w:rPr>
          <w:rFonts w:ascii="Courier New" w:hAnsi="Courier New" w:cs="Courier New"/>
          <w:szCs w:val="24"/>
        </w:rPr>
        <w:t>.</w:t>
      </w:r>
    </w:p>
    <w:p w14:paraId="30EBB905" w14:textId="77777777" w:rsidR="00EE5729" w:rsidRPr="00E148DB" w:rsidRDefault="00EE5729" w:rsidP="009F56E3">
      <w:pPr>
        <w:ind w:left="4962"/>
        <w:jc w:val="both"/>
        <w:rPr>
          <w:rFonts w:ascii="Courier New" w:hAnsi="Courier New" w:cs="Courier New"/>
          <w:spacing w:val="-3"/>
          <w:szCs w:val="24"/>
        </w:rPr>
      </w:pPr>
    </w:p>
    <w:p w14:paraId="5E25D480" w14:textId="77777777" w:rsidR="00772EC2" w:rsidRDefault="00772EC2" w:rsidP="009F56E3">
      <w:pPr>
        <w:jc w:val="both"/>
        <w:rPr>
          <w:rFonts w:ascii="Courier New" w:hAnsi="Courier New" w:cs="Courier New"/>
          <w:spacing w:val="-3"/>
          <w:szCs w:val="24"/>
        </w:rPr>
      </w:pPr>
    </w:p>
    <w:p w14:paraId="3BE21A41" w14:textId="77777777" w:rsidR="00EE5729" w:rsidRDefault="00EE5729" w:rsidP="009F56E3">
      <w:pPr>
        <w:jc w:val="both"/>
        <w:rPr>
          <w:rFonts w:ascii="Courier New" w:hAnsi="Courier New" w:cs="Courier New"/>
          <w:spacing w:val="-3"/>
          <w:szCs w:val="24"/>
        </w:rPr>
      </w:pPr>
    </w:p>
    <w:p w14:paraId="6C15F4C5" w14:textId="77777777" w:rsidR="009F56E3" w:rsidRPr="00E148DB" w:rsidRDefault="009F56E3" w:rsidP="009F56E3">
      <w:pPr>
        <w:jc w:val="both"/>
        <w:rPr>
          <w:rFonts w:ascii="Courier New" w:hAnsi="Courier New" w:cs="Courier New"/>
          <w:spacing w:val="-3"/>
          <w:szCs w:val="24"/>
        </w:rPr>
      </w:pPr>
    </w:p>
    <w:p w14:paraId="215C1C82" w14:textId="28DA9C98" w:rsidR="00EE5729" w:rsidRPr="00E148DB" w:rsidRDefault="00EE5729" w:rsidP="009F56E3">
      <w:pPr>
        <w:jc w:val="center"/>
        <w:rPr>
          <w:rFonts w:ascii="Courier New" w:hAnsi="Courier New" w:cs="Courier New"/>
          <w:b/>
          <w:spacing w:val="-3"/>
          <w:szCs w:val="24"/>
        </w:rPr>
      </w:pPr>
      <w:r w:rsidRPr="00E148DB">
        <w:rPr>
          <w:rFonts w:ascii="Courier New" w:hAnsi="Courier New" w:cs="Courier New"/>
          <w:b/>
          <w:spacing w:val="-3"/>
          <w:szCs w:val="24"/>
        </w:rPr>
        <w:t>Nº</w:t>
      </w:r>
      <w:r w:rsidR="00772EC2" w:rsidRPr="00E148DB">
        <w:rPr>
          <w:rFonts w:ascii="Courier New" w:hAnsi="Courier New" w:cs="Courier New"/>
          <w:b/>
          <w:spacing w:val="-3"/>
          <w:szCs w:val="24"/>
        </w:rPr>
        <w:t xml:space="preserve"> </w:t>
      </w:r>
      <w:r w:rsidR="00F76644">
        <w:rPr>
          <w:rFonts w:ascii="Courier New" w:hAnsi="Courier New" w:cs="Courier New"/>
          <w:b/>
          <w:spacing w:val="-3"/>
          <w:szCs w:val="24"/>
          <w:u w:val="single"/>
        </w:rPr>
        <w:t>165</w:t>
      </w:r>
      <w:r w:rsidR="00385A9B">
        <w:rPr>
          <w:rFonts w:ascii="Courier New" w:hAnsi="Courier New" w:cs="Courier New"/>
          <w:b/>
          <w:spacing w:val="-3"/>
          <w:szCs w:val="24"/>
          <w:u w:val="single"/>
        </w:rPr>
        <w:t>-</w:t>
      </w:r>
      <w:r w:rsidR="00786887">
        <w:rPr>
          <w:rFonts w:ascii="Courier New" w:hAnsi="Courier New" w:cs="Courier New"/>
          <w:b/>
          <w:spacing w:val="-3"/>
          <w:szCs w:val="24"/>
          <w:u w:val="single"/>
        </w:rPr>
        <w:t>369</w:t>
      </w:r>
      <w:r w:rsidRPr="00E148DB">
        <w:rPr>
          <w:rFonts w:ascii="Courier New" w:hAnsi="Courier New" w:cs="Courier New"/>
          <w:b/>
          <w:spacing w:val="-3"/>
          <w:szCs w:val="24"/>
        </w:rPr>
        <w:t>/</w:t>
      </w:r>
    </w:p>
    <w:p w14:paraId="65BE7347" w14:textId="77777777" w:rsidR="00EE5729" w:rsidRPr="00E148DB" w:rsidRDefault="00EE5729" w:rsidP="009F56E3">
      <w:pPr>
        <w:jc w:val="both"/>
        <w:rPr>
          <w:rFonts w:ascii="Courier New" w:hAnsi="Courier New" w:cs="Courier New"/>
          <w:spacing w:val="-3"/>
          <w:szCs w:val="24"/>
        </w:rPr>
      </w:pPr>
    </w:p>
    <w:p w14:paraId="3BC45457" w14:textId="77777777" w:rsidR="009F56E3" w:rsidRPr="00E148DB" w:rsidRDefault="009F56E3" w:rsidP="009F56E3">
      <w:pPr>
        <w:jc w:val="both"/>
        <w:rPr>
          <w:rFonts w:ascii="Courier New" w:hAnsi="Courier New" w:cs="Courier New"/>
          <w:spacing w:val="-3"/>
          <w:szCs w:val="24"/>
        </w:rPr>
      </w:pPr>
    </w:p>
    <w:p w14:paraId="75E4639F" w14:textId="77777777" w:rsidR="00EE5729" w:rsidRPr="00E148DB" w:rsidRDefault="00EE5729" w:rsidP="009F56E3">
      <w:pPr>
        <w:jc w:val="both"/>
        <w:rPr>
          <w:rFonts w:ascii="Courier New" w:hAnsi="Courier New" w:cs="Courier New"/>
          <w:spacing w:val="-3"/>
          <w:szCs w:val="24"/>
        </w:rPr>
      </w:pPr>
    </w:p>
    <w:p w14:paraId="55CEB8AE" w14:textId="77777777" w:rsidR="00EE5729" w:rsidRPr="00E148DB" w:rsidRDefault="00EE5729" w:rsidP="009F56E3">
      <w:pPr>
        <w:jc w:val="both"/>
        <w:rPr>
          <w:rFonts w:ascii="Courier New" w:hAnsi="Courier New" w:cs="Courier New"/>
          <w:spacing w:val="-3"/>
          <w:szCs w:val="24"/>
        </w:rPr>
      </w:pPr>
    </w:p>
    <w:p w14:paraId="768FD708" w14:textId="77777777" w:rsidR="00EE5729" w:rsidRPr="00E148DB" w:rsidRDefault="009F56E3" w:rsidP="009F56E3">
      <w:pPr>
        <w:tabs>
          <w:tab w:val="left" w:pos="-720"/>
        </w:tabs>
        <w:spacing w:line="276" w:lineRule="auto"/>
        <w:ind w:left="2835"/>
        <w:jc w:val="both"/>
        <w:rPr>
          <w:rFonts w:ascii="Courier New" w:hAnsi="Courier New" w:cs="Courier New"/>
          <w:spacing w:val="-3"/>
          <w:szCs w:val="24"/>
        </w:rPr>
      </w:pPr>
      <w:r>
        <w:rPr>
          <w:rFonts w:ascii="Courier New" w:hAnsi="Courier New" w:cs="Courier New"/>
          <w:noProof/>
          <w:color w:val="2B579A"/>
          <w:spacing w:val="-3"/>
          <w:szCs w:val="24"/>
          <w:shd w:val="clear" w:color="auto" w:fill="E6E6E6"/>
          <w:lang w:val="es-CL" w:eastAsia="es-CL"/>
        </w:rPr>
        <mc:AlternateContent>
          <mc:Choice Requires="wps">
            <w:drawing>
              <wp:anchor distT="0" distB="0" distL="114300" distR="114300" simplePos="0" relativeHeight="251658240" behindDoc="0" locked="0" layoutInCell="1" allowOverlap="1" wp14:anchorId="1A08AC54" wp14:editId="59C7C850">
                <wp:simplePos x="0" y="0"/>
                <wp:positionH relativeFrom="column">
                  <wp:posOffset>-351790</wp:posOffset>
                </wp:positionH>
                <wp:positionV relativeFrom="paragraph">
                  <wp:posOffset>242570</wp:posOffset>
                </wp:positionV>
                <wp:extent cx="1994535" cy="1514475"/>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EA29B" w14:textId="77777777"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A S.E.  EL</w:t>
                            </w:r>
                          </w:p>
                          <w:p w14:paraId="05B0CDC8" w14:textId="77777777"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PRESIDENTE</w:t>
                            </w:r>
                          </w:p>
                          <w:p w14:paraId="6AD33158" w14:textId="45B3BB27"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DE LA H.</w:t>
                            </w:r>
                          </w:p>
                          <w:p w14:paraId="4318E5F2" w14:textId="54E9AE6C" w:rsidR="009F56E3"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C</w:t>
                            </w:r>
                            <w:r w:rsidR="00C31C2D">
                              <w:rPr>
                                <w:rFonts w:ascii="Courier New" w:hAnsi="Courier New" w:cs="Courier New"/>
                                <w:b/>
                                <w:bCs/>
                                <w:spacing w:val="-3"/>
                              </w:rPr>
                              <w:t>Á</w:t>
                            </w:r>
                            <w:r w:rsidRPr="00086D78">
                              <w:rPr>
                                <w:rFonts w:ascii="Courier New" w:hAnsi="Courier New" w:cs="Courier New"/>
                                <w:b/>
                                <w:bCs/>
                                <w:spacing w:val="-3"/>
                              </w:rPr>
                              <w:t>MARA</w:t>
                            </w:r>
                            <w:r w:rsidR="00786887">
                              <w:rPr>
                                <w:rFonts w:ascii="Courier New" w:hAnsi="Courier New" w:cs="Courier New"/>
                                <w:b/>
                                <w:bCs/>
                                <w:spacing w:val="-3"/>
                              </w:rPr>
                              <w:t xml:space="preserve"> </w:t>
                            </w:r>
                            <w:r w:rsidRPr="00086D78">
                              <w:rPr>
                                <w:rFonts w:ascii="Courier New" w:hAnsi="Courier New" w:cs="Courier New"/>
                                <w:b/>
                                <w:bCs/>
                                <w:spacing w:val="-3"/>
                              </w:rPr>
                              <w:t>DE</w:t>
                            </w:r>
                          </w:p>
                          <w:p w14:paraId="2D3A3AD3" w14:textId="23D53735" w:rsidR="00E148DB" w:rsidRPr="00086D78" w:rsidRDefault="00E148DB" w:rsidP="009F56E3">
                            <w:pPr>
                              <w:spacing w:line="360" w:lineRule="auto"/>
                              <w:jc w:val="both"/>
                              <w:rPr>
                                <w:rFonts w:ascii="Courier New" w:hAnsi="Courier New" w:cs="Courier New"/>
                                <w:spacing w:val="-3"/>
                              </w:rPr>
                            </w:pPr>
                            <w:r w:rsidRPr="00086D78">
                              <w:rPr>
                                <w:rFonts w:ascii="Courier New" w:hAnsi="Courier New" w:cs="Courier New"/>
                                <w:b/>
                                <w:bCs/>
                                <w:spacing w:val="-3"/>
                              </w:rPr>
                              <w:t>DIPUTADOS</w:t>
                            </w:r>
                          </w:p>
                          <w:p w14:paraId="2DEF7630" w14:textId="77777777" w:rsidR="00E148DB" w:rsidRDefault="00E148DB">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08AC54" id="_x0000_t202" coordsize="21600,21600" o:spt="202" path="m,l,21600r21600,l21600,xe">
                <v:stroke joinstyle="miter"/>
                <v:path gradientshapeok="t" o:connecttype="rect"/>
              </v:shapetype>
              <v:shape id="Text Box 2" o:spid="_x0000_s1026" type="#_x0000_t202" style="position:absolute;left:0;text-align:left;margin-left:-27.7pt;margin-top:19.1pt;width:157.05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qPgQ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" stroked="f">
                <v:textbox>
                  <w:txbxContent>
                    <w:p w14:paraId="2AFEA29B" w14:textId="77777777"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A S.E.  EL</w:t>
                      </w:r>
                    </w:p>
                    <w:p w14:paraId="05B0CDC8" w14:textId="77777777"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PRESIDENTE</w:t>
                      </w:r>
                    </w:p>
                    <w:p w14:paraId="6AD33158" w14:textId="45B3BB27"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DE LA H.</w:t>
                      </w:r>
                    </w:p>
                    <w:p w14:paraId="4318E5F2" w14:textId="54E9AE6C" w:rsidR="009F56E3"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C</w:t>
                      </w:r>
                      <w:r w:rsidR="00C31C2D">
                        <w:rPr>
                          <w:rFonts w:ascii="Courier New" w:hAnsi="Courier New" w:cs="Courier New"/>
                          <w:b/>
                          <w:bCs/>
                          <w:spacing w:val="-3"/>
                        </w:rPr>
                        <w:t>Á</w:t>
                      </w:r>
                      <w:r w:rsidRPr="00086D78">
                        <w:rPr>
                          <w:rFonts w:ascii="Courier New" w:hAnsi="Courier New" w:cs="Courier New"/>
                          <w:b/>
                          <w:bCs/>
                          <w:spacing w:val="-3"/>
                        </w:rPr>
                        <w:t>MARA</w:t>
                      </w:r>
                      <w:r w:rsidR="00786887">
                        <w:rPr>
                          <w:rFonts w:ascii="Courier New" w:hAnsi="Courier New" w:cs="Courier New"/>
                          <w:b/>
                          <w:bCs/>
                          <w:spacing w:val="-3"/>
                        </w:rPr>
                        <w:t xml:space="preserve"> </w:t>
                      </w:r>
                      <w:r w:rsidRPr="00086D78">
                        <w:rPr>
                          <w:rFonts w:ascii="Courier New" w:hAnsi="Courier New" w:cs="Courier New"/>
                          <w:b/>
                          <w:bCs/>
                          <w:spacing w:val="-3"/>
                        </w:rPr>
                        <w:t>DE</w:t>
                      </w:r>
                    </w:p>
                    <w:p w14:paraId="2D3A3AD3" w14:textId="23D53735" w:rsidR="00E148DB" w:rsidRPr="00086D78" w:rsidRDefault="00E148DB" w:rsidP="009F56E3">
                      <w:pPr>
                        <w:spacing w:line="360" w:lineRule="auto"/>
                        <w:jc w:val="both"/>
                        <w:rPr>
                          <w:rFonts w:ascii="Courier New" w:hAnsi="Courier New" w:cs="Courier New"/>
                          <w:spacing w:val="-3"/>
                        </w:rPr>
                      </w:pPr>
                      <w:r w:rsidRPr="00086D78">
                        <w:rPr>
                          <w:rFonts w:ascii="Courier New" w:hAnsi="Courier New" w:cs="Courier New"/>
                          <w:b/>
                          <w:bCs/>
                          <w:spacing w:val="-3"/>
                        </w:rPr>
                        <w:t>DIPUTADOS</w:t>
                      </w:r>
                    </w:p>
                    <w:p w14:paraId="2DEF7630" w14:textId="77777777" w:rsidR="00E148DB" w:rsidRDefault="00E148DB">
                      <w:pPr>
                        <w:rPr>
                          <w:lang w:val="es-ES"/>
                        </w:rPr>
                      </w:pPr>
                    </w:p>
                  </w:txbxContent>
                </v:textbox>
              </v:shape>
            </w:pict>
          </mc:Fallback>
        </mc:AlternateContent>
      </w:r>
      <w:r w:rsidR="00EE5729" w:rsidRPr="00E148DB">
        <w:rPr>
          <w:rFonts w:ascii="Courier New" w:hAnsi="Courier New" w:cs="Courier New"/>
          <w:szCs w:val="24"/>
        </w:rPr>
        <w:t>Honorable Cámara de Diputados</w:t>
      </w:r>
      <w:r w:rsidR="00EE5729" w:rsidRPr="00E148DB">
        <w:rPr>
          <w:rFonts w:ascii="Courier New" w:hAnsi="Courier New" w:cs="Courier New"/>
          <w:spacing w:val="-3"/>
          <w:szCs w:val="24"/>
        </w:rPr>
        <w:t>:</w:t>
      </w:r>
    </w:p>
    <w:p w14:paraId="0739365C" w14:textId="77777777" w:rsidR="00EE5729" w:rsidRPr="00E148DB" w:rsidRDefault="00EE5729" w:rsidP="009F56E3">
      <w:pPr>
        <w:tabs>
          <w:tab w:val="left" w:pos="-720"/>
        </w:tabs>
        <w:spacing w:line="276" w:lineRule="auto"/>
        <w:ind w:left="2835"/>
        <w:jc w:val="both"/>
        <w:rPr>
          <w:rFonts w:ascii="Courier New" w:hAnsi="Courier New" w:cs="Courier New"/>
          <w:spacing w:val="-3"/>
          <w:szCs w:val="24"/>
        </w:rPr>
      </w:pPr>
    </w:p>
    <w:p w14:paraId="38E722FE" w14:textId="63EBBD88" w:rsidR="00EE5729" w:rsidRDefault="00EE5729" w:rsidP="009F56E3">
      <w:pPr>
        <w:pStyle w:val="Textoindependiente"/>
        <w:spacing w:line="276" w:lineRule="auto"/>
        <w:ind w:left="2880" w:firstLine="709"/>
        <w:rPr>
          <w:rFonts w:ascii="Courier New" w:hAnsi="Courier New" w:cs="Courier New"/>
          <w:spacing w:val="0"/>
          <w:szCs w:val="24"/>
        </w:rPr>
      </w:pPr>
      <w:r w:rsidRPr="00646EF8">
        <w:rPr>
          <w:rFonts w:ascii="Courier New" w:hAnsi="Courier New" w:cs="Courier New"/>
          <w:spacing w:val="0"/>
          <w:szCs w:val="24"/>
        </w:rPr>
        <w:t>Mediante oficio</w:t>
      </w:r>
      <w:r w:rsidR="00264276" w:rsidRPr="00646EF8">
        <w:rPr>
          <w:rFonts w:ascii="Courier New" w:hAnsi="Courier New" w:cs="Courier New"/>
          <w:spacing w:val="0"/>
          <w:szCs w:val="24"/>
        </w:rPr>
        <w:t xml:space="preserve"> N° </w:t>
      </w:r>
      <w:r w:rsidR="00646EF8" w:rsidRPr="00646EF8">
        <w:rPr>
          <w:rFonts w:ascii="Courier New" w:hAnsi="Courier New" w:cs="Courier New"/>
          <w:spacing w:val="0"/>
          <w:szCs w:val="24"/>
        </w:rPr>
        <w:t>16.828</w:t>
      </w:r>
      <w:r w:rsidRPr="00646EF8">
        <w:rPr>
          <w:rFonts w:ascii="Courier New" w:hAnsi="Courier New" w:cs="Courier New"/>
          <w:spacing w:val="0"/>
          <w:szCs w:val="24"/>
        </w:rPr>
        <w:t xml:space="preserve"> de</w:t>
      </w:r>
      <w:r w:rsidR="00D45C22" w:rsidRPr="00646EF8">
        <w:rPr>
          <w:rFonts w:ascii="Courier New" w:hAnsi="Courier New" w:cs="Courier New"/>
          <w:spacing w:val="0"/>
          <w:szCs w:val="24"/>
        </w:rPr>
        <w:t xml:space="preserve"> fecha </w:t>
      </w:r>
      <w:r w:rsidR="00646EF8" w:rsidRPr="00646EF8">
        <w:rPr>
          <w:rFonts w:ascii="Courier New" w:hAnsi="Courier New" w:cs="Courier New"/>
          <w:spacing w:val="0"/>
          <w:szCs w:val="24"/>
        </w:rPr>
        <w:t>11 de agosto</w:t>
      </w:r>
      <w:r w:rsidR="00485AA2" w:rsidRPr="00646EF8">
        <w:rPr>
          <w:rFonts w:ascii="Courier New" w:hAnsi="Courier New" w:cs="Courier New"/>
          <w:spacing w:val="0"/>
          <w:szCs w:val="24"/>
        </w:rPr>
        <w:t xml:space="preserve"> de 2021</w:t>
      </w:r>
      <w:r w:rsidRPr="00646EF8">
        <w:rPr>
          <w:rFonts w:ascii="Courier New" w:hAnsi="Courier New" w:cs="Courier New"/>
          <w:spacing w:val="0"/>
          <w:szCs w:val="24"/>
        </w:rPr>
        <w:t>, V.E. comunicó que el H. Congreso Nacio</w:t>
      </w:r>
      <w:r w:rsidR="00D45C22" w:rsidRPr="00646EF8">
        <w:rPr>
          <w:rFonts w:ascii="Courier New" w:hAnsi="Courier New" w:cs="Courier New"/>
          <w:spacing w:val="0"/>
          <w:szCs w:val="24"/>
        </w:rPr>
        <w:t xml:space="preserve">nal </w:t>
      </w:r>
      <w:r w:rsidR="00432767" w:rsidRPr="00646EF8">
        <w:rPr>
          <w:rFonts w:ascii="Courier New" w:hAnsi="Courier New" w:cs="Courier New"/>
          <w:spacing w:val="0"/>
          <w:szCs w:val="24"/>
        </w:rPr>
        <w:t>aprobó</w:t>
      </w:r>
      <w:r w:rsidR="00FC6A41" w:rsidRPr="00646EF8">
        <w:rPr>
          <w:rFonts w:ascii="Courier New" w:hAnsi="Courier New" w:cs="Courier New"/>
          <w:spacing w:val="0"/>
          <w:szCs w:val="24"/>
        </w:rPr>
        <w:t xml:space="preserve"> </w:t>
      </w:r>
      <w:r w:rsidR="00432767" w:rsidRPr="00646EF8">
        <w:rPr>
          <w:rFonts w:ascii="Courier New" w:hAnsi="Courier New" w:cs="Courier New"/>
          <w:spacing w:val="0"/>
          <w:szCs w:val="24"/>
        </w:rPr>
        <w:t xml:space="preserve">la iniciativa correspondiente al Boletín N° </w:t>
      </w:r>
      <w:r w:rsidR="00485AA2" w:rsidRPr="00646EF8">
        <w:rPr>
          <w:rFonts w:ascii="Courier New" w:hAnsi="Courier New" w:cs="Courier New"/>
          <w:spacing w:val="0"/>
          <w:szCs w:val="24"/>
        </w:rPr>
        <w:t>12.409-03</w:t>
      </w:r>
      <w:r w:rsidRPr="00646EF8">
        <w:rPr>
          <w:rFonts w:ascii="Courier New" w:hAnsi="Courier New" w:cs="Courier New"/>
          <w:spacing w:val="0"/>
          <w:szCs w:val="24"/>
        </w:rPr>
        <w:t>.</w:t>
      </w:r>
    </w:p>
    <w:p w14:paraId="16362D43" w14:textId="77777777" w:rsidR="009F56E3" w:rsidRDefault="009F56E3" w:rsidP="009F56E3">
      <w:pPr>
        <w:pStyle w:val="Textoindependiente"/>
        <w:spacing w:line="276" w:lineRule="auto"/>
        <w:ind w:left="2880" w:firstLine="709"/>
        <w:rPr>
          <w:rFonts w:ascii="Courier New" w:hAnsi="Courier New" w:cs="Courier New"/>
          <w:spacing w:val="0"/>
          <w:szCs w:val="24"/>
        </w:rPr>
      </w:pPr>
    </w:p>
    <w:p w14:paraId="577847FD" w14:textId="77777777" w:rsidR="005C40A5" w:rsidRDefault="00C31C2D" w:rsidP="00ED1514">
      <w:pPr>
        <w:pStyle w:val="Ttulo1"/>
        <w:tabs>
          <w:tab w:val="clear" w:pos="720"/>
        </w:tabs>
        <w:spacing w:before="0" w:after="0" w:line="276" w:lineRule="auto"/>
        <w:ind w:left="3549"/>
        <w:jc w:val="both"/>
        <w:rPr>
          <w:rFonts w:ascii="Courier New" w:hAnsi="Courier New" w:cs="Courier New"/>
          <w:caps w:val="0"/>
          <w:spacing w:val="-3"/>
          <w:kern w:val="0"/>
          <w:szCs w:val="24"/>
        </w:rPr>
      </w:pPr>
      <w:r>
        <w:rPr>
          <w:rFonts w:ascii="Courier New" w:hAnsi="Courier New" w:cs="Courier New"/>
          <w:szCs w:val="24"/>
        </w:rPr>
        <w:t>LA INICIATIVA</w:t>
      </w:r>
      <w:r w:rsidR="005C40A5" w:rsidRPr="005C40A5">
        <w:rPr>
          <w:rFonts w:ascii="Courier New" w:hAnsi="Courier New" w:cs="Courier New"/>
          <w:caps w:val="0"/>
          <w:spacing w:val="-3"/>
          <w:kern w:val="0"/>
          <w:szCs w:val="24"/>
        </w:rPr>
        <w:t xml:space="preserve"> </w:t>
      </w:r>
      <w:r w:rsidR="005C40A5">
        <w:rPr>
          <w:rFonts w:ascii="Courier New" w:hAnsi="Courier New" w:cs="Courier New"/>
          <w:caps w:val="0"/>
          <w:spacing w:val="-3"/>
          <w:kern w:val="0"/>
          <w:szCs w:val="24"/>
        </w:rPr>
        <w:t xml:space="preserve">Y </w:t>
      </w:r>
      <w:r w:rsidR="005C40A5" w:rsidRPr="00E148DB">
        <w:rPr>
          <w:rFonts w:ascii="Courier New" w:hAnsi="Courier New" w:cs="Courier New"/>
          <w:caps w:val="0"/>
          <w:spacing w:val="-3"/>
          <w:kern w:val="0"/>
          <w:szCs w:val="24"/>
        </w:rPr>
        <w:t>EL PROYECTO APROBADO POR EL CONGRESO</w:t>
      </w:r>
      <w:r w:rsidR="00C23741">
        <w:rPr>
          <w:rFonts w:ascii="Courier New" w:hAnsi="Courier New" w:cs="Courier New"/>
          <w:caps w:val="0"/>
          <w:spacing w:val="-3"/>
          <w:kern w:val="0"/>
          <w:szCs w:val="24"/>
        </w:rPr>
        <w:t xml:space="preserve"> NACIONAL</w:t>
      </w:r>
    </w:p>
    <w:p w14:paraId="3C6EAA53" w14:textId="77777777" w:rsidR="009F56E3" w:rsidRPr="009F56E3" w:rsidRDefault="009F56E3" w:rsidP="009F56E3">
      <w:pPr>
        <w:spacing w:line="276" w:lineRule="auto"/>
      </w:pPr>
    </w:p>
    <w:p w14:paraId="7C88FDD4" w14:textId="77777777" w:rsidR="001431B1" w:rsidRDefault="00904E2A" w:rsidP="009F56E3">
      <w:pPr>
        <w:pStyle w:val="Textoindependiente"/>
        <w:spacing w:line="276" w:lineRule="auto"/>
        <w:ind w:left="2880" w:firstLine="709"/>
      </w:pPr>
      <w:r w:rsidRPr="00E148DB">
        <w:rPr>
          <w:rFonts w:cs="Courier New"/>
          <w:szCs w:val="24"/>
        </w:rPr>
        <w:t xml:space="preserve">El proyecto originado en </w:t>
      </w:r>
      <w:r w:rsidR="00997EBB">
        <w:rPr>
          <w:rFonts w:cs="Courier New"/>
          <w:szCs w:val="24"/>
        </w:rPr>
        <w:t>mensaje</w:t>
      </w:r>
      <w:r w:rsidR="00432767">
        <w:t xml:space="preserve"> </w:t>
      </w:r>
      <w:r w:rsidR="001431B1">
        <w:t xml:space="preserve">fue </w:t>
      </w:r>
      <w:r w:rsidR="00EF0D0B">
        <w:t xml:space="preserve">ingresado al </w:t>
      </w:r>
      <w:r w:rsidR="001A7BC0">
        <w:t xml:space="preserve">H. </w:t>
      </w:r>
      <w:r w:rsidR="00EF0D0B">
        <w:t>C</w:t>
      </w:r>
      <w:r w:rsidR="00BE5F92">
        <w:t xml:space="preserve">ongreso </w:t>
      </w:r>
      <w:r w:rsidR="001A7BC0">
        <w:t xml:space="preserve">Nacional </w:t>
      </w:r>
      <w:r w:rsidR="00BE5F92">
        <w:t>con fecha</w:t>
      </w:r>
      <w:r w:rsidR="001431B1">
        <w:t xml:space="preserve"> </w:t>
      </w:r>
      <w:r w:rsidR="00BE5F92">
        <w:t>24 de enero de 2019.</w:t>
      </w:r>
    </w:p>
    <w:p w14:paraId="2E7E9964" w14:textId="77777777" w:rsidR="009F56E3" w:rsidRDefault="009F56E3" w:rsidP="009F56E3">
      <w:pPr>
        <w:pStyle w:val="Textoindependiente"/>
        <w:spacing w:line="276" w:lineRule="auto"/>
        <w:ind w:left="2880" w:firstLine="709"/>
      </w:pPr>
    </w:p>
    <w:p w14:paraId="49CF500B" w14:textId="77777777" w:rsidR="00B72BCF" w:rsidRDefault="00BE5F92" w:rsidP="00B72BCF">
      <w:pPr>
        <w:pStyle w:val="Textoindependiente"/>
        <w:spacing w:line="276" w:lineRule="auto"/>
        <w:ind w:left="2880" w:firstLine="709"/>
      </w:pPr>
      <w:r>
        <w:t>E</w:t>
      </w:r>
      <w:r w:rsidR="001431B1" w:rsidRPr="001431B1">
        <w:t xml:space="preserve">l proyecto de ley </w:t>
      </w:r>
      <w:r w:rsidR="001431B1">
        <w:t>t</w:t>
      </w:r>
      <w:r>
        <w:t>iene</w:t>
      </w:r>
      <w:r w:rsidR="009F6E50">
        <w:t xml:space="preserve"> </w:t>
      </w:r>
      <w:r w:rsidR="001431B1">
        <w:t xml:space="preserve">por </w:t>
      </w:r>
      <w:r w:rsidR="001431B1" w:rsidRPr="001431B1">
        <w:t xml:space="preserve">finalidad </w:t>
      </w:r>
      <w:r w:rsidR="00425824">
        <w:t>l</w:t>
      </w:r>
      <w:r w:rsidR="00B72BCF">
        <w:t>a protección adecuada de los consumidores</w:t>
      </w:r>
      <w:r w:rsidR="00F134E5">
        <w:t xml:space="preserve">, lo cual </w:t>
      </w:r>
      <w:r w:rsidR="00B72BCF">
        <w:t>es un elemento fundamental para mantener el equilibrio dentro del sistema económico como, asimismo, para garantizar la confianza de la ciudadanía.</w:t>
      </w:r>
    </w:p>
    <w:p w14:paraId="313E911C" w14:textId="77777777" w:rsidR="00B72BCF" w:rsidRDefault="00B72BCF" w:rsidP="00B72BCF">
      <w:pPr>
        <w:pStyle w:val="Textoindependiente"/>
        <w:spacing w:line="276" w:lineRule="auto"/>
        <w:ind w:left="2880" w:firstLine="709"/>
      </w:pPr>
    </w:p>
    <w:p w14:paraId="4851B437" w14:textId="77777777" w:rsidR="00B72BCF" w:rsidRDefault="00B72BCF" w:rsidP="00B72BCF">
      <w:pPr>
        <w:pStyle w:val="Textoindependiente"/>
        <w:spacing w:line="276" w:lineRule="auto"/>
        <w:ind w:left="2880" w:firstLine="709"/>
      </w:pPr>
      <w:r>
        <w:t>E</w:t>
      </w:r>
      <w:r w:rsidR="00D566B7">
        <w:t>n efecto, e</w:t>
      </w:r>
      <w:r>
        <w:t xml:space="preserve">l mercado y la relación entre sus participantes está afecto a constantes cambios tecnológicos y a nuevas prácticas en materia de contratación, lo que conlleva la necesidad de revisar con cierta periodicidad la normativa en materia de consumo, para que exista una efectiva defensa y protección de los derechos de los consumidores y para poder contribuir al desarrollo de industrias innovadoras mediante regulación que otorgue certeza jurídica. </w:t>
      </w:r>
      <w:r w:rsidR="00D566B7">
        <w:t xml:space="preserve">Así, </w:t>
      </w:r>
      <w:r w:rsidR="00E1317E">
        <w:t xml:space="preserve">con el proyecto de ley se </w:t>
      </w:r>
      <w:r w:rsidR="00E1317E">
        <w:lastRenderedPageBreak/>
        <w:t>busca enfocar los</w:t>
      </w:r>
      <w:r>
        <w:t xml:space="preserve"> esfuerzos en actualizar los estándares de protección de los derechos de los consumidores, buscando evitar la presencia de vacíos legales que puedan facilitar la vulneración de dichos derechos. </w:t>
      </w:r>
    </w:p>
    <w:p w14:paraId="017B820B" w14:textId="77777777" w:rsidR="00B72BCF" w:rsidRDefault="00B72BCF" w:rsidP="00B72BCF">
      <w:pPr>
        <w:pStyle w:val="Textoindependiente"/>
        <w:spacing w:line="276" w:lineRule="auto"/>
        <w:ind w:left="2880" w:firstLine="709"/>
      </w:pPr>
    </w:p>
    <w:p w14:paraId="7A388E39" w14:textId="60DB7CFE" w:rsidR="00B72BCF" w:rsidRDefault="00B72BCF" w:rsidP="00B72BCF">
      <w:pPr>
        <w:pStyle w:val="Textoindependiente"/>
        <w:spacing w:line="276" w:lineRule="auto"/>
        <w:ind w:left="2880" w:firstLine="709"/>
      </w:pPr>
      <w:r>
        <w:t xml:space="preserve">Los avances tecnológicos implican un desafío especial en esta materia. </w:t>
      </w:r>
      <w:r w:rsidR="7A9EDC78">
        <w:t xml:space="preserve">Por ejemplo, </w:t>
      </w:r>
      <w:r w:rsidR="6801869F">
        <w:t>e</w:t>
      </w:r>
      <w:r>
        <w:t xml:space="preserve">l crecimiento constante del </w:t>
      </w:r>
      <w:r w:rsidR="00170214">
        <w:t xml:space="preserve">       </w:t>
      </w:r>
      <w:r>
        <w:t>e-</w:t>
      </w:r>
      <w:proofErr w:type="spellStart"/>
      <w:r>
        <w:t>commerce</w:t>
      </w:r>
      <w:proofErr w:type="spellEnd"/>
      <w:r>
        <w:t xml:space="preserve">, consistente en la distribución, venta, compra, marketing y suministro de productos o servicios a través de Internet, ha tenido como consecuencia la apertura de nuevos mercados y, en definitiva, una nueva forma de comercializar bienes y servicios. </w:t>
      </w:r>
    </w:p>
    <w:p w14:paraId="66B523AE" w14:textId="77777777" w:rsidR="00B72BCF" w:rsidRDefault="00B72BCF" w:rsidP="00B72BCF">
      <w:pPr>
        <w:pStyle w:val="Textoindependiente"/>
        <w:spacing w:line="276" w:lineRule="auto"/>
        <w:ind w:left="2880" w:firstLine="709"/>
      </w:pPr>
    </w:p>
    <w:p w14:paraId="4E26C312" w14:textId="77777777" w:rsidR="008C3370" w:rsidRDefault="5F312BC0" w:rsidP="008C3370">
      <w:pPr>
        <w:pStyle w:val="Textoindependiente"/>
        <w:spacing w:line="276" w:lineRule="auto"/>
        <w:ind w:left="2880" w:firstLine="709"/>
      </w:pPr>
      <w:r>
        <w:t>Sin embargo</w:t>
      </w:r>
      <w:r w:rsidR="00B72BCF">
        <w:t xml:space="preserve">, </w:t>
      </w:r>
      <w:r w:rsidR="00B02384">
        <w:t xml:space="preserve">tanto </w:t>
      </w:r>
      <w:r w:rsidR="008C3370">
        <w:t>la información elaborada por el</w:t>
      </w:r>
      <w:r w:rsidR="387CC3B5">
        <w:t xml:space="preserve"> </w:t>
      </w:r>
      <w:r w:rsidR="08C14F38">
        <w:t>Servicio Nacional del Consumidor (“</w:t>
      </w:r>
      <w:r w:rsidR="00B72BCF">
        <w:t>SERNAC</w:t>
      </w:r>
      <w:r w:rsidR="1E5DC772">
        <w:t>”)</w:t>
      </w:r>
      <w:r w:rsidR="00B02384">
        <w:t>,</w:t>
      </w:r>
      <w:r w:rsidR="00B72BCF">
        <w:t xml:space="preserve"> </w:t>
      </w:r>
      <w:r w:rsidR="001A7BC0">
        <w:t>en</w:t>
      </w:r>
      <w:r w:rsidR="008C3370">
        <w:t xml:space="preserve"> base al</w:t>
      </w:r>
      <w:r w:rsidR="00B72BCF">
        <w:t xml:space="preserve"> comportamiento del consumidor nacional</w:t>
      </w:r>
      <w:r w:rsidR="00B02384">
        <w:t>, como la</w:t>
      </w:r>
      <w:r w:rsidR="00B72BCF">
        <w:t xml:space="preserve"> información plasmada en los diversos estudios de comportamiento de mercados, de los consumidores y series estadísticas, entre otros, han permitido detectar aquellas áreas donde se requiere un especial reforzamiento a la normativa de protección de los derechos de los consumidores</w:t>
      </w:r>
      <w:r w:rsidR="6C535F8C">
        <w:t>. Ejemplo</w:t>
      </w:r>
      <w:r w:rsidR="778510A6">
        <w:t>s</w:t>
      </w:r>
      <w:r w:rsidR="6C535F8C">
        <w:t xml:space="preserve"> de ello</w:t>
      </w:r>
      <w:r w:rsidR="0BFBDE99">
        <w:t xml:space="preserve"> son</w:t>
      </w:r>
      <w:r w:rsidR="00B72BCF">
        <w:t xml:space="preserve"> el derecho a retracto en compras a distancia, </w:t>
      </w:r>
      <w:r w:rsidR="00810351">
        <w:t xml:space="preserve">la aplicación de la garantía legal, </w:t>
      </w:r>
      <w:r w:rsidR="00B72BCF">
        <w:t>la clarificación de la forma en que se puede poner término a los contratos de adhesión,</w:t>
      </w:r>
      <w:r w:rsidR="00E348C3">
        <w:t xml:space="preserve"> las compensaciones por denegación de embarque</w:t>
      </w:r>
      <w:r w:rsidR="00E519E9">
        <w:t xml:space="preserve"> por sobreventa,</w:t>
      </w:r>
      <w:r w:rsidR="00B72BCF">
        <w:t xml:space="preserve"> </w:t>
      </w:r>
      <w:r w:rsidR="00550C5E">
        <w:t xml:space="preserve">entre otras </w:t>
      </w:r>
      <w:r w:rsidR="00B72BCF">
        <w:t>materias</w:t>
      </w:r>
      <w:r w:rsidR="71AA32D9">
        <w:t xml:space="preserve">. Estas regulaciones deben ser adecuadas </w:t>
      </w:r>
      <w:r w:rsidR="604595CB">
        <w:t>a</w:t>
      </w:r>
      <w:r w:rsidR="008C3370">
        <w:t xml:space="preserve"> </w:t>
      </w:r>
      <w:r w:rsidR="00B72BCF">
        <w:t>estándar</w:t>
      </w:r>
      <w:r w:rsidR="62DB9338">
        <w:t>es</w:t>
      </w:r>
      <w:r w:rsidR="00B72BCF">
        <w:t xml:space="preserve"> internacional</w:t>
      </w:r>
      <w:r w:rsidR="0FE45677">
        <w:t>es</w:t>
      </w:r>
      <w:r w:rsidR="00B72BCF">
        <w:t xml:space="preserve"> que, en definitiva, fomenten una relación equitativa entre las empresas y los consumidores.</w:t>
      </w:r>
      <w:r w:rsidR="14CB5E78">
        <w:t xml:space="preserve"> </w:t>
      </w:r>
    </w:p>
    <w:p w14:paraId="401662DB" w14:textId="77777777" w:rsidR="0A49CB71" w:rsidRDefault="0A49CB71" w:rsidP="0A49CB71">
      <w:pPr>
        <w:pStyle w:val="Textoindependiente"/>
        <w:spacing w:line="276" w:lineRule="auto"/>
        <w:ind w:left="2880" w:firstLine="709"/>
        <w:rPr>
          <w:szCs w:val="24"/>
        </w:rPr>
      </w:pPr>
    </w:p>
    <w:p w14:paraId="35DB32D1" w14:textId="0447D9A4" w:rsidR="14CB5E78" w:rsidRDefault="15FE25C5" w:rsidP="0A49CB71">
      <w:pPr>
        <w:pStyle w:val="Textoindependiente"/>
        <w:spacing w:line="276" w:lineRule="auto"/>
        <w:ind w:left="2880" w:firstLine="709"/>
      </w:pPr>
      <w:r>
        <w:t>En efecto</w:t>
      </w:r>
      <w:r w:rsidR="166FC031">
        <w:t>, fueron principalmente aquellas materias</w:t>
      </w:r>
      <w:r w:rsidR="67DC6D26">
        <w:t xml:space="preserve"> </w:t>
      </w:r>
      <w:r w:rsidR="166FC031">
        <w:t>las que constit</w:t>
      </w:r>
      <w:r w:rsidR="00A4040D">
        <w:t>u</w:t>
      </w:r>
      <w:r w:rsidR="166FC031">
        <w:t xml:space="preserve">yeron el eje del proyecto de ley ingresado por el Ejecutivo, </w:t>
      </w:r>
      <w:r w:rsidR="007F14C3">
        <w:t>comúnmente</w:t>
      </w:r>
      <w:r w:rsidR="5633A68A">
        <w:t xml:space="preserve"> </w:t>
      </w:r>
      <w:r w:rsidR="3388321D">
        <w:t>denominado</w:t>
      </w:r>
      <w:r w:rsidR="00663F52">
        <w:t xml:space="preserve"> </w:t>
      </w:r>
      <w:r w:rsidR="5633A68A">
        <w:t>“pro consumidor”.</w:t>
      </w:r>
    </w:p>
    <w:p w14:paraId="35394BCD" w14:textId="77777777" w:rsidR="00B72BCF" w:rsidRDefault="00B72BCF" w:rsidP="00413C0D">
      <w:pPr>
        <w:pStyle w:val="Textoindependiente"/>
        <w:spacing w:line="276" w:lineRule="auto"/>
        <w:rPr>
          <w:rFonts w:cs="Courier New"/>
        </w:rPr>
      </w:pPr>
    </w:p>
    <w:p w14:paraId="721DC313" w14:textId="77777777" w:rsidR="003112DD" w:rsidRDefault="005C40A5" w:rsidP="003112DD">
      <w:pPr>
        <w:pStyle w:val="Textoindependiente"/>
        <w:spacing w:line="276" w:lineRule="auto"/>
        <w:ind w:left="2880" w:firstLine="709"/>
        <w:rPr>
          <w:rFonts w:ascii="Courier New" w:hAnsi="Courier New" w:cs="Courier New"/>
        </w:rPr>
      </w:pPr>
      <w:r>
        <w:rPr>
          <w:rFonts w:ascii="Courier New" w:hAnsi="Courier New" w:cs="Courier New"/>
        </w:rPr>
        <w:tab/>
      </w:r>
      <w:r w:rsidR="48B1BAEC" w:rsidRPr="5083E90D">
        <w:rPr>
          <w:rFonts w:ascii="Courier New" w:hAnsi="Courier New" w:cs="Courier New"/>
        </w:rPr>
        <w:t>Sin perjuicio de lo anterior</w:t>
      </w:r>
      <w:r w:rsidR="68B49071" w:rsidRPr="5083E90D">
        <w:rPr>
          <w:rFonts w:ascii="Courier New" w:hAnsi="Courier New" w:cs="Courier New"/>
        </w:rPr>
        <w:t>, durante</w:t>
      </w:r>
      <w:r w:rsidR="3AC94F40">
        <w:rPr>
          <w:rFonts w:ascii="Courier New" w:hAnsi="Courier New" w:cs="Courier New"/>
        </w:rPr>
        <w:t xml:space="preserve"> la discusión </w:t>
      </w:r>
      <w:r w:rsidR="68B49071" w:rsidRPr="5083E90D">
        <w:rPr>
          <w:rFonts w:ascii="Courier New" w:hAnsi="Courier New" w:cs="Courier New"/>
        </w:rPr>
        <w:t xml:space="preserve">en </w:t>
      </w:r>
      <w:r w:rsidR="3AC94F40">
        <w:rPr>
          <w:rFonts w:ascii="Courier New" w:hAnsi="Courier New" w:cs="Courier New"/>
        </w:rPr>
        <w:t>particular en primer trámite</w:t>
      </w:r>
      <w:r w:rsidR="3A05325B" w:rsidRPr="5083E90D">
        <w:rPr>
          <w:rFonts w:ascii="Courier New" w:hAnsi="Courier New" w:cs="Courier New"/>
        </w:rPr>
        <w:t xml:space="preserve"> constitucional</w:t>
      </w:r>
      <w:r w:rsidR="68B49071" w:rsidRPr="5083E90D">
        <w:rPr>
          <w:rFonts w:ascii="Courier New" w:hAnsi="Courier New" w:cs="Courier New"/>
        </w:rPr>
        <w:t xml:space="preserve"> del proyecto de ley,</w:t>
      </w:r>
      <w:r w:rsidR="3AC94F40">
        <w:rPr>
          <w:rFonts w:ascii="Courier New" w:hAnsi="Courier New" w:cs="Courier New"/>
        </w:rPr>
        <w:t xml:space="preserve"> en la </w:t>
      </w:r>
      <w:r w:rsidR="3AC94F40">
        <w:rPr>
          <w:rFonts w:ascii="Courier New" w:hAnsi="Courier New" w:cs="Courier New"/>
        </w:rPr>
        <w:lastRenderedPageBreak/>
        <w:t>Comisión de Economía</w:t>
      </w:r>
      <w:r w:rsidR="3A05325B" w:rsidRPr="5083E90D">
        <w:rPr>
          <w:rFonts w:ascii="Courier New" w:hAnsi="Courier New" w:cs="Courier New"/>
        </w:rPr>
        <w:t>, Fomento, Micro, Pequeña y Mediana Empresa, Protección de los Consumidores y Turismo</w:t>
      </w:r>
      <w:r w:rsidR="3AC94F40">
        <w:rPr>
          <w:rFonts w:ascii="Courier New" w:hAnsi="Courier New" w:cs="Courier New"/>
        </w:rPr>
        <w:t xml:space="preserve"> de l</w:t>
      </w:r>
      <w:r w:rsidR="0D606AB4">
        <w:rPr>
          <w:rFonts w:ascii="Courier New" w:hAnsi="Courier New" w:cs="Courier New"/>
        </w:rPr>
        <w:t xml:space="preserve">a </w:t>
      </w:r>
      <w:r w:rsidR="667B7D83" w:rsidRPr="5083E90D">
        <w:rPr>
          <w:rFonts w:ascii="Courier New" w:hAnsi="Courier New" w:cs="Courier New"/>
        </w:rPr>
        <w:t xml:space="preserve">H. </w:t>
      </w:r>
      <w:r w:rsidR="0D606AB4">
        <w:rPr>
          <w:rFonts w:ascii="Courier New" w:hAnsi="Courier New" w:cs="Courier New"/>
        </w:rPr>
        <w:t>Cámara de Diputados,</w:t>
      </w:r>
      <w:r w:rsidR="68B49071" w:rsidRPr="5083E90D">
        <w:rPr>
          <w:rFonts w:ascii="Courier New" w:hAnsi="Courier New" w:cs="Courier New"/>
        </w:rPr>
        <w:t xml:space="preserve"> el honorable diputado Karim Bianchi propuso una indicación para modificar el artículo 17 H de la ley N° 19.496 que establece normas sobre protección de los derechos de los consumidores. </w:t>
      </w:r>
    </w:p>
    <w:p w14:paraId="7AD1944E" w14:textId="77777777" w:rsidR="003112DD" w:rsidRDefault="003112DD" w:rsidP="003112DD">
      <w:pPr>
        <w:pStyle w:val="Textoindependiente"/>
        <w:spacing w:line="276" w:lineRule="auto"/>
        <w:ind w:left="2880" w:firstLine="709"/>
        <w:rPr>
          <w:rFonts w:ascii="Courier New" w:hAnsi="Courier New" w:cs="Courier New"/>
        </w:rPr>
      </w:pPr>
    </w:p>
    <w:p w14:paraId="55335D76" w14:textId="77777777" w:rsidR="003112DD" w:rsidRDefault="003112DD" w:rsidP="003112DD">
      <w:pPr>
        <w:pStyle w:val="Textoindependiente"/>
        <w:spacing w:line="276" w:lineRule="auto"/>
        <w:ind w:left="2880" w:firstLine="709"/>
        <w:rPr>
          <w:rFonts w:ascii="Courier New" w:hAnsi="Courier New" w:cs="Courier New"/>
        </w:rPr>
      </w:pPr>
      <w:r>
        <w:rPr>
          <w:rFonts w:ascii="Courier New" w:hAnsi="Courier New" w:cs="Courier New"/>
        </w:rPr>
        <w:t>En particular, la indicación planteaba modificar el inciso final del artículo 17 H, el cual prohíbe al proveedor</w:t>
      </w:r>
      <w:r w:rsidRPr="003112DD">
        <w:rPr>
          <w:rFonts w:ascii="Courier New" w:hAnsi="Courier New" w:cs="Courier New"/>
        </w:rPr>
        <w:t xml:space="preserve"> de productos o servicios financieros restringir o condicionar que la compra de bienes o servicios de consumo se realice exclusivamente con un medio de pago administrado u operado por el mismo proveedor, por una empresa relacionada o una sociedad de apoyo al giro</w:t>
      </w:r>
      <w:r>
        <w:rPr>
          <w:rFonts w:ascii="Courier New" w:hAnsi="Courier New" w:cs="Courier New"/>
        </w:rPr>
        <w:t>,</w:t>
      </w:r>
      <w:r w:rsidRPr="003112DD">
        <w:rPr>
          <w:rFonts w:ascii="Courier New" w:hAnsi="Courier New" w:cs="Courier New"/>
        </w:rPr>
        <w:t xml:space="preserve"> sin perjuicio del derecho del proveedor a ofrecer descuentos o beneficios adicionales asociados exclusivamente a un medio de pago administrado u operado por cualquiera de los sujetos señalados.</w:t>
      </w:r>
    </w:p>
    <w:p w14:paraId="2E954BB7" w14:textId="77777777" w:rsidR="003112DD" w:rsidRDefault="003112DD" w:rsidP="003112DD">
      <w:pPr>
        <w:pStyle w:val="Textoindependiente"/>
        <w:spacing w:line="276" w:lineRule="auto"/>
        <w:ind w:left="2880" w:firstLine="709"/>
        <w:rPr>
          <w:rFonts w:ascii="Courier New" w:hAnsi="Courier New" w:cs="Courier New"/>
        </w:rPr>
      </w:pPr>
    </w:p>
    <w:p w14:paraId="308668C6" w14:textId="77777777" w:rsidR="003112DD" w:rsidRPr="003112DD" w:rsidRDefault="003112DD" w:rsidP="003112DD">
      <w:pPr>
        <w:pStyle w:val="Textoindependiente"/>
        <w:spacing w:line="276" w:lineRule="auto"/>
        <w:ind w:left="2880" w:firstLine="709"/>
        <w:rPr>
          <w:rFonts w:ascii="Courier New" w:hAnsi="Courier New" w:cs="Courier New"/>
        </w:rPr>
      </w:pPr>
      <w:r>
        <w:rPr>
          <w:rFonts w:ascii="Courier New" w:hAnsi="Courier New" w:cs="Courier New"/>
        </w:rPr>
        <w:t>Pues bien, la indicación en comento proponía suprimir la frase final, eliminando el derecho de los proveedores de ofrecer descuentos o beneficios adicionales asociados a un medio de pago; junto con agregar explícitamente la prohibición de</w:t>
      </w:r>
      <w:r w:rsidRPr="003112DD">
        <w:rPr>
          <w:rFonts w:ascii="Courier New" w:hAnsi="Courier New" w:cs="Courier New"/>
        </w:rPr>
        <w:t xml:space="preserve"> restringir o condicionar </w:t>
      </w:r>
      <w:r>
        <w:rPr>
          <w:rFonts w:ascii="Courier New" w:hAnsi="Courier New" w:cs="Courier New"/>
        </w:rPr>
        <w:t>no sólo</w:t>
      </w:r>
      <w:r w:rsidRPr="003112DD">
        <w:rPr>
          <w:rFonts w:ascii="Courier New" w:hAnsi="Courier New" w:cs="Courier New"/>
        </w:rPr>
        <w:t xml:space="preserve"> la compra </w:t>
      </w:r>
      <w:r>
        <w:rPr>
          <w:rFonts w:ascii="Courier New" w:hAnsi="Courier New" w:cs="Courier New"/>
        </w:rPr>
        <w:t>a determinados medios de pago,</w:t>
      </w:r>
      <w:r w:rsidRPr="003112DD">
        <w:rPr>
          <w:rFonts w:ascii="Courier New" w:hAnsi="Courier New" w:cs="Courier New"/>
        </w:rPr>
        <w:t xml:space="preserve"> </w:t>
      </w:r>
      <w:r>
        <w:rPr>
          <w:rFonts w:ascii="Courier New" w:hAnsi="Courier New" w:cs="Courier New"/>
        </w:rPr>
        <w:t>sino también la</w:t>
      </w:r>
      <w:r w:rsidRPr="003112DD">
        <w:rPr>
          <w:rFonts w:ascii="Courier New" w:hAnsi="Courier New" w:cs="Courier New"/>
        </w:rPr>
        <w:t xml:space="preserve"> aplicación de descuentos adicionales</w:t>
      </w:r>
      <w:r>
        <w:rPr>
          <w:rFonts w:ascii="Courier New" w:hAnsi="Courier New" w:cs="Courier New"/>
        </w:rPr>
        <w:t xml:space="preserve">. </w:t>
      </w:r>
    </w:p>
    <w:p w14:paraId="2F6E3DBC" w14:textId="77777777" w:rsidR="003112DD" w:rsidRDefault="003112DD" w:rsidP="00A4040D">
      <w:pPr>
        <w:pStyle w:val="Textoindependiente"/>
        <w:spacing w:line="276" w:lineRule="auto"/>
        <w:rPr>
          <w:rFonts w:ascii="Courier New" w:hAnsi="Courier New" w:cs="Courier New"/>
        </w:rPr>
      </w:pPr>
    </w:p>
    <w:p w14:paraId="33432BEA" w14:textId="77777777" w:rsidR="003112DD" w:rsidRDefault="003112DD" w:rsidP="009F56E3">
      <w:pPr>
        <w:pStyle w:val="Textoindependiente"/>
        <w:spacing w:line="276" w:lineRule="auto"/>
        <w:ind w:left="2880" w:firstLine="709"/>
        <w:rPr>
          <w:rFonts w:ascii="Courier New" w:hAnsi="Courier New" w:cs="Courier New"/>
        </w:rPr>
      </w:pPr>
      <w:r w:rsidRPr="7606FD8C">
        <w:rPr>
          <w:rFonts w:ascii="Courier New" w:hAnsi="Courier New" w:cs="Courier New"/>
        </w:rPr>
        <w:t xml:space="preserve">En dicha Comisión, la indicación </w:t>
      </w:r>
      <w:r w:rsidR="00413C0D" w:rsidRPr="7606FD8C">
        <w:rPr>
          <w:rFonts w:ascii="Courier New" w:hAnsi="Courier New" w:cs="Courier New"/>
        </w:rPr>
        <w:t>se rechazó por amplia mayoría</w:t>
      </w:r>
      <w:r w:rsidR="5AF332C9" w:rsidRPr="7606FD8C">
        <w:rPr>
          <w:rFonts w:ascii="Courier New" w:hAnsi="Courier New" w:cs="Courier New"/>
        </w:rPr>
        <w:t>,</w:t>
      </w:r>
      <w:r w:rsidR="00A4040D">
        <w:rPr>
          <w:rFonts w:ascii="Courier New" w:hAnsi="Courier New" w:cs="Courier New"/>
        </w:rPr>
        <w:t xml:space="preserve"> </w:t>
      </w:r>
      <w:r w:rsidR="5AF332C9" w:rsidRPr="7606FD8C">
        <w:rPr>
          <w:rFonts w:ascii="Courier New" w:hAnsi="Courier New" w:cs="Courier New"/>
        </w:rPr>
        <w:t>contan</w:t>
      </w:r>
      <w:r w:rsidR="7CDF8159" w:rsidRPr="7606FD8C">
        <w:rPr>
          <w:rFonts w:ascii="Courier New" w:hAnsi="Courier New" w:cs="Courier New"/>
        </w:rPr>
        <w:t>d</w:t>
      </w:r>
      <w:r w:rsidR="5AF332C9" w:rsidRPr="7606FD8C">
        <w:rPr>
          <w:rFonts w:ascii="Courier New" w:hAnsi="Courier New" w:cs="Courier New"/>
        </w:rPr>
        <w:t xml:space="preserve">o con los votos en contra de los honorables diputados Barrera, Bernales, Jürgensen, </w:t>
      </w:r>
      <w:r w:rsidR="380C7189" w:rsidRPr="7606FD8C">
        <w:rPr>
          <w:rFonts w:ascii="Courier New" w:hAnsi="Courier New" w:cs="Courier New"/>
        </w:rPr>
        <w:t xml:space="preserve">Lavín, Mellado, don Miguel, Rentería, Van Rysselberghe y Velásquez, don Pedro, la </w:t>
      </w:r>
      <w:r w:rsidR="018A54D1" w:rsidRPr="7606FD8C">
        <w:rPr>
          <w:rFonts w:ascii="Courier New" w:hAnsi="Courier New" w:cs="Courier New"/>
        </w:rPr>
        <w:t xml:space="preserve">honorable </w:t>
      </w:r>
      <w:r w:rsidR="380C7189" w:rsidRPr="7606FD8C">
        <w:rPr>
          <w:rFonts w:ascii="Courier New" w:hAnsi="Courier New" w:cs="Courier New"/>
        </w:rPr>
        <w:t>diputada Cid y el exdiputado Garín</w:t>
      </w:r>
      <w:r w:rsidR="00A4040D">
        <w:rPr>
          <w:rFonts w:ascii="Courier New" w:hAnsi="Courier New" w:cs="Courier New"/>
        </w:rPr>
        <w:t>. S</w:t>
      </w:r>
      <w:r w:rsidR="380C7189" w:rsidRPr="7606FD8C">
        <w:rPr>
          <w:rFonts w:ascii="Courier New" w:hAnsi="Courier New" w:cs="Courier New"/>
        </w:rPr>
        <w:t>e abs</w:t>
      </w:r>
      <w:r w:rsidR="7B23BE6C" w:rsidRPr="7606FD8C">
        <w:rPr>
          <w:rFonts w:ascii="Courier New" w:hAnsi="Courier New" w:cs="Courier New"/>
        </w:rPr>
        <w:t>tuvo el honorable diputado Soto, don Raúl y vot</w:t>
      </w:r>
      <w:r w:rsidR="00A4040D">
        <w:rPr>
          <w:rFonts w:ascii="Courier New" w:hAnsi="Courier New" w:cs="Courier New"/>
        </w:rPr>
        <w:t>ó</w:t>
      </w:r>
      <w:r w:rsidR="7B23BE6C" w:rsidRPr="7606FD8C">
        <w:rPr>
          <w:rFonts w:ascii="Courier New" w:hAnsi="Courier New" w:cs="Courier New"/>
        </w:rPr>
        <w:t xml:space="preserve"> favorablemente el honorable diputado Sepúlveda, don Alexis</w:t>
      </w:r>
      <w:r w:rsidR="004E36BE" w:rsidRPr="7606FD8C">
        <w:rPr>
          <w:rFonts w:ascii="Courier New" w:hAnsi="Courier New" w:cs="Courier New"/>
        </w:rPr>
        <w:t>.</w:t>
      </w:r>
      <w:r w:rsidR="007B3BBE" w:rsidRPr="7606FD8C">
        <w:rPr>
          <w:rFonts w:ascii="Courier New" w:hAnsi="Courier New" w:cs="Courier New"/>
        </w:rPr>
        <w:t xml:space="preserve"> </w:t>
      </w:r>
    </w:p>
    <w:p w14:paraId="32F888F3" w14:textId="77777777" w:rsidR="003112DD" w:rsidRDefault="003112DD" w:rsidP="009F56E3">
      <w:pPr>
        <w:pStyle w:val="Textoindependiente"/>
        <w:spacing w:line="276" w:lineRule="auto"/>
        <w:ind w:left="2880" w:firstLine="709"/>
        <w:rPr>
          <w:rFonts w:ascii="Courier New" w:hAnsi="Courier New" w:cs="Courier New"/>
        </w:rPr>
      </w:pPr>
    </w:p>
    <w:p w14:paraId="03AA9D0F" w14:textId="77777777" w:rsidR="005C40A5" w:rsidRDefault="003112DD" w:rsidP="009F56E3">
      <w:pPr>
        <w:pStyle w:val="Textoindependiente"/>
        <w:spacing w:line="276" w:lineRule="auto"/>
        <w:ind w:left="2880" w:firstLine="709"/>
        <w:rPr>
          <w:rFonts w:ascii="Courier New" w:hAnsi="Courier New" w:cs="Courier New"/>
        </w:rPr>
      </w:pPr>
      <w:r w:rsidRPr="7606FD8C">
        <w:rPr>
          <w:rFonts w:ascii="Courier New" w:hAnsi="Courier New" w:cs="Courier New"/>
        </w:rPr>
        <w:t>S</w:t>
      </w:r>
      <w:r w:rsidR="007B3BBE" w:rsidRPr="7606FD8C">
        <w:rPr>
          <w:rFonts w:ascii="Courier New" w:hAnsi="Courier New" w:cs="Courier New"/>
        </w:rPr>
        <w:t>in embargo, tal indicación fue repuesta</w:t>
      </w:r>
      <w:r w:rsidR="004E36BE" w:rsidRPr="7606FD8C">
        <w:rPr>
          <w:rFonts w:ascii="Courier New" w:hAnsi="Courier New" w:cs="Courier New"/>
        </w:rPr>
        <w:t xml:space="preserve"> por su autor</w:t>
      </w:r>
      <w:r w:rsidR="007B3BBE" w:rsidRPr="7606FD8C">
        <w:rPr>
          <w:rFonts w:ascii="Courier New" w:hAnsi="Courier New" w:cs="Courier New"/>
        </w:rPr>
        <w:t xml:space="preserve"> en la Sala</w:t>
      </w:r>
      <w:r w:rsidR="004E36BE" w:rsidRPr="7606FD8C">
        <w:rPr>
          <w:rFonts w:ascii="Courier New" w:hAnsi="Courier New" w:cs="Courier New"/>
        </w:rPr>
        <w:t xml:space="preserve"> de la</w:t>
      </w:r>
      <w:r w:rsidR="004E2F6F" w:rsidRPr="7606FD8C">
        <w:rPr>
          <w:rFonts w:ascii="Courier New" w:hAnsi="Courier New" w:cs="Courier New"/>
        </w:rPr>
        <w:t xml:space="preserve"> H.</w:t>
      </w:r>
      <w:r w:rsidR="004E36BE" w:rsidRPr="7606FD8C">
        <w:rPr>
          <w:rFonts w:ascii="Courier New" w:hAnsi="Courier New" w:cs="Courier New"/>
        </w:rPr>
        <w:t xml:space="preserve"> </w:t>
      </w:r>
      <w:r w:rsidR="004E36BE" w:rsidRPr="7606FD8C">
        <w:rPr>
          <w:rFonts w:ascii="Courier New" w:hAnsi="Courier New" w:cs="Courier New"/>
        </w:rPr>
        <w:lastRenderedPageBreak/>
        <w:t>Cámara de Diputados,</w:t>
      </w:r>
      <w:r w:rsidR="007B3BBE" w:rsidRPr="7606FD8C">
        <w:rPr>
          <w:rFonts w:ascii="Courier New" w:hAnsi="Courier New" w:cs="Courier New"/>
        </w:rPr>
        <w:t xml:space="preserve"> </w:t>
      </w:r>
      <w:r w:rsidR="004E2F6F" w:rsidRPr="7606FD8C">
        <w:rPr>
          <w:rFonts w:ascii="Courier New" w:hAnsi="Courier New" w:cs="Courier New"/>
        </w:rPr>
        <w:t xml:space="preserve">con fecha 16 de octubre de 2019, </w:t>
      </w:r>
      <w:r w:rsidR="007B3BBE" w:rsidRPr="7606FD8C">
        <w:rPr>
          <w:rFonts w:ascii="Courier New" w:hAnsi="Courier New" w:cs="Courier New"/>
        </w:rPr>
        <w:t>donde fue aprobada</w:t>
      </w:r>
      <w:r w:rsidR="001F1B3F" w:rsidRPr="7606FD8C">
        <w:rPr>
          <w:rFonts w:ascii="Courier New" w:hAnsi="Courier New" w:cs="Courier New"/>
        </w:rPr>
        <w:t>,</w:t>
      </w:r>
      <w:r w:rsidR="0C08E448" w:rsidRPr="7606FD8C">
        <w:rPr>
          <w:rFonts w:ascii="Courier New" w:hAnsi="Courier New" w:cs="Courier New"/>
        </w:rPr>
        <w:t xml:space="preserve"> en votación separada con 60 votos a favor, 48 en contra y 4 abstenciones,</w:t>
      </w:r>
      <w:r w:rsidR="001F1B3F" w:rsidRPr="7606FD8C">
        <w:rPr>
          <w:rFonts w:ascii="Courier New" w:hAnsi="Courier New" w:cs="Courier New"/>
        </w:rPr>
        <w:t xml:space="preserve"> pasando el proyecto a segundo trámite con tal prohibición</w:t>
      </w:r>
      <w:r w:rsidR="005C40A5" w:rsidRPr="7606FD8C">
        <w:rPr>
          <w:rFonts w:ascii="Courier New" w:hAnsi="Courier New" w:cs="Courier New"/>
        </w:rPr>
        <w:t>.</w:t>
      </w:r>
    </w:p>
    <w:p w14:paraId="43580691" w14:textId="77777777" w:rsidR="009F56E3" w:rsidRDefault="009F56E3" w:rsidP="009F56E3">
      <w:pPr>
        <w:pStyle w:val="Textoindependiente"/>
        <w:spacing w:line="276" w:lineRule="auto"/>
        <w:ind w:left="2880" w:firstLine="709"/>
        <w:rPr>
          <w:rFonts w:ascii="Courier New" w:hAnsi="Courier New" w:cs="Courier New"/>
        </w:rPr>
      </w:pPr>
    </w:p>
    <w:p w14:paraId="2300B268" w14:textId="1B174735" w:rsidR="004E36BE" w:rsidRDefault="005C40A5" w:rsidP="009F56E3">
      <w:pPr>
        <w:pStyle w:val="Textoindependiente"/>
        <w:spacing w:line="276" w:lineRule="auto"/>
        <w:ind w:left="2880" w:firstLine="709"/>
        <w:rPr>
          <w:rFonts w:ascii="Courier New" w:hAnsi="Courier New" w:cs="Courier New"/>
        </w:rPr>
      </w:pPr>
      <w:r>
        <w:rPr>
          <w:rFonts w:ascii="Courier New" w:hAnsi="Courier New" w:cs="Courier New"/>
        </w:rPr>
        <w:tab/>
      </w:r>
      <w:r w:rsidR="317FDA37">
        <w:rPr>
          <w:rFonts w:ascii="Courier New" w:hAnsi="Courier New" w:cs="Courier New"/>
        </w:rPr>
        <w:t>Posteriormente, en segundo trámite</w:t>
      </w:r>
      <w:r w:rsidR="63EC1A81" w:rsidRPr="7606FD8C">
        <w:rPr>
          <w:rFonts w:ascii="Courier New" w:hAnsi="Courier New" w:cs="Courier New"/>
        </w:rPr>
        <w:t xml:space="preserve"> constitucional,</w:t>
      </w:r>
      <w:r w:rsidR="00876207">
        <w:rPr>
          <w:rFonts w:ascii="Courier New" w:hAnsi="Courier New" w:cs="Courier New"/>
        </w:rPr>
        <w:t xml:space="preserve"> </w:t>
      </w:r>
      <w:r w:rsidR="317FDA37">
        <w:rPr>
          <w:rFonts w:ascii="Courier New" w:hAnsi="Courier New" w:cs="Courier New"/>
        </w:rPr>
        <w:t xml:space="preserve">la Comisión de Economía del </w:t>
      </w:r>
      <w:r w:rsidR="10A062D3" w:rsidRPr="7606FD8C">
        <w:rPr>
          <w:rFonts w:ascii="Courier New" w:hAnsi="Courier New" w:cs="Courier New"/>
        </w:rPr>
        <w:t xml:space="preserve">H. </w:t>
      </w:r>
      <w:r w:rsidR="317FDA37">
        <w:rPr>
          <w:rFonts w:ascii="Courier New" w:hAnsi="Courier New" w:cs="Courier New"/>
        </w:rPr>
        <w:t>Senado</w:t>
      </w:r>
      <w:r w:rsidR="72A09E3A" w:rsidRPr="7606FD8C">
        <w:rPr>
          <w:rFonts w:ascii="Courier New" w:hAnsi="Courier New" w:cs="Courier New"/>
        </w:rPr>
        <w:t>, en su segundo informe,</w:t>
      </w:r>
      <w:r w:rsidR="4CA938DC" w:rsidRPr="7606FD8C">
        <w:rPr>
          <w:rFonts w:ascii="Courier New" w:hAnsi="Courier New" w:cs="Courier New"/>
        </w:rPr>
        <w:t xml:space="preserve"> atendidos los argumentos técnicos que confirmaban lo perjudicial para los consumidores de dicha medida</w:t>
      </w:r>
      <w:r w:rsidR="00BC62E6">
        <w:rPr>
          <w:rFonts w:ascii="Courier New" w:hAnsi="Courier New" w:cs="Courier New"/>
        </w:rPr>
        <w:t>,</w:t>
      </w:r>
      <w:r w:rsidR="72A09E3A" w:rsidRPr="7606FD8C">
        <w:rPr>
          <w:rFonts w:ascii="Courier New" w:hAnsi="Courier New" w:cs="Courier New"/>
        </w:rPr>
        <w:t xml:space="preserve"> aprobó</w:t>
      </w:r>
      <w:r w:rsidR="5CEFF5FF" w:rsidRPr="7606FD8C">
        <w:rPr>
          <w:rFonts w:ascii="Courier New" w:hAnsi="Courier New" w:cs="Courier New"/>
        </w:rPr>
        <w:t xml:space="preserve">, con votos a favor de los honorables </w:t>
      </w:r>
      <w:r w:rsidR="008E5F5E">
        <w:rPr>
          <w:rFonts w:ascii="Courier New" w:hAnsi="Courier New" w:cs="Courier New"/>
        </w:rPr>
        <w:t>s</w:t>
      </w:r>
      <w:r w:rsidR="5CEFF5FF" w:rsidRPr="7606FD8C">
        <w:rPr>
          <w:rFonts w:ascii="Courier New" w:hAnsi="Courier New" w:cs="Courier New"/>
        </w:rPr>
        <w:t xml:space="preserve">enadores </w:t>
      </w:r>
      <w:proofErr w:type="spellStart"/>
      <w:r w:rsidR="5CEFF5FF" w:rsidRPr="7606FD8C">
        <w:rPr>
          <w:rFonts w:ascii="Courier New" w:hAnsi="Courier New" w:cs="Courier New"/>
        </w:rPr>
        <w:t>Durana</w:t>
      </w:r>
      <w:proofErr w:type="spellEnd"/>
      <w:r w:rsidR="5CEFF5FF" w:rsidRPr="7606FD8C">
        <w:rPr>
          <w:rFonts w:ascii="Courier New" w:hAnsi="Courier New" w:cs="Courier New"/>
        </w:rPr>
        <w:t>, Galilea y Harb</w:t>
      </w:r>
      <w:r w:rsidR="3CEF953D" w:rsidRPr="7606FD8C">
        <w:rPr>
          <w:rFonts w:ascii="Courier New" w:hAnsi="Courier New" w:cs="Courier New"/>
        </w:rPr>
        <w:t>oe</w:t>
      </w:r>
      <w:r w:rsidR="5CEFF5FF" w:rsidRPr="7606FD8C">
        <w:rPr>
          <w:rFonts w:ascii="Courier New" w:hAnsi="Courier New" w:cs="Courier New"/>
        </w:rPr>
        <w:t xml:space="preserve"> y de la honorable </w:t>
      </w:r>
      <w:r w:rsidR="008E5F5E">
        <w:rPr>
          <w:rFonts w:ascii="Courier New" w:hAnsi="Courier New" w:cs="Courier New"/>
        </w:rPr>
        <w:t>s</w:t>
      </w:r>
      <w:r w:rsidR="5CEFF5FF" w:rsidRPr="7606FD8C">
        <w:rPr>
          <w:rFonts w:ascii="Courier New" w:hAnsi="Courier New" w:cs="Courier New"/>
        </w:rPr>
        <w:t xml:space="preserve">enadora Rincón, y el voto en contra del honorable </w:t>
      </w:r>
      <w:r w:rsidR="008E5F5E">
        <w:rPr>
          <w:rFonts w:ascii="Courier New" w:hAnsi="Courier New" w:cs="Courier New"/>
        </w:rPr>
        <w:t>s</w:t>
      </w:r>
      <w:r w:rsidR="5CEFF5FF" w:rsidRPr="7606FD8C">
        <w:rPr>
          <w:rFonts w:ascii="Courier New" w:hAnsi="Courier New" w:cs="Courier New"/>
        </w:rPr>
        <w:t>enador Elizalde,</w:t>
      </w:r>
      <w:r w:rsidR="72A09E3A" w:rsidRPr="7606FD8C">
        <w:rPr>
          <w:rFonts w:ascii="Courier New" w:hAnsi="Courier New" w:cs="Courier New"/>
        </w:rPr>
        <w:t xml:space="preserve"> la indicación </w:t>
      </w:r>
      <w:r w:rsidR="10A062D3" w:rsidRPr="7606FD8C">
        <w:rPr>
          <w:rFonts w:ascii="Courier New" w:hAnsi="Courier New" w:cs="Courier New"/>
        </w:rPr>
        <w:t xml:space="preserve">presentada por </w:t>
      </w:r>
      <w:r w:rsidR="72A09E3A" w:rsidRPr="7606FD8C">
        <w:rPr>
          <w:rFonts w:ascii="Courier New" w:hAnsi="Courier New" w:cs="Courier New"/>
        </w:rPr>
        <w:t>el Ejecutivo que eliminaba las modificaciones al artículo 17 H, manteniendo su redacción actual</w:t>
      </w:r>
      <w:r w:rsidR="5C3846BE" w:rsidRPr="7606FD8C">
        <w:rPr>
          <w:rFonts w:ascii="Courier New" w:hAnsi="Courier New" w:cs="Courier New"/>
        </w:rPr>
        <w:t>.</w:t>
      </w:r>
      <w:r w:rsidR="72A09E3A" w:rsidRPr="7606FD8C">
        <w:rPr>
          <w:rFonts w:ascii="Courier New" w:hAnsi="Courier New" w:cs="Courier New"/>
        </w:rPr>
        <w:t xml:space="preserve"> </w:t>
      </w:r>
    </w:p>
    <w:p w14:paraId="6CC90F6D" w14:textId="77777777" w:rsidR="004E36BE" w:rsidRDefault="004E36BE" w:rsidP="009F56E3">
      <w:pPr>
        <w:pStyle w:val="Textoindependiente"/>
        <w:spacing w:line="276" w:lineRule="auto"/>
        <w:ind w:left="2880" w:firstLine="709"/>
        <w:rPr>
          <w:rFonts w:ascii="Courier New" w:hAnsi="Courier New" w:cs="Courier New"/>
        </w:rPr>
      </w:pPr>
    </w:p>
    <w:p w14:paraId="7861CC05" w14:textId="77777777" w:rsidR="005C40A5" w:rsidRDefault="63EC1A81" w:rsidP="009F56E3">
      <w:pPr>
        <w:pStyle w:val="Textoindependiente"/>
        <w:spacing w:line="276" w:lineRule="auto"/>
        <w:ind w:left="2880" w:firstLine="709"/>
      </w:pPr>
      <w:r w:rsidRPr="5083E90D">
        <w:rPr>
          <w:rFonts w:ascii="Courier New" w:hAnsi="Courier New" w:cs="Courier New"/>
        </w:rPr>
        <w:t>S</w:t>
      </w:r>
      <w:r w:rsidR="0D606AB4" w:rsidRPr="5083E90D">
        <w:rPr>
          <w:rFonts w:ascii="Courier New" w:hAnsi="Courier New" w:cs="Courier New"/>
        </w:rPr>
        <w:t xml:space="preserve">in embargo, </w:t>
      </w:r>
      <w:r w:rsidR="217A9E1C" w:rsidRPr="5083E90D">
        <w:rPr>
          <w:rFonts w:ascii="Courier New" w:hAnsi="Courier New" w:cs="Courier New"/>
        </w:rPr>
        <w:t xml:space="preserve">en la Sala del </w:t>
      </w:r>
      <w:r w:rsidR="10A062D3" w:rsidRPr="5083E90D">
        <w:rPr>
          <w:rFonts w:ascii="Courier New" w:hAnsi="Courier New" w:cs="Courier New"/>
        </w:rPr>
        <w:t xml:space="preserve">H. </w:t>
      </w:r>
      <w:r w:rsidR="217A9E1C" w:rsidRPr="5083E90D">
        <w:rPr>
          <w:rFonts w:ascii="Courier New" w:hAnsi="Courier New" w:cs="Courier New"/>
        </w:rPr>
        <w:t xml:space="preserve">Senado, </w:t>
      </w:r>
      <w:r w:rsidR="10A062D3" w:rsidRPr="5083E90D">
        <w:rPr>
          <w:rFonts w:ascii="Courier New" w:hAnsi="Courier New" w:cs="Courier New"/>
        </w:rPr>
        <w:t xml:space="preserve">con fecha 2 de diciembre de 2020, </w:t>
      </w:r>
      <w:r w:rsidR="3C2CB52E" w:rsidRPr="5083E90D">
        <w:rPr>
          <w:rFonts w:ascii="Courier New" w:hAnsi="Courier New" w:cs="Courier New"/>
        </w:rPr>
        <w:t xml:space="preserve">fue </w:t>
      </w:r>
      <w:r w:rsidR="04AA7D0A" w:rsidRPr="5083E90D">
        <w:rPr>
          <w:rFonts w:ascii="Courier New" w:hAnsi="Courier New" w:cs="Courier New"/>
        </w:rPr>
        <w:t>repu</w:t>
      </w:r>
      <w:r w:rsidR="59E37C8B" w:rsidRPr="5083E90D">
        <w:rPr>
          <w:rFonts w:ascii="Courier New" w:hAnsi="Courier New" w:cs="Courier New"/>
        </w:rPr>
        <w:t>e</w:t>
      </w:r>
      <w:r w:rsidR="04AA7D0A" w:rsidRPr="5083E90D">
        <w:rPr>
          <w:rFonts w:ascii="Courier New" w:hAnsi="Courier New" w:cs="Courier New"/>
        </w:rPr>
        <w:t>s</w:t>
      </w:r>
      <w:r w:rsidR="2BD5EF67" w:rsidRPr="5083E90D">
        <w:rPr>
          <w:rFonts w:ascii="Courier New" w:hAnsi="Courier New" w:cs="Courier New"/>
        </w:rPr>
        <w:t>ta</w:t>
      </w:r>
      <w:r w:rsidR="04AA7D0A" w:rsidRPr="5083E90D">
        <w:rPr>
          <w:rFonts w:ascii="Courier New" w:hAnsi="Courier New" w:cs="Courier New"/>
        </w:rPr>
        <w:t xml:space="preserve"> </w:t>
      </w:r>
      <w:r w:rsidR="72A09E3A" w:rsidRPr="5083E90D">
        <w:rPr>
          <w:rFonts w:ascii="Courier New" w:hAnsi="Courier New" w:cs="Courier New"/>
        </w:rPr>
        <w:t xml:space="preserve">la </w:t>
      </w:r>
      <w:r w:rsidR="04AA7D0A" w:rsidRPr="5083E90D">
        <w:rPr>
          <w:rFonts w:ascii="Courier New" w:hAnsi="Courier New" w:cs="Courier New"/>
        </w:rPr>
        <w:t xml:space="preserve">indicación </w:t>
      </w:r>
      <w:r w:rsidR="72A09E3A" w:rsidRPr="5083E90D">
        <w:rPr>
          <w:rFonts w:ascii="Courier New" w:hAnsi="Courier New" w:cs="Courier New"/>
        </w:rPr>
        <w:t xml:space="preserve">del honorable diputado Karim Bianchi </w:t>
      </w:r>
      <w:r w:rsidR="04AA7D0A" w:rsidRPr="5083E90D">
        <w:rPr>
          <w:rFonts w:ascii="Courier New" w:hAnsi="Courier New" w:cs="Courier New"/>
        </w:rPr>
        <w:t xml:space="preserve">por el </w:t>
      </w:r>
      <w:r w:rsidRPr="5083E90D">
        <w:rPr>
          <w:rFonts w:ascii="Courier New" w:hAnsi="Courier New" w:cs="Courier New"/>
        </w:rPr>
        <w:t xml:space="preserve">honorable </w:t>
      </w:r>
      <w:r w:rsidR="10A062D3" w:rsidRPr="5083E90D">
        <w:rPr>
          <w:rFonts w:ascii="Courier New" w:hAnsi="Courier New" w:cs="Courier New"/>
        </w:rPr>
        <w:t>s</w:t>
      </w:r>
      <w:r w:rsidR="04AA7D0A" w:rsidRPr="5083E90D">
        <w:rPr>
          <w:rFonts w:ascii="Courier New" w:hAnsi="Courier New" w:cs="Courier New"/>
        </w:rPr>
        <w:t xml:space="preserve">enador </w:t>
      </w:r>
      <w:r w:rsidR="72A54FD1" w:rsidRPr="5083E90D">
        <w:rPr>
          <w:rFonts w:ascii="Courier New" w:hAnsi="Courier New" w:cs="Courier New"/>
        </w:rPr>
        <w:t xml:space="preserve">Carlos </w:t>
      </w:r>
      <w:r w:rsidR="04AA7D0A" w:rsidRPr="5083E90D">
        <w:rPr>
          <w:rFonts w:ascii="Courier New" w:hAnsi="Courier New" w:cs="Courier New"/>
        </w:rPr>
        <w:t>Bianchi</w:t>
      </w:r>
      <w:r w:rsidR="72A54FD1" w:rsidRPr="5083E90D">
        <w:rPr>
          <w:rFonts w:ascii="Courier New" w:hAnsi="Courier New" w:cs="Courier New"/>
        </w:rPr>
        <w:t xml:space="preserve">, </w:t>
      </w:r>
      <w:r w:rsidR="6779E250" w:rsidRPr="5083E90D">
        <w:rPr>
          <w:rFonts w:ascii="Courier New" w:hAnsi="Courier New" w:cs="Courier New"/>
        </w:rPr>
        <w:t>siendo aprobada</w:t>
      </w:r>
      <w:r w:rsidR="5F8ADA9D" w:rsidRPr="5083E90D">
        <w:rPr>
          <w:rFonts w:ascii="Courier New" w:hAnsi="Courier New" w:cs="Courier New"/>
        </w:rPr>
        <w:t>, con 13 votos a favor, 9 en contra y 1 abstención</w:t>
      </w:r>
      <w:r w:rsidR="3DAAA1B4" w:rsidRPr="5083E90D">
        <w:rPr>
          <w:rFonts w:ascii="Courier New" w:hAnsi="Courier New" w:cs="Courier New"/>
        </w:rPr>
        <w:t xml:space="preserve">, con </w:t>
      </w:r>
      <w:r w:rsidR="5544C711" w:rsidRPr="5083E90D">
        <w:rPr>
          <w:rFonts w:ascii="Courier New" w:hAnsi="Courier New" w:cs="Courier New"/>
        </w:rPr>
        <w:t>idéntico t</w:t>
      </w:r>
      <w:r w:rsidR="3DAAA1B4" w:rsidRPr="5083E90D">
        <w:rPr>
          <w:rFonts w:ascii="Courier New" w:hAnsi="Courier New" w:cs="Courier New"/>
        </w:rPr>
        <w:t xml:space="preserve">exto </w:t>
      </w:r>
      <w:r w:rsidR="00F7BF39" w:rsidRPr="5083E90D">
        <w:rPr>
          <w:rFonts w:ascii="Courier New" w:hAnsi="Courier New" w:cs="Courier New"/>
        </w:rPr>
        <w:t xml:space="preserve">al </w:t>
      </w:r>
      <w:r w:rsidR="3DAAA1B4" w:rsidRPr="5083E90D">
        <w:rPr>
          <w:rFonts w:ascii="Courier New" w:hAnsi="Courier New" w:cs="Courier New"/>
        </w:rPr>
        <w:t>que había sido aprobad</w:t>
      </w:r>
      <w:r w:rsidR="7C135FB5" w:rsidRPr="5083E90D">
        <w:rPr>
          <w:rFonts w:ascii="Courier New" w:hAnsi="Courier New" w:cs="Courier New"/>
        </w:rPr>
        <w:t>a</w:t>
      </w:r>
      <w:r w:rsidR="3DAAA1B4" w:rsidRPr="5083E90D">
        <w:rPr>
          <w:rFonts w:ascii="Courier New" w:hAnsi="Courier New" w:cs="Courier New"/>
        </w:rPr>
        <w:t xml:space="preserve"> por la Sala de la </w:t>
      </w:r>
      <w:r w:rsidR="10A062D3" w:rsidRPr="5083E90D">
        <w:rPr>
          <w:rFonts w:ascii="Courier New" w:hAnsi="Courier New" w:cs="Courier New"/>
        </w:rPr>
        <w:t xml:space="preserve">H. </w:t>
      </w:r>
      <w:r w:rsidR="3DAAA1B4" w:rsidRPr="5083E90D">
        <w:rPr>
          <w:rFonts w:ascii="Courier New" w:hAnsi="Courier New" w:cs="Courier New"/>
        </w:rPr>
        <w:t>Cámara de Diputado</w:t>
      </w:r>
      <w:r w:rsidR="32B4D8ED" w:rsidRPr="5083E90D">
        <w:rPr>
          <w:rFonts w:ascii="Courier New" w:hAnsi="Courier New" w:cs="Courier New"/>
        </w:rPr>
        <w:t>s</w:t>
      </w:r>
      <w:r w:rsidR="3DAAA1B4" w:rsidRPr="5083E90D">
        <w:rPr>
          <w:rFonts w:ascii="Courier New" w:hAnsi="Courier New" w:cs="Courier New"/>
        </w:rPr>
        <w:t xml:space="preserve"> en primer trámite constitucional</w:t>
      </w:r>
      <w:r w:rsidR="0D606AB4">
        <w:t xml:space="preserve">. </w:t>
      </w:r>
    </w:p>
    <w:p w14:paraId="5ADCCCBB" w14:textId="77777777" w:rsidR="009F56E3" w:rsidRDefault="009F56E3" w:rsidP="009F56E3">
      <w:pPr>
        <w:pStyle w:val="Textoindependiente"/>
        <w:spacing w:line="276" w:lineRule="auto"/>
        <w:ind w:left="2880" w:firstLine="709"/>
      </w:pPr>
    </w:p>
    <w:p w14:paraId="63A717F2" w14:textId="77777777" w:rsidR="00F3093F" w:rsidRDefault="004A241E" w:rsidP="009F56E3">
      <w:pPr>
        <w:pStyle w:val="Textoindependiente"/>
        <w:spacing w:line="276" w:lineRule="auto"/>
        <w:ind w:left="2880" w:firstLine="709"/>
      </w:pPr>
      <w:r>
        <w:t xml:space="preserve">Posteriormente, </w:t>
      </w:r>
      <w:r w:rsidR="00465718">
        <w:t xml:space="preserve">el proyecto pasó a tercer trámite </w:t>
      </w:r>
      <w:r w:rsidR="0057609D">
        <w:t>a</w:t>
      </w:r>
      <w:r w:rsidR="00465718">
        <w:t xml:space="preserve"> la H. Cámara de Diputados, siendo rechazad</w:t>
      </w:r>
      <w:r w:rsidR="00EC568B">
        <w:t xml:space="preserve">a </w:t>
      </w:r>
      <w:r w:rsidR="00F3093F">
        <w:t xml:space="preserve">la modificación </w:t>
      </w:r>
      <w:r w:rsidR="00EC568B">
        <w:t xml:space="preserve">aprobada por el H. Senado </w:t>
      </w:r>
      <w:r w:rsidR="00F3093F">
        <w:t xml:space="preserve">al artículo 15 bis de la </w:t>
      </w:r>
      <w:r w:rsidR="00EC568B">
        <w:t>l</w:t>
      </w:r>
      <w:r w:rsidR="00F3093F">
        <w:t>ey N°</w:t>
      </w:r>
      <w:r w:rsidR="004E36BE">
        <w:t xml:space="preserve"> </w:t>
      </w:r>
      <w:r w:rsidR="00F3093F">
        <w:t>19.496</w:t>
      </w:r>
      <w:r w:rsidR="004E36BE">
        <w:t>, referido al tratamiento de datos personales.</w:t>
      </w:r>
    </w:p>
    <w:p w14:paraId="1C4E7BFA" w14:textId="77777777" w:rsidR="00F3093F" w:rsidRDefault="00F3093F" w:rsidP="009F56E3">
      <w:pPr>
        <w:pStyle w:val="Textoindependiente"/>
        <w:spacing w:line="276" w:lineRule="auto"/>
        <w:ind w:left="2880" w:firstLine="709"/>
      </w:pPr>
    </w:p>
    <w:p w14:paraId="09F6F03A" w14:textId="77777777" w:rsidR="005C40A5" w:rsidRDefault="001431B1" w:rsidP="009F56E3">
      <w:pPr>
        <w:pStyle w:val="Textoindependiente"/>
        <w:spacing w:line="276" w:lineRule="auto"/>
        <w:ind w:left="2880" w:firstLine="709"/>
        <w:rPr>
          <w:rFonts w:ascii="Courier New" w:hAnsi="Courier New" w:cs="Courier New"/>
        </w:rPr>
      </w:pPr>
      <w:r>
        <w:t xml:space="preserve">En consecuencia, se </w:t>
      </w:r>
      <w:r w:rsidR="006F1E14">
        <w:t>constituyó</w:t>
      </w:r>
      <w:r>
        <w:t xml:space="preserve"> una comisión mixta </w:t>
      </w:r>
      <w:r w:rsidR="006F1E14">
        <w:rPr>
          <w:rFonts w:ascii="Courier New" w:hAnsi="Courier New" w:cs="Courier New"/>
          <w:noProof/>
          <w:szCs w:val="24"/>
          <w:shd w:val="clear" w:color="auto" w:fill="FFFFFF"/>
          <w:lang w:eastAsia="es-CL"/>
        </w:rPr>
        <w:t xml:space="preserve">para resolver </w:t>
      </w:r>
      <w:r w:rsidR="00A91BFE">
        <w:rPr>
          <w:rFonts w:ascii="Courier New" w:hAnsi="Courier New" w:cs="Courier New"/>
          <w:noProof/>
          <w:szCs w:val="24"/>
          <w:shd w:val="clear" w:color="auto" w:fill="FFFFFF"/>
          <w:lang w:eastAsia="es-CL"/>
        </w:rPr>
        <w:t>específicamente la controversia sobre el aludido artículo 15</w:t>
      </w:r>
      <w:r w:rsidR="00AB67B4">
        <w:rPr>
          <w:rFonts w:ascii="Courier New" w:hAnsi="Courier New" w:cs="Courier New"/>
          <w:noProof/>
          <w:szCs w:val="24"/>
          <w:shd w:val="clear" w:color="auto" w:fill="FFFFFF"/>
          <w:lang w:eastAsia="es-CL"/>
        </w:rPr>
        <w:t xml:space="preserve"> </w:t>
      </w:r>
      <w:r w:rsidR="00A91BFE">
        <w:rPr>
          <w:rFonts w:ascii="Courier New" w:hAnsi="Courier New" w:cs="Courier New"/>
          <w:noProof/>
          <w:szCs w:val="24"/>
          <w:shd w:val="clear" w:color="auto" w:fill="FFFFFF"/>
          <w:lang w:eastAsia="es-CL"/>
        </w:rPr>
        <w:t>bis</w:t>
      </w:r>
      <w:r w:rsidR="006F1E14">
        <w:rPr>
          <w:rFonts w:ascii="Courier New" w:hAnsi="Courier New" w:cs="Courier New"/>
          <w:noProof/>
          <w:szCs w:val="24"/>
          <w:shd w:val="clear" w:color="auto" w:fill="FFFFFF"/>
          <w:lang w:eastAsia="es-CL"/>
        </w:rPr>
        <w:t>.</w:t>
      </w:r>
      <w:r w:rsidR="005C40A5" w:rsidRPr="005C40A5">
        <w:rPr>
          <w:rFonts w:ascii="Courier New" w:hAnsi="Courier New" w:cs="Courier New"/>
        </w:rPr>
        <w:t xml:space="preserve"> </w:t>
      </w:r>
    </w:p>
    <w:p w14:paraId="616AA2B5" w14:textId="77777777" w:rsidR="009F56E3" w:rsidRDefault="009F56E3" w:rsidP="009F56E3">
      <w:pPr>
        <w:pStyle w:val="Textoindependiente"/>
        <w:spacing w:line="276" w:lineRule="auto"/>
        <w:ind w:left="2880" w:firstLine="709"/>
        <w:rPr>
          <w:rFonts w:ascii="Courier New" w:hAnsi="Courier New" w:cs="Courier New"/>
        </w:rPr>
      </w:pPr>
    </w:p>
    <w:p w14:paraId="52F0D816" w14:textId="77777777" w:rsidR="00594C9A" w:rsidRDefault="005C40A5" w:rsidP="00A4040D">
      <w:pPr>
        <w:pStyle w:val="Textoindependiente"/>
        <w:spacing w:line="276" w:lineRule="auto"/>
        <w:ind w:left="2880"/>
        <w:rPr>
          <w:rFonts w:ascii="Courier New" w:hAnsi="Courier New" w:cs="Courier New"/>
        </w:rPr>
      </w:pPr>
      <w:r>
        <w:rPr>
          <w:rFonts w:ascii="Courier New" w:hAnsi="Courier New" w:cs="Courier New"/>
        </w:rPr>
        <w:tab/>
      </w:r>
      <w:r w:rsidR="00BD1791">
        <w:rPr>
          <w:rFonts w:ascii="Courier New" w:hAnsi="Courier New" w:cs="Courier New"/>
        </w:rPr>
        <w:t>En d</w:t>
      </w:r>
      <w:r>
        <w:rPr>
          <w:rFonts w:ascii="Courier New" w:hAnsi="Courier New" w:cs="Courier New"/>
        </w:rPr>
        <w:t>icha comisión mixta</w:t>
      </w:r>
      <w:r w:rsidR="00BD1791">
        <w:rPr>
          <w:rFonts w:ascii="Courier New" w:hAnsi="Courier New" w:cs="Courier New"/>
        </w:rPr>
        <w:t xml:space="preserve"> se</w:t>
      </w:r>
      <w:r>
        <w:rPr>
          <w:rFonts w:ascii="Courier New" w:hAnsi="Courier New" w:cs="Courier New"/>
        </w:rPr>
        <w:t xml:space="preserve"> llegó a un acuerdo sobre </w:t>
      </w:r>
      <w:r w:rsidR="00BD1791">
        <w:rPr>
          <w:rFonts w:ascii="Courier New" w:hAnsi="Courier New" w:cs="Courier New"/>
        </w:rPr>
        <w:t xml:space="preserve">el </w:t>
      </w:r>
      <w:r>
        <w:rPr>
          <w:rFonts w:ascii="Courier New" w:hAnsi="Courier New" w:cs="Courier New"/>
        </w:rPr>
        <w:t>texto</w:t>
      </w:r>
      <w:r w:rsidR="00BD1791">
        <w:rPr>
          <w:rFonts w:ascii="Courier New" w:hAnsi="Courier New" w:cs="Courier New"/>
        </w:rPr>
        <w:t xml:space="preserve"> controvertido</w:t>
      </w:r>
      <w:r w:rsidR="000C7A9A">
        <w:rPr>
          <w:rFonts w:ascii="Courier New" w:hAnsi="Courier New" w:cs="Courier New"/>
        </w:rPr>
        <w:t xml:space="preserve">, mas, pese a las reiteradas </w:t>
      </w:r>
      <w:r w:rsidR="00594C9A" w:rsidRPr="0A49CB71">
        <w:rPr>
          <w:rFonts w:ascii="Courier New" w:hAnsi="Courier New" w:cs="Courier New"/>
        </w:rPr>
        <w:t xml:space="preserve">solicitudes </w:t>
      </w:r>
      <w:r w:rsidR="000C7A9A">
        <w:rPr>
          <w:rFonts w:ascii="Courier New" w:hAnsi="Courier New" w:cs="Courier New"/>
        </w:rPr>
        <w:t xml:space="preserve">de diversos miembros de tal comisión, entre ellos, el </w:t>
      </w:r>
      <w:r w:rsidR="00056A52" w:rsidRPr="0A49CB71">
        <w:rPr>
          <w:rFonts w:ascii="Courier New" w:hAnsi="Courier New" w:cs="Courier New"/>
        </w:rPr>
        <w:t xml:space="preserve">honorable </w:t>
      </w:r>
      <w:r w:rsidR="000C7A9A">
        <w:rPr>
          <w:rFonts w:ascii="Courier New" w:hAnsi="Courier New" w:cs="Courier New"/>
        </w:rPr>
        <w:t xml:space="preserve">diputado </w:t>
      </w:r>
      <w:r w:rsidR="00305DDD">
        <w:rPr>
          <w:rFonts w:ascii="Courier New" w:hAnsi="Courier New" w:cs="Courier New"/>
        </w:rPr>
        <w:t>M</w:t>
      </w:r>
      <w:r w:rsidR="0009700C">
        <w:rPr>
          <w:rFonts w:ascii="Courier New" w:hAnsi="Courier New" w:cs="Courier New"/>
        </w:rPr>
        <w:t>igue</w:t>
      </w:r>
      <w:r w:rsidR="00305DDD">
        <w:rPr>
          <w:rFonts w:ascii="Courier New" w:hAnsi="Courier New" w:cs="Courier New"/>
        </w:rPr>
        <w:t>l</w:t>
      </w:r>
      <w:r w:rsidR="0009700C">
        <w:rPr>
          <w:rFonts w:ascii="Courier New" w:hAnsi="Courier New" w:cs="Courier New"/>
        </w:rPr>
        <w:t xml:space="preserve"> </w:t>
      </w:r>
      <w:r w:rsidR="000C7A9A">
        <w:rPr>
          <w:rFonts w:ascii="Courier New" w:hAnsi="Courier New" w:cs="Courier New"/>
        </w:rPr>
        <w:t xml:space="preserve">Mellado y los </w:t>
      </w:r>
      <w:r w:rsidR="00056A52" w:rsidRPr="0A49CB71">
        <w:rPr>
          <w:rFonts w:ascii="Courier New" w:hAnsi="Courier New" w:cs="Courier New"/>
        </w:rPr>
        <w:t xml:space="preserve">honorables </w:t>
      </w:r>
      <w:r w:rsidR="000C7A9A">
        <w:rPr>
          <w:rFonts w:ascii="Courier New" w:hAnsi="Courier New" w:cs="Courier New"/>
        </w:rPr>
        <w:t xml:space="preserve">senadores Carmen Gloria </w:t>
      </w:r>
      <w:r w:rsidR="000C7A9A">
        <w:rPr>
          <w:rFonts w:ascii="Courier New" w:hAnsi="Courier New" w:cs="Courier New"/>
        </w:rPr>
        <w:lastRenderedPageBreak/>
        <w:t xml:space="preserve">Aravena y </w:t>
      </w:r>
      <w:r w:rsidR="00A6362D">
        <w:rPr>
          <w:rFonts w:ascii="Courier New" w:hAnsi="Courier New" w:cs="Courier New"/>
        </w:rPr>
        <w:t xml:space="preserve">José Miguel </w:t>
      </w:r>
      <w:proofErr w:type="spellStart"/>
      <w:r w:rsidR="000C7A9A">
        <w:rPr>
          <w:rFonts w:ascii="Courier New" w:hAnsi="Courier New" w:cs="Courier New"/>
        </w:rPr>
        <w:t>Durana</w:t>
      </w:r>
      <w:proofErr w:type="spellEnd"/>
      <w:r w:rsidR="00305DDD">
        <w:rPr>
          <w:rFonts w:ascii="Courier New" w:hAnsi="Courier New" w:cs="Courier New"/>
        </w:rPr>
        <w:t xml:space="preserve">, </w:t>
      </w:r>
      <w:r w:rsidR="00594C9A" w:rsidRPr="0A49CB71">
        <w:rPr>
          <w:rFonts w:ascii="Courier New" w:hAnsi="Courier New" w:cs="Courier New"/>
        </w:rPr>
        <w:t>no fue posible</w:t>
      </w:r>
      <w:r w:rsidR="00305DDD">
        <w:rPr>
          <w:rFonts w:ascii="Courier New" w:hAnsi="Courier New" w:cs="Courier New"/>
        </w:rPr>
        <w:t xml:space="preserve"> reabrir </w:t>
      </w:r>
      <w:r w:rsidR="004E36BE" w:rsidRPr="0A49CB71">
        <w:rPr>
          <w:rFonts w:ascii="Courier New" w:hAnsi="Courier New" w:cs="Courier New"/>
        </w:rPr>
        <w:t>la discusión con respecto a</w:t>
      </w:r>
      <w:r w:rsidR="00305DDD">
        <w:rPr>
          <w:rFonts w:ascii="Courier New" w:hAnsi="Courier New" w:cs="Courier New"/>
        </w:rPr>
        <w:t>l artículo 17 H</w:t>
      </w:r>
      <w:r w:rsidR="64721B02">
        <w:rPr>
          <w:rFonts w:ascii="Courier New" w:hAnsi="Courier New" w:cs="Courier New"/>
        </w:rPr>
        <w:t xml:space="preserve">, ya que </w:t>
      </w:r>
      <w:r w:rsidR="43C48D9B" w:rsidRPr="0A49CB71">
        <w:rPr>
          <w:rFonts w:ascii="Courier New" w:hAnsi="Courier New" w:cs="Courier New"/>
        </w:rPr>
        <w:t>p</w:t>
      </w:r>
      <w:r w:rsidR="17051E17" w:rsidRPr="5083E90D">
        <w:rPr>
          <w:rFonts w:ascii="Courier New" w:hAnsi="Courier New" w:cs="Courier New"/>
        </w:rPr>
        <w:t>or tratarse de un artículo</w:t>
      </w:r>
      <w:r w:rsidR="034F295E" w:rsidRPr="5083E90D">
        <w:rPr>
          <w:rFonts w:ascii="Courier New" w:hAnsi="Courier New" w:cs="Courier New"/>
        </w:rPr>
        <w:t xml:space="preserve"> en rigor</w:t>
      </w:r>
      <w:r w:rsidR="17051E17" w:rsidRPr="5083E90D">
        <w:rPr>
          <w:rFonts w:ascii="Courier New" w:hAnsi="Courier New" w:cs="Courier New"/>
        </w:rPr>
        <w:t xml:space="preserve"> no controvertido (por haber sido aprobado en ambas Salas</w:t>
      </w:r>
      <w:r w:rsidR="2CF643AE" w:rsidRPr="5083E90D">
        <w:rPr>
          <w:rFonts w:ascii="Courier New" w:hAnsi="Courier New" w:cs="Courier New"/>
        </w:rPr>
        <w:t xml:space="preserve"> con el mismo texto</w:t>
      </w:r>
      <w:r w:rsidR="17051E17" w:rsidRPr="5083E90D">
        <w:rPr>
          <w:rFonts w:ascii="Courier New" w:hAnsi="Courier New" w:cs="Courier New"/>
        </w:rPr>
        <w:t>)</w:t>
      </w:r>
      <w:r w:rsidR="2CFF30FD" w:rsidRPr="5083E90D">
        <w:rPr>
          <w:rFonts w:ascii="Courier New" w:hAnsi="Courier New" w:cs="Courier New"/>
        </w:rPr>
        <w:t>,</w:t>
      </w:r>
      <w:r w:rsidR="74ACCCBB" w:rsidRPr="5083E90D">
        <w:rPr>
          <w:rFonts w:ascii="Courier New" w:hAnsi="Courier New" w:cs="Courier New"/>
        </w:rPr>
        <w:t xml:space="preserve"> se requería unanimidad para ello,</w:t>
      </w:r>
      <w:r w:rsidR="0BD0E050" w:rsidRPr="5083E90D">
        <w:rPr>
          <w:rFonts w:ascii="Courier New" w:hAnsi="Courier New" w:cs="Courier New"/>
        </w:rPr>
        <w:t xml:space="preserve"> </w:t>
      </w:r>
      <w:r w:rsidR="034F295E" w:rsidRPr="5083E90D">
        <w:rPr>
          <w:rFonts w:ascii="Courier New" w:hAnsi="Courier New" w:cs="Courier New"/>
        </w:rPr>
        <w:t xml:space="preserve">lo que </w:t>
      </w:r>
      <w:r w:rsidR="0BD0E050" w:rsidRPr="5083E90D">
        <w:rPr>
          <w:rFonts w:ascii="Courier New" w:hAnsi="Courier New" w:cs="Courier New"/>
        </w:rPr>
        <w:t xml:space="preserve">no fue posible, por cuanto el </w:t>
      </w:r>
      <w:r w:rsidR="15F1FB9E" w:rsidRPr="5083E90D">
        <w:rPr>
          <w:rFonts w:ascii="Courier New" w:hAnsi="Courier New" w:cs="Courier New"/>
        </w:rPr>
        <w:t xml:space="preserve">honorable </w:t>
      </w:r>
      <w:r w:rsidR="0BD0E050" w:rsidRPr="5083E90D">
        <w:rPr>
          <w:rFonts w:ascii="Courier New" w:hAnsi="Courier New" w:cs="Courier New"/>
        </w:rPr>
        <w:t>diputado Karim Bianchi no accedió</w:t>
      </w:r>
      <w:r w:rsidR="74ACCCBB" w:rsidRPr="5083E90D">
        <w:rPr>
          <w:rFonts w:ascii="Courier New" w:hAnsi="Courier New" w:cs="Courier New"/>
        </w:rPr>
        <w:t xml:space="preserve">, manteniéndose la norma </w:t>
      </w:r>
      <w:r w:rsidR="690EA4E2" w:rsidRPr="5083E90D">
        <w:rPr>
          <w:rFonts w:ascii="Courier New" w:hAnsi="Courier New" w:cs="Courier New"/>
        </w:rPr>
        <w:t>relativa a la prohibición dentro del proyecto</w:t>
      </w:r>
      <w:r w:rsidR="431508FB" w:rsidRPr="5083E90D">
        <w:rPr>
          <w:rFonts w:ascii="Courier New" w:hAnsi="Courier New" w:cs="Courier New"/>
        </w:rPr>
        <w:t xml:space="preserve">. </w:t>
      </w:r>
    </w:p>
    <w:p w14:paraId="7C9EB821" w14:textId="77777777" w:rsidR="00594C9A" w:rsidRDefault="00594C9A" w:rsidP="009F56E3">
      <w:pPr>
        <w:pStyle w:val="Textoindependiente"/>
        <w:spacing w:line="276" w:lineRule="auto"/>
        <w:ind w:left="2880" w:firstLine="709"/>
        <w:rPr>
          <w:rFonts w:ascii="Courier New" w:hAnsi="Courier New" w:cs="Courier New"/>
        </w:rPr>
      </w:pPr>
    </w:p>
    <w:p w14:paraId="700AB8A8" w14:textId="77777777" w:rsidR="006F1E14" w:rsidRDefault="005C40A5" w:rsidP="009F56E3">
      <w:pPr>
        <w:pStyle w:val="Textoindependiente"/>
        <w:spacing w:line="276" w:lineRule="auto"/>
        <w:ind w:left="2880" w:firstLine="709"/>
        <w:rPr>
          <w:bCs/>
        </w:rPr>
      </w:pPr>
      <w:r w:rsidRPr="005C40A5">
        <w:rPr>
          <w:bCs/>
        </w:rPr>
        <w:t xml:space="preserve">De este modo, la iniciativa legal fue finalmente aprobada por el Honorable Congreso Nacional, </w:t>
      </w:r>
      <w:r w:rsidR="001F7847">
        <w:rPr>
          <w:bCs/>
        </w:rPr>
        <w:t xml:space="preserve">con importantes medidas en favor de los consumidores, pero con </w:t>
      </w:r>
      <w:r w:rsidR="00594C9A">
        <w:rPr>
          <w:bCs/>
        </w:rPr>
        <w:t xml:space="preserve">una </w:t>
      </w:r>
      <w:r w:rsidR="001F7847">
        <w:rPr>
          <w:bCs/>
        </w:rPr>
        <w:t xml:space="preserve">norma </w:t>
      </w:r>
      <w:r w:rsidR="00892552">
        <w:rPr>
          <w:bCs/>
        </w:rPr>
        <w:t xml:space="preserve">que prohíbe las ofertas con medios de pago </w:t>
      </w:r>
      <w:r w:rsidR="3141036A" w:rsidRPr="693B4935">
        <w:t>específicos</w:t>
      </w:r>
      <w:r w:rsidR="00594C9A">
        <w:t>,</w:t>
      </w:r>
      <w:r w:rsidR="00892552" w:rsidRPr="693B4935">
        <w:t xml:space="preserve"> </w:t>
      </w:r>
      <w:r w:rsidR="00892552">
        <w:rPr>
          <w:bCs/>
        </w:rPr>
        <w:t xml:space="preserve">muy </w:t>
      </w:r>
      <w:r w:rsidR="00594C9A">
        <w:rPr>
          <w:bCs/>
        </w:rPr>
        <w:t xml:space="preserve">perjudicial </w:t>
      </w:r>
      <w:r w:rsidR="00892552">
        <w:rPr>
          <w:bCs/>
        </w:rPr>
        <w:t>para los consumidores</w:t>
      </w:r>
      <w:r w:rsidR="00594C9A">
        <w:rPr>
          <w:bCs/>
        </w:rPr>
        <w:t>,</w:t>
      </w:r>
      <w:r w:rsidR="00892552">
        <w:rPr>
          <w:bCs/>
        </w:rPr>
        <w:t xml:space="preserve"> por las razones que se expondrán </w:t>
      </w:r>
      <w:r w:rsidR="00E053F0">
        <w:rPr>
          <w:bCs/>
        </w:rPr>
        <w:t>más adelante.</w:t>
      </w:r>
    </w:p>
    <w:p w14:paraId="665AE9CF" w14:textId="77777777" w:rsidR="009F56E3" w:rsidRDefault="009F56E3" w:rsidP="009F56E3">
      <w:pPr>
        <w:pStyle w:val="Textoindependiente"/>
        <w:spacing w:line="276" w:lineRule="auto"/>
        <w:ind w:left="2880" w:firstLine="709"/>
        <w:rPr>
          <w:bCs/>
        </w:rPr>
      </w:pPr>
    </w:p>
    <w:p w14:paraId="514470DF" w14:textId="77777777" w:rsidR="00EE5729" w:rsidRPr="00E148DB" w:rsidRDefault="00C31C2D" w:rsidP="009F56E3">
      <w:pPr>
        <w:pStyle w:val="Ttulo1"/>
        <w:spacing w:before="0" w:after="0" w:line="276" w:lineRule="auto"/>
        <w:ind w:left="3555"/>
        <w:rPr>
          <w:rFonts w:ascii="Courier New" w:hAnsi="Courier New" w:cs="Courier New"/>
          <w:caps w:val="0"/>
          <w:spacing w:val="-3"/>
          <w:kern w:val="0"/>
          <w:szCs w:val="24"/>
        </w:rPr>
      </w:pPr>
      <w:r>
        <w:rPr>
          <w:rFonts w:ascii="Courier New" w:hAnsi="Courier New" w:cs="Courier New"/>
          <w:caps w:val="0"/>
          <w:spacing w:val="-3"/>
          <w:kern w:val="0"/>
          <w:szCs w:val="24"/>
        </w:rPr>
        <w:t>FUNDAMENTO DE LAS OBSERVACIONES</w:t>
      </w:r>
    </w:p>
    <w:p w14:paraId="49AAF573" w14:textId="77777777" w:rsidR="00772EC2" w:rsidRPr="00E148DB" w:rsidRDefault="00772EC2" w:rsidP="009F56E3">
      <w:pPr>
        <w:spacing w:line="276" w:lineRule="auto"/>
        <w:rPr>
          <w:rFonts w:ascii="Courier New" w:hAnsi="Courier New" w:cs="Courier New"/>
          <w:szCs w:val="24"/>
        </w:rPr>
      </w:pPr>
    </w:p>
    <w:p w14:paraId="3E971FD5" w14:textId="77777777" w:rsidR="005C40A5" w:rsidRDefault="00EE5729" w:rsidP="009F56E3">
      <w:pPr>
        <w:pStyle w:val="Textoindependiente"/>
        <w:spacing w:line="276" w:lineRule="auto"/>
        <w:ind w:left="2880" w:firstLine="709"/>
        <w:rPr>
          <w:rFonts w:ascii="Courier New" w:hAnsi="Courier New" w:cs="Courier New"/>
          <w:szCs w:val="24"/>
        </w:rPr>
      </w:pPr>
      <w:r w:rsidRPr="00432767">
        <w:rPr>
          <w:rFonts w:ascii="Courier New" w:hAnsi="Courier New" w:cs="Courier New"/>
        </w:rPr>
        <w:t>Conforme</w:t>
      </w:r>
      <w:r w:rsidRPr="00E148DB">
        <w:rPr>
          <w:rFonts w:ascii="Courier New" w:hAnsi="Courier New" w:cs="Courier New"/>
          <w:szCs w:val="24"/>
        </w:rPr>
        <w:t xml:space="preserve"> a lo expuesto anteriormente, el proyecto</w:t>
      </w:r>
      <w:r w:rsidR="005C40A5">
        <w:rPr>
          <w:rFonts w:ascii="Courier New" w:hAnsi="Courier New" w:cs="Courier New"/>
          <w:szCs w:val="24"/>
        </w:rPr>
        <w:t xml:space="preserve"> de ley</w:t>
      </w:r>
      <w:r w:rsidRPr="00E148DB">
        <w:rPr>
          <w:rFonts w:ascii="Courier New" w:hAnsi="Courier New" w:cs="Courier New"/>
          <w:szCs w:val="24"/>
        </w:rPr>
        <w:t xml:space="preserve"> aprobado por el </w:t>
      </w:r>
      <w:r w:rsidR="00A26C37">
        <w:rPr>
          <w:rFonts w:ascii="Courier New" w:hAnsi="Courier New" w:cs="Courier New"/>
          <w:szCs w:val="24"/>
        </w:rPr>
        <w:t xml:space="preserve">H. </w:t>
      </w:r>
      <w:r w:rsidR="007F6B31" w:rsidRPr="00E148DB">
        <w:rPr>
          <w:rFonts w:ascii="Courier New" w:hAnsi="Courier New" w:cs="Courier New"/>
          <w:szCs w:val="24"/>
        </w:rPr>
        <w:t>Congreso Nacional</w:t>
      </w:r>
      <w:r w:rsidRPr="00E148DB">
        <w:rPr>
          <w:rFonts w:ascii="Courier New" w:hAnsi="Courier New" w:cs="Courier New"/>
          <w:szCs w:val="24"/>
        </w:rPr>
        <w:t xml:space="preserve"> </w:t>
      </w:r>
      <w:r w:rsidR="00483E10">
        <w:rPr>
          <w:rFonts w:ascii="Courier New" w:hAnsi="Courier New" w:cs="Courier New"/>
          <w:szCs w:val="24"/>
        </w:rPr>
        <w:t>incluye una</w:t>
      </w:r>
      <w:r w:rsidR="005437A3">
        <w:rPr>
          <w:rFonts w:ascii="Courier New" w:hAnsi="Courier New" w:cs="Courier New"/>
          <w:szCs w:val="24"/>
        </w:rPr>
        <w:t xml:space="preserve"> modificación al artículo 17 H de la ley N°19.496</w:t>
      </w:r>
      <w:r w:rsidR="003641DC">
        <w:rPr>
          <w:rFonts w:ascii="Courier New" w:hAnsi="Courier New" w:cs="Courier New"/>
          <w:szCs w:val="24"/>
        </w:rPr>
        <w:t xml:space="preserve">, que establece normas sobre protección de los derechos de los consumidores, </w:t>
      </w:r>
      <w:r w:rsidR="00C84D87">
        <w:rPr>
          <w:rFonts w:ascii="Courier New" w:hAnsi="Courier New" w:cs="Courier New"/>
          <w:szCs w:val="24"/>
        </w:rPr>
        <w:t>estableciendo una</w:t>
      </w:r>
      <w:r w:rsidR="00483E10">
        <w:rPr>
          <w:rFonts w:ascii="Courier New" w:hAnsi="Courier New" w:cs="Courier New"/>
          <w:szCs w:val="24"/>
        </w:rPr>
        <w:t xml:space="preserve"> norma prohibitiva que afecta a los consumidores y que, por lo tanto, es contraria a la idea matriz y propósito de</w:t>
      </w:r>
      <w:r w:rsidR="006766EC">
        <w:rPr>
          <w:rFonts w:ascii="Courier New" w:hAnsi="Courier New" w:cs="Courier New"/>
          <w:szCs w:val="24"/>
        </w:rPr>
        <w:t xml:space="preserve"> </w:t>
      </w:r>
      <w:r w:rsidR="00483E10">
        <w:rPr>
          <w:rFonts w:ascii="Courier New" w:hAnsi="Courier New" w:cs="Courier New"/>
          <w:szCs w:val="24"/>
        </w:rPr>
        <w:t>l</w:t>
      </w:r>
      <w:r w:rsidR="006766EC">
        <w:rPr>
          <w:rFonts w:ascii="Courier New" w:hAnsi="Courier New" w:cs="Courier New"/>
          <w:szCs w:val="24"/>
        </w:rPr>
        <w:t>a</w:t>
      </w:r>
      <w:r w:rsidR="00483E10">
        <w:rPr>
          <w:rFonts w:ascii="Courier New" w:hAnsi="Courier New" w:cs="Courier New"/>
          <w:szCs w:val="24"/>
        </w:rPr>
        <w:t xml:space="preserve"> </w:t>
      </w:r>
      <w:r w:rsidR="00C84D87">
        <w:rPr>
          <w:rFonts w:ascii="Courier New" w:hAnsi="Courier New" w:cs="Courier New"/>
          <w:szCs w:val="24"/>
        </w:rPr>
        <w:t>iniciativa legal</w:t>
      </w:r>
      <w:r w:rsidR="005C40A5">
        <w:rPr>
          <w:rFonts w:ascii="Courier New" w:hAnsi="Courier New" w:cs="Courier New"/>
          <w:szCs w:val="24"/>
        </w:rPr>
        <w:t xml:space="preserve">. </w:t>
      </w:r>
    </w:p>
    <w:p w14:paraId="46AD0D2A" w14:textId="14EC87A5" w:rsidR="009F56E3" w:rsidRDefault="009F56E3" w:rsidP="009F56E3">
      <w:pPr>
        <w:pStyle w:val="Textoindependiente"/>
        <w:spacing w:line="276" w:lineRule="auto"/>
        <w:ind w:left="2880" w:firstLine="709"/>
        <w:rPr>
          <w:rFonts w:ascii="Courier New" w:hAnsi="Courier New" w:cs="Courier New"/>
          <w:szCs w:val="24"/>
        </w:rPr>
      </w:pPr>
    </w:p>
    <w:p w14:paraId="77DED57A" w14:textId="77777777" w:rsidR="001277E3" w:rsidRDefault="001277E3" w:rsidP="009F56E3">
      <w:pPr>
        <w:pStyle w:val="Textoindependiente"/>
        <w:spacing w:line="276" w:lineRule="auto"/>
        <w:ind w:left="2880" w:firstLine="709"/>
        <w:rPr>
          <w:rFonts w:ascii="Courier New" w:hAnsi="Courier New" w:cs="Courier New"/>
          <w:i/>
          <w:iCs/>
          <w:szCs w:val="24"/>
        </w:rPr>
      </w:pPr>
      <w:r w:rsidRPr="001277E3">
        <w:rPr>
          <w:rFonts w:ascii="Courier New" w:hAnsi="Courier New" w:cs="Courier New"/>
          <w:szCs w:val="24"/>
        </w:rPr>
        <w:t xml:space="preserve">La modificación aprobada considera modificar el inciso final del artículo 17 H </w:t>
      </w:r>
      <w:r w:rsidR="00E502F3">
        <w:rPr>
          <w:rFonts w:ascii="Courier New" w:hAnsi="Courier New" w:cs="Courier New"/>
          <w:szCs w:val="24"/>
        </w:rPr>
        <w:t>de la ley N° 19.496</w:t>
      </w:r>
      <w:r w:rsidR="00D12DD3">
        <w:rPr>
          <w:rFonts w:ascii="Courier New" w:hAnsi="Courier New" w:cs="Courier New"/>
          <w:szCs w:val="24"/>
        </w:rPr>
        <w:t>, eliminando su oración final,</w:t>
      </w:r>
      <w:r w:rsidR="00E502F3">
        <w:rPr>
          <w:rFonts w:ascii="Courier New" w:hAnsi="Courier New" w:cs="Courier New"/>
          <w:szCs w:val="24"/>
        </w:rPr>
        <w:t xml:space="preserve"> </w:t>
      </w:r>
      <w:r w:rsidRPr="001277E3">
        <w:rPr>
          <w:rFonts w:ascii="Courier New" w:hAnsi="Courier New" w:cs="Courier New"/>
          <w:szCs w:val="24"/>
        </w:rPr>
        <w:t xml:space="preserve">para dejarlo del siguiente tenor: </w:t>
      </w:r>
      <w:r w:rsidRPr="001277E3">
        <w:rPr>
          <w:rFonts w:ascii="Courier New" w:hAnsi="Courier New" w:cs="Courier New"/>
          <w:i/>
          <w:iCs/>
          <w:szCs w:val="24"/>
        </w:rPr>
        <w:t>“El proveedor de productos o servicios financieros no podrá restringir o condicionar que la compra de bienes o servicios de consumo, o la aplicación de descuentos adicionales al precio de éstos, se realice exclusivamente con un medio de pago administrado u operado por el mismo proveedor, por una empresa relacionada o una sociedad de apoyo al giro.”</w:t>
      </w:r>
      <w:r w:rsidR="00697126">
        <w:rPr>
          <w:rFonts w:ascii="Courier New" w:hAnsi="Courier New" w:cs="Courier New"/>
          <w:i/>
          <w:iCs/>
          <w:szCs w:val="24"/>
        </w:rPr>
        <w:t>.</w:t>
      </w:r>
    </w:p>
    <w:p w14:paraId="3AB0A5A1" w14:textId="77777777" w:rsidR="001277E3" w:rsidRDefault="001277E3" w:rsidP="009F56E3">
      <w:pPr>
        <w:pStyle w:val="Textoindependiente"/>
        <w:spacing w:line="276" w:lineRule="auto"/>
        <w:ind w:left="2880" w:firstLine="709"/>
        <w:rPr>
          <w:rFonts w:ascii="Courier New" w:hAnsi="Courier New" w:cs="Courier New"/>
          <w:i/>
          <w:iCs/>
          <w:szCs w:val="24"/>
        </w:rPr>
      </w:pPr>
    </w:p>
    <w:p w14:paraId="25CED227" w14:textId="77777777" w:rsidR="00145270" w:rsidRDefault="004D339A" w:rsidP="009F56E3">
      <w:pPr>
        <w:pStyle w:val="Textoindependiente"/>
        <w:spacing w:line="276" w:lineRule="auto"/>
        <w:ind w:left="2880" w:firstLine="709"/>
        <w:rPr>
          <w:rFonts w:ascii="Courier New" w:hAnsi="Courier New" w:cs="Courier New"/>
          <w:szCs w:val="24"/>
        </w:rPr>
      </w:pPr>
      <w:r>
        <w:rPr>
          <w:rFonts w:ascii="Courier New" w:hAnsi="Courier New" w:cs="Courier New"/>
          <w:szCs w:val="24"/>
        </w:rPr>
        <w:lastRenderedPageBreak/>
        <w:t>La referida norma presenta, entre otros, los si</w:t>
      </w:r>
      <w:r w:rsidR="001955F7">
        <w:rPr>
          <w:rFonts w:ascii="Courier New" w:hAnsi="Courier New" w:cs="Courier New"/>
          <w:szCs w:val="24"/>
        </w:rPr>
        <w:t xml:space="preserve">guientes problemas: </w:t>
      </w:r>
    </w:p>
    <w:p w14:paraId="0A60F2A5" w14:textId="77777777" w:rsidR="00145270" w:rsidRDefault="00145270" w:rsidP="00145270">
      <w:pPr>
        <w:pStyle w:val="Textoindependiente"/>
        <w:spacing w:line="276" w:lineRule="auto"/>
        <w:ind w:left="2880"/>
        <w:rPr>
          <w:rFonts w:ascii="Courier New" w:hAnsi="Courier New" w:cs="Courier New"/>
          <w:szCs w:val="24"/>
        </w:rPr>
      </w:pPr>
    </w:p>
    <w:p w14:paraId="44495A90" w14:textId="6BBD33F6" w:rsidR="00594C9A" w:rsidRDefault="00C42F55" w:rsidP="00C42F55">
      <w:pPr>
        <w:pStyle w:val="Textoindependiente"/>
        <w:spacing w:line="276" w:lineRule="auto"/>
        <w:ind w:left="2880" w:firstLine="709"/>
        <w:rPr>
          <w:rFonts w:ascii="Courier New" w:hAnsi="Courier New" w:cs="Courier New"/>
          <w:szCs w:val="24"/>
        </w:rPr>
      </w:pPr>
      <w:r w:rsidRPr="00C42F55">
        <w:rPr>
          <w:rFonts w:ascii="Courier New" w:hAnsi="Courier New" w:cs="Courier New"/>
          <w:szCs w:val="24"/>
        </w:rPr>
        <w:t xml:space="preserve">En primer lugar, es importante destacar que, en caso de interpretar la </w:t>
      </w:r>
      <w:r w:rsidR="006A25C2">
        <w:rPr>
          <w:rFonts w:ascii="Courier New" w:hAnsi="Courier New" w:cs="Courier New"/>
          <w:szCs w:val="24"/>
        </w:rPr>
        <w:t xml:space="preserve">redacción aprobada del inciso final del artículo 17 H de la ley N° 19.496, </w:t>
      </w:r>
      <w:r w:rsidRPr="00C42F55">
        <w:rPr>
          <w:rFonts w:ascii="Courier New" w:hAnsi="Courier New" w:cs="Courier New"/>
          <w:szCs w:val="24"/>
        </w:rPr>
        <w:t xml:space="preserve">considerando el alcance y objetivo que han expresado los autores de </w:t>
      </w:r>
      <w:r w:rsidR="006A25C2">
        <w:rPr>
          <w:rFonts w:ascii="Courier New" w:hAnsi="Courier New" w:cs="Courier New"/>
          <w:szCs w:val="24"/>
        </w:rPr>
        <w:t>indicación que le dio origen</w:t>
      </w:r>
      <w:r w:rsidRPr="00C42F55">
        <w:rPr>
          <w:rFonts w:ascii="Courier New" w:hAnsi="Courier New" w:cs="Courier New"/>
          <w:szCs w:val="24"/>
        </w:rPr>
        <w:t xml:space="preserve"> (tanto el </w:t>
      </w:r>
      <w:r w:rsidR="00E502F3">
        <w:rPr>
          <w:rFonts w:ascii="Courier New" w:hAnsi="Courier New" w:cs="Courier New"/>
          <w:szCs w:val="24"/>
        </w:rPr>
        <w:t xml:space="preserve">honorable </w:t>
      </w:r>
      <w:r w:rsidRPr="00C42F55">
        <w:rPr>
          <w:rFonts w:ascii="Courier New" w:hAnsi="Courier New" w:cs="Courier New"/>
          <w:szCs w:val="24"/>
        </w:rPr>
        <w:t xml:space="preserve">diputado </w:t>
      </w:r>
      <w:r w:rsidR="005662DF">
        <w:rPr>
          <w:rFonts w:ascii="Courier New" w:hAnsi="Courier New" w:cs="Courier New"/>
          <w:szCs w:val="24"/>
        </w:rPr>
        <w:t xml:space="preserve">Bianchi </w:t>
      </w:r>
      <w:r w:rsidRPr="00C42F55">
        <w:rPr>
          <w:rFonts w:ascii="Courier New" w:hAnsi="Courier New" w:cs="Courier New"/>
          <w:szCs w:val="24"/>
        </w:rPr>
        <w:t xml:space="preserve">como el </w:t>
      </w:r>
      <w:r w:rsidR="00E502F3">
        <w:rPr>
          <w:rFonts w:ascii="Courier New" w:hAnsi="Courier New" w:cs="Courier New"/>
          <w:szCs w:val="24"/>
        </w:rPr>
        <w:t xml:space="preserve">honorable </w:t>
      </w:r>
      <w:r w:rsidRPr="00C42F55">
        <w:rPr>
          <w:rFonts w:ascii="Courier New" w:hAnsi="Courier New" w:cs="Courier New"/>
          <w:szCs w:val="24"/>
        </w:rPr>
        <w:t xml:space="preserve">senador Bianchi), la prohibición aplicaría no sólo a proveedores de productos y servicios financieros, sino que también a proveedores de bienes y servicios no financieros que realicen descuentos con un medio de pago de un proveedor asociado u operado por una </w:t>
      </w:r>
      <w:r w:rsidR="00DA20C6">
        <w:rPr>
          <w:rFonts w:ascii="Courier New" w:hAnsi="Courier New" w:cs="Courier New"/>
          <w:szCs w:val="24"/>
        </w:rPr>
        <w:t>sociedad de apoyo al giro</w:t>
      </w:r>
      <w:r w:rsidRPr="00C42F55">
        <w:rPr>
          <w:rFonts w:ascii="Courier New" w:hAnsi="Courier New" w:cs="Courier New"/>
          <w:szCs w:val="24"/>
        </w:rPr>
        <w:t xml:space="preserve">. </w:t>
      </w:r>
    </w:p>
    <w:p w14:paraId="4D24301C" w14:textId="77777777" w:rsidR="00594C9A" w:rsidRDefault="00594C9A" w:rsidP="00C42F55">
      <w:pPr>
        <w:pStyle w:val="Textoindependiente"/>
        <w:spacing w:line="276" w:lineRule="auto"/>
        <w:ind w:left="2880" w:firstLine="709"/>
        <w:rPr>
          <w:rFonts w:ascii="Courier New" w:hAnsi="Courier New" w:cs="Courier New"/>
          <w:szCs w:val="24"/>
        </w:rPr>
      </w:pPr>
    </w:p>
    <w:p w14:paraId="00568E4C" w14:textId="77777777" w:rsidR="00C42F55" w:rsidRPr="00C42F55" w:rsidRDefault="00C42F55" w:rsidP="0A49CB71">
      <w:pPr>
        <w:pStyle w:val="Textoindependiente"/>
        <w:spacing w:line="276" w:lineRule="auto"/>
        <w:ind w:left="2880" w:firstLine="709"/>
        <w:rPr>
          <w:rFonts w:ascii="Courier New" w:hAnsi="Courier New" w:cs="Courier New"/>
        </w:rPr>
      </w:pPr>
      <w:r w:rsidRPr="0A49CB71">
        <w:rPr>
          <w:rFonts w:ascii="Courier New" w:hAnsi="Courier New" w:cs="Courier New"/>
        </w:rPr>
        <w:t xml:space="preserve">Por lo tanto, </w:t>
      </w:r>
      <w:r w:rsidR="00BC62E6">
        <w:rPr>
          <w:rFonts w:ascii="Courier New" w:hAnsi="Courier New" w:cs="Courier New"/>
        </w:rPr>
        <w:t xml:space="preserve">según dicha interpretación, </w:t>
      </w:r>
      <w:r w:rsidRPr="0A49CB71">
        <w:rPr>
          <w:rFonts w:ascii="Courier New" w:hAnsi="Courier New" w:cs="Courier New"/>
        </w:rPr>
        <w:t xml:space="preserve">quedarían comprendidos como sujetos pasivos de la prohibición </w:t>
      </w:r>
      <w:r w:rsidR="00602264" w:rsidRPr="0A49CB71">
        <w:rPr>
          <w:rFonts w:ascii="Courier New" w:hAnsi="Courier New" w:cs="Courier New"/>
        </w:rPr>
        <w:t>todos</w:t>
      </w:r>
      <w:r w:rsidRPr="0A49CB71">
        <w:rPr>
          <w:rFonts w:ascii="Courier New" w:hAnsi="Courier New" w:cs="Courier New"/>
        </w:rPr>
        <w:t xml:space="preserve"> los proveedores de bienes y servicios, tales como </w:t>
      </w:r>
      <w:proofErr w:type="spellStart"/>
      <w:r w:rsidRPr="0A49CB71">
        <w:rPr>
          <w:rFonts w:ascii="Courier New" w:hAnsi="Courier New" w:cs="Courier New"/>
        </w:rPr>
        <w:t>retail</w:t>
      </w:r>
      <w:proofErr w:type="spellEnd"/>
      <w:r w:rsidRPr="0A49CB71">
        <w:rPr>
          <w:rFonts w:ascii="Courier New" w:hAnsi="Courier New" w:cs="Courier New"/>
        </w:rPr>
        <w:t xml:space="preserve">, restaurantes, aerolíneas, farmacias, supermercados, bancos, aseguradoras, entre otros. Esto es consistente con la redacción del proyecto de ley del </w:t>
      </w:r>
      <w:r w:rsidR="00E502F3" w:rsidRPr="0A49CB71">
        <w:rPr>
          <w:rFonts w:ascii="Courier New" w:hAnsi="Courier New" w:cs="Courier New"/>
        </w:rPr>
        <w:t xml:space="preserve">honorable </w:t>
      </w:r>
      <w:r w:rsidRPr="0A49CB71">
        <w:rPr>
          <w:rFonts w:ascii="Courier New" w:hAnsi="Courier New" w:cs="Courier New"/>
        </w:rPr>
        <w:t xml:space="preserve">diputado Bianchi del año 2018, </w:t>
      </w:r>
      <w:r w:rsidR="00E502F3" w:rsidRPr="0A49CB71">
        <w:rPr>
          <w:rFonts w:ascii="Courier New" w:hAnsi="Courier New" w:cs="Courier New"/>
        </w:rPr>
        <w:t xml:space="preserve">que </w:t>
      </w:r>
      <w:r w:rsidRPr="0A49CB71">
        <w:rPr>
          <w:rFonts w:ascii="Courier New" w:hAnsi="Courier New" w:cs="Courier New"/>
        </w:rPr>
        <w:t>aplica a cualquier persona o entidad independiente de su actividad</w:t>
      </w:r>
      <w:r w:rsidR="00594C9A" w:rsidRPr="0A49CB71">
        <w:rPr>
          <w:rFonts w:ascii="Courier New" w:hAnsi="Courier New" w:cs="Courier New"/>
        </w:rPr>
        <w:t xml:space="preserve"> (proyecto de ley que</w:t>
      </w:r>
      <w:r w:rsidR="00594C9A">
        <w:t xml:space="preserve"> </w:t>
      </w:r>
      <w:r w:rsidR="00594C9A" w:rsidRPr="0A49CB71">
        <w:rPr>
          <w:rFonts w:ascii="Courier New" w:hAnsi="Courier New" w:cs="Courier New"/>
        </w:rPr>
        <w:t>modifica la ley N° 20.169, que Regula la Competencia Desleal, para establecer como un acto de competencia desleal el hecho de condicionar el precio o descuento de un producto al pago mediante un instrumento financiero específico</w:t>
      </w:r>
      <w:r w:rsidR="00594C9A">
        <w:t xml:space="preserve">, </w:t>
      </w:r>
      <w:r w:rsidR="00594C9A" w:rsidRPr="0A49CB71">
        <w:rPr>
          <w:rFonts w:ascii="Courier New" w:hAnsi="Courier New" w:cs="Courier New"/>
        </w:rPr>
        <w:t>Boletín N° 11.941-03</w:t>
      </w:r>
      <w:r w:rsidR="00E502F3" w:rsidRPr="0A49CB71">
        <w:rPr>
          <w:rFonts w:ascii="Courier New" w:hAnsi="Courier New" w:cs="Courier New"/>
        </w:rPr>
        <w:t>, en primer trámite constitucion</w:t>
      </w:r>
      <w:r w:rsidR="00BD7661" w:rsidRPr="0A49CB71">
        <w:rPr>
          <w:rFonts w:ascii="Courier New" w:hAnsi="Courier New" w:cs="Courier New"/>
        </w:rPr>
        <w:t>a</w:t>
      </w:r>
      <w:r w:rsidR="00E502F3" w:rsidRPr="0A49CB71">
        <w:rPr>
          <w:rFonts w:ascii="Courier New" w:hAnsi="Courier New" w:cs="Courier New"/>
        </w:rPr>
        <w:t>l</w:t>
      </w:r>
      <w:r w:rsidR="00594C9A" w:rsidRPr="0A49CB71">
        <w:rPr>
          <w:rFonts w:ascii="Courier New" w:hAnsi="Courier New" w:cs="Courier New"/>
        </w:rPr>
        <w:t>)</w:t>
      </w:r>
      <w:r w:rsidRPr="0A49CB71">
        <w:rPr>
          <w:rFonts w:ascii="Courier New" w:hAnsi="Courier New" w:cs="Courier New"/>
        </w:rPr>
        <w:t>.</w:t>
      </w:r>
    </w:p>
    <w:p w14:paraId="139DB136" w14:textId="77777777" w:rsidR="00C42F55" w:rsidRPr="00C42F55" w:rsidRDefault="00C42F55" w:rsidP="00C42F55">
      <w:pPr>
        <w:pStyle w:val="Textoindependiente"/>
        <w:spacing w:line="276" w:lineRule="auto"/>
        <w:ind w:left="2880" w:firstLine="709"/>
        <w:rPr>
          <w:rFonts w:ascii="Courier New" w:hAnsi="Courier New" w:cs="Courier New"/>
          <w:szCs w:val="24"/>
        </w:rPr>
      </w:pPr>
    </w:p>
    <w:p w14:paraId="23A40F8E" w14:textId="67137B7E" w:rsidR="009F56E3" w:rsidRDefault="00C42F55" w:rsidP="00C42F55">
      <w:pPr>
        <w:pStyle w:val="Textoindependiente"/>
        <w:spacing w:line="276" w:lineRule="auto"/>
        <w:ind w:left="2880" w:firstLine="709"/>
        <w:rPr>
          <w:rFonts w:ascii="Courier New" w:hAnsi="Courier New" w:cs="Courier New"/>
        </w:rPr>
      </w:pPr>
      <w:r w:rsidRPr="599DEDE5">
        <w:rPr>
          <w:rFonts w:ascii="Courier New" w:hAnsi="Courier New" w:cs="Courier New"/>
        </w:rPr>
        <w:t>A modo de cuantificar esta prohibición</w:t>
      </w:r>
      <w:r w:rsidR="77238F49" w:rsidRPr="599DEDE5">
        <w:rPr>
          <w:rFonts w:ascii="Courier New" w:hAnsi="Courier New" w:cs="Courier New"/>
        </w:rPr>
        <w:t>, como ha sido planteada por los mencionados parlamentarios,</w:t>
      </w:r>
      <w:r w:rsidRPr="599DEDE5">
        <w:rPr>
          <w:rFonts w:ascii="Courier New" w:hAnsi="Courier New" w:cs="Courier New"/>
        </w:rPr>
        <w:t xml:space="preserve"> afectaría a </w:t>
      </w:r>
      <w:r w:rsidR="61F83037" w:rsidRPr="599DEDE5">
        <w:rPr>
          <w:rFonts w:ascii="Courier New" w:hAnsi="Courier New" w:cs="Courier New"/>
        </w:rPr>
        <w:t>casi</w:t>
      </w:r>
      <w:r w:rsidRPr="599DEDE5">
        <w:rPr>
          <w:rFonts w:ascii="Courier New" w:hAnsi="Courier New" w:cs="Courier New"/>
        </w:rPr>
        <w:t xml:space="preserve"> todos los medios de pago electrónicos </w:t>
      </w:r>
      <w:r w:rsidR="391439A2" w:rsidRPr="599DEDE5">
        <w:rPr>
          <w:rFonts w:ascii="Courier New" w:hAnsi="Courier New" w:cs="Courier New"/>
        </w:rPr>
        <w:t>utilizados por</w:t>
      </w:r>
      <w:r w:rsidRPr="599DEDE5">
        <w:rPr>
          <w:rFonts w:ascii="Courier New" w:hAnsi="Courier New" w:cs="Courier New"/>
        </w:rPr>
        <w:t xml:space="preserve"> cualquier comercio, tanto tarjetas de débito como de crédito</w:t>
      </w:r>
      <w:r w:rsidR="1C551366" w:rsidRPr="599DEDE5">
        <w:rPr>
          <w:rFonts w:ascii="Courier New" w:hAnsi="Courier New" w:cs="Courier New"/>
        </w:rPr>
        <w:t xml:space="preserve"> o de prepago</w:t>
      </w:r>
      <w:r w:rsidRPr="599DEDE5">
        <w:rPr>
          <w:rFonts w:ascii="Courier New" w:hAnsi="Courier New" w:cs="Courier New"/>
        </w:rPr>
        <w:t xml:space="preserve">. Cabe destacar que en Chile hay 40,4 millones de tarjetas </w:t>
      </w:r>
      <w:r w:rsidR="189F60E6" w:rsidRPr="599DEDE5">
        <w:rPr>
          <w:rFonts w:ascii="Courier New" w:hAnsi="Courier New" w:cs="Courier New"/>
        </w:rPr>
        <w:t xml:space="preserve">de pago </w:t>
      </w:r>
      <w:r w:rsidRPr="599DEDE5">
        <w:rPr>
          <w:rFonts w:ascii="Courier New" w:hAnsi="Courier New" w:cs="Courier New"/>
        </w:rPr>
        <w:t>emitidas, lo que en promedio significa que hay 2,2 tarjetas por habitante</w:t>
      </w:r>
      <w:r w:rsidR="0B1B1064" w:rsidRPr="599DEDE5">
        <w:rPr>
          <w:rFonts w:ascii="Courier New" w:hAnsi="Courier New" w:cs="Courier New"/>
        </w:rPr>
        <w:t xml:space="preserve"> </w:t>
      </w:r>
      <w:r w:rsidR="0B1B1064" w:rsidRPr="599DEDE5">
        <w:rPr>
          <w:rFonts w:ascii="Courier New" w:hAnsi="Courier New" w:cs="Courier New"/>
        </w:rPr>
        <w:lastRenderedPageBreak/>
        <w:t>(Encuesta Financiera de Hogares del Banco Central de Chile de 2017)</w:t>
      </w:r>
      <w:r w:rsidRPr="599DEDE5">
        <w:rPr>
          <w:rFonts w:ascii="Courier New" w:hAnsi="Courier New" w:cs="Courier New"/>
        </w:rPr>
        <w:t>.</w:t>
      </w:r>
    </w:p>
    <w:p w14:paraId="67F57F80" w14:textId="77777777" w:rsidR="00BB602B" w:rsidRDefault="00BB602B" w:rsidP="00C42F55">
      <w:pPr>
        <w:pStyle w:val="Textoindependiente"/>
        <w:spacing w:line="276" w:lineRule="auto"/>
        <w:ind w:left="2880" w:firstLine="709"/>
        <w:rPr>
          <w:rFonts w:ascii="Courier New" w:hAnsi="Courier New" w:cs="Courier New"/>
          <w:szCs w:val="24"/>
        </w:rPr>
      </w:pPr>
    </w:p>
    <w:p w14:paraId="50293767" w14:textId="48ADDE06" w:rsidR="00594C9A" w:rsidRDefault="00C0753C" w:rsidP="00C0753C">
      <w:pPr>
        <w:pStyle w:val="Textoindependiente"/>
        <w:spacing w:line="276" w:lineRule="auto"/>
        <w:ind w:left="2880" w:firstLine="709"/>
        <w:rPr>
          <w:rFonts w:ascii="Courier New" w:hAnsi="Courier New" w:cs="Courier New"/>
        </w:rPr>
      </w:pPr>
      <w:r w:rsidRPr="7D33790F">
        <w:rPr>
          <w:rFonts w:ascii="Courier New" w:hAnsi="Courier New" w:cs="Courier New"/>
        </w:rPr>
        <w:t>En segundo lugar,</w:t>
      </w:r>
      <w:r w:rsidR="00A6700D">
        <w:rPr>
          <w:rFonts w:ascii="Courier New" w:hAnsi="Courier New" w:cs="Courier New"/>
        </w:rPr>
        <w:t xml:space="preserve"> podría</w:t>
      </w:r>
      <w:r w:rsidRPr="7D33790F">
        <w:rPr>
          <w:rFonts w:ascii="Courier New" w:hAnsi="Courier New" w:cs="Courier New"/>
        </w:rPr>
        <w:t xml:space="preserve"> </w:t>
      </w:r>
      <w:r w:rsidR="00A6700D">
        <w:rPr>
          <w:rFonts w:ascii="Courier New" w:hAnsi="Courier New" w:cs="Courier New"/>
        </w:rPr>
        <w:t xml:space="preserve">existir </w:t>
      </w:r>
      <w:r w:rsidRPr="7D33790F">
        <w:rPr>
          <w:rFonts w:ascii="Courier New" w:hAnsi="Courier New" w:cs="Courier New"/>
        </w:rPr>
        <w:t xml:space="preserve">un impacto a la libre competencia. En efecto, los actores del mercado nacional del </w:t>
      </w:r>
      <w:proofErr w:type="spellStart"/>
      <w:r w:rsidRPr="7D33790F">
        <w:rPr>
          <w:rFonts w:ascii="Courier New" w:hAnsi="Courier New" w:cs="Courier New"/>
        </w:rPr>
        <w:t>retail</w:t>
      </w:r>
      <w:proofErr w:type="spellEnd"/>
      <w:r w:rsidRPr="7D33790F">
        <w:rPr>
          <w:rFonts w:ascii="Courier New" w:hAnsi="Courier New" w:cs="Courier New"/>
        </w:rPr>
        <w:t xml:space="preserve"> y/o proveedores de productos o servicios financieros contemplan diversas maneras de competir. Una importante, especialmente para los representantes del </w:t>
      </w:r>
      <w:proofErr w:type="spellStart"/>
      <w:r w:rsidRPr="7D33790F">
        <w:rPr>
          <w:rFonts w:ascii="Courier New" w:hAnsi="Courier New" w:cs="Courier New"/>
        </w:rPr>
        <w:t>retail</w:t>
      </w:r>
      <w:proofErr w:type="spellEnd"/>
      <w:r w:rsidRPr="7D33790F">
        <w:rPr>
          <w:rFonts w:ascii="Courier New" w:hAnsi="Courier New" w:cs="Courier New"/>
        </w:rPr>
        <w:t xml:space="preserve">, se basa en otorgar descuentos asociados a comercios o industrias particulares por el uso de sus tarjetas emitidas. </w:t>
      </w:r>
    </w:p>
    <w:p w14:paraId="583F4574" w14:textId="77777777" w:rsidR="00594C9A" w:rsidRDefault="00594C9A" w:rsidP="00C0753C">
      <w:pPr>
        <w:pStyle w:val="Textoindependiente"/>
        <w:spacing w:line="276" w:lineRule="auto"/>
        <w:ind w:left="2880" w:firstLine="709"/>
        <w:rPr>
          <w:rFonts w:ascii="Courier New" w:hAnsi="Courier New" w:cs="Courier New"/>
        </w:rPr>
      </w:pPr>
    </w:p>
    <w:p w14:paraId="708A7CF1" w14:textId="77777777" w:rsidR="00C0753C" w:rsidRPr="00C0753C" w:rsidRDefault="00C0753C" w:rsidP="00C0753C">
      <w:pPr>
        <w:pStyle w:val="Textoindependiente"/>
        <w:spacing w:line="276" w:lineRule="auto"/>
        <w:ind w:left="2880" w:firstLine="709"/>
        <w:rPr>
          <w:rFonts w:ascii="Courier New" w:hAnsi="Courier New" w:cs="Courier New"/>
          <w:szCs w:val="24"/>
        </w:rPr>
      </w:pPr>
    </w:p>
    <w:p w14:paraId="0BE82423" w14:textId="118994A9" w:rsidR="00594C9A" w:rsidRDefault="00C0753C" w:rsidP="0A49CB71">
      <w:pPr>
        <w:pStyle w:val="Textoindependiente"/>
        <w:spacing w:line="276" w:lineRule="auto"/>
        <w:ind w:left="2880" w:firstLine="709"/>
        <w:rPr>
          <w:rFonts w:ascii="Courier New" w:hAnsi="Courier New" w:cs="Courier New"/>
        </w:rPr>
      </w:pPr>
      <w:r w:rsidRPr="0A49CB71">
        <w:rPr>
          <w:rFonts w:ascii="Courier New" w:hAnsi="Courier New" w:cs="Courier New"/>
        </w:rPr>
        <w:t xml:space="preserve">En relación a ciertas afirmaciones que suelen expresarse a favor de la iniciativa en cuestión, es necesario señalar que la </w:t>
      </w:r>
      <w:r w:rsidR="00875BEC">
        <w:rPr>
          <w:rFonts w:ascii="Courier New" w:hAnsi="Courier New" w:cs="Courier New"/>
        </w:rPr>
        <w:t>Fiscalía Nacional Económica ("FNE”)</w:t>
      </w:r>
      <w:r w:rsidRPr="0A49CB71">
        <w:rPr>
          <w:rFonts w:ascii="Courier New" w:hAnsi="Courier New" w:cs="Courier New"/>
        </w:rPr>
        <w:t xml:space="preserve">, órgano competente de resguardar y promover la competencia de los mercados en el país, en la intervención realizada por su Fiscal Nacional a raíz del proyecto de ley del </w:t>
      </w:r>
      <w:r w:rsidR="00081387" w:rsidRPr="0A49CB71">
        <w:rPr>
          <w:rFonts w:ascii="Courier New" w:hAnsi="Courier New" w:cs="Courier New"/>
        </w:rPr>
        <w:t xml:space="preserve">honorable </w:t>
      </w:r>
      <w:r w:rsidRPr="0A49CB71">
        <w:rPr>
          <w:rFonts w:ascii="Courier New" w:hAnsi="Courier New" w:cs="Courier New"/>
        </w:rPr>
        <w:t>diputado Bianchi</w:t>
      </w:r>
      <w:r w:rsidR="007159CA" w:rsidRPr="0A49CB71">
        <w:rPr>
          <w:rFonts w:ascii="Courier New" w:hAnsi="Courier New" w:cs="Courier New"/>
        </w:rPr>
        <w:t xml:space="preserve"> (Boletín 11.941-03</w:t>
      </w:r>
      <w:r w:rsidR="00875BEC">
        <w:rPr>
          <w:rFonts w:ascii="Courier New" w:hAnsi="Courier New" w:cs="Courier New"/>
        </w:rPr>
        <w:t>,</w:t>
      </w:r>
      <w:r w:rsidR="007159CA" w:rsidRPr="0A49CB71">
        <w:rPr>
          <w:rFonts w:ascii="Courier New" w:hAnsi="Courier New" w:cs="Courier New"/>
        </w:rPr>
        <w:t xml:space="preserve"> que contiene </w:t>
      </w:r>
      <w:r w:rsidR="4FD379F2" w:rsidRPr="0A49CB71">
        <w:rPr>
          <w:rFonts w:ascii="Courier New" w:hAnsi="Courier New" w:cs="Courier New"/>
        </w:rPr>
        <w:t>una</w:t>
      </w:r>
      <w:r w:rsidR="007159CA" w:rsidRPr="0A49CB71">
        <w:rPr>
          <w:rFonts w:ascii="Courier New" w:hAnsi="Courier New" w:cs="Courier New"/>
        </w:rPr>
        <w:t xml:space="preserve"> norma</w:t>
      </w:r>
      <w:r w:rsidR="68EE2076" w:rsidRPr="0A49CB71">
        <w:rPr>
          <w:rFonts w:ascii="Courier New" w:hAnsi="Courier New" w:cs="Courier New"/>
        </w:rPr>
        <w:t xml:space="preserve"> similar a la</w:t>
      </w:r>
      <w:r w:rsidR="007159CA" w:rsidRPr="0A49CB71">
        <w:rPr>
          <w:rFonts w:ascii="Courier New" w:hAnsi="Courier New" w:cs="Courier New"/>
        </w:rPr>
        <w:t xml:space="preserve"> que se introdujo en el</w:t>
      </w:r>
      <w:r w:rsidR="00310F2C" w:rsidRPr="0A49CB71">
        <w:rPr>
          <w:rFonts w:ascii="Courier New" w:hAnsi="Courier New" w:cs="Courier New"/>
        </w:rPr>
        <w:t xml:space="preserve"> presente</w:t>
      </w:r>
      <w:r w:rsidR="007159CA" w:rsidRPr="0A49CB71">
        <w:rPr>
          <w:rFonts w:ascii="Courier New" w:hAnsi="Courier New" w:cs="Courier New"/>
        </w:rPr>
        <w:t xml:space="preserve"> proyecto </w:t>
      </w:r>
      <w:r w:rsidR="00310F2C" w:rsidRPr="0A49CB71">
        <w:rPr>
          <w:rFonts w:ascii="Courier New" w:hAnsi="Courier New" w:cs="Courier New"/>
        </w:rPr>
        <w:t xml:space="preserve">de ley </w:t>
      </w:r>
      <w:r w:rsidR="007159CA" w:rsidRPr="0A49CB71">
        <w:rPr>
          <w:rFonts w:ascii="Courier New" w:hAnsi="Courier New" w:cs="Courier New"/>
        </w:rPr>
        <w:t>vía indicación)</w:t>
      </w:r>
      <w:r w:rsidRPr="0A49CB71">
        <w:rPr>
          <w:rFonts w:ascii="Courier New" w:hAnsi="Courier New" w:cs="Courier New"/>
        </w:rPr>
        <w:t xml:space="preserve">, manifestó que dicho organismo: i) no cuenta con antecedentes que permitan afirmar la cautividad de los consumidores por las tarjetas de una o más casas comerciales, porque en principio hay un libre acceso y una libre salida de ellas; ii) los consumidores suelen tener más de una tarjeta de crédito, bancaria o no bancaria, las que interactúan, sin que existan importantes barreras de acceso; </w:t>
      </w:r>
      <w:r w:rsidR="00594C9A" w:rsidRPr="0A49CB71">
        <w:rPr>
          <w:rFonts w:ascii="Courier New" w:hAnsi="Courier New" w:cs="Courier New"/>
        </w:rPr>
        <w:t xml:space="preserve">y </w:t>
      </w:r>
      <w:r w:rsidRPr="0A49CB71">
        <w:rPr>
          <w:rFonts w:ascii="Courier New" w:hAnsi="Courier New" w:cs="Courier New"/>
        </w:rPr>
        <w:t xml:space="preserve">iii) los consumidores tienen la posibilidad de cotizar y evaluar distintas opciones para adquirir productos, tanto con medios de pago relacionados a la casa comercial que ofrece el producto, como sin medios de pago relacionados. </w:t>
      </w:r>
    </w:p>
    <w:p w14:paraId="72678135" w14:textId="55D31549" w:rsidR="00875BEC" w:rsidRDefault="00875BEC" w:rsidP="0A49CB71">
      <w:pPr>
        <w:pStyle w:val="Textoindependiente"/>
        <w:spacing w:line="276" w:lineRule="auto"/>
        <w:ind w:left="2880" w:firstLine="709"/>
        <w:rPr>
          <w:rFonts w:ascii="Courier New" w:hAnsi="Courier New" w:cs="Courier New"/>
        </w:rPr>
      </w:pPr>
    </w:p>
    <w:p w14:paraId="1DE46C7C" w14:textId="03EFBF52" w:rsidR="00875BEC" w:rsidRDefault="00875BEC" w:rsidP="0A49CB71">
      <w:pPr>
        <w:pStyle w:val="Textoindependiente"/>
        <w:spacing w:line="276" w:lineRule="auto"/>
        <w:ind w:left="2880" w:firstLine="709"/>
        <w:rPr>
          <w:rFonts w:ascii="Courier New" w:hAnsi="Courier New" w:cs="Courier New"/>
        </w:rPr>
      </w:pPr>
      <w:r>
        <w:rPr>
          <w:rFonts w:ascii="Courier New" w:hAnsi="Courier New" w:cs="Courier New"/>
        </w:rPr>
        <w:t xml:space="preserve">En este sentido, tanto </w:t>
      </w:r>
      <w:r w:rsidRPr="00875BEC">
        <w:rPr>
          <w:rFonts w:ascii="Courier New" w:hAnsi="Courier New" w:cs="Courier New"/>
        </w:rPr>
        <w:t xml:space="preserve">la </w:t>
      </w:r>
      <w:r>
        <w:rPr>
          <w:rFonts w:ascii="Courier New" w:hAnsi="Courier New" w:cs="Courier New"/>
        </w:rPr>
        <w:t>FNE</w:t>
      </w:r>
      <w:r w:rsidRPr="00875BEC">
        <w:rPr>
          <w:rFonts w:ascii="Courier New" w:hAnsi="Courier New" w:cs="Courier New"/>
        </w:rPr>
        <w:t xml:space="preserve"> </w:t>
      </w:r>
      <w:r>
        <w:rPr>
          <w:rFonts w:ascii="Courier New" w:hAnsi="Courier New" w:cs="Courier New"/>
        </w:rPr>
        <w:t>como</w:t>
      </w:r>
      <w:r w:rsidRPr="00875BEC">
        <w:rPr>
          <w:rFonts w:ascii="Courier New" w:hAnsi="Courier New" w:cs="Courier New"/>
        </w:rPr>
        <w:t xml:space="preserve"> SERNAC </w:t>
      </w:r>
      <w:r>
        <w:rPr>
          <w:rFonts w:ascii="Courier New" w:hAnsi="Courier New" w:cs="Courier New"/>
        </w:rPr>
        <w:t>manifestaron, en la moción indicada, que el ofrecimiento de</w:t>
      </w:r>
      <w:r w:rsidRPr="00875BEC">
        <w:rPr>
          <w:rFonts w:ascii="Courier New" w:hAnsi="Courier New" w:cs="Courier New"/>
        </w:rPr>
        <w:t xml:space="preserve"> descuentos asociados a comercios o industrias particulares por el uso de sus tarjetas emitidas</w:t>
      </w:r>
      <w:r>
        <w:rPr>
          <w:rFonts w:ascii="Courier New" w:hAnsi="Courier New" w:cs="Courier New"/>
        </w:rPr>
        <w:t xml:space="preserve"> constituye</w:t>
      </w:r>
      <w:r w:rsidRPr="00875BEC">
        <w:rPr>
          <w:rFonts w:ascii="Courier New" w:hAnsi="Courier New" w:cs="Courier New"/>
        </w:rPr>
        <w:t xml:space="preserve"> un </w:t>
      </w:r>
      <w:r w:rsidRPr="00875BEC">
        <w:rPr>
          <w:rFonts w:ascii="Courier New" w:hAnsi="Courier New" w:cs="Courier New"/>
        </w:rPr>
        <w:lastRenderedPageBreak/>
        <w:t xml:space="preserve">mecanismo legítimo para captar y fidelizar clientes, es decir, una estrategia de competencia que busca incentivar la adquisición de sus productos a cambio de un beneficio para los consumidores. Si bien una venta con descuento implica un menor margen para el proveedor de dicha transacción en particular, puede aumentar la masa de clientes. Ese </w:t>
      </w:r>
      <w:proofErr w:type="spellStart"/>
      <w:r w:rsidRPr="00B613A0">
        <w:rPr>
          <w:rFonts w:ascii="Courier New" w:hAnsi="Courier New" w:cs="Courier New"/>
          <w:i/>
          <w:iCs/>
        </w:rPr>
        <w:t>trade</w:t>
      </w:r>
      <w:proofErr w:type="spellEnd"/>
      <w:r w:rsidRPr="00B613A0">
        <w:rPr>
          <w:rFonts w:ascii="Courier New" w:hAnsi="Courier New" w:cs="Courier New"/>
          <w:i/>
          <w:iCs/>
        </w:rPr>
        <w:t>-off</w:t>
      </w:r>
      <w:r w:rsidRPr="00875BEC">
        <w:rPr>
          <w:rFonts w:ascii="Courier New" w:hAnsi="Courier New" w:cs="Courier New"/>
        </w:rPr>
        <w:t xml:space="preserve"> es una de las herramientas más comunes para promover la competencia en el mercado de las tarjetas de pago, tanto nacional como internacionalmente</w:t>
      </w:r>
      <w:r>
        <w:rPr>
          <w:rFonts w:ascii="Courier New" w:hAnsi="Courier New" w:cs="Courier New"/>
        </w:rPr>
        <w:t xml:space="preserve"> (Primer</w:t>
      </w:r>
      <w:r w:rsidRPr="00875BEC">
        <w:rPr>
          <w:rFonts w:ascii="Courier New" w:hAnsi="Courier New" w:cs="Courier New"/>
        </w:rPr>
        <w:t xml:space="preserve"> informe de la </w:t>
      </w:r>
      <w:r>
        <w:rPr>
          <w:rFonts w:ascii="Courier New" w:hAnsi="Courier New" w:cs="Courier New"/>
        </w:rPr>
        <w:t xml:space="preserve">Comisión de Economía, Fomento, micro, pequeña y mediana empresa, protección de los consumidores y turismo, recaído en el Boletín N° 11.941-03, </w:t>
      </w:r>
      <w:r w:rsidRPr="00875BEC">
        <w:rPr>
          <w:rFonts w:ascii="Courier New" w:hAnsi="Courier New" w:cs="Courier New"/>
        </w:rPr>
        <w:t>páginas 12 y 15</w:t>
      </w:r>
      <w:r>
        <w:rPr>
          <w:rFonts w:ascii="Courier New" w:hAnsi="Courier New" w:cs="Courier New"/>
        </w:rPr>
        <w:t>)</w:t>
      </w:r>
      <w:r w:rsidRPr="00875BEC">
        <w:rPr>
          <w:rFonts w:ascii="Courier New" w:hAnsi="Courier New" w:cs="Courier New"/>
        </w:rPr>
        <w:t>.</w:t>
      </w:r>
    </w:p>
    <w:p w14:paraId="63BF0C7C" w14:textId="77777777" w:rsidR="00594C9A" w:rsidRDefault="00594C9A" w:rsidP="00C0753C">
      <w:pPr>
        <w:pStyle w:val="Textoindependiente"/>
        <w:spacing w:line="276" w:lineRule="auto"/>
        <w:ind w:left="2880" w:firstLine="709"/>
        <w:rPr>
          <w:rFonts w:ascii="Courier New" w:hAnsi="Courier New" w:cs="Courier New"/>
          <w:szCs w:val="24"/>
        </w:rPr>
      </w:pPr>
    </w:p>
    <w:p w14:paraId="710C5529" w14:textId="77777777" w:rsidR="00594C9A" w:rsidRDefault="00C0753C" w:rsidP="00C0753C">
      <w:pPr>
        <w:pStyle w:val="Textoindependiente"/>
        <w:spacing w:line="276" w:lineRule="auto"/>
        <w:ind w:left="2880" w:firstLine="709"/>
        <w:rPr>
          <w:rFonts w:ascii="Courier New" w:hAnsi="Courier New" w:cs="Courier New"/>
          <w:szCs w:val="24"/>
        </w:rPr>
      </w:pPr>
      <w:r w:rsidRPr="00C0753C">
        <w:rPr>
          <w:rFonts w:ascii="Courier New" w:hAnsi="Courier New" w:cs="Courier New"/>
          <w:szCs w:val="24"/>
        </w:rPr>
        <w:t>Por otra parte, otro argumento que esgrimen los autores de la indicación dice relación con la práctica de precios predatorios, la que se refiere, en términos simples, a una estrategia anticompetitiva de establecer precios a bajo costo por un periodo de corto plazo, con el fin de eliminar competencia y así aumentar la participación de mercado en el largo plazo.</w:t>
      </w:r>
    </w:p>
    <w:p w14:paraId="012BF398" w14:textId="77777777" w:rsidR="00594C9A" w:rsidRDefault="00594C9A" w:rsidP="00C0753C">
      <w:pPr>
        <w:pStyle w:val="Textoindependiente"/>
        <w:spacing w:line="276" w:lineRule="auto"/>
        <w:ind w:left="2880" w:firstLine="709"/>
        <w:rPr>
          <w:rFonts w:ascii="Courier New" w:hAnsi="Courier New" w:cs="Courier New"/>
          <w:szCs w:val="24"/>
        </w:rPr>
      </w:pPr>
    </w:p>
    <w:p w14:paraId="0E2CBEB3" w14:textId="77777777" w:rsidR="00C0753C" w:rsidRPr="00C0753C" w:rsidRDefault="00C0753C" w:rsidP="00C0753C">
      <w:pPr>
        <w:pStyle w:val="Textoindependiente"/>
        <w:spacing w:line="276" w:lineRule="auto"/>
        <w:ind w:left="2880" w:firstLine="709"/>
        <w:rPr>
          <w:rFonts w:ascii="Courier New" w:hAnsi="Courier New" w:cs="Courier New"/>
          <w:szCs w:val="24"/>
        </w:rPr>
      </w:pPr>
      <w:r w:rsidRPr="00C0753C">
        <w:rPr>
          <w:rFonts w:ascii="Courier New" w:hAnsi="Courier New" w:cs="Courier New"/>
          <w:szCs w:val="24"/>
        </w:rPr>
        <w:t xml:space="preserve">Al respecto, en la mencionada intervención, el Fiscal Nacional </w:t>
      </w:r>
      <w:r w:rsidR="00E6682E">
        <w:rPr>
          <w:rFonts w:ascii="Courier New" w:hAnsi="Courier New" w:cs="Courier New"/>
          <w:szCs w:val="24"/>
        </w:rPr>
        <w:t xml:space="preserve">Económico </w:t>
      </w:r>
      <w:r w:rsidRPr="00C0753C">
        <w:rPr>
          <w:rFonts w:ascii="Courier New" w:hAnsi="Courier New" w:cs="Courier New"/>
          <w:szCs w:val="24"/>
        </w:rPr>
        <w:t xml:space="preserve">sostuvo que la </w:t>
      </w:r>
      <w:r w:rsidR="006C6502">
        <w:rPr>
          <w:rFonts w:ascii="Courier New" w:hAnsi="Courier New" w:cs="Courier New"/>
          <w:szCs w:val="24"/>
        </w:rPr>
        <w:t>FNE</w:t>
      </w:r>
      <w:r w:rsidRPr="00C0753C">
        <w:rPr>
          <w:rFonts w:ascii="Courier New" w:hAnsi="Courier New" w:cs="Courier New"/>
          <w:szCs w:val="24"/>
        </w:rPr>
        <w:t xml:space="preserve"> no cuenta con antecedentes o evidencias que muestren esta conducta por parte de algún actor del mercado. Además, clarifica que “</w:t>
      </w:r>
      <w:r w:rsidRPr="00226050">
        <w:rPr>
          <w:rFonts w:ascii="Courier New" w:hAnsi="Courier New" w:cs="Courier New"/>
          <w:i/>
          <w:szCs w:val="24"/>
        </w:rPr>
        <w:t xml:space="preserve">el actor que efectúa la </w:t>
      </w:r>
      <w:proofErr w:type="spellStart"/>
      <w:r w:rsidRPr="00226050">
        <w:rPr>
          <w:rFonts w:ascii="Courier New" w:hAnsi="Courier New" w:cs="Courier New"/>
          <w:i/>
          <w:szCs w:val="24"/>
        </w:rPr>
        <w:t>predación</w:t>
      </w:r>
      <w:proofErr w:type="spellEnd"/>
      <w:r w:rsidRPr="00226050">
        <w:rPr>
          <w:rFonts w:ascii="Courier New" w:hAnsi="Courier New" w:cs="Courier New"/>
          <w:i/>
          <w:szCs w:val="24"/>
        </w:rPr>
        <w:t xml:space="preserve"> debe tener la intención de obtener, mantener o incrementar una posición dominante en el mercado, los descuentos se deben hacer de forma sistemática y no puntuales en el tiempo y que exista una probabilidad razonable de recuperar las pérdidas transitorias</w:t>
      </w:r>
      <w:r w:rsidRPr="00C0753C">
        <w:rPr>
          <w:rFonts w:ascii="Courier New" w:hAnsi="Courier New" w:cs="Courier New"/>
          <w:szCs w:val="24"/>
        </w:rPr>
        <w:t xml:space="preserve">”, características que no se han observado en los actores del mercado nacional. </w:t>
      </w:r>
    </w:p>
    <w:p w14:paraId="659CA082" w14:textId="77777777" w:rsidR="00C0753C" w:rsidRPr="00C0753C" w:rsidRDefault="00C0753C" w:rsidP="5083E90D">
      <w:pPr>
        <w:pStyle w:val="Textoindependiente"/>
        <w:spacing w:line="276" w:lineRule="auto"/>
        <w:ind w:left="2880" w:firstLine="709"/>
        <w:rPr>
          <w:rFonts w:ascii="Courier New" w:hAnsi="Courier New" w:cs="Courier New"/>
        </w:rPr>
      </w:pPr>
    </w:p>
    <w:p w14:paraId="44C68B82" w14:textId="35DA8B71" w:rsidR="6EC31FCC" w:rsidRDefault="09BB64AB" w:rsidP="5083E90D">
      <w:pPr>
        <w:pStyle w:val="Textoindependiente"/>
        <w:spacing w:line="276" w:lineRule="auto"/>
        <w:ind w:left="2880" w:firstLine="709"/>
        <w:rPr>
          <w:rFonts w:ascii="Courier New" w:hAnsi="Courier New" w:cs="Courier New"/>
        </w:rPr>
      </w:pPr>
      <w:r w:rsidRPr="5083E90D">
        <w:rPr>
          <w:rFonts w:ascii="Courier New" w:hAnsi="Courier New" w:cs="Courier New"/>
        </w:rPr>
        <w:t>E</w:t>
      </w:r>
      <w:r w:rsidR="433FC053" w:rsidRPr="5083E90D">
        <w:rPr>
          <w:rFonts w:ascii="Courier New" w:hAnsi="Courier New" w:cs="Courier New"/>
        </w:rPr>
        <w:t xml:space="preserve">sta misma </w:t>
      </w:r>
      <w:r w:rsidR="00A25A43">
        <w:rPr>
          <w:rFonts w:ascii="Courier New" w:hAnsi="Courier New" w:cs="Courier New"/>
        </w:rPr>
        <w:t>i</w:t>
      </w:r>
      <w:r w:rsidR="00E6682E">
        <w:rPr>
          <w:rFonts w:ascii="Courier New" w:hAnsi="Courier New" w:cs="Courier New"/>
        </w:rPr>
        <w:t>nstitución</w:t>
      </w:r>
      <w:r w:rsidR="433FC053" w:rsidRPr="5083E90D">
        <w:rPr>
          <w:rFonts w:ascii="Courier New" w:hAnsi="Courier New" w:cs="Courier New"/>
        </w:rPr>
        <w:t xml:space="preserve"> indicó</w:t>
      </w:r>
      <w:r w:rsidR="00173195">
        <w:rPr>
          <w:rFonts w:ascii="Courier New" w:hAnsi="Courier New" w:cs="Courier New"/>
        </w:rPr>
        <w:t xml:space="preserve"> en </w:t>
      </w:r>
      <w:r w:rsidR="00FE7691">
        <w:rPr>
          <w:rFonts w:ascii="Courier New" w:hAnsi="Courier New" w:cs="Courier New"/>
        </w:rPr>
        <w:t xml:space="preserve">un informe de </w:t>
      </w:r>
      <w:r w:rsidR="000306A6">
        <w:rPr>
          <w:rFonts w:ascii="Courier New" w:hAnsi="Courier New" w:cs="Courier New"/>
        </w:rPr>
        <w:t>a</w:t>
      </w:r>
      <w:r w:rsidR="00FE7691">
        <w:rPr>
          <w:rFonts w:ascii="Courier New" w:hAnsi="Courier New" w:cs="Courier New"/>
        </w:rPr>
        <w:t xml:space="preserve">rchivo de </w:t>
      </w:r>
      <w:r w:rsidR="00795BAD">
        <w:rPr>
          <w:rFonts w:ascii="Courier New" w:hAnsi="Courier New" w:cs="Courier New"/>
        </w:rPr>
        <w:t>su</w:t>
      </w:r>
      <w:r w:rsidR="00FE7691">
        <w:rPr>
          <w:rFonts w:ascii="Courier New" w:hAnsi="Courier New" w:cs="Courier New"/>
        </w:rPr>
        <w:t xml:space="preserve"> División de Abusos Unilaterales</w:t>
      </w:r>
      <w:r w:rsidR="00781ADD">
        <w:rPr>
          <w:rFonts w:ascii="Courier New" w:hAnsi="Courier New" w:cs="Courier New"/>
        </w:rPr>
        <w:t>,</w:t>
      </w:r>
      <w:r w:rsidR="00FE7691">
        <w:rPr>
          <w:rFonts w:ascii="Courier New" w:hAnsi="Courier New" w:cs="Courier New"/>
        </w:rPr>
        <w:t xml:space="preserve"> de fe</w:t>
      </w:r>
      <w:r w:rsidR="009406F3">
        <w:rPr>
          <w:rFonts w:ascii="Courier New" w:hAnsi="Courier New" w:cs="Courier New"/>
        </w:rPr>
        <w:t>cha 13 de enero de 2015</w:t>
      </w:r>
      <w:r w:rsidR="00781ADD">
        <w:rPr>
          <w:rFonts w:ascii="Courier New" w:hAnsi="Courier New" w:cs="Courier New"/>
        </w:rPr>
        <w:t xml:space="preserve"> y</w:t>
      </w:r>
      <w:r w:rsidR="433FC053" w:rsidRPr="5083E90D">
        <w:rPr>
          <w:rFonts w:ascii="Courier New" w:hAnsi="Courier New" w:cs="Courier New"/>
        </w:rPr>
        <w:t xml:space="preserve"> en el marco de una denuncia particular en </w:t>
      </w:r>
      <w:r w:rsidR="433FC053" w:rsidRPr="5083E90D">
        <w:rPr>
          <w:rFonts w:ascii="Courier New" w:hAnsi="Courier New" w:cs="Courier New"/>
        </w:rPr>
        <w:lastRenderedPageBreak/>
        <w:t xml:space="preserve">contra de </w:t>
      </w:r>
      <w:r w:rsidR="298A9587" w:rsidRPr="5083E90D">
        <w:rPr>
          <w:rFonts w:ascii="Courier New" w:hAnsi="Courier New" w:cs="Courier New"/>
        </w:rPr>
        <w:t>S.A.C.I Falabella S.A. y Promotora CMR Falabella S.A.</w:t>
      </w:r>
      <w:r w:rsidR="004F106E">
        <w:rPr>
          <w:rFonts w:ascii="Courier New" w:hAnsi="Courier New" w:cs="Courier New"/>
        </w:rPr>
        <w:t xml:space="preserve">, Rol </w:t>
      </w:r>
      <w:r w:rsidR="00FC15C4">
        <w:rPr>
          <w:rFonts w:ascii="Courier New" w:hAnsi="Courier New" w:cs="Courier New"/>
        </w:rPr>
        <w:t>N°2316-14 FNE</w:t>
      </w:r>
      <w:r w:rsidR="433FC053" w:rsidRPr="5083E90D">
        <w:rPr>
          <w:rFonts w:ascii="Courier New" w:hAnsi="Courier New" w:cs="Courier New"/>
        </w:rPr>
        <w:t xml:space="preserve">, que </w:t>
      </w:r>
      <w:r w:rsidR="00460B3B">
        <w:rPr>
          <w:rFonts w:ascii="Courier New" w:hAnsi="Courier New" w:cs="Courier New"/>
        </w:rPr>
        <w:t>“</w:t>
      </w:r>
      <w:r w:rsidR="0037298B" w:rsidRPr="00226050">
        <w:rPr>
          <w:rFonts w:ascii="Courier New" w:hAnsi="Courier New" w:cs="Courier New"/>
          <w:i/>
        </w:rPr>
        <w:t>la posibilidad de acceder a la promoción por medio de la tarjeta CMR y pagar en una sola cuota</w:t>
      </w:r>
      <w:r w:rsidR="0011366B" w:rsidRPr="00226050">
        <w:rPr>
          <w:rFonts w:ascii="Courier New" w:hAnsi="Courier New" w:cs="Courier New"/>
          <w:i/>
        </w:rPr>
        <w:t>, hace que sea posible separar los productos de la venta atada (producto y crédito</w:t>
      </w:r>
      <w:r w:rsidR="00876207" w:rsidRPr="00226050">
        <w:rPr>
          <w:rFonts w:ascii="Courier New" w:hAnsi="Courier New" w:cs="Courier New"/>
          <w:i/>
        </w:rPr>
        <w:t>)</w:t>
      </w:r>
      <w:r w:rsidR="0011366B" w:rsidRPr="00226050">
        <w:rPr>
          <w:rFonts w:ascii="Courier New" w:hAnsi="Courier New" w:cs="Courier New"/>
          <w:i/>
        </w:rPr>
        <w:t>,</w:t>
      </w:r>
      <w:r w:rsidR="00876207" w:rsidRPr="00226050">
        <w:rPr>
          <w:rFonts w:ascii="Courier New" w:hAnsi="Courier New" w:cs="Courier New"/>
          <w:i/>
        </w:rPr>
        <w:t xml:space="preserve"> </w:t>
      </w:r>
      <w:r w:rsidR="0011366B" w:rsidRPr="00226050">
        <w:rPr>
          <w:rFonts w:ascii="Courier New" w:hAnsi="Courier New" w:cs="Courier New"/>
          <w:i/>
        </w:rPr>
        <w:t>utilizando la tarjeta CMR sólo</w:t>
      </w:r>
      <w:r w:rsidR="00CC720A" w:rsidRPr="00226050">
        <w:rPr>
          <w:rFonts w:ascii="Courier New" w:hAnsi="Courier New" w:cs="Courier New"/>
          <w:i/>
        </w:rPr>
        <w:t xml:space="preserve"> como medio de pago</w:t>
      </w:r>
      <w:r w:rsidR="00460B3B">
        <w:rPr>
          <w:rFonts w:ascii="Courier New" w:hAnsi="Courier New" w:cs="Courier New"/>
        </w:rPr>
        <w:t>”</w:t>
      </w:r>
      <w:r w:rsidR="00CC720A">
        <w:rPr>
          <w:rFonts w:ascii="Courier New" w:hAnsi="Courier New" w:cs="Courier New"/>
        </w:rPr>
        <w:t xml:space="preserve">. </w:t>
      </w:r>
      <w:r w:rsidR="009A1919">
        <w:rPr>
          <w:rFonts w:ascii="Courier New" w:hAnsi="Courier New" w:cs="Courier New"/>
        </w:rPr>
        <w:t xml:space="preserve">Luego, continúa la </w:t>
      </w:r>
      <w:r w:rsidR="000306A6">
        <w:rPr>
          <w:rFonts w:ascii="Courier New" w:hAnsi="Courier New" w:cs="Courier New"/>
        </w:rPr>
        <w:t>I</w:t>
      </w:r>
      <w:r w:rsidR="009A1919">
        <w:rPr>
          <w:rFonts w:ascii="Courier New" w:hAnsi="Courier New" w:cs="Courier New"/>
        </w:rPr>
        <w:t xml:space="preserve">nstitución </w:t>
      </w:r>
      <w:r w:rsidR="006D062F">
        <w:rPr>
          <w:rFonts w:ascii="Courier New" w:hAnsi="Courier New" w:cs="Courier New"/>
        </w:rPr>
        <w:t>ahondando en la</w:t>
      </w:r>
      <w:r w:rsidR="009A1919">
        <w:rPr>
          <w:rFonts w:ascii="Courier New" w:hAnsi="Courier New" w:cs="Courier New"/>
        </w:rPr>
        <w:t xml:space="preserve"> inexistencia de abuso de poder de mercado por parte de quienes ofrecen este tipo de descuentos, en el mismo informe de Archivo, señalando que “</w:t>
      </w:r>
      <w:r w:rsidR="00575F7C" w:rsidRPr="00226050">
        <w:rPr>
          <w:rFonts w:ascii="Courier New" w:hAnsi="Courier New" w:cs="Courier New"/>
          <w:i/>
        </w:rPr>
        <w:t>este tipo</w:t>
      </w:r>
      <w:r w:rsidR="008760B9" w:rsidRPr="00226050">
        <w:rPr>
          <w:rFonts w:ascii="Courier New" w:hAnsi="Courier New" w:cs="Courier New"/>
          <w:i/>
        </w:rPr>
        <w:t xml:space="preserve"> de ofertas obedecen a un intento de las casas comerciales por fidelizar a sus clientes en el uso de sus tarjetas propias. Es así como el hecho de que sea una práctica compartida por varias</w:t>
      </w:r>
      <w:r w:rsidR="00917E81" w:rsidRPr="00226050">
        <w:rPr>
          <w:rFonts w:ascii="Courier New" w:hAnsi="Courier New" w:cs="Courier New"/>
          <w:i/>
        </w:rPr>
        <w:t xml:space="preserve"> casas comerciales y que los productos sujetos a las promociones vayan rotando, sugiere que estas conductas buscan fidelizar a los clientes en un contexto competitivo</w:t>
      </w:r>
      <w:r w:rsidR="009A1919">
        <w:rPr>
          <w:rFonts w:ascii="Courier New" w:hAnsi="Courier New" w:cs="Courier New"/>
        </w:rPr>
        <w:t>”</w:t>
      </w:r>
      <w:r w:rsidR="37AE93E8" w:rsidRPr="5083E90D">
        <w:rPr>
          <w:rFonts w:ascii="Courier New" w:hAnsi="Courier New" w:cs="Courier New"/>
        </w:rPr>
        <w:t xml:space="preserve">. </w:t>
      </w:r>
    </w:p>
    <w:p w14:paraId="0FE2C828" w14:textId="77777777" w:rsidR="5083E90D" w:rsidRDefault="5083E90D" w:rsidP="00876207">
      <w:pPr>
        <w:pStyle w:val="Textoindependiente"/>
        <w:spacing w:line="276" w:lineRule="auto"/>
        <w:rPr>
          <w:szCs w:val="24"/>
        </w:rPr>
      </w:pPr>
    </w:p>
    <w:p w14:paraId="0A25566A" w14:textId="61A70D9C" w:rsidR="00C0753C" w:rsidRPr="00C0753C" w:rsidRDefault="00C0753C" w:rsidP="00C0753C">
      <w:pPr>
        <w:pStyle w:val="Textoindependiente"/>
        <w:spacing w:line="276" w:lineRule="auto"/>
        <w:ind w:left="2880" w:firstLine="709"/>
        <w:rPr>
          <w:rFonts w:ascii="Courier New" w:hAnsi="Courier New" w:cs="Courier New"/>
          <w:szCs w:val="24"/>
        </w:rPr>
      </w:pPr>
      <w:r w:rsidRPr="00C0753C">
        <w:rPr>
          <w:rFonts w:ascii="Courier New" w:hAnsi="Courier New" w:cs="Courier New"/>
          <w:szCs w:val="24"/>
        </w:rPr>
        <w:t>Adicionalmente,</w:t>
      </w:r>
      <w:r w:rsidR="00511F20">
        <w:rPr>
          <w:rFonts w:ascii="Courier New" w:hAnsi="Courier New" w:cs="Courier New"/>
          <w:szCs w:val="24"/>
        </w:rPr>
        <w:t xml:space="preserve"> </w:t>
      </w:r>
      <w:r w:rsidRPr="00C0753C">
        <w:rPr>
          <w:rFonts w:ascii="Courier New" w:hAnsi="Courier New" w:cs="Courier New"/>
          <w:szCs w:val="24"/>
        </w:rPr>
        <w:t>se observa</w:t>
      </w:r>
      <w:r w:rsidR="00511F20">
        <w:rPr>
          <w:rFonts w:ascii="Courier New" w:hAnsi="Courier New" w:cs="Courier New"/>
          <w:szCs w:val="24"/>
        </w:rPr>
        <w:t xml:space="preserve"> por parte del fiscalizador experto en materia de competencia,</w:t>
      </w:r>
      <w:r w:rsidRPr="00C0753C">
        <w:rPr>
          <w:rFonts w:ascii="Courier New" w:hAnsi="Courier New" w:cs="Courier New"/>
          <w:szCs w:val="24"/>
        </w:rPr>
        <w:t xml:space="preserve"> que la norma que se busca </w:t>
      </w:r>
      <w:r w:rsidR="00343B5A" w:rsidRPr="00C0753C">
        <w:rPr>
          <w:rFonts w:ascii="Courier New" w:hAnsi="Courier New" w:cs="Courier New"/>
          <w:szCs w:val="24"/>
        </w:rPr>
        <w:t>implementar</w:t>
      </w:r>
      <w:r w:rsidRPr="00C0753C">
        <w:rPr>
          <w:rFonts w:ascii="Courier New" w:hAnsi="Courier New" w:cs="Courier New"/>
          <w:szCs w:val="24"/>
        </w:rPr>
        <w:t xml:space="preserve"> podría traer -contrario a lo que </w:t>
      </w:r>
      <w:r w:rsidR="00511F20">
        <w:rPr>
          <w:rFonts w:ascii="Courier New" w:hAnsi="Courier New" w:cs="Courier New"/>
          <w:szCs w:val="24"/>
        </w:rPr>
        <w:t>afirman sus autores</w:t>
      </w:r>
      <w:r w:rsidRPr="00C0753C">
        <w:rPr>
          <w:rFonts w:ascii="Courier New" w:hAnsi="Courier New" w:cs="Courier New"/>
          <w:szCs w:val="24"/>
        </w:rPr>
        <w:t>- impactos negativos a la competencia de un mercado relevante en Chile.</w:t>
      </w:r>
    </w:p>
    <w:p w14:paraId="5570D69B" w14:textId="77777777" w:rsidR="00C0753C" w:rsidRPr="00C0753C" w:rsidRDefault="00C0753C" w:rsidP="00C0753C">
      <w:pPr>
        <w:pStyle w:val="Textoindependiente"/>
        <w:spacing w:line="276" w:lineRule="auto"/>
        <w:ind w:left="2880" w:firstLine="709"/>
        <w:rPr>
          <w:rFonts w:ascii="Courier New" w:hAnsi="Courier New" w:cs="Courier New"/>
          <w:szCs w:val="24"/>
        </w:rPr>
      </w:pPr>
    </w:p>
    <w:p w14:paraId="089CE559" w14:textId="1676F0EF" w:rsidR="00706A1A" w:rsidRDefault="6EC31FCC" w:rsidP="00706A1A">
      <w:pPr>
        <w:pStyle w:val="Textoindependiente"/>
        <w:spacing w:line="276" w:lineRule="auto"/>
        <w:ind w:left="2880" w:firstLine="709"/>
        <w:rPr>
          <w:rFonts w:ascii="Courier New" w:hAnsi="Courier New" w:cs="Courier New"/>
        </w:rPr>
      </w:pPr>
      <w:r w:rsidRPr="599DEDE5">
        <w:rPr>
          <w:rFonts w:ascii="Courier New" w:hAnsi="Courier New" w:cs="Courier New"/>
        </w:rPr>
        <w:t xml:space="preserve">En esta línea, se rechazaron </w:t>
      </w:r>
      <w:r w:rsidR="24835FD3" w:rsidRPr="599DEDE5">
        <w:rPr>
          <w:rFonts w:ascii="Courier New" w:hAnsi="Courier New" w:cs="Courier New"/>
        </w:rPr>
        <w:t xml:space="preserve">disposiciones de </w:t>
      </w:r>
      <w:r w:rsidRPr="599DEDE5">
        <w:rPr>
          <w:rFonts w:ascii="Courier New" w:hAnsi="Courier New" w:cs="Courier New"/>
        </w:rPr>
        <w:t>varios proyectos de ley asociados a la misma idea</w:t>
      </w:r>
      <w:r w:rsidR="00706A1A">
        <w:rPr>
          <w:rFonts w:ascii="Courier New" w:hAnsi="Courier New" w:cs="Courier New"/>
        </w:rPr>
        <w:t xml:space="preserve"> (</w:t>
      </w:r>
      <w:r w:rsidR="00706A1A" w:rsidRPr="599DEDE5">
        <w:rPr>
          <w:rFonts w:ascii="Courier New" w:hAnsi="Courier New" w:cs="Courier New"/>
        </w:rPr>
        <w:t xml:space="preserve">Boletines </w:t>
      </w:r>
      <w:proofErr w:type="spellStart"/>
      <w:r w:rsidR="00706A1A" w:rsidRPr="599DEDE5">
        <w:rPr>
          <w:rFonts w:ascii="Courier New" w:hAnsi="Courier New" w:cs="Courier New"/>
        </w:rPr>
        <w:t>Nºs</w:t>
      </w:r>
      <w:proofErr w:type="spellEnd"/>
      <w:r w:rsidR="00706A1A" w:rsidRPr="599DEDE5">
        <w:rPr>
          <w:rFonts w:ascii="Courier New" w:hAnsi="Courier New" w:cs="Courier New"/>
        </w:rPr>
        <w:t xml:space="preserve"> 5426-03, 5439-03, 5703-03 </w:t>
      </w:r>
      <w:r w:rsidR="00706A1A">
        <w:rPr>
          <w:rFonts w:ascii="Courier New" w:hAnsi="Courier New" w:cs="Courier New"/>
        </w:rPr>
        <w:t>y</w:t>
      </w:r>
      <w:r w:rsidR="00706A1A" w:rsidRPr="599DEDE5">
        <w:rPr>
          <w:rFonts w:ascii="Courier New" w:hAnsi="Courier New" w:cs="Courier New"/>
        </w:rPr>
        <w:t xml:space="preserve"> 6165-03</w:t>
      </w:r>
      <w:r w:rsidR="00706A1A">
        <w:rPr>
          <w:rFonts w:ascii="Courier New" w:hAnsi="Courier New" w:cs="Courier New"/>
        </w:rPr>
        <w:t>, refundidos</w:t>
      </w:r>
      <w:r w:rsidR="00706A1A" w:rsidRPr="599DEDE5">
        <w:rPr>
          <w:rFonts w:ascii="Courier New" w:hAnsi="Courier New" w:cs="Courier New"/>
        </w:rPr>
        <w:t xml:space="preserve">). </w:t>
      </w:r>
    </w:p>
    <w:p w14:paraId="6C05CA07" w14:textId="77777777" w:rsidR="00706A1A" w:rsidRPr="00C0753C" w:rsidRDefault="00706A1A" w:rsidP="00706A1A">
      <w:pPr>
        <w:pStyle w:val="Textoindependiente"/>
        <w:spacing w:line="276" w:lineRule="auto"/>
        <w:ind w:left="2880" w:firstLine="709"/>
        <w:rPr>
          <w:rFonts w:ascii="Courier New" w:hAnsi="Courier New" w:cs="Courier New"/>
        </w:rPr>
      </w:pPr>
    </w:p>
    <w:p w14:paraId="609083E8" w14:textId="77777777" w:rsidR="00C0753C" w:rsidRPr="00C0753C" w:rsidRDefault="00C0753C" w:rsidP="00C0753C">
      <w:pPr>
        <w:pStyle w:val="Textoindependiente"/>
        <w:spacing w:line="276" w:lineRule="auto"/>
        <w:ind w:left="2880" w:firstLine="709"/>
        <w:rPr>
          <w:rFonts w:ascii="Courier New" w:hAnsi="Courier New" w:cs="Courier New"/>
          <w:szCs w:val="24"/>
        </w:rPr>
      </w:pPr>
    </w:p>
    <w:p w14:paraId="2321369F" w14:textId="684E8117" w:rsidR="006C6502" w:rsidRDefault="00C0753C" w:rsidP="00C0753C">
      <w:pPr>
        <w:pStyle w:val="Textoindependiente"/>
        <w:spacing w:line="276" w:lineRule="auto"/>
        <w:ind w:left="2880" w:firstLine="709"/>
        <w:rPr>
          <w:rFonts w:ascii="Courier New" w:hAnsi="Courier New" w:cs="Courier New"/>
        </w:rPr>
      </w:pPr>
      <w:r w:rsidRPr="7D33790F">
        <w:rPr>
          <w:rFonts w:ascii="Courier New" w:hAnsi="Courier New" w:cs="Courier New"/>
        </w:rPr>
        <w:t xml:space="preserve">Por lo tanto, restringir la posibilidad de que los emisores de tarjetas no bancarias compitan a través de descuentos, eliminaría la principal herramienta de competencia que poseen los actores de este mercado. Por ello, estas tarjetas perderían total distinción, deteriorando la posibilidad de diferenciación entre los distintos actores del mercado, </w:t>
      </w:r>
      <w:r w:rsidR="00706A1A">
        <w:rPr>
          <w:rFonts w:ascii="Courier New" w:hAnsi="Courier New" w:cs="Courier New"/>
        </w:rPr>
        <w:t xml:space="preserve">cuestión que es </w:t>
      </w:r>
      <w:r w:rsidRPr="7D33790F">
        <w:rPr>
          <w:rFonts w:ascii="Courier New" w:hAnsi="Courier New" w:cs="Courier New"/>
        </w:rPr>
        <w:t xml:space="preserve">clave para fomentar la competencia en los mercados. Siguiendo con esta lógica, la iniciativa </w:t>
      </w:r>
      <w:r w:rsidRPr="7D33790F">
        <w:rPr>
          <w:rFonts w:ascii="Courier New" w:hAnsi="Courier New" w:cs="Courier New"/>
        </w:rPr>
        <w:lastRenderedPageBreak/>
        <w:t xml:space="preserve">impondría artificialmente una barrera enorme al desarrollo e innovación de esta industria, lo que no solamente conllevaría a una pérdida de descuentos y beneficios reales para los consumidores, sino que también repercutiría en una restricción para las personas de menores recursos de acceder a estos medios de pago y a instrumentos crediticios. </w:t>
      </w:r>
    </w:p>
    <w:p w14:paraId="4C393559" w14:textId="77777777" w:rsidR="006C6502" w:rsidRDefault="006C6502" w:rsidP="00C0753C">
      <w:pPr>
        <w:pStyle w:val="Textoindependiente"/>
        <w:spacing w:line="276" w:lineRule="auto"/>
        <w:ind w:left="2880" w:firstLine="709"/>
        <w:rPr>
          <w:rFonts w:ascii="Courier New" w:hAnsi="Courier New" w:cs="Courier New"/>
        </w:rPr>
      </w:pPr>
    </w:p>
    <w:p w14:paraId="49C06B07" w14:textId="77777777" w:rsidR="00D017EF" w:rsidRDefault="3C382D79" w:rsidP="00C0753C">
      <w:pPr>
        <w:pStyle w:val="Textoindependiente"/>
        <w:spacing w:line="276" w:lineRule="auto"/>
        <w:ind w:left="2880" w:firstLine="709"/>
        <w:rPr>
          <w:rFonts w:ascii="Courier New" w:hAnsi="Courier New" w:cs="Courier New"/>
        </w:rPr>
      </w:pPr>
      <w:r w:rsidRPr="5083E90D">
        <w:rPr>
          <w:rFonts w:ascii="Courier New" w:hAnsi="Courier New" w:cs="Courier New"/>
        </w:rPr>
        <w:t>En efecto, s</w:t>
      </w:r>
      <w:r w:rsidR="6EC31FCC" w:rsidRPr="5083E90D">
        <w:rPr>
          <w:rFonts w:ascii="Courier New" w:hAnsi="Courier New" w:cs="Courier New"/>
        </w:rPr>
        <w:t xml:space="preserve">egún </w:t>
      </w:r>
      <w:r w:rsidR="7D6936EE" w:rsidRPr="5083E90D">
        <w:rPr>
          <w:rFonts w:ascii="Courier New" w:hAnsi="Courier New" w:cs="Courier New"/>
        </w:rPr>
        <w:t>el Informe de En</w:t>
      </w:r>
      <w:r w:rsidR="009202E9">
        <w:rPr>
          <w:rFonts w:ascii="Courier New" w:hAnsi="Courier New" w:cs="Courier New"/>
        </w:rPr>
        <w:t>d</w:t>
      </w:r>
      <w:r w:rsidR="7D6936EE" w:rsidRPr="5083E90D">
        <w:rPr>
          <w:rFonts w:ascii="Courier New" w:hAnsi="Courier New" w:cs="Courier New"/>
        </w:rPr>
        <w:t xml:space="preserve">eudamiento 2019, publicado por </w:t>
      </w:r>
      <w:r w:rsidR="6EC31FCC" w:rsidRPr="5083E90D">
        <w:rPr>
          <w:rFonts w:ascii="Courier New" w:hAnsi="Courier New" w:cs="Courier New"/>
        </w:rPr>
        <w:t>la Comisión para el Mercado Financiero</w:t>
      </w:r>
      <w:r w:rsidR="3709C45A" w:rsidRPr="5083E90D">
        <w:rPr>
          <w:rFonts w:ascii="Courier New" w:hAnsi="Courier New" w:cs="Courier New"/>
        </w:rPr>
        <w:t xml:space="preserve"> en enero de 2020</w:t>
      </w:r>
      <w:r w:rsidR="6EC31FCC" w:rsidRPr="5083E90D">
        <w:rPr>
          <w:rFonts w:ascii="Courier New" w:hAnsi="Courier New" w:cs="Courier New"/>
        </w:rPr>
        <w:t>, el 8</w:t>
      </w:r>
      <w:r w:rsidR="4D2EE830" w:rsidRPr="5083E90D">
        <w:rPr>
          <w:rFonts w:ascii="Courier New" w:hAnsi="Courier New" w:cs="Courier New"/>
        </w:rPr>
        <w:t>3</w:t>
      </w:r>
      <w:r w:rsidR="6EC31FCC" w:rsidRPr="5083E90D">
        <w:rPr>
          <w:rFonts w:ascii="Courier New" w:hAnsi="Courier New" w:cs="Courier New"/>
        </w:rPr>
        <w:t xml:space="preserve">% de los deudores no bancarios </w:t>
      </w:r>
      <w:r w:rsidR="520F2EB2" w:rsidRPr="5083E90D">
        <w:rPr>
          <w:rFonts w:ascii="Courier New" w:hAnsi="Courier New" w:cs="Courier New"/>
        </w:rPr>
        <w:t xml:space="preserve">tuvo </w:t>
      </w:r>
      <w:r w:rsidR="6EC31FCC" w:rsidRPr="5083E90D">
        <w:rPr>
          <w:rFonts w:ascii="Courier New" w:hAnsi="Courier New" w:cs="Courier New"/>
        </w:rPr>
        <w:t xml:space="preserve">un ingreso inferior a $750.000, y </w:t>
      </w:r>
      <w:r w:rsidR="09DFC5CD" w:rsidRPr="5083E90D">
        <w:rPr>
          <w:rFonts w:ascii="Courier New" w:hAnsi="Courier New" w:cs="Courier New"/>
        </w:rPr>
        <w:t>el tramo con ingresos entre $250 y $400 mil pesos concentran el 31,7% de los deudores en entidades no bancarias</w:t>
      </w:r>
      <w:r w:rsidR="6EC31FCC" w:rsidRPr="5083E90D">
        <w:rPr>
          <w:rFonts w:ascii="Courier New" w:hAnsi="Courier New" w:cs="Courier New"/>
        </w:rPr>
        <w:t xml:space="preserve">. Lo anterior, muestra que estas entidades otorgan acceso crediticio principalmente a las personas de menos recursos económicos. </w:t>
      </w:r>
    </w:p>
    <w:p w14:paraId="75D6C142" w14:textId="77777777" w:rsidR="001A6262" w:rsidRDefault="001A6262" w:rsidP="00C0753C">
      <w:pPr>
        <w:pStyle w:val="Textoindependiente"/>
        <w:spacing w:line="276" w:lineRule="auto"/>
        <w:ind w:left="2880" w:firstLine="709"/>
        <w:rPr>
          <w:rFonts w:ascii="Courier New" w:hAnsi="Courier New" w:cs="Courier New"/>
          <w:szCs w:val="24"/>
        </w:rPr>
      </w:pPr>
    </w:p>
    <w:p w14:paraId="4AC0F963" w14:textId="77777777" w:rsidR="001A6262" w:rsidRPr="001A6262" w:rsidRDefault="6EC31FCC" w:rsidP="5083E90D">
      <w:pPr>
        <w:pStyle w:val="Textoindependiente"/>
        <w:spacing w:line="276" w:lineRule="auto"/>
        <w:ind w:left="2880" w:firstLine="709"/>
        <w:rPr>
          <w:rFonts w:ascii="Courier New" w:hAnsi="Courier New" w:cs="Courier New"/>
        </w:rPr>
      </w:pPr>
      <w:r w:rsidRPr="599DEDE5">
        <w:rPr>
          <w:rFonts w:ascii="Courier New" w:hAnsi="Courier New" w:cs="Courier New"/>
        </w:rPr>
        <w:t xml:space="preserve"> </w:t>
      </w:r>
      <w:r w:rsidR="274EECBD" w:rsidRPr="599DEDE5">
        <w:rPr>
          <w:rFonts w:ascii="Courier New" w:hAnsi="Courier New" w:cs="Courier New"/>
        </w:rPr>
        <w:t xml:space="preserve">El uso y desarrollo de los medios de pago electrónicos ha aumentado sostenidamente durante los últimos años. Si en el año 2008 el número total de transacciones con instrumentos distintos al efectivo eran aproximadamente 900 millones, en el año 2018 este número </w:t>
      </w:r>
      <w:r w:rsidR="5327180B" w:rsidRPr="599DEDE5">
        <w:rPr>
          <w:rFonts w:ascii="Courier New" w:hAnsi="Courier New" w:cs="Courier New"/>
        </w:rPr>
        <w:t>alcanzó</w:t>
      </w:r>
      <w:r w:rsidR="274EECBD" w:rsidRPr="599DEDE5">
        <w:rPr>
          <w:rFonts w:ascii="Courier New" w:hAnsi="Courier New" w:cs="Courier New"/>
        </w:rPr>
        <w:t xml:space="preserve"> los 2.280 millones de transacciones. A su vez, en este mismo periodo, aumentó a más del doble el número de tarjetas de débito y crédito por habitante (en débito desde aproximadamente 0,5 a más de 1 por habitante, y en crédito desde aproximadamente 0,3 a un número cercano a 1 por habitante)</w:t>
      </w:r>
      <w:r w:rsidR="00C37B89">
        <w:rPr>
          <w:rFonts w:ascii="Courier New" w:hAnsi="Courier New" w:cs="Courier New"/>
        </w:rPr>
        <w:t xml:space="preserve"> </w:t>
      </w:r>
      <w:r w:rsidR="584114A7" w:rsidRPr="599DEDE5">
        <w:rPr>
          <w:rFonts w:ascii="Courier New" w:hAnsi="Courier New" w:cs="Courier New"/>
        </w:rPr>
        <w:t>(</w:t>
      </w:r>
      <w:r w:rsidR="00C37B89">
        <w:rPr>
          <w:rFonts w:ascii="Courier New" w:hAnsi="Courier New" w:cs="Courier New"/>
        </w:rPr>
        <w:t>“</w:t>
      </w:r>
      <w:r w:rsidR="584114A7" w:rsidRPr="599DEDE5">
        <w:rPr>
          <w:rFonts w:ascii="Courier New" w:hAnsi="Courier New" w:cs="Courier New"/>
        </w:rPr>
        <w:t>Evolución de los medios de pago en Chile y su incidencia en el Comportamiento de los Componentes de M1</w:t>
      </w:r>
      <w:r w:rsidR="00C37B89">
        <w:rPr>
          <w:rFonts w:ascii="Courier New" w:hAnsi="Courier New" w:cs="Courier New"/>
        </w:rPr>
        <w:t>”</w:t>
      </w:r>
      <w:r w:rsidR="584114A7" w:rsidRPr="599DEDE5">
        <w:rPr>
          <w:rFonts w:ascii="Courier New" w:hAnsi="Courier New" w:cs="Courier New"/>
        </w:rPr>
        <w:t>, Banco Central de Chile, junio 2018)</w:t>
      </w:r>
      <w:r w:rsidR="274EECBD" w:rsidRPr="599DEDE5">
        <w:rPr>
          <w:rFonts w:ascii="Courier New" w:hAnsi="Courier New" w:cs="Courier New"/>
        </w:rPr>
        <w:t xml:space="preserve">. </w:t>
      </w:r>
    </w:p>
    <w:p w14:paraId="682C20E8" w14:textId="77777777" w:rsidR="001A6262" w:rsidRPr="001A6262" w:rsidRDefault="001A6262" w:rsidP="001A6262">
      <w:pPr>
        <w:pStyle w:val="Textoindependiente"/>
        <w:spacing w:line="276" w:lineRule="auto"/>
        <w:ind w:left="2880" w:firstLine="709"/>
        <w:rPr>
          <w:rFonts w:ascii="Courier New" w:hAnsi="Courier New" w:cs="Courier New"/>
          <w:szCs w:val="24"/>
        </w:rPr>
      </w:pPr>
    </w:p>
    <w:p w14:paraId="7FF74B3B" w14:textId="77777777" w:rsidR="001A6262" w:rsidRPr="001A6262" w:rsidRDefault="274EECBD" w:rsidP="5083E90D">
      <w:pPr>
        <w:pStyle w:val="Textoindependiente"/>
        <w:spacing w:line="276" w:lineRule="auto"/>
        <w:ind w:left="2880" w:firstLine="709"/>
        <w:rPr>
          <w:rFonts w:ascii="Courier New" w:hAnsi="Courier New" w:cs="Courier New"/>
        </w:rPr>
      </w:pPr>
      <w:r w:rsidRPr="7606FD8C">
        <w:rPr>
          <w:rFonts w:ascii="Courier New" w:hAnsi="Courier New" w:cs="Courier New"/>
        </w:rPr>
        <w:t>En términos comparativos con países de la OCDE, en el año 2008, Chile se situaba como uno de los con menor número de tarjetas de débito por habitante, pasando a medianía de tabla al año 2018</w:t>
      </w:r>
      <w:r w:rsidR="7BAC0809" w:rsidRPr="7606FD8C">
        <w:rPr>
          <w:rFonts w:ascii="Courier New" w:hAnsi="Courier New" w:cs="Courier New"/>
        </w:rPr>
        <w:t xml:space="preserve"> (Ibidem)</w:t>
      </w:r>
      <w:r w:rsidRPr="7606FD8C">
        <w:rPr>
          <w:rFonts w:ascii="Courier New" w:hAnsi="Courier New" w:cs="Courier New"/>
        </w:rPr>
        <w:t xml:space="preserve">. Lo anterior cobra relevancia, ya que estos medios de pago son un sustituto del medio convencional en efectivo, </w:t>
      </w:r>
      <w:r w:rsidR="002A53ED">
        <w:rPr>
          <w:rFonts w:ascii="Courier New" w:hAnsi="Courier New" w:cs="Courier New"/>
        </w:rPr>
        <w:t>el cual</w:t>
      </w:r>
      <w:r w:rsidRPr="7606FD8C">
        <w:rPr>
          <w:rFonts w:ascii="Courier New" w:hAnsi="Courier New" w:cs="Courier New"/>
        </w:rPr>
        <w:t xml:space="preserve"> presenta </w:t>
      </w:r>
      <w:r w:rsidR="00412358">
        <w:rPr>
          <w:rFonts w:ascii="Courier New" w:hAnsi="Courier New" w:cs="Courier New"/>
        </w:rPr>
        <w:t xml:space="preserve">ciertos </w:t>
      </w:r>
      <w:r w:rsidR="00450390">
        <w:rPr>
          <w:rFonts w:ascii="Courier New" w:hAnsi="Courier New" w:cs="Courier New"/>
        </w:rPr>
        <w:lastRenderedPageBreak/>
        <w:t xml:space="preserve">inconvenientes </w:t>
      </w:r>
      <w:r w:rsidR="00027452">
        <w:rPr>
          <w:rFonts w:ascii="Courier New" w:hAnsi="Courier New" w:cs="Courier New"/>
        </w:rPr>
        <w:t>práctic</w:t>
      </w:r>
      <w:r w:rsidR="00450390">
        <w:rPr>
          <w:rFonts w:ascii="Courier New" w:hAnsi="Courier New" w:cs="Courier New"/>
        </w:rPr>
        <w:t>o</w:t>
      </w:r>
      <w:r w:rsidR="00027452">
        <w:rPr>
          <w:rFonts w:ascii="Courier New" w:hAnsi="Courier New" w:cs="Courier New"/>
        </w:rPr>
        <w:t xml:space="preserve">s </w:t>
      </w:r>
      <w:r w:rsidRPr="7606FD8C">
        <w:rPr>
          <w:rFonts w:ascii="Courier New" w:hAnsi="Courier New" w:cs="Courier New"/>
        </w:rPr>
        <w:t xml:space="preserve">para la sociedad, tales como la exposición al robo y el traspaso de bacterias y enfermedades en la población, que cobra aún más relevancia en el contexto actual de pandemia. </w:t>
      </w:r>
    </w:p>
    <w:p w14:paraId="4D0E064D" w14:textId="75582484" w:rsidR="001A6262" w:rsidRDefault="001A6262" w:rsidP="001A6262">
      <w:pPr>
        <w:pStyle w:val="Textoindependiente"/>
        <w:spacing w:line="276" w:lineRule="auto"/>
        <w:ind w:left="2880" w:firstLine="709"/>
        <w:rPr>
          <w:rFonts w:ascii="Courier New" w:hAnsi="Courier New" w:cs="Courier New"/>
          <w:szCs w:val="24"/>
        </w:rPr>
      </w:pPr>
    </w:p>
    <w:p w14:paraId="2E149928" w14:textId="24F4138D" w:rsidR="001A6262" w:rsidRPr="001A6262" w:rsidRDefault="001A6262" w:rsidP="001A6262">
      <w:pPr>
        <w:pStyle w:val="Textoindependiente"/>
        <w:spacing w:line="276" w:lineRule="auto"/>
        <w:ind w:left="2880" w:firstLine="709"/>
        <w:rPr>
          <w:rFonts w:ascii="Courier New" w:hAnsi="Courier New" w:cs="Courier New"/>
          <w:szCs w:val="24"/>
        </w:rPr>
      </w:pPr>
      <w:r w:rsidRPr="001A6262">
        <w:rPr>
          <w:rFonts w:ascii="Courier New" w:hAnsi="Courier New" w:cs="Courier New"/>
          <w:szCs w:val="24"/>
        </w:rPr>
        <w:t xml:space="preserve">Al respecto, una iniciativa en la dirección de prohibir el principal método de competencia y diferenciación entre los actores del mercado, como lo son los descuentos, </w:t>
      </w:r>
      <w:r w:rsidR="00706A1A">
        <w:rPr>
          <w:rFonts w:ascii="Courier New" w:hAnsi="Courier New" w:cs="Courier New"/>
          <w:szCs w:val="24"/>
        </w:rPr>
        <w:t xml:space="preserve">podría tener </w:t>
      </w:r>
      <w:r w:rsidRPr="001A6262">
        <w:rPr>
          <w:rFonts w:ascii="Courier New" w:hAnsi="Courier New" w:cs="Courier New"/>
          <w:szCs w:val="24"/>
        </w:rPr>
        <w:t xml:space="preserve">repercusiones negativas significativas en el desarrollo e innovación del mercado de pagos electrónicos, limitando el avance en digitalización. </w:t>
      </w:r>
    </w:p>
    <w:p w14:paraId="67445D8F" w14:textId="77777777" w:rsidR="001A6262" w:rsidRPr="001A6262" w:rsidRDefault="001A6262" w:rsidP="001A6262">
      <w:pPr>
        <w:pStyle w:val="Textoindependiente"/>
        <w:spacing w:line="276" w:lineRule="auto"/>
        <w:ind w:left="2880" w:firstLine="709"/>
        <w:rPr>
          <w:rFonts w:ascii="Courier New" w:hAnsi="Courier New" w:cs="Courier New"/>
          <w:szCs w:val="24"/>
        </w:rPr>
      </w:pPr>
    </w:p>
    <w:p w14:paraId="44C62279" w14:textId="77777777" w:rsidR="006C6502" w:rsidRDefault="001A6262" w:rsidP="001A6262">
      <w:pPr>
        <w:pStyle w:val="Textoindependiente"/>
        <w:spacing w:line="276" w:lineRule="auto"/>
        <w:ind w:left="2880" w:firstLine="709"/>
        <w:rPr>
          <w:rFonts w:ascii="Courier New" w:hAnsi="Courier New" w:cs="Courier New"/>
          <w:szCs w:val="24"/>
        </w:rPr>
      </w:pPr>
      <w:r w:rsidRPr="001A6262">
        <w:rPr>
          <w:rFonts w:ascii="Courier New" w:hAnsi="Courier New" w:cs="Courier New"/>
          <w:szCs w:val="24"/>
        </w:rPr>
        <w:t xml:space="preserve">Por otra parte, es importante destacar que nuestro país se encuentra inserto en una gran transición del modelo de pagos. Lo anterior, junto al auge en el desarrollo de nuevas tecnologías y métodos de pagos creados por empresas </w:t>
      </w:r>
      <w:r w:rsidR="001429CC" w:rsidRPr="001A6262">
        <w:rPr>
          <w:rFonts w:ascii="Courier New" w:hAnsi="Courier New" w:cs="Courier New"/>
          <w:szCs w:val="24"/>
        </w:rPr>
        <w:t>Fintech que</w:t>
      </w:r>
      <w:r w:rsidRPr="001A6262">
        <w:rPr>
          <w:rFonts w:ascii="Courier New" w:hAnsi="Courier New" w:cs="Courier New"/>
          <w:szCs w:val="24"/>
        </w:rPr>
        <w:t xml:space="preserve"> se han instalado en toda la región, ha provocado múltiples espacios de discusión para las políticas públicas que están en curso. </w:t>
      </w:r>
    </w:p>
    <w:p w14:paraId="0025488A" w14:textId="77777777" w:rsidR="006C6502" w:rsidRDefault="006C6502" w:rsidP="001A6262">
      <w:pPr>
        <w:pStyle w:val="Textoindependiente"/>
        <w:spacing w:line="276" w:lineRule="auto"/>
        <w:ind w:left="2880" w:firstLine="709"/>
        <w:rPr>
          <w:rFonts w:ascii="Courier New" w:hAnsi="Courier New" w:cs="Courier New"/>
          <w:szCs w:val="24"/>
        </w:rPr>
      </w:pPr>
    </w:p>
    <w:p w14:paraId="315C7BAC" w14:textId="77777777" w:rsidR="001A6262" w:rsidRPr="001A6262" w:rsidRDefault="001A6262" w:rsidP="001A6262">
      <w:pPr>
        <w:pStyle w:val="Textoindependiente"/>
        <w:spacing w:line="276" w:lineRule="auto"/>
        <w:ind w:left="2880" w:firstLine="709"/>
        <w:rPr>
          <w:rFonts w:ascii="Courier New" w:hAnsi="Courier New" w:cs="Courier New"/>
          <w:szCs w:val="24"/>
        </w:rPr>
      </w:pPr>
      <w:r w:rsidRPr="001A6262">
        <w:rPr>
          <w:rFonts w:ascii="Courier New" w:hAnsi="Courier New" w:cs="Courier New"/>
          <w:szCs w:val="24"/>
        </w:rPr>
        <w:t xml:space="preserve">A modo de ejemplo, el 25 de septiembre de </w:t>
      </w:r>
      <w:r w:rsidR="007F3379">
        <w:rPr>
          <w:rFonts w:ascii="Courier New" w:hAnsi="Courier New" w:cs="Courier New"/>
          <w:szCs w:val="24"/>
        </w:rPr>
        <w:t>2020</w:t>
      </w:r>
      <w:r w:rsidRPr="001A6262">
        <w:rPr>
          <w:rFonts w:ascii="Courier New" w:hAnsi="Courier New" w:cs="Courier New"/>
          <w:szCs w:val="24"/>
        </w:rPr>
        <w:t>, el Tribunal de Defensa de la Libre Competencia (“TD</w:t>
      </w:r>
      <w:r w:rsidR="009554F6">
        <w:rPr>
          <w:rFonts w:ascii="Courier New" w:hAnsi="Courier New" w:cs="Courier New"/>
          <w:szCs w:val="24"/>
        </w:rPr>
        <w:t>L</w:t>
      </w:r>
      <w:r w:rsidRPr="001A6262">
        <w:rPr>
          <w:rFonts w:ascii="Courier New" w:hAnsi="Courier New" w:cs="Courier New"/>
          <w:szCs w:val="24"/>
        </w:rPr>
        <w:t xml:space="preserve">C”) inició un procedimiento no contencioso para analizar la necesidad de dictar instrucciones de carácter general respecto de las condiciones de competencia en el mercado de medios de pago con tarjetas, en donde se están discutiendo políticas que van en dirección totalmente opuesta a las planteadas en </w:t>
      </w:r>
      <w:r w:rsidR="00174E2D">
        <w:rPr>
          <w:rFonts w:ascii="Courier New" w:hAnsi="Courier New" w:cs="Courier New"/>
          <w:szCs w:val="24"/>
        </w:rPr>
        <w:t>la</w:t>
      </w:r>
      <w:r w:rsidR="00174E2D" w:rsidRPr="001A6262">
        <w:rPr>
          <w:rFonts w:ascii="Courier New" w:hAnsi="Courier New" w:cs="Courier New"/>
          <w:szCs w:val="24"/>
        </w:rPr>
        <w:t xml:space="preserve"> </w:t>
      </w:r>
      <w:r w:rsidRPr="001A6262">
        <w:rPr>
          <w:rFonts w:ascii="Courier New" w:hAnsi="Courier New" w:cs="Courier New"/>
          <w:szCs w:val="24"/>
        </w:rPr>
        <w:t>indicación</w:t>
      </w:r>
      <w:r w:rsidR="00174E2D">
        <w:rPr>
          <w:rFonts w:ascii="Courier New" w:hAnsi="Courier New" w:cs="Courier New"/>
          <w:szCs w:val="24"/>
        </w:rPr>
        <w:t xml:space="preserve"> aprobada</w:t>
      </w:r>
      <w:r w:rsidRPr="001A6262">
        <w:rPr>
          <w:rFonts w:ascii="Courier New" w:hAnsi="Courier New" w:cs="Courier New"/>
          <w:szCs w:val="24"/>
        </w:rPr>
        <w:t>. Es más, el 2 de diciembre recién pasado, la misma FNE le presentó al TDLC siete propuestas para promover más competencia en dicho mercado, siendo una de ellas la eliminación de la cláusula que imponen las marcas de tarjetas internacionales de no diferenciación de cargos entre los distintos medios de pago (regla conocida como “</w:t>
      </w:r>
      <w:r w:rsidRPr="00226050">
        <w:rPr>
          <w:rFonts w:ascii="Courier New" w:hAnsi="Courier New" w:cs="Courier New"/>
          <w:i/>
          <w:szCs w:val="24"/>
        </w:rPr>
        <w:t xml:space="preserve">no </w:t>
      </w:r>
      <w:proofErr w:type="spellStart"/>
      <w:r w:rsidRPr="00226050">
        <w:rPr>
          <w:rFonts w:ascii="Courier New" w:hAnsi="Courier New" w:cs="Courier New"/>
          <w:i/>
          <w:szCs w:val="24"/>
        </w:rPr>
        <w:t>surcharge</w:t>
      </w:r>
      <w:proofErr w:type="spellEnd"/>
      <w:r w:rsidRPr="001A6262">
        <w:rPr>
          <w:rFonts w:ascii="Courier New" w:hAnsi="Courier New" w:cs="Courier New"/>
          <w:szCs w:val="24"/>
        </w:rPr>
        <w:t xml:space="preserve">”). </w:t>
      </w:r>
    </w:p>
    <w:p w14:paraId="44014F66" w14:textId="77777777" w:rsidR="001A6262" w:rsidRPr="001A6262" w:rsidRDefault="001A6262" w:rsidP="001A6262">
      <w:pPr>
        <w:pStyle w:val="Textoindependiente"/>
        <w:spacing w:line="276" w:lineRule="auto"/>
        <w:ind w:left="2880" w:firstLine="709"/>
        <w:rPr>
          <w:rFonts w:ascii="Courier New" w:hAnsi="Courier New" w:cs="Courier New"/>
          <w:szCs w:val="24"/>
        </w:rPr>
      </w:pPr>
    </w:p>
    <w:p w14:paraId="014FE316" w14:textId="429ED267" w:rsidR="00C0753C" w:rsidRDefault="001A6262" w:rsidP="001A6262">
      <w:pPr>
        <w:pStyle w:val="Textoindependiente"/>
        <w:spacing w:line="276" w:lineRule="auto"/>
        <w:ind w:left="2880" w:firstLine="709"/>
        <w:rPr>
          <w:rFonts w:ascii="Courier New" w:hAnsi="Courier New" w:cs="Courier New"/>
          <w:szCs w:val="24"/>
        </w:rPr>
      </w:pPr>
      <w:r w:rsidRPr="001A6262">
        <w:rPr>
          <w:rFonts w:ascii="Courier New" w:hAnsi="Courier New" w:cs="Courier New"/>
          <w:szCs w:val="24"/>
        </w:rPr>
        <w:t xml:space="preserve">Por lo tanto, considerando que los medios de pago en general buscan ofrecer </w:t>
      </w:r>
      <w:r w:rsidRPr="001A6262">
        <w:rPr>
          <w:rFonts w:ascii="Courier New" w:hAnsi="Courier New" w:cs="Courier New"/>
          <w:szCs w:val="24"/>
        </w:rPr>
        <w:lastRenderedPageBreak/>
        <w:t>descuentos para poder posicionarse en el mercado, no se puede pasar por alto que, al prohibir la estrategia comercial e incentivo que la normativa les faculta a los actores de este mercado, es muy probable que el auge que estamos viendo en aceptación e innovación de medios de pago, tales como pago con celulares a través de códigos QR y billeteras virtuales, vea mermado su desarrollo. Esto, además, es contrario a la tendencia mundial de incentivar los medios de pago por sobre el efectivo, ayudando a disminuir las posibilidades de contagio.</w:t>
      </w:r>
    </w:p>
    <w:p w14:paraId="70C76D19" w14:textId="77777777" w:rsidR="00D0176A" w:rsidRDefault="00D0176A" w:rsidP="001A6262">
      <w:pPr>
        <w:pStyle w:val="Textoindependiente"/>
        <w:spacing w:line="276" w:lineRule="auto"/>
        <w:ind w:left="2880" w:firstLine="709"/>
        <w:rPr>
          <w:rFonts w:ascii="Courier New" w:hAnsi="Courier New" w:cs="Courier New"/>
          <w:szCs w:val="24"/>
        </w:rPr>
      </w:pPr>
    </w:p>
    <w:p w14:paraId="2DB15B6F" w14:textId="77777777" w:rsidR="003A63D1" w:rsidRPr="003A63D1" w:rsidRDefault="003A63D1" w:rsidP="003A63D1">
      <w:pPr>
        <w:pStyle w:val="Textoindependiente"/>
        <w:spacing w:line="276" w:lineRule="auto"/>
        <w:ind w:left="2880" w:firstLine="709"/>
        <w:rPr>
          <w:rFonts w:ascii="Courier New" w:hAnsi="Courier New" w:cs="Courier New"/>
          <w:szCs w:val="24"/>
        </w:rPr>
      </w:pPr>
      <w:r w:rsidRPr="003A63D1">
        <w:rPr>
          <w:rFonts w:ascii="Courier New" w:hAnsi="Courier New" w:cs="Courier New"/>
          <w:szCs w:val="24"/>
        </w:rPr>
        <w:t>En</w:t>
      </w:r>
      <w:r w:rsidR="006C4895">
        <w:rPr>
          <w:rFonts w:ascii="Courier New" w:hAnsi="Courier New" w:cs="Courier New"/>
          <w:szCs w:val="24"/>
        </w:rPr>
        <w:t xml:space="preserve"> tercer lugar, y en</w:t>
      </w:r>
      <w:r w:rsidRPr="003A63D1">
        <w:rPr>
          <w:rFonts w:ascii="Courier New" w:hAnsi="Courier New" w:cs="Courier New"/>
          <w:szCs w:val="24"/>
        </w:rPr>
        <w:t xml:space="preserve"> razón de los </w:t>
      </w:r>
      <w:r w:rsidR="006C4895">
        <w:rPr>
          <w:rFonts w:ascii="Courier New" w:hAnsi="Courier New" w:cs="Courier New"/>
          <w:szCs w:val="24"/>
        </w:rPr>
        <w:t>argumentos</w:t>
      </w:r>
      <w:r w:rsidRPr="003A63D1">
        <w:rPr>
          <w:rFonts w:ascii="Courier New" w:hAnsi="Courier New" w:cs="Courier New"/>
          <w:szCs w:val="24"/>
        </w:rPr>
        <w:t xml:space="preserve"> anteriores, es decir, ante los efectos de limitar estrategias para competir en este mercado y obstruir la innovación y masificación de los medios de pago electrónicos, los perjudicados en última instancia serán los consumidores, quienes enfrentarán menos ofertas y peores condiciones a la hora de comprar bienes o servicios con tarjetas de pago. En este sentido, parte importante de los descuentos que observamos al día de hoy se verían prohibidos y disminuirían considerablemente, tanto en cantidad como en monto.</w:t>
      </w:r>
    </w:p>
    <w:p w14:paraId="080D8061" w14:textId="77777777" w:rsidR="003A63D1" w:rsidRPr="003A63D1" w:rsidRDefault="003A63D1" w:rsidP="003A63D1">
      <w:pPr>
        <w:pStyle w:val="Textoindependiente"/>
        <w:spacing w:line="276" w:lineRule="auto"/>
        <w:ind w:left="2880" w:firstLine="709"/>
        <w:rPr>
          <w:rFonts w:ascii="Courier New" w:hAnsi="Courier New" w:cs="Courier New"/>
          <w:szCs w:val="24"/>
        </w:rPr>
      </w:pPr>
    </w:p>
    <w:p w14:paraId="0902AE8E" w14:textId="69C6B23C" w:rsidR="003A63D1" w:rsidRPr="003A63D1" w:rsidRDefault="5F9BFD86" w:rsidP="09CCC7C0">
      <w:pPr>
        <w:pStyle w:val="Textoindependiente"/>
        <w:spacing w:line="276" w:lineRule="auto"/>
        <w:ind w:left="2880" w:firstLine="709"/>
        <w:rPr>
          <w:rFonts w:ascii="Courier New" w:hAnsi="Courier New" w:cs="Courier New"/>
        </w:rPr>
      </w:pPr>
      <w:r w:rsidRPr="5083E90D">
        <w:rPr>
          <w:rFonts w:ascii="Courier New" w:hAnsi="Courier New" w:cs="Courier New"/>
        </w:rPr>
        <w:t xml:space="preserve">Al respecto, es importante destacar que la prohibición de estos descuentos no son sobre bienes de lujo, sino que afectarían directamente la posibilidad </w:t>
      </w:r>
      <w:r w:rsidR="483DB45B" w:rsidRPr="5083E90D">
        <w:rPr>
          <w:rFonts w:ascii="Courier New" w:hAnsi="Courier New" w:cs="Courier New"/>
        </w:rPr>
        <w:t xml:space="preserve">de </w:t>
      </w:r>
      <w:r w:rsidRPr="5083E90D">
        <w:rPr>
          <w:rFonts w:ascii="Courier New" w:hAnsi="Courier New" w:cs="Courier New"/>
        </w:rPr>
        <w:t>que gran parte de los chilenos pueda adquirir bienes que son de primera necesidad a mejores precios, tales como los medicamentos, alimentos en supermercados y otros establecimientos, atención de salud en centros médicos</w:t>
      </w:r>
      <w:r w:rsidR="0A339777" w:rsidRPr="5083E90D">
        <w:rPr>
          <w:rFonts w:ascii="Courier New" w:hAnsi="Courier New" w:cs="Courier New"/>
        </w:rPr>
        <w:t>, dentales</w:t>
      </w:r>
      <w:r w:rsidRPr="5083E90D">
        <w:rPr>
          <w:rFonts w:ascii="Courier New" w:hAnsi="Courier New" w:cs="Courier New"/>
        </w:rPr>
        <w:t xml:space="preserve"> y clínicas, y una serie de otros comercios que generalmente se asocian con medios de pago para ofrecer días de descuentos (restaurantes, líneas aéreas,  centros deportivos, centros de belleza, entre otros). </w:t>
      </w:r>
    </w:p>
    <w:p w14:paraId="46EF4298" w14:textId="77777777" w:rsidR="003A63D1" w:rsidRPr="003A63D1" w:rsidRDefault="003A63D1" w:rsidP="003A63D1">
      <w:pPr>
        <w:pStyle w:val="Textoindependiente"/>
        <w:spacing w:line="276" w:lineRule="auto"/>
        <w:ind w:left="2880" w:firstLine="709"/>
        <w:rPr>
          <w:rFonts w:ascii="Courier New" w:hAnsi="Courier New" w:cs="Courier New"/>
          <w:szCs w:val="24"/>
        </w:rPr>
      </w:pPr>
    </w:p>
    <w:p w14:paraId="63DAA638" w14:textId="77777777" w:rsidR="00A25A43" w:rsidRDefault="00EC676E" w:rsidP="003A63D1">
      <w:pPr>
        <w:pStyle w:val="Textoindependiente"/>
        <w:spacing w:line="276" w:lineRule="auto"/>
        <w:ind w:left="2880" w:firstLine="709"/>
        <w:rPr>
          <w:rFonts w:ascii="Courier New" w:hAnsi="Courier New" w:cs="Courier New"/>
          <w:szCs w:val="24"/>
        </w:rPr>
      </w:pPr>
      <w:r>
        <w:rPr>
          <w:rFonts w:ascii="Courier New" w:hAnsi="Courier New" w:cs="Courier New"/>
          <w:szCs w:val="24"/>
        </w:rPr>
        <w:t>Asimismo</w:t>
      </w:r>
      <w:r w:rsidR="003A63D1" w:rsidRPr="003A63D1">
        <w:rPr>
          <w:rFonts w:ascii="Courier New" w:hAnsi="Courier New" w:cs="Courier New"/>
          <w:szCs w:val="24"/>
        </w:rPr>
        <w:t xml:space="preserve">, restringir la competencia entre los emisores de tarjetas no bancarias inhibiría el creciente desarrollo de este </w:t>
      </w:r>
      <w:r w:rsidR="003A63D1" w:rsidRPr="003A63D1">
        <w:rPr>
          <w:rFonts w:ascii="Courier New" w:hAnsi="Courier New" w:cs="Courier New"/>
          <w:szCs w:val="24"/>
        </w:rPr>
        <w:lastRenderedPageBreak/>
        <w:t xml:space="preserve">mercado, que últimamente ha tendido hacia las tarjetas de prepago y a otras de menores costos para los tarjetahabientes. De esta manera, a su vez, se restringiría el acceso de financiamiento para consumidores, principalmente para aquellos de menores ingresos que hoy recurren a instituciones no bancarias. </w:t>
      </w:r>
    </w:p>
    <w:p w14:paraId="5627ACDA" w14:textId="77777777" w:rsidR="00A25A43" w:rsidRDefault="00A25A43" w:rsidP="003A63D1">
      <w:pPr>
        <w:pStyle w:val="Textoindependiente"/>
        <w:spacing w:line="276" w:lineRule="auto"/>
        <w:ind w:left="2880" w:firstLine="709"/>
        <w:rPr>
          <w:rFonts w:ascii="Courier New" w:hAnsi="Courier New" w:cs="Courier New"/>
          <w:szCs w:val="24"/>
        </w:rPr>
      </w:pPr>
    </w:p>
    <w:p w14:paraId="4B1F005C" w14:textId="61FA8C83" w:rsidR="00D0176A" w:rsidRDefault="002B0307" w:rsidP="003A63D1">
      <w:pPr>
        <w:pStyle w:val="Textoindependiente"/>
        <w:spacing w:line="276" w:lineRule="auto"/>
        <w:ind w:left="2880" w:firstLine="709"/>
        <w:rPr>
          <w:rFonts w:ascii="Courier New" w:hAnsi="Courier New" w:cs="Courier New"/>
          <w:szCs w:val="24"/>
        </w:rPr>
      </w:pPr>
      <w:r>
        <w:rPr>
          <w:rFonts w:ascii="Courier New" w:hAnsi="Courier New" w:cs="Courier New"/>
          <w:szCs w:val="24"/>
        </w:rPr>
        <w:t>Adicionalmente</w:t>
      </w:r>
      <w:r w:rsidR="003A63D1" w:rsidRPr="003A63D1">
        <w:rPr>
          <w:rFonts w:ascii="Courier New" w:hAnsi="Courier New" w:cs="Courier New"/>
          <w:szCs w:val="24"/>
        </w:rPr>
        <w:t>, pondría en riesgo el acceso al financiamiento formal que han tenido sectores más vulnerables, exponiéndolos a recurrir a mecanismos informales</w:t>
      </w:r>
      <w:r w:rsidR="00A25A43">
        <w:rPr>
          <w:rFonts w:ascii="Courier New" w:hAnsi="Courier New" w:cs="Courier New"/>
          <w:szCs w:val="24"/>
        </w:rPr>
        <w:t xml:space="preserve">, que suelen significar mayor desprotección para los consumidores y tasas </w:t>
      </w:r>
      <w:r w:rsidR="005F193E">
        <w:rPr>
          <w:rFonts w:ascii="Courier New" w:hAnsi="Courier New" w:cs="Courier New"/>
          <w:szCs w:val="24"/>
        </w:rPr>
        <w:t xml:space="preserve">de interés más </w:t>
      </w:r>
      <w:r w:rsidR="00A25A43">
        <w:rPr>
          <w:rFonts w:ascii="Courier New" w:hAnsi="Courier New" w:cs="Courier New"/>
          <w:szCs w:val="24"/>
        </w:rPr>
        <w:t>altas</w:t>
      </w:r>
      <w:r w:rsidR="005F193E">
        <w:rPr>
          <w:rFonts w:ascii="Courier New" w:hAnsi="Courier New" w:cs="Courier New"/>
          <w:szCs w:val="24"/>
        </w:rPr>
        <w:t xml:space="preserve"> e incluso ilegales</w:t>
      </w:r>
      <w:r w:rsidR="003A63D1" w:rsidRPr="003A63D1">
        <w:rPr>
          <w:rFonts w:ascii="Courier New" w:hAnsi="Courier New" w:cs="Courier New"/>
          <w:szCs w:val="24"/>
        </w:rPr>
        <w:t>.</w:t>
      </w:r>
    </w:p>
    <w:p w14:paraId="7F5DA91A" w14:textId="77777777" w:rsidR="003A63D1" w:rsidRDefault="003A63D1" w:rsidP="003A63D1">
      <w:pPr>
        <w:pStyle w:val="Textoindependiente"/>
        <w:spacing w:line="276" w:lineRule="auto"/>
        <w:ind w:left="2880" w:firstLine="709"/>
        <w:rPr>
          <w:rFonts w:ascii="Courier New" w:hAnsi="Courier New" w:cs="Courier New"/>
          <w:szCs w:val="24"/>
        </w:rPr>
      </w:pPr>
    </w:p>
    <w:p w14:paraId="472D48ED" w14:textId="77777777" w:rsidR="00583A76" w:rsidRDefault="00EC676E" w:rsidP="00E71AEB">
      <w:pPr>
        <w:pStyle w:val="Textoindependiente"/>
        <w:spacing w:line="276" w:lineRule="auto"/>
        <w:ind w:left="2880" w:firstLine="709"/>
        <w:rPr>
          <w:rFonts w:ascii="Courier New" w:hAnsi="Courier New" w:cs="Courier New"/>
          <w:szCs w:val="24"/>
        </w:rPr>
      </w:pPr>
      <w:r>
        <w:rPr>
          <w:rFonts w:ascii="Courier New" w:hAnsi="Courier New" w:cs="Courier New"/>
          <w:szCs w:val="24"/>
        </w:rPr>
        <w:t>En cuarto y último lugar, es relevante tener presente que una prohibición como esta afecta gravemente a la reactivación,</w:t>
      </w:r>
      <w:r w:rsidR="00161BEB">
        <w:rPr>
          <w:rFonts w:ascii="Courier New" w:hAnsi="Courier New" w:cs="Courier New"/>
          <w:szCs w:val="24"/>
        </w:rPr>
        <w:t xml:space="preserve"> </w:t>
      </w:r>
      <w:r w:rsidR="00467D4D">
        <w:rPr>
          <w:rFonts w:ascii="Courier New" w:hAnsi="Courier New" w:cs="Courier New"/>
          <w:szCs w:val="24"/>
        </w:rPr>
        <w:t>sobre</w:t>
      </w:r>
      <w:r w:rsidR="00952415">
        <w:rPr>
          <w:rFonts w:ascii="Courier New" w:hAnsi="Courier New" w:cs="Courier New"/>
          <w:szCs w:val="24"/>
        </w:rPr>
        <w:t xml:space="preserve"> </w:t>
      </w:r>
      <w:r w:rsidR="00467D4D">
        <w:rPr>
          <w:rFonts w:ascii="Courier New" w:hAnsi="Courier New" w:cs="Courier New"/>
          <w:szCs w:val="24"/>
        </w:rPr>
        <w:t>todo teniendo en cuenta</w:t>
      </w:r>
      <w:r w:rsidR="00E71AEB" w:rsidRPr="00E71AEB">
        <w:rPr>
          <w:rFonts w:ascii="Courier New" w:hAnsi="Courier New" w:cs="Courier New"/>
          <w:szCs w:val="24"/>
        </w:rPr>
        <w:t xml:space="preserve"> el período actual de crisis causada por el COVID-19</w:t>
      </w:r>
      <w:r w:rsidR="008E5024">
        <w:rPr>
          <w:rFonts w:ascii="Courier New" w:hAnsi="Courier New" w:cs="Courier New"/>
          <w:szCs w:val="24"/>
        </w:rPr>
        <w:t xml:space="preserve">. </w:t>
      </w:r>
    </w:p>
    <w:p w14:paraId="2F5376F4" w14:textId="77777777" w:rsidR="00583A76" w:rsidRDefault="00583A76" w:rsidP="00E71AEB">
      <w:pPr>
        <w:pStyle w:val="Textoindependiente"/>
        <w:spacing w:line="276" w:lineRule="auto"/>
        <w:ind w:left="2880" w:firstLine="709"/>
        <w:rPr>
          <w:rFonts w:ascii="Courier New" w:hAnsi="Courier New" w:cs="Courier New"/>
          <w:szCs w:val="24"/>
        </w:rPr>
      </w:pPr>
    </w:p>
    <w:p w14:paraId="300733BA" w14:textId="77777777" w:rsidR="00583A76" w:rsidRDefault="008E5024" w:rsidP="00E71AEB">
      <w:pPr>
        <w:pStyle w:val="Textoindependiente"/>
        <w:spacing w:line="276" w:lineRule="auto"/>
        <w:ind w:left="2880" w:firstLine="709"/>
        <w:rPr>
          <w:rFonts w:ascii="Courier New" w:hAnsi="Courier New" w:cs="Courier New"/>
          <w:szCs w:val="24"/>
        </w:rPr>
      </w:pPr>
      <w:r>
        <w:rPr>
          <w:rFonts w:ascii="Courier New" w:hAnsi="Courier New" w:cs="Courier New"/>
          <w:szCs w:val="24"/>
        </w:rPr>
        <w:t>En efecto, l</w:t>
      </w:r>
      <w:r w:rsidR="00E71AEB" w:rsidRPr="00E71AEB">
        <w:rPr>
          <w:rFonts w:ascii="Courier New" w:hAnsi="Courier New" w:cs="Courier New"/>
          <w:szCs w:val="24"/>
        </w:rPr>
        <w:t>a industria proveedora de bienes y servicios se encuentra en pleno proceso de reactivación. Es por ello que las estrategias comerciales de atracción de clientes, tales como la</w:t>
      </w:r>
      <w:r w:rsidR="00E2256F">
        <w:rPr>
          <w:rFonts w:ascii="Courier New" w:hAnsi="Courier New" w:cs="Courier New"/>
          <w:szCs w:val="24"/>
        </w:rPr>
        <w:t>s</w:t>
      </w:r>
      <w:r w:rsidR="00E71AEB" w:rsidRPr="00E71AEB">
        <w:rPr>
          <w:rFonts w:ascii="Courier New" w:hAnsi="Courier New" w:cs="Courier New"/>
          <w:szCs w:val="24"/>
        </w:rPr>
        <w:t xml:space="preserve"> </w:t>
      </w:r>
      <w:r w:rsidR="00984571" w:rsidRPr="00E71AEB">
        <w:rPr>
          <w:rFonts w:ascii="Courier New" w:hAnsi="Courier New" w:cs="Courier New"/>
          <w:szCs w:val="24"/>
        </w:rPr>
        <w:t>oferta</w:t>
      </w:r>
      <w:r w:rsidR="00984571">
        <w:rPr>
          <w:rFonts w:ascii="Courier New" w:hAnsi="Courier New" w:cs="Courier New"/>
          <w:szCs w:val="24"/>
        </w:rPr>
        <w:t>s</w:t>
      </w:r>
      <w:r w:rsidR="00984571" w:rsidRPr="00E71AEB">
        <w:rPr>
          <w:rFonts w:ascii="Courier New" w:hAnsi="Courier New" w:cs="Courier New"/>
          <w:szCs w:val="24"/>
        </w:rPr>
        <w:t xml:space="preserve"> asociadas</w:t>
      </w:r>
      <w:r w:rsidR="00E71AEB" w:rsidRPr="00E71AEB">
        <w:rPr>
          <w:rFonts w:ascii="Courier New" w:hAnsi="Courier New" w:cs="Courier New"/>
          <w:szCs w:val="24"/>
        </w:rPr>
        <w:t xml:space="preserve"> a medios de pago específicos, resultan </w:t>
      </w:r>
      <w:r w:rsidR="00E31491">
        <w:rPr>
          <w:rFonts w:ascii="Courier New" w:hAnsi="Courier New" w:cs="Courier New"/>
          <w:szCs w:val="24"/>
        </w:rPr>
        <w:t>esenciales</w:t>
      </w:r>
      <w:r w:rsidR="00E31491" w:rsidRPr="00E71AEB">
        <w:rPr>
          <w:rFonts w:ascii="Courier New" w:hAnsi="Courier New" w:cs="Courier New"/>
          <w:szCs w:val="24"/>
        </w:rPr>
        <w:t xml:space="preserve"> </w:t>
      </w:r>
      <w:r w:rsidR="00E71AEB" w:rsidRPr="00E71AEB">
        <w:rPr>
          <w:rFonts w:ascii="Courier New" w:hAnsi="Courier New" w:cs="Courier New"/>
          <w:szCs w:val="24"/>
        </w:rPr>
        <w:t>a la hora de reactivar la economía y recuperar las ventas (toda vez que el costo del descuento lo asumen generalmente en partes iguales lo</w:t>
      </w:r>
      <w:r w:rsidR="00E31491">
        <w:rPr>
          <w:rFonts w:ascii="Courier New" w:hAnsi="Courier New" w:cs="Courier New"/>
          <w:szCs w:val="24"/>
        </w:rPr>
        <w:t>s</w:t>
      </w:r>
      <w:r w:rsidR="00E71AEB" w:rsidRPr="00E71AEB">
        <w:rPr>
          <w:rFonts w:ascii="Courier New" w:hAnsi="Courier New" w:cs="Courier New"/>
          <w:szCs w:val="24"/>
        </w:rPr>
        <w:t xml:space="preserve"> proveedores de bienes y servicios</w:t>
      </w:r>
      <w:r w:rsidR="00E31491">
        <w:rPr>
          <w:rFonts w:ascii="Courier New" w:hAnsi="Courier New" w:cs="Courier New"/>
          <w:szCs w:val="24"/>
        </w:rPr>
        <w:t xml:space="preserve"> y</w:t>
      </w:r>
      <w:r w:rsidR="00E71AEB" w:rsidRPr="00E71AEB">
        <w:rPr>
          <w:rFonts w:ascii="Courier New" w:hAnsi="Courier New" w:cs="Courier New"/>
          <w:szCs w:val="24"/>
        </w:rPr>
        <w:t xml:space="preserve"> los proveedores financieros, </w:t>
      </w:r>
      <w:r w:rsidR="00E31491">
        <w:rPr>
          <w:rFonts w:ascii="Courier New" w:hAnsi="Courier New" w:cs="Courier New"/>
          <w:szCs w:val="24"/>
        </w:rPr>
        <w:t>permitiendo</w:t>
      </w:r>
      <w:r w:rsidR="00E71AEB" w:rsidRPr="00E71AEB">
        <w:rPr>
          <w:rFonts w:ascii="Courier New" w:hAnsi="Courier New" w:cs="Courier New"/>
          <w:szCs w:val="24"/>
        </w:rPr>
        <w:t xml:space="preserve"> poder hacer ofertas distribuyendo el costo del descuento entre varios proveedores). </w:t>
      </w:r>
    </w:p>
    <w:p w14:paraId="1F582C2E" w14:textId="77777777" w:rsidR="00583A76" w:rsidRDefault="00583A76" w:rsidP="00E71AEB">
      <w:pPr>
        <w:pStyle w:val="Textoindependiente"/>
        <w:spacing w:line="276" w:lineRule="auto"/>
        <w:ind w:left="2880" w:firstLine="709"/>
        <w:rPr>
          <w:rFonts w:ascii="Courier New" w:hAnsi="Courier New" w:cs="Courier New"/>
          <w:szCs w:val="24"/>
        </w:rPr>
      </w:pPr>
    </w:p>
    <w:p w14:paraId="14A3B0BD" w14:textId="77777777" w:rsidR="00E71AEB" w:rsidRDefault="00E71AEB" w:rsidP="00E71AEB">
      <w:pPr>
        <w:pStyle w:val="Textoindependiente"/>
        <w:spacing w:line="276" w:lineRule="auto"/>
        <w:ind w:left="2880" w:firstLine="709"/>
        <w:rPr>
          <w:rFonts w:ascii="Courier New" w:hAnsi="Courier New" w:cs="Courier New"/>
          <w:szCs w:val="24"/>
        </w:rPr>
      </w:pPr>
      <w:r w:rsidRPr="00E71AEB">
        <w:rPr>
          <w:rFonts w:ascii="Courier New" w:hAnsi="Courier New" w:cs="Courier New"/>
          <w:szCs w:val="24"/>
        </w:rPr>
        <w:t xml:space="preserve">Esto es particularmente importante para proveedores que tienen un exceso de stock, o para proveedores con períodos estacionales, tales como los restaurantes, que ofrecen descuentos en días con menor afluencia recurrente para poder compensar. </w:t>
      </w:r>
    </w:p>
    <w:p w14:paraId="66BFF5D6" w14:textId="77777777" w:rsidR="00E71AEB" w:rsidRPr="00E71AEB" w:rsidRDefault="00E71AEB" w:rsidP="00E71AEB">
      <w:pPr>
        <w:pStyle w:val="Textoindependiente"/>
        <w:spacing w:line="276" w:lineRule="auto"/>
        <w:ind w:left="2880" w:firstLine="709"/>
        <w:rPr>
          <w:rFonts w:ascii="Courier New" w:hAnsi="Courier New" w:cs="Courier New"/>
          <w:szCs w:val="24"/>
        </w:rPr>
      </w:pPr>
    </w:p>
    <w:p w14:paraId="6D46EEE7" w14:textId="77777777" w:rsidR="00B443A0" w:rsidRDefault="00E71AEB" w:rsidP="009F56E3">
      <w:pPr>
        <w:pStyle w:val="Textoindependiente"/>
        <w:spacing w:line="276" w:lineRule="auto"/>
        <w:ind w:left="2880" w:firstLine="709"/>
        <w:rPr>
          <w:rFonts w:ascii="Courier New" w:hAnsi="Courier New" w:cs="Courier New"/>
          <w:szCs w:val="24"/>
        </w:rPr>
      </w:pPr>
      <w:r w:rsidRPr="00E71AEB">
        <w:rPr>
          <w:rFonts w:ascii="Courier New" w:hAnsi="Courier New" w:cs="Courier New"/>
          <w:szCs w:val="24"/>
        </w:rPr>
        <w:t xml:space="preserve">Por lo tanto, al eliminar esta estrategia comercial para incentivar y reactivar el consumo, se podría producir un </w:t>
      </w:r>
      <w:r w:rsidRPr="00E71AEB">
        <w:rPr>
          <w:rFonts w:ascii="Courier New" w:hAnsi="Courier New" w:cs="Courier New"/>
          <w:szCs w:val="24"/>
        </w:rPr>
        <w:lastRenderedPageBreak/>
        <w:t xml:space="preserve">impacto </w:t>
      </w:r>
      <w:r w:rsidR="00B52BDB">
        <w:rPr>
          <w:rFonts w:ascii="Courier New" w:hAnsi="Courier New" w:cs="Courier New"/>
          <w:szCs w:val="24"/>
        </w:rPr>
        <w:t xml:space="preserve">negativo </w:t>
      </w:r>
      <w:r w:rsidRPr="00E71AEB">
        <w:rPr>
          <w:rFonts w:ascii="Courier New" w:hAnsi="Courier New" w:cs="Courier New"/>
          <w:szCs w:val="24"/>
        </w:rPr>
        <w:t>directo en la velocidad de la reactivación económica.</w:t>
      </w:r>
    </w:p>
    <w:p w14:paraId="5547FDCA" w14:textId="77777777" w:rsidR="00E71AEB" w:rsidRDefault="00E71AEB" w:rsidP="009F56E3">
      <w:pPr>
        <w:pStyle w:val="Textoindependiente"/>
        <w:spacing w:line="276" w:lineRule="auto"/>
        <w:ind w:left="2880" w:firstLine="709"/>
        <w:rPr>
          <w:rFonts w:ascii="Courier New" w:hAnsi="Courier New" w:cs="Courier New"/>
          <w:szCs w:val="24"/>
        </w:rPr>
      </w:pPr>
    </w:p>
    <w:p w14:paraId="7D50EF9A" w14:textId="51AF79A4" w:rsidR="001F12F8" w:rsidRDefault="0F4FCBE3" w:rsidP="09CCC7C0">
      <w:pPr>
        <w:pStyle w:val="Textoindependiente"/>
        <w:spacing w:line="276" w:lineRule="auto"/>
        <w:ind w:left="2880" w:firstLine="709"/>
        <w:rPr>
          <w:rFonts w:ascii="Courier New" w:hAnsi="Courier New" w:cs="Courier New"/>
        </w:rPr>
      </w:pPr>
      <w:r w:rsidRPr="09CCC7C0">
        <w:rPr>
          <w:rFonts w:ascii="Courier New" w:hAnsi="Courier New" w:cs="Courier New"/>
        </w:rPr>
        <w:t>Sin perjuicio de lo anterior,</w:t>
      </w:r>
      <w:r w:rsidR="001F12F8">
        <w:rPr>
          <w:rFonts w:ascii="Courier New" w:hAnsi="Courier New" w:cs="Courier New"/>
        </w:rPr>
        <w:t xml:space="preserve"> </w:t>
      </w:r>
      <w:r w:rsidR="005C6AE4">
        <w:rPr>
          <w:rFonts w:ascii="Courier New" w:hAnsi="Courier New" w:cs="Courier New"/>
        </w:rPr>
        <w:t>la observación que se propone</w:t>
      </w:r>
      <w:r w:rsidR="001F12F8">
        <w:rPr>
          <w:rFonts w:ascii="Courier New" w:hAnsi="Courier New" w:cs="Courier New"/>
        </w:rPr>
        <w:t xml:space="preserve"> incluye algunas mejoras al texto original, para efectos de precaver que los descuentos asociados a medios de pago puedan provocar algún efecto negativo en los consumidores. Particularmente, </w:t>
      </w:r>
      <w:r w:rsidR="00544DE7">
        <w:rPr>
          <w:rFonts w:ascii="Courier New" w:hAnsi="Courier New" w:cs="Courier New"/>
        </w:rPr>
        <w:t xml:space="preserve">se </w:t>
      </w:r>
      <w:r w:rsidR="00F152A9">
        <w:rPr>
          <w:rFonts w:ascii="Courier New" w:hAnsi="Courier New" w:cs="Courier New"/>
        </w:rPr>
        <w:t xml:space="preserve">establece </w:t>
      </w:r>
      <w:r w:rsidR="00544DE7">
        <w:rPr>
          <w:rFonts w:ascii="Courier New" w:hAnsi="Courier New" w:cs="Courier New"/>
        </w:rPr>
        <w:t>que estos descuentos nunca pueden ser condicionados a la celebración de una operación de crédito de dinero. Además, en los casos en que los proveedores ofrezcan descuentos asociados exclusivamente al medio de pago y el consumidor opte libremente por una alternativa crediticia en más de una cuota, el proveedor deberá informarle previamente el Costo Total del Crédito.</w:t>
      </w:r>
    </w:p>
    <w:p w14:paraId="1FFD6E83" w14:textId="77777777" w:rsidR="001F12F8" w:rsidRDefault="001F12F8" w:rsidP="09CCC7C0">
      <w:pPr>
        <w:pStyle w:val="Textoindependiente"/>
        <w:spacing w:line="276" w:lineRule="auto"/>
        <w:ind w:left="2880" w:firstLine="709"/>
        <w:rPr>
          <w:rFonts w:ascii="Courier New" w:hAnsi="Courier New" w:cs="Courier New"/>
        </w:rPr>
      </w:pPr>
    </w:p>
    <w:p w14:paraId="714BE5AB" w14:textId="6218606E" w:rsidR="5452CDF1" w:rsidRDefault="5452CDF1" w:rsidP="5083E90D">
      <w:pPr>
        <w:pStyle w:val="Textoindependiente"/>
        <w:spacing w:line="276" w:lineRule="auto"/>
        <w:ind w:left="2880" w:firstLine="709"/>
        <w:rPr>
          <w:rFonts w:ascii="Courier New" w:hAnsi="Courier New" w:cs="Courier New"/>
        </w:rPr>
      </w:pPr>
      <w:r w:rsidRPr="7606FD8C">
        <w:rPr>
          <w:rFonts w:ascii="Courier New" w:hAnsi="Courier New" w:cs="Courier New"/>
        </w:rPr>
        <w:t xml:space="preserve">En este contexto, se presenta la observación al proyecto de ley aprobado por el H. Congreso Nacional, con el objeto de </w:t>
      </w:r>
      <w:r w:rsidR="0218C5D6" w:rsidRPr="7606FD8C">
        <w:rPr>
          <w:rFonts w:ascii="Courier New" w:hAnsi="Courier New" w:cs="Courier New"/>
        </w:rPr>
        <w:t xml:space="preserve">modificar </w:t>
      </w:r>
      <w:r w:rsidR="5419638D" w:rsidRPr="7606FD8C">
        <w:rPr>
          <w:rFonts w:ascii="Courier New" w:hAnsi="Courier New" w:cs="Courier New"/>
        </w:rPr>
        <w:t>el artículo 17</w:t>
      </w:r>
      <w:r w:rsidR="381B9145" w:rsidRPr="7606FD8C">
        <w:rPr>
          <w:rFonts w:ascii="Courier New" w:hAnsi="Courier New" w:cs="Courier New"/>
        </w:rPr>
        <w:t xml:space="preserve"> </w:t>
      </w:r>
      <w:r w:rsidR="5419638D" w:rsidRPr="7606FD8C">
        <w:rPr>
          <w:rFonts w:ascii="Courier New" w:hAnsi="Courier New" w:cs="Courier New"/>
        </w:rPr>
        <w:t>H</w:t>
      </w:r>
      <w:r w:rsidR="6CB8410D" w:rsidRPr="7606FD8C">
        <w:rPr>
          <w:rFonts w:ascii="Courier New" w:hAnsi="Courier New" w:cs="Courier New"/>
        </w:rPr>
        <w:t xml:space="preserve">, </w:t>
      </w:r>
      <w:r w:rsidR="60736144" w:rsidRPr="7606FD8C">
        <w:rPr>
          <w:rFonts w:ascii="Courier New" w:hAnsi="Courier New" w:cs="Courier New"/>
        </w:rPr>
        <w:t>reemplazando</w:t>
      </w:r>
      <w:r w:rsidR="6CB8410D" w:rsidRPr="7606FD8C">
        <w:rPr>
          <w:rFonts w:ascii="Courier New" w:hAnsi="Courier New" w:cs="Courier New"/>
        </w:rPr>
        <w:t xml:space="preserve"> la modificación propuesta</w:t>
      </w:r>
      <w:r w:rsidR="5D28672A" w:rsidRPr="7606FD8C">
        <w:rPr>
          <w:rFonts w:ascii="Courier New" w:hAnsi="Courier New" w:cs="Courier New"/>
        </w:rPr>
        <w:t xml:space="preserve"> en el proyecto</w:t>
      </w:r>
      <w:r w:rsidR="6CB8410D" w:rsidRPr="7606FD8C">
        <w:rPr>
          <w:rFonts w:ascii="Courier New" w:hAnsi="Courier New" w:cs="Courier New"/>
        </w:rPr>
        <w:t xml:space="preserve"> que conllevaría una serie de implicancias nocivas, </w:t>
      </w:r>
      <w:r w:rsidR="3A377972" w:rsidRPr="7606FD8C">
        <w:rPr>
          <w:rFonts w:ascii="Courier New" w:hAnsi="Courier New" w:cs="Courier New"/>
        </w:rPr>
        <w:t>por</w:t>
      </w:r>
      <w:r w:rsidR="748387A8" w:rsidRPr="7606FD8C">
        <w:rPr>
          <w:rFonts w:ascii="Courier New" w:hAnsi="Courier New" w:cs="Courier New"/>
        </w:rPr>
        <w:t xml:space="preserve"> </w:t>
      </w:r>
      <w:r w:rsidR="2BAFB7F8" w:rsidRPr="7606FD8C">
        <w:rPr>
          <w:rFonts w:ascii="Courier New" w:hAnsi="Courier New" w:cs="Courier New"/>
        </w:rPr>
        <w:t>mejoras a la</w:t>
      </w:r>
      <w:r w:rsidR="748387A8" w:rsidRPr="7606FD8C">
        <w:rPr>
          <w:rFonts w:ascii="Courier New" w:hAnsi="Courier New" w:cs="Courier New"/>
        </w:rPr>
        <w:t xml:space="preserve"> regulación </w:t>
      </w:r>
      <w:r w:rsidR="52DA2056" w:rsidRPr="7606FD8C">
        <w:rPr>
          <w:rFonts w:ascii="Courier New" w:hAnsi="Courier New" w:cs="Courier New"/>
        </w:rPr>
        <w:t xml:space="preserve">actual </w:t>
      </w:r>
      <w:r w:rsidR="748387A8" w:rsidRPr="7606FD8C">
        <w:rPr>
          <w:rFonts w:ascii="Courier New" w:hAnsi="Courier New" w:cs="Courier New"/>
        </w:rPr>
        <w:t>respecto a las ofertas con medios de pagos</w:t>
      </w:r>
      <w:r w:rsidR="7C5029FE" w:rsidRPr="7606FD8C">
        <w:rPr>
          <w:rFonts w:ascii="Courier New" w:hAnsi="Courier New" w:cs="Courier New"/>
        </w:rPr>
        <w:t>.</w:t>
      </w:r>
      <w:r w:rsidR="745103A0" w:rsidRPr="7606FD8C">
        <w:rPr>
          <w:rFonts w:ascii="Courier New" w:hAnsi="Courier New" w:cs="Courier New"/>
        </w:rPr>
        <w:t xml:space="preserve"> En ese</w:t>
      </w:r>
      <w:r w:rsidR="00876207">
        <w:rPr>
          <w:rFonts w:ascii="Courier New" w:hAnsi="Courier New" w:cs="Courier New"/>
        </w:rPr>
        <w:t xml:space="preserve"> </w:t>
      </w:r>
      <w:r w:rsidR="745103A0" w:rsidRPr="7606FD8C">
        <w:rPr>
          <w:rFonts w:ascii="Courier New" w:hAnsi="Courier New" w:cs="Courier New"/>
        </w:rPr>
        <w:t>sentido</w:t>
      </w:r>
      <w:r w:rsidR="40E2E24B" w:rsidRPr="7606FD8C">
        <w:rPr>
          <w:rFonts w:ascii="Courier New" w:hAnsi="Courier New" w:cs="Courier New"/>
        </w:rPr>
        <w:t>,</w:t>
      </w:r>
      <w:r w:rsidR="745103A0" w:rsidRPr="7606FD8C">
        <w:rPr>
          <w:rFonts w:ascii="Courier New" w:hAnsi="Courier New" w:cs="Courier New"/>
        </w:rPr>
        <w:t xml:space="preserve"> con la propuesta que se</w:t>
      </w:r>
      <w:r w:rsidR="00876207">
        <w:rPr>
          <w:rFonts w:ascii="Courier New" w:hAnsi="Courier New" w:cs="Courier New"/>
        </w:rPr>
        <w:t xml:space="preserve"> </w:t>
      </w:r>
      <w:r w:rsidR="745103A0" w:rsidRPr="7606FD8C">
        <w:rPr>
          <w:rFonts w:ascii="Courier New" w:hAnsi="Courier New" w:cs="Courier New"/>
        </w:rPr>
        <w:t>formula en la observación a continuación, se</w:t>
      </w:r>
      <w:r w:rsidR="00876207">
        <w:rPr>
          <w:rFonts w:ascii="Courier New" w:hAnsi="Courier New" w:cs="Courier New"/>
        </w:rPr>
        <w:t xml:space="preserve"> </w:t>
      </w:r>
      <w:r w:rsidR="745103A0" w:rsidRPr="7606FD8C">
        <w:rPr>
          <w:rFonts w:ascii="Courier New" w:hAnsi="Courier New" w:cs="Courier New"/>
        </w:rPr>
        <w:t>incorporan deberes de información de los</w:t>
      </w:r>
      <w:r w:rsidR="00876207">
        <w:rPr>
          <w:rFonts w:ascii="Courier New" w:hAnsi="Courier New" w:cs="Courier New"/>
        </w:rPr>
        <w:t xml:space="preserve"> </w:t>
      </w:r>
      <w:r w:rsidR="745103A0" w:rsidRPr="7606FD8C">
        <w:rPr>
          <w:rFonts w:ascii="Courier New" w:hAnsi="Courier New" w:cs="Courier New"/>
        </w:rPr>
        <w:t>proveedores para que el consumidor libre e informadamente pueda tomar sus decisiones de compra y sin que se condicione el precio o descuento a</w:t>
      </w:r>
      <w:r w:rsidR="002B0307">
        <w:rPr>
          <w:rFonts w:ascii="Courier New" w:hAnsi="Courier New" w:cs="Courier New"/>
        </w:rPr>
        <w:t>l</w:t>
      </w:r>
      <w:r w:rsidR="745103A0" w:rsidRPr="7606FD8C">
        <w:rPr>
          <w:rFonts w:ascii="Courier New" w:hAnsi="Courier New" w:cs="Courier New"/>
        </w:rPr>
        <w:t xml:space="preserve"> pago a más de una cuota</w:t>
      </w:r>
      <w:r w:rsidR="013AAE21" w:rsidRPr="7606FD8C">
        <w:rPr>
          <w:rFonts w:ascii="Courier New" w:hAnsi="Courier New" w:cs="Courier New"/>
        </w:rPr>
        <w:t>.</w:t>
      </w:r>
    </w:p>
    <w:p w14:paraId="0B864F1B" w14:textId="77777777" w:rsidR="009F56E3" w:rsidRDefault="009F56E3" w:rsidP="00B613A0">
      <w:pPr>
        <w:pStyle w:val="Textoindependiente"/>
        <w:spacing w:line="276" w:lineRule="auto"/>
        <w:rPr>
          <w:rFonts w:ascii="Courier New" w:hAnsi="Courier New" w:cs="Courier New"/>
          <w:szCs w:val="24"/>
        </w:rPr>
      </w:pPr>
    </w:p>
    <w:p w14:paraId="3A9583E5" w14:textId="77777777" w:rsidR="00EE5729" w:rsidRPr="00E148DB" w:rsidRDefault="007F7ABD" w:rsidP="009F56E3">
      <w:pPr>
        <w:pStyle w:val="Ttulo1"/>
        <w:spacing w:before="0" w:after="0" w:line="276" w:lineRule="auto"/>
        <w:ind w:left="3555"/>
        <w:rPr>
          <w:rFonts w:ascii="Courier New" w:hAnsi="Courier New" w:cs="Courier New"/>
          <w:caps w:val="0"/>
          <w:spacing w:val="-3"/>
          <w:kern w:val="0"/>
          <w:szCs w:val="24"/>
        </w:rPr>
      </w:pPr>
      <w:r>
        <w:rPr>
          <w:rFonts w:ascii="Courier New" w:hAnsi="Courier New" w:cs="Courier New"/>
          <w:caps w:val="0"/>
          <w:spacing w:val="-3"/>
          <w:kern w:val="0"/>
          <w:szCs w:val="24"/>
        </w:rPr>
        <w:t>LAS OBSERVACIONES</w:t>
      </w:r>
    </w:p>
    <w:p w14:paraId="14F1ADCE" w14:textId="77777777" w:rsidR="00772EC2" w:rsidRPr="00E148DB" w:rsidRDefault="00772EC2" w:rsidP="009F56E3">
      <w:pPr>
        <w:spacing w:line="276" w:lineRule="auto"/>
        <w:rPr>
          <w:rFonts w:ascii="Courier New" w:hAnsi="Courier New" w:cs="Courier New"/>
          <w:szCs w:val="24"/>
        </w:rPr>
      </w:pPr>
    </w:p>
    <w:p w14:paraId="16A56180" w14:textId="77777777" w:rsidR="00E40D7C" w:rsidRDefault="00EE5729" w:rsidP="009F56E3">
      <w:pPr>
        <w:pStyle w:val="Textoindependiente"/>
        <w:spacing w:line="276" w:lineRule="auto"/>
        <w:ind w:left="2880" w:firstLine="709"/>
        <w:rPr>
          <w:rFonts w:ascii="Courier New" w:hAnsi="Courier New" w:cs="Courier New"/>
          <w:szCs w:val="24"/>
        </w:rPr>
      </w:pPr>
      <w:r w:rsidRPr="00E148DB">
        <w:rPr>
          <w:rFonts w:ascii="Courier New" w:hAnsi="Courier New" w:cs="Courier New"/>
          <w:szCs w:val="24"/>
        </w:rPr>
        <w:t>Por las consideraciones anteriores, y en uso de la facultad que me con</w:t>
      </w:r>
      <w:r w:rsidRPr="00E148DB">
        <w:rPr>
          <w:rFonts w:ascii="Courier New" w:hAnsi="Courier New" w:cs="Courier New"/>
          <w:szCs w:val="24"/>
        </w:rPr>
        <w:softHyphen/>
        <w:t>fiere el inciso primero del artículo 7</w:t>
      </w:r>
      <w:r w:rsidR="00A2012E" w:rsidRPr="00E148DB">
        <w:rPr>
          <w:rFonts w:ascii="Courier New" w:hAnsi="Courier New" w:cs="Courier New"/>
          <w:szCs w:val="24"/>
        </w:rPr>
        <w:t>3</w:t>
      </w:r>
      <w:r w:rsidRPr="00E148DB">
        <w:rPr>
          <w:rFonts w:ascii="Courier New" w:hAnsi="Courier New" w:cs="Courier New"/>
          <w:szCs w:val="24"/>
        </w:rPr>
        <w:t xml:space="preserve"> de la Constitución Política de la República y de conformidad con lo establecido en el Título III de la </w:t>
      </w:r>
      <w:r w:rsidR="007F6B31" w:rsidRPr="00E148DB">
        <w:rPr>
          <w:rFonts w:ascii="Courier New" w:hAnsi="Courier New" w:cs="Courier New"/>
          <w:szCs w:val="24"/>
        </w:rPr>
        <w:t>l</w:t>
      </w:r>
      <w:r w:rsidRPr="00E148DB">
        <w:rPr>
          <w:rFonts w:ascii="Courier New" w:hAnsi="Courier New" w:cs="Courier New"/>
          <w:szCs w:val="24"/>
        </w:rPr>
        <w:t>ey Nº 18.918, Orgánica Constitucional del Congreso</w:t>
      </w:r>
      <w:r w:rsidR="00F950C7" w:rsidRPr="00E148DB">
        <w:rPr>
          <w:rFonts w:ascii="Courier New" w:hAnsi="Courier New" w:cs="Courier New"/>
          <w:szCs w:val="24"/>
        </w:rPr>
        <w:t xml:space="preserve"> Nacional, vengo en formular la siguiente</w:t>
      </w:r>
      <w:r w:rsidRPr="00E148DB">
        <w:rPr>
          <w:rFonts w:ascii="Courier New" w:hAnsi="Courier New" w:cs="Courier New"/>
          <w:szCs w:val="24"/>
        </w:rPr>
        <w:t xml:space="preserve"> obser</w:t>
      </w:r>
      <w:r w:rsidR="00F950C7" w:rsidRPr="00E148DB">
        <w:rPr>
          <w:rFonts w:ascii="Courier New" w:hAnsi="Courier New" w:cs="Courier New"/>
          <w:szCs w:val="24"/>
        </w:rPr>
        <w:t>vación</w:t>
      </w:r>
      <w:r w:rsidRPr="00E148DB">
        <w:rPr>
          <w:rFonts w:ascii="Courier New" w:hAnsi="Courier New" w:cs="Courier New"/>
          <w:szCs w:val="24"/>
        </w:rPr>
        <w:t xml:space="preserve"> al referido proyecto de ley:</w:t>
      </w:r>
    </w:p>
    <w:p w14:paraId="619A1EAD" w14:textId="77777777" w:rsidR="009F56E3" w:rsidRDefault="009F56E3" w:rsidP="009F56E3">
      <w:pPr>
        <w:pStyle w:val="Textoindependiente"/>
        <w:spacing w:line="276" w:lineRule="auto"/>
        <w:ind w:left="2880" w:firstLine="709"/>
        <w:rPr>
          <w:rFonts w:ascii="Courier New" w:hAnsi="Courier New" w:cs="Courier New"/>
          <w:szCs w:val="24"/>
        </w:rPr>
      </w:pPr>
    </w:p>
    <w:p w14:paraId="7097AF02" w14:textId="77777777" w:rsidR="009F56E3" w:rsidRPr="009F56E3" w:rsidRDefault="009F56E3" w:rsidP="009F56E3">
      <w:pPr>
        <w:pStyle w:val="Textoindependiente"/>
        <w:spacing w:line="276" w:lineRule="auto"/>
        <w:ind w:left="2880" w:firstLine="709"/>
        <w:rPr>
          <w:rFonts w:ascii="Courier New" w:hAnsi="Courier New" w:cs="Courier New"/>
          <w:szCs w:val="24"/>
        </w:rPr>
      </w:pPr>
    </w:p>
    <w:p w14:paraId="0621C99B" w14:textId="290BA2B5" w:rsidR="00E40D7C" w:rsidRDefault="1F46B932" w:rsidP="00F76644">
      <w:pPr>
        <w:pStyle w:val="Sangra3detindependiente"/>
        <w:spacing w:line="276" w:lineRule="auto"/>
        <w:ind w:left="2832" w:firstLine="3"/>
        <w:jc w:val="center"/>
        <w:rPr>
          <w:rFonts w:cs="Courier New"/>
          <w:b/>
          <w:bCs/>
        </w:rPr>
      </w:pPr>
      <w:r w:rsidRPr="6539D87A">
        <w:rPr>
          <w:rFonts w:cs="Courier New"/>
          <w:b/>
          <w:bCs/>
        </w:rPr>
        <w:t>AL AR</w:t>
      </w:r>
      <w:r w:rsidR="116C730E" w:rsidRPr="6539D87A">
        <w:rPr>
          <w:rFonts w:cs="Courier New"/>
          <w:b/>
          <w:bCs/>
        </w:rPr>
        <w:t>T</w:t>
      </w:r>
      <w:r w:rsidRPr="6539D87A">
        <w:rPr>
          <w:rFonts w:cs="Courier New"/>
          <w:b/>
          <w:bCs/>
        </w:rPr>
        <w:t xml:space="preserve">ÍCULO </w:t>
      </w:r>
      <w:r w:rsidR="0003515D">
        <w:rPr>
          <w:rFonts w:cs="Courier New"/>
          <w:b/>
          <w:bCs/>
        </w:rPr>
        <w:t>1°</w:t>
      </w:r>
    </w:p>
    <w:p w14:paraId="593FE5BF" w14:textId="77777777" w:rsidR="009F56E3" w:rsidRPr="00E148DB" w:rsidRDefault="009F56E3" w:rsidP="009F56E3">
      <w:pPr>
        <w:pStyle w:val="Sangra3detindependiente"/>
        <w:spacing w:line="276" w:lineRule="auto"/>
        <w:ind w:left="2832" w:firstLine="1279"/>
        <w:rPr>
          <w:rFonts w:cs="Courier New"/>
          <w:b/>
          <w:szCs w:val="24"/>
        </w:rPr>
      </w:pPr>
    </w:p>
    <w:p w14:paraId="035DB133" w14:textId="552630F9" w:rsidR="00E40D7C" w:rsidRPr="00E148DB" w:rsidRDefault="00E40D7C" w:rsidP="00663F52">
      <w:pPr>
        <w:pStyle w:val="Sangra3detindependiente"/>
        <w:tabs>
          <w:tab w:val="left" w:pos="3544"/>
        </w:tabs>
        <w:spacing w:line="276" w:lineRule="auto"/>
        <w:rPr>
          <w:rFonts w:cs="Courier New"/>
          <w:bCs/>
          <w:szCs w:val="24"/>
        </w:rPr>
      </w:pPr>
      <w:r w:rsidRPr="14FA5BFC">
        <w:rPr>
          <w:rFonts w:cs="Courier New"/>
          <w:b/>
          <w:bCs/>
        </w:rPr>
        <w:t>-</w:t>
      </w:r>
      <w:r>
        <w:tab/>
      </w:r>
      <w:r w:rsidRPr="14FA5BFC">
        <w:rPr>
          <w:rFonts w:cs="Courier New"/>
        </w:rPr>
        <w:t xml:space="preserve">Para sustituir el </w:t>
      </w:r>
      <w:r w:rsidR="7D195F2B" w:rsidRPr="4C515C0D">
        <w:rPr>
          <w:rFonts w:cs="Courier New"/>
        </w:rPr>
        <w:t xml:space="preserve">numeral </w:t>
      </w:r>
      <w:r w:rsidR="001B06BF">
        <w:rPr>
          <w:rFonts w:cs="Courier New"/>
        </w:rPr>
        <w:t>13</w:t>
      </w:r>
      <w:r w:rsidR="00B94710">
        <w:rPr>
          <w:rFonts w:cs="Courier New"/>
        </w:rPr>
        <w:t xml:space="preserve"> del artículo 1°</w:t>
      </w:r>
      <w:r w:rsidR="7D195F2B" w:rsidRPr="4C515C0D">
        <w:rPr>
          <w:rFonts w:cs="Courier New"/>
        </w:rPr>
        <w:t>,</w:t>
      </w:r>
      <w:r w:rsidR="00876207">
        <w:rPr>
          <w:rFonts w:cs="Courier New"/>
        </w:rPr>
        <w:t xml:space="preserve"> </w:t>
      </w:r>
      <w:r w:rsidR="33FD9936" w:rsidRPr="24E57E4F">
        <w:rPr>
          <w:rFonts w:cs="Courier New"/>
        </w:rPr>
        <w:t xml:space="preserve">por </w:t>
      </w:r>
      <w:r w:rsidR="00583A76">
        <w:rPr>
          <w:rFonts w:cs="Courier New"/>
        </w:rPr>
        <w:t>el</w:t>
      </w:r>
      <w:r w:rsidR="00583A76" w:rsidRPr="14FA5BFC">
        <w:rPr>
          <w:rFonts w:cs="Courier New"/>
        </w:rPr>
        <w:t xml:space="preserve"> </w:t>
      </w:r>
      <w:r w:rsidR="0065475F" w:rsidRPr="14FA5BFC">
        <w:rPr>
          <w:rFonts w:cs="Courier New"/>
        </w:rPr>
        <w:t>siguiente</w:t>
      </w:r>
      <w:r w:rsidR="1712D828" w:rsidRPr="25E03629">
        <w:rPr>
          <w:rFonts w:cs="Courier New"/>
        </w:rPr>
        <w:t>:</w:t>
      </w:r>
      <w:r w:rsidR="0065475F" w:rsidRPr="14FA5BFC">
        <w:rPr>
          <w:rFonts w:cs="Courier New"/>
        </w:rPr>
        <w:t xml:space="preserve"> </w:t>
      </w:r>
    </w:p>
    <w:p w14:paraId="3C6398B7" w14:textId="77777777" w:rsidR="00A72795" w:rsidRDefault="00A72795" w:rsidP="25E03629">
      <w:pPr>
        <w:spacing w:line="276" w:lineRule="auto"/>
        <w:ind w:left="2835" w:firstLine="1701"/>
        <w:jc w:val="both"/>
        <w:rPr>
          <w:rFonts w:ascii="Courier New" w:hAnsi="Courier New" w:cs="Courier New"/>
          <w:szCs w:val="24"/>
        </w:rPr>
      </w:pPr>
    </w:p>
    <w:p w14:paraId="53E67E3E" w14:textId="6C369039" w:rsidR="00873B80" w:rsidRDefault="00E40D7C" w:rsidP="00F76644">
      <w:pPr>
        <w:spacing w:line="276" w:lineRule="auto"/>
        <w:ind w:left="2835" w:firstLine="709"/>
        <w:jc w:val="both"/>
        <w:rPr>
          <w:rFonts w:ascii="Courier New" w:hAnsi="Courier New" w:cs="Courier New"/>
        </w:rPr>
      </w:pPr>
      <w:r w:rsidRPr="00873B80">
        <w:rPr>
          <w:rFonts w:ascii="Courier New" w:hAnsi="Courier New" w:cs="Courier New"/>
          <w:szCs w:val="24"/>
        </w:rPr>
        <w:t>“</w:t>
      </w:r>
      <w:r w:rsidR="001B06BF">
        <w:rPr>
          <w:rFonts w:ascii="Courier New" w:hAnsi="Courier New" w:cs="Courier New"/>
          <w:szCs w:val="24"/>
        </w:rPr>
        <w:t>13</w:t>
      </w:r>
      <w:r w:rsidR="00583A76">
        <w:rPr>
          <w:rFonts w:ascii="Courier New" w:hAnsi="Courier New" w:cs="Courier New"/>
          <w:szCs w:val="24"/>
        </w:rPr>
        <w:t xml:space="preserve">. </w:t>
      </w:r>
      <w:proofErr w:type="spellStart"/>
      <w:r w:rsidR="6F47FBA6" w:rsidRPr="25E03629">
        <w:rPr>
          <w:rFonts w:ascii="Courier New" w:hAnsi="Courier New" w:cs="Courier New"/>
        </w:rPr>
        <w:t>Reemplázase</w:t>
      </w:r>
      <w:proofErr w:type="spellEnd"/>
      <w:r w:rsidR="6F47FBA6" w:rsidRPr="25E03629">
        <w:rPr>
          <w:rFonts w:ascii="Courier New" w:hAnsi="Courier New" w:cs="Courier New"/>
        </w:rPr>
        <w:t xml:space="preserve"> el inciso final del artículo 17 H</w:t>
      </w:r>
      <w:r w:rsidR="00583A76">
        <w:rPr>
          <w:rFonts w:ascii="Courier New" w:hAnsi="Courier New" w:cs="Courier New"/>
        </w:rPr>
        <w:t>,</w:t>
      </w:r>
      <w:r w:rsidR="6F47FBA6" w:rsidRPr="25E03629">
        <w:rPr>
          <w:rFonts w:ascii="Courier New" w:hAnsi="Courier New" w:cs="Courier New"/>
        </w:rPr>
        <w:t xml:space="preserve"> por </w:t>
      </w:r>
      <w:r w:rsidR="00583A76">
        <w:rPr>
          <w:rFonts w:ascii="Courier New" w:hAnsi="Courier New" w:cs="Courier New"/>
        </w:rPr>
        <w:t>los</w:t>
      </w:r>
      <w:r w:rsidR="00583A76" w:rsidRPr="25E03629">
        <w:rPr>
          <w:rFonts w:ascii="Courier New" w:hAnsi="Courier New" w:cs="Courier New"/>
        </w:rPr>
        <w:t xml:space="preserve"> </w:t>
      </w:r>
      <w:r w:rsidR="6F47FBA6" w:rsidRPr="25E03629">
        <w:rPr>
          <w:rFonts w:ascii="Courier New" w:hAnsi="Courier New" w:cs="Courier New"/>
        </w:rPr>
        <w:t>siguiente</w:t>
      </w:r>
      <w:r w:rsidR="00583A76">
        <w:rPr>
          <w:rFonts w:ascii="Courier New" w:hAnsi="Courier New" w:cs="Courier New"/>
        </w:rPr>
        <w:t>s incisos cuarto, quinto y sexto</w:t>
      </w:r>
      <w:r w:rsidR="6F47FBA6" w:rsidRPr="25E03629">
        <w:rPr>
          <w:rFonts w:ascii="Courier New" w:hAnsi="Courier New" w:cs="Courier New"/>
        </w:rPr>
        <w:t xml:space="preserve">: </w:t>
      </w:r>
    </w:p>
    <w:p w14:paraId="4C860197" w14:textId="77777777" w:rsidR="354E4C85" w:rsidRDefault="354E4C85" w:rsidP="354E4C85">
      <w:pPr>
        <w:spacing w:line="276" w:lineRule="auto"/>
        <w:ind w:left="2835" w:firstLine="1701"/>
        <w:jc w:val="both"/>
        <w:rPr>
          <w:rFonts w:ascii="Courier New" w:hAnsi="Courier New" w:cs="Courier New"/>
          <w:b/>
          <w:bCs/>
        </w:rPr>
      </w:pPr>
    </w:p>
    <w:p w14:paraId="4BF7DB5E" w14:textId="6BD2E548" w:rsidR="00873B80" w:rsidRDefault="19041BF5" w:rsidP="00F76644">
      <w:pPr>
        <w:spacing w:line="276" w:lineRule="auto"/>
        <w:ind w:left="2835" w:firstLine="1276"/>
        <w:jc w:val="both"/>
        <w:rPr>
          <w:rFonts w:ascii="Courier New" w:hAnsi="Courier New" w:cs="Courier New"/>
        </w:rPr>
      </w:pPr>
      <w:r w:rsidRPr="354E4C85">
        <w:rPr>
          <w:rFonts w:ascii="Courier New" w:hAnsi="Courier New" w:cs="Courier New"/>
        </w:rPr>
        <w:t>“</w:t>
      </w:r>
      <w:r w:rsidR="00B2188F" w:rsidRPr="00B2188F">
        <w:rPr>
          <w:rFonts w:ascii="Courier New" w:hAnsi="Courier New" w:cs="Courier New"/>
        </w:rPr>
        <w:t>El proveedor de productos o servicios financieros no podrá restringir o condicionar que la compra de bienes o servicios de consumo se realice exclusivamente con un medio de pago administrado u operado por el mismo proveedor, por una empresa relacionada o por una sociedad de apoyo al giro.</w:t>
      </w:r>
    </w:p>
    <w:p w14:paraId="7EA772FF" w14:textId="77777777" w:rsidR="00873B80" w:rsidRDefault="00873B80" w:rsidP="009F56E3">
      <w:pPr>
        <w:spacing w:line="276" w:lineRule="auto"/>
        <w:ind w:left="2835" w:firstLine="1701"/>
        <w:jc w:val="both"/>
        <w:rPr>
          <w:rFonts w:ascii="Courier New" w:hAnsi="Courier New" w:cs="Courier New"/>
        </w:rPr>
      </w:pPr>
    </w:p>
    <w:p w14:paraId="78F39645" w14:textId="0DA843AB" w:rsidR="00873B80" w:rsidRDefault="00174629" w:rsidP="00663F52">
      <w:pPr>
        <w:pStyle w:val="Textoindependiente"/>
        <w:spacing w:line="276" w:lineRule="auto"/>
        <w:ind w:left="2880" w:firstLine="709"/>
        <w:rPr>
          <w:rFonts w:ascii="Courier New" w:hAnsi="Courier New" w:cs="Courier New"/>
        </w:rPr>
      </w:pPr>
      <w:r w:rsidRPr="599DEDE5">
        <w:rPr>
          <w:rFonts w:ascii="Courier New" w:hAnsi="Courier New" w:cs="Courier New"/>
        </w:rPr>
        <w:t xml:space="preserve">De igual forma, no podrá ofrecer descuentos asociados exclusivamente a un medio de pago administrado u operado por el mismo proveedor o por una empresa relacionada, cuando el acceso a dicho descuento se condicione a la celebración de una operación de crédito de dinero en más de una cuota. </w:t>
      </w:r>
      <w:r w:rsidR="00A3546F">
        <w:rPr>
          <w:rFonts w:ascii="Courier New" w:hAnsi="Courier New" w:cs="Courier New"/>
        </w:rPr>
        <w:t>Además</w:t>
      </w:r>
      <w:r w:rsidRPr="599DEDE5">
        <w:rPr>
          <w:rFonts w:ascii="Courier New" w:hAnsi="Courier New" w:cs="Courier New"/>
        </w:rPr>
        <w:t xml:space="preserve">, cuando estos proveedores ofrezcan descuentos </w:t>
      </w:r>
      <w:r w:rsidR="00A3546F">
        <w:rPr>
          <w:rFonts w:ascii="Courier New" w:hAnsi="Courier New" w:cs="Courier New"/>
        </w:rPr>
        <w:t>asociados exclusivamente</w:t>
      </w:r>
      <w:r w:rsidR="00A3546F" w:rsidRPr="599DEDE5">
        <w:rPr>
          <w:rFonts w:ascii="Courier New" w:hAnsi="Courier New" w:cs="Courier New"/>
        </w:rPr>
        <w:t xml:space="preserve"> </w:t>
      </w:r>
      <w:r w:rsidRPr="599DEDE5">
        <w:rPr>
          <w:rFonts w:ascii="Courier New" w:hAnsi="Courier New" w:cs="Courier New"/>
        </w:rPr>
        <w:t xml:space="preserve">al mencionado medio de pago, deberán informar previamente al consumidor el Costo Total del Crédito, </w:t>
      </w:r>
      <w:r w:rsidR="006A2F08" w:rsidRPr="599DEDE5">
        <w:rPr>
          <w:rFonts w:ascii="Courier New" w:hAnsi="Courier New" w:cs="Courier New"/>
        </w:rPr>
        <w:t>en caso de que</w:t>
      </w:r>
      <w:r w:rsidRPr="599DEDE5">
        <w:rPr>
          <w:rFonts w:ascii="Courier New" w:hAnsi="Courier New" w:cs="Courier New"/>
        </w:rPr>
        <w:t xml:space="preserve"> éste opte libremente por dicha alternativa crediticia en más de una cuota.</w:t>
      </w:r>
    </w:p>
    <w:p w14:paraId="33D8DC2A" w14:textId="77777777" w:rsidR="00737F30" w:rsidRPr="00F76644" w:rsidRDefault="00737F30" w:rsidP="00F76644">
      <w:pPr>
        <w:spacing w:line="276" w:lineRule="auto"/>
        <w:ind w:left="2835" w:firstLine="1276"/>
        <w:jc w:val="both"/>
        <w:rPr>
          <w:rFonts w:ascii="Courier New" w:hAnsi="Courier New" w:cs="Courier New"/>
        </w:rPr>
      </w:pPr>
    </w:p>
    <w:p w14:paraId="2182FDEB" w14:textId="14B2DA3E" w:rsidR="00873B80" w:rsidRDefault="00737F30" w:rsidP="00663F52">
      <w:pPr>
        <w:pStyle w:val="Textoindependiente"/>
        <w:spacing w:line="276" w:lineRule="auto"/>
        <w:ind w:left="2880" w:firstLine="709"/>
        <w:rPr>
          <w:rFonts w:ascii="Courier New" w:hAnsi="Courier New" w:cs="Courier New"/>
        </w:rPr>
      </w:pPr>
      <w:r w:rsidRPr="00737F30">
        <w:rPr>
          <w:rFonts w:ascii="Courier New" w:hAnsi="Courier New" w:cs="Courier New"/>
        </w:rPr>
        <w:t>Adicionalmente, se deberá expresar en todo tipo de publicidad el precio al contado del bien o servicio de que se trate, en tamaño, visibilidad y contraste igual o mayor que el precio de la oferta o promoción a que se refiere el inciso anterior.”</w:t>
      </w:r>
      <w:r w:rsidR="00873B80">
        <w:rPr>
          <w:rFonts w:ascii="Courier New" w:hAnsi="Courier New" w:cs="Courier New"/>
        </w:rPr>
        <w:t>.</w:t>
      </w:r>
      <w:r w:rsidR="00786887">
        <w:rPr>
          <w:rFonts w:ascii="Courier New" w:hAnsi="Courier New" w:cs="Courier New"/>
        </w:rPr>
        <w:t>”.</w:t>
      </w:r>
    </w:p>
    <w:p w14:paraId="3953DEDD" w14:textId="77777777" w:rsidR="00FB4D44" w:rsidRPr="00E148DB" w:rsidRDefault="00FB4D44" w:rsidP="009F56E3">
      <w:pPr>
        <w:tabs>
          <w:tab w:val="left" w:pos="4111"/>
          <w:tab w:val="left" w:pos="4253"/>
        </w:tabs>
        <w:spacing w:line="276" w:lineRule="auto"/>
        <w:ind w:left="2694" w:firstLine="850"/>
        <w:jc w:val="both"/>
        <w:rPr>
          <w:rFonts w:cs="Courier New"/>
          <w:szCs w:val="24"/>
        </w:rPr>
      </w:pPr>
    </w:p>
    <w:p w14:paraId="61998A7E" w14:textId="23CCF81E" w:rsidR="00FB4D44" w:rsidRDefault="00FB4D44" w:rsidP="009F56E3">
      <w:pPr>
        <w:ind w:right="-1"/>
        <w:rPr>
          <w:rFonts w:ascii="Courier New" w:hAnsi="Courier New" w:cs="Courier New"/>
          <w:szCs w:val="24"/>
        </w:rPr>
      </w:pPr>
    </w:p>
    <w:p w14:paraId="09576A5F" w14:textId="79987F52" w:rsidR="00786887" w:rsidRDefault="00786887" w:rsidP="009F56E3">
      <w:pPr>
        <w:ind w:right="-1"/>
        <w:rPr>
          <w:rFonts w:ascii="Courier New" w:hAnsi="Courier New" w:cs="Courier New"/>
          <w:szCs w:val="24"/>
        </w:rPr>
      </w:pPr>
    </w:p>
    <w:p w14:paraId="69CBE1A2" w14:textId="77777777" w:rsidR="00786887" w:rsidRDefault="00786887" w:rsidP="009F56E3">
      <w:pPr>
        <w:ind w:right="-1"/>
        <w:rPr>
          <w:rFonts w:ascii="Courier New" w:hAnsi="Courier New" w:cs="Courier New"/>
          <w:szCs w:val="24"/>
        </w:rPr>
        <w:sectPr w:rsidR="00786887" w:rsidSect="00B613A0">
          <w:headerReference w:type="default" r:id="rId8"/>
          <w:endnotePr>
            <w:numFmt w:val="decimal"/>
          </w:endnotePr>
          <w:type w:val="continuous"/>
          <w:pgSz w:w="12242" w:h="18722" w:code="14"/>
          <w:pgMar w:top="1985" w:right="1701" w:bottom="1701" w:left="1559" w:header="1134" w:footer="3362" w:gutter="0"/>
          <w:paperSrc w:first="2" w:other="2"/>
          <w:pgNumType w:start="1"/>
          <w:cols w:space="720"/>
          <w:noEndnote/>
          <w:titlePg/>
          <w:docGrid w:linePitch="326"/>
        </w:sectPr>
      </w:pPr>
    </w:p>
    <w:p w14:paraId="6A59718F" w14:textId="0466760F" w:rsidR="00786887" w:rsidRDefault="00786887" w:rsidP="009F56E3">
      <w:pPr>
        <w:ind w:right="-1"/>
        <w:rPr>
          <w:rFonts w:ascii="Courier New" w:hAnsi="Courier New" w:cs="Courier New"/>
          <w:szCs w:val="24"/>
        </w:rPr>
      </w:pPr>
    </w:p>
    <w:p w14:paraId="5A62E52E" w14:textId="4B63F4AA" w:rsidR="00EE5729" w:rsidRPr="00E148DB" w:rsidRDefault="00EE5729" w:rsidP="009F56E3">
      <w:pPr>
        <w:jc w:val="center"/>
        <w:rPr>
          <w:rFonts w:ascii="Courier New" w:hAnsi="Courier New" w:cs="Courier New"/>
          <w:szCs w:val="24"/>
        </w:rPr>
      </w:pPr>
      <w:r w:rsidRPr="00E148DB">
        <w:rPr>
          <w:rFonts w:ascii="Courier New" w:hAnsi="Courier New" w:cs="Courier New"/>
          <w:szCs w:val="24"/>
        </w:rPr>
        <w:t>Dios guarde a V.E.,</w:t>
      </w:r>
    </w:p>
    <w:p w14:paraId="1EFEF4A6" w14:textId="77777777" w:rsidR="00EE5729" w:rsidRPr="00E148DB" w:rsidRDefault="00EE5729" w:rsidP="009F56E3">
      <w:pPr>
        <w:tabs>
          <w:tab w:val="left" w:pos="-1440"/>
          <w:tab w:val="left" w:pos="-720"/>
        </w:tabs>
        <w:jc w:val="both"/>
        <w:rPr>
          <w:rFonts w:ascii="Courier New" w:hAnsi="Courier New" w:cs="Courier New"/>
          <w:spacing w:val="-3"/>
          <w:szCs w:val="24"/>
        </w:rPr>
      </w:pPr>
    </w:p>
    <w:p w14:paraId="35FC3D1A" w14:textId="77777777" w:rsidR="00EE5729" w:rsidRPr="00E148DB" w:rsidRDefault="00EE5729" w:rsidP="009F56E3">
      <w:pPr>
        <w:tabs>
          <w:tab w:val="left" w:pos="-1440"/>
          <w:tab w:val="left" w:pos="-720"/>
        </w:tabs>
        <w:jc w:val="both"/>
        <w:rPr>
          <w:rFonts w:ascii="Courier New" w:hAnsi="Courier New" w:cs="Courier New"/>
          <w:spacing w:val="-3"/>
          <w:szCs w:val="24"/>
        </w:rPr>
      </w:pPr>
    </w:p>
    <w:p w14:paraId="28C0DC26" w14:textId="77777777" w:rsidR="00EE5729" w:rsidRPr="00E148DB" w:rsidRDefault="00EE5729" w:rsidP="009F56E3">
      <w:pPr>
        <w:tabs>
          <w:tab w:val="left" w:pos="-1440"/>
          <w:tab w:val="left" w:pos="-720"/>
        </w:tabs>
        <w:jc w:val="both"/>
        <w:rPr>
          <w:rFonts w:ascii="Courier New" w:hAnsi="Courier New" w:cs="Courier New"/>
          <w:spacing w:val="-3"/>
          <w:szCs w:val="24"/>
        </w:rPr>
      </w:pPr>
    </w:p>
    <w:p w14:paraId="09CA5F25" w14:textId="77777777" w:rsidR="00F04E69" w:rsidRPr="00E148DB" w:rsidRDefault="00F04E69" w:rsidP="009F56E3">
      <w:pPr>
        <w:tabs>
          <w:tab w:val="left" w:pos="-1440"/>
          <w:tab w:val="left" w:pos="-720"/>
        </w:tabs>
        <w:jc w:val="both"/>
        <w:rPr>
          <w:rFonts w:ascii="Courier New" w:hAnsi="Courier New" w:cs="Courier New"/>
          <w:spacing w:val="-3"/>
          <w:szCs w:val="24"/>
        </w:rPr>
      </w:pPr>
    </w:p>
    <w:p w14:paraId="33B0D0E7" w14:textId="78DCA88A" w:rsidR="00F04E69" w:rsidRDefault="00F04E69" w:rsidP="009F56E3">
      <w:pPr>
        <w:tabs>
          <w:tab w:val="left" w:pos="-1440"/>
          <w:tab w:val="left" w:pos="-720"/>
        </w:tabs>
        <w:jc w:val="both"/>
        <w:rPr>
          <w:rFonts w:ascii="Courier New" w:hAnsi="Courier New" w:cs="Courier New"/>
          <w:spacing w:val="-3"/>
          <w:szCs w:val="24"/>
        </w:rPr>
      </w:pPr>
    </w:p>
    <w:p w14:paraId="443ABF07" w14:textId="77777777" w:rsidR="00786887" w:rsidRDefault="00786887" w:rsidP="009F56E3">
      <w:pPr>
        <w:tabs>
          <w:tab w:val="left" w:pos="-1440"/>
          <w:tab w:val="left" w:pos="-720"/>
        </w:tabs>
        <w:jc w:val="both"/>
        <w:rPr>
          <w:rFonts w:ascii="Courier New" w:hAnsi="Courier New" w:cs="Courier New"/>
          <w:spacing w:val="-3"/>
          <w:szCs w:val="24"/>
        </w:rPr>
      </w:pPr>
    </w:p>
    <w:p w14:paraId="7143CD92" w14:textId="7D5C03DF" w:rsidR="00786887" w:rsidRDefault="00786887" w:rsidP="009F56E3">
      <w:pPr>
        <w:tabs>
          <w:tab w:val="left" w:pos="-1440"/>
          <w:tab w:val="left" w:pos="-720"/>
        </w:tabs>
        <w:jc w:val="both"/>
        <w:rPr>
          <w:rFonts w:ascii="Courier New" w:hAnsi="Courier New" w:cs="Courier New"/>
          <w:spacing w:val="-3"/>
          <w:szCs w:val="24"/>
        </w:rPr>
      </w:pPr>
    </w:p>
    <w:p w14:paraId="4E0D6A76" w14:textId="73BA12CC" w:rsidR="00786887" w:rsidRDefault="00786887" w:rsidP="009F56E3">
      <w:pPr>
        <w:tabs>
          <w:tab w:val="left" w:pos="-1440"/>
          <w:tab w:val="left" w:pos="-720"/>
        </w:tabs>
        <w:jc w:val="both"/>
        <w:rPr>
          <w:rFonts w:ascii="Courier New" w:hAnsi="Courier New" w:cs="Courier New"/>
          <w:spacing w:val="-3"/>
          <w:szCs w:val="24"/>
        </w:rPr>
      </w:pPr>
    </w:p>
    <w:p w14:paraId="44700575" w14:textId="188E4255" w:rsidR="00786887" w:rsidRDefault="00786887" w:rsidP="009F56E3">
      <w:pPr>
        <w:tabs>
          <w:tab w:val="left" w:pos="-1440"/>
          <w:tab w:val="left" w:pos="-720"/>
        </w:tabs>
        <w:jc w:val="both"/>
        <w:rPr>
          <w:rFonts w:ascii="Courier New" w:hAnsi="Courier New" w:cs="Courier New"/>
          <w:spacing w:val="-3"/>
          <w:szCs w:val="24"/>
        </w:rPr>
      </w:pPr>
    </w:p>
    <w:p w14:paraId="24936EC7" w14:textId="470D8F1A" w:rsidR="00786887" w:rsidRDefault="00786887" w:rsidP="009F56E3">
      <w:pPr>
        <w:tabs>
          <w:tab w:val="left" w:pos="-1440"/>
          <w:tab w:val="left" w:pos="-720"/>
        </w:tabs>
        <w:jc w:val="both"/>
        <w:rPr>
          <w:rFonts w:ascii="Courier New" w:hAnsi="Courier New" w:cs="Courier New"/>
          <w:spacing w:val="-3"/>
          <w:szCs w:val="24"/>
        </w:rPr>
      </w:pPr>
    </w:p>
    <w:p w14:paraId="6E37A4DF" w14:textId="77777777" w:rsidR="00786887" w:rsidRDefault="00786887" w:rsidP="009F56E3">
      <w:pPr>
        <w:tabs>
          <w:tab w:val="left" w:pos="-1440"/>
          <w:tab w:val="left" w:pos="-720"/>
        </w:tabs>
        <w:jc w:val="both"/>
        <w:rPr>
          <w:rFonts w:ascii="Courier New" w:hAnsi="Courier New" w:cs="Courier New"/>
          <w:spacing w:val="-3"/>
          <w:szCs w:val="24"/>
        </w:rPr>
      </w:pPr>
    </w:p>
    <w:p w14:paraId="1ECF610B" w14:textId="37E23D72" w:rsidR="00786887" w:rsidRPr="00355AB4" w:rsidRDefault="00786887" w:rsidP="00F76644">
      <w:pPr>
        <w:tabs>
          <w:tab w:val="left" w:pos="-1440"/>
          <w:tab w:val="left" w:pos="-720"/>
          <w:tab w:val="center" w:pos="6379"/>
        </w:tabs>
        <w:spacing w:line="276" w:lineRule="auto"/>
        <w:jc w:val="both"/>
        <w:rPr>
          <w:rFonts w:ascii="Courier New" w:hAnsi="Courier New" w:cs="Courier New"/>
          <w:b/>
          <w:spacing w:val="-3"/>
          <w:szCs w:val="24"/>
        </w:rPr>
      </w:pPr>
      <w:r>
        <w:rPr>
          <w:rFonts w:ascii="Courier New" w:hAnsi="Courier New" w:cs="Courier New"/>
          <w:b/>
          <w:spacing w:val="-3"/>
          <w:szCs w:val="24"/>
        </w:rPr>
        <w:tab/>
      </w:r>
      <w:r w:rsidRPr="00355AB4">
        <w:rPr>
          <w:rFonts w:ascii="Courier New" w:hAnsi="Courier New" w:cs="Courier New"/>
          <w:b/>
          <w:spacing w:val="-3"/>
          <w:szCs w:val="24"/>
        </w:rPr>
        <w:t>SEBASTIÁN PIÑERA ECHENIQUE</w:t>
      </w:r>
    </w:p>
    <w:p w14:paraId="14CAB6D8" w14:textId="77777777" w:rsidR="00786887" w:rsidRPr="00355AB4" w:rsidRDefault="00786887" w:rsidP="00F76644">
      <w:pPr>
        <w:tabs>
          <w:tab w:val="left" w:pos="-1440"/>
          <w:tab w:val="left" w:pos="-720"/>
          <w:tab w:val="center" w:pos="2268"/>
          <w:tab w:val="center" w:pos="6379"/>
        </w:tabs>
        <w:spacing w:line="276" w:lineRule="auto"/>
        <w:jc w:val="both"/>
        <w:rPr>
          <w:rFonts w:ascii="Courier New" w:hAnsi="Courier New" w:cs="Courier New"/>
          <w:spacing w:val="-3"/>
          <w:szCs w:val="24"/>
        </w:rPr>
      </w:pPr>
      <w:r w:rsidRPr="00355AB4">
        <w:rPr>
          <w:rFonts w:ascii="Courier New" w:hAnsi="Courier New" w:cs="Courier New"/>
          <w:spacing w:val="-3"/>
          <w:szCs w:val="24"/>
        </w:rPr>
        <w:tab/>
      </w:r>
      <w:r w:rsidRPr="00355AB4">
        <w:rPr>
          <w:rFonts w:ascii="Courier New" w:hAnsi="Courier New" w:cs="Courier New"/>
          <w:spacing w:val="-3"/>
          <w:szCs w:val="24"/>
        </w:rPr>
        <w:tab/>
        <w:t>Presidente de la República</w:t>
      </w:r>
    </w:p>
    <w:p w14:paraId="1304D68D" w14:textId="5CD0558A" w:rsidR="00786887" w:rsidRDefault="00786887" w:rsidP="009F56E3">
      <w:pPr>
        <w:tabs>
          <w:tab w:val="left" w:pos="-1440"/>
          <w:tab w:val="left" w:pos="-720"/>
        </w:tabs>
        <w:jc w:val="both"/>
        <w:rPr>
          <w:rFonts w:ascii="Courier New" w:hAnsi="Courier New" w:cs="Courier New"/>
          <w:spacing w:val="-3"/>
          <w:szCs w:val="24"/>
        </w:rPr>
      </w:pPr>
    </w:p>
    <w:p w14:paraId="3F6E66E0" w14:textId="096D6DC1" w:rsidR="00786887" w:rsidRDefault="00786887" w:rsidP="009F56E3">
      <w:pPr>
        <w:tabs>
          <w:tab w:val="left" w:pos="-1440"/>
          <w:tab w:val="left" w:pos="-720"/>
        </w:tabs>
        <w:jc w:val="both"/>
        <w:rPr>
          <w:rFonts w:ascii="Courier New" w:hAnsi="Courier New" w:cs="Courier New"/>
          <w:spacing w:val="-3"/>
          <w:szCs w:val="24"/>
        </w:rPr>
      </w:pPr>
    </w:p>
    <w:p w14:paraId="46183870" w14:textId="2A3A0ACA" w:rsidR="00786887" w:rsidRDefault="00786887" w:rsidP="009F56E3">
      <w:pPr>
        <w:tabs>
          <w:tab w:val="left" w:pos="-1440"/>
          <w:tab w:val="left" w:pos="-720"/>
        </w:tabs>
        <w:jc w:val="both"/>
        <w:rPr>
          <w:rFonts w:ascii="Courier New" w:hAnsi="Courier New" w:cs="Courier New"/>
          <w:spacing w:val="-3"/>
          <w:szCs w:val="24"/>
        </w:rPr>
      </w:pPr>
    </w:p>
    <w:p w14:paraId="0FBCA2A8" w14:textId="52B8AE25" w:rsidR="00786887" w:rsidRDefault="00786887" w:rsidP="009F56E3">
      <w:pPr>
        <w:tabs>
          <w:tab w:val="left" w:pos="-1440"/>
          <w:tab w:val="left" w:pos="-720"/>
        </w:tabs>
        <w:jc w:val="both"/>
        <w:rPr>
          <w:rFonts w:ascii="Courier New" w:hAnsi="Courier New" w:cs="Courier New"/>
          <w:spacing w:val="-3"/>
          <w:szCs w:val="24"/>
        </w:rPr>
      </w:pPr>
    </w:p>
    <w:p w14:paraId="11FD943E" w14:textId="482CB6FC" w:rsidR="00786887" w:rsidRDefault="00786887" w:rsidP="009F56E3">
      <w:pPr>
        <w:tabs>
          <w:tab w:val="left" w:pos="-1440"/>
          <w:tab w:val="left" w:pos="-720"/>
        </w:tabs>
        <w:jc w:val="both"/>
        <w:rPr>
          <w:rFonts w:ascii="Courier New" w:hAnsi="Courier New" w:cs="Courier New"/>
          <w:spacing w:val="-3"/>
          <w:szCs w:val="24"/>
        </w:rPr>
      </w:pPr>
    </w:p>
    <w:p w14:paraId="7674BEAE" w14:textId="77777777" w:rsidR="00786887" w:rsidRDefault="00786887" w:rsidP="009F56E3">
      <w:pPr>
        <w:tabs>
          <w:tab w:val="left" w:pos="-1440"/>
          <w:tab w:val="left" w:pos="-720"/>
        </w:tabs>
        <w:jc w:val="both"/>
        <w:rPr>
          <w:rFonts w:ascii="Courier New" w:hAnsi="Courier New" w:cs="Courier New"/>
          <w:spacing w:val="-3"/>
          <w:szCs w:val="24"/>
        </w:rPr>
      </w:pPr>
    </w:p>
    <w:p w14:paraId="7215B7A4" w14:textId="46330B8F" w:rsidR="00786887" w:rsidRDefault="00786887" w:rsidP="009F56E3">
      <w:pPr>
        <w:tabs>
          <w:tab w:val="left" w:pos="-1440"/>
          <w:tab w:val="left" w:pos="-720"/>
        </w:tabs>
        <w:jc w:val="both"/>
        <w:rPr>
          <w:rFonts w:ascii="Courier New" w:hAnsi="Courier New" w:cs="Courier New"/>
          <w:spacing w:val="-3"/>
          <w:szCs w:val="24"/>
        </w:rPr>
      </w:pPr>
    </w:p>
    <w:p w14:paraId="2F4F45E4" w14:textId="0F39069C" w:rsidR="00786887" w:rsidRDefault="00786887" w:rsidP="009F56E3">
      <w:pPr>
        <w:tabs>
          <w:tab w:val="left" w:pos="-1440"/>
          <w:tab w:val="left" w:pos="-720"/>
        </w:tabs>
        <w:jc w:val="both"/>
        <w:rPr>
          <w:rFonts w:ascii="Courier New" w:hAnsi="Courier New" w:cs="Courier New"/>
          <w:spacing w:val="-3"/>
          <w:szCs w:val="24"/>
        </w:rPr>
      </w:pPr>
    </w:p>
    <w:p w14:paraId="2E0E101F" w14:textId="77777777" w:rsidR="00786887" w:rsidRDefault="00786887" w:rsidP="00F76644">
      <w:pPr>
        <w:tabs>
          <w:tab w:val="center" w:pos="2268"/>
        </w:tabs>
        <w:jc w:val="both"/>
        <w:rPr>
          <w:rFonts w:ascii="Courier New" w:hAnsi="Courier New" w:cs="Courier New"/>
          <w:szCs w:val="24"/>
        </w:rPr>
      </w:pPr>
      <w:r>
        <w:rPr>
          <w:rFonts w:ascii="Courier New" w:hAnsi="Courier New" w:cs="Courier New"/>
          <w:b/>
          <w:bCs/>
          <w:szCs w:val="24"/>
        </w:rPr>
        <w:tab/>
        <w:t>RODRIGO CERDA NORAMBUENA</w:t>
      </w:r>
    </w:p>
    <w:p w14:paraId="6C8D36E6" w14:textId="77777777" w:rsidR="00786887" w:rsidRPr="00DA35CB" w:rsidRDefault="00786887" w:rsidP="00F76644">
      <w:pPr>
        <w:tabs>
          <w:tab w:val="center" w:pos="2268"/>
        </w:tabs>
        <w:jc w:val="both"/>
        <w:rPr>
          <w:rFonts w:ascii="Courier New" w:hAnsi="Courier New" w:cs="Courier New"/>
          <w:szCs w:val="24"/>
        </w:rPr>
      </w:pPr>
      <w:r>
        <w:rPr>
          <w:rFonts w:ascii="Courier New" w:hAnsi="Courier New" w:cs="Courier New"/>
          <w:szCs w:val="24"/>
        </w:rPr>
        <w:tab/>
        <w:t>Ministro de Hacienda</w:t>
      </w:r>
    </w:p>
    <w:p w14:paraId="19BF4CCA" w14:textId="77C410F1" w:rsidR="00786887" w:rsidRDefault="00786887" w:rsidP="009F56E3">
      <w:pPr>
        <w:tabs>
          <w:tab w:val="left" w:pos="-1440"/>
          <w:tab w:val="left" w:pos="-720"/>
        </w:tabs>
        <w:jc w:val="both"/>
        <w:rPr>
          <w:rFonts w:ascii="Courier New" w:hAnsi="Courier New" w:cs="Courier New"/>
          <w:spacing w:val="-3"/>
          <w:szCs w:val="24"/>
        </w:rPr>
      </w:pPr>
    </w:p>
    <w:p w14:paraId="37CAF7F2" w14:textId="0096C547" w:rsidR="00786887" w:rsidRDefault="00786887" w:rsidP="009F56E3">
      <w:pPr>
        <w:tabs>
          <w:tab w:val="left" w:pos="-1440"/>
          <w:tab w:val="left" w:pos="-720"/>
        </w:tabs>
        <w:jc w:val="both"/>
        <w:rPr>
          <w:rFonts w:ascii="Courier New" w:hAnsi="Courier New" w:cs="Courier New"/>
          <w:spacing w:val="-3"/>
          <w:szCs w:val="24"/>
        </w:rPr>
      </w:pPr>
    </w:p>
    <w:p w14:paraId="331AD769" w14:textId="27C6ADD7" w:rsidR="00786887" w:rsidRDefault="00786887" w:rsidP="009F56E3">
      <w:pPr>
        <w:tabs>
          <w:tab w:val="left" w:pos="-1440"/>
          <w:tab w:val="left" w:pos="-720"/>
        </w:tabs>
        <w:jc w:val="both"/>
        <w:rPr>
          <w:rFonts w:ascii="Courier New" w:hAnsi="Courier New" w:cs="Courier New"/>
          <w:spacing w:val="-3"/>
          <w:szCs w:val="24"/>
        </w:rPr>
      </w:pPr>
    </w:p>
    <w:p w14:paraId="0C07D628" w14:textId="23AF6B7A" w:rsidR="00786887" w:rsidRDefault="00786887" w:rsidP="009F56E3">
      <w:pPr>
        <w:tabs>
          <w:tab w:val="left" w:pos="-1440"/>
          <w:tab w:val="left" w:pos="-720"/>
        </w:tabs>
        <w:jc w:val="both"/>
        <w:rPr>
          <w:rFonts w:ascii="Courier New" w:hAnsi="Courier New" w:cs="Courier New"/>
          <w:spacing w:val="-3"/>
          <w:szCs w:val="24"/>
        </w:rPr>
      </w:pPr>
    </w:p>
    <w:p w14:paraId="1BBAE63A" w14:textId="6C1EF20F" w:rsidR="00786887" w:rsidRDefault="00786887" w:rsidP="009F56E3">
      <w:pPr>
        <w:tabs>
          <w:tab w:val="left" w:pos="-1440"/>
          <w:tab w:val="left" w:pos="-720"/>
        </w:tabs>
        <w:jc w:val="both"/>
        <w:rPr>
          <w:rFonts w:ascii="Courier New" w:hAnsi="Courier New" w:cs="Courier New"/>
          <w:spacing w:val="-3"/>
          <w:szCs w:val="24"/>
        </w:rPr>
      </w:pPr>
    </w:p>
    <w:p w14:paraId="7A39075E" w14:textId="77777777" w:rsidR="00786887" w:rsidRDefault="00786887" w:rsidP="009F56E3">
      <w:pPr>
        <w:tabs>
          <w:tab w:val="left" w:pos="-1440"/>
          <w:tab w:val="left" w:pos="-720"/>
        </w:tabs>
        <w:jc w:val="both"/>
        <w:rPr>
          <w:rFonts w:ascii="Courier New" w:hAnsi="Courier New" w:cs="Courier New"/>
          <w:spacing w:val="-3"/>
          <w:szCs w:val="24"/>
        </w:rPr>
      </w:pPr>
    </w:p>
    <w:p w14:paraId="47BC3FAE" w14:textId="1BE3C57D" w:rsidR="00786887" w:rsidRDefault="00786887" w:rsidP="009F56E3">
      <w:pPr>
        <w:tabs>
          <w:tab w:val="left" w:pos="-1440"/>
          <w:tab w:val="left" w:pos="-720"/>
        </w:tabs>
        <w:jc w:val="both"/>
        <w:rPr>
          <w:rFonts w:ascii="Courier New" w:hAnsi="Courier New" w:cs="Courier New"/>
          <w:spacing w:val="-3"/>
          <w:szCs w:val="24"/>
        </w:rPr>
      </w:pPr>
    </w:p>
    <w:p w14:paraId="4418DAF2" w14:textId="77777777" w:rsidR="00786887" w:rsidRDefault="00786887" w:rsidP="00F76644">
      <w:pPr>
        <w:tabs>
          <w:tab w:val="center" w:pos="6379"/>
        </w:tabs>
        <w:spacing w:line="240" w:lineRule="exact"/>
        <w:rPr>
          <w:b/>
          <w:color w:val="000000"/>
        </w:rPr>
      </w:pPr>
      <w:r>
        <w:rPr>
          <w:rFonts w:ascii="Courier New" w:hAnsi="Courier New" w:cs="Courier New"/>
          <w:b/>
          <w:color w:val="000000"/>
          <w:szCs w:val="24"/>
        </w:rPr>
        <w:tab/>
      </w:r>
      <w:r w:rsidRPr="00E41373">
        <w:rPr>
          <w:b/>
          <w:color w:val="000000"/>
        </w:rPr>
        <w:t>LUCAS PALACIOS COVARRUBIAS</w:t>
      </w:r>
    </w:p>
    <w:p w14:paraId="08945C58" w14:textId="77777777" w:rsidR="00786887" w:rsidRDefault="00786887" w:rsidP="00F76644">
      <w:pPr>
        <w:tabs>
          <w:tab w:val="center" w:pos="6379"/>
        </w:tabs>
        <w:spacing w:line="240" w:lineRule="exact"/>
        <w:rPr>
          <w:rFonts w:ascii="Courier New" w:hAnsi="Courier New" w:cs="Courier New"/>
          <w:color w:val="000000"/>
          <w:szCs w:val="24"/>
        </w:rPr>
      </w:pPr>
      <w:r>
        <w:rPr>
          <w:rFonts w:ascii="Courier New" w:hAnsi="Courier New" w:cs="Courier New"/>
          <w:color w:val="000000"/>
          <w:szCs w:val="24"/>
        </w:rPr>
        <w:tab/>
        <w:t xml:space="preserve">Ministro de Economía, </w:t>
      </w:r>
    </w:p>
    <w:p w14:paraId="3EA75B0F" w14:textId="77777777" w:rsidR="00786887" w:rsidRDefault="00786887" w:rsidP="00F76644">
      <w:pPr>
        <w:tabs>
          <w:tab w:val="center" w:pos="6379"/>
        </w:tabs>
        <w:spacing w:line="240" w:lineRule="exact"/>
        <w:rPr>
          <w:rFonts w:ascii="Courier New" w:hAnsi="Courier New" w:cs="Courier New"/>
          <w:color w:val="000000"/>
          <w:szCs w:val="24"/>
        </w:rPr>
      </w:pPr>
      <w:r>
        <w:rPr>
          <w:rFonts w:ascii="Courier New" w:hAnsi="Courier New" w:cs="Courier New"/>
          <w:color w:val="000000"/>
          <w:szCs w:val="24"/>
        </w:rPr>
        <w:tab/>
        <w:t>Fomento y Turismo</w:t>
      </w:r>
    </w:p>
    <w:p w14:paraId="0C1C1219" w14:textId="6B8E106B" w:rsidR="00786887" w:rsidRPr="00E148DB" w:rsidRDefault="00786887" w:rsidP="009F56E3">
      <w:pPr>
        <w:tabs>
          <w:tab w:val="left" w:pos="-1440"/>
          <w:tab w:val="left" w:pos="-720"/>
        </w:tabs>
        <w:jc w:val="both"/>
        <w:rPr>
          <w:rFonts w:ascii="Courier New" w:hAnsi="Courier New" w:cs="Courier New"/>
          <w:spacing w:val="-3"/>
          <w:szCs w:val="24"/>
        </w:rPr>
      </w:pPr>
    </w:p>
    <w:p w14:paraId="214B0C2E" w14:textId="77777777" w:rsidR="00F04E69" w:rsidRPr="00E148DB" w:rsidRDefault="00F04E69" w:rsidP="009F56E3">
      <w:pPr>
        <w:tabs>
          <w:tab w:val="left" w:pos="-1440"/>
          <w:tab w:val="left" w:pos="-720"/>
        </w:tabs>
        <w:jc w:val="both"/>
        <w:rPr>
          <w:rFonts w:ascii="Courier New" w:hAnsi="Courier New" w:cs="Courier New"/>
          <w:spacing w:val="-3"/>
          <w:szCs w:val="24"/>
        </w:rPr>
      </w:pPr>
    </w:p>
    <w:p w14:paraId="571F0784" w14:textId="77777777" w:rsidR="007A76D5" w:rsidRDefault="007A76D5" w:rsidP="009F56E3">
      <w:pPr>
        <w:tabs>
          <w:tab w:val="left" w:pos="-1440"/>
          <w:tab w:val="left" w:pos="-720"/>
        </w:tabs>
        <w:jc w:val="both"/>
        <w:rPr>
          <w:rFonts w:ascii="Courier New" w:hAnsi="Courier New" w:cs="Courier New"/>
          <w:spacing w:val="-3"/>
          <w:szCs w:val="24"/>
        </w:rPr>
      </w:pPr>
    </w:p>
    <w:p w14:paraId="5C7045BE" w14:textId="77777777" w:rsidR="00C31C2D" w:rsidRDefault="00C31C2D" w:rsidP="009F56E3">
      <w:pPr>
        <w:tabs>
          <w:tab w:val="left" w:pos="-1440"/>
          <w:tab w:val="left" w:pos="-720"/>
        </w:tabs>
        <w:jc w:val="both"/>
        <w:rPr>
          <w:rFonts w:ascii="Courier New" w:hAnsi="Courier New" w:cs="Courier New"/>
          <w:spacing w:val="-3"/>
          <w:szCs w:val="24"/>
        </w:rPr>
      </w:pPr>
    </w:p>
    <w:p w14:paraId="59A13F5D" w14:textId="187A1379" w:rsidR="00EB71F8" w:rsidRDefault="00EB71F8">
      <w:pPr>
        <w:rPr>
          <w:rFonts w:ascii="Courier New" w:hAnsi="Courier New" w:cs="Courier New"/>
          <w:spacing w:val="-3"/>
          <w:szCs w:val="24"/>
        </w:rPr>
      </w:pPr>
      <w:r>
        <w:rPr>
          <w:rFonts w:ascii="Courier New" w:hAnsi="Courier New" w:cs="Courier New"/>
          <w:spacing w:val="-3"/>
          <w:szCs w:val="24"/>
        </w:rPr>
        <w:br w:type="page"/>
      </w:r>
    </w:p>
    <w:p w14:paraId="1E49C62E" w14:textId="77777777" w:rsidR="00EE5729" w:rsidRPr="00E148DB" w:rsidRDefault="00EE5729" w:rsidP="00F76644">
      <w:pPr>
        <w:tabs>
          <w:tab w:val="left" w:pos="-1440"/>
          <w:tab w:val="left" w:pos="-720"/>
        </w:tabs>
        <w:jc w:val="both"/>
        <w:rPr>
          <w:rFonts w:ascii="Courier New" w:hAnsi="Courier New" w:cs="Courier New"/>
          <w:spacing w:val="-3"/>
          <w:szCs w:val="24"/>
        </w:rPr>
      </w:pPr>
      <w:bookmarkStart w:id="0" w:name="_GoBack"/>
      <w:bookmarkEnd w:id="0"/>
    </w:p>
    <w:sectPr w:rsidR="00EE5729" w:rsidRPr="00E148DB" w:rsidSect="00F76644">
      <w:endnotePr>
        <w:numFmt w:val="decimal"/>
      </w:endnotePr>
      <w:pgSz w:w="12242" w:h="18722" w:code="14"/>
      <w:pgMar w:top="1985" w:right="1701" w:bottom="1985" w:left="1559" w:header="1134"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C6137" w14:textId="77777777" w:rsidR="000218E5" w:rsidRDefault="000218E5">
      <w:pPr>
        <w:spacing w:line="20" w:lineRule="exact"/>
      </w:pPr>
    </w:p>
  </w:endnote>
  <w:endnote w:type="continuationSeparator" w:id="0">
    <w:p w14:paraId="5DB6B513" w14:textId="77777777" w:rsidR="000218E5" w:rsidRDefault="000218E5">
      <w:r>
        <w:t xml:space="preserve"> </w:t>
      </w:r>
    </w:p>
  </w:endnote>
  <w:endnote w:type="continuationNotice" w:id="1">
    <w:p w14:paraId="46C5B88D" w14:textId="77777777" w:rsidR="000218E5" w:rsidRDefault="000218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20419" w14:textId="77777777" w:rsidR="000218E5" w:rsidRDefault="000218E5">
      <w:r>
        <w:separator/>
      </w:r>
    </w:p>
  </w:footnote>
  <w:footnote w:type="continuationSeparator" w:id="0">
    <w:p w14:paraId="71A526E1" w14:textId="77777777" w:rsidR="000218E5" w:rsidRDefault="000218E5">
      <w:r>
        <w:continuationSeparator/>
      </w:r>
    </w:p>
  </w:footnote>
  <w:footnote w:type="continuationNotice" w:id="1">
    <w:p w14:paraId="679CD34E" w14:textId="77777777" w:rsidR="000218E5" w:rsidRDefault="000218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706941"/>
      <w:docPartObj>
        <w:docPartGallery w:val="Page Numbers (Top of Page)"/>
        <w:docPartUnique/>
      </w:docPartObj>
    </w:sdtPr>
    <w:sdtEndPr/>
    <w:sdtContent>
      <w:p w14:paraId="40E97B94" w14:textId="437027DB" w:rsidR="00663F52" w:rsidRDefault="00663F52">
        <w:pPr>
          <w:pStyle w:val="Encabezado"/>
          <w:jc w:val="center"/>
        </w:pPr>
        <w:r>
          <w:fldChar w:fldCharType="begin"/>
        </w:r>
        <w:r>
          <w:instrText>PAGE   \* MERGEFORMAT</w:instrText>
        </w:r>
        <w:r>
          <w:fldChar w:fldCharType="separate"/>
        </w:r>
        <w:r w:rsidR="008800BF" w:rsidRPr="008800BF">
          <w:rPr>
            <w:noProof/>
            <w:lang w:val="es-ES"/>
          </w:rPr>
          <w:t>2</w:t>
        </w:r>
        <w:r>
          <w:fldChar w:fldCharType="end"/>
        </w:r>
      </w:p>
    </w:sdtContent>
  </w:sdt>
  <w:p w14:paraId="1A39CC57" w14:textId="77777777" w:rsidR="00E148DB" w:rsidRDefault="00E148DB">
    <w:pPr>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50E9D"/>
    <w:multiLevelType w:val="singleLevel"/>
    <w:tmpl w:val="72300C80"/>
    <w:lvl w:ilvl="0">
      <w:start w:val="1"/>
      <w:numFmt w:val="lowerLetter"/>
      <w:lvlText w:val="%1."/>
      <w:lvlJc w:val="left"/>
      <w:pPr>
        <w:tabs>
          <w:tab w:val="num" w:pos="1413"/>
        </w:tabs>
        <w:ind w:left="1413" w:hanging="705"/>
      </w:pPr>
      <w:rPr>
        <w:rFonts w:hint="default"/>
        <w:b/>
      </w:rPr>
    </w:lvl>
  </w:abstractNum>
  <w:abstractNum w:abstractNumId="1" w15:restartNumberingAfterBreak="0">
    <w:nsid w:val="3E46474C"/>
    <w:multiLevelType w:val="singleLevel"/>
    <w:tmpl w:val="EFE6D462"/>
    <w:lvl w:ilvl="0">
      <w:start w:val="1"/>
      <w:numFmt w:val="upperRoman"/>
      <w:pStyle w:val="Ttulo1"/>
      <w:lvlText w:val="%1."/>
      <w:lvlJc w:val="left"/>
      <w:pPr>
        <w:tabs>
          <w:tab w:val="num" w:pos="720"/>
        </w:tabs>
        <w:ind w:left="720" w:hanging="720"/>
      </w:pPr>
      <w:rPr>
        <w:rFonts w:ascii="Courier New" w:hAnsi="Courier New" w:cs="Courier New" w:hint="default"/>
        <w:b/>
        <w:i w:val="0"/>
        <w:sz w:val="24"/>
      </w:rPr>
    </w:lvl>
  </w:abstractNum>
  <w:abstractNum w:abstractNumId="2" w15:restartNumberingAfterBreak="0">
    <w:nsid w:val="60015EB9"/>
    <w:multiLevelType w:val="hybridMultilevel"/>
    <w:tmpl w:val="3FC6DECC"/>
    <w:lvl w:ilvl="0" w:tplc="DCEE2F7E">
      <w:start w:val="1"/>
      <w:numFmt w:val="decimal"/>
      <w:lvlText w:val="%1)"/>
      <w:lvlJc w:val="left"/>
      <w:pPr>
        <w:ind w:left="3192" w:hanging="360"/>
      </w:pPr>
      <w:rPr>
        <w:rFonts w:ascii="Courier New" w:eastAsia="Times New Roman" w:hAnsi="Courier New" w:cs="Courier New"/>
      </w:rPr>
    </w:lvl>
    <w:lvl w:ilvl="1" w:tplc="0C0A0019">
      <w:start w:val="1"/>
      <w:numFmt w:val="lowerLetter"/>
      <w:lvlText w:val="%2."/>
      <w:lvlJc w:val="left"/>
      <w:pPr>
        <w:ind w:left="3912" w:hanging="360"/>
      </w:pPr>
      <w:rPr>
        <w:rFonts w:cs="Times New Roman"/>
      </w:rPr>
    </w:lvl>
    <w:lvl w:ilvl="2" w:tplc="0C0A001B">
      <w:start w:val="1"/>
      <w:numFmt w:val="lowerRoman"/>
      <w:lvlText w:val="%3."/>
      <w:lvlJc w:val="right"/>
      <w:pPr>
        <w:ind w:left="4632" w:hanging="180"/>
      </w:pPr>
      <w:rPr>
        <w:rFonts w:cs="Times New Roman"/>
      </w:rPr>
    </w:lvl>
    <w:lvl w:ilvl="3" w:tplc="0C0A000F">
      <w:start w:val="1"/>
      <w:numFmt w:val="decimal"/>
      <w:lvlText w:val="%4."/>
      <w:lvlJc w:val="left"/>
      <w:pPr>
        <w:ind w:left="5352" w:hanging="360"/>
      </w:pPr>
      <w:rPr>
        <w:rFonts w:cs="Times New Roman"/>
      </w:rPr>
    </w:lvl>
    <w:lvl w:ilvl="4" w:tplc="0C0A0019">
      <w:start w:val="1"/>
      <w:numFmt w:val="lowerLetter"/>
      <w:lvlText w:val="%5."/>
      <w:lvlJc w:val="left"/>
      <w:pPr>
        <w:ind w:left="6072" w:hanging="360"/>
      </w:pPr>
      <w:rPr>
        <w:rFonts w:cs="Times New Roman"/>
      </w:rPr>
    </w:lvl>
    <w:lvl w:ilvl="5" w:tplc="0C0A001B">
      <w:start w:val="1"/>
      <w:numFmt w:val="lowerRoman"/>
      <w:lvlText w:val="%6."/>
      <w:lvlJc w:val="right"/>
      <w:pPr>
        <w:ind w:left="6792" w:hanging="180"/>
      </w:pPr>
      <w:rPr>
        <w:rFonts w:cs="Times New Roman"/>
      </w:rPr>
    </w:lvl>
    <w:lvl w:ilvl="6" w:tplc="0C0A000F">
      <w:start w:val="1"/>
      <w:numFmt w:val="decimal"/>
      <w:lvlText w:val="%7."/>
      <w:lvlJc w:val="left"/>
      <w:pPr>
        <w:ind w:left="7512" w:hanging="360"/>
      </w:pPr>
      <w:rPr>
        <w:rFonts w:cs="Times New Roman"/>
      </w:rPr>
    </w:lvl>
    <w:lvl w:ilvl="7" w:tplc="0C0A0019">
      <w:start w:val="1"/>
      <w:numFmt w:val="lowerLetter"/>
      <w:lvlText w:val="%8."/>
      <w:lvlJc w:val="left"/>
      <w:pPr>
        <w:ind w:left="8232" w:hanging="360"/>
      </w:pPr>
      <w:rPr>
        <w:rFonts w:cs="Times New Roman"/>
      </w:rPr>
    </w:lvl>
    <w:lvl w:ilvl="8" w:tplc="0C0A001B">
      <w:start w:val="1"/>
      <w:numFmt w:val="lowerRoman"/>
      <w:lvlText w:val="%9."/>
      <w:lvlJc w:val="right"/>
      <w:pPr>
        <w:ind w:left="8952" w:hanging="180"/>
      </w:pPr>
      <w:rPr>
        <w:rFonts w:cs="Times New Roman"/>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21"/>
    <w:rsid w:val="000020C2"/>
    <w:rsid w:val="00002B19"/>
    <w:rsid w:val="00011BB4"/>
    <w:rsid w:val="000218E5"/>
    <w:rsid w:val="00021D8C"/>
    <w:rsid w:val="00027452"/>
    <w:rsid w:val="000306A6"/>
    <w:rsid w:val="0003515D"/>
    <w:rsid w:val="00035D3F"/>
    <w:rsid w:val="00043786"/>
    <w:rsid w:val="00054D88"/>
    <w:rsid w:val="000551F0"/>
    <w:rsid w:val="00056A52"/>
    <w:rsid w:val="00063E3A"/>
    <w:rsid w:val="0006618F"/>
    <w:rsid w:val="00066DF3"/>
    <w:rsid w:val="000752DC"/>
    <w:rsid w:val="00081387"/>
    <w:rsid w:val="00081D9D"/>
    <w:rsid w:val="000861E3"/>
    <w:rsid w:val="00093848"/>
    <w:rsid w:val="00096189"/>
    <w:rsid w:val="0009700C"/>
    <w:rsid w:val="000A120E"/>
    <w:rsid w:val="000A2C80"/>
    <w:rsid w:val="000B3935"/>
    <w:rsid w:val="000B6E38"/>
    <w:rsid w:val="000C5AC6"/>
    <w:rsid w:val="000C7A9A"/>
    <w:rsid w:val="000D2CC9"/>
    <w:rsid w:val="000D3E8D"/>
    <w:rsid w:val="001029C9"/>
    <w:rsid w:val="00105E02"/>
    <w:rsid w:val="00105E86"/>
    <w:rsid w:val="00105FAD"/>
    <w:rsid w:val="00106160"/>
    <w:rsid w:val="001130C0"/>
    <w:rsid w:val="001132BE"/>
    <w:rsid w:val="0011366B"/>
    <w:rsid w:val="0011699C"/>
    <w:rsid w:val="001277E3"/>
    <w:rsid w:val="001429CC"/>
    <w:rsid w:val="001431B1"/>
    <w:rsid w:val="00145270"/>
    <w:rsid w:val="00146DFD"/>
    <w:rsid w:val="001531E0"/>
    <w:rsid w:val="00153A55"/>
    <w:rsid w:val="001540C2"/>
    <w:rsid w:val="00161BEB"/>
    <w:rsid w:val="00161E8E"/>
    <w:rsid w:val="00170214"/>
    <w:rsid w:val="0017123D"/>
    <w:rsid w:val="00173195"/>
    <w:rsid w:val="00174629"/>
    <w:rsid w:val="00174E2D"/>
    <w:rsid w:val="00176139"/>
    <w:rsid w:val="00191112"/>
    <w:rsid w:val="001955F7"/>
    <w:rsid w:val="001A3780"/>
    <w:rsid w:val="001A6262"/>
    <w:rsid w:val="001A7BC0"/>
    <w:rsid w:val="001B06BF"/>
    <w:rsid w:val="001C31CA"/>
    <w:rsid w:val="001C42F4"/>
    <w:rsid w:val="001C687D"/>
    <w:rsid w:val="001C772C"/>
    <w:rsid w:val="001E4128"/>
    <w:rsid w:val="001F12F8"/>
    <w:rsid w:val="001F1B3F"/>
    <w:rsid w:val="001F4864"/>
    <w:rsid w:val="001F680E"/>
    <w:rsid w:val="001F7847"/>
    <w:rsid w:val="00204A70"/>
    <w:rsid w:val="00212538"/>
    <w:rsid w:val="002138C5"/>
    <w:rsid w:val="00213D64"/>
    <w:rsid w:val="00217F25"/>
    <w:rsid w:val="00226050"/>
    <w:rsid w:val="00230C50"/>
    <w:rsid w:val="0024150E"/>
    <w:rsid w:val="00254420"/>
    <w:rsid w:val="00264276"/>
    <w:rsid w:val="002644E9"/>
    <w:rsid w:val="002670F7"/>
    <w:rsid w:val="00276F94"/>
    <w:rsid w:val="002A53ED"/>
    <w:rsid w:val="002A6648"/>
    <w:rsid w:val="002A7825"/>
    <w:rsid w:val="002B0307"/>
    <w:rsid w:val="002B722D"/>
    <w:rsid w:val="002B7509"/>
    <w:rsid w:val="002C2929"/>
    <w:rsid w:val="002C4CD0"/>
    <w:rsid w:val="002D4F36"/>
    <w:rsid w:val="002D69D5"/>
    <w:rsid w:val="00305DDD"/>
    <w:rsid w:val="00310F2C"/>
    <w:rsid w:val="003112DD"/>
    <w:rsid w:val="003406E4"/>
    <w:rsid w:val="00343B5A"/>
    <w:rsid w:val="00352EBE"/>
    <w:rsid w:val="003641DC"/>
    <w:rsid w:val="0037298B"/>
    <w:rsid w:val="00376D85"/>
    <w:rsid w:val="00380570"/>
    <w:rsid w:val="003830B5"/>
    <w:rsid w:val="00385A9B"/>
    <w:rsid w:val="0038E26B"/>
    <w:rsid w:val="0039570C"/>
    <w:rsid w:val="003A12C7"/>
    <w:rsid w:val="003A63D1"/>
    <w:rsid w:val="003B1572"/>
    <w:rsid w:val="003B27E3"/>
    <w:rsid w:val="003B6CFA"/>
    <w:rsid w:val="003B7F25"/>
    <w:rsid w:val="003F5594"/>
    <w:rsid w:val="004109B2"/>
    <w:rsid w:val="00412358"/>
    <w:rsid w:val="00413C0D"/>
    <w:rsid w:val="00422D9D"/>
    <w:rsid w:val="00425824"/>
    <w:rsid w:val="00431FC2"/>
    <w:rsid w:val="00432767"/>
    <w:rsid w:val="00441C5C"/>
    <w:rsid w:val="0044322D"/>
    <w:rsid w:val="00443926"/>
    <w:rsid w:val="00445C57"/>
    <w:rsid w:val="00450390"/>
    <w:rsid w:val="0045236E"/>
    <w:rsid w:val="00460B3B"/>
    <w:rsid w:val="00465718"/>
    <w:rsid w:val="00467D4D"/>
    <w:rsid w:val="00483E10"/>
    <w:rsid w:val="004852E6"/>
    <w:rsid w:val="00485AA2"/>
    <w:rsid w:val="00491A30"/>
    <w:rsid w:val="004A241E"/>
    <w:rsid w:val="004A6B03"/>
    <w:rsid w:val="004A7C3F"/>
    <w:rsid w:val="004B1172"/>
    <w:rsid w:val="004B1D21"/>
    <w:rsid w:val="004B20B7"/>
    <w:rsid w:val="004B3DD2"/>
    <w:rsid w:val="004B78A4"/>
    <w:rsid w:val="004C3E2D"/>
    <w:rsid w:val="004D339A"/>
    <w:rsid w:val="004E2F6F"/>
    <w:rsid w:val="004E36BE"/>
    <w:rsid w:val="004F106E"/>
    <w:rsid w:val="00510159"/>
    <w:rsid w:val="00510EDB"/>
    <w:rsid w:val="00511F20"/>
    <w:rsid w:val="005177C8"/>
    <w:rsid w:val="00525B4C"/>
    <w:rsid w:val="005375CA"/>
    <w:rsid w:val="005437A3"/>
    <w:rsid w:val="00544DE7"/>
    <w:rsid w:val="00550C5E"/>
    <w:rsid w:val="00555ED1"/>
    <w:rsid w:val="00561F99"/>
    <w:rsid w:val="005662DF"/>
    <w:rsid w:val="005727BF"/>
    <w:rsid w:val="0057392D"/>
    <w:rsid w:val="00575F7C"/>
    <w:rsid w:val="0057609D"/>
    <w:rsid w:val="00583A76"/>
    <w:rsid w:val="00587056"/>
    <w:rsid w:val="00594C9A"/>
    <w:rsid w:val="005A3557"/>
    <w:rsid w:val="005A7F49"/>
    <w:rsid w:val="005B17B3"/>
    <w:rsid w:val="005C135D"/>
    <w:rsid w:val="005C40A5"/>
    <w:rsid w:val="005C6AE4"/>
    <w:rsid w:val="005F193E"/>
    <w:rsid w:val="005F4164"/>
    <w:rsid w:val="00602264"/>
    <w:rsid w:val="00623C2E"/>
    <w:rsid w:val="0063035D"/>
    <w:rsid w:val="00631DFA"/>
    <w:rsid w:val="006352F7"/>
    <w:rsid w:val="006423D6"/>
    <w:rsid w:val="00646EF8"/>
    <w:rsid w:val="00652D30"/>
    <w:rsid w:val="0065475F"/>
    <w:rsid w:val="0065642C"/>
    <w:rsid w:val="00656AEF"/>
    <w:rsid w:val="006570FB"/>
    <w:rsid w:val="00662636"/>
    <w:rsid w:val="00663F52"/>
    <w:rsid w:val="006645F3"/>
    <w:rsid w:val="006766EC"/>
    <w:rsid w:val="006778A2"/>
    <w:rsid w:val="00681320"/>
    <w:rsid w:val="00681A59"/>
    <w:rsid w:val="0068322E"/>
    <w:rsid w:val="00697126"/>
    <w:rsid w:val="006A0D63"/>
    <w:rsid w:val="006A19D7"/>
    <w:rsid w:val="006A25C2"/>
    <w:rsid w:val="006A2F08"/>
    <w:rsid w:val="006B179F"/>
    <w:rsid w:val="006C4895"/>
    <w:rsid w:val="006C6502"/>
    <w:rsid w:val="006C6DD4"/>
    <w:rsid w:val="006C722F"/>
    <w:rsid w:val="006D0363"/>
    <w:rsid w:val="006D062F"/>
    <w:rsid w:val="006E4C9A"/>
    <w:rsid w:val="006F1E14"/>
    <w:rsid w:val="0070237D"/>
    <w:rsid w:val="00705DB1"/>
    <w:rsid w:val="00706A1A"/>
    <w:rsid w:val="00707655"/>
    <w:rsid w:val="00712F76"/>
    <w:rsid w:val="007159CA"/>
    <w:rsid w:val="00725451"/>
    <w:rsid w:val="00737F30"/>
    <w:rsid w:val="0074646B"/>
    <w:rsid w:val="00763BFE"/>
    <w:rsid w:val="00766CF8"/>
    <w:rsid w:val="00772EC2"/>
    <w:rsid w:val="00774BBD"/>
    <w:rsid w:val="00775CD3"/>
    <w:rsid w:val="00781ADD"/>
    <w:rsid w:val="00784F2B"/>
    <w:rsid w:val="00786887"/>
    <w:rsid w:val="00790889"/>
    <w:rsid w:val="00795BAD"/>
    <w:rsid w:val="00797421"/>
    <w:rsid w:val="007A016A"/>
    <w:rsid w:val="007A3595"/>
    <w:rsid w:val="007A76D5"/>
    <w:rsid w:val="007B3BBE"/>
    <w:rsid w:val="007B4A3F"/>
    <w:rsid w:val="007C3692"/>
    <w:rsid w:val="007D0301"/>
    <w:rsid w:val="007D08CA"/>
    <w:rsid w:val="007D2C7E"/>
    <w:rsid w:val="007D3F7E"/>
    <w:rsid w:val="007E6F43"/>
    <w:rsid w:val="007E7FB8"/>
    <w:rsid w:val="007F14C3"/>
    <w:rsid w:val="007F3379"/>
    <w:rsid w:val="007F4AF6"/>
    <w:rsid w:val="007F6B31"/>
    <w:rsid w:val="007F7ABD"/>
    <w:rsid w:val="00810351"/>
    <w:rsid w:val="00816E15"/>
    <w:rsid w:val="00820978"/>
    <w:rsid w:val="00822E88"/>
    <w:rsid w:val="00826196"/>
    <w:rsid w:val="00844BD9"/>
    <w:rsid w:val="00851130"/>
    <w:rsid w:val="008535D6"/>
    <w:rsid w:val="008640E5"/>
    <w:rsid w:val="00873B80"/>
    <w:rsid w:val="00875BEC"/>
    <w:rsid w:val="008760B9"/>
    <w:rsid w:val="00876207"/>
    <w:rsid w:val="008800BF"/>
    <w:rsid w:val="00885A47"/>
    <w:rsid w:val="00890C77"/>
    <w:rsid w:val="00892552"/>
    <w:rsid w:val="008A66D7"/>
    <w:rsid w:val="008B5E6E"/>
    <w:rsid w:val="008C3370"/>
    <w:rsid w:val="008D1FF1"/>
    <w:rsid w:val="008D6252"/>
    <w:rsid w:val="008E2335"/>
    <w:rsid w:val="008E31C5"/>
    <w:rsid w:val="008E4B71"/>
    <w:rsid w:val="008E5024"/>
    <w:rsid w:val="008E5F5E"/>
    <w:rsid w:val="008F3A98"/>
    <w:rsid w:val="008F7212"/>
    <w:rsid w:val="00904E2A"/>
    <w:rsid w:val="009061F7"/>
    <w:rsid w:val="00912728"/>
    <w:rsid w:val="00917E81"/>
    <w:rsid w:val="009202E9"/>
    <w:rsid w:val="0092401F"/>
    <w:rsid w:val="009251A2"/>
    <w:rsid w:val="009406F3"/>
    <w:rsid w:val="00947A82"/>
    <w:rsid w:val="00952415"/>
    <w:rsid w:val="009554F6"/>
    <w:rsid w:val="00966EAF"/>
    <w:rsid w:val="00971414"/>
    <w:rsid w:val="00975913"/>
    <w:rsid w:val="00980221"/>
    <w:rsid w:val="00984571"/>
    <w:rsid w:val="00985B3B"/>
    <w:rsid w:val="009951A7"/>
    <w:rsid w:val="00997EBB"/>
    <w:rsid w:val="009A1919"/>
    <w:rsid w:val="009C76E7"/>
    <w:rsid w:val="009D438D"/>
    <w:rsid w:val="009D76E1"/>
    <w:rsid w:val="009E1938"/>
    <w:rsid w:val="009E33AE"/>
    <w:rsid w:val="009E3EEA"/>
    <w:rsid w:val="009F3249"/>
    <w:rsid w:val="009F3F0D"/>
    <w:rsid w:val="009F4A36"/>
    <w:rsid w:val="009F56E3"/>
    <w:rsid w:val="009F6552"/>
    <w:rsid w:val="009F6E50"/>
    <w:rsid w:val="00A2012E"/>
    <w:rsid w:val="00A23A00"/>
    <w:rsid w:val="00A25A43"/>
    <w:rsid w:val="00A26C37"/>
    <w:rsid w:val="00A33330"/>
    <w:rsid w:val="00A3546F"/>
    <w:rsid w:val="00A4040D"/>
    <w:rsid w:val="00A4164E"/>
    <w:rsid w:val="00A44201"/>
    <w:rsid w:val="00A47CC5"/>
    <w:rsid w:val="00A61BD0"/>
    <w:rsid w:val="00A6362D"/>
    <w:rsid w:val="00A6700D"/>
    <w:rsid w:val="00A70DAF"/>
    <w:rsid w:val="00A71394"/>
    <w:rsid w:val="00A71C55"/>
    <w:rsid w:val="00A72795"/>
    <w:rsid w:val="00A83CEC"/>
    <w:rsid w:val="00A91902"/>
    <w:rsid w:val="00A91BFE"/>
    <w:rsid w:val="00A94DED"/>
    <w:rsid w:val="00AA1425"/>
    <w:rsid w:val="00AB0112"/>
    <w:rsid w:val="00AB026E"/>
    <w:rsid w:val="00AB3CE6"/>
    <w:rsid w:val="00AB67B4"/>
    <w:rsid w:val="00AB7B4E"/>
    <w:rsid w:val="00AC4DF1"/>
    <w:rsid w:val="00AC5B57"/>
    <w:rsid w:val="00AD30DD"/>
    <w:rsid w:val="00AF70F1"/>
    <w:rsid w:val="00B02384"/>
    <w:rsid w:val="00B10B18"/>
    <w:rsid w:val="00B2188F"/>
    <w:rsid w:val="00B21A66"/>
    <w:rsid w:val="00B21A67"/>
    <w:rsid w:val="00B360D0"/>
    <w:rsid w:val="00B40363"/>
    <w:rsid w:val="00B4391F"/>
    <w:rsid w:val="00B443A0"/>
    <w:rsid w:val="00B44CD6"/>
    <w:rsid w:val="00B45F9D"/>
    <w:rsid w:val="00B472E3"/>
    <w:rsid w:val="00B50291"/>
    <w:rsid w:val="00B52BDB"/>
    <w:rsid w:val="00B613A0"/>
    <w:rsid w:val="00B62ED7"/>
    <w:rsid w:val="00B65564"/>
    <w:rsid w:val="00B72BCF"/>
    <w:rsid w:val="00B762E3"/>
    <w:rsid w:val="00B90F5B"/>
    <w:rsid w:val="00B94710"/>
    <w:rsid w:val="00B9AA3C"/>
    <w:rsid w:val="00BA1485"/>
    <w:rsid w:val="00BA4ED3"/>
    <w:rsid w:val="00BB0333"/>
    <w:rsid w:val="00BB602B"/>
    <w:rsid w:val="00BB61DD"/>
    <w:rsid w:val="00BC0D0F"/>
    <w:rsid w:val="00BC21F8"/>
    <w:rsid w:val="00BC2610"/>
    <w:rsid w:val="00BC2D54"/>
    <w:rsid w:val="00BC62E6"/>
    <w:rsid w:val="00BC6671"/>
    <w:rsid w:val="00BD0B99"/>
    <w:rsid w:val="00BD14D7"/>
    <w:rsid w:val="00BD1791"/>
    <w:rsid w:val="00BD405D"/>
    <w:rsid w:val="00BD7661"/>
    <w:rsid w:val="00BE038D"/>
    <w:rsid w:val="00BE5F92"/>
    <w:rsid w:val="00C03F8B"/>
    <w:rsid w:val="00C06CB9"/>
    <w:rsid w:val="00C0753C"/>
    <w:rsid w:val="00C15858"/>
    <w:rsid w:val="00C23741"/>
    <w:rsid w:val="00C31C2D"/>
    <w:rsid w:val="00C33492"/>
    <w:rsid w:val="00C37B89"/>
    <w:rsid w:val="00C40C33"/>
    <w:rsid w:val="00C42F55"/>
    <w:rsid w:val="00C47582"/>
    <w:rsid w:val="00C51F87"/>
    <w:rsid w:val="00C559D6"/>
    <w:rsid w:val="00C55AA6"/>
    <w:rsid w:val="00C57DA3"/>
    <w:rsid w:val="00C63319"/>
    <w:rsid w:val="00C642F8"/>
    <w:rsid w:val="00C706E2"/>
    <w:rsid w:val="00C75511"/>
    <w:rsid w:val="00C84D87"/>
    <w:rsid w:val="00C864B0"/>
    <w:rsid w:val="00C932A0"/>
    <w:rsid w:val="00C94BBE"/>
    <w:rsid w:val="00CA0FCE"/>
    <w:rsid w:val="00CA57E0"/>
    <w:rsid w:val="00CC720A"/>
    <w:rsid w:val="00CCF091"/>
    <w:rsid w:val="00CD094B"/>
    <w:rsid w:val="00CD169D"/>
    <w:rsid w:val="00CD696D"/>
    <w:rsid w:val="00CE674E"/>
    <w:rsid w:val="00CF5CAA"/>
    <w:rsid w:val="00D0176A"/>
    <w:rsid w:val="00D017EF"/>
    <w:rsid w:val="00D0288F"/>
    <w:rsid w:val="00D10436"/>
    <w:rsid w:val="00D12DD3"/>
    <w:rsid w:val="00D21E5D"/>
    <w:rsid w:val="00D22164"/>
    <w:rsid w:val="00D24351"/>
    <w:rsid w:val="00D26F88"/>
    <w:rsid w:val="00D34EF0"/>
    <w:rsid w:val="00D45C22"/>
    <w:rsid w:val="00D47BBA"/>
    <w:rsid w:val="00D55753"/>
    <w:rsid w:val="00D55DB2"/>
    <w:rsid w:val="00D566B7"/>
    <w:rsid w:val="00D645EB"/>
    <w:rsid w:val="00D71A6B"/>
    <w:rsid w:val="00D85E45"/>
    <w:rsid w:val="00D90405"/>
    <w:rsid w:val="00D92CFA"/>
    <w:rsid w:val="00D933D4"/>
    <w:rsid w:val="00DA0230"/>
    <w:rsid w:val="00DA05D6"/>
    <w:rsid w:val="00DA1C68"/>
    <w:rsid w:val="00DA1EFA"/>
    <w:rsid w:val="00DA20C6"/>
    <w:rsid w:val="00DA2377"/>
    <w:rsid w:val="00DA6078"/>
    <w:rsid w:val="00DB3E20"/>
    <w:rsid w:val="00DC7106"/>
    <w:rsid w:val="00DD76FA"/>
    <w:rsid w:val="00DE234E"/>
    <w:rsid w:val="00DE273C"/>
    <w:rsid w:val="00DF0108"/>
    <w:rsid w:val="00DF03A5"/>
    <w:rsid w:val="00DF56A8"/>
    <w:rsid w:val="00E043E9"/>
    <w:rsid w:val="00E053F0"/>
    <w:rsid w:val="00E06BA0"/>
    <w:rsid w:val="00E1317E"/>
    <w:rsid w:val="00E148DB"/>
    <w:rsid w:val="00E15F72"/>
    <w:rsid w:val="00E17C1D"/>
    <w:rsid w:val="00E2256F"/>
    <w:rsid w:val="00E31491"/>
    <w:rsid w:val="00E32CB3"/>
    <w:rsid w:val="00E348C3"/>
    <w:rsid w:val="00E35A4C"/>
    <w:rsid w:val="00E40D7C"/>
    <w:rsid w:val="00E502F3"/>
    <w:rsid w:val="00E505ED"/>
    <w:rsid w:val="00E519E9"/>
    <w:rsid w:val="00E6089C"/>
    <w:rsid w:val="00E609D1"/>
    <w:rsid w:val="00E62036"/>
    <w:rsid w:val="00E6560E"/>
    <w:rsid w:val="00E6682E"/>
    <w:rsid w:val="00E71AEB"/>
    <w:rsid w:val="00E7382B"/>
    <w:rsid w:val="00E80CF7"/>
    <w:rsid w:val="00E91E4B"/>
    <w:rsid w:val="00EA4465"/>
    <w:rsid w:val="00EB71F8"/>
    <w:rsid w:val="00EC18FF"/>
    <w:rsid w:val="00EC568B"/>
    <w:rsid w:val="00EC60A1"/>
    <w:rsid w:val="00EC676E"/>
    <w:rsid w:val="00ED1514"/>
    <w:rsid w:val="00EE1D5D"/>
    <w:rsid w:val="00EE5729"/>
    <w:rsid w:val="00EF0A42"/>
    <w:rsid w:val="00EF0D0B"/>
    <w:rsid w:val="00F0112A"/>
    <w:rsid w:val="00F032ED"/>
    <w:rsid w:val="00F04E69"/>
    <w:rsid w:val="00F10ACB"/>
    <w:rsid w:val="00F114C3"/>
    <w:rsid w:val="00F125D9"/>
    <w:rsid w:val="00F134E5"/>
    <w:rsid w:val="00F152A9"/>
    <w:rsid w:val="00F22EDB"/>
    <w:rsid w:val="00F3093F"/>
    <w:rsid w:val="00F43713"/>
    <w:rsid w:val="00F56C7B"/>
    <w:rsid w:val="00F63602"/>
    <w:rsid w:val="00F76644"/>
    <w:rsid w:val="00F7BF39"/>
    <w:rsid w:val="00F87093"/>
    <w:rsid w:val="00F95063"/>
    <w:rsid w:val="00F950C7"/>
    <w:rsid w:val="00FA1415"/>
    <w:rsid w:val="00FB4D44"/>
    <w:rsid w:val="00FC15C4"/>
    <w:rsid w:val="00FC5E10"/>
    <w:rsid w:val="00FC6A41"/>
    <w:rsid w:val="00FD6710"/>
    <w:rsid w:val="00FE7691"/>
    <w:rsid w:val="00FF04B6"/>
    <w:rsid w:val="012D18EB"/>
    <w:rsid w:val="01385F75"/>
    <w:rsid w:val="013AAE21"/>
    <w:rsid w:val="014B705F"/>
    <w:rsid w:val="018A54D1"/>
    <w:rsid w:val="018D5C13"/>
    <w:rsid w:val="0218C5D6"/>
    <w:rsid w:val="0236CB42"/>
    <w:rsid w:val="023A1596"/>
    <w:rsid w:val="034F295E"/>
    <w:rsid w:val="03790076"/>
    <w:rsid w:val="03952C98"/>
    <w:rsid w:val="03D6DB53"/>
    <w:rsid w:val="04958C00"/>
    <w:rsid w:val="04A548B3"/>
    <w:rsid w:val="04AA7D0A"/>
    <w:rsid w:val="052412B5"/>
    <w:rsid w:val="052BEA4C"/>
    <w:rsid w:val="057F6293"/>
    <w:rsid w:val="06AB1E97"/>
    <w:rsid w:val="0717CDFB"/>
    <w:rsid w:val="075C1C00"/>
    <w:rsid w:val="078177C6"/>
    <w:rsid w:val="0814B6A2"/>
    <w:rsid w:val="08A34BFE"/>
    <w:rsid w:val="08B0CCA8"/>
    <w:rsid w:val="08C14F38"/>
    <w:rsid w:val="09BB64AB"/>
    <w:rsid w:val="09CCC7C0"/>
    <w:rsid w:val="09DFC5CD"/>
    <w:rsid w:val="0A1462B8"/>
    <w:rsid w:val="0A2A7CF1"/>
    <w:rsid w:val="0A339777"/>
    <w:rsid w:val="0A3F1C5F"/>
    <w:rsid w:val="0A41567F"/>
    <w:rsid w:val="0A44EDE7"/>
    <w:rsid w:val="0A45CD75"/>
    <w:rsid w:val="0A49CB71"/>
    <w:rsid w:val="0B19E7EF"/>
    <w:rsid w:val="0B1B1064"/>
    <w:rsid w:val="0B695CF6"/>
    <w:rsid w:val="0BD073FD"/>
    <w:rsid w:val="0BD0E050"/>
    <w:rsid w:val="0BFBDE99"/>
    <w:rsid w:val="0C08E448"/>
    <w:rsid w:val="0C7C5715"/>
    <w:rsid w:val="0D0BE914"/>
    <w:rsid w:val="0D606AB4"/>
    <w:rsid w:val="0DB37C65"/>
    <w:rsid w:val="0DB3AF15"/>
    <w:rsid w:val="0E424630"/>
    <w:rsid w:val="0F28C42F"/>
    <w:rsid w:val="0F33E44C"/>
    <w:rsid w:val="0F4FCBE3"/>
    <w:rsid w:val="0F8EAFB8"/>
    <w:rsid w:val="0F9A9AF0"/>
    <w:rsid w:val="0FCBA232"/>
    <w:rsid w:val="0FE45677"/>
    <w:rsid w:val="10A062D3"/>
    <w:rsid w:val="115631F4"/>
    <w:rsid w:val="116A26CE"/>
    <w:rsid w:val="116C730E"/>
    <w:rsid w:val="11AA05DA"/>
    <w:rsid w:val="11C7E2EE"/>
    <w:rsid w:val="12376EE7"/>
    <w:rsid w:val="129F64FD"/>
    <w:rsid w:val="12E50924"/>
    <w:rsid w:val="13216443"/>
    <w:rsid w:val="13A1B9D2"/>
    <w:rsid w:val="14B9F549"/>
    <w:rsid w:val="14CB5E78"/>
    <w:rsid w:val="14FA5BFC"/>
    <w:rsid w:val="1519B005"/>
    <w:rsid w:val="15234F8C"/>
    <w:rsid w:val="157BC28C"/>
    <w:rsid w:val="15F1FB9E"/>
    <w:rsid w:val="15FE25C5"/>
    <w:rsid w:val="164D9633"/>
    <w:rsid w:val="165654A2"/>
    <w:rsid w:val="166FC031"/>
    <w:rsid w:val="1683AA1B"/>
    <w:rsid w:val="17051E17"/>
    <w:rsid w:val="1712D828"/>
    <w:rsid w:val="173D4C02"/>
    <w:rsid w:val="1880DC3A"/>
    <w:rsid w:val="189F60E6"/>
    <w:rsid w:val="19041BF5"/>
    <w:rsid w:val="196FF992"/>
    <w:rsid w:val="198C9EF4"/>
    <w:rsid w:val="19F50F31"/>
    <w:rsid w:val="1A17FC68"/>
    <w:rsid w:val="1B43A647"/>
    <w:rsid w:val="1C1E5A86"/>
    <w:rsid w:val="1C46F1FE"/>
    <w:rsid w:val="1C551366"/>
    <w:rsid w:val="1CC67F76"/>
    <w:rsid w:val="1CCC79E2"/>
    <w:rsid w:val="1CD51410"/>
    <w:rsid w:val="1D360176"/>
    <w:rsid w:val="1D579548"/>
    <w:rsid w:val="1DB02FF3"/>
    <w:rsid w:val="1E2C33E4"/>
    <w:rsid w:val="1E5DC772"/>
    <w:rsid w:val="1ECB7EAF"/>
    <w:rsid w:val="1ED6649E"/>
    <w:rsid w:val="1EE81F8C"/>
    <w:rsid w:val="1F36604E"/>
    <w:rsid w:val="1F46B932"/>
    <w:rsid w:val="1F7FC704"/>
    <w:rsid w:val="2026F308"/>
    <w:rsid w:val="205D4B5F"/>
    <w:rsid w:val="213C511D"/>
    <w:rsid w:val="217A9E1C"/>
    <w:rsid w:val="21DA31E7"/>
    <w:rsid w:val="22024D66"/>
    <w:rsid w:val="2226DD53"/>
    <w:rsid w:val="226641C7"/>
    <w:rsid w:val="22B09E98"/>
    <w:rsid w:val="22C144D1"/>
    <w:rsid w:val="2354DAEF"/>
    <w:rsid w:val="23C784DC"/>
    <w:rsid w:val="2420026B"/>
    <w:rsid w:val="24835FD3"/>
    <w:rsid w:val="24E57E4F"/>
    <w:rsid w:val="256E2B8D"/>
    <w:rsid w:val="25A2B0F3"/>
    <w:rsid w:val="25B9350C"/>
    <w:rsid w:val="25E03629"/>
    <w:rsid w:val="2635603D"/>
    <w:rsid w:val="26ACA0B3"/>
    <w:rsid w:val="274EECBD"/>
    <w:rsid w:val="287D5343"/>
    <w:rsid w:val="29357BA9"/>
    <w:rsid w:val="2946F4E4"/>
    <w:rsid w:val="296C6A82"/>
    <w:rsid w:val="298A9587"/>
    <w:rsid w:val="2A44EE5B"/>
    <w:rsid w:val="2A59C8EE"/>
    <w:rsid w:val="2A6E9A32"/>
    <w:rsid w:val="2AF584A2"/>
    <w:rsid w:val="2B103206"/>
    <w:rsid w:val="2B5507C5"/>
    <w:rsid w:val="2B858076"/>
    <w:rsid w:val="2BAFB7F8"/>
    <w:rsid w:val="2BD5EF67"/>
    <w:rsid w:val="2C3077A9"/>
    <w:rsid w:val="2CF643AE"/>
    <w:rsid w:val="2CFF30FD"/>
    <w:rsid w:val="2D06E45A"/>
    <w:rsid w:val="2D7F561A"/>
    <w:rsid w:val="2D90D238"/>
    <w:rsid w:val="2DA4FCAE"/>
    <w:rsid w:val="2E5D4D25"/>
    <w:rsid w:val="2E5EDB6D"/>
    <w:rsid w:val="2E96EB90"/>
    <w:rsid w:val="2FEDB02B"/>
    <w:rsid w:val="30B769F9"/>
    <w:rsid w:val="3141036A"/>
    <w:rsid w:val="317FDA37"/>
    <w:rsid w:val="3241FB35"/>
    <w:rsid w:val="32977293"/>
    <w:rsid w:val="32B4D8ED"/>
    <w:rsid w:val="32DD883A"/>
    <w:rsid w:val="32E15D37"/>
    <w:rsid w:val="32EB0910"/>
    <w:rsid w:val="3388321D"/>
    <w:rsid w:val="33F8875F"/>
    <w:rsid w:val="33FD9936"/>
    <w:rsid w:val="34066CB0"/>
    <w:rsid w:val="34BB0F88"/>
    <w:rsid w:val="34D84161"/>
    <w:rsid w:val="34F1DD76"/>
    <w:rsid w:val="354E4C85"/>
    <w:rsid w:val="35C345DF"/>
    <w:rsid w:val="35DBC638"/>
    <w:rsid w:val="35E04394"/>
    <w:rsid w:val="361D95B6"/>
    <w:rsid w:val="36356AA6"/>
    <w:rsid w:val="36C6D257"/>
    <w:rsid w:val="3709C45A"/>
    <w:rsid w:val="37AE93E8"/>
    <w:rsid w:val="37FBE93E"/>
    <w:rsid w:val="380C7189"/>
    <w:rsid w:val="381B9145"/>
    <w:rsid w:val="387CC3B5"/>
    <w:rsid w:val="391439A2"/>
    <w:rsid w:val="39392AA7"/>
    <w:rsid w:val="3A05325B"/>
    <w:rsid w:val="3A353EE7"/>
    <w:rsid w:val="3A377972"/>
    <w:rsid w:val="3A88ECDC"/>
    <w:rsid w:val="3AC94F40"/>
    <w:rsid w:val="3B545029"/>
    <w:rsid w:val="3B77B3F5"/>
    <w:rsid w:val="3C2CB52E"/>
    <w:rsid w:val="3C382D79"/>
    <w:rsid w:val="3CBE7DF9"/>
    <w:rsid w:val="3CEF953D"/>
    <w:rsid w:val="3D39C6EE"/>
    <w:rsid w:val="3D8645C1"/>
    <w:rsid w:val="3DAAA1B4"/>
    <w:rsid w:val="3DD9A900"/>
    <w:rsid w:val="3E06B7EA"/>
    <w:rsid w:val="3F2D96F4"/>
    <w:rsid w:val="3F70708D"/>
    <w:rsid w:val="40257455"/>
    <w:rsid w:val="40E2E24B"/>
    <w:rsid w:val="40E525EC"/>
    <w:rsid w:val="40FE3F5E"/>
    <w:rsid w:val="423A3593"/>
    <w:rsid w:val="42C064CB"/>
    <w:rsid w:val="42F312F9"/>
    <w:rsid w:val="431508FB"/>
    <w:rsid w:val="433FC053"/>
    <w:rsid w:val="4394648B"/>
    <w:rsid w:val="43C48D9B"/>
    <w:rsid w:val="44140C77"/>
    <w:rsid w:val="449A3873"/>
    <w:rsid w:val="44C73931"/>
    <w:rsid w:val="4554636D"/>
    <w:rsid w:val="4603124C"/>
    <w:rsid w:val="47199AE3"/>
    <w:rsid w:val="476CBDA8"/>
    <w:rsid w:val="4783D3AA"/>
    <w:rsid w:val="47EC315B"/>
    <w:rsid w:val="483DB45B"/>
    <w:rsid w:val="48B1BAEC"/>
    <w:rsid w:val="48F0499E"/>
    <w:rsid w:val="4A28E9D7"/>
    <w:rsid w:val="4B543B06"/>
    <w:rsid w:val="4C1D29DE"/>
    <w:rsid w:val="4C515C0D"/>
    <w:rsid w:val="4C69A8B0"/>
    <w:rsid w:val="4C8B9952"/>
    <w:rsid w:val="4CA938DC"/>
    <w:rsid w:val="4CFD8DC3"/>
    <w:rsid w:val="4D2EE830"/>
    <w:rsid w:val="4D4FD7F1"/>
    <w:rsid w:val="4DBCC5DC"/>
    <w:rsid w:val="4DC4D008"/>
    <w:rsid w:val="4E05A728"/>
    <w:rsid w:val="4E5932B8"/>
    <w:rsid w:val="4F330D95"/>
    <w:rsid w:val="4FD379F2"/>
    <w:rsid w:val="5083E90D"/>
    <w:rsid w:val="50DA0941"/>
    <w:rsid w:val="5156961D"/>
    <w:rsid w:val="51FB23B6"/>
    <w:rsid w:val="52034793"/>
    <w:rsid w:val="520F2EB2"/>
    <w:rsid w:val="5236D740"/>
    <w:rsid w:val="5286E294"/>
    <w:rsid w:val="52DA2056"/>
    <w:rsid w:val="5327180B"/>
    <w:rsid w:val="534031F3"/>
    <w:rsid w:val="5419638D"/>
    <w:rsid w:val="544F0E67"/>
    <w:rsid w:val="5452CDF1"/>
    <w:rsid w:val="54A6E9EF"/>
    <w:rsid w:val="54AB674B"/>
    <w:rsid w:val="553E31D3"/>
    <w:rsid w:val="5544C711"/>
    <w:rsid w:val="554AEF4E"/>
    <w:rsid w:val="55E9A3D8"/>
    <w:rsid w:val="560B7263"/>
    <w:rsid w:val="5633A68A"/>
    <w:rsid w:val="56AE0B69"/>
    <w:rsid w:val="56DA0234"/>
    <w:rsid w:val="56E1BF4F"/>
    <w:rsid w:val="5757D0EA"/>
    <w:rsid w:val="57772EBA"/>
    <w:rsid w:val="57849D60"/>
    <w:rsid w:val="57B7BED6"/>
    <w:rsid w:val="57C4E14A"/>
    <w:rsid w:val="580A42AB"/>
    <w:rsid w:val="5826CF69"/>
    <w:rsid w:val="584114A7"/>
    <w:rsid w:val="591468A1"/>
    <w:rsid w:val="592DDC3F"/>
    <w:rsid w:val="593A6CF7"/>
    <w:rsid w:val="597EF463"/>
    <w:rsid w:val="599DEDE5"/>
    <w:rsid w:val="59A44C67"/>
    <w:rsid w:val="59C989A3"/>
    <w:rsid w:val="59E37C8B"/>
    <w:rsid w:val="5A69AD43"/>
    <w:rsid w:val="5ABD14FB"/>
    <w:rsid w:val="5AF332C9"/>
    <w:rsid w:val="5C2EAA61"/>
    <w:rsid w:val="5C3846BE"/>
    <w:rsid w:val="5CEFF5FF"/>
    <w:rsid w:val="5D1D4CED"/>
    <w:rsid w:val="5D2358CD"/>
    <w:rsid w:val="5D27D629"/>
    <w:rsid w:val="5D28672A"/>
    <w:rsid w:val="5D5051D6"/>
    <w:rsid w:val="5E315B7A"/>
    <w:rsid w:val="5E452D8E"/>
    <w:rsid w:val="5E66884B"/>
    <w:rsid w:val="5EB91D4E"/>
    <w:rsid w:val="5ED5F3AB"/>
    <w:rsid w:val="5F312BC0"/>
    <w:rsid w:val="5F32DF8E"/>
    <w:rsid w:val="5F5A1FF7"/>
    <w:rsid w:val="5F8ADA9D"/>
    <w:rsid w:val="5F9BFD86"/>
    <w:rsid w:val="5FE7EC67"/>
    <w:rsid w:val="5FF85FE4"/>
    <w:rsid w:val="604595CB"/>
    <w:rsid w:val="60736144"/>
    <w:rsid w:val="60844911"/>
    <w:rsid w:val="6104E8A3"/>
    <w:rsid w:val="61F4ECF0"/>
    <w:rsid w:val="61F83037"/>
    <w:rsid w:val="62045E4E"/>
    <w:rsid w:val="62B232AC"/>
    <w:rsid w:val="62C826E0"/>
    <w:rsid w:val="62DB9338"/>
    <w:rsid w:val="63689BC4"/>
    <w:rsid w:val="6398C16F"/>
    <w:rsid w:val="63EC1A81"/>
    <w:rsid w:val="64545788"/>
    <w:rsid w:val="64721B02"/>
    <w:rsid w:val="64E13C4C"/>
    <w:rsid w:val="6539D87A"/>
    <w:rsid w:val="656EF41C"/>
    <w:rsid w:val="65F1FF53"/>
    <w:rsid w:val="65FA0BEE"/>
    <w:rsid w:val="6607B528"/>
    <w:rsid w:val="6630CC0A"/>
    <w:rsid w:val="667AB1B8"/>
    <w:rsid w:val="667B7D83"/>
    <w:rsid w:val="668C1AE7"/>
    <w:rsid w:val="673B213B"/>
    <w:rsid w:val="6779E250"/>
    <w:rsid w:val="67BF1563"/>
    <w:rsid w:val="67DC6D26"/>
    <w:rsid w:val="6801869F"/>
    <w:rsid w:val="68194F38"/>
    <w:rsid w:val="68B49071"/>
    <w:rsid w:val="68EE2076"/>
    <w:rsid w:val="690EA4E2"/>
    <w:rsid w:val="693B4935"/>
    <w:rsid w:val="69954439"/>
    <w:rsid w:val="6A2B2B57"/>
    <w:rsid w:val="6A37E89D"/>
    <w:rsid w:val="6A41431E"/>
    <w:rsid w:val="6B505882"/>
    <w:rsid w:val="6B5D2CB0"/>
    <w:rsid w:val="6BED14CE"/>
    <w:rsid w:val="6C535F8C"/>
    <w:rsid w:val="6C76F6AC"/>
    <w:rsid w:val="6C83DBB5"/>
    <w:rsid w:val="6CB8410D"/>
    <w:rsid w:val="6CDBA0C2"/>
    <w:rsid w:val="6D3575F0"/>
    <w:rsid w:val="6D62CC19"/>
    <w:rsid w:val="6DCE722E"/>
    <w:rsid w:val="6E216188"/>
    <w:rsid w:val="6E7E046F"/>
    <w:rsid w:val="6EC31FCC"/>
    <w:rsid w:val="6EF93234"/>
    <w:rsid w:val="6F47FBA6"/>
    <w:rsid w:val="6FFDA5AF"/>
    <w:rsid w:val="703F81B8"/>
    <w:rsid w:val="704FA3CA"/>
    <w:rsid w:val="70C7578A"/>
    <w:rsid w:val="71492618"/>
    <w:rsid w:val="715AA2CD"/>
    <w:rsid w:val="7180FC0B"/>
    <w:rsid w:val="71AA32D9"/>
    <w:rsid w:val="722EF737"/>
    <w:rsid w:val="7254F955"/>
    <w:rsid w:val="728B4BA5"/>
    <w:rsid w:val="72A09E3A"/>
    <w:rsid w:val="72A54FD1"/>
    <w:rsid w:val="72E624E0"/>
    <w:rsid w:val="730D733B"/>
    <w:rsid w:val="7364E06B"/>
    <w:rsid w:val="7384BD85"/>
    <w:rsid w:val="73C95EC3"/>
    <w:rsid w:val="73E4C0CD"/>
    <w:rsid w:val="73EB89FB"/>
    <w:rsid w:val="745103A0"/>
    <w:rsid w:val="7468E034"/>
    <w:rsid w:val="748387A8"/>
    <w:rsid w:val="749788E0"/>
    <w:rsid w:val="74ACCCBB"/>
    <w:rsid w:val="74D61510"/>
    <w:rsid w:val="75DB71BF"/>
    <w:rsid w:val="7606FD8C"/>
    <w:rsid w:val="76E49DD5"/>
    <w:rsid w:val="77238F49"/>
    <w:rsid w:val="7784C5D2"/>
    <w:rsid w:val="778510A6"/>
    <w:rsid w:val="77FD7D52"/>
    <w:rsid w:val="7864E887"/>
    <w:rsid w:val="78D8D727"/>
    <w:rsid w:val="78E32EF9"/>
    <w:rsid w:val="794D423C"/>
    <w:rsid w:val="79668023"/>
    <w:rsid w:val="7982664D"/>
    <w:rsid w:val="79EBCB6B"/>
    <w:rsid w:val="7A7DCE0D"/>
    <w:rsid w:val="7A90AE2D"/>
    <w:rsid w:val="7A9EDC78"/>
    <w:rsid w:val="7AA61B62"/>
    <w:rsid w:val="7AF0D41A"/>
    <w:rsid w:val="7AFA1DA0"/>
    <w:rsid w:val="7B23BE6C"/>
    <w:rsid w:val="7B3E4EF5"/>
    <w:rsid w:val="7B960984"/>
    <w:rsid w:val="7BAC0809"/>
    <w:rsid w:val="7C135FB5"/>
    <w:rsid w:val="7C5029FE"/>
    <w:rsid w:val="7CC6278A"/>
    <w:rsid w:val="7CDF8159"/>
    <w:rsid w:val="7D041DBF"/>
    <w:rsid w:val="7D195F2B"/>
    <w:rsid w:val="7D33790F"/>
    <w:rsid w:val="7D6936EE"/>
    <w:rsid w:val="7D84F711"/>
    <w:rsid w:val="7D9CAB19"/>
    <w:rsid w:val="7DFB8746"/>
    <w:rsid w:val="7E464D19"/>
    <w:rsid w:val="7FCEC02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D90D8"/>
  <w15:docId w15:val="{D6C38241-5E7C-4121-9B1D-FAAFF84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82"/>
    <w:rPr>
      <w:rFonts w:ascii="Courier" w:hAnsi="Courier"/>
      <w:sz w:val="24"/>
      <w:lang w:val="es-ES_tradnl" w:eastAsia="es-ES"/>
    </w:rPr>
  </w:style>
  <w:style w:type="paragraph" w:styleId="Ttulo1">
    <w:name w:val="heading 1"/>
    <w:basedOn w:val="Normal"/>
    <w:next w:val="Normal"/>
    <w:qFormat/>
    <w:rsid w:val="00C47582"/>
    <w:pPr>
      <w:keepNext/>
      <w:numPr>
        <w:numId w:val="2"/>
      </w:numPr>
      <w:spacing w:before="240" w:after="120"/>
      <w:outlineLvl w:val="0"/>
    </w:pPr>
    <w:rPr>
      <w:b/>
      <w:caps/>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C47582"/>
  </w:style>
  <w:style w:type="character" w:customStyle="1" w:styleId="Documento4">
    <w:name w:val="Documento 4"/>
    <w:basedOn w:val="Fuentedeencabezadopredeter"/>
    <w:rsid w:val="00C47582"/>
    <w:rPr>
      <w:b/>
      <w:i/>
      <w:sz w:val="24"/>
    </w:rPr>
  </w:style>
  <w:style w:type="character" w:customStyle="1" w:styleId="Bibliogr">
    <w:name w:val="Bibliogr."/>
    <w:basedOn w:val="Fuentedeencabezadopredeter"/>
    <w:rsid w:val="00C47582"/>
  </w:style>
  <w:style w:type="character" w:customStyle="1" w:styleId="Documento5">
    <w:name w:val="Documento 5"/>
    <w:basedOn w:val="Fuentedeencabezadopredeter"/>
    <w:rsid w:val="00C47582"/>
  </w:style>
  <w:style w:type="character" w:customStyle="1" w:styleId="Documento2">
    <w:name w:val="Documento 2"/>
    <w:basedOn w:val="Fuentedeencabezadopredeter"/>
    <w:rsid w:val="00C47582"/>
    <w:rPr>
      <w:rFonts w:ascii="Courier" w:hAnsi="Courier"/>
      <w:noProof w:val="0"/>
      <w:sz w:val="24"/>
      <w:lang w:val="en-US"/>
    </w:rPr>
  </w:style>
  <w:style w:type="character" w:customStyle="1" w:styleId="Documento6">
    <w:name w:val="Documento 6"/>
    <w:basedOn w:val="Fuentedeencabezadopredeter"/>
    <w:rsid w:val="00C47582"/>
  </w:style>
  <w:style w:type="character" w:customStyle="1" w:styleId="Documento7">
    <w:name w:val="Documento 7"/>
    <w:basedOn w:val="Fuentedeencabezadopredeter"/>
    <w:rsid w:val="00C47582"/>
  </w:style>
  <w:style w:type="character" w:customStyle="1" w:styleId="Documento8">
    <w:name w:val="Documento 8"/>
    <w:basedOn w:val="Fuentedeencabezadopredeter"/>
    <w:rsid w:val="00C47582"/>
  </w:style>
  <w:style w:type="character" w:customStyle="1" w:styleId="Documento3">
    <w:name w:val="Documento 3"/>
    <w:basedOn w:val="Fuentedeencabezadopredeter"/>
    <w:rsid w:val="00C47582"/>
    <w:rPr>
      <w:rFonts w:ascii="Courier" w:hAnsi="Courier"/>
      <w:noProof w:val="0"/>
      <w:sz w:val="24"/>
      <w:lang w:val="en-US"/>
    </w:rPr>
  </w:style>
  <w:style w:type="paragraph" w:customStyle="1" w:styleId="Prder1">
    <w:name w:val="PÀÀr. der. 1"/>
    <w:rsid w:val="00C47582"/>
    <w:pPr>
      <w:tabs>
        <w:tab w:val="left" w:pos="-720"/>
        <w:tab w:val="left" w:pos="0"/>
        <w:tab w:val="decimal" w:pos="720"/>
      </w:tabs>
      <w:suppressAutoHyphens/>
      <w:ind w:left="720" w:hanging="208"/>
    </w:pPr>
    <w:rPr>
      <w:rFonts w:ascii="Courier" w:hAnsi="Courier"/>
      <w:sz w:val="24"/>
      <w:lang w:eastAsia="es-ES"/>
    </w:rPr>
  </w:style>
  <w:style w:type="paragraph" w:customStyle="1" w:styleId="Prder2">
    <w:name w:val="PÀÀr. der. 2"/>
    <w:rsid w:val="00C47582"/>
    <w:pPr>
      <w:tabs>
        <w:tab w:val="left" w:pos="-720"/>
        <w:tab w:val="left" w:pos="0"/>
        <w:tab w:val="left" w:pos="720"/>
        <w:tab w:val="decimal" w:pos="1440"/>
      </w:tabs>
      <w:suppressAutoHyphens/>
      <w:ind w:left="1440" w:hanging="294"/>
    </w:pPr>
    <w:rPr>
      <w:rFonts w:ascii="Courier" w:hAnsi="Courier"/>
      <w:sz w:val="24"/>
      <w:lang w:eastAsia="es-ES"/>
    </w:rPr>
  </w:style>
  <w:style w:type="paragraph" w:customStyle="1" w:styleId="Prder3">
    <w:name w:val="PÀÀr. der. 3"/>
    <w:rsid w:val="00C47582"/>
    <w:pPr>
      <w:tabs>
        <w:tab w:val="left" w:pos="-720"/>
        <w:tab w:val="left" w:pos="0"/>
        <w:tab w:val="left" w:pos="720"/>
        <w:tab w:val="left" w:pos="1440"/>
        <w:tab w:val="decimal" w:pos="2160"/>
      </w:tabs>
      <w:suppressAutoHyphens/>
      <w:ind w:left="2160" w:hanging="236"/>
    </w:pPr>
    <w:rPr>
      <w:rFonts w:ascii="Courier" w:hAnsi="Courier"/>
      <w:sz w:val="24"/>
      <w:lang w:eastAsia="es-ES"/>
    </w:rPr>
  </w:style>
  <w:style w:type="paragraph" w:customStyle="1" w:styleId="Prder4">
    <w:name w:val="PÀÀr. der. 4"/>
    <w:rsid w:val="00C47582"/>
    <w:pPr>
      <w:tabs>
        <w:tab w:val="left" w:pos="-720"/>
        <w:tab w:val="left" w:pos="0"/>
        <w:tab w:val="left" w:pos="720"/>
        <w:tab w:val="left" w:pos="1440"/>
        <w:tab w:val="left" w:pos="2160"/>
        <w:tab w:val="decimal" w:pos="2880"/>
      </w:tabs>
      <w:suppressAutoHyphens/>
      <w:ind w:left="2880" w:hanging="236"/>
    </w:pPr>
    <w:rPr>
      <w:rFonts w:ascii="Courier" w:hAnsi="Courier"/>
      <w:sz w:val="24"/>
      <w:lang w:eastAsia="es-ES"/>
    </w:rPr>
  </w:style>
  <w:style w:type="paragraph" w:customStyle="1" w:styleId="Documento1">
    <w:name w:val="Documento 1"/>
    <w:rsid w:val="00C47582"/>
    <w:pPr>
      <w:keepNext/>
      <w:keepLines/>
      <w:tabs>
        <w:tab w:val="left" w:pos="-720"/>
      </w:tabs>
      <w:suppressAutoHyphens/>
    </w:pPr>
    <w:rPr>
      <w:rFonts w:ascii="Courier" w:hAnsi="Courier"/>
      <w:sz w:val="24"/>
      <w:lang w:eastAsia="es-ES"/>
    </w:rPr>
  </w:style>
  <w:style w:type="paragraph" w:customStyle="1" w:styleId="Prder5">
    <w:name w:val="PÀÀr. der. 5"/>
    <w:rsid w:val="00C4758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eastAsia="es-ES"/>
    </w:rPr>
  </w:style>
  <w:style w:type="paragraph" w:customStyle="1" w:styleId="Prder6">
    <w:name w:val="PÀÀr. der. 6"/>
    <w:rsid w:val="00C4758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eastAsia="es-ES"/>
    </w:rPr>
  </w:style>
  <w:style w:type="paragraph" w:customStyle="1" w:styleId="Prder7">
    <w:name w:val="PÀÀr. der. 7"/>
    <w:rsid w:val="00C4758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eastAsia="es-ES"/>
    </w:rPr>
  </w:style>
  <w:style w:type="paragraph" w:customStyle="1" w:styleId="Prder8">
    <w:name w:val="PÀÀr. der. 8"/>
    <w:rsid w:val="00C4758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eastAsia="es-ES"/>
    </w:rPr>
  </w:style>
  <w:style w:type="character" w:customStyle="1" w:styleId="Tcnico2">
    <w:name w:val="TÀ)Àcnico 2"/>
    <w:basedOn w:val="Fuentedeencabezadopredeter"/>
    <w:rsid w:val="00C47582"/>
    <w:rPr>
      <w:rFonts w:ascii="Courier" w:hAnsi="Courier"/>
      <w:noProof w:val="0"/>
      <w:sz w:val="24"/>
      <w:lang w:val="en-US"/>
    </w:rPr>
  </w:style>
  <w:style w:type="character" w:customStyle="1" w:styleId="Tcnico3">
    <w:name w:val="TÀ)Àcnico 3"/>
    <w:basedOn w:val="Fuentedeencabezadopredeter"/>
    <w:rsid w:val="00C47582"/>
    <w:rPr>
      <w:rFonts w:ascii="Courier" w:hAnsi="Courier"/>
      <w:noProof w:val="0"/>
      <w:sz w:val="24"/>
      <w:lang w:val="en-US"/>
    </w:rPr>
  </w:style>
  <w:style w:type="paragraph" w:customStyle="1" w:styleId="Tcnico4">
    <w:name w:val="TÀ)Àcnico 4"/>
    <w:rsid w:val="00C47582"/>
    <w:pPr>
      <w:tabs>
        <w:tab w:val="left" w:pos="-720"/>
      </w:tabs>
      <w:suppressAutoHyphens/>
    </w:pPr>
    <w:rPr>
      <w:rFonts w:ascii="Courier" w:hAnsi="Courier"/>
      <w:b/>
      <w:sz w:val="24"/>
      <w:lang w:eastAsia="es-ES"/>
    </w:rPr>
  </w:style>
  <w:style w:type="character" w:customStyle="1" w:styleId="Tcnico1">
    <w:name w:val="TÀ)Àcnico 1"/>
    <w:basedOn w:val="Fuentedeencabezadopredeter"/>
    <w:rsid w:val="00C47582"/>
    <w:rPr>
      <w:rFonts w:ascii="Courier" w:hAnsi="Courier"/>
      <w:noProof w:val="0"/>
      <w:sz w:val="24"/>
      <w:lang w:val="en-US"/>
    </w:rPr>
  </w:style>
  <w:style w:type="character" w:customStyle="1" w:styleId="Inicdoc">
    <w:name w:val="Inic. doc."/>
    <w:basedOn w:val="Fuentedeencabezadopredeter"/>
    <w:rsid w:val="00C47582"/>
  </w:style>
  <w:style w:type="paragraph" w:customStyle="1" w:styleId="Tcnico5">
    <w:name w:val="TÀ)Àcnico 5"/>
    <w:rsid w:val="00C47582"/>
    <w:pPr>
      <w:tabs>
        <w:tab w:val="left" w:pos="-720"/>
      </w:tabs>
      <w:suppressAutoHyphens/>
      <w:ind w:firstLine="720"/>
    </w:pPr>
    <w:rPr>
      <w:rFonts w:ascii="Courier" w:hAnsi="Courier"/>
      <w:b/>
      <w:sz w:val="24"/>
      <w:lang w:eastAsia="es-ES"/>
    </w:rPr>
  </w:style>
  <w:style w:type="paragraph" w:customStyle="1" w:styleId="Tcnico6">
    <w:name w:val="TÀ)Àcnico 6"/>
    <w:rsid w:val="00C47582"/>
    <w:pPr>
      <w:tabs>
        <w:tab w:val="left" w:pos="-720"/>
      </w:tabs>
      <w:suppressAutoHyphens/>
      <w:ind w:firstLine="720"/>
    </w:pPr>
    <w:rPr>
      <w:rFonts w:ascii="Courier" w:hAnsi="Courier"/>
      <w:b/>
      <w:sz w:val="24"/>
      <w:lang w:eastAsia="es-ES"/>
    </w:rPr>
  </w:style>
  <w:style w:type="paragraph" w:customStyle="1" w:styleId="Tcnico7">
    <w:name w:val="TÀ)Àcnico 7"/>
    <w:rsid w:val="00C47582"/>
    <w:pPr>
      <w:tabs>
        <w:tab w:val="left" w:pos="-720"/>
      </w:tabs>
      <w:suppressAutoHyphens/>
      <w:ind w:firstLine="720"/>
    </w:pPr>
    <w:rPr>
      <w:rFonts w:ascii="Courier" w:hAnsi="Courier"/>
      <w:b/>
      <w:sz w:val="24"/>
      <w:lang w:eastAsia="es-ES"/>
    </w:rPr>
  </w:style>
  <w:style w:type="paragraph" w:customStyle="1" w:styleId="Tcnico8">
    <w:name w:val="TÀ)Àcnico 8"/>
    <w:rsid w:val="00C47582"/>
    <w:pPr>
      <w:tabs>
        <w:tab w:val="left" w:pos="-720"/>
      </w:tabs>
      <w:suppressAutoHyphens/>
      <w:ind w:firstLine="720"/>
    </w:pPr>
    <w:rPr>
      <w:rFonts w:ascii="Courier" w:hAnsi="Courier"/>
      <w:b/>
      <w:sz w:val="24"/>
      <w:lang w:eastAsia="es-ES"/>
    </w:rPr>
  </w:style>
  <w:style w:type="character" w:customStyle="1" w:styleId="Inicestt">
    <w:name w:val="Inic. est. t"/>
    <w:basedOn w:val="Fuentedeencabezadopredeter"/>
    <w:rsid w:val="00C47582"/>
    <w:rPr>
      <w:rFonts w:ascii="Courier" w:hAnsi="Courier"/>
      <w:noProof w:val="0"/>
      <w:sz w:val="24"/>
      <w:lang w:val="en-US"/>
    </w:rPr>
  </w:style>
  <w:style w:type="paragraph" w:customStyle="1" w:styleId="Escrlegal">
    <w:name w:val="Escr. legal"/>
    <w:rsid w:val="00C47582"/>
    <w:pPr>
      <w:tabs>
        <w:tab w:val="left" w:pos="-720"/>
      </w:tabs>
      <w:suppressAutoHyphens/>
      <w:spacing w:line="240" w:lineRule="exact"/>
    </w:pPr>
    <w:rPr>
      <w:rFonts w:ascii="Courier" w:hAnsi="Courier"/>
      <w:sz w:val="24"/>
      <w:lang w:eastAsia="es-ES"/>
    </w:rPr>
  </w:style>
  <w:style w:type="paragraph" w:styleId="TDC1">
    <w:name w:val="toc 1"/>
    <w:basedOn w:val="Normal"/>
    <w:next w:val="Normal"/>
    <w:semiHidden/>
    <w:rsid w:val="00C47582"/>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C47582"/>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C47582"/>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C47582"/>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C47582"/>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C47582"/>
    <w:pPr>
      <w:tabs>
        <w:tab w:val="left" w:pos="9000"/>
        <w:tab w:val="right" w:pos="9360"/>
      </w:tabs>
      <w:suppressAutoHyphens/>
      <w:ind w:left="720" w:hanging="720"/>
    </w:pPr>
    <w:rPr>
      <w:lang w:val="en-US"/>
    </w:rPr>
  </w:style>
  <w:style w:type="paragraph" w:styleId="TDC7">
    <w:name w:val="toc 7"/>
    <w:basedOn w:val="Normal"/>
    <w:next w:val="Normal"/>
    <w:semiHidden/>
    <w:rsid w:val="00C47582"/>
    <w:pPr>
      <w:suppressAutoHyphens/>
      <w:ind w:left="720" w:hanging="720"/>
    </w:pPr>
    <w:rPr>
      <w:lang w:val="en-US"/>
    </w:rPr>
  </w:style>
  <w:style w:type="paragraph" w:styleId="TDC8">
    <w:name w:val="toc 8"/>
    <w:basedOn w:val="Normal"/>
    <w:next w:val="Normal"/>
    <w:semiHidden/>
    <w:rsid w:val="00C47582"/>
    <w:pPr>
      <w:tabs>
        <w:tab w:val="left" w:pos="9000"/>
        <w:tab w:val="right" w:pos="9360"/>
      </w:tabs>
      <w:suppressAutoHyphens/>
      <w:ind w:left="720" w:hanging="720"/>
    </w:pPr>
    <w:rPr>
      <w:lang w:val="en-US"/>
    </w:rPr>
  </w:style>
  <w:style w:type="paragraph" w:styleId="TDC9">
    <w:name w:val="toc 9"/>
    <w:basedOn w:val="Normal"/>
    <w:next w:val="Normal"/>
    <w:semiHidden/>
    <w:rsid w:val="00C47582"/>
    <w:pPr>
      <w:tabs>
        <w:tab w:val="left" w:leader="dot" w:pos="9000"/>
        <w:tab w:val="right" w:pos="9360"/>
      </w:tabs>
      <w:suppressAutoHyphens/>
      <w:ind w:left="720" w:hanging="720"/>
    </w:pPr>
    <w:rPr>
      <w:lang w:val="en-US"/>
    </w:rPr>
  </w:style>
  <w:style w:type="paragraph" w:customStyle="1" w:styleId="ndice1">
    <w:name w:val="índice 1"/>
    <w:basedOn w:val="Normal"/>
    <w:rsid w:val="00C47582"/>
    <w:pPr>
      <w:tabs>
        <w:tab w:val="left" w:leader="dot" w:pos="9000"/>
        <w:tab w:val="right" w:pos="9360"/>
      </w:tabs>
      <w:suppressAutoHyphens/>
      <w:ind w:left="1440" w:right="720" w:hanging="1440"/>
    </w:pPr>
    <w:rPr>
      <w:lang w:val="en-US"/>
    </w:rPr>
  </w:style>
  <w:style w:type="paragraph" w:customStyle="1" w:styleId="ndice2">
    <w:name w:val="índice 2"/>
    <w:basedOn w:val="Normal"/>
    <w:rsid w:val="00C47582"/>
    <w:pPr>
      <w:tabs>
        <w:tab w:val="left" w:leader="dot" w:pos="9000"/>
        <w:tab w:val="right" w:pos="9360"/>
      </w:tabs>
      <w:suppressAutoHyphens/>
      <w:ind w:left="1440" w:right="720" w:hanging="720"/>
    </w:pPr>
    <w:rPr>
      <w:lang w:val="en-US"/>
    </w:rPr>
  </w:style>
  <w:style w:type="paragraph" w:customStyle="1" w:styleId="toa">
    <w:name w:val="toa"/>
    <w:basedOn w:val="Normal"/>
    <w:rsid w:val="00C47582"/>
    <w:pPr>
      <w:tabs>
        <w:tab w:val="left" w:pos="9000"/>
        <w:tab w:val="right" w:pos="9360"/>
      </w:tabs>
      <w:suppressAutoHyphens/>
    </w:pPr>
    <w:rPr>
      <w:lang w:val="en-US"/>
    </w:rPr>
  </w:style>
  <w:style w:type="paragraph" w:customStyle="1" w:styleId="epgrafe">
    <w:name w:val="epígrafe"/>
    <w:basedOn w:val="Normal"/>
    <w:rsid w:val="00C47582"/>
  </w:style>
  <w:style w:type="character" w:customStyle="1" w:styleId="EquationCaption">
    <w:name w:val="_Equation Caption"/>
    <w:rsid w:val="00C47582"/>
  </w:style>
  <w:style w:type="paragraph" w:styleId="Encabezado">
    <w:name w:val="header"/>
    <w:basedOn w:val="Normal"/>
    <w:link w:val="EncabezadoCar"/>
    <w:uiPriority w:val="99"/>
    <w:rsid w:val="00C47582"/>
    <w:pPr>
      <w:tabs>
        <w:tab w:val="center" w:pos="4252"/>
        <w:tab w:val="right" w:pos="8504"/>
      </w:tabs>
    </w:pPr>
  </w:style>
  <w:style w:type="paragraph" w:styleId="Piedepgina">
    <w:name w:val="footer"/>
    <w:basedOn w:val="Normal"/>
    <w:rsid w:val="00C47582"/>
    <w:pPr>
      <w:tabs>
        <w:tab w:val="center" w:pos="4252"/>
        <w:tab w:val="right" w:pos="8504"/>
      </w:tabs>
    </w:pPr>
  </w:style>
  <w:style w:type="paragraph" w:styleId="Textoindependiente">
    <w:name w:val="Body Text"/>
    <w:basedOn w:val="Normal"/>
    <w:rsid w:val="00C47582"/>
    <w:pPr>
      <w:jc w:val="both"/>
    </w:pPr>
    <w:rPr>
      <w:spacing w:val="-3"/>
    </w:rPr>
  </w:style>
  <w:style w:type="paragraph" w:styleId="Textoindependiente3">
    <w:name w:val="Body Text 3"/>
    <w:basedOn w:val="Normal"/>
    <w:rsid w:val="00C47582"/>
    <w:pPr>
      <w:jc w:val="both"/>
    </w:pPr>
    <w:rPr>
      <w:rFonts w:ascii="Arial" w:hAnsi="Arial"/>
      <w:sz w:val="22"/>
    </w:rPr>
  </w:style>
  <w:style w:type="paragraph" w:styleId="Sangradetextonormal">
    <w:name w:val="Body Text Indent"/>
    <w:basedOn w:val="Normal"/>
    <w:rsid w:val="00C47582"/>
    <w:pPr>
      <w:ind w:left="2835"/>
      <w:jc w:val="both"/>
    </w:pPr>
    <w:rPr>
      <w:color w:val="000000"/>
    </w:rPr>
  </w:style>
  <w:style w:type="paragraph" w:styleId="Sangra2detindependiente">
    <w:name w:val="Body Text Indent 2"/>
    <w:basedOn w:val="Normal"/>
    <w:rsid w:val="00C47582"/>
    <w:pPr>
      <w:spacing w:before="120" w:after="120"/>
      <w:ind w:firstLine="708"/>
      <w:jc w:val="both"/>
    </w:pPr>
    <w:rPr>
      <w:rFonts w:ascii="Univers" w:hAnsi="Univers"/>
      <w:sz w:val="20"/>
      <w:lang w:val="es-ES"/>
    </w:rPr>
  </w:style>
  <w:style w:type="paragraph" w:styleId="Sangra3detindependiente">
    <w:name w:val="Body Text Indent 3"/>
    <w:basedOn w:val="Normal"/>
    <w:rsid w:val="00C47582"/>
    <w:pPr>
      <w:tabs>
        <w:tab w:val="left" w:pos="2127"/>
      </w:tabs>
      <w:ind w:left="2835"/>
      <w:jc w:val="both"/>
    </w:pPr>
    <w:rPr>
      <w:rFonts w:ascii="Courier New" w:hAnsi="Courier New"/>
    </w:rPr>
  </w:style>
  <w:style w:type="paragraph" w:styleId="Textoindependiente2">
    <w:name w:val="Body Text 2"/>
    <w:basedOn w:val="Normal"/>
    <w:link w:val="Textoindependiente2Car"/>
    <w:rsid w:val="009F3F0D"/>
    <w:pPr>
      <w:spacing w:after="120" w:line="480" w:lineRule="auto"/>
    </w:pPr>
  </w:style>
  <w:style w:type="character" w:customStyle="1" w:styleId="Textoindependiente2Car">
    <w:name w:val="Texto independiente 2 Car"/>
    <w:basedOn w:val="Fuentedeprrafopredeter"/>
    <w:link w:val="Textoindependiente2"/>
    <w:rsid w:val="009F3F0D"/>
    <w:rPr>
      <w:rFonts w:ascii="Courier" w:hAnsi="Courier"/>
      <w:sz w:val="24"/>
      <w:lang w:val="es-ES_tradnl"/>
    </w:rPr>
  </w:style>
  <w:style w:type="paragraph" w:styleId="Textodeglobo">
    <w:name w:val="Balloon Text"/>
    <w:basedOn w:val="Normal"/>
    <w:link w:val="TextodegloboCar"/>
    <w:rsid w:val="000C5AC6"/>
    <w:rPr>
      <w:rFonts w:ascii="Tahoma" w:hAnsi="Tahoma" w:cs="Tahoma"/>
      <w:sz w:val="16"/>
      <w:szCs w:val="16"/>
    </w:rPr>
  </w:style>
  <w:style w:type="character" w:customStyle="1" w:styleId="TextodegloboCar">
    <w:name w:val="Texto de globo Car"/>
    <w:basedOn w:val="Fuentedeprrafopredeter"/>
    <w:link w:val="Textodeglobo"/>
    <w:rsid w:val="000C5AC6"/>
    <w:rPr>
      <w:rFonts w:ascii="Tahoma" w:hAnsi="Tahoma" w:cs="Tahoma"/>
      <w:sz w:val="16"/>
      <w:szCs w:val="16"/>
      <w:lang w:val="es-ES_tradnl"/>
    </w:rPr>
  </w:style>
  <w:style w:type="paragraph" w:customStyle="1" w:styleId="Default">
    <w:name w:val="Default"/>
    <w:rsid w:val="006570FB"/>
    <w:pPr>
      <w:autoSpaceDE w:val="0"/>
      <w:autoSpaceDN w:val="0"/>
      <w:adjustRightInd w:val="0"/>
    </w:pPr>
    <w:rPr>
      <w:rFonts w:ascii="Arial" w:hAnsi="Arial" w:cs="Arial"/>
      <w:color w:val="000000"/>
      <w:sz w:val="24"/>
      <w:szCs w:val="24"/>
      <w:lang w:val="es-ES" w:eastAsia="es-ES"/>
    </w:rPr>
  </w:style>
  <w:style w:type="character" w:styleId="Refdecomentario">
    <w:name w:val="annotation reference"/>
    <w:basedOn w:val="Fuentedeprrafopredeter"/>
    <w:uiPriority w:val="99"/>
    <w:semiHidden/>
    <w:unhideWhenUsed/>
    <w:rsid w:val="00DA05D6"/>
    <w:rPr>
      <w:sz w:val="16"/>
      <w:szCs w:val="16"/>
    </w:rPr>
  </w:style>
  <w:style w:type="paragraph" w:styleId="Textocomentario">
    <w:name w:val="annotation text"/>
    <w:basedOn w:val="Normal"/>
    <w:link w:val="TextocomentarioCar"/>
    <w:unhideWhenUsed/>
    <w:rsid w:val="000A120E"/>
    <w:rPr>
      <w:sz w:val="20"/>
    </w:rPr>
  </w:style>
  <w:style w:type="character" w:customStyle="1" w:styleId="TextocomentarioCar">
    <w:name w:val="Texto comentario Car"/>
    <w:basedOn w:val="Fuentedeprrafopredeter"/>
    <w:link w:val="Textocomentario"/>
    <w:rsid w:val="000A120E"/>
    <w:rPr>
      <w:rFonts w:ascii="Courier" w:hAnsi="Courier"/>
      <w:lang w:val="es-ES_tradnl" w:eastAsia="es-ES"/>
    </w:rPr>
  </w:style>
  <w:style w:type="paragraph" w:styleId="Asuntodelcomentario">
    <w:name w:val="annotation subject"/>
    <w:basedOn w:val="Textocomentario"/>
    <w:next w:val="Textocomentario"/>
    <w:link w:val="AsuntodelcomentarioCar"/>
    <w:semiHidden/>
    <w:unhideWhenUsed/>
    <w:rsid w:val="000A120E"/>
    <w:rPr>
      <w:b/>
      <w:bCs/>
    </w:rPr>
  </w:style>
  <w:style w:type="character" w:customStyle="1" w:styleId="AsuntodelcomentarioCar">
    <w:name w:val="Asunto del comentario Car"/>
    <w:basedOn w:val="TextocomentarioCar"/>
    <w:link w:val="Asuntodelcomentario"/>
    <w:semiHidden/>
    <w:rsid w:val="000A120E"/>
    <w:rPr>
      <w:rFonts w:ascii="Courier" w:hAnsi="Courier"/>
      <w:b/>
      <w:bCs/>
      <w:lang w:val="es-ES_tradnl" w:eastAsia="es-ES"/>
    </w:rPr>
  </w:style>
  <w:style w:type="character" w:styleId="Hipervnculo">
    <w:name w:val="Hyperlink"/>
    <w:basedOn w:val="Fuentedeprrafopredeter"/>
    <w:uiPriority w:val="99"/>
    <w:unhideWhenUsed/>
    <w:rPr>
      <w:color w:val="0000FF" w:themeColor="hyperlink"/>
      <w:u w:val="single"/>
    </w:rPr>
  </w:style>
  <w:style w:type="character" w:customStyle="1" w:styleId="Mencionar1">
    <w:name w:val="Mencionar1"/>
    <w:basedOn w:val="Fuentedeprrafopredeter"/>
    <w:uiPriority w:val="99"/>
    <w:unhideWhenUsed/>
    <w:rPr>
      <w:color w:val="2B579A"/>
      <w:shd w:val="clear" w:color="auto" w:fill="E6E6E6"/>
    </w:rPr>
  </w:style>
  <w:style w:type="character" w:styleId="Hipervnculovisitado">
    <w:name w:val="FollowedHyperlink"/>
    <w:basedOn w:val="Fuentedeprrafopredeter"/>
    <w:semiHidden/>
    <w:unhideWhenUsed/>
    <w:rsid w:val="00BD0B99"/>
    <w:rPr>
      <w:color w:val="800080" w:themeColor="followedHyperlink"/>
      <w:u w:val="single"/>
    </w:rPr>
  </w:style>
  <w:style w:type="character" w:customStyle="1" w:styleId="EncabezadoCar">
    <w:name w:val="Encabezado Car"/>
    <w:basedOn w:val="Fuentedeprrafopredeter"/>
    <w:link w:val="Encabezado"/>
    <w:uiPriority w:val="99"/>
    <w:rsid w:val="00663F52"/>
    <w:rPr>
      <w:rFonts w:ascii="Courier" w:hAnsi="Courier"/>
      <w:sz w:val="24"/>
      <w:lang w:val="es-ES_tradnl" w:eastAsia="es-ES"/>
    </w:rPr>
  </w:style>
  <w:style w:type="paragraph" w:styleId="Revisin">
    <w:name w:val="Revision"/>
    <w:hidden/>
    <w:uiPriority w:val="99"/>
    <w:semiHidden/>
    <w:rsid w:val="00971414"/>
    <w:rPr>
      <w:rFonts w:ascii="Courier" w:hAnsi="Courie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0424">
      <w:bodyDiv w:val="1"/>
      <w:marLeft w:val="0"/>
      <w:marRight w:val="0"/>
      <w:marTop w:val="0"/>
      <w:marBottom w:val="0"/>
      <w:divBdr>
        <w:top w:val="none" w:sz="0" w:space="0" w:color="auto"/>
        <w:left w:val="none" w:sz="0" w:space="0" w:color="auto"/>
        <w:bottom w:val="none" w:sz="0" w:space="0" w:color="auto"/>
        <w:right w:val="none" w:sz="0" w:space="0" w:color="auto"/>
      </w:divBdr>
    </w:div>
    <w:div w:id="727345018">
      <w:bodyDiv w:val="1"/>
      <w:marLeft w:val="0"/>
      <w:marRight w:val="0"/>
      <w:marTop w:val="0"/>
      <w:marBottom w:val="0"/>
      <w:divBdr>
        <w:top w:val="none" w:sz="0" w:space="0" w:color="auto"/>
        <w:left w:val="none" w:sz="0" w:space="0" w:color="auto"/>
        <w:bottom w:val="none" w:sz="0" w:space="0" w:color="auto"/>
        <w:right w:val="none" w:sz="0" w:space="0" w:color="auto"/>
      </w:divBdr>
    </w:div>
    <w:div w:id="891186564">
      <w:bodyDiv w:val="1"/>
      <w:marLeft w:val="0"/>
      <w:marRight w:val="0"/>
      <w:marTop w:val="0"/>
      <w:marBottom w:val="0"/>
      <w:divBdr>
        <w:top w:val="none" w:sz="0" w:space="0" w:color="auto"/>
        <w:left w:val="none" w:sz="0" w:space="0" w:color="auto"/>
        <w:bottom w:val="none" w:sz="0" w:space="0" w:color="auto"/>
        <w:right w:val="none" w:sz="0" w:space="0" w:color="auto"/>
      </w:divBdr>
    </w:div>
    <w:div w:id="1048870390">
      <w:bodyDiv w:val="1"/>
      <w:marLeft w:val="0"/>
      <w:marRight w:val="0"/>
      <w:marTop w:val="0"/>
      <w:marBottom w:val="0"/>
      <w:divBdr>
        <w:top w:val="none" w:sz="0" w:space="0" w:color="auto"/>
        <w:left w:val="none" w:sz="0" w:space="0" w:color="auto"/>
        <w:bottom w:val="none" w:sz="0" w:space="0" w:color="auto"/>
        <w:right w:val="none" w:sz="0" w:space="0" w:color="auto"/>
      </w:divBdr>
    </w:div>
    <w:div w:id="1506937412">
      <w:bodyDiv w:val="1"/>
      <w:marLeft w:val="0"/>
      <w:marRight w:val="0"/>
      <w:marTop w:val="0"/>
      <w:marBottom w:val="0"/>
      <w:divBdr>
        <w:top w:val="none" w:sz="0" w:space="0" w:color="auto"/>
        <w:left w:val="none" w:sz="0" w:space="0" w:color="auto"/>
        <w:bottom w:val="none" w:sz="0" w:space="0" w:color="auto"/>
        <w:right w:val="none" w:sz="0" w:space="0" w:color="auto"/>
      </w:divBdr>
    </w:div>
    <w:div w:id="1660034406">
      <w:bodyDiv w:val="1"/>
      <w:marLeft w:val="0"/>
      <w:marRight w:val="0"/>
      <w:marTop w:val="0"/>
      <w:marBottom w:val="0"/>
      <w:divBdr>
        <w:top w:val="none" w:sz="0" w:space="0" w:color="auto"/>
        <w:left w:val="none" w:sz="0" w:space="0" w:color="auto"/>
        <w:bottom w:val="none" w:sz="0" w:space="0" w:color="auto"/>
        <w:right w:val="none" w:sz="0" w:space="0" w:color="auto"/>
      </w:divBdr>
    </w:div>
    <w:div w:id="17559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veto.dot" TargetMode="External"/></Relationships>
</file>

<file path=word/documenttasks/documenttasks1.xml><?xml version="1.0" encoding="utf-8"?>
<t:Tasks xmlns:t="http://schemas.microsoft.com/office/tasks/2019/documenttasks">
  <t:Task id="{F646ECDC-8F02-4680-BC7B-EF039B95B0CC}">
    <t:Anchor>
      <t:Comment id="612319949"/>
    </t:Anchor>
    <t:History>
      <t:Event id="{12F11F98-67A9-4F1F-B4DC-33BE75E5E67C}" time="2021-06-25T19:23:40Z">
        <t:Attribution userId="S::xcontreras@economia.cl::3fd10152-02af-412e-9c7a-17eaf753b3d5" userProvider="AD" userName="Ximena Alexandra Contreras Serrano"/>
        <t:Anchor>
          <t:Comment id="1125402578"/>
        </t:Anchor>
        <t:Create/>
      </t:Event>
      <t:Event id="{C578C6DF-FF46-4707-9E88-A4EB8E9406AC}" time="2021-06-25T19:23:40Z">
        <t:Attribution userId="S::xcontreras@economia.cl::3fd10152-02af-412e-9c7a-17eaf753b3d5" userProvider="AD" userName="Ximena Alexandra Contreras Serrano"/>
        <t:Anchor>
          <t:Comment id="1125402578"/>
        </t:Anchor>
        <t:Assign userId="S::jtotero@economia.cl::bfaab4ca-be3b-4f5e-9570-c4d329a4fd52" userProvider="AD" userName="Jose Tomas Otero Vial"/>
      </t:Event>
      <t:Event id="{05993398-7F00-41EB-A5BD-8F59B4A1A11D}" time="2021-06-25T19:23:40Z">
        <t:Attribution userId="S::xcontreras@economia.cl::3fd10152-02af-412e-9c7a-17eaf753b3d5" userProvider="AD" userName="Ximena Alexandra Contreras Serrano"/>
        <t:Anchor>
          <t:Comment id="1125402578"/>
        </t:Anchor>
        <t:SetTitle title="ver @Jose Tomas Otero Vial"/>
      </t:Event>
    </t:History>
  </t:Task>
  <t:Task id="{6239E2EB-B45C-44D1-90C2-87FDB980A05E}">
    <t:Anchor>
      <t:Comment id="612320086"/>
    </t:Anchor>
    <t:History>
      <t:Event id="{A7129A54-2910-4698-9BDA-39E66B4E793E}" time="2021-06-25T19:24:10Z">
        <t:Attribution userId="S::xcontreras@economia.cl::3fd10152-02af-412e-9c7a-17eaf753b3d5" userProvider="AD" userName="Ximena Alexandra Contreras Serrano"/>
        <t:Anchor>
          <t:Comment id="72300194"/>
        </t:Anchor>
        <t:Create/>
      </t:Event>
      <t:Event id="{9C0991E2-F5DF-48B8-B363-355ABF33FE51}" time="2021-06-25T19:24:10Z">
        <t:Attribution userId="S::xcontreras@economia.cl::3fd10152-02af-412e-9c7a-17eaf753b3d5" userProvider="AD" userName="Ximena Alexandra Contreras Serrano"/>
        <t:Anchor>
          <t:Comment id="72300194"/>
        </t:Anchor>
        <t:Assign userId="S::jtotero@economia.cl::bfaab4ca-be3b-4f5e-9570-c4d329a4fd52" userProvider="AD" userName="Jose Tomas Otero Vial"/>
      </t:Event>
      <t:Event id="{2207CAD3-531D-4E0E-B6D3-ED28B4132F74}" time="2021-06-25T19:24:10Z">
        <t:Attribution userId="S::xcontreras@economia.cl::3fd10152-02af-412e-9c7a-17eaf753b3d5" userProvider="AD" userName="Ximena Alexandra Contreras Serrano"/>
        <t:Anchor>
          <t:Comment id="72300194"/>
        </t:Anchor>
        <t:SetTitle title="@Jose Tomas Otero Vial"/>
      </t:Event>
    </t:History>
  </t:Task>
  <t:Task id="{52AAF243-BBD0-482B-80A6-F2D7A1C711AC}">
    <t:Anchor>
      <t:Comment id="612320105"/>
    </t:Anchor>
    <t:History>
      <t:Event id="{0C0F9BB1-85CE-4130-9D7D-D0780EDAC946}" time="2021-06-25T19:24:18Z">
        <t:Attribution userId="S::xcontreras@economia.cl::3fd10152-02af-412e-9c7a-17eaf753b3d5" userProvider="AD" userName="Ximena Alexandra Contreras Serrano"/>
        <t:Anchor>
          <t:Comment id="832273599"/>
        </t:Anchor>
        <t:Create/>
      </t:Event>
      <t:Event id="{5D0FD683-7795-46F5-B0F0-DE1424D70937}" time="2021-06-25T19:24:18Z">
        <t:Attribution userId="S::xcontreras@economia.cl::3fd10152-02af-412e-9c7a-17eaf753b3d5" userProvider="AD" userName="Ximena Alexandra Contreras Serrano"/>
        <t:Anchor>
          <t:Comment id="832273599"/>
        </t:Anchor>
        <t:Assign userId="S::jtotero@economia.cl::bfaab4ca-be3b-4f5e-9570-c4d329a4fd52" userProvider="AD" userName="Jose Tomas Otero Vial"/>
      </t:Event>
      <t:Event id="{09F868ED-D18C-4146-8ECB-561907D63085}" time="2021-06-25T19:24:18Z">
        <t:Attribution userId="S::xcontreras@economia.cl::3fd10152-02af-412e-9c7a-17eaf753b3d5" userProvider="AD" userName="Ximena Alexandra Contreras Serrano"/>
        <t:Anchor>
          <t:Comment id="832273599"/>
        </t:Anchor>
        <t:SetTitle title="@Jose Tomas Otero Vial"/>
      </t:Event>
    </t:History>
  </t:Task>
  <t:Task id="{ECB92E58-A6D4-4655-93DA-01C17EF03D9F}">
    <t:Anchor>
      <t:Comment id="612320128"/>
    </t:Anchor>
    <t:History>
      <t:Event id="{CCDA7301-5F33-4B88-ACEF-93FFD48E1450}" time="2021-06-25T19:24:30Z">
        <t:Attribution userId="S::xcontreras@economia.cl::3fd10152-02af-412e-9c7a-17eaf753b3d5" userProvider="AD" userName="Ximena Alexandra Contreras Serrano"/>
        <t:Anchor>
          <t:Comment id="1267799462"/>
        </t:Anchor>
        <t:Create/>
      </t:Event>
      <t:Event id="{996EABBA-651D-4BB3-8041-A8CED9CD8D9A}" time="2021-06-25T19:24:30Z">
        <t:Attribution userId="S::xcontreras@economia.cl::3fd10152-02af-412e-9c7a-17eaf753b3d5" userProvider="AD" userName="Ximena Alexandra Contreras Serrano"/>
        <t:Anchor>
          <t:Comment id="1267799462"/>
        </t:Anchor>
        <t:Assign userId="S::jtotero@economia.cl::bfaab4ca-be3b-4f5e-9570-c4d329a4fd52" userProvider="AD" userName="Jose Tomas Otero Vial"/>
      </t:Event>
      <t:Event id="{8C33531C-2A8D-4BC3-B33B-079BCE1C6D84}" time="2021-06-25T19:24:30Z">
        <t:Attribution userId="S::xcontreras@economia.cl::3fd10152-02af-412e-9c7a-17eaf753b3d5" userProvider="AD" userName="Ximena Alexandra Contreras Serrano"/>
        <t:Anchor>
          <t:Comment id="1267799462"/>
        </t:Anchor>
        <t:SetTitle title="@Jose Tomas Otero Vial"/>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6BE5B-7005-4EF9-B27B-54F27924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veto</Template>
  <TotalTime>16</TotalTime>
  <Pages>17</Pages>
  <Words>3935</Words>
  <Characters>21644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FORMULA OBSERVACIONES AL PRO-YECTO DE LEY SOBRE PROTECCIÓN DE LOS ANIMALES (Boletín Nº 1721-12)</vt:lpstr>
    </vt:vector>
  </TitlesOfParts>
  <Company>General de la Presidencia</Company>
  <LinksUpToDate>false</LinksUpToDate>
  <CharactersWithSpaces>25528</CharactersWithSpaces>
  <SharedDoc>false</SharedDoc>
  <HLinks>
    <vt:vector size="36" baseType="variant">
      <vt:variant>
        <vt:i4>2293786</vt:i4>
      </vt:variant>
      <vt:variant>
        <vt:i4>15</vt:i4>
      </vt:variant>
      <vt:variant>
        <vt:i4>0</vt:i4>
      </vt:variant>
      <vt:variant>
        <vt:i4>5</vt:i4>
      </vt:variant>
      <vt:variant>
        <vt:lpwstr>mailto:jtotero@economia.cl</vt:lpwstr>
      </vt:variant>
      <vt:variant>
        <vt:lpwstr/>
      </vt:variant>
      <vt:variant>
        <vt:i4>2293786</vt:i4>
      </vt:variant>
      <vt:variant>
        <vt:i4>12</vt:i4>
      </vt:variant>
      <vt:variant>
        <vt:i4>0</vt:i4>
      </vt:variant>
      <vt:variant>
        <vt:i4>5</vt:i4>
      </vt:variant>
      <vt:variant>
        <vt:lpwstr>mailto:jtotero@economia.cl</vt:lpwstr>
      </vt:variant>
      <vt:variant>
        <vt:lpwstr/>
      </vt:variant>
      <vt:variant>
        <vt:i4>5963850</vt:i4>
      </vt:variant>
      <vt:variant>
        <vt:i4>9</vt:i4>
      </vt:variant>
      <vt:variant>
        <vt:i4>0</vt:i4>
      </vt:variant>
      <vt:variant>
        <vt:i4>5</vt:i4>
      </vt:variant>
      <vt:variant>
        <vt:lpwstr>https://www.cmfchile.cl/portal/estadisticas/617/articles-28149_recurso_1.pdf</vt:lpwstr>
      </vt:variant>
      <vt:variant>
        <vt:lpwstr/>
      </vt:variant>
      <vt:variant>
        <vt:i4>2293786</vt:i4>
      </vt:variant>
      <vt:variant>
        <vt:i4>6</vt:i4>
      </vt:variant>
      <vt:variant>
        <vt:i4>0</vt:i4>
      </vt:variant>
      <vt:variant>
        <vt:i4>5</vt:i4>
      </vt:variant>
      <vt:variant>
        <vt:lpwstr>mailto:jtotero@economia.cl</vt:lpwstr>
      </vt:variant>
      <vt:variant>
        <vt:lpwstr/>
      </vt:variant>
      <vt:variant>
        <vt:i4>3866665</vt:i4>
      </vt:variant>
      <vt:variant>
        <vt:i4>3</vt:i4>
      </vt:variant>
      <vt:variant>
        <vt:i4>0</vt:i4>
      </vt:variant>
      <vt:variant>
        <vt:i4>5</vt:i4>
      </vt:variant>
      <vt:variant>
        <vt:lpwstr>https://www.fne.gob.cl/wp-content/uploads/2015/04/inpu_002_2015.pdf</vt:lpwstr>
      </vt:variant>
      <vt:variant>
        <vt:lpwstr/>
      </vt:variant>
      <vt:variant>
        <vt:i4>3866665</vt:i4>
      </vt:variant>
      <vt:variant>
        <vt:i4>0</vt:i4>
      </vt:variant>
      <vt:variant>
        <vt:i4>0</vt:i4>
      </vt:variant>
      <vt:variant>
        <vt:i4>5</vt:i4>
      </vt:variant>
      <vt:variant>
        <vt:lpwstr>https://www.fne.gob.cl/wp-content/uploads/2015/04/inpu_002_2015.pdf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 OBSERVACIONES AL PRO-YECTO DE LEY SOBRE PROTECCIÓN DE LOS ANIMALES (Boletín Nº 1721-12)</dc:title>
  <dc:subject/>
  <dc:creator>Leonardo Lueiza Ureta</dc:creator>
  <cp:keywords/>
  <cp:lastModifiedBy>Leonardo Lueiza Ureta</cp:lastModifiedBy>
  <cp:revision>1</cp:revision>
  <cp:lastPrinted>2021-08-20T19:51:00Z</cp:lastPrinted>
  <dcterms:created xsi:type="dcterms:W3CDTF">2021-08-24T22:22:00Z</dcterms:created>
  <dcterms:modified xsi:type="dcterms:W3CDTF">2021-08-31T16:51:00Z</dcterms:modified>
</cp:coreProperties>
</file>