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DE9" w:rsidRPr="00550039" w:rsidRDefault="00A76DE9" w:rsidP="00A76DE9">
      <w:pPr>
        <w:jc w:val="right"/>
        <w:rPr>
          <w:rFonts w:cs="Arial"/>
          <w:b/>
          <w:szCs w:val="24"/>
          <w:u w:val="single"/>
          <w:lang w:val="es-CL"/>
        </w:rPr>
      </w:pPr>
      <w:r w:rsidRPr="00550039">
        <w:rPr>
          <w:rFonts w:cs="Arial"/>
          <w:b/>
          <w:szCs w:val="24"/>
          <w:u w:val="single"/>
          <w:lang w:val="es-CL"/>
        </w:rPr>
        <w:t xml:space="preserve">BOLETÍN N° </w:t>
      </w:r>
      <w:r w:rsidR="00D95B78" w:rsidRPr="00D95B78">
        <w:rPr>
          <w:rFonts w:cs="Arial"/>
          <w:b/>
          <w:szCs w:val="24"/>
          <w:u w:val="single"/>
          <w:lang w:val="es-CL"/>
        </w:rPr>
        <w:t>14</w:t>
      </w:r>
      <w:r w:rsidR="00C45526">
        <w:rPr>
          <w:rFonts w:cs="Arial"/>
          <w:b/>
          <w:szCs w:val="24"/>
          <w:u w:val="single"/>
          <w:lang w:val="es-CL"/>
        </w:rPr>
        <w:t>.</w:t>
      </w:r>
      <w:r w:rsidR="00D95B78" w:rsidRPr="00D95B78">
        <w:rPr>
          <w:rFonts w:cs="Arial"/>
          <w:b/>
          <w:szCs w:val="24"/>
          <w:u w:val="single"/>
          <w:lang w:val="es-CL"/>
        </w:rPr>
        <w:t>743-03</w:t>
      </w:r>
    </w:p>
    <w:p w:rsidR="00A76DE9" w:rsidRPr="00550039" w:rsidRDefault="00A76DE9" w:rsidP="00A76DE9">
      <w:pPr>
        <w:jc w:val="right"/>
        <w:rPr>
          <w:rFonts w:cs="Arial"/>
          <w:b/>
          <w:szCs w:val="24"/>
          <w:u w:val="single"/>
          <w:lang w:val="es-CL"/>
        </w:rPr>
      </w:pPr>
      <w:r w:rsidRPr="00550039">
        <w:rPr>
          <w:rFonts w:cs="Arial"/>
          <w:b/>
          <w:szCs w:val="24"/>
          <w:u w:val="single"/>
          <w:lang w:val="es-CL"/>
        </w:rPr>
        <w:t>INDICACIONES</w:t>
      </w:r>
    </w:p>
    <w:p w:rsidR="00A76DE9" w:rsidRDefault="00D95B78" w:rsidP="00A76DE9">
      <w:pPr>
        <w:jc w:val="right"/>
        <w:rPr>
          <w:rFonts w:cs="Arial"/>
          <w:b/>
          <w:szCs w:val="24"/>
          <w:u w:val="single"/>
          <w:lang w:val="es-CL"/>
        </w:rPr>
      </w:pPr>
      <w:r>
        <w:rPr>
          <w:rFonts w:cs="Arial"/>
          <w:b/>
          <w:szCs w:val="24"/>
          <w:u w:val="single"/>
          <w:lang w:val="es-CL"/>
        </w:rPr>
        <w:t>9</w:t>
      </w:r>
      <w:r w:rsidR="00A76DE9" w:rsidRPr="00550039">
        <w:rPr>
          <w:rFonts w:cs="Arial"/>
          <w:b/>
          <w:szCs w:val="24"/>
          <w:u w:val="single"/>
          <w:lang w:val="es-CL"/>
        </w:rPr>
        <w:t>.</w:t>
      </w:r>
      <w:r>
        <w:rPr>
          <w:rFonts w:cs="Arial"/>
          <w:b/>
          <w:szCs w:val="24"/>
          <w:u w:val="single"/>
          <w:lang w:val="es-CL"/>
        </w:rPr>
        <w:t>11</w:t>
      </w:r>
      <w:r w:rsidR="00A76DE9" w:rsidRPr="00550039">
        <w:rPr>
          <w:rFonts w:cs="Arial"/>
          <w:b/>
          <w:szCs w:val="24"/>
          <w:u w:val="single"/>
          <w:lang w:val="es-CL"/>
        </w:rPr>
        <w:t>.202</w:t>
      </w:r>
      <w:r>
        <w:rPr>
          <w:rFonts w:cs="Arial"/>
          <w:b/>
          <w:szCs w:val="24"/>
          <w:u w:val="single"/>
          <w:lang w:val="es-CL"/>
        </w:rPr>
        <w:t>3</w:t>
      </w:r>
    </w:p>
    <w:p w:rsidR="00DC36C6" w:rsidRPr="00550039" w:rsidRDefault="00DC36C6" w:rsidP="00A76DE9">
      <w:pPr>
        <w:jc w:val="right"/>
        <w:rPr>
          <w:rFonts w:cs="Arial"/>
          <w:b/>
          <w:szCs w:val="24"/>
          <w:u w:val="single"/>
          <w:lang w:val="es-CL"/>
        </w:rPr>
      </w:pPr>
      <w:r>
        <w:rPr>
          <w:rFonts w:cs="Arial"/>
          <w:b/>
          <w:szCs w:val="24"/>
          <w:u w:val="single"/>
          <w:lang w:val="es-CL"/>
        </w:rPr>
        <w:t>12.01.2024</w:t>
      </w:r>
    </w:p>
    <w:p w:rsidR="00A76DE9" w:rsidRPr="00550039" w:rsidRDefault="00A76DE9" w:rsidP="00080E9F">
      <w:pPr>
        <w:rPr>
          <w:rFonts w:cs="Arial"/>
          <w:b/>
          <w:szCs w:val="24"/>
          <w:u w:val="single"/>
          <w:lang w:val="es-CL"/>
        </w:rPr>
      </w:pPr>
    </w:p>
    <w:p w:rsidR="00A76DE9" w:rsidRDefault="00A76DE9" w:rsidP="00A76DE9">
      <w:pPr>
        <w:jc w:val="center"/>
        <w:rPr>
          <w:rFonts w:cs="Arial"/>
          <w:b/>
          <w:szCs w:val="24"/>
          <w:u w:val="single"/>
          <w:lang w:val="es-CL"/>
        </w:rPr>
      </w:pPr>
    </w:p>
    <w:p w:rsidR="00D23D43" w:rsidRPr="00550039" w:rsidRDefault="00D23D43" w:rsidP="00A76DE9">
      <w:pPr>
        <w:jc w:val="center"/>
        <w:rPr>
          <w:rFonts w:cs="Arial"/>
          <w:b/>
          <w:szCs w:val="24"/>
          <w:u w:val="single"/>
          <w:lang w:val="es-CL"/>
        </w:rPr>
      </w:pPr>
    </w:p>
    <w:p w:rsidR="00A76DE9" w:rsidRDefault="00A76DE9" w:rsidP="00D95B78">
      <w:pPr>
        <w:jc w:val="center"/>
        <w:rPr>
          <w:rFonts w:cs="Arial"/>
          <w:b/>
          <w:szCs w:val="24"/>
          <w:u w:val="single"/>
        </w:rPr>
      </w:pPr>
      <w:r w:rsidRPr="005F7A89">
        <w:rPr>
          <w:rFonts w:cs="Arial"/>
          <w:b/>
          <w:szCs w:val="24"/>
          <w:u w:val="single"/>
          <w:lang w:val="es-CL"/>
        </w:rPr>
        <w:t>INDICACIONES PRESENTADAS DURANTE LA DISCUSIÓN EN GENERAL DEL</w:t>
      </w:r>
      <w:r w:rsidRPr="00004BCB">
        <w:rPr>
          <w:rFonts w:cs="Arial"/>
          <w:b/>
          <w:szCs w:val="24"/>
          <w:u w:val="single"/>
          <w:lang w:val="es-CL"/>
        </w:rPr>
        <w:t xml:space="preserve"> </w:t>
      </w:r>
      <w:r w:rsidRPr="00550039">
        <w:rPr>
          <w:rFonts w:cs="Arial"/>
          <w:b/>
          <w:szCs w:val="24"/>
          <w:u w:val="single"/>
        </w:rPr>
        <w:t xml:space="preserve">PROYECTO DE LEY, EN SEGUNDO TRÁMITE CONSTITUCIONAL, </w:t>
      </w:r>
      <w:r w:rsidR="00D95B78">
        <w:rPr>
          <w:rFonts w:cs="Arial"/>
          <w:b/>
          <w:szCs w:val="24"/>
          <w:u w:val="single"/>
        </w:rPr>
        <w:t xml:space="preserve">QUE </w:t>
      </w:r>
      <w:r w:rsidR="00C06054">
        <w:rPr>
          <w:rFonts w:cs="Arial"/>
          <w:b/>
          <w:szCs w:val="24"/>
          <w:u w:val="single"/>
        </w:rPr>
        <w:t xml:space="preserve">CREA </w:t>
      </w:r>
      <w:r w:rsidR="00EC7543">
        <w:rPr>
          <w:rFonts w:cs="Arial"/>
          <w:b/>
          <w:szCs w:val="24"/>
          <w:u w:val="single"/>
        </w:rPr>
        <w:t>UN</w:t>
      </w:r>
      <w:r w:rsidR="00D95B78" w:rsidRPr="00D95B78">
        <w:rPr>
          <w:rFonts w:cs="Arial"/>
          <w:b/>
          <w:szCs w:val="24"/>
          <w:u w:val="single"/>
        </w:rPr>
        <w:t xml:space="preserve"> REGISTRO DE DEUDA CONSOLIDADA</w:t>
      </w:r>
      <w:r w:rsidR="00D95B78">
        <w:rPr>
          <w:rFonts w:cs="Arial"/>
          <w:b/>
          <w:szCs w:val="24"/>
          <w:u w:val="single"/>
        </w:rPr>
        <w:t xml:space="preserve"> </w:t>
      </w:r>
    </w:p>
    <w:p w:rsidR="00D95B78" w:rsidRDefault="00D95B78" w:rsidP="00D95B78">
      <w:pPr>
        <w:jc w:val="center"/>
        <w:rPr>
          <w:rFonts w:cs="Arial"/>
          <w:b/>
          <w:szCs w:val="24"/>
        </w:rPr>
      </w:pPr>
    </w:p>
    <w:p w:rsidR="00EC7543" w:rsidRDefault="00EC7543" w:rsidP="00D95B78">
      <w:pPr>
        <w:jc w:val="center"/>
        <w:rPr>
          <w:rFonts w:cs="Arial"/>
          <w:b/>
          <w:szCs w:val="24"/>
        </w:rPr>
      </w:pPr>
    </w:p>
    <w:p w:rsidR="00EC7543" w:rsidRDefault="00EC7543" w:rsidP="0007255C">
      <w:pPr>
        <w:pStyle w:val="Ttulo1"/>
      </w:pPr>
      <w:r>
        <w:t>ARTÍCULO 1</w:t>
      </w:r>
    </w:p>
    <w:p w:rsidR="0007255C" w:rsidRDefault="0007255C" w:rsidP="0007255C">
      <w:pPr>
        <w:rPr>
          <w:rFonts w:cs="Arial"/>
          <w:szCs w:val="24"/>
        </w:rPr>
      </w:pPr>
    </w:p>
    <w:p w:rsidR="00D43576" w:rsidRDefault="00D43576" w:rsidP="00D43576">
      <w:pPr>
        <w:pStyle w:val="Ttulo2"/>
      </w:pPr>
      <w:r>
        <w:t>Inciso segundo</w:t>
      </w:r>
    </w:p>
    <w:p w:rsidR="00D43576" w:rsidRDefault="00D43576" w:rsidP="0007255C">
      <w:pPr>
        <w:rPr>
          <w:rFonts w:cs="Arial"/>
          <w:szCs w:val="24"/>
        </w:rPr>
      </w:pPr>
    </w:p>
    <w:p w:rsidR="00D43576" w:rsidRPr="00D43576" w:rsidRDefault="00D43576" w:rsidP="00D701DD">
      <w:pPr>
        <w:rPr>
          <w:rFonts w:cs="Arial"/>
          <w:szCs w:val="24"/>
        </w:rPr>
      </w:pPr>
      <w:r w:rsidRPr="00D701DD">
        <w:rPr>
          <w:rFonts w:cs="Arial"/>
          <w:b/>
          <w:szCs w:val="24"/>
        </w:rPr>
        <w:t>1.-</w:t>
      </w:r>
      <w:r>
        <w:rPr>
          <w:rFonts w:cs="Arial"/>
          <w:szCs w:val="24"/>
        </w:rPr>
        <w:t xml:space="preserve"> De S.E. el Presidente de la República</w:t>
      </w:r>
      <w:r w:rsidR="00D701DD">
        <w:rPr>
          <w:rFonts w:cs="Arial"/>
          <w:szCs w:val="24"/>
        </w:rPr>
        <w:t>,</w:t>
      </w:r>
      <w:r>
        <w:rPr>
          <w:rFonts w:cs="Arial"/>
          <w:szCs w:val="24"/>
        </w:rPr>
        <w:t xml:space="preserve"> </w:t>
      </w:r>
      <w:r w:rsidR="00D701DD">
        <w:rPr>
          <w:rFonts w:cs="Arial"/>
          <w:szCs w:val="24"/>
        </w:rPr>
        <w:t>p</w:t>
      </w:r>
      <w:r w:rsidRPr="00D43576">
        <w:rPr>
          <w:rFonts w:cs="Arial"/>
          <w:szCs w:val="24"/>
        </w:rPr>
        <w:t>ara agregar, a continuación del punto aparte, que pasa a ser seguido, la siguiente frase:</w:t>
      </w:r>
    </w:p>
    <w:p w:rsidR="00D43576" w:rsidRPr="00D43576" w:rsidRDefault="00D43576" w:rsidP="00D701DD">
      <w:pPr>
        <w:rPr>
          <w:rFonts w:cs="Arial"/>
          <w:szCs w:val="24"/>
        </w:rPr>
      </w:pPr>
    </w:p>
    <w:p w:rsidR="0007255C" w:rsidRDefault="00D43576" w:rsidP="00D701DD">
      <w:pPr>
        <w:rPr>
          <w:rFonts w:cs="Arial"/>
          <w:szCs w:val="24"/>
        </w:rPr>
      </w:pPr>
      <w:r w:rsidRPr="00D43576">
        <w:rPr>
          <w:rFonts w:cs="Arial"/>
          <w:szCs w:val="24"/>
        </w:rPr>
        <w:t>“Con todo, la restricción anterior se referirá exclusivamente a información de obligaciones reportables, pero en ningún caso supone prohibir la revisión de otro tipo de información que permita al acreedor realizar el análisis de solvencia económica.”.</w:t>
      </w:r>
    </w:p>
    <w:p w:rsidR="0007255C" w:rsidRDefault="0007255C" w:rsidP="0007255C">
      <w:pPr>
        <w:rPr>
          <w:rFonts w:cs="Arial"/>
          <w:szCs w:val="24"/>
        </w:rPr>
      </w:pPr>
    </w:p>
    <w:p w:rsidR="0007255C" w:rsidRPr="0007255C" w:rsidRDefault="0007255C" w:rsidP="0007255C">
      <w:pPr>
        <w:rPr>
          <w:rFonts w:cs="Arial"/>
          <w:szCs w:val="24"/>
        </w:rPr>
      </w:pPr>
    </w:p>
    <w:p w:rsidR="00D23D43" w:rsidRPr="00E56D5B" w:rsidRDefault="00D23D43" w:rsidP="00D23D43">
      <w:pPr>
        <w:rPr>
          <w:rFonts w:cs="Arial"/>
          <w:b/>
          <w:szCs w:val="24"/>
          <w:u w:val="single"/>
        </w:rPr>
      </w:pPr>
    </w:p>
    <w:p w:rsidR="00A76DE9" w:rsidRPr="00EC7543" w:rsidRDefault="00A76DE9" w:rsidP="00EC7543">
      <w:pPr>
        <w:pStyle w:val="Ttulo1"/>
      </w:pPr>
      <w:r w:rsidRPr="00EC7543">
        <w:t>ARTÍCULO 2</w:t>
      </w:r>
    </w:p>
    <w:p w:rsidR="00A76DE9" w:rsidRDefault="00A76DE9" w:rsidP="00A76DE9">
      <w:pPr>
        <w:jc w:val="center"/>
        <w:rPr>
          <w:rFonts w:cs="Arial"/>
          <w:b/>
          <w:szCs w:val="24"/>
        </w:rPr>
      </w:pPr>
    </w:p>
    <w:p w:rsidR="00D701DD" w:rsidRDefault="00D701DD" w:rsidP="00D701DD">
      <w:pPr>
        <w:pStyle w:val="Ttulo2"/>
      </w:pPr>
      <w:r>
        <w:t>Inciso primero</w:t>
      </w:r>
    </w:p>
    <w:p w:rsidR="00D701DD" w:rsidRDefault="00D701DD" w:rsidP="00D701DD"/>
    <w:p w:rsidR="00001B37" w:rsidRPr="00001B37" w:rsidRDefault="00001B37" w:rsidP="00001B37">
      <w:pPr>
        <w:pStyle w:val="Ttulo3"/>
      </w:pPr>
      <w:r w:rsidRPr="00001B37">
        <w:t>Literal e)</w:t>
      </w:r>
    </w:p>
    <w:p w:rsidR="00001B37" w:rsidRDefault="00001B37" w:rsidP="00D701DD"/>
    <w:p w:rsidR="00E95DF2" w:rsidRDefault="00E95DF2" w:rsidP="00D701DD">
      <w:r w:rsidRPr="00B46B9A">
        <w:rPr>
          <w:b/>
        </w:rPr>
        <w:t>2.-</w:t>
      </w:r>
      <w:r>
        <w:t xml:space="preserve"> </w:t>
      </w:r>
      <w:r w:rsidR="00001B37">
        <w:t>De S.E. el Presidente de la República, para agregar</w:t>
      </w:r>
      <w:r w:rsidRPr="00E95DF2">
        <w:t>, entre la expresión “que administren” y el punto aparte, la frase “, incluyendo entidades de asesoría crediticia reguladas por la ley Nº 21.521”.</w:t>
      </w:r>
    </w:p>
    <w:p w:rsidR="00E95DF2" w:rsidRPr="00D701DD" w:rsidRDefault="00E95DF2" w:rsidP="00D701DD"/>
    <w:p w:rsidR="00A76DE9" w:rsidRPr="00656B89" w:rsidRDefault="00656B89" w:rsidP="0007255C">
      <w:pPr>
        <w:pStyle w:val="Ttulo2"/>
      </w:pPr>
      <w:r w:rsidRPr="00656B89">
        <w:t>Inciso f</w:t>
      </w:r>
      <w:r w:rsidR="001F5B55" w:rsidRPr="00656B89">
        <w:t>inal</w:t>
      </w:r>
    </w:p>
    <w:p w:rsidR="00A76DE9" w:rsidRPr="00656B89" w:rsidRDefault="00A76DE9" w:rsidP="00A76DE9">
      <w:pPr>
        <w:jc w:val="center"/>
        <w:rPr>
          <w:rFonts w:cs="Arial"/>
          <w:b/>
          <w:szCs w:val="24"/>
          <w:u w:val="single"/>
        </w:rPr>
      </w:pPr>
    </w:p>
    <w:p w:rsidR="00A76DE9" w:rsidRPr="00D71E22" w:rsidRDefault="00A76DE9" w:rsidP="00A76DE9">
      <w:pPr>
        <w:jc w:val="center"/>
        <w:rPr>
          <w:rFonts w:cs="Arial"/>
          <w:b/>
          <w:szCs w:val="24"/>
        </w:rPr>
      </w:pPr>
    </w:p>
    <w:p w:rsidR="00A76DE9" w:rsidRDefault="001A45CA" w:rsidP="001F5B55">
      <w:pPr>
        <w:rPr>
          <w:rFonts w:cs="Arial"/>
          <w:szCs w:val="24"/>
        </w:rPr>
      </w:pPr>
      <w:r>
        <w:rPr>
          <w:rFonts w:cs="Arial"/>
          <w:b/>
          <w:szCs w:val="24"/>
        </w:rPr>
        <w:t>3</w:t>
      </w:r>
      <w:r w:rsidR="00A76DE9" w:rsidRPr="00D71E22">
        <w:rPr>
          <w:rFonts w:cs="Arial"/>
          <w:b/>
          <w:szCs w:val="24"/>
        </w:rPr>
        <w:t>.</w:t>
      </w:r>
      <w:r w:rsidR="00A76DE9" w:rsidRPr="00D71E22">
        <w:rPr>
          <w:rFonts w:cs="Arial"/>
          <w:szCs w:val="24"/>
        </w:rPr>
        <w:t>- De</w:t>
      </w:r>
      <w:r w:rsidR="001F5B55">
        <w:rPr>
          <w:rFonts w:cs="Arial"/>
          <w:szCs w:val="24"/>
        </w:rPr>
        <w:t xml:space="preserve"> </w:t>
      </w:r>
      <w:r w:rsidR="00A76DE9" w:rsidRPr="00D71E22">
        <w:rPr>
          <w:rFonts w:cs="Arial"/>
          <w:szCs w:val="24"/>
        </w:rPr>
        <w:t>l</w:t>
      </w:r>
      <w:r w:rsidR="001F5B55">
        <w:rPr>
          <w:rFonts w:cs="Arial"/>
          <w:szCs w:val="24"/>
        </w:rPr>
        <w:t>os</w:t>
      </w:r>
      <w:r w:rsidR="00A76DE9" w:rsidRPr="00D71E22">
        <w:rPr>
          <w:rFonts w:cs="Arial"/>
          <w:szCs w:val="24"/>
        </w:rPr>
        <w:t xml:space="preserve"> Honorable</w:t>
      </w:r>
      <w:r w:rsidR="001F5B55">
        <w:rPr>
          <w:rFonts w:cs="Arial"/>
          <w:szCs w:val="24"/>
        </w:rPr>
        <w:t>s</w:t>
      </w:r>
      <w:r w:rsidR="00A76DE9" w:rsidRPr="00D71E22">
        <w:rPr>
          <w:rFonts w:cs="Arial"/>
          <w:szCs w:val="24"/>
        </w:rPr>
        <w:t xml:space="preserve"> Senador</w:t>
      </w:r>
      <w:r w:rsidR="001F5B55">
        <w:rPr>
          <w:rFonts w:cs="Arial"/>
          <w:szCs w:val="24"/>
        </w:rPr>
        <w:t>es</w:t>
      </w:r>
      <w:r w:rsidR="00A76DE9" w:rsidRPr="00D71E22">
        <w:rPr>
          <w:rFonts w:cs="Arial"/>
          <w:szCs w:val="24"/>
        </w:rPr>
        <w:t xml:space="preserve"> señor</w:t>
      </w:r>
      <w:r w:rsidR="001F5B55">
        <w:rPr>
          <w:rFonts w:cs="Arial"/>
          <w:szCs w:val="24"/>
        </w:rPr>
        <w:t>a Carvajal y señor Ossandón</w:t>
      </w:r>
      <w:r w:rsidR="00A76DE9" w:rsidRPr="00D71E22">
        <w:rPr>
          <w:rFonts w:cs="Arial"/>
          <w:szCs w:val="24"/>
        </w:rPr>
        <w:t xml:space="preserve">, para </w:t>
      </w:r>
      <w:r w:rsidR="001F5B55">
        <w:rPr>
          <w:rFonts w:cs="Arial"/>
          <w:szCs w:val="24"/>
        </w:rPr>
        <w:t xml:space="preserve">eliminar </w:t>
      </w:r>
      <w:r w:rsidR="001F5B55" w:rsidRPr="001F5B55">
        <w:rPr>
          <w:rFonts w:cs="Arial"/>
          <w:szCs w:val="24"/>
        </w:rPr>
        <w:t>la frase: “, la Corporación de Fomento de la Producción, el Instituto Nacional de Desarrollo Agropecuario</w:t>
      </w:r>
      <w:r w:rsidR="001F5B55">
        <w:rPr>
          <w:rFonts w:cs="Arial"/>
          <w:szCs w:val="24"/>
        </w:rPr>
        <w:t xml:space="preserve"> y la </w:t>
      </w:r>
      <w:r w:rsidR="001F5B55" w:rsidRPr="001F5B55">
        <w:rPr>
          <w:rFonts w:cs="Arial"/>
          <w:szCs w:val="24"/>
        </w:rPr>
        <w:t xml:space="preserve">Tesorería General de la República”. </w:t>
      </w:r>
    </w:p>
    <w:p w:rsidR="00656B89" w:rsidRDefault="00656B89" w:rsidP="00A76DE9">
      <w:pPr>
        <w:rPr>
          <w:rFonts w:cs="Arial"/>
          <w:b/>
          <w:szCs w:val="24"/>
        </w:rPr>
      </w:pPr>
    </w:p>
    <w:p w:rsidR="001A45CA" w:rsidRPr="001A45CA" w:rsidRDefault="001A45CA" w:rsidP="00A76DE9">
      <w:pPr>
        <w:rPr>
          <w:rFonts w:cs="Arial"/>
          <w:szCs w:val="24"/>
        </w:rPr>
      </w:pPr>
      <w:r>
        <w:rPr>
          <w:rFonts w:cs="Arial"/>
          <w:b/>
          <w:szCs w:val="24"/>
        </w:rPr>
        <w:t xml:space="preserve">4.- </w:t>
      </w:r>
      <w:r w:rsidRPr="00F36620">
        <w:rPr>
          <w:rFonts w:cs="Arial"/>
          <w:szCs w:val="24"/>
        </w:rPr>
        <w:t>De S.E. el Presidente de la República,</w:t>
      </w:r>
      <w:r w:rsidR="00F36620" w:rsidRPr="00F36620">
        <w:t xml:space="preserve"> </w:t>
      </w:r>
      <w:r w:rsidR="00F36620">
        <w:t xml:space="preserve">para eliminar </w:t>
      </w:r>
      <w:r w:rsidR="00F36620" w:rsidRPr="00F36620">
        <w:rPr>
          <w:rFonts w:cs="Arial"/>
          <w:szCs w:val="24"/>
        </w:rPr>
        <w:t xml:space="preserve">la frase “, la Corporación de Fomento de la Producción, el Instituto Nacional de Desarrollo </w:t>
      </w:r>
      <w:r w:rsidR="00F36620" w:rsidRPr="00F36620">
        <w:rPr>
          <w:rFonts w:cs="Arial"/>
          <w:szCs w:val="24"/>
        </w:rPr>
        <w:lastRenderedPageBreak/>
        <w:t>Agropecuario”.</w:t>
      </w:r>
    </w:p>
    <w:p w:rsidR="00656B89" w:rsidRDefault="00656B89" w:rsidP="00A76DE9">
      <w:pPr>
        <w:rPr>
          <w:rFonts w:cs="Arial"/>
          <w:szCs w:val="24"/>
        </w:rPr>
      </w:pPr>
    </w:p>
    <w:p w:rsidR="00AB31F6" w:rsidRDefault="00AB31F6" w:rsidP="00A76DE9">
      <w:pPr>
        <w:rPr>
          <w:rFonts w:cs="Arial"/>
          <w:szCs w:val="24"/>
        </w:rPr>
      </w:pPr>
    </w:p>
    <w:p w:rsidR="00AB31F6" w:rsidRDefault="00AB31F6" w:rsidP="00AB31F6">
      <w:pPr>
        <w:pStyle w:val="Ttulo1"/>
      </w:pPr>
      <w:r>
        <w:t>ARTÍCULO 3</w:t>
      </w:r>
    </w:p>
    <w:p w:rsidR="00AB31F6" w:rsidRDefault="00AB31F6" w:rsidP="00A76DE9">
      <w:pPr>
        <w:rPr>
          <w:rFonts w:cs="Arial"/>
          <w:szCs w:val="24"/>
        </w:rPr>
      </w:pPr>
    </w:p>
    <w:p w:rsidR="00AB31F6" w:rsidRDefault="00AB31F6" w:rsidP="00AB31F6">
      <w:pPr>
        <w:pStyle w:val="Ttulo2"/>
      </w:pPr>
      <w:r>
        <w:t>Inciso segundo</w:t>
      </w:r>
    </w:p>
    <w:p w:rsidR="00AB31F6" w:rsidRDefault="00AB31F6" w:rsidP="00A76DE9">
      <w:pPr>
        <w:rPr>
          <w:rFonts w:cs="Arial"/>
          <w:szCs w:val="24"/>
        </w:rPr>
      </w:pPr>
    </w:p>
    <w:p w:rsidR="00FA0A2E" w:rsidRDefault="00AB31F6" w:rsidP="00A76DE9">
      <w:pPr>
        <w:rPr>
          <w:rFonts w:cs="Arial"/>
          <w:szCs w:val="24"/>
        </w:rPr>
      </w:pPr>
      <w:r w:rsidRPr="00AB31F6">
        <w:rPr>
          <w:rFonts w:cs="Arial"/>
          <w:b/>
          <w:szCs w:val="24"/>
        </w:rPr>
        <w:t xml:space="preserve">5.- </w:t>
      </w:r>
      <w:r w:rsidRPr="00AB31F6">
        <w:rPr>
          <w:rFonts w:cs="Arial"/>
          <w:szCs w:val="24"/>
        </w:rPr>
        <w:t>De S.E. el Presidente de la República,</w:t>
      </w:r>
      <w:r>
        <w:rPr>
          <w:rFonts w:cs="Arial"/>
          <w:szCs w:val="24"/>
        </w:rPr>
        <w:t xml:space="preserve"> </w:t>
      </w:r>
      <w:r w:rsidR="00FA0A2E">
        <w:rPr>
          <w:rFonts w:cs="Arial"/>
          <w:szCs w:val="24"/>
        </w:rPr>
        <w:t>para modificarlo de la siguiente forma:</w:t>
      </w:r>
    </w:p>
    <w:p w:rsidR="00FA0A2E" w:rsidRDefault="00FA0A2E" w:rsidP="00A76DE9">
      <w:pPr>
        <w:rPr>
          <w:rFonts w:cs="Arial"/>
          <w:szCs w:val="24"/>
        </w:rPr>
      </w:pPr>
    </w:p>
    <w:p w:rsidR="00AB31F6" w:rsidRDefault="00FA0A2E" w:rsidP="00A76DE9">
      <w:pPr>
        <w:rPr>
          <w:rFonts w:cs="Arial"/>
          <w:szCs w:val="24"/>
        </w:rPr>
      </w:pPr>
      <w:r>
        <w:rPr>
          <w:rFonts w:cs="Arial"/>
          <w:szCs w:val="24"/>
        </w:rPr>
        <w:t xml:space="preserve">a) </w:t>
      </w:r>
      <w:proofErr w:type="spellStart"/>
      <w:r>
        <w:rPr>
          <w:rFonts w:cs="Arial"/>
          <w:szCs w:val="24"/>
        </w:rPr>
        <w:t>Reemplázase</w:t>
      </w:r>
      <w:proofErr w:type="spellEnd"/>
      <w:r w:rsidR="00AB31F6" w:rsidRPr="00AB31F6">
        <w:rPr>
          <w:rFonts w:cs="Arial"/>
          <w:szCs w:val="24"/>
        </w:rPr>
        <w:t xml:space="preserve"> la frase “u otros adicionales que la Comisión determine para efectos de una mayor cobertura” por la frase “tales como interfaces de acceso remoto y automatizado u otros adicionales que ella determine que permitan una interconexión y comunicación directa”.</w:t>
      </w:r>
    </w:p>
    <w:p w:rsidR="006142E4" w:rsidRDefault="006142E4" w:rsidP="00A76DE9">
      <w:pPr>
        <w:rPr>
          <w:rFonts w:cs="Arial"/>
          <w:szCs w:val="24"/>
        </w:rPr>
      </w:pPr>
    </w:p>
    <w:p w:rsidR="006142E4" w:rsidRDefault="00FA0A2E" w:rsidP="00A76DE9">
      <w:pPr>
        <w:rPr>
          <w:rFonts w:cs="Arial"/>
          <w:szCs w:val="24"/>
        </w:rPr>
      </w:pPr>
      <w:r>
        <w:rPr>
          <w:rFonts w:cs="Arial"/>
          <w:szCs w:val="24"/>
        </w:rPr>
        <w:t xml:space="preserve">b) </w:t>
      </w:r>
      <w:proofErr w:type="spellStart"/>
      <w:r>
        <w:rPr>
          <w:rFonts w:cs="Arial"/>
          <w:szCs w:val="24"/>
        </w:rPr>
        <w:t>Agrégase</w:t>
      </w:r>
      <w:proofErr w:type="spellEnd"/>
      <w:r w:rsidR="00BB1801" w:rsidRPr="00BB1801">
        <w:rPr>
          <w:rFonts w:cs="Arial"/>
          <w:szCs w:val="24"/>
        </w:rPr>
        <w:t>, entre la expresión “la privacidad de los datos” y “, la seguridad”, la frase “de conformidad con la ley Nº19.628”.</w:t>
      </w:r>
    </w:p>
    <w:p w:rsidR="00AB31F6" w:rsidRDefault="00AB31F6" w:rsidP="00A76DE9">
      <w:pPr>
        <w:rPr>
          <w:rFonts w:cs="Arial"/>
          <w:szCs w:val="24"/>
        </w:rPr>
      </w:pPr>
    </w:p>
    <w:p w:rsidR="00BB1801" w:rsidRPr="00AB31F6" w:rsidRDefault="00BB1801" w:rsidP="00A76DE9">
      <w:pPr>
        <w:rPr>
          <w:rFonts w:cs="Arial"/>
          <w:szCs w:val="24"/>
        </w:rPr>
      </w:pPr>
    </w:p>
    <w:p w:rsidR="00A76DE9" w:rsidRDefault="001F5B55" w:rsidP="0007255C">
      <w:pPr>
        <w:pStyle w:val="Ttulo1"/>
      </w:pPr>
      <w:r>
        <w:t>ARTÍCULO 5</w:t>
      </w:r>
    </w:p>
    <w:p w:rsidR="001F5B55" w:rsidRDefault="001F5B55" w:rsidP="00BB1801"/>
    <w:p w:rsidR="00E875D3" w:rsidRDefault="00905C6F" w:rsidP="00E875D3">
      <w:r>
        <w:rPr>
          <w:b/>
        </w:rPr>
        <w:t>6</w:t>
      </w:r>
      <w:r w:rsidR="00BB1801" w:rsidRPr="00E875D3">
        <w:rPr>
          <w:b/>
        </w:rPr>
        <w:t>.-</w:t>
      </w:r>
      <w:r w:rsidR="00BB1801">
        <w:t xml:space="preserve"> </w:t>
      </w:r>
      <w:r w:rsidR="00E875D3" w:rsidRPr="00E875D3">
        <w:t>De S.E. el Presidente de la República,</w:t>
      </w:r>
      <w:r w:rsidR="00E875D3">
        <w:t xml:space="preserve"> </w:t>
      </w:r>
      <w:r w:rsidR="00E875D3">
        <w:t>reemplazar</w:t>
      </w:r>
      <w:r w:rsidR="00E875D3">
        <w:t>lo</w:t>
      </w:r>
      <w:r w:rsidR="00E875D3">
        <w:t xml:space="preserve"> por el siguiente:</w:t>
      </w:r>
    </w:p>
    <w:p w:rsidR="00E875D3" w:rsidRDefault="00E875D3" w:rsidP="00E875D3"/>
    <w:p w:rsidR="00E875D3" w:rsidRDefault="00FA0A2E" w:rsidP="00E875D3">
      <w:r>
        <w:t xml:space="preserve">“Artículo 5.- </w:t>
      </w:r>
      <w:r w:rsidR="00E875D3">
        <w:t xml:space="preserve">Acceso de los </w:t>
      </w:r>
      <w:proofErr w:type="spellStart"/>
      <w:r w:rsidR="00E875D3">
        <w:t>reportantes</w:t>
      </w:r>
      <w:proofErr w:type="spellEnd"/>
      <w:r w:rsidR="00E875D3">
        <w:t xml:space="preserve">. La Comisión otorgará a los </w:t>
      </w:r>
      <w:proofErr w:type="spellStart"/>
      <w:r w:rsidR="00E875D3">
        <w:t>reportantes</w:t>
      </w:r>
      <w:proofErr w:type="spellEnd"/>
      <w:r w:rsidR="00E875D3">
        <w:t xml:space="preserve"> acceso al registro.</w:t>
      </w:r>
    </w:p>
    <w:p w:rsidR="00E875D3" w:rsidRDefault="00E875D3" w:rsidP="00E875D3"/>
    <w:p w:rsidR="00E875D3" w:rsidRDefault="00E875D3" w:rsidP="00E875D3">
      <w:r>
        <w:t xml:space="preserve">Los </w:t>
      </w:r>
      <w:proofErr w:type="spellStart"/>
      <w:r>
        <w:t>reportantes</w:t>
      </w:r>
      <w:proofErr w:type="spellEnd"/>
      <w:r>
        <w:t xml:space="preserve"> solo tendrán acceso a información de obligaciones reportables de deudores específicos que identifiquen en los requerimientos de información que realicen al acceder al registro, ya sea que dichas obligaciones se encuentren vigentes o se hayan extinguido. Sin embargo, no podrán tener acceso a información sobre obligaciones reportables que se encuentren prescritas. El registro no podrá dar acceso a información que permita identificar a los acreedores de las obligaciones reportables, sea de manera directa o indirecta.</w:t>
      </w:r>
    </w:p>
    <w:p w:rsidR="00E875D3" w:rsidRDefault="00E875D3" w:rsidP="00E875D3"/>
    <w:p w:rsidR="00E875D3" w:rsidRDefault="00E875D3" w:rsidP="00E875D3">
      <w:r>
        <w:t xml:space="preserve">Para tener acceso a la información contenida en el registro, los </w:t>
      </w:r>
      <w:proofErr w:type="spellStart"/>
      <w:r>
        <w:t>reportantes</w:t>
      </w:r>
      <w:proofErr w:type="spellEnd"/>
      <w:r>
        <w:t xml:space="preserve"> deberán contar con el consentimiento previo, expreso e inequívoco del deudor, que deberá constar por medio verbal, escrito o electrónico equivalente y registrarse en un soporte idóneo. El consentimiento será otorgado con la sola finalidad de evaluar su riesgo, en los términos definidos en el artículo 1° de esta ley, y por un plazo limitado, dependiendo del tipo de operación de que se trate, el que será fijado por la Comisión en una norma de carácter general. Sin perjuicio de lo anterior, si evaluado el riesgo en los términos señalados se otorgara un crédito en favor del deudor, el acreedor </w:t>
      </w:r>
      <w:proofErr w:type="spellStart"/>
      <w:r>
        <w:t>reportante</w:t>
      </w:r>
      <w:proofErr w:type="spellEnd"/>
      <w:r>
        <w:t xml:space="preserve"> podrá acceder al registro durante toda la vigencia del crédito con el fin exclusivo de desarrollar y aplicar metodologías para la gestión del riesgo de pago de dicha obligación, </w:t>
      </w:r>
      <w:r>
        <w:lastRenderedPageBreak/>
        <w:t xml:space="preserve">siendo responsabilidad del </w:t>
      </w:r>
      <w:proofErr w:type="spellStart"/>
      <w:r>
        <w:t>reportante</w:t>
      </w:r>
      <w:proofErr w:type="spellEnd"/>
      <w:r>
        <w:t xml:space="preserve"> guardar la reserva, confidencialidad y asegurar el uso exclusivo de la información para los fines indicados, incluso al interior de la propia institución.</w:t>
      </w:r>
    </w:p>
    <w:p w:rsidR="00E875D3" w:rsidRDefault="00E875D3" w:rsidP="00E875D3"/>
    <w:p w:rsidR="00E875D3" w:rsidRDefault="00E875D3" w:rsidP="00E875D3">
      <w:r>
        <w:t xml:space="preserve">Con todo, los </w:t>
      </w:r>
      <w:proofErr w:type="spellStart"/>
      <w:r>
        <w:t>reportantes</w:t>
      </w:r>
      <w:proofErr w:type="spellEnd"/>
      <w:r>
        <w:t xml:space="preserve"> no requerirán del consentimiento del deudor para tener acceso a la información cuando cuente con otra fuente de licitud de conformidad con lo dispuesto en el Título III de la Ley N°19.628 sobre Protección de la Vida Privada.</w:t>
      </w:r>
    </w:p>
    <w:p w:rsidR="00E875D3" w:rsidRDefault="00E875D3" w:rsidP="00E875D3"/>
    <w:p w:rsidR="00E875D3" w:rsidRDefault="00E875D3" w:rsidP="00E875D3">
      <w:r>
        <w:t>El acceso injustificado, indebido o para cualquier fin distinto de aquellos indicados en los incisos tercero y cuarto, o su falta de supresión una vez cumplida la finalidad respectiva, hará aplicables las sanciones estipuladas en el artículo 18 y siguientes de esta ley.</w:t>
      </w:r>
    </w:p>
    <w:p w:rsidR="00E875D3" w:rsidRDefault="00E875D3" w:rsidP="00E875D3"/>
    <w:p w:rsidR="00E875D3" w:rsidRDefault="00E875D3" w:rsidP="00E875D3">
      <w:r>
        <w:t xml:space="preserve">El </w:t>
      </w:r>
      <w:proofErr w:type="spellStart"/>
      <w:r>
        <w:t>reportante</w:t>
      </w:r>
      <w:proofErr w:type="spellEnd"/>
      <w:r>
        <w:t xml:space="preserve"> tendrá la obligación de mantener la reserva y privacidad de la información obtenida del registro y, una vez cumplida la finalidad respectiva, deberá eliminarla.</w:t>
      </w:r>
    </w:p>
    <w:p w:rsidR="00E875D3" w:rsidRDefault="00E875D3" w:rsidP="00E875D3"/>
    <w:p w:rsidR="00E875D3" w:rsidRDefault="00E875D3" w:rsidP="00E875D3">
      <w:r>
        <w:t xml:space="preserve">Sin perjuicio de lo anterior, los </w:t>
      </w:r>
      <w:proofErr w:type="spellStart"/>
      <w:r>
        <w:t>reportantes</w:t>
      </w:r>
      <w:proofErr w:type="spellEnd"/>
      <w:r>
        <w:t xml:space="preserve"> podrán acceder a información anonimizada de grupos de deudores, sin necesidad de consentimiento de los mismos, solo para efectos de realizar análisis de datos financieros, de riesgo crediticio u otros, de conformidad a lo que señale la Comisión mediante norma de carácter general.</w:t>
      </w:r>
    </w:p>
    <w:p w:rsidR="00E875D3" w:rsidRDefault="00E875D3" w:rsidP="00E875D3"/>
    <w:p w:rsidR="00BB1801" w:rsidRDefault="00E875D3" w:rsidP="00E875D3">
      <w:r>
        <w:t>Se entenderá por información anonimizada aquella que es el resultado de un procedimiento irreversible, en virtud del cual, un dato personal no puede vincularse o asociarse a una persona determinada, ni permitir su identificación, por haberse destruido o eliminado el nexo con la información que vincula, asocia o identifica a esa persona. El incumplimiento de lo dispuesto en el presente inciso, o la implementación de cualquier procedimiento destinado a identificar los datos personales con que fue construida la información anonimizada, hará aplicables las sanciones estipuladas en el artículo 18 y siguientes de esta ley.”.</w:t>
      </w:r>
    </w:p>
    <w:p w:rsidR="00BB1801" w:rsidRDefault="00BB1801" w:rsidP="00BB1801"/>
    <w:p w:rsidR="001F5B55" w:rsidRPr="00656B89" w:rsidRDefault="001F5B55" w:rsidP="0007255C">
      <w:pPr>
        <w:pStyle w:val="Ttulo2"/>
      </w:pPr>
      <w:r w:rsidRPr="00656B89">
        <w:t xml:space="preserve">Inciso final </w:t>
      </w:r>
    </w:p>
    <w:p w:rsidR="001F5B55" w:rsidRPr="00550039" w:rsidRDefault="001F5B55" w:rsidP="001F5B55">
      <w:pPr>
        <w:jc w:val="center"/>
        <w:rPr>
          <w:rFonts w:cs="Arial"/>
          <w:b/>
          <w:szCs w:val="24"/>
        </w:rPr>
      </w:pPr>
    </w:p>
    <w:p w:rsidR="00C45526" w:rsidRDefault="00905C6F" w:rsidP="001F5B55">
      <w:pPr>
        <w:rPr>
          <w:rFonts w:cs="Arial"/>
          <w:szCs w:val="24"/>
        </w:rPr>
      </w:pPr>
      <w:r>
        <w:rPr>
          <w:rFonts w:cs="Arial"/>
          <w:b/>
          <w:szCs w:val="24"/>
        </w:rPr>
        <w:t>7</w:t>
      </w:r>
      <w:r w:rsidR="00A76DE9" w:rsidRPr="00550039">
        <w:rPr>
          <w:rFonts w:cs="Arial"/>
          <w:b/>
          <w:szCs w:val="24"/>
        </w:rPr>
        <w:t>.</w:t>
      </w:r>
      <w:r w:rsidR="00A76DE9" w:rsidRPr="00550039">
        <w:rPr>
          <w:rFonts w:cs="Arial"/>
          <w:szCs w:val="24"/>
        </w:rPr>
        <w:t>- Del</w:t>
      </w:r>
      <w:r w:rsidR="00822CE8">
        <w:rPr>
          <w:rFonts w:cs="Arial"/>
          <w:szCs w:val="24"/>
        </w:rPr>
        <w:t xml:space="preserve"> Honorable Senador señor</w:t>
      </w:r>
      <w:r w:rsidR="001F5B55">
        <w:rPr>
          <w:rFonts w:cs="Arial"/>
          <w:szCs w:val="24"/>
        </w:rPr>
        <w:t xml:space="preserve"> Durana</w:t>
      </w:r>
      <w:r w:rsidR="00A76DE9" w:rsidRPr="00550039">
        <w:rPr>
          <w:rFonts w:cs="Arial"/>
          <w:szCs w:val="24"/>
        </w:rPr>
        <w:t>, para</w:t>
      </w:r>
      <w:r w:rsidR="001F5B55">
        <w:rPr>
          <w:rFonts w:cs="Arial"/>
          <w:szCs w:val="24"/>
        </w:rPr>
        <w:t xml:space="preserve"> </w:t>
      </w:r>
      <w:r w:rsidR="00C45526">
        <w:rPr>
          <w:rFonts w:cs="Arial"/>
          <w:szCs w:val="24"/>
        </w:rPr>
        <w:t>suprimirlo.</w:t>
      </w:r>
    </w:p>
    <w:p w:rsidR="00C45526" w:rsidRDefault="00C45526" w:rsidP="001F5B55">
      <w:pPr>
        <w:rPr>
          <w:rFonts w:cs="Arial"/>
          <w:szCs w:val="24"/>
        </w:rPr>
      </w:pPr>
    </w:p>
    <w:p w:rsidR="00712F92" w:rsidRDefault="00712F92" w:rsidP="001F5B55">
      <w:pPr>
        <w:rPr>
          <w:rFonts w:cs="Arial"/>
          <w:szCs w:val="24"/>
        </w:rPr>
      </w:pPr>
    </w:p>
    <w:p w:rsidR="00C45526" w:rsidRDefault="00C45526" w:rsidP="0007255C">
      <w:pPr>
        <w:pStyle w:val="Ttulo1"/>
      </w:pPr>
      <w:r>
        <w:t>ARTÍCULO 6</w:t>
      </w:r>
    </w:p>
    <w:p w:rsidR="00C45526" w:rsidRDefault="00C45526" w:rsidP="00C45526">
      <w:pPr>
        <w:jc w:val="center"/>
        <w:rPr>
          <w:rFonts w:cs="Arial"/>
          <w:b/>
          <w:szCs w:val="24"/>
          <w:u w:val="single"/>
        </w:rPr>
      </w:pPr>
    </w:p>
    <w:p w:rsidR="00C45526" w:rsidRPr="00656B89" w:rsidRDefault="00C45526" w:rsidP="0007255C">
      <w:pPr>
        <w:pStyle w:val="Ttulo2"/>
      </w:pPr>
      <w:r w:rsidRPr="00656B89">
        <w:t>Inciso primero</w:t>
      </w:r>
    </w:p>
    <w:p w:rsidR="00C45526" w:rsidRPr="00656B89" w:rsidRDefault="00C45526" w:rsidP="001F5B55">
      <w:pPr>
        <w:rPr>
          <w:rFonts w:cs="Arial"/>
          <w:szCs w:val="24"/>
          <w:u w:val="single"/>
        </w:rPr>
      </w:pPr>
    </w:p>
    <w:p w:rsidR="00A76DE9" w:rsidRDefault="00905C6F" w:rsidP="001F5B55">
      <w:pPr>
        <w:rPr>
          <w:rFonts w:cs="Arial"/>
          <w:szCs w:val="24"/>
        </w:rPr>
      </w:pPr>
      <w:r>
        <w:rPr>
          <w:rFonts w:cs="Arial"/>
          <w:b/>
          <w:szCs w:val="24"/>
        </w:rPr>
        <w:t>8</w:t>
      </w:r>
      <w:r w:rsidR="00C45526" w:rsidRPr="00550039">
        <w:rPr>
          <w:rFonts w:cs="Arial"/>
          <w:b/>
          <w:szCs w:val="24"/>
        </w:rPr>
        <w:t>.</w:t>
      </w:r>
      <w:r w:rsidR="00C45526" w:rsidRPr="00550039">
        <w:rPr>
          <w:rFonts w:cs="Arial"/>
          <w:szCs w:val="24"/>
        </w:rPr>
        <w:t>- Del</w:t>
      </w:r>
      <w:r w:rsidR="00C45526">
        <w:rPr>
          <w:rFonts w:cs="Arial"/>
          <w:szCs w:val="24"/>
        </w:rPr>
        <w:t xml:space="preserve"> Honorable Senador señor Durana</w:t>
      </w:r>
      <w:r w:rsidR="00C45526" w:rsidRPr="00550039">
        <w:rPr>
          <w:rFonts w:cs="Arial"/>
          <w:szCs w:val="24"/>
        </w:rPr>
        <w:t>, para</w:t>
      </w:r>
      <w:r w:rsidR="00C45526">
        <w:rPr>
          <w:rFonts w:cs="Arial"/>
          <w:szCs w:val="24"/>
        </w:rPr>
        <w:t xml:space="preserve"> </w:t>
      </w:r>
      <w:r w:rsidR="001F5B55">
        <w:rPr>
          <w:rFonts w:cs="Arial"/>
          <w:szCs w:val="24"/>
        </w:rPr>
        <w:t xml:space="preserve">agregar el siguiente </w:t>
      </w:r>
      <w:r w:rsidR="00656B89">
        <w:rPr>
          <w:rFonts w:cs="Arial"/>
          <w:szCs w:val="24"/>
        </w:rPr>
        <w:t>texto</w:t>
      </w:r>
      <w:r w:rsidR="001F5B55">
        <w:rPr>
          <w:rFonts w:cs="Arial"/>
          <w:szCs w:val="24"/>
        </w:rPr>
        <w:t xml:space="preserve"> final: </w:t>
      </w:r>
      <w:r w:rsidR="001F5B55" w:rsidRPr="001F5B55">
        <w:rPr>
          <w:rFonts w:cs="Arial"/>
          <w:szCs w:val="24"/>
        </w:rPr>
        <w:t>“Los mandatarios estarán suje</w:t>
      </w:r>
      <w:r w:rsidR="00656B89">
        <w:rPr>
          <w:rFonts w:cs="Arial"/>
          <w:szCs w:val="24"/>
        </w:rPr>
        <w:t>tos a la fiscalización de la Comisión</w:t>
      </w:r>
      <w:r w:rsidR="001F5B55" w:rsidRPr="001F5B55">
        <w:rPr>
          <w:rFonts w:cs="Arial"/>
          <w:szCs w:val="24"/>
        </w:rPr>
        <w:t xml:space="preserve">, debiendo regularse su constituciones, funcionamiento y responsabilidades, a través de </w:t>
      </w:r>
      <w:r w:rsidR="001F5B55" w:rsidRPr="001F5B55">
        <w:rPr>
          <w:rFonts w:cs="Arial"/>
          <w:szCs w:val="24"/>
        </w:rPr>
        <w:lastRenderedPageBreak/>
        <w:t>normas dictadas especialmente al efecto por la referida Comisión.”</w:t>
      </w:r>
      <w:r w:rsidR="001F5B55">
        <w:rPr>
          <w:rFonts w:cs="Arial"/>
          <w:szCs w:val="24"/>
        </w:rPr>
        <w:t>.</w:t>
      </w:r>
    </w:p>
    <w:p w:rsidR="001F5B55" w:rsidRDefault="001F5B55" w:rsidP="001F5B55">
      <w:pPr>
        <w:rPr>
          <w:rFonts w:cs="Arial"/>
          <w:szCs w:val="24"/>
        </w:rPr>
      </w:pPr>
    </w:p>
    <w:p w:rsidR="001F5B55" w:rsidRPr="00550039" w:rsidRDefault="001F5B55" w:rsidP="001F5B55">
      <w:pPr>
        <w:rPr>
          <w:rFonts w:cs="Arial"/>
          <w:szCs w:val="24"/>
        </w:rPr>
      </w:pPr>
    </w:p>
    <w:p w:rsidR="001F5B55" w:rsidRDefault="001F5B55" w:rsidP="0007255C">
      <w:pPr>
        <w:pStyle w:val="Ttulo1"/>
      </w:pPr>
      <w:r>
        <w:t>ARTÍCULO 7</w:t>
      </w:r>
    </w:p>
    <w:p w:rsidR="001F5B55" w:rsidRDefault="001F5B55" w:rsidP="001F5B55">
      <w:pPr>
        <w:jc w:val="center"/>
        <w:rPr>
          <w:rFonts w:cs="Arial"/>
          <w:b/>
          <w:szCs w:val="24"/>
          <w:u w:val="single"/>
        </w:rPr>
      </w:pPr>
    </w:p>
    <w:p w:rsidR="001F5B55" w:rsidRPr="002C6FAB" w:rsidRDefault="001F5B55" w:rsidP="001F5B55">
      <w:pPr>
        <w:jc w:val="center"/>
        <w:rPr>
          <w:rFonts w:cs="Arial"/>
          <w:b/>
          <w:szCs w:val="24"/>
          <w:u w:val="single"/>
        </w:rPr>
      </w:pPr>
      <w:r w:rsidRPr="002C6FAB">
        <w:rPr>
          <w:rFonts w:cs="Arial"/>
          <w:b/>
          <w:szCs w:val="24"/>
          <w:u w:val="single"/>
        </w:rPr>
        <w:t>Inciso octavo</w:t>
      </w:r>
    </w:p>
    <w:p w:rsidR="001F5B55" w:rsidRPr="001F5B55" w:rsidRDefault="001F5B55" w:rsidP="001F5B55">
      <w:pPr>
        <w:jc w:val="center"/>
        <w:rPr>
          <w:rFonts w:cs="Arial"/>
          <w:b/>
          <w:szCs w:val="24"/>
        </w:rPr>
      </w:pPr>
    </w:p>
    <w:p w:rsidR="00A76DE9" w:rsidRDefault="00905C6F" w:rsidP="00A76DE9">
      <w:pPr>
        <w:rPr>
          <w:rFonts w:cs="Arial"/>
          <w:szCs w:val="24"/>
        </w:rPr>
      </w:pPr>
      <w:r>
        <w:rPr>
          <w:rFonts w:cs="Arial"/>
          <w:b/>
          <w:szCs w:val="24"/>
        </w:rPr>
        <w:t>9</w:t>
      </w:r>
      <w:r w:rsidR="001F5B55" w:rsidRPr="00746E01">
        <w:rPr>
          <w:rFonts w:cs="Arial"/>
          <w:b/>
          <w:szCs w:val="24"/>
        </w:rPr>
        <w:t>.</w:t>
      </w:r>
      <w:r w:rsidR="001F5B55" w:rsidRPr="00746E01">
        <w:rPr>
          <w:rFonts w:cs="Arial"/>
          <w:szCs w:val="24"/>
        </w:rPr>
        <w:t xml:space="preserve">- Del Honorable Senador señor Durana, para intercalar, a continuación de la frase “podrán ser ejercidos por terceros”, lo siguiente: “que no ostenten la calidad de </w:t>
      </w:r>
      <w:proofErr w:type="spellStart"/>
      <w:r w:rsidR="001F5B55" w:rsidRPr="00746E01">
        <w:rPr>
          <w:rFonts w:cs="Arial"/>
          <w:szCs w:val="24"/>
        </w:rPr>
        <w:t>reportantes</w:t>
      </w:r>
      <w:proofErr w:type="spellEnd"/>
      <w:r w:rsidR="001F5B55" w:rsidRPr="00746E01">
        <w:rPr>
          <w:rFonts w:cs="Arial"/>
          <w:szCs w:val="24"/>
        </w:rPr>
        <w:t xml:space="preserve">, mandatarios de </w:t>
      </w:r>
      <w:r w:rsidR="00264217">
        <w:rPr>
          <w:rFonts w:cs="Arial"/>
          <w:szCs w:val="24"/>
        </w:rPr>
        <w:t>é</w:t>
      </w:r>
      <w:r w:rsidR="001F5B55" w:rsidRPr="00746E01">
        <w:rPr>
          <w:rFonts w:cs="Arial"/>
          <w:szCs w:val="24"/>
        </w:rPr>
        <w:t>stos o estén relacionados de cualquier manera con aqu</w:t>
      </w:r>
      <w:r w:rsidR="00264217">
        <w:rPr>
          <w:rFonts w:cs="Arial"/>
          <w:szCs w:val="24"/>
        </w:rPr>
        <w:t>é</w:t>
      </w:r>
      <w:r w:rsidR="001F5B55" w:rsidRPr="00746E01">
        <w:rPr>
          <w:rFonts w:cs="Arial"/>
          <w:szCs w:val="24"/>
        </w:rPr>
        <w:t>llos”.</w:t>
      </w:r>
    </w:p>
    <w:p w:rsidR="006A6563" w:rsidRDefault="006A6563" w:rsidP="00A76DE9">
      <w:pPr>
        <w:rPr>
          <w:rFonts w:cs="Arial"/>
          <w:szCs w:val="24"/>
        </w:rPr>
      </w:pPr>
    </w:p>
    <w:p w:rsidR="00633D85" w:rsidRDefault="00633D85" w:rsidP="00633D85">
      <w:pPr>
        <w:pStyle w:val="Ttulo2"/>
      </w:pPr>
      <w:r>
        <w:t>Inciso final</w:t>
      </w:r>
    </w:p>
    <w:p w:rsidR="00633D85" w:rsidRDefault="00633D85" w:rsidP="00633D85"/>
    <w:p w:rsidR="00633D85" w:rsidRPr="00633D85" w:rsidRDefault="00633D85" w:rsidP="00633D85">
      <w:r>
        <w:rPr>
          <w:b/>
        </w:rPr>
        <w:t>1</w:t>
      </w:r>
      <w:r w:rsidR="00905C6F">
        <w:rPr>
          <w:b/>
        </w:rPr>
        <w:t>0</w:t>
      </w:r>
      <w:r>
        <w:rPr>
          <w:b/>
        </w:rPr>
        <w:t xml:space="preserve">.- </w:t>
      </w:r>
      <w:r w:rsidRPr="00633D85">
        <w:t xml:space="preserve">De S.E. el Presidente de la República, </w:t>
      </w:r>
      <w:r>
        <w:t>p</w:t>
      </w:r>
      <w:r w:rsidRPr="00633D85">
        <w:t>ara reemplazar</w:t>
      </w:r>
      <w:r>
        <w:t>lo</w:t>
      </w:r>
      <w:r w:rsidRPr="00633D85">
        <w:t xml:space="preserve"> por el siguiente:</w:t>
      </w:r>
    </w:p>
    <w:p w:rsidR="00633D85" w:rsidRPr="00633D85" w:rsidRDefault="00633D85" w:rsidP="00633D85"/>
    <w:p w:rsidR="00633D85" w:rsidRPr="00633D85" w:rsidRDefault="00633D85" w:rsidP="00633D85">
      <w:r w:rsidRPr="00633D85">
        <w:t xml:space="preserve">“Los </w:t>
      </w:r>
      <w:proofErr w:type="spellStart"/>
      <w:r w:rsidRPr="00633D85">
        <w:t>reportantes</w:t>
      </w:r>
      <w:proofErr w:type="spellEnd"/>
      <w:r w:rsidRPr="00633D85">
        <w:t xml:space="preserve"> que requieran acceso al registro para evaluar el riesgo de un crédito, estarán obligados a informar al solicitante el resultado del análisis de solvencia económica, en soporte físico o digital, junto con la aceptación o rechazo de la operación de crédito de dinero. La información contenida en el informe de análisis de solvencia económica que se entregue al consumidor deberá ser clara y comprensible.”.</w:t>
      </w:r>
    </w:p>
    <w:p w:rsidR="00746E01" w:rsidRDefault="00746E01" w:rsidP="00A76DE9">
      <w:pPr>
        <w:rPr>
          <w:rFonts w:cs="Arial"/>
          <w:szCs w:val="24"/>
        </w:rPr>
      </w:pPr>
    </w:p>
    <w:p w:rsidR="00154DDE" w:rsidRDefault="00154DDE" w:rsidP="00A76DE9">
      <w:pPr>
        <w:rPr>
          <w:rFonts w:cs="Arial"/>
          <w:szCs w:val="24"/>
        </w:rPr>
      </w:pPr>
    </w:p>
    <w:p w:rsidR="006A6563" w:rsidRDefault="006A6563" w:rsidP="0007255C">
      <w:pPr>
        <w:pStyle w:val="Ttulo1"/>
      </w:pPr>
      <w:r>
        <w:t>ARTÍCULO 8</w:t>
      </w:r>
    </w:p>
    <w:p w:rsidR="006A6563" w:rsidRDefault="006A6563" w:rsidP="006A6563">
      <w:pPr>
        <w:jc w:val="center"/>
        <w:rPr>
          <w:rFonts w:cs="Arial"/>
          <w:b/>
          <w:szCs w:val="24"/>
          <w:u w:val="single"/>
        </w:rPr>
      </w:pPr>
    </w:p>
    <w:p w:rsidR="006A6563" w:rsidRPr="002C6FAB" w:rsidRDefault="006A6563" w:rsidP="006A6563">
      <w:pPr>
        <w:jc w:val="center"/>
        <w:rPr>
          <w:rFonts w:cs="Arial"/>
          <w:b/>
          <w:szCs w:val="24"/>
          <w:u w:val="single"/>
        </w:rPr>
      </w:pPr>
      <w:r w:rsidRPr="002C6FAB">
        <w:rPr>
          <w:rFonts w:cs="Arial"/>
          <w:b/>
          <w:szCs w:val="24"/>
          <w:u w:val="single"/>
        </w:rPr>
        <w:t>Inciso tercero</w:t>
      </w:r>
    </w:p>
    <w:p w:rsidR="00746E01" w:rsidRPr="002C6FAB" w:rsidRDefault="00746E01" w:rsidP="00A76DE9">
      <w:pPr>
        <w:rPr>
          <w:rFonts w:cs="Arial"/>
          <w:b/>
          <w:szCs w:val="24"/>
          <w:u w:val="single"/>
        </w:rPr>
      </w:pPr>
    </w:p>
    <w:p w:rsidR="006A6563" w:rsidRPr="00264217" w:rsidRDefault="00FA0A2E" w:rsidP="006A6563">
      <w:pPr>
        <w:rPr>
          <w:rFonts w:cs="Arial"/>
          <w:szCs w:val="24"/>
        </w:rPr>
      </w:pPr>
      <w:r>
        <w:rPr>
          <w:rFonts w:cs="Arial"/>
          <w:b/>
          <w:szCs w:val="24"/>
        </w:rPr>
        <w:t>1</w:t>
      </w:r>
      <w:r w:rsidR="00AD7E9A">
        <w:rPr>
          <w:rFonts w:cs="Arial"/>
          <w:b/>
          <w:szCs w:val="24"/>
        </w:rPr>
        <w:t>1</w:t>
      </w:r>
      <w:r w:rsidR="006A6563" w:rsidRPr="00264217">
        <w:rPr>
          <w:rFonts w:cs="Arial"/>
          <w:b/>
          <w:szCs w:val="24"/>
        </w:rPr>
        <w:t>.</w:t>
      </w:r>
      <w:r w:rsidR="006A6563" w:rsidRPr="00264217">
        <w:rPr>
          <w:rFonts w:cs="Arial"/>
          <w:szCs w:val="24"/>
        </w:rPr>
        <w:t>- Del Honorable Senador señor Durana, para</w:t>
      </w:r>
      <w:r w:rsidR="006A6563" w:rsidRPr="00264217">
        <w:t xml:space="preserve"> </w:t>
      </w:r>
      <w:r w:rsidR="006A6563" w:rsidRPr="00264217">
        <w:rPr>
          <w:rFonts w:cs="Arial"/>
          <w:szCs w:val="24"/>
        </w:rPr>
        <w:t>reemplazar la frase “Recibida la nueva información, la Comisión deberá incorporarla en el registro en su próximo período de actualización”, por la siguiente: “Recibida la nueva información, la Comisión deberá incorporarla en el registro dentro del plazo de cinco días hábiles bancarios”</w:t>
      </w:r>
      <w:r w:rsidR="00264217">
        <w:rPr>
          <w:rFonts w:cs="Arial"/>
          <w:szCs w:val="24"/>
        </w:rPr>
        <w:t>.</w:t>
      </w:r>
    </w:p>
    <w:p w:rsidR="00A76DE9" w:rsidRDefault="00A76DE9" w:rsidP="00A76DE9">
      <w:pPr>
        <w:rPr>
          <w:rFonts w:cs="Arial"/>
          <w:szCs w:val="24"/>
        </w:rPr>
      </w:pPr>
    </w:p>
    <w:p w:rsidR="00AD7E9A" w:rsidRDefault="00AD7E9A" w:rsidP="00AD7E9A">
      <w:pPr>
        <w:pStyle w:val="Ttulo2"/>
      </w:pPr>
      <w:r>
        <w:t>Inciso final</w:t>
      </w:r>
    </w:p>
    <w:p w:rsidR="00AD7E9A" w:rsidRDefault="00AD7E9A" w:rsidP="00AD7E9A"/>
    <w:p w:rsidR="00AD7E9A" w:rsidRDefault="00AD7E9A" w:rsidP="00AD7E9A">
      <w:r>
        <w:rPr>
          <w:b/>
        </w:rPr>
        <w:t xml:space="preserve">12.- </w:t>
      </w:r>
      <w:r>
        <w:t xml:space="preserve">De </w:t>
      </w:r>
      <w:r w:rsidRPr="00AD7E9A">
        <w:t>S.E. el Presidente de la República,</w:t>
      </w:r>
      <w:r>
        <w:t xml:space="preserve"> para modificarlo en el siguiente sentido:</w:t>
      </w:r>
    </w:p>
    <w:p w:rsidR="00AD7E9A" w:rsidRDefault="00AD7E9A" w:rsidP="00AD7E9A"/>
    <w:p w:rsidR="00AD7E9A" w:rsidRDefault="00AD7E9A" w:rsidP="00AD7E9A">
      <w:r>
        <w:t xml:space="preserve">a) </w:t>
      </w:r>
      <w:proofErr w:type="spellStart"/>
      <w:r>
        <w:t>Intercálase</w:t>
      </w:r>
      <w:proofErr w:type="spellEnd"/>
      <w:r>
        <w:t>, entre las expresiones “La Comisión podrá,” y “en caso de”, la frase “a solicitud del deudor y solo”.</w:t>
      </w:r>
    </w:p>
    <w:p w:rsidR="00AD7E9A" w:rsidRDefault="00AD7E9A" w:rsidP="00AD7E9A"/>
    <w:p w:rsidR="00AD7E9A" w:rsidRPr="00AD7E9A" w:rsidRDefault="00AD7E9A" w:rsidP="00AD7E9A">
      <w:r>
        <w:t>b)</w:t>
      </w:r>
      <w:r>
        <w:t xml:space="preserve"> </w:t>
      </w:r>
      <w:proofErr w:type="spellStart"/>
      <w:r>
        <w:t>Reemplázase</w:t>
      </w:r>
      <w:proofErr w:type="spellEnd"/>
      <w:r>
        <w:t xml:space="preserve"> la frase “que inicie al efecto”, por “, sin perjuicio del procedimiento de reclamación establecido en el artículo 12”.</w:t>
      </w:r>
    </w:p>
    <w:p w:rsidR="006A6563" w:rsidRDefault="006A6563" w:rsidP="00A76DE9">
      <w:pPr>
        <w:rPr>
          <w:rFonts w:cs="Arial"/>
          <w:szCs w:val="24"/>
        </w:rPr>
      </w:pPr>
    </w:p>
    <w:p w:rsidR="00AD7E9A" w:rsidRPr="00264217" w:rsidRDefault="00AD7E9A" w:rsidP="00A76DE9">
      <w:pPr>
        <w:rPr>
          <w:rFonts w:cs="Arial"/>
          <w:szCs w:val="24"/>
        </w:rPr>
      </w:pPr>
    </w:p>
    <w:p w:rsidR="006A6563" w:rsidRDefault="006A6563" w:rsidP="0007255C">
      <w:pPr>
        <w:pStyle w:val="Ttulo1"/>
      </w:pPr>
      <w:r w:rsidRPr="00264217">
        <w:lastRenderedPageBreak/>
        <w:t>ARTÍCULO 9</w:t>
      </w:r>
    </w:p>
    <w:p w:rsidR="006A6563" w:rsidRDefault="006A6563" w:rsidP="006A6563">
      <w:pPr>
        <w:jc w:val="center"/>
        <w:rPr>
          <w:rFonts w:cs="Arial"/>
          <w:b/>
          <w:szCs w:val="24"/>
          <w:u w:val="single"/>
        </w:rPr>
      </w:pPr>
    </w:p>
    <w:p w:rsidR="006A6563" w:rsidRPr="002C6FAB" w:rsidRDefault="006A6563" w:rsidP="006A6563">
      <w:pPr>
        <w:jc w:val="center"/>
        <w:rPr>
          <w:rFonts w:cs="Arial"/>
          <w:b/>
          <w:szCs w:val="24"/>
          <w:u w:val="single"/>
        </w:rPr>
      </w:pPr>
      <w:r w:rsidRPr="002C6FAB">
        <w:rPr>
          <w:rFonts w:cs="Arial"/>
          <w:b/>
          <w:szCs w:val="24"/>
          <w:u w:val="single"/>
        </w:rPr>
        <w:t>Inciso tercero</w:t>
      </w:r>
    </w:p>
    <w:p w:rsidR="006A6563" w:rsidRDefault="006A6563" w:rsidP="00A76DE9">
      <w:pPr>
        <w:rPr>
          <w:rFonts w:cs="Arial"/>
          <w:szCs w:val="24"/>
        </w:rPr>
      </w:pPr>
    </w:p>
    <w:p w:rsidR="006A6563" w:rsidRDefault="00C6097A" w:rsidP="00A76DE9">
      <w:pPr>
        <w:rPr>
          <w:rFonts w:cs="Arial"/>
          <w:szCs w:val="24"/>
        </w:rPr>
      </w:pPr>
      <w:r>
        <w:rPr>
          <w:rFonts w:cs="Arial"/>
          <w:b/>
          <w:szCs w:val="24"/>
        </w:rPr>
        <w:t>13</w:t>
      </w:r>
      <w:r w:rsidR="006A6563" w:rsidRPr="00746E01">
        <w:rPr>
          <w:rFonts w:cs="Arial"/>
          <w:b/>
          <w:szCs w:val="24"/>
        </w:rPr>
        <w:t>.</w:t>
      </w:r>
      <w:r w:rsidR="006A6563" w:rsidRPr="00746E01">
        <w:rPr>
          <w:rFonts w:cs="Arial"/>
          <w:szCs w:val="24"/>
        </w:rPr>
        <w:t>- Del Honorable Senador señor Durana, para</w:t>
      </w:r>
      <w:r w:rsidR="006A6563" w:rsidRPr="006A6563">
        <w:t xml:space="preserve"> </w:t>
      </w:r>
      <w:r w:rsidR="006A6563">
        <w:rPr>
          <w:rFonts w:cs="Arial"/>
          <w:szCs w:val="24"/>
        </w:rPr>
        <w:t xml:space="preserve">sustituir </w:t>
      </w:r>
      <w:r w:rsidR="006A6563" w:rsidRPr="006A6563">
        <w:rPr>
          <w:rFonts w:cs="Arial"/>
          <w:szCs w:val="24"/>
        </w:rPr>
        <w:t>la frase “Recibida la comunicación, ella deberá eliminar la correspondiente información del registro en su próximo período de actualización”</w:t>
      </w:r>
      <w:r w:rsidR="006A6563">
        <w:rPr>
          <w:rFonts w:cs="Arial"/>
          <w:szCs w:val="24"/>
        </w:rPr>
        <w:t>,</w:t>
      </w:r>
      <w:r w:rsidR="006A6563" w:rsidRPr="006A6563">
        <w:rPr>
          <w:rFonts w:cs="Arial"/>
          <w:szCs w:val="24"/>
        </w:rPr>
        <w:t xml:space="preserve"> por la siguiente: “Recibida la nueva información, la Comisión deberá incorporarla en el registro dentro del plazo de cinco días hábiles bancarios”</w:t>
      </w:r>
      <w:r w:rsidR="006A6563">
        <w:rPr>
          <w:rFonts w:cs="Arial"/>
          <w:szCs w:val="24"/>
        </w:rPr>
        <w:t>.</w:t>
      </w:r>
    </w:p>
    <w:p w:rsidR="006A6563" w:rsidRDefault="006A6563" w:rsidP="00A76DE9">
      <w:pPr>
        <w:rPr>
          <w:rFonts w:cs="Arial"/>
          <w:szCs w:val="24"/>
        </w:rPr>
      </w:pPr>
    </w:p>
    <w:p w:rsidR="006A6563" w:rsidRDefault="006A6563" w:rsidP="00A76DE9">
      <w:pPr>
        <w:rPr>
          <w:rFonts w:cs="Arial"/>
          <w:szCs w:val="24"/>
        </w:rPr>
      </w:pPr>
    </w:p>
    <w:p w:rsidR="006A6563" w:rsidRDefault="006A6563" w:rsidP="0007255C">
      <w:pPr>
        <w:pStyle w:val="Ttulo1"/>
      </w:pPr>
      <w:r>
        <w:t>ARTÍCULO 10</w:t>
      </w:r>
    </w:p>
    <w:p w:rsidR="006A6563" w:rsidRDefault="006A6563" w:rsidP="006A6563">
      <w:pPr>
        <w:jc w:val="center"/>
        <w:rPr>
          <w:rFonts w:cs="Arial"/>
          <w:b/>
          <w:szCs w:val="24"/>
          <w:u w:val="single"/>
        </w:rPr>
      </w:pPr>
    </w:p>
    <w:p w:rsidR="006A6563" w:rsidRPr="002C6FAB" w:rsidRDefault="006A6563" w:rsidP="006A6563">
      <w:pPr>
        <w:jc w:val="center"/>
        <w:rPr>
          <w:rFonts w:cs="Arial"/>
          <w:b/>
          <w:szCs w:val="24"/>
          <w:u w:val="single"/>
        </w:rPr>
      </w:pPr>
      <w:r w:rsidRPr="002C6FAB">
        <w:rPr>
          <w:rFonts w:cs="Arial"/>
          <w:b/>
          <w:szCs w:val="24"/>
          <w:u w:val="single"/>
        </w:rPr>
        <w:t>Inciso primero</w:t>
      </w:r>
    </w:p>
    <w:p w:rsidR="006A6563" w:rsidRDefault="006A6563" w:rsidP="00A76DE9">
      <w:pPr>
        <w:rPr>
          <w:rFonts w:cs="Arial"/>
          <w:szCs w:val="24"/>
        </w:rPr>
      </w:pPr>
    </w:p>
    <w:p w:rsidR="006A6563" w:rsidRDefault="00667F90" w:rsidP="00A76DE9">
      <w:pPr>
        <w:rPr>
          <w:rFonts w:cs="Arial"/>
          <w:szCs w:val="24"/>
        </w:rPr>
      </w:pPr>
      <w:r>
        <w:rPr>
          <w:rFonts w:cs="Arial"/>
          <w:b/>
          <w:szCs w:val="24"/>
        </w:rPr>
        <w:t>14</w:t>
      </w:r>
      <w:r w:rsidR="006A6563" w:rsidRPr="00D71E22">
        <w:rPr>
          <w:rFonts w:cs="Arial"/>
          <w:b/>
          <w:szCs w:val="24"/>
        </w:rPr>
        <w:t>.</w:t>
      </w:r>
      <w:r w:rsidR="006A6563" w:rsidRPr="00D71E22">
        <w:rPr>
          <w:rFonts w:cs="Arial"/>
          <w:szCs w:val="24"/>
        </w:rPr>
        <w:t>- De</w:t>
      </w:r>
      <w:r w:rsidR="006A6563">
        <w:rPr>
          <w:rFonts w:cs="Arial"/>
          <w:szCs w:val="24"/>
        </w:rPr>
        <w:t xml:space="preserve"> </w:t>
      </w:r>
      <w:r w:rsidR="006A6563" w:rsidRPr="00D71E22">
        <w:rPr>
          <w:rFonts w:cs="Arial"/>
          <w:szCs w:val="24"/>
        </w:rPr>
        <w:t>l</w:t>
      </w:r>
      <w:r w:rsidR="006A6563">
        <w:rPr>
          <w:rFonts w:cs="Arial"/>
          <w:szCs w:val="24"/>
        </w:rPr>
        <w:t>os</w:t>
      </w:r>
      <w:r w:rsidR="006A6563" w:rsidRPr="00D71E22">
        <w:rPr>
          <w:rFonts w:cs="Arial"/>
          <w:szCs w:val="24"/>
        </w:rPr>
        <w:t xml:space="preserve"> Honorable</w:t>
      </w:r>
      <w:r w:rsidR="006A6563">
        <w:rPr>
          <w:rFonts w:cs="Arial"/>
          <w:szCs w:val="24"/>
        </w:rPr>
        <w:t>s</w:t>
      </w:r>
      <w:r w:rsidR="006A6563" w:rsidRPr="00D71E22">
        <w:rPr>
          <w:rFonts w:cs="Arial"/>
          <w:szCs w:val="24"/>
        </w:rPr>
        <w:t xml:space="preserve"> Senador</w:t>
      </w:r>
      <w:r w:rsidR="006A6563">
        <w:rPr>
          <w:rFonts w:cs="Arial"/>
          <w:szCs w:val="24"/>
        </w:rPr>
        <w:t>es</w:t>
      </w:r>
      <w:r w:rsidR="006A6563" w:rsidRPr="00D71E22">
        <w:rPr>
          <w:rFonts w:cs="Arial"/>
          <w:szCs w:val="24"/>
        </w:rPr>
        <w:t xml:space="preserve"> señor</w:t>
      </w:r>
      <w:r w:rsidR="006A6563">
        <w:rPr>
          <w:rFonts w:cs="Arial"/>
          <w:szCs w:val="24"/>
        </w:rPr>
        <w:t>a Carvajal y señor Ossandón</w:t>
      </w:r>
      <w:r w:rsidR="006A6563" w:rsidRPr="00D71E22">
        <w:rPr>
          <w:rFonts w:cs="Arial"/>
          <w:szCs w:val="24"/>
        </w:rPr>
        <w:t>, para</w:t>
      </w:r>
      <w:r w:rsidR="006A6563">
        <w:rPr>
          <w:rFonts w:cs="Arial"/>
          <w:szCs w:val="24"/>
        </w:rPr>
        <w:t xml:space="preserve"> reemplazarlo por el siguiente:</w:t>
      </w:r>
    </w:p>
    <w:p w:rsidR="006A6563" w:rsidRDefault="006A6563" w:rsidP="00A76DE9">
      <w:pPr>
        <w:rPr>
          <w:rFonts w:cs="Arial"/>
          <w:szCs w:val="24"/>
        </w:rPr>
      </w:pPr>
    </w:p>
    <w:p w:rsidR="006A6563" w:rsidRDefault="006A6563" w:rsidP="00A76DE9">
      <w:pPr>
        <w:rPr>
          <w:rFonts w:cs="Arial"/>
          <w:szCs w:val="24"/>
        </w:rPr>
      </w:pPr>
      <w:r w:rsidRPr="006A6563">
        <w:rPr>
          <w:rFonts w:cs="Arial"/>
          <w:szCs w:val="24"/>
        </w:rPr>
        <w:t>“</w:t>
      </w:r>
      <w:r>
        <w:rPr>
          <w:rFonts w:cs="Arial"/>
          <w:szCs w:val="24"/>
        </w:rPr>
        <w:t>Artículo 10.</w:t>
      </w:r>
      <w:r w:rsidR="00264217">
        <w:rPr>
          <w:rFonts w:cs="Arial"/>
          <w:szCs w:val="24"/>
        </w:rPr>
        <w:t>-</w:t>
      </w:r>
      <w:r>
        <w:rPr>
          <w:rFonts w:cs="Arial"/>
          <w:szCs w:val="24"/>
        </w:rPr>
        <w:t xml:space="preserve"> </w:t>
      </w:r>
      <w:r w:rsidRPr="006A6563">
        <w:rPr>
          <w:rFonts w:cs="Arial"/>
          <w:szCs w:val="24"/>
        </w:rPr>
        <w:t>Gratuidad e irrenunciabilidad de los derechos. El ejercicio de los derechos consagrados en esta ley será siempre gratuito para los deudores</w:t>
      </w:r>
      <w:r>
        <w:rPr>
          <w:rFonts w:cs="Arial"/>
          <w:szCs w:val="24"/>
        </w:rPr>
        <w:t>.</w:t>
      </w:r>
      <w:r w:rsidRPr="006A6563">
        <w:rPr>
          <w:rFonts w:cs="Arial"/>
          <w:szCs w:val="24"/>
        </w:rPr>
        <w:t>”.</w:t>
      </w:r>
    </w:p>
    <w:p w:rsidR="00667F90" w:rsidRDefault="00667F90" w:rsidP="00A76DE9">
      <w:pPr>
        <w:rPr>
          <w:rFonts w:cs="Arial"/>
          <w:szCs w:val="24"/>
        </w:rPr>
      </w:pPr>
    </w:p>
    <w:p w:rsidR="00667F90" w:rsidRDefault="00667F90" w:rsidP="00667F90">
      <w:pPr>
        <w:pStyle w:val="Ttulo2"/>
      </w:pPr>
      <w:r>
        <w:t>Inciso tercero</w:t>
      </w:r>
    </w:p>
    <w:p w:rsidR="00667F90" w:rsidRDefault="00667F90" w:rsidP="00667F90"/>
    <w:p w:rsidR="00667F90" w:rsidRPr="00667F90" w:rsidRDefault="00667F90" w:rsidP="00667F90">
      <w:r w:rsidRPr="00667F90">
        <w:rPr>
          <w:b/>
        </w:rPr>
        <w:t>15.-</w:t>
      </w:r>
      <w:r>
        <w:t xml:space="preserve"> </w:t>
      </w:r>
      <w:r w:rsidRPr="00667F90">
        <w:t>De S.E. el Presidente de la República,</w:t>
      </w:r>
      <w:r>
        <w:t xml:space="preserve"> para </w:t>
      </w:r>
      <w:r w:rsidRPr="00667F90">
        <w:t>reemplazar la conjunción “o” por “y”.</w:t>
      </w:r>
    </w:p>
    <w:p w:rsidR="006A6563" w:rsidRDefault="006A6563" w:rsidP="00A76DE9">
      <w:pPr>
        <w:rPr>
          <w:rFonts w:cs="Arial"/>
          <w:szCs w:val="24"/>
        </w:rPr>
      </w:pPr>
    </w:p>
    <w:p w:rsidR="006A6563" w:rsidRDefault="006A6563" w:rsidP="006A6563">
      <w:pPr>
        <w:rPr>
          <w:rFonts w:cs="Arial"/>
          <w:szCs w:val="24"/>
        </w:rPr>
      </w:pPr>
    </w:p>
    <w:p w:rsidR="00D86FA7" w:rsidRDefault="00D86FA7" w:rsidP="00D86FA7">
      <w:pPr>
        <w:pStyle w:val="Ttulo1"/>
      </w:pPr>
      <w:r>
        <w:t>ARTÍCULO 11</w:t>
      </w:r>
    </w:p>
    <w:p w:rsidR="00D86FA7" w:rsidRDefault="00D86FA7" w:rsidP="006A6563">
      <w:pPr>
        <w:rPr>
          <w:rFonts w:cs="Arial"/>
          <w:szCs w:val="24"/>
        </w:rPr>
      </w:pPr>
    </w:p>
    <w:p w:rsidR="00D86FA7" w:rsidRDefault="00D86FA7" w:rsidP="006A6563">
      <w:pPr>
        <w:rPr>
          <w:rFonts w:cs="Arial"/>
          <w:szCs w:val="24"/>
        </w:rPr>
      </w:pPr>
      <w:r w:rsidRPr="00D86FA7">
        <w:rPr>
          <w:rFonts w:cs="Arial"/>
          <w:b/>
          <w:szCs w:val="24"/>
        </w:rPr>
        <w:t>16.-</w:t>
      </w:r>
      <w:r>
        <w:rPr>
          <w:rFonts w:cs="Arial"/>
          <w:szCs w:val="24"/>
        </w:rPr>
        <w:t xml:space="preserve"> De S.E. el Presidente de la República, pa</w:t>
      </w:r>
      <w:r w:rsidRPr="00D86FA7">
        <w:rPr>
          <w:rFonts w:cs="Arial"/>
          <w:szCs w:val="24"/>
        </w:rPr>
        <w:t>ra agregar, a continuación del punto final, que pasa a ser seguido, la frase “La exclusión anterior será aplicable solo respecto de derechos con el mismo alcance, sin perjuicio de lo dispuesto en el artículo 17 de esta ley.”.</w:t>
      </w:r>
    </w:p>
    <w:p w:rsidR="00D86FA7" w:rsidRDefault="00D86FA7" w:rsidP="006A6563">
      <w:pPr>
        <w:rPr>
          <w:rFonts w:cs="Arial"/>
          <w:szCs w:val="24"/>
        </w:rPr>
      </w:pPr>
    </w:p>
    <w:p w:rsidR="00D86FA7" w:rsidRDefault="00D86FA7" w:rsidP="006A6563">
      <w:pPr>
        <w:rPr>
          <w:rFonts w:cs="Arial"/>
          <w:szCs w:val="24"/>
        </w:rPr>
      </w:pPr>
    </w:p>
    <w:p w:rsidR="00D86FA7" w:rsidRDefault="00D86FA7" w:rsidP="00D86FA7">
      <w:pPr>
        <w:pStyle w:val="Ttulo1"/>
      </w:pPr>
      <w:r>
        <w:t>ARTÍCULO 12</w:t>
      </w:r>
    </w:p>
    <w:p w:rsidR="00D86FA7" w:rsidRDefault="00D86FA7" w:rsidP="006A6563">
      <w:pPr>
        <w:rPr>
          <w:rFonts w:cs="Arial"/>
          <w:szCs w:val="24"/>
        </w:rPr>
      </w:pPr>
    </w:p>
    <w:p w:rsidR="00DC45CB" w:rsidRPr="00DC45CB" w:rsidRDefault="00DC45CB" w:rsidP="00DC45CB">
      <w:pPr>
        <w:rPr>
          <w:rFonts w:cs="Arial"/>
          <w:szCs w:val="24"/>
        </w:rPr>
      </w:pPr>
      <w:r w:rsidRPr="00DC45CB">
        <w:rPr>
          <w:rFonts w:cs="Arial"/>
          <w:b/>
          <w:szCs w:val="24"/>
        </w:rPr>
        <w:t>17.-</w:t>
      </w:r>
      <w:r>
        <w:rPr>
          <w:rFonts w:cs="Arial"/>
          <w:szCs w:val="24"/>
        </w:rPr>
        <w:t xml:space="preserve"> De S.E. el Presidente de la República, p</w:t>
      </w:r>
      <w:r w:rsidRPr="00DC45CB">
        <w:rPr>
          <w:rFonts w:cs="Arial"/>
          <w:szCs w:val="24"/>
        </w:rPr>
        <w:t>ara agregar los incisos segundo, tercero, cuarto y quinto, nuevos:</w:t>
      </w:r>
    </w:p>
    <w:p w:rsidR="00DC45CB" w:rsidRPr="00DC45CB" w:rsidRDefault="00DC45CB" w:rsidP="00DC45CB">
      <w:pPr>
        <w:rPr>
          <w:rFonts w:cs="Arial"/>
          <w:szCs w:val="24"/>
        </w:rPr>
      </w:pPr>
    </w:p>
    <w:p w:rsidR="00DC45CB" w:rsidRPr="00DC45CB" w:rsidRDefault="00DC45CB" w:rsidP="00DC45CB">
      <w:pPr>
        <w:rPr>
          <w:rFonts w:cs="Arial"/>
          <w:szCs w:val="24"/>
        </w:rPr>
      </w:pPr>
      <w:r w:rsidRPr="00DC45CB">
        <w:rPr>
          <w:rFonts w:cs="Arial"/>
          <w:szCs w:val="24"/>
        </w:rPr>
        <w:t xml:space="preserve">“Las solicitudes recibidas por la Comisión serán derivadas a los respectivos </w:t>
      </w:r>
      <w:proofErr w:type="spellStart"/>
      <w:r w:rsidRPr="00DC45CB">
        <w:rPr>
          <w:rFonts w:cs="Arial"/>
          <w:szCs w:val="24"/>
        </w:rPr>
        <w:t>reportantes</w:t>
      </w:r>
      <w:proofErr w:type="spellEnd"/>
      <w:r w:rsidRPr="00DC45CB">
        <w:rPr>
          <w:rFonts w:cs="Arial"/>
          <w:szCs w:val="24"/>
        </w:rPr>
        <w:t>.</w:t>
      </w:r>
    </w:p>
    <w:p w:rsidR="00DC45CB" w:rsidRPr="00DC45CB" w:rsidRDefault="00DC45CB" w:rsidP="00DC45CB">
      <w:pPr>
        <w:rPr>
          <w:rFonts w:cs="Arial"/>
          <w:szCs w:val="24"/>
        </w:rPr>
      </w:pPr>
    </w:p>
    <w:p w:rsidR="00DC45CB" w:rsidRPr="00DC45CB" w:rsidRDefault="00DC45CB" w:rsidP="00DC45CB">
      <w:pPr>
        <w:rPr>
          <w:rFonts w:cs="Arial"/>
          <w:szCs w:val="24"/>
        </w:rPr>
      </w:pPr>
      <w:r w:rsidRPr="00DC45CB">
        <w:rPr>
          <w:rFonts w:cs="Arial"/>
          <w:szCs w:val="24"/>
        </w:rPr>
        <w:t xml:space="preserve">La Comisión deberá establecer, mediante norma de carácter general, el procedimiento a que da lugar la inobservancia por parte del </w:t>
      </w:r>
      <w:proofErr w:type="spellStart"/>
      <w:r w:rsidRPr="00DC45CB">
        <w:rPr>
          <w:rFonts w:cs="Arial"/>
          <w:szCs w:val="24"/>
        </w:rPr>
        <w:t>reportante</w:t>
      </w:r>
      <w:proofErr w:type="spellEnd"/>
      <w:r w:rsidRPr="00DC45CB">
        <w:rPr>
          <w:rFonts w:cs="Arial"/>
          <w:szCs w:val="24"/>
        </w:rPr>
        <w:t xml:space="preserve"> de su deber de actualizar, rectificar, complementar o cancelar la información del </w:t>
      </w:r>
      <w:r w:rsidRPr="00DC45CB">
        <w:rPr>
          <w:rFonts w:cs="Arial"/>
          <w:szCs w:val="24"/>
        </w:rPr>
        <w:lastRenderedPageBreak/>
        <w:t>deudor o de sus obligaciones almacenadas en el registro, de conformidad con lo establecido en los artículos 8° y 9° de esta ley. La Comisión podrá aplicar todas las sanciones del artículo 18 y siguientes de esta ley, y las sanciones aplicables de conformidad con el Decreto Ley Nº3.538 de 1980 que crea la Comisión para el Mercado Financiero. Lo anterior, sin perjuicio del ejercicio de las atribuciones de las autoridades competentes de conformidad con la Ley N°19.628 sobre Protección de la Vida Privada, la Ley N°21.398 que Establece Medidas para Incentivar la Protección de los Derechos de los Consumidores, y cualquier otra autoridad competente, cuando corresponda.</w:t>
      </w:r>
    </w:p>
    <w:p w:rsidR="00DC45CB" w:rsidRPr="00DC45CB" w:rsidRDefault="00DC45CB" w:rsidP="00DC45CB">
      <w:pPr>
        <w:rPr>
          <w:rFonts w:cs="Arial"/>
          <w:szCs w:val="24"/>
        </w:rPr>
      </w:pPr>
    </w:p>
    <w:p w:rsidR="00DC45CB" w:rsidRPr="00DC45CB" w:rsidRDefault="00DC45CB" w:rsidP="00DC45CB">
      <w:pPr>
        <w:rPr>
          <w:rFonts w:cs="Arial"/>
          <w:szCs w:val="24"/>
        </w:rPr>
      </w:pPr>
      <w:r w:rsidRPr="00DC45CB">
        <w:rPr>
          <w:rFonts w:cs="Arial"/>
          <w:szCs w:val="24"/>
        </w:rPr>
        <w:t xml:space="preserve">Para que la Comisión admita a tramitación un reclamo de conformidad con el procedimiento a que se refiere el inciso tercero anterior, el deudor deberá previamente haber ejercido sus derechos ante el </w:t>
      </w:r>
      <w:proofErr w:type="spellStart"/>
      <w:r w:rsidRPr="00DC45CB">
        <w:rPr>
          <w:rFonts w:cs="Arial"/>
          <w:szCs w:val="24"/>
        </w:rPr>
        <w:t>reportante</w:t>
      </w:r>
      <w:proofErr w:type="spellEnd"/>
      <w:r w:rsidRPr="00DC45CB">
        <w:rPr>
          <w:rFonts w:cs="Arial"/>
          <w:szCs w:val="24"/>
        </w:rPr>
        <w:t xml:space="preserve">, sea directamente a través de los canales que dicho </w:t>
      </w:r>
      <w:proofErr w:type="spellStart"/>
      <w:r w:rsidRPr="00DC45CB">
        <w:rPr>
          <w:rFonts w:cs="Arial"/>
          <w:szCs w:val="24"/>
        </w:rPr>
        <w:t>reportante</w:t>
      </w:r>
      <w:proofErr w:type="spellEnd"/>
      <w:r w:rsidRPr="00DC45CB">
        <w:rPr>
          <w:rFonts w:cs="Arial"/>
          <w:szCs w:val="24"/>
        </w:rPr>
        <w:t xml:space="preserve"> cuente para esos fines, o a través de un sistema electrónico y automático que la Comisión dispondrá para recibir y canalizar las solicitudes de los interesados para hacer valer sus derechos ante los </w:t>
      </w:r>
      <w:proofErr w:type="spellStart"/>
      <w:r w:rsidRPr="00DC45CB">
        <w:rPr>
          <w:rFonts w:cs="Arial"/>
          <w:szCs w:val="24"/>
        </w:rPr>
        <w:t>reportantes</w:t>
      </w:r>
      <w:proofErr w:type="spellEnd"/>
      <w:r w:rsidRPr="00DC45CB">
        <w:rPr>
          <w:rFonts w:cs="Arial"/>
          <w:szCs w:val="24"/>
        </w:rPr>
        <w:t>.</w:t>
      </w:r>
    </w:p>
    <w:p w:rsidR="00DC45CB" w:rsidRPr="00DC45CB" w:rsidRDefault="00DC45CB" w:rsidP="00DC45CB">
      <w:pPr>
        <w:rPr>
          <w:rFonts w:cs="Arial"/>
          <w:szCs w:val="24"/>
        </w:rPr>
      </w:pPr>
    </w:p>
    <w:p w:rsidR="00D86FA7" w:rsidRDefault="00DC45CB" w:rsidP="00DC45CB">
      <w:pPr>
        <w:rPr>
          <w:rFonts w:cs="Arial"/>
          <w:szCs w:val="24"/>
        </w:rPr>
      </w:pPr>
      <w:r w:rsidRPr="00DC45CB">
        <w:rPr>
          <w:rFonts w:cs="Arial"/>
          <w:szCs w:val="24"/>
        </w:rPr>
        <w:t>De iniciarse dicho procedimiento, el deudor podrá solicitar a la Comisión que suspenda la publicación de la información reclamada hasta la resolución del caso.  La norma de carácter general señalada en el inciso anterior deberá establecer el procedimiento de suspensión.”.</w:t>
      </w:r>
    </w:p>
    <w:p w:rsidR="00DC45CB" w:rsidRDefault="00DC45CB" w:rsidP="00DC45CB">
      <w:pPr>
        <w:rPr>
          <w:rFonts w:cs="Arial"/>
          <w:szCs w:val="24"/>
        </w:rPr>
      </w:pPr>
    </w:p>
    <w:p w:rsidR="00D86FA7" w:rsidRDefault="00D86FA7" w:rsidP="006A6563">
      <w:pPr>
        <w:rPr>
          <w:rFonts w:cs="Arial"/>
          <w:szCs w:val="24"/>
        </w:rPr>
      </w:pPr>
    </w:p>
    <w:p w:rsidR="00D86FA7" w:rsidRDefault="00D86FA7" w:rsidP="00D86FA7">
      <w:pPr>
        <w:pStyle w:val="Ttulo1"/>
      </w:pPr>
      <w:r>
        <w:t>ARTÍCULO 17</w:t>
      </w:r>
    </w:p>
    <w:p w:rsidR="00D86FA7" w:rsidRDefault="00D86FA7" w:rsidP="006A6563">
      <w:pPr>
        <w:rPr>
          <w:rFonts w:cs="Arial"/>
          <w:szCs w:val="24"/>
        </w:rPr>
      </w:pPr>
    </w:p>
    <w:p w:rsidR="00642F46" w:rsidRDefault="00642F46" w:rsidP="006A6563">
      <w:pPr>
        <w:rPr>
          <w:rFonts w:cs="Arial"/>
          <w:szCs w:val="24"/>
        </w:rPr>
      </w:pPr>
      <w:r w:rsidRPr="00642F46">
        <w:rPr>
          <w:rFonts w:cs="Arial"/>
          <w:b/>
          <w:szCs w:val="24"/>
        </w:rPr>
        <w:t>18.-</w:t>
      </w:r>
      <w:r>
        <w:rPr>
          <w:rFonts w:cs="Arial"/>
          <w:szCs w:val="24"/>
        </w:rPr>
        <w:t xml:space="preserve"> De S.E. el Presidente de la República, para eliminarlo, readecuando el orden correlativo de los artículos siguientes.</w:t>
      </w:r>
    </w:p>
    <w:p w:rsidR="00642F46" w:rsidRDefault="00642F46" w:rsidP="006A6563">
      <w:pPr>
        <w:rPr>
          <w:rFonts w:cs="Arial"/>
          <w:szCs w:val="24"/>
        </w:rPr>
      </w:pPr>
    </w:p>
    <w:p w:rsidR="00642F46" w:rsidRDefault="00642F46" w:rsidP="006A6563">
      <w:pPr>
        <w:rPr>
          <w:rFonts w:cs="Arial"/>
          <w:szCs w:val="24"/>
        </w:rPr>
      </w:pPr>
    </w:p>
    <w:p w:rsidR="006A6563" w:rsidRDefault="006A6563" w:rsidP="0007255C">
      <w:pPr>
        <w:pStyle w:val="Ttulo1"/>
      </w:pPr>
      <w:r>
        <w:t>ARTÍCULO 18</w:t>
      </w:r>
    </w:p>
    <w:p w:rsidR="00937CE7" w:rsidRDefault="00937CE7" w:rsidP="00937CE7"/>
    <w:p w:rsidR="00937CE7" w:rsidRDefault="00937CE7" w:rsidP="00937CE7">
      <w:r w:rsidRPr="00937CE7">
        <w:rPr>
          <w:b/>
        </w:rPr>
        <w:t>19.-</w:t>
      </w:r>
      <w:r>
        <w:t xml:space="preserve"> De S.E. el Presidente de la República, para </w:t>
      </w:r>
      <w:r w:rsidRPr="00937CE7">
        <w:t>agregar, entre la expresión “ley Nº19.628” y el punto aparte, la frase “, de conformidad con lo estipulado por el artículo 11 de esta ley”.</w:t>
      </w:r>
    </w:p>
    <w:p w:rsidR="00937CE7" w:rsidRDefault="00937CE7" w:rsidP="00937CE7"/>
    <w:p w:rsidR="00937CE7" w:rsidRDefault="00937CE7" w:rsidP="00937CE7"/>
    <w:p w:rsidR="006A6563" w:rsidRPr="006A6563" w:rsidRDefault="00937CE7" w:rsidP="006A6563">
      <w:pPr>
        <w:rPr>
          <w:rFonts w:cs="Arial"/>
          <w:szCs w:val="24"/>
        </w:rPr>
      </w:pPr>
      <w:r>
        <w:rPr>
          <w:rFonts w:cs="Arial"/>
          <w:b/>
          <w:szCs w:val="24"/>
        </w:rPr>
        <w:t>20</w:t>
      </w:r>
      <w:r w:rsidR="006A6563" w:rsidRPr="00D71E22">
        <w:rPr>
          <w:rFonts w:cs="Arial"/>
          <w:b/>
          <w:szCs w:val="24"/>
        </w:rPr>
        <w:t>.</w:t>
      </w:r>
      <w:r w:rsidR="006A6563" w:rsidRPr="00D71E22">
        <w:rPr>
          <w:rFonts w:cs="Arial"/>
          <w:szCs w:val="24"/>
        </w:rPr>
        <w:t>- De</w:t>
      </w:r>
      <w:r w:rsidR="006A6563">
        <w:rPr>
          <w:rFonts w:cs="Arial"/>
          <w:szCs w:val="24"/>
        </w:rPr>
        <w:t xml:space="preserve"> </w:t>
      </w:r>
      <w:r w:rsidR="006A6563" w:rsidRPr="00D71E22">
        <w:rPr>
          <w:rFonts w:cs="Arial"/>
          <w:szCs w:val="24"/>
        </w:rPr>
        <w:t>l</w:t>
      </w:r>
      <w:r w:rsidR="006A6563">
        <w:rPr>
          <w:rFonts w:cs="Arial"/>
          <w:szCs w:val="24"/>
        </w:rPr>
        <w:t>os</w:t>
      </w:r>
      <w:r w:rsidR="006A6563" w:rsidRPr="00D71E22">
        <w:rPr>
          <w:rFonts w:cs="Arial"/>
          <w:szCs w:val="24"/>
        </w:rPr>
        <w:t xml:space="preserve"> Honorable</w:t>
      </w:r>
      <w:r w:rsidR="006A6563">
        <w:rPr>
          <w:rFonts w:cs="Arial"/>
          <w:szCs w:val="24"/>
        </w:rPr>
        <w:t>s</w:t>
      </w:r>
      <w:r w:rsidR="006A6563" w:rsidRPr="00D71E22">
        <w:rPr>
          <w:rFonts w:cs="Arial"/>
          <w:szCs w:val="24"/>
        </w:rPr>
        <w:t xml:space="preserve"> Senador</w:t>
      </w:r>
      <w:r w:rsidR="006A6563">
        <w:rPr>
          <w:rFonts w:cs="Arial"/>
          <w:szCs w:val="24"/>
        </w:rPr>
        <w:t>es</w:t>
      </w:r>
      <w:r w:rsidR="006A6563" w:rsidRPr="00D71E22">
        <w:rPr>
          <w:rFonts w:cs="Arial"/>
          <w:szCs w:val="24"/>
        </w:rPr>
        <w:t xml:space="preserve"> señor</w:t>
      </w:r>
      <w:r w:rsidR="006A6563">
        <w:rPr>
          <w:rFonts w:cs="Arial"/>
          <w:szCs w:val="24"/>
        </w:rPr>
        <w:t>a Carvajal y señor Ossandón</w:t>
      </w:r>
      <w:r w:rsidR="006A6563" w:rsidRPr="00D71E22">
        <w:rPr>
          <w:rFonts w:cs="Arial"/>
          <w:szCs w:val="24"/>
        </w:rPr>
        <w:t>, para</w:t>
      </w:r>
      <w:r w:rsidR="006A6563" w:rsidRPr="006A6563">
        <w:t xml:space="preserve"> </w:t>
      </w:r>
      <w:r w:rsidR="006A6563" w:rsidRPr="006A6563">
        <w:rPr>
          <w:rFonts w:cs="Arial"/>
          <w:szCs w:val="24"/>
        </w:rPr>
        <w:t>agregar</w:t>
      </w:r>
      <w:r w:rsidR="006A6563">
        <w:rPr>
          <w:rFonts w:cs="Arial"/>
          <w:szCs w:val="24"/>
        </w:rPr>
        <w:t>,</w:t>
      </w:r>
      <w:r w:rsidR="006A6563" w:rsidRPr="006A6563">
        <w:rPr>
          <w:rFonts w:cs="Arial"/>
          <w:szCs w:val="24"/>
        </w:rPr>
        <w:t xml:space="preserve"> a continuación del punto </w:t>
      </w:r>
      <w:r w:rsidR="00264217">
        <w:rPr>
          <w:rFonts w:cs="Arial"/>
          <w:szCs w:val="24"/>
        </w:rPr>
        <w:t xml:space="preserve">y </w:t>
      </w:r>
      <w:r w:rsidR="006A6563" w:rsidRPr="006A6563">
        <w:rPr>
          <w:rFonts w:cs="Arial"/>
          <w:szCs w:val="24"/>
        </w:rPr>
        <w:t>aparte, que pasa a ser coma</w:t>
      </w:r>
      <w:r w:rsidR="006A6563">
        <w:rPr>
          <w:rFonts w:cs="Arial"/>
          <w:szCs w:val="24"/>
        </w:rPr>
        <w:t>,</w:t>
      </w:r>
      <w:r w:rsidR="006A6563" w:rsidRPr="006A6563">
        <w:rPr>
          <w:rFonts w:cs="Arial"/>
          <w:szCs w:val="24"/>
        </w:rPr>
        <w:t xml:space="preserve"> la siguiente frase: “y la nueva legislación sobre Protección de Datos Personales</w:t>
      </w:r>
      <w:r w:rsidR="006A6563">
        <w:rPr>
          <w:rFonts w:cs="Arial"/>
          <w:szCs w:val="24"/>
        </w:rPr>
        <w:t>.</w:t>
      </w:r>
      <w:r w:rsidR="006A6563" w:rsidRPr="006A6563">
        <w:rPr>
          <w:rFonts w:cs="Arial"/>
          <w:szCs w:val="24"/>
        </w:rPr>
        <w:t xml:space="preserve">”. </w:t>
      </w:r>
    </w:p>
    <w:p w:rsidR="006A6563" w:rsidRDefault="006A6563" w:rsidP="00A76DE9">
      <w:pPr>
        <w:rPr>
          <w:rFonts w:cs="Arial"/>
          <w:szCs w:val="24"/>
        </w:rPr>
      </w:pPr>
    </w:p>
    <w:p w:rsidR="00712F92" w:rsidRPr="00550039" w:rsidRDefault="00712F92" w:rsidP="00A76DE9">
      <w:pPr>
        <w:rPr>
          <w:rFonts w:cs="Arial"/>
          <w:b/>
          <w:szCs w:val="24"/>
        </w:rPr>
      </w:pPr>
    </w:p>
    <w:p w:rsidR="00A76DE9" w:rsidRDefault="008247B3" w:rsidP="00A76DE9">
      <w:pPr>
        <w:jc w:val="center"/>
        <w:rPr>
          <w:rFonts w:cs="Arial"/>
          <w:b/>
          <w:szCs w:val="24"/>
        </w:rPr>
      </w:pPr>
      <w:proofErr w:type="spellStart"/>
      <w:r w:rsidRPr="00731C53">
        <w:rPr>
          <w:rFonts w:cs="Arial"/>
          <w:b/>
          <w:szCs w:val="24"/>
        </w:rPr>
        <w:t>°°°°°</w:t>
      </w:r>
      <w:proofErr w:type="spellEnd"/>
    </w:p>
    <w:p w:rsidR="00712F92" w:rsidRPr="00731C53" w:rsidRDefault="00712F92" w:rsidP="00A76DE9">
      <w:pPr>
        <w:jc w:val="center"/>
        <w:rPr>
          <w:rFonts w:cs="Arial"/>
          <w:b/>
          <w:szCs w:val="24"/>
        </w:rPr>
      </w:pPr>
    </w:p>
    <w:p w:rsidR="00A76DE9" w:rsidRPr="00100FE4" w:rsidRDefault="00CC73DD" w:rsidP="0007255C">
      <w:pPr>
        <w:pStyle w:val="Ttulo1"/>
      </w:pPr>
      <w:r w:rsidRPr="00100FE4">
        <w:t>Artículo nuevo</w:t>
      </w:r>
    </w:p>
    <w:p w:rsidR="00CC73DD" w:rsidRPr="00100FE4" w:rsidRDefault="00CC73DD" w:rsidP="00A76DE9">
      <w:pPr>
        <w:jc w:val="center"/>
        <w:rPr>
          <w:rFonts w:cs="Arial"/>
          <w:szCs w:val="24"/>
        </w:rPr>
      </w:pPr>
    </w:p>
    <w:p w:rsidR="00CC73DD" w:rsidRDefault="00BE428A" w:rsidP="00CC73DD">
      <w:pPr>
        <w:rPr>
          <w:rFonts w:cs="Arial"/>
          <w:szCs w:val="24"/>
        </w:rPr>
      </w:pPr>
      <w:r>
        <w:rPr>
          <w:rFonts w:cs="Arial"/>
          <w:b/>
          <w:szCs w:val="24"/>
        </w:rPr>
        <w:lastRenderedPageBreak/>
        <w:t>21</w:t>
      </w:r>
      <w:r w:rsidR="00CC73DD" w:rsidRPr="00D23D43">
        <w:rPr>
          <w:rFonts w:cs="Arial"/>
          <w:b/>
          <w:szCs w:val="24"/>
        </w:rPr>
        <w:t>.-</w:t>
      </w:r>
      <w:r w:rsidR="00CC73DD" w:rsidRPr="00746E01">
        <w:rPr>
          <w:rFonts w:cs="Arial"/>
          <w:szCs w:val="24"/>
        </w:rPr>
        <w:t xml:space="preserve"> Del Honorable Senador señor Durana, para</w:t>
      </w:r>
      <w:r w:rsidR="00CC73DD">
        <w:rPr>
          <w:rFonts w:cs="Arial"/>
          <w:szCs w:val="24"/>
        </w:rPr>
        <w:t xml:space="preserve"> incorporar el siguiente artículo, nuevo:</w:t>
      </w:r>
    </w:p>
    <w:p w:rsidR="00CC73DD" w:rsidRDefault="00CC73DD" w:rsidP="00CC73DD">
      <w:pPr>
        <w:rPr>
          <w:rFonts w:cs="Arial"/>
          <w:szCs w:val="24"/>
        </w:rPr>
      </w:pPr>
    </w:p>
    <w:p w:rsidR="00CC73DD" w:rsidRPr="00CC73DD" w:rsidRDefault="00CC73DD" w:rsidP="00CC73DD">
      <w:pPr>
        <w:rPr>
          <w:rFonts w:cs="Arial"/>
          <w:szCs w:val="24"/>
        </w:rPr>
      </w:pPr>
      <w:r w:rsidRPr="00CC73DD">
        <w:rPr>
          <w:rFonts w:cs="Arial"/>
          <w:szCs w:val="24"/>
        </w:rPr>
        <w:t>“</w:t>
      </w:r>
      <w:proofErr w:type="gramStart"/>
      <w:r>
        <w:rPr>
          <w:rFonts w:cs="Arial"/>
          <w:szCs w:val="24"/>
        </w:rPr>
        <w:t>Artículo….</w:t>
      </w:r>
      <w:proofErr w:type="gramEnd"/>
      <w:r w:rsidR="00100FE4">
        <w:rPr>
          <w:rFonts w:cs="Arial"/>
          <w:szCs w:val="24"/>
        </w:rPr>
        <w:t>-</w:t>
      </w:r>
      <w:r>
        <w:rPr>
          <w:rFonts w:cs="Arial"/>
          <w:szCs w:val="24"/>
        </w:rPr>
        <w:t xml:space="preserve"> </w:t>
      </w:r>
      <w:r w:rsidRPr="00CC73DD">
        <w:rPr>
          <w:rFonts w:cs="Arial"/>
          <w:szCs w:val="24"/>
        </w:rPr>
        <w:t xml:space="preserve">Sin perjuicio de lo dispuesto sobre el Registro de Deuda Consolidada, los responsables de registros o bancos de </w:t>
      </w:r>
      <w:r w:rsidR="00712F92">
        <w:rPr>
          <w:rFonts w:cs="Arial"/>
          <w:szCs w:val="24"/>
        </w:rPr>
        <w:t xml:space="preserve">datos </w:t>
      </w:r>
      <w:r w:rsidRPr="00CC73DD">
        <w:rPr>
          <w:rFonts w:cs="Arial"/>
          <w:szCs w:val="24"/>
        </w:rPr>
        <w:t xml:space="preserve">personales de carácter económico, financiero, bancario o comercial, así como sus usuarios, deberán tratar la información de forma que permita favorecer los fines de expansión y acceso al crédito.  </w:t>
      </w:r>
    </w:p>
    <w:p w:rsidR="00CC73DD" w:rsidRPr="00CC73DD" w:rsidRDefault="00CC73DD" w:rsidP="00CC73DD">
      <w:pPr>
        <w:rPr>
          <w:rFonts w:cs="Arial"/>
          <w:szCs w:val="24"/>
        </w:rPr>
      </w:pPr>
    </w:p>
    <w:p w:rsidR="00CC73DD" w:rsidRDefault="00CC73DD" w:rsidP="00CC73DD">
      <w:pPr>
        <w:rPr>
          <w:rFonts w:cs="Arial"/>
          <w:szCs w:val="24"/>
        </w:rPr>
      </w:pPr>
      <w:r w:rsidRPr="00CC73DD">
        <w:rPr>
          <w:rFonts w:cs="Arial"/>
          <w:szCs w:val="24"/>
        </w:rPr>
        <w:t>Los usuarios de este tipo de información deberán valorar los datos en forma concurrente con otros factores o elementos de juicio que técnicamente inciden en el estudio de riesgo y el análisis crediticio, y no podrán basarse exclusivamente en la información relativa al incumplimiento de obligaciones suministrada por los operadores para adoptar decisiones frente a solicitudes de crédito. Para ello, podrán comunicar información que verse sobre el cumplimiento oportuno de obligaciones de carácter económico, financiero, bancario o comercial, o que refleje su situación crediticia, siempre y cuando se enmarquen dentro de las finalidades del artículo 1° y el titular de los datos no se haya opuesto al tratamie</w:t>
      </w:r>
      <w:r w:rsidR="000C2B44">
        <w:rPr>
          <w:rFonts w:cs="Arial"/>
          <w:szCs w:val="24"/>
        </w:rPr>
        <w:t>nto de esta información.</w:t>
      </w:r>
    </w:p>
    <w:p w:rsidR="00CC73DD" w:rsidRPr="00CC73DD" w:rsidRDefault="00CC73DD" w:rsidP="00CC73DD">
      <w:pPr>
        <w:rPr>
          <w:rFonts w:cs="Arial"/>
          <w:szCs w:val="24"/>
        </w:rPr>
      </w:pPr>
    </w:p>
    <w:p w:rsidR="00CC73DD" w:rsidRPr="00CC73DD" w:rsidRDefault="00CC73DD" w:rsidP="00CC73DD">
      <w:pPr>
        <w:rPr>
          <w:rFonts w:cs="Arial"/>
          <w:szCs w:val="24"/>
        </w:rPr>
      </w:pPr>
      <w:r w:rsidRPr="00CC73DD">
        <w:rPr>
          <w:rFonts w:cs="Arial"/>
          <w:szCs w:val="24"/>
        </w:rPr>
        <w:t xml:space="preserve">Para que el titular de los datos haga ejercicio del derecho a oposición al que se refiere el inciso anterior, bastará comunicarlo al responsable del registro o banco de datos.”. </w:t>
      </w:r>
    </w:p>
    <w:p w:rsidR="00CC73DD" w:rsidRPr="00CC73DD" w:rsidRDefault="00CC73DD" w:rsidP="00CC73DD">
      <w:pPr>
        <w:rPr>
          <w:rFonts w:cs="Arial"/>
          <w:szCs w:val="24"/>
        </w:rPr>
      </w:pPr>
      <w:r w:rsidRPr="00CC73DD">
        <w:rPr>
          <w:rFonts w:cs="Arial"/>
          <w:szCs w:val="24"/>
        </w:rPr>
        <w:t xml:space="preserve"> </w:t>
      </w:r>
    </w:p>
    <w:p w:rsidR="00CC73DD" w:rsidRPr="00731C53" w:rsidRDefault="00CC73DD" w:rsidP="00CC73DD">
      <w:pPr>
        <w:jc w:val="center"/>
        <w:rPr>
          <w:rFonts w:cs="Arial"/>
          <w:b/>
          <w:szCs w:val="24"/>
        </w:rPr>
      </w:pPr>
      <w:proofErr w:type="spellStart"/>
      <w:r w:rsidRPr="00731C53">
        <w:rPr>
          <w:rFonts w:cs="Arial"/>
          <w:b/>
          <w:szCs w:val="24"/>
        </w:rPr>
        <w:t>°°°°°</w:t>
      </w:r>
      <w:proofErr w:type="spellEnd"/>
    </w:p>
    <w:p w:rsidR="00CC73DD" w:rsidRDefault="00CC73DD" w:rsidP="00CC73DD">
      <w:pPr>
        <w:rPr>
          <w:rFonts w:cs="Arial"/>
          <w:szCs w:val="24"/>
        </w:rPr>
      </w:pPr>
    </w:p>
    <w:p w:rsidR="007C7FD8" w:rsidRDefault="007C7FD8" w:rsidP="007C7FD8">
      <w:pPr>
        <w:pStyle w:val="Ttulo1"/>
      </w:pPr>
      <w:r>
        <w:t>TÍTULO V, NUEVO</w:t>
      </w:r>
    </w:p>
    <w:p w:rsidR="007C7FD8" w:rsidRDefault="007C7FD8" w:rsidP="007C7FD8"/>
    <w:p w:rsidR="007C7FD8" w:rsidRDefault="007C7FD8" w:rsidP="007C7FD8">
      <w:r w:rsidRPr="007C7FD8">
        <w:rPr>
          <w:b/>
        </w:rPr>
        <w:t xml:space="preserve">22.- </w:t>
      </w:r>
      <w:r>
        <w:t>De S.E. el Presidente de la República, p</w:t>
      </w:r>
      <w:r>
        <w:t>ara agregar, a continuación del artículo 18 que ha pasado a ser 17, el siguiente Título V, nuevo:</w:t>
      </w:r>
    </w:p>
    <w:p w:rsidR="007C7FD8" w:rsidRDefault="007C7FD8" w:rsidP="007C7FD8"/>
    <w:p w:rsidR="007C7FD8" w:rsidRDefault="007C7FD8" w:rsidP="007C7FD8">
      <w:pPr>
        <w:jc w:val="center"/>
      </w:pPr>
      <w:r>
        <w:t>"Título V.</w:t>
      </w:r>
    </w:p>
    <w:p w:rsidR="007C7FD8" w:rsidRDefault="007C7FD8" w:rsidP="007C7FD8">
      <w:pPr>
        <w:jc w:val="center"/>
      </w:pPr>
      <w:r>
        <w:t>De la responsabilidad, las infracciones y las sanciones aplicables</w:t>
      </w:r>
    </w:p>
    <w:p w:rsidR="007C7FD8" w:rsidRDefault="007C7FD8" w:rsidP="007C7FD8"/>
    <w:p w:rsidR="00076C8D" w:rsidRDefault="00076C8D" w:rsidP="007C7FD8"/>
    <w:p w:rsidR="007C7FD8" w:rsidRDefault="007C7FD8" w:rsidP="007C7FD8">
      <w:r>
        <w:t xml:space="preserve">Artículo 18.- Infracciones leves, graves y gravísimas. Las infracciones cometidas por los </w:t>
      </w:r>
      <w:proofErr w:type="spellStart"/>
      <w:r>
        <w:t>reportantes</w:t>
      </w:r>
      <w:proofErr w:type="spellEnd"/>
      <w:r>
        <w:t xml:space="preserve"> a derechos y obligaciones establecidos en esta ley se califican, atendida su gravedad, en leves, graves y gravísimas.</w:t>
      </w:r>
    </w:p>
    <w:p w:rsidR="007C7FD8" w:rsidRDefault="007C7FD8" w:rsidP="007C7FD8"/>
    <w:p w:rsidR="007C7FD8" w:rsidRDefault="007C7FD8" w:rsidP="007C7FD8">
      <w:r>
        <w:t>Las responsabilidades en que incurra una persona natural o jurídica por las infracciones establecidas en esta ley, se entienden sin perjuicio de las demás responsabilidades legales, civiles o penales, que pudieran corresponderle.”.</w:t>
      </w:r>
    </w:p>
    <w:p w:rsidR="007C7FD8" w:rsidRDefault="007C7FD8" w:rsidP="007C7FD8"/>
    <w:p w:rsidR="007C7FD8" w:rsidRDefault="007C7FD8" w:rsidP="007C7FD8"/>
    <w:p w:rsidR="007C7FD8" w:rsidRDefault="007C7FD8" w:rsidP="007C7FD8">
      <w:r>
        <w:t xml:space="preserve">Artículo 19.- Suspensión de acceso al Registro. En caso de incumplimiento a las obligaciones señaladas en la presente ley o de las normas de carácter </w:t>
      </w:r>
      <w:r>
        <w:lastRenderedPageBreak/>
        <w:t xml:space="preserve">general dictadas conforme a ella, la Comisión podrá suspender, hasta por un año, el acceso al registro a </w:t>
      </w:r>
      <w:proofErr w:type="spellStart"/>
      <w:r>
        <w:t>reportantes</w:t>
      </w:r>
      <w:proofErr w:type="spellEnd"/>
      <w:r>
        <w:t xml:space="preserve">, ya sea que accedan directamente o a través de mandatarios. La mencionada suspensión no eximirá al </w:t>
      </w:r>
      <w:proofErr w:type="spellStart"/>
      <w:r>
        <w:t>reportante</w:t>
      </w:r>
      <w:proofErr w:type="spellEnd"/>
      <w:r>
        <w:t xml:space="preserve"> de la correspondiente obligación de reporte y de las demás obligaciones que establezca la presente ley.</w:t>
      </w:r>
    </w:p>
    <w:p w:rsidR="007C7FD8" w:rsidRDefault="007C7FD8" w:rsidP="007C7FD8"/>
    <w:p w:rsidR="007C7FD8" w:rsidRDefault="007C7FD8" w:rsidP="007C7FD8">
      <w:r>
        <w:t>Lo anterior, y sin perjuicio de las demás responsabilidades que correspondan, las entidades y personas naturales o jurídicas que incurrieren en infracciones a las disposiciones de la presente ley y a las respectivas normas de carácter general que dicte la Comisión conforme a ella, podrán ser sancionadas de conformidad a lo establecido en el decreto ley N° 3.538, de 1980, que crea la Comisión para el Mercado Financiero, aplicándose especialmente el artículo 5 y los Títulos III, IV y V de dicho decreto.</w:t>
      </w:r>
    </w:p>
    <w:p w:rsidR="007C7FD8" w:rsidRDefault="007C7FD8" w:rsidP="007C7FD8"/>
    <w:p w:rsidR="007C7FD8" w:rsidRDefault="007C7FD8" w:rsidP="007C7FD8"/>
    <w:p w:rsidR="007C7FD8" w:rsidRDefault="007C7FD8" w:rsidP="007C7FD8">
      <w:r>
        <w:t xml:space="preserve">Artículo 20.- Infracciones leves. Se consideran infracciones leves, las siguientes: </w:t>
      </w:r>
    </w:p>
    <w:p w:rsidR="007C7FD8" w:rsidRDefault="007C7FD8" w:rsidP="007C7FD8"/>
    <w:p w:rsidR="007C7FD8" w:rsidRDefault="007C7FD8" w:rsidP="007C7FD8">
      <w:r>
        <w:t xml:space="preserve">a) </w:t>
      </w:r>
      <w:r>
        <w:t xml:space="preserve">Omitir el envío a la Comisión de la información reportable prevista en esta ley o las normas de carácter general emitidas de conformidad con esta. </w:t>
      </w:r>
    </w:p>
    <w:p w:rsidR="007C7FD8" w:rsidRDefault="007C7FD8" w:rsidP="007C7FD8"/>
    <w:p w:rsidR="007C7FD8" w:rsidRDefault="007C7FD8" w:rsidP="007C7FD8">
      <w:r>
        <w:t>b)</w:t>
      </w:r>
      <w:r>
        <w:t xml:space="preserve"> </w:t>
      </w:r>
      <w:r>
        <w:t xml:space="preserve">Incumplir las instrucciones generales impartidas por la Comisión en los casos que no esté́ sancionado como infracción grave o gravísima. </w:t>
      </w:r>
    </w:p>
    <w:p w:rsidR="007C7FD8" w:rsidRDefault="007C7FD8" w:rsidP="007C7FD8"/>
    <w:p w:rsidR="007C7FD8" w:rsidRDefault="007C7FD8" w:rsidP="007C7FD8">
      <w:r>
        <w:t>c)</w:t>
      </w:r>
      <w:r>
        <w:t xml:space="preserve"> </w:t>
      </w:r>
      <w:r>
        <w:t>Cometer cualquier otra infracción a los derechos y obligaciones establecidas en esta ley, que no sea calificada como una infracción grave o gravísima.</w:t>
      </w:r>
    </w:p>
    <w:p w:rsidR="007C7FD8" w:rsidRDefault="007C7FD8" w:rsidP="007C7FD8"/>
    <w:p w:rsidR="007C7FD8" w:rsidRDefault="007C7FD8" w:rsidP="007C7FD8"/>
    <w:p w:rsidR="007C7FD8" w:rsidRDefault="007C7FD8" w:rsidP="007C7FD8">
      <w:r>
        <w:t>Artículo 21.- Infracciones graves. Se consideran infracciones graves, las siguientes:</w:t>
      </w:r>
    </w:p>
    <w:p w:rsidR="007C7FD8" w:rsidRDefault="007C7FD8" w:rsidP="007C7FD8"/>
    <w:p w:rsidR="007C7FD8" w:rsidRDefault="007C7FD8" w:rsidP="007C7FD8">
      <w:r>
        <w:t>a)</w:t>
      </w:r>
      <w:r>
        <w:t xml:space="preserve"> </w:t>
      </w:r>
      <w:r>
        <w:t xml:space="preserve">Tratar información reportable sin contar con el consentimiento del deudor o sin un antecedente o fundamento legal que otorgue licitud al tratamiento, o tratarlos con una finalidad distinta de aquella para la cual fueron recolectados. </w:t>
      </w:r>
    </w:p>
    <w:p w:rsidR="007C7FD8" w:rsidRDefault="007C7FD8" w:rsidP="007C7FD8"/>
    <w:p w:rsidR="007C7FD8" w:rsidRDefault="007C7FD8" w:rsidP="007C7FD8">
      <w:r>
        <w:t>b)</w:t>
      </w:r>
      <w:r>
        <w:t xml:space="preserve"> </w:t>
      </w:r>
      <w:r>
        <w:t>Tratar datos personales inexactos, incompletos o desactualizados, salvo que la actualización de estos datos corresponda al titular.</w:t>
      </w:r>
    </w:p>
    <w:p w:rsidR="007C7FD8" w:rsidRDefault="007C7FD8" w:rsidP="007C7FD8"/>
    <w:p w:rsidR="007C7FD8" w:rsidRDefault="007C7FD8" w:rsidP="007C7FD8">
      <w:r>
        <w:t>c)</w:t>
      </w:r>
      <w:r>
        <w:t xml:space="preserve"> </w:t>
      </w:r>
      <w:r>
        <w:t xml:space="preserve">Impedir u obstaculizar el ejercicio legítimo de los derechos de acceso, actualización, rectificación o cancelación del deudor. </w:t>
      </w:r>
    </w:p>
    <w:p w:rsidR="007C7FD8" w:rsidRDefault="007C7FD8" w:rsidP="007C7FD8"/>
    <w:p w:rsidR="007C7FD8" w:rsidRDefault="007C7FD8" w:rsidP="007C7FD8">
      <w:r>
        <w:t>d)</w:t>
      </w:r>
      <w:r>
        <w:t xml:space="preserve"> </w:t>
      </w:r>
      <w:r>
        <w:t xml:space="preserve">Omitir la respuesta, responder tardíamente o denegar la petición sin causa justificada, en los casos de solicitudes fundadas de actualización, rectificación o cancelación de información por parte del deudor. </w:t>
      </w:r>
    </w:p>
    <w:p w:rsidR="007C7FD8" w:rsidRDefault="007C7FD8" w:rsidP="007C7FD8"/>
    <w:p w:rsidR="007C7FD8" w:rsidRDefault="007C7FD8" w:rsidP="007C7FD8">
      <w:r>
        <w:t>e)</w:t>
      </w:r>
      <w:r>
        <w:t xml:space="preserve"> </w:t>
      </w:r>
      <w:r>
        <w:t xml:space="preserve">Incumplir una resolución o un requerimiento específico y directo que haya </w:t>
      </w:r>
      <w:r>
        <w:lastRenderedPageBreak/>
        <w:t>impartido la Comisión.</w:t>
      </w:r>
    </w:p>
    <w:p w:rsidR="007C7FD8" w:rsidRDefault="007C7FD8" w:rsidP="007C7FD8"/>
    <w:p w:rsidR="007C7FD8" w:rsidRDefault="007C7FD8" w:rsidP="007C7FD8"/>
    <w:p w:rsidR="007C7FD8" w:rsidRDefault="007C7FD8" w:rsidP="007C7FD8">
      <w:r>
        <w:t xml:space="preserve">Artículo 22.- Infracciones gravísimas. Se consideran infracciones gravísimas, las siguientes: </w:t>
      </w:r>
    </w:p>
    <w:p w:rsidR="007C7FD8" w:rsidRDefault="007C7FD8" w:rsidP="007C7FD8"/>
    <w:p w:rsidR="007C7FD8" w:rsidRDefault="007C7FD8" w:rsidP="007C7FD8">
      <w:r>
        <w:t xml:space="preserve">a) </w:t>
      </w:r>
      <w:r>
        <w:t>Destinar maliciosamente información reportable a una finalidad distinta de la consentida por el deudor o prevista en la ley que autoriza su tratamiento.</w:t>
      </w:r>
    </w:p>
    <w:p w:rsidR="007C7FD8" w:rsidRDefault="007C7FD8" w:rsidP="007C7FD8"/>
    <w:p w:rsidR="007C7FD8" w:rsidRDefault="007C7FD8" w:rsidP="007C7FD8">
      <w:r>
        <w:t>b)</w:t>
      </w:r>
      <w:r>
        <w:t xml:space="preserve"> </w:t>
      </w:r>
      <w:r>
        <w:t>Reportar, comunicar a terceros o ceder, a sabiendas, información no veraz, incompleta, inexacta o desactualizada sobre el deudor.</w:t>
      </w:r>
    </w:p>
    <w:p w:rsidR="007C7FD8" w:rsidRDefault="007C7FD8" w:rsidP="007C7FD8"/>
    <w:p w:rsidR="007C7FD8" w:rsidRDefault="007C7FD8" w:rsidP="007C7FD8">
      <w:r>
        <w:t>c)</w:t>
      </w:r>
      <w:r>
        <w:t xml:space="preserve"> </w:t>
      </w:r>
      <w:r>
        <w:t xml:space="preserve">Incumplir una resolución de la Comisión que resuelve una reclamación de un deudor sobre el ejercicio de sus derechos de acceso, actualización, </w:t>
      </w:r>
      <w:proofErr w:type="spellStart"/>
      <w:r>
        <w:t>rectificación</w:t>
      </w:r>
      <w:proofErr w:type="spellEnd"/>
      <w:r>
        <w:t xml:space="preserve"> o cancelación.</w:t>
      </w:r>
    </w:p>
    <w:p w:rsidR="007C7FD8" w:rsidRDefault="007C7FD8" w:rsidP="007C7FD8"/>
    <w:p w:rsidR="007C7FD8" w:rsidRDefault="007C7FD8" w:rsidP="007C7FD8"/>
    <w:p w:rsidR="007C7FD8" w:rsidRDefault="007C7FD8" w:rsidP="007C7FD8">
      <w:r>
        <w:t xml:space="preserve">Artículo 23.- Sanciones. Las sanciones a las infracciones en que incurran los </w:t>
      </w:r>
      <w:proofErr w:type="spellStart"/>
      <w:r>
        <w:t>reportantes</w:t>
      </w:r>
      <w:proofErr w:type="spellEnd"/>
      <w:r>
        <w:t xml:space="preserve"> serán las siguientes:</w:t>
      </w:r>
    </w:p>
    <w:p w:rsidR="007C7FD8" w:rsidRDefault="007C7FD8" w:rsidP="007C7FD8"/>
    <w:p w:rsidR="007C7FD8" w:rsidRDefault="007C7FD8" w:rsidP="007C7FD8">
      <w:r>
        <w:t>Las infracciones leves serán sancionadas con amonestación escrita o multa de hasta 100 unidades tributarias mensuales.</w:t>
      </w:r>
    </w:p>
    <w:p w:rsidR="007C7FD8" w:rsidRDefault="007C7FD8" w:rsidP="007C7FD8"/>
    <w:p w:rsidR="007C7FD8" w:rsidRDefault="007C7FD8" w:rsidP="007C7FD8">
      <w:r>
        <w:t>Las infracciones graves serán sancionadas con multa de hasta 5.000 unidades tributarias mensuales. En caso de reincidencia, de conformidad con lo estipulado en el artículo 24 siguiente, la Comisión podrá́ aplicar una multa de hasta tres veces el monto asignado a la infracción cometida, además de que podrán ser sancionadas con la pena de reclusión menor en sus grados mínimo a medio.</w:t>
      </w:r>
    </w:p>
    <w:p w:rsidR="007C7FD8" w:rsidRDefault="007C7FD8" w:rsidP="007C7FD8"/>
    <w:p w:rsidR="007C7FD8" w:rsidRDefault="007C7FD8" w:rsidP="007C7FD8">
      <w:r>
        <w:t>Las infracciones gravísimas serán sancionadas con multa de hasta 10.000 unidades tributarias mensuales, además de que podrán ser sancionadas con la pena de reclusión menor en sus grados mínimo a medio. En caso de reincidencia, de conformidad con lo estipulado en el artículo 24 siguiente, la Comisión podrá́ aplicar una multa de hasta tres veces el monto asignado a la infracción cometida.</w:t>
      </w:r>
    </w:p>
    <w:p w:rsidR="007C7FD8" w:rsidRDefault="007C7FD8" w:rsidP="007C7FD8"/>
    <w:p w:rsidR="007C7FD8" w:rsidRDefault="007C7FD8" w:rsidP="007C7FD8">
      <w:r>
        <w:t xml:space="preserve">La Comisión podrá indicar al </w:t>
      </w:r>
      <w:proofErr w:type="spellStart"/>
      <w:r>
        <w:t>reportante</w:t>
      </w:r>
      <w:proofErr w:type="spellEnd"/>
      <w:r>
        <w:t xml:space="preserve"> la adopción de medidas tendientes a subsanar las infracciones que dieron motivo a la sanción, las que deberán ser adoptadas en un plazo no mayor a 30 días, de lo contrario se impondrá́ un recargo de 50% a la multa cursada.</w:t>
      </w:r>
    </w:p>
    <w:p w:rsidR="007C7FD8" w:rsidRDefault="007C7FD8" w:rsidP="007C7FD8"/>
    <w:p w:rsidR="007C7FD8" w:rsidRDefault="007C7FD8" w:rsidP="007C7FD8"/>
    <w:p w:rsidR="007C7FD8" w:rsidRDefault="007C7FD8" w:rsidP="007C7FD8">
      <w:r>
        <w:t xml:space="preserve">Artículo 24.- Circunstancias atenuantes y agravantes de responsabilidad. </w:t>
      </w:r>
    </w:p>
    <w:p w:rsidR="007C7FD8" w:rsidRDefault="007C7FD8" w:rsidP="007C7FD8"/>
    <w:p w:rsidR="007C7FD8" w:rsidRDefault="007C7FD8" w:rsidP="007C7FD8">
      <w:r>
        <w:t>Se considerarán circunstancias atenuantes:</w:t>
      </w:r>
    </w:p>
    <w:p w:rsidR="007C7FD8" w:rsidRDefault="007C7FD8" w:rsidP="007C7FD8"/>
    <w:p w:rsidR="007C7FD8" w:rsidRDefault="007C7FD8" w:rsidP="007C7FD8">
      <w:r>
        <w:t xml:space="preserve">1) </w:t>
      </w:r>
      <w:r>
        <w:t xml:space="preserve">La colaboración que el </w:t>
      </w:r>
      <w:proofErr w:type="spellStart"/>
      <w:r>
        <w:t>reportante</w:t>
      </w:r>
      <w:proofErr w:type="spellEnd"/>
      <w:r>
        <w:t xml:space="preserve"> preste en la investigación administrativa que pudiera iniciar la Comisión.</w:t>
      </w:r>
    </w:p>
    <w:p w:rsidR="007C7FD8" w:rsidRDefault="007C7FD8" w:rsidP="007C7FD8"/>
    <w:p w:rsidR="007C7FD8" w:rsidRDefault="007C7FD8" w:rsidP="007C7FD8">
      <w:r>
        <w:t>2)</w:t>
      </w:r>
      <w:r>
        <w:t xml:space="preserve"> </w:t>
      </w:r>
      <w:r>
        <w:t xml:space="preserve">La ausencia de sanciones previas del </w:t>
      </w:r>
      <w:proofErr w:type="spellStart"/>
      <w:r>
        <w:t>reportante</w:t>
      </w:r>
      <w:proofErr w:type="spellEnd"/>
      <w:r>
        <w:t>.</w:t>
      </w:r>
    </w:p>
    <w:p w:rsidR="007C7FD8" w:rsidRDefault="007C7FD8" w:rsidP="007C7FD8"/>
    <w:p w:rsidR="007C7FD8" w:rsidRDefault="007C7FD8" w:rsidP="007C7FD8">
      <w:r>
        <w:t>3)</w:t>
      </w:r>
      <w:r>
        <w:t xml:space="preserve"> </w:t>
      </w:r>
      <w:r>
        <w:t xml:space="preserve">La </w:t>
      </w:r>
      <w:proofErr w:type="spellStart"/>
      <w:r>
        <w:t>autodenuncia</w:t>
      </w:r>
      <w:proofErr w:type="spellEnd"/>
      <w:r>
        <w:t xml:space="preserve"> ante la Comisión. Junto con la </w:t>
      </w:r>
      <w:proofErr w:type="spellStart"/>
      <w:r>
        <w:t>autodenuncia</w:t>
      </w:r>
      <w:proofErr w:type="spellEnd"/>
      <w:r>
        <w:t>, el infractor deberá comunicar las medidas adoptadas para el cese de los hechos que originaron la infracción o las medidas de mitigación implementadas, según corresponda.</w:t>
      </w:r>
    </w:p>
    <w:p w:rsidR="007C7FD8" w:rsidRDefault="007C7FD8" w:rsidP="007C7FD8"/>
    <w:p w:rsidR="007C7FD8" w:rsidRDefault="007C7FD8" w:rsidP="007C7FD8">
      <w:r>
        <w:t>Se considerarán circunstancias agravantes:</w:t>
      </w:r>
    </w:p>
    <w:p w:rsidR="007C7FD8" w:rsidRDefault="007C7FD8" w:rsidP="007C7FD8"/>
    <w:p w:rsidR="007C7FD8" w:rsidRDefault="007C7FD8" w:rsidP="007C7FD8">
      <w:r>
        <w:t xml:space="preserve">1) </w:t>
      </w:r>
      <w:r>
        <w:t xml:space="preserve">La reincidencia. Existe reincidencia cuando el </w:t>
      </w:r>
      <w:proofErr w:type="spellStart"/>
      <w:r>
        <w:t>reportante</w:t>
      </w:r>
      <w:proofErr w:type="spellEnd"/>
      <w:r>
        <w:t xml:space="preserve"> ha sido sancionado por infracciones graves y/o gravísimas en dos o más ocasiones, en los últimos treinta y seis meses, por infracción a esta ley. Dicho plazo se contará desde que la resolución que aplicó la sanción se encuentre firmes o ejecutoriadas.</w:t>
      </w:r>
    </w:p>
    <w:p w:rsidR="007C7FD8" w:rsidRDefault="007C7FD8" w:rsidP="007C7FD8"/>
    <w:p w:rsidR="007C7FD8" w:rsidRPr="007C7FD8" w:rsidRDefault="007C7FD8" w:rsidP="007C7FD8">
      <w:r>
        <w:t>2)</w:t>
      </w:r>
      <w:r>
        <w:t xml:space="preserve"> </w:t>
      </w:r>
      <w:r>
        <w:t>El carácter continuado de la infracción.”.</w:t>
      </w:r>
    </w:p>
    <w:p w:rsidR="007C7FD8" w:rsidRDefault="007C7FD8" w:rsidP="00CC73DD">
      <w:pPr>
        <w:rPr>
          <w:rFonts w:cs="Arial"/>
          <w:szCs w:val="24"/>
        </w:rPr>
      </w:pPr>
    </w:p>
    <w:p w:rsidR="00CC73DD" w:rsidRDefault="00CC73DD" w:rsidP="00CC73DD">
      <w:pPr>
        <w:rPr>
          <w:rFonts w:cs="Arial"/>
          <w:szCs w:val="24"/>
        </w:rPr>
      </w:pPr>
    </w:p>
    <w:p w:rsidR="00CC73DD" w:rsidRPr="00D23D43" w:rsidRDefault="000C2B44" w:rsidP="008E25B2">
      <w:pPr>
        <w:pStyle w:val="Ttulo1"/>
      </w:pPr>
      <w:r w:rsidRPr="00D23D43">
        <w:t>ARTÍCULO</w:t>
      </w:r>
      <w:r w:rsidR="00CC73DD" w:rsidRPr="00D23D43">
        <w:t>S TRANSITORI</w:t>
      </w:r>
      <w:r w:rsidRPr="00D23D43">
        <w:t>O</w:t>
      </w:r>
      <w:r w:rsidR="00CC73DD" w:rsidRPr="00D23D43">
        <w:t>S</w:t>
      </w:r>
    </w:p>
    <w:p w:rsidR="00CC73DD" w:rsidRPr="00D23D43" w:rsidRDefault="00CC73DD" w:rsidP="00CC73DD">
      <w:pPr>
        <w:rPr>
          <w:rFonts w:cs="Arial"/>
          <w:b/>
          <w:bCs/>
          <w:szCs w:val="24"/>
          <w:u w:val="single"/>
        </w:rPr>
      </w:pPr>
    </w:p>
    <w:p w:rsidR="00CC73DD" w:rsidRPr="00D23D43" w:rsidRDefault="00CC73DD" w:rsidP="00D43576">
      <w:pPr>
        <w:pStyle w:val="Ttulo2"/>
      </w:pPr>
      <w:r w:rsidRPr="00D23D43">
        <w:t>ARTÍCULO SEGUNDO</w:t>
      </w:r>
    </w:p>
    <w:p w:rsidR="00CC73DD" w:rsidRPr="00D23D43" w:rsidRDefault="00CC73DD" w:rsidP="00CC73DD">
      <w:pPr>
        <w:rPr>
          <w:rFonts w:cs="Arial"/>
          <w:szCs w:val="24"/>
          <w:u w:val="single"/>
        </w:rPr>
      </w:pPr>
    </w:p>
    <w:p w:rsidR="00CC73DD" w:rsidRDefault="00076C8D" w:rsidP="00CC73DD">
      <w:pPr>
        <w:rPr>
          <w:rFonts w:cs="Arial"/>
          <w:szCs w:val="24"/>
        </w:rPr>
      </w:pPr>
      <w:r>
        <w:rPr>
          <w:rFonts w:cs="Arial"/>
          <w:b/>
          <w:szCs w:val="24"/>
        </w:rPr>
        <w:t>23</w:t>
      </w:r>
      <w:r w:rsidR="00CC73DD" w:rsidRPr="00D71E22">
        <w:rPr>
          <w:rFonts w:cs="Arial"/>
          <w:b/>
          <w:szCs w:val="24"/>
        </w:rPr>
        <w:t>.</w:t>
      </w:r>
      <w:r w:rsidR="00CC73DD" w:rsidRPr="00D71E22">
        <w:rPr>
          <w:rFonts w:cs="Arial"/>
          <w:szCs w:val="24"/>
        </w:rPr>
        <w:t>- De</w:t>
      </w:r>
      <w:r w:rsidR="00CC73DD">
        <w:rPr>
          <w:rFonts w:cs="Arial"/>
          <w:szCs w:val="24"/>
        </w:rPr>
        <w:t xml:space="preserve"> </w:t>
      </w:r>
      <w:r w:rsidR="00CC73DD" w:rsidRPr="00D71E22">
        <w:rPr>
          <w:rFonts w:cs="Arial"/>
          <w:szCs w:val="24"/>
        </w:rPr>
        <w:t>l</w:t>
      </w:r>
      <w:r w:rsidR="00CC73DD">
        <w:rPr>
          <w:rFonts w:cs="Arial"/>
          <w:szCs w:val="24"/>
        </w:rPr>
        <w:t>os</w:t>
      </w:r>
      <w:r w:rsidR="00CC73DD" w:rsidRPr="00D71E22">
        <w:rPr>
          <w:rFonts w:cs="Arial"/>
          <w:szCs w:val="24"/>
        </w:rPr>
        <w:t xml:space="preserve"> Honorable</w:t>
      </w:r>
      <w:r w:rsidR="00CC73DD">
        <w:rPr>
          <w:rFonts w:cs="Arial"/>
          <w:szCs w:val="24"/>
        </w:rPr>
        <w:t>s</w:t>
      </w:r>
      <w:r w:rsidR="00CC73DD" w:rsidRPr="00D71E22">
        <w:rPr>
          <w:rFonts w:cs="Arial"/>
          <w:szCs w:val="24"/>
        </w:rPr>
        <w:t xml:space="preserve"> Senador</w:t>
      </w:r>
      <w:r w:rsidR="00CC73DD">
        <w:rPr>
          <w:rFonts w:cs="Arial"/>
          <w:szCs w:val="24"/>
        </w:rPr>
        <w:t>es</w:t>
      </w:r>
      <w:r w:rsidR="00CC73DD" w:rsidRPr="00D71E22">
        <w:rPr>
          <w:rFonts w:cs="Arial"/>
          <w:szCs w:val="24"/>
        </w:rPr>
        <w:t xml:space="preserve"> señor</w:t>
      </w:r>
      <w:r w:rsidR="00CC73DD">
        <w:rPr>
          <w:rFonts w:cs="Arial"/>
          <w:szCs w:val="24"/>
        </w:rPr>
        <w:t>a Carvajal y señor Ossandón</w:t>
      </w:r>
      <w:r w:rsidR="00CC73DD" w:rsidRPr="00D71E22">
        <w:rPr>
          <w:rFonts w:cs="Arial"/>
          <w:szCs w:val="24"/>
        </w:rPr>
        <w:t>, para</w:t>
      </w:r>
      <w:r w:rsidR="00CC73DD" w:rsidRPr="00CC73DD">
        <w:t xml:space="preserve"> </w:t>
      </w:r>
      <w:r w:rsidR="00CC73DD" w:rsidRPr="00CC73DD">
        <w:rPr>
          <w:rFonts w:cs="Arial"/>
          <w:szCs w:val="24"/>
        </w:rPr>
        <w:t>reemplazar la expresión “</w:t>
      </w:r>
      <w:proofErr w:type="spellStart"/>
      <w:r w:rsidR="00CC73DD" w:rsidRPr="00CC73DD">
        <w:rPr>
          <w:rFonts w:cs="Arial"/>
          <w:szCs w:val="24"/>
        </w:rPr>
        <w:t>vigésimoprimer</w:t>
      </w:r>
      <w:proofErr w:type="spellEnd"/>
      <w:r w:rsidR="00CC73DD" w:rsidRPr="00CC73DD">
        <w:rPr>
          <w:rFonts w:cs="Arial"/>
          <w:szCs w:val="24"/>
        </w:rPr>
        <w:t xml:space="preserve"> mes” por “</w:t>
      </w:r>
      <w:proofErr w:type="spellStart"/>
      <w:r w:rsidR="00CC73DD" w:rsidRPr="00CC73DD">
        <w:rPr>
          <w:rFonts w:cs="Arial"/>
          <w:szCs w:val="24"/>
        </w:rPr>
        <w:t>vigésimotercer</w:t>
      </w:r>
      <w:proofErr w:type="spellEnd"/>
      <w:r w:rsidR="00CC73DD" w:rsidRPr="00CC73DD">
        <w:rPr>
          <w:rFonts w:cs="Arial"/>
          <w:szCs w:val="24"/>
        </w:rPr>
        <w:t xml:space="preserve"> mes”.</w:t>
      </w:r>
    </w:p>
    <w:p w:rsidR="00CC73DD" w:rsidRDefault="00CC73DD" w:rsidP="00CC73DD">
      <w:pPr>
        <w:rPr>
          <w:rFonts w:cs="Arial"/>
          <w:szCs w:val="24"/>
        </w:rPr>
      </w:pPr>
    </w:p>
    <w:p w:rsidR="00CC73DD" w:rsidRDefault="00CC73DD" w:rsidP="00CC73DD">
      <w:pPr>
        <w:rPr>
          <w:rFonts w:cs="Arial"/>
          <w:b/>
          <w:szCs w:val="24"/>
        </w:rPr>
      </w:pPr>
    </w:p>
    <w:p w:rsidR="00076C8D" w:rsidRDefault="00076C8D" w:rsidP="00076C8D">
      <w:pPr>
        <w:pStyle w:val="Ttulo2"/>
      </w:pPr>
      <w:bookmarkStart w:id="0" w:name="_GoBack"/>
      <w:r>
        <w:t>ARTÍCULO CUARTO</w:t>
      </w:r>
    </w:p>
    <w:p w:rsidR="00076C8D" w:rsidRDefault="00076C8D" w:rsidP="00076C8D"/>
    <w:p w:rsidR="00076C8D" w:rsidRPr="00076C8D" w:rsidRDefault="00076C8D" w:rsidP="00076C8D">
      <w:r w:rsidRPr="00076C8D">
        <w:rPr>
          <w:b/>
        </w:rPr>
        <w:t>24.-</w:t>
      </w:r>
      <w:r>
        <w:t xml:space="preserve"> De S.E. el Presidente de la República, para eliminarlo, readecuando el orden correlativo de los artículos siguientes.</w:t>
      </w:r>
    </w:p>
    <w:bookmarkEnd w:id="0"/>
    <w:p w:rsidR="00A76DE9" w:rsidRPr="00550039" w:rsidRDefault="00A76DE9" w:rsidP="00A76DE9">
      <w:pPr>
        <w:jc w:val="center"/>
        <w:rPr>
          <w:rFonts w:cs="Arial"/>
          <w:szCs w:val="24"/>
        </w:rPr>
      </w:pPr>
    </w:p>
    <w:p w:rsidR="00A76DE9" w:rsidRPr="00D23D43" w:rsidRDefault="00A76DE9" w:rsidP="00A76DE9">
      <w:pPr>
        <w:jc w:val="center"/>
        <w:rPr>
          <w:rFonts w:cs="Arial"/>
          <w:b/>
          <w:szCs w:val="24"/>
        </w:rPr>
      </w:pPr>
      <w:r w:rsidRPr="00D23D43">
        <w:rPr>
          <w:rFonts w:cs="Arial"/>
          <w:b/>
          <w:szCs w:val="24"/>
        </w:rPr>
        <w:t>- - -</w:t>
      </w:r>
    </w:p>
    <w:sectPr w:rsidR="00A76DE9" w:rsidRPr="00D23D43" w:rsidSect="008233D6">
      <w:headerReference w:type="default" r:id="rId8"/>
      <w:pgSz w:w="12242" w:h="18722" w:code="122"/>
      <w:pgMar w:top="2835" w:right="1701" w:bottom="3124" w:left="2268" w:header="720" w:footer="720" w:gutter="0"/>
      <w:paperSrc w:first="7" w:other="7"/>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25E" w:rsidRDefault="0001325E">
      <w:r>
        <w:separator/>
      </w:r>
    </w:p>
    <w:p w:rsidR="0001325E" w:rsidRDefault="0001325E"/>
  </w:endnote>
  <w:endnote w:type="continuationSeparator" w:id="0">
    <w:p w:rsidR="0001325E" w:rsidRDefault="0001325E">
      <w:r>
        <w:continuationSeparator/>
      </w:r>
    </w:p>
    <w:p w:rsidR="0001325E" w:rsidRDefault="0001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25E" w:rsidRDefault="0001325E">
      <w:r>
        <w:separator/>
      </w:r>
    </w:p>
    <w:p w:rsidR="0001325E" w:rsidRDefault="0001325E"/>
  </w:footnote>
  <w:footnote w:type="continuationSeparator" w:id="0">
    <w:p w:rsidR="0001325E" w:rsidRDefault="0001325E">
      <w:r>
        <w:continuationSeparator/>
      </w:r>
    </w:p>
    <w:p w:rsidR="0001325E" w:rsidRDefault="000132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AC5" w:rsidRDefault="00FA0AC5" w:rsidP="00B26BF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6868">
      <w:rPr>
        <w:rStyle w:val="Nmerodepgina"/>
        <w:noProof/>
      </w:rPr>
      <w:t>10</w:t>
    </w:r>
    <w:r>
      <w:rPr>
        <w:rStyle w:val="Nmerodepgina"/>
      </w:rPr>
      <w:fldChar w:fldCharType="end"/>
    </w:r>
  </w:p>
  <w:p w:rsidR="00FA0AC5" w:rsidRDefault="00FA0AC5" w:rsidP="00EE624B">
    <w:pPr>
      <w:pStyle w:val="Encabezado"/>
      <w:ind w:right="360"/>
    </w:pPr>
  </w:p>
  <w:p w:rsidR="00FA0AC5" w:rsidRDefault="00FA0A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961B5"/>
    <w:multiLevelType w:val="hybridMultilevel"/>
    <w:tmpl w:val="58844E38"/>
    <w:lvl w:ilvl="0" w:tplc="0F5EE39C">
      <w:start w:val="1"/>
      <w:numFmt w:val="decimal"/>
      <w:lvlText w:val="%1."/>
      <w:lvlJc w:val="left"/>
      <w:pPr>
        <w:ind w:left="644" w:hanging="360"/>
      </w:pPr>
      <w:rPr>
        <w:rFonts w:cs="Times New Roman" w:hint="default"/>
      </w:rPr>
    </w:lvl>
    <w:lvl w:ilvl="1" w:tplc="340A0019" w:tentative="1">
      <w:start w:val="1"/>
      <w:numFmt w:val="lowerLetter"/>
      <w:lvlText w:val="%2."/>
      <w:lvlJc w:val="left"/>
      <w:pPr>
        <w:ind w:left="1364" w:hanging="360"/>
      </w:pPr>
      <w:rPr>
        <w:rFonts w:cs="Times New Roman"/>
      </w:rPr>
    </w:lvl>
    <w:lvl w:ilvl="2" w:tplc="340A001B" w:tentative="1">
      <w:start w:val="1"/>
      <w:numFmt w:val="lowerRoman"/>
      <w:lvlText w:val="%3."/>
      <w:lvlJc w:val="right"/>
      <w:pPr>
        <w:ind w:left="2084" w:hanging="180"/>
      </w:pPr>
      <w:rPr>
        <w:rFonts w:cs="Times New Roman"/>
      </w:rPr>
    </w:lvl>
    <w:lvl w:ilvl="3" w:tplc="340A000F" w:tentative="1">
      <w:start w:val="1"/>
      <w:numFmt w:val="decimal"/>
      <w:lvlText w:val="%4."/>
      <w:lvlJc w:val="left"/>
      <w:pPr>
        <w:ind w:left="2804" w:hanging="360"/>
      </w:pPr>
      <w:rPr>
        <w:rFonts w:cs="Times New Roman"/>
      </w:rPr>
    </w:lvl>
    <w:lvl w:ilvl="4" w:tplc="340A0019" w:tentative="1">
      <w:start w:val="1"/>
      <w:numFmt w:val="lowerLetter"/>
      <w:lvlText w:val="%5."/>
      <w:lvlJc w:val="left"/>
      <w:pPr>
        <w:ind w:left="3524" w:hanging="360"/>
      </w:pPr>
      <w:rPr>
        <w:rFonts w:cs="Times New Roman"/>
      </w:rPr>
    </w:lvl>
    <w:lvl w:ilvl="5" w:tplc="340A001B" w:tentative="1">
      <w:start w:val="1"/>
      <w:numFmt w:val="lowerRoman"/>
      <w:lvlText w:val="%6."/>
      <w:lvlJc w:val="right"/>
      <w:pPr>
        <w:ind w:left="4244" w:hanging="180"/>
      </w:pPr>
      <w:rPr>
        <w:rFonts w:cs="Times New Roman"/>
      </w:rPr>
    </w:lvl>
    <w:lvl w:ilvl="6" w:tplc="340A000F" w:tentative="1">
      <w:start w:val="1"/>
      <w:numFmt w:val="decimal"/>
      <w:lvlText w:val="%7."/>
      <w:lvlJc w:val="left"/>
      <w:pPr>
        <w:ind w:left="4964" w:hanging="360"/>
      </w:pPr>
      <w:rPr>
        <w:rFonts w:cs="Times New Roman"/>
      </w:rPr>
    </w:lvl>
    <w:lvl w:ilvl="7" w:tplc="340A0019" w:tentative="1">
      <w:start w:val="1"/>
      <w:numFmt w:val="lowerLetter"/>
      <w:lvlText w:val="%8."/>
      <w:lvlJc w:val="left"/>
      <w:pPr>
        <w:ind w:left="5684" w:hanging="360"/>
      </w:pPr>
      <w:rPr>
        <w:rFonts w:cs="Times New Roman"/>
      </w:rPr>
    </w:lvl>
    <w:lvl w:ilvl="8" w:tplc="340A001B" w:tentative="1">
      <w:start w:val="1"/>
      <w:numFmt w:val="lowerRoman"/>
      <w:lvlText w:val="%9."/>
      <w:lvlJc w:val="right"/>
      <w:pPr>
        <w:ind w:left="6404" w:hanging="180"/>
      </w:pPr>
      <w:rPr>
        <w:rFonts w:cs="Times New Roman"/>
      </w:rPr>
    </w:lvl>
  </w:abstractNum>
  <w:abstractNum w:abstractNumId="1" w15:restartNumberingAfterBreak="0">
    <w:nsid w:val="378C30A0"/>
    <w:multiLevelType w:val="hybridMultilevel"/>
    <w:tmpl w:val="F0B8718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4FF06D85"/>
    <w:multiLevelType w:val="hybridMultilevel"/>
    <w:tmpl w:val="ABEAD84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563F6CCD"/>
    <w:multiLevelType w:val="hybridMultilevel"/>
    <w:tmpl w:val="DDDAB428"/>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64293DE0"/>
    <w:multiLevelType w:val="hybridMultilevel"/>
    <w:tmpl w:val="22C8C4C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1E40A09"/>
    <w:multiLevelType w:val="hybridMultilevel"/>
    <w:tmpl w:val="BE4ABEF4"/>
    <w:lvl w:ilvl="0" w:tplc="1F323102">
      <w:start w:val="1"/>
      <w:numFmt w:val="decimal"/>
      <w:lvlText w:val="%1)"/>
      <w:lvlJc w:val="left"/>
      <w:pPr>
        <w:ind w:left="3900" w:hanging="360"/>
      </w:pPr>
      <w:rPr>
        <w:rFonts w:hint="default"/>
        <w:b/>
        <w:bCs/>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6" w15:restartNumberingAfterBreak="0">
    <w:nsid w:val="7E5D0EAF"/>
    <w:multiLevelType w:val="hybridMultilevel"/>
    <w:tmpl w:val="0C42BB3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8F"/>
    <w:rsid w:val="000000D1"/>
    <w:rsid w:val="0000098E"/>
    <w:rsid w:val="00000BDA"/>
    <w:rsid w:val="00000CA0"/>
    <w:rsid w:val="000011E5"/>
    <w:rsid w:val="00001AA3"/>
    <w:rsid w:val="00001B37"/>
    <w:rsid w:val="00001CE2"/>
    <w:rsid w:val="00001E27"/>
    <w:rsid w:val="00001FC4"/>
    <w:rsid w:val="0000235B"/>
    <w:rsid w:val="000025CD"/>
    <w:rsid w:val="00002A52"/>
    <w:rsid w:val="00002DA1"/>
    <w:rsid w:val="00003A48"/>
    <w:rsid w:val="00003BDD"/>
    <w:rsid w:val="00004101"/>
    <w:rsid w:val="00004B1C"/>
    <w:rsid w:val="0000532B"/>
    <w:rsid w:val="0000570F"/>
    <w:rsid w:val="00005A46"/>
    <w:rsid w:val="000060DD"/>
    <w:rsid w:val="00006FF7"/>
    <w:rsid w:val="00007442"/>
    <w:rsid w:val="0001003E"/>
    <w:rsid w:val="00010489"/>
    <w:rsid w:val="0001155F"/>
    <w:rsid w:val="00011803"/>
    <w:rsid w:val="00011E21"/>
    <w:rsid w:val="00011E75"/>
    <w:rsid w:val="00011EE2"/>
    <w:rsid w:val="00012B66"/>
    <w:rsid w:val="00012C90"/>
    <w:rsid w:val="0001312F"/>
    <w:rsid w:val="0001325E"/>
    <w:rsid w:val="00013C93"/>
    <w:rsid w:val="00013EE4"/>
    <w:rsid w:val="000148AC"/>
    <w:rsid w:val="00015112"/>
    <w:rsid w:val="0001575C"/>
    <w:rsid w:val="00016144"/>
    <w:rsid w:val="00017394"/>
    <w:rsid w:val="00017A58"/>
    <w:rsid w:val="00017DBA"/>
    <w:rsid w:val="000201D4"/>
    <w:rsid w:val="000201E3"/>
    <w:rsid w:val="000206FE"/>
    <w:rsid w:val="00020B66"/>
    <w:rsid w:val="0002242A"/>
    <w:rsid w:val="00022905"/>
    <w:rsid w:val="000237AA"/>
    <w:rsid w:val="00023B6D"/>
    <w:rsid w:val="00025853"/>
    <w:rsid w:val="000273A8"/>
    <w:rsid w:val="000278E7"/>
    <w:rsid w:val="00027FD2"/>
    <w:rsid w:val="00030276"/>
    <w:rsid w:val="00030BCE"/>
    <w:rsid w:val="00031030"/>
    <w:rsid w:val="0003146B"/>
    <w:rsid w:val="000322D0"/>
    <w:rsid w:val="000331CE"/>
    <w:rsid w:val="000335C1"/>
    <w:rsid w:val="000335D3"/>
    <w:rsid w:val="0003394F"/>
    <w:rsid w:val="00033FEA"/>
    <w:rsid w:val="000342D1"/>
    <w:rsid w:val="00034F6C"/>
    <w:rsid w:val="00035F89"/>
    <w:rsid w:val="00036F6C"/>
    <w:rsid w:val="00036FCC"/>
    <w:rsid w:val="00040935"/>
    <w:rsid w:val="00040C0E"/>
    <w:rsid w:val="00041C0B"/>
    <w:rsid w:val="00041DB7"/>
    <w:rsid w:val="0004297D"/>
    <w:rsid w:val="00042BFE"/>
    <w:rsid w:val="000436F3"/>
    <w:rsid w:val="000441D2"/>
    <w:rsid w:val="0004443D"/>
    <w:rsid w:val="00044860"/>
    <w:rsid w:val="000452AF"/>
    <w:rsid w:val="00045BC6"/>
    <w:rsid w:val="0004729B"/>
    <w:rsid w:val="00047FC2"/>
    <w:rsid w:val="000507C2"/>
    <w:rsid w:val="00050F7E"/>
    <w:rsid w:val="0005168E"/>
    <w:rsid w:val="00051E7D"/>
    <w:rsid w:val="00052727"/>
    <w:rsid w:val="000537CE"/>
    <w:rsid w:val="000538B3"/>
    <w:rsid w:val="00054441"/>
    <w:rsid w:val="00054978"/>
    <w:rsid w:val="00055032"/>
    <w:rsid w:val="000556C2"/>
    <w:rsid w:val="00055DF5"/>
    <w:rsid w:val="000565A8"/>
    <w:rsid w:val="00056727"/>
    <w:rsid w:val="00060006"/>
    <w:rsid w:val="00060BF9"/>
    <w:rsid w:val="00060D8F"/>
    <w:rsid w:val="00061259"/>
    <w:rsid w:val="00061A64"/>
    <w:rsid w:val="00061C44"/>
    <w:rsid w:val="000624E0"/>
    <w:rsid w:val="000639A6"/>
    <w:rsid w:val="000647A4"/>
    <w:rsid w:val="00065A7D"/>
    <w:rsid w:val="00065B28"/>
    <w:rsid w:val="00066A96"/>
    <w:rsid w:val="0007061D"/>
    <w:rsid w:val="00071A55"/>
    <w:rsid w:val="00072124"/>
    <w:rsid w:val="0007255C"/>
    <w:rsid w:val="00072691"/>
    <w:rsid w:val="00072812"/>
    <w:rsid w:val="00072CF7"/>
    <w:rsid w:val="0007392C"/>
    <w:rsid w:val="00073E90"/>
    <w:rsid w:val="00073EB4"/>
    <w:rsid w:val="00074245"/>
    <w:rsid w:val="00074801"/>
    <w:rsid w:val="00074DE4"/>
    <w:rsid w:val="00075BA0"/>
    <w:rsid w:val="00075EF8"/>
    <w:rsid w:val="00076918"/>
    <w:rsid w:val="00076C77"/>
    <w:rsid w:val="00076C8D"/>
    <w:rsid w:val="00077184"/>
    <w:rsid w:val="0008000F"/>
    <w:rsid w:val="0008052E"/>
    <w:rsid w:val="00080DDB"/>
    <w:rsid w:val="00080E9F"/>
    <w:rsid w:val="0008197D"/>
    <w:rsid w:val="00081A61"/>
    <w:rsid w:val="000823BA"/>
    <w:rsid w:val="0008328D"/>
    <w:rsid w:val="00083AE7"/>
    <w:rsid w:val="00083DD4"/>
    <w:rsid w:val="00083FEA"/>
    <w:rsid w:val="00084BF8"/>
    <w:rsid w:val="0008538B"/>
    <w:rsid w:val="0008571B"/>
    <w:rsid w:val="000858F0"/>
    <w:rsid w:val="00086F6B"/>
    <w:rsid w:val="000905C6"/>
    <w:rsid w:val="00090F9A"/>
    <w:rsid w:val="00091B5F"/>
    <w:rsid w:val="00092A3E"/>
    <w:rsid w:val="00092E84"/>
    <w:rsid w:val="00093B1E"/>
    <w:rsid w:val="00093E50"/>
    <w:rsid w:val="00094302"/>
    <w:rsid w:val="0009430A"/>
    <w:rsid w:val="000948B5"/>
    <w:rsid w:val="00094B1E"/>
    <w:rsid w:val="00094F07"/>
    <w:rsid w:val="000958A0"/>
    <w:rsid w:val="000958F1"/>
    <w:rsid w:val="00096068"/>
    <w:rsid w:val="00096676"/>
    <w:rsid w:val="00096B45"/>
    <w:rsid w:val="00096B52"/>
    <w:rsid w:val="00096D61"/>
    <w:rsid w:val="0009777D"/>
    <w:rsid w:val="00097CF1"/>
    <w:rsid w:val="000A034B"/>
    <w:rsid w:val="000A0994"/>
    <w:rsid w:val="000A0F21"/>
    <w:rsid w:val="000A0F64"/>
    <w:rsid w:val="000A1061"/>
    <w:rsid w:val="000A1607"/>
    <w:rsid w:val="000A320F"/>
    <w:rsid w:val="000A4357"/>
    <w:rsid w:val="000A4595"/>
    <w:rsid w:val="000A4B59"/>
    <w:rsid w:val="000A5908"/>
    <w:rsid w:val="000A5946"/>
    <w:rsid w:val="000A5A61"/>
    <w:rsid w:val="000A5A88"/>
    <w:rsid w:val="000A5E8C"/>
    <w:rsid w:val="000A5ED2"/>
    <w:rsid w:val="000A61F8"/>
    <w:rsid w:val="000A6F2E"/>
    <w:rsid w:val="000A74E3"/>
    <w:rsid w:val="000A7DA4"/>
    <w:rsid w:val="000A7E9B"/>
    <w:rsid w:val="000B22E4"/>
    <w:rsid w:val="000B3654"/>
    <w:rsid w:val="000B39B2"/>
    <w:rsid w:val="000B39BE"/>
    <w:rsid w:val="000B39C9"/>
    <w:rsid w:val="000B3A88"/>
    <w:rsid w:val="000B3C38"/>
    <w:rsid w:val="000B3F24"/>
    <w:rsid w:val="000B4F53"/>
    <w:rsid w:val="000B509E"/>
    <w:rsid w:val="000B68C5"/>
    <w:rsid w:val="000B76D4"/>
    <w:rsid w:val="000B7AAA"/>
    <w:rsid w:val="000B7AC6"/>
    <w:rsid w:val="000C1B56"/>
    <w:rsid w:val="000C1C1C"/>
    <w:rsid w:val="000C1CD2"/>
    <w:rsid w:val="000C1E93"/>
    <w:rsid w:val="000C222C"/>
    <w:rsid w:val="000C2445"/>
    <w:rsid w:val="000C2493"/>
    <w:rsid w:val="000C2793"/>
    <w:rsid w:val="000C2B44"/>
    <w:rsid w:val="000C33AF"/>
    <w:rsid w:val="000C4AD8"/>
    <w:rsid w:val="000C547E"/>
    <w:rsid w:val="000C60BA"/>
    <w:rsid w:val="000C66D5"/>
    <w:rsid w:val="000C7089"/>
    <w:rsid w:val="000C7599"/>
    <w:rsid w:val="000C797A"/>
    <w:rsid w:val="000C79B8"/>
    <w:rsid w:val="000C7FEC"/>
    <w:rsid w:val="000D0437"/>
    <w:rsid w:val="000D04D4"/>
    <w:rsid w:val="000D0BB2"/>
    <w:rsid w:val="000D0BBE"/>
    <w:rsid w:val="000D0E39"/>
    <w:rsid w:val="000D1D6C"/>
    <w:rsid w:val="000D39E4"/>
    <w:rsid w:val="000D3F8A"/>
    <w:rsid w:val="000D449C"/>
    <w:rsid w:val="000D4792"/>
    <w:rsid w:val="000D4D0C"/>
    <w:rsid w:val="000D5462"/>
    <w:rsid w:val="000D6332"/>
    <w:rsid w:val="000D6775"/>
    <w:rsid w:val="000D6BD4"/>
    <w:rsid w:val="000D6C78"/>
    <w:rsid w:val="000E0303"/>
    <w:rsid w:val="000E04BC"/>
    <w:rsid w:val="000E0DE3"/>
    <w:rsid w:val="000E1618"/>
    <w:rsid w:val="000E1E6C"/>
    <w:rsid w:val="000E327E"/>
    <w:rsid w:val="000E36C9"/>
    <w:rsid w:val="000E4780"/>
    <w:rsid w:val="000E5242"/>
    <w:rsid w:val="000E55BD"/>
    <w:rsid w:val="000E6FEC"/>
    <w:rsid w:val="000E7937"/>
    <w:rsid w:val="000F01FE"/>
    <w:rsid w:val="000F0B89"/>
    <w:rsid w:val="000F0BFE"/>
    <w:rsid w:val="000F1980"/>
    <w:rsid w:val="000F2725"/>
    <w:rsid w:val="000F27FA"/>
    <w:rsid w:val="000F2C2A"/>
    <w:rsid w:val="000F34A5"/>
    <w:rsid w:val="000F36BE"/>
    <w:rsid w:val="000F4990"/>
    <w:rsid w:val="000F5A73"/>
    <w:rsid w:val="000F6DCB"/>
    <w:rsid w:val="000F70A9"/>
    <w:rsid w:val="000F75BE"/>
    <w:rsid w:val="00100FE4"/>
    <w:rsid w:val="00104030"/>
    <w:rsid w:val="00104FA7"/>
    <w:rsid w:val="00106CA4"/>
    <w:rsid w:val="00107571"/>
    <w:rsid w:val="001076CA"/>
    <w:rsid w:val="001100D1"/>
    <w:rsid w:val="001108AA"/>
    <w:rsid w:val="00110AD3"/>
    <w:rsid w:val="00110D78"/>
    <w:rsid w:val="00110FC0"/>
    <w:rsid w:val="001128B0"/>
    <w:rsid w:val="001157F2"/>
    <w:rsid w:val="00115AE1"/>
    <w:rsid w:val="00115FAD"/>
    <w:rsid w:val="001200C0"/>
    <w:rsid w:val="001203B8"/>
    <w:rsid w:val="00120422"/>
    <w:rsid w:val="00120EF3"/>
    <w:rsid w:val="00121EF7"/>
    <w:rsid w:val="001225A5"/>
    <w:rsid w:val="00122DF5"/>
    <w:rsid w:val="001244F0"/>
    <w:rsid w:val="0012454F"/>
    <w:rsid w:val="00126B43"/>
    <w:rsid w:val="00126CF7"/>
    <w:rsid w:val="001276D4"/>
    <w:rsid w:val="0013227B"/>
    <w:rsid w:val="001325DB"/>
    <w:rsid w:val="00132B5E"/>
    <w:rsid w:val="001331D5"/>
    <w:rsid w:val="00133A25"/>
    <w:rsid w:val="001342FE"/>
    <w:rsid w:val="0013444E"/>
    <w:rsid w:val="001354ED"/>
    <w:rsid w:val="0013595D"/>
    <w:rsid w:val="00135E1B"/>
    <w:rsid w:val="00136735"/>
    <w:rsid w:val="0014215A"/>
    <w:rsid w:val="0014241A"/>
    <w:rsid w:val="00143C55"/>
    <w:rsid w:val="00143F88"/>
    <w:rsid w:val="001443AB"/>
    <w:rsid w:val="0014535B"/>
    <w:rsid w:val="00145536"/>
    <w:rsid w:val="00145CA3"/>
    <w:rsid w:val="00146CBB"/>
    <w:rsid w:val="001478F7"/>
    <w:rsid w:val="00147E9C"/>
    <w:rsid w:val="001501CE"/>
    <w:rsid w:val="00150B73"/>
    <w:rsid w:val="00151B86"/>
    <w:rsid w:val="00152483"/>
    <w:rsid w:val="00152DA6"/>
    <w:rsid w:val="00153182"/>
    <w:rsid w:val="0015392E"/>
    <w:rsid w:val="00153D29"/>
    <w:rsid w:val="0015435B"/>
    <w:rsid w:val="00154DDE"/>
    <w:rsid w:val="00154EC7"/>
    <w:rsid w:val="00155F55"/>
    <w:rsid w:val="00156DB6"/>
    <w:rsid w:val="00157979"/>
    <w:rsid w:val="00157B59"/>
    <w:rsid w:val="00157D62"/>
    <w:rsid w:val="00161373"/>
    <w:rsid w:val="001622C5"/>
    <w:rsid w:val="001624D6"/>
    <w:rsid w:val="0016386F"/>
    <w:rsid w:val="00163AD6"/>
    <w:rsid w:val="00164118"/>
    <w:rsid w:val="001643E3"/>
    <w:rsid w:val="001645A3"/>
    <w:rsid w:val="0016495F"/>
    <w:rsid w:val="00165B86"/>
    <w:rsid w:val="00165E5F"/>
    <w:rsid w:val="00166268"/>
    <w:rsid w:val="00167642"/>
    <w:rsid w:val="00167DC3"/>
    <w:rsid w:val="001702DB"/>
    <w:rsid w:val="00170F3B"/>
    <w:rsid w:val="00170F54"/>
    <w:rsid w:val="00171E91"/>
    <w:rsid w:val="00171F2C"/>
    <w:rsid w:val="001726A0"/>
    <w:rsid w:val="00172F4A"/>
    <w:rsid w:val="00173061"/>
    <w:rsid w:val="00173930"/>
    <w:rsid w:val="00173941"/>
    <w:rsid w:val="00173A4F"/>
    <w:rsid w:val="0017485F"/>
    <w:rsid w:val="0017488B"/>
    <w:rsid w:val="00174B10"/>
    <w:rsid w:val="00174FEB"/>
    <w:rsid w:val="00180136"/>
    <w:rsid w:val="001807A6"/>
    <w:rsid w:val="00183150"/>
    <w:rsid w:val="00183A34"/>
    <w:rsid w:val="0018485E"/>
    <w:rsid w:val="00185CF2"/>
    <w:rsid w:val="001860CB"/>
    <w:rsid w:val="001863F3"/>
    <w:rsid w:val="00186CC9"/>
    <w:rsid w:val="00186D73"/>
    <w:rsid w:val="00187DD9"/>
    <w:rsid w:val="00190081"/>
    <w:rsid w:val="001901D8"/>
    <w:rsid w:val="0019112D"/>
    <w:rsid w:val="00191439"/>
    <w:rsid w:val="00192005"/>
    <w:rsid w:val="0019268E"/>
    <w:rsid w:val="001928F2"/>
    <w:rsid w:val="0019311D"/>
    <w:rsid w:val="00193BA1"/>
    <w:rsid w:val="001940A9"/>
    <w:rsid w:val="001950A0"/>
    <w:rsid w:val="00195A83"/>
    <w:rsid w:val="00195AE9"/>
    <w:rsid w:val="00196EFE"/>
    <w:rsid w:val="00197015"/>
    <w:rsid w:val="0019718A"/>
    <w:rsid w:val="001971A0"/>
    <w:rsid w:val="00197518"/>
    <w:rsid w:val="001A1A97"/>
    <w:rsid w:val="001A272E"/>
    <w:rsid w:val="001A2E28"/>
    <w:rsid w:val="001A2E64"/>
    <w:rsid w:val="001A2E95"/>
    <w:rsid w:val="001A399D"/>
    <w:rsid w:val="001A4024"/>
    <w:rsid w:val="001A435E"/>
    <w:rsid w:val="001A45CA"/>
    <w:rsid w:val="001A4A06"/>
    <w:rsid w:val="001A4A41"/>
    <w:rsid w:val="001A510B"/>
    <w:rsid w:val="001A57BC"/>
    <w:rsid w:val="001A59CB"/>
    <w:rsid w:val="001A5A95"/>
    <w:rsid w:val="001A5F84"/>
    <w:rsid w:val="001A640E"/>
    <w:rsid w:val="001A6C73"/>
    <w:rsid w:val="001A6F38"/>
    <w:rsid w:val="001A7929"/>
    <w:rsid w:val="001B0186"/>
    <w:rsid w:val="001B0854"/>
    <w:rsid w:val="001B1B3F"/>
    <w:rsid w:val="001B2875"/>
    <w:rsid w:val="001B3E18"/>
    <w:rsid w:val="001B49FC"/>
    <w:rsid w:val="001B4AE8"/>
    <w:rsid w:val="001B5A97"/>
    <w:rsid w:val="001B5E9F"/>
    <w:rsid w:val="001B5ED4"/>
    <w:rsid w:val="001B622B"/>
    <w:rsid w:val="001C0298"/>
    <w:rsid w:val="001C0E78"/>
    <w:rsid w:val="001C0F2A"/>
    <w:rsid w:val="001C0F7F"/>
    <w:rsid w:val="001C1CEC"/>
    <w:rsid w:val="001C2B35"/>
    <w:rsid w:val="001C2D0A"/>
    <w:rsid w:val="001C2E05"/>
    <w:rsid w:val="001C33B7"/>
    <w:rsid w:val="001C39DD"/>
    <w:rsid w:val="001C3BCD"/>
    <w:rsid w:val="001C404B"/>
    <w:rsid w:val="001C4D2D"/>
    <w:rsid w:val="001C4ECE"/>
    <w:rsid w:val="001C5229"/>
    <w:rsid w:val="001C6AC9"/>
    <w:rsid w:val="001C75F0"/>
    <w:rsid w:val="001C771F"/>
    <w:rsid w:val="001C7A8F"/>
    <w:rsid w:val="001D06BB"/>
    <w:rsid w:val="001D06C9"/>
    <w:rsid w:val="001D0C84"/>
    <w:rsid w:val="001D11F7"/>
    <w:rsid w:val="001D186E"/>
    <w:rsid w:val="001D195F"/>
    <w:rsid w:val="001D1973"/>
    <w:rsid w:val="001D3074"/>
    <w:rsid w:val="001D4597"/>
    <w:rsid w:val="001D51F4"/>
    <w:rsid w:val="001D5CE8"/>
    <w:rsid w:val="001D6992"/>
    <w:rsid w:val="001D6BC0"/>
    <w:rsid w:val="001D714C"/>
    <w:rsid w:val="001D74B1"/>
    <w:rsid w:val="001E14FF"/>
    <w:rsid w:val="001E33FE"/>
    <w:rsid w:val="001E3817"/>
    <w:rsid w:val="001E4FA4"/>
    <w:rsid w:val="001E5296"/>
    <w:rsid w:val="001E57FD"/>
    <w:rsid w:val="001E587A"/>
    <w:rsid w:val="001E5AF2"/>
    <w:rsid w:val="001E5FF6"/>
    <w:rsid w:val="001E64C5"/>
    <w:rsid w:val="001E775E"/>
    <w:rsid w:val="001E7B4C"/>
    <w:rsid w:val="001F01FC"/>
    <w:rsid w:val="001F0272"/>
    <w:rsid w:val="001F094B"/>
    <w:rsid w:val="001F0C07"/>
    <w:rsid w:val="001F0F07"/>
    <w:rsid w:val="001F149C"/>
    <w:rsid w:val="001F1A5E"/>
    <w:rsid w:val="001F254B"/>
    <w:rsid w:val="001F2BBE"/>
    <w:rsid w:val="001F2D1F"/>
    <w:rsid w:val="001F2DD6"/>
    <w:rsid w:val="001F3179"/>
    <w:rsid w:val="001F3D89"/>
    <w:rsid w:val="001F3DC3"/>
    <w:rsid w:val="001F3F41"/>
    <w:rsid w:val="001F5539"/>
    <w:rsid w:val="001F55B1"/>
    <w:rsid w:val="001F567B"/>
    <w:rsid w:val="001F5B55"/>
    <w:rsid w:val="001F5B87"/>
    <w:rsid w:val="001F5C43"/>
    <w:rsid w:val="001F611E"/>
    <w:rsid w:val="001F6B98"/>
    <w:rsid w:val="001F74D2"/>
    <w:rsid w:val="002002FA"/>
    <w:rsid w:val="0020059A"/>
    <w:rsid w:val="0020085D"/>
    <w:rsid w:val="002024AE"/>
    <w:rsid w:val="002025EA"/>
    <w:rsid w:val="00203BD9"/>
    <w:rsid w:val="00203C74"/>
    <w:rsid w:val="00203CBA"/>
    <w:rsid w:val="002042F0"/>
    <w:rsid w:val="00204354"/>
    <w:rsid w:val="00205EB7"/>
    <w:rsid w:val="002066F6"/>
    <w:rsid w:val="00207C18"/>
    <w:rsid w:val="00207EB2"/>
    <w:rsid w:val="00210587"/>
    <w:rsid w:val="002108D8"/>
    <w:rsid w:val="00211C41"/>
    <w:rsid w:val="00212921"/>
    <w:rsid w:val="00213E71"/>
    <w:rsid w:val="00214083"/>
    <w:rsid w:val="002140C2"/>
    <w:rsid w:val="002146B3"/>
    <w:rsid w:val="00214FBC"/>
    <w:rsid w:val="00215564"/>
    <w:rsid w:val="00215B49"/>
    <w:rsid w:val="00216EE8"/>
    <w:rsid w:val="00217238"/>
    <w:rsid w:val="00220070"/>
    <w:rsid w:val="0022012C"/>
    <w:rsid w:val="00220260"/>
    <w:rsid w:val="00220448"/>
    <w:rsid w:val="00220780"/>
    <w:rsid w:val="0022099D"/>
    <w:rsid w:val="002217D6"/>
    <w:rsid w:val="00221F54"/>
    <w:rsid w:val="00222139"/>
    <w:rsid w:val="0022333F"/>
    <w:rsid w:val="002233C3"/>
    <w:rsid w:val="002234D2"/>
    <w:rsid w:val="002235B0"/>
    <w:rsid w:val="0022372C"/>
    <w:rsid w:val="00223B7C"/>
    <w:rsid w:val="00223FB7"/>
    <w:rsid w:val="00224912"/>
    <w:rsid w:val="00225D37"/>
    <w:rsid w:val="0022624D"/>
    <w:rsid w:val="00226AD6"/>
    <w:rsid w:val="00226BAA"/>
    <w:rsid w:val="00226D0E"/>
    <w:rsid w:val="00227A67"/>
    <w:rsid w:val="00227E25"/>
    <w:rsid w:val="00230762"/>
    <w:rsid w:val="0023182F"/>
    <w:rsid w:val="00232393"/>
    <w:rsid w:val="0023240A"/>
    <w:rsid w:val="002324E3"/>
    <w:rsid w:val="00232977"/>
    <w:rsid w:val="00232D4F"/>
    <w:rsid w:val="00233044"/>
    <w:rsid w:val="002331EA"/>
    <w:rsid w:val="00233831"/>
    <w:rsid w:val="00233B44"/>
    <w:rsid w:val="00233ED1"/>
    <w:rsid w:val="0023525C"/>
    <w:rsid w:val="00235CBE"/>
    <w:rsid w:val="00235E4E"/>
    <w:rsid w:val="00236625"/>
    <w:rsid w:val="0023726D"/>
    <w:rsid w:val="0023772A"/>
    <w:rsid w:val="00237ADE"/>
    <w:rsid w:val="002404BA"/>
    <w:rsid w:val="002405B3"/>
    <w:rsid w:val="00240EDA"/>
    <w:rsid w:val="00241D62"/>
    <w:rsid w:val="002424D4"/>
    <w:rsid w:val="0024273E"/>
    <w:rsid w:val="00242C09"/>
    <w:rsid w:val="002430B2"/>
    <w:rsid w:val="0024320F"/>
    <w:rsid w:val="0024385C"/>
    <w:rsid w:val="00243898"/>
    <w:rsid w:val="00243F5D"/>
    <w:rsid w:val="00244310"/>
    <w:rsid w:val="002443BA"/>
    <w:rsid w:val="0024492D"/>
    <w:rsid w:val="00244CF6"/>
    <w:rsid w:val="002450AC"/>
    <w:rsid w:val="00245108"/>
    <w:rsid w:val="002460FA"/>
    <w:rsid w:val="00246460"/>
    <w:rsid w:val="002467DB"/>
    <w:rsid w:val="0024779D"/>
    <w:rsid w:val="002477AA"/>
    <w:rsid w:val="00247DE6"/>
    <w:rsid w:val="002503DD"/>
    <w:rsid w:val="00250501"/>
    <w:rsid w:val="0025153F"/>
    <w:rsid w:val="00251AFA"/>
    <w:rsid w:val="0025225E"/>
    <w:rsid w:val="002524F7"/>
    <w:rsid w:val="00252C9E"/>
    <w:rsid w:val="00253845"/>
    <w:rsid w:val="00253DA7"/>
    <w:rsid w:val="00253E3A"/>
    <w:rsid w:val="00253F3A"/>
    <w:rsid w:val="002544A1"/>
    <w:rsid w:val="002545B9"/>
    <w:rsid w:val="00255E50"/>
    <w:rsid w:val="002573AD"/>
    <w:rsid w:val="002574F9"/>
    <w:rsid w:val="00260563"/>
    <w:rsid w:val="00260983"/>
    <w:rsid w:val="00261C2D"/>
    <w:rsid w:val="00262F60"/>
    <w:rsid w:val="00263845"/>
    <w:rsid w:val="00264217"/>
    <w:rsid w:val="0026437B"/>
    <w:rsid w:val="00264BB3"/>
    <w:rsid w:val="0026574F"/>
    <w:rsid w:val="0026594C"/>
    <w:rsid w:val="00265CCD"/>
    <w:rsid w:val="0026652D"/>
    <w:rsid w:val="00266911"/>
    <w:rsid w:val="00270825"/>
    <w:rsid w:val="00270DA9"/>
    <w:rsid w:val="0027125D"/>
    <w:rsid w:val="00272C66"/>
    <w:rsid w:val="00273F37"/>
    <w:rsid w:val="00273F64"/>
    <w:rsid w:val="00274EEE"/>
    <w:rsid w:val="00275242"/>
    <w:rsid w:val="0027597B"/>
    <w:rsid w:val="00275E1D"/>
    <w:rsid w:val="0027687C"/>
    <w:rsid w:val="002768AD"/>
    <w:rsid w:val="002770D1"/>
    <w:rsid w:val="00277915"/>
    <w:rsid w:val="0027796A"/>
    <w:rsid w:val="00280193"/>
    <w:rsid w:val="0028113A"/>
    <w:rsid w:val="002812AE"/>
    <w:rsid w:val="002812CF"/>
    <w:rsid w:val="002818B4"/>
    <w:rsid w:val="002822B7"/>
    <w:rsid w:val="002823E5"/>
    <w:rsid w:val="00282DF0"/>
    <w:rsid w:val="002839C5"/>
    <w:rsid w:val="00283E49"/>
    <w:rsid w:val="002841B5"/>
    <w:rsid w:val="0028426C"/>
    <w:rsid w:val="00285A45"/>
    <w:rsid w:val="002868A1"/>
    <w:rsid w:val="00290BEB"/>
    <w:rsid w:val="00290EC1"/>
    <w:rsid w:val="00291C42"/>
    <w:rsid w:val="00291CD2"/>
    <w:rsid w:val="002922E1"/>
    <w:rsid w:val="0029232E"/>
    <w:rsid w:val="002927D7"/>
    <w:rsid w:val="00293C12"/>
    <w:rsid w:val="00295CB9"/>
    <w:rsid w:val="0029635D"/>
    <w:rsid w:val="0029642E"/>
    <w:rsid w:val="00296F61"/>
    <w:rsid w:val="00297EE3"/>
    <w:rsid w:val="002A010F"/>
    <w:rsid w:val="002A06BB"/>
    <w:rsid w:val="002A0BC2"/>
    <w:rsid w:val="002A115D"/>
    <w:rsid w:val="002A1295"/>
    <w:rsid w:val="002A175F"/>
    <w:rsid w:val="002A1DA6"/>
    <w:rsid w:val="002A2384"/>
    <w:rsid w:val="002A2C10"/>
    <w:rsid w:val="002A3BF4"/>
    <w:rsid w:val="002A4EA2"/>
    <w:rsid w:val="002A5D71"/>
    <w:rsid w:val="002A5DC9"/>
    <w:rsid w:val="002A61BF"/>
    <w:rsid w:val="002A7B4C"/>
    <w:rsid w:val="002B0BC3"/>
    <w:rsid w:val="002B3D5E"/>
    <w:rsid w:val="002B5409"/>
    <w:rsid w:val="002B5678"/>
    <w:rsid w:val="002B59DA"/>
    <w:rsid w:val="002B5B2A"/>
    <w:rsid w:val="002B6438"/>
    <w:rsid w:val="002C0525"/>
    <w:rsid w:val="002C150A"/>
    <w:rsid w:val="002C1784"/>
    <w:rsid w:val="002C2309"/>
    <w:rsid w:val="002C25EF"/>
    <w:rsid w:val="002C3879"/>
    <w:rsid w:val="002C3F2A"/>
    <w:rsid w:val="002C46F1"/>
    <w:rsid w:val="002C4F6A"/>
    <w:rsid w:val="002C5119"/>
    <w:rsid w:val="002C5424"/>
    <w:rsid w:val="002C66F3"/>
    <w:rsid w:val="002C6FAB"/>
    <w:rsid w:val="002C7132"/>
    <w:rsid w:val="002C7A4F"/>
    <w:rsid w:val="002D02BF"/>
    <w:rsid w:val="002D08A8"/>
    <w:rsid w:val="002D0E11"/>
    <w:rsid w:val="002D1D75"/>
    <w:rsid w:val="002D344B"/>
    <w:rsid w:val="002D3AE9"/>
    <w:rsid w:val="002D43E1"/>
    <w:rsid w:val="002D5BCC"/>
    <w:rsid w:val="002D62CB"/>
    <w:rsid w:val="002D6FBF"/>
    <w:rsid w:val="002D70A3"/>
    <w:rsid w:val="002D722B"/>
    <w:rsid w:val="002D7394"/>
    <w:rsid w:val="002D79DB"/>
    <w:rsid w:val="002E094C"/>
    <w:rsid w:val="002E110C"/>
    <w:rsid w:val="002E113C"/>
    <w:rsid w:val="002E1BB5"/>
    <w:rsid w:val="002E2045"/>
    <w:rsid w:val="002E2196"/>
    <w:rsid w:val="002E2E78"/>
    <w:rsid w:val="002E3C4A"/>
    <w:rsid w:val="002E5809"/>
    <w:rsid w:val="002E796C"/>
    <w:rsid w:val="002F0984"/>
    <w:rsid w:val="002F0CBC"/>
    <w:rsid w:val="002F0E9B"/>
    <w:rsid w:val="002F2502"/>
    <w:rsid w:val="002F2C76"/>
    <w:rsid w:val="002F438A"/>
    <w:rsid w:val="002F4C1B"/>
    <w:rsid w:val="002F4DFE"/>
    <w:rsid w:val="002F50F9"/>
    <w:rsid w:val="002F6041"/>
    <w:rsid w:val="002F6BAF"/>
    <w:rsid w:val="002F6EE5"/>
    <w:rsid w:val="002F715C"/>
    <w:rsid w:val="002F76D3"/>
    <w:rsid w:val="002F77A1"/>
    <w:rsid w:val="002F7CF7"/>
    <w:rsid w:val="00300470"/>
    <w:rsid w:val="0030063A"/>
    <w:rsid w:val="00301A48"/>
    <w:rsid w:val="00301C55"/>
    <w:rsid w:val="00302960"/>
    <w:rsid w:val="00303768"/>
    <w:rsid w:val="00303F1E"/>
    <w:rsid w:val="0030477E"/>
    <w:rsid w:val="00304B1E"/>
    <w:rsid w:val="00304D14"/>
    <w:rsid w:val="00305244"/>
    <w:rsid w:val="003054FC"/>
    <w:rsid w:val="00305DAA"/>
    <w:rsid w:val="003062B9"/>
    <w:rsid w:val="003062D7"/>
    <w:rsid w:val="00306A6D"/>
    <w:rsid w:val="0030704D"/>
    <w:rsid w:val="003100E3"/>
    <w:rsid w:val="00310643"/>
    <w:rsid w:val="003107D6"/>
    <w:rsid w:val="00311020"/>
    <w:rsid w:val="0031125A"/>
    <w:rsid w:val="003115D1"/>
    <w:rsid w:val="0031190A"/>
    <w:rsid w:val="00312D78"/>
    <w:rsid w:val="00313092"/>
    <w:rsid w:val="00313D00"/>
    <w:rsid w:val="00315051"/>
    <w:rsid w:val="003150FF"/>
    <w:rsid w:val="00316A99"/>
    <w:rsid w:val="0031739B"/>
    <w:rsid w:val="003173C0"/>
    <w:rsid w:val="00317655"/>
    <w:rsid w:val="00320024"/>
    <w:rsid w:val="00320E3A"/>
    <w:rsid w:val="0032187D"/>
    <w:rsid w:val="003225DB"/>
    <w:rsid w:val="00324907"/>
    <w:rsid w:val="00326574"/>
    <w:rsid w:val="00326D30"/>
    <w:rsid w:val="00326E5F"/>
    <w:rsid w:val="00330DBC"/>
    <w:rsid w:val="003324A3"/>
    <w:rsid w:val="00333886"/>
    <w:rsid w:val="00333A60"/>
    <w:rsid w:val="00333BD1"/>
    <w:rsid w:val="00334ACA"/>
    <w:rsid w:val="0033500D"/>
    <w:rsid w:val="00335943"/>
    <w:rsid w:val="003372F9"/>
    <w:rsid w:val="00337407"/>
    <w:rsid w:val="003418D7"/>
    <w:rsid w:val="00341CB4"/>
    <w:rsid w:val="00342F55"/>
    <w:rsid w:val="00342F79"/>
    <w:rsid w:val="00343313"/>
    <w:rsid w:val="00343AFE"/>
    <w:rsid w:val="0034447D"/>
    <w:rsid w:val="003444DF"/>
    <w:rsid w:val="00344924"/>
    <w:rsid w:val="00344C58"/>
    <w:rsid w:val="0034503B"/>
    <w:rsid w:val="0034531E"/>
    <w:rsid w:val="0034570A"/>
    <w:rsid w:val="00345791"/>
    <w:rsid w:val="00345BAD"/>
    <w:rsid w:val="00346486"/>
    <w:rsid w:val="003509A5"/>
    <w:rsid w:val="00351E78"/>
    <w:rsid w:val="003535AB"/>
    <w:rsid w:val="00354942"/>
    <w:rsid w:val="00354A16"/>
    <w:rsid w:val="00356535"/>
    <w:rsid w:val="00356868"/>
    <w:rsid w:val="00356DD5"/>
    <w:rsid w:val="00356DF3"/>
    <w:rsid w:val="003603FF"/>
    <w:rsid w:val="00360E04"/>
    <w:rsid w:val="00360F29"/>
    <w:rsid w:val="00361867"/>
    <w:rsid w:val="00362576"/>
    <w:rsid w:val="00363057"/>
    <w:rsid w:val="0036368A"/>
    <w:rsid w:val="00363B05"/>
    <w:rsid w:val="00363B10"/>
    <w:rsid w:val="003642FC"/>
    <w:rsid w:val="0036467D"/>
    <w:rsid w:val="0036541E"/>
    <w:rsid w:val="00365465"/>
    <w:rsid w:val="00365FDA"/>
    <w:rsid w:val="0036690C"/>
    <w:rsid w:val="00366A2B"/>
    <w:rsid w:val="00366EEB"/>
    <w:rsid w:val="003670F8"/>
    <w:rsid w:val="00367EC6"/>
    <w:rsid w:val="003704B5"/>
    <w:rsid w:val="00370865"/>
    <w:rsid w:val="00370AD6"/>
    <w:rsid w:val="00370CC8"/>
    <w:rsid w:val="00370E98"/>
    <w:rsid w:val="003713C6"/>
    <w:rsid w:val="00372C52"/>
    <w:rsid w:val="00373A57"/>
    <w:rsid w:val="00373A8F"/>
    <w:rsid w:val="00375099"/>
    <w:rsid w:val="00375564"/>
    <w:rsid w:val="00375C9A"/>
    <w:rsid w:val="00376393"/>
    <w:rsid w:val="003767F9"/>
    <w:rsid w:val="00376836"/>
    <w:rsid w:val="0037689B"/>
    <w:rsid w:val="00376EA5"/>
    <w:rsid w:val="00377252"/>
    <w:rsid w:val="0038020A"/>
    <w:rsid w:val="0038123D"/>
    <w:rsid w:val="003813AD"/>
    <w:rsid w:val="003814A5"/>
    <w:rsid w:val="00381599"/>
    <w:rsid w:val="00382CFE"/>
    <w:rsid w:val="00382D8C"/>
    <w:rsid w:val="00382E21"/>
    <w:rsid w:val="00383A46"/>
    <w:rsid w:val="00384656"/>
    <w:rsid w:val="003847D9"/>
    <w:rsid w:val="00384D1F"/>
    <w:rsid w:val="00385D7E"/>
    <w:rsid w:val="00386088"/>
    <w:rsid w:val="0038765E"/>
    <w:rsid w:val="003876E0"/>
    <w:rsid w:val="00387ECF"/>
    <w:rsid w:val="0039085C"/>
    <w:rsid w:val="00390975"/>
    <w:rsid w:val="003911B2"/>
    <w:rsid w:val="003917CE"/>
    <w:rsid w:val="00393116"/>
    <w:rsid w:val="00393336"/>
    <w:rsid w:val="003941AC"/>
    <w:rsid w:val="003947C8"/>
    <w:rsid w:val="00394E8C"/>
    <w:rsid w:val="0039519A"/>
    <w:rsid w:val="00395CE9"/>
    <w:rsid w:val="00396131"/>
    <w:rsid w:val="003966A3"/>
    <w:rsid w:val="003967D8"/>
    <w:rsid w:val="00396DC9"/>
    <w:rsid w:val="00397BBC"/>
    <w:rsid w:val="003A093E"/>
    <w:rsid w:val="003A1A36"/>
    <w:rsid w:val="003A3512"/>
    <w:rsid w:val="003A432C"/>
    <w:rsid w:val="003A524E"/>
    <w:rsid w:val="003A5939"/>
    <w:rsid w:val="003A5E8B"/>
    <w:rsid w:val="003A704D"/>
    <w:rsid w:val="003A7A2A"/>
    <w:rsid w:val="003B023B"/>
    <w:rsid w:val="003B0563"/>
    <w:rsid w:val="003B1117"/>
    <w:rsid w:val="003B188C"/>
    <w:rsid w:val="003B254E"/>
    <w:rsid w:val="003B3757"/>
    <w:rsid w:val="003B4923"/>
    <w:rsid w:val="003B4A59"/>
    <w:rsid w:val="003B58B7"/>
    <w:rsid w:val="003B6567"/>
    <w:rsid w:val="003B6571"/>
    <w:rsid w:val="003B677B"/>
    <w:rsid w:val="003B680B"/>
    <w:rsid w:val="003B6CA7"/>
    <w:rsid w:val="003B7954"/>
    <w:rsid w:val="003C0200"/>
    <w:rsid w:val="003C0D91"/>
    <w:rsid w:val="003C2CA6"/>
    <w:rsid w:val="003C2D40"/>
    <w:rsid w:val="003C2E27"/>
    <w:rsid w:val="003C4D77"/>
    <w:rsid w:val="003C593E"/>
    <w:rsid w:val="003C6610"/>
    <w:rsid w:val="003C679D"/>
    <w:rsid w:val="003C7531"/>
    <w:rsid w:val="003C7AB4"/>
    <w:rsid w:val="003D07BF"/>
    <w:rsid w:val="003D0B13"/>
    <w:rsid w:val="003D1130"/>
    <w:rsid w:val="003D1499"/>
    <w:rsid w:val="003D1B4A"/>
    <w:rsid w:val="003D2D8C"/>
    <w:rsid w:val="003D2D9A"/>
    <w:rsid w:val="003D3A08"/>
    <w:rsid w:val="003D3A4E"/>
    <w:rsid w:val="003D4039"/>
    <w:rsid w:val="003D4EA9"/>
    <w:rsid w:val="003D54F2"/>
    <w:rsid w:val="003D57EA"/>
    <w:rsid w:val="003D7172"/>
    <w:rsid w:val="003E0728"/>
    <w:rsid w:val="003E0F46"/>
    <w:rsid w:val="003E2308"/>
    <w:rsid w:val="003E2820"/>
    <w:rsid w:val="003E3F76"/>
    <w:rsid w:val="003E48EA"/>
    <w:rsid w:val="003E4B73"/>
    <w:rsid w:val="003E4DB7"/>
    <w:rsid w:val="003E538F"/>
    <w:rsid w:val="003E5588"/>
    <w:rsid w:val="003E5B78"/>
    <w:rsid w:val="003E708F"/>
    <w:rsid w:val="003E74DD"/>
    <w:rsid w:val="003F03AD"/>
    <w:rsid w:val="003F03BE"/>
    <w:rsid w:val="003F0892"/>
    <w:rsid w:val="003F15D1"/>
    <w:rsid w:val="003F1A5A"/>
    <w:rsid w:val="003F20CA"/>
    <w:rsid w:val="003F2BC1"/>
    <w:rsid w:val="003F4DB0"/>
    <w:rsid w:val="003F57E9"/>
    <w:rsid w:val="003F5BB4"/>
    <w:rsid w:val="003F625F"/>
    <w:rsid w:val="003F6418"/>
    <w:rsid w:val="003F67F0"/>
    <w:rsid w:val="003F7BD5"/>
    <w:rsid w:val="003F7C61"/>
    <w:rsid w:val="00400035"/>
    <w:rsid w:val="0040010A"/>
    <w:rsid w:val="00400687"/>
    <w:rsid w:val="00400FF7"/>
    <w:rsid w:val="004024D6"/>
    <w:rsid w:val="00402784"/>
    <w:rsid w:val="00402858"/>
    <w:rsid w:val="00404693"/>
    <w:rsid w:val="0040493A"/>
    <w:rsid w:val="00405CCF"/>
    <w:rsid w:val="00406BC0"/>
    <w:rsid w:val="004071C2"/>
    <w:rsid w:val="0040795C"/>
    <w:rsid w:val="00407F1E"/>
    <w:rsid w:val="00411515"/>
    <w:rsid w:val="004121F8"/>
    <w:rsid w:val="004126E8"/>
    <w:rsid w:val="00413BE6"/>
    <w:rsid w:val="00414248"/>
    <w:rsid w:val="00414F00"/>
    <w:rsid w:val="004153C4"/>
    <w:rsid w:val="00415B1B"/>
    <w:rsid w:val="00416E77"/>
    <w:rsid w:val="004201E3"/>
    <w:rsid w:val="0042041F"/>
    <w:rsid w:val="004208A7"/>
    <w:rsid w:val="004208BF"/>
    <w:rsid w:val="00421D8A"/>
    <w:rsid w:val="00423483"/>
    <w:rsid w:val="00423DB6"/>
    <w:rsid w:val="00425054"/>
    <w:rsid w:val="004258F7"/>
    <w:rsid w:val="00425964"/>
    <w:rsid w:val="00426591"/>
    <w:rsid w:val="00426C5D"/>
    <w:rsid w:val="0042781C"/>
    <w:rsid w:val="00427F29"/>
    <w:rsid w:val="00433129"/>
    <w:rsid w:val="0043366B"/>
    <w:rsid w:val="00434491"/>
    <w:rsid w:val="0043452D"/>
    <w:rsid w:val="00434D97"/>
    <w:rsid w:val="004353B4"/>
    <w:rsid w:val="00435683"/>
    <w:rsid w:val="00435F4F"/>
    <w:rsid w:val="004367FA"/>
    <w:rsid w:val="00436DE9"/>
    <w:rsid w:val="00437463"/>
    <w:rsid w:val="0043780B"/>
    <w:rsid w:val="00437B84"/>
    <w:rsid w:val="00440159"/>
    <w:rsid w:val="00441022"/>
    <w:rsid w:val="004412C5"/>
    <w:rsid w:val="004414FB"/>
    <w:rsid w:val="004418D2"/>
    <w:rsid w:val="00442B15"/>
    <w:rsid w:val="004451EF"/>
    <w:rsid w:val="00445D7E"/>
    <w:rsid w:val="00446E34"/>
    <w:rsid w:val="00446E7D"/>
    <w:rsid w:val="00446F0A"/>
    <w:rsid w:val="004475DC"/>
    <w:rsid w:val="004477B0"/>
    <w:rsid w:val="00447989"/>
    <w:rsid w:val="004506F5"/>
    <w:rsid w:val="00450F69"/>
    <w:rsid w:val="00450FFC"/>
    <w:rsid w:val="00451943"/>
    <w:rsid w:val="004519EB"/>
    <w:rsid w:val="00452839"/>
    <w:rsid w:val="004530BA"/>
    <w:rsid w:val="00453DD0"/>
    <w:rsid w:val="00454A4B"/>
    <w:rsid w:val="00455E98"/>
    <w:rsid w:val="0045679C"/>
    <w:rsid w:val="004572B7"/>
    <w:rsid w:val="00457760"/>
    <w:rsid w:val="004600CA"/>
    <w:rsid w:val="004611BB"/>
    <w:rsid w:val="004616C0"/>
    <w:rsid w:val="004625D7"/>
    <w:rsid w:val="004631D5"/>
    <w:rsid w:val="00463345"/>
    <w:rsid w:val="004649F5"/>
    <w:rsid w:val="00464BEB"/>
    <w:rsid w:val="004656FE"/>
    <w:rsid w:val="00465767"/>
    <w:rsid w:val="0046671C"/>
    <w:rsid w:val="004671CB"/>
    <w:rsid w:val="00467634"/>
    <w:rsid w:val="0046776C"/>
    <w:rsid w:val="00467F5D"/>
    <w:rsid w:val="0047121C"/>
    <w:rsid w:val="004713CC"/>
    <w:rsid w:val="004714A0"/>
    <w:rsid w:val="004716F1"/>
    <w:rsid w:val="00471963"/>
    <w:rsid w:val="00471D3E"/>
    <w:rsid w:val="00472972"/>
    <w:rsid w:val="00472F2A"/>
    <w:rsid w:val="004731B4"/>
    <w:rsid w:val="00473DB0"/>
    <w:rsid w:val="004748D3"/>
    <w:rsid w:val="004753C7"/>
    <w:rsid w:val="00475964"/>
    <w:rsid w:val="0047670D"/>
    <w:rsid w:val="004769B1"/>
    <w:rsid w:val="00476A57"/>
    <w:rsid w:val="00477D3B"/>
    <w:rsid w:val="004800C7"/>
    <w:rsid w:val="00480AAA"/>
    <w:rsid w:val="00482EA0"/>
    <w:rsid w:val="00482F21"/>
    <w:rsid w:val="00483370"/>
    <w:rsid w:val="00485EE3"/>
    <w:rsid w:val="0048618A"/>
    <w:rsid w:val="004863E1"/>
    <w:rsid w:val="00487F4D"/>
    <w:rsid w:val="0049047E"/>
    <w:rsid w:val="004905B3"/>
    <w:rsid w:val="0049188E"/>
    <w:rsid w:val="00491EDF"/>
    <w:rsid w:val="00491F70"/>
    <w:rsid w:val="00492294"/>
    <w:rsid w:val="004927F1"/>
    <w:rsid w:val="00492D89"/>
    <w:rsid w:val="00493094"/>
    <w:rsid w:val="00494C5B"/>
    <w:rsid w:val="004951B1"/>
    <w:rsid w:val="00495581"/>
    <w:rsid w:val="0049593D"/>
    <w:rsid w:val="004A0280"/>
    <w:rsid w:val="004A0589"/>
    <w:rsid w:val="004A1DB7"/>
    <w:rsid w:val="004A264B"/>
    <w:rsid w:val="004A264E"/>
    <w:rsid w:val="004A2E99"/>
    <w:rsid w:val="004A3ABA"/>
    <w:rsid w:val="004A3B69"/>
    <w:rsid w:val="004A3E1E"/>
    <w:rsid w:val="004A464A"/>
    <w:rsid w:val="004A4679"/>
    <w:rsid w:val="004A48C8"/>
    <w:rsid w:val="004A4ACF"/>
    <w:rsid w:val="004A4DBD"/>
    <w:rsid w:val="004A5455"/>
    <w:rsid w:val="004A5EB2"/>
    <w:rsid w:val="004A6625"/>
    <w:rsid w:val="004A72DC"/>
    <w:rsid w:val="004A7591"/>
    <w:rsid w:val="004A7CEC"/>
    <w:rsid w:val="004B15CD"/>
    <w:rsid w:val="004B18DB"/>
    <w:rsid w:val="004B3A10"/>
    <w:rsid w:val="004B3B94"/>
    <w:rsid w:val="004B4066"/>
    <w:rsid w:val="004B4499"/>
    <w:rsid w:val="004B4822"/>
    <w:rsid w:val="004B4F77"/>
    <w:rsid w:val="004B6141"/>
    <w:rsid w:val="004B6531"/>
    <w:rsid w:val="004B68AD"/>
    <w:rsid w:val="004B6CCE"/>
    <w:rsid w:val="004C0EBC"/>
    <w:rsid w:val="004C17F2"/>
    <w:rsid w:val="004C25A1"/>
    <w:rsid w:val="004C2FF8"/>
    <w:rsid w:val="004C4929"/>
    <w:rsid w:val="004C4C03"/>
    <w:rsid w:val="004C52C4"/>
    <w:rsid w:val="004C5DBB"/>
    <w:rsid w:val="004C5F21"/>
    <w:rsid w:val="004C68A3"/>
    <w:rsid w:val="004D0B51"/>
    <w:rsid w:val="004D0F52"/>
    <w:rsid w:val="004D1C84"/>
    <w:rsid w:val="004D1F15"/>
    <w:rsid w:val="004D2187"/>
    <w:rsid w:val="004D21B0"/>
    <w:rsid w:val="004D3B24"/>
    <w:rsid w:val="004D3B67"/>
    <w:rsid w:val="004D4382"/>
    <w:rsid w:val="004D4EE3"/>
    <w:rsid w:val="004D508B"/>
    <w:rsid w:val="004D6032"/>
    <w:rsid w:val="004D60D1"/>
    <w:rsid w:val="004D7468"/>
    <w:rsid w:val="004D773E"/>
    <w:rsid w:val="004D7A96"/>
    <w:rsid w:val="004E0980"/>
    <w:rsid w:val="004E12CE"/>
    <w:rsid w:val="004E20C7"/>
    <w:rsid w:val="004E2729"/>
    <w:rsid w:val="004E2B78"/>
    <w:rsid w:val="004E37B5"/>
    <w:rsid w:val="004E3FAC"/>
    <w:rsid w:val="004E5441"/>
    <w:rsid w:val="004E5B01"/>
    <w:rsid w:val="004E5B5E"/>
    <w:rsid w:val="004E642A"/>
    <w:rsid w:val="004E74EC"/>
    <w:rsid w:val="004E7731"/>
    <w:rsid w:val="004F0302"/>
    <w:rsid w:val="004F08C3"/>
    <w:rsid w:val="004F16B7"/>
    <w:rsid w:val="004F2040"/>
    <w:rsid w:val="004F29DA"/>
    <w:rsid w:val="004F2A3A"/>
    <w:rsid w:val="004F36FE"/>
    <w:rsid w:val="004F3D70"/>
    <w:rsid w:val="004F3F71"/>
    <w:rsid w:val="004F3FC9"/>
    <w:rsid w:val="004F479E"/>
    <w:rsid w:val="004F4E5A"/>
    <w:rsid w:val="004F5005"/>
    <w:rsid w:val="004F5141"/>
    <w:rsid w:val="004F55CD"/>
    <w:rsid w:val="004F6CDE"/>
    <w:rsid w:val="00500704"/>
    <w:rsid w:val="00500A8C"/>
    <w:rsid w:val="00500BF4"/>
    <w:rsid w:val="0050130E"/>
    <w:rsid w:val="0050136E"/>
    <w:rsid w:val="0050323E"/>
    <w:rsid w:val="0050328D"/>
    <w:rsid w:val="00504348"/>
    <w:rsid w:val="00504513"/>
    <w:rsid w:val="005049AF"/>
    <w:rsid w:val="00504ABD"/>
    <w:rsid w:val="00505856"/>
    <w:rsid w:val="00510310"/>
    <w:rsid w:val="00510797"/>
    <w:rsid w:val="005116C8"/>
    <w:rsid w:val="00512971"/>
    <w:rsid w:val="00513735"/>
    <w:rsid w:val="005142F2"/>
    <w:rsid w:val="00514418"/>
    <w:rsid w:val="005157C2"/>
    <w:rsid w:val="00517199"/>
    <w:rsid w:val="005174AC"/>
    <w:rsid w:val="00520331"/>
    <w:rsid w:val="0052159D"/>
    <w:rsid w:val="00523705"/>
    <w:rsid w:val="00524BD6"/>
    <w:rsid w:val="00525765"/>
    <w:rsid w:val="005259CC"/>
    <w:rsid w:val="0052606F"/>
    <w:rsid w:val="00527914"/>
    <w:rsid w:val="005316FD"/>
    <w:rsid w:val="00531B67"/>
    <w:rsid w:val="005322E3"/>
    <w:rsid w:val="005335D4"/>
    <w:rsid w:val="005350F2"/>
    <w:rsid w:val="005353E3"/>
    <w:rsid w:val="00535610"/>
    <w:rsid w:val="00536374"/>
    <w:rsid w:val="0053689D"/>
    <w:rsid w:val="005372EF"/>
    <w:rsid w:val="0053780F"/>
    <w:rsid w:val="005402F0"/>
    <w:rsid w:val="00540CCD"/>
    <w:rsid w:val="00541BA8"/>
    <w:rsid w:val="00541F17"/>
    <w:rsid w:val="00542379"/>
    <w:rsid w:val="00542859"/>
    <w:rsid w:val="005430ED"/>
    <w:rsid w:val="00543918"/>
    <w:rsid w:val="005444A4"/>
    <w:rsid w:val="005446DA"/>
    <w:rsid w:val="005449D9"/>
    <w:rsid w:val="0054550C"/>
    <w:rsid w:val="0054696A"/>
    <w:rsid w:val="00547163"/>
    <w:rsid w:val="005473C0"/>
    <w:rsid w:val="00550126"/>
    <w:rsid w:val="00550FE6"/>
    <w:rsid w:val="00551311"/>
    <w:rsid w:val="005518DD"/>
    <w:rsid w:val="0055195D"/>
    <w:rsid w:val="00551A44"/>
    <w:rsid w:val="00552555"/>
    <w:rsid w:val="0055353E"/>
    <w:rsid w:val="00553CFC"/>
    <w:rsid w:val="00554F19"/>
    <w:rsid w:val="0055574E"/>
    <w:rsid w:val="0055586B"/>
    <w:rsid w:val="00556565"/>
    <w:rsid w:val="005567E5"/>
    <w:rsid w:val="0055692F"/>
    <w:rsid w:val="005576FC"/>
    <w:rsid w:val="00557D57"/>
    <w:rsid w:val="005616E7"/>
    <w:rsid w:val="00562C89"/>
    <w:rsid w:val="00563142"/>
    <w:rsid w:val="005639DD"/>
    <w:rsid w:val="005649ED"/>
    <w:rsid w:val="00565B6A"/>
    <w:rsid w:val="00565E77"/>
    <w:rsid w:val="00566548"/>
    <w:rsid w:val="00566780"/>
    <w:rsid w:val="00567366"/>
    <w:rsid w:val="005678E7"/>
    <w:rsid w:val="00567A2D"/>
    <w:rsid w:val="00567BCB"/>
    <w:rsid w:val="005701B8"/>
    <w:rsid w:val="00570BE9"/>
    <w:rsid w:val="00570F22"/>
    <w:rsid w:val="0057144B"/>
    <w:rsid w:val="005716D9"/>
    <w:rsid w:val="005728C2"/>
    <w:rsid w:val="00573492"/>
    <w:rsid w:val="00574D9F"/>
    <w:rsid w:val="00574F81"/>
    <w:rsid w:val="005752C3"/>
    <w:rsid w:val="00575464"/>
    <w:rsid w:val="00575492"/>
    <w:rsid w:val="00575817"/>
    <w:rsid w:val="00577379"/>
    <w:rsid w:val="00577F31"/>
    <w:rsid w:val="00580887"/>
    <w:rsid w:val="00580D2E"/>
    <w:rsid w:val="00581006"/>
    <w:rsid w:val="005818E7"/>
    <w:rsid w:val="005826DC"/>
    <w:rsid w:val="00583727"/>
    <w:rsid w:val="0058401F"/>
    <w:rsid w:val="00584137"/>
    <w:rsid w:val="005841F4"/>
    <w:rsid w:val="005842B5"/>
    <w:rsid w:val="00584E17"/>
    <w:rsid w:val="0058526C"/>
    <w:rsid w:val="005855B4"/>
    <w:rsid w:val="005858DB"/>
    <w:rsid w:val="00586C94"/>
    <w:rsid w:val="00587446"/>
    <w:rsid w:val="00587791"/>
    <w:rsid w:val="00587A72"/>
    <w:rsid w:val="00587B49"/>
    <w:rsid w:val="00590734"/>
    <w:rsid w:val="005908CC"/>
    <w:rsid w:val="00590ABF"/>
    <w:rsid w:val="005922DA"/>
    <w:rsid w:val="00593991"/>
    <w:rsid w:val="00593A7C"/>
    <w:rsid w:val="00593F71"/>
    <w:rsid w:val="005944E3"/>
    <w:rsid w:val="005944EE"/>
    <w:rsid w:val="00596067"/>
    <w:rsid w:val="0059684F"/>
    <w:rsid w:val="005A0679"/>
    <w:rsid w:val="005A0809"/>
    <w:rsid w:val="005A09FE"/>
    <w:rsid w:val="005A1831"/>
    <w:rsid w:val="005A2131"/>
    <w:rsid w:val="005A23AB"/>
    <w:rsid w:val="005A29BB"/>
    <w:rsid w:val="005A38B7"/>
    <w:rsid w:val="005A3FEB"/>
    <w:rsid w:val="005A403A"/>
    <w:rsid w:val="005A4134"/>
    <w:rsid w:val="005A48B9"/>
    <w:rsid w:val="005A4BDD"/>
    <w:rsid w:val="005A53A1"/>
    <w:rsid w:val="005A6548"/>
    <w:rsid w:val="005A6B31"/>
    <w:rsid w:val="005B07A6"/>
    <w:rsid w:val="005B12DF"/>
    <w:rsid w:val="005B1A39"/>
    <w:rsid w:val="005B202B"/>
    <w:rsid w:val="005B2246"/>
    <w:rsid w:val="005B4081"/>
    <w:rsid w:val="005B4EBD"/>
    <w:rsid w:val="005B5767"/>
    <w:rsid w:val="005B576A"/>
    <w:rsid w:val="005B5819"/>
    <w:rsid w:val="005B69CA"/>
    <w:rsid w:val="005B6F8C"/>
    <w:rsid w:val="005B7D5C"/>
    <w:rsid w:val="005B7E28"/>
    <w:rsid w:val="005C0AE5"/>
    <w:rsid w:val="005C0C3E"/>
    <w:rsid w:val="005C1EE0"/>
    <w:rsid w:val="005C3269"/>
    <w:rsid w:val="005C3638"/>
    <w:rsid w:val="005C4153"/>
    <w:rsid w:val="005C41DF"/>
    <w:rsid w:val="005C67C4"/>
    <w:rsid w:val="005C69A3"/>
    <w:rsid w:val="005C6F10"/>
    <w:rsid w:val="005C7094"/>
    <w:rsid w:val="005C74EC"/>
    <w:rsid w:val="005C74F0"/>
    <w:rsid w:val="005D17E4"/>
    <w:rsid w:val="005D1B9A"/>
    <w:rsid w:val="005D1D07"/>
    <w:rsid w:val="005D2523"/>
    <w:rsid w:val="005D2610"/>
    <w:rsid w:val="005D2867"/>
    <w:rsid w:val="005D3ABE"/>
    <w:rsid w:val="005D3DF6"/>
    <w:rsid w:val="005D57F5"/>
    <w:rsid w:val="005D5A23"/>
    <w:rsid w:val="005D5EEA"/>
    <w:rsid w:val="005D6AB4"/>
    <w:rsid w:val="005E0708"/>
    <w:rsid w:val="005E0F8E"/>
    <w:rsid w:val="005E1455"/>
    <w:rsid w:val="005E21FA"/>
    <w:rsid w:val="005E2C1E"/>
    <w:rsid w:val="005E45FA"/>
    <w:rsid w:val="005E471D"/>
    <w:rsid w:val="005E4D85"/>
    <w:rsid w:val="005E4FBD"/>
    <w:rsid w:val="005E59FF"/>
    <w:rsid w:val="005E5C60"/>
    <w:rsid w:val="005E5C63"/>
    <w:rsid w:val="005E6371"/>
    <w:rsid w:val="005E63D4"/>
    <w:rsid w:val="005E74EC"/>
    <w:rsid w:val="005E76B8"/>
    <w:rsid w:val="005F0034"/>
    <w:rsid w:val="005F0252"/>
    <w:rsid w:val="005F02B0"/>
    <w:rsid w:val="005F0649"/>
    <w:rsid w:val="005F0A91"/>
    <w:rsid w:val="005F0AE7"/>
    <w:rsid w:val="005F0CE0"/>
    <w:rsid w:val="005F1DF7"/>
    <w:rsid w:val="005F268A"/>
    <w:rsid w:val="005F4359"/>
    <w:rsid w:val="005F4F85"/>
    <w:rsid w:val="005F5918"/>
    <w:rsid w:val="005F60EF"/>
    <w:rsid w:val="005F6735"/>
    <w:rsid w:val="005F6B93"/>
    <w:rsid w:val="005F6BAF"/>
    <w:rsid w:val="005F7461"/>
    <w:rsid w:val="005F7656"/>
    <w:rsid w:val="005F7A89"/>
    <w:rsid w:val="005F7D51"/>
    <w:rsid w:val="006001CB"/>
    <w:rsid w:val="0060037F"/>
    <w:rsid w:val="00600FB4"/>
    <w:rsid w:val="00602869"/>
    <w:rsid w:val="006029DB"/>
    <w:rsid w:val="006033F6"/>
    <w:rsid w:val="00603CF9"/>
    <w:rsid w:val="00604A88"/>
    <w:rsid w:val="006051E7"/>
    <w:rsid w:val="006055DA"/>
    <w:rsid w:val="00606A64"/>
    <w:rsid w:val="00606D12"/>
    <w:rsid w:val="00607D41"/>
    <w:rsid w:val="006109B0"/>
    <w:rsid w:val="00610C7E"/>
    <w:rsid w:val="00611ABC"/>
    <w:rsid w:val="006125E2"/>
    <w:rsid w:val="00613426"/>
    <w:rsid w:val="006137C0"/>
    <w:rsid w:val="00613A71"/>
    <w:rsid w:val="006142E4"/>
    <w:rsid w:val="00614AEA"/>
    <w:rsid w:val="00614D67"/>
    <w:rsid w:val="006157AF"/>
    <w:rsid w:val="00615DAC"/>
    <w:rsid w:val="00615ECC"/>
    <w:rsid w:val="00617769"/>
    <w:rsid w:val="0062021D"/>
    <w:rsid w:val="00620224"/>
    <w:rsid w:val="006203E4"/>
    <w:rsid w:val="0062071E"/>
    <w:rsid w:val="00621C13"/>
    <w:rsid w:val="00622B97"/>
    <w:rsid w:val="00622BE8"/>
    <w:rsid w:val="00624647"/>
    <w:rsid w:val="00624AF3"/>
    <w:rsid w:val="00624D2B"/>
    <w:rsid w:val="00625433"/>
    <w:rsid w:val="006255A5"/>
    <w:rsid w:val="006257DD"/>
    <w:rsid w:val="00626837"/>
    <w:rsid w:val="00627072"/>
    <w:rsid w:val="006275D8"/>
    <w:rsid w:val="00627B89"/>
    <w:rsid w:val="00627C60"/>
    <w:rsid w:val="006303B8"/>
    <w:rsid w:val="00632491"/>
    <w:rsid w:val="006324C0"/>
    <w:rsid w:val="00632ABC"/>
    <w:rsid w:val="00632ACB"/>
    <w:rsid w:val="00633791"/>
    <w:rsid w:val="00633D85"/>
    <w:rsid w:val="00634496"/>
    <w:rsid w:val="00634A9D"/>
    <w:rsid w:val="00634C8B"/>
    <w:rsid w:val="00635453"/>
    <w:rsid w:val="006358F1"/>
    <w:rsid w:val="00635F46"/>
    <w:rsid w:val="0063682F"/>
    <w:rsid w:val="00637945"/>
    <w:rsid w:val="00640530"/>
    <w:rsid w:val="00640BEE"/>
    <w:rsid w:val="00640F51"/>
    <w:rsid w:val="0064112F"/>
    <w:rsid w:val="00641A9B"/>
    <w:rsid w:val="00642119"/>
    <w:rsid w:val="00642F46"/>
    <w:rsid w:val="00644607"/>
    <w:rsid w:val="0064542D"/>
    <w:rsid w:val="00645480"/>
    <w:rsid w:val="00645BB1"/>
    <w:rsid w:val="0064684B"/>
    <w:rsid w:val="00646B9D"/>
    <w:rsid w:val="00647275"/>
    <w:rsid w:val="00647426"/>
    <w:rsid w:val="00647E0D"/>
    <w:rsid w:val="00650109"/>
    <w:rsid w:val="00650237"/>
    <w:rsid w:val="00650B3C"/>
    <w:rsid w:val="0065123B"/>
    <w:rsid w:val="00651294"/>
    <w:rsid w:val="006517C7"/>
    <w:rsid w:val="0065297A"/>
    <w:rsid w:val="0065338D"/>
    <w:rsid w:val="006549AA"/>
    <w:rsid w:val="006553B6"/>
    <w:rsid w:val="00655654"/>
    <w:rsid w:val="006563C7"/>
    <w:rsid w:val="0065658B"/>
    <w:rsid w:val="00656B89"/>
    <w:rsid w:val="00656C3F"/>
    <w:rsid w:val="00656EC3"/>
    <w:rsid w:val="00657E2E"/>
    <w:rsid w:val="00660B72"/>
    <w:rsid w:val="00661C68"/>
    <w:rsid w:val="006626BD"/>
    <w:rsid w:val="00662B39"/>
    <w:rsid w:val="00662C76"/>
    <w:rsid w:val="00662E72"/>
    <w:rsid w:val="00663372"/>
    <w:rsid w:val="006643B2"/>
    <w:rsid w:val="00664E94"/>
    <w:rsid w:val="0066574A"/>
    <w:rsid w:val="00665A58"/>
    <w:rsid w:val="00665F80"/>
    <w:rsid w:val="0066715C"/>
    <w:rsid w:val="00667B63"/>
    <w:rsid w:val="00667F90"/>
    <w:rsid w:val="0067011E"/>
    <w:rsid w:val="00670512"/>
    <w:rsid w:val="00670547"/>
    <w:rsid w:val="00670BA4"/>
    <w:rsid w:val="00670C0D"/>
    <w:rsid w:val="00670DD8"/>
    <w:rsid w:val="00671504"/>
    <w:rsid w:val="00671575"/>
    <w:rsid w:val="0067175F"/>
    <w:rsid w:val="0067184F"/>
    <w:rsid w:val="00672C04"/>
    <w:rsid w:val="006734DF"/>
    <w:rsid w:val="00673BBA"/>
    <w:rsid w:val="00674693"/>
    <w:rsid w:val="006748DC"/>
    <w:rsid w:val="006749B8"/>
    <w:rsid w:val="00675A85"/>
    <w:rsid w:val="00675AC7"/>
    <w:rsid w:val="00675CEB"/>
    <w:rsid w:val="006761D0"/>
    <w:rsid w:val="006765E2"/>
    <w:rsid w:val="0068036E"/>
    <w:rsid w:val="006811ED"/>
    <w:rsid w:val="00681970"/>
    <w:rsid w:val="00682FB3"/>
    <w:rsid w:val="00683C79"/>
    <w:rsid w:val="00684BF1"/>
    <w:rsid w:val="00684C4D"/>
    <w:rsid w:val="00684DB6"/>
    <w:rsid w:val="006852BD"/>
    <w:rsid w:val="00685B1C"/>
    <w:rsid w:val="00686965"/>
    <w:rsid w:val="0069056F"/>
    <w:rsid w:val="00690C6D"/>
    <w:rsid w:val="00690C6E"/>
    <w:rsid w:val="00690D6D"/>
    <w:rsid w:val="00691067"/>
    <w:rsid w:val="0069108B"/>
    <w:rsid w:val="006911C0"/>
    <w:rsid w:val="00691A16"/>
    <w:rsid w:val="006923B1"/>
    <w:rsid w:val="00693015"/>
    <w:rsid w:val="0069394B"/>
    <w:rsid w:val="00693F8A"/>
    <w:rsid w:val="0069419A"/>
    <w:rsid w:val="00694927"/>
    <w:rsid w:val="00694B03"/>
    <w:rsid w:val="00695637"/>
    <w:rsid w:val="006957D6"/>
    <w:rsid w:val="0069596F"/>
    <w:rsid w:val="006961DF"/>
    <w:rsid w:val="0069627A"/>
    <w:rsid w:val="00696339"/>
    <w:rsid w:val="00697417"/>
    <w:rsid w:val="0069771B"/>
    <w:rsid w:val="00697E5D"/>
    <w:rsid w:val="006A09B2"/>
    <w:rsid w:val="006A1144"/>
    <w:rsid w:val="006A1157"/>
    <w:rsid w:val="006A29F3"/>
    <w:rsid w:val="006A2B51"/>
    <w:rsid w:val="006A54E3"/>
    <w:rsid w:val="006A6086"/>
    <w:rsid w:val="006A6140"/>
    <w:rsid w:val="006A6563"/>
    <w:rsid w:val="006A6AB4"/>
    <w:rsid w:val="006A6DB4"/>
    <w:rsid w:val="006A7181"/>
    <w:rsid w:val="006A7336"/>
    <w:rsid w:val="006A754E"/>
    <w:rsid w:val="006A7749"/>
    <w:rsid w:val="006B0649"/>
    <w:rsid w:val="006B06CF"/>
    <w:rsid w:val="006B1856"/>
    <w:rsid w:val="006B1876"/>
    <w:rsid w:val="006B2D9C"/>
    <w:rsid w:val="006B2F27"/>
    <w:rsid w:val="006B2FA5"/>
    <w:rsid w:val="006B3173"/>
    <w:rsid w:val="006B36F3"/>
    <w:rsid w:val="006B3754"/>
    <w:rsid w:val="006B3E28"/>
    <w:rsid w:val="006B462A"/>
    <w:rsid w:val="006B463C"/>
    <w:rsid w:val="006B4F2C"/>
    <w:rsid w:val="006B4F84"/>
    <w:rsid w:val="006B52CA"/>
    <w:rsid w:val="006B57B7"/>
    <w:rsid w:val="006B5849"/>
    <w:rsid w:val="006B640C"/>
    <w:rsid w:val="006C0245"/>
    <w:rsid w:val="006C0F4F"/>
    <w:rsid w:val="006C1477"/>
    <w:rsid w:val="006C230C"/>
    <w:rsid w:val="006C28CA"/>
    <w:rsid w:val="006C2AE1"/>
    <w:rsid w:val="006C33C8"/>
    <w:rsid w:val="006C45DE"/>
    <w:rsid w:val="006C5DA9"/>
    <w:rsid w:val="006C6064"/>
    <w:rsid w:val="006C7213"/>
    <w:rsid w:val="006D0824"/>
    <w:rsid w:val="006D0EB6"/>
    <w:rsid w:val="006D1055"/>
    <w:rsid w:val="006D11B1"/>
    <w:rsid w:val="006D1E11"/>
    <w:rsid w:val="006D2729"/>
    <w:rsid w:val="006D2F9E"/>
    <w:rsid w:val="006D31A6"/>
    <w:rsid w:val="006D39A6"/>
    <w:rsid w:val="006D4C2E"/>
    <w:rsid w:val="006D5BA2"/>
    <w:rsid w:val="006D6DFC"/>
    <w:rsid w:val="006D7A76"/>
    <w:rsid w:val="006D7D0F"/>
    <w:rsid w:val="006D7FAF"/>
    <w:rsid w:val="006E050B"/>
    <w:rsid w:val="006E186D"/>
    <w:rsid w:val="006E1BE4"/>
    <w:rsid w:val="006E229B"/>
    <w:rsid w:val="006E255A"/>
    <w:rsid w:val="006E2AD2"/>
    <w:rsid w:val="006E3A71"/>
    <w:rsid w:val="006E44A0"/>
    <w:rsid w:val="006E4E2A"/>
    <w:rsid w:val="006E4FBC"/>
    <w:rsid w:val="006E50D6"/>
    <w:rsid w:val="006E531E"/>
    <w:rsid w:val="006E5ACD"/>
    <w:rsid w:val="006E6861"/>
    <w:rsid w:val="006E69F6"/>
    <w:rsid w:val="006E7588"/>
    <w:rsid w:val="006E7926"/>
    <w:rsid w:val="006F07E3"/>
    <w:rsid w:val="006F234E"/>
    <w:rsid w:val="006F24B2"/>
    <w:rsid w:val="006F318A"/>
    <w:rsid w:val="006F47E8"/>
    <w:rsid w:val="006F4895"/>
    <w:rsid w:val="006F4BEB"/>
    <w:rsid w:val="006F6126"/>
    <w:rsid w:val="006F6F40"/>
    <w:rsid w:val="0070076C"/>
    <w:rsid w:val="0070110A"/>
    <w:rsid w:val="00701AA7"/>
    <w:rsid w:val="00701AD6"/>
    <w:rsid w:val="00702237"/>
    <w:rsid w:val="00703867"/>
    <w:rsid w:val="00703DA1"/>
    <w:rsid w:val="00704433"/>
    <w:rsid w:val="007046CB"/>
    <w:rsid w:val="00705246"/>
    <w:rsid w:val="00705C31"/>
    <w:rsid w:val="00706381"/>
    <w:rsid w:val="00706894"/>
    <w:rsid w:val="00706A0D"/>
    <w:rsid w:val="00707486"/>
    <w:rsid w:val="007078BC"/>
    <w:rsid w:val="00712F92"/>
    <w:rsid w:val="00713347"/>
    <w:rsid w:val="00713931"/>
    <w:rsid w:val="00713AE1"/>
    <w:rsid w:val="00713E10"/>
    <w:rsid w:val="00714456"/>
    <w:rsid w:val="00714B72"/>
    <w:rsid w:val="00715172"/>
    <w:rsid w:val="007154C6"/>
    <w:rsid w:val="00715C0E"/>
    <w:rsid w:val="00715F72"/>
    <w:rsid w:val="00716920"/>
    <w:rsid w:val="00717365"/>
    <w:rsid w:val="0071765E"/>
    <w:rsid w:val="00717D72"/>
    <w:rsid w:val="0072060A"/>
    <w:rsid w:val="0072128F"/>
    <w:rsid w:val="00721B9E"/>
    <w:rsid w:val="007222D3"/>
    <w:rsid w:val="007225B9"/>
    <w:rsid w:val="00722FB3"/>
    <w:rsid w:val="00723893"/>
    <w:rsid w:val="00723F48"/>
    <w:rsid w:val="00724577"/>
    <w:rsid w:val="00724F5C"/>
    <w:rsid w:val="00725266"/>
    <w:rsid w:val="00726799"/>
    <w:rsid w:val="0072693C"/>
    <w:rsid w:val="007276AB"/>
    <w:rsid w:val="00727CC5"/>
    <w:rsid w:val="007314E8"/>
    <w:rsid w:val="00731C53"/>
    <w:rsid w:val="00731EAE"/>
    <w:rsid w:val="00732729"/>
    <w:rsid w:val="00732D42"/>
    <w:rsid w:val="007330E1"/>
    <w:rsid w:val="00733A76"/>
    <w:rsid w:val="00733F33"/>
    <w:rsid w:val="00734DE7"/>
    <w:rsid w:val="00735169"/>
    <w:rsid w:val="00736173"/>
    <w:rsid w:val="00737160"/>
    <w:rsid w:val="00737B63"/>
    <w:rsid w:val="00740867"/>
    <w:rsid w:val="007423F6"/>
    <w:rsid w:val="0074248F"/>
    <w:rsid w:val="007435B7"/>
    <w:rsid w:val="00743800"/>
    <w:rsid w:val="00744002"/>
    <w:rsid w:val="00744347"/>
    <w:rsid w:val="0074442E"/>
    <w:rsid w:val="00744C10"/>
    <w:rsid w:val="0074533B"/>
    <w:rsid w:val="0074580A"/>
    <w:rsid w:val="00746E01"/>
    <w:rsid w:val="007501F7"/>
    <w:rsid w:val="007507A5"/>
    <w:rsid w:val="00750FAC"/>
    <w:rsid w:val="00751DDB"/>
    <w:rsid w:val="00751F05"/>
    <w:rsid w:val="00751F5A"/>
    <w:rsid w:val="007526A1"/>
    <w:rsid w:val="0075285D"/>
    <w:rsid w:val="00753608"/>
    <w:rsid w:val="00753B07"/>
    <w:rsid w:val="00753C40"/>
    <w:rsid w:val="0075466E"/>
    <w:rsid w:val="00754C69"/>
    <w:rsid w:val="00754DDC"/>
    <w:rsid w:val="00754E39"/>
    <w:rsid w:val="00754ED9"/>
    <w:rsid w:val="007554E6"/>
    <w:rsid w:val="007566DC"/>
    <w:rsid w:val="007569F5"/>
    <w:rsid w:val="00756D06"/>
    <w:rsid w:val="007570F2"/>
    <w:rsid w:val="0075740F"/>
    <w:rsid w:val="00757A1C"/>
    <w:rsid w:val="00760136"/>
    <w:rsid w:val="007607BF"/>
    <w:rsid w:val="00760F3F"/>
    <w:rsid w:val="00761226"/>
    <w:rsid w:val="007619F5"/>
    <w:rsid w:val="00761C79"/>
    <w:rsid w:val="007625EF"/>
    <w:rsid w:val="00762FEF"/>
    <w:rsid w:val="007631A6"/>
    <w:rsid w:val="0076391A"/>
    <w:rsid w:val="00763E9B"/>
    <w:rsid w:val="00764BD3"/>
    <w:rsid w:val="00764D6B"/>
    <w:rsid w:val="00765183"/>
    <w:rsid w:val="00765B37"/>
    <w:rsid w:val="0076652F"/>
    <w:rsid w:val="007666CC"/>
    <w:rsid w:val="00767753"/>
    <w:rsid w:val="00771844"/>
    <w:rsid w:val="00771C20"/>
    <w:rsid w:val="00772A26"/>
    <w:rsid w:val="00773732"/>
    <w:rsid w:val="0077400C"/>
    <w:rsid w:val="007751A2"/>
    <w:rsid w:val="007752FD"/>
    <w:rsid w:val="0077599A"/>
    <w:rsid w:val="00775C33"/>
    <w:rsid w:val="0077610C"/>
    <w:rsid w:val="00776CB1"/>
    <w:rsid w:val="007775A0"/>
    <w:rsid w:val="0078092E"/>
    <w:rsid w:val="00781221"/>
    <w:rsid w:val="00781624"/>
    <w:rsid w:val="00782C11"/>
    <w:rsid w:val="00783022"/>
    <w:rsid w:val="00783345"/>
    <w:rsid w:val="00784022"/>
    <w:rsid w:val="00784309"/>
    <w:rsid w:val="00786051"/>
    <w:rsid w:val="0078606B"/>
    <w:rsid w:val="0078760B"/>
    <w:rsid w:val="00790A35"/>
    <w:rsid w:val="00790A88"/>
    <w:rsid w:val="00790F21"/>
    <w:rsid w:val="00790FED"/>
    <w:rsid w:val="00791357"/>
    <w:rsid w:val="0079139A"/>
    <w:rsid w:val="00791411"/>
    <w:rsid w:val="0079160E"/>
    <w:rsid w:val="007924DA"/>
    <w:rsid w:val="00792A5D"/>
    <w:rsid w:val="007937C7"/>
    <w:rsid w:val="00793C20"/>
    <w:rsid w:val="007944EF"/>
    <w:rsid w:val="00794EC7"/>
    <w:rsid w:val="00794F53"/>
    <w:rsid w:val="007950C1"/>
    <w:rsid w:val="007971AF"/>
    <w:rsid w:val="007977BB"/>
    <w:rsid w:val="007A07B0"/>
    <w:rsid w:val="007A0CAB"/>
    <w:rsid w:val="007A1E87"/>
    <w:rsid w:val="007A3570"/>
    <w:rsid w:val="007A3782"/>
    <w:rsid w:val="007A3AC1"/>
    <w:rsid w:val="007A4301"/>
    <w:rsid w:val="007A49C7"/>
    <w:rsid w:val="007A5047"/>
    <w:rsid w:val="007A56ED"/>
    <w:rsid w:val="007A6230"/>
    <w:rsid w:val="007A6F4F"/>
    <w:rsid w:val="007A7424"/>
    <w:rsid w:val="007A7775"/>
    <w:rsid w:val="007A794A"/>
    <w:rsid w:val="007A7E6F"/>
    <w:rsid w:val="007B016C"/>
    <w:rsid w:val="007B0692"/>
    <w:rsid w:val="007B0FF0"/>
    <w:rsid w:val="007B3326"/>
    <w:rsid w:val="007B3EC1"/>
    <w:rsid w:val="007B4892"/>
    <w:rsid w:val="007B65A6"/>
    <w:rsid w:val="007B68B7"/>
    <w:rsid w:val="007B71A4"/>
    <w:rsid w:val="007B730D"/>
    <w:rsid w:val="007B7807"/>
    <w:rsid w:val="007C03DF"/>
    <w:rsid w:val="007C08A8"/>
    <w:rsid w:val="007C26AC"/>
    <w:rsid w:val="007C3219"/>
    <w:rsid w:val="007C4B80"/>
    <w:rsid w:val="007C5442"/>
    <w:rsid w:val="007C6BC1"/>
    <w:rsid w:val="007C74F8"/>
    <w:rsid w:val="007C7FD8"/>
    <w:rsid w:val="007D25EC"/>
    <w:rsid w:val="007D29A9"/>
    <w:rsid w:val="007D3099"/>
    <w:rsid w:val="007D3D17"/>
    <w:rsid w:val="007D4054"/>
    <w:rsid w:val="007D5289"/>
    <w:rsid w:val="007D559E"/>
    <w:rsid w:val="007D5A42"/>
    <w:rsid w:val="007D7065"/>
    <w:rsid w:val="007D791E"/>
    <w:rsid w:val="007E27F9"/>
    <w:rsid w:val="007E2E10"/>
    <w:rsid w:val="007E2E17"/>
    <w:rsid w:val="007E325D"/>
    <w:rsid w:val="007E38CA"/>
    <w:rsid w:val="007E57AE"/>
    <w:rsid w:val="007E5B17"/>
    <w:rsid w:val="007E5C31"/>
    <w:rsid w:val="007E60A1"/>
    <w:rsid w:val="007E6215"/>
    <w:rsid w:val="007E6218"/>
    <w:rsid w:val="007E6269"/>
    <w:rsid w:val="007E6459"/>
    <w:rsid w:val="007E65EE"/>
    <w:rsid w:val="007E685D"/>
    <w:rsid w:val="007E6BFD"/>
    <w:rsid w:val="007E6CC4"/>
    <w:rsid w:val="007E7601"/>
    <w:rsid w:val="007F0A46"/>
    <w:rsid w:val="007F0EE8"/>
    <w:rsid w:val="007F1042"/>
    <w:rsid w:val="007F1D92"/>
    <w:rsid w:val="007F275C"/>
    <w:rsid w:val="007F2F36"/>
    <w:rsid w:val="007F3FFF"/>
    <w:rsid w:val="007F42A7"/>
    <w:rsid w:val="007F4582"/>
    <w:rsid w:val="007F46E7"/>
    <w:rsid w:val="007F4FC9"/>
    <w:rsid w:val="007F56A2"/>
    <w:rsid w:val="007F6FF4"/>
    <w:rsid w:val="007F7410"/>
    <w:rsid w:val="00800E46"/>
    <w:rsid w:val="00801DBD"/>
    <w:rsid w:val="00802872"/>
    <w:rsid w:val="0080385C"/>
    <w:rsid w:val="00803C16"/>
    <w:rsid w:val="00804773"/>
    <w:rsid w:val="008048AA"/>
    <w:rsid w:val="008058FF"/>
    <w:rsid w:val="00806057"/>
    <w:rsid w:val="00806393"/>
    <w:rsid w:val="008064C1"/>
    <w:rsid w:val="0080687F"/>
    <w:rsid w:val="00806DDF"/>
    <w:rsid w:val="0080764F"/>
    <w:rsid w:val="00807DDC"/>
    <w:rsid w:val="00807EE3"/>
    <w:rsid w:val="008103B2"/>
    <w:rsid w:val="0081065E"/>
    <w:rsid w:val="00810A22"/>
    <w:rsid w:val="00810C48"/>
    <w:rsid w:val="00810E13"/>
    <w:rsid w:val="0081115C"/>
    <w:rsid w:val="0081193D"/>
    <w:rsid w:val="008129F8"/>
    <w:rsid w:val="00813579"/>
    <w:rsid w:val="00814794"/>
    <w:rsid w:val="00814ED6"/>
    <w:rsid w:val="00814FDB"/>
    <w:rsid w:val="008156AA"/>
    <w:rsid w:val="008169C3"/>
    <w:rsid w:val="00816DF0"/>
    <w:rsid w:val="008170ED"/>
    <w:rsid w:val="00817381"/>
    <w:rsid w:val="00817DF6"/>
    <w:rsid w:val="00820300"/>
    <w:rsid w:val="00822C6F"/>
    <w:rsid w:val="00822CE8"/>
    <w:rsid w:val="00822EE8"/>
    <w:rsid w:val="008233D6"/>
    <w:rsid w:val="008234DC"/>
    <w:rsid w:val="00823A77"/>
    <w:rsid w:val="00824546"/>
    <w:rsid w:val="008247B3"/>
    <w:rsid w:val="00825510"/>
    <w:rsid w:val="00825C1F"/>
    <w:rsid w:val="008265F1"/>
    <w:rsid w:val="0082723F"/>
    <w:rsid w:val="0083019E"/>
    <w:rsid w:val="008302BE"/>
    <w:rsid w:val="008303F2"/>
    <w:rsid w:val="00830F1D"/>
    <w:rsid w:val="0083153A"/>
    <w:rsid w:val="0083187D"/>
    <w:rsid w:val="00832B84"/>
    <w:rsid w:val="00832D1F"/>
    <w:rsid w:val="00832FAA"/>
    <w:rsid w:val="00834365"/>
    <w:rsid w:val="008348CE"/>
    <w:rsid w:val="00834C0A"/>
    <w:rsid w:val="00834DFE"/>
    <w:rsid w:val="00835385"/>
    <w:rsid w:val="00835437"/>
    <w:rsid w:val="0083560B"/>
    <w:rsid w:val="00836B78"/>
    <w:rsid w:val="00837E64"/>
    <w:rsid w:val="00840069"/>
    <w:rsid w:val="0084049E"/>
    <w:rsid w:val="00840CA9"/>
    <w:rsid w:val="00840DED"/>
    <w:rsid w:val="00841D05"/>
    <w:rsid w:val="00841F22"/>
    <w:rsid w:val="008420E6"/>
    <w:rsid w:val="00842CA5"/>
    <w:rsid w:val="00844B71"/>
    <w:rsid w:val="0084584B"/>
    <w:rsid w:val="00845A4F"/>
    <w:rsid w:val="00846307"/>
    <w:rsid w:val="00846CCB"/>
    <w:rsid w:val="008474C3"/>
    <w:rsid w:val="00847C26"/>
    <w:rsid w:val="00851013"/>
    <w:rsid w:val="00851A3B"/>
    <w:rsid w:val="008525E2"/>
    <w:rsid w:val="008529D8"/>
    <w:rsid w:val="0085423E"/>
    <w:rsid w:val="00854675"/>
    <w:rsid w:val="00854A23"/>
    <w:rsid w:val="008552ED"/>
    <w:rsid w:val="00855F09"/>
    <w:rsid w:val="00857536"/>
    <w:rsid w:val="00857FB2"/>
    <w:rsid w:val="008603A9"/>
    <w:rsid w:val="00860437"/>
    <w:rsid w:val="0086064B"/>
    <w:rsid w:val="00863477"/>
    <w:rsid w:val="008648D8"/>
    <w:rsid w:val="00864A66"/>
    <w:rsid w:val="008657B9"/>
    <w:rsid w:val="008659BB"/>
    <w:rsid w:val="00866620"/>
    <w:rsid w:val="008673C6"/>
    <w:rsid w:val="008674E2"/>
    <w:rsid w:val="00867B0F"/>
    <w:rsid w:val="0087079D"/>
    <w:rsid w:val="00871BAC"/>
    <w:rsid w:val="00871F5B"/>
    <w:rsid w:val="0087293F"/>
    <w:rsid w:val="00872E10"/>
    <w:rsid w:val="008732D8"/>
    <w:rsid w:val="0087393B"/>
    <w:rsid w:val="008743E3"/>
    <w:rsid w:val="0087445A"/>
    <w:rsid w:val="00874CAB"/>
    <w:rsid w:val="00874E62"/>
    <w:rsid w:val="00876071"/>
    <w:rsid w:val="00876477"/>
    <w:rsid w:val="008770E6"/>
    <w:rsid w:val="00877F03"/>
    <w:rsid w:val="0088209D"/>
    <w:rsid w:val="00882DE0"/>
    <w:rsid w:val="00884B12"/>
    <w:rsid w:val="00884FD6"/>
    <w:rsid w:val="0088571C"/>
    <w:rsid w:val="00885A59"/>
    <w:rsid w:val="008863F5"/>
    <w:rsid w:val="00886CF6"/>
    <w:rsid w:val="00887902"/>
    <w:rsid w:val="00887B20"/>
    <w:rsid w:val="00887CDA"/>
    <w:rsid w:val="00887E0B"/>
    <w:rsid w:val="008900A6"/>
    <w:rsid w:val="008901E7"/>
    <w:rsid w:val="0089074E"/>
    <w:rsid w:val="008911E3"/>
    <w:rsid w:val="008913C6"/>
    <w:rsid w:val="00892FAF"/>
    <w:rsid w:val="00893B49"/>
    <w:rsid w:val="00894582"/>
    <w:rsid w:val="008946FE"/>
    <w:rsid w:val="008A024C"/>
    <w:rsid w:val="008A059F"/>
    <w:rsid w:val="008A15F4"/>
    <w:rsid w:val="008A1C57"/>
    <w:rsid w:val="008A2577"/>
    <w:rsid w:val="008A29D2"/>
    <w:rsid w:val="008A2FFF"/>
    <w:rsid w:val="008A3037"/>
    <w:rsid w:val="008A32EF"/>
    <w:rsid w:val="008A3A96"/>
    <w:rsid w:val="008A4276"/>
    <w:rsid w:val="008A47D6"/>
    <w:rsid w:val="008A6832"/>
    <w:rsid w:val="008A6B67"/>
    <w:rsid w:val="008A7947"/>
    <w:rsid w:val="008A7D03"/>
    <w:rsid w:val="008B06BA"/>
    <w:rsid w:val="008B092E"/>
    <w:rsid w:val="008B1201"/>
    <w:rsid w:val="008B1F59"/>
    <w:rsid w:val="008B2921"/>
    <w:rsid w:val="008B37DB"/>
    <w:rsid w:val="008B39C3"/>
    <w:rsid w:val="008B51E6"/>
    <w:rsid w:val="008B5C50"/>
    <w:rsid w:val="008B5D67"/>
    <w:rsid w:val="008B6664"/>
    <w:rsid w:val="008B719A"/>
    <w:rsid w:val="008B7CA4"/>
    <w:rsid w:val="008C10C6"/>
    <w:rsid w:val="008C1C8C"/>
    <w:rsid w:val="008C24F0"/>
    <w:rsid w:val="008C29B2"/>
    <w:rsid w:val="008C43A5"/>
    <w:rsid w:val="008C4CD1"/>
    <w:rsid w:val="008C537E"/>
    <w:rsid w:val="008C5584"/>
    <w:rsid w:val="008C5D20"/>
    <w:rsid w:val="008C6581"/>
    <w:rsid w:val="008D089E"/>
    <w:rsid w:val="008D0909"/>
    <w:rsid w:val="008D1C75"/>
    <w:rsid w:val="008D2FC5"/>
    <w:rsid w:val="008D44F0"/>
    <w:rsid w:val="008D55B7"/>
    <w:rsid w:val="008D5BB8"/>
    <w:rsid w:val="008D606A"/>
    <w:rsid w:val="008D693A"/>
    <w:rsid w:val="008D7CE3"/>
    <w:rsid w:val="008E0053"/>
    <w:rsid w:val="008E05FA"/>
    <w:rsid w:val="008E09DE"/>
    <w:rsid w:val="008E0BBC"/>
    <w:rsid w:val="008E16A4"/>
    <w:rsid w:val="008E174A"/>
    <w:rsid w:val="008E1DE8"/>
    <w:rsid w:val="008E25B2"/>
    <w:rsid w:val="008E28F0"/>
    <w:rsid w:val="008E2A8B"/>
    <w:rsid w:val="008E38DB"/>
    <w:rsid w:val="008E3967"/>
    <w:rsid w:val="008E3D5E"/>
    <w:rsid w:val="008E42A6"/>
    <w:rsid w:val="008E4AB9"/>
    <w:rsid w:val="008E5B19"/>
    <w:rsid w:val="008E5EEF"/>
    <w:rsid w:val="008E60C9"/>
    <w:rsid w:val="008E6563"/>
    <w:rsid w:val="008E691B"/>
    <w:rsid w:val="008F1210"/>
    <w:rsid w:val="008F13CD"/>
    <w:rsid w:val="008F16DA"/>
    <w:rsid w:val="008F1BBB"/>
    <w:rsid w:val="008F23EE"/>
    <w:rsid w:val="008F2457"/>
    <w:rsid w:val="008F280C"/>
    <w:rsid w:val="008F3083"/>
    <w:rsid w:val="008F3181"/>
    <w:rsid w:val="008F32BC"/>
    <w:rsid w:val="008F3977"/>
    <w:rsid w:val="008F3A89"/>
    <w:rsid w:val="008F3AFE"/>
    <w:rsid w:val="008F422F"/>
    <w:rsid w:val="008F4584"/>
    <w:rsid w:val="008F481F"/>
    <w:rsid w:val="008F518B"/>
    <w:rsid w:val="008F596C"/>
    <w:rsid w:val="008F5CA5"/>
    <w:rsid w:val="008F5CDF"/>
    <w:rsid w:val="008F77A3"/>
    <w:rsid w:val="009000CE"/>
    <w:rsid w:val="0090041F"/>
    <w:rsid w:val="009007DD"/>
    <w:rsid w:val="009009D5"/>
    <w:rsid w:val="00902AB7"/>
    <w:rsid w:val="00902AD5"/>
    <w:rsid w:val="00903080"/>
    <w:rsid w:val="0090314A"/>
    <w:rsid w:val="00903280"/>
    <w:rsid w:val="00903A5C"/>
    <w:rsid w:val="00903F61"/>
    <w:rsid w:val="009047E8"/>
    <w:rsid w:val="009050B8"/>
    <w:rsid w:val="00905C6F"/>
    <w:rsid w:val="00906414"/>
    <w:rsid w:val="00906B00"/>
    <w:rsid w:val="00906D12"/>
    <w:rsid w:val="00906E4B"/>
    <w:rsid w:val="00906F15"/>
    <w:rsid w:val="009072B0"/>
    <w:rsid w:val="00910310"/>
    <w:rsid w:val="00910556"/>
    <w:rsid w:val="00910829"/>
    <w:rsid w:val="00910FBD"/>
    <w:rsid w:val="009112BC"/>
    <w:rsid w:val="00912AD5"/>
    <w:rsid w:val="00912DB7"/>
    <w:rsid w:val="00912E0C"/>
    <w:rsid w:val="00913259"/>
    <w:rsid w:val="00914192"/>
    <w:rsid w:val="009147FB"/>
    <w:rsid w:val="009150DD"/>
    <w:rsid w:val="0091512F"/>
    <w:rsid w:val="0091698F"/>
    <w:rsid w:val="00920534"/>
    <w:rsid w:val="00920EE6"/>
    <w:rsid w:val="009214DD"/>
    <w:rsid w:val="0092262B"/>
    <w:rsid w:val="00922A30"/>
    <w:rsid w:val="00923DBC"/>
    <w:rsid w:val="00923E83"/>
    <w:rsid w:val="0092405C"/>
    <w:rsid w:val="00924164"/>
    <w:rsid w:val="00924A0B"/>
    <w:rsid w:val="00924B6B"/>
    <w:rsid w:val="00924F17"/>
    <w:rsid w:val="0092515A"/>
    <w:rsid w:val="00925A19"/>
    <w:rsid w:val="00925CAC"/>
    <w:rsid w:val="00925EB3"/>
    <w:rsid w:val="00926B2E"/>
    <w:rsid w:val="00926CCA"/>
    <w:rsid w:val="0092702A"/>
    <w:rsid w:val="0093031F"/>
    <w:rsid w:val="00931740"/>
    <w:rsid w:val="00931832"/>
    <w:rsid w:val="0093191C"/>
    <w:rsid w:val="00931A4B"/>
    <w:rsid w:val="00931B1A"/>
    <w:rsid w:val="00933560"/>
    <w:rsid w:val="009337D9"/>
    <w:rsid w:val="00933BC0"/>
    <w:rsid w:val="00934B35"/>
    <w:rsid w:val="00935731"/>
    <w:rsid w:val="00935EFD"/>
    <w:rsid w:val="00936905"/>
    <w:rsid w:val="00937CE7"/>
    <w:rsid w:val="0094095A"/>
    <w:rsid w:val="0094102D"/>
    <w:rsid w:val="0094170A"/>
    <w:rsid w:val="00941871"/>
    <w:rsid w:val="00941E36"/>
    <w:rsid w:val="00941E5D"/>
    <w:rsid w:val="00942157"/>
    <w:rsid w:val="00942AA1"/>
    <w:rsid w:val="009431DB"/>
    <w:rsid w:val="009434B5"/>
    <w:rsid w:val="009435F1"/>
    <w:rsid w:val="0094487E"/>
    <w:rsid w:val="0094549B"/>
    <w:rsid w:val="00951185"/>
    <w:rsid w:val="00951517"/>
    <w:rsid w:val="00951CE2"/>
    <w:rsid w:val="0095287F"/>
    <w:rsid w:val="00952C72"/>
    <w:rsid w:val="00953201"/>
    <w:rsid w:val="00954BE7"/>
    <w:rsid w:val="00955F47"/>
    <w:rsid w:val="009564D6"/>
    <w:rsid w:val="00957C99"/>
    <w:rsid w:val="009603A9"/>
    <w:rsid w:val="00960C93"/>
    <w:rsid w:val="00961279"/>
    <w:rsid w:val="00961D5F"/>
    <w:rsid w:val="00963A71"/>
    <w:rsid w:val="0096434A"/>
    <w:rsid w:val="0096543B"/>
    <w:rsid w:val="00965D27"/>
    <w:rsid w:val="00966E4D"/>
    <w:rsid w:val="00967341"/>
    <w:rsid w:val="00967D4E"/>
    <w:rsid w:val="00967E63"/>
    <w:rsid w:val="00967E6B"/>
    <w:rsid w:val="009701B4"/>
    <w:rsid w:val="0097024D"/>
    <w:rsid w:val="00970A06"/>
    <w:rsid w:val="0097154A"/>
    <w:rsid w:val="0097378F"/>
    <w:rsid w:val="009738FD"/>
    <w:rsid w:val="00973D97"/>
    <w:rsid w:val="009743D5"/>
    <w:rsid w:val="009745B7"/>
    <w:rsid w:val="0097498F"/>
    <w:rsid w:val="00975942"/>
    <w:rsid w:val="00976CA2"/>
    <w:rsid w:val="00977239"/>
    <w:rsid w:val="00977D1D"/>
    <w:rsid w:val="00980065"/>
    <w:rsid w:val="0098057A"/>
    <w:rsid w:val="00981237"/>
    <w:rsid w:val="00981AAC"/>
    <w:rsid w:val="00982825"/>
    <w:rsid w:val="00982957"/>
    <w:rsid w:val="00982B78"/>
    <w:rsid w:val="00983375"/>
    <w:rsid w:val="009833C4"/>
    <w:rsid w:val="009835A9"/>
    <w:rsid w:val="009837A7"/>
    <w:rsid w:val="00984BF6"/>
    <w:rsid w:val="00984FCC"/>
    <w:rsid w:val="009863CA"/>
    <w:rsid w:val="009874F6"/>
    <w:rsid w:val="009878AF"/>
    <w:rsid w:val="0099027C"/>
    <w:rsid w:val="009903D7"/>
    <w:rsid w:val="00990749"/>
    <w:rsid w:val="009908BF"/>
    <w:rsid w:val="0099127C"/>
    <w:rsid w:val="009919DA"/>
    <w:rsid w:val="00992237"/>
    <w:rsid w:val="00992C09"/>
    <w:rsid w:val="00994267"/>
    <w:rsid w:val="0099495F"/>
    <w:rsid w:val="009967EE"/>
    <w:rsid w:val="00996847"/>
    <w:rsid w:val="00997606"/>
    <w:rsid w:val="009A01C6"/>
    <w:rsid w:val="009A0BE6"/>
    <w:rsid w:val="009A0D81"/>
    <w:rsid w:val="009A101F"/>
    <w:rsid w:val="009A1C01"/>
    <w:rsid w:val="009A264B"/>
    <w:rsid w:val="009A2BF2"/>
    <w:rsid w:val="009A35FC"/>
    <w:rsid w:val="009A3AAE"/>
    <w:rsid w:val="009A3C98"/>
    <w:rsid w:val="009A4F17"/>
    <w:rsid w:val="009A54BE"/>
    <w:rsid w:val="009A5A68"/>
    <w:rsid w:val="009A5D51"/>
    <w:rsid w:val="009A606A"/>
    <w:rsid w:val="009A624B"/>
    <w:rsid w:val="009A6329"/>
    <w:rsid w:val="009A7231"/>
    <w:rsid w:val="009A7252"/>
    <w:rsid w:val="009B1840"/>
    <w:rsid w:val="009B1C59"/>
    <w:rsid w:val="009B1D0F"/>
    <w:rsid w:val="009B1FC6"/>
    <w:rsid w:val="009B2682"/>
    <w:rsid w:val="009B3AE6"/>
    <w:rsid w:val="009B4A4F"/>
    <w:rsid w:val="009B5116"/>
    <w:rsid w:val="009B5395"/>
    <w:rsid w:val="009B60E4"/>
    <w:rsid w:val="009B6322"/>
    <w:rsid w:val="009B63F3"/>
    <w:rsid w:val="009B7AED"/>
    <w:rsid w:val="009C0150"/>
    <w:rsid w:val="009C026D"/>
    <w:rsid w:val="009C12BF"/>
    <w:rsid w:val="009C1C15"/>
    <w:rsid w:val="009C27C3"/>
    <w:rsid w:val="009C2F18"/>
    <w:rsid w:val="009C50B1"/>
    <w:rsid w:val="009C538B"/>
    <w:rsid w:val="009C622A"/>
    <w:rsid w:val="009C6521"/>
    <w:rsid w:val="009C7EAC"/>
    <w:rsid w:val="009C7F17"/>
    <w:rsid w:val="009D003A"/>
    <w:rsid w:val="009D04F5"/>
    <w:rsid w:val="009D0549"/>
    <w:rsid w:val="009D05BC"/>
    <w:rsid w:val="009D0E05"/>
    <w:rsid w:val="009D1CC7"/>
    <w:rsid w:val="009D1F7F"/>
    <w:rsid w:val="009D20FD"/>
    <w:rsid w:val="009D23E7"/>
    <w:rsid w:val="009D2428"/>
    <w:rsid w:val="009D3602"/>
    <w:rsid w:val="009D44F0"/>
    <w:rsid w:val="009D4FA4"/>
    <w:rsid w:val="009D566B"/>
    <w:rsid w:val="009D6A3C"/>
    <w:rsid w:val="009D7225"/>
    <w:rsid w:val="009D7EFD"/>
    <w:rsid w:val="009E05DF"/>
    <w:rsid w:val="009E125C"/>
    <w:rsid w:val="009E187B"/>
    <w:rsid w:val="009E1D74"/>
    <w:rsid w:val="009E23E9"/>
    <w:rsid w:val="009E26A4"/>
    <w:rsid w:val="009E2995"/>
    <w:rsid w:val="009E2F49"/>
    <w:rsid w:val="009E3DA4"/>
    <w:rsid w:val="009E519E"/>
    <w:rsid w:val="009E51DF"/>
    <w:rsid w:val="009E549B"/>
    <w:rsid w:val="009E5AC3"/>
    <w:rsid w:val="009E5D47"/>
    <w:rsid w:val="009E6A9E"/>
    <w:rsid w:val="009E6B7F"/>
    <w:rsid w:val="009E7246"/>
    <w:rsid w:val="009E72E3"/>
    <w:rsid w:val="009E7BB4"/>
    <w:rsid w:val="009E7BCA"/>
    <w:rsid w:val="009F0135"/>
    <w:rsid w:val="009F0DD7"/>
    <w:rsid w:val="009F1567"/>
    <w:rsid w:val="009F1681"/>
    <w:rsid w:val="009F22A1"/>
    <w:rsid w:val="009F2398"/>
    <w:rsid w:val="009F2A1E"/>
    <w:rsid w:val="009F3613"/>
    <w:rsid w:val="009F41DA"/>
    <w:rsid w:val="009F45D2"/>
    <w:rsid w:val="009F5383"/>
    <w:rsid w:val="009F6316"/>
    <w:rsid w:val="009F6602"/>
    <w:rsid w:val="009F6A00"/>
    <w:rsid w:val="009F7A44"/>
    <w:rsid w:val="009F7EEF"/>
    <w:rsid w:val="00A003EB"/>
    <w:rsid w:val="00A014D4"/>
    <w:rsid w:val="00A016CE"/>
    <w:rsid w:val="00A01F66"/>
    <w:rsid w:val="00A02986"/>
    <w:rsid w:val="00A03B95"/>
    <w:rsid w:val="00A05380"/>
    <w:rsid w:val="00A05719"/>
    <w:rsid w:val="00A06CCA"/>
    <w:rsid w:val="00A07C02"/>
    <w:rsid w:val="00A101FE"/>
    <w:rsid w:val="00A1098B"/>
    <w:rsid w:val="00A10AC8"/>
    <w:rsid w:val="00A110CC"/>
    <w:rsid w:val="00A11281"/>
    <w:rsid w:val="00A118B5"/>
    <w:rsid w:val="00A11A88"/>
    <w:rsid w:val="00A11B59"/>
    <w:rsid w:val="00A12347"/>
    <w:rsid w:val="00A12E77"/>
    <w:rsid w:val="00A13254"/>
    <w:rsid w:val="00A13431"/>
    <w:rsid w:val="00A13A99"/>
    <w:rsid w:val="00A1422D"/>
    <w:rsid w:val="00A14262"/>
    <w:rsid w:val="00A16345"/>
    <w:rsid w:val="00A165C3"/>
    <w:rsid w:val="00A172D1"/>
    <w:rsid w:val="00A174B1"/>
    <w:rsid w:val="00A174E6"/>
    <w:rsid w:val="00A20659"/>
    <w:rsid w:val="00A20B8D"/>
    <w:rsid w:val="00A21CE1"/>
    <w:rsid w:val="00A221C8"/>
    <w:rsid w:val="00A222C9"/>
    <w:rsid w:val="00A239AA"/>
    <w:rsid w:val="00A23B26"/>
    <w:rsid w:val="00A23C1F"/>
    <w:rsid w:val="00A24290"/>
    <w:rsid w:val="00A24D6A"/>
    <w:rsid w:val="00A25E3C"/>
    <w:rsid w:val="00A26DDD"/>
    <w:rsid w:val="00A310C4"/>
    <w:rsid w:val="00A332A6"/>
    <w:rsid w:val="00A341D9"/>
    <w:rsid w:val="00A3475D"/>
    <w:rsid w:val="00A3541F"/>
    <w:rsid w:val="00A358DD"/>
    <w:rsid w:val="00A36F2D"/>
    <w:rsid w:val="00A37AE4"/>
    <w:rsid w:val="00A40B3A"/>
    <w:rsid w:val="00A420AA"/>
    <w:rsid w:val="00A428FA"/>
    <w:rsid w:val="00A4290D"/>
    <w:rsid w:val="00A42F5A"/>
    <w:rsid w:val="00A4302D"/>
    <w:rsid w:val="00A4370D"/>
    <w:rsid w:val="00A4396A"/>
    <w:rsid w:val="00A441B8"/>
    <w:rsid w:val="00A4423C"/>
    <w:rsid w:val="00A44E83"/>
    <w:rsid w:val="00A4613F"/>
    <w:rsid w:val="00A46998"/>
    <w:rsid w:val="00A506F1"/>
    <w:rsid w:val="00A50E2E"/>
    <w:rsid w:val="00A50F2B"/>
    <w:rsid w:val="00A51128"/>
    <w:rsid w:val="00A5208C"/>
    <w:rsid w:val="00A5222D"/>
    <w:rsid w:val="00A522A0"/>
    <w:rsid w:val="00A52548"/>
    <w:rsid w:val="00A527AD"/>
    <w:rsid w:val="00A52914"/>
    <w:rsid w:val="00A5295C"/>
    <w:rsid w:val="00A53486"/>
    <w:rsid w:val="00A53E83"/>
    <w:rsid w:val="00A5425F"/>
    <w:rsid w:val="00A54B84"/>
    <w:rsid w:val="00A54BB6"/>
    <w:rsid w:val="00A55D17"/>
    <w:rsid w:val="00A570F5"/>
    <w:rsid w:val="00A574A3"/>
    <w:rsid w:val="00A578B5"/>
    <w:rsid w:val="00A60473"/>
    <w:rsid w:val="00A608EB"/>
    <w:rsid w:val="00A61823"/>
    <w:rsid w:val="00A639D6"/>
    <w:rsid w:val="00A64044"/>
    <w:rsid w:val="00A640B3"/>
    <w:rsid w:val="00A651A9"/>
    <w:rsid w:val="00A66AE7"/>
    <w:rsid w:val="00A66BAF"/>
    <w:rsid w:val="00A67D81"/>
    <w:rsid w:val="00A71ADE"/>
    <w:rsid w:val="00A721DA"/>
    <w:rsid w:val="00A72662"/>
    <w:rsid w:val="00A7275B"/>
    <w:rsid w:val="00A72E23"/>
    <w:rsid w:val="00A73465"/>
    <w:rsid w:val="00A74512"/>
    <w:rsid w:val="00A7453D"/>
    <w:rsid w:val="00A74E30"/>
    <w:rsid w:val="00A74F5F"/>
    <w:rsid w:val="00A76BFC"/>
    <w:rsid w:val="00A76CE3"/>
    <w:rsid w:val="00A76DE9"/>
    <w:rsid w:val="00A776D8"/>
    <w:rsid w:val="00A8029A"/>
    <w:rsid w:val="00A80AD4"/>
    <w:rsid w:val="00A80D1E"/>
    <w:rsid w:val="00A81246"/>
    <w:rsid w:val="00A8228A"/>
    <w:rsid w:val="00A82D84"/>
    <w:rsid w:val="00A82F3E"/>
    <w:rsid w:val="00A82FE8"/>
    <w:rsid w:val="00A83EE3"/>
    <w:rsid w:val="00A8749D"/>
    <w:rsid w:val="00A87D9C"/>
    <w:rsid w:val="00A90197"/>
    <w:rsid w:val="00A90536"/>
    <w:rsid w:val="00A91E71"/>
    <w:rsid w:val="00A933D2"/>
    <w:rsid w:val="00A93EAC"/>
    <w:rsid w:val="00A94640"/>
    <w:rsid w:val="00A95080"/>
    <w:rsid w:val="00A95279"/>
    <w:rsid w:val="00A9538D"/>
    <w:rsid w:val="00A96862"/>
    <w:rsid w:val="00A9732A"/>
    <w:rsid w:val="00A973DD"/>
    <w:rsid w:val="00A9781C"/>
    <w:rsid w:val="00AA06F1"/>
    <w:rsid w:val="00AA08A8"/>
    <w:rsid w:val="00AA175D"/>
    <w:rsid w:val="00AA2449"/>
    <w:rsid w:val="00AA31FA"/>
    <w:rsid w:val="00AA33A1"/>
    <w:rsid w:val="00AA3650"/>
    <w:rsid w:val="00AA3659"/>
    <w:rsid w:val="00AA4579"/>
    <w:rsid w:val="00AA4811"/>
    <w:rsid w:val="00AA5697"/>
    <w:rsid w:val="00AA5D84"/>
    <w:rsid w:val="00AA5ED3"/>
    <w:rsid w:val="00AA6E53"/>
    <w:rsid w:val="00AA7043"/>
    <w:rsid w:val="00AA72B4"/>
    <w:rsid w:val="00AA76CF"/>
    <w:rsid w:val="00AA7D8B"/>
    <w:rsid w:val="00AB00B9"/>
    <w:rsid w:val="00AB02DD"/>
    <w:rsid w:val="00AB1324"/>
    <w:rsid w:val="00AB159E"/>
    <w:rsid w:val="00AB16A1"/>
    <w:rsid w:val="00AB17BE"/>
    <w:rsid w:val="00AB2223"/>
    <w:rsid w:val="00AB31F6"/>
    <w:rsid w:val="00AB46EC"/>
    <w:rsid w:val="00AB4908"/>
    <w:rsid w:val="00AB4BAA"/>
    <w:rsid w:val="00AB5298"/>
    <w:rsid w:val="00AB5927"/>
    <w:rsid w:val="00AB7988"/>
    <w:rsid w:val="00AB7CFE"/>
    <w:rsid w:val="00AC01A4"/>
    <w:rsid w:val="00AC02E0"/>
    <w:rsid w:val="00AC0E82"/>
    <w:rsid w:val="00AC1022"/>
    <w:rsid w:val="00AC15DB"/>
    <w:rsid w:val="00AC1FC6"/>
    <w:rsid w:val="00AC29EA"/>
    <w:rsid w:val="00AC2DE1"/>
    <w:rsid w:val="00AC2EA9"/>
    <w:rsid w:val="00AC33FA"/>
    <w:rsid w:val="00AC3534"/>
    <w:rsid w:val="00AC37BD"/>
    <w:rsid w:val="00AC3812"/>
    <w:rsid w:val="00AC4165"/>
    <w:rsid w:val="00AC58D5"/>
    <w:rsid w:val="00AC6124"/>
    <w:rsid w:val="00AC7308"/>
    <w:rsid w:val="00AD008B"/>
    <w:rsid w:val="00AD0309"/>
    <w:rsid w:val="00AD0CAA"/>
    <w:rsid w:val="00AD0CAC"/>
    <w:rsid w:val="00AD14CE"/>
    <w:rsid w:val="00AD1971"/>
    <w:rsid w:val="00AD1D8E"/>
    <w:rsid w:val="00AD22BC"/>
    <w:rsid w:val="00AD245E"/>
    <w:rsid w:val="00AD25BD"/>
    <w:rsid w:val="00AD2942"/>
    <w:rsid w:val="00AD2DA6"/>
    <w:rsid w:val="00AD2EDE"/>
    <w:rsid w:val="00AD3F04"/>
    <w:rsid w:val="00AD4694"/>
    <w:rsid w:val="00AD4994"/>
    <w:rsid w:val="00AD5C57"/>
    <w:rsid w:val="00AD5C8B"/>
    <w:rsid w:val="00AD5DEB"/>
    <w:rsid w:val="00AD690B"/>
    <w:rsid w:val="00AD6B23"/>
    <w:rsid w:val="00AD7C82"/>
    <w:rsid w:val="00AD7E9A"/>
    <w:rsid w:val="00AE0C4D"/>
    <w:rsid w:val="00AE1F21"/>
    <w:rsid w:val="00AE2ADD"/>
    <w:rsid w:val="00AE3298"/>
    <w:rsid w:val="00AE38C5"/>
    <w:rsid w:val="00AE4464"/>
    <w:rsid w:val="00AE4C59"/>
    <w:rsid w:val="00AE4FF7"/>
    <w:rsid w:val="00AE5E2D"/>
    <w:rsid w:val="00AE6A45"/>
    <w:rsid w:val="00AE6AF2"/>
    <w:rsid w:val="00AE6C57"/>
    <w:rsid w:val="00AE7B9F"/>
    <w:rsid w:val="00AF0A03"/>
    <w:rsid w:val="00AF11AD"/>
    <w:rsid w:val="00AF14EF"/>
    <w:rsid w:val="00AF23F6"/>
    <w:rsid w:val="00AF24FA"/>
    <w:rsid w:val="00AF2A68"/>
    <w:rsid w:val="00AF2B4A"/>
    <w:rsid w:val="00AF32DC"/>
    <w:rsid w:val="00AF3842"/>
    <w:rsid w:val="00AF4874"/>
    <w:rsid w:val="00AF52F7"/>
    <w:rsid w:val="00AF54F1"/>
    <w:rsid w:val="00AF63C4"/>
    <w:rsid w:val="00AF70C0"/>
    <w:rsid w:val="00B008F2"/>
    <w:rsid w:val="00B00ED3"/>
    <w:rsid w:val="00B010E5"/>
    <w:rsid w:val="00B01BEF"/>
    <w:rsid w:val="00B022F9"/>
    <w:rsid w:val="00B02FE8"/>
    <w:rsid w:val="00B031FB"/>
    <w:rsid w:val="00B033D0"/>
    <w:rsid w:val="00B03808"/>
    <w:rsid w:val="00B03810"/>
    <w:rsid w:val="00B04063"/>
    <w:rsid w:val="00B041BC"/>
    <w:rsid w:val="00B05FA7"/>
    <w:rsid w:val="00B06B27"/>
    <w:rsid w:val="00B10168"/>
    <w:rsid w:val="00B111F5"/>
    <w:rsid w:val="00B12809"/>
    <w:rsid w:val="00B12FDB"/>
    <w:rsid w:val="00B13E78"/>
    <w:rsid w:val="00B14103"/>
    <w:rsid w:val="00B143C8"/>
    <w:rsid w:val="00B14C93"/>
    <w:rsid w:val="00B152ED"/>
    <w:rsid w:val="00B162DE"/>
    <w:rsid w:val="00B16A3F"/>
    <w:rsid w:val="00B17506"/>
    <w:rsid w:val="00B17A8E"/>
    <w:rsid w:val="00B2087E"/>
    <w:rsid w:val="00B208E8"/>
    <w:rsid w:val="00B21802"/>
    <w:rsid w:val="00B218DC"/>
    <w:rsid w:val="00B21971"/>
    <w:rsid w:val="00B21BDF"/>
    <w:rsid w:val="00B2245A"/>
    <w:rsid w:val="00B22678"/>
    <w:rsid w:val="00B228FF"/>
    <w:rsid w:val="00B22BB8"/>
    <w:rsid w:val="00B23021"/>
    <w:rsid w:val="00B2387F"/>
    <w:rsid w:val="00B23A8E"/>
    <w:rsid w:val="00B24704"/>
    <w:rsid w:val="00B250B9"/>
    <w:rsid w:val="00B26715"/>
    <w:rsid w:val="00B26BB8"/>
    <w:rsid w:val="00B26BFE"/>
    <w:rsid w:val="00B273A3"/>
    <w:rsid w:val="00B30CCB"/>
    <w:rsid w:val="00B32551"/>
    <w:rsid w:val="00B325BA"/>
    <w:rsid w:val="00B32D91"/>
    <w:rsid w:val="00B331B8"/>
    <w:rsid w:val="00B33545"/>
    <w:rsid w:val="00B33B0C"/>
    <w:rsid w:val="00B33D9A"/>
    <w:rsid w:val="00B345A2"/>
    <w:rsid w:val="00B34ADF"/>
    <w:rsid w:val="00B34C68"/>
    <w:rsid w:val="00B350AD"/>
    <w:rsid w:val="00B35184"/>
    <w:rsid w:val="00B360E4"/>
    <w:rsid w:val="00B36B8E"/>
    <w:rsid w:val="00B36D5E"/>
    <w:rsid w:val="00B36E20"/>
    <w:rsid w:val="00B36F2B"/>
    <w:rsid w:val="00B402B2"/>
    <w:rsid w:val="00B4139B"/>
    <w:rsid w:val="00B41A63"/>
    <w:rsid w:val="00B421FB"/>
    <w:rsid w:val="00B42361"/>
    <w:rsid w:val="00B44D5C"/>
    <w:rsid w:val="00B44F08"/>
    <w:rsid w:val="00B45D5C"/>
    <w:rsid w:val="00B468E3"/>
    <w:rsid w:val="00B46B9A"/>
    <w:rsid w:val="00B47267"/>
    <w:rsid w:val="00B47513"/>
    <w:rsid w:val="00B47645"/>
    <w:rsid w:val="00B50CA9"/>
    <w:rsid w:val="00B51B16"/>
    <w:rsid w:val="00B51D9B"/>
    <w:rsid w:val="00B52953"/>
    <w:rsid w:val="00B52FCD"/>
    <w:rsid w:val="00B531D3"/>
    <w:rsid w:val="00B541A8"/>
    <w:rsid w:val="00B54227"/>
    <w:rsid w:val="00B56365"/>
    <w:rsid w:val="00B566AC"/>
    <w:rsid w:val="00B56757"/>
    <w:rsid w:val="00B56C6D"/>
    <w:rsid w:val="00B57891"/>
    <w:rsid w:val="00B60222"/>
    <w:rsid w:val="00B60229"/>
    <w:rsid w:val="00B60A16"/>
    <w:rsid w:val="00B618A1"/>
    <w:rsid w:val="00B619EE"/>
    <w:rsid w:val="00B61C3C"/>
    <w:rsid w:val="00B61F34"/>
    <w:rsid w:val="00B62B7C"/>
    <w:rsid w:val="00B62B95"/>
    <w:rsid w:val="00B62BE5"/>
    <w:rsid w:val="00B6396C"/>
    <w:rsid w:val="00B63E9D"/>
    <w:rsid w:val="00B641A9"/>
    <w:rsid w:val="00B643F7"/>
    <w:rsid w:val="00B644F4"/>
    <w:rsid w:val="00B645E6"/>
    <w:rsid w:val="00B65136"/>
    <w:rsid w:val="00B65C26"/>
    <w:rsid w:val="00B65F1D"/>
    <w:rsid w:val="00B66146"/>
    <w:rsid w:val="00B704CF"/>
    <w:rsid w:val="00B70B1F"/>
    <w:rsid w:val="00B71CE5"/>
    <w:rsid w:val="00B71F62"/>
    <w:rsid w:val="00B72906"/>
    <w:rsid w:val="00B72D8D"/>
    <w:rsid w:val="00B74212"/>
    <w:rsid w:val="00B7504F"/>
    <w:rsid w:val="00B7583B"/>
    <w:rsid w:val="00B75F3C"/>
    <w:rsid w:val="00B76C07"/>
    <w:rsid w:val="00B76F8F"/>
    <w:rsid w:val="00B77431"/>
    <w:rsid w:val="00B77A5E"/>
    <w:rsid w:val="00B8022D"/>
    <w:rsid w:val="00B80650"/>
    <w:rsid w:val="00B80E8A"/>
    <w:rsid w:val="00B81322"/>
    <w:rsid w:val="00B81B99"/>
    <w:rsid w:val="00B822E5"/>
    <w:rsid w:val="00B82D50"/>
    <w:rsid w:val="00B82E10"/>
    <w:rsid w:val="00B834B3"/>
    <w:rsid w:val="00B83EE4"/>
    <w:rsid w:val="00B843F7"/>
    <w:rsid w:val="00B844FF"/>
    <w:rsid w:val="00B85347"/>
    <w:rsid w:val="00B86207"/>
    <w:rsid w:val="00B87EB9"/>
    <w:rsid w:val="00B903EC"/>
    <w:rsid w:val="00B90764"/>
    <w:rsid w:val="00B90DBD"/>
    <w:rsid w:val="00B90DD8"/>
    <w:rsid w:val="00B9119F"/>
    <w:rsid w:val="00B91597"/>
    <w:rsid w:val="00B92D28"/>
    <w:rsid w:val="00B92DD5"/>
    <w:rsid w:val="00B94213"/>
    <w:rsid w:val="00B94745"/>
    <w:rsid w:val="00B950B7"/>
    <w:rsid w:val="00B95305"/>
    <w:rsid w:val="00B96377"/>
    <w:rsid w:val="00B970B3"/>
    <w:rsid w:val="00B97251"/>
    <w:rsid w:val="00B97ACF"/>
    <w:rsid w:val="00B97C0B"/>
    <w:rsid w:val="00BA0464"/>
    <w:rsid w:val="00BA0ADA"/>
    <w:rsid w:val="00BA0CE1"/>
    <w:rsid w:val="00BA0F8B"/>
    <w:rsid w:val="00BA1546"/>
    <w:rsid w:val="00BA258B"/>
    <w:rsid w:val="00BA2A32"/>
    <w:rsid w:val="00BA33D7"/>
    <w:rsid w:val="00BA4146"/>
    <w:rsid w:val="00BA5627"/>
    <w:rsid w:val="00BA56BC"/>
    <w:rsid w:val="00BA58FF"/>
    <w:rsid w:val="00BA5E25"/>
    <w:rsid w:val="00BA5FE1"/>
    <w:rsid w:val="00BA78D2"/>
    <w:rsid w:val="00BA7C1A"/>
    <w:rsid w:val="00BB0BD5"/>
    <w:rsid w:val="00BB1801"/>
    <w:rsid w:val="00BB25AD"/>
    <w:rsid w:val="00BB31CB"/>
    <w:rsid w:val="00BB459C"/>
    <w:rsid w:val="00BB5CF0"/>
    <w:rsid w:val="00BB5E39"/>
    <w:rsid w:val="00BB5FC3"/>
    <w:rsid w:val="00BB6185"/>
    <w:rsid w:val="00BB62E6"/>
    <w:rsid w:val="00BC01F4"/>
    <w:rsid w:val="00BC1C87"/>
    <w:rsid w:val="00BC3AF4"/>
    <w:rsid w:val="00BC52A0"/>
    <w:rsid w:val="00BC7A55"/>
    <w:rsid w:val="00BD0988"/>
    <w:rsid w:val="00BD1FD8"/>
    <w:rsid w:val="00BD2E63"/>
    <w:rsid w:val="00BD2EF9"/>
    <w:rsid w:val="00BD314C"/>
    <w:rsid w:val="00BD3F76"/>
    <w:rsid w:val="00BD441D"/>
    <w:rsid w:val="00BD4CCE"/>
    <w:rsid w:val="00BD56ED"/>
    <w:rsid w:val="00BD5950"/>
    <w:rsid w:val="00BD5A17"/>
    <w:rsid w:val="00BD5CC3"/>
    <w:rsid w:val="00BE0F53"/>
    <w:rsid w:val="00BE1349"/>
    <w:rsid w:val="00BE218F"/>
    <w:rsid w:val="00BE2C1B"/>
    <w:rsid w:val="00BE428A"/>
    <w:rsid w:val="00BE4FB7"/>
    <w:rsid w:val="00BE5049"/>
    <w:rsid w:val="00BE5062"/>
    <w:rsid w:val="00BE540F"/>
    <w:rsid w:val="00BE5E49"/>
    <w:rsid w:val="00BE6D0E"/>
    <w:rsid w:val="00BF047D"/>
    <w:rsid w:val="00BF0777"/>
    <w:rsid w:val="00BF188F"/>
    <w:rsid w:val="00BF2603"/>
    <w:rsid w:val="00BF30C8"/>
    <w:rsid w:val="00BF33DE"/>
    <w:rsid w:val="00BF454F"/>
    <w:rsid w:val="00BF4B9D"/>
    <w:rsid w:val="00BF54EC"/>
    <w:rsid w:val="00BF6AC4"/>
    <w:rsid w:val="00BF76FE"/>
    <w:rsid w:val="00BF7AE6"/>
    <w:rsid w:val="00C0014F"/>
    <w:rsid w:val="00C0163C"/>
    <w:rsid w:val="00C02913"/>
    <w:rsid w:val="00C03B6B"/>
    <w:rsid w:val="00C03E29"/>
    <w:rsid w:val="00C0495B"/>
    <w:rsid w:val="00C0570E"/>
    <w:rsid w:val="00C06054"/>
    <w:rsid w:val="00C071F0"/>
    <w:rsid w:val="00C075B4"/>
    <w:rsid w:val="00C07DD1"/>
    <w:rsid w:val="00C11B41"/>
    <w:rsid w:val="00C11BC9"/>
    <w:rsid w:val="00C11F36"/>
    <w:rsid w:val="00C124FC"/>
    <w:rsid w:val="00C12974"/>
    <w:rsid w:val="00C14074"/>
    <w:rsid w:val="00C15D06"/>
    <w:rsid w:val="00C15F06"/>
    <w:rsid w:val="00C1750C"/>
    <w:rsid w:val="00C17D38"/>
    <w:rsid w:val="00C2002B"/>
    <w:rsid w:val="00C20501"/>
    <w:rsid w:val="00C209BE"/>
    <w:rsid w:val="00C22223"/>
    <w:rsid w:val="00C23644"/>
    <w:rsid w:val="00C2377E"/>
    <w:rsid w:val="00C23A93"/>
    <w:rsid w:val="00C23B7D"/>
    <w:rsid w:val="00C23C7E"/>
    <w:rsid w:val="00C23E9C"/>
    <w:rsid w:val="00C252E2"/>
    <w:rsid w:val="00C256F9"/>
    <w:rsid w:val="00C26269"/>
    <w:rsid w:val="00C2639A"/>
    <w:rsid w:val="00C2655E"/>
    <w:rsid w:val="00C269A3"/>
    <w:rsid w:val="00C301F7"/>
    <w:rsid w:val="00C319DC"/>
    <w:rsid w:val="00C3451D"/>
    <w:rsid w:val="00C34AC6"/>
    <w:rsid w:val="00C34B45"/>
    <w:rsid w:val="00C3550D"/>
    <w:rsid w:val="00C36C1B"/>
    <w:rsid w:val="00C37795"/>
    <w:rsid w:val="00C3793C"/>
    <w:rsid w:val="00C37F04"/>
    <w:rsid w:val="00C401C7"/>
    <w:rsid w:val="00C40EE8"/>
    <w:rsid w:val="00C41221"/>
    <w:rsid w:val="00C4183E"/>
    <w:rsid w:val="00C429C6"/>
    <w:rsid w:val="00C42F61"/>
    <w:rsid w:val="00C43500"/>
    <w:rsid w:val="00C4381C"/>
    <w:rsid w:val="00C43837"/>
    <w:rsid w:val="00C43901"/>
    <w:rsid w:val="00C439ED"/>
    <w:rsid w:val="00C44ADA"/>
    <w:rsid w:val="00C45526"/>
    <w:rsid w:val="00C45900"/>
    <w:rsid w:val="00C469F9"/>
    <w:rsid w:val="00C46F26"/>
    <w:rsid w:val="00C47961"/>
    <w:rsid w:val="00C50601"/>
    <w:rsid w:val="00C51599"/>
    <w:rsid w:val="00C516C6"/>
    <w:rsid w:val="00C519AC"/>
    <w:rsid w:val="00C51AFC"/>
    <w:rsid w:val="00C520D4"/>
    <w:rsid w:val="00C522C6"/>
    <w:rsid w:val="00C52411"/>
    <w:rsid w:val="00C52C84"/>
    <w:rsid w:val="00C52F37"/>
    <w:rsid w:val="00C530A1"/>
    <w:rsid w:val="00C53D6E"/>
    <w:rsid w:val="00C54036"/>
    <w:rsid w:val="00C54888"/>
    <w:rsid w:val="00C56EFE"/>
    <w:rsid w:val="00C57805"/>
    <w:rsid w:val="00C57C2E"/>
    <w:rsid w:val="00C60965"/>
    <w:rsid w:val="00C6097A"/>
    <w:rsid w:val="00C62E00"/>
    <w:rsid w:val="00C62F62"/>
    <w:rsid w:val="00C632E5"/>
    <w:rsid w:val="00C63729"/>
    <w:rsid w:val="00C63FB5"/>
    <w:rsid w:val="00C64064"/>
    <w:rsid w:val="00C64549"/>
    <w:rsid w:val="00C645E1"/>
    <w:rsid w:val="00C6537E"/>
    <w:rsid w:val="00C66761"/>
    <w:rsid w:val="00C672BE"/>
    <w:rsid w:val="00C67427"/>
    <w:rsid w:val="00C67D6B"/>
    <w:rsid w:val="00C7085D"/>
    <w:rsid w:val="00C71913"/>
    <w:rsid w:val="00C7455F"/>
    <w:rsid w:val="00C746D3"/>
    <w:rsid w:val="00C74DC9"/>
    <w:rsid w:val="00C757D3"/>
    <w:rsid w:val="00C76222"/>
    <w:rsid w:val="00C7691D"/>
    <w:rsid w:val="00C76AE8"/>
    <w:rsid w:val="00C8101B"/>
    <w:rsid w:val="00C817D6"/>
    <w:rsid w:val="00C81C4F"/>
    <w:rsid w:val="00C826C5"/>
    <w:rsid w:val="00C82A75"/>
    <w:rsid w:val="00C82A79"/>
    <w:rsid w:val="00C832D7"/>
    <w:rsid w:val="00C83C52"/>
    <w:rsid w:val="00C84EB8"/>
    <w:rsid w:val="00C85C1D"/>
    <w:rsid w:val="00C8635E"/>
    <w:rsid w:val="00C864E8"/>
    <w:rsid w:val="00C8729B"/>
    <w:rsid w:val="00C8737D"/>
    <w:rsid w:val="00C87791"/>
    <w:rsid w:val="00C87EEE"/>
    <w:rsid w:val="00C90E46"/>
    <w:rsid w:val="00C91372"/>
    <w:rsid w:val="00C91743"/>
    <w:rsid w:val="00C918FE"/>
    <w:rsid w:val="00C9196C"/>
    <w:rsid w:val="00C923E9"/>
    <w:rsid w:val="00C924B4"/>
    <w:rsid w:val="00C931B9"/>
    <w:rsid w:val="00C93346"/>
    <w:rsid w:val="00C93CA1"/>
    <w:rsid w:val="00C94B26"/>
    <w:rsid w:val="00C96345"/>
    <w:rsid w:val="00C97213"/>
    <w:rsid w:val="00C97965"/>
    <w:rsid w:val="00C97BEF"/>
    <w:rsid w:val="00C97FC6"/>
    <w:rsid w:val="00CA0BEF"/>
    <w:rsid w:val="00CA104C"/>
    <w:rsid w:val="00CA38CA"/>
    <w:rsid w:val="00CA5323"/>
    <w:rsid w:val="00CA5EC4"/>
    <w:rsid w:val="00CA5F50"/>
    <w:rsid w:val="00CA66CA"/>
    <w:rsid w:val="00CA7358"/>
    <w:rsid w:val="00CA7755"/>
    <w:rsid w:val="00CA7C30"/>
    <w:rsid w:val="00CB02E8"/>
    <w:rsid w:val="00CB0582"/>
    <w:rsid w:val="00CB1219"/>
    <w:rsid w:val="00CB15CF"/>
    <w:rsid w:val="00CB25A4"/>
    <w:rsid w:val="00CB2A10"/>
    <w:rsid w:val="00CB30E9"/>
    <w:rsid w:val="00CB40C0"/>
    <w:rsid w:val="00CB56E8"/>
    <w:rsid w:val="00CB56EC"/>
    <w:rsid w:val="00CB5CD0"/>
    <w:rsid w:val="00CB69E4"/>
    <w:rsid w:val="00CB7CBA"/>
    <w:rsid w:val="00CC164E"/>
    <w:rsid w:val="00CC1970"/>
    <w:rsid w:val="00CC1AC4"/>
    <w:rsid w:val="00CC24D9"/>
    <w:rsid w:val="00CC2E04"/>
    <w:rsid w:val="00CC3451"/>
    <w:rsid w:val="00CC4973"/>
    <w:rsid w:val="00CC58AB"/>
    <w:rsid w:val="00CC737A"/>
    <w:rsid w:val="00CC73DD"/>
    <w:rsid w:val="00CD041A"/>
    <w:rsid w:val="00CD0766"/>
    <w:rsid w:val="00CD081F"/>
    <w:rsid w:val="00CD2119"/>
    <w:rsid w:val="00CD2BAE"/>
    <w:rsid w:val="00CD3376"/>
    <w:rsid w:val="00CD540F"/>
    <w:rsid w:val="00CD598A"/>
    <w:rsid w:val="00CD61BF"/>
    <w:rsid w:val="00CD6E8E"/>
    <w:rsid w:val="00CD774A"/>
    <w:rsid w:val="00CD7F74"/>
    <w:rsid w:val="00CE058D"/>
    <w:rsid w:val="00CE0B87"/>
    <w:rsid w:val="00CE158D"/>
    <w:rsid w:val="00CE163C"/>
    <w:rsid w:val="00CE1659"/>
    <w:rsid w:val="00CE1DEF"/>
    <w:rsid w:val="00CE21B4"/>
    <w:rsid w:val="00CE21DB"/>
    <w:rsid w:val="00CE2C0F"/>
    <w:rsid w:val="00CE30A3"/>
    <w:rsid w:val="00CE42EA"/>
    <w:rsid w:val="00CE4DBA"/>
    <w:rsid w:val="00CE579A"/>
    <w:rsid w:val="00CE5B6D"/>
    <w:rsid w:val="00CE5F1E"/>
    <w:rsid w:val="00CE603C"/>
    <w:rsid w:val="00CE7296"/>
    <w:rsid w:val="00CF0698"/>
    <w:rsid w:val="00CF09A7"/>
    <w:rsid w:val="00CF1CDE"/>
    <w:rsid w:val="00CF3C6B"/>
    <w:rsid w:val="00CF4E05"/>
    <w:rsid w:val="00CF4EB0"/>
    <w:rsid w:val="00CF5110"/>
    <w:rsid w:val="00CF5BB5"/>
    <w:rsid w:val="00CF6380"/>
    <w:rsid w:val="00CF6844"/>
    <w:rsid w:val="00CF6E1A"/>
    <w:rsid w:val="00CF7BCC"/>
    <w:rsid w:val="00D00D62"/>
    <w:rsid w:val="00D00F12"/>
    <w:rsid w:val="00D02EEC"/>
    <w:rsid w:val="00D037EC"/>
    <w:rsid w:val="00D03A36"/>
    <w:rsid w:val="00D03BB7"/>
    <w:rsid w:val="00D0519A"/>
    <w:rsid w:val="00D056F2"/>
    <w:rsid w:val="00D05F23"/>
    <w:rsid w:val="00D06157"/>
    <w:rsid w:val="00D06183"/>
    <w:rsid w:val="00D07010"/>
    <w:rsid w:val="00D07D48"/>
    <w:rsid w:val="00D100E4"/>
    <w:rsid w:val="00D10286"/>
    <w:rsid w:val="00D10E55"/>
    <w:rsid w:val="00D12E51"/>
    <w:rsid w:val="00D132C7"/>
    <w:rsid w:val="00D13C7D"/>
    <w:rsid w:val="00D1540A"/>
    <w:rsid w:val="00D15A73"/>
    <w:rsid w:val="00D16BFF"/>
    <w:rsid w:val="00D16CA6"/>
    <w:rsid w:val="00D17154"/>
    <w:rsid w:val="00D171F9"/>
    <w:rsid w:val="00D20CE5"/>
    <w:rsid w:val="00D20DDC"/>
    <w:rsid w:val="00D215AB"/>
    <w:rsid w:val="00D216BA"/>
    <w:rsid w:val="00D22079"/>
    <w:rsid w:val="00D22555"/>
    <w:rsid w:val="00D228FE"/>
    <w:rsid w:val="00D23082"/>
    <w:rsid w:val="00D23CF8"/>
    <w:rsid w:val="00D23D43"/>
    <w:rsid w:val="00D2462B"/>
    <w:rsid w:val="00D24E76"/>
    <w:rsid w:val="00D257A8"/>
    <w:rsid w:val="00D260D7"/>
    <w:rsid w:val="00D26835"/>
    <w:rsid w:val="00D26C3B"/>
    <w:rsid w:val="00D27871"/>
    <w:rsid w:val="00D27932"/>
    <w:rsid w:val="00D306DE"/>
    <w:rsid w:val="00D3163A"/>
    <w:rsid w:val="00D31CFF"/>
    <w:rsid w:val="00D32465"/>
    <w:rsid w:val="00D3292D"/>
    <w:rsid w:val="00D32C86"/>
    <w:rsid w:val="00D32D02"/>
    <w:rsid w:val="00D348BA"/>
    <w:rsid w:val="00D367DB"/>
    <w:rsid w:val="00D37354"/>
    <w:rsid w:val="00D37B87"/>
    <w:rsid w:val="00D37DC7"/>
    <w:rsid w:val="00D4006B"/>
    <w:rsid w:val="00D40112"/>
    <w:rsid w:val="00D4028D"/>
    <w:rsid w:val="00D40B24"/>
    <w:rsid w:val="00D41F21"/>
    <w:rsid w:val="00D422B8"/>
    <w:rsid w:val="00D429FF"/>
    <w:rsid w:val="00D42D33"/>
    <w:rsid w:val="00D4352A"/>
    <w:rsid w:val="00D43576"/>
    <w:rsid w:val="00D43C19"/>
    <w:rsid w:val="00D4456A"/>
    <w:rsid w:val="00D455F7"/>
    <w:rsid w:val="00D45C1C"/>
    <w:rsid w:val="00D4630D"/>
    <w:rsid w:val="00D46513"/>
    <w:rsid w:val="00D47EE9"/>
    <w:rsid w:val="00D504B0"/>
    <w:rsid w:val="00D51066"/>
    <w:rsid w:val="00D512F9"/>
    <w:rsid w:val="00D516C5"/>
    <w:rsid w:val="00D534FA"/>
    <w:rsid w:val="00D5352B"/>
    <w:rsid w:val="00D53D35"/>
    <w:rsid w:val="00D54237"/>
    <w:rsid w:val="00D54D3C"/>
    <w:rsid w:val="00D54FF2"/>
    <w:rsid w:val="00D55200"/>
    <w:rsid w:val="00D5584E"/>
    <w:rsid w:val="00D6076A"/>
    <w:rsid w:val="00D60B60"/>
    <w:rsid w:val="00D6127A"/>
    <w:rsid w:val="00D61C58"/>
    <w:rsid w:val="00D6218A"/>
    <w:rsid w:val="00D62DCA"/>
    <w:rsid w:val="00D634AF"/>
    <w:rsid w:val="00D64250"/>
    <w:rsid w:val="00D64465"/>
    <w:rsid w:val="00D64E24"/>
    <w:rsid w:val="00D655F0"/>
    <w:rsid w:val="00D667A6"/>
    <w:rsid w:val="00D67509"/>
    <w:rsid w:val="00D67BEB"/>
    <w:rsid w:val="00D70069"/>
    <w:rsid w:val="00D70197"/>
    <w:rsid w:val="00D701DD"/>
    <w:rsid w:val="00D7099D"/>
    <w:rsid w:val="00D7162C"/>
    <w:rsid w:val="00D71E22"/>
    <w:rsid w:val="00D723FA"/>
    <w:rsid w:val="00D729DD"/>
    <w:rsid w:val="00D730A4"/>
    <w:rsid w:val="00D74297"/>
    <w:rsid w:val="00D74A84"/>
    <w:rsid w:val="00D74B44"/>
    <w:rsid w:val="00D74D72"/>
    <w:rsid w:val="00D7502F"/>
    <w:rsid w:val="00D7711D"/>
    <w:rsid w:val="00D80657"/>
    <w:rsid w:val="00D80759"/>
    <w:rsid w:val="00D80884"/>
    <w:rsid w:val="00D81240"/>
    <w:rsid w:val="00D82040"/>
    <w:rsid w:val="00D82150"/>
    <w:rsid w:val="00D82D67"/>
    <w:rsid w:val="00D82E16"/>
    <w:rsid w:val="00D8400A"/>
    <w:rsid w:val="00D84774"/>
    <w:rsid w:val="00D84DCB"/>
    <w:rsid w:val="00D857E7"/>
    <w:rsid w:val="00D85F78"/>
    <w:rsid w:val="00D8657F"/>
    <w:rsid w:val="00D8667E"/>
    <w:rsid w:val="00D86FA7"/>
    <w:rsid w:val="00D87191"/>
    <w:rsid w:val="00D87CFF"/>
    <w:rsid w:val="00D87EE0"/>
    <w:rsid w:val="00D90A93"/>
    <w:rsid w:val="00D91F58"/>
    <w:rsid w:val="00D928F2"/>
    <w:rsid w:val="00D92B81"/>
    <w:rsid w:val="00D941BC"/>
    <w:rsid w:val="00D948AA"/>
    <w:rsid w:val="00D94DF0"/>
    <w:rsid w:val="00D94E7B"/>
    <w:rsid w:val="00D9537A"/>
    <w:rsid w:val="00D955B3"/>
    <w:rsid w:val="00D95A33"/>
    <w:rsid w:val="00D95B78"/>
    <w:rsid w:val="00D96E15"/>
    <w:rsid w:val="00DA0FE0"/>
    <w:rsid w:val="00DA1E96"/>
    <w:rsid w:val="00DA2093"/>
    <w:rsid w:val="00DA2359"/>
    <w:rsid w:val="00DA2504"/>
    <w:rsid w:val="00DA2A0E"/>
    <w:rsid w:val="00DA3619"/>
    <w:rsid w:val="00DA540E"/>
    <w:rsid w:val="00DA5C33"/>
    <w:rsid w:val="00DA5C43"/>
    <w:rsid w:val="00DA5D84"/>
    <w:rsid w:val="00DA62A2"/>
    <w:rsid w:val="00DA6515"/>
    <w:rsid w:val="00DA66B0"/>
    <w:rsid w:val="00DA6F7D"/>
    <w:rsid w:val="00DA717A"/>
    <w:rsid w:val="00DA7698"/>
    <w:rsid w:val="00DA793F"/>
    <w:rsid w:val="00DB02C5"/>
    <w:rsid w:val="00DB07A6"/>
    <w:rsid w:val="00DB1D55"/>
    <w:rsid w:val="00DB1EC4"/>
    <w:rsid w:val="00DB2AEB"/>
    <w:rsid w:val="00DB3FD1"/>
    <w:rsid w:val="00DB4A41"/>
    <w:rsid w:val="00DB50CE"/>
    <w:rsid w:val="00DB5611"/>
    <w:rsid w:val="00DB5886"/>
    <w:rsid w:val="00DB63A1"/>
    <w:rsid w:val="00DB649E"/>
    <w:rsid w:val="00DB77C3"/>
    <w:rsid w:val="00DC0CB6"/>
    <w:rsid w:val="00DC134C"/>
    <w:rsid w:val="00DC23FD"/>
    <w:rsid w:val="00DC24E2"/>
    <w:rsid w:val="00DC3451"/>
    <w:rsid w:val="00DC36C6"/>
    <w:rsid w:val="00DC3D43"/>
    <w:rsid w:val="00DC45CB"/>
    <w:rsid w:val="00DC4E40"/>
    <w:rsid w:val="00DC66BD"/>
    <w:rsid w:val="00DC6FC5"/>
    <w:rsid w:val="00DC7426"/>
    <w:rsid w:val="00DC7AD8"/>
    <w:rsid w:val="00DC7C11"/>
    <w:rsid w:val="00DD02F1"/>
    <w:rsid w:val="00DD0523"/>
    <w:rsid w:val="00DD05CB"/>
    <w:rsid w:val="00DD0BB9"/>
    <w:rsid w:val="00DD0CC2"/>
    <w:rsid w:val="00DD0F40"/>
    <w:rsid w:val="00DD13DB"/>
    <w:rsid w:val="00DD2D4E"/>
    <w:rsid w:val="00DD2FC0"/>
    <w:rsid w:val="00DD3989"/>
    <w:rsid w:val="00DD4A93"/>
    <w:rsid w:val="00DD4C77"/>
    <w:rsid w:val="00DD5189"/>
    <w:rsid w:val="00DD589E"/>
    <w:rsid w:val="00DD6F73"/>
    <w:rsid w:val="00DE06B5"/>
    <w:rsid w:val="00DE0D89"/>
    <w:rsid w:val="00DE14AD"/>
    <w:rsid w:val="00DE17D2"/>
    <w:rsid w:val="00DE201D"/>
    <w:rsid w:val="00DE2AD1"/>
    <w:rsid w:val="00DE3664"/>
    <w:rsid w:val="00DE379B"/>
    <w:rsid w:val="00DE3F03"/>
    <w:rsid w:val="00DE5E93"/>
    <w:rsid w:val="00DE7634"/>
    <w:rsid w:val="00DF067E"/>
    <w:rsid w:val="00DF0AB1"/>
    <w:rsid w:val="00DF117C"/>
    <w:rsid w:val="00DF158C"/>
    <w:rsid w:val="00DF237C"/>
    <w:rsid w:val="00DF2473"/>
    <w:rsid w:val="00DF3077"/>
    <w:rsid w:val="00DF3373"/>
    <w:rsid w:val="00DF3FFF"/>
    <w:rsid w:val="00DF41CF"/>
    <w:rsid w:val="00DF4BC6"/>
    <w:rsid w:val="00DF4E60"/>
    <w:rsid w:val="00DF5386"/>
    <w:rsid w:val="00DF5B39"/>
    <w:rsid w:val="00DF68FE"/>
    <w:rsid w:val="00DF6D7C"/>
    <w:rsid w:val="00DF71D0"/>
    <w:rsid w:val="00DF7296"/>
    <w:rsid w:val="00DF7B54"/>
    <w:rsid w:val="00E009AC"/>
    <w:rsid w:val="00E00A52"/>
    <w:rsid w:val="00E00D8E"/>
    <w:rsid w:val="00E014FE"/>
    <w:rsid w:val="00E016EE"/>
    <w:rsid w:val="00E01D2C"/>
    <w:rsid w:val="00E01D65"/>
    <w:rsid w:val="00E038D9"/>
    <w:rsid w:val="00E04964"/>
    <w:rsid w:val="00E1025A"/>
    <w:rsid w:val="00E10975"/>
    <w:rsid w:val="00E10DE4"/>
    <w:rsid w:val="00E1185A"/>
    <w:rsid w:val="00E12367"/>
    <w:rsid w:val="00E132A5"/>
    <w:rsid w:val="00E144C4"/>
    <w:rsid w:val="00E15335"/>
    <w:rsid w:val="00E1557B"/>
    <w:rsid w:val="00E155C9"/>
    <w:rsid w:val="00E1560F"/>
    <w:rsid w:val="00E15F61"/>
    <w:rsid w:val="00E16125"/>
    <w:rsid w:val="00E16268"/>
    <w:rsid w:val="00E165D2"/>
    <w:rsid w:val="00E1692E"/>
    <w:rsid w:val="00E16DF5"/>
    <w:rsid w:val="00E173D3"/>
    <w:rsid w:val="00E176CA"/>
    <w:rsid w:val="00E17ACE"/>
    <w:rsid w:val="00E2008B"/>
    <w:rsid w:val="00E2039A"/>
    <w:rsid w:val="00E2066D"/>
    <w:rsid w:val="00E20A9A"/>
    <w:rsid w:val="00E2134D"/>
    <w:rsid w:val="00E217AE"/>
    <w:rsid w:val="00E22413"/>
    <w:rsid w:val="00E22E94"/>
    <w:rsid w:val="00E24567"/>
    <w:rsid w:val="00E24896"/>
    <w:rsid w:val="00E268E7"/>
    <w:rsid w:val="00E303CB"/>
    <w:rsid w:val="00E30799"/>
    <w:rsid w:val="00E31129"/>
    <w:rsid w:val="00E3124C"/>
    <w:rsid w:val="00E31A67"/>
    <w:rsid w:val="00E322B0"/>
    <w:rsid w:val="00E33ADD"/>
    <w:rsid w:val="00E34043"/>
    <w:rsid w:val="00E35290"/>
    <w:rsid w:val="00E359B6"/>
    <w:rsid w:val="00E36746"/>
    <w:rsid w:val="00E36F6B"/>
    <w:rsid w:val="00E37352"/>
    <w:rsid w:val="00E377DD"/>
    <w:rsid w:val="00E40700"/>
    <w:rsid w:val="00E4073C"/>
    <w:rsid w:val="00E40C48"/>
    <w:rsid w:val="00E41085"/>
    <w:rsid w:val="00E41684"/>
    <w:rsid w:val="00E41B0A"/>
    <w:rsid w:val="00E41D76"/>
    <w:rsid w:val="00E41F65"/>
    <w:rsid w:val="00E43301"/>
    <w:rsid w:val="00E43381"/>
    <w:rsid w:val="00E43DA8"/>
    <w:rsid w:val="00E44A8B"/>
    <w:rsid w:val="00E45397"/>
    <w:rsid w:val="00E45F4C"/>
    <w:rsid w:val="00E46217"/>
    <w:rsid w:val="00E46B75"/>
    <w:rsid w:val="00E516FE"/>
    <w:rsid w:val="00E5191B"/>
    <w:rsid w:val="00E522D5"/>
    <w:rsid w:val="00E5265B"/>
    <w:rsid w:val="00E53930"/>
    <w:rsid w:val="00E53C8F"/>
    <w:rsid w:val="00E54E52"/>
    <w:rsid w:val="00E56625"/>
    <w:rsid w:val="00E56BE0"/>
    <w:rsid w:val="00E57325"/>
    <w:rsid w:val="00E60077"/>
    <w:rsid w:val="00E60927"/>
    <w:rsid w:val="00E60D30"/>
    <w:rsid w:val="00E60E78"/>
    <w:rsid w:val="00E61648"/>
    <w:rsid w:val="00E6370E"/>
    <w:rsid w:val="00E63DB6"/>
    <w:rsid w:val="00E63F1B"/>
    <w:rsid w:val="00E647B6"/>
    <w:rsid w:val="00E64C0B"/>
    <w:rsid w:val="00E658B8"/>
    <w:rsid w:val="00E65FAB"/>
    <w:rsid w:val="00E66353"/>
    <w:rsid w:val="00E66B90"/>
    <w:rsid w:val="00E70BEE"/>
    <w:rsid w:val="00E70E53"/>
    <w:rsid w:val="00E71145"/>
    <w:rsid w:val="00E71FC0"/>
    <w:rsid w:val="00E72354"/>
    <w:rsid w:val="00E72901"/>
    <w:rsid w:val="00E72B07"/>
    <w:rsid w:val="00E73C92"/>
    <w:rsid w:val="00E7572E"/>
    <w:rsid w:val="00E75D00"/>
    <w:rsid w:val="00E77594"/>
    <w:rsid w:val="00E7790A"/>
    <w:rsid w:val="00E80DD5"/>
    <w:rsid w:val="00E817FE"/>
    <w:rsid w:val="00E81DE6"/>
    <w:rsid w:val="00E84265"/>
    <w:rsid w:val="00E84544"/>
    <w:rsid w:val="00E84A97"/>
    <w:rsid w:val="00E8694B"/>
    <w:rsid w:val="00E86B96"/>
    <w:rsid w:val="00E875D3"/>
    <w:rsid w:val="00E87669"/>
    <w:rsid w:val="00E87A52"/>
    <w:rsid w:val="00E9003B"/>
    <w:rsid w:val="00E91493"/>
    <w:rsid w:val="00E914EE"/>
    <w:rsid w:val="00E91915"/>
    <w:rsid w:val="00E91C4A"/>
    <w:rsid w:val="00E92FD0"/>
    <w:rsid w:val="00E93DA6"/>
    <w:rsid w:val="00E94823"/>
    <w:rsid w:val="00E95205"/>
    <w:rsid w:val="00E958E5"/>
    <w:rsid w:val="00E95DF2"/>
    <w:rsid w:val="00E96999"/>
    <w:rsid w:val="00E97A9E"/>
    <w:rsid w:val="00E97BA3"/>
    <w:rsid w:val="00EA175E"/>
    <w:rsid w:val="00EA41D3"/>
    <w:rsid w:val="00EA470B"/>
    <w:rsid w:val="00EA4CA7"/>
    <w:rsid w:val="00EA4D27"/>
    <w:rsid w:val="00EA6633"/>
    <w:rsid w:val="00EA69FF"/>
    <w:rsid w:val="00EA7A7A"/>
    <w:rsid w:val="00EB07AC"/>
    <w:rsid w:val="00EB102B"/>
    <w:rsid w:val="00EB23C9"/>
    <w:rsid w:val="00EB24A1"/>
    <w:rsid w:val="00EB27A6"/>
    <w:rsid w:val="00EB3812"/>
    <w:rsid w:val="00EC03E0"/>
    <w:rsid w:val="00EC0AD5"/>
    <w:rsid w:val="00EC0B5D"/>
    <w:rsid w:val="00EC1658"/>
    <w:rsid w:val="00EC2449"/>
    <w:rsid w:val="00EC34BD"/>
    <w:rsid w:val="00EC3BBB"/>
    <w:rsid w:val="00EC4318"/>
    <w:rsid w:val="00EC4865"/>
    <w:rsid w:val="00EC4F52"/>
    <w:rsid w:val="00EC512F"/>
    <w:rsid w:val="00EC5405"/>
    <w:rsid w:val="00EC6567"/>
    <w:rsid w:val="00EC6D0A"/>
    <w:rsid w:val="00EC7543"/>
    <w:rsid w:val="00EC75F9"/>
    <w:rsid w:val="00EC7856"/>
    <w:rsid w:val="00EC7A67"/>
    <w:rsid w:val="00EC7D57"/>
    <w:rsid w:val="00ED049F"/>
    <w:rsid w:val="00ED0F97"/>
    <w:rsid w:val="00ED2FED"/>
    <w:rsid w:val="00ED51A5"/>
    <w:rsid w:val="00ED52EB"/>
    <w:rsid w:val="00ED534E"/>
    <w:rsid w:val="00ED5D7D"/>
    <w:rsid w:val="00ED5FA3"/>
    <w:rsid w:val="00ED62D3"/>
    <w:rsid w:val="00ED654C"/>
    <w:rsid w:val="00ED760D"/>
    <w:rsid w:val="00ED78B0"/>
    <w:rsid w:val="00ED7CF0"/>
    <w:rsid w:val="00EE0663"/>
    <w:rsid w:val="00EE0AFF"/>
    <w:rsid w:val="00EE214F"/>
    <w:rsid w:val="00EE2566"/>
    <w:rsid w:val="00EE2A6E"/>
    <w:rsid w:val="00EE3821"/>
    <w:rsid w:val="00EE4839"/>
    <w:rsid w:val="00EE4D6A"/>
    <w:rsid w:val="00EE54FC"/>
    <w:rsid w:val="00EE5943"/>
    <w:rsid w:val="00EE624B"/>
    <w:rsid w:val="00EE67E8"/>
    <w:rsid w:val="00EE6D95"/>
    <w:rsid w:val="00EE7088"/>
    <w:rsid w:val="00EF1B21"/>
    <w:rsid w:val="00EF1BB3"/>
    <w:rsid w:val="00EF1F36"/>
    <w:rsid w:val="00EF321D"/>
    <w:rsid w:val="00EF34A8"/>
    <w:rsid w:val="00EF3600"/>
    <w:rsid w:val="00EF3F06"/>
    <w:rsid w:val="00EF452C"/>
    <w:rsid w:val="00EF4C52"/>
    <w:rsid w:val="00EF4CDE"/>
    <w:rsid w:val="00EF514E"/>
    <w:rsid w:val="00EF6503"/>
    <w:rsid w:val="00EF6872"/>
    <w:rsid w:val="00EF7265"/>
    <w:rsid w:val="00EF750B"/>
    <w:rsid w:val="00F012C6"/>
    <w:rsid w:val="00F02F73"/>
    <w:rsid w:val="00F03879"/>
    <w:rsid w:val="00F04476"/>
    <w:rsid w:val="00F04D1F"/>
    <w:rsid w:val="00F04F07"/>
    <w:rsid w:val="00F06C09"/>
    <w:rsid w:val="00F102B4"/>
    <w:rsid w:val="00F1033C"/>
    <w:rsid w:val="00F109AA"/>
    <w:rsid w:val="00F1360C"/>
    <w:rsid w:val="00F13CC7"/>
    <w:rsid w:val="00F13D6F"/>
    <w:rsid w:val="00F13E07"/>
    <w:rsid w:val="00F14E96"/>
    <w:rsid w:val="00F15042"/>
    <w:rsid w:val="00F15D0A"/>
    <w:rsid w:val="00F16866"/>
    <w:rsid w:val="00F16917"/>
    <w:rsid w:val="00F16AC8"/>
    <w:rsid w:val="00F1745D"/>
    <w:rsid w:val="00F174ED"/>
    <w:rsid w:val="00F179FF"/>
    <w:rsid w:val="00F17B8C"/>
    <w:rsid w:val="00F200C8"/>
    <w:rsid w:val="00F20A16"/>
    <w:rsid w:val="00F21570"/>
    <w:rsid w:val="00F21824"/>
    <w:rsid w:val="00F2201B"/>
    <w:rsid w:val="00F22718"/>
    <w:rsid w:val="00F227E7"/>
    <w:rsid w:val="00F22D8F"/>
    <w:rsid w:val="00F23CBA"/>
    <w:rsid w:val="00F24E46"/>
    <w:rsid w:val="00F25BEB"/>
    <w:rsid w:val="00F26F61"/>
    <w:rsid w:val="00F300B7"/>
    <w:rsid w:val="00F30C79"/>
    <w:rsid w:val="00F31501"/>
    <w:rsid w:val="00F31A34"/>
    <w:rsid w:val="00F32169"/>
    <w:rsid w:val="00F32402"/>
    <w:rsid w:val="00F32779"/>
    <w:rsid w:val="00F3282A"/>
    <w:rsid w:val="00F33964"/>
    <w:rsid w:val="00F34654"/>
    <w:rsid w:val="00F34AE9"/>
    <w:rsid w:val="00F36047"/>
    <w:rsid w:val="00F3625E"/>
    <w:rsid w:val="00F3650E"/>
    <w:rsid w:val="00F36620"/>
    <w:rsid w:val="00F3693B"/>
    <w:rsid w:val="00F40482"/>
    <w:rsid w:val="00F41EA3"/>
    <w:rsid w:val="00F42618"/>
    <w:rsid w:val="00F42E35"/>
    <w:rsid w:val="00F4316E"/>
    <w:rsid w:val="00F43822"/>
    <w:rsid w:val="00F43A1E"/>
    <w:rsid w:val="00F44521"/>
    <w:rsid w:val="00F44FC0"/>
    <w:rsid w:val="00F45A63"/>
    <w:rsid w:val="00F45E7B"/>
    <w:rsid w:val="00F4697C"/>
    <w:rsid w:val="00F46A62"/>
    <w:rsid w:val="00F47104"/>
    <w:rsid w:val="00F47902"/>
    <w:rsid w:val="00F505EB"/>
    <w:rsid w:val="00F53132"/>
    <w:rsid w:val="00F535DA"/>
    <w:rsid w:val="00F54291"/>
    <w:rsid w:val="00F5438A"/>
    <w:rsid w:val="00F54782"/>
    <w:rsid w:val="00F54E86"/>
    <w:rsid w:val="00F559DC"/>
    <w:rsid w:val="00F56D7D"/>
    <w:rsid w:val="00F56E39"/>
    <w:rsid w:val="00F5706E"/>
    <w:rsid w:val="00F57394"/>
    <w:rsid w:val="00F60D0E"/>
    <w:rsid w:val="00F61C5A"/>
    <w:rsid w:val="00F627A5"/>
    <w:rsid w:val="00F62E56"/>
    <w:rsid w:val="00F645AD"/>
    <w:rsid w:val="00F6546B"/>
    <w:rsid w:val="00F65DC3"/>
    <w:rsid w:val="00F66281"/>
    <w:rsid w:val="00F6667C"/>
    <w:rsid w:val="00F66E4E"/>
    <w:rsid w:val="00F67045"/>
    <w:rsid w:val="00F70504"/>
    <w:rsid w:val="00F70AC0"/>
    <w:rsid w:val="00F70C13"/>
    <w:rsid w:val="00F71412"/>
    <w:rsid w:val="00F715CB"/>
    <w:rsid w:val="00F71A03"/>
    <w:rsid w:val="00F730F9"/>
    <w:rsid w:val="00F73763"/>
    <w:rsid w:val="00F7458B"/>
    <w:rsid w:val="00F76972"/>
    <w:rsid w:val="00F76DF6"/>
    <w:rsid w:val="00F77684"/>
    <w:rsid w:val="00F776E8"/>
    <w:rsid w:val="00F80108"/>
    <w:rsid w:val="00F803F6"/>
    <w:rsid w:val="00F8078B"/>
    <w:rsid w:val="00F810E7"/>
    <w:rsid w:val="00F812FB"/>
    <w:rsid w:val="00F81A3A"/>
    <w:rsid w:val="00F81D04"/>
    <w:rsid w:val="00F81E4B"/>
    <w:rsid w:val="00F81F8E"/>
    <w:rsid w:val="00F8244C"/>
    <w:rsid w:val="00F8563E"/>
    <w:rsid w:val="00F85C93"/>
    <w:rsid w:val="00F86CC3"/>
    <w:rsid w:val="00F9070C"/>
    <w:rsid w:val="00F916E6"/>
    <w:rsid w:val="00F92ABD"/>
    <w:rsid w:val="00F94B8A"/>
    <w:rsid w:val="00F94BD4"/>
    <w:rsid w:val="00F95D1F"/>
    <w:rsid w:val="00F96806"/>
    <w:rsid w:val="00F96A02"/>
    <w:rsid w:val="00F96FDE"/>
    <w:rsid w:val="00FA00BC"/>
    <w:rsid w:val="00FA0A2E"/>
    <w:rsid w:val="00FA0AC5"/>
    <w:rsid w:val="00FA1526"/>
    <w:rsid w:val="00FA1D26"/>
    <w:rsid w:val="00FA1FD5"/>
    <w:rsid w:val="00FA2CC5"/>
    <w:rsid w:val="00FA3A4F"/>
    <w:rsid w:val="00FA4C0E"/>
    <w:rsid w:val="00FA5917"/>
    <w:rsid w:val="00FA6B08"/>
    <w:rsid w:val="00FA73BF"/>
    <w:rsid w:val="00FA7788"/>
    <w:rsid w:val="00FA7FA4"/>
    <w:rsid w:val="00FB0E34"/>
    <w:rsid w:val="00FB12D7"/>
    <w:rsid w:val="00FB18E4"/>
    <w:rsid w:val="00FB19E4"/>
    <w:rsid w:val="00FB1A88"/>
    <w:rsid w:val="00FB29E7"/>
    <w:rsid w:val="00FB3683"/>
    <w:rsid w:val="00FB39B1"/>
    <w:rsid w:val="00FB3F9D"/>
    <w:rsid w:val="00FB4372"/>
    <w:rsid w:val="00FB5A7C"/>
    <w:rsid w:val="00FB5AF4"/>
    <w:rsid w:val="00FB6C44"/>
    <w:rsid w:val="00FB7E74"/>
    <w:rsid w:val="00FC0042"/>
    <w:rsid w:val="00FC0552"/>
    <w:rsid w:val="00FC0B50"/>
    <w:rsid w:val="00FC13CC"/>
    <w:rsid w:val="00FC19E3"/>
    <w:rsid w:val="00FC1B77"/>
    <w:rsid w:val="00FC22E5"/>
    <w:rsid w:val="00FC27F2"/>
    <w:rsid w:val="00FC29EA"/>
    <w:rsid w:val="00FC2CE9"/>
    <w:rsid w:val="00FC387C"/>
    <w:rsid w:val="00FC3AA1"/>
    <w:rsid w:val="00FC3B32"/>
    <w:rsid w:val="00FC3F65"/>
    <w:rsid w:val="00FC4772"/>
    <w:rsid w:val="00FC56BA"/>
    <w:rsid w:val="00FC57EB"/>
    <w:rsid w:val="00FC5BAA"/>
    <w:rsid w:val="00FC5BCE"/>
    <w:rsid w:val="00FC6F27"/>
    <w:rsid w:val="00FD01C9"/>
    <w:rsid w:val="00FD0672"/>
    <w:rsid w:val="00FD0F81"/>
    <w:rsid w:val="00FD1B81"/>
    <w:rsid w:val="00FD2F07"/>
    <w:rsid w:val="00FD2FFE"/>
    <w:rsid w:val="00FD3544"/>
    <w:rsid w:val="00FD3B8B"/>
    <w:rsid w:val="00FD493D"/>
    <w:rsid w:val="00FD4F4F"/>
    <w:rsid w:val="00FD53B2"/>
    <w:rsid w:val="00FD5B90"/>
    <w:rsid w:val="00FD6610"/>
    <w:rsid w:val="00FD6C18"/>
    <w:rsid w:val="00FE0069"/>
    <w:rsid w:val="00FE0984"/>
    <w:rsid w:val="00FE0A54"/>
    <w:rsid w:val="00FE0D9A"/>
    <w:rsid w:val="00FE18D8"/>
    <w:rsid w:val="00FE1B55"/>
    <w:rsid w:val="00FE2747"/>
    <w:rsid w:val="00FE29F4"/>
    <w:rsid w:val="00FE3653"/>
    <w:rsid w:val="00FE3D6F"/>
    <w:rsid w:val="00FE4662"/>
    <w:rsid w:val="00FE5063"/>
    <w:rsid w:val="00FE5B6D"/>
    <w:rsid w:val="00FE6A6D"/>
    <w:rsid w:val="00FF0D0D"/>
    <w:rsid w:val="00FF1243"/>
    <w:rsid w:val="00FF1446"/>
    <w:rsid w:val="00FF1B3F"/>
    <w:rsid w:val="00FF1C38"/>
    <w:rsid w:val="00FF2113"/>
    <w:rsid w:val="00FF2825"/>
    <w:rsid w:val="00FF3BC5"/>
    <w:rsid w:val="00FF3D59"/>
    <w:rsid w:val="00FF4EB3"/>
    <w:rsid w:val="00FF5216"/>
    <w:rsid w:val="00FF5D8C"/>
    <w:rsid w:val="00FF5E2E"/>
    <w:rsid w:val="00FF5EE9"/>
    <w:rsid w:val="00FF60E5"/>
    <w:rsid w:val="00FF7655"/>
    <w:rsid w:val="00FF7F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B0089"/>
  <w14:defaultImageDpi w14:val="96"/>
  <w15:chartTrackingRefBased/>
  <w15:docId w15:val="{ACA1B541-A1D0-4961-B9CE-6E7FE645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DF2"/>
    <w:pPr>
      <w:widowControl w:val="0"/>
      <w:autoSpaceDE w:val="0"/>
      <w:autoSpaceDN w:val="0"/>
      <w:adjustRightInd w:val="0"/>
      <w:jc w:val="both"/>
    </w:pPr>
    <w:rPr>
      <w:rFonts w:ascii="Arial" w:hAnsi="Arial"/>
      <w:sz w:val="24"/>
      <w:lang w:val="es-ES" w:eastAsia="es-ES"/>
    </w:rPr>
  </w:style>
  <w:style w:type="paragraph" w:styleId="Ttulo1">
    <w:name w:val="heading 1"/>
    <w:basedOn w:val="Normal"/>
    <w:next w:val="Normal"/>
    <w:link w:val="Ttulo1Car"/>
    <w:uiPriority w:val="9"/>
    <w:qFormat/>
    <w:rsid w:val="00EC7543"/>
    <w:pPr>
      <w:jc w:val="center"/>
      <w:outlineLvl w:val="0"/>
    </w:pPr>
    <w:rPr>
      <w:rFonts w:cs="Arial"/>
      <w:b/>
      <w:szCs w:val="24"/>
      <w:u w:val="single"/>
    </w:rPr>
  </w:style>
  <w:style w:type="paragraph" w:styleId="Ttulo2">
    <w:name w:val="heading 2"/>
    <w:basedOn w:val="Normal"/>
    <w:next w:val="Normal"/>
    <w:link w:val="Ttulo2Car"/>
    <w:uiPriority w:val="9"/>
    <w:unhideWhenUsed/>
    <w:qFormat/>
    <w:rsid w:val="0007255C"/>
    <w:pPr>
      <w:jc w:val="center"/>
      <w:outlineLvl w:val="1"/>
    </w:pPr>
    <w:rPr>
      <w:rFonts w:cs="Arial"/>
      <w:b/>
      <w:szCs w:val="24"/>
      <w:u w:val="single"/>
    </w:rPr>
  </w:style>
  <w:style w:type="paragraph" w:styleId="Ttulo3">
    <w:name w:val="heading 3"/>
    <w:basedOn w:val="Normal"/>
    <w:next w:val="Normal"/>
    <w:link w:val="Ttulo3Car"/>
    <w:uiPriority w:val="9"/>
    <w:unhideWhenUsed/>
    <w:qFormat/>
    <w:rsid w:val="00001B37"/>
    <w:pPr>
      <w:jc w:val="center"/>
      <w:outlineLvl w:val="2"/>
    </w:pPr>
    <w:rPr>
      <w:b/>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C2E05"/>
    <w:rPr>
      <w:rFonts w:ascii="Tahoma" w:hAnsi="Tahoma" w:cs="Tahoma"/>
      <w:sz w:val="16"/>
      <w:szCs w:val="16"/>
    </w:rPr>
  </w:style>
  <w:style w:type="character" w:customStyle="1" w:styleId="TextodegloboCar">
    <w:name w:val="Texto de globo Car"/>
    <w:link w:val="Textodeglobo"/>
    <w:uiPriority w:val="99"/>
    <w:semiHidden/>
    <w:locked/>
    <w:rPr>
      <w:rFonts w:ascii="Tahoma" w:hAnsi="Tahoma" w:cs="Tahoma"/>
      <w:sz w:val="16"/>
      <w:szCs w:val="16"/>
      <w:lang w:val="es-ES" w:eastAsia="es-ES"/>
    </w:rPr>
  </w:style>
  <w:style w:type="paragraph" w:styleId="Encabezado">
    <w:name w:val="header"/>
    <w:basedOn w:val="Normal"/>
    <w:link w:val="EncabezadoCar"/>
    <w:uiPriority w:val="99"/>
    <w:rsid w:val="00EE624B"/>
    <w:pPr>
      <w:tabs>
        <w:tab w:val="center" w:pos="4252"/>
        <w:tab w:val="right" w:pos="8504"/>
      </w:tabs>
    </w:pPr>
  </w:style>
  <w:style w:type="character" w:customStyle="1" w:styleId="EncabezadoCar">
    <w:name w:val="Encabezado Car"/>
    <w:link w:val="Encabezado"/>
    <w:uiPriority w:val="99"/>
    <w:semiHidden/>
    <w:locked/>
    <w:rPr>
      <w:rFonts w:cs="Times New Roman"/>
      <w:sz w:val="20"/>
      <w:szCs w:val="20"/>
      <w:lang w:val="es-ES" w:eastAsia="es-ES"/>
    </w:rPr>
  </w:style>
  <w:style w:type="character" w:styleId="Nmerodepgina">
    <w:name w:val="page number"/>
    <w:uiPriority w:val="99"/>
    <w:rsid w:val="00EE624B"/>
    <w:rPr>
      <w:rFonts w:cs="Times New Roman"/>
    </w:rPr>
  </w:style>
  <w:style w:type="paragraph" w:styleId="Sangradetextonormal">
    <w:name w:val="Body Text Indent"/>
    <w:basedOn w:val="Normal"/>
    <w:link w:val="SangradetextonormalCar"/>
    <w:uiPriority w:val="99"/>
    <w:rsid w:val="002C4F6A"/>
    <w:pPr>
      <w:widowControl/>
      <w:tabs>
        <w:tab w:val="left" w:pos="3544"/>
      </w:tabs>
      <w:autoSpaceDE/>
      <w:autoSpaceDN/>
      <w:adjustRightInd/>
      <w:spacing w:before="120" w:after="120"/>
    </w:pPr>
    <w:rPr>
      <w:rFonts w:ascii="Courier" w:hAnsi="Courier" w:cs="Courier"/>
      <w:spacing w:val="-3"/>
      <w:szCs w:val="24"/>
      <w:lang w:val="es-ES_tradnl"/>
    </w:rPr>
  </w:style>
  <w:style w:type="character" w:customStyle="1" w:styleId="SangradetextonormalCar">
    <w:name w:val="Sangría de texto normal Car"/>
    <w:link w:val="Sangradetextonormal"/>
    <w:uiPriority w:val="99"/>
    <w:semiHidden/>
    <w:locked/>
    <w:rPr>
      <w:rFonts w:cs="Times New Roman"/>
      <w:sz w:val="20"/>
      <w:szCs w:val="20"/>
      <w:lang w:val="es-ES" w:eastAsia="es-ES"/>
    </w:rPr>
  </w:style>
  <w:style w:type="paragraph" w:styleId="Textoindependiente">
    <w:name w:val="Body Text"/>
    <w:basedOn w:val="Normal"/>
    <w:link w:val="TextoindependienteCar"/>
    <w:uiPriority w:val="99"/>
    <w:rsid w:val="002C4F6A"/>
    <w:pPr>
      <w:widowControl/>
      <w:autoSpaceDE/>
      <w:autoSpaceDN/>
      <w:adjustRightInd/>
      <w:spacing w:before="120" w:after="120"/>
    </w:pPr>
    <w:rPr>
      <w:rFonts w:ascii="Courier" w:hAnsi="Courier" w:cs="Courier"/>
      <w:szCs w:val="24"/>
      <w:lang w:val="es-ES_tradnl"/>
    </w:rPr>
  </w:style>
  <w:style w:type="character" w:customStyle="1" w:styleId="TextoindependienteCar">
    <w:name w:val="Texto independiente Car"/>
    <w:link w:val="Textoindependiente"/>
    <w:uiPriority w:val="99"/>
    <w:semiHidden/>
    <w:locked/>
    <w:rPr>
      <w:rFonts w:cs="Times New Roman"/>
      <w:sz w:val="20"/>
      <w:szCs w:val="20"/>
      <w:lang w:val="es-ES" w:eastAsia="es-ES"/>
    </w:rPr>
  </w:style>
  <w:style w:type="paragraph" w:styleId="Sangra2detindependiente">
    <w:name w:val="Body Text Indent 2"/>
    <w:basedOn w:val="Normal"/>
    <w:link w:val="Sangra2detindependienteCar"/>
    <w:uiPriority w:val="99"/>
    <w:unhideWhenUsed/>
    <w:rsid w:val="0083187D"/>
    <w:pPr>
      <w:spacing w:after="120" w:line="480" w:lineRule="auto"/>
      <w:ind w:left="283"/>
    </w:pPr>
  </w:style>
  <w:style w:type="character" w:customStyle="1" w:styleId="Sangra2detindependienteCar">
    <w:name w:val="Sangría 2 de t. independiente Car"/>
    <w:link w:val="Sangra2detindependiente"/>
    <w:uiPriority w:val="99"/>
    <w:locked/>
    <w:rsid w:val="0083187D"/>
    <w:rPr>
      <w:rFonts w:cs="Times New Roman"/>
      <w:sz w:val="20"/>
      <w:szCs w:val="20"/>
      <w:lang w:val="es-ES" w:eastAsia="es-ES"/>
    </w:rPr>
  </w:style>
  <w:style w:type="paragraph" w:styleId="Piedepgina">
    <w:name w:val="footer"/>
    <w:basedOn w:val="Normal"/>
    <w:link w:val="PiedepginaCar"/>
    <w:uiPriority w:val="99"/>
    <w:unhideWhenUsed/>
    <w:rsid w:val="008233D6"/>
    <w:pPr>
      <w:tabs>
        <w:tab w:val="center" w:pos="4419"/>
        <w:tab w:val="right" w:pos="8838"/>
      </w:tabs>
    </w:pPr>
  </w:style>
  <w:style w:type="character" w:customStyle="1" w:styleId="PiedepginaCar">
    <w:name w:val="Pie de página Car"/>
    <w:link w:val="Piedepgina"/>
    <w:uiPriority w:val="99"/>
    <w:rsid w:val="008233D6"/>
    <w:rPr>
      <w:lang w:val="es-ES"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07392C"/>
    <w:pPr>
      <w:widowControl/>
      <w:autoSpaceDE/>
      <w:autoSpaceDN/>
      <w:adjustRightInd/>
      <w:spacing w:after="160" w:line="259" w:lineRule="auto"/>
      <w:ind w:left="720"/>
      <w:contextualSpacing/>
    </w:pPr>
    <w:rPr>
      <w:rFonts w:ascii="Calibri" w:eastAsia="Calibri" w:hAnsi="Calibri"/>
      <w:sz w:val="22"/>
      <w:szCs w:val="22"/>
      <w:lang w:val="es-CL" w:eastAsia="en-US"/>
    </w:rPr>
  </w:style>
  <w:style w:type="paragraph" w:styleId="Textosinformato">
    <w:name w:val="Plain Text"/>
    <w:basedOn w:val="Normal"/>
    <w:link w:val="TextosinformatoCar"/>
    <w:uiPriority w:val="99"/>
    <w:unhideWhenUsed/>
    <w:rsid w:val="0086064B"/>
    <w:pPr>
      <w:widowControl/>
      <w:autoSpaceDE/>
      <w:autoSpaceDN/>
      <w:adjustRightInd/>
    </w:pPr>
    <w:rPr>
      <w:rFonts w:ascii="Consolas" w:eastAsia="Calibri" w:hAnsi="Consolas" w:cs="Consolas"/>
      <w:color w:val="000000"/>
      <w:sz w:val="21"/>
      <w:szCs w:val="21"/>
      <w:lang w:val="es-CL" w:eastAsia="en-US"/>
    </w:rPr>
  </w:style>
  <w:style w:type="character" w:customStyle="1" w:styleId="TextosinformatoCar">
    <w:name w:val="Texto sin formato Car"/>
    <w:link w:val="Textosinformato"/>
    <w:uiPriority w:val="99"/>
    <w:rsid w:val="0086064B"/>
    <w:rPr>
      <w:rFonts w:ascii="Consolas" w:eastAsia="Calibri" w:hAnsi="Consolas" w:cs="Consolas"/>
      <w:color w:val="000000"/>
      <w:sz w:val="21"/>
      <w:szCs w:val="21"/>
      <w:lang w:eastAsia="en-U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86064B"/>
    <w:rPr>
      <w:rFonts w:ascii="Calibri" w:eastAsia="Calibri" w:hAnsi="Calibri"/>
      <w:sz w:val="22"/>
      <w:szCs w:val="22"/>
      <w:lang w:eastAsia="en-US"/>
    </w:rPr>
  </w:style>
  <w:style w:type="character" w:customStyle="1" w:styleId="Ninguno">
    <w:name w:val="Ninguno"/>
    <w:rsid w:val="004A5455"/>
  </w:style>
  <w:style w:type="character" w:customStyle="1" w:styleId="Ttulo1Car">
    <w:name w:val="Título 1 Car"/>
    <w:basedOn w:val="Fuentedeprrafopredeter"/>
    <w:link w:val="Ttulo1"/>
    <w:uiPriority w:val="9"/>
    <w:rsid w:val="00EC7543"/>
    <w:rPr>
      <w:rFonts w:ascii="Arial" w:hAnsi="Arial" w:cs="Arial"/>
      <w:b/>
      <w:sz w:val="24"/>
      <w:szCs w:val="24"/>
      <w:u w:val="single"/>
      <w:lang w:val="es-ES" w:eastAsia="es-ES"/>
    </w:rPr>
  </w:style>
  <w:style w:type="character" w:customStyle="1" w:styleId="Ttulo2Car">
    <w:name w:val="Título 2 Car"/>
    <w:basedOn w:val="Fuentedeprrafopredeter"/>
    <w:link w:val="Ttulo2"/>
    <w:uiPriority w:val="9"/>
    <w:rsid w:val="0007255C"/>
    <w:rPr>
      <w:rFonts w:ascii="Arial" w:hAnsi="Arial" w:cs="Arial"/>
      <w:b/>
      <w:sz w:val="24"/>
      <w:szCs w:val="24"/>
      <w:u w:val="single"/>
      <w:lang w:val="es-ES" w:eastAsia="es-ES"/>
    </w:rPr>
  </w:style>
  <w:style w:type="character" w:customStyle="1" w:styleId="Ttulo3Car">
    <w:name w:val="Título 3 Car"/>
    <w:basedOn w:val="Fuentedeprrafopredeter"/>
    <w:link w:val="Ttulo3"/>
    <w:uiPriority w:val="9"/>
    <w:rsid w:val="00001B37"/>
    <w:rPr>
      <w:rFonts w:ascii="Arial" w:hAnsi="Arial"/>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37">
      <w:bodyDiv w:val="1"/>
      <w:marLeft w:val="0"/>
      <w:marRight w:val="0"/>
      <w:marTop w:val="0"/>
      <w:marBottom w:val="0"/>
      <w:divBdr>
        <w:top w:val="none" w:sz="0" w:space="0" w:color="auto"/>
        <w:left w:val="none" w:sz="0" w:space="0" w:color="auto"/>
        <w:bottom w:val="none" w:sz="0" w:space="0" w:color="auto"/>
        <w:right w:val="none" w:sz="0" w:space="0" w:color="auto"/>
      </w:divBdr>
    </w:div>
    <w:div w:id="7879355">
      <w:bodyDiv w:val="1"/>
      <w:marLeft w:val="0"/>
      <w:marRight w:val="0"/>
      <w:marTop w:val="0"/>
      <w:marBottom w:val="0"/>
      <w:divBdr>
        <w:top w:val="none" w:sz="0" w:space="0" w:color="auto"/>
        <w:left w:val="none" w:sz="0" w:space="0" w:color="auto"/>
        <w:bottom w:val="none" w:sz="0" w:space="0" w:color="auto"/>
        <w:right w:val="none" w:sz="0" w:space="0" w:color="auto"/>
      </w:divBdr>
    </w:div>
    <w:div w:id="65500481">
      <w:bodyDiv w:val="1"/>
      <w:marLeft w:val="0"/>
      <w:marRight w:val="0"/>
      <w:marTop w:val="0"/>
      <w:marBottom w:val="0"/>
      <w:divBdr>
        <w:top w:val="none" w:sz="0" w:space="0" w:color="auto"/>
        <w:left w:val="none" w:sz="0" w:space="0" w:color="auto"/>
        <w:bottom w:val="none" w:sz="0" w:space="0" w:color="auto"/>
        <w:right w:val="none" w:sz="0" w:space="0" w:color="auto"/>
      </w:divBdr>
    </w:div>
    <w:div w:id="71319159">
      <w:bodyDiv w:val="1"/>
      <w:marLeft w:val="0"/>
      <w:marRight w:val="0"/>
      <w:marTop w:val="0"/>
      <w:marBottom w:val="0"/>
      <w:divBdr>
        <w:top w:val="none" w:sz="0" w:space="0" w:color="auto"/>
        <w:left w:val="none" w:sz="0" w:space="0" w:color="auto"/>
        <w:bottom w:val="none" w:sz="0" w:space="0" w:color="auto"/>
        <w:right w:val="none" w:sz="0" w:space="0" w:color="auto"/>
      </w:divBdr>
    </w:div>
    <w:div w:id="139274047">
      <w:bodyDiv w:val="1"/>
      <w:marLeft w:val="0"/>
      <w:marRight w:val="0"/>
      <w:marTop w:val="0"/>
      <w:marBottom w:val="0"/>
      <w:divBdr>
        <w:top w:val="none" w:sz="0" w:space="0" w:color="auto"/>
        <w:left w:val="none" w:sz="0" w:space="0" w:color="auto"/>
        <w:bottom w:val="none" w:sz="0" w:space="0" w:color="auto"/>
        <w:right w:val="none" w:sz="0" w:space="0" w:color="auto"/>
      </w:divBdr>
    </w:div>
    <w:div w:id="151068943">
      <w:bodyDiv w:val="1"/>
      <w:marLeft w:val="0"/>
      <w:marRight w:val="0"/>
      <w:marTop w:val="0"/>
      <w:marBottom w:val="0"/>
      <w:divBdr>
        <w:top w:val="none" w:sz="0" w:space="0" w:color="auto"/>
        <w:left w:val="none" w:sz="0" w:space="0" w:color="auto"/>
        <w:bottom w:val="none" w:sz="0" w:space="0" w:color="auto"/>
        <w:right w:val="none" w:sz="0" w:space="0" w:color="auto"/>
      </w:divBdr>
    </w:div>
    <w:div w:id="170992699">
      <w:bodyDiv w:val="1"/>
      <w:marLeft w:val="0"/>
      <w:marRight w:val="0"/>
      <w:marTop w:val="0"/>
      <w:marBottom w:val="0"/>
      <w:divBdr>
        <w:top w:val="none" w:sz="0" w:space="0" w:color="auto"/>
        <w:left w:val="none" w:sz="0" w:space="0" w:color="auto"/>
        <w:bottom w:val="none" w:sz="0" w:space="0" w:color="auto"/>
        <w:right w:val="none" w:sz="0" w:space="0" w:color="auto"/>
      </w:divBdr>
    </w:div>
    <w:div w:id="291399646">
      <w:bodyDiv w:val="1"/>
      <w:marLeft w:val="0"/>
      <w:marRight w:val="0"/>
      <w:marTop w:val="0"/>
      <w:marBottom w:val="0"/>
      <w:divBdr>
        <w:top w:val="none" w:sz="0" w:space="0" w:color="auto"/>
        <w:left w:val="none" w:sz="0" w:space="0" w:color="auto"/>
        <w:bottom w:val="none" w:sz="0" w:space="0" w:color="auto"/>
        <w:right w:val="none" w:sz="0" w:space="0" w:color="auto"/>
      </w:divBdr>
    </w:div>
    <w:div w:id="352070436">
      <w:bodyDiv w:val="1"/>
      <w:marLeft w:val="0"/>
      <w:marRight w:val="0"/>
      <w:marTop w:val="0"/>
      <w:marBottom w:val="0"/>
      <w:divBdr>
        <w:top w:val="none" w:sz="0" w:space="0" w:color="auto"/>
        <w:left w:val="none" w:sz="0" w:space="0" w:color="auto"/>
        <w:bottom w:val="none" w:sz="0" w:space="0" w:color="auto"/>
        <w:right w:val="none" w:sz="0" w:space="0" w:color="auto"/>
      </w:divBdr>
    </w:div>
    <w:div w:id="445274620">
      <w:bodyDiv w:val="1"/>
      <w:marLeft w:val="0"/>
      <w:marRight w:val="0"/>
      <w:marTop w:val="0"/>
      <w:marBottom w:val="0"/>
      <w:divBdr>
        <w:top w:val="none" w:sz="0" w:space="0" w:color="auto"/>
        <w:left w:val="none" w:sz="0" w:space="0" w:color="auto"/>
        <w:bottom w:val="none" w:sz="0" w:space="0" w:color="auto"/>
        <w:right w:val="none" w:sz="0" w:space="0" w:color="auto"/>
      </w:divBdr>
    </w:div>
    <w:div w:id="478620685">
      <w:bodyDiv w:val="1"/>
      <w:marLeft w:val="0"/>
      <w:marRight w:val="0"/>
      <w:marTop w:val="0"/>
      <w:marBottom w:val="0"/>
      <w:divBdr>
        <w:top w:val="none" w:sz="0" w:space="0" w:color="auto"/>
        <w:left w:val="none" w:sz="0" w:space="0" w:color="auto"/>
        <w:bottom w:val="none" w:sz="0" w:space="0" w:color="auto"/>
        <w:right w:val="none" w:sz="0" w:space="0" w:color="auto"/>
      </w:divBdr>
    </w:div>
    <w:div w:id="490100741">
      <w:bodyDiv w:val="1"/>
      <w:marLeft w:val="0"/>
      <w:marRight w:val="0"/>
      <w:marTop w:val="0"/>
      <w:marBottom w:val="0"/>
      <w:divBdr>
        <w:top w:val="none" w:sz="0" w:space="0" w:color="auto"/>
        <w:left w:val="none" w:sz="0" w:space="0" w:color="auto"/>
        <w:bottom w:val="none" w:sz="0" w:space="0" w:color="auto"/>
        <w:right w:val="none" w:sz="0" w:space="0" w:color="auto"/>
      </w:divBdr>
    </w:div>
    <w:div w:id="539169725">
      <w:bodyDiv w:val="1"/>
      <w:marLeft w:val="0"/>
      <w:marRight w:val="0"/>
      <w:marTop w:val="0"/>
      <w:marBottom w:val="0"/>
      <w:divBdr>
        <w:top w:val="none" w:sz="0" w:space="0" w:color="auto"/>
        <w:left w:val="none" w:sz="0" w:space="0" w:color="auto"/>
        <w:bottom w:val="none" w:sz="0" w:space="0" w:color="auto"/>
        <w:right w:val="none" w:sz="0" w:space="0" w:color="auto"/>
      </w:divBdr>
    </w:div>
    <w:div w:id="539979838">
      <w:bodyDiv w:val="1"/>
      <w:marLeft w:val="0"/>
      <w:marRight w:val="0"/>
      <w:marTop w:val="0"/>
      <w:marBottom w:val="0"/>
      <w:divBdr>
        <w:top w:val="none" w:sz="0" w:space="0" w:color="auto"/>
        <w:left w:val="none" w:sz="0" w:space="0" w:color="auto"/>
        <w:bottom w:val="none" w:sz="0" w:space="0" w:color="auto"/>
        <w:right w:val="none" w:sz="0" w:space="0" w:color="auto"/>
      </w:divBdr>
    </w:div>
    <w:div w:id="559707905">
      <w:bodyDiv w:val="1"/>
      <w:marLeft w:val="0"/>
      <w:marRight w:val="0"/>
      <w:marTop w:val="0"/>
      <w:marBottom w:val="0"/>
      <w:divBdr>
        <w:top w:val="none" w:sz="0" w:space="0" w:color="auto"/>
        <w:left w:val="none" w:sz="0" w:space="0" w:color="auto"/>
        <w:bottom w:val="none" w:sz="0" w:space="0" w:color="auto"/>
        <w:right w:val="none" w:sz="0" w:space="0" w:color="auto"/>
      </w:divBdr>
    </w:div>
    <w:div w:id="682324787">
      <w:bodyDiv w:val="1"/>
      <w:marLeft w:val="0"/>
      <w:marRight w:val="0"/>
      <w:marTop w:val="0"/>
      <w:marBottom w:val="0"/>
      <w:divBdr>
        <w:top w:val="none" w:sz="0" w:space="0" w:color="auto"/>
        <w:left w:val="none" w:sz="0" w:space="0" w:color="auto"/>
        <w:bottom w:val="none" w:sz="0" w:space="0" w:color="auto"/>
        <w:right w:val="none" w:sz="0" w:space="0" w:color="auto"/>
      </w:divBdr>
    </w:div>
    <w:div w:id="719745982">
      <w:bodyDiv w:val="1"/>
      <w:marLeft w:val="0"/>
      <w:marRight w:val="0"/>
      <w:marTop w:val="0"/>
      <w:marBottom w:val="0"/>
      <w:divBdr>
        <w:top w:val="none" w:sz="0" w:space="0" w:color="auto"/>
        <w:left w:val="none" w:sz="0" w:space="0" w:color="auto"/>
        <w:bottom w:val="none" w:sz="0" w:space="0" w:color="auto"/>
        <w:right w:val="none" w:sz="0" w:space="0" w:color="auto"/>
      </w:divBdr>
    </w:div>
    <w:div w:id="856962246">
      <w:bodyDiv w:val="1"/>
      <w:marLeft w:val="0"/>
      <w:marRight w:val="0"/>
      <w:marTop w:val="0"/>
      <w:marBottom w:val="0"/>
      <w:divBdr>
        <w:top w:val="none" w:sz="0" w:space="0" w:color="auto"/>
        <w:left w:val="none" w:sz="0" w:space="0" w:color="auto"/>
        <w:bottom w:val="none" w:sz="0" w:space="0" w:color="auto"/>
        <w:right w:val="none" w:sz="0" w:space="0" w:color="auto"/>
      </w:divBdr>
    </w:div>
    <w:div w:id="962157551">
      <w:bodyDiv w:val="1"/>
      <w:marLeft w:val="0"/>
      <w:marRight w:val="0"/>
      <w:marTop w:val="0"/>
      <w:marBottom w:val="0"/>
      <w:divBdr>
        <w:top w:val="none" w:sz="0" w:space="0" w:color="auto"/>
        <w:left w:val="none" w:sz="0" w:space="0" w:color="auto"/>
        <w:bottom w:val="none" w:sz="0" w:space="0" w:color="auto"/>
        <w:right w:val="none" w:sz="0" w:space="0" w:color="auto"/>
      </w:divBdr>
    </w:div>
    <w:div w:id="1027292106">
      <w:bodyDiv w:val="1"/>
      <w:marLeft w:val="0"/>
      <w:marRight w:val="0"/>
      <w:marTop w:val="0"/>
      <w:marBottom w:val="0"/>
      <w:divBdr>
        <w:top w:val="none" w:sz="0" w:space="0" w:color="auto"/>
        <w:left w:val="none" w:sz="0" w:space="0" w:color="auto"/>
        <w:bottom w:val="none" w:sz="0" w:space="0" w:color="auto"/>
        <w:right w:val="none" w:sz="0" w:space="0" w:color="auto"/>
      </w:divBdr>
    </w:div>
    <w:div w:id="1064526596">
      <w:bodyDiv w:val="1"/>
      <w:marLeft w:val="0"/>
      <w:marRight w:val="0"/>
      <w:marTop w:val="0"/>
      <w:marBottom w:val="0"/>
      <w:divBdr>
        <w:top w:val="none" w:sz="0" w:space="0" w:color="auto"/>
        <w:left w:val="none" w:sz="0" w:space="0" w:color="auto"/>
        <w:bottom w:val="none" w:sz="0" w:space="0" w:color="auto"/>
        <w:right w:val="none" w:sz="0" w:space="0" w:color="auto"/>
      </w:divBdr>
    </w:div>
    <w:div w:id="1073505483">
      <w:bodyDiv w:val="1"/>
      <w:marLeft w:val="0"/>
      <w:marRight w:val="0"/>
      <w:marTop w:val="0"/>
      <w:marBottom w:val="0"/>
      <w:divBdr>
        <w:top w:val="none" w:sz="0" w:space="0" w:color="auto"/>
        <w:left w:val="none" w:sz="0" w:space="0" w:color="auto"/>
        <w:bottom w:val="none" w:sz="0" w:space="0" w:color="auto"/>
        <w:right w:val="none" w:sz="0" w:space="0" w:color="auto"/>
      </w:divBdr>
    </w:div>
    <w:div w:id="1175025586">
      <w:bodyDiv w:val="1"/>
      <w:marLeft w:val="0"/>
      <w:marRight w:val="0"/>
      <w:marTop w:val="0"/>
      <w:marBottom w:val="0"/>
      <w:divBdr>
        <w:top w:val="none" w:sz="0" w:space="0" w:color="auto"/>
        <w:left w:val="none" w:sz="0" w:space="0" w:color="auto"/>
        <w:bottom w:val="none" w:sz="0" w:space="0" w:color="auto"/>
        <w:right w:val="none" w:sz="0" w:space="0" w:color="auto"/>
      </w:divBdr>
    </w:div>
    <w:div w:id="1175417453">
      <w:bodyDiv w:val="1"/>
      <w:marLeft w:val="0"/>
      <w:marRight w:val="0"/>
      <w:marTop w:val="0"/>
      <w:marBottom w:val="0"/>
      <w:divBdr>
        <w:top w:val="none" w:sz="0" w:space="0" w:color="auto"/>
        <w:left w:val="none" w:sz="0" w:space="0" w:color="auto"/>
        <w:bottom w:val="none" w:sz="0" w:space="0" w:color="auto"/>
        <w:right w:val="none" w:sz="0" w:space="0" w:color="auto"/>
      </w:divBdr>
    </w:div>
    <w:div w:id="1233276809">
      <w:bodyDiv w:val="1"/>
      <w:marLeft w:val="0"/>
      <w:marRight w:val="0"/>
      <w:marTop w:val="0"/>
      <w:marBottom w:val="0"/>
      <w:divBdr>
        <w:top w:val="none" w:sz="0" w:space="0" w:color="auto"/>
        <w:left w:val="none" w:sz="0" w:space="0" w:color="auto"/>
        <w:bottom w:val="none" w:sz="0" w:space="0" w:color="auto"/>
        <w:right w:val="none" w:sz="0" w:space="0" w:color="auto"/>
      </w:divBdr>
    </w:div>
    <w:div w:id="1270624811">
      <w:bodyDiv w:val="1"/>
      <w:marLeft w:val="0"/>
      <w:marRight w:val="0"/>
      <w:marTop w:val="0"/>
      <w:marBottom w:val="0"/>
      <w:divBdr>
        <w:top w:val="none" w:sz="0" w:space="0" w:color="auto"/>
        <w:left w:val="none" w:sz="0" w:space="0" w:color="auto"/>
        <w:bottom w:val="none" w:sz="0" w:space="0" w:color="auto"/>
        <w:right w:val="none" w:sz="0" w:space="0" w:color="auto"/>
      </w:divBdr>
    </w:div>
    <w:div w:id="1306936946">
      <w:bodyDiv w:val="1"/>
      <w:marLeft w:val="0"/>
      <w:marRight w:val="0"/>
      <w:marTop w:val="0"/>
      <w:marBottom w:val="0"/>
      <w:divBdr>
        <w:top w:val="none" w:sz="0" w:space="0" w:color="auto"/>
        <w:left w:val="none" w:sz="0" w:space="0" w:color="auto"/>
        <w:bottom w:val="none" w:sz="0" w:space="0" w:color="auto"/>
        <w:right w:val="none" w:sz="0" w:space="0" w:color="auto"/>
      </w:divBdr>
    </w:div>
    <w:div w:id="1309280514">
      <w:bodyDiv w:val="1"/>
      <w:marLeft w:val="0"/>
      <w:marRight w:val="0"/>
      <w:marTop w:val="0"/>
      <w:marBottom w:val="0"/>
      <w:divBdr>
        <w:top w:val="none" w:sz="0" w:space="0" w:color="auto"/>
        <w:left w:val="none" w:sz="0" w:space="0" w:color="auto"/>
        <w:bottom w:val="none" w:sz="0" w:space="0" w:color="auto"/>
        <w:right w:val="none" w:sz="0" w:space="0" w:color="auto"/>
      </w:divBdr>
    </w:div>
    <w:div w:id="1329290537">
      <w:bodyDiv w:val="1"/>
      <w:marLeft w:val="0"/>
      <w:marRight w:val="0"/>
      <w:marTop w:val="0"/>
      <w:marBottom w:val="0"/>
      <w:divBdr>
        <w:top w:val="none" w:sz="0" w:space="0" w:color="auto"/>
        <w:left w:val="none" w:sz="0" w:space="0" w:color="auto"/>
        <w:bottom w:val="none" w:sz="0" w:space="0" w:color="auto"/>
        <w:right w:val="none" w:sz="0" w:space="0" w:color="auto"/>
      </w:divBdr>
    </w:div>
    <w:div w:id="1338190491">
      <w:bodyDiv w:val="1"/>
      <w:marLeft w:val="0"/>
      <w:marRight w:val="0"/>
      <w:marTop w:val="0"/>
      <w:marBottom w:val="0"/>
      <w:divBdr>
        <w:top w:val="none" w:sz="0" w:space="0" w:color="auto"/>
        <w:left w:val="none" w:sz="0" w:space="0" w:color="auto"/>
        <w:bottom w:val="none" w:sz="0" w:space="0" w:color="auto"/>
        <w:right w:val="none" w:sz="0" w:space="0" w:color="auto"/>
      </w:divBdr>
    </w:div>
    <w:div w:id="1422876112">
      <w:bodyDiv w:val="1"/>
      <w:marLeft w:val="0"/>
      <w:marRight w:val="0"/>
      <w:marTop w:val="0"/>
      <w:marBottom w:val="0"/>
      <w:divBdr>
        <w:top w:val="none" w:sz="0" w:space="0" w:color="auto"/>
        <w:left w:val="none" w:sz="0" w:space="0" w:color="auto"/>
        <w:bottom w:val="none" w:sz="0" w:space="0" w:color="auto"/>
        <w:right w:val="none" w:sz="0" w:space="0" w:color="auto"/>
      </w:divBdr>
    </w:div>
    <w:div w:id="1432236738">
      <w:bodyDiv w:val="1"/>
      <w:marLeft w:val="0"/>
      <w:marRight w:val="0"/>
      <w:marTop w:val="0"/>
      <w:marBottom w:val="0"/>
      <w:divBdr>
        <w:top w:val="none" w:sz="0" w:space="0" w:color="auto"/>
        <w:left w:val="none" w:sz="0" w:space="0" w:color="auto"/>
        <w:bottom w:val="none" w:sz="0" w:space="0" w:color="auto"/>
        <w:right w:val="none" w:sz="0" w:space="0" w:color="auto"/>
      </w:divBdr>
    </w:div>
    <w:div w:id="1497380628">
      <w:bodyDiv w:val="1"/>
      <w:marLeft w:val="0"/>
      <w:marRight w:val="0"/>
      <w:marTop w:val="0"/>
      <w:marBottom w:val="0"/>
      <w:divBdr>
        <w:top w:val="none" w:sz="0" w:space="0" w:color="auto"/>
        <w:left w:val="none" w:sz="0" w:space="0" w:color="auto"/>
        <w:bottom w:val="none" w:sz="0" w:space="0" w:color="auto"/>
        <w:right w:val="none" w:sz="0" w:space="0" w:color="auto"/>
      </w:divBdr>
    </w:div>
    <w:div w:id="1505241673">
      <w:bodyDiv w:val="1"/>
      <w:marLeft w:val="0"/>
      <w:marRight w:val="0"/>
      <w:marTop w:val="0"/>
      <w:marBottom w:val="0"/>
      <w:divBdr>
        <w:top w:val="none" w:sz="0" w:space="0" w:color="auto"/>
        <w:left w:val="none" w:sz="0" w:space="0" w:color="auto"/>
        <w:bottom w:val="none" w:sz="0" w:space="0" w:color="auto"/>
        <w:right w:val="none" w:sz="0" w:space="0" w:color="auto"/>
      </w:divBdr>
    </w:div>
    <w:div w:id="1528057792">
      <w:bodyDiv w:val="1"/>
      <w:marLeft w:val="0"/>
      <w:marRight w:val="0"/>
      <w:marTop w:val="0"/>
      <w:marBottom w:val="0"/>
      <w:divBdr>
        <w:top w:val="none" w:sz="0" w:space="0" w:color="auto"/>
        <w:left w:val="none" w:sz="0" w:space="0" w:color="auto"/>
        <w:bottom w:val="none" w:sz="0" w:space="0" w:color="auto"/>
        <w:right w:val="none" w:sz="0" w:space="0" w:color="auto"/>
      </w:divBdr>
    </w:div>
    <w:div w:id="1541238124">
      <w:bodyDiv w:val="1"/>
      <w:marLeft w:val="0"/>
      <w:marRight w:val="0"/>
      <w:marTop w:val="0"/>
      <w:marBottom w:val="0"/>
      <w:divBdr>
        <w:top w:val="none" w:sz="0" w:space="0" w:color="auto"/>
        <w:left w:val="none" w:sz="0" w:space="0" w:color="auto"/>
        <w:bottom w:val="none" w:sz="0" w:space="0" w:color="auto"/>
        <w:right w:val="none" w:sz="0" w:space="0" w:color="auto"/>
      </w:divBdr>
    </w:div>
    <w:div w:id="1547063947">
      <w:bodyDiv w:val="1"/>
      <w:marLeft w:val="0"/>
      <w:marRight w:val="0"/>
      <w:marTop w:val="0"/>
      <w:marBottom w:val="0"/>
      <w:divBdr>
        <w:top w:val="none" w:sz="0" w:space="0" w:color="auto"/>
        <w:left w:val="none" w:sz="0" w:space="0" w:color="auto"/>
        <w:bottom w:val="none" w:sz="0" w:space="0" w:color="auto"/>
        <w:right w:val="none" w:sz="0" w:space="0" w:color="auto"/>
      </w:divBdr>
    </w:div>
    <w:div w:id="1547641515">
      <w:bodyDiv w:val="1"/>
      <w:marLeft w:val="0"/>
      <w:marRight w:val="0"/>
      <w:marTop w:val="0"/>
      <w:marBottom w:val="0"/>
      <w:divBdr>
        <w:top w:val="none" w:sz="0" w:space="0" w:color="auto"/>
        <w:left w:val="none" w:sz="0" w:space="0" w:color="auto"/>
        <w:bottom w:val="none" w:sz="0" w:space="0" w:color="auto"/>
        <w:right w:val="none" w:sz="0" w:space="0" w:color="auto"/>
      </w:divBdr>
    </w:div>
    <w:div w:id="1731272617">
      <w:bodyDiv w:val="1"/>
      <w:marLeft w:val="0"/>
      <w:marRight w:val="0"/>
      <w:marTop w:val="0"/>
      <w:marBottom w:val="0"/>
      <w:divBdr>
        <w:top w:val="none" w:sz="0" w:space="0" w:color="auto"/>
        <w:left w:val="none" w:sz="0" w:space="0" w:color="auto"/>
        <w:bottom w:val="none" w:sz="0" w:space="0" w:color="auto"/>
        <w:right w:val="none" w:sz="0" w:space="0" w:color="auto"/>
      </w:divBdr>
    </w:div>
    <w:div w:id="1765496381">
      <w:bodyDiv w:val="1"/>
      <w:marLeft w:val="0"/>
      <w:marRight w:val="0"/>
      <w:marTop w:val="0"/>
      <w:marBottom w:val="0"/>
      <w:divBdr>
        <w:top w:val="none" w:sz="0" w:space="0" w:color="auto"/>
        <w:left w:val="none" w:sz="0" w:space="0" w:color="auto"/>
        <w:bottom w:val="none" w:sz="0" w:space="0" w:color="auto"/>
        <w:right w:val="none" w:sz="0" w:space="0" w:color="auto"/>
      </w:divBdr>
    </w:div>
    <w:div w:id="1872721231">
      <w:bodyDiv w:val="1"/>
      <w:marLeft w:val="0"/>
      <w:marRight w:val="0"/>
      <w:marTop w:val="0"/>
      <w:marBottom w:val="0"/>
      <w:divBdr>
        <w:top w:val="none" w:sz="0" w:space="0" w:color="auto"/>
        <w:left w:val="none" w:sz="0" w:space="0" w:color="auto"/>
        <w:bottom w:val="none" w:sz="0" w:space="0" w:color="auto"/>
        <w:right w:val="none" w:sz="0" w:space="0" w:color="auto"/>
      </w:divBdr>
    </w:div>
    <w:div w:id="1918320700">
      <w:bodyDiv w:val="1"/>
      <w:marLeft w:val="0"/>
      <w:marRight w:val="0"/>
      <w:marTop w:val="0"/>
      <w:marBottom w:val="0"/>
      <w:divBdr>
        <w:top w:val="none" w:sz="0" w:space="0" w:color="auto"/>
        <w:left w:val="none" w:sz="0" w:space="0" w:color="auto"/>
        <w:bottom w:val="none" w:sz="0" w:space="0" w:color="auto"/>
        <w:right w:val="none" w:sz="0" w:space="0" w:color="auto"/>
      </w:divBdr>
    </w:div>
    <w:div w:id="1942253212">
      <w:bodyDiv w:val="1"/>
      <w:marLeft w:val="0"/>
      <w:marRight w:val="0"/>
      <w:marTop w:val="0"/>
      <w:marBottom w:val="0"/>
      <w:divBdr>
        <w:top w:val="none" w:sz="0" w:space="0" w:color="auto"/>
        <w:left w:val="none" w:sz="0" w:space="0" w:color="auto"/>
        <w:bottom w:val="none" w:sz="0" w:space="0" w:color="auto"/>
        <w:right w:val="none" w:sz="0" w:space="0" w:color="auto"/>
      </w:divBdr>
    </w:div>
    <w:div w:id="2005354023">
      <w:bodyDiv w:val="1"/>
      <w:marLeft w:val="0"/>
      <w:marRight w:val="0"/>
      <w:marTop w:val="0"/>
      <w:marBottom w:val="0"/>
      <w:divBdr>
        <w:top w:val="none" w:sz="0" w:space="0" w:color="auto"/>
        <w:left w:val="none" w:sz="0" w:space="0" w:color="auto"/>
        <w:bottom w:val="none" w:sz="0" w:space="0" w:color="auto"/>
        <w:right w:val="none" w:sz="0" w:space="0" w:color="auto"/>
      </w:divBdr>
    </w:div>
    <w:div w:id="2052342859">
      <w:bodyDiv w:val="1"/>
      <w:marLeft w:val="0"/>
      <w:marRight w:val="0"/>
      <w:marTop w:val="0"/>
      <w:marBottom w:val="0"/>
      <w:divBdr>
        <w:top w:val="none" w:sz="0" w:space="0" w:color="auto"/>
        <w:left w:val="none" w:sz="0" w:space="0" w:color="auto"/>
        <w:bottom w:val="none" w:sz="0" w:space="0" w:color="auto"/>
        <w:right w:val="none" w:sz="0" w:space="0" w:color="auto"/>
      </w:divBdr>
    </w:div>
    <w:div w:id="2055037393">
      <w:bodyDiv w:val="1"/>
      <w:marLeft w:val="0"/>
      <w:marRight w:val="0"/>
      <w:marTop w:val="0"/>
      <w:marBottom w:val="0"/>
      <w:divBdr>
        <w:top w:val="none" w:sz="0" w:space="0" w:color="auto"/>
        <w:left w:val="none" w:sz="0" w:space="0" w:color="auto"/>
        <w:bottom w:val="none" w:sz="0" w:space="0" w:color="auto"/>
        <w:right w:val="none" w:sz="0" w:space="0" w:color="auto"/>
      </w:divBdr>
    </w:div>
    <w:div w:id="2143423534">
      <w:bodyDiv w:val="1"/>
      <w:marLeft w:val="0"/>
      <w:marRight w:val="0"/>
      <w:marTop w:val="0"/>
      <w:marBottom w:val="0"/>
      <w:divBdr>
        <w:top w:val="none" w:sz="0" w:space="0" w:color="auto"/>
        <w:left w:val="none" w:sz="0" w:space="0" w:color="auto"/>
        <w:bottom w:val="none" w:sz="0" w:space="0" w:color="auto"/>
        <w:right w:val="none" w:sz="0" w:space="0" w:color="auto"/>
      </w:divBdr>
    </w:div>
    <w:div w:id="21450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9147-7955-478D-8718-09B9F972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2809</Words>
  <Characters>15452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Indicaciones al proyecto de ley que crea el Ministerio de Seguridad Pública y el Servicio Nacional para la Prevención del Consumo y Tráfico de Drogas (Boletín N° 4248-07)</vt:lpstr>
    </vt:vector>
  </TitlesOfParts>
  <Company>SENADO</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Indicaciones al proyecto de ley que crea el Ministerio de Seguridad Pública y el Servicio Nacional para la Prevención del Consumo y Tráfico de Drogas (Boletín N° 4248-07)</dc:title>
  <dc:subject/>
  <dc:creator>Robert Angelbeck S.</dc:creator>
  <cp:keywords/>
  <cp:lastModifiedBy>Robert Angelbeck S.</cp:lastModifiedBy>
  <cp:revision>5</cp:revision>
  <cp:lastPrinted>2023-11-09T15:03:00Z</cp:lastPrinted>
  <dcterms:created xsi:type="dcterms:W3CDTF">2024-01-12T15:26:00Z</dcterms:created>
  <dcterms:modified xsi:type="dcterms:W3CDTF">2024-01-12T16:39:00Z</dcterms:modified>
</cp:coreProperties>
</file>