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B44" w:rsidRPr="006F6FAC" w:rsidRDefault="000E1B44" w:rsidP="0043280F">
      <w:pPr>
        <w:jc w:val="right"/>
        <w:rPr>
          <w:rFonts w:cs="Arial"/>
          <w:b/>
          <w:szCs w:val="24"/>
          <w:u w:val="single"/>
        </w:rPr>
      </w:pPr>
      <w:r w:rsidRPr="006F6FAC">
        <w:rPr>
          <w:rFonts w:cs="Arial"/>
          <w:b/>
          <w:szCs w:val="24"/>
          <w:u w:val="single"/>
        </w:rPr>
        <w:t>BOLET</w:t>
      </w:r>
      <w:r w:rsidR="00305ED4" w:rsidRPr="006F6FAC">
        <w:rPr>
          <w:rFonts w:cs="Arial"/>
          <w:b/>
          <w:szCs w:val="24"/>
          <w:u w:val="single"/>
        </w:rPr>
        <w:t>ÍN</w:t>
      </w:r>
      <w:r w:rsidRPr="006F6FAC">
        <w:rPr>
          <w:rFonts w:cs="Arial"/>
          <w:b/>
          <w:szCs w:val="24"/>
          <w:u w:val="single"/>
        </w:rPr>
        <w:t xml:space="preserve"> </w:t>
      </w:r>
      <w:proofErr w:type="spellStart"/>
      <w:r w:rsidR="00FA2721" w:rsidRPr="006F6FAC">
        <w:rPr>
          <w:rFonts w:cs="Arial"/>
          <w:b/>
          <w:szCs w:val="24"/>
          <w:u w:val="single"/>
        </w:rPr>
        <w:t>N°</w:t>
      </w:r>
      <w:proofErr w:type="spellEnd"/>
      <w:r w:rsidR="00FA2721" w:rsidRPr="006F6FAC">
        <w:rPr>
          <w:rFonts w:cs="Arial"/>
          <w:b/>
          <w:szCs w:val="24"/>
          <w:u w:val="single"/>
        </w:rPr>
        <w:t xml:space="preserve"> </w:t>
      </w:r>
      <w:r w:rsidR="00896356">
        <w:rPr>
          <w:rFonts w:cs="Arial"/>
          <w:b/>
          <w:szCs w:val="24"/>
          <w:u w:val="single"/>
        </w:rPr>
        <w:t>10.372</w:t>
      </w:r>
      <w:r w:rsidR="00FA2721" w:rsidRPr="006F6FAC">
        <w:rPr>
          <w:rFonts w:cs="Arial"/>
          <w:b/>
          <w:szCs w:val="24"/>
          <w:u w:val="single"/>
        </w:rPr>
        <w:t>-0</w:t>
      </w:r>
      <w:r w:rsidR="00896356">
        <w:rPr>
          <w:rFonts w:cs="Arial"/>
          <w:b/>
          <w:szCs w:val="24"/>
          <w:u w:val="single"/>
        </w:rPr>
        <w:t>3</w:t>
      </w:r>
    </w:p>
    <w:p w:rsidR="000E1B44" w:rsidRPr="006F6FAC" w:rsidRDefault="000E1B44" w:rsidP="0043280F">
      <w:pPr>
        <w:jc w:val="right"/>
        <w:rPr>
          <w:rFonts w:cs="Arial"/>
          <w:b/>
          <w:szCs w:val="24"/>
          <w:u w:val="single"/>
        </w:rPr>
      </w:pPr>
      <w:r w:rsidRPr="006F6FAC">
        <w:rPr>
          <w:rFonts w:cs="Arial"/>
          <w:b/>
          <w:szCs w:val="24"/>
          <w:u w:val="single"/>
        </w:rPr>
        <w:t>INDICACIONES</w:t>
      </w:r>
    </w:p>
    <w:p w:rsidR="000E1B44" w:rsidRPr="006F6FAC" w:rsidRDefault="00896356" w:rsidP="0043280F">
      <w:pPr>
        <w:jc w:val="right"/>
        <w:rPr>
          <w:rFonts w:cs="Arial"/>
          <w:b/>
          <w:szCs w:val="24"/>
          <w:u w:val="single"/>
        </w:rPr>
      </w:pPr>
      <w:r>
        <w:rPr>
          <w:rFonts w:cs="Arial"/>
          <w:b/>
          <w:szCs w:val="24"/>
          <w:u w:val="single"/>
        </w:rPr>
        <w:t xml:space="preserve">Septiembre </w:t>
      </w:r>
      <w:r w:rsidR="0043280F" w:rsidRPr="006F6FAC">
        <w:rPr>
          <w:rFonts w:cs="Arial"/>
          <w:b/>
          <w:szCs w:val="24"/>
          <w:u w:val="single"/>
        </w:rPr>
        <w:t>2024</w:t>
      </w:r>
    </w:p>
    <w:p w:rsidR="000E1B44" w:rsidRPr="006F6FAC" w:rsidRDefault="000E1B44" w:rsidP="0043280F">
      <w:pPr>
        <w:jc w:val="right"/>
        <w:rPr>
          <w:rFonts w:cs="Arial"/>
          <w:b/>
          <w:szCs w:val="24"/>
          <w:u w:val="single"/>
        </w:rPr>
      </w:pPr>
    </w:p>
    <w:p w:rsidR="00305ED4" w:rsidRPr="006F6FAC" w:rsidRDefault="00305ED4" w:rsidP="0043280F">
      <w:pPr>
        <w:jc w:val="center"/>
        <w:rPr>
          <w:rFonts w:cs="Arial"/>
          <w:b/>
          <w:szCs w:val="24"/>
          <w:u w:val="single"/>
        </w:rPr>
      </w:pPr>
    </w:p>
    <w:p w:rsidR="000E1B44" w:rsidRPr="006F6FAC" w:rsidRDefault="000E1B44" w:rsidP="0043280F">
      <w:pPr>
        <w:jc w:val="center"/>
        <w:rPr>
          <w:b/>
          <w:u w:val="single"/>
        </w:rPr>
      </w:pPr>
      <w:r w:rsidRPr="006F6FAC">
        <w:rPr>
          <w:rFonts w:cs="Arial"/>
          <w:b/>
          <w:bCs/>
          <w:szCs w:val="24"/>
          <w:u w:val="single"/>
          <w:lang w:val="es-ES_tradnl"/>
        </w:rPr>
        <w:t xml:space="preserve">INDICACIONES FORMULADAS DURANTE LA DISCUSIÓN EN </w:t>
      </w:r>
      <w:r w:rsidR="007B6604">
        <w:rPr>
          <w:rFonts w:cs="Arial"/>
          <w:b/>
          <w:bCs/>
          <w:szCs w:val="24"/>
          <w:u w:val="single"/>
          <w:lang w:val="es-ES_tradnl"/>
        </w:rPr>
        <w:t>PARTICULAR</w:t>
      </w:r>
      <w:r w:rsidRPr="006F6FAC">
        <w:rPr>
          <w:rFonts w:cs="Arial"/>
          <w:b/>
          <w:bCs/>
          <w:szCs w:val="24"/>
          <w:u w:val="single"/>
          <w:lang w:val="es-ES_tradnl"/>
        </w:rPr>
        <w:t xml:space="preserve"> DEL PROYECTO DE LEY, EN </w:t>
      </w:r>
      <w:r w:rsidR="00372725" w:rsidRPr="006F6FAC">
        <w:rPr>
          <w:rFonts w:cs="Arial"/>
          <w:b/>
          <w:bCs/>
          <w:szCs w:val="24"/>
          <w:u w:val="single"/>
          <w:lang w:val="es-ES_tradnl"/>
        </w:rPr>
        <w:t>SEGUNDO</w:t>
      </w:r>
      <w:r w:rsidR="0043280F" w:rsidRPr="006F6FAC">
        <w:rPr>
          <w:rFonts w:cs="Arial"/>
          <w:b/>
          <w:bCs/>
          <w:szCs w:val="24"/>
          <w:u w:val="single"/>
          <w:lang w:val="es-ES_tradnl"/>
        </w:rPr>
        <w:t xml:space="preserve"> </w:t>
      </w:r>
      <w:r w:rsidRPr="006F6FAC">
        <w:rPr>
          <w:rFonts w:cs="Arial"/>
          <w:b/>
          <w:bCs/>
          <w:szCs w:val="24"/>
          <w:u w:val="single"/>
          <w:lang w:val="es-ES_tradnl"/>
        </w:rPr>
        <w:t xml:space="preserve">TRÁMITE CONSTITUCIONAL, </w:t>
      </w:r>
      <w:r w:rsidR="00896356">
        <w:rPr>
          <w:rFonts w:cs="Arial"/>
          <w:b/>
          <w:bCs/>
          <w:szCs w:val="24"/>
          <w:u w:val="single"/>
          <w:lang w:val="es-ES_tradnl"/>
        </w:rPr>
        <w:t>QUE CREA UNA NUEVA INSTITUCIONALIDAD DEL SISTEMA ESTADÍSTICO NACIONAL</w:t>
      </w:r>
    </w:p>
    <w:p w:rsidR="00D11B54" w:rsidRPr="006F6FAC" w:rsidRDefault="00D11B54" w:rsidP="0043280F">
      <w:pPr>
        <w:jc w:val="center"/>
        <w:rPr>
          <w:b/>
          <w:u w:val="single"/>
        </w:rPr>
      </w:pPr>
    </w:p>
    <w:p w:rsidR="00496B8A" w:rsidRDefault="00496B8A" w:rsidP="0043280F">
      <w:pPr>
        <w:jc w:val="center"/>
        <w:rPr>
          <w:b/>
          <w:u w:val="single"/>
        </w:rPr>
      </w:pPr>
    </w:p>
    <w:p w:rsidR="00896356" w:rsidRPr="006F6FAC" w:rsidRDefault="00896356" w:rsidP="00896356">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w:t>
      </w:r>
    </w:p>
    <w:p w:rsidR="00896356" w:rsidRPr="006F6FAC" w:rsidRDefault="00896356" w:rsidP="00896356">
      <w:pPr>
        <w:tabs>
          <w:tab w:val="left" w:pos="3544"/>
        </w:tabs>
        <w:contextualSpacing/>
        <w:jc w:val="center"/>
        <w:rPr>
          <w:rFonts w:cs="Arial"/>
          <w:b/>
          <w:szCs w:val="24"/>
          <w:u w:val="single"/>
        </w:rPr>
      </w:pPr>
    </w:p>
    <w:p w:rsidR="00896356" w:rsidRPr="006F6FAC" w:rsidRDefault="00896356" w:rsidP="00896356">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771B37" w:rsidRDefault="00771B37" w:rsidP="00771B37">
      <w:pPr>
        <w:jc w:val="both"/>
        <w:rPr>
          <w:b/>
          <w:u w:val="single"/>
        </w:rPr>
      </w:pPr>
    </w:p>
    <w:p w:rsidR="00A76788" w:rsidRPr="00A65B9C" w:rsidRDefault="00771B37" w:rsidP="00771B37">
      <w:pPr>
        <w:jc w:val="both"/>
        <w:rPr>
          <w:rFonts w:cs="Arial"/>
          <w:szCs w:val="24"/>
          <w:lang w:eastAsia="es-CL"/>
        </w:rPr>
      </w:pPr>
      <w:r w:rsidRPr="00771B37">
        <w:rPr>
          <w:b/>
        </w:rPr>
        <w:t>1H</w:t>
      </w:r>
      <w:r w:rsidR="00896356" w:rsidRPr="006F6FAC">
        <w:rPr>
          <w:rFonts w:cs="Arial"/>
          <w:b/>
          <w:bCs/>
          <w:szCs w:val="24"/>
        </w:rPr>
        <w:t xml:space="preserve">.- </w:t>
      </w:r>
      <w:r w:rsidR="00896356" w:rsidRPr="006F6FAC">
        <w:rPr>
          <w:rFonts w:cs="Arial"/>
          <w:bCs/>
          <w:szCs w:val="24"/>
        </w:rPr>
        <w:t xml:space="preserve">De Su Excelencia el </w:t>
      </w:r>
      <w:proofErr w:type="gramStart"/>
      <w:r w:rsidR="00896356" w:rsidRPr="006F6FAC">
        <w:rPr>
          <w:rFonts w:cs="Arial"/>
          <w:bCs/>
          <w:szCs w:val="24"/>
        </w:rPr>
        <w:t>Presidente</w:t>
      </w:r>
      <w:proofErr w:type="gramEnd"/>
      <w:r w:rsidR="00896356" w:rsidRPr="006F6FAC">
        <w:rPr>
          <w:rFonts w:cs="Arial"/>
          <w:bCs/>
          <w:szCs w:val="24"/>
        </w:rPr>
        <w:t xml:space="preserve"> de la República, para</w:t>
      </w:r>
      <w:r w:rsidR="00896356">
        <w:rPr>
          <w:rFonts w:cs="Arial"/>
          <w:bCs/>
          <w:szCs w:val="24"/>
        </w:rPr>
        <w:t xml:space="preserve"> </w:t>
      </w:r>
      <w:r w:rsidR="00A76788" w:rsidRPr="00A65B9C">
        <w:rPr>
          <w:rFonts w:cs="Arial"/>
          <w:szCs w:val="24"/>
          <w:lang w:eastAsia="es-CL"/>
        </w:rPr>
        <w:t>intercalar un numeral 4, nuevo, pasando el actual numeral 4 a ser 5, y así sucesivamente:</w:t>
      </w:r>
    </w:p>
    <w:p w:rsidR="00A76788" w:rsidRPr="00A65B9C" w:rsidRDefault="00A76788" w:rsidP="00771B37">
      <w:pPr>
        <w:widowControl w:val="0"/>
        <w:tabs>
          <w:tab w:val="left" w:pos="4111"/>
        </w:tabs>
        <w:ind w:firstLine="2977"/>
        <w:jc w:val="both"/>
        <w:rPr>
          <w:rFonts w:cs="Arial"/>
          <w:szCs w:val="24"/>
          <w:lang w:eastAsia="es-CL"/>
        </w:rPr>
      </w:pPr>
    </w:p>
    <w:p w:rsidR="00A76788" w:rsidRPr="00A65B9C" w:rsidRDefault="00A76788" w:rsidP="00771B37">
      <w:pPr>
        <w:widowControl w:val="0"/>
        <w:tabs>
          <w:tab w:val="left" w:pos="4111"/>
        </w:tabs>
        <w:ind w:firstLine="2977"/>
        <w:jc w:val="both"/>
        <w:rPr>
          <w:rFonts w:cs="Arial"/>
          <w:szCs w:val="24"/>
          <w:lang w:val="es-ES_tradnl" w:eastAsia="es-CL"/>
        </w:rPr>
      </w:pPr>
      <w:r w:rsidRPr="00A65B9C">
        <w:rPr>
          <w:rFonts w:cs="Arial"/>
          <w:szCs w:val="24"/>
          <w:lang w:eastAsia="es-CL"/>
        </w:rPr>
        <w:t>“4. Política Estratégica de Estadísticas. Conjunto de directrices elaboradas por el Instituto Nacional de Estadísticas, y aprobadas por el Consejo Estadístico Nacional y por la Comisión Interministerial de Estadísticas, que define la estrategia estadística de la Nación, y que tendrá un periodo de vigencia de 5 años.”.</w:t>
      </w:r>
    </w:p>
    <w:p w:rsidR="00896356" w:rsidRDefault="00896356" w:rsidP="0043280F">
      <w:pPr>
        <w:jc w:val="center"/>
        <w:rPr>
          <w:b/>
          <w:u w:val="single"/>
        </w:rPr>
      </w:pPr>
    </w:p>
    <w:p w:rsidR="00896356" w:rsidRPr="00055D7F" w:rsidRDefault="00896356" w:rsidP="0043280F">
      <w:pPr>
        <w:jc w:val="center"/>
        <w:rPr>
          <w:b/>
        </w:rPr>
      </w:pPr>
      <w:r w:rsidRPr="00055D7F">
        <w:rPr>
          <w:b/>
        </w:rPr>
        <w:t xml:space="preserve">o </w:t>
      </w:r>
      <w:proofErr w:type="spellStart"/>
      <w:r w:rsidRPr="00055D7F">
        <w:rPr>
          <w:b/>
        </w:rPr>
        <w:t>o</w:t>
      </w:r>
      <w:proofErr w:type="spellEnd"/>
      <w:r w:rsidRPr="00055D7F">
        <w:rPr>
          <w:b/>
        </w:rPr>
        <w:t xml:space="preserve"> </w:t>
      </w:r>
      <w:proofErr w:type="spellStart"/>
      <w:r w:rsidRPr="00055D7F">
        <w:rPr>
          <w:b/>
        </w:rPr>
        <w:t>o</w:t>
      </w:r>
      <w:proofErr w:type="spellEnd"/>
      <w:r w:rsidRPr="00055D7F">
        <w:rPr>
          <w:b/>
        </w:rPr>
        <w:t xml:space="preserve"> </w:t>
      </w:r>
      <w:proofErr w:type="spellStart"/>
      <w:r w:rsidRPr="00055D7F">
        <w:rPr>
          <w:b/>
        </w:rPr>
        <w:t>o</w:t>
      </w:r>
      <w:proofErr w:type="spellEnd"/>
      <w:r w:rsidRPr="00055D7F">
        <w:rPr>
          <w:b/>
        </w:rPr>
        <w:t xml:space="preserve"> </w:t>
      </w:r>
      <w:proofErr w:type="spellStart"/>
      <w:r w:rsidRPr="00055D7F">
        <w:rPr>
          <w:b/>
        </w:rPr>
        <w:t>o</w:t>
      </w:r>
      <w:proofErr w:type="spellEnd"/>
    </w:p>
    <w:p w:rsidR="00896356" w:rsidRDefault="00896356" w:rsidP="0043280F">
      <w:pPr>
        <w:jc w:val="center"/>
        <w:rPr>
          <w:b/>
          <w:u w:val="single"/>
        </w:rPr>
      </w:pPr>
    </w:p>
    <w:p w:rsidR="00896356" w:rsidRDefault="00896356" w:rsidP="0043280F">
      <w:pPr>
        <w:jc w:val="center"/>
        <w:rPr>
          <w:b/>
          <w:u w:val="single"/>
        </w:rPr>
      </w:pPr>
    </w:p>
    <w:p w:rsidR="00771B37" w:rsidRPr="006F6FAC" w:rsidRDefault="00771B37" w:rsidP="00771B37">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w:t>
      </w:r>
    </w:p>
    <w:p w:rsidR="00896356" w:rsidRDefault="00896356" w:rsidP="0043280F">
      <w:pPr>
        <w:jc w:val="center"/>
        <w:rPr>
          <w:b/>
          <w:u w:val="single"/>
        </w:rPr>
      </w:pPr>
    </w:p>
    <w:p w:rsidR="00771B37" w:rsidRDefault="00771B37" w:rsidP="0043280F">
      <w:pPr>
        <w:jc w:val="center"/>
        <w:rPr>
          <w:b/>
          <w:u w:val="single"/>
        </w:rPr>
      </w:pPr>
      <w:r>
        <w:rPr>
          <w:b/>
          <w:u w:val="single"/>
        </w:rPr>
        <w:t>Número 2</w:t>
      </w:r>
    </w:p>
    <w:p w:rsidR="00771B37" w:rsidRDefault="00771B37" w:rsidP="0043280F">
      <w:pPr>
        <w:jc w:val="center"/>
        <w:rPr>
          <w:b/>
          <w:u w:val="single"/>
        </w:rPr>
      </w:pPr>
    </w:p>
    <w:p w:rsidR="00771B37" w:rsidRDefault="00771B37" w:rsidP="0043280F">
      <w:pPr>
        <w:jc w:val="center"/>
        <w:rPr>
          <w:b/>
          <w:u w:val="single"/>
        </w:rPr>
      </w:pPr>
      <w:r>
        <w:rPr>
          <w:b/>
          <w:u w:val="single"/>
        </w:rPr>
        <w:t>Letra d)</w:t>
      </w:r>
    </w:p>
    <w:p w:rsidR="00771B37" w:rsidRDefault="00771B37" w:rsidP="0043280F">
      <w:pPr>
        <w:jc w:val="center"/>
        <w:rPr>
          <w:b/>
          <w:u w:val="single"/>
        </w:rPr>
      </w:pPr>
    </w:p>
    <w:p w:rsidR="00896356" w:rsidRDefault="00771B37" w:rsidP="00771B37">
      <w:pPr>
        <w:jc w:val="both"/>
        <w:rPr>
          <w:rFonts w:cs="Arial"/>
          <w:bCs/>
          <w:szCs w:val="24"/>
        </w:rPr>
      </w:pPr>
      <w:r w:rsidRPr="00771B37">
        <w:rPr>
          <w:b/>
        </w:rPr>
        <w:t xml:space="preserve">2H.-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reemplazarla por la siguiente:</w:t>
      </w:r>
    </w:p>
    <w:p w:rsidR="00771B37" w:rsidRDefault="00771B37" w:rsidP="00771B37">
      <w:pPr>
        <w:jc w:val="both"/>
        <w:rPr>
          <w:b/>
        </w:rPr>
      </w:pPr>
    </w:p>
    <w:p w:rsidR="00C076C9" w:rsidRPr="007A13B0" w:rsidRDefault="00C076C9" w:rsidP="00C076C9">
      <w:pPr>
        <w:widowControl w:val="0"/>
        <w:ind w:firstLine="1134"/>
        <w:jc w:val="both"/>
        <w:rPr>
          <w:rFonts w:eastAsia="Times New Roman" w:cs="Arial"/>
          <w:spacing w:val="-3"/>
          <w:szCs w:val="24"/>
          <w:lang w:val="es-ES_tradnl" w:eastAsia="es-ES"/>
        </w:rPr>
      </w:pPr>
      <w:r w:rsidRPr="007A13B0">
        <w:rPr>
          <w:rFonts w:eastAsia="Times New Roman" w:cs="Arial"/>
          <w:spacing w:val="-3"/>
          <w:szCs w:val="24"/>
          <w:lang w:val="es-ES_tradnl" w:eastAsia="es-ES"/>
        </w:rPr>
        <w:t>“d) Todas aquellas estadísticas oficiales que el Instituto Nacional de Estadísticas considere necesario efectuar, y hayan sido aprobadas técnicamente por el Consejo Estadístico Nacional.”.</w:t>
      </w:r>
    </w:p>
    <w:p w:rsidR="00771B37" w:rsidRPr="00771B37" w:rsidRDefault="00771B37" w:rsidP="00771B37">
      <w:pPr>
        <w:jc w:val="both"/>
        <w:rPr>
          <w:b/>
        </w:rPr>
      </w:pPr>
    </w:p>
    <w:p w:rsidR="00896356" w:rsidRDefault="00896356" w:rsidP="00771B37">
      <w:pPr>
        <w:jc w:val="both"/>
        <w:rPr>
          <w:b/>
          <w:u w:val="single"/>
        </w:rPr>
      </w:pPr>
    </w:p>
    <w:p w:rsidR="00056FDB" w:rsidRDefault="00056FDB" w:rsidP="00056FDB">
      <w:pPr>
        <w:jc w:val="center"/>
        <w:rPr>
          <w:b/>
          <w:u w:val="single"/>
        </w:rPr>
      </w:pPr>
      <w:r>
        <w:rPr>
          <w:b/>
          <w:u w:val="single"/>
        </w:rPr>
        <w:t>Número 16</w:t>
      </w:r>
    </w:p>
    <w:p w:rsidR="00896356" w:rsidRDefault="00896356" w:rsidP="00771B37">
      <w:pPr>
        <w:jc w:val="both"/>
        <w:rPr>
          <w:b/>
          <w:u w:val="single"/>
        </w:rPr>
      </w:pPr>
    </w:p>
    <w:p w:rsidR="00437D4E" w:rsidRPr="00A65B9C" w:rsidRDefault="00056FDB" w:rsidP="00437D4E">
      <w:pPr>
        <w:widowControl w:val="0"/>
        <w:tabs>
          <w:tab w:val="left" w:pos="4111"/>
        </w:tabs>
        <w:ind w:firstLine="2977"/>
        <w:jc w:val="both"/>
        <w:rPr>
          <w:rFonts w:cs="Arial"/>
          <w:szCs w:val="24"/>
          <w:lang w:eastAsia="es-CL"/>
        </w:rPr>
      </w:pPr>
      <w:r>
        <w:rPr>
          <w:b/>
        </w:rPr>
        <w:t>3</w:t>
      </w:r>
      <w:r w:rsidRPr="00771B37">
        <w:rPr>
          <w:b/>
        </w:rPr>
        <w:t xml:space="preserve">H.-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437D4E" w:rsidRPr="00A65B9C">
        <w:rPr>
          <w:rFonts w:cs="Arial"/>
          <w:szCs w:val="24"/>
          <w:lang w:eastAsia="es-CL"/>
        </w:rPr>
        <w:t>intercalar, entre las expresiones “consultas” y “que formulen” la palabra “técnicas”.</w:t>
      </w:r>
    </w:p>
    <w:p w:rsidR="00896356" w:rsidRDefault="00896356" w:rsidP="00771B37">
      <w:pPr>
        <w:jc w:val="both"/>
        <w:rPr>
          <w:b/>
          <w:u w:val="single"/>
        </w:rPr>
      </w:pPr>
    </w:p>
    <w:p w:rsidR="00896356" w:rsidRDefault="00896356" w:rsidP="00771B37">
      <w:pPr>
        <w:jc w:val="both"/>
        <w:rPr>
          <w:b/>
          <w:u w:val="single"/>
        </w:rPr>
      </w:pPr>
    </w:p>
    <w:p w:rsidR="00442949" w:rsidRPr="006F6FAC" w:rsidRDefault="00442949" w:rsidP="0044294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10</w:t>
      </w:r>
    </w:p>
    <w:p w:rsidR="00896356" w:rsidRDefault="00896356" w:rsidP="00771B37">
      <w:pPr>
        <w:jc w:val="both"/>
        <w:rPr>
          <w:b/>
          <w:u w:val="single"/>
        </w:rPr>
      </w:pPr>
    </w:p>
    <w:p w:rsidR="00896356" w:rsidRDefault="00442949" w:rsidP="0043280F">
      <w:pPr>
        <w:jc w:val="center"/>
        <w:rPr>
          <w:b/>
          <w:u w:val="single"/>
        </w:rPr>
      </w:pPr>
      <w:r>
        <w:rPr>
          <w:b/>
          <w:u w:val="single"/>
        </w:rPr>
        <w:t>Encabezamiento</w:t>
      </w:r>
    </w:p>
    <w:p w:rsidR="00896356" w:rsidRDefault="00896356" w:rsidP="0043280F">
      <w:pPr>
        <w:jc w:val="center"/>
        <w:rPr>
          <w:b/>
          <w:u w:val="single"/>
        </w:rPr>
      </w:pPr>
    </w:p>
    <w:p w:rsidR="00896356" w:rsidRDefault="00896356" w:rsidP="00442949">
      <w:pPr>
        <w:jc w:val="both"/>
        <w:rPr>
          <w:b/>
          <w:u w:val="single"/>
        </w:rPr>
      </w:pPr>
    </w:p>
    <w:p w:rsidR="00442949" w:rsidRPr="00A65B9C" w:rsidRDefault="00442949" w:rsidP="00442949">
      <w:pPr>
        <w:widowControl w:val="0"/>
        <w:tabs>
          <w:tab w:val="left" w:pos="4111"/>
        </w:tabs>
        <w:ind w:firstLine="2977"/>
        <w:jc w:val="both"/>
        <w:rPr>
          <w:rFonts w:cs="Arial"/>
          <w:szCs w:val="24"/>
          <w:lang w:eastAsia="es-CL"/>
        </w:rPr>
      </w:pPr>
      <w:r>
        <w:rPr>
          <w:b/>
        </w:rPr>
        <w:t>4</w:t>
      </w:r>
      <w:r w:rsidRPr="00771B37">
        <w:rPr>
          <w:b/>
        </w:rPr>
        <w:t xml:space="preserve">H.-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A65B9C">
        <w:rPr>
          <w:rFonts w:cs="Arial"/>
          <w:szCs w:val="24"/>
          <w:lang w:eastAsia="es-CL"/>
        </w:rPr>
        <w:t>sustituir la palabra “Facultades” por “Funciones y atribuciones”.</w:t>
      </w:r>
    </w:p>
    <w:p w:rsidR="00896356" w:rsidRDefault="00896356" w:rsidP="00442949">
      <w:pPr>
        <w:jc w:val="both"/>
        <w:rPr>
          <w:b/>
          <w:u w:val="single"/>
        </w:rPr>
      </w:pPr>
    </w:p>
    <w:p w:rsidR="00C871B7" w:rsidRPr="006F6FAC" w:rsidRDefault="00C871B7" w:rsidP="00C871B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C871B7" w:rsidRDefault="00C871B7" w:rsidP="00C871B7">
      <w:pPr>
        <w:jc w:val="both"/>
        <w:rPr>
          <w:b/>
          <w:u w:val="single"/>
        </w:rPr>
      </w:pPr>
    </w:p>
    <w:p w:rsidR="00C871B7" w:rsidRDefault="00C871B7" w:rsidP="00C871B7">
      <w:pPr>
        <w:widowControl w:val="0"/>
        <w:tabs>
          <w:tab w:val="left" w:pos="4111"/>
        </w:tabs>
        <w:ind w:firstLine="1134"/>
        <w:jc w:val="both"/>
        <w:rPr>
          <w:rFonts w:eastAsia="Times New Roman" w:cs="Arial"/>
          <w:spacing w:val="-3"/>
          <w:szCs w:val="24"/>
          <w:lang w:val="es-ES_tradnl" w:eastAsia="es-ES"/>
        </w:rPr>
      </w:pPr>
      <w:r>
        <w:rPr>
          <w:b/>
        </w:rPr>
        <w:t>5</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A65B9C">
        <w:rPr>
          <w:rFonts w:cs="Arial"/>
          <w:szCs w:val="24"/>
          <w:lang w:eastAsia="es-CL"/>
        </w:rPr>
        <w:t xml:space="preserve">intercalar </w:t>
      </w:r>
      <w:r w:rsidRPr="007A13B0">
        <w:rPr>
          <w:rFonts w:eastAsia="Times New Roman" w:cs="Arial"/>
          <w:spacing w:val="-3"/>
          <w:szCs w:val="24"/>
          <w:lang w:val="es-ES_tradnl" w:eastAsia="es-ES"/>
        </w:rPr>
        <w:t xml:space="preserve">intercalar el siguiente numeral 10, nuevo, readecuando la numeración correlativa de los numerales siguientes: </w:t>
      </w:r>
    </w:p>
    <w:p w:rsidR="00C871B7" w:rsidRPr="007A13B0" w:rsidRDefault="00C871B7" w:rsidP="00C871B7">
      <w:pPr>
        <w:widowControl w:val="0"/>
        <w:tabs>
          <w:tab w:val="left" w:pos="4111"/>
        </w:tabs>
        <w:ind w:firstLine="1134"/>
        <w:jc w:val="both"/>
        <w:rPr>
          <w:rFonts w:eastAsia="Times New Roman" w:cs="Arial"/>
          <w:spacing w:val="-3"/>
          <w:szCs w:val="24"/>
          <w:lang w:val="es-ES_tradnl" w:eastAsia="es-ES"/>
        </w:rPr>
      </w:pPr>
    </w:p>
    <w:p w:rsidR="00C871B7" w:rsidRDefault="00C871B7" w:rsidP="00C871B7">
      <w:pPr>
        <w:widowControl w:val="0"/>
        <w:ind w:firstLine="1134"/>
        <w:jc w:val="both"/>
        <w:rPr>
          <w:rFonts w:eastAsia="Times New Roman" w:cs="Arial"/>
          <w:spacing w:val="-3"/>
          <w:szCs w:val="24"/>
          <w:lang w:val="es-ES_tradnl" w:eastAsia="es-ES"/>
        </w:rPr>
      </w:pPr>
      <w:r w:rsidRPr="007A13B0">
        <w:rPr>
          <w:rFonts w:eastAsia="Times New Roman" w:cs="Arial"/>
          <w:spacing w:val="-3"/>
          <w:szCs w:val="24"/>
          <w:lang w:val="es-ES_tradnl" w:eastAsia="es-ES"/>
        </w:rPr>
        <w:t>“10. Dar audiencia, al menos una vez al año, a los funcionarios del Instituto Nacional de Estadísticas, quienes, debidamente representados, podrán exponer sus consideraciones, siempre y cuando se vinculen directamente con las materias de competencia del Consejo.”.</w:t>
      </w:r>
    </w:p>
    <w:p w:rsidR="00C871B7" w:rsidRDefault="00C871B7" w:rsidP="00C871B7">
      <w:pPr>
        <w:jc w:val="center"/>
        <w:rPr>
          <w:b/>
          <w:u w:val="single"/>
        </w:rPr>
      </w:pPr>
    </w:p>
    <w:p w:rsidR="00C871B7" w:rsidRPr="00055D7F" w:rsidRDefault="00C871B7" w:rsidP="00C871B7">
      <w:pPr>
        <w:jc w:val="center"/>
        <w:rPr>
          <w:b/>
        </w:rPr>
      </w:pPr>
      <w:r w:rsidRPr="00055D7F">
        <w:rPr>
          <w:b/>
        </w:rPr>
        <w:t xml:space="preserve">o </w:t>
      </w:r>
      <w:proofErr w:type="spellStart"/>
      <w:r w:rsidRPr="00055D7F">
        <w:rPr>
          <w:b/>
        </w:rPr>
        <w:t>o</w:t>
      </w:r>
      <w:proofErr w:type="spellEnd"/>
      <w:r w:rsidRPr="00055D7F">
        <w:rPr>
          <w:b/>
        </w:rPr>
        <w:t xml:space="preserve"> </w:t>
      </w:r>
      <w:proofErr w:type="spellStart"/>
      <w:r w:rsidRPr="00055D7F">
        <w:rPr>
          <w:b/>
        </w:rPr>
        <w:t>o</w:t>
      </w:r>
      <w:proofErr w:type="spellEnd"/>
      <w:r w:rsidRPr="00055D7F">
        <w:rPr>
          <w:b/>
        </w:rPr>
        <w:t xml:space="preserve"> </w:t>
      </w:r>
      <w:proofErr w:type="spellStart"/>
      <w:r w:rsidRPr="00055D7F">
        <w:rPr>
          <w:b/>
        </w:rPr>
        <w:t>o</w:t>
      </w:r>
      <w:proofErr w:type="spellEnd"/>
      <w:r w:rsidRPr="00055D7F">
        <w:rPr>
          <w:b/>
        </w:rPr>
        <w:t xml:space="preserve"> </w:t>
      </w:r>
      <w:proofErr w:type="spellStart"/>
      <w:r w:rsidRPr="00055D7F">
        <w:rPr>
          <w:b/>
        </w:rPr>
        <w:t>o</w:t>
      </w:r>
      <w:proofErr w:type="spellEnd"/>
    </w:p>
    <w:p w:rsidR="00C871B7" w:rsidRDefault="00C871B7" w:rsidP="00C871B7">
      <w:pPr>
        <w:jc w:val="center"/>
        <w:rPr>
          <w:b/>
          <w:u w:val="single"/>
        </w:rPr>
      </w:pPr>
    </w:p>
    <w:p w:rsidR="000E5250" w:rsidRDefault="000E5250" w:rsidP="000E5250">
      <w:pPr>
        <w:jc w:val="center"/>
        <w:rPr>
          <w:b/>
          <w:u w:val="single"/>
        </w:rPr>
      </w:pPr>
      <w:r>
        <w:rPr>
          <w:b/>
          <w:u w:val="single"/>
        </w:rPr>
        <w:t>Número 10</w:t>
      </w:r>
    </w:p>
    <w:p w:rsidR="00896356" w:rsidRDefault="00896356" w:rsidP="00442949">
      <w:pPr>
        <w:jc w:val="both"/>
        <w:rPr>
          <w:b/>
          <w:u w:val="single"/>
        </w:rPr>
      </w:pPr>
    </w:p>
    <w:p w:rsidR="000E5250" w:rsidRDefault="000E5250" w:rsidP="000E5250">
      <w:pPr>
        <w:widowControl w:val="0"/>
        <w:tabs>
          <w:tab w:val="left" w:pos="4111"/>
        </w:tabs>
        <w:ind w:firstLine="1134"/>
        <w:jc w:val="both"/>
        <w:rPr>
          <w:rFonts w:eastAsia="Times New Roman" w:cs="Arial"/>
          <w:spacing w:val="-3"/>
          <w:szCs w:val="24"/>
          <w:lang w:val="es-ES_tradnl" w:eastAsia="es-ES"/>
        </w:rPr>
      </w:pPr>
      <w:r>
        <w:rPr>
          <w:b/>
        </w:rPr>
        <w:t>6</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7A13B0">
        <w:rPr>
          <w:rFonts w:eastAsia="Times New Roman" w:cs="Arial"/>
          <w:spacing w:val="-3"/>
          <w:szCs w:val="24"/>
          <w:lang w:val="es-ES_tradnl" w:eastAsia="es-ES"/>
        </w:rPr>
        <w:t xml:space="preserve">reemplazar </w:t>
      </w:r>
      <w:r>
        <w:rPr>
          <w:rFonts w:eastAsia="Times New Roman" w:cs="Arial"/>
          <w:spacing w:val="-3"/>
          <w:szCs w:val="24"/>
          <w:lang w:val="es-ES_tradnl" w:eastAsia="es-ES"/>
        </w:rPr>
        <w:t xml:space="preserve">la </w:t>
      </w:r>
      <w:r w:rsidRPr="007A13B0">
        <w:rPr>
          <w:rFonts w:eastAsia="Times New Roman" w:cs="Arial"/>
          <w:spacing w:val="-3"/>
          <w:szCs w:val="24"/>
          <w:lang w:val="es-ES_tradnl" w:eastAsia="es-ES"/>
        </w:rPr>
        <w:t xml:space="preserve">expresión “Desarrollo Social” por la expresión “Desarrollo Social y Familia”. </w:t>
      </w:r>
    </w:p>
    <w:p w:rsidR="00C871B7" w:rsidRDefault="00C871B7" w:rsidP="00442949">
      <w:pPr>
        <w:jc w:val="both"/>
        <w:rPr>
          <w:b/>
          <w:u w:val="single"/>
        </w:rPr>
      </w:pPr>
    </w:p>
    <w:p w:rsidR="000E5250" w:rsidRDefault="000E5250" w:rsidP="00442949">
      <w:pPr>
        <w:jc w:val="both"/>
        <w:rPr>
          <w:b/>
          <w:u w:val="single"/>
        </w:rPr>
      </w:pPr>
    </w:p>
    <w:p w:rsidR="002E4DAE" w:rsidRPr="006F6FAC" w:rsidRDefault="002E4DAE" w:rsidP="002E4DAE">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11</w:t>
      </w:r>
    </w:p>
    <w:p w:rsidR="002E4DAE" w:rsidRDefault="002E4DAE" w:rsidP="002E4DAE">
      <w:pPr>
        <w:jc w:val="both"/>
        <w:rPr>
          <w:b/>
          <w:u w:val="single"/>
        </w:rPr>
      </w:pPr>
    </w:p>
    <w:p w:rsidR="002E4DAE" w:rsidRDefault="002E4DAE" w:rsidP="002E4DAE">
      <w:pPr>
        <w:jc w:val="center"/>
        <w:rPr>
          <w:b/>
          <w:u w:val="single"/>
        </w:rPr>
      </w:pPr>
      <w:r>
        <w:rPr>
          <w:b/>
          <w:u w:val="single"/>
        </w:rPr>
        <w:t>Inciso primero</w:t>
      </w:r>
    </w:p>
    <w:p w:rsidR="002E4DAE" w:rsidRDefault="002E4DAE" w:rsidP="002E4DAE">
      <w:pPr>
        <w:jc w:val="center"/>
        <w:rPr>
          <w:b/>
          <w:u w:val="single"/>
        </w:rPr>
      </w:pPr>
    </w:p>
    <w:p w:rsidR="000E5250" w:rsidRDefault="000E5250" w:rsidP="00442949">
      <w:pPr>
        <w:jc w:val="both"/>
        <w:rPr>
          <w:b/>
          <w:u w:val="single"/>
        </w:rPr>
      </w:pPr>
    </w:p>
    <w:p w:rsidR="00AC7C74" w:rsidRPr="00A65B9C" w:rsidRDefault="00AC7C74" w:rsidP="00AC7C74">
      <w:pPr>
        <w:widowControl w:val="0"/>
        <w:tabs>
          <w:tab w:val="left" w:pos="4111"/>
        </w:tabs>
        <w:ind w:firstLine="2977"/>
        <w:jc w:val="both"/>
        <w:rPr>
          <w:rFonts w:cs="Arial"/>
          <w:szCs w:val="24"/>
          <w:lang w:eastAsia="es-CL"/>
        </w:rPr>
      </w:pPr>
      <w:r>
        <w:rPr>
          <w:b/>
        </w:rPr>
        <w:t>7</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A65B9C">
        <w:rPr>
          <w:rFonts w:cs="Arial"/>
          <w:szCs w:val="24"/>
          <w:lang w:eastAsia="es-CL"/>
        </w:rPr>
        <w:t>sustituir la frase “Consejo Nacional de Estadísticas” por “Consejo Estadístico Nacional”.</w:t>
      </w:r>
    </w:p>
    <w:p w:rsidR="000E5250" w:rsidRDefault="000E5250" w:rsidP="00442949">
      <w:pPr>
        <w:jc w:val="both"/>
        <w:rPr>
          <w:b/>
          <w:u w:val="single"/>
        </w:rPr>
      </w:pPr>
    </w:p>
    <w:p w:rsidR="00055D7F" w:rsidRPr="006F6FAC" w:rsidRDefault="00055D7F" w:rsidP="00055D7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0E5250" w:rsidRDefault="000E5250" w:rsidP="00442949">
      <w:pPr>
        <w:jc w:val="both"/>
        <w:rPr>
          <w:b/>
          <w:u w:val="single"/>
        </w:rPr>
      </w:pPr>
    </w:p>
    <w:p w:rsidR="00055D7F" w:rsidRPr="00A65B9C" w:rsidRDefault="00055D7F" w:rsidP="00055D7F">
      <w:pPr>
        <w:widowControl w:val="0"/>
        <w:tabs>
          <w:tab w:val="left" w:pos="4111"/>
        </w:tabs>
        <w:ind w:firstLine="2977"/>
        <w:jc w:val="both"/>
        <w:rPr>
          <w:rFonts w:cs="Arial"/>
          <w:szCs w:val="24"/>
          <w:lang w:eastAsia="es-CL"/>
        </w:rPr>
      </w:pPr>
      <w:r>
        <w:rPr>
          <w:b/>
        </w:rPr>
        <w:t>8</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A65B9C">
        <w:rPr>
          <w:rFonts w:cs="Arial"/>
          <w:szCs w:val="24"/>
          <w:lang w:eastAsia="es-CL"/>
        </w:rPr>
        <w:t xml:space="preserve">incorporar los siguientes incisos noveno y décimo, nuevos: </w:t>
      </w:r>
    </w:p>
    <w:p w:rsidR="00055D7F" w:rsidRPr="00A65B9C" w:rsidRDefault="00055D7F" w:rsidP="00055D7F">
      <w:pPr>
        <w:widowControl w:val="0"/>
        <w:ind w:firstLine="2977"/>
        <w:jc w:val="both"/>
        <w:rPr>
          <w:rFonts w:eastAsia="Times New Roman" w:cs="Arial"/>
          <w:szCs w:val="24"/>
          <w:lang w:val="es-ES_tradnl"/>
        </w:rPr>
      </w:pPr>
    </w:p>
    <w:p w:rsidR="00055D7F" w:rsidRPr="00A65B9C" w:rsidRDefault="00055D7F" w:rsidP="00055D7F">
      <w:pPr>
        <w:widowControl w:val="0"/>
        <w:ind w:firstLine="2977"/>
        <w:jc w:val="both"/>
        <w:rPr>
          <w:rFonts w:eastAsia="Times New Roman" w:cs="Arial"/>
          <w:szCs w:val="24"/>
          <w:lang w:val="es-ES_tradnl"/>
        </w:rPr>
      </w:pPr>
      <w:r w:rsidRPr="00A65B9C">
        <w:rPr>
          <w:rFonts w:eastAsia="Times New Roman" w:cs="Arial"/>
          <w:szCs w:val="24"/>
          <w:lang w:val="es-ES_tradnl"/>
        </w:rPr>
        <w:t>“El Consejo podrá invitar a participar con derecho a voz a funcionarios de la Administración del Estado o a personas de reconocida competencia en la materia.</w:t>
      </w:r>
    </w:p>
    <w:p w:rsidR="00055D7F" w:rsidRPr="00A65B9C" w:rsidRDefault="00055D7F" w:rsidP="00055D7F">
      <w:pPr>
        <w:widowControl w:val="0"/>
        <w:ind w:firstLine="2977"/>
        <w:jc w:val="both"/>
        <w:rPr>
          <w:rFonts w:eastAsia="Times New Roman" w:cs="Arial"/>
          <w:szCs w:val="24"/>
          <w:lang w:val="es-ES_tradnl"/>
        </w:rPr>
      </w:pPr>
    </w:p>
    <w:p w:rsidR="00055D7F" w:rsidRPr="00A65B9C" w:rsidRDefault="00055D7F" w:rsidP="00055D7F">
      <w:pPr>
        <w:widowControl w:val="0"/>
        <w:ind w:firstLine="2977"/>
        <w:jc w:val="both"/>
        <w:rPr>
          <w:rFonts w:eastAsia="Times New Roman" w:cs="Arial"/>
          <w:szCs w:val="24"/>
          <w:lang w:val="es-ES_tradnl"/>
        </w:rPr>
      </w:pPr>
      <w:r w:rsidRPr="00A65B9C">
        <w:rPr>
          <w:rFonts w:eastAsia="Times New Roman" w:cs="Arial"/>
          <w:szCs w:val="24"/>
          <w:lang w:val="es-ES_tradnl"/>
        </w:rPr>
        <w:t xml:space="preserve">El Banco Central de Chile, en virtud de las facultades conferidas por su propia ley orgánica constitucional, podrá participar como asesor del Consejo, representado por su </w:t>
      </w:r>
      <w:proofErr w:type="gramStart"/>
      <w:r w:rsidRPr="00A65B9C">
        <w:rPr>
          <w:rFonts w:eastAsia="Times New Roman" w:cs="Arial"/>
          <w:szCs w:val="24"/>
          <w:lang w:val="es-ES_tradnl"/>
        </w:rPr>
        <w:t>Presidente</w:t>
      </w:r>
      <w:proofErr w:type="gramEnd"/>
      <w:r w:rsidRPr="00A65B9C">
        <w:rPr>
          <w:rFonts w:eastAsia="Times New Roman" w:cs="Arial"/>
          <w:szCs w:val="24"/>
          <w:lang w:val="es-ES_tradnl"/>
        </w:rPr>
        <w:t xml:space="preserve"> o su subrogante legal, o bien por la persona que éste designe para asistir en representación del Banco. Para tal efecto, el Consejo le comunicará la convocatoria a la sesión con al menos cinco días corridos de anticipación, debiendo el Banco Central de Chile comunicar su participación dentro de dicho plazo.”.</w:t>
      </w:r>
    </w:p>
    <w:p w:rsidR="00C871B7" w:rsidRDefault="00C871B7" w:rsidP="00442949">
      <w:pPr>
        <w:jc w:val="both"/>
        <w:rPr>
          <w:b/>
          <w:u w:val="single"/>
        </w:rPr>
      </w:pPr>
    </w:p>
    <w:p w:rsidR="00055D7F" w:rsidRPr="006F6FAC" w:rsidRDefault="00055D7F" w:rsidP="00055D7F">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896356" w:rsidRDefault="00896356" w:rsidP="00442949">
      <w:pPr>
        <w:jc w:val="both"/>
        <w:rPr>
          <w:b/>
          <w:u w:val="single"/>
        </w:rPr>
      </w:pPr>
    </w:p>
    <w:p w:rsidR="00A02347" w:rsidRPr="006F6FAC" w:rsidRDefault="00A02347" w:rsidP="00A02347">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12</w:t>
      </w:r>
    </w:p>
    <w:p w:rsidR="00A02347" w:rsidRDefault="00A02347" w:rsidP="00A02347">
      <w:pPr>
        <w:jc w:val="both"/>
        <w:rPr>
          <w:b/>
          <w:u w:val="single"/>
        </w:rPr>
      </w:pPr>
    </w:p>
    <w:p w:rsidR="00A02347" w:rsidRDefault="00A02347" w:rsidP="00A02347">
      <w:pPr>
        <w:jc w:val="center"/>
        <w:rPr>
          <w:b/>
          <w:u w:val="single"/>
        </w:rPr>
      </w:pPr>
      <w:r>
        <w:rPr>
          <w:b/>
          <w:u w:val="single"/>
        </w:rPr>
        <w:t>Inciso primero</w:t>
      </w:r>
    </w:p>
    <w:p w:rsidR="00A02347" w:rsidRDefault="00A02347" w:rsidP="00A02347">
      <w:pPr>
        <w:jc w:val="center"/>
        <w:rPr>
          <w:b/>
          <w:u w:val="single"/>
        </w:rPr>
      </w:pPr>
    </w:p>
    <w:p w:rsidR="00A02347" w:rsidRDefault="00A02347" w:rsidP="00A02347">
      <w:pPr>
        <w:jc w:val="both"/>
        <w:rPr>
          <w:b/>
          <w:u w:val="single"/>
        </w:rPr>
      </w:pPr>
    </w:p>
    <w:p w:rsidR="00A02347" w:rsidRDefault="00A02347" w:rsidP="00A02347">
      <w:pPr>
        <w:widowControl w:val="0"/>
        <w:tabs>
          <w:tab w:val="left" w:pos="4111"/>
        </w:tabs>
        <w:ind w:firstLine="1134"/>
        <w:jc w:val="both"/>
        <w:rPr>
          <w:rFonts w:cs="Arial"/>
          <w:bCs/>
          <w:szCs w:val="24"/>
        </w:rPr>
      </w:pPr>
      <w:r>
        <w:rPr>
          <w:b/>
        </w:rPr>
        <w:t>9</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7A13B0">
        <w:rPr>
          <w:rFonts w:cs="Arial"/>
          <w:bCs/>
          <w:szCs w:val="24"/>
        </w:rPr>
        <w:t xml:space="preserve">reemplazar el inciso primero por </w:t>
      </w:r>
      <w:r>
        <w:rPr>
          <w:rFonts w:cs="Arial"/>
          <w:bCs/>
          <w:szCs w:val="24"/>
        </w:rPr>
        <w:t>el</w:t>
      </w:r>
      <w:r w:rsidRPr="007A13B0">
        <w:rPr>
          <w:rFonts w:cs="Arial"/>
          <w:bCs/>
          <w:szCs w:val="24"/>
        </w:rPr>
        <w:t xml:space="preserve"> siguiente:</w:t>
      </w:r>
    </w:p>
    <w:p w:rsidR="00A02347" w:rsidRPr="007A13B0" w:rsidRDefault="00A02347" w:rsidP="00A02347">
      <w:pPr>
        <w:widowControl w:val="0"/>
        <w:tabs>
          <w:tab w:val="left" w:pos="4111"/>
        </w:tabs>
        <w:ind w:firstLine="1134"/>
        <w:jc w:val="both"/>
        <w:rPr>
          <w:rFonts w:cs="Arial"/>
          <w:bCs/>
          <w:szCs w:val="24"/>
        </w:rPr>
      </w:pPr>
    </w:p>
    <w:p w:rsidR="00A02347" w:rsidRDefault="00A02347" w:rsidP="00A02347">
      <w:pPr>
        <w:pStyle w:val="Sangradetextonormal"/>
        <w:widowControl w:val="0"/>
        <w:tabs>
          <w:tab w:val="left" w:pos="708"/>
        </w:tabs>
        <w:spacing w:before="0" w:after="0"/>
        <w:ind w:firstLine="1134"/>
        <w:rPr>
          <w:rFonts w:ascii="Arial" w:hAnsi="Arial" w:cs="Arial"/>
          <w:bCs/>
          <w:szCs w:val="24"/>
        </w:rPr>
      </w:pPr>
      <w:r w:rsidRPr="007A13B0">
        <w:rPr>
          <w:rFonts w:ascii="Arial" w:hAnsi="Arial" w:cs="Arial"/>
          <w:bCs/>
          <w:szCs w:val="24"/>
        </w:rPr>
        <w:t>“Artículo 12.- Incompatibilidades e inhabilidades de los consejeros. El cargo de consejero será incompatible con:</w:t>
      </w:r>
    </w:p>
    <w:p w:rsidR="00A02347" w:rsidRPr="007A13B0" w:rsidRDefault="00A02347" w:rsidP="00A02347">
      <w:pPr>
        <w:pStyle w:val="Sangradetextonormal"/>
        <w:widowControl w:val="0"/>
        <w:tabs>
          <w:tab w:val="left" w:pos="708"/>
        </w:tabs>
        <w:spacing w:before="0" w:after="0"/>
        <w:ind w:firstLine="1134"/>
        <w:rPr>
          <w:rFonts w:ascii="Arial" w:hAnsi="Arial" w:cs="Arial"/>
          <w:bCs/>
          <w:szCs w:val="24"/>
        </w:rPr>
      </w:pPr>
    </w:p>
    <w:p w:rsidR="00A02347" w:rsidRDefault="00A02347" w:rsidP="00A02347">
      <w:pPr>
        <w:pStyle w:val="Sangradetextonormal"/>
        <w:widowControl w:val="0"/>
        <w:tabs>
          <w:tab w:val="left" w:pos="708"/>
        </w:tabs>
        <w:spacing w:before="0" w:after="0"/>
        <w:ind w:firstLine="1134"/>
        <w:rPr>
          <w:rFonts w:ascii="Arial" w:hAnsi="Arial" w:cs="Arial"/>
          <w:bCs/>
          <w:szCs w:val="24"/>
        </w:rPr>
      </w:pPr>
      <w:r w:rsidRPr="007A13B0">
        <w:rPr>
          <w:rFonts w:ascii="Arial" w:hAnsi="Arial" w:cs="Arial"/>
          <w:bCs/>
          <w:szCs w:val="24"/>
        </w:rPr>
        <w:t>a) Cargos de elección popular. Esta incompatibilidad regirá desde la inscripción de las candidaturas, mientras ejerza dicho cargo, y hasta cumplidos seis meses desde la fecha de la respectiva elección o cesación en el cargo, según correspondiere.</w:t>
      </w:r>
    </w:p>
    <w:p w:rsidR="00A02347" w:rsidRPr="007A13B0" w:rsidRDefault="00A02347" w:rsidP="00A02347">
      <w:pPr>
        <w:pStyle w:val="Sangradetextonormal"/>
        <w:widowControl w:val="0"/>
        <w:tabs>
          <w:tab w:val="left" w:pos="708"/>
        </w:tabs>
        <w:spacing w:before="0" w:after="0"/>
        <w:ind w:firstLine="1134"/>
        <w:rPr>
          <w:rFonts w:ascii="Arial" w:hAnsi="Arial" w:cs="Arial"/>
          <w:bCs/>
          <w:szCs w:val="24"/>
        </w:rPr>
      </w:pPr>
    </w:p>
    <w:p w:rsidR="00A02347" w:rsidRDefault="00A02347" w:rsidP="00A02347">
      <w:pPr>
        <w:pStyle w:val="Sangradetextonormal"/>
        <w:widowControl w:val="0"/>
        <w:tabs>
          <w:tab w:val="left" w:pos="708"/>
        </w:tabs>
        <w:spacing w:before="0" w:after="0"/>
        <w:ind w:firstLine="1134"/>
        <w:rPr>
          <w:rFonts w:ascii="Arial" w:hAnsi="Arial" w:cs="Arial"/>
          <w:bCs/>
          <w:szCs w:val="24"/>
        </w:rPr>
      </w:pPr>
      <w:r w:rsidRPr="007A13B0">
        <w:rPr>
          <w:rFonts w:ascii="Arial" w:hAnsi="Arial" w:cs="Arial"/>
          <w:bCs/>
          <w:szCs w:val="24"/>
        </w:rPr>
        <w:t>b) El ejercicio de la función pública, con excepción del ejercicio de labores académicas, de investigación, docencia   o de carácter administrativo en universidades estatales.</w:t>
      </w:r>
    </w:p>
    <w:p w:rsidR="00A02347" w:rsidRPr="007A13B0" w:rsidRDefault="00A02347" w:rsidP="00A02347">
      <w:pPr>
        <w:pStyle w:val="Sangradetextonormal"/>
        <w:widowControl w:val="0"/>
        <w:tabs>
          <w:tab w:val="left" w:pos="708"/>
        </w:tabs>
        <w:spacing w:before="0" w:after="0"/>
        <w:ind w:firstLine="1134"/>
        <w:rPr>
          <w:rFonts w:ascii="Arial" w:hAnsi="Arial" w:cs="Arial"/>
          <w:bCs/>
          <w:szCs w:val="24"/>
        </w:rPr>
      </w:pPr>
    </w:p>
    <w:p w:rsidR="00A02347" w:rsidRDefault="00A02347" w:rsidP="00A02347">
      <w:pPr>
        <w:pStyle w:val="Sangradetextonormal"/>
        <w:widowControl w:val="0"/>
        <w:tabs>
          <w:tab w:val="left" w:pos="708"/>
        </w:tabs>
        <w:spacing w:before="0" w:after="0"/>
        <w:ind w:firstLine="1134"/>
        <w:rPr>
          <w:rFonts w:ascii="Arial" w:hAnsi="Arial" w:cs="Arial"/>
          <w:bCs/>
          <w:szCs w:val="24"/>
        </w:rPr>
      </w:pPr>
      <w:r w:rsidRPr="007A13B0">
        <w:rPr>
          <w:rFonts w:ascii="Arial" w:hAnsi="Arial" w:cs="Arial"/>
          <w:bCs/>
          <w:szCs w:val="24"/>
        </w:rPr>
        <w:t xml:space="preserve">c) Cargo de ministro de Estado, subsecretario, delegado presidencial, regional y delegado presidencial provincial. </w:t>
      </w:r>
    </w:p>
    <w:p w:rsidR="00A02347" w:rsidRPr="007A13B0" w:rsidRDefault="00A02347" w:rsidP="00A02347">
      <w:pPr>
        <w:pStyle w:val="Sangradetextonormal"/>
        <w:widowControl w:val="0"/>
        <w:tabs>
          <w:tab w:val="left" w:pos="708"/>
        </w:tabs>
        <w:spacing w:before="0" w:after="0"/>
        <w:ind w:firstLine="1134"/>
        <w:rPr>
          <w:rFonts w:ascii="Arial" w:hAnsi="Arial" w:cs="Arial"/>
          <w:bCs/>
          <w:szCs w:val="24"/>
        </w:rPr>
      </w:pPr>
    </w:p>
    <w:p w:rsidR="00A02347" w:rsidRDefault="00A02347" w:rsidP="00A02347">
      <w:pPr>
        <w:pStyle w:val="Sangradetextonormal"/>
        <w:widowControl w:val="0"/>
        <w:tabs>
          <w:tab w:val="left" w:pos="708"/>
        </w:tabs>
        <w:spacing w:before="0" w:after="0"/>
        <w:ind w:firstLine="1134"/>
        <w:rPr>
          <w:rFonts w:ascii="Arial" w:hAnsi="Arial" w:cs="Arial"/>
          <w:bCs/>
          <w:szCs w:val="24"/>
        </w:rPr>
      </w:pPr>
      <w:r w:rsidRPr="007A13B0">
        <w:rPr>
          <w:rFonts w:ascii="Arial" w:hAnsi="Arial" w:cs="Arial"/>
          <w:bCs/>
          <w:szCs w:val="24"/>
        </w:rPr>
        <w:t>d) Miembros del Poder Judicial, del Banco Central de Chile o de otro órgano Autónomo, miembro de las Fuerzas Armadas y de Orden y Seguridad Pública, miembro de los órganos de dirección de los partidos y dirigente de asociaciones gremiales o sindicales.”.</w:t>
      </w:r>
    </w:p>
    <w:p w:rsidR="00896356" w:rsidRDefault="00896356" w:rsidP="00A02347">
      <w:pPr>
        <w:jc w:val="both"/>
        <w:rPr>
          <w:b/>
          <w:u w:val="single"/>
        </w:rPr>
      </w:pPr>
    </w:p>
    <w:p w:rsidR="00A02347" w:rsidRDefault="00A02347" w:rsidP="00442949">
      <w:pPr>
        <w:jc w:val="both"/>
        <w:rPr>
          <w:b/>
          <w:u w:val="single"/>
        </w:rPr>
      </w:pPr>
    </w:p>
    <w:p w:rsidR="00426716" w:rsidRPr="006F6FAC" w:rsidRDefault="00426716" w:rsidP="00426716">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16</w:t>
      </w:r>
    </w:p>
    <w:p w:rsidR="00A02347" w:rsidRDefault="00A02347" w:rsidP="00442949">
      <w:pPr>
        <w:jc w:val="both"/>
        <w:rPr>
          <w:b/>
          <w:u w:val="single"/>
        </w:rPr>
      </w:pPr>
    </w:p>
    <w:p w:rsidR="00426716" w:rsidRPr="006F6FAC" w:rsidRDefault="00426716" w:rsidP="00426716">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426716" w:rsidRDefault="00426716" w:rsidP="00426716">
      <w:pPr>
        <w:jc w:val="both"/>
        <w:rPr>
          <w:b/>
          <w:u w:val="single"/>
        </w:rPr>
      </w:pPr>
    </w:p>
    <w:p w:rsidR="007E6F32" w:rsidRDefault="00426716" w:rsidP="007E6F32">
      <w:pPr>
        <w:widowControl w:val="0"/>
        <w:tabs>
          <w:tab w:val="left" w:pos="4111"/>
        </w:tabs>
        <w:ind w:firstLine="1134"/>
        <w:jc w:val="both"/>
        <w:rPr>
          <w:rFonts w:cs="Arial"/>
          <w:bCs/>
          <w:szCs w:val="24"/>
        </w:rPr>
      </w:pPr>
      <w:r>
        <w:rPr>
          <w:b/>
        </w:rPr>
        <w:t>10</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7E6F32" w:rsidRPr="007A13B0">
        <w:rPr>
          <w:rFonts w:cs="Arial"/>
          <w:bCs/>
          <w:szCs w:val="24"/>
        </w:rPr>
        <w:t>agregar, a continuación del numeral 4, los siguientes n</w:t>
      </w:r>
      <w:r w:rsidR="007E6F32">
        <w:rPr>
          <w:rFonts w:cs="Arial"/>
          <w:bCs/>
          <w:szCs w:val="24"/>
        </w:rPr>
        <w:t>úmeros</w:t>
      </w:r>
      <w:r w:rsidR="007E6F32" w:rsidRPr="007A13B0">
        <w:rPr>
          <w:rFonts w:cs="Arial"/>
          <w:bCs/>
          <w:szCs w:val="24"/>
        </w:rPr>
        <w:t xml:space="preserve"> 5 y 6, nuevos: </w:t>
      </w:r>
    </w:p>
    <w:p w:rsidR="007E6F32" w:rsidRPr="007A13B0" w:rsidRDefault="007E6F32" w:rsidP="007E6F32">
      <w:pPr>
        <w:widowControl w:val="0"/>
        <w:tabs>
          <w:tab w:val="left" w:pos="4111"/>
        </w:tabs>
        <w:ind w:firstLine="1134"/>
        <w:jc w:val="both"/>
        <w:rPr>
          <w:rFonts w:cs="Arial"/>
          <w:b/>
          <w:szCs w:val="24"/>
          <w:lang w:eastAsia="es-CL"/>
        </w:rPr>
      </w:pPr>
    </w:p>
    <w:p w:rsidR="007E6F32" w:rsidRDefault="007E6F32" w:rsidP="007E6F32">
      <w:pPr>
        <w:widowControl w:val="0"/>
        <w:ind w:firstLine="1134"/>
        <w:jc w:val="both"/>
        <w:rPr>
          <w:rFonts w:eastAsia="Times New Roman" w:cs="Arial"/>
          <w:spacing w:val="-3"/>
          <w:szCs w:val="24"/>
          <w:lang w:val="es-ES_tradnl" w:eastAsia="es-ES"/>
        </w:rPr>
      </w:pPr>
      <w:r w:rsidRPr="007A13B0">
        <w:rPr>
          <w:rFonts w:eastAsia="Times New Roman" w:cs="Arial"/>
          <w:spacing w:val="-3"/>
          <w:szCs w:val="24"/>
          <w:lang w:val="es-ES_tradnl" w:eastAsia="es-ES"/>
        </w:rPr>
        <w:t>“5. Ejecutar los acuerdos que sean necesarios para el cumplimiento del objeto y las funciones y atribuciones del Consejo.</w:t>
      </w:r>
    </w:p>
    <w:p w:rsidR="007E6F32" w:rsidRPr="007A13B0" w:rsidRDefault="007E6F32" w:rsidP="007E6F32">
      <w:pPr>
        <w:widowControl w:val="0"/>
        <w:ind w:firstLine="1134"/>
        <w:jc w:val="both"/>
        <w:rPr>
          <w:rFonts w:eastAsia="Times New Roman" w:cs="Arial"/>
          <w:spacing w:val="-3"/>
          <w:szCs w:val="24"/>
          <w:lang w:val="es-ES_tradnl" w:eastAsia="es-ES"/>
        </w:rPr>
      </w:pPr>
    </w:p>
    <w:p w:rsidR="007E6F32" w:rsidRPr="007A13B0" w:rsidRDefault="007E6F32" w:rsidP="007E6F32">
      <w:pPr>
        <w:widowControl w:val="0"/>
        <w:ind w:firstLine="1134"/>
        <w:jc w:val="both"/>
        <w:rPr>
          <w:rFonts w:eastAsia="Times New Roman" w:cs="Arial"/>
          <w:spacing w:val="-3"/>
          <w:szCs w:val="24"/>
          <w:lang w:val="es-ES_tradnl" w:eastAsia="es-ES"/>
        </w:rPr>
      </w:pPr>
      <w:r w:rsidRPr="007A13B0">
        <w:rPr>
          <w:rFonts w:eastAsia="Times New Roman" w:cs="Arial"/>
          <w:spacing w:val="-3"/>
          <w:szCs w:val="24"/>
          <w:lang w:val="es-ES_tradnl" w:eastAsia="es-ES"/>
        </w:rPr>
        <w:t xml:space="preserve">6. Ejercer las demás funciones que le encomiende la ley.”.  </w:t>
      </w:r>
    </w:p>
    <w:p w:rsidR="007E6F32" w:rsidRDefault="007E6F32" w:rsidP="007E6F32">
      <w:pPr>
        <w:widowControl w:val="0"/>
        <w:tabs>
          <w:tab w:val="left" w:pos="4111"/>
        </w:tabs>
        <w:ind w:firstLine="2977"/>
        <w:jc w:val="both"/>
        <w:rPr>
          <w:b/>
          <w:u w:val="single"/>
        </w:rPr>
      </w:pPr>
    </w:p>
    <w:p w:rsidR="00426716" w:rsidRPr="006F6FAC" w:rsidRDefault="00426716" w:rsidP="00426716">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A02347" w:rsidRDefault="00A02347" w:rsidP="00442949">
      <w:pPr>
        <w:jc w:val="both"/>
        <w:rPr>
          <w:b/>
          <w:u w:val="single"/>
        </w:rPr>
      </w:pPr>
    </w:p>
    <w:p w:rsidR="00A02347" w:rsidRDefault="00A02347" w:rsidP="00442949">
      <w:pPr>
        <w:jc w:val="both"/>
        <w:rPr>
          <w:b/>
          <w:u w:val="single"/>
        </w:rPr>
      </w:pPr>
    </w:p>
    <w:p w:rsidR="00981DA8" w:rsidRPr="006F6FAC" w:rsidRDefault="00981DA8" w:rsidP="00981DA8">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20</w:t>
      </w:r>
    </w:p>
    <w:p w:rsidR="00981DA8" w:rsidRDefault="00981DA8" w:rsidP="00981DA8">
      <w:pPr>
        <w:jc w:val="both"/>
        <w:rPr>
          <w:b/>
          <w:u w:val="single"/>
        </w:rPr>
      </w:pPr>
    </w:p>
    <w:p w:rsidR="00981DA8" w:rsidRPr="00981DA8" w:rsidRDefault="00981DA8" w:rsidP="00981DA8">
      <w:pPr>
        <w:tabs>
          <w:tab w:val="left" w:pos="3544"/>
        </w:tabs>
        <w:contextualSpacing/>
        <w:jc w:val="center"/>
        <w:rPr>
          <w:rFonts w:cs="Arial"/>
          <w:b/>
          <w:szCs w:val="24"/>
          <w:u w:val="single"/>
        </w:rPr>
      </w:pPr>
      <w:r w:rsidRPr="00981DA8">
        <w:rPr>
          <w:rFonts w:cs="Arial"/>
          <w:b/>
          <w:szCs w:val="24"/>
          <w:u w:val="single"/>
        </w:rPr>
        <w:t>Número 1</w:t>
      </w:r>
    </w:p>
    <w:p w:rsidR="00981DA8" w:rsidRDefault="00981DA8" w:rsidP="00981DA8">
      <w:pPr>
        <w:tabs>
          <w:tab w:val="left" w:pos="3544"/>
        </w:tabs>
        <w:contextualSpacing/>
        <w:jc w:val="center"/>
        <w:rPr>
          <w:rFonts w:cs="Arial"/>
          <w:b/>
          <w:szCs w:val="24"/>
        </w:rPr>
      </w:pPr>
    </w:p>
    <w:p w:rsidR="00981DA8" w:rsidRPr="006F6FAC" w:rsidRDefault="00981DA8" w:rsidP="00981DA8">
      <w:pPr>
        <w:tabs>
          <w:tab w:val="left" w:pos="3544"/>
        </w:tabs>
        <w:contextualSpacing/>
        <w:jc w:val="center"/>
        <w:rPr>
          <w:rFonts w:cs="Arial"/>
          <w:b/>
          <w:szCs w:val="24"/>
        </w:rPr>
      </w:pPr>
      <w:r>
        <w:rPr>
          <w:rFonts w:cs="Arial"/>
          <w:b/>
          <w:szCs w:val="24"/>
        </w:rPr>
        <w:t>Letra c)</w:t>
      </w:r>
    </w:p>
    <w:p w:rsidR="00A02347" w:rsidRDefault="00A02347" w:rsidP="00442949">
      <w:pPr>
        <w:jc w:val="both"/>
        <w:rPr>
          <w:b/>
          <w:u w:val="single"/>
        </w:rPr>
      </w:pPr>
    </w:p>
    <w:p w:rsidR="00981DA8" w:rsidRPr="007A13B0" w:rsidRDefault="00981DA8" w:rsidP="00981DA8">
      <w:pPr>
        <w:widowControl w:val="0"/>
        <w:tabs>
          <w:tab w:val="left" w:pos="4111"/>
        </w:tabs>
        <w:ind w:firstLine="1134"/>
        <w:jc w:val="both"/>
        <w:rPr>
          <w:rFonts w:cs="Arial"/>
          <w:b/>
          <w:szCs w:val="24"/>
          <w:lang w:eastAsia="es-CL"/>
        </w:rPr>
      </w:pPr>
      <w:r>
        <w:rPr>
          <w:b/>
        </w:rPr>
        <w:t>11</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Pr>
          <w:rFonts w:cs="Arial"/>
          <w:bCs/>
          <w:szCs w:val="24"/>
        </w:rPr>
        <w:lastRenderedPageBreak/>
        <w:t xml:space="preserve">agregar, </w:t>
      </w:r>
      <w:r w:rsidRPr="007A13B0">
        <w:rPr>
          <w:rFonts w:eastAsia="Times New Roman" w:cs="Arial"/>
          <w:spacing w:val="-3"/>
          <w:szCs w:val="24"/>
          <w:lang w:val="es-ES_tradnl" w:eastAsia="es-ES"/>
        </w:rPr>
        <w:t>luego del punto final, que pasa a ser una coma, la expresión: “con sujeción a la planta y dotación máxima. Además, determinará las denominaciones y funciones que correspondan a cada una de las unidades establecidas para el cumplimiento de las funciones que le sean asignadas.”.</w:t>
      </w:r>
    </w:p>
    <w:p w:rsidR="00A02347" w:rsidRDefault="00A02347" w:rsidP="00442949">
      <w:pPr>
        <w:jc w:val="both"/>
        <w:rPr>
          <w:b/>
          <w:u w:val="single"/>
        </w:rPr>
      </w:pPr>
    </w:p>
    <w:p w:rsidR="00981DA8" w:rsidRDefault="00981DA8" w:rsidP="00442949">
      <w:pPr>
        <w:jc w:val="both"/>
        <w:rPr>
          <w:b/>
          <w:u w:val="single"/>
        </w:rPr>
      </w:pPr>
    </w:p>
    <w:p w:rsidR="0043552B" w:rsidRPr="006F6FAC" w:rsidRDefault="0043552B" w:rsidP="0043552B">
      <w:pPr>
        <w:tabs>
          <w:tab w:val="left" w:pos="3544"/>
        </w:tabs>
        <w:contextualSpacing/>
        <w:jc w:val="center"/>
        <w:rPr>
          <w:rFonts w:cs="Arial"/>
          <w:b/>
          <w:szCs w:val="24"/>
        </w:rPr>
      </w:pPr>
      <w:r>
        <w:rPr>
          <w:rFonts w:cs="Arial"/>
          <w:b/>
          <w:szCs w:val="24"/>
        </w:rPr>
        <w:t>Letra d)</w:t>
      </w:r>
    </w:p>
    <w:p w:rsidR="00981DA8" w:rsidRDefault="00981DA8" w:rsidP="00442949">
      <w:pPr>
        <w:jc w:val="both"/>
        <w:rPr>
          <w:b/>
          <w:u w:val="single"/>
        </w:rPr>
      </w:pPr>
    </w:p>
    <w:p w:rsidR="0043552B" w:rsidRPr="00A65B9C" w:rsidRDefault="0043552B" w:rsidP="0043552B">
      <w:pPr>
        <w:widowControl w:val="0"/>
        <w:tabs>
          <w:tab w:val="left" w:pos="4111"/>
        </w:tabs>
        <w:ind w:firstLine="2977"/>
        <w:jc w:val="both"/>
        <w:rPr>
          <w:rFonts w:cs="Arial"/>
          <w:szCs w:val="24"/>
          <w:lang w:eastAsia="es-CL"/>
        </w:rPr>
      </w:pPr>
      <w:r>
        <w:rPr>
          <w:b/>
        </w:rPr>
        <w:t>12</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intercalar, </w:t>
      </w:r>
      <w:r w:rsidRPr="00A65B9C">
        <w:rPr>
          <w:rFonts w:cs="Arial"/>
          <w:szCs w:val="24"/>
          <w:lang w:eastAsia="es-CL"/>
        </w:rPr>
        <w:t>entre la expresión “institución” y el punto, la expresión “, sean nacionales o extranjeros”.</w:t>
      </w:r>
    </w:p>
    <w:p w:rsidR="00981DA8" w:rsidRDefault="00981DA8" w:rsidP="00442949">
      <w:pPr>
        <w:jc w:val="both"/>
        <w:rPr>
          <w:b/>
          <w:u w:val="single"/>
        </w:rPr>
      </w:pPr>
    </w:p>
    <w:p w:rsidR="00981DA8" w:rsidRDefault="00981DA8" w:rsidP="00442949">
      <w:pPr>
        <w:jc w:val="both"/>
        <w:rPr>
          <w:b/>
          <w:u w:val="single"/>
        </w:rPr>
      </w:pPr>
    </w:p>
    <w:p w:rsidR="009E1747" w:rsidRPr="00981DA8" w:rsidRDefault="009E1747" w:rsidP="009E1747">
      <w:pPr>
        <w:tabs>
          <w:tab w:val="left" w:pos="3544"/>
        </w:tabs>
        <w:contextualSpacing/>
        <w:jc w:val="center"/>
        <w:rPr>
          <w:rFonts w:cs="Arial"/>
          <w:b/>
          <w:szCs w:val="24"/>
          <w:u w:val="single"/>
        </w:rPr>
      </w:pPr>
      <w:r w:rsidRPr="00981DA8">
        <w:rPr>
          <w:rFonts w:cs="Arial"/>
          <w:b/>
          <w:szCs w:val="24"/>
          <w:u w:val="single"/>
        </w:rPr>
        <w:t>Número 1</w:t>
      </w:r>
      <w:r>
        <w:rPr>
          <w:rFonts w:cs="Arial"/>
          <w:b/>
          <w:szCs w:val="24"/>
          <w:u w:val="single"/>
        </w:rPr>
        <w:t>4</w:t>
      </w:r>
    </w:p>
    <w:p w:rsidR="00A02347" w:rsidRDefault="00A02347" w:rsidP="00442949">
      <w:pPr>
        <w:jc w:val="both"/>
        <w:rPr>
          <w:b/>
          <w:u w:val="single"/>
        </w:rPr>
      </w:pPr>
    </w:p>
    <w:p w:rsidR="00A02347" w:rsidRDefault="009E1747" w:rsidP="00442949">
      <w:pPr>
        <w:jc w:val="both"/>
        <w:rPr>
          <w:rFonts w:cs="Arial"/>
          <w:bCs/>
          <w:szCs w:val="24"/>
        </w:rPr>
      </w:pPr>
      <w:r>
        <w:rPr>
          <w:b/>
        </w:rPr>
        <w:t>13</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reemplazarlo por el siguiente:</w:t>
      </w:r>
    </w:p>
    <w:p w:rsidR="009E1747" w:rsidRDefault="009E1747" w:rsidP="00442949">
      <w:pPr>
        <w:jc w:val="both"/>
        <w:rPr>
          <w:b/>
          <w:u w:val="single"/>
        </w:rPr>
      </w:pPr>
    </w:p>
    <w:p w:rsidR="009E1747" w:rsidRPr="00A65B9C" w:rsidRDefault="009E1747" w:rsidP="009E1747">
      <w:pPr>
        <w:widowControl w:val="0"/>
        <w:tabs>
          <w:tab w:val="left" w:pos="4111"/>
        </w:tabs>
        <w:ind w:firstLine="2977"/>
        <w:jc w:val="both"/>
        <w:rPr>
          <w:rFonts w:cs="Arial"/>
          <w:szCs w:val="24"/>
          <w:lang w:eastAsia="es-CL"/>
        </w:rPr>
      </w:pPr>
      <w:r w:rsidRPr="00A65B9C">
        <w:rPr>
          <w:rFonts w:cs="Arial"/>
          <w:szCs w:val="24"/>
          <w:lang w:eastAsia="es-CL"/>
        </w:rPr>
        <w:t>“14. Participar en reuniones, comités, seminarios, centros de estudios, eventos, conferencias y congresos internacionales, que versen sobre asuntos estadísticos y que tengan carácter oficial, como organizadores, integrantes, invitados u observadores. Lo anterior, en coordinación con el Ministro de Relaciones Exteriores y los representantes de los órganos de la Administración del Estado que formen parte del Sistema.”.</w:t>
      </w:r>
    </w:p>
    <w:p w:rsidR="009E1747" w:rsidRDefault="009E1747" w:rsidP="00442949">
      <w:pPr>
        <w:jc w:val="both"/>
        <w:rPr>
          <w:b/>
          <w:u w:val="single"/>
        </w:rPr>
      </w:pPr>
    </w:p>
    <w:p w:rsidR="00A02347" w:rsidRDefault="00A02347" w:rsidP="00442949">
      <w:pPr>
        <w:jc w:val="both"/>
        <w:rPr>
          <w:b/>
          <w:u w:val="single"/>
        </w:rPr>
      </w:pPr>
    </w:p>
    <w:p w:rsidR="00837021" w:rsidRPr="006F6FAC" w:rsidRDefault="00837021" w:rsidP="00837021">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w:t>
      </w:r>
      <w:r w:rsidR="00435A6A">
        <w:rPr>
          <w:rFonts w:cs="Arial"/>
          <w:b/>
          <w:szCs w:val="24"/>
          <w:u w:val="single"/>
        </w:rPr>
        <w:t>1</w:t>
      </w:r>
    </w:p>
    <w:p w:rsidR="00837021" w:rsidRDefault="00837021" w:rsidP="00442949">
      <w:pPr>
        <w:jc w:val="both"/>
        <w:rPr>
          <w:b/>
          <w:u w:val="single"/>
        </w:rPr>
      </w:pPr>
    </w:p>
    <w:p w:rsidR="00435A6A" w:rsidRDefault="00435A6A" w:rsidP="00435A6A">
      <w:pPr>
        <w:jc w:val="center"/>
        <w:rPr>
          <w:b/>
          <w:u w:val="single"/>
        </w:rPr>
      </w:pPr>
      <w:r>
        <w:rPr>
          <w:b/>
          <w:u w:val="single"/>
        </w:rPr>
        <w:t>Inciso primero</w:t>
      </w:r>
    </w:p>
    <w:p w:rsidR="00435A6A" w:rsidRDefault="00435A6A" w:rsidP="00435A6A">
      <w:pPr>
        <w:jc w:val="center"/>
        <w:rPr>
          <w:b/>
          <w:u w:val="single"/>
        </w:rPr>
      </w:pPr>
    </w:p>
    <w:p w:rsidR="00435A6A" w:rsidRDefault="00435A6A" w:rsidP="00435A6A">
      <w:pPr>
        <w:jc w:val="both"/>
        <w:rPr>
          <w:b/>
          <w:u w:val="single"/>
        </w:rPr>
      </w:pPr>
    </w:p>
    <w:p w:rsidR="00837021" w:rsidRDefault="00435A6A" w:rsidP="00435A6A">
      <w:pPr>
        <w:jc w:val="both"/>
        <w:rPr>
          <w:rFonts w:cs="Arial"/>
          <w:bCs/>
          <w:szCs w:val="24"/>
        </w:rPr>
      </w:pPr>
      <w:r>
        <w:rPr>
          <w:b/>
        </w:rPr>
        <w:t>14</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sustituirlo por el siguiente:</w:t>
      </w:r>
    </w:p>
    <w:p w:rsidR="00435A6A" w:rsidRDefault="00435A6A" w:rsidP="00435A6A">
      <w:pPr>
        <w:jc w:val="both"/>
        <w:rPr>
          <w:b/>
          <w:u w:val="single"/>
        </w:rPr>
      </w:pPr>
    </w:p>
    <w:p w:rsidR="00026422" w:rsidRDefault="00026422" w:rsidP="00026422">
      <w:pPr>
        <w:pStyle w:val="Sangradetextonormal"/>
        <w:widowControl w:val="0"/>
        <w:tabs>
          <w:tab w:val="left" w:pos="708"/>
        </w:tabs>
        <w:spacing w:before="0" w:after="0"/>
        <w:ind w:firstLine="1134"/>
        <w:rPr>
          <w:rFonts w:ascii="Arial" w:hAnsi="Arial" w:cs="Arial"/>
          <w:bCs/>
          <w:szCs w:val="24"/>
        </w:rPr>
      </w:pPr>
      <w:r w:rsidRPr="007A13B0">
        <w:rPr>
          <w:rFonts w:ascii="Arial" w:hAnsi="Arial" w:cs="Arial"/>
          <w:bCs/>
          <w:szCs w:val="24"/>
        </w:rPr>
        <w:t>“Artículo 21.- Incompatibilidades e inhabilidades del Director Nacional. La calidad de Director Nacional será incompatible con:</w:t>
      </w:r>
    </w:p>
    <w:p w:rsidR="00026422" w:rsidRPr="007A13B0" w:rsidRDefault="00026422" w:rsidP="00026422">
      <w:pPr>
        <w:pStyle w:val="Sangradetextonormal"/>
        <w:widowControl w:val="0"/>
        <w:tabs>
          <w:tab w:val="left" w:pos="708"/>
        </w:tabs>
        <w:spacing w:before="0" w:after="0"/>
        <w:ind w:firstLine="1134"/>
        <w:rPr>
          <w:rFonts w:ascii="Arial" w:hAnsi="Arial" w:cs="Arial"/>
          <w:bCs/>
          <w:szCs w:val="24"/>
        </w:rPr>
      </w:pPr>
    </w:p>
    <w:p w:rsidR="00026422" w:rsidRDefault="00026422" w:rsidP="00026422">
      <w:pPr>
        <w:pStyle w:val="Sangradetextonormal"/>
        <w:widowControl w:val="0"/>
        <w:tabs>
          <w:tab w:val="left" w:pos="708"/>
          <w:tab w:val="left" w:pos="4678"/>
        </w:tabs>
        <w:spacing w:before="0" w:after="0"/>
        <w:ind w:firstLine="1134"/>
        <w:rPr>
          <w:rFonts w:ascii="Arial" w:hAnsi="Arial" w:cs="Arial"/>
          <w:bCs/>
          <w:szCs w:val="24"/>
        </w:rPr>
      </w:pPr>
      <w:r w:rsidRPr="007A13B0">
        <w:rPr>
          <w:rFonts w:ascii="Arial" w:hAnsi="Arial" w:cs="Arial"/>
          <w:bCs/>
          <w:szCs w:val="24"/>
        </w:rPr>
        <w:t>a)</w:t>
      </w:r>
      <w:r>
        <w:rPr>
          <w:rFonts w:ascii="Arial" w:hAnsi="Arial" w:cs="Arial"/>
          <w:bCs/>
          <w:szCs w:val="24"/>
        </w:rPr>
        <w:t xml:space="preserve"> </w:t>
      </w:r>
      <w:r w:rsidRPr="007A13B0">
        <w:rPr>
          <w:rFonts w:ascii="Arial" w:hAnsi="Arial" w:cs="Arial"/>
          <w:bCs/>
          <w:szCs w:val="24"/>
        </w:rPr>
        <w:t>Cargos de elección popular. Esta incompatibilidad regirá desde la inscripción de las candidaturas, mientras ejerza dicho cargo, y hasta cumplidos seis meses desde la fecha de la respectiva elección o cesación en el cargo, según correspondiere.</w:t>
      </w:r>
    </w:p>
    <w:p w:rsidR="00026422" w:rsidRPr="007A13B0" w:rsidRDefault="00026422" w:rsidP="00026422">
      <w:pPr>
        <w:pStyle w:val="Sangradetextonormal"/>
        <w:widowControl w:val="0"/>
        <w:tabs>
          <w:tab w:val="left" w:pos="708"/>
          <w:tab w:val="left" w:pos="4678"/>
        </w:tabs>
        <w:spacing w:before="0" w:after="0"/>
        <w:ind w:firstLine="1134"/>
        <w:rPr>
          <w:rFonts w:ascii="Arial" w:hAnsi="Arial" w:cs="Arial"/>
          <w:bCs/>
          <w:szCs w:val="24"/>
        </w:rPr>
      </w:pPr>
    </w:p>
    <w:p w:rsidR="00026422" w:rsidRDefault="00026422" w:rsidP="00026422">
      <w:pPr>
        <w:pStyle w:val="Sangradetextonormal"/>
        <w:widowControl w:val="0"/>
        <w:tabs>
          <w:tab w:val="left" w:pos="708"/>
          <w:tab w:val="left" w:pos="4678"/>
        </w:tabs>
        <w:spacing w:before="0" w:after="0"/>
        <w:ind w:firstLine="1134"/>
        <w:rPr>
          <w:rFonts w:ascii="Arial" w:hAnsi="Arial" w:cs="Arial"/>
          <w:bCs/>
          <w:szCs w:val="24"/>
        </w:rPr>
      </w:pPr>
      <w:r w:rsidRPr="007A13B0">
        <w:rPr>
          <w:rFonts w:ascii="Arial" w:hAnsi="Arial" w:cs="Arial"/>
          <w:bCs/>
          <w:szCs w:val="24"/>
        </w:rPr>
        <w:t>b)</w:t>
      </w:r>
      <w:r>
        <w:rPr>
          <w:rFonts w:ascii="Arial" w:hAnsi="Arial" w:cs="Arial"/>
          <w:bCs/>
          <w:szCs w:val="24"/>
        </w:rPr>
        <w:t xml:space="preserve"> </w:t>
      </w:r>
      <w:r w:rsidRPr="007A13B0">
        <w:rPr>
          <w:rFonts w:ascii="Arial" w:hAnsi="Arial" w:cs="Arial"/>
          <w:bCs/>
          <w:szCs w:val="24"/>
        </w:rPr>
        <w:t>El ejercicio de la función pública con excepción del ejercicio de labores docentes por hasta un máximo de doce horas semanales.</w:t>
      </w:r>
    </w:p>
    <w:p w:rsidR="00026422" w:rsidRPr="007A13B0" w:rsidRDefault="00026422" w:rsidP="00026422">
      <w:pPr>
        <w:pStyle w:val="Sangradetextonormal"/>
        <w:widowControl w:val="0"/>
        <w:tabs>
          <w:tab w:val="left" w:pos="708"/>
          <w:tab w:val="left" w:pos="4678"/>
        </w:tabs>
        <w:spacing w:before="0" w:after="0"/>
        <w:ind w:firstLine="1134"/>
        <w:rPr>
          <w:rFonts w:ascii="Arial" w:hAnsi="Arial" w:cs="Arial"/>
          <w:bCs/>
          <w:szCs w:val="24"/>
        </w:rPr>
      </w:pPr>
    </w:p>
    <w:p w:rsidR="00026422" w:rsidRDefault="00026422" w:rsidP="00026422">
      <w:pPr>
        <w:pStyle w:val="Sangradetextonormal"/>
        <w:widowControl w:val="0"/>
        <w:tabs>
          <w:tab w:val="left" w:pos="708"/>
          <w:tab w:val="left" w:pos="4678"/>
        </w:tabs>
        <w:spacing w:before="0" w:after="0"/>
        <w:ind w:firstLine="1134"/>
        <w:rPr>
          <w:rFonts w:ascii="Arial" w:hAnsi="Arial" w:cs="Arial"/>
          <w:bCs/>
          <w:szCs w:val="24"/>
        </w:rPr>
      </w:pPr>
      <w:r w:rsidRPr="007A13B0">
        <w:rPr>
          <w:rFonts w:ascii="Arial" w:hAnsi="Arial" w:cs="Arial"/>
          <w:bCs/>
          <w:szCs w:val="24"/>
        </w:rPr>
        <w:t>c)</w:t>
      </w:r>
      <w:r>
        <w:rPr>
          <w:rFonts w:ascii="Arial" w:hAnsi="Arial" w:cs="Arial"/>
          <w:bCs/>
          <w:szCs w:val="24"/>
        </w:rPr>
        <w:t xml:space="preserve"> </w:t>
      </w:r>
      <w:r w:rsidRPr="007A13B0">
        <w:rPr>
          <w:rFonts w:ascii="Arial" w:hAnsi="Arial" w:cs="Arial"/>
          <w:bCs/>
          <w:szCs w:val="24"/>
        </w:rPr>
        <w:t xml:space="preserve">Cargo de ministro de Estado, subsecretario, delegado presidencial regional y delegado presidencial provincial. </w:t>
      </w:r>
    </w:p>
    <w:p w:rsidR="00026422" w:rsidRPr="007A13B0" w:rsidRDefault="00026422" w:rsidP="00026422">
      <w:pPr>
        <w:pStyle w:val="Sangradetextonormal"/>
        <w:widowControl w:val="0"/>
        <w:tabs>
          <w:tab w:val="left" w:pos="708"/>
          <w:tab w:val="left" w:pos="4678"/>
        </w:tabs>
        <w:spacing w:before="0" w:after="0"/>
        <w:ind w:firstLine="1134"/>
        <w:rPr>
          <w:rFonts w:ascii="Arial" w:hAnsi="Arial" w:cs="Arial"/>
          <w:bCs/>
          <w:szCs w:val="24"/>
        </w:rPr>
      </w:pPr>
    </w:p>
    <w:p w:rsidR="00026422" w:rsidRDefault="00026422" w:rsidP="00026422">
      <w:pPr>
        <w:pStyle w:val="Sangradetextonormal"/>
        <w:widowControl w:val="0"/>
        <w:tabs>
          <w:tab w:val="left" w:pos="708"/>
          <w:tab w:val="left" w:pos="4678"/>
        </w:tabs>
        <w:spacing w:before="0" w:after="0"/>
        <w:ind w:firstLine="1134"/>
        <w:rPr>
          <w:rFonts w:ascii="Arial" w:hAnsi="Arial" w:cs="Arial"/>
          <w:bCs/>
          <w:szCs w:val="24"/>
        </w:rPr>
      </w:pPr>
      <w:r w:rsidRPr="007A13B0">
        <w:rPr>
          <w:rFonts w:ascii="Arial" w:hAnsi="Arial" w:cs="Arial"/>
          <w:bCs/>
          <w:szCs w:val="24"/>
        </w:rPr>
        <w:t>d)</w:t>
      </w:r>
      <w:r>
        <w:rPr>
          <w:rFonts w:ascii="Arial" w:hAnsi="Arial" w:cs="Arial"/>
          <w:bCs/>
          <w:szCs w:val="24"/>
        </w:rPr>
        <w:t xml:space="preserve"> </w:t>
      </w:r>
      <w:r w:rsidRPr="007A13B0">
        <w:rPr>
          <w:rFonts w:ascii="Arial" w:hAnsi="Arial" w:cs="Arial"/>
          <w:bCs/>
          <w:szCs w:val="24"/>
        </w:rPr>
        <w:t>Miembros del Poder Judicial, del Banco Central de Chile o de otro órgano Autónomo, miembro de las Fuerzas Armadas y de Orden y Seguridad Pública, miembro de los órganos de dirección de los partidos políticos y dirigente de asociaciones gremiales o sindicales.”.</w:t>
      </w:r>
    </w:p>
    <w:p w:rsidR="00435A6A" w:rsidRDefault="00435A6A" w:rsidP="00435A6A">
      <w:pPr>
        <w:jc w:val="both"/>
        <w:rPr>
          <w:b/>
          <w:u w:val="single"/>
        </w:rPr>
      </w:pPr>
    </w:p>
    <w:p w:rsidR="00FA2B04" w:rsidRPr="006F6FAC" w:rsidRDefault="00FA2B04" w:rsidP="00FA2B04">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25</w:t>
      </w:r>
    </w:p>
    <w:p w:rsidR="00FA2B04" w:rsidRDefault="00FA2B04" w:rsidP="00FA2B04">
      <w:pPr>
        <w:jc w:val="both"/>
        <w:rPr>
          <w:b/>
          <w:u w:val="single"/>
        </w:rPr>
      </w:pPr>
    </w:p>
    <w:p w:rsidR="00FA2B04" w:rsidRDefault="00FA2B04" w:rsidP="00FA2B04">
      <w:pPr>
        <w:jc w:val="center"/>
        <w:rPr>
          <w:b/>
          <w:u w:val="single"/>
        </w:rPr>
      </w:pPr>
      <w:r>
        <w:rPr>
          <w:b/>
          <w:u w:val="single"/>
        </w:rPr>
        <w:t>Inciso segundo</w:t>
      </w:r>
    </w:p>
    <w:p w:rsidR="00FA2B04" w:rsidRDefault="00FA2B04" w:rsidP="00FA2B04">
      <w:pPr>
        <w:jc w:val="center"/>
        <w:rPr>
          <w:b/>
          <w:u w:val="single"/>
        </w:rPr>
      </w:pPr>
    </w:p>
    <w:p w:rsidR="00FA2B04" w:rsidRDefault="00FA2B04" w:rsidP="00FA2B04">
      <w:pPr>
        <w:jc w:val="both"/>
        <w:rPr>
          <w:b/>
          <w:u w:val="single"/>
        </w:rPr>
      </w:pPr>
    </w:p>
    <w:p w:rsidR="00837021" w:rsidRDefault="00FA2B04" w:rsidP="00FA2B04">
      <w:pPr>
        <w:jc w:val="both"/>
        <w:rPr>
          <w:b/>
          <w:u w:val="single"/>
        </w:rPr>
      </w:pPr>
      <w:r>
        <w:rPr>
          <w:b/>
        </w:rPr>
        <w:t>15</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 </w:t>
      </w:r>
      <w:r w:rsidRPr="007A13B0">
        <w:rPr>
          <w:rFonts w:eastAsia="Times New Roman" w:cs="Arial"/>
          <w:spacing w:val="-3"/>
          <w:szCs w:val="24"/>
          <w:lang w:val="es-ES_tradnl" w:eastAsia="es-ES"/>
        </w:rPr>
        <w:t>la expresión “Desarrollo Social” por la expresión “Desarrollo Social y Familia”.</w:t>
      </w:r>
    </w:p>
    <w:p w:rsidR="00837021" w:rsidRDefault="00837021" w:rsidP="00442949">
      <w:pPr>
        <w:jc w:val="both"/>
        <w:rPr>
          <w:b/>
          <w:u w:val="single"/>
        </w:rPr>
      </w:pPr>
    </w:p>
    <w:p w:rsidR="00837021" w:rsidRDefault="00837021" w:rsidP="00442949">
      <w:pPr>
        <w:jc w:val="both"/>
        <w:rPr>
          <w:b/>
          <w:u w:val="single"/>
        </w:rPr>
      </w:pPr>
    </w:p>
    <w:p w:rsidR="00A960AF" w:rsidRPr="006F6FAC" w:rsidRDefault="00A960AF" w:rsidP="00A960A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26</w:t>
      </w:r>
    </w:p>
    <w:p w:rsidR="00A960AF" w:rsidRDefault="00A960AF" w:rsidP="00A960AF">
      <w:pPr>
        <w:jc w:val="both"/>
        <w:rPr>
          <w:b/>
          <w:u w:val="single"/>
        </w:rPr>
      </w:pPr>
    </w:p>
    <w:p w:rsidR="00A960AF" w:rsidRDefault="00A960AF" w:rsidP="00A960AF">
      <w:pPr>
        <w:jc w:val="center"/>
        <w:rPr>
          <w:b/>
          <w:u w:val="single"/>
        </w:rPr>
      </w:pPr>
      <w:r>
        <w:rPr>
          <w:b/>
          <w:u w:val="single"/>
        </w:rPr>
        <w:t>Inciso primero</w:t>
      </w:r>
    </w:p>
    <w:p w:rsidR="00A960AF" w:rsidRDefault="00A960AF" w:rsidP="00A960AF">
      <w:pPr>
        <w:jc w:val="center"/>
        <w:rPr>
          <w:b/>
          <w:u w:val="single"/>
        </w:rPr>
      </w:pPr>
    </w:p>
    <w:p w:rsidR="00A960AF" w:rsidRDefault="00A960AF" w:rsidP="00A960AF">
      <w:pPr>
        <w:jc w:val="center"/>
        <w:rPr>
          <w:b/>
          <w:u w:val="single"/>
        </w:rPr>
      </w:pPr>
      <w:r>
        <w:rPr>
          <w:b/>
          <w:u w:val="single"/>
        </w:rPr>
        <w:t>Número 4</w:t>
      </w:r>
    </w:p>
    <w:p w:rsidR="00A960AF" w:rsidRDefault="00A960AF" w:rsidP="00A960AF">
      <w:pPr>
        <w:jc w:val="center"/>
        <w:rPr>
          <w:b/>
          <w:u w:val="single"/>
        </w:rPr>
      </w:pPr>
    </w:p>
    <w:p w:rsidR="00A960AF" w:rsidRPr="00A960AF" w:rsidRDefault="00A960AF" w:rsidP="00A960AF">
      <w:pPr>
        <w:jc w:val="center"/>
        <w:rPr>
          <w:b/>
        </w:rPr>
      </w:pPr>
      <w:r w:rsidRPr="00A960AF">
        <w:rPr>
          <w:b/>
        </w:rPr>
        <w:t>Párrafo segundo</w:t>
      </w:r>
    </w:p>
    <w:p w:rsidR="00A960AF" w:rsidRDefault="00A960AF" w:rsidP="00A960AF">
      <w:pPr>
        <w:jc w:val="center"/>
        <w:rPr>
          <w:b/>
          <w:u w:val="single"/>
        </w:rPr>
      </w:pPr>
    </w:p>
    <w:p w:rsidR="00A960AF" w:rsidRDefault="00A960AF" w:rsidP="00A960AF">
      <w:pPr>
        <w:jc w:val="both"/>
        <w:rPr>
          <w:b/>
          <w:u w:val="single"/>
        </w:rPr>
      </w:pPr>
    </w:p>
    <w:p w:rsidR="00CE312F" w:rsidRPr="007A13B0" w:rsidRDefault="00A960AF" w:rsidP="00CE312F">
      <w:pPr>
        <w:widowControl w:val="0"/>
        <w:tabs>
          <w:tab w:val="left" w:pos="4111"/>
        </w:tabs>
        <w:ind w:firstLine="1134"/>
        <w:jc w:val="both"/>
        <w:rPr>
          <w:rFonts w:cs="Arial"/>
          <w:b/>
          <w:szCs w:val="24"/>
          <w:lang w:eastAsia="es-CL"/>
        </w:rPr>
      </w:pPr>
      <w:r>
        <w:rPr>
          <w:b/>
        </w:rPr>
        <w:t>16</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CE312F">
        <w:rPr>
          <w:rFonts w:cs="Arial"/>
          <w:bCs/>
          <w:szCs w:val="24"/>
        </w:rPr>
        <w:t xml:space="preserve">sustituir </w:t>
      </w:r>
      <w:r w:rsidR="00CE312F" w:rsidRPr="007A13B0">
        <w:rPr>
          <w:rFonts w:eastAsia="Times New Roman" w:cs="Arial"/>
          <w:spacing w:val="-3"/>
          <w:szCs w:val="24"/>
          <w:lang w:val="es-ES_tradnl" w:eastAsia="es-ES"/>
        </w:rPr>
        <w:t xml:space="preserve">la expresión “, las estadísticas que deberán compilar y los recursos disponibles para su ejecución conforme a la Ley de Presupuestos de cada año.” por la expresión “y las estadísticas que deberán compilar.”. </w:t>
      </w:r>
    </w:p>
    <w:p w:rsidR="00837021" w:rsidRDefault="00837021" w:rsidP="00A960AF">
      <w:pPr>
        <w:jc w:val="both"/>
        <w:rPr>
          <w:b/>
          <w:u w:val="single"/>
        </w:rPr>
      </w:pPr>
    </w:p>
    <w:p w:rsidR="00837021" w:rsidRDefault="00837021" w:rsidP="00442949">
      <w:pPr>
        <w:jc w:val="both"/>
        <w:rPr>
          <w:b/>
          <w:u w:val="single"/>
        </w:rPr>
      </w:pPr>
    </w:p>
    <w:p w:rsidR="00A366EC" w:rsidRPr="006F6FAC" w:rsidRDefault="00A366EC" w:rsidP="00A366EC">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27</w:t>
      </w:r>
    </w:p>
    <w:p w:rsidR="00837021" w:rsidRDefault="00837021" w:rsidP="00442949">
      <w:pPr>
        <w:jc w:val="both"/>
        <w:rPr>
          <w:b/>
          <w:u w:val="single"/>
        </w:rPr>
      </w:pPr>
    </w:p>
    <w:p w:rsidR="00A366EC" w:rsidRPr="006F6FAC" w:rsidRDefault="00A366EC" w:rsidP="00A366EC">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A366EC" w:rsidRDefault="00A366EC" w:rsidP="00A366EC">
      <w:pPr>
        <w:jc w:val="both"/>
        <w:rPr>
          <w:b/>
          <w:u w:val="single"/>
        </w:rPr>
      </w:pPr>
    </w:p>
    <w:p w:rsidR="00A366EC" w:rsidRPr="00A65B9C" w:rsidRDefault="00A366EC" w:rsidP="00A366EC">
      <w:pPr>
        <w:widowControl w:val="0"/>
        <w:tabs>
          <w:tab w:val="left" w:pos="4111"/>
        </w:tabs>
        <w:ind w:firstLine="2977"/>
        <w:jc w:val="both"/>
        <w:rPr>
          <w:rFonts w:cs="Arial"/>
          <w:szCs w:val="24"/>
          <w:lang w:eastAsia="es-CL"/>
        </w:rPr>
      </w:pPr>
      <w:r>
        <w:rPr>
          <w:b/>
        </w:rPr>
        <w:t>17</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A65B9C">
        <w:rPr>
          <w:rFonts w:cs="Arial"/>
          <w:szCs w:val="24"/>
          <w:lang w:eastAsia="es-CL"/>
        </w:rPr>
        <w:t>incorporar el siguiente inciso segundo, nuevo:</w:t>
      </w:r>
    </w:p>
    <w:p w:rsidR="00A366EC" w:rsidRPr="00A65B9C" w:rsidRDefault="00A366EC" w:rsidP="00A366EC">
      <w:pPr>
        <w:widowControl w:val="0"/>
        <w:tabs>
          <w:tab w:val="left" w:pos="4111"/>
        </w:tabs>
        <w:ind w:firstLine="2977"/>
        <w:jc w:val="both"/>
        <w:rPr>
          <w:rFonts w:cs="Arial"/>
          <w:szCs w:val="24"/>
          <w:lang w:eastAsia="es-CL"/>
        </w:rPr>
      </w:pPr>
    </w:p>
    <w:p w:rsidR="00A366EC" w:rsidRPr="00A65B9C" w:rsidRDefault="00A366EC" w:rsidP="00A366EC">
      <w:pPr>
        <w:widowControl w:val="0"/>
        <w:tabs>
          <w:tab w:val="left" w:pos="4111"/>
        </w:tabs>
        <w:ind w:firstLine="2977"/>
        <w:jc w:val="both"/>
        <w:rPr>
          <w:rFonts w:cs="Arial"/>
          <w:szCs w:val="24"/>
          <w:lang w:eastAsia="es-CL"/>
        </w:rPr>
      </w:pPr>
      <w:r w:rsidRPr="00A65B9C">
        <w:rPr>
          <w:rFonts w:cs="Arial"/>
          <w:szCs w:val="24"/>
          <w:lang w:eastAsia="es-CL"/>
        </w:rPr>
        <w:t>“Para la realización de dichas sesiones, la Comisión Interministerial de Estadísticas podrá solicitar apoyo administrativo al Instituto Nacional de Estadísticas.”.</w:t>
      </w:r>
    </w:p>
    <w:p w:rsidR="00A366EC" w:rsidRDefault="00A366EC" w:rsidP="00A366EC">
      <w:pPr>
        <w:widowControl w:val="0"/>
        <w:tabs>
          <w:tab w:val="left" w:pos="4111"/>
        </w:tabs>
        <w:ind w:firstLine="2977"/>
        <w:jc w:val="both"/>
        <w:rPr>
          <w:b/>
          <w:u w:val="single"/>
        </w:rPr>
      </w:pPr>
    </w:p>
    <w:p w:rsidR="00A366EC" w:rsidRPr="006F6FAC" w:rsidRDefault="00A366EC" w:rsidP="00A366EC">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837021" w:rsidRDefault="00837021" w:rsidP="00442949">
      <w:pPr>
        <w:jc w:val="both"/>
        <w:rPr>
          <w:b/>
          <w:u w:val="single"/>
        </w:rPr>
      </w:pPr>
    </w:p>
    <w:p w:rsidR="00837021" w:rsidRDefault="00837021" w:rsidP="00442949">
      <w:pPr>
        <w:jc w:val="both"/>
        <w:rPr>
          <w:b/>
          <w:u w:val="single"/>
        </w:rPr>
      </w:pPr>
    </w:p>
    <w:p w:rsidR="0059246C" w:rsidRPr="006F6FAC" w:rsidRDefault="0059246C" w:rsidP="0059246C">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36</w:t>
      </w:r>
    </w:p>
    <w:p w:rsidR="0059246C" w:rsidRDefault="0059246C" w:rsidP="0059246C">
      <w:pPr>
        <w:jc w:val="both"/>
        <w:rPr>
          <w:b/>
          <w:u w:val="single"/>
        </w:rPr>
      </w:pPr>
    </w:p>
    <w:p w:rsidR="0059246C" w:rsidRDefault="0059246C" w:rsidP="0059246C">
      <w:pPr>
        <w:jc w:val="center"/>
        <w:rPr>
          <w:b/>
          <w:u w:val="single"/>
        </w:rPr>
      </w:pPr>
      <w:r>
        <w:rPr>
          <w:b/>
          <w:u w:val="single"/>
        </w:rPr>
        <w:t>Inciso primero</w:t>
      </w:r>
    </w:p>
    <w:p w:rsidR="00837021" w:rsidRDefault="00837021" w:rsidP="00442949">
      <w:pPr>
        <w:jc w:val="both"/>
        <w:rPr>
          <w:b/>
          <w:u w:val="single"/>
        </w:rPr>
      </w:pPr>
    </w:p>
    <w:p w:rsidR="0059246C" w:rsidRPr="007A13B0" w:rsidRDefault="0059246C" w:rsidP="0059246C">
      <w:pPr>
        <w:widowControl w:val="0"/>
        <w:tabs>
          <w:tab w:val="left" w:pos="4111"/>
        </w:tabs>
        <w:ind w:firstLine="1134"/>
        <w:jc w:val="both"/>
        <w:rPr>
          <w:rFonts w:cs="Arial"/>
          <w:b/>
          <w:szCs w:val="24"/>
          <w:lang w:eastAsia="es-CL"/>
        </w:rPr>
      </w:pPr>
      <w:r>
        <w:rPr>
          <w:b/>
        </w:rPr>
        <w:t>17</w:t>
      </w:r>
      <w:r w:rsidRPr="00771B37">
        <w:rPr>
          <w:b/>
        </w:rPr>
        <w:t>H</w:t>
      </w:r>
      <w:r w:rsidR="00571DA6">
        <w:rPr>
          <w:b/>
        </w:rPr>
        <w:t>a</w:t>
      </w:r>
      <w:proofErr w:type="gramStart"/>
      <w:r w:rsidR="00571DA6">
        <w:rPr>
          <w:b/>
        </w:rPr>
        <w:t>)</w:t>
      </w:r>
      <w:r w:rsidRPr="006F6FAC">
        <w:rPr>
          <w:rFonts w:cs="Arial"/>
          <w:b/>
          <w:bCs/>
          <w:szCs w:val="24"/>
        </w:rPr>
        <w:t>.-</w:t>
      </w:r>
      <w:proofErr w:type="gramEnd"/>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agregar, </w:t>
      </w:r>
      <w:r w:rsidRPr="007A13B0">
        <w:rPr>
          <w:rFonts w:eastAsia="Times New Roman" w:cs="Arial"/>
          <w:spacing w:val="-3"/>
          <w:szCs w:val="24"/>
          <w:lang w:val="es-ES_tradnl" w:eastAsia="es-ES"/>
        </w:rPr>
        <w:t xml:space="preserve">luego del punto final, que pasa a ser seguido, la frase “Lo anterior también aplicará a los otros órganos que formen parte del Sistema Estadístico Nacional, respecto de aquella información recogida con fines estadísticos o que se ha producido con ella.”. </w:t>
      </w:r>
    </w:p>
    <w:p w:rsidR="00837021" w:rsidRDefault="00837021" w:rsidP="00442949">
      <w:pPr>
        <w:jc w:val="both"/>
        <w:rPr>
          <w:b/>
          <w:u w:val="single"/>
        </w:rPr>
      </w:pPr>
    </w:p>
    <w:p w:rsidR="00837021" w:rsidRDefault="00837021" w:rsidP="00442949">
      <w:pPr>
        <w:jc w:val="both"/>
        <w:rPr>
          <w:b/>
          <w:u w:val="single"/>
        </w:rPr>
      </w:pPr>
    </w:p>
    <w:p w:rsidR="008A63CE" w:rsidRDefault="008A63CE" w:rsidP="008A63CE">
      <w:pPr>
        <w:jc w:val="center"/>
        <w:rPr>
          <w:b/>
          <w:u w:val="single"/>
        </w:rPr>
      </w:pPr>
      <w:r>
        <w:rPr>
          <w:b/>
          <w:u w:val="single"/>
        </w:rPr>
        <w:t>Inciso segundo</w:t>
      </w:r>
    </w:p>
    <w:p w:rsidR="008A63CE" w:rsidRDefault="008A63CE" w:rsidP="008A63CE">
      <w:pPr>
        <w:jc w:val="both"/>
        <w:rPr>
          <w:b/>
          <w:u w:val="single"/>
        </w:rPr>
      </w:pPr>
    </w:p>
    <w:p w:rsidR="008A63CE" w:rsidRPr="00A65B9C" w:rsidRDefault="008A63CE" w:rsidP="008A63CE">
      <w:pPr>
        <w:widowControl w:val="0"/>
        <w:tabs>
          <w:tab w:val="left" w:pos="4111"/>
        </w:tabs>
        <w:ind w:firstLine="2977"/>
        <w:jc w:val="both"/>
        <w:rPr>
          <w:rFonts w:cs="Arial"/>
          <w:szCs w:val="24"/>
          <w:lang w:eastAsia="es-CL"/>
        </w:rPr>
      </w:pPr>
      <w:r>
        <w:rPr>
          <w:b/>
        </w:rPr>
        <w:lastRenderedPageBreak/>
        <w:t>18</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incorporar, </w:t>
      </w:r>
      <w:r w:rsidRPr="00A65B9C">
        <w:rPr>
          <w:rFonts w:cs="Arial"/>
          <w:szCs w:val="24"/>
          <w:lang w:eastAsia="es-CL"/>
        </w:rPr>
        <w:t>luego de la expresión “Sistema” lo siguiente: “, y con ello al debido cumplimiento de las funciones que le son propias”.</w:t>
      </w:r>
    </w:p>
    <w:p w:rsidR="0059246C" w:rsidRDefault="0059246C" w:rsidP="008A63CE">
      <w:pPr>
        <w:jc w:val="both"/>
        <w:rPr>
          <w:b/>
          <w:u w:val="single"/>
        </w:rPr>
      </w:pPr>
    </w:p>
    <w:p w:rsidR="0059246C" w:rsidRDefault="0059246C" w:rsidP="00442949">
      <w:pPr>
        <w:jc w:val="both"/>
        <w:rPr>
          <w:b/>
          <w:u w:val="single"/>
        </w:rPr>
      </w:pPr>
    </w:p>
    <w:p w:rsidR="007F35C4" w:rsidRDefault="007F35C4" w:rsidP="007F35C4">
      <w:pPr>
        <w:jc w:val="center"/>
        <w:rPr>
          <w:b/>
          <w:u w:val="single"/>
        </w:rPr>
      </w:pPr>
      <w:r>
        <w:rPr>
          <w:b/>
          <w:u w:val="single"/>
        </w:rPr>
        <w:t>Inciso tercero</w:t>
      </w:r>
    </w:p>
    <w:p w:rsidR="007F35C4" w:rsidRDefault="007F35C4" w:rsidP="007F35C4">
      <w:pPr>
        <w:jc w:val="both"/>
        <w:rPr>
          <w:b/>
          <w:u w:val="single"/>
        </w:rPr>
      </w:pPr>
    </w:p>
    <w:p w:rsidR="007F35C4" w:rsidRPr="00A65B9C" w:rsidRDefault="007F35C4" w:rsidP="007F35C4">
      <w:pPr>
        <w:widowControl w:val="0"/>
        <w:tabs>
          <w:tab w:val="left" w:pos="4111"/>
        </w:tabs>
        <w:ind w:firstLine="2977"/>
        <w:jc w:val="both"/>
        <w:rPr>
          <w:rFonts w:cs="Arial"/>
          <w:szCs w:val="24"/>
          <w:lang w:eastAsia="es-CL"/>
        </w:rPr>
      </w:pPr>
      <w:r>
        <w:rPr>
          <w:b/>
        </w:rPr>
        <w:t>19</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incorporar, </w:t>
      </w:r>
      <w:r w:rsidRPr="00A65B9C">
        <w:rPr>
          <w:rFonts w:cs="Arial"/>
          <w:szCs w:val="24"/>
          <w:lang w:eastAsia="es-CL"/>
        </w:rPr>
        <w:t>luego de la expresión “Sistema,” lo siguiente: “y al debido cumplimiento de las funciones del Instituto Nacional de Estadísticas”.</w:t>
      </w:r>
    </w:p>
    <w:p w:rsidR="0059246C" w:rsidRDefault="0059246C" w:rsidP="007F35C4">
      <w:pPr>
        <w:jc w:val="both"/>
        <w:rPr>
          <w:b/>
          <w:u w:val="single"/>
        </w:rPr>
      </w:pPr>
    </w:p>
    <w:p w:rsidR="0059246C" w:rsidRDefault="0059246C" w:rsidP="00442949">
      <w:pPr>
        <w:jc w:val="both"/>
        <w:rPr>
          <w:b/>
          <w:u w:val="single"/>
        </w:rPr>
      </w:pPr>
    </w:p>
    <w:p w:rsidR="00901165" w:rsidRPr="006F6FAC" w:rsidRDefault="00901165" w:rsidP="00901165">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w:t>
      </w:r>
      <w:r w:rsidR="0098675D">
        <w:rPr>
          <w:rFonts w:cs="Arial"/>
          <w:b/>
          <w:szCs w:val="24"/>
          <w:u w:val="single"/>
        </w:rPr>
        <w:t>7</w:t>
      </w:r>
    </w:p>
    <w:p w:rsidR="00A02347" w:rsidRDefault="00A02347" w:rsidP="00442949">
      <w:pPr>
        <w:jc w:val="both"/>
        <w:rPr>
          <w:b/>
          <w:u w:val="single"/>
        </w:rPr>
      </w:pPr>
    </w:p>
    <w:p w:rsidR="004B6439" w:rsidRPr="00A65B9C" w:rsidRDefault="0098675D" w:rsidP="004B6439">
      <w:pPr>
        <w:widowControl w:val="0"/>
        <w:tabs>
          <w:tab w:val="left" w:pos="4111"/>
        </w:tabs>
        <w:ind w:firstLine="2977"/>
        <w:jc w:val="both"/>
        <w:rPr>
          <w:rFonts w:cs="Arial"/>
          <w:szCs w:val="24"/>
          <w:lang w:eastAsia="es-CL"/>
        </w:rPr>
      </w:pPr>
      <w:r>
        <w:rPr>
          <w:b/>
        </w:rPr>
        <w:t>20</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4B6439" w:rsidRPr="00A65B9C">
        <w:rPr>
          <w:rFonts w:cs="Arial"/>
          <w:szCs w:val="24"/>
          <w:lang w:eastAsia="es-CL"/>
        </w:rPr>
        <w:t>reemplazarlo por el siguiente:</w:t>
      </w:r>
    </w:p>
    <w:p w:rsidR="004B6439" w:rsidRPr="00A65B9C" w:rsidRDefault="004B6439" w:rsidP="004B6439">
      <w:pPr>
        <w:widowControl w:val="0"/>
        <w:tabs>
          <w:tab w:val="left" w:pos="4111"/>
        </w:tabs>
        <w:ind w:firstLine="2977"/>
        <w:jc w:val="both"/>
        <w:rPr>
          <w:rFonts w:cs="Arial"/>
          <w:szCs w:val="24"/>
          <w:lang w:eastAsia="es-CL"/>
        </w:rPr>
      </w:pPr>
    </w:p>
    <w:p w:rsidR="004B6439" w:rsidRPr="00A65B9C" w:rsidRDefault="004B6439" w:rsidP="004B6439">
      <w:pPr>
        <w:widowControl w:val="0"/>
        <w:tabs>
          <w:tab w:val="left" w:pos="4111"/>
        </w:tabs>
        <w:ind w:firstLine="2977"/>
        <w:jc w:val="both"/>
        <w:rPr>
          <w:rFonts w:cs="Arial"/>
          <w:szCs w:val="24"/>
          <w:lang w:eastAsia="es-CL"/>
        </w:rPr>
      </w:pPr>
      <w:r w:rsidRPr="00A65B9C">
        <w:rPr>
          <w:rFonts w:cs="Arial"/>
          <w:szCs w:val="24"/>
          <w:lang w:eastAsia="es-CL"/>
        </w:rPr>
        <w:t>“Artículo 37.- El acceso a la información a que se refieren los números 13 y 14 del artículo 7 es público. Su consulta se realizará en las dependencias físicas del Instituto Nacional de Estadísticas donde éstos se encuentran, en caso de que no pueda accederse a ellos por medios digitales.”.</w:t>
      </w:r>
    </w:p>
    <w:p w:rsidR="00A02347" w:rsidRDefault="00A02347" w:rsidP="00442949">
      <w:pPr>
        <w:jc w:val="both"/>
        <w:rPr>
          <w:b/>
          <w:u w:val="single"/>
        </w:rPr>
      </w:pPr>
    </w:p>
    <w:p w:rsidR="00A02347" w:rsidRDefault="00A02347" w:rsidP="00442949">
      <w:pPr>
        <w:jc w:val="both"/>
        <w:rPr>
          <w:b/>
          <w:u w:val="single"/>
        </w:rPr>
      </w:pPr>
    </w:p>
    <w:p w:rsidR="00607E89" w:rsidRPr="006F6FAC" w:rsidRDefault="00607E89" w:rsidP="00607E8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38</w:t>
      </w:r>
    </w:p>
    <w:p w:rsidR="00607E89" w:rsidRDefault="00607E89" w:rsidP="00442949">
      <w:pPr>
        <w:jc w:val="both"/>
        <w:rPr>
          <w:b/>
          <w:u w:val="single"/>
        </w:rPr>
      </w:pPr>
    </w:p>
    <w:p w:rsidR="00607E89" w:rsidRDefault="00607E89" w:rsidP="00607E89">
      <w:pPr>
        <w:jc w:val="center"/>
        <w:rPr>
          <w:b/>
          <w:u w:val="single"/>
        </w:rPr>
      </w:pPr>
      <w:r>
        <w:rPr>
          <w:b/>
          <w:u w:val="single"/>
        </w:rPr>
        <w:t>Inciso primero</w:t>
      </w:r>
    </w:p>
    <w:p w:rsidR="00607E89" w:rsidRDefault="00607E89" w:rsidP="00442949">
      <w:pPr>
        <w:jc w:val="both"/>
        <w:rPr>
          <w:b/>
          <w:u w:val="single"/>
        </w:rPr>
      </w:pPr>
    </w:p>
    <w:p w:rsidR="00607E89" w:rsidRDefault="00607E89" w:rsidP="00442949">
      <w:pPr>
        <w:jc w:val="both"/>
        <w:rPr>
          <w:b/>
          <w:u w:val="single"/>
        </w:rPr>
      </w:pPr>
      <w:r>
        <w:rPr>
          <w:b/>
        </w:rPr>
        <w:t>21</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4A3611">
        <w:rPr>
          <w:rFonts w:cs="Arial"/>
          <w:bCs/>
          <w:szCs w:val="24"/>
        </w:rPr>
        <w:t>reemplazar el guarismo “20” por “21”.</w:t>
      </w:r>
    </w:p>
    <w:p w:rsidR="004A3611" w:rsidRDefault="004A3611" w:rsidP="00442949">
      <w:pPr>
        <w:jc w:val="both"/>
        <w:rPr>
          <w:b/>
          <w:u w:val="single"/>
        </w:rPr>
      </w:pPr>
    </w:p>
    <w:p w:rsidR="004A3611" w:rsidRDefault="004A3611" w:rsidP="00442949">
      <w:pPr>
        <w:jc w:val="both"/>
        <w:rPr>
          <w:b/>
          <w:u w:val="single"/>
        </w:rPr>
      </w:pPr>
      <w:r>
        <w:rPr>
          <w:b/>
        </w:rPr>
        <w:t>22</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agregar la siguiente oración final: </w:t>
      </w:r>
      <w:r w:rsidRPr="00A65B9C">
        <w:rPr>
          <w:rFonts w:cs="Arial"/>
          <w:szCs w:val="24"/>
          <w:lang w:eastAsia="es-CL"/>
        </w:rPr>
        <w:t>“Se entenderán excluidas de lo previsto en este artículo las bases de datos nominadas cuya custodia se hubiere encomendado al Instituto Nacional de Estadísticas por el Banco Central de Chile, de conformidad con el numeral 21 del artículo 7.”.</w:t>
      </w:r>
    </w:p>
    <w:p w:rsidR="004A3611" w:rsidRDefault="004A3611" w:rsidP="00442949">
      <w:pPr>
        <w:jc w:val="both"/>
        <w:rPr>
          <w:b/>
          <w:u w:val="single"/>
        </w:rPr>
      </w:pPr>
    </w:p>
    <w:p w:rsidR="004A3611" w:rsidRDefault="004A3611" w:rsidP="00442949">
      <w:pPr>
        <w:jc w:val="both"/>
        <w:rPr>
          <w:b/>
          <w:u w:val="single"/>
        </w:rPr>
      </w:pPr>
    </w:p>
    <w:p w:rsidR="0038012E" w:rsidRDefault="0038012E" w:rsidP="0038012E">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44</w:t>
      </w:r>
    </w:p>
    <w:p w:rsidR="0038012E" w:rsidRDefault="0038012E" w:rsidP="0038012E">
      <w:pPr>
        <w:tabs>
          <w:tab w:val="left" w:pos="3544"/>
        </w:tabs>
        <w:contextualSpacing/>
        <w:jc w:val="center"/>
        <w:rPr>
          <w:rFonts w:cs="Arial"/>
          <w:b/>
          <w:szCs w:val="24"/>
          <w:u w:val="single"/>
        </w:rPr>
      </w:pPr>
    </w:p>
    <w:p w:rsidR="0038012E" w:rsidRDefault="0038012E" w:rsidP="0038012E">
      <w:pPr>
        <w:jc w:val="center"/>
        <w:rPr>
          <w:b/>
          <w:u w:val="single"/>
        </w:rPr>
      </w:pPr>
      <w:r>
        <w:rPr>
          <w:b/>
          <w:u w:val="single"/>
        </w:rPr>
        <w:t>Inciso primero</w:t>
      </w:r>
    </w:p>
    <w:p w:rsidR="004A3611" w:rsidRDefault="004A3611" w:rsidP="00442949">
      <w:pPr>
        <w:jc w:val="both"/>
        <w:rPr>
          <w:b/>
          <w:u w:val="single"/>
        </w:rPr>
      </w:pPr>
    </w:p>
    <w:p w:rsidR="0038012E" w:rsidRDefault="0038012E" w:rsidP="00442949">
      <w:pPr>
        <w:jc w:val="both"/>
        <w:rPr>
          <w:b/>
          <w:u w:val="single"/>
        </w:rPr>
      </w:pPr>
      <w:r>
        <w:rPr>
          <w:b/>
        </w:rPr>
        <w:t>23</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 la expresión </w:t>
      </w:r>
      <w:r w:rsidRPr="00A65B9C">
        <w:rPr>
          <w:rFonts w:cs="Arial"/>
          <w:szCs w:val="24"/>
          <w:lang w:eastAsia="es-CL"/>
        </w:rPr>
        <w:t>“inciso segundo” por “inciso primero”.</w:t>
      </w:r>
    </w:p>
    <w:p w:rsidR="0038012E" w:rsidRDefault="0038012E" w:rsidP="00442949">
      <w:pPr>
        <w:jc w:val="both"/>
        <w:rPr>
          <w:b/>
          <w:u w:val="single"/>
        </w:rPr>
      </w:pPr>
    </w:p>
    <w:p w:rsidR="0038012E" w:rsidRDefault="0038012E" w:rsidP="00442949">
      <w:pPr>
        <w:jc w:val="both"/>
        <w:rPr>
          <w:b/>
          <w:u w:val="single"/>
        </w:rPr>
      </w:pPr>
    </w:p>
    <w:p w:rsidR="007B57C3" w:rsidRDefault="007B57C3" w:rsidP="007B57C3">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46</w:t>
      </w:r>
    </w:p>
    <w:p w:rsidR="007B57C3" w:rsidRDefault="007B57C3" w:rsidP="007B57C3">
      <w:pPr>
        <w:tabs>
          <w:tab w:val="left" w:pos="3544"/>
        </w:tabs>
        <w:contextualSpacing/>
        <w:jc w:val="center"/>
        <w:rPr>
          <w:rFonts w:cs="Arial"/>
          <w:b/>
          <w:szCs w:val="24"/>
          <w:u w:val="single"/>
        </w:rPr>
      </w:pPr>
    </w:p>
    <w:p w:rsidR="007B57C3" w:rsidRDefault="007B57C3" w:rsidP="007B57C3">
      <w:pPr>
        <w:jc w:val="center"/>
        <w:rPr>
          <w:b/>
          <w:u w:val="single"/>
        </w:rPr>
      </w:pPr>
      <w:r>
        <w:rPr>
          <w:b/>
          <w:u w:val="single"/>
        </w:rPr>
        <w:t>Inciso segundo</w:t>
      </w:r>
    </w:p>
    <w:p w:rsidR="007B57C3" w:rsidRDefault="007B57C3" w:rsidP="007B57C3">
      <w:pPr>
        <w:jc w:val="both"/>
        <w:rPr>
          <w:b/>
          <w:u w:val="single"/>
        </w:rPr>
      </w:pPr>
    </w:p>
    <w:p w:rsidR="0038012E" w:rsidRDefault="007B57C3" w:rsidP="007B57C3">
      <w:pPr>
        <w:jc w:val="both"/>
        <w:rPr>
          <w:b/>
          <w:u w:val="single"/>
        </w:rPr>
      </w:pPr>
      <w:r>
        <w:rPr>
          <w:b/>
        </w:rPr>
        <w:t>24</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suprimir </w:t>
      </w:r>
      <w:r w:rsidRPr="00A65B9C">
        <w:rPr>
          <w:rFonts w:cs="Arial"/>
          <w:szCs w:val="24"/>
          <w:lang w:eastAsia="es-CL"/>
        </w:rPr>
        <w:t>la expresión “los derechos de las personas,”.</w:t>
      </w:r>
    </w:p>
    <w:p w:rsidR="007B57C3" w:rsidRDefault="007B57C3" w:rsidP="00442949">
      <w:pPr>
        <w:jc w:val="both"/>
        <w:rPr>
          <w:b/>
          <w:u w:val="single"/>
        </w:rPr>
      </w:pPr>
    </w:p>
    <w:p w:rsidR="007B57C3" w:rsidRDefault="00AE7311" w:rsidP="00442949">
      <w:pPr>
        <w:jc w:val="both"/>
        <w:rPr>
          <w:b/>
          <w:u w:val="single"/>
        </w:rPr>
      </w:pPr>
      <w:r>
        <w:rPr>
          <w:b/>
        </w:rPr>
        <w:t>25</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6B3703">
        <w:rPr>
          <w:rFonts w:cs="Arial"/>
          <w:bCs/>
          <w:szCs w:val="24"/>
        </w:rPr>
        <w:t xml:space="preserve">incorporar, </w:t>
      </w:r>
      <w:r w:rsidR="006B3703" w:rsidRPr="00A65B9C">
        <w:rPr>
          <w:rFonts w:cs="Arial"/>
          <w:szCs w:val="24"/>
          <w:lang w:eastAsia="es-CL"/>
        </w:rPr>
        <w:t>a continuación de la expresión “Constitución Política de la República” la expresión “, lo que deberá ser informado al Instituto Nacional de Estadísticas”.</w:t>
      </w:r>
    </w:p>
    <w:p w:rsidR="007B57C3" w:rsidRDefault="007B57C3" w:rsidP="00442949">
      <w:pPr>
        <w:jc w:val="both"/>
        <w:rPr>
          <w:b/>
          <w:u w:val="single"/>
        </w:rPr>
      </w:pPr>
    </w:p>
    <w:p w:rsidR="007B57C3" w:rsidRDefault="007B57C3" w:rsidP="00442949">
      <w:pPr>
        <w:jc w:val="both"/>
        <w:rPr>
          <w:b/>
          <w:u w:val="single"/>
        </w:rPr>
      </w:pPr>
    </w:p>
    <w:p w:rsidR="006D7668" w:rsidRDefault="006D7668" w:rsidP="006D7668">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50</w:t>
      </w:r>
    </w:p>
    <w:p w:rsidR="006D7668" w:rsidRDefault="006D7668" w:rsidP="006D7668">
      <w:pPr>
        <w:tabs>
          <w:tab w:val="left" w:pos="3544"/>
        </w:tabs>
        <w:contextualSpacing/>
        <w:jc w:val="center"/>
        <w:rPr>
          <w:rFonts w:cs="Arial"/>
          <w:b/>
          <w:szCs w:val="24"/>
          <w:u w:val="single"/>
        </w:rPr>
      </w:pPr>
    </w:p>
    <w:p w:rsidR="006D7668" w:rsidRDefault="006D7668" w:rsidP="006D7668">
      <w:pPr>
        <w:jc w:val="center"/>
        <w:rPr>
          <w:b/>
          <w:u w:val="single"/>
        </w:rPr>
      </w:pPr>
      <w:r>
        <w:rPr>
          <w:b/>
          <w:u w:val="single"/>
        </w:rPr>
        <w:t>Inciso tercero</w:t>
      </w:r>
    </w:p>
    <w:p w:rsidR="006D7668" w:rsidRDefault="006D7668" w:rsidP="006D7668">
      <w:pPr>
        <w:jc w:val="both"/>
        <w:rPr>
          <w:b/>
          <w:u w:val="single"/>
        </w:rPr>
      </w:pPr>
    </w:p>
    <w:p w:rsidR="007B57C3" w:rsidRDefault="006D7668" w:rsidP="006D7668">
      <w:pPr>
        <w:jc w:val="both"/>
        <w:rPr>
          <w:b/>
          <w:u w:val="single"/>
        </w:rPr>
      </w:pPr>
      <w:r>
        <w:rPr>
          <w:b/>
        </w:rPr>
        <w:t>26</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8A3B51">
        <w:rPr>
          <w:rFonts w:cs="Arial"/>
          <w:bCs/>
          <w:szCs w:val="24"/>
        </w:rPr>
        <w:t>reemplazarlo por el siguiente:</w:t>
      </w:r>
    </w:p>
    <w:p w:rsidR="008A3B51" w:rsidRDefault="008A3B51" w:rsidP="00442949">
      <w:pPr>
        <w:jc w:val="both"/>
        <w:rPr>
          <w:rFonts w:cs="Arial"/>
          <w:szCs w:val="24"/>
        </w:rPr>
      </w:pPr>
    </w:p>
    <w:p w:rsidR="0038012E" w:rsidRDefault="008A3B51" w:rsidP="00442949">
      <w:pPr>
        <w:jc w:val="both"/>
        <w:rPr>
          <w:rFonts w:cs="Arial"/>
          <w:szCs w:val="24"/>
        </w:rPr>
      </w:pPr>
      <w:r w:rsidRPr="007A13B0">
        <w:rPr>
          <w:rFonts w:cs="Arial"/>
          <w:szCs w:val="24"/>
        </w:rPr>
        <w:t>“</w:t>
      </w:r>
      <w:r w:rsidRPr="007A13B0">
        <w:rPr>
          <w:rFonts w:cs="Arial"/>
          <w:bCs/>
          <w:szCs w:val="24"/>
        </w:rPr>
        <w:t>El</w:t>
      </w:r>
      <w:r w:rsidRPr="007A13B0">
        <w:rPr>
          <w:rFonts w:cs="Arial"/>
          <w:szCs w:val="24"/>
        </w:rPr>
        <w:t xml:space="preserve"> Consejo Nacional de Estadística propondrá la conformación del Comité de Expertos de Medición de la Pobreza, considerando la propuesta enviada por el Ministerio de Desarrollo Social y Familia, y la someterá a la aprobación del Comité Interministerial de Estadísticas.”.</w:t>
      </w:r>
    </w:p>
    <w:p w:rsidR="008A3B51" w:rsidRDefault="008A3B51" w:rsidP="00442949">
      <w:pPr>
        <w:jc w:val="both"/>
        <w:rPr>
          <w:b/>
          <w:u w:val="single"/>
        </w:rPr>
      </w:pPr>
    </w:p>
    <w:p w:rsidR="000711A5" w:rsidRDefault="000711A5" w:rsidP="000711A5">
      <w:pPr>
        <w:jc w:val="center"/>
        <w:rPr>
          <w:b/>
          <w:u w:val="single"/>
        </w:rPr>
      </w:pPr>
      <w:r>
        <w:rPr>
          <w:b/>
          <w:u w:val="single"/>
        </w:rPr>
        <w:t>Inciso cuarto</w:t>
      </w:r>
    </w:p>
    <w:p w:rsidR="000711A5" w:rsidRDefault="000711A5" w:rsidP="000711A5">
      <w:pPr>
        <w:jc w:val="both"/>
        <w:rPr>
          <w:b/>
          <w:u w:val="single"/>
        </w:rPr>
      </w:pPr>
    </w:p>
    <w:p w:rsidR="008A3B51" w:rsidRDefault="000711A5" w:rsidP="000711A5">
      <w:pPr>
        <w:jc w:val="both"/>
        <w:rPr>
          <w:b/>
          <w:u w:val="single"/>
        </w:rPr>
      </w:pPr>
      <w:r>
        <w:rPr>
          <w:b/>
        </w:rPr>
        <w:t>27</w:t>
      </w:r>
      <w:r w:rsidRPr="00771B37">
        <w:rPr>
          <w:b/>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00660D06">
        <w:rPr>
          <w:rFonts w:cs="Arial"/>
          <w:bCs/>
          <w:szCs w:val="24"/>
        </w:rPr>
        <w:t>elimin</w:t>
      </w:r>
      <w:bookmarkStart w:id="0" w:name="_GoBack"/>
      <w:bookmarkEnd w:id="0"/>
      <w:r w:rsidR="00672354">
        <w:rPr>
          <w:rFonts w:cs="Arial"/>
          <w:bCs/>
          <w:szCs w:val="24"/>
        </w:rPr>
        <w:t xml:space="preserve">ar </w:t>
      </w:r>
      <w:r w:rsidR="00672354" w:rsidRPr="007A13B0">
        <w:rPr>
          <w:rFonts w:eastAsia="Times New Roman" w:cs="Arial"/>
          <w:spacing w:val="-3"/>
          <w:szCs w:val="24"/>
          <w:lang w:val="es-ES_tradnl" w:eastAsia="es-ES"/>
        </w:rPr>
        <w:t>la expresión “relevantes”.</w:t>
      </w:r>
    </w:p>
    <w:p w:rsidR="008A3B51" w:rsidRDefault="008A3B51" w:rsidP="00442949">
      <w:pPr>
        <w:jc w:val="both"/>
        <w:rPr>
          <w:b/>
          <w:u w:val="single"/>
        </w:rPr>
      </w:pPr>
    </w:p>
    <w:p w:rsidR="008A3B51" w:rsidRDefault="00672354" w:rsidP="00442949">
      <w:pPr>
        <w:jc w:val="both"/>
        <w:rPr>
          <w:b/>
          <w:u w:val="single"/>
        </w:rPr>
      </w:pPr>
      <w:r>
        <w:rPr>
          <w:b/>
        </w:rPr>
        <w:t>28</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 </w:t>
      </w:r>
      <w:r w:rsidRPr="007A13B0">
        <w:rPr>
          <w:rFonts w:eastAsia="Times New Roman" w:cs="Arial"/>
          <w:spacing w:val="-3"/>
          <w:szCs w:val="24"/>
          <w:lang w:val="es-ES_tradnl" w:eastAsia="es-ES"/>
        </w:rPr>
        <w:t>la expresión “experiencia” por la expresión “experiencia demostrable”.</w:t>
      </w:r>
    </w:p>
    <w:p w:rsidR="008A3B51" w:rsidRDefault="008A3B51" w:rsidP="00442949">
      <w:pPr>
        <w:jc w:val="both"/>
        <w:rPr>
          <w:b/>
          <w:u w:val="single"/>
        </w:rPr>
      </w:pPr>
    </w:p>
    <w:p w:rsidR="007614F2" w:rsidRDefault="007614F2" w:rsidP="007614F2">
      <w:pPr>
        <w:jc w:val="center"/>
        <w:rPr>
          <w:b/>
          <w:u w:val="single"/>
        </w:rPr>
      </w:pPr>
      <w:r>
        <w:rPr>
          <w:b/>
          <w:u w:val="single"/>
        </w:rPr>
        <w:t>Inciso quinto</w:t>
      </w:r>
    </w:p>
    <w:p w:rsidR="007614F2" w:rsidRDefault="007614F2" w:rsidP="007614F2">
      <w:pPr>
        <w:jc w:val="both"/>
        <w:rPr>
          <w:b/>
          <w:u w:val="single"/>
        </w:rPr>
      </w:pPr>
    </w:p>
    <w:p w:rsidR="008A3B51" w:rsidRDefault="007614F2" w:rsidP="007614F2">
      <w:pPr>
        <w:jc w:val="both"/>
        <w:rPr>
          <w:b/>
          <w:u w:val="single"/>
        </w:rPr>
      </w:pPr>
      <w:r>
        <w:rPr>
          <w:b/>
        </w:rPr>
        <w:t>29</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sustituir </w:t>
      </w:r>
      <w:r w:rsidRPr="007A13B0">
        <w:rPr>
          <w:rFonts w:cs="Arial"/>
          <w:bCs/>
          <w:szCs w:val="24"/>
          <w:lang w:eastAsia="es-CL"/>
        </w:rPr>
        <w:t>la expresión “Desarrollo Social” por la expresión “Desarrollo Social y Familia”.</w:t>
      </w:r>
    </w:p>
    <w:p w:rsidR="008A3B51" w:rsidRDefault="008A3B51" w:rsidP="00442949">
      <w:pPr>
        <w:jc w:val="both"/>
        <w:rPr>
          <w:b/>
          <w:u w:val="single"/>
        </w:rPr>
      </w:pPr>
    </w:p>
    <w:p w:rsidR="007614F2" w:rsidRDefault="007614F2" w:rsidP="00442949">
      <w:pPr>
        <w:jc w:val="both"/>
        <w:rPr>
          <w:b/>
          <w:u w:val="single"/>
        </w:rPr>
      </w:pPr>
    </w:p>
    <w:p w:rsidR="00543293" w:rsidRDefault="00543293" w:rsidP="00543293">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56</w:t>
      </w:r>
    </w:p>
    <w:p w:rsidR="00543293" w:rsidRDefault="00543293" w:rsidP="00543293">
      <w:pPr>
        <w:tabs>
          <w:tab w:val="left" w:pos="3544"/>
        </w:tabs>
        <w:contextualSpacing/>
        <w:jc w:val="center"/>
        <w:rPr>
          <w:rFonts w:cs="Arial"/>
          <w:b/>
          <w:szCs w:val="24"/>
          <w:u w:val="single"/>
        </w:rPr>
      </w:pPr>
    </w:p>
    <w:p w:rsidR="00543293" w:rsidRDefault="00543293" w:rsidP="00543293">
      <w:pPr>
        <w:jc w:val="center"/>
        <w:rPr>
          <w:b/>
          <w:u w:val="single"/>
        </w:rPr>
      </w:pPr>
      <w:r>
        <w:rPr>
          <w:b/>
          <w:u w:val="single"/>
        </w:rPr>
        <w:t>Inciso primero</w:t>
      </w:r>
    </w:p>
    <w:p w:rsidR="00543293" w:rsidRDefault="00543293" w:rsidP="00543293">
      <w:pPr>
        <w:jc w:val="both"/>
        <w:rPr>
          <w:b/>
          <w:u w:val="single"/>
        </w:rPr>
      </w:pPr>
    </w:p>
    <w:p w:rsidR="007614F2" w:rsidRDefault="00543293" w:rsidP="00543293">
      <w:pPr>
        <w:jc w:val="both"/>
        <w:rPr>
          <w:b/>
          <w:u w:val="single"/>
        </w:rPr>
      </w:pPr>
      <w:r>
        <w:rPr>
          <w:b/>
        </w:rPr>
        <w:t>30</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00634A11">
        <w:rPr>
          <w:rFonts w:cs="Arial"/>
          <w:bCs/>
          <w:szCs w:val="24"/>
        </w:rPr>
        <w:t xml:space="preserve">reemplazar </w:t>
      </w:r>
      <w:r w:rsidR="00634A11" w:rsidRPr="007A13B0">
        <w:rPr>
          <w:rFonts w:eastAsia="Times New Roman" w:cs="Arial"/>
          <w:spacing w:val="-3"/>
          <w:szCs w:val="24"/>
          <w:lang w:val="es-ES_tradnl" w:eastAsia="es-ES"/>
        </w:rPr>
        <w:t>la expresión “será sancionada” por la frase “podrá ser sancionado por la Contraloría General de la República”.</w:t>
      </w:r>
    </w:p>
    <w:p w:rsidR="007614F2" w:rsidRDefault="007614F2" w:rsidP="00442949">
      <w:pPr>
        <w:jc w:val="both"/>
        <w:rPr>
          <w:b/>
          <w:u w:val="single"/>
        </w:rPr>
      </w:pPr>
    </w:p>
    <w:p w:rsidR="007614F2" w:rsidRDefault="007614F2" w:rsidP="00442949">
      <w:pPr>
        <w:jc w:val="both"/>
        <w:rPr>
          <w:b/>
          <w:u w:val="single"/>
        </w:rPr>
      </w:pPr>
    </w:p>
    <w:p w:rsidR="00634A11" w:rsidRDefault="00634A11" w:rsidP="00634A11">
      <w:pPr>
        <w:jc w:val="center"/>
        <w:rPr>
          <w:b/>
          <w:u w:val="single"/>
        </w:rPr>
      </w:pPr>
      <w:r>
        <w:rPr>
          <w:b/>
          <w:u w:val="single"/>
        </w:rPr>
        <w:t>Inciso tercero</w:t>
      </w:r>
    </w:p>
    <w:p w:rsidR="00634A11" w:rsidRDefault="00634A11" w:rsidP="00634A11">
      <w:pPr>
        <w:jc w:val="both"/>
        <w:rPr>
          <w:b/>
          <w:u w:val="single"/>
        </w:rPr>
      </w:pPr>
    </w:p>
    <w:p w:rsidR="00543293" w:rsidRDefault="00634A11" w:rsidP="00634A11">
      <w:pPr>
        <w:jc w:val="both"/>
        <w:rPr>
          <w:b/>
          <w:u w:val="single"/>
        </w:rPr>
      </w:pPr>
      <w:r>
        <w:rPr>
          <w:b/>
        </w:rPr>
        <w:t>31</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 la palabra </w:t>
      </w:r>
      <w:r w:rsidRPr="007A13B0">
        <w:rPr>
          <w:rFonts w:eastAsia="Times New Roman" w:cs="Arial"/>
          <w:spacing w:val="-3"/>
          <w:szCs w:val="24"/>
          <w:lang w:val="es-ES_tradnl" w:eastAsia="es-ES"/>
        </w:rPr>
        <w:t>“Título” por la expresión “Párrafo”.</w:t>
      </w:r>
    </w:p>
    <w:p w:rsidR="00543293" w:rsidRDefault="00543293" w:rsidP="00442949">
      <w:pPr>
        <w:jc w:val="both"/>
        <w:rPr>
          <w:b/>
          <w:u w:val="single"/>
        </w:rPr>
      </w:pPr>
    </w:p>
    <w:p w:rsidR="00543293" w:rsidRDefault="00634A11" w:rsidP="00442949">
      <w:pPr>
        <w:jc w:val="both"/>
        <w:rPr>
          <w:b/>
          <w:u w:val="single"/>
        </w:rPr>
      </w:pPr>
      <w:r>
        <w:rPr>
          <w:b/>
        </w:rPr>
        <w:t>32</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sustituir </w:t>
      </w:r>
      <w:r w:rsidRPr="007A13B0">
        <w:rPr>
          <w:rFonts w:eastAsia="Times New Roman" w:cs="Arial"/>
          <w:spacing w:val="-3"/>
          <w:szCs w:val="24"/>
          <w:lang w:val="es-ES_tradnl" w:eastAsia="es-ES"/>
        </w:rPr>
        <w:t>la coma ubicada luego de la expresión “Estadísticas” por la expresión “y”.</w:t>
      </w:r>
    </w:p>
    <w:p w:rsidR="00543293" w:rsidRDefault="00543293" w:rsidP="00442949">
      <w:pPr>
        <w:jc w:val="both"/>
        <w:rPr>
          <w:b/>
          <w:u w:val="single"/>
        </w:rPr>
      </w:pPr>
    </w:p>
    <w:p w:rsidR="00543293" w:rsidRDefault="00BF7AE1" w:rsidP="00442949">
      <w:pPr>
        <w:jc w:val="both"/>
        <w:rPr>
          <w:b/>
          <w:u w:val="single"/>
        </w:rPr>
      </w:pPr>
      <w:r>
        <w:rPr>
          <w:b/>
        </w:rPr>
        <w:t>33</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eliminar </w:t>
      </w:r>
      <w:r w:rsidRPr="007A13B0">
        <w:rPr>
          <w:rFonts w:eastAsia="Times New Roman" w:cs="Arial"/>
          <w:spacing w:val="-3"/>
          <w:szCs w:val="24"/>
          <w:lang w:val="es-ES_tradnl" w:eastAsia="es-ES"/>
        </w:rPr>
        <w:t>la frase “y del respectivo órgano o servicio”.</w:t>
      </w:r>
    </w:p>
    <w:p w:rsidR="00543293" w:rsidRDefault="00543293" w:rsidP="00442949">
      <w:pPr>
        <w:jc w:val="both"/>
        <w:rPr>
          <w:b/>
          <w:u w:val="single"/>
        </w:rPr>
      </w:pPr>
    </w:p>
    <w:p w:rsidR="00BE6637" w:rsidRDefault="00BE6637" w:rsidP="00442949">
      <w:pPr>
        <w:jc w:val="both"/>
        <w:rPr>
          <w:b/>
          <w:u w:val="single"/>
        </w:rPr>
      </w:pPr>
    </w:p>
    <w:p w:rsidR="00BE6637" w:rsidRDefault="00BE6637" w:rsidP="00BE6637">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59</w:t>
      </w:r>
    </w:p>
    <w:p w:rsidR="00BE6637" w:rsidRDefault="00BE6637" w:rsidP="00442949">
      <w:pPr>
        <w:jc w:val="both"/>
        <w:rPr>
          <w:b/>
          <w:u w:val="single"/>
        </w:rPr>
      </w:pPr>
    </w:p>
    <w:p w:rsidR="00BE6637" w:rsidRPr="006F6FAC" w:rsidRDefault="00BE6637" w:rsidP="00BE663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BE6637" w:rsidRDefault="00BE6637" w:rsidP="00BE6637">
      <w:pPr>
        <w:jc w:val="both"/>
        <w:rPr>
          <w:b/>
          <w:u w:val="single"/>
        </w:rPr>
      </w:pPr>
    </w:p>
    <w:p w:rsidR="00BE6637" w:rsidRPr="00A65B9C" w:rsidRDefault="00BE6637" w:rsidP="00BE6637">
      <w:pPr>
        <w:widowControl w:val="0"/>
        <w:tabs>
          <w:tab w:val="left" w:pos="4111"/>
        </w:tabs>
        <w:ind w:firstLine="2977"/>
        <w:jc w:val="both"/>
        <w:rPr>
          <w:rFonts w:cs="Arial"/>
          <w:szCs w:val="24"/>
          <w:lang w:eastAsia="es-CL"/>
        </w:rPr>
      </w:pPr>
      <w:r>
        <w:rPr>
          <w:b/>
        </w:rPr>
        <w:t>34</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agregar</w:t>
      </w:r>
      <w:r w:rsidRPr="00A65B9C">
        <w:rPr>
          <w:rFonts w:cs="Arial"/>
          <w:szCs w:val="24"/>
          <w:lang w:eastAsia="es-CL"/>
        </w:rPr>
        <w:t xml:space="preserve"> el siguiente inciso </w:t>
      </w:r>
      <w:r>
        <w:rPr>
          <w:rFonts w:cs="Arial"/>
          <w:szCs w:val="24"/>
          <w:lang w:eastAsia="es-CL"/>
        </w:rPr>
        <w:t>final</w:t>
      </w:r>
      <w:r w:rsidRPr="00A65B9C">
        <w:rPr>
          <w:rFonts w:cs="Arial"/>
          <w:szCs w:val="24"/>
          <w:lang w:eastAsia="es-CL"/>
        </w:rPr>
        <w:t>, nuevo:</w:t>
      </w:r>
    </w:p>
    <w:p w:rsidR="00BE6637" w:rsidRPr="00A65B9C" w:rsidRDefault="00BE6637" w:rsidP="00BE6637">
      <w:pPr>
        <w:widowControl w:val="0"/>
        <w:tabs>
          <w:tab w:val="left" w:pos="4111"/>
        </w:tabs>
        <w:ind w:firstLine="2977"/>
        <w:jc w:val="both"/>
        <w:rPr>
          <w:rFonts w:cs="Arial"/>
          <w:szCs w:val="24"/>
          <w:lang w:eastAsia="es-CL"/>
        </w:rPr>
      </w:pPr>
    </w:p>
    <w:p w:rsidR="00BE6637" w:rsidRPr="00A65B9C" w:rsidRDefault="00BE6637" w:rsidP="00BE6637">
      <w:pPr>
        <w:widowControl w:val="0"/>
        <w:tabs>
          <w:tab w:val="left" w:pos="4111"/>
        </w:tabs>
        <w:ind w:firstLine="2977"/>
        <w:jc w:val="both"/>
        <w:rPr>
          <w:rFonts w:cs="Arial"/>
          <w:szCs w:val="24"/>
          <w:lang w:eastAsia="es-CL"/>
        </w:rPr>
      </w:pPr>
      <w:r w:rsidRPr="00A65B9C">
        <w:rPr>
          <w:rFonts w:cs="Arial"/>
          <w:szCs w:val="24"/>
          <w:lang w:val="es-ES_tradnl" w:eastAsia="es-CL"/>
        </w:rPr>
        <w:t>“La aplicación y pago de la multa no eximirá al infractor de cumplir la obligación correspondiente.”.</w:t>
      </w:r>
    </w:p>
    <w:p w:rsidR="00BE6637" w:rsidRDefault="00BE6637" w:rsidP="00BE6637">
      <w:pPr>
        <w:widowControl w:val="0"/>
        <w:tabs>
          <w:tab w:val="left" w:pos="4111"/>
        </w:tabs>
        <w:ind w:firstLine="2977"/>
        <w:jc w:val="both"/>
        <w:rPr>
          <w:b/>
          <w:u w:val="single"/>
        </w:rPr>
      </w:pPr>
    </w:p>
    <w:p w:rsidR="00BE6637" w:rsidRPr="006F6FAC" w:rsidRDefault="00BE6637" w:rsidP="00BE6637">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BE6637" w:rsidRDefault="00BE6637" w:rsidP="00442949">
      <w:pPr>
        <w:jc w:val="both"/>
        <w:rPr>
          <w:b/>
          <w:u w:val="single"/>
        </w:rPr>
      </w:pPr>
    </w:p>
    <w:p w:rsidR="00BE6637" w:rsidRDefault="00BE6637" w:rsidP="00442949">
      <w:pPr>
        <w:jc w:val="both"/>
        <w:rPr>
          <w:b/>
          <w:u w:val="single"/>
        </w:rPr>
      </w:pPr>
    </w:p>
    <w:p w:rsidR="005F1549" w:rsidRDefault="005F1549" w:rsidP="005F1549">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66</w:t>
      </w:r>
    </w:p>
    <w:p w:rsidR="005F1549" w:rsidRDefault="005F1549" w:rsidP="005F1549">
      <w:pPr>
        <w:jc w:val="both"/>
        <w:rPr>
          <w:b/>
          <w:u w:val="single"/>
        </w:rPr>
      </w:pPr>
    </w:p>
    <w:p w:rsidR="005F1549" w:rsidRPr="006F6FAC" w:rsidRDefault="005F1549" w:rsidP="005F1549">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5F1549" w:rsidRDefault="005F1549" w:rsidP="005F1549">
      <w:pPr>
        <w:jc w:val="both"/>
        <w:rPr>
          <w:b/>
          <w:u w:val="single"/>
        </w:rPr>
      </w:pPr>
    </w:p>
    <w:p w:rsidR="005F1549" w:rsidRPr="00A65B9C" w:rsidRDefault="005F1549" w:rsidP="005F1549">
      <w:pPr>
        <w:widowControl w:val="0"/>
        <w:tabs>
          <w:tab w:val="left" w:pos="4111"/>
        </w:tabs>
        <w:ind w:firstLine="2977"/>
        <w:jc w:val="both"/>
        <w:rPr>
          <w:rFonts w:cs="Arial"/>
          <w:szCs w:val="24"/>
          <w:lang w:eastAsia="es-CL"/>
        </w:rPr>
      </w:pPr>
      <w:r>
        <w:rPr>
          <w:b/>
        </w:rPr>
        <w:t>35</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agregar</w:t>
      </w:r>
      <w:r w:rsidRPr="00A65B9C">
        <w:rPr>
          <w:rFonts w:cs="Arial"/>
          <w:szCs w:val="24"/>
          <w:lang w:eastAsia="es-CL"/>
        </w:rPr>
        <w:t xml:space="preserve"> el siguiente inciso </w:t>
      </w:r>
      <w:r>
        <w:rPr>
          <w:rFonts w:cs="Arial"/>
          <w:szCs w:val="24"/>
          <w:lang w:eastAsia="es-CL"/>
        </w:rPr>
        <w:t>segundo</w:t>
      </w:r>
      <w:r w:rsidRPr="00A65B9C">
        <w:rPr>
          <w:rFonts w:cs="Arial"/>
          <w:szCs w:val="24"/>
          <w:lang w:eastAsia="es-CL"/>
        </w:rPr>
        <w:t>, nuevo:</w:t>
      </w:r>
    </w:p>
    <w:p w:rsidR="005F1549" w:rsidRPr="00A65B9C" w:rsidRDefault="005F1549" w:rsidP="005F1549">
      <w:pPr>
        <w:widowControl w:val="0"/>
        <w:tabs>
          <w:tab w:val="left" w:pos="4111"/>
        </w:tabs>
        <w:ind w:firstLine="2977"/>
        <w:jc w:val="both"/>
        <w:rPr>
          <w:rFonts w:cs="Arial"/>
          <w:szCs w:val="24"/>
          <w:lang w:eastAsia="es-CL"/>
        </w:rPr>
      </w:pPr>
    </w:p>
    <w:p w:rsidR="005F1549" w:rsidRPr="00A65B9C" w:rsidRDefault="00224D5B" w:rsidP="005F1549">
      <w:pPr>
        <w:widowControl w:val="0"/>
        <w:tabs>
          <w:tab w:val="left" w:pos="4111"/>
        </w:tabs>
        <w:ind w:firstLine="2977"/>
        <w:jc w:val="both"/>
        <w:rPr>
          <w:rFonts w:cs="Arial"/>
          <w:szCs w:val="24"/>
          <w:lang w:eastAsia="es-CL"/>
        </w:rPr>
      </w:pPr>
      <w:r w:rsidRPr="007A13B0">
        <w:rPr>
          <w:rFonts w:cs="Arial"/>
          <w:szCs w:val="24"/>
        </w:rPr>
        <w:t>“Las sanciones previstas en este Párrafo deberán ser publicadas en el sitio web del Instituto Nacional de Estadísticas y del respectivo órgano o servicio, dentro del plazo de cinco días hábiles, contado desde que la respectiva resolución quede a firme.”.</w:t>
      </w:r>
    </w:p>
    <w:p w:rsidR="005F1549" w:rsidRDefault="005F1549" w:rsidP="005F1549">
      <w:pPr>
        <w:widowControl w:val="0"/>
        <w:tabs>
          <w:tab w:val="left" w:pos="4111"/>
        </w:tabs>
        <w:ind w:firstLine="2977"/>
        <w:jc w:val="both"/>
        <w:rPr>
          <w:b/>
          <w:u w:val="single"/>
        </w:rPr>
      </w:pPr>
    </w:p>
    <w:p w:rsidR="005F1549" w:rsidRPr="006F6FAC" w:rsidRDefault="005F1549" w:rsidP="005F1549">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BE6637" w:rsidRDefault="00BE6637" w:rsidP="00442949">
      <w:pPr>
        <w:jc w:val="both"/>
        <w:rPr>
          <w:b/>
          <w:u w:val="single"/>
        </w:rPr>
      </w:pPr>
    </w:p>
    <w:p w:rsidR="00BE6637" w:rsidRDefault="00BE6637" w:rsidP="00442949">
      <w:pPr>
        <w:jc w:val="both"/>
        <w:rPr>
          <w:b/>
          <w:u w:val="single"/>
        </w:rPr>
      </w:pPr>
    </w:p>
    <w:p w:rsidR="00E12E5F" w:rsidRDefault="00E12E5F" w:rsidP="00E12E5F">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70</w:t>
      </w:r>
    </w:p>
    <w:p w:rsidR="00E12E5F" w:rsidRDefault="00E12E5F" w:rsidP="00E12E5F">
      <w:pPr>
        <w:jc w:val="both"/>
        <w:rPr>
          <w:b/>
          <w:u w:val="single"/>
        </w:rPr>
      </w:pPr>
    </w:p>
    <w:p w:rsidR="00BE6637" w:rsidRDefault="00E12E5F" w:rsidP="00E12E5F">
      <w:pPr>
        <w:jc w:val="both"/>
        <w:rPr>
          <w:rFonts w:cs="Arial"/>
          <w:bCs/>
          <w:szCs w:val="24"/>
        </w:rPr>
      </w:pPr>
      <w:r>
        <w:rPr>
          <w:b/>
        </w:rPr>
        <w:t>36</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reemplazarlo por el siguiente:</w:t>
      </w:r>
    </w:p>
    <w:p w:rsidR="00E12E5F" w:rsidRDefault="00E12E5F" w:rsidP="00E12E5F">
      <w:pPr>
        <w:jc w:val="both"/>
        <w:rPr>
          <w:b/>
          <w:u w:val="single"/>
        </w:rPr>
      </w:pPr>
    </w:p>
    <w:p w:rsidR="002665F8" w:rsidRDefault="002665F8" w:rsidP="002665F8">
      <w:pPr>
        <w:pStyle w:val="Sangradetextonormal"/>
        <w:widowControl w:val="0"/>
        <w:tabs>
          <w:tab w:val="left" w:pos="708"/>
        </w:tabs>
        <w:spacing w:before="0" w:after="0"/>
        <w:ind w:firstLine="1134"/>
        <w:rPr>
          <w:rFonts w:ascii="Arial" w:hAnsi="Arial" w:cs="Arial"/>
          <w:szCs w:val="24"/>
        </w:rPr>
      </w:pPr>
      <w:r w:rsidRPr="007A13B0">
        <w:rPr>
          <w:rFonts w:ascii="Arial" w:hAnsi="Arial" w:cs="Arial"/>
          <w:szCs w:val="24"/>
          <w:lang w:val="es-CL"/>
        </w:rPr>
        <w:t>“</w:t>
      </w:r>
      <w:r w:rsidRPr="007A13B0">
        <w:rPr>
          <w:rFonts w:ascii="Arial" w:hAnsi="Arial" w:cs="Arial"/>
          <w:szCs w:val="24"/>
        </w:rPr>
        <w:t>Artículo 70.- El funcionario público o interviniente del Sistema que revelare información estadística secreta o reservada, o aquélla que sirva de base para su elaboración, obtenida en razón de sus funciones, será sancionado con penas de reclusión menor en sus grados mínimo a medio, inhabilitación absoluta temporal para cargos u oficios públicos en cualquiera de sus grados y multa de seis a diez unidades tributarias mensuales.</w:t>
      </w:r>
    </w:p>
    <w:p w:rsidR="002665F8" w:rsidRPr="007A13B0" w:rsidRDefault="002665F8" w:rsidP="002665F8">
      <w:pPr>
        <w:pStyle w:val="Sangradetextonormal"/>
        <w:widowControl w:val="0"/>
        <w:tabs>
          <w:tab w:val="left" w:pos="708"/>
        </w:tabs>
        <w:spacing w:before="0" w:after="0"/>
        <w:ind w:firstLine="1134"/>
        <w:rPr>
          <w:rFonts w:ascii="Arial" w:hAnsi="Arial" w:cs="Arial"/>
          <w:szCs w:val="24"/>
        </w:rPr>
      </w:pPr>
    </w:p>
    <w:p w:rsidR="00E12E5F" w:rsidRDefault="002665F8" w:rsidP="002665F8">
      <w:pPr>
        <w:jc w:val="both"/>
        <w:rPr>
          <w:b/>
          <w:u w:val="single"/>
        </w:rPr>
      </w:pPr>
      <w:r w:rsidRPr="007A13B0">
        <w:rPr>
          <w:rFonts w:cs="Arial"/>
          <w:szCs w:val="24"/>
        </w:rPr>
        <w:t>Si la conducta descrita en el inciso precedente se realiza con el objetivo de obtener un beneficio de cualquier naturaleza, para sí o para un tercero, se castigará con las penas de reclusión menor en su grado máximo, inhabilitación absoluta temporal para cargos u oficios públicos en cualquiera de sus grados y multa de once a veinte unidades tributarias mensuales.”.</w:t>
      </w:r>
    </w:p>
    <w:p w:rsidR="00E12E5F" w:rsidRDefault="00E12E5F" w:rsidP="00442949">
      <w:pPr>
        <w:jc w:val="both"/>
        <w:rPr>
          <w:b/>
          <w:u w:val="single"/>
        </w:rPr>
      </w:pPr>
    </w:p>
    <w:p w:rsidR="0050225D" w:rsidRDefault="0050225D" w:rsidP="00442949">
      <w:pPr>
        <w:jc w:val="both"/>
        <w:rPr>
          <w:b/>
          <w:u w:val="single"/>
        </w:rPr>
      </w:pPr>
    </w:p>
    <w:p w:rsidR="00D33BC6" w:rsidRDefault="00D33BC6" w:rsidP="00D33BC6">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71</w:t>
      </w:r>
    </w:p>
    <w:p w:rsidR="00D33BC6" w:rsidRDefault="00D33BC6" w:rsidP="00D33BC6">
      <w:pPr>
        <w:jc w:val="both"/>
        <w:rPr>
          <w:b/>
          <w:u w:val="single"/>
        </w:rPr>
      </w:pPr>
    </w:p>
    <w:p w:rsidR="0050225D" w:rsidRDefault="00D33BC6" w:rsidP="00D33BC6">
      <w:pPr>
        <w:jc w:val="both"/>
        <w:rPr>
          <w:b/>
          <w:u w:val="single"/>
        </w:rPr>
      </w:pPr>
      <w:r>
        <w:rPr>
          <w:b/>
        </w:rPr>
        <w:t>37</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suprimirlo.</w:t>
      </w:r>
    </w:p>
    <w:p w:rsidR="0050225D" w:rsidRDefault="0050225D" w:rsidP="00442949">
      <w:pPr>
        <w:jc w:val="both"/>
        <w:rPr>
          <w:b/>
          <w:u w:val="single"/>
        </w:rPr>
      </w:pPr>
    </w:p>
    <w:p w:rsidR="00E12E5F" w:rsidRDefault="00E12E5F" w:rsidP="00442949">
      <w:pPr>
        <w:jc w:val="both"/>
        <w:rPr>
          <w:b/>
          <w:u w:val="single"/>
        </w:rPr>
      </w:pPr>
    </w:p>
    <w:p w:rsidR="00B9252C" w:rsidRDefault="00B9252C" w:rsidP="00B9252C">
      <w:pPr>
        <w:tabs>
          <w:tab w:val="left" w:pos="3544"/>
        </w:tabs>
        <w:contextualSpacing/>
        <w:jc w:val="center"/>
        <w:rPr>
          <w:rFonts w:cs="Arial"/>
          <w:b/>
          <w:szCs w:val="24"/>
          <w:u w:val="single"/>
        </w:rPr>
      </w:pPr>
      <w:r w:rsidRPr="006F6FAC">
        <w:rPr>
          <w:rFonts w:cs="Arial"/>
          <w:b/>
          <w:szCs w:val="24"/>
          <w:u w:val="single"/>
        </w:rPr>
        <w:t xml:space="preserve">ARTÍCULO </w:t>
      </w:r>
      <w:r>
        <w:rPr>
          <w:rFonts w:cs="Arial"/>
          <w:b/>
          <w:szCs w:val="24"/>
          <w:u w:val="single"/>
        </w:rPr>
        <w:t>75</w:t>
      </w:r>
    </w:p>
    <w:p w:rsidR="00DF66E7" w:rsidRDefault="00DF66E7" w:rsidP="00B9252C">
      <w:pPr>
        <w:tabs>
          <w:tab w:val="left" w:pos="3544"/>
        </w:tabs>
        <w:contextualSpacing/>
        <w:jc w:val="center"/>
        <w:rPr>
          <w:rFonts w:cs="Arial"/>
          <w:b/>
          <w:szCs w:val="24"/>
          <w:u w:val="single"/>
        </w:rPr>
      </w:pPr>
    </w:p>
    <w:p w:rsidR="00DF66E7" w:rsidRDefault="00DF66E7" w:rsidP="00B9252C">
      <w:pPr>
        <w:tabs>
          <w:tab w:val="left" w:pos="3544"/>
        </w:tabs>
        <w:contextualSpacing/>
        <w:jc w:val="center"/>
        <w:rPr>
          <w:rFonts w:cs="Arial"/>
          <w:b/>
          <w:szCs w:val="24"/>
          <w:u w:val="single"/>
        </w:rPr>
      </w:pPr>
      <w:r>
        <w:rPr>
          <w:rFonts w:cs="Arial"/>
          <w:b/>
          <w:szCs w:val="24"/>
          <w:u w:val="single"/>
        </w:rPr>
        <w:t>Número 1</w:t>
      </w:r>
    </w:p>
    <w:p w:rsidR="00E12E5F" w:rsidRDefault="00E12E5F" w:rsidP="00442949">
      <w:pPr>
        <w:jc w:val="both"/>
        <w:rPr>
          <w:b/>
          <w:u w:val="single"/>
        </w:rPr>
      </w:pPr>
    </w:p>
    <w:p w:rsidR="00E12E5F" w:rsidRDefault="00DF66E7" w:rsidP="00442949">
      <w:pPr>
        <w:jc w:val="both"/>
        <w:rPr>
          <w:rFonts w:cs="Arial"/>
          <w:bCs/>
          <w:szCs w:val="24"/>
        </w:rPr>
      </w:pPr>
      <w:r>
        <w:rPr>
          <w:b/>
        </w:rPr>
        <w:t>38</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reemplazarlo por el siguiente:</w:t>
      </w:r>
    </w:p>
    <w:p w:rsidR="00DF66E7" w:rsidRDefault="00DF66E7" w:rsidP="00442949">
      <w:pPr>
        <w:jc w:val="both"/>
        <w:rPr>
          <w:b/>
          <w:u w:val="single"/>
        </w:rPr>
      </w:pPr>
    </w:p>
    <w:p w:rsidR="00CD0173" w:rsidRDefault="00CD0173" w:rsidP="00CD0173">
      <w:pPr>
        <w:pStyle w:val="Sangradetextonormal"/>
        <w:widowControl w:val="0"/>
        <w:tabs>
          <w:tab w:val="left" w:pos="708"/>
        </w:tabs>
        <w:spacing w:before="0" w:after="0"/>
        <w:ind w:firstLine="1134"/>
        <w:rPr>
          <w:rFonts w:ascii="Arial" w:hAnsi="Arial" w:cs="Arial"/>
          <w:szCs w:val="24"/>
        </w:rPr>
      </w:pPr>
      <w:r w:rsidRPr="007A13B0">
        <w:rPr>
          <w:rFonts w:ascii="Arial" w:hAnsi="Arial" w:cs="Arial"/>
          <w:szCs w:val="24"/>
          <w:lang w:val="es-CL"/>
        </w:rPr>
        <w:t>“</w:t>
      </w:r>
      <w:r w:rsidRPr="007A13B0">
        <w:rPr>
          <w:rFonts w:ascii="Arial" w:hAnsi="Arial" w:cs="Arial"/>
          <w:szCs w:val="24"/>
        </w:rPr>
        <w:t xml:space="preserve">1. </w:t>
      </w:r>
      <w:proofErr w:type="spellStart"/>
      <w:r w:rsidRPr="007A13B0">
        <w:rPr>
          <w:rFonts w:ascii="Arial" w:hAnsi="Arial" w:cs="Arial"/>
          <w:szCs w:val="24"/>
        </w:rPr>
        <w:t>Agréganse</w:t>
      </w:r>
      <w:proofErr w:type="spellEnd"/>
      <w:r w:rsidRPr="007A13B0">
        <w:rPr>
          <w:rFonts w:ascii="Arial" w:hAnsi="Arial" w:cs="Arial"/>
          <w:szCs w:val="24"/>
        </w:rPr>
        <w:t xml:space="preserve"> en el artículo 53, los siguientes incisos cuarto y quinto, nuevos:</w:t>
      </w:r>
    </w:p>
    <w:p w:rsidR="00CD0173" w:rsidRPr="007A13B0" w:rsidRDefault="00CD0173" w:rsidP="00CD0173">
      <w:pPr>
        <w:pStyle w:val="Sangradetextonormal"/>
        <w:widowControl w:val="0"/>
        <w:tabs>
          <w:tab w:val="left" w:pos="708"/>
        </w:tabs>
        <w:spacing w:before="0" w:after="0"/>
        <w:ind w:firstLine="1134"/>
        <w:rPr>
          <w:rFonts w:ascii="Arial" w:hAnsi="Arial" w:cs="Arial"/>
          <w:szCs w:val="24"/>
        </w:rPr>
      </w:pPr>
    </w:p>
    <w:p w:rsidR="00CD0173" w:rsidRPr="007A13B0" w:rsidRDefault="00CD0173" w:rsidP="00CD0173">
      <w:pPr>
        <w:pStyle w:val="Sangradetextonormal"/>
        <w:widowControl w:val="0"/>
        <w:tabs>
          <w:tab w:val="left" w:pos="708"/>
          <w:tab w:val="left" w:pos="4678"/>
        </w:tabs>
        <w:spacing w:before="0" w:after="0"/>
        <w:ind w:firstLine="1134"/>
        <w:rPr>
          <w:rFonts w:ascii="Arial" w:hAnsi="Arial" w:cs="Arial"/>
          <w:szCs w:val="24"/>
        </w:rPr>
      </w:pPr>
      <w:r w:rsidRPr="007A13B0">
        <w:rPr>
          <w:rFonts w:ascii="Arial" w:hAnsi="Arial" w:cs="Arial"/>
          <w:szCs w:val="24"/>
        </w:rPr>
        <w:t xml:space="preserve">“Respecto de la información amparada por el secreto o reserva que contempla el artículo 35 del Código Tributario, el Banco podrá requerir al Servicio de Impuestos Internos aquella que sirva de insumo para confeccionar las estadísticas a que se refiere este artículo y que sea indispensable o necesaria para su elaboración. En su requerimiento, el Banco deberá indicar expresa y detalladamente la información que solicita y los fines para los cuales será empleada. El Servicio de Impuestos Internos deberá entregar la información solicitada, de acuerdo a los antecedentes que consten en sus registros y en el ámbito de su competencia, sin que pueda excusar la entrega de esta información invocando el secreto regulado en el artículo 35 del Código Tributario o en otras normas que impliquen secreto o reserva, sin perjuicio del deber del Banco de mantener tal secreto o reserva. </w:t>
      </w:r>
    </w:p>
    <w:p w:rsidR="00CD0173" w:rsidRDefault="00CD0173" w:rsidP="00CD0173">
      <w:pPr>
        <w:pStyle w:val="Sangradetextonormal"/>
        <w:widowControl w:val="0"/>
        <w:tabs>
          <w:tab w:val="left" w:pos="708"/>
          <w:tab w:val="left" w:pos="4678"/>
        </w:tabs>
        <w:spacing w:before="0" w:after="0"/>
        <w:ind w:firstLine="1134"/>
        <w:rPr>
          <w:rFonts w:ascii="Arial" w:hAnsi="Arial" w:cs="Arial"/>
          <w:szCs w:val="24"/>
        </w:rPr>
      </w:pPr>
    </w:p>
    <w:p w:rsidR="00DF66E7" w:rsidRDefault="00CD0173" w:rsidP="00CD0173">
      <w:pPr>
        <w:jc w:val="both"/>
        <w:rPr>
          <w:b/>
          <w:u w:val="single"/>
        </w:rPr>
      </w:pPr>
      <w:r w:rsidRPr="007A13B0">
        <w:rPr>
          <w:rFonts w:cs="Arial"/>
          <w:szCs w:val="24"/>
        </w:rPr>
        <w:t>El Banco, para el desempeño de las funciones a que se refiere el presente artículo, podrá también exigir a las personas, instituciones o entidades pertenecientes al sector privado, los datos que se requieran, con sujeción a los términos que se establezcan en el acuerdo a que se refiere el inciso segundo.”.</w:t>
      </w:r>
    </w:p>
    <w:p w:rsidR="00E12E5F" w:rsidRDefault="00E12E5F" w:rsidP="00442949">
      <w:pPr>
        <w:jc w:val="both"/>
        <w:rPr>
          <w:b/>
          <w:u w:val="single"/>
        </w:rPr>
      </w:pPr>
    </w:p>
    <w:p w:rsidR="00B9252C" w:rsidRDefault="00B9252C" w:rsidP="00442949">
      <w:pPr>
        <w:jc w:val="both"/>
        <w:rPr>
          <w:b/>
          <w:u w:val="single"/>
        </w:rPr>
      </w:pPr>
    </w:p>
    <w:p w:rsidR="00087C4A" w:rsidRDefault="00087C4A" w:rsidP="00087C4A">
      <w:pPr>
        <w:tabs>
          <w:tab w:val="left" w:pos="3544"/>
        </w:tabs>
        <w:contextualSpacing/>
        <w:jc w:val="center"/>
        <w:rPr>
          <w:rFonts w:cs="Arial"/>
          <w:b/>
          <w:szCs w:val="24"/>
          <w:u w:val="single"/>
        </w:rPr>
      </w:pPr>
      <w:r>
        <w:rPr>
          <w:rFonts w:cs="Arial"/>
          <w:b/>
          <w:szCs w:val="24"/>
          <w:u w:val="single"/>
        </w:rPr>
        <w:t>Número 2</w:t>
      </w:r>
    </w:p>
    <w:p w:rsidR="00087C4A" w:rsidRDefault="00087C4A" w:rsidP="00087C4A">
      <w:pPr>
        <w:tabs>
          <w:tab w:val="left" w:pos="3544"/>
        </w:tabs>
        <w:contextualSpacing/>
        <w:jc w:val="center"/>
        <w:rPr>
          <w:rFonts w:cs="Arial"/>
          <w:b/>
          <w:szCs w:val="24"/>
          <w:u w:val="single"/>
        </w:rPr>
      </w:pPr>
    </w:p>
    <w:p w:rsidR="00087C4A" w:rsidRPr="00087C4A" w:rsidRDefault="00087C4A" w:rsidP="00087C4A">
      <w:pPr>
        <w:tabs>
          <w:tab w:val="left" w:pos="3544"/>
        </w:tabs>
        <w:contextualSpacing/>
        <w:jc w:val="center"/>
        <w:rPr>
          <w:rFonts w:cs="Arial"/>
          <w:b/>
          <w:szCs w:val="24"/>
        </w:rPr>
      </w:pPr>
      <w:r w:rsidRPr="00087C4A">
        <w:rPr>
          <w:rFonts w:cs="Arial"/>
          <w:b/>
          <w:szCs w:val="24"/>
        </w:rPr>
        <w:t>Letra a)</w:t>
      </w:r>
    </w:p>
    <w:p w:rsidR="00087C4A" w:rsidRDefault="00087C4A" w:rsidP="00087C4A">
      <w:pPr>
        <w:jc w:val="both"/>
        <w:rPr>
          <w:b/>
          <w:u w:val="single"/>
        </w:rPr>
      </w:pPr>
    </w:p>
    <w:p w:rsidR="00B9252C" w:rsidRDefault="00087C4A" w:rsidP="00087C4A">
      <w:pPr>
        <w:jc w:val="both"/>
        <w:rPr>
          <w:b/>
          <w:u w:val="single"/>
        </w:rPr>
      </w:pPr>
      <w:r>
        <w:rPr>
          <w:b/>
        </w:rPr>
        <w:t>39</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sustituirla por la que sigue:</w:t>
      </w:r>
    </w:p>
    <w:p w:rsidR="00B9252C" w:rsidRDefault="00B9252C" w:rsidP="00442949">
      <w:pPr>
        <w:jc w:val="both"/>
        <w:rPr>
          <w:b/>
          <w:u w:val="single"/>
        </w:rPr>
      </w:pPr>
    </w:p>
    <w:p w:rsidR="00B9252C" w:rsidRDefault="004307B7" w:rsidP="00442949">
      <w:pPr>
        <w:jc w:val="both"/>
        <w:rPr>
          <w:b/>
          <w:u w:val="single"/>
        </w:rPr>
      </w:pPr>
      <w:r w:rsidRPr="007A13B0">
        <w:rPr>
          <w:rFonts w:cs="Arial"/>
          <w:szCs w:val="24"/>
        </w:rPr>
        <w:t xml:space="preserve">“a) </w:t>
      </w:r>
      <w:proofErr w:type="spellStart"/>
      <w:r w:rsidRPr="007A13B0">
        <w:rPr>
          <w:rFonts w:cs="Arial"/>
          <w:szCs w:val="24"/>
        </w:rPr>
        <w:t>Reemplázase</w:t>
      </w:r>
      <w:proofErr w:type="spellEnd"/>
      <w:r w:rsidRPr="007A13B0">
        <w:rPr>
          <w:rFonts w:cs="Arial"/>
          <w:szCs w:val="24"/>
        </w:rPr>
        <w:t xml:space="preserve"> en el inciso segundo la frase: “No regirá los dispuesto en el inciso anterior en el caso en que los respectivos antecedentes le sean solicitados por la Superintendencia de Bancos e Instituciones Financieras con ocasión de fiscalizaciones que ésta realice a las entidades sujetas a su control” por la siguiente: “No regirá lo dispuesto en el inciso anterior en el caso en que los respectivos antecedentes le sean solicitados por la Comisión para el Mercado Financiero o la Superintendencia de Pensiones, ya sea para fines de fiscalización a las personas o entidades sujetas a su control, o para la elaboración de estadísticas de su competencia.”.</w:t>
      </w:r>
    </w:p>
    <w:p w:rsidR="00B9252C" w:rsidRDefault="00B9252C" w:rsidP="00442949">
      <w:pPr>
        <w:jc w:val="both"/>
        <w:rPr>
          <w:b/>
          <w:u w:val="single"/>
        </w:rPr>
      </w:pPr>
    </w:p>
    <w:p w:rsidR="00214801" w:rsidRDefault="00214801" w:rsidP="00442949">
      <w:pPr>
        <w:jc w:val="both"/>
        <w:rPr>
          <w:b/>
          <w:u w:val="single"/>
        </w:rPr>
      </w:pPr>
    </w:p>
    <w:p w:rsidR="00214801" w:rsidRDefault="00214801" w:rsidP="00214801">
      <w:pPr>
        <w:jc w:val="center"/>
        <w:rPr>
          <w:b/>
          <w:u w:val="single"/>
        </w:rPr>
      </w:pPr>
      <w:r>
        <w:rPr>
          <w:b/>
          <w:u w:val="single"/>
        </w:rPr>
        <w:t>ARTÍCULOS TRANSITORIOS</w:t>
      </w:r>
    </w:p>
    <w:p w:rsidR="00E00869" w:rsidRDefault="00E00869" w:rsidP="00214801">
      <w:pPr>
        <w:jc w:val="center"/>
        <w:rPr>
          <w:b/>
          <w:u w:val="single"/>
        </w:rPr>
      </w:pPr>
    </w:p>
    <w:p w:rsidR="00E00869" w:rsidRDefault="00E00869" w:rsidP="00214801">
      <w:pPr>
        <w:jc w:val="center"/>
        <w:rPr>
          <w:b/>
          <w:u w:val="single"/>
        </w:rPr>
      </w:pPr>
      <w:r>
        <w:rPr>
          <w:b/>
          <w:u w:val="single"/>
        </w:rPr>
        <w:t>Artículo segundo</w:t>
      </w:r>
    </w:p>
    <w:p w:rsidR="00214801" w:rsidRDefault="00214801" w:rsidP="00442949">
      <w:pPr>
        <w:jc w:val="both"/>
        <w:rPr>
          <w:b/>
          <w:u w:val="single"/>
        </w:rPr>
      </w:pPr>
    </w:p>
    <w:p w:rsidR="00214801" w:rsidRDefault="00E00869" w:rsidP="00442949">
      <w:pPr>
        <w:jc w:val="both"/>
        <w:rPr>
          <w:b/>
          <w:u w:val="single"/>
        </w:rPr>
      </w:pPr>
      <w:r>
        <w:rPr>
          <w:b/>
        </w:rPr>
        <w:t>40</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sustituir </w:t>
      </w:r>
      <w:r w:rsidR="00517BDD" w:rsidRPr="007A13B0">
        <w:rPr>
          <w:rFonts w:cs="Arial"/>
          <w:bCs/>
          <w:szCs w:val="24"/>
          <w:lang w:eastAsia="es-CL"/>
        </w:rPr>
        <w:t>la expresión “numerales 5, 6 y 7” por la expresión “numerales 5 y 6”.</w:t>
      </w:r>
    </w:p>
    <w:p w:rsidR="00214801" w:rsidRDefault="00214801" w:rsidP="00442949">
      <w:pPr>
        <w:jc w:val="both"/>
        <w:rPr>
          <w:b/>
          <w:u w:val="single"/>
        </w:rPr>
      </w:pPr>
    </w:p>
    <w:p w:rsidR="00214801" w:rsidRDefault="00214801" w:rsidP="00442949">
      <w:pPr>
        <w:jc w:val="both"/>
        <w:rPr>
          <w:b/>
          <w:u w:val="single"/>
        </w:rPr>
      </w:pPr>
    </w:p>
    <w:p w:rsidR="00197873" w:rsidRDefault="00197873" w:rsidP="00197873">
      <w:pPr>
        <w:jc w:val="center"/>
        <w:rPr>
          <w:b/>
          <w:u w:val="single"/>
        </w:rPr>
      </w:pPr>
      <w:r>
        <w:rPr>
          <w:b/>
          <w:u w:val="single"/>
        </w:rPr>
        <w:t>Artículo tercero</w:t>
      </w:r>
    </w:p>
    <w:p w:rsidR="00214801" w:rsidRDefault="00214801" w:rsidP="00442949">
      <w:pPr>
        <w:jc w:val="both"/>
        <w:rPr>
          <w:b/>
          <w:u w:val="single"/>
        </w:rPr>
      </w:pPr>
    </w:p>
    <w:p w:rsidR="00214801" w:rsidRDefault="00197873" w:rsidP="00442949">
      <w:pPr>
        <w:jc w:val="both"/>
        <w:rPr>
          <w:b/>
          <w:u w:val="single"/>
        </w:rPr>
      </w:pPr>
      <w:r>
        <w:rPr>
          <w:b/>
        </w:rPr>
        <w:t>41</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w:t>
      </w:r>
      <w:r w:rsidRPr="007A13B0">
        <w:rPr>
          <w:rFonts w:cs="Arial"/>
          <w:bCs/>
          <w:szCs w:val="24"/>
          <w:lang w:eastAsia="es-CL"/>
        </w:rPr>
        <w:t xml:space="preserve">intercalar entre las expresiones “el artículo anterior,” y “para adecuarse”, la </w:t>
      </w:r>
      <w:r>
        <w:rPr>
          <w:rFonts w:cs="Arial"/>
          <w:bCs/>
          <w:szCs w:val="24"/>
          <w:lang w:eastAsia="es-CL"/>
        </w:rPr>
        <w:t>frase</w:t>
      </w:r>
      <w:r w:rsidRPr="007A13B0">
        <w:rPr>
          <w:rFonts w:cs="Arial"/>
          <w:bCs/>
          <w:szCs w:val="24"/>
          <w:lang w:eastAsia="es-CL"/>
        </w:rPr>
        <w:t xml:space="preserve"> “lo que será indicado en dicho acto,”.</w:t>
      </w:r>
    </w:p>
    <w:p w:rsidR="00B9252C" w:rsidRDefault="00B9252C" w:rsidP="00442949">
      <w:pPr>
        <w:jc w:val="both"/>
        <w:rPr>
          <w:b/>
          <w:u w:val="single"/>
        </w:rPr>
      </w:pPr>
    </w:p>
    <w:p w:rsidR="00197873" w:rsidRDefault="00197873" w:rsidP="00442949">
      <w:pPr>
        <w:jc w:val="both"/>
        <w:rPr>
          <w:b/>
          <w:u w:val="single"/>
        </w:rPr>
      </w:pPr>
    </w:p>
    <w:p w:rsidR="00684311" w:rsidRDefault="00684311" w:rsidP="00684311">
      <w:pPr>
        <w:jc w:val="center"/>
        <w:rPr>
          <w:b/>
          <w:u w:val="single"/>
        </w:rPr>
      </w:pPr>
      <w:r>
        <w:rPr>
          <w:b/>
          <w:u w:val="single"/>
        </w:rPr>
        <w:t>Artículo sexto</w:t>
      </w:r>
    </w:p>
    <w:p w:rsidR="00684311" w:rsidRDefault="00684311" w:rsidP="00684311">
      <w:pPr>
        <w:jc w:val="both"/>
        <w:rPr>
          <w:b/>
          <w:u w:val="single"/>
        </w:rPr>
      </w:pPr>
    </w:p>
    <w:p w:rsidR="00197873" w:rsidRDefault="00684311" w:rsidP="00684311">
      <w:pPr>
        <w:jc w:val="both"/>
        <w:rPr>
          <w:rFonts w:cs="Arial"/>
          <w:bCs/>
          <w:szCs w:val="24"/>
        </w:rPr>
      </w:pPr>
      <w:r>
        <w:rPr>
          <w:b/>
        </w:rPr>
        <w:t>42</w:t>
      </w:r>
      <w:r w:rsidRPr="00771B37">
        <w:rPr>
          <w:b/>
        </w:rPr>
        <w:t>H</w:t>
      </w:r>
      <w:r w:rsidRPr="006F6FAC">
        <w:rPr>
          <w:rFonts w:cs="Arial"/>
          <w:b/>
          <w:bCs/>
          <w:szCs w:val="24"/>
        </w:rPr>
        <w:t xml:space="preserve">.- </w:t>
      </w:r>
      <w:r w:rsidRPr="006F6FAC">
        <w:rPr>
          <w:rFonts w:cs="Arial"/>
          <w:bCs/>
          <w:szCs w:val="24"/>
        </w:rPr>
        <w:t xml:space="preserve">De Su Excelencia el </w:t>
      </w:r>
      <w:proofErr w:type="gramStart"/>
      <w:r w:rsidRPr="006F6FAC">
        <w:rPr>
          <w:rFonts w:cs="Arial"/>
          <w:bCs/>
          <w:szCs w:val="24"/>
        </w:rPr>
        <w:t>Presidente</w:t>
      </w:r>
      <w:proofErr w:type="gramEnd"/>
      <w:r w:rsidRPr="006F6FAC">
        <w:rPr>
          <w:rFonts w:cs="Arial"/>
          <w:bCs/>
          <w:szCs w:val="24"/>
        </w:rPr>
        <w:t xml:space="preserve"> de la República, para</w:t>
      </w:r>
      <w:r>
        <w:rPr>
          <w:rFonts w:cs="Arial"/>
          <w:bCs/>
          <w:szCs w:val="24"/>
        </w:rPr>
        <w:t xml:space="preserve"> reemplazarlo por el siguiente:</w:t>
      </w:r>
    </w:p>
    <w:p w:rsidR="00684311" w:rsidRDefault="00684311" w:rsidP="00684311">
      <w:pPr>
        <w:jc w:val="both"/>
        <w:rPr>
          <w:b/>
          <w:u w:val="single"/>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“Artículo sexto </w:t>
      </w:r>
      <w:proofErr w:type="gramStart"/>
      <w:r w:rsidRPr="007A13B0">
        <w:rPr>
          <w:rFonts w:cs="Arial"/>
          <w:bCs/>
          <w:szCs w:val="24"/>
          <w:lang w:eastAsia="es-CL"/>
        </w:rPr>
        <w:t>transitorio.-</w:t>
      </w:r>
      <w:proofErr w:type="gramEnd"/>
      <w:r w:rsidRPr="007A13B0">
        <w:rPr>
          <w:rFonts w:cs="Arial"/>
          <w:bCs/>
          <w:szCs w:val="24"/>
          <w:lang w:eastAsia="es-CL"/>
        </w:rPr>
        <w:t xml:space="preserve"> </w:t>
      </w:r>
      <w:proofErr w:type="spellStart"/>
      <w:r w:rsidRPr="007A13B0">
        <w:rPr>
          <w:rFonts w:cs="Arial"/>
          <w:bCs/>
          <w:szCs w:val="24"/>
          <w:lang w:eastAsia="es-CL"/>
        </w:rPr>
        <w:t>Facúltase</w:t>
      </w:r>
      <w:proofErr w:type="spellEnd"/>
      <w:r w:rsidRPr="007A13B0">
        <w:rPr>
          <w:rFonts w:cs="Arial"/>
          <w:bCs/>
          <w:szCs w:val="24"/>
          <w:lang w:eastAsia="es-CL"/>
        </w:rPr>
        <w:t xml:space="preserve"> al Presidente de la República para que dentro del plazo de un año, contado desde la fecha de publicación de la presente ley, mediante uno o más decretos con fuerza de ley, expedidos por intermedio del Ministerio de Economía, Fomento y Turismo y suscritos, además, por el Ministro de Hacienda, establezca las normas necesarias para regular las siguientes materias:</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1. Fijar la fecha en que el Instituto Nacional de Estadísticas creado por esta ley entrará en funcionamiento. Además, </w:t>
      </w:r>
      <w:proofErr w:type="gramStart"/>
      <w:r w:rsidRPr="007A13B0">
        <w:rPr>
          <w:rFonts w:cs="Arial"/>
          <w:bCs/>
          <w:szCs w:val="24"/>
          <w:lang w:eastAsia="es-CL"/>
        </w:rPr>
        <w:t>y</w:t>
      </w:r>
      <w:proofErr w:type="gramEnd"/>
      <w:r w:rsidRPr="007A13B0">
        <w:rPr>
          <w:rFonts w:cs="Arial"/>
          <w:bCs/>
          <w:szCs w:val="24"/>
          <w:lang w:eastAsia="es-CL"/>
        </w:rPr>
        <w:t xml:space="preserve"> en consecuencia, determinar la fecha de supresión del Instituto Nacional de Estadísticas creado por la ley </w:t>
      </w:r>
      <w:proofErr w:type="spellStart"/>
      <w:r w:rsidRPr="007A13B0">
        <w:rPr>
          <w:rFonts w:cs="Arial"/>
          <w:bCs/>
          <w:szCs w:val="24"/>
          <w:lang w:eastAsia="es-CL"/>
        </w:rPr>
        <w:t>N°</w:t>
      </w:r>
      <w:proofErr w:type="spellEnd"/>
      <w:r w:rsidRPr="007A13B0">
        <w:rPr>
          <w:rFonts w:cs="Arial"/>
          <w:bCs/>
          <w:szCs w:val="24"/>
          <w:lang w:eastAsia="es-CL"/>
        </w:rPr>
        <w:t xml:space="preserve"> 17.374.</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2. Fijar la planta de personal del Instituto Nacional de Estadísticas creado por esta ley.</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3. Disponer, sin solución de continuidad, el traspaso de los funcionarios de planta y a contrata desde el Instituto Nacional de Estadísticas creado por la ley </w:t>
      </w:r>
      <w:proofErr w:type="spellStart"/>
      <w:r w:rsidRPr="007A13B0">
        <w:rPr>
          <w:rFonts w:cs="Arial"/>
          <w:bCs/>
          <w:szCs w:val="24"/>
          <w:lang w:eastAsia="es-CL"/>
        </w:rPr>
        <w:t>N°</w:t>
      </w:r>
      <w:proofErr w:type="spellEnd"/>
      <w:r w:rsidRPr="007A13B0">
        <w:rPr>
          <w:rFonts w:cs="Arial"/>
          <w:bCs/>
          <w:szCs w:val="24"/>
          <w:lang w:eastAsia="es-CL"/>
        </w:rPr>
        <w:t xml:space="preserve"> 17.374 al Instituto Nacional de Estadísticas creado en la presente ley. El traspaso del personal titular de planta y a contrata se efectuará en el mismo grado y en la misma calidad jurídica que tenían a la fecha del traspaso. </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4. Determinar el número de funcionarios que se traspasarán, por estamento y calidad jurídica, al Instituto Nacional de Estadísticas de la presente ley. La individualización del personal traspasado se realizará en decretos expedidos bajo la fórmula “Por orden del </w:t>
      </w:r>
      <w:proofErr w:type="gramStart"/>
      <w:r w:rsidRPr="007A13B0">
        <w:rPr>
          <w:rFonts w:cs="Arial"/>
          <w:bCs/>
          <w:szCs w:val="24"/>
          <w:lang w:eastAsia="es-CL"/>
        </w:rPr>
        <w:t>Presidente</w:t>
      </w:r>
      <w:proofErr w:type="gramEnd"/>
      <w:r w:rsidRPr="007A13B0">
        <w:rPr>
          <w:rFonts w:cs="Arial"/>
          <w:bCs/>
          <w:szCs w:val="24"/>
          <w:lang w:eastAsia="es-CL"/>
        </w:rPr>
        <w:t xml:space="preserve"> de la República”, por intermedio del Ministerio de Economía, Fomento y Turismo.</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5. Dictar las normas necesarias para la adecuada estructuración y funcionamiento de las plantas que fije y, en especial, el número de cargos para cada planta, los requisitos para el desempeño de los mismos, sus denominaciones, los cargos que tendrán la calidad de exclusiva confianza y la de carrera, y los niveles jerárquicos señalados en el artículo 8 de la ley </w:t>
      </w:r>
      <w:proofErr w:type="spellStart"/>
      <w:r w:rsidRPr="007A13B0">
        <w:rPr>
          <w:rFonts w:cs="Arial"/>
          <w:bCs/>
          <w:szCs w:val="24"/>
          <w:lang w:eastAsia="es-CL"/>
        </w:rPr>
        <w:t>N°</w:t>
      </w:r>
      <w:proofErr w:type="spellEnd"/>
      <w:r w:rsidRPr="007A13B0">
        <w:rPr>
          <w:rFonts w:cs="Arial"/>
          <w:bCs/>
          <w:szCs w:val="24"/>
          <w:lang w:eastAsia="es-CL"/>
        </w:rPr>
        <w:t xml:space="preserve"> 18.834, sobre Estatuto Administrativo, cuyo texto refundido, coordinado y sistematizado fija el decreto con fuerza de ley </w:t>
      </w:r>
      <w:proofErr w:type="spellStart"/>
      <w:r w:rsidRPr="007A13B0">
        <w:rPr>
          <w:rFonts w:cs="Arial"/>
          <w:bCs/>
          <w:szCs w:val="24"/>
          <w:lang w:eastAsia="es-CL"/>
        </w:rPr>
        <w:t>N°</w:t>
      </w:r>
      <w:proofErr w:type="spellEnd"/>
      <w:r w:rsidRPr="007A13B0">
        <w:rPr>
          <w:rFonts w:cs="Arial"/>
          <w:bCs/>
          <w:szCs w:val="24"/>
          <w:lang w:eastAsia="es-CL"/>
        </w:rPr>
        <w:t xml:space="preserve"> 29, de 2005, del Ministerio </w:t>
      </w:r>
      <w:r w:rsidRPr="007A13B0">
        <w:rPr>
          <w:rFonts w:cs="Arial"/>
          <w:bCs/>
          <w:szCs w:val="24"/>
          <w:lang w:eastAsia="es-CL"/>
        </w:rPr>
        <w:lastRenderedPageBreak/>
        <w:t xml:space="preserve">de Hacienda, y lo dispuesto en el Título VI de la ley </w:t>
      </w:r>
      <w:proofErr w:type="spellStart"/>
      <w:r w:rsidRPr="007A13B0">
        <w:rPr>
          <w:rFonts w:cs="Arial"/>
          <w:bCs/>
          <w:szCs w:val="24"/>
          <w:lang w:eastAsia="es-CL"/>
        </w:rPr>
        <w:t>N°</w:t>
      </w:r>
      <w:proofErr w:type="spellEnd"/>
      <w:r w:rsidRPr="007A13B0">
        <w:rPr>
          <w:rFonts w:cs="Arial"/>
          <w:bCs/>
          <w:szCs w:val="24"/>
          <w:lang w:eastAsia="es-CL"/>
        </w:rPr>
        <w:t xml:space="preserve"> 19.882. </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Además, establecerá las normas de encasillamiento del personal en las plantas que fije. También podrá determinar las normas transitorias para la aplicación de las remuneraciones variables, tales como las contempladas en el artículo 1 de la ley N°19.553. </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Los requisitos para el desempeño de los cargos que se establezcan en el ejercicio de esta facultad no serán exigibles para efectos del encasillamiento respecto de los funcionarios titulares y a contrata en servicio a la fecha de entrada en vigencia del o de los respectivos decretos con fuerza de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También, establecerá el número de cargos que se proveerán de conformidad con las normas de encasillamiento. Además, señalará los cargos que se proveerán de acuerdo los artículos séptimo y octavo transitorio, pudiendo establecer una gradualidad en que podrán comenzar a proveerse.</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6. Determinar la fecha de entrada en vigencia de las plantas que fije y de los encasillamientos que practique.</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Igualmente, fijará la dotación máxima de personal del Instituto Nacional de Estadísticas de la presente ley, la que considera un incremento de 29 cupos respecto de la dotación máxima vigente a la fecha de dictación de el o los decretos con fuerza de ley a que se refiere este artículo en el Instituto Nacional de Estadísticas creado por la ley </w:t>
      </w:r>
      <w:proofErr w:type="spellStart"/>
      <w:r w:rsidRPr="007A13B0">
        <w:rPr>
          <w:rFonts w:cs="Arial"/>
          <w:bCs/>
          <w:szCs w:val="24"/>
          <w:lang w:eastAsia="es-CL"/>
        </w:rPr>
        <w:t>N°</w:t>
      </w:r>
      <w:proofErr w:type="spellEnd"/>
      <w:r w:rsidRPr="007A13B0">
        <w:rPr>
          <w:rFonts w:cs="Arial"/>
          <w:bCs/>
          <w:szCs w:val="24"/>
          <w:lang w:eastAsia="es-CL"/>
        </w:rPr>
        <w:t xml:space="preserve"> 17.374. La dotación que se fije no estará afecta a la limitación establecida en el inciso segundo del artículo 10 del Estatuto Administrativo, respecto de los empleos a contrata incluido en esta dotación.</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El uso de las facultades señaladas en este artículo quedará sujeto a las siguientes restricciones, respecto del personal al que afecte:</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a) No podrá tener como consecuencia ni podrá ser considerado como causal de término de servicios, supresión de cargos, cese de funciones o término de la relación laboral del personal. Tampoco podrá importar cambio de la residencia habitual de los funcionarios fuera de la región en que estén prestando servicios, salvo con su consentimiento.</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b) No podrán significar pérdida del empleo, disminución de remuneraciones ni modificación de derechos previsionales del personal de un cargo titular traspasado.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w:t>
      </w:r>
      <w:proofErr w:type="spellStart"/>
      <w:r w:rsidRPr="007A13B0">
        <w:rPr>
          <w:rFonts w:cs="Arial"/>
          <w:bCs/>
          <w:szCs w:val="24"/>
          <w:lang w:eastAsia="es-CL"/>
        </w:rPr>
        <w:t>imponibilidad</w:t>
      </w:r>
      <w:proofErr w:type="spellEnd"/>
      <w:r w:rsidRPr="007A13B0">
        <w:rPr>
          <w:rFonts w:cs="Arial"/>
          <w:bCs/>
          <w:szCs w:val="24"/>
          <w:lang w:eastAsia="es-CL"/>
        </w:rPr>
        <w:t xml:space="preserve"> que aquella de las remuneraciones que compensa. Además, a la planilla suplementaria se le aplicará el reajuste general antes indicado.</w:t>
      </w:r>
    </w:p>
    <w:p w:rsidR="007D0299" w:rsidRPr="007A13B0" w:rsidRDefault="007D0299" w:rsidP="007D0299">
      <w:pPr>
        <w:widowControl w:val="0"/>
        <w:ind w:firstLine="1134"/>
        <w:jc w:val="both"/>
        <w:rPr>
          <w:rFonts w:cs="Arial"/>
          <w:bCs/>
          <w:szCs w:val="24"/>
          <w:lang w:eastAsia="es-CL"/>
        </w:rPr>
      </w:pPr>
    </w:p>
    <w:p w:rsidR="007D0299" w:rsidRDefault="007D0299" w:rsidP="007D0299">
      <w:pPr>
        <w:widowControl w:val="0"/>
        <w:ind w:firstLine="1134"/>
        <w:jc w:val="both"/>
        <w:rPr>
          <w:rFonts w:cs="Arial"/>
          <w:bCs/>
          <w:szCs w:val="24"/>
          <w:lang w:eastAsia="es-CL"/>
        </w:rPr>
      </w:pPr>
      <w:r w:rsidRPr="007A13B0">
        <w:rPr>
          <w:rFonts w:cs="Arial"/>
          <w:bCs/>
          <w:szCs w:val="24"/>
          <w:lang w:eastAsia="es-CL"/>
        </w:rPr>
        <w:t xml:space="preserve">c) Los funcionarios conservarán la asignación de antigüedad que tengan reconocida, como también el tiempo computable para dicho reconocimiento. </w:t>
      </w:r>
    </w:p>
    <w:p w:rsidR="007D0299" w:rsidRPr="007A13B0" w:rsidRDefault="007D0299" w:rsidP="007D0299">
      <w:pPr>
        <w:widowControl w:val="0"/>
        <w:ind w:firstLine="1134"/>
        <w:jc w:val="both"/>
        <w:rPr>
          <w:rFonts w:cs="Arial"/>
          <w:bCs/>
          <w:szCs w:val="24"/>
          <w:lang w:eastAsia="es-CL"/>
        </w:rPr>
      </w:pPr>
    </w:p>
    <w:p w:rsidR="00684311" w:rsidRDefault="007D0299" w:rsidP="007D0299">
      <w:pPr>
        <w:jc w:val="both"/>
        <w:rPr>
          <w:b/>
          <w:u w:val="single"/>
        </w:rPr>
      </w:pPr>
      <w:r w:rsidRPr="007A13B0">
        <w:rPr>
          <w:rFonts w:cs="Arial"/>
          <w:bCs/>
          <w:szCs w:val="24"/>
          <w:lang w:eastAsia="es-CL"/>
        </w:rPr>
        <w:t xml:space="preserve">7. Traspasar los recursos y bienes desde el Instituto Nacional de Estadísticas creado en virtud de la ley </w:t>
      </w:r>
      <w:proofErr w:type="spellStart"/>
      <w:r w:rsidRPr="007A13B0">
        <w:rPr>
          <w:rFonts w:cs="Arial"/>
          <w:bCs/>
          <w:szCs w:val="24"/>
          <w:lang w:eastAsia="es-CL"/>
        </w:rPr>
        <w:t>N°</w:t>
      </w:r>
      <w:proofErr w:type="spellEnd"/>
      <w:r w:rsidRPr="007A13B0">
        <w:rPr>
          <w:rFonts w:cs="Arial"/>
          <w:bCs/>
          <w:szCs w:val="24"/>
          <w:lang w:eastAsia="es-CL"/>
        </w:rPr>
        <w:t xml:space="preserve"> 17.374 al Instituto Nacional de Estadísticas que se establece en esta ley.”.</w:t>
      </w:r>
    </w:p>
    <w:p w:rsidR="00197873" w:rsidRDefault="00197873" w:rsidP="00442949">
      <w:pPr>
        <w:jc w:val="both"/>
        <w:rPr>
          <w:b/>
          <w:u w:val="single"/>
        </w:rPr>
      </w:pPr>
    </w:p>
    <w:p w:rsidR="00197873" w:rsidRDefault="00197873" w:rsidP="00442949">
      <w:pPr>
        <w:jc w:val="both"/>
        <w:rPr>
          <w:b/>
          <w:u w:val="single"/>
        </w:rPr>
      </w:pPr>
    </w:p>
    <w:p w:rsidR="006F5AEC" w:rsidRPr="006F6FAC" w:rsidRDefault="006F5AEC" w:rsidP="006F5AEC">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6F5AEC" w:rsidRDefault="006F5AEC" w:rsidP="006F5AEC">
      <w:pPr>
        <w:jc w:val="both"/>
        <w:rPr>
          <w:b/>
          <w:u w:val="single"/>
        </w:rPr>
      </w:pPr>
    </w:p>
    <w:p w:rsidR="006F5AEC" w:rsidRPr="00A3080F" w:rsidRDefault="006F5AEC" w:rsidP="006F5AEC">
      <w:pPr>
        <w:widowControl w:val="0"/>
        <w:tabs>
          <w:tab w:val="left" w:pos="4111"/>
        </w:tabs>
        <w:ind w:firstLine="1134"/>
        <w:jc w:val="both"/>
        <w:rPr>
          <w:rFonts w:cs="Arial"/>
          <w:bCs/>
          <w:szCs w:val="24"/>
          <w:lang w:eastAsia="es-CL"/>
        </w:rPr>
      </w:pPr>
      <w:r>
        <w:rPr>
          <w:b/>
        </w:rPr>
        <w:t>43</w:t>
      </w:r>
      <w:r w:rsidRPr="00771B37">
        <w:rPr>
          <w:b/>
        </w:rPr>
        <w:t>H</w:t>
      </w:r>
      <w:r w:rsidRPr="006F6FAC">
        <w:rPr>
          <w:rFonts w:cs="Arial"/>
          <w:b/>
          <w:bCs/>
          <w:szCs w:val="24"/>
        </w:rPr>
        <w:t xml:space="preserve">.- </w:t>
      </w:r>
      <w:r w:rsidRPr="006F6FAC">
        <w:rPr>
          <w:rFonts w:cs="Arial"/>
          <w:bCs/>
          <w:szCs w:val="24"/>
        </w:rPr>
        <w:t>De Su Excelencia el Presidente de la República, para</w:t>
      </w:r>
      <w:r>
        <w:rPr>
          <w:rFonts w:cs="Arial"/>
          <w:bCs/>
          <w:szCs w:val="24"/>
        </w:rPr>
        <w:t xml:space="preserve"> </w:t>
      </w:r>
      <w:r w:rsidRPr="00A3080F">
        <w:rPr>
          <w:rFonts w:cs="Arial"/>
          <w:bCs/>
          <w:szCs w:val="24"/>
          <w:lang w:eastAsia="es-CL"/>
        </w:rPr>
        <w:t xml:space="preserve">incorporar los </w:t>
      </w:r>
      <w:r w:rsidR="00F23AE2">
        <w:rPr>
          <w:rFonts w:cs="Arial"/>
          <w:bCs/>
          <w:szCs w:val="24"/>
          <w:lang w:eastAsia="es-CL"/>
        </w:rPr>
        <w:t xml:space="preserve">siguientes </w:t>
      </w:r>
      <w:r w:rsidRPr="00A3080F">
        <w:rPr>
          <w:rFonts w:cs="Arial"/>
          <w:bCs/>
          <w:szCs w:val="24"/>
          <w:lang w:eastAsia="es-CL"/>
        </w:rPr>
        <w:t xml:space="preserve">artículos séptimo y octavo transitorios nuevos, pasando los actuales artículos séptimo y octavo transitorios a ser artículos noveno y décimo transitorios y así sucesivamente: </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 xml:space="preserve">“Artículo séptimo </w:t>
      </w:r>
      <w:proofErr w:type="gramStart"/>
      <w:r w:rsidRPr="007A13B0">
        <w:rPr>
          <w:rFonts w:cs="Arial"/>
          <w:bCs/>
          <w:szCs w:val="24"/>
          <w:lang w:eastAsia="es-CL"/>
        </w:rPr>
        <w:t>transitorio.-</w:t>
      </w:r>
      <w:proofErr w:type="gramEnd"/>
      <w:r w:rsidRPr="007A13B0">
        <w:rPr>
          <w:rFonts w:cs="Arial"/>
          <w:bCs/>
          <w:szCs w:val="24"/>
          <w:lang w:eastAsia="es-CL"/>
        </w:rPr>
        <w:t xml:space="preserve"> El encasillamiento del personal del Instituto Nacional de Estadísticas de las plantas de profesionales, técnicos, administrativos y auxiliares quedará sujeto a las condiciones que se establezcan en el o los decretos con fuerza de ley que fijen sus plantas y a lo dispuesto en este artículo:</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1. Los funcionarios titulares de cargos de las plantas de directivos de carrera profesionales, de técnicos, de administrativos y de auxiliares serán encasillados en un cargo de igual grado al que detentaban a la fecha del encasillamiento y en la misma planta, manteniendo el orden del escalafón de mérito. Si en las nuevas plantas no existieren los grados que tenían los funcionarios, por haber variado los grados de ingreso a ellas, éstos se encasillarán en el último grado que se consulte en la nueva planta.</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2. Una vez practicado el mecanismo anterior, los cargos que señalen el decreto con fuerza de ley según lo establecido en el numeral 5 del artículo anterior, en las plantas de profesionales, técnicos, administrativos y auxiliares se proveerán previo concurso interno, en el que podrán participar los funcionarios a contrata del Instituto Nacional de Estadísticas asimilados a las plantas respectivas, y que en dicha calidad se hayan desempeñado sin solución de continuidad durante al menos cinco años en la institución, anteriores al 30 de septiembre de 2023. Dichos funcionarios serán encasillados en el mismo grado y estamento al que se encontraban asimilados al 30 de septiembre del año 2023.</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En el concurso interno a que se refiere este numeral sólo podrán participar los funcionarios que se encuentren calificados en lista 1, de distinción, o lista 2, buena y que cumplan con los requisitos del cargo respectivo. El o los decretos con fuerza de ley a que se refiere este artículo definirán los factores que, a lo menos, se considerarán en los concursos internos antes señalados. Con todo, aquellos funcionarios que hubieren experimentado mejoramiento de grado remuneratorio con posterioridad al 30 de septiembre del año 2023 sólo podrán ser encasillados como máximo en el grado que poseían con anterioridad a dicho mejoramiento.</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lastRenderedPageBreak/>
        <w:t xml:space="preserve">La provisión de cargos mediante concursos internos a que se refiere este numeral, se efectuará en orden decreciente de acuerdo con puntaje obtenido por los postulantes. En caso de producirse empate, los funcionarios serán designados conforme al resultado de la última calificación obtenida. En el evento de mantenerse esta igualdad, decidirá el Director Nacional del Instituto Nacional de Estadísticas. </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En lo no previsto en el presente numeral estos concursos se regularán por las normas del Párrafo 1° del Título II del decreto con fuerza de ley N°29, del año 2004, del Ministerio de Hacienda, fija texto refundido, coordinado y sistematizado de la ley Nº18.834, sobre Estatuto Administrativo.</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 xml:space="preserve">Artículo octavo </w:t>
      </w:r>
      <w:proofErr w:type="gramStart"/>
      <w:r w:rsidRPr="007A13B0">
        <w:rPr>
          <w:rFonts w:cs="Arial"/>
          <w:bCs/>
          <w:szCs w:val="24"/>
          <w:lang w:eastAsia="es-CL"/>
        </w:rPr>
        <w:t>transitorio.-</w:t>
      </w:r>
      <w:proofErr w:type="gramEnd"/>
      <w:r w:rsidRPr="007A13B0">
        <w:rPr>
          <w:rFonts w:cs="Arial"/>
          <w:bCs/>
          <w:szCs w:val="24"/>
          <w:lang w:eastAsia="es-CL"/>
        </w:rPr>
        <w:t xml:space="preserve"> Una vez finalizado el proceso de encasillamiento en las plantas de profesionales, técnicos y administrativos a que se refiere el artículo anterior, la provisión de los cargos que señale el o los decretos con fuerza de ley a que se refiere el artículo sexto transitorio, se efectuará mediante concursos internos que se regirán por las siguientes reglas:</w:t>
      </w: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 xml:space="preserve">     </w:t>
      </w: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1. En los concursos internos podrán participar los funcionarios titulares de un cargo de las plantas antes señaladas y los funcionarios a contrata asimilados a las plantas antes indicadas, y que en dicha calidad se hayan desempeñado sin solución de continuidad durante al menos cinco años en la institución, anteriores a la fecha de publicación de la presente ley.</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Los funcionarios titulares de un cargo de planta podrán postular sólo al grado inmediatamente superior al que posean. Los funcionarios a contrata podrán postular al mismo grado al que se encuentren asimilados al 30 de septiembre del año 2023 o al grado inmediatamente superior al que poseían a dicha fecha.</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En el concurso interno a que se refiere este artículo sólo podrán participar los funcionarios que se encuentren calificados en lista 1, de distinción, o lista 2, buena y que cumplan con los requisitos del cargo respectivo.</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2. En la convocatoria a los concursos internos deberán considerarse, a lo menos, los factores que establezca el decreto con fuerza de ley a que se refiere el artículo sexto transitorio. La institución establecerá la forma en que ellos serán ponderados, lo que deberá ser informado a los funcionarios en el llama-do a concurso, el que deberá publicarse, a lo menos, en la página web de la institución.</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 xml:space="preserve">3. La provisión de los cargos de cada planta que señale el o los decretos con fuerza de ley a que se refiere el artículo sexto transitorio, se efectuará en cada grado, en orden decreciente, conforme el puntaje obtenido por los postulantes. En caso de producirse empate, los funcionarios serán designados conforme al resultado de la última calificación obtenida. En el evento de mantenerse esta igualdad decidirá el Director Nacional del Estatuto Nacional de Estadísticas. Las vacantes que se generen producto de la provisión de los cargos antes señalados se </w:t>
      </w:r>
      <w:proofErr w:type="gramStart"/>
      <w:r w:rsidRPr="007A13B0">
        <w:rPr>
          <w:rFonts w:cs="Arial"/>
          <w:bCs/>
          <w:szCs w:val="24"/>
          <w:lang w:eastAsia="es-CL"/>
        </w:rPr>
        <w:t>sujetará</w:t>
      </w:r>
      <w:proofErr w:type="gramEnd"/>
      <w:r w:rsidRPr="007A13B0">
        <w:rPr>
          <w:rFonts w:cs="Arial"/>
          <w:bCs/>
          <w:szCs w:val="24"/>
          <w:lang w:eastAsia="es-CL"/>
        </w:rPr>
        <w:t xml:space="preserve"> igualmente a las normas de este artículo.</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4. A estos concursos se aplicará lo dispuesto en el inciso tercero del artículo 53 del Estatuto Administrativo.</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 xml:space="preserve">El número máximo de cargos, que se podrán proveer de acuerdo con las reglas señaladas en este artículo, por estamento y grado serán los siguientes: </w:t>
      </w:r>
    </w:p>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Profesionales:</w:t>
      </w:r>
    </w:p>
    <w:p w:rsidR="006F5AEC" w:rsidRPr="007A13B0" w:rsidRDefault="006F5AEC" w:rsidP="006F5AEC">
      <w:pPr>
        <w:widowControl w:val="0"/>
        <w:ind w:firstLine="1134"/>
        <w:jc w:val="both"/>
        <w:rPr>
          <w:rFonts w:cs="Arial"/>
          <w:bCs/>
          <w:szCs w:val="24"/>
          <w:lang w:eastAsia="es-CL"/>
        </w:rPr>
      </w:pPr>
    </w:p>
    <w:tbl>
      <w:tblPr>
        <w:tblStyle w:val="Tablaconcuadrcula"/>
        <w:tblW w:w="4957" w:type="dxa"/>
        <w:jc w:val="center"/>
        <w:tblLook w:val="04A0" w:firstRow="1" w:lastRow="0" w:firstColumn="1" w:lastColumn="0" w:noHBand="0" w:noVBand="1"/>
      </w:tblPr>
      <w:tblGrid>
        <w:gridCol w:w="2405"/>
        <w:gridCol w:w="2552"/>
      </w:tblGrid>
      <w:tr w:rsidR="006F5AEC" w:rsidRPr="007A13B0" w:rsidTr="00F77824">
        <w:trPr>
          <w:jc w:val="center"/>
        </w:trPr>
        <w:tc>
          <w:tcPr>
            <w:tcW w:w="2405" w:type="dxa"/>
            <w:vAlign w:val="bottom"/>
          </w:tcPr>
          <w:p w:rsidR="006F5AEC" w:rsidRPr="007A13B0" w:rsidRDefault="006F5AEC" w:rsidP="00F77824">
            <w:pPr>
              <w:widowControl w:val="0"/>
              <w:ind w:firstLine="1134"/>
              <w:rPr>
                <w:rFonts w:cs="Arial"/>
                <w:bCs/>
                <w:szCs w:val="24"/>
                <w:lang w:eastAsia="es-CL"/>
              </w:rPr>
            </w:pPr>
            <w:r w:rsidRPr="007A13B0">
              <w:rPr>
                <w:rFonts w:cs="Arial"/>
                <w:bCs/>
                <w:szCs w:val="24"/>
                <w:lang w:eastAsia="es-CL"/>
              </w:rPr>
              <w:t>Grado</w:t>
            </w:r>
          </w:p>
        </w:tc>
        <w:tc>
          <w:tcPr>
            <w:tcW w:w="2552" w:type="dxa"/>
            <w:tcBorders>
              <w:bottom w:val="single" w:sz="4" w:space="0" w:color="auto"/>
            </w:tcBorders>
            <w:vAlign w:val="bottom"/>
          </w:tcPr>
          <w:p w:rsidR="006F5AEC" w:rsidRPr="007A13B0" w:rsidRDefault="006F5AEC" w:rsidP="00F77824">
            <w:pPr>
              <w:widowControl w:val="0"/>
              <w:ind w:firstLine="1134"/>
              <w:rPr>
                <w:rFonts w:cs="Arial"/>
                <w:bCs/>
                <w:szCs w:val="24"/>
                <w:lang w:eastAsia="es-CL"/>
              </w:rPr>
            </w:pPr>
            <w:proofErr w:type="spellStart"/>
            <w:r w:rsidRPr="007A13B0">
              <w:rPr>
                <w:rFonts w:cs="Arial"/>
                <w:bCs/>
                <w:szCs w:val="24"/>
                <w:lang w:eastAsia="es-CL"/>
              </w:rPr>
              <w:t>N°</w:t>
            </w:r>
            <w:proofErr w:type="spellEnd"/>
            <w:r w:rsidRPr="007A13B0">
              <w:rPr>
                <w:rFonts w:cs="Arial"/>
                <w:bCs/>
                <w:szCs w:val="24"/>
                <w:lang w:eastAsia="es-CL"/>
              </w:rPr>
              <w:t xml:space="preserve"> de cargos</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6°</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7°</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4</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8°</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9°</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10°</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7</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11°</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10</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12°</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19</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13°</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14</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14°</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4</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15°</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16°</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05" w:type="dxa"/>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17°</w:t>
            </w:r>
          </w:p>
        </w:tc>
        <w:tc>
          <w:tcPr>
            <w:tcW w:w="2552" w:type="dxa"/>
            <w:tcBorders>
              <w:top w:val="single" w:sz="4" w:space="0" w:color="auto"/>
              <w:left w:val="nil"/>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3</w:t>
            </w:r>
          </w:p>
        </w:tc>
      </w:tr>
    </w:tbl>
    <w:p w:rsidR="006F5AEC" w:rsidRPr="007A13B0" w:rsidRDefault="006F5AEC" w:rsidP="006F5AEC">
      <w:pPr>
        <w:widowControl w:val="0"/>
        <w:ind w:firstLine="1134"/>
        <w:jc w:val="both"/>
        <w:rPr>
          <w:rFonts w:cs="Arial"/>
          <w:bCs/>
          <w:szCs w:val="24"/>
          <w:lang w:eastAsia="es-CL"/>
        </w:rPr>
      </w:pPr>
    </w:p>
    <w:p w:rsidR="006F5AEC" w:rsidRPr="007A13B0" w:rsidRDefault="006F5AEC" w:rsidP="006F5AEC">
      <w:pPr>
        <w:widowControl w:val="0"/>
        <w:ind w:firstLine="1134"/>
        <w:jc w:val="both"/>
        <w:rPr>
          <w:rFonts w:cs="Arial"/>
          <w:bCs/>
          <w:szCs w:val="24"/>
          <w:lang w:eastAsia="es-CL"/>
        </w:rPr>
      </w:pPr>
      <w:r w:rsidRPr="007A13B0">
        <w:rPr>
          <w:rFonts w:cs="Arial"/>
          <w:bCs/>
          <w:szCs w:val="24"/>
          <w:lang w:eastAsia="es-CL"/>
        </w:rPr>
        <w:t xml:space="preserve">Técnicos: </w:t>
      </w:r>
    </w:p>
    <w:p w:rsidR="006F5AEC" w:rsidRPr="007A13B0" w:rsidRDefault="006F5AEC" w:rsidP="006F5AEC">
      <w:pPr>
        <w:widowControl w:val="0"/>
        <w:ind w:firstLine="1134"/>
        <w:jc w:val="both"/>
        <w:rPr>
          <w:rFonts w:cs="Arial"/>
          <w:bCs/>
          <w:szCs w:val="24"/>
          <w:lang w:eastAsia="es-CL"/>
        </w:rPr>
      </w:pPr>
    </w:p>
    <w:tbl>
      <w:tblPr>
        <w:tblStyle w:val="Tablaconcuadrcula"/>
        <w:tblW w:w="0" w:type="auto"/>
        <w:jc w:val="center"/>
        <w:tblLook w:val="04A0" w:firstRow="1" w:lastRow="0" w:firstColumn="1" w:lastColumn="0" w:noHBand="0" w:noVBand="1"/>
      </w:tblPr>
      <w:tblGrid>
        <w:gridCol w:w="2440"/>
        <w:gridCol w:w="2375"/>
      </w:tblGrid>
      <w:tr w:rsidR="006F5AEC" w:rsidRPr="007A13B0" w:rsidTr="00F77824">
        <w:trPr>
          <w:jc w:val="center"/>
        </w:trPr>
        <w:tc>
          <w:tcPr>
            <w:tcW w:w="2440" w:type="dxa"/>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Grado</w:t>
            </w:r>
          </w:p>
        </w:tc>
        <w:tc>
          <w:tcPr>
            <w:tcW w:w="2375" w:type="dxa"/>
            <w:tcBorders>
              <w:bottom w:val="single" w:sz="4" w:space="0" w:color="auto"/>
            </w:tcBorders>
          </w:tcPr>
          <w:p w:rsidR="006F5AEC" w:rsidRPr="007A13B0" w:rsidRDefault="006F5AEC" w:rsidP="00F77824">
            <w:pPr>
              <w:widowControl w:val="0"/>
              <w:ind w:firstLine="1134"/>
              <w:rPr>
                <w:rFonts w:cs="Arial"/>
                <w:bCs/>
                <w:szCs w:val="24"/>
                <w:lang w:eastAsia="es-CL"/>
              </w:rPr>
            </w:pPr>
            <w:proofErr w:type="spellStart"/>
            <w:r w:rsidRPr="007A13B0">
              <w:rPr>
                <w:rFonts w:cs="Arial"/>
                <w:bCs/>
                <w:szCs w:val="24"/>
                <w:lang w:eastAsia="es-CL"/>
              </w:rPr>
              <w:t>N°</w:t>
            </w:r>
            <w:proofErr w:type="spellEnd"/>
            <w:r w:rsidRPr="007A13B0">
              <w:rPr>
                <w:rFonts w:cs="Arial"/>
                <w:bCs/>
                <w:szCs w:val="24"/>
                <w:lang w:eastAsia="es-CL"/>
              </w:rPr>
              <w:t xml:space="preserve"> de cargos</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9°</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2</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10°</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3</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11°</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2</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12°</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7</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13°</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3</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14°</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15°</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3</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16°</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5</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17°</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3</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18°</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2</w:t>
            </w:r>
          </w:p>
        </w:tc>
      </w:tr>
      <w:tr w:rsidR="006F5AEC" w:rsidRPr="007A13B0" w:rsidTr="00F77824">
        <w:trPr>
          <w:jc w:val="center"/>
        </w:trPr>
        <w:tc>
          <w:tcPr>
            <w:tcW w:w="2440" w:type="dxa"/>
            <w:tcBorders>
              <w:right w:val="single" w:sz="4" w:space="0" w:color="auto"/>
            </w:tcBorders>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19°</w:t>
            </w:r>
          </w:p>
        </w:tc>
        <w:tc>
          <w:tcPr>
            <w:tcW w:w="2375" w:type="dxa"/>
            <w:tcBorders>
              <w:top w:val="single" w:sz="4" w:space="0" w:color="auto"/>
              <w:left w:val="single" w:sz="4" w:space="0" w:color="auto"/>
              <w:bottom w:val="single" w:sz="4" w:space="0" w:color="auto"/>
              <w:right w:val="single" w:sz="4" w:space="0" w:color="auto"/>
            </w:tcBorders>
            <w:shd w:val="clear" w:color="auto" w:fill="auto"/>
            <w:vAlign w:val="bottom"/>
          </w:tcPr>
          <w:p w:rsidR="006F5AEC" w:rsidRPr="007A13B0" w:rsidRDefault="006F5AEC" w:rsidP="00F77824">
            <w:pPr>
              <w:widowControl w:val="0"/>
              <w:ind w:firstLine="1134"/>
              <w:jc w:val="center"/>
              <w:rPr>
                <w:rFonts w:cs="Arial"/>
                <w:bCs/>
                <w:szCs w:val="24"/>
                <w:lang w:eastAsia="es-CL"/>
              </w:rPr>
            </w:pPr>
            <w:r w:rsidRPr="007A13B0">
              <w:rPr>
                <w:rFonts w:cs="Arial"/>
                <w:bCs/>
                <w:szCs w:val="24"/>
                <w:lang w:eastAsia="es-CL"/>
              </w:rPr>
              <w:t>1</w:t>
            </w:r>
          </w:p>
        </w:tc>
      </w:tr>
    </w:tbl>
    <w:p w:rsidR="006F5AEC" w:rsidRDefault="006F5AEC" w:rsidP="006F5AEC">
      <w:pPr>
        <w:widowControl w:val="0"/>
        <w:ind w:firstLine="1134"/>
        <w:rPr>
          <w:rFonts w:cs="Arial"/>
          <w:szCs w:val="24"/>
        </w:rPr>
      </w:pPr>
    </w:p>
    <w:p w:rsidR="006F5AEC" w:rsidRPr="00A3080F" w:rsidRDefault="006F5AEC" w:rsidP="006F5AEC">
      <w:pPr>
        <w:widowControl w:val="0"/>
        <w:ind w:firstLine="1134"/>
        <w:rPr>
          <w:rFonts w:cs="Arial"/>
          <w:bCs/>
          <w:szCs w:val="24"/>
        </w:rPr>
      </w:pPr>
      <w:r w:rsidRPr="00A3080F">
        <w:rPr>
          <w:rFonts w:cs="Arial"/>
          <w:bCs/>
          <w:szCs w:val="24"/>
        </w:rPr>
        <w:t xml:space="preserve">Administrativos: </w:t>
      </w:r>
    </w:p>
    <w:p w:rsidR="006F5AEC" w:rsidRPr="00A3080F" w:rsidRDefault="006F5AEC" w:rsidP="006F5AEC">
      <w:pPr>
        <w:widowControl w:val="0"/>
        <w:ind w:firstLine="1134"/>
        <w:rPr>
          <w:rFonts w:cs="Arial"/>
          <w:bCs/>
          <w:szCs w:val="24"/>
        </w:rPr>
      </w:pPr>
    </w:p>
    <w:tbl>
      <w:tblPr>
        <w:tblStyle w:val="Tablaconcuadrcula"/>
        <w:tblW w:w="0" w:type="auto"/>
        <w:jc w:val="center"/>
        <w:tblLook w:val="04A0" w:firstRow="1" w:lastRow="0" w:firstColumn="1" w:lastColumn="0" w:noHBand="0" w:noVBand="1"/>
      </w:tblPr>
      <w:tblGrid>
        <w:gridCol w:w="2197"/>
        <w:gridCol w:w="2198"/>
      </w:tblGrid>
      <w:tr w:rsidR="006F5AEC" w:rsidRPr="00A3080F" w:rsidTr="00F77824">
        <w:trPr>
          <w:jc w:val="center"/>
        </w:trPr>
        <w:tc>
          <w:tcPr>
            <w:tcW w:w="2197" w:type="dxa"/>
          </w:tcPr>
          <w:p w:rsidR="006F5AEC" w:rsidRPr="00A3080F" w:rsidRDefault="006F5AEC" w:rsidP="00F77824">
            <w:pPr>
              <w:widowControl w:val="0"/>
              <w:ind w:firstLine="1134"/>
              <w:rPr>
                <w:rFonts w:cs="Arial"/>
                <w:szCs w:val="24"/>
                <w:lang w:val="es-MX"/>
              </w:rPr>
            </w:pPr>
            <w:r w:rsidRPr="00A3080F">
              <w:rPr>
                <w:rFonts w:cs="Arial"/>
                <w:bCs/>
                <w:szCs w:val="24"/>
              </w:rPr>
              <w:t xml:space="preserve">Grado </w:t>
            </w:r>
          </w:p>
        </w:tc>
        <w:tc>
          <w:tcPr>
            <w:tcW w:w="2198" w:type="dxa"/>
            <w:tcBorders>
              <w:bottom w:val="single" w:sz="4" w:space="0" w:color="auto"/>
            </w:tcBorders>
          </w:tcPr>
          <w:p w:rsidR="006F5AEC" w:rsidRPr="00A3080F" w:rsidRDefault="006F5AEC" w:rsidP="00F77824">
            <w:pPr>
              <w:widowControl w:val="0"/>
              <w:ind w:firstLine="1134"/>
              <w:rPr>
                <w:rFonts w:cs="Arial"/>
                <w:szCs w:val="24"/>
                <w:lang w:val="es-MX"/>
              </w:rPr>
            </w:pPr>
            <w:r w:rsidRPr="00A3080F">
              <w:rPr>
                <w:rFonts w:cs="Arial"/>
                <w:szCs w:val="24"/>
                <w:lang w:val="es-MX"/>
              </w:rPr>
              <w:t>N</w:t>
            </w:r>
            <w:r w:rsidRPr="00A3080F">
              <w:rPr>
                <w:rFonts w:cs="Arial"/>
                <w:bCs/>
                <w:szCs w:val="24"/>
              </w:rPr>
              <w:t xml:space="preserve">° de cargos </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12°</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3</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13°</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4</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14°</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17</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15°</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15</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16°</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24</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17°</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24</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lastRenderedPageBreak/>
              <w:t>18°</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47</w:t>
            </w:r>
          </w:p>
        </w:tc>
      </w:tr>
      <w:tr w:rsidR="006F5AEC" w:rsidRPr="00A3080F" w:rsidTr="00F77824">
        <w:trPr>
          <w:jc w:val="center"/>
        </w:trPr>
        <w:tc>
          <w:tcPr>
            <w:tcW w:w="2197" w:type="dxa"/>
          </w:tcPr>
          <w:p w:rsidR="006F5AEC" w:rsidRPr="00A3080F" w:rsidRDefault="006F5AEC" w:rsidP="00F77824">
            <w:pPr>
              <w:widowControl w:val="0"/>
              <w:ind w:firstLine="1134"/>
              <w:rPr>
                <w:rFonts w:cs="Arial"/>
                <w:bCs/>
                <w:szCs w:val="24"/>
              </w:rPr>
            </w:pPr>
            <w:r w:rsidRPr="00A3080F">
              <w:rPr>
                <w:rFonts w:cs="Arial"/>
                <w:bCs/>
                <w:szCs w:val="24"/>
              </w:rPr>
              <w:t>19°</w:t>
            </w:r>
          </w:p>
        </w:tc>
        <w:tc>
          <w:tcPr>
            <w:tcW w:w="2198" w:type="dxa"/>
            <w:tcBorders>
              <w:top w:val="single" w:sz="4" w:space="0" w:color="auto"/>
              <w:left w:val="nil"/>
              <w:bottom w:val="single" w:sz="4" w:space="0" w:color="auto"/>
              <w:right w:val="single" w:sz="4" w:space="0" w:color="auto"/>
            </w:tcBorders>
            <w:shd w:val="clear" w:color="auto" w:fill="auto"/>
            <w:vAlign w:val="bottom"/>
          </w:tcPr>
          <w:p w:rsidR="006F5AEC" w:rsidRPr="00A3080F" w:rsidRDefault="006F5AEC" w:rsidP="00F77824">
            <w:pPr>
              <w:widowControl w:val="0"/>
              <w:ind w:firstLine="1134"/>
              <w:rPr>
                <w:rFonts w:cs="Arial"/>
                <w:bCs/>
                <w:szCs w:val="24"/>
              </w:rPr>
            </w:pPr>
            <w:r w:rsidRPr="00A3080F">
              <w:rPr>
                <w:rFonts w:cs="Arial"/>
                <w:bCs/>
                <w:szCs w:val="24"/>
              </w:rPr>
              <w:t>5</w:t>
            </w:r>
          </w:p>
        </w:tc>
      </w:tr>
    </w:tbl>
    <w:p w:rsidR="006F5AEC" w:rsidRDefault="006F5AEC" w:rsidP="006F5AEC">
      <w:pPr>
        <w:widowControl w:val="0"/>
        <w:ind w:firstLine="1134"/>
        <w:rPr>
          <w:rFonts w:cs="Arial"/>
          <w:szCs w:val="24"/>
        </w:rPr>
      </w:pPr>
    </w:p>
    <w:p w:rsidR="00D851A4" w:rsidRDefault="00D851A4" w:rsidP="006F5AEC">
      <w:pPr>
        <w:widowControl w:val="0"/>
        <w:ind w:firstLine="1134"/>
        <w:rPr>
          <w:rFonts w:cs="Arial"/>
          <w:szCs w:val="24"/>
        </w:rPr>
      </w:pPr>
    </w:p>
    <w:p w:rsidR="00D851A4" w:rsidRPr="00D851A4" w:rsidRDefault="00D851A4" w:rsidP="00D851A4">
      <w:pPr>
        <w:widowControl w:val="0"/>
        <w:ind w:firstLine="1134"/>
        <w:jc w:val="center"/>
        <w:rPr>
          <w:rFonts w:cs="Arial"/>
          <w:b/>
          <w:szCs w:val="24"/>
        </w:rPr>
      </w:pPr>
      <w:r w:rsidRPr="00D851A4">
        <w:rPr>
          <w:rFonts w:cs="Arial"/>
          <w:b/>
          <w:szCs w:val="24"/>
        </w:rPr>
        <w:t>- - - - -</w:t>
      </w:r>
    </w:p>
    <w:p w:rsidR="006F5AEC" w:rsidRPr="00A65B9C" w:rsidRDefault="006F5AEC" w:rsidP="006F5AEC">
      <w:pPr>
        <w:widowControl w:val="0"/>
        <w:tabs>
          <w:tab w:val="left" w:pos="4111"/>
        </w:tabs>
        <w:ind w:firstLine="2977"/>
        <w:jc w:val="both"/>
        <w:rPr>
          <w:rFonts w:cs="Arial"/>
          <w:szCs w:val="24"/>
          <w:lang w:eastAsia="es-CL"/>
        </w:rPr>
      </w:pPr>
    </w:p>
    <w:p w:rsidR="006F5AEC" w:rsidRPr="00A65B9C" w:rsidRDefault="006F5AEC" w:rsidP="006F5AEC">
      <w:pPr>
        <w:widowControl w:val="0"/>
        <w:tabs>
          <w:tab w:val="left" w:pos="4111"/>
        </w:tabs>
        <w:ind w:firstLine="2977"/>
        <w:jc w:val="both"/>
        <w:rPr>
          <w:rFonts w:cs="Arial"/>
          <w:szCs w:val="24"/>
          <w:lang w:eastAsia="es-CL"/>
        </w:rPr>
      </w:pPr>
    </w:p>
    <w:p w:rsidR="006F5AEC" w:rsidRDefault="006F5AEC" w:rsidP="006F5AEC">
      <w:pPr>
        <w:widowControl w:val="0"/>
        <w:tabs>
          <w:tab w:val="left" w:pos="4111"/>
        </w:tabs>
        <w:ind w:firstLine="2977"/>
        <w:jc w:val="both"/>
        <w:rPr>
          <w:b/>
          <w:u w:val="single"/>
        </w:rPr>
      </w:pPr>
    </w:p>
    <w:p w:rsidR="006F5AEC" w:rsidRPr="006F6FAC" w:rsidRDefault="006F5AEC" w:rsidP="006F5AEC">
      <w:pPr>
        <w:tabs>
          <w:tab w:val="left" w:pos="3544"/>
        </w:tabs>
        <w:contextualSpacing/>
        <w:jc w:val="center"/>
        <w:rPr>
          <w:rFonts w:cs="Arial"/>
          <w:b/>
          <w:szCs w:val="24"/>
        </w:rPr>
      </w:pPr>
      <w:r>
        <w:rPr>
          <w:rFonts w:cs="Arial"/>
          <w:b/>
          <w:szCs w:val="24"/>
        </w:rPr>
        <w:t xml:space="preserve">o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r>
        <w:rPr>
          <w:rFonts w:cs="Arial"/>
          <w:b/>
          <w:szCs w:val="24"/>
        </w:rPr>
        <w:t xml:space="preserve"> </w:t>
      </w:r>
      <w:proofErr w:type="spellStart"/>
      <w:r>
        <w:rPr>
          <w:rFonts w:cs="Arial"/>
          <w:b/>
          <w:szCs w:val="24"/>
        </w:rPr>
        <w:t>o</w:t>
      </w:r>
      <w:proofErr w:type="spellEnd"/>
    </w:p>
    <w:p w:rsidR="006F5AEC" w:rsidRDefault="006F5AEC" w:rsidP="006F5AEC">
      <w:pPr>
        <w:jc w:val="both"/>
        <w:rPr>
          <w:b/>
          <w:u w:val="single"/>
        </w:rPr>
      </w:pPr>
    </w:p>
    <w:p w:rsidR="00D851A4" w:rsidRDefault="00D851A4" w:rsidP="006F5AEC">
      <w:pPr>
        <w:jc w:val="both"/>
        <w:rPr>
          <w:b/>
          <w:u w:val="single"/>
        </w:rPr>
      </w:pPr>
    </w:p>
    <w:sectPr w:rsidR="00D851A4"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3E6" w:rsidRDefault="009A53E6" w:rsidP="00221747">
      <w:r>
        <w:separator/>
      </w:r>
    </w:p>
  </w:endnote>
  <w:endnote w:type="continuationSeparator" w:id="0">
    <w:p w:rsidR="009A53E6" w:rsidRDefault="009A53E6"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3E6" w:rsidRDefault="009A53E6" w:rsidP="00221747">
      <w:r>
        <w:separator/>
      </w:r>
    </w:p>
  </w:footnote>
  <w:footnote w:type="continuationSeparator" w:id="0">
    <w:p w:rsidR="009A53E6" w:rsidRDefault="009A53E6"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788" w:rsidRDefault="00A76788">
    <w:pPr>
      <w:pStyle w:val="Encabezado"/>
      <w:jc w:val="right"/>
    </w:pPr>
    <w:r>
      <w:fldChar w:fldCharType="begin"/>
    </w:r>
    <w:r>
      <w:instrText>PAGE   \* MERGEFORMAT</w:instrText>
    </w:r>
    <w:r>
      <w:fldChar w:fldCharType="separate"/>
    </w:r>
    <w:r w:rsidRPr="006F6FAC">
      <w:rPr>
        <w:noProof/>
        <w:lang w:val="es-ES"/>
      </w:rPr>
      <w:t>22</w:t>
    </w:r>
    <w:r>
      <w:fldChar w:fldCharType="end"/>
    </w:r>
  </w:p>
  <w:p w:rsidR="00A76788" w:rsidRDefault="00A767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14ECA"/>
    <w:multiLevelType w:val="hybridMultilevel"/>
    <w:tmpl w:val="6038D62A"/>
    <w:lvl w:ilvl="0" w:tplc="42566078">
      <w:start w:val="7"/>
      <w:numFmt w:val="bullet"/>
      <w:lvlText w:val="-"/>
      <w:lvlJc w:val="left"/>
      <w:pPr>
        <w:ind w:left="1494" w:hanging="360"/>
      </w:pPr>
      <w:rPr>
        <w:rFonts w:ascii="Arial" w:eastAsia="Calibri"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0028F"/>
    <w:rsid w:val="0001089E"/>
    <w:rsid w:val="00026422"/>
    <w:rsid w:val="000325E2"/>
    <w:rsid w:val="000453C6"/>
    <w:rsid w:val="00053023"/>
    <w:rsid w:val="00055039"/>
    <w:rsid w:val="00055D7F"/>
    <w:rsid w:val="00056FDB"/>
    <w:rsid w:val="000650F0"/>
    <w:rsid w:val="00067111"/>
    <w:rsid w:val="0007053C"/>
    <w:rsid w:val="000711A5"/>
    <w:rsid w:val="00071957"/>
    <w:rsid w:val="00071ECF"/>
    <w:rsid w:val="00087C4A"/>
    <w:rsid w:val="0009662D"/>
    <w:rsid w:val="000A0A35"/>
    <w:rsid w:val="000B007B"/>
    <w:rsid w:val="000C10E8"/>
    <w:rsid w:val="000E1B44"/>
    <w:rsid w:val="000E5250"/>
    <w:rsid w:val="00101865"/>
    <w:rsid w:val="00103FDD"/>
    <w:rsid w:val="00121986"/>
    <w:rsid w:val="00124CD4"/>
    <w:rsid w:val="0014371F"/>
    <w:rsid w:val="00155E09"/>
    <w:rsid w:val="00162EB9"/>
    <w:rsid w:val="001708DF"/>
    <w:rsid w:val="00175D2E"/>
    <w:rsid w:val="00180C54"/>
    <w:rsid w:val="00183A88"/>
    <w:rsid w:val="00192DD3"/>
    <w:rsid w:val="001951F6"/>
    <w:rsid w:val="00197873"/>
    <w:rsid w:val="001A3927"/>
    <w:rsid w:val="001A4889"/>
    <w:rsid w:val="001B3B87"/>
    <w:rsid w:val="001B5D0D"/>
    <w:rsid w:val="001D0AE9"/>
    <w:rsid w:val="001E01D9"/>
    <w:rsid w:val="001E4C14"/>
    <w:rsid w:val="001E5D76"/>
    <w:rsid w:val="00214801"/>
    <w:rsid w:val="00221747"/>
    <w:rsid w:val="00221A03"/>
    <w:rsid w:val="00222129"/>
    <w:rsid w:val="00224D5B"/>
    <w:rsid w:val="002665F8"/>
    <w:rsid w:val="002A648F"/>
    <w:rsid w:val="002A778A"/>
    <w:rsid w:val="002B7D8F"/>
    <w:rsid w:val="002E3474"/>
    <w:rsid w:val="002E4DAE"/>
    <w:rsid w:val="002F36B1"/>
    <w:rsid w:val="003029B3"/>
    <w:rsid w:val="00305ED4"/>
    <w:rsid w:val="00313426"/>
    <w:rsid w:val="00323C73"/>
    <w:rsid w:val="00334795"/>
    <w:rsid w:val="00355385"/>
    <w:rsid w:val="00372725"/>
    <w:rsid w:val="0037707C"/>
    <w:rsid w:val="0038012E"/>
    <w:rsid w:val="00380D7D"/>
    <w:rsid w:val="00383F7F"/>
    <w:rsid w:val="00393FC3"/>
    <w:rsid w:val="003B2A30"/>
    <w:rsid w:val="003B62C5"/>
    <w:rsid w:val="003C12DD"/>
    <w:rsid w:val="003C5C4B"/>
    <w:rsid w:val="003D240D"/>
    <w:rsid w:val="00404793"/>
    <w:rsid w:val="00422F7B"/>
    <w:rsid w:val="00426716"/>
    <w:rsid w:val="004307B7"/>
    <w:rsid w:val="00431EDD"/>
    <w:rsid w:val="0043280F"/>
    <w:rsid w:val="0043552B"/>
    <w:rsid w:val="00435A6A"/>
    <w:rsid w:val="00437A4B"/>
    <w:rsid w:val="00437D4E"/>
    <w:rsid w:val="00442949"/>
    <w:rsid w:val="00445C8D"/>
    <w:rsid w:val="00452535"/>
    <w:rsid w:val="00452E96"/>
    <w:rsid w:val="00454A7B"/>
    <w:rsid w:val="00496B8A"/>
    <w:rsid w:val="004A3611"/>
    <w:rsid w:val="004B275D"/>
    <w:rsid w:val="004B339F"/>
    <w:rsid w:val="004B4102"/>
    <w:rsid w:val="004B6439"/>
    <w:rsid w:val="004E10CB"/>
    <w:rsid w:val="0050225D"/>
    <w:rsid w:val="0051095B"/>
    <w:rsid w:val="005123FD"/>
    <w:rsid w:val="00517BDD"/>
    <w:rsid w:val="00533547"/>
    <w:rsid w:val="00536632"/>
    <w:rsid w:val="00543293"/>
    <w:rsid w:val="00544576"/>
    <w:rsid w:val="00555331"/>
    <w:rsid w:val="00571DA6"/>
    <w:rsid w:val="00573922"/>
    <w:rsid w:val="0059246C"/>
    <w:rsid w:val="0059348E"/>
    <w:rsid w:val="00593C4A"/>
    <w:rsid w:val="005A4881"/>
    <w:rsid w:val="005C0047"/>
    <w:rsid w:val="005F1549"/>
    <w:rsid w:val="00600D11"/>
    <w:rsid w:val="00600F16"/>
    <w:rsid w:val="00607E89"/>
    <w:rsid w:val="0061697A"/>
    <w:rsid w:val="00634A11"/>
    <w:rsid w:val="00643EE5"/>
    <w:rsid w:val="00645D48"/>
    <w:rsid w:val="00660D06"/>
    <w:rsid w:val="00672354"/>
    <w:rsid w:val="00677006"/>
    <w:rsid w:val="00684311"/>
    <w:rsid w:val="0068659D"/>
    <w:rsid w:val="00690D1F"/>
    <w:rsid w:val="006B3703"/>
    <w:rsid w:val="006B6796"/>
    <w:rsid w:val="006C021F"/>
    <w:rsid w:val="006D7668"/>
    <w:rsid w:val="006F5AEC"/>
    <w:rsid w:val="006F6FAC"/>
    <w:rsid w:val="00701E61"/>
    <w:rsid w:val="00702045"/>
    <w:rsid w:val="00703AC3"/>
    <w:rsid w:val="007105BE"/>
    <w:rsid w:val="007154BB"/>
    <w:rsid w:val="00721977"/>
    <w:rsid w:val="0073072B"/>
    <w:rsid w:val="00753550"/>
    <w:rsid w:val="007614F2"/>
    <w:rsid w:val="00771B37"/>
    <w:rsid w:val="0077760F"/>
    <w:rsid w:val="00786AF1"/>
    <w:rsid w:val="007904C7"/>
    <w:rsid w:val="007911A1"/>
    <w:rsid w:val="007B521C"/>
    <w:rsid w:val="007B57C3"/>
    <w:rsid w:val="007B6604"/>
    <w:rsid w:val="007D0299"/>
    <w:rsid w:val="007E6F32"/>
    <w:rsid w:val="007F35C4"/>
    <w:rsid w:val="007F79ED"/>
    <w:rsid w:val="00814CFA"/>
    <w:rsid w:val="00820EE2"/>
    <w:rsid w:val="0083151B"/>
    <w:rsid w:val="008356BB"/>
    <w:rsid w:val="00837021"/>
    <w:rsid w:val="00853543"/>
    <w:rsid w:val="00870D0A"/>
    <w:rsid w:val="00871C6F"/>
    <w:rsid w:val="00880C11"/>
    <w:rsid w:val="0089191A"/>
    <w:rsid w:val="00892F1B"/>
    <w:rsid w:val="00895049"/>
    <w:rsid w:val="00896356"/>
    <w:rsid w:val="008A3B51"/>
    <w:rsid w:val="008A412F"/>
    <w:rsid w:val="008A63CE"/>
    <w:rsid w:val="008B089D"/>
    <w:rsid w:val="008C6910"/>
    <w:rsid w:val="008D0725"/>
    <w:rsid w:val="008D26DB"/>
    <w:rsid w:val="008E0261"/>
    <w:rsid w:val="00901165"/>
    <w:rsid w:val="009122DC"/>
    <w:rsid w:val="009148ED"/>
    <w:rsid w:val="00961B90"/>
    <w:rsid w:val="00976E1F"/>
    <w:rsid w:val="00981CB0"/>
    <w:rsid w:val="00981DA8"/>
    <w:rsid w:val="0098675D"/>
    <w:rsid w:val="00991788"/>
    <w:rsid w:val="00993A8F"/>
    <w:rsid w:val="009A2FC1"/>
    <w:rsid w:val="009A53E6"/>
    <w:rsid w:val="009B4631"/>
    <w:rsid w:val="009B46D4"/>
    <w:rsid w:val="009B4749"/>
    <w:rsid w:val="009B79C0"/>
    <w:rsid w:val="009D1C15"/>
    <w:rsid w:val="009D3266"/>
    <w:rsid w:val="009D74CF"/>
    <w:rsid w:val="009E1747"/>
    <w:rsid w:val="009F041D"/>
    <w:rsid w:val="00A02347"/>
    <w:rsid w:val="00A045C6"/>
    <w:rsid w:val="00A13948"/>
    <w:rsid w:val="00A17C00"/>
    <w:rsid w:val="00A2314F"/>
    <w:rsid w:val="00A366EC"/>
    <w:rsid w:val="00A419D3"/>
    <w:rsid w:val="00A42E04"/>
    <w:rsid w:val="00A5143A"/>
    <w:rsid w:val="00A5350F"/>
    <w:rsid w:val="00A57411"/>
    <w:rsid w:val="00A76788"/>
    <w:rsid w:val="00A960AF"/>
    <w:rsid w:val="00AB6FFE"/>
    <w:rsid w:val="00AB7393"/>
    <w:rsid w:val="00AC3314"/>
    <w:rsid w:val="00AC7C74"/>
    <w:rsid w:val="00AE7311"/>
    <w:rsid w:val="00AF5BDE"/>
    <w:rsid w:val="00B03A40"/>
    <w:rsid w:val="00B059D1"/>
    <w:rsid w:val="00B10BF8"/>
    <w:rsid w:val="00B154D8"/>
    <w:rsid w:val="00B23792"/>
    <w:rsid w:val="00B25889"/>
    <w:rsid w:val="00B3515D"/>
    <w:rsid w:val="00B513A0"/>
    <w:rsid w:val="00B548C4"/>
    <w:rsid w:val="00B620A4"/>
    <w:rsid w:val="00B9252C"/>
    <w:rsid w:val="00B96B07"/>
    <w:rsid w:val="00BC03F4"/>
    <w:rsid w:val="00BC41C9"/>
    <w:rsid w:val="00BC7524"/>
    <w:rsid w:val="00BE53C0"/>
    <w:rsid w:val="00BE6637"/>
    <w:rsid w:val="00BF7AE1"/>
    <w:rsid w:val="00C076C9"/>
    <w:rsid w:val="00C37521"/>
    <w:rsid w:val="00C37C8B"/>
    <w:rsid w:val="00C46649"/>
    <w:rsid w:val="00C47E9B"/>
    <w:rsid w:val="00C570D2"/>
    <w:rsid w:val="00C77028"/>
    <w:rsid w:val="00C85F93"/>
    <w:rsid w:val="00C871B7"/>
    <w:rsid w:val="00C910A2"/>
    <w:rsid w:val="00CB1FCC"/>
    <w:rsid w:val="00CB634B"/>
    <w:rsid w:val="00CC44F6"/>
    <w:rsid w:val="00CC4768"/>
    <w:rsid w:val="00CD0173"/>
    <w:rsid w:val="00CE312F"/>
    <w:rsid w:val="00CF1A25"/>
    <w:rsid w:val="00CF79B7"/>
    <w:rsid w:val="00D05101"/>
    <w:rsid w:val="00D11B54"/>
    <w:rsid w:val="00D33BC6"/>
    <w:rsid w:val="00D34656"/>
    <w:rsid w:val="00D35250"/>
    <w:rsid w:val="00D42BFF"/>
    <w:rsid w:val="00D62B75"/>
    <w:rsid w:val="00D719FD"/>
    <w:rsid w:val="00D82132"/>
    <w:rsid w:val="00D851A4"/>
    <w:rsid w:val="00D86942"/>
    <w:rsid w:val="00DB6D60"/>
    <w:rsid w:val="00DC2ED5"/>
    <w:rsid w:val="00DD340F"/>
    <w:rsid w:val="00DD4E08"/>
    <w:rsid w:val="00DE0AA2"/>
    <w:rsid w:val="00DE78D7"/>
    <w:rsid w:val="00DF66E7"/>
    <w:rsid w:val="00E00869"/>
    <w:rsid w:val="00E0436D"/>
    <w:rsid w:val="00E12E5F"/>
    <w:rsid w:val="00E17094"/>
    <w:rsid w:val="00E21CD2"/>
    <w:rsid w:val="00E25CDE"/>
    <w:rsid w:val="00E6085C"/>
    <w:rsid w:val="00E6226B"/>
    <w:rsid w:val="00E64024"/>
    <w:rsid w:val="00E71D79"/>
    <w:rsid w:val="00E94BA4"/>
    <w:rsid w:val="00EB5337"/>
    <w:rsid w:val="00ED6E57"/>
    <w:rsid w:val="00EF42C2"/>
    <w:rsid w:val="00EF48B9"/>
    <w:rsid w:val="00F04F54"/>
    <w:rsid w:val="00F13F2E"/>
    <w:rsid w:val="00F1515B"/>
    <w:rsid w:val="00F152A3"/>
    <w:rsid w:val="00F23AE2"/>
    <w:rsid w:val="00F23FD4"/>
    <w:rsid w:val="00F317E5"/>
    <w:rsid w:val="00F4297F"/>
    <w:rsid w:val="00F44C5F"/>
    <w:rsid w:val="00F61A96"/>
    <w:rsid w:val="00F66C79"/>
    <w:rsid w:val="00F678C1"/>
    <w:rsid w:val="00F71044"/>
    <w:rsid w:val="00F7503E"/>
    <w:rsid w:val="00F82890"/>
    <w:rsid w:val="00F926A3"/>
    <w:rsid w:val="00F9410C"/>
    <w:rsid w:val="00F94E07"/>
    <w:rsid w:val="00FA2721"/>
    <w:rsid w:val="00FA2B04"/>
    <w:rsid w:val="00FA6E3A"/>
    <w:rsid w:val="00FB5599"/>
    <w:rsid w:val="00FD06F7"/>
    <w:rsid w:val="00FD53CF"/>
    <w:rsid w:val="00FE24D9"/>
    <w:rsid w:val="00FF649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96AE"/>
  <w15:chartTrackingRefBased/>
  <w15:docId w15:val="{3276734C-E4FD-8A40-910A-D81316A0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F7F"/>
    <w:rPr>
      <w:rFonts w:ascii="Arial" w:hAnsi="Arial"/>
      <w:sz w:val="24"/>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link w:val="Piedepgina"/>
    <w:uiPriority w:val="99"/>
    <w:rsid w:val="00221747"/>
    <w:rPr>
      <w:rFonts w:ascii="Arial" w:hAnsi="Arial"/>
      <w:sz w:val="24"/>
    </w:rPr>
  </w:style>
  <w:style w:type="paragraph" w:styleId="Prrafodelista">
    <w:name w:val="List Paragraph"/>
    <w:basedOn w:val="Normal"/>
    <w:qFormat/>
    <w:rsid w:val="003D240D"/>
    <w:pPr>
      <w:ind w:left="720"/>
      <w:contextualSpacing/>
    </w:pPr>
  </w:style>
  <w:style w:type="paragraph" w:styleId="Textodeglobo">
    <w:name w:val="Balloon Text"/>
    <w:basedOn w:val="Normal"/>
    <w:link w:val="TextodegloboCar"/>
    <w:uiPriority w:val="99"/>
    <w:semiHidden/>
    <w:unhideWhenUsed/>
    <w:rsid w:val="0000028F"/>
    <w:rPr>
      <w:rFonts w:ascii="Segoe UI" w:hAnsi="Segoe UI" w:cs="Segoe UI"/>
      <w:sz w:val="18"/>
      <w:szCs w:val="18"/>
    </w:rPr>
  </w:style>
  <w:style w:type="character" w:customStyle="1" w:styleId="TextodegloboCar">
    <w:name w:val="Texto de globo Car"/>
    <w:link w:val="Textodeglobo"/>
    <w:uiPriority w:val="99"/>
    <w:semiHidden/>
    <w:rsid w:val="0000028F"/>
    <w:rPr>
      <w:rFonts w:ascii="Segoe UI" w:hAnsi="Segoe UI" w:cs="Segoe UI"/>
      <w:sz w:val="18"/>
      <w:szCs w:val="18"/>
      <w:lang w:eastAsia="en-US"/>
    </w:rPr>
  </w:style>
  <w:style w:type="character" w:customStyle="1" w:styleId="normaltextrun">
    <w:name w:val="normaltextrun"/>
    <w:basedOn w:val="Fuentedeprrafopredeter"/>
    <w:rsid w:val="00544576"/>
  </w:style>
  <w:style w:type="paragraph" w:styleId="Sangradetextonormal">
    <w:name w:val="Body Text Indent"/>
    <w:basedOn w:val="Normal"/>
    <w:link w:val="SangradetextonormalCar"/>
    <w:rsid w:val="00895049"/>
    <w:pPr>
      <w:tabs>
        <w:tab w:val="left" w:pos="3544"/>
      </w:tabs>
      <w:spacing w:before="120" w:after="120"/>
      <w:jc w:val="both"/>
    </w:pPr>
    <w:rPr>
      <w:rFonts w:ascii="Courier" w:eastAsia="Times New Roman" w:hAnsi="Courier"/>
      <w:spacing w:val="-3"/>
      <w:szCs w:val="20"/>
      <w:lang w:val="es-ES_tradnl"/>
    </w:rPr>
  </w:style>
  <w:style w:type="character" w:customStyle="1" w:styleId="SangradetextonormalCar">
    <w:name w:val="Sangría de texto normal Car"/>
    <w:basedOn w:val="Fuentedeprrafopredeter"/>
    <w:link w:val="Sangradetextonormal"/>
    <w:rsid w:val="00895049"/>
    <w:rPr>
      <w:rFonts w:ascii="Courier" w:eastAsia="Times New Roman" w:hAnsi="Courier"/>
      <w:spacing w:val="-3"/>
      <w:sz w:val="24"/>
      <w:lang w:val="es-ES_tradnl" w:eastAsia="en-US"/>
    </w:rPr>
  </w:style>
  <w:style w:type="table" w:styleId="Tablaconcuadrcula">
    <w:name w:val="Table Grid"/>
    <w:basedOn w:val="Tablanormal"/>
    <w:uiPriority w:val="39"/>
    <w:rsid w:val="006F5AEC"/>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592">
      <w:bodyDiv w:val="1"/>
      <w:marLeft w:val="0"/>
      <w:marRight w:val="0"/>
      <w:marTop w:val="0"/>
      <w:marBottom w:val="0"/>
      <w:divBdr>
        <w:top w:val="none" w:sz="0" w:space="0" w:color="auto"/>
        <w:left w:val="none" w:sz="0" w:space="0" w:color="auto"/>
        <w:bottom w:val="none" w:sz="0" w:space="0" w:color="auto"/>
        <w:right w:val="none" w:sz="0" w:space="0" w:color="auto"/>
      </w:divBdr>
    </w:div>
    <w:div w:id="423500228">
      <w:bodyDiv w:val="1"/>
      <w:marLeft w:val="0"/>
      <w:marRight w:val="0"/>
      <w:marTop w:val="0"/>
      <w:marBottom w:val="0"/>
      <w:divBdr>
        <w:top w:val="none" w:sz="0" w:space="0" w:color="auto"/>
        <w:left w:val="none" w:sz="0" w:space="0" w:color="auto"/>
        <w:bottom w:val="none" w:sz="0" w:space="0" w:color="auto"/>
        <w:right w:val="none" w:sz="0" w:space="0" w:color="auto"/>
      </w:divBdr>
    </w:div>
    <w:div w:id="1682857134">
      <w:bodyDiv w:val="1"/>
      <w:marLeft w:val="0"/>
      <w:marRight w:val="0"/>
      <w:marTop w:val="0"/>
      <w:marBottom w:val="0"/>
      <w:divBdr>
        <w:top w:val="none" w:sz="0" w:space="0" w:color="auto"/>
        <w:left w:val="none" w:sz="0" w:space="0" w:color="auto"/>
        <w:bottom w:val="none" w:sz="0" w:space="0" w:color="auto"/>
        <w:right w:val="none" w:sz="0" w:space="0" w:color="auto"/>
      </w:divBdr>
    </w:div>
    <w:div w:id="18662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4088</Words>
  <Characters>22490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MSARAVENA</cp:lastModifiedBy>
  <cp:revision>108</cp:revision>
  <cp:lastPrinted>2024-08-12T21:09:00Z</cp:lastPrinted>
  <dcterms:created xsi:type="dcterms:W3CDTF">2024-09-23T12:47:00Z</dcterms:created>
  <dcterms:modified xsi:type="dcterms:W3CDTF">2024-09-24T11:09:00Z</dcterms:modified>
</cp:coreProperties>
</file>