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9358" w14:textId="6A915B33" w:rsidR="000B3935" w:rsidRDefault="000B3935" w:rsidP="000B3935">
      <w:pPr>
        <w:ind w:right="735"/>
        <w:jc w:val="both"/>
        <w:rPr>
          <w:rFonts w:ascii="Open Sans" w:hAnsi="Open Sans"/>
          <w:color w:val="1D3750"/>
          <w:sz w:val="28"/>
          <w:szCs w:val="24"/>
          <w:lang w:eastAsia="es-CL"/>
        </w:rPr>
      </w:pPr>
      <w:bookmarkStart w:id="0" w:name="_Hlk156548740"/>
      <w:bookmarkEnd w:id="0"/>
      <w:r w:rsidRPr="000B3935">
        <w:rPr>
          <w:rFonts w:ascii="Open Sans" w:hAnsi="Open Sans"/>
          <w:color w:val="1D3750"/>
          <w:sz w:val="28"/>
          <w:szCs w:val="24"/>
          <w:lang w:eastAsia="es-CL"/>
        </w:rPr>
        <w:t xml:space="preserve">SIGESS - Minuta datos e información relevante para </w:t>
      </w:r>
      <w:r w:rsidR="00491C76">
        <w:rPr>
          <w:rFonts w:ascii="Open Sans" w:hAnsi="Open Sans"/>
          <w:color w:val="1D3750"/>
          <w:sz w:val="28"/>
          <w:szCs w:val="24"/>
          <w:lang w:eastAsia="es-CL"/>
        </w:rPr>
        <w:t xml:space="preserve">la </w:t>
      </w:r>
      <w:r w:rsidRPr="000B3935">
        <w:rPr>
          <w:rFonts w:ascii="Open Sans" w:hAnsi="Open Sans"/>
          <w:color w:val="1D3750"/>
          <w:sz w:val="28"/>
          <w:szCs w:val="24"/>
          <w:lang w:eastAsia="es-CL"/>
        </w:rPr>
        <w:t>discusión</w:t>
      </w:r>
      <w:r w:rsidR="00491C76">
        <w:rPr>
          <w:rFonts w:ascii="Open Sans" w:hAnsi="Open Sans"/>
          <w:color w:val="1D3750"/>
          <w:sz w:val="28"/>
          <w:szCs w:val="24"/>
          <w:lang w:eastAsia="es-CL"/>
        </w:rPr>
        <w:t xml:space="preserve"> del PDL</w:t>
      </w:r>
      <w:r w:rsidRPr="000B3935">
        <w:rPr>
          <w:rFonts w:ascii="Open Sans" w:hAnsi="Open Sans"/>
          <w:color w:val="1D3750"/>
          <w:sz w:val="28"/>
          <w:szCs w:val="24"/>
          <w:lang w:eastAsia="es-CL"/>
        </w:rPr>
        <w:t xml:space="preserve"> </w:t>
      </w:r>
    </w:p>
    <w:p w14:paraId="1B8DF1F3" w14:textId="5EDEEE13" w:rsidR="00607E9A" w:rsidRDefault="009D4DD3" w:rsidP="000B3935">
      <w:pPr>
        <w:ind w:right="735"/>
        <w:jc w:val="both"/>
        <w:rPr>
          <w:rFonts w:ascii="Open Sans" w:hAnsi="Open Sans"/>
          <w:b/>
          <w:color w:val="1D3750"/>
          <w:sz w:val="20"/>
          <w:szCs w:val="20"/>
        </w:rPr>
      </w:pPr>
      <w:r>
        <w:rPr>
          <w:rFonts w:ascii="Open Sans" w:hAnsi="Open Sans"/>
          <w:b/>
          <w:color w:val="1D3750"/>
          <w:sz w:val="20"/>
          <w:szCs w:val="20"/>
        </w:rPr>
        <w:t>Abril 2024</w:t>
      </w:r>
    </w:p>
    <w:p w14:paraId="5DC35F51" w14:textId="521AFB0C" w:rsidR="006D56E0" w:rsidRPr="00653E40" w:rsidRDefault="00607E9A" w:rsidP="009D4DD3">
      <w:pPr>
        <w:ind w:left="567" w:right="735" w:hanging="1134"/>
        <w:jc w:val="both"/>
        <w:rPr>
          <w:rFonts w:ascii="Open Sans" w:hAnsi="Open Sans"/>
          <w:b/>
          <w:color w:val="1D3750"/>
          <w:sz w:val="20"/>
          <w:szCs w:val="20"/>
        </w:rPr>
      </w:pPr>
      <w:r>
        <w:rPr>
          <w:rFonts w:ascii="Open Sans" w:hAnsi="Open Sans"/>
          <w:noProof/>
          <w:sz w:val="24"/>
          <w:szCs w:val="24"/>
          <w:lang w:val="es-ES" w:eastAsia="es-ES"/>
        </w:rPr>
        <mc:AlternateContent>
          <mc:Choice Requires="wps">
            <w:drawing>
              <wp:anchor distT="0" distB="0" distL="114300" distR="114300" simplePos="0" relativeHeight="251658240" behindDoc="0" locked="0" layoutInCell="1" allowOverlap="1" wp14:anchorId="26548D04" wp14:editId="11AE3F57">
                <wp:simplePos x="0" y="0"/>
                <wp:positionH relativeFrom="column">
                  <wp:posOffset>293077</wp:posOffset>
                </wp:positionH>
                <wp:positionV relativeFrom="paragraph">
                  <wp:posOffset>103505</wp:posOffset>
                </wp:positionV>
                <wp:extent cx="1143000" cy="0"/>
                <wp:effectExtent l="0" t="0" r="25400" b="25400"/>
                <wp:wrapNone/>
                <wp:docPr id="10" name="Conector recto 10"/>
                <wp:cNvGraphicFramePr/>
                <a:graphic xmlns:a="http://schemas.openxmlformats.org/drawingml/2006/main">
                  <a:graphicData uri="http://schemas.microsoft.com/office/word/2010/wordprocessingShape">
                    <wps:wsp>
                      <wps:cNvCnPr/>
                      <wps:spPr>
                        <a:xfrm>
                          <a:off x="0" y="0"/>
                          <a:ext cx="1143000" cy="0"/>
                        </a:xfrm>
                        <a:prstGeom prst="line">
                          <a:avLst/>
                        </a:prstGeom>
                        <a:ln>
                          <a:solidFill>
                            <a:srgbClr val="1D375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123637" id="Conector recto 10"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pt,8.15pt" to="113.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" strokecolor="#1d3750" strokeweight="1pt">
                <v:stroke joinstyle="miter"/>
              </v:line>
            </w:pict>
          </mc:Fallback>
        </mc:AlternateContent>
      </w:r>
      <w:r w:rsidR="005502FE">
        <w:rPr>
          <w:rFonts w:ascii="Open Sans" w:hAnsi="Open Sans"/>
          <w:b/>
          <w:color w:val="1D3750"/>
          <w:sz w:val="20"/>
          <w:szCs w:val="20"/>
        </w:rPr>
        <w:t xml:space="preserve">            </w:t>
      </w:r>
    </w:p>
    <w:sdt>
      <w:sdtPr>
        <w:rPr>
          <w:rFonts w:ascii="Calibri" w:eastAsiaTheme="minorEastAsia" w:hAnsi="Calibri" w:cs="Calibri"/>
          <w:color w:val="auto"/>
          <w:sz w:val="22"/>
          <w:szCs w:val="22"/>
          <w:lang w:val="es-ES"/>
        </w:rPr>
        <w:id w:val="1402341199"/>
        <w:docPartObj>
          <w:docPartGallery w:val="Table of Contents"/>
          <w:docPartUnique/>
        </w:docPartObj>
      </w:sdtPr>
      <w:sdtEndPr>
        <w:rPr>
          <w:rFonts w:asciiTheme="minorHAnsi" w:hAnsiTheme="minorHAnsi" w:cstheme="minorBidi"/>
          <w:b/>
          <w:bCs/>
        </w:rPr>
      </w:sdtEndPr>
      <w:sdtContent>
        <w:p w14:paraId="1E13EDEF" w14:textId="18485402" w:rsidR="002377C5" w:rsidRDefault="002377C5">
          <w:pPr>
            <w:pStyle w:val="TtuloTDC"/>
          </w:pPr>
          <w:r>
            <w:rPr>
              <w:lang w:val="es-ES"/>
            </w:rPr>
            <w:t>Contenido</w:t>
          </w:r>
        </w:p>
        <w:p w14:paraId="006D8D33" w14:textId="7754CDAD" w:rsidR="003A7178" w:rsidRDefault="002377C5">
          <w:pPr>
            <w:pStyle w:val="TD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63558397" w:history="1">
            <w:r w:rsidR="003A7178" w:rsidRPr="00DE4405">
              <w:rPr>
                <w:rStyle w:val="Hipervnculo"/>
              </w:rPr>
              <w:t>1.</w:t>
            </w:r>
            <w:r w:rsidR="003A7178">
              <w:rPr>
                <w:rFonts w:asciiTheme="minorHAnsi" w:eastAsiaTheme="minorEastAsia" w:hAnsiTheme="minorHAnsi" w:cstheme="minorBidi"/>
                <w:b w:val="0"/>
                <w:bCs w:val="0"/>
                <w:kern w:val="2"/>
                <w14:ligatures w14:val="standardContextual"/>
              </w:rPr>
              <w:tab/>
            </w:r>
            <w:r w:rsidR="003A7178" w:rsidRPr="00DE4405">
              <w:rPr>
                <w:rStyle w:val="Hipervnculo"/>
              </w:rPr>
              <w:t>Antecedentes generales</w:t>
            </w:r>
            <w:r w:rsidR="003A7178">
              <w:rPr>
                <w:webHidden/>
              </w:rPr>
              <w:tab/>
            </w:r>
            <w:r w:rsidR="003A7178">
              <w:rPr>
                <w:webHidden/>
              </w:rPr>
              <w:fldChar w:fldCharType="begin"/>
            </w:r>
            <w:r w:rsidR="003A7178">
              <w:rPr>
                <w:webHidden/>
              </w:rPr>
              <w:instrText xml:space="preserve"> PAGEREF _Toc163558397 \h </w:instrText>
            </w:r>
            <w:r w:rsidR="003A7178">
              <w:rPr>
                <w:webHidden/>
              </w:rPr>
            </w:r>
            <w:r w:rsidR="003A7178">
              <w:rPr>
                <w:webHidden/>
              </w:rPr>
              <w:fldChar w:fldCharType="separate"/>
            </w:r>
            <w:r w:rsidR="003A7178">
              <w:rPr>
                <w:webHidden/>
              </w:rPr>
              <w:t>2</w:t>
            </w:r>
            <w:r w:rsidR="003A7178">
              <w:rPr>
                <w:webHidden/>
              </w:rPr>
              <w:fldChar w:fldCharType="end"/>
            </w:r>
          </w:hyperlink>
        </w:p>
        <w:p w14:paraId="05CE81B9" w14:textId="4CDD76AF" w:rsidR="003A7178" w:rsidRDefault="00AD5B34">
          <w:pPr>
            <w:pStyle w:val="TDC1"/>
            <w:rPr>
              <w:rFonts w:asciiTheme="minorHAnsi" w:eastAsiaTheme="minorEastAsia" w:hAnsiTheme="minorHAnsi" w:cstheme="minorBidi"/>
              <w:b w:val="0"/>
              <w:bCs w:val="0"/>
              <w:kern w:val="2"/>
              <w14:ligatures w14:val="standardContextual"/>
            </w:rPr>
          </w:pPr>
          <w:hyperlink w:anchor="_Toc163558398" w:history="1">
            <w:r w:rsidR="003A7178" w:rsidRPr="00DE4405">
              <w:rPr>
                <w:rStyle w:val="Hipervnculo"/>
              </w:rPr>
              <w:t>2.</w:t>
            </w:r>
            <w:r w:rsidR="003A7178">
              <w:rPr>
                <w:rFonts w:asciiTheme="minorHAnsi" w:eastAsiaTheme="minorEastAsia" w:hAnsiTheme="minorHAnsi" w:cstheme="minorBidi"/>
                <w:b w:val="0"/>
                <w:bCs w:val="0"/>
                <w:kern w:val="2"/>
                <w14:ligatures w14:val="standardContextual"/>
              </w:rPr>
              <w:tab/>
            </w:r>
            <w:r w:rsidR="003A7178" w:rsidRPr="00DE4405">
              <w:rPr>
                <w:rStyle w:val="Hipervnculo"/>
              </w:rPr>
              <w:t>Contexto de suelos</w:t>
            </w:r>
            <w:r w:rsidR="003A7178">
              <w:rPr>
                <w:webHidden/>
              </w:rPr>
              <w:tab/>
            </w:r>
            <w:r w:rsidR="003A7178">
              <w:rPr>
                <w:webHidden/>
              </w:rPr>
              <w:fldChar w:fldCharType="begin"/>
            </w:r>
            <w:r w:rsidR="003A7178">
              <w:rPr>
                <w:webHidden/>
              </w:rPr>
              <w:instrText xml:space="preserve"> PAGEREF _Toc163558398 \h </w:instrText>
            </w:r>
            <w:r w:rsidR="003A7178">
              <w:rPr>
                <w:webHidden/>
              </w:rPr>
            </w:r>
            <w:r w:rsidR="003A7178">
              <w:rPr>
                <w:webHidden/>
              </w:rPr>
              <w:fldChar w:fldCharType="separate"/>
            </w:r>
            <w:r w:rsidR="003A7178">
              <w:rPr>
                <w:webHidden/>
              </w:rPr>
              <w:t>3</w:t>
            </w:r>
            <w:r w:rsidR="003A7178">
              <w:rPr>
                <w:webHidden/>
              </w:rPr>
              <w:fldChar w:fldCharType="end"/>
            </w:r>
          </w:hyperlink>
        </w:p>
        <w:p w14:paraId="5E533F6B" w14:textId="45BDC629" w:rsidR="003A7178" w:rsidRDefault="00AD5B34">
          <w:pPr>
            <w:pStyle w:val="TDC1"/>
            <w:rPr>
              <w:rFonts w:asciiTheme="minorHAnsi" w:eastAsiaTheme="minorEastAsia" w:hAnsiTheme="minorHAnsi" w:cstheme="minorBidi"/>
              <w:b w:val="0"/>
              <w:bCs w:val="0"/>
              <w:kern w:val="2"/>
              <w14:ligatures w14:val="standardContextual"/>
            </w:rPr>
          </w:pPr>
          <w:hyperlink w:anchor="_Toc163558399" w:history="1">
            <w:r w:rsidR="003A7178" w:rsidRPr="00DE4405">
              <w:rPr>
                <w:rStyle w:val="Hipervnculo"/>
              </w:rPr>
              <w:t>3.</w:t>
            </w:r>
            <w:r w:rsidR="003A7178">
              <w:rPr>
                <w:rFonts w:asciiTheme="minorHAnsi" w:eastAsiaTheme="minorEastAsia" w:hAnsiTheme="minorHAnsi" w:cstheme="minorBidi"/>
                <w:b w:val="0"/>
                <w:bCs w:val="0"/>
                <w:kern w:val="2"/>
                <w14:ligatures w14:val="standardContextual"/>
              </w:rPr>
              <w:tab/>
            </w:r>
            <w:r w:rsidR="003A7178" w:rsidRPr="00DE4405">
              <w:rPr>
                <w:rStyle w:val="Hipervnculo"/>
              </w:rPr>
              <w:t>Características del programa</w:t>
            </w:r>
            <w:r w:rsidR="003A7178">
              <w:rPr>
                <w:webHidden/>
              </w:rPr>
              <w:tab/>
            </w:r>
            <w:r w:rsidR="003A7178">
              <w:rPr>
                <w:webHidden/>
              </w:rPr>
              <w:fldChar w:fldCharType="begin"/>
            </w:r>
            <w:r w:rsidR="003A7178">
              <w:rPr>
                <w:webHidden/>
              </w:rPr>
              <w:instrText xml:space="preserve"> PAGEREF _Toc163558399 \h </w:instrText>
            </w:r>
            <w:r w:rsidR="003A7178">
              <w:rPr>
                <w:webHidden/>
              </w:rPr>
            </w:r>
            <w:r w:rsidR="003A7178">
              <w:rPr>
                <w:webHidden/>
              </w:rPr>
              <w:fldChar w:fldCharType="separate"/>
            </w:r>
            <w:r w:rsidR="003A7178">
              <w:rPr>
                <w:webHidden/>
              </w:rPr>
              <w:t>3</w:t>
            </w:r>
            <w:r w:rsidR="003A7178">
              <w:rPr>
                <w:webHidden/>
              </w:rPr>
              <w:fldChar w:fldCharType="end"/>
            </w:r>
          </w:hyperlink>
        </w:p>
        <w:p w14:paraId="3AB4CD76" w14:textId="2327FAC2" w:rsidR="003A7178" w:rsidRDefault="00AD5B34">
          <w:pPr>
            <w:pStyle w:val="TDC2"/>
            <w:tabs>
              <w:tab w:val="left" w:pos="660"/>
              <w:tab w:val="right" w:leader="dot" w:pos="10070"/>
            </w:tabs>
            <w:rPr>
              <w:noProof/>
              <w:kern w:val="2"/>
              <w:lang w:eastAsia="es-CL"/>
              <w14:ligatures w14:val="standardContextual"/>
            </w:rPr>
          </w:pPr>
          <w:hyperlink w:anchor="_Toc163558400" w:history="1">
            <w:r w:rsidR="003A7178" w:rsidRPr="00DE4405">
              <w:rPr>
                <w:rStyle w:val="Hipervnculo"/>
                <w:noProof/>
                <w:lang w:val="es-MX"/>
              </w:rPr>
              <w:t>a.</w:t>
            </w:r>
            <w:r w:rsidR="003A7178">
              <w:rPr>
                <w:noProof/>
                <w:kern w:val="2"/>
                <w:lang w:eastAsia="es-CL"/>
                <w14:ligatures w14:val="standardContextual"/>
              </w:rPr>
              <w:tab/>
            </w:r>
            <w:r w:rsidR="003A7178" w:rsidRPr="00DE4405">
              <w:rPr>
                <w:rStyle w:val="Hipervnculo"/>
                <w:noProof/>
                <w:lang w:val="es-MX"/>
              </w:rPr>
              <w:t>Objetivos</w:t>
            </w:r>
            <w:r w:rsidR="003A7178">
              <w:rPr>
                <w:noProof/>
                <w:webHidden/>
              </w:rPr>
              <w:tab/>
            </w:r>
            <w:r w:rsidR="003A7178">
              <w:rPr>
                <w:noProof/>
                <w:webHidden/>
              </w:rPr>
              <w:fldChar w:fldCharType="begin"/>
            </w:r>
            <w:r w:rsidR="003A7178">
              <w:rPr>
                <w:noProof/>
                <w:webHidden/>
              </w:rPr>
              <w:instrText xml:space="preserve"> PAGEREF _Toc163558400 \h </w:instrText>
            </w:r>
            <w:r w:rsidR="003A7178">
              <w:rPr>
                <w:noProof/>
                <w:webHidden/>
              </w:rPr>
            </w:r>
            <w:r w:rsidR="003A7178">
              <w:rPr>
                <w:noProof/>
                <w:webHidden/>
              </w:rPr>
              <w:fldChar w:fldCharType="separate"/>
            </w:r>
            <w:r w:rsidR="003A7178">
              <w:rPr>
                <w:noProof/>
                <w:webHidden/>
              </w:rPr>
              <w:t>3</w:t>
            </w:r>
            <w:r w:rsidR="003A7178">
              <w:rPr>
                <w:noProof/>
                <w:webHidden/>
              </w:rPr>
              <w:fldChar w:fldCharType="end"/>
            </w:r>
          </w:hyperlink>
        </w:p>
        <w:p w14:paraId="453AFD6F" w14:textId="7DE2E5BF" w:rsidR="003A7178" w:rsidRDefault="00AD5B34">
          <w:pPr>
            <w:pStyle w:val="TDC2"/>
            <w:tabs>
              <w:tab w:val="left" w:pos="660"/>
              <w:tab w:val="right" w:leader="dot" w:pos="10070"/>
            </w:tabs>
            <w:rPr>
              <w:noProof/>
              <w:kern w:val="2"/>
              <w:lang w:eastAsia="es-CL"/>
              <w14:ligatures w14:val="standardContextual"/>
            </w:rPr>
          </w:pPr>
          <w:hyperlink w:anchor="_Toc163558401" w:history="1">
            <w:r w:rsidR="003A7178" w:rsidRPr="00DE4405">
              <w:rPr>
                <w:rStyle w:val="Hipervnculo"/>
                <w:noProof/>
                <w:lang w:val="es-MX"/>
              </w:rPr>
              <w:t>b.</w:t>
            </w:r>
            <w:r w:rsidR="003A7178">
              <w:rPr>
                <w:noProof/>
                <w:kern w:val="2"/>
                <w:lang w:eastAsia="es-CL"/>
                <w14:ligatures w14:val="standardContextual"/>
              </w:rPr>
              <w:tab/>
            </w:r>
            <w:r w:rsidR="003A7178" w:rsidRPr="00DE4405">
              <w:rPr>
                <w:rStyle w:val="Hipervnculo"/>
                <w:noProof/>
                <w:lang w:val="es-MX"/>
              </w:rPr>
              <w:t>Componentes</w:t>
            </w:r>
            <w:r w:rsidR="003A7178">
              <w:rPr>
                <w:noProof/>
                <w:webHidden/>
              </w:rPr>
              <w:tab/>
            </w:r>
            <w:r w:rsidR="003A7178">
              <w:rPr>
                <w:noProof/>
                <w:webHidden/>
              </w:rPr>
              <w:fldChar w:fldCharType="begin"/>
            </w:r>
            <w:r w:rsidR="003A7178">
              <w:rPr>
                <w:noProof/>
                <w:webHidden/>
              </w:rPr>
              <w:instrText xml:space="preserve"> PAGEREF _Toc163558401 \h </w:instrText>
            </w:r>
            <w:r w:rsidR="003A7178">
              <w:rPr>
                <w:noProof/>
                <w:webHidden/>
              </w:rPr>
            </w:r>
            <w:r w:rsidR="003A7178">
              <w:rPr>
                <w:noProof/>
                <w:webHidden/>
              </w:rPr>
              <w:fldChar w:fldCharType="separate"/>
            </w:r>
            <w:r w:rsidR="003A7178">
              <w:rPr>
                <w:noProof/>
                <w:webHidden/>
              </w:rPr>
              <w:t>4</w:t>
            </w:r>
            <w:r w:rsidR="003A7178">
              <w:rPr>
                <w:noProof/>
                <w:webHidden/>
              </w:rPr>
              <w:fldChar w:fldCharType="end"/>
            </w:r>
          </w:hyperlink>
        </w:p>
        <w:p w14:paraId="031975CD" w14:textId="3345D088" w:rsidR="003A7178" w:rsidRDefault="00AD5B34">
          <w:pPr>
            <w:pStyle w:val="TDC3"/>
            <w:tabs>
              <w:tab w:val="left" w:pos="880"/>
              <w:tab w:val="right" w:leader="dot" w:pos="10070"/>
            </w:tabs>
            <w:rPr>
              <w:noProof/>
              <w:kern w:val="2"/>
              <w:lang w:eastAsia="es-CL"/>
              <w14:ligatures w14:val="standardContextual"/>
            </w:rPr>
          </w:pPr>
          <w:hyperlink w:anchor="_Toc163558402" w:history="1">
            <w:r w:rsidR="003A7178" w:rsidRPr="00DE4405">
              <w:rPr>
                <w:rStyle w:val="Hipervnculo"/>
                <w:noProof/>
                <w:lang w:val="es-MX"/>
              </w:rPr>
              <w:t>i.</w:t>
            </w:r>
            <w:r w:rsidR="003A7178">
              <w:rPr>
                <w:noProof/>
                <w:kern w:val="2"/>
                <w:lang w:eastAsia="es-CL"/>
                <w14:ligatures w14:val="standardContextual"/>
              </w:rPr>
              <w:tab/>
            </w:r>
            <w:r w:rsidR="003A7178" w:rsidRPr="00DE4405">
              <w:rPr>
                <w:rStyle w:val="Hipervnculo"/>
                <w:noProof/>
                <w:lang w:val="es-MX"/>
              </w:rPr>
              <w:t>Instrumento para la bonificación de la gestión sostenible de los suelos agropecuarios</w:t>
            </w:r>
            <w:r w:rsidR="003A7178">
              <w:rPr>
                <w:noProof/>
                <w:webHidden/>
              </w:rPr>
              <w:tab/>
            </w:r>
            <w:r w:rsidR="003A7178">
              <w:rPr>
                <w:noProof/>
                <w:webHidden/>
              </w:rPr>
              <w:fldChar w:fldCharType="begin"/>
            </w:r>
            <w:r w:rsidR="003A7178">
              <w:rPr>
                <w:noProof/>
                <w:webHidden/>
              </w:rPr>
              <w:instrText xml:space="preserve"> PAGEREF _Toc163558402 \h </w:instrText>
            </w:r>
            <w:r w:rsidR="003A7178">
              <w:rPr>
                <w:noProof/>
                <w:webHidden/>
              </w:rPr>
            </w:r>
            <w:r w:rsidR="003A7178">
              <w:rPr>
                <w:noProof/>
                <w:webHidden/>
              </w:rPr>
              <w:fldChar w:fldCharType="separate"/>
            </w:r>
            <w:r w:rsidR="003A7178">
              <w:rPr>
                <w:noProof/>
                <w:webHidden/>
              </w:rPr>
              <w:t>4</w:t>
            </w:r>
            <w:r w:rsidR="003A7178">
              <w:rPr>
                <w:noProof/>
                <w:webHidden/>
              </w:rPr>
              <w:fldChar w:fldCharType="end"/>
            </w:r>
          </w:hyperlink>
        </w:p>
        <w:p w14:paraId="02C8F139" w14:textId="1A101B1C" w:rsidR="003A7178" w:rsidRDefault="00AD5B34">
          <w:pPr>
            <w:pStyle w:val="TDC3"/>
            <w:tabs>
              <w:tab w:val="left" w:pos="880"/>
              <w:tab w:val="right" w:leader="dot" w:pos="10070"/>
            </w:tabs>
            <w:rPr>
              <w:noProof/>
              <w:kern w:val="2"/>
              <w:lang w:eastAsia="es-CL"/>
              <w14:ligatures w14:val="standardContextual"/>
            </w:rPr>
          </w:pPr>
          <w:hyperlink w:anchor="_Toc163558403" w:history="1">
            <w:r w:rsidR="003A7178" w:rsidRPr="00DE4405">
              <w:rPr>
                <w:rStyle w:val="Hipervnculo"/>
                <w:noProof/>
                <w:lang w:val="es-MX"/>
              </w:rPr>
              <w:t>ii.</w:t>
            </w:r>
            <w:r w:rsidR="003A7178">
              <w:rPr>
                <w:noProof/>
                <w:kern w:val="2"/>
                <w:lang w:eastAsia="es-CL"/>
                <w14:ligatures w14:val="standardContextual"/>
              </w:rPr>
              <w:tab/>
            </w:r>
            <w:r w:rsidR="003A7178" w:rsidRPr="00DE4405">
              <w:rPr>
                <w:rStyle w:val="Hipervnculo"/>
                <w:noProof/>
                <w:lang w:val="es-MX"/>
              </w:rPr>
              <w:t>Instrumento para la transferencia de conocimientos que promuevan la gestión sostenible de los suelos agropecuarios</w:t>
            </w:r>
            <w:r w:rsidR="003A7178">
              <w:rPr>
                <w:noProof/>
                <w:webHidden/>
              </w:rPr>
              <w:tab/>
            </w:r>
            <w:r w:rsidR="003A7178">
              <w:rPr>
                <w:noProof/>
                <w:webHidden/>
              </w:rPr>
              <w:fldChar w:fldCharType="begin"/>
            </w:r>
            <w:r w:rsidR="003A7178">
              <w:rPr>
                <w:noProof/>
                <w:webHidden/>
              </w:rPr>
              <w:instrText xml:space="preserve"> PAGEREF _Toc163558403 \h </w:instrText>
            </w:r>
            <w:r w:rsidR="003A7178">
              <w:rPr>
                <w:noProof/>
                <w:webHidden/>
              </w:rPr>
            </w:r>
            <w:r w:rsidR="003A7178">
              <w:rPr>
                <w:noProof/>
                <w:webHidden/>
              </w:rPr>
              <w:fldChar w:fldCharType="separate"/>
            </w:r>
            <w:r w:rsidR="003A7178">
              <w:rPr>
                <w:noProof/>
                <w:webHidden/>
              </w:rPr>
              <w:t>4</w:t>
            </w:r>
            <w:r w:rsidR="003A7178">
              <w:rPr>
                <w:noProof/>
                <w:webHidden/>
              </w:rPr>
              <w:fldChar w:fldCharType="end"/>
            </w:r>
          </w:hyperlink>
        </w:p>
        <w:p w14:paraId="71DAD094" w14:textId="023E4629" w:rsidR="003A7178" w:rsidRDefault="00AD5B34">
          <w:pPr>
            <w:pStyle w:val="TDC3"/>
            <w:tabs>
              <w:tab w:val="left" w:pos="880"/>
              <w:tab w:val="right" w:leader="dot" w:pos="10070"/>
            </w:tabs>
            <w:rPr>
              <w:noProof/>
              <w:kern w:val="2"/>
              <w:lang w:eastAsia="es-CL"/>
              <w14:ligatures w14:val="standardContextual"/>
            </w:rPr>
          </w:pPr>
          <w:hyperlink w:anchor="_Toc163558404" w:history="1">
            <w:r w:rsidR="003A7178" w:rsidRPr="00DE4405">
              <w:rPr>
                <w:rStyle w:val="Hipervnculo"/>
                <w:noProof/>
                <w:lang w:val="es-MX"/>
              </w:rPr>
              <w:t>iii.</w:t>
            </w:r>
            <w:r w:rsidR="003A7178">
              <w:rPr>
                <w:noProof/>
                <w:kern w:val="2"/>
                <w:lang w:eastAsia="es-CL"/>
                <w14:ligatures w14:val="standardContextual"/>
              </w:rPr>
              <w:tab/>
            </w:r>
            <w:r w:rsidR="003A7178" w:rsidRPr="00DE4405">
              <w:rPr>
                <w:rStyle w:val="Hipervnculo"/>
                <w:noProof/>
                <w:lang w:val="es-MX"/>
              </w:rPr>
              <w:t>Instrumento del fondo comunitario para la gestión sostenible de los suelos agropecuarios</w:t>
            </w:r>
            <w:r w:rsidR="003A7178">
              <w:rPr>
                <w:noProof/>
                <w:webHidden/>
              </w:rPr>
              <w:tab/>
            </w:r>
            <w:r w:rsidR="003A7178">
              <w:rPr>
                <w:noProof/>
                <w:webHidden/>
              </w:rPr>
              <w:fldChar w:fldCharType="begin"/>
            </w:r>
            <w:r w:rsidR="003A7178">
              <w:rPr>
                <w:noProof/>
                <w:webHidden/>
              </w:rPr>
              <w:instrText xml:space="preserve"> PAGEREF _Toc163558404 \h </w:instrText>
            </w:r>
            <w:r w:rsidR="003A7178">
              <w:rPr>
                <w:noProof/>
                <w:webHidden/>
              </w:rPr>
            </w:r>
            <w:r w:rsidR="003A7178">
              <w:rPr>
                <w:noProof/>
                <w:webHidden/>
              </w:rPr>
              <w:fldChar w:fldCharType="separate"/>
            </w:r>
            <w:r w:rsidR="003A7178">
              <w:rPr>
                <w:noProof/>
                <w:webHidden/>
              </w:rPr>
              <w:t>4</w:t>
            </w:r>
            <w:r w:rsidR="003A7178">
              <w:rPr>
                <w:noProof/>
                <w:webHidden/>
              </w:rPr>
              <w:fldChar w:fldCharType="end"/>
            </w:r>
          </w:hyperlink>
        </w:p>
        <w:p w14:paraId="7280A96E" w14:textId="5C991C6E" w:rsidR="003A7178" w:rsidRDefault="00AD5B34">
          <w:pPr>
            <w:pStyle w:val="TDC2"/>
            <w:tabs>
              <w:tab w:val="left" w:pos="660"/>
              <w:tab w:val="right" w:leader="dot" w:pos="10070"/>
            </w:tabs>
            <w:rPr>
              <w:noProof/>
              <w:kern w:val="2"/>
              <w:lang w:eastAsia="es-CL"/>
              <w14:ligatures w14:val="standardContextual"/>
            </w:rPr>
          </w:pPr>
          <w:hyperlink w:anchor="_Toc163558405" w:history="1">
            <w:r w:rsidR="003A7178" w:rsidRPr="00DE4405">
              <w:rPr>
                <w:rStyle w:val="Hipervnculo"/>
                <w:noProof/>
                <w:lang w:val="es-MX"/>
              </w:rPr>
              <w:t>c.</w:t>
            </w:r>
            <w:r w:rsidR="003A7178">
              <w:rPr>
                <w:noProof/>
                <w:kern w:val="2"/>
                <w:lang w:eastAsia="es-CL"/>
                <w14:ligatures w14:val="standardContextual"/>
              </w:rPr>
              <w:tab/>
            </w:r>
            <w:r w:rsidR="003A7178" w:rsidRPr="00DE4405">
              <w:rPr>
                <w:rStyle w:val="Hipervnculo"/>
                <w:noProof/>
                <w:lang w:val="es-MX"/>
              </w:rPr>
              <w:t>Lineamientos</w:t>
            </w:r>
            <w:r w:rsidR="003A7178">
              <w:rPr>
                <w:noProof/>
                <w:webHidden/>
              </w:rPr>
              <w:tab/>
            </w:r>
            <w:r w:rsidR="003A7178">
              <w:rPr>
                <w:noProof/>
                <w:webHidden/>
              </w:rPr>
              <w:fldChar w:fldCharType="begin"/>
            </w:r>
            <w:r w:rsidR="003A7178">
              <w:rPr>
                <w:noProof/>
                <w:webHidden/>
              </w:rPr>
              <w:instrText xml:space="preserve"> PAGEREF _Toc163558405 \h </w:instrText>
            </w:r>
            <w:r w:rsidR="003A7178">
              <w:rPr>
                <w:noProof/>
                <w:webHidden/>
              </w:rPr>
            </w:r>
            <w:r w:rsidR="003A7178">
              <w:rPr>
                <w:noProof/>
                <w:webHidden/>
              </w:rPr>
              <w:fldChar w:fldCharType="separate"/>
            </w:r>
            <w:r w:rsidR="003A7178">
              <w:rPr>
                <w:noProof/>
                <w:webHidden/>
              </w:rPr>
              <w:t>4</w:t>
            </w:r>
            <w:r w:rsidR="003A7178">
              <w:rPr>
                <w:noProof/>
                <w:webHidden/>
              </w:rPr>
              <w:fldChar w:fldCharType="end"/>
            </w:r>
          </w:hyperlink>
        </w:p>
        <w:p w14:paraId="4CF0DA45" w14:textId="66FD9EDF" w:rsidR="003A7178" w:rsidRDefault="00AD5B34">
          <w:pPr>
            <w:pStyle w:val="TDC1"/>
            <w:rPr>
              <w:rFonts w:asciiTheme="minorHAnsi" w:eastAsiaTheme="minorEastAsia" w:hAnsiTheme="minorHAnsi" w:cstheme="minorBidi"/>
              <w:b w:val="0"/>
              <w:bCs w:val="0"/>
              <w:kern w:val="2"/>
              <w14:ligatures w14:val="standardContextual"/>
            </w:rPr>
          </w:pPr>
          <w:hyperlink w:anchor="_Toc163558406" w:history="1">
            <w:r w:rsidR="003A7178" w:rsidRPr="00DE4405">
              <w:rPr>
                <w:rStyle w:val="Hipervnculo"/>
              </w:rPr>
              <w:t>4.</w:t>
            </w:r>
            <w:r w:rsidR="003A7178">
              <w:rPr>
                <w:rFonts w:asciiTheme="minorHAnsi" w:eastAsiaTheme="minorEastAsia" w:hAnsiTheme="minorHAnsi" w:cstheme="minorBidi"/>
                <w:b w:val="0"/>
                <w:bCs w:val="0"/>
                <w:kern w:val="2"/>
                <w14:ligatures w14:val="standardContextual"/>
              </w:rPr>
              <w:tab/>
            </w:r>
            <w:r w:rsidR="003A7178" w:rsidRPr="00DE4405">
              <w:rPr>
                <w:rStyle w:val="Hipervnculo"/>
              </w:rPr>
              <w:t>Información relevante para la discusión</w:t>
            </w:r>
            <w:r w:rsidR="003A7178">
              <w:rPr>
                <w:webHidden/>
              </w:rPr>
              <w:tab/>
            </w:r>
            <w:r w:rsidR="003A7178">
              <w:rPr>
                <w:webHidden/>
              </w:rPr>
              <w:fldChar w:fldCharType="begin"/>
            </w:r>
            <w:r w:rsidR="003A7178">
              <w:rPr>
                <w:webHidden/>
              </w:rPr>
              <w:instrText xml:space="preserve"> PAGEREF _Toc163558406 \h </w:instrText>
            </w:r>
            <w:r w:rsidR="003A7178">
              <w:rPr>
                <w:webHidden/>
              </w:rPr>
            </w:r>
            <w:r w:rsidR="003A7178">
              <w:rPr>
                <w:webHidden/>
              </w:rPr>
              <w:fldChar w:fldCharType="separate"/>
            </w:r>
            <w:r w:rsidR="003A7178">
              <w:rPr>
                <w:webHidden/>
              </w:rPr>
              <w:t>5</w:t>
            </w:r>
            <w:r w:rsidR="003A7178">
              <w:rPr>
                <w:webHidden/>
              </w:rPr>
              <w:fldChar w:fldCharType="end"/>
            </w:r>
          </w:hyperlink>
        </w:p>
        <w:p w14:paraId="4EF265E7" w14:textId="63DB6C0E" w:rsidR="003A7178" w:rsidRDefault="00AD5B34">
          <w:pPr>
            <w:pStyle w:val="TDC2"/>
            <w:tabs>
              <w:tab w:val="left" w:pos="660"/>
              <w:tab w:val="right" w:leader="dot" w:pos="10070"/>
            </w:tabs>
            <w:rPr>
              <w:noProof/>
              <w:kern w:val="2"/>
              <w:lang w:eastAsia="es-CL"/>
              <w14:ligatures w14:val="standardContextual"/>
            </w:rPr>
          </w:pPr>
          <w:hyperlink w:anchor="_Toc163558407" w:history="1">
            <w:r w:rsidR="003A7178" w:rsidRPr="00DE4405">
              <w:rPr>
                <w:rStyle w:val="Hipervnculo"/>
                <w:noProof/>
                <w:lang w:val="es-MX"/>
              </w:rPr>
              <w:t>a.</w:t>
            </w:r>
            <w:r w:rsidR="003A7178">
              <w:rPr>
                <w:noProof/>
                <w:kern w:val="2"/>
                <w:lang w:eastAsia="es-CL"/>
                <w14:ligatures w14:val="standardContextual"/>
              </w:rPr>
              <w:tab/>
            </w:r>
            <w:r w:rsidR="003A7178" w:rsidRPr="00DE4405">
              <w:rPr>
                <w:rStyle w:val="Hipervnculo"/>
                <w:noProof/>
                <w:lang w:val="es-MX"/>
              </w:rPr>
              <w:t>Estadísticas agrícolas</w:t>
            </w:r>
            <w:r w:rsidR="003A7178">
              <w:rPr>
                <w:noProof/>
                <w:webHidden/>
              </w:rPr>
              <w:tab/>
            </w:r>
            <w:r w:rsidR="003A7178">
              <w:rPr>
                <w:noProof/>
                <w:webHidden/>
              </w:rPr>
              <w:fldChar w:fldCharType="begin"/>
            </w:r>
            <w:r w:rsidR="003A7178">
              <w:rPr>
                <w:noProof/>
                <w:webHidden/>
              </w:rPr>
              <w:instrText xml:space="preserve"> PAGEREF _Toc163558407 \h </w:instrText>
            </w:r>
            <w:r w:rsidR="003A7178">
              <w:rPr>
                <w:noProof/>
                <w:webHidden/>
              </w:rPr>
            </w:r>
            <w:r w:rsidR="003A7178">
              <w:rPr>
                <w:noProof/>
                <w:webHidden/>
              </w:rPr>
              <w:fldChar w:fldCharType="separate"/>
            </w:r>
            <w:r w:rsidR="003A7178">
              <w:rPr>
                <w:noProof/>
                <w:webHidden/>
              </w:rPr>
              <w:t>5</w:t>
            </w:r>
            <w:r w:rsidR="003A7178">
              <w:rPr>
                <w:noProof/>
                <w:webHidden/>
              </w:rPr>
              <w:fldChar w:fldCharType="end"/>
            </w:r>
          </w:hyperlink>
        </w:p>
        <w:p w14:paraId="443C2AC8" w14:textId="29980900" w:rsidR="003A7178" w:rsidRDefault="00AD5B34">
          <w:pPr>
            <w:pStyle w:val="TDC3"/>
            <w:tabs>
              <w:tab w:val="left" w:pos="880"/>
              <w:tab w:val="right" w:leader="dot" w:pos="10070"/>
            </w:tabs>
            <w:rPr>
              <w:noProof/>
              <w:kern w:val="2"/>
              <w:lang w:eastAsia="es-CL"/>
              <w14:ligatures w14:val="standardContextual"/>
            </w:rPr>
          </w:pPr>
          <w:hyperlink w:anchor="_Toc163558408" w:history="1">
            <w:r w:rsidR="003A7178" w:rsidRPr="00DE4405">
              <w:rPr>
                <w:rStyle w:val="Hipervnculo"/>
                <w:noProof/>
                <w:lang w:val="es-MX"/>
              </w:rPr>
              <w:t>i.</w:t>
            </w:r>
            <w:r w:rsidR="003A7178">
              <w:rPr>
                <w:noProof/>
                <w:kern w:val="2"/>
                <w:lang w:eastAsia="es-CL"/>
                <w14:ligatures w14:val="standardContextual"/>
              </w:rPr>
              <w:tab/>
            </w:r>
            <w:r w:rsidR="003A7178" w:rsidRPr="00DE4405">
              <w:rPr>
                <w:rStyle w:val="Hipervnculo"/>
                <w:noProof/>
                <w:lang w:val="es-MX"/>
              </w:rPr>
              <w:t>Superficie agrícola</w:t>
            </w:r>
            <w:r w:rsidR="003A7178">
              <w:rPr>
                <w:noProof/>
                <w:webHidden/>
              </w:rPr>
              <w:tab/>
            </w:r>
            <w:r w:rsidR="003A7178">
              <w:rPr>
                <w:noProof/>
                <w:webHidden/>
              </w:rPr>
              <w:fldChar w:fldCharType="begin"/>
            </w:r>
            <w:r w:rsidR="003A7178">
              <w:rPr>
                <w:noProof/>
                <w:webHidden/>
              </w:rPr>
              <w:instrText xml:space="preserve"> PAGEREF _Toc163558408 \h </w:instrText>
            </w:r>
            <w:r w:rsidR="003A7178">
              <w:rPr>
                <w:noProof/>
                <w:webHidden/>
              </w:rPr>
            </w:r>
            <w:r w:rsidR="003A7178">
              <w:rPr>
                <w:noProof/>
                <w:webHidden/>
              </w:rPr>
              <w:fldChar w:fldCharType="separate"/>
            </w:r>
            <w:r w:rsidR="003A7178">
              <w:rPr>
                <w:noProof/>
                <w:webHidden/>
              </w:rPr>
              <w:t>5</w:t>
            </w:r>
            <w:r w:rsidR="003A7178">
              <w:rPr>
                <w:noProof/>
                <w:webHidden/>
              </w:rPr>
              <w:fldChar w:fldCharType="end"/>
            </w:r>
          </w:hyperlink>
        </w:p>
        <w:p w14:paraId="534208A8" w14:textId="4CC41037" w:rsidR="003A7178" w:rsidRDefault="00AD5B34">
          <w:pPr>
            <w:pStyle w:val="TDC3"/>
            <w:tabs>
              <w:tab w:val="left" w:pos="880"/>
              <w:tab w:val="right" w:leader="dot" w:pos="10070"/>
            </w:tabs>
            <w:rPr>
              <w:noProof/>
              <w:kern w:val="2"/>
              <w:lang w:eastAsia="es-CL"/>
              <w14:ligatures w14:val="standardContextual"/>
            </w:rPr>
          </w:pPr>
          <w:hyperlink w:anchor="_Toc163558409" w:history="1">
            <w:r w:rsidR="003A7178" w:rsidRPr="00DE4405">
              <w:rPr>
                <w:rStyle w:val="Hipervnculo"/>
                <w:noProof/>
                <w:lang w:val="es-MX"/>
              </w:rPr>
              <w:t>ii.</w:t>
            </w:r>
            <w:r w:rsidR="003A7178">
              <w:rPr>
                <w:noProof/>
                <w:kern w:val="2"/>
                <w:lang w:eastAsia="es-CL"/>
                <w14:ligatures w14:val="standardContextual"/>
              </w:rPr>
              <w:tab/>
            </w:r>
            <w:r w:rsidR="003A7178" w:rsidRPr="00DE4405">
              <w:rPr>
                <w:rStyle w:val="Hipervnculo"/>
                <w:noProof/>
                <w:lang w:val="es-MX"/>
              </w:rPr>
              <w:t>Cuantificación de la degradación de suelos en Chile según tipo y zona geográfica:</w:t>
            </w:r>
            <w:r w:rsidR="003A7178">
              <w:rPr>
                <w:noProof/>
                <w:webHidden/>
              </w:rPr>
              <w:tab/>
            </w:r>
            <w:r w:rsidR="003A7178">
              <w:rPr>
                <w:noProof/>
                <w:webHidden/>
              </w:rPr>
              <w:fldChar w:fldCharType="begin"/>
            </w:r>
            <w:r w:rsidR="003A7178">
              <w:rPr>
                <w:noProof/>
                <w:webHidden/>
              </w:rPr>
              <w:instrText xml:space="preserve"> PAGEREF _Toc163558409 \h </w:instrText>
            </w:r>
            <w:r w:rsidR="003A7178">
              <w:rPr>
                <w:noProof/>
                <w:webHidden/>
              </w:rPr>
            </w:r>
            <w:r w:rsidR="003A7178">
              <w:rPr>
                <w:noProof/>
                <w:webHidden/>
              </w:rPr>
              <w:fldChar w:fldCharType="separate"/>
            </w:r>
            <w:r w:rsidR="003A7178">
              <w:rPr>
                <w:noProof/>
                <w:webHidden/>
              </w:rPr>
              <w:t>6</w:t>
            </w:r>
            <w:r w:rsidR="003A7178">
              <w:rPr>
                <w:noProof/>
                <w:webHidden/>
              </w:rPr>
              <w:fldChar w:fldCharType="end"/>
            </w:r>
          </w:hyperlink>
        </w:p>
        <w:p w14:paraId="2752F23E" w14:textId="59B37574" w:rsidR="003A7178" w:rsidRDefault="00AD5B34">
          <w:pPr>
            <w:pStyle w:val="TDC3"/>
            <w:tabs>
              <w:tab w:val="left" w:pos="880"/>
              <w:tab w:val="right" w:leader="dot" w:pos="10070"/>
            </w:tabs>
            <w:rPr>
              <w:noProof/>
              <w:kern w:val="2"/>
              <w:lang w:eastAsia="es-CL"/>
              <w14:ligatures w14:val="standardContextual"/>
            </w:rPr>
          </w:pPr>
          <w:hyperlink w:anchor="_Toc163558410" w:history="1">
            <w:r w:rsidR="003A7178" w:rsidRPr="00DE4405">
              <w:rPr>
                <w:rStyle w:val="Hipervnculo"/>
                <w:noProof/>
                <w:lang w:val="es-MX"/>
              </w:rPr>
              <w:t>iii.</w:t>
            </w:r>
            <w:r w:rsidR="003A7178">
              <w:rPr>
                <w:noProof/>
                <w:kern w:val="2"/>
                <w:lang w:eastAsia="es-CL"/>
                <w14:ligatures w14:val="standardContextual"/>
              </w:rPr>
              <w:tab/>
            </w:r>
            <w:r w:rsidR="003A7178" w:rsidRPr="00DE4405">
              <w:rPr>
                <w:rStyle w:val="Hipervnculo"/>
                <w:noProof/>
                <w:lang w:val="es-MX"/>
              </w:rPr>
              <w:t>Superficie agrícola y prácticas de sustentabilidad aplicadas</w:t>
            </w:r>
            <w:r w:rsidR="003A7178">
              <w:rPr>
                <w:noProof/>
                <w:webHidden/>
              </w:rPr>
              <w:tab/>
            </w:r>
            <w:r w:rsidR="003A7178">
              <w:rPr>
                <w:noProof/>
                <w:webHidden/>
              </w:rPr>
              <w:fldChar w:fldCharType="begin"/>
            </w:r>
            <w:r w:rsidR="003A7178">
              <w:rPr>
                <w:noProof/>
                <w:webHidden/>
              </w:rPr>
              <w:instrText xml:space="preserve"> PAGEREF _Toc163558410 \h </w:instrText>
            </w:r>
            <w:r w:rsidR="003A7178">
              <w:rPr>
                <w:noProof/>
                <w:webHidden/>
              </w:rPr>
            </w:r>
            <w:r w:rsidR="003A7178">
              <w:rPr>
                <w:noProof/>
                <w:webHidden/>
              </w:rPr>
              <w:fldChar w:fldCharType="separate"/>
            </w:r>
            <w:r w:rsidR="003A7178">
              <w:rPr>
                <w:noProof/>
                <w:webHidden/>
              </w:rPr>
              <w:t>8</w:t>
            </w:r>
            <w:r w:rsidR="003A7178">
              <w:rPr>
                <w:noProof/>
                <w:webHidden/>
              </w:rPr>
              <w:fldChar w:fldCharType="end"/>
            </w:r>
          </w:hyperlink>
        </w:p>
        <w:p w14:paraId="34240CDD" w14:textId="5750D558" w:rsidR="003A7178" w:rsidRDefault="00AD5B34">
          <w:pPr>
            <w:pStyle w:val="TDC3"/>
            <w:tabs>
              <w:tab w:val="left" w:pos="880"/>
              <w:tab w:val="right" w:leader="dot" w:pos="10070"/>
            </w:tabs>
            <w:rPr>
              <w:noProof/>
              <w:kern w:val="2"/>
              <w:lang w:eastAsia="es-CL"/>
              <w14:ligatures w14:val="standardContextual"/>
            </w:rPr>
          </w:pPr>
          <w:hyperlink w:anchor="_Toc163558411" w:history="1">
            <w:r w:rsidR="003A7178" w:rsidRPr="00DE4405">
              <w:rPr>
                <w:rStyle w:val="Hipervnculo"/>
                <w:rFonts w:ascii="Open Sans Light" w:eastAsia="Open Sans Light" w:hAnsi="Open Sans Light" w:cs="Open Sans Light"/>
                <w:b/>
                <w:bCs/>
                <w:noProof/>
                <w:lang w:eastAsia="es-CL"/>
              </w:rPr>
              <w:t>iv.</w:t>
            </w:r>
            <w:r w:rsidR="003A7178">
              <w:rPr>
                <w:noProof/>
                <w:kern w:val="2"/>
                <w:lang w:eastAsia="es-CL"/>
                <w14:ligatures w14:val="standardContextual"/>
              </w:rPr>
              <w:tab/>
            </w:r>
            <w:r w:rsidR="003A7178" w:rsidRPr="00DE4405">
              <w:rPr>
                <w:rStyle w:val="Hipervnculo"/>
                <w:noProof/>
                <w:lang w:val="es-MX"/>
              </w:rPr>
              <w:t>Rango de ventas autodeclaradas y prácticas de sustentabilidad aplicadas</w:t>
            </w:r>
            <w:r w:rsidR="003A7178">
              <w:rPr>
                <w:noProof/>
                <w:webHidden/>
              </w:rPr>
              <w:tab/>
            </w:r>
            <w:r w:rsidR="003A7178">
              <w:rPr>
                <w:noProof/>
                <w:webHidden/>
              </w:rPr>
              <w:fldChar w:fldCharType="begin"/>
            </w:r>
            <w:r w:rsidR="003A7178">
              <w:rPr>
                <w:noProof/>
                <w:webHidden/>
              </w:rPr>
              <w:instrText xml:space="preserve"> PAGEREF _Toc163558411 \h </w:instrText>
            </w:r>
            <w:r w:rsidR="003A7178">
              <w:rPr>
                <w:noProof/>
                <w:webHidden/>
              </w:rPr>
            </w:r>
            <w:r w:rsidR="003A7178">
              <w:rPr>
                <w:noProof/>
                <w:webHidden/>
              </w:rPr>
              <w:fldChar w:fldCharType="separate"/>
            </w:r>
            <w:r w:rsidR="003A7178">
              <w:rPr>
                <w:noProof/>
                <w:webHidden/>
              </w:rPr>
              <w:t>9</w:t>
            </w:r>
            <w:r w:rsidR="003A7178">
              <w:rPr>
                <w:noProof/>
                <w:webHidden/>
              </w:rPr>
              <w:fldChar w:fldCharType="end"/>
            </w:r>
          </w:hyperlink>
        </w:p>
        <w:p w14:paraId="660E5A0B" w14:textId="0EE65151" w:rsidR="003A7178" w:rsidRDefault="00AD5B34">
          <w:pPr>
            <w:pStyle w:val="TDC2"/>
            <w:tabs>
              <w:tab w:val="left" w:pos="660"/>
              <w:tab w:val="right" w:leader="dot" w:pos="10070"/>
            </w:tabs>
            <w:rPr>
              <w:noProof/>
              <w:kern w:val="2"/>
              <w:lang w:eastAsia="es-CL"/>
              <w14:ligatures w14:val="standardContextual"/>
            </w:rPr>
          </w:pPr>
          <w:hyperlink w:anchor="_Toc163558412" w:history="1">
            <w:r w:rsidR="003A7178" w:rsidRPr="00DE4405">
              <w:rPr>
                <w:rStyle w:val="Hipervnculo"/>
                <w:noProof/>
                <w:lang w:eastAsia="es-CL"/>
              </w:rPr>
              <w:t>b.</w:t>
            </w:r>
            <w:r w:rsidR="003A7178">
              <w:rPr>
                <w:noProof/>
                <w:kern w:val="2"/>
                <w:lang w:eastAsia="es-CL"/>
                <w14:ligatures w14:val="standardContextual"/>
              </w:rPr>
              <w:tab/>
            </w:r>
            <w:r w:rsidR="003A7178" w:rsidRPr="00DE4405">
              <w:rPr>
                <w:rStyle w:val="Hipervnculo"/>
                <w:noProof/>
                <w:lang w:eastAsia="es-CL"/>
              </w:rPr>
              <w:t>Datos históricos del SIRSD-S</w:t>
            </w:r>
            <w:r w:rsidR="003A7178">
              <w:rPr>
                <w:noProof/>
                <w:webHidden/>
              </w:rPr>
              <w:tab/>
            </w:r>
            <w:r w:rsidR="003A7178">
              <w:rPr>
                <w:noProof/>
                <w:webHidden/>
              </w:rPr>
              <w:fldChar w:fldCharType="begin"/>
            </w:r>
            <w:r w:rsidR="003A7178">
              <w:rPr>
                <w:noProof/>
                <w:webHidden/>
              </w:rPr>
              <w:instrText xml:space="preserve"> PAGEREF _Toc163558412 \h </w:instrText>
            </w:r>
            <w:r w:rsidR="003A7178">
              <w:rPr>
                <w:noProof/>
                <w:webHidden/>
              </w:rPr>
            </w:r>
            <w:r w:rsidR="003A7178">
              <w:rPr>
                <w:noProof/>
                <w:webHidden/>
              </w:rPr>
              <w:fldChar w:fldCharType="separate"/>
            </w:r>
            <w:r w:rsidR="003A7178">
              <w:rPr>
                <w:noProof/>
                <w:webHidden/>
              </w:rPr>
              <w:t>11</w:t>
            </w:r>
            <w:r w:rsidR="003A7178">
              <w:rPr>
                <w:noProof/>
                <w:webHidden/>
              </w:rPr>
              <w:fldChar w:fldCharType="end"/>
            </w:r>
          </w:hyperlink>
        </w:p>
        <w:p w14:paraId="4FA13714" w14:textId="1FB855A0" w:rsidR="003A7178" w:rsidRDefault="00AD5B34">
          <w:pPr>
            <w:pStyle w:val="TDC3"/>
            <w:tabs>
              <w:tab w:val="left" w:pos="880"/>
              <w:tab w:val="right" w:leader="dot" w:pos="10070"/>
            </w:tabs>
            <w:rPr>
              <w:noProof/>
              <w:kern w:val="2"/>
              <w:lang w:eastAsia="es-CL"/>
              <w14:ligatures w14:val="standardContextual"/>
            </w:rPr>
          </w:pPr>
          <w:hyperlink w:anchor="_Toc163558413" w:history="1">
            <w:r w:rsidR="003A7178" w:rsidRPr="00DE4405">
              <w:rPr>
                <w:rStyle w:val="Hipervnculo"/>
                <w:noProof/>
                <w:lang w:val="es-MX"/>
              </w:rPr>
              <w:t>i.</w:t>
            </w:r>
            <w:r w:rsidR="003A7178">
              <w:rPr>
                <w:noProof/>
                <w:kern w:val="2"/>
                <w:lang w:eastAsia="es-CL"/>
                <w14:ligatures w14:val="standardContextual"/>
              </w:rPr>
              <w:tab/>
            </w:r>
            <w:r w:rsidR="003A7178" w:rsidRPr="00DE4405">
              <w:rPr>
                <w:rStyle w:val="Hipervnculo"/>
                <w:noProof/>
                <w:lang w:val="es-MX"/>
              </w:rPr>
              <w:t>Presupuesto ejecutado anual. 2010-2022 (miles de Pesos)</w:t>
            </w:r>
            <w:r w:rsidR="003A7178">
              <w:rPr>
                <w:noProof/>
                <w:webHidden/>
              </w:rPr>
              <w:tab/>
            </w:r>
            <w:r w:rsidR="003A7178">
              <w:rPr>
                <w:noProof/>
                <w:webHidden/>
              </w:rPr>
              <w:fldChar w:fldCharType="begin"/>
            </w:r>
            <w:r w:rsidR="003A7178">
              <w:rPr>
                <w:noProof/>
                <w:webHidden/>
              </w:rPr>
              <w:instrText xml:space="preserve"> PAGEREF _Toc163558413 \h </w:instrText>
            </w:r>
            <w:r w:rsidR="003A7178">
              <w:rPr>
                <w:noProof/>
                <w:webHidden/>
              </w:rPr>
            </w:r>
            <w:r w:rsidR="003A7178">
              <w:rPr>
                <w:noProof/>
                <w:webHidden/>
              </w:rPr>
              <w:fldChar w:fldCharType="separate"/>
            </w:r>
            <w:r w:rsidR="003A7178">
              <w:rPr>
                <w:noProof/>
                <w:webHidden/>
              </w:rPr>
              <w:t>11</w:t>
            </w:r>
            <w:r w:rsidR="003A7178">
              <w:rPr>
                <w:noProof/>
                <w:webHidden/>
              </w:rPr>
              <w:fldChar w:fldCharType="end"/>
            </w:r>
          </w:hyperlink>
        </w:p>
        <w:p w14:paraId="76CAE75C" w14:textId="5E12BBB0" w:rsidR="003A7178" w:rsidRDefault="00AD5B34">
          <w:pPr>
            <w:pStyle w:val="TDC3"/>
            <w:tabs>
              <w:tab w:val="left" w:pos="880"/>
              <w:tab w:val="right" w:leader="dot" w:pos="10070"/>
            </w:tabs>
            <w:rPr>
              <w:noProof/>
              <w:kern w:val="2"/>
              <w:lang w:eastAsia="es-CL"/>
              <w14:ligatures w14:val="standardContextual"/>
            </w:rPr>
          </w:pPr>
          <w:hyperlink w:anchor="_Toc163558414" w:history="1">
            <w:r w:rsidR="003A7178" w:rsidRPr="00DE4405">
              <w:rPr>
                <w:rStyle w:val="Hipervnculo"/>
                <w:noProof/>
                <w:lang w:val="es-MX"/>
              </w:rPr>
              <w:t>ii.</w:t>
            </w:r>
            <w:r w:rsidR="003A7178">
              <w:rPr>
                <w:noProof/>
                <w:kern w:val="2"/>
                <w:lang w:eastAsia="es-CL"/>
                <w14:ligatures w14:val="standardContextual"/>
              </w:rPr>
              <w:tab/>
            </w:r>
            <w:r w:rsidR="003A7178" w:rsidRPr="00DE4405">
              <w:rPr>
                <w:rStyle w:val="Hipervnculo"/>
                <w:noProof/>
                <w:lang w:val="es-MX"/>
              </w:rPr>
              <w:t>Superficie anual intervenida (hectáreas)</w:t>
            </w:r>
            <w:r w:rsidR="003A7178">
              <w:rPr>
                <w:noProof/>
                <w:webHidden/>
              </w:rPr>
              <w:tab/>
            </w:r>
            <w:r w:rsidR="003A7178">
              <w:rPr>
                <w:noProof/>
                <w:webHidden/>
              </w:rPr>
              <w:fldChar w:fldCharType="begin"/>
            </w:r>
            <w:r w:rsidR="003A7178">
              <w:rPr>
                <w:noProof/>
                <w:webHidden/>
              </w:rPr>
              <w:instrText xml:space="preserve"> PAGEREF _Toc163558414 \h </w:instrText>
            </w:r>
            <w:r w:rsidR="003A7178">
              <w:rPr>
                <w:noProof/>
                <w:webHidden/>
              </w:rPr>
            </w:r>
            <w:r w:rsidR="003A7178">
              <w:rPr>
                <w:noProof/>
                <w:webHidden/>
              </w:rPr>
              <w:fldChar w:fldCharType="separate"/>
            </w:r>
            <w:r w:rsidR="003A7178">
              <w:rPr>
                <w:noProof/>
                <w:webHidden/>
              </w:rPr>
              <w:t>12</w:t>
            </w:r>
            <w:r w:rsidR="003A7178">
              <w:rPr>
                <w:noProof/>
                <w:webHidden/>
              </w:rPr>
              <w:fldChar w:fldCharType="end"/>
            </w:r>
          </w:hyperlink>
        </w:p>
        <w:p w14:paraId="611AA03E" w14:textId="2ADB3C0E" w:rsidR="003A7178" w:rsidRDefault="00AD5B34">
          <w:pPr>
            <w:pStyle w:val="TDC3"/>
            <w:tabs>
              <w:tab w:val="left" w:pos="880"/>
              <w:tab w:val="right" w:leader="dot" w:pos="10070"/>
            </w:tabs>
            <w:rPr>
              <w:noProof/>
              <w:kern w:val="2"/>
              <w:lang w:eastAsia="es-CL"/>
              <w14:ligatures w14:val="standardContextual"/>
            </w:rPr>
          </w:pPr>
          <w:hyperlink w:anchor="_Toc163558415" w:history="1">
            <w:r w:rsidR="003A7178" w:rsidRPr="00DE4405">
              <w:rPr>
                <w:rStyle w:val="Hipervnculo"/>
                <w:noProof/>
                <w:lang w:val="es-MX"/>
              </w:rPr>
              <w:t>iii.</w:t>
            </w:r>
            <w:r w:rsidR="003A7178">
              <w:rPr>
                <w:noProof/>
                <w:kern w:val="2"/>
                <w:lang w:eastAsia="es-CL"/>
                <w14:ligatures w14:val="standardContextual"/>
              </w:rPr>
              <w:tab/>
            </w:r>
            <w:r w:rsidR="003A7178" w:rsidRPr="00DE4405">
              <w:rPr>
                <w:rStyle w:val="Hipervnculo"/>
                <w:noProof/>
                <w:lang w:val="es-MX"/>
              </w:rPr>
              <w:t>Monto bonificado promedio (2010-2021) por tamaño de productor (SAG, INDAP)</w:t>
            </w:r>
            <w:r w:rsidR="003A7178">
              <w:rPr>
                <w:noProof/>
                <w:webHidden/>
              </w:rPr>
              <w:tab/>
            </w:r>
            <w:r w:rsidR="003A7178">
              <w:rPr>
                <w:noProof/>
                <w:webHidden/>
              </w:rPr>
              <w:fldChar w:fldCharType="begin"/>
            </w:r>
            <w:r w:rsidR="003A7178">
              <w:rPr>
                <w:noProof/>
                <w:webHidden/>
              </w:rPr>
              <w:instrText xml:space="preserve"> PAGEREF _Toc163558415 \h </w:instrText>
            </w:r>
            <w:r w:rsidR="003A7178">
              <w:rPr>
                <w:noProof/>
                <w:webHidden/>
              </w:rPr>
            </w:r>
            <w:r w:rsidR="003A7178">
              <w:rPr>
                <w:noProof/>
                <w:webHidden/>
              </w:rPr>
              <w:fldChar w:fldCharType="separate"/>
            </w:r>
            <w:r w:rsidR="003A7178">
              <w:rPr>
                <w:noProof/>
                <w:webHidden/>
              </w:rPr>
              <w:t>12</w:t>
            </w:r>
            <w:r w:rsidR="003A7178">
              <w:rPr>
                <w:noProof/>
                <w:webHidden/>
              </w:rPr>
              <w:fldChar w:fldCharType="end"/>
            </w:r>
          </w:hyperlink>
        </w:p>
        <w:p w14:paraId="5582530C" w14:textId="6FFAB881" w:rsidR="003A7178" w:rsidRDefault="00AD5B34">
          <w:pPr>
            <w:pStyle w:val="TDC3"/>
            <w:tabs>
              <w:tab w:val="left" w:pos="880"/>
              <w:tab w:val="right" w:leader="dot" w:pos="10070"/>
            </w:tabs>
            <w:rPr>
              <w:noProof/>
              <w:kern w:val="2"/>
              <w:lang w:eastAsia="es-CL"/>
              <w14:ligatures w14:val="standardContextual"/>
            </w:rPr>
          </w:pPr>
          <w:hyperlink w:anchor="_Toc163558416" w:history="1">
            <w:r w:rsidR="003A7178" w:rsidRPr="00DE4405">
              <w:rPr>
                <w:rStyle w:val="Hipervnculo"/>
                <w:noProof/>
                <w:lang w:val="es-MX"/>
              </w:rPr>
              <w:t>iv.</w:t>
            </w:r>
            <w:r w:rsidR="003A7178">
              <w:rPr>
                <w:noProof/>
                <w:kern w:val="2"/>
                <w:lang w:eastAsia="es-CL"/>
                <w14:ligatures w14:val="standardContextual"/>
              </w:rPr>
              <w:tab/>
            </w:r>
            <w:r w:rsidR="003A7178" w:rsidRPr="00DE4405">
              <w:rPr>
                <w:rStyle w:val="Hipervnculo"/>
                <w:noProof/>
                <w:lang w:val="es-MX"/>
              </w:rPr>
              <w:t>Superficie promedio intervenida por tamaño de productor (hectáreas, período 2010-2021)</w:t>
            </w:r>
            <w:r w:rsidR="003A7178">
              <w:rPr>
                <w:noProof/>
                <w:webHidden/>
              </w:rPr>
              <w:tab/>
            </w:r>
            <w:r w:rsidR="003A7178">
              <w:rPr>
                <w:noProof/>
                <w:webHidden/>
              </w:rPr>
              <w:fldChar w:fldCharType="begin"/>
            </w:r>
            <w:r w:rsidR="003A7178">
              <w:rPr>
                <w:noProof/>
                <w:webHidden/>
              </w:rPr>
              <w:instrText xml:space="preserve"> PAGEREF _Toc163558416 \h </w:instrText>
            </w:r>
            <w:r w:rsidR="003A7178">
              <w:rPr>
                <w:noProof/>
                <w:webHidden/>
              </w:rPr>
            </w:r>
            <w:r w:rsidR="003A7178">
              <w:rPr>
                <w:noProof/>
                <w:webHidden/>
              </w:rPr>
              <w:fldChar w:fldCharType="separate"/>
            </w:r>
            <w:r w:rsidR="003A7178">
              <w:rPr>
                <w:noProof/>
                <w:webHidden/>
              </w:rPr>
              <w:t>13</w:t>
            </w:r>
            <w:r w:rsidR="003A7178">
              <w:rPr>
                <w:noProof/>
                <w:webHidden/>
              </w:rPr>
              <w:fldChar w:fldCharType="end"/>
            </w:r>
          </w:hyperlink>
        </w:p>
        <w:p w14:paraId="03B8DC1D" w14:textId="4C9D2BFB" w:rsidR="003A7178" w:rsidRDefault="00AD5B34">
          <w:pPr>
            <w:pStyle w:val="TDC3"/>
            <w:tabs>
              <w:tab w:val="left" w:pos="880"/>
              <w:tab w:val="right" w:leader="dot" w:pos="10070"/>
            </w:tabs>
            <w:rPr>
              <w:noProof/>
              <w:kern w:val="2"/>
              <w:lang w:eastAsia="es-CL"/>
              <w14:ligatures w14:val="standardContextual"/>
            </w:rPr>
          </w:pPr>
          <w:hyperlink w:anchor="_Toc163558417" w:history="1">
            <w:r w:rsidR="003A7178" w:rsidRPr="00DE4405">
              <w:rPr>
                <w:rStyle w:val="Hipervnculo"/>
                <w:noProof/>
                <w:lang w:val="es-MX"/>
              </w:rPr>
              <w:t>v.</w:t>
            </w:r>
            <w:r w:rsidR="003A7178">
              <w:rPr>
                <w:noProof/>
                <w:kern w:val="2"/>
                <w:lang w:eastAsia="es-CL"/>
                <w14:ligatures w14:val="standardContextual"/>
              </w:rPr>
              <w:tab/>
            </w:r>
            <w:r w:rsidR="003A7178" w:rsidRPr="00DE4405">
              <w:rPr>
                <w:rStyle w:val="Hipervnculo"/>
                <w:noProof/>
                <w:lang w:val="es-MX"/>
              </w:rPr>
              <w:t>Cofinanciamiento promedio por agricultor (período 2010-2021)</w:t>
            </w:r>
            <w:r w:rsidR="003A7178">
              <w:rPr>
                <w:noProof/>
                <w:webHidden/>
              </w:rPr>
              <w:tab/>
            </w:r>
            <w:r w:rsidR="003A7178">
              <w:rPr>
                <w:noProof/>
                <w:webHidden/>
              </w:rPr>
              <w:fldChar w:fldCharType="begin"/>
            </w:r>
            <w:r w:rsidR="003A7178">
              <w:rPr>
                <w:noProof/>
                <w:webHidden/>
              </w:rPr>
              <w:instrText xml:space="preserve"> PAGEREF _Toc163558417 \h </w:instrText>
            </w:r>
            <w:r w:rsidR="003A7178">
              <w:rPr>
                <w:noProof/>
                <w:webHidden/>
              </w:rPr>
            </w:r>
            <w:r w:rsidR="003A7178">
              <w:rPr>
                <w:noProof/>
                <w:webHidden/>
              </w:rPr>
              <w:fldChar w:fldCharType="separate"/>
            </w:r>
            <w:r w:rsidR="003A7178">
              <w:rPr>
                <w:noProof/>
                <w:webHidden/>
              </w:rPr>
              <w:t>14</w:t>
            </w:r>
            <w:r w:rsidR="003A7178">
              <w:rPr>
                <w:noProof/>
                <w:webHidden/>
              </w:rPr>
              <w:fldChar w:fldCharType="end"/>
            </w:r>
          </w:hyperlink>
        </w:p>
        <w:p w14:paraId="65E0F576" w14:textId="70091583" w:rsidR="003A7178" w:rsidRDefault="00AD5B34">
          <w:pPr>
            <w:pStyle w:val="TDC3"/>
            <w:tabs>
              <w:tab w:val="left" w:pos="880"/>
              <w:tab w:val="right" w:leader="dot" w:pos="10070"/>
            </w:tabs>
            <w:rPr>
              <w:noProof/>
              <w:kern w:val="2"/>
              <w:lang w:eastAsia="es-CL"/>
              <w14:ligatures w14:val="standardContextual"/>
            </w:rPr>
          </w:pPr>
          <w:hyperlink w:anchor="_Toc163558418" w:history="1">
            <w:r w:rsidR="003A7178" w:rsidRPr="00DE4405">
              <w:rPr>
                <w:rStyle w:val="Hipervnculo"/>
                <w:noProof/>
                <w:lang w:val="es-MX"/>
              </w:rPr>
              <w:t>vi.</w:t>
            </w:r>
            <w:r w:rsidR="003A7178">
              <w:rPr>
                <w:noProof/>
                <w:kern w:val="2"/>
                <w:lang w:eastAsia="es-CL"/>
                <w14:ligatures w14:val="standardContextual"/>
              </w:rPr>
              <w:tab/>
            </w:r>
            <w:r w:rsidR="003A7178" w:rsidRPr="00DE4405">
              <w:rPr>
                <w:rStyle w:val="Hipervnculo"/>
                <w:noProof/>
                <w:lang w:val="es-MX"/>
              </w:rPr>
              <w:t>Porcentaje del monto bonificado por actividad por año (período 2010-2021)</w:t>
            </w:r>
            <w:r w:rsidR="003A7178">
              <w:rPr>
                <w:noProof/>
                <w:webHidden/>
              </w:rPr>
              <w:tab/>
            </w:r>
            <w:r w:rsidR="003A7178">
              <w:rPr>
                <w:noProof/>
                <w:webHidden/>
              </w:rPr>
              <w:fldChar w:fldCharType="begin"/>
            </w:r>
            <w:r w:rsidR="003A7178">
              <w:rPr>
                <w:noProof/>
                <w:webHidden/>
              </w:rPr>
              <w:instrText xml:space="preserve"> PAGEREF _Toc163558418 \h </w:instrText>
            </w:r>
            <w:r w:rsidR="003A7178">
              <w:rPr>
                <w:noProof/>
                <w:webHidden/>
              </w:rPr>
            </w:r>
            <w:r w:rsidR="003A7178">
              <w:rPr>
                <w:noProof/>
                <w:webHidden/>
              </w:rPr>
              <w:fldChar w:fldCharType="separate"/>
            </w:r>
            <w:r w:rsidR="003A7178">
              <w:rPr>
                <w:noProof/>
                <w:webHidden/>
              </w:rPr>
              <w:t>14</w:t>
            </w:r>
            <w:r w:rsidR="003A7178">
              <w:rPr>
                <w:noProof/>
                <w:webHidden/>
              </w:rPr>
              <w:fldChar w:fldCharType="end"/>
            </w:r>
          </w:hyperlink>
        </w:p>
        <w:p w14:paraId="0235A12A" w14:textId="562C1BE9" w:rsidR="003A7178" w:rsidRDefault="00AD5B34">
          <w:pPr>
            <w:pStyle w:val="TDC3"/>
            <w:tabs>
              <w:tab w:val="left" w:pos="1100"/>
              <w:tab w:val="right" w:leader="dot" w:pos="10070"/>
            </w:tabs>
            <w:rPr>
              <w:noProof/>
              <w:kern w:val="2"/>
              <w:lang w:eastAsia="es-CL"/>
              <w14:ligatures w14:val="standardContextual"/>
            </w:rPr>
          </w:pPr>
          <w:hyperlink w:anchor="_Toc163558419" w:history="1">
            <w:r w:rsidR="003A7178" w:rsidRPr="00DE4405">
              <w:rPr>
                <w:rStyle w:val="Hipervnculo"/>
                <w:rFonts w:ascii="Open Sans Light" w:eastAsia="Open Sans Light" w:hAnsi="Open Sans Light" w:cs="Open Sans Light"/>
                <w:b/>
                <w:bCs/>
                <w:noProof/>
                <w:lang w:eastAsia="es-CL"/>
              </w:rPr>
              <w:t>vii.</w:t>
            </w:r>
            <w:r w:rsidR="003A7178">
              <w:rPr>
                <w:noProof/>
                <w:kern w:val="2"/>
                <w:lang w:eastAsia="es-CL"/>
                <w14:ligatures w14:val="standardContextual"/>
              </w:rPr>
              <w:tab/>
            </w:r>
            <w:r w:rsidR="003A7178" w:rsidRPr="00DE4405">
              <w:rPr>
                <w:rStyle w:val="Hipervnculo"/>
                <w:noProof/>
                <w:lang w:val="es-MX"/>
              </w:rPr>
              <w:t>Presupuesto ejecutado SAG e INDAP en el Programa 2010-2021 por región.</w:t>
            </w:r>
            <w:r w:rsidR="003A7178">
              <w:rPr>
                <w:noProof/>
                <w:webHidden/>
              </w:rPr>
              <w:tab/>
            </w:r>
            <w:r w:rsidR="003A7178">
              <w:rPr>
                <w:noProof/>
                <w:webHidden/>
              </w:rPr>
              <w:fldChar w:fldCharType="begin"/>
            </w:r>
            <w:r w:rsidR="003A7178">
              <w:rPr>
                <w:noProof/>
                <w:webHidden/>
              </w:rPr>
              <w:instrText xml:space="preserve"> PAGEREF _Toc163558419 \h </w:instrText>
            </w:r>
            <w:r w:rsidR="003A7178">
              <w:rPr>
                <w:noProof/>
                <w:webHidden/>
              </w:rPr>
            </w:r>
            <w:r w:rsidR="003A7178">
              <w:rPr>
                <w:noProof/>
                <w:webHidden/>
              </w:rPr>
              <w:fldChar w:fldCharType="separate"/>
            </w:r>
            <w:r w:rsidR="003A7178">
              <w:rPr>
                <w:noProof/>
                <w:webHidden/>
              </w:rPr>
              <w:t>15</w:t>
            </w:r>
            <w:r w:rsidR="003A7178">
              <w:rPr>
                <w:noProof/>
                <w:webHidden/>
              </w:rPr>
              <w:fldChar w:fldCharType="end"/>
            </w:r>
          </w:hyperlink>
        </w:p>
        <w:p w14:paraId="5E746DF2" w14:textId="1C54E2D7" w:rsidR="003A7178" w:rsidRDefault="00AD5B34">
          <w:pPr>
            <w:pStyle w:val="TDC2"/>
            <w:tabs>
              <w:tab w:val="left" w:pos="660"/>
              <w:tab w:val="right" w:leader="dot" w:pos="10070"/>
            </w:tabs>
            <w:rPr>
              <w:noProof/>
              <w:kern w:val="2"/>
              <w:lang w:eastAsia="es-CL"/>
              <w14:ligatures w14:val="standardContextual"/>
            </w:rPr>
          </w:pPr>
          <w:hyperlink w:anchor="_Toc163558420" w:history="1">
            <w:r w:rsidR="003A7178" w:rsidRPr="00DE4405">
              <w:rPr>
                <w:rStyle w:val="Hipervnculo"/>
                <w:noProof/>
                <w:lang w:eastAsia="es-CL"/>
              </w:rPr>
              <w:t>c.</w:t>
            </w:r>
            <w:r w:rsidR="003A7178">
              <w:rPr>
                <w:noProof/>
                <w:kern w:val="2"/>
                <w:lang w:eastAsia="es-CL"/>
                <w14:ligatures w14:val="standardContextual"/>
              </w:rPr>
              <w:tab/>
            </w:r>
            <w:r w:rsidR="003A7178" w:rsidRPr="00DE4405">
              <w:rPr>
                <w:rStyle w:val="Hipervnculo"/>
                <w:noProof/>
                <w:lang w:eastAsia="es-CL"/>
              </w:rPr>
              <w:t>Detalles nuevo programa y comparación con SIRSD-S en aspectos relevantes</w:t>
            </w:r>
            <w:r w:rsidR="003A7178">
              <w:rPr>
                <w:noProof/>
                <w:webHidden/>
              </w:rPr>
              <w:tab/>
            </w:r>
            <w:r w:rsidR="003A7178">
              <w:rPr>
                <w:noProof/>
                <w:webHidden/>
              </w:rPr>
              <w:fldChar w:fldCharType="begin"/>
            </w:r>
            <w:r w:rsidR="003A7178">
              <w:rPr>
                <w:noProof/>
                <w:webHidden/>
              </w:rPr>
              <w:instrText xml:space="preserve"> PAGEREF _Toc163558420 \h </w:instrText>
            </w:r>
            <w:r w:rsidR="003A7178">
              <w:rPr>
                <w:noProof/>
                <w:webHidden/>
              </w:rPr>
            </w:r>
            <w:r w:rsidR="003A7178">
              <w:rPr>
                <w:noProof/>
                <w:webHidden/>
              </w:rPr>
              <w:fldChar w:fldCharType="separate"/>
            </w:r>
            <w:r w:rsidR="003A7178">
              <w:rPr>
                <w:noProof/>
                <w:webHidden/>
              </w:rPr>
              <w:t>16</w:t>
            </w:r>
            <w:r w:rsidR="003A7178">
              <w:rPr>
                <w:noProof/>
                <w:webHidden/>
              </w:rPr>
              <w:fldChar w:fldCharType="end"/>
            </w:r>
          </w:hyperlink>
        </w:p>
        <w:p w14:paraId="33AAC4C5" w14:textId="79B9A0D4" w:rsidR="003A7178" w:rsidRDefault="00AD5B34">
          <w:pPr>
            <w:pStyle w:val="TDC3"/>
            <w:tabs>
              <w:tab w:val="left" w:pos="880"/>
              <w:tab w:val="right" w:leader="dot" w:pos="10070"/>
            </w:tabs>
            <w:rPr>
              <w:noProof/>
              <w:kern w:val="2"/>
              <w:lang w:eastAsia="es-CL"/>
              <w14:ligatures w14:val="standardContextual"/>
            </w:rPr>
          </w:pPr>
          <w:hyperlink w:anchor="_Toc163558421" w:history="1">
            <w:r w:rsidR="003A7178" w:rsidRPr="00DE4405">
              <w:rPr>
                <w:rStyle w:val="Hipervnculo"/>
                <w:rFonts w:ascii="Open Sans Light" w:hAnsi="Open Sans Light" w:cs="Open Sans Light"/>
                <w:noProof/>
                <w:lang w:eastAsia="es-CL"/>
              </w:rPr>
              <w:t>i.</w:t>
            </w:r>
            <w:r w:rsidR="003A7178">
              <w:rPr>
                <w:noProof/>
                <w:kern w:val="2"/>
                <w:lang w:eastAsia="es-CL"/>
                <w14:ligatures w14:val="standardContextual"/>
              </w:rPr>
              <w:tab/>
            </w:r>
            <w:r w:rsidR="003A7178" w:rsidRPr="00DE4405">
              <w:rPr>
                <w:rStyle w:val="Hipervnculo"/>
                <w:noProof/>
                <w:lang w:val="es-MX"/>
              </w:rPr>
              <w:t>Prácticas a incluir en SIGESS por clasificación de propuesta en PDL</w:t>
            </w:r>
            <w:r w:rsidR="003A7178">
              <w:rPr>
                <w:noProof/>
                <w:webHidden/>
              </w:rPr>
              <w:tab/>
            </w:r>
            <w:r w:rsidR="003A7178">
              <w:rPr>
                <w:noProof/>
                <w:webHidden/>
              </w:rPr>
              <w:fldChar w:fldCharType="begin"/>
            </w:r>
            <w:r w:rsidR="003A7178">
              <w:rPr>
                <w:noProof/>
                <w:webHidden/>
              </w:rPr>
              <w:instrText xml:space="preserve"> PAGEREF _Toc163558421 \h </w:instrText>
            </w:r>
            <w:r w:rsidR="003A7178">
              <w:rPr>
                <w:noProof/>
                <w:webHidden/>
              </w:rPr>
            </w:r>
            <w:r w:rsidR="003A7178">
              <w:rPr>
                <w:noProof/>
                <w:webHidden/>
              </w:rPr>
              <w:fldChar w:fldCharType="separate"/>
            </w:r>
            <w:r w:rsidR="003A7178">
              <w:rPr>
                <w:noProof/>
                <w:webHidden/>
              </w:rPr>
              <w:t>16</w:t>
            </w:r>
            <w:r w:rsidR="003A7178">
              <w:rPr>
                <w:noProof/>
                <w:webHidden/>
              </w:rPr>
              <w:fldChar w:fldCharType="end"/>
            </w:r>
          </w:hyperlink>
        </w:p>
        <w:p w14:paraId="394B7A9B" w14:textId="18715443" w:rsidR="003A7178" w:rsidRDefault="00AD5B34">
          <w:pPr>
            <w:pStyle w:val="TDC3"/>
            <w:tabs>
              <w:tab w:val="left" w:pos="880"/>
              <w:tab w:val="right" w:leader="dot" w:pos="10070"/>
            </w:tabs>
            <w:rPr>
              <w:noProof/>
              <w:kern w:val="2"/>
              <w:lang w:eastAsia="es-CL"/>
              <w14:ligatures w14:val="standardContextual"/>
            </w:rPr>
          </w:pPr>
          <w:hyperlink w:anchor="_Toc163558422" w:history="1">
            <w:r w:rsidR="003A7178" w:rsidRPr="00DE4405">
              <w:rPr>
                <w:rStyle w:val="Hipervnculo"/>
                <w:noProof/>
                <w:lang w:eastAsia="es-CL"/>
              </w:rPr>
              <w:t>ii.</w:t>
            </w:r>
            <w:r w:rsidR="003A7178">
              <w:rPr>
                <w:noProof/>
                <w:kern w:val="2"/>
                <w:lang w:eastAsia="es-CL"/>
                <w14:ligatures w14:val="standardContextual"/>
              </w:rPr>
              <w:tab/>
            </w:r>
            <w:r w:rsidR="003A7178" w:rsidRPr="00DE4405">
              <w:rPr>
                <w:rStyle w:val="Hipervnculo"/>
                <w:noProof/>
                <w:lang w:eastAsia="es-CL"/>
              </w:rPr>
              <w:t>Tabla de valores</w:t>
            </w:r>
            <w:r w:rsidR="003A7178">
              <w:rPr>
                <w:noProof/>
                <w:webHidden/>
              </w:rPr>
              <w:tab/>
            </w:r>
            <w:r w:rsidR="003A7178">
              <w:rPr>
                <w:noProof/>
                <w:webHidden/>
              </w:rPr>
              <w:fldChar w:fldCharType="begin"/>
            </w:r>
            <w:r w:rsidR="003A7178">
              <w:rPr>
                <w:noProof/>
                <w:webHidden/>
              </w:rPr>
              <w:instrText xml:space="preserve"> PAGEREF _Toc163558422 \h </w:instrText>
            </w:r>
            <w:r w:rsidR="003A7178">
              <w:rPr>
                <w:noProof/>
                <w:webHidden/>
              </w:rPr>
            </w:r>
            <w:r w:rsidR="003A7178">
              <w:rPr>
                <w:noProof/>
                <w:webHidden/>
              </w:rPr>
              <w:fldChar w:fldCharType="separate"/>
            </w:r>
            <w:r w:rsidR="003A7178">
              <w:rPr>
                <w:noProof/>
                <w:webHidden/>
              </w:rPr>
              <w:t>17</w:t>
            </w:r>
            <w:r w:rsidR="003A7178">
              <w:rPr>
                <w:noProof/>
                <w:webHidden/>
              </w:rPr>
              <w:fldChar w:fldCharType="end"/>
            </w:r>
          </w:hyperlink>
        </w:p>
        <w:p w14:paraId="1FAB5943" w14:textId="7FD97B50" w:rsidR="003A7178" w:rsidRDefault="00AD5B34">
          <w:pPr>
            <w:pStyle w:val="TDC3"/>
            <w:tabs>
              <w:tab w:val="left" w:pos="880"/>
              <w:tab w:val="right" w:leader="dot" w:pos="10070"/>
            </w:tabs>
            <w:rPr>
              <w:noProof/>
              <w:kern w:val="2"/>
              <w:lang w:eastAsia="es-CL"/>
              <w14:ligatures w14:val="standardContextual"/>
            </w:rPr>
          </w:pPr>
          <w:hyperlink w:anchor="_Toc163558423" w:history="1">
            <w:r w:rsidR="003A7178" w:rsidRPr="00DE4405">
              <w:rPr>
                <w:rStyle w:val="Hipervnculo"/>
                <w:rFonts w:ascii="Open Sans Light" w:hAnsi="Open Sans Light" w:cs="Open Sans Light"/>
                <w:noProof/>
                <w:lang w:val="es-MX"/>
              </w:rPr>
              <w:t>ii.</w:t>
            </w:r>
            <w:r w:rsidR="003A7178">
              <w:rPr>
                <w:noProof/>
                <w:kern w:val="2"/>
                <w:lang w:eastAsia="es-CL"/>
                <w14:ligatures w14:val="standardContextual"/>
              </w:rPr>
              <w:tab/>
            </w:r>
            <w:r w:rsidR="003A7178" w:rsidRPr="00DE4405">
              <w:rPr>
                <w:rStyle w:val="Hipervnculo"/>
                <w:noProof/>
                <w:lang w:val="es-MX"/>
              </w:rPr>
              <w:t>Operadores</w:t>
            </w:r>
            <w:r w:rsidR="003A7178">
              <w:rPr>
                <w:noProof/>
                <w:webHidden/>
              </w:rPr>
              <w:tab/>
            </w:r>
            <w:r w:rsidR="003A7178">
              <w:rPr>
                <w:noProof/>
                <w:webHidden/>
              </w:rPr>
              <w:fldChar w:fldCharType="begin"/>
            </w:r>
            <w:r w:rsidR="003A7178">
              <w:rPr>
                <w:noProof/>
                <w:webHidden/>
              </w:rPr>
              <w:instrText xml:space="preserve"> PAGEREF _Toc163558423 \h </w:instrText>
            </w:r>
            <w:r w:rsidR="003A7178">
              <w:rPr>
                <w:noProof/>
                <w:webHidden/>
              </w:rPr>
            </w:r>
            <w:r w:rsidR="003A7178">
              <w:rPr>
                <w:noProof/>
                <w:webHidden/>
              </w:rPr>
              <w:fldChar w:fldCharType="separate"/>
            </w:r>
            <w:r w:rsidR="003A7178">
              <w:rPr>
                <w:noProof/>
                <w:webHidden/>
              </w:rPr>
              <w:t>18</w:t>
            </w:r>
            <w:r w:rsidR="003A7178">
              <w:rPr>
                <w:noProof/>
                <w:webHidden/>
              </w:rPr>
              <w:fldChar w:fldCharType="end"/>
            </w:r>
          </w:hyperlink>
        </w:p>
        <w:p w14:paraId="0B8C27B9" w14:textId="212A6AB0" w:rsidR="003A7178" w:rsidRDefault="00AD5B34">
          <w:pPr>
            <w:pStyle w:val="TDC3"/>
            <w:tabs>
              <w:tab w:val="left" w:pos="880"/>
              <w:tab w:val="right" w:leader="dot" w:pos="10070"/>
            </w:tabs>
            <w:rPr>
              <w:noProof/>
              <w:kern w:val="2"/>
              <w:lang w:eastAsia="es-CL"/>
              <w14:ligatures w14:val="standardContextual"/>
            </w:rPr>
          </w:pPr>
          <w:hyperlink w:anchor="_Toc163558424" w:history="1">
            <w:r w:rsidR="003A7178" w:rsidRPr="00DE4405">
              <w:rPr>
                <w:rStyle w:val="Hipervnculo"/>
                <w:rFonts w:ascii="Open Sans Light" w:hAnsi="Open Sans Light" w:cs="Open Sans Light"/>
                <w:noProof/>
                <w:lang w:val="es-MX"/>
              </w:rPr>
              <w:t>iii.</w:t>
            </w:r>
            <w:r w:rsidR="003A7178">
              <w:rPr>
                <w:noProof/>
                <w:kern w:val="2"/>
                <w:lang w:eastAsia="es-CL"/>
                <w14:ligatures w14:val="standardContextual"/>
              </w:rPr>
              <w:tab/>
            </w:r>
            <w:r w:rsidR="003A7178" w:rsidRPr="00DE4405">
              <w:rPr>
                <w:rStyle w:val="Hipervnculo"/>
                <w:noProof/>
                <w:lang w:val="es-MX"/>
              </w:rPr>
              <w:t>Evaluación y monitoreo</w:t>
            </w:r>
            <w:r w:rsidR="003A7178">
              <w:rPr>
                <w:noProof/>
                <w:webHidden/>
              </w:rPr>
              <w:tab/>
            </w:r>
            <w:r w:rsidR="003A7178">
              <w:rPr>
                <w:noProof/>
                <w:webHidden/>
              </w:rPr>
              <w:fldChar w:fldCharType="begin"/>
            </w:r>
            <w:r w:rsidR="003A7178">
              <w:rPr>
                <w:noProof/>
                <w:webHidden/>
              </w:rPr>
              <w:instrText xml:space="preserve"> PAGEREF _Toc163558424 \h </w:instrText>
            </w:r>
            <w:r w:rsidR="003A7178">
              <w:rPr>
                <w:noProof/>
                <w:webHidden/>
              </w:rPr>
            </w:r>
            <w:r w:rsidR="003A7178">
              <w:rPr>
                <w:noProof/>
                <w:webHidden/>
              </w:rPr>
              <w:fldChar w:fldCharType="separate"/>
            </w:r>
            <w:r w:rsidR="003A7178">
              <w:rPr>
                <w:noProof/>
                <w:webHidden/>
              </w:rPr>
              <w:t>18</w:t>
            </w:r>
            <w:r w:rsidR="003A7178">
              <w:rPr>
                <w:noProof/>
                <w:webHidden/>
              </w:rPr>
              <w:fldChar w:fldCharType="end"/>
            </w:r>
          </w:hyperlink>
        </w:p>
        <w:p w14:paraId="1ADCA985" w14:textId="00080575" w:rsidR="003A7178" w:rsidRDefault="00AD5B34">
          <w:pPr>
            <w:pStyle w:val="TDC3"/>
            <w:tabs>
              <w:tab w:val="left" w:pos="880"/>
              <w:tab w:val="right" w:leader="dot" w:pos="10070"/>
            </w:tabs>
            <w:rPr>
              <w:noProof/>
              <w:kern w:val="2"/>
              <w:lang w:eastAsia="es-CL"/>
              <w14:ligatures w14:val="standardContextual"/>
            </w:rPr>
          </w:pPr>
          <w:hyperlink w:anchor="_Toc163558425" w:history="1">
            <w:r w:rsidR="003A7178" w:rsidRPr="00DE4405">
              <w:rPr>
                <w:rStyle w:val="Hipervnculo"/>
                <w:rFonts w:ascii="Open Sans Light" w:hAnsi="Open Sans Light" w:cs="Open Sans Light"/>
                <w:noProof/>
                <w:lang w:val="es-MX"/>
              </w:rPr>
              <w:t>iv.</w:t>
            </w:r>
            <w:r w:rsidR="003A7178">
              <w:rPr>
                <w:noProof/>
                <w:kern w:val="2"/>
                <w:lang w:eastAsia="es-CL"/>
                <w14:ligatures w14:val="standardContextual"/>
              </w:rPr>
              <w:tab/>
            </w:r>
            <w:r w:rsidR="003A7178" w:rsidRPr="00DE4405">
              <w:rPr>
                <w:rStyle w:val="Hipervnculo"/>
                <w:noProof/>
                <w:lang w:val="es-MX"/>
              </w:rPr>
              <w:t>Monitoreo y evaluación SIGESS</w:t>
            </w:r>
            <w:r w:rsidR="003A7178">
              <w:rPr>
                <w:noProof/>
                <w:webHidden/>
              </w:rPr>
              <w:tab/>
            </w:r>
            <w:r w:rsidR="003A7178">
              <w:rPr>
                <w:noProof/>
                <w:webHidden/>
              </w:rPr>
              <w:fldChar w:fldCharType="begin"/>
            </w:r>
            <w:r w:rsidR="003A7178">
              <w:rPr>
                <w:noProof/>
                <w:webHidden/>
              </w:rPr>
              <w:instrText xml:space="preserve"> PAGEREF _Toc163558425 \h </w:instrText>
            </w:r>
            <w:r w:rsidR="003A7178">
              <w:rPr>
                <w:noProof/>
                <w:webHidden/>
              </w:rPr>
            </w:r>
            <w:r w:rsidR="003A7178">
              <w:rPr>
                <w:noProof/>
                <w:webHidden/>
              </w:rPr>
              <w:fldChar w:fldCharType="separate"/>
            </w:r>
            <w:r w:rsidR="003A7178">
              <w:rPr>
                <w:noProof/>
                <w:webHidden/>
              </w:rPr>
              <w:t>18</w:t>
            </w:r>
            <w:r w:rsidR="003A7178">
              <w:rPr>
                <w:noProof/>
                <w:webHidden/>
              </w:rPr>
              <w:fldChar w:fldCharType="end"/>
            </w:r>
          </w:hyperlink>
        </w:p>
        <w:p w14:paraId="7D9BAE9B" w14:textId="1E600778" w:rsidR="002377C5" w:rsidRDefault="002377C5">
          <w:r>
            <w:rPr>
              <w:b/>
              <w:bCs/>
              <w:lang w:val="es-ES"/>
            </w:rPr>
            <w:fldChar w:fldCharType="end"/>
          </w:r>
        </w:p>
      </w:sdtContent>
    </w:sdt>
    <w:p w14:paraId="03D43570" w14:textId="1069A4E3" w:rsidR="00484166" w:rsidRPr="00E550F6" w:rsidRDefault="00484166" w:rsidP="00E550F6"/>
    <w:p w14:paraId="6815A6F9" w14:textId="77777777" w:rsidR="004233DF" w:rsidRDefault="004233DF" w:rsidP="005A291F">
      <w:pPr>
        <w:spacing w:line="276" w:lineRule="auto"/>
        <w:jc w:val="both"/>
        <w:rPr>
          <w:kern w:val="2"/>
          <w:lang w:val="es-ES"/>
          <w14:ligatures w14:val="standardContextual"/>
        </w:rPr>
      </w:pPr>
    </w:p>
    <w:p w14:paraId="5DD072BE" w14:textId="77777777" w:rsidR="00AF5489" w:rsidRDefault="00AF5489" w:rsidP="005A291F">
      <w:pPr>
        <w:spacing w:line="276" w:lineRule="auto"/>
        <w:jc w:val="both"/>
        <w:rPr>
          <w:rFonts w:ascii="Open Sans Light" w:hAnsi="Open Sans Light" w:cs="Open Sans Light"/>
        </w:rPr>
      </w:pPr>
    </w:p>
    <w:p w14:paraId="7077D745" w14:textId="5E8CFC1F" w:rsidR="00902B8E" w:rsidRPr="00902B8E" w:rsidRDefault="007E585E" w:rsidP="00902B8E">
      <w:pPr>
        <w:pStyle w:val="Ttulo1"/>
        <w:numPr>
          <w:ilvl w:val="0"/>
          <w:numId w:val="1"/>
        </w:numPr>
        <w:spacing w:before="240"/>
        <w:rPr>
          <w:rFonts w:ascii="Open Sans Light" w:eastAsia="Open Sans Light" w:hAnsi="Open Sans Light" w:cs="Open Sans Light"/>
          <w:b/>
          <w:bCs/>
          <w:color w:val="2F5496" w:themeColor="accent1" w:themeShade="BF"/>
          <w:sz w:val="22"/>
          <w:szCs w:val="22"/>
          <w:lang w:eastAsia="es-CL"/>
        </w:rPr>
      </w:pPr>
      <w:bookmarkStart w:id="1" w:name="_Toc163558397"/>
      <w:r>
        <w:rPr>
          <w:rFonts w:ascii="Open Sans Light" w:eastAsia="Open Sans Light" w:hAnsi="Open Sans Light" w:cs="Open Sans Light"/>
          <w:b/>
          <w:bCs/>
          <w:sz w:val="22"/>
          <w:szCs w:val="22"/>
          <w:lang w:eastAsia="es-CL"/>
        </w:rPr>
        <w:t>Antecedentes generales</w:t>
      </w:r>
      <w:bookmarkEnd w:id="1"/>
    </w:p>
    <w:p w14:paraId="408A636F" w14:textId="3536AF10" w:rsidR="00902B8E" w:rsidRDefault="00902B8E" w:rsidP="00902B8E">
      <w:pPr>
        <w:ind w:left="567" w:right="594"/>
        <w:jc w:val="both"/>
        <w:rPr>
          <w:rFonts w:ascii="Open Sans Light" w:hAnsi="Open Sans Light" w:cs="Open Sans Light"/>
          <w:color w:val="000000"/>
          <w:sz w:val="20"/>
          <w:szCs w:val="20"/>
          <w:lang w:val="es-MX"/>
        </w:rPr>
      </w:pPr>
      <w:r w:rsidRPr="58FAF1E1">
        <w:rPr>
          <w:rFonts w:ascii="Open Sans Light" w:hAnsi="Open Sans Light" w:cs="Open Sans Light"/>
          <w:color w:val="000000" w:themeColor="text1"/>
          <w:sz w:val="20"/>
          <w:szCs w:val="20"/>
          <w:lang w:val="es-MX"/>
        </w:rPr>
        <w:t>En febrero de 2022 finalizó la vigencia de la Ley N°20.412</w:t>
      </w:r>
      <w:r w:rsidR="6F54F7DC" w:rsidRPr="58FAF1E1">
        <w:rPr>
          <w:rFonts w:ascii="Open Sans Light" w:hAnsi="Open Sans Light" w:cs="Open Sans Light"/>
          <w:color w:val="000000" w:themeColor="text1"/>
          <w:sz w:val="20"/>
          <w:szCs w:val="20"/>
          <w:lang w:val="es-MX"/>
        </w:rPr>
        <w:t xml:space="preserve"> que establecía un </w:t>
      </w:r>
      <w:r w:rsidRPr="58FAF1E1">
        <w:rPr>
          <w:rFonts w:ascii="Open Sans Light" w:hAnsi="Open Sans Light" w:cs="Open Sans Light"/>
          <w:color w:val="000000" w:themeColor="text1"/>
          <w:sz w:val="20"/>
          <w:szCs w:val="20"/>
          <w:lang w:val="es-MX"/>
        </w:rPr>
        <w:t>Sistema de Incentivos para la Recuperación de Suelos Degradados</w:t>
      </w:r>
      <w:r w:rsidR="6C7A4776" w:rsidRPr="58FAF1E1">
        <w:rPr>
          <w:rFonts w:ascii="Open Sans Light" w:hAnsi="Open Sans Light" w:cs="Open Sans Light"/>
          <w:color w:val="000000" w:themeColor="text1"/>
          <w:sz w:val="20"/>
          <w:szCs w:val="20"/>
          <w:lang w:val="es-MX"/>
        </w:rPr>
        <w:t xml:space="preserve"> – SIRSD-S, la cual prorrogada el 2023 a través de la Ley de P</w:t>
      </w:r>
      <w:r w:rsidRPr="58FAF1E1">
        <w:rPr>
          <w:rFonts w:ascii="Open Sans Light" w:hAnsi="Open Sans Light" w:cs="Open Sans Light"/>
          <w:color w:val="000000" w:themeColor="text1"/>
          <w:sz w:val="20"/>
          <w:szCs w:val="20"/>
          <w:lang w:val="es-MX"/>
        </w:rPr>
        <w:t xml:space="preserve">resupuestos. En este contexto, desde el Ministerio de Agricultura y sus servicios (Odepa, SAG e INDAP), se generó una </w:t>
      </w:r>
      <w:r w:rsidR="23455924" w:rsidRPr="58FAF1E1">
        <w:rPr>
          <w:rFonts w:ascii="Open Sans Light" w:hAnsi="Open Sans Light" w:cs="Open Sans Light"/>
          <w:color w:val="000000" w:themeColor="text1"/>
          <w:sz w:val="20"/>
          <w:szCs w:val="20"/>
          <w:lang w:val="es-MX"/>
        </w:rPr>
        <w:t xml:space="preserve">nueva </w:t>
      </w:r>
      <w:r w:rsidRPr="58FAF1E1">
        <w:rPr>
          <w:rFonts w:ascii="Open Sans Light" w:hAnsi="Open Sans Light" w:cs="Open Sans Light"/>
          <w:color w:val="000000" w:themeColor="text1"/>
          <w:sz w:val="20"/>
          <w:szCs w:val="20"/>
          <w:lang w:val="es-MX"/>
        </w:rPr>
        <w:t xml:space="preserve">propuesta de programa </w:t>
      </w:r>
      <w:r w:rsidR="5DF80687" w:rsidRPr="58FAF1E1">
        <w:rPr>
          <w:rFonts w:ascii="Open Sans Light" w:hAnsi="Open Sans Light" w:cs="Open Sans Light"/>
          <w:color w:val="000000" w:themeColor="text1"/>
          <w:sz w:val="20"/>
          <w:szCs w:val="20"/>
          <w:lang w:val="es-MX"/>
        </w:rPr>
        <w:t xml:space="preserve">denominado </w:t>
      </w:r>
      <w:r w:rsidRPr="58FAF1E1">
        <w:rPr>
          <w:rFonts w:ascii="Open Sans Light" w:hAnsi="Open Sans Light" w:cs="Open Sans Light"/>
          <w:color w:val="000000" w:themeColor="text1"/>
          <w:sz w:val="20"/>
          <w:szCs w:val="20"/>
          <w:lang w:val="es-MX"/>
        </w:rPr>
        <w:t xml:space="preserve">Sistema de </w:t>
      </w:r>
      <w:r w:rsidR="5B0224D6" w:rsidRPr="58FAF1E1">
        <w:rPr>
          <w:rFonts w:ascii="Open Sans Light" w:hAnsi="Open Sans Light" w:cs="Open Sans Light"/>
          <w:color w:val="000000" w:themeColor="text1"/>
          <w:sz w:val="20"/>
          <w:szCs w:val="20"/>
          <w:lang w:val="es-MX"/>
        </w:rPr>
        <w:t>G</w:t>
      </w:r>
      <w:r w:rsidRPr="58FAF1E1">
        <w:rPr>
          <w:rFonts w:ascii="Open Sans Light" w:hAnsi="Open Sans Light" w:cs="Open Sans Light"/>
          <w:color w:val="000000" w:themeColor="text1"/>
          <w:sz w:val="20"/>
          <w:szCs w:val="20"/>
          <w:lang w:val="es-MX"/>
        </w:rPr>
        <w:t xml:space="preserve">estión </w:t>
      </w:r>
      <w:r w:rsidR="2EA60021" w:rsidRPr="58FAF1E1">
        <w:rPr>
          <w:rFonts w:ascii="Open Sans Light" w:hAnsi="Open Sans Light" w:cs="Open Sans Light"/>
          <w:color w:val="000000" w:themeColor="text1"/>
          <w:sz w:val="20"/>
          <w:szCs w:val="20"/>
          <w:lang w:val="es-MX"/>
        </w:rPr>
        <w:t>S</w:t>
      </w:r>
      <w:r w:rsidRPr="58FAF1E1">
        <w:rPr>
          <w:rFonts w:ascii="Open Sans Light" w:hAnsi="Open Sans Light" w:cs="Open Sans Light"/>
          <w:color w:val="000000" w:themeColor="text1"/>
          <w:sz w:val="20"/>
          <w:szCs w:val="20"/>
          <w:lang w:val="es-MX"/>
        </w:rPr>
        <w:t xml:space="preserve">ostenible de </w:t>
      </w:r>
      <w:r w:rsidR="66DF2B5C" w:rsidRPr="58FAF1E1">
        <w:rPr>
          <w:rFonts w:ascii="Open Sans Light" w:hAnsi="Open Sans Light" w:cs="Open Sans Light"/>
          <w:color w:val="000000" w:themeColor="text1"/>
          <w:sz w:val="20"/>
          <w:szCs w:val="20"/>
          <w:lang w:val="es-MX"/>
        </w:rPr>
        <w:t>S</w:t>
      </w:r>
      <w:r w:rsidRPr="58FAF1E1">
        <w:rPr>
          <w:rFonts w:ascii="Open Sans Light" w:hAnsi="Open Sans Light" w:cs="Open Sans Light"/>
          <w:color w:val="000000" w:themeColor="text1"/>
          <w:sz w:val="20"/>
          <w:szCs w:val="20"/>
          <w:lang w:val="es-MX"/>
        </w:rPr>
        <w:t>uelos (SIGESS) en base a las evaluaciones y evidencia científica del programa anterior, la experiencia y recomendaciones internacionales</w:t>
      </w:r>
      <w:r w:rsidR="5F93D6E8" w:rsidRPr="58FAF1E1">
        <w:rPr>
          <w:rFonts w:ascii="Open Sans Light" w:hAnsi="Open Sans Light" w:cs="Open Sans Light"/>
          <w:color w:val="000000" w:themeColor="text1"/>
          <w:sz w:val="20"/>
          <w:szCs w:val="20"/>
          <w:lang w:val="es-MX"/>
        </w:rPr>
        <w:t>,</w:t>
      </w:r>
      <w:r w:rsidRPr="58FAF1E1">
        <w:rPr>
          <w:rFonts w:ascii="Open Sans Light" w:hAnsi="Open Sans Light" w:cs="Open Sans Light"/>
          <w:color w:val="000000" w:themeColor="text1"/>
          <w:sz w:val="20"/>
          <w:szCs w:val="20"/>
          <w:lang w:val="es-MX"/>
        </w:rPr>
        <w:t xml:space="preserve"> y de los diferentes actores que son parte del programa</w:t>
      </w:r>
      <w:r w:rsidR="3A54976F" w:rsidRPr="58FAF1E1">
        <w:rPr>
          <w:rFonts w:ascii="Open Sans Light" w:hAnsi="Open Sans Light" w:cs="Open Sans Light"/>
          <w:color w:val="000000" w:themeColor="text1"/>
          <w:sz w:val="20"/>
          <w:szCs w:val="20"/>
          <w:lang w:val="es-MX"/>
        </w:rPr>
        <w:t xml:space="preserve"> donde se reali</w:t>
      </w:r>
      <w:r w:rsidR="008D47D5">
        <w:rPr>
          <w:rFonts w:ascii="Open Sans Light" w:hAnsi="Open Sans Light" w:cs="Open Sans Light"/>
          <w:color w:val="000000" w:themeColor="text1"/>
          <w:sz w:val="20"/>
          <w:szCs w:val="20"/>
          <w:lang w:val="es-MX"/>
        </w:rPr>
        <w:t>zar</w:t>
      </w:r>
      <w:r w:rsidR="3A54976F" w:rsidRPr="58FAF1E1">
        <w:rPr>
          <w:rFonts w:ascii="Open Sans Light" w:hAnsi="Open Sans Light" w:cs="Open Sans Light"/>
          <w:color w:val="000000" w:themeColor="text1"/>
          <w:sz w:val="20"/>
          <w:szCs w:val="20"/>
          <w:lang w:val="es-MX"/>
        </w:rPr>
        <w:t xml:space="preserve">on </w:t>
      </w:r>
      <w:r w:rsidRPr="58FAF1E1">
        <w:rPr>
          <w:rFonts w:ascii="Open Sans Light" w:hAnsi="Open Sans Light" w:cs="Open Sans Light"/>
          <w:color w:val="000000" w:themeColor="text1"/>
          <w:sz w:val="20"/>
          <w:szCs w:val="20"/>
          <w:lang w:val="es-MX"/>
        </w:rPr>
        <w:t xml:space="preserve">talleres en todas las regiones. Todo esto en línea con los desafíos que enfrenta la </w:t>
      </w:r>
      <w:r w:rsidR="612FA749" w:rsidRPr="58FAF1E1">
        <w:rPr>
          <w:rFonts w:ascii="Open Sans Light" w:hAnsi="Open Sans Light" w:cs="Open Sans Light"/>
          <w:color w:val="000000" w:themeColor="text1"/>
          <w:sz w:val="20"/>
          <w:szCs w:val="20"/>
          <w:lang w:val="es-MX"/>
        </w:rPr>
        <w:t xml:space="preserve">actual </w:t>
      </w:r>
      <w:r w:rsidRPr="58FAF1E1">
        <w:rPr>
          <w:rFonts w:ascii="Open Sans Light" w:hAnsi="Open Sans Light" w:cs="Open Sans Light"/>
          <w:color w:val="000000" w:themeColor="text1"/>
          <w:sz w:val="20"/>
          <w:szCs w:val="20"/>
          <w:lang w:val="es-MX"/>
        </w:rPr>
        <w:t xml:space="preserve">agricultura </w:t>
      </w:r>
      <w:r w:rsidR="19A70A08" w:rsidRPr="58FAF1E1">
        <w:rPr>
          <w:rFonts w:ascii="Open Sans Light" w:hAnsi="Open Sans Light" w:cs="Open Sans Light"/>
          <w:color w:val="000000" w:themeColor="text1"/>
          <w:sz w:val="20"/>
          <w:szCs w:val="20"/>
          <w:lang w:val="es-MX"/>
        </w:rPr>
        <w:t xml:space="preserve">respecto </w:t>
      </w:r>
      <w:r w:rsidRPr="58FAF1E1">
        <w:rPr>
          <w:rFonts w:ascii="Open Sans Light" w:hAnsi="Open Sans Light" w:cs="Open Sans Light"/>
          <w:color w:val="000000" w:themeColor="text1"/>
          <w:sz w:val="20"/>
          <w:szCs w:val="20"/>
          <w:lang w:val="es-MX"/>
        </w:rPr>
        <w:t xml:space="preserve">de producir alimentos </w:t>
      </w:r>
      <w:r w:rsidR="62CB77AA" w:rsidRPr="58FAF1E1">
        <w:rPr>
          <w:rFonts w:ascii="Open Sans Light" w:hAnsi="Open Sans Light" w:cs="Open Sans Light"/>
          <w:color w:val="000000" w:themeColor="text1"/>
          <w:sz w:val="20"/>
          <w:szCs w:val="20"/>
          <w:lang w:val="es-MX"/>
        </w:rPr>
        <w:t xml:space="preserve">de forma </w:t>
      </w:r>
      <w:r w:rsidRPr="58FAF1E1">
        <w:rPr>
          <w:rFonts w:ascii="Open Sans Light" w:hAnsi="Open Sans Light" w:cs="Open Sans Light"/>
          <w:color w:val="000000" w:themeColor="text1"/>
          <w:sz w:val="20"/>
          <w:szCs w:val="20"/>
          <w:lang w:val="es-MX"/>
        </w:rPr>
        <w:t xml:space="preserve">eficiente y sostenible y adaptándose a los nuevos patrones climáticos. </w:t>
      </w:r>
    </w:p>
    <w:p w14:paraId="18156C6C" w14:textId="77777777" w:rsidR="00902B8E" w:rsidRPr="00B177FA" w:rsidRDefault="00902B8E" w:rsidP="00902B8E">
      <w:pPr>
        <w:ind w:left="567" w:right="594"/>
        <w:jc w:val="both"/>
        <w:rPr>
          <w:rFonts w:ascii="Open Sans Light" w:hAnsi="Open Sans Light" w:cs="Open Sans Light"/>
          <w:color w:val="000000"/>
          <w:sz w:val="20"/>
          <w:szCs w:val="20"/>
          <w:lang w:val="es-MX"/>
        </w:rPr>
      </w:pPr>
      <w:r>
        <w:rPr>
          <w:rFonts w:ascii="Open Sans Light" w:hAnsi="Open Sans Light" w:cs="Open Sans Light"/>
          <w:color w:val="000000"/>
          <w:sz w:val="20"/>
          <w:szCs w:val="20"/>
          <w:lang w:val="es-MX"/>
        </w:rPr>
        <w:t xml:space="preserve">Además, la propuesta </w:t>
      </w:r>
      <w:r w:rsidRPr="00B177FA">
        <w:rPr>
          <w:rFonts w:ascii="Open Sans Light" w:hAnsi="Open Sans Light" w:cs="Open Sans Light"/>
          <w:color w:val="000000"/>
          <w:sz w:val="20"/>
          <w:szCs w:val="20"/>
          <w:lang w:val="es-MX"/>
        </w:rPr>
        <w:t>está alineada con la Estrategia de Soberanía para la Seguridad Alimentaria, que busca fortalecer los patrimonios que son base de los sistemas alimentarios.</w:t>
      </w:r>
    </w:p>
    <w:p w14:paraId="08ED2F93" w14:textId="39CF83DE" w:rsidR="00902B8E" w:rsidRPr="00B177FA" w:rsidRDefault="00902B8E" w:rsidP="00902B8E">
      <w:pPr>
        <w:ind w:left="567" w:right="594"/>
        <w:jc w:val="both"/>
        <w:rPr>
          <w:rFonts w:ascii="Open Sans Light" w:hAnsi="Open Sans Light" w:cs="Open Sans Light"/>
          <w:color w:val="000000"/>
          <w:sz w:val="20"/>
          <w:szCs w:val="20"/>
          <w:lang w:val="es-MX"/>
        </w:rPr>
      </w:pPr>
      <w:r w:rsidRPr="58FAF1E1">
        <w:rPr>
          <w:rFonts w:ascii="Open Sans Light" w:hAnsi="Open Sans Light" w:cs="Open Sans Light"/>
          <w:color w:val="000000" w:themeColor="text1"/>
          <w:sz w:val="20"/>
          <w:szCs w:val="20"/>
          <w:lang w:val="es-MX"/>
        </w:rPr>
        <w:t>El proyecto</w:t>
      </w:r>
      <w:r w:rsidR="0A23A7A3" w:rsidRPr="58FAF1E1">
        <w:rPr>
          <w:rFonts w:ascii="Open Sans Light" w:hAnsi="Open Sans Light" w:cs="Open Sans Light"/>
          <w:color w:val="000000" w:themeColor="text1"/>
          <w:sz w:val="20"/>
          <w:szCs w:val="20"/>
          <w:lang w:val="es-MX"/>
        </w:rPr>
        <w:t xml:space="preserve"> de Ley SIGESS</w:t>
      </w:r>
      <w:r w:rsidRPr="58FAF1E1">
        <w:rPr>
          <w:rFonts w:ascii="Open Sans Light" w:hAnsi="Open Sans Light" w:cs="Open Sans Light"/>
          <w:color w:val="000000" w:themeColor="text1"/>
          <w:sz w:val="20"/>
          <w:szCs w:val="20"/>
          <w:lang w:val="es-MX"/>
        </w:rPr>
        <w:t xml:space="preserve"> fue ingresado al Congreso Nacional el martes 31 de octubre de 2023 y está siendo discutido en la Comisión de Agricultura, Silvicultura y Desarrollo Rural de la Cámara de Diputados. Se votó en general el 12 de marzo de 2024, con una votación unánime y transversal de 13 votos a favor, cero en contra y cero abstenciones. El 09 de abril, la Comisión acordó iniciar su votación en general. </w:t>
      </w:r>
    </w:p>
    <w:p w14:paraId="3D5CA453" w14:textId="7CF86A6C" w:rsidR="00902B8E" w:rsidRPr="00E66CA2" w:rsidRDefault="00902B8E" w:rsidP="00902B8E">
      <w:pPr>
        <w:ind w:left="567" w:right="594"/>
        <w:jc w:val="both"/>
        <w:rPr>
          <w:rFonts w:ascii="Open Sans Light" w:hAnsi="Open Sans Light" w:cs="Open Sans Light"/>
          <w:color w:val="000000"/>
          <w:sz w:val="20"/>
          <w:szCs w:val="20"/>
          <w:lang w:val="es-MX"/>
        </w:rPr>
      </w:pPr>
      <w:r w:rsidRPr="58FAF1E1">
        <w:rPr>
          <w:rFonts w:ascii="Open Sans Light" w:hAnsi="Open Sans Light" w:cs="Open Sans Light"/>
          <w:color w:val="000000" w:themeColor="text1"/>
          <w:sz w:val="20"/>
          <w:szCs w:val="20"/>
          <w:lang w:val="es-MX"/>
        </w:rPr>
        <w:t>En forma paralela y antes de la votación en general se conformó una mesa técnica con las/los asesoras/es de las parlamentarias/parlamentarios y asesores del Ministerio de Agricultura, que analizaron el proyecto de Ley e identificaron aquellas materias donde existe acuerdo, como también aquellos puntos que requieren una mayor discusión en la Comisión. Las materias en acuerdo son parte de las indicaciones que el Ejecutivo ingres</w:t>
      </w:r>
      <w:r w:rsidR="6FDCB09F" w:rsidRPr="58FAF1E1">
        <w:rPr>
          <w:rFonts w:ascii="Open Sans Light" w:hAnsi="Open Sans Light" w:cs="Open Sans Light"/>
          <w:color w:val="000000" w:themeColor="text1"/>
          <w:sz w:val="20"/>
          <w:szCs w:val="20"/>
          <w:lang w:val="es-MX"/>
        </w:rPr>
        <w:t xml:space="preserve">ó </w:t>
      </w:r>
      <w:r w:rsidRPr="58FAF1E1">
        <w:rPr>
          <w:rFonts w:ascii="Open Sans Light" w:hAnsi="Open Sans Light" w:cs="Open Sans Light"/>
          <w:color w:val="000000" w:themeColor="text1"/>
          <w:sz w:val="20"/>
          <w:szCs w:val="20"/>
          <w:lang w:val="es-MX"/>
        </w:rPr>
        <w:t xml:space="preserve">al Congreso Nacional </w:t>
      </w:r>
      <w:r w:rsidR="553E49E9" w:rsidRPr="58FAF1E1">
        <w:rPr>
          <w:rFonts w:ascii="Open Sans Light" w:hAnsi="Open Sans Light" w:cs="Open Sans Light"/>
          <w:color w:val="000000" w:themeColor="text1"/>
          <w:sz w:val="20"/>
          <w:szCs w:val="20"/>
          <w:lang w:val="es-MX"/>
        </w:rPr>
        <w:t>el pasado 03 de abril</w:t>
      </w:r>
      <w:r w:rsidRPr="58FAF1E1">
        <w:rPr>
          <w:rFonts w:ascii="Open Sans Light" w:hAnsi="Open Sans Light" w:cs="Open Sans Light"/>
          <w:color w:val="000000" w:themeColor="text1"/>
          <w:sz w:val="20"/>
          <w:szCs w:val="20"/>
          <w:lang w:val="es-MX"/>
        </w:rPr>
        <w:t xml:space="preserve">. </w:t>
      </w:r>
      <w:r w:rsidR="0B16A26F" w:rsidRPr="58FAF1E1">
        <w:rPr>
          <w:rFonts w:ascii="Open Sans Light" w:hAnsi="Open Sans Light" w:cs="Open Sans Light"/>
          <w:color w:val="000000" w:themeColor="text1"/>
          <w:sz w:val="20"/>
          <w:szCs w:val="20"/>
          <w:lang w:val="es-MX"/>
        </w:rPr>
        <w:t xml:space="preserve">Por su parte, las/los Diputadas/os </w:t>
      </w:r>
      <w:proofErr w:type="spellStart"/>
      <w:r w:rsidR="0B16A26F" w:rsidRPr="58FAF1E1">
        <w:rPr>
          <w:rFonts w:ascii="Open Sans Light" w:hAnsi="Open Sans Light" w:cs="Open Sans Light"/>
          <w:color w:val="000000" w:themeColor="text1"/>
          <w:sz w:val="20"/>
          <w:szCs w:val="20"/>
          <w:lang w:val="es-MX"/>
        </w:rPr>
        <w:t>Naveillán</w:t>
      </w:r>
      <w:proofErr w:type="spellEnd"/>
      <w:r w:rsidR="0B16A26F" w:rsidRPr="58FAF1E1">
        <w:rPr>
          <w:rFonts w:ascii="Open Sans Light" w:hAnsi="Open Sans Light" w:cs="Open Sans Light"/>
          <w:color w:val="000000" w:themeColor="text1"/>
          <w:sz w:val="20"/>
          <w:szCs w:val="20"/>
          <w:lang w:val="es-MX"/>
        </w:rPr>
        <w:t>, Donoso, Rathgeb, Coloma, Labra, Moreno y Nuyado, presentaron indicaciones.</w:t>
      </w:r>
      <w:r w:rsidRPr="58FAF1E1">
        <w:rPr>
          <w:rFonts w:ascii="Open Sans Light" w:hAnsi="Open Sans Light" w:cs="Open Sans Light"/>
          <w:color w:val="000000" w:themeColor="text1"/>
          <w:sz w:val="20"/>
          <w:szCs w:val="20"/>
          <w:lang w:val="es-MX"/>
        </w:rPr>
        <w:t xml:space="preserve"> Dentro de los elementos que impulsaron el establecimiento de la mesa técnica se encontraron la necesidad de disminuir referencias al reglamento y los temas asociados a las quemas agrícolas, por ejemplo. Por su parte, en la Mesa Técnica se acordó que la duración por 12 años del nuevo proyecto de Ley SIGESS permite atender procesos de los suelos y ciclo de políticas públicas; que los mecanismos de postulación, sanciones y monitoreo son pertinentes para el funcionamiento del programa; y que la gobernanza es correcta.</w:t>
      </w:r>
    </w:p>
    <w:p w14:paraId="2618C68A" w14:textId="77777777" w:rsidR="00902B8E" w:rsidRPr="009D4DD3" w:rsidRDefault="00902B8E" w:rsidP="009D4DD3">
      <w:pPr>
        <w:pStyle w:val="Ttulo1"/>
        <w:numPr>
          <w:ilvl w:val="0"/>
          <w:numId w:val="1"/>
        </w:numPr>
        <w:spacing w:before="240"/>
        <w:rPr>
          <w:rFonts w:ascii="Open Sans Light" w:eastAsia="Open Sans Light" w:hAnsi="Open Sans Light" w:cs="Open Sans Light"/>
          <w:b/>
          <w:bCs/>
          <w:sz w:val="22"/>
          <w:szCs w:val="22"/>
          <w:lang w:eastAsia="es-CL"/>
        </w:rPr>
      </w:pPr>
      <w:bookmarkStart w:id="2" w:name="_Toc163558398"/>
      <w:r w:rsidRPr="009D4DD3">
        <w:rPr>
          <w:rFonts w:ascii="Open Sans Light" w:eastAsia="Open Sans Light" w:hAnsi="Open Sans Light" w:cs="Open Sans Light"/>
          <w:b/>
          <w:bCs/>
          <w:sz w:val="22"/>
          <w:szCs w:val="22"/>
          <w:lang w:eastAsia="es-CL"/>
        </w:rPr>
        <w:t>Contexto de suelos</w:t>
      </w:r>
      <w:bookmarkEnd w:id="2"/>
    </w:p>
    <w:p w14:paraId="1F85736D" w14:textId="77777777" w:rsidR="00902B8E" w:rsidRDefault="00902B8E" w:rsidP="00902B8E">
      <w:pPr>
        <w:spacing w:before="240" w:after="200"/>
        <w:ind w:left="567" w:right="735"/>
        <w:jc w:val="both"/>
        <w:rPr>
          <w:rFonts w:ascii="Open Sans Light" w:hAnsi="Open Sans Light" w:cs="Open Sans Light"/>
          <w:color w:val="000000"/>
          <w:sz w:val="20"/>
          <w:szCs w:val="20"/>
          <w:lang w:val="es-MX"/>
        </w:rPr>
      </w:pPr>
      <w:r w:rsidRPr="00833223">
        <w:rPr>
          <w:rFonts w:ascii="Open Sans Light" w:hAnsi="Open Sans Light" w:cs="Open Sans Light"/>
          <w:color w:val="000000"/>
          <w:sz w:val="20"/>
          <w:szCs w:val="20"/>
          <w:lang w:val="es-MX"/>
        </w:rPr>
        <w:t>El suelo es esencial para la producción de alimento. Cerca del 95% de los alimentos utilizan el suelo en su proceso de producción</w:t>
      </w:r>
      <w:r w:rsidRPr="00833223">
        <w:rPr>
          <w:rStyle w:val="Refdenotaalpie"/>
          <w:rFonts w:ascii="Open Sans Light" w:hAnsi="Open Sans Light" w:cs="Open Sans Light"/>
          <w:color w:val="000000"/>
          <w:sz w:val="20"/>
          <w:szCs w:val="20"/>
          <w:lang w:val="es-MX"/>
        </w:rPr>
        <w:footnoteReference w:id="2"/>
      </w:r>
      <w:r w:rsidRPr="00833223">
        <w:rPr>
          <w:rFonts w:ascii="Open Sans Light" w:hAnsi="Open Sans Light" w:cs="Open Sans Light"/>
          <w:color w:val="000000"/>
          <w:sz w:val="20"/>
          <w:szCs w:val="20"/>
          <w:lang w:val="es-MX"/>
        </w:rPr>
        <w:t>, por lo que este recurso natural es esencial para la seguridad alimentaria. Además, el suelo es el mayor reservorio de carbono orgánico en la Tierra, y juega un rol fundamental en la mitigación y adaptación al cambio climático</w:t>
      </w:r>
      <w:r w:rsidRPr="00833223">
        <w:rPr>
          <w:rStyle w:val="Refdenotaalpie"/>
          <w:rFonts w:ascii="Open Sans Light" w:hAnsi="Open Sans Light" w:cs="Open Sans Light"/>
          <w:color w:val="000000"/>
          <w:sz w:val="20"/>
          <w:szCs w:val="20"/>
          <w:lang w:val="es-MX"/>
        </w:rPr>
        <w:footnoteReference w:id="3"/>
      </w:r>
      <w:r>
        <w:rPr>
          <w:rFonts w:ascii="Open Sans Light" w:hAnsi="Open Sans Light" w:cs="Open Sans Light"/>
          <w:color w:val="000000"/>
          <w:sz w:val="20"/>
          <w:szCs w:val="20"/>
          <w:lang w:val="es-MX"/>
        </w:rPr>
        <w:t xml:space="preserve">, </w:t>
      </w:r>
      <w:r w:rsidRPr="00833223">
        <w:rPr>
          <w:rFonts w:ascii="Open Sans Light" w:hAnsi="Open Sans Light" w:cs="Open Sans Light"/>
          <w:color w:val="000000"/>
          <w:sz w:val="20"/>
          <w:szCs w:val="20"/>
          <w:lang w:val="es-MX"/>
        </w:rPr>
        <w:t xml:space="preserve">en la conservación de la biodiversidad y los servicios ecosistémicos, incluyendo los relacionados al ciclo del agua. </w:t>
      </w:r>
    </w:p>
    <w:p w14:paraId="5DA9E786" w14:textId="03AD4DA4" w:rsidR="00902B8E" w:rsidRPr="00833223" w:rsidRDefault="00902B8E" w:rsidP="00902B8E">
      <w:pPr>
        <w:spacing w:before="240" w:after="200"/>
        <w:ind w:left="567" w:right="735"/>
        <w:jc w:val="both"/>
        <w:rPr>
          <w:rFonts w:ascii="Open Sans Light" w:hAnsi="Open Sans Light" w:cs="Open Sans Light"/>
          <w:color w:val="000000"/>
          <w:sz w:val="20"/>
          <w:szCs w:val="20"/>
          <w:lang w:val="es-MX"/>
        </w:rPr>
      </w:pPr>
      <w:r w:rsidRPr="00833223">
        <w:rPr>
          <w:rFonts w:ascii="Open Sans Light" w:hAnsi="Open Sans Light" w:cs="Open Sans Light"/>
          <w:color w:val="000000"/>
          <w:sz w:val="20"/>
          <w:szCs w:val="20"/>
          <w:lang w:val="es-MX"/>
        </w:rPr>
        <w:t xml:space="preserve">Así mismo, </w:t>
      </w:r>
      <w:r w:rsidR="5C67944C" w:rsidRPr="00833223">
        <w:rPr>
          <w:rFonts w:ascii="Open Sans Light" w:hAnsi="Open Sans Light" w:cs="Open Sans Light"/>
          <w:color w:val="000000"/>
          <w:sz w:val="20"/>
          <w:szCs w:val="20"/>
          <w:lang w:val="es-MX"/>
        </w:rPr>
        <w:t>actualmente</w:t>
      </w:r>
      <w:r w:rsidRPr="00833223">
        <w:rPr>
          <w:rFonts w:ascii="Open Sans Light" w:hAnsi="Open Sans Light" w:cs="Open Sans Light"/>
          <w:color w:val="000000"/>
          <w:sz w:val="20"/>
          <w:szCs w:val="20"/>
          <w:lang w:val="es-MX"/>
        </w:rPr>
        <w:t>, se evidencia una acelerada pérdida de capacidad de los suelos agropecuarios, como parte del patrimonio del sistema alimentario naciona</w:t>
      </w:r>
      <w:r>
        <w:rPr>
          <w:rFonts w:ascii="Open Sans Light" w:hAnsi="Open Sans Light" w:cs="Open Sans Light"/>
          <w:color w:val="000000"/>
          <w:sz w:val="20"/>
          <w:szCs w:val="20"/>
          <w:lang w:val="es-MX"/>
        </w:rPr>
        <w:t xml:space="preserve">l, </w:t>
      </w:r>
      <w:r w:rsidR="127E09EA">
        <w:rPr>
          <w:rFonts w:ascii="Open Sans Light" w:hAnsi="Open Sans Light" w:cs="Open Sans Light"/>
          <w:color w:val="000000"/>
          <w:sz w:val="20"/>
          <w:szCs w:val="20"/>
          <w:lang w:val="es-MX"/>
        </w:rPr>
        <w:t xml:space="preserve">donde </w:t>
      </w:r>
      <w:r>
        <w:rPr>
          <w:rFonts w:ascii="Open Sans Light" w:hAnsi="Open Sans Light" w:cs="Open Sans Light"/>
          <w:color w:val="000000"/>
          <w:sz w:val="20"/>
          <w:szCs w:val="20"/>
          <w:lang w:val="es-MX"/>
        </w:rPr>
        <w:t>el 7</w:t>
      </w:r>
      <w:r w:rsidRPr="00833223">
        <w:rPr>
          <w:rFonts w:ascii="Open Sans Light" w:hAnsi="Open Sans Light" w:cs="Open Sans Light"/>
          <w:color w:val="000000"/>
          <w:sz w:val="20"/>
          <w:szCs w:val="20"/>
          <w:lang w:val="es-MX"/>
        </w:rPr>
        <w:t>9% de los suelos tienen algún grado de degradación y casi la mitad se encuentra con algún grado de erosión, situación donde se ha desplazado la capa superior de los suelos</w:t>
      </w:r>
      <w:r w:rsidRPr="00833223">
        <w:rPr>
          <w:rStyle w:val="Refdenotaalpie"/>
          <w:rFonts w:ascii="Open Sans Light" w:hAnsi="Open Sans Light" w:cs="Open Sans Light"/>
          <w:color w:val="000000"/>
          <w:sz w:val="20"/>
          <w:szCs w:val="20"/>
          <w:lang w:val="es-MX"/>
        </w:rPr>
        <w:footnoteReference w:id="4"/>
      </w:r>
      <w:r w:rsidRPr="00833223">
        <w:rPr>
          <w:rFonts w:ascii="Open Sans Light" w:hAnsi="Open Sans Light" w:cs="Open Sans Light"/>
          <w:color w:val="000000"/>
          <w:sz w:val="20"/>
          <w:szCs w:val="20"/>
          <w:lang w:val="es-MX"/>
        </w:rPr>
        <w:t>. Esta pérdida, genera una disminución en la capacidad productiva de los y las agricultoras, resultando en menores ingresos y menor competitividad, así como también mayor vulnerabilidad al cambio climático, y a una sobreexplotación de los ecosistemas agrícolas</w:t>
      </w:r>
      <w:r>
        <w:rPr>
          <w:rFonts w:ascii="Open Sans Light" w:hAnsi="Open Sans Light" w:cs="Open Sans Light"/>
          <w:color w:val="000000"/>
          <w:sz w:val="20"/>
          <w:szCs w:val="20"/>
          <w:lang w:val="es-MX"/>
        </w:rPr>
        <w:t xml:space="preserve">, que a la larga </w:t>
      </w:r>
      <w:r w:rsidRPr="00833223">
        <w:rPr>
          <w:rFonts w:ascii="Open Sans Light" w:hAnsi="Open Sans Light" w:cs="Open Sans Light"/>
          <w:color w:val="000000"/>
          <w:sz w:val="20"/>
          <w:szCs w:val="20"/>
          <w:lang w:val="es-MX"/>
        </w:rPr>
        <w:t>genera inseguridad alimentaria, y no sustentabilidad del sector agropecuario.</w:t>
      </w:r>
      <w:r>
        <w:rPr>
          <w:rFonts w:ascii="Open Sans Light" w:hAnsi="Open Sans Light" w:cs="Open Sans Light"/>
          <w:color w:val="000000"/>
          <w:sz w:val="20"/>
          <w:szCs w:val="20"/>
          <w:lang w:val="es-MX"/>
        </w:rPr>
        <w:t xml:space="preserve"> Este es el único programa que aborda esta temática.</w:t>
      </w:r>
    </w:p>
    <w:p w14:paraId="5A23F218" w14:textId="77777777" w:rsidR="00902B8E" w:rsidRPr="00833223" w:rsidRDefault="00902B8E" w:rsidP="00902B8E">
      <w:pPr>
        <w:spacing w:before="240" w:after="200"/>
        <w:ind w:left="567" w:right="735"/>
        <w:jc w:val="both"/>
        <w:rPr>
          <w:rFonts w:ascii="Open Sans Light" w:hAnsi="Open Sans Light" w:cs="Open Sans Light"/>
          <w:color w:val="000000"/>
          <w:sz w:val="20"/>
          <w:szCs w:val="20"/>
          <w:lang w:val="es-MX"/>
        </w:rPr>
      </w:pPr>
      <w:r w:rsidRPr="00833223">
        <w:rPr>
          <w:rFonts w:ascii="Open Sans Light" w:hAnsi="Open Sans Light" w:cs="Open Sans Light"/>
          <w:color w:val="000000"/>
          <w:sz w:val="20"/>
          <w:szCs w:val="20"/>
          <w:lang w:val="es-MX"/>
        </w:rPr>
        <w:t xml:space="preserve">La </w:t>
      </w:r>
      <w:r>
        <w:rPr>
          <w:rFonts w:ascii="Open Sans Light" w:hAnsi="Open Sans Light" w:cs="Open Sans Light"/>
          <w:color w:val="000000"/>
          <w:sz w:val="20"/>
          <w:szCs w:val="20"/>
          <w:lang w:val="es-MX"/>
        </w:rPr>
        <w:t xml:space="preserve">definición de </w:t>
      </w:r>
      <w:r w:rsidRPr="00833223">
        <w:rPr>
          <w:rFonts w:ascii="Open Sans Light" w:hAnsi="Open Sans Light" w:cs="Open Sans Light"/>
          <w:color w:val="000000"/>
          <w:sz w:val="20"/>
          <w:szCs w:val="20"/>
          <w:lang w:val="es-MX"/>
        </w:rPr>
        <w:t>gestión sostenible</w:t>
      </w:r>
      <w:r>
        <w:rPr>
          <w:rFonts w:ascii="Open Sans Light" w:hAnsi="Open Sans Light" w:cs="Open Sans Light"/>
          <w:color w:val="000000"/>
          <w:sz w:val="20"/>
          <w:szCs w:val="20"/>
          <w:lang w:val="es-MX"/>
        </w:rPr>
        <w:t xml:space="preserve"> que incorpora el proyecto de ley</w:t>
      </w:r>
      <w:r w:rsidRPr="00833223">
        <w:rPr>
          <w:rFonts w:ascii="Open Sans Light" w:hAnsi="Open Sans Light" w:cs="Open Sans Light"/>
          <w:color w:val="000000"/>
          <w:sz w:val="20"/>
          <w:szCs w:val="20"/>
          <w:lang w:val="es-MX"/>
        </w:rPr>
        <w:t xml:space="preserve"> es un concepto internacional, que se enmarca en el trabajo que está desarrollando FAO y otros organismos internacionales. Este concepto se relaciona con compatibilizar la producción con la mantención de un suelo sano a largo plazo, constituyendo la base del programa.</w:t>
      </w:r>
    </w:p>
    <w:p w14:paraId="300B6A92" w14:textId="77777777" w:rsidR="00902B8E" w:rsidRPr="00833223" w:rsidRDefault="00902B8E" w:rsidP="00902B8E">
      <w:pPr>
        <w:spacing w:before="240" w:after="200"/>
        <w:ind w:left="567" w:right="735"/>
        <w:jc w:val="both"/>
        <w:rPr>
          <w:rFonts w:ascii="Open Sans Light" w:hAnsi="Open Sans Light" w:cs="Open Sans Light"/>
          <w:color w:val="000000"/>
          <w:sz w:val="20"/>
          <w:szCs w:val="20"/>
          <w:lang w:val="es-MX"/>
        </w:rPr>
      </w:pPr>
      <w:r w:rsidRPr="00833223">
        <w:rPr>
          <w:rFonts w:ascii="Open Sans Light" w:hAnsi="Open Sans Light" w:cs="Open Sans Light"/>
          <w:color w:val="000000"/>
          <w:sz w:val="20"/>
          <w:szCs w:val="20"/>
          <w:lang w:val="es-MX"/>
        </w:rPr>
        <w:t>Dado estos antecedentes, es esencial es facilitar la adopción de prácticas de gestión sostenible de los suelos por parte de los agricultores, mediante incentivos y capacitación, para mejorar las propiedades químicas, físicas y biológicas de los suelos, y así mantener la producción de alimentos en el largo plazo y resguardar al suelo como patrimonio de la seguridad alimentaria.</w:t>
      </w:r>
      <w:r w:rsidRPr="00833223">
        <w:rPr>
          <w:rStyle w:val="Refdenotaalpie"/>
          <w:rFonts w:ascii="Open Sans Light" w:hAnsi="Open Sans Light" w:cs="Open Sans Light"/>
          <w:color w:val="000000"/>
          <w:sz w:val="20"/>
          <w:szCs w:val="20"/>
          <w:lang w:val="es-MX"/>
        </w:rPr>
        <w:footnoteReference w:id="5"/>
      </w:r>
    </w:p>
    <w:p w14:paraId="41043370" w14:textId="77777777" w:rsidR="00902B8E" w:rsidRPr="009D4DD3" w:rsidRDefault="00902B8E" w:rsidP="009D4DD3">
      <w:pPr>
        <w:pStyle w:val="Ttulo1"/>
        <w:numPr>
          <w:ilvl w:val="0"/>
          <w:numId w:val="1"/>
        </w:numPr>
        <w:spacing w:before="240"/>
        <w:rPr>
          <w:rFonts w:ascii="Open Sans Light" w:eastAsia="Open Sans Light" w:hAnsi="Open Sans Light" w:cs="Open Sans Light"/>
          <w:b/>
          <w:bCs/>
          <w:sz w:val="22"/>
          <w:szCs w:val="22"/>
          <w:lang w:eastAsia="es-CL"/>
        </w:rPr>
      </w:pPr>
      <w:bookmarkStart w:id="3" w:name="_Toc163558399"/>
      <w:r w:rsidRPr="009D4DD3">
        <w:rPr>
          <w:rFonts w:ascii="Open Sans Light" w:eastAsia="Open Sans Light" w:hAnsi="Open Sans Light" w:cs="Open Sans Light"/>
          <w:b/>
          <w:bCs/>
          <w:sz w:val="22"/>
          <w:szCs w:val="22"/>
          <w:lang w:eastAsia="es-CL"/>
        </w:rPr>
        <w:t>Características del programa</w:t>
      </w:r>
      <w:bookmarkEnd w:id="3"/>
    </w:p>
    <w:p w14:paraId="75E20E51" w14:textId="503D3D87" w:rsidR="00C440AF" w:rsidRPr="00983BB9" w:rsidRDefault="00C440AF" w:rsidP="00983BB9">
      <w:pPr>
        <w:pStyle w:val="Ttulo2"/>
        <w:numPr>
          <w:ilvl w:val="1"/>
          <w:numId w:val="1"/>
        </w:numPr>
        <w:ind w:left="851" w:hanging="284"/>
        <w:rPr>
          <w:sz w:val="28"/>
          <w:szCs w:val="28"/>
          <w:lang w:val="es-MX"/>
        </w:rPr>
      </w:pPr>
      <w:bookmarkStart w:id="4" w:name="_Toc163558400"/>
      <w:r w:rsidRPr="00983BB9">
        <w:rPr>
          <w:sz w:val="28"/>
          <w:szCs w:val="28"/>
          <w:lang w:val="es-MX"/>
        </w:rPr>
        <w:t>Objetivos</w:t>
      </w:r>
      <w:bookmarkEnd w:id="4"/>
    </w:p>
    <w:p w14:paraId="7C4C3FEC" w14:textId="77777777" w:rsidR="00C440AF" w:rsidRPr="003A4511" w:rsidRDefault="00C440AF" w:rsidP="0060672D">
      <w:pPr>
        <w:pStyle w:val="Prrafodelista"/>
        <w:numPr>
          <w:ilvl w:val="0"/>
          <w:numId w:val="16"/>
        </w:numPr>
        <w:spacing w:before="240" w:after="200" w:line="276" w:lineRule="auto"/>
        <w:ind w:left="993" w:right="735" w:hanging="142"/>
        <w:jc w:val="both"/>
        <w:rPr>
          <w:rFonts w:ascii="Open Sans Light" w:hAnsi="Open Sans Light" w:cs="Open Sans Light"/>
          <w:color w:val="000000"/>
          <w:sz w:val="20"/>
          <w:szCs w:val="20"/>
          <w:lang w:val="es-MX"/>
        </w:rPr>
      </w:pPr>
      <w:r>
        <w:rPr>
          <w:rFonts w:ascii="Open Sans Light" w:hAnsi="Open Sans Light" w:cs="Open Sans Light"/>
          <w:color w:val="000000"/>
          <w:sz w:val="20"/>
          <w:szCs w:val="20"/>
          <w:lang w:val="es-MX"/>
        </w:rPr>
        <w:t>I</w:t>
      </w:r>
      <w:r w:rsidRPr="003A4511">
        <w:rPr>
          <w:rFonts w:ascii="Open Sans Light" w:hAnsi="Open Sans Light" w:cs="Open Sans Light"/>
          <w:color w:val="000000"/>
          <w:sz w:val="20"/>
          <w:szCs w:val="20"/>
          <w:lang w:val="es-MX"/>
        </w:rPr>
        <w:t xml:space="preserve">mpulsar la adopción de prácticas por parte de los agricultores que permita mejorar y mantener las propiedades físicas, químicas y biológicas de los suelos agropecuarios, así como para contribuir a la producción sustentable de alimentos </w:t>
      </w:r>
    </w:p>
    <w:p w14:paraId="09817083" w14:textId="049F03A1" w:rsidR="00C440AF" w:rsidRPr="0060672D" w:rsidRDefault="00C440AF" w:rsidP="0060672D">
      <w:pPr>
        <w:pStyle w:val="Prrafodelista"/>
        <w:numPr>
          <w:ilvl w:val="0"/>
          <w:numId w:val="16"/>
        </w:numPr>
        <w:spacing w:before="240" w:after="200" w:line="276" w:lineRule="auto"/>
        <w:ind w:left="993" w:right="735" w:hanging="142"/>
        <w:jc w:val="both"/>
        <w:rPr>
          <w:rFonts w:ascii="Open Sans Light" w:hAnsi="Open Sans Light" w:cs="Open Sans Light"/>
          <w:color w:val="000000"/>
          <w:sz w:val="20"/>
          <w:szCs w:val="20"/>
          <w:lang w:val="es-MX"/>
        </w:rPr>
      </w:pPr>
      <w:r w:rsidRPr="58FAF1E1">
        <w:rPr>
          <w:rFonts w:ascii="Open Sans Light" w:hAnsi="Open Sans Light" w:cs="Open Sans Light"/>
          <w:color w:val="000000" w:themeColor="text1"/>
          <w:sz w:val="20"/>
          <w:szCs w:val="20"/>
          <w:lang w:val="es-MX"/>
        </w:rPr>
        <w:t xml:space="preserve">El programa se enfocará en productores </w:t>
      </w:r>
      <w:r w:rsidR="0C8A4AFF" w:rsidRPr="58FAF1E1">
        <w:rPr>
          <w:rFonts w:ascii="Open Sans Light" w:hAnsi="Open Sans Light" w:cs="Open Sans Light"/>
          <w:color w:val="000000" w:themeColor="text1"/>
          <w:sz w:val="20"/>
          <w:szCs w:val="20"/>
          <w:lang w:val="es-MX"/>
        </w:rPr>
        <w:t xml:space="preserve">pequeños y </w:t>
      </w:r>
      <w:r w:rsidRPr="58FAF1E1">
        <w:rPr>
          <w:rFonts w:ascii="Open Sans Light" w:hAnsi="Open Sans Light" w:cs="Open Sans Light"/>
          <w:color w:val="000000" w:themeColor="text1"/>
          <w:sz w:val="20"/>
          <w:szCs w:val="20"/>
          <w:lang w:val="es-MX"/>
        </w:rPr>
        <w:t>medianos</w:t>
      </w:r>
      <w:r w:rsidR="5A35FF41" w:rsidRPr="58FAF1E1">
        <w:rPr>
          <w:rFonts w:ascii="Open Sans Light" w:hAnsi="Open Sans Light" w:cs="Open Sans Light"/>
          <w:color w:val="000000" w:themeColor="text1"/>
          <w:sz w:val="20"/>
          <w:szCs w:val="20"/>
          <w:lang w:val="es-MX"/>
        </w:rPr>
        <w:t>.</w:t>
      </w:r>
    </w:p>
    <w:p w14:paraId="58F98C21" w14:textId="34AD4532" w:rsidR="00C440AF" w:rsidRPr="00983BB9" w:rsidRDefault="00C440AF" w:rsidP="00983BB9">
      <w:pPr>
        <w:pStyle w:val="Ttulo2"/>
        <w:numPr>
          <w:ilvl w:val="1"/>
          <w:numId w:val="1"/>
        </w:numPr>
        <w:ind w:left="851" w:hanging="284"/>
        <w:rPr>
          <w:sz w:val="28"/>
          <w:szCs w:val="28"/>
          <w:lang w:val="es-MX"/>
        </w:rPr>
      </w:pPr>
      <w:bookmarkStart w:id="5" w:name="_Toc163558401"/>
      <w:r w:rsidRPr="00983BB9">
        <w:rPr>
          <w:sz w:val="28"/>
          <w:szCs w:val="28"/>
          <w:lang w:val="es-MX"/>
        </w:rPr>
        <w:t>Componentes</w:t>
      </w:r>
      <w:bookmarkEnd w:id="5"/>
    </w:p>
    <w:p w14:paraId="25463131" w14:textId="168CA00B" w:rsidR="00C440AF" w:rsidRPr="009D43D3" w:rsidRDefault="00C440AF" w:rsidP="009D43D3">
      <w:pPr>
        <w:pStyle w:val="Ttulo3"/>
        <w:numPr>
          <w:ilvl w:val="2"/>
          <w:numId w:val="1"/>
        </w:numPr>
        <w:ind w:left="993" w:firstLine="0"/>
        <w:rPr>
          <w:sz w:val="24"/>
          <w:szCs w:val="24"/>
          <w:lang w:val="es-MX"/>
        </w:rPr>
      </w:pPr>
      <w:bookmarkStart w:id="6" w:name="_Toc163558402"/>
      <w:r w:rsidRPr="009D43D3">
        <w:rPr>
          <w:sz w:val="24"/>
          <w:szCs w:val="24"/>
          <w:lang w:val="es-MX"/>
        </w:rPr>
        <w:t>Instrumento para la bonificación de la gestión sostenible de los suelos agropecuarios</w:t>
      </w:r>
      <w:bookmarkEnd w:id="6"/>
    </w:p>
    <w:p w14:paraId="10D9F367" w14:textId="77777777" w:rsidR="00C440AF" w:rsidRPr="000F5086" w:rsidRDefault="00C440AF" w:rsidP="009D43D3">
      <w:pPr>
        <w:pStyle w:val="Prrafodelista"/>
        <w:numPr>
          <w:ilvl w:val="0"/>
          <w:numId w:val="16"/>
        </w:numPr>
        <w:spacing w:before="240" w:after="200" w:line="276" w:lineRule="auto"/>
        <w:ind w:left="993" w:right="735" w:hanging="142"/>
        <w:jc w:val="both"/>
        <w:rPr>
          <w:rFonts w:ascii="Open Sans Light" w:hAnsi="Open Sans Light" w:cs="Open Sans Light"/>
          <w:color w:val="000000"/>
          <w:sz w:val="20"/>
          <w:szCs w:val="20"/>
          <w:lang w:val="es-MX"/>
        </w:rPr>
      </w:pPr>
      <w:r w:rsidRPr="001502EF">
        <w:rPr>
          <w:rFonts w:ascii="Open Sans Light" w:hAnsi="Open Sans Light" w:cs="Open Sans Light"/>
          <w:color w:val="000000"/>
          <w:sz w:val="20"/>
          <w:szCs w:val="20"/>
          <w:lang w:val="es-MX"/>
        </w:rPr>
        <w:t xml:space="preserve">Corresponde a una bonificación monetaria, para abordar las barreras económicas que enfrentan los productores y las productoras para adoptar prácticas de gestión sostenible. </w:t>
      </w:r>
    </w:p>
    <w:p w14:paraId="145B7EA7" w14:textId="77777777" w:rsidR="00C440AF" w:rsidRPr="00174E2B" w:rsidRDefault="00C440AF" w:rsidP="009D43D3">
      <w:pPr>
        <w:pStyle w:val="Prrafodelista"/>
        <w:numPr>
          <w:ilvl w:val="0"/>
          <w:numId w:val="16"/>
        </w:numPr>
        <w:spacing w:before="240" w:after="200" w:line="276" w:lineRule="auto"/>
        <w:ind w:left="993" w:right="735" w:hanging="142"/>
        <w:jc w:val="both"/>
        <w:rPr>
          <w:rFonts w:ascii="Open Sans Light" w:hAnsi="Open Sans Light" w:cs="Open Sans Light"/>
          <w:color w:val="000000"/>
          <w:sz w:val="20"/>
          <w:szCs w:val="20"/>
          <w:lang w:val="es-MX"/>
        </w:rPr>
      </w:pPr>
      <w:r w:rsidRPr="001502EF">
        <w:rPr>
          <w:rFonts w:ascii="Open Sans Light" w:hAnsi="Open Sans Light" w:cs="Open Sans Light"/>
          <w:color w:val="000000"/>
          <w:sz w:val="20"/>
          <w:szCs w:val="20"/>
          <w:lang w:val="es-MX"/>
        </w:rPr>
        <w:t>Contempla mediante el pago de incentivos a prácticas específicas, en las áreas de conservación, mejoramiento y habilitación de suelos productivos.</w:t>
      </w:r>
    </w:p>
    <w:p w14:paraId="1516840B" w14:textId="0EBDF4D5" w:rsidR="00C440AF" w:rsidRDefault="00C440AF" w:rsidP="009D43D3">
      <w:pPr>
        <w:pStyle w:val="Prrafodelista"/>
        <w:numPr>
          <w:ilvl w:val="0"/>
          <w:numId w:val="16"/>
        </w:numPr>
        <w:spacing w:before="240" w:after="200" w:line="276" w:lineRule="auto"/>
        <w:ind w:left="993" w:right="735" w:hanging="142"/>
        <w:jc w:val="both"/>
        <w:rPr>
          <w:rFonts w:ascii="Open Sans Light" w:hAnsi="Open Sans Light" w:cs="Open Sans Light"/>
          <w:color w:val="000000"/>
          <w:sz w:val="20"/>
          <w:szCs w:val="20"/>
          <w:lang w:val="es-MX"/>
        </w:rPr>
      </w:pPr>
      <w:r w:rsidRPr="58FAF1E1">
        <w:rPr>
          <w:rFonts w:ascii="Open Sans Light" w:hAnsi="Open Sans Light" w:cs="Open Sans Light"/>
          <w:color w:val="000000" w:themeColor="text1"/>
          <w:sz w:val="20"/>
          <w:szCs w:val="20"/>
          <w:lang w:val="es-MX"/>
        </w:rPr>
        <w:t>Operará muy similar al antiguos SIRSD-S</w:t>
      </w:r>
      <w:r w:rsidR="44C899CC" w:rsidRPr="58FAF1E1">
        <w:rPr>
          <w:rFonts w:ascii="Open Sans Light" w:hAnsi="Open Sans Light" w:cs="Open Sans Light"/>
          <w:color w:val="000000" w:themeColor="text1"/>
          <w:sz w:val="20"/>
          <w:szCs w:val="20"/>
          <w:lang w:val="es-MX"/>
        </w:rPr>
        <w:t>.</w:t>
      </w:r>
    </w:p>
    <w:p w14:paraId="1BD45664" w14:textId="77777777" w:rsidR="00C440AF" w:rsidRPr="001502EF" w:rsidRDefault="00C440AF" w:rsidP="00C440AF">
      <w:pPr>
        <w:pStyle w:val="Prrafodelista"/>
        <w:spacing w:before="240"/>
        <w:ind w:left="1287" w:right="735"/>
        <w:jc w:val="both"/>
        <w:rPr>
          <w:rFonts w:ascii="Open Sans Light" w:hAnsi="Open Sans Light" w:cs="Open Sans Light"/>
          <w:color w:val="000000"/>
          <w:sz w:val="20"/>
          <w:szCs w:val="20"/>
          <w:lang w:val="es-MX"/>
        </w:rPr>
      </w:pPr>
    </w:p>
    <w:p w14:paraId="59B9EEDE" w14:textId="4A22976D" w:rsidR="00C440AF" w:rsidRPr="009D43D3" w:rsidRDefault="00C440AF" w:rsidP="009D43D3">
      <w:pPr>
        <w:pStyle w:val="Ttulo3"/>
        <w:numPr>
          <w:ilvl w:val="2"/>
          <w:numId w:val="1"/>
        </w:numPr>
        <w:ind w:left="993" w:firstLine="0"/>
        <w:rPr>
          <w:sz w:val="24"/>
          <w:szCs w:val="24"/>
          <w:lang w:val="es-MX"/>
        </w:rPr>
      </w:pPr>
      <w:bookmarkStart w:id="7" w:name="_Toc163558403"/>
      <w:r w:rsidRPr="009D43D3">
        <w:rPr>
          <w:sz w:val="24"/>
          <w:szCs w:val="24"/>
          <w:lang w:val="es-MX"/>
        </w:rPr>
        <w:t>Instrumento para la transferencia de conocimientos que promuevan la gestión sostenible de los suelos agropecuarios</w:t>
      </w:r>
      <w:bookmarkEnd w:id="7"/>
    </w:p>
    <w:p w14:paraId="4D0D8F18" w14:textId="77777777" w:rsidR="00C440AF" w:rsidRDefault="00C440AF" w:rsidP="009D43D3">
      <w:pPr>
        <w:pStyle w:val="Prrafodelista"/>
        <w:numPr>
          <w:ilvl w:val="0"/>
          <w:numId w:val="16"/>
        </w:numPr>
        <w:spacing w:before="240" w:after="200" w:line="276" w:lineRule="auto"/>
        <w:ind w:left="993" w:right="735" w:hanging="142"/>
        <w:jc w:val="both"/>
        <w:rPr>
          <w:rFonts w:ascii="Open Sans Light" w:hAnsi="Open Sans Light" w:cs="Open Sans Light"/>
          <w:color w:val="000000"/>
          <w:sz w:val="20"/>
          <w:szCs w:val="20"/>
          <w:lang w:val="es-MX"/>
        </w:rPr>
      </w:pPr>
      <w:r w:rsidRPr="001502EF">
        <w:rPr>
          <w:rFonts w:ascii="Open Sans Light" w:hAnsi="Open Sans Light" w:cs="Open Sans Light"/>
          <w:color w:val="000000"/>
          <w:sz w:val="20"/>
          <w:szCs w:val="20"/>
          <w:lang w:val="es-MX"/>
        </w:rPr>
        <w:t xml:space="preserve">Está relacionado con la capacitación y transferencia tecnológica, </w:t>
      </w:r>
      <w:r>
        <w:rPr>
          <w:rFonts w:ascii="Open Sans Light" w:hAnsi="Open Sans Light" w:cs="Open Sans Light"/>
          <w:color w:val="000000"/>
          <w:sz w:val="20"/>
          <w:szCs w:val="20"/>
          <w:lang w:val="es-MX"/>
        </w:rPr>
        <w:t>para facilitar el</w:t>
      </w:r>
      <w:r w:rsidRPr="001502EF">
        <w:rPr>
          <w:rFonts w:ascii="Open Sans Light" w:hAnsi="Open Sans Light" w:cs="Open Sans Light"/>
          <w:color w:val="000000"/>
          <w:sz w:val="20"/>
          <w:szCs w:val="20"/>
          <w:lang w:val="es-MX"/>
        </w:rPr>
        <w:t xml:space="preserve"> tránsito sostenido hacia la gestión de los suelos. </w:t>
      </w:r>
    </w:p>
    <w:p w14:paraId="1C375A65" w14:textId="77777777" w:rsidR="00C440AF" w:rsidRDefault="00C440AF" w:rsidP="009D43D3">
      <w:pPr>
        <w:pStyle w:val="Prrafodelista"/>
        <w:numPr>
          <w:ilvl w:val="0"/>
          <w:numId w:val="16"/>
        </w:numPr>
        <w:spacing w:before="240" w:after="200" w:line="276" w:lineRule="auto"/>
        <w:ind w:left="993" w:right="735" w:hanging="142"/>
        <w:jc w:val="both"/>
        <w:rPr>
          <w:rFonts w:ascii="Open Sans Light" w:hAnsi="Open Sans Light" w:cs="Open Sans Light"/>
          <w:color w:val="000000"/>
          <w:sz w:val="20"/>
          <w:szCs w:val="20"/>
          <w:lang w:val="es-MX"/>
        </w:rPr>
      </w:pPr>
      <w:r w:rsidRPr="001502EF">
        <w:rPr>
          <w:rFonts w:ascii="Open Sans Light" w:hAnsi="Open Sans Light" w:cs="Open Sans Light"/>
          <w:color w:val="000000"/>
          <w:sz w:val="20"/>
          <w:szCs w:val="20"/>
          <w:lang w:val="es-MX"/>
        </w:rPr>
        <w:t>La información y experiencia aplicada permite la interiorización de prácticas</w:t>
      </w:r>
      <w:r>
        <w:rPr>
          <w:rFonts w:ascii="Open Sans Light" w:hAnsi="Open Sans Light" w:cs="Open Sans Light"/>
          <w:color w:val="000000"/>
          <w:sz w:val="20"/>
          <w:szCs w:val="20"/>
          <w:lang w:val="es-MX"/>
        </w:rPr>
        <w:t xml:space="preserve"> sostenibles</w:t>
      </w:r>
      <w:r w:rsidRPr="001502EF">
        <w:rPr>
          <w:rFonts w:ascii="Open Sans Light" w:hAnsi="Open Sans Light" w:cs="Open Sans Light"/>
          <w:color w:val="000000"/>
          <w:sz w:val="20"/>
          <w:szCs w:val="20"/>
          <w:lang w:val="es-MX"/>
        </w:rPr>
        <w:t xml:space="preserve"> por parte de las y los agricultores, mediante la eliminación gradual de barrera culturales y el aumento del conocimiento sobre los beneficios y costos de la actividad productiva sostenible. </w:t>
      </w:r>
    </w:p>
    <w:p w14:paraId="1293A3E5" w14:textId="415A907A" w:rsidR="00C440AF" w:rsidRDefault="00C440AF" w:rsidP="009D43D3">
      <w:pPr>
        <w:pStyle w:val="Prrafodelista"/>
        <w:numPr>
          <w:ilvl w:val="0"/>
          <w:numId w:val="16"/>
        </w:numPr>
        <w:spacing w:before="240" w:after="200" w:line="276" w:lineRule="auto"/>
        <w:ind w:left="993" w:right="735" w:hanging="142"/>
        <w:jc w:val="both"/>
        <w:rPr>
          <w:rFonts w:ascii="Open Sans Light" w:hAnsi="Open Sans Light" w:cs="Open Sans Light"/>
          <w:color w:val="000000"/>
          <w:sz w:val="20"/>
          <w:szCs w:val="20"/>
          <w:lang w:val="es-MX"/>
        </w:rPr>
      </w:pPr>
      <w:r w:rsidRPr="58FAF1E1">
        <w:rPr>
          <w:rFonts w:ascii="Open Sans Light" w:hAnsi="Open Sans Light" w:cs="Open Sans Light"/>
          <w:color w:val="000000" w:themeColor="text1"/>
          <w:sz w:val="20"/>
          <w:szCs w:val="20"/>
          <w:lang w:val="es-MX"/>
        </w:rPr>
        <w:t>Incluye capacitaciones, grupos de transferencia tecnológica, faros técnicos, difusión, etc.</w:t>
      </w:r>
      <w:r w:rsidR="343FE434" w:rsidRPr="58FAF1E1">
        <w:rPr>
          <w:rFonts w:ascii="Open Sans Light" w:hAnsi="Open Sans Light" w:cs="Open Sans Light"/>
          <w:color w:val="000000" w:themeColor="text1"/>
          <w:sz w:val="20"/>
          <w:szCs w:val="20"/>
          <w:lang w:val="es-MX"/>
        </w:rPr>
        <w:t xml:space="preserve"> </w:t>
      </w:r>
    </w:p>
    <w:p w14:paraId="45033B71" w14:textId="77777777" w:rsidR="00C440AF" w:rsidRPr="001502EF" w:rsidRDefault="00C440AF" w:rsidP="00C440AF">
      <w:pPr>
        <w:pStyle w:val="Prrafodelista"/>
        <w:spacing w:before="240"/>
        <w:ind w:left="1287" w:right="735"/>
        <w:jc w:val="both"/>
        <w:rPr>
          <w:rFonts w:ascii="Open Sans Light" w:hAnsi="Open Sans Light" w:cs="Open Sans Light"/>
          <w:color w:val="000000"/>
          <w:sz w:val="20"/>
          <w:szCs w:val="20"/>
          <w:lang w:val="es-MX"/>
        </w:rPr>
      </w:pPr>
    </w:p>
    <w:p w14:paraId="280C412F" w14:textId="39E1BD15" w:rsidR="00C440AF" w:rsidRPr="009D43D3" w:rsidRDefault="00C440AF" w:rsidP="009D43D3">
      <w:pPr>
        <w:pStyle w:val="Ttulo3"/>
        <w:numPr>
          <w:ilvl w:val="2"/>
          <w:numId w:val="1"/>
        </w:numPr>
        <w:ind w:left="993" w:firstLine="0"/>
        <w:rPr>
          <w:sz w:val="24"/>
          <w:szCs w:val="24"/>
          <w:lang w:val="es-MX"/>
        </w:rPr>
      </w:pPr>
      <w:bookmarkStart w:id="8" w:name="_Toc163558404"/>
      <w:r w:rsidRPr="009D43D3">
        <w:rPr>
          <w:sz w:val="24"/>
          <w:szCs w:val="24"/>
          <w:lang w:val="es-MX"/>
        </w:rPr>
        <w:t>Instrumento del fondo comunitario para la gestión sostenible de los suelos agropecuarios</w:t>
      </w:r>
      <w:bookmarkEnd w:id="8"/>
    </w:p>
    <w:p w14:paraId="193DAED6" w14:textId="0A41D878" w:rsidR="00353997" w:rsidRPr="008902CB" w:rsidRDefault="00353997" w:rsidP="008902CB">
      <w:pPr>
        <w:pStyle w:val="Prrafodelista"/>
        <w:numPr>
          <w:ilvl w:val="0"/>
          <w:numId w:val="16"/>
        </w:numPr>
        <w:spacing w:before="240" w:after="200" w:line="276" w:lineRule="auto"/>
        <w:ind w:left="993" w:right="735" w:hanging="142"/>
        <w:jc w:val="both"/>
        <w:rPr>
          <w:rFonts w:ascii="Open Sans Light" w:hAnsi="Open Sans Light" w:cs="Open Sans Light"/>
          <w:color w:val="000000"/>
          <w:sz w:val="20"/>
          <w:szCs w:val="20"/>
          <w:lang w:val="es-MX"/>
        </w:rPr>
      </w:pPr>
      <w:r w:rsidRPr="009D43D3">
        <w:rPr>
          <w:rFonts w:ascii="Open Sans Light" w:hAnsi="Open Sans Light" w:cs="Open Sans Light"/>
          <w:color w:val="000000"/>
          <w:sz w:val="20"/>
          <w:szCs w:val="20"/>
          <w:lang w:val="es-MX"/>
        </w:rPr>
        <w:t xml:space="preserve">El objetivo de este componente apunta a la resolución de problemas productivos que se revuelven de forma más eficiente en grupalmente, ya sea debido a la generación de economías de escala, o al acceso de insumos o maquinaria, por ejemplo, en el caso de la incorporación de rastrojos. </w:t>
      </w:r>
    </w:p>
    <w:p w14:paraId="136D9F6E" w14:textId="3035374D" w:rsidR="00353997" w:rsidRPr="009D43D3" w:rsidRDefault="00353997" w:rsidP="009D43D3">
      <w:pPr>
        <w:pStyle w:val="Prrafodelista"/>
        <w:numPr>
          <w:ilvl w:val="0"/>
          <w:numId w:val="16"/>
        </w:numPr>
        <w:spacing w:before="240" w:after="200" w:line="276" w:lineRule="auto"/>
        <w:ind w:left="993" w:right="735" w:hanging="142"/>
        <w:jc w:val="both"/>
        <w:rPr>
          <w:rFonts w:ascii="Open Sans Light" w:hAnsi="Open Sans Light" w:cs="Open Sans Light"/>
          <w:color w:val="000000"/>
          <w:sz w:val="20"/>
          <w:szCs w:val="20"/>
          <w:lang w:val="es-MX"/>
        </w:rPr>
      </w:pPr>
      <w:r w:rsidRPr="009D43D3">
        <w:rPr>
          <w:rFonts w:ascii="Open Sans Light" w:hAnsi="Open Sans Light" w:cs="Open Sans Light"/>
          <w:color w:val="000000"/>
          <w:sz w:val="20"/>
          <w:szCs w:val="20"/>
          <w:lang w:val="es-MX"/>
        </w:rPr>
        <w:t>Además, en caso de desastres, como incendios o inundaciones, permitiría acceder a proyectos de mayor magnitud para la rehabilitación de esos suelos, considerando la situación vulnerable en que quedan los agricultores afectados por esos eventos.</w:t>
      </w:r>
    </w:p>
    <w:p w14:paraId="03F74C46" w14:textId="2FAEFFC1" w:rsidR="00C440AF" w:rsidRPr="001502EF" w:rsidRDefault="00C440AF" w:rsidP="009D43D3">
      <w:pPr>
        <w:pStyle w:val="Prrafodelista"/>
        <w:numPr>
          <w:ilvl w:val="0"/>
          <w:numId w:val="16"/>
        </w:numPr>
        <w:spacing w:before="240" w:after="200" w:line="276" w:lineRule="auto"/>
        <w:ind w:left="993" w:right="735" w:hanging="142"/>
        <w:jc w:val="both"/>
        <w:rPr>
          <w:rFonts w:ascii="Open Sans Light" w:hAnsi="Open Sans Light" w:cs="Open Sans Light"/>
          <w:color w:val="000000"/>
          <w:sz w:val="20"/>
          <w:szCs w:val="20"/>
          <w:lang w:val="es-MX"/>
        </w:rPr>
      </w:pPr>
      <w:r w:rsidRPr="72FD6F1B">
        <w:rPr>
          <w:rFonts w:ascii="Open Sans Light" w:hAnsi="Open Sans Light" w:cs="Open Sans Light"/>
          <w:color w:val="000000" w:themeColor="text1"/>
          <w:sz w:val="20"/>
          <w:szCs w:val="20"/>
          <w:lang w:val="es-MX"/>
        </w:rPr>
        <w:t xml:space="preserve">Ejemplos </w:t>
      </w:r>
      <w:r w:rsidR="2753A969" w:rsidRPr="72FD6F1B">
        <w:rPr>
          <w:rFonts w:ascii="Open Sans Light" w:hAnsi="Open Sans Light" w:cs="Open Sans Light"/>
          <w:color w:val="000000" w:themeColor="text1"/>
          <w:sz w:val="20"/>
          <w:szCs w:val="20"/>
          <w:lang w:val="es-MX"/>
        </w:rPr>
        <w:t xml:space="preserve">de </w:t>
      </w:r>
      <w:r w:rsidRPr="72FD6F1B">
        <w:rPr>
          <w:rFonts w:ascii="Open Sans Light" w:hAnsi="Open Sans Light" w:cs="Open Sans Light"/>
          <w:color w:val="000000" w:themeColor="text1"/>
          <w:sz w:val="20"/>
          <w:szCs w:val="20"/>
          <w:lang w:val="es-MX"/>
        </w:rPr>
        <w:t>l</w:t>
      </w:r>
      <w:r w:rsidR="2753A969" w:rsidRPr="72FD6F1B">
        <w:rPr>
          <w:rFonts w:ascii="Open Sans Light" w:hAnsi="Open Sans Light" w:cs="Open Sans Light"/>
          <w:color w:val="000000" w:themeColor="text1"/>
          <w:sz w:val="20"/>
          <w:szCs w:val="20"/>
          <w:lang w:val="es-MX"/>
        </w:rPr>
        <w:t>o anterior son aquellas</w:t>
      </w:r>
      <w:r w:rsidRPr="72FD6F1B">
        <w:rPr>
          <w:rFonts w:ascii="Open Sans Light" w:hAnsi="Open Sans Light" w:cs="Open Sans Light"/>
          <w:color w:val="000000" w:themeColor="text1"/>
          <w:sz w:val="20"/>
          <w:szCs w:val="20"/>
          <w:lang w:val="es-MX"/>
        </w:rPr>
        <w:t xml:space="preserve"> vinculadas con los impactos negativos en los suelos por incendios e inundaciones en la zona central y centro-sur, las erupciones volcánicas y los eventos de aludes en el norte, entre otros.</w:t>
      </w:r>
    </w:p>
    <w:p w14:paraId="4068B8F1" w14:textId="77777777" w:rsidR="00C440AF" w:rsidRDefault="00C440AF" w:rsidP="00C440AF">
      <w:pPr>
        <w:pStyle w:val="Prrafodelista"/>
        <w:spacing w:before="240"/>
        <w:ind w:left="1287" w:right="735"/>
        <w:jc w:val="both"/>
        <w:rPr>
          <w:rFonts w:ascii="Open Sans Light" w:hAnsi="Open Sans Light" w:cs="Open Sans Light"/>
          <w:color w:val="000000"/>
          <w:sz w:val="20"/>
          <w:szCs w:val="20"/>
          <w:lang w:val="es-MX"/>
        </w:rPr>
      </w:pPr>
    </w:p>
    <w:p w14:paraId="02D2ADC4" w14:textId="036E57A6" w:rsidR="00902B8E" w:rsidRDefault="00FE47C7" w:rsidP="009D4DD3">
      <w:pPr>
        <w:pStyle w:val="Ttulo1"/>
        <w:numPr>
          <w:ilvl w:val="0"/>
          <w:numId w:val="1"/>
        </w:numPr>
        <w:spacing w:before="240"/>
        <w:rPr>
          <w:rFonts w:ascii="Open Sans Light" w:eastAsia="Open Sans Light" w:hAnsi="Open Sans Light" w:cs="Open Sans Light"/>
          <w:b/>
          <w:bCs/>
          <w:sz w:val="22"/>
          <w:szCs w:val="22"/>
          <w:lang w:eastAsia="es-CL"/>
        </w:rPr>
      </w:pPr>
      <w:bookmarkStart w:id="9" w:name="_Toc163558406"/>
      <w:r>
        <w:rPr>
          <w:rFonts w:ascii="Open Sans Light" w:eastAsia="Open Sans Light" w:hAnsi="Open Sans Light" w:cs="Open Sans Light"/>
          <w:b/>
          <w:bCs/>
          <w:sz w:val="22"/>
          <w:szCs w:val="22"/>
          <w:lang w:eastAsia="es-CL"/>
        </w:rPr>
        <w:t xml:space="preserve">Información </w:t>
      </w:r>
      <w:r w:rsidR="00902B8E">
        <w:rPr>
          <w:rFonts w:ascii="Open Sans Light" w:eastAsia="Open Sans Light" w:hAnsi="Open Sans Light" w:cs="Open Sans Light"/>
          <w:b/>
          <w:bCs/>
          <w:sz w:val="22"/>
          <w:szCs w:val="22"/>
          <w:lang w:eastAsia="es-CL"/>
        </w:rPr>
        <w:t>relevante para la discusión</w:t>
      </w:r>
      <w:bookmarkEnd w:id="9"/>
    </w:p>
    <w:p w14:paraId="1E409C05" w14:textId="5657C571" w:rsidR="00A3509D" w:rsidRPr="0060672D" w:rsidRDefault="00726FA6" w:rsidP="0060672D">
      <w:pPr>
        <w:pStyle w:val="Ttulo2"/>
        <w:numPr>
          <w:ilvl w:val="1"/>
          <w:numId w:val="1"/>
        </w:numPr>
        <w:ind w:left="851" w:hanging="284"/>
        <w:rPr>
          <w:sz w:val="28"/>
          <w:szCs w:val="28"/>
          <w:lang w:val="es-MX"/>
        </w:rPr>
      </w:pPr>
      <w:bookmarkStart w:id="10" w:name="_Toc163558407"/>
      <w:r w:rsidRPr="0060672D">
        <w:rPr>
          <w:sz w:val="28"/>
          <w:szCs w:val="28"/>
          <w:lang w:val="es-MX"/>
        </w:rPr>
        <w:t>Estadísticas agrícolas</w:t>
      </w:r>
      <w:bookmarkEnd w:id="10"/>
    </w:p>
    <w:p w14:paraId="1694E5BD" w14:textId="57183CA6" w:rsidR="003F7781" w:rsidRPr="00290156" w:rsidRDefault="00DA7B4B" w:rsidP="00290156">
      <w:pPr>
        <w:pStyle w:val="Ttulo3"/>
        <w:numPr>
          <w:ilvl w:val="2"/>
          <w:numId w:val="1"/>
        </w:numPr>
        <w:ind w:left="993" w:firstLine="0"/>
        <w:rPr>
          <w:sz w:val="24"/>
          <w:szCs w:val="24"/>
          <w:lang w:val="es-MX"/>
        </w:rPr>
      </w:pPr>
      <w:bookmarkStart w:id="11" w:name="_Toc163558408"/>
      <w:r w:rsidRPr="00290156">
        <w:rPr>
          <w:sz w:val="24"/>
          <w:szCs w:val="24"/>
          <w:lang w:val="es-MX"/>
        </w:rPr>
        <w:t>Superficie agrícola</w:t>
      </w:r>
      <w:bookmarkStart w:id="12" w:name="_Hlk156922800"/>
      <w:bookmarkEnd w:id="11"/>
    </w:p>
    <w:bookmarkEnd w:id="12"/>
    <w:p w14:paraId="28BBE252" w14:textId="79F11830" w:rsidR="51D4A960" w:rsidRPr="009346A2" w:rsidRDefault="51D4A960" w:rsidP="680B6CC8">
      <w:pPr>
        <w:spacing w:line="276" w:lineRule="auto"/>
        <w:jc w:val="both"/>
        <w:rPr>
          <w:rFonts w:ascii="Open Sans Light" w:hAnsi="Open Sans Light" w:cs="Open Sans Light"/>
          <w:kern w:val="2"/>
          <w14:ligatures w14:val="standardContextual"/>
        </w:rPr>
      </w:pPr>
    </w:p>
    <w:tbl>
      <w:tblPr>
        <w:tblW w:w="8784" w:type="dxa"/>
        <w:tblLayout w:type="fixed"/>
        <w:tblLook w:val="06A0" w:firstRow="1" w:lastRow="0" w:firstColumn="1" w:lastColumn="0" w:noHBand="1" w:noVBand="1"/>
      </w:tblPr>
      <w:tblGrid>
        <w:gridCol w:w="1823"/>
        <w:gridCol w:w="1823"/>
        <w:gridCol w:w="1590"/>
        <w:gridCol w:w="1720"/>
        <w:gridCol w:w="1828"/>
      </w:tblGrid>
      <w:tr w:rsidR="51D4A960" w:rsidRPr="00F447A7" w14:paraId="491ABC99" w14:textId="77777777" w:rsidTr="009346A2">
        <w:trPr>
          <w:trHeight w:val="301"/>
        </w:trPr>
        <w:tc>
          <w:tcPr>
            <w:tcW w:w="8784"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F0267C9" w14:textId="460583A9" w:rsidR="51D4A960" w:rsidRDefault="51D4A960" w:rsidP="51D4A960">
            <w:pPr>
              <w:jc w:val="center"/>
              <w:rPr>
                <w:rFonts w:ascii="Open Sans Light" w:eastAsia="Open Sans Light" w:hAnsi="Open Sans Light" w:cs="Open Sans Light"/>
                <w:b/>
                <w:color w:val="000000" w:themeColor="text1"/>
                <w:sz w:val="20"/>
                <w:szCs w:val="20"/>
              </w:rPr>
            </w:pPr>
            <w:r w:rsidRPr="25572DA2">
              <w:rPr>
                <w:rFonts w:ascii="Open Sans Light" w:eastAsia="Open Sans Light" w:hAnsi="Open Sans Light" w:cs="Open Sans Light"/>
                <w:b/>
                <w:color w:val="000000" w:themeColor="text1"/>
                <w:sz w:val="20"/>
                <w:szCs w:val="20"/>
              </w:rPr>
              <w:t>ACTUALIZACIÓN CARTOGRÁFICA DE SUELOS  2010 - 2019</w:t>
            </w:r>
          </w:p>
        </w:tc>
      </w:tr>
      <w:tr w:rsidR="51D4A960" w:rsidRPr="00F447A7" w14:paraId="6F32840D"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F67D6C3" w14:textId="38CECE38" w:rsidR="51D4A960" w:rsidRDefault="51D4A960" w:rsidP="51D4A960">
            <w:pPr>
              <w:jc w:val="center"/>
              <w:rPr>
                <w:rFonts w:ascii="Open Sans Light" w:eastAsia="Open Sans Light" w:hAnsi="Open Sans Light" w:cs="Open Sans Light"/>
                <w:b/>
                <w:color w:val="000000" w:themeColor="text1"/>
                <w:sz w:val="20"/>
                <w:szCs w:val="20"/>
              </w:rPr>
            </w:pPr>
            <w:r w:rsidRPr="25572DA2">
              <w:rPr>
                <w:rFonts w:ascii="Open Sans Light" w:eastAsia="Open Sans Light" w:hAnsi="Open Sans Light" w:cs="Open Sans Light"/>
                <w:b/>
                <w:color w:val="000000" w:themeColor="text1"/>
                <w:sz w:val="20"/>
                <w:szCs w:val="20"/>
              </w:rPr>
              <w:t xml:space="preserve"> REGIÓN </w:t>
            </w:r>
          </w:p>
        </w:tc>
        <w:tc>
          <w:tcPr>
            <w:tcW w:w="6961"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8D663F" w14:textId="6955BB42" w:rsidR="51D4A960" w:rsidRDefault="51D4A960" w:rsidP="51D4A960">
            <w:pPr>
              <w:jc w:val="center"/>
              <w:rPr>
                <w:rFonts w:ascii="Open Sans Light" w:eastAsia="Open Sans Light" w:hAnsi="Open Sans Light" w:cs="Open Sans Light"/>
                <w:b/>
                <w:sz w:val="20"/>
                <w:szCs w:val="20"/>
              </w:rPr>
            </w:pPr>
            <w:r w:rsidRPr="25572DA2">
              <w:rPr>
                <w:rFonts w:ascii="Open Sans Light" w:eastAsia="Open Sans Light" w:hAnsi="Open Sans Light" w:cs="Open Sans Light"/>
                <w:b/>
                <w:sz w:val="20"/>
                <w:szCs w:val="20"/>
              </w:rPr>
              <w:t>SUPERFICIES ACTUALIZADAS POR CLASES DE CAPACIDAD DE USO (ha)</w:t>
            </w:r>
          </w:p>
        </w:tc>
      </w:tr>
      <w:tr w:rsidR="007B2165" w:rsidRPr="00F447A7" w14:paraId="0A663259" w14:textId="77777777" w:rsidTr="009346A2">
        <w:trPr>
          <w:trHeight w:val="388"/>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74271D6" w14:textId="6E8288DA" w:rsidR="51D4A960" w:rsidRDefault="51D4A960" w:rsidP="51D4A960">
            <w:pPr>
              <w:jc w:val="center"/>
              <w:rPr>
                <w:rFonts w:ascii="Open Sans Light" w:eastAsia="Open Sans Light" w:hAnsi="Open Sans Light" w:cs="Open Sans Light"/>
                <w:b/>
                <w:color w:val="000000" w:themeColor="text1"/>
                <w:sz w:val="20"/>
                <w:szCs w:val="20"/>
              </w:rPr>
            </w:pPr>
            <w:r w:rsidRPr="25572DA2">
              <w:rPr>
                <w:rFonts w:ascii="Open Sans Light" w:eastAsia="Open Sans Light" w:hAnsi="Open Sans Light" w:cs="Open Sans Light"/>
                <w:b/>
                <w:color w:val="000000" w:themeColor="text1"/>
                <w:sz w:val="20"/>
                <w:szCs w:val="20"/>
              </w:rPr>
              <w:t xml:space="preserve">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6572A9D" w14:textId="6C621B52" w:rsidR="51D4A960" w:rsidRDefault="51D4A960" w:rsidP="51D4A960">
            <w:pPr>
              <w:jc w:val="center"/>
              <w:rPr>
                <w:rFonts w:ascii="Open Sans Light" w:eastAsia="Open Sans Light" w:hAnsi="Open Sans Light" w:cs="Open Sans Light"/>
                <w:b/>
                <w:color w:val="000000" w:themeColor="text1"/>
                <w:sz w:val="20"/>
                <w:szCs w:val="20"/>
              </w:rPr>
            </w:pPr>
            <w:r w:rsidRPr="25572DA2">
              <w:rPr>
                <w:rFonts w:ascii="Open Sans Light" w:eastAsia="Open Sans Light" w:hAnsi="Open Sans Light" w:cs="Open Sans Light"/>
                <w:b/>
                <w:color w:val="000000" w:themeColor="text1"/>
                <w:sz w:val="20"/>
                <w:szCs w:val="20"/>
              </w:rPr>
              <w:t>Arables</w:t>
            </w:r>
          </w:p>
        </w:tc>
        <w:tc>
          <w:tcPr>
            <w:tcW w:w="159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C0BB96B" w14:textId="5BB3AD8C" w:rsidR="51D4A960" w:rsidRDefault="51D4A960" w:rsidP="51D4A960">
            <w:pPr>
              <w:jc w:val="center"/>
              <w:rPr>
                <w:rFonts w:ascii="Open Sans Light" w:eastAsia="Open Sans Light" w:hAnsi="Open Sans Light" w:cs="Open Sans Light"/>
                <w:b/>
                <w:color w:val="000000" w:themeColor="text1"/>
                <w:sz w:val="20"/>
                <w:szCs w:val="20"/>
              </w:rPr>
            </w:pPr>
            <w:r w:rsidRPr="25572DA2">
              <w:rPr>
                <w:rFonts w:ascii="Open Sans Light" w:eastAsia="Open Sans Light" w:hAnsi="Open Sans Light" w:cs="Open Sans Light"/>
                <w:b/>
                <w:color w:val="000000" w:themeColor="text1"/>
                <w:sz w:val="20"/>
                <w:szCs w:val="20"/>
              </w:rPr>
              <w:t>No Arables</w:t>
            </w:r>
          </w:p>
        </w:tc>
        <w:tc>
          <w:tcPr>
            <w:tcW w:w="172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9A1E9B5" w14:textId="34D827A9" w:rsidR="51D4A960" w:rsidRDefault="51D4A960" w:rsidP="51D4A960">
            <w:pPr>
              <w:jc w:val="center"/>
              <w:rPr>
                <w:rFonts w:ascii="Open Sans Light" w:eastAsia="Open Sans Light" w:hAnsi="Open Sans Light" w:cs="Open Sans Light"/>
                <w:b/>
                <w:color w:val="000000" w:themeColor="text1"/>
                <w:sz w:val="20"/>
                <w:szCs w:val="20"/>
              </w:rPr>
            </w:pPr>
            <w:r w:rsidRPr="25572DA2">
              <w:rPr>
                <w:rFonts w:ascii="Open Sans Light" w:eastAsia="Open Sans Light" w:hAnsi="Open Sans Light" w:cs="Open Sans Light"/>
                <w:b/>
                <w:color w:val="000000" w:themeColor="text1"/>
                <w:sz w:val="20"/>
                <w:szCs w:val="20"/>
              </w:rPr>
              <w:t>Otros NC</w:t>
            </w:r>
          </w:p>
        </w:tc>
        <w:tc>
          <w:tcPr>
            <w:tcW w:w="1826"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FB8E66A" w14:textId="49E2587C" w:rsidR="51D4A960" w:rsidRDefault="51D4A960" w:rsidP="51D4A960">
            <w:pPr>
              <w:jc w:val="center"/>
              <w:rPr>
                <w:rFonts w:ascii="Open Sans Light" w:eastAsia="Open Sans Light" w:hAnsi="Open Sans Light" w:cs="Open Sans Light"/>
                <w:b/>
                <w:color w:val="000000" w:themeColor="text1"/>
                <w:sz w:val="20"/>
                <w:szCs w:val="20"/>
              </w:rPr>
            </w:pPr>
            <w:r w:rsidRPr="25572DA2">
              <w:rPr>
                <w:rFonts w:ascii="Open Sans Light" w:eastAsia="Open Sans Light" w:hAnsi="Open Sans Light" w:cs="Open Sans Light"/>
                <w:b/>
                <w:color w:val="000000" w:themeColor="text1"/>
                <w:sz w:val="20"/>
                <w:szCs w:val="20"/>
              </w:rPr>
              <w:t>Superficie total (ha)</w:t>
            </w:r>
          </w:p>
        </w:tc>
      </w:tr>
      <w:tr w:rsidR="00EE2CD7" w:rsidRPr="00F447A7" w14:paraId="49E7DF59"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6286EF6" w14:textId="228AF9FE"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5699AA63" w:rsidRPr="00F447A7">
              <w:rPr>
                <w:rFonts w:ascii="Open Sans Light" w:eastAsia="Open Sans Light" w:hAnsi="Open Sans Light" w:cs="Open Sans Light"/>
                <w:color w:val="000000" w:themeColor="text1"/>
                <w:sz w:val="16"/>
                <w:szCs w:val="16"/>
              </w:rPr>
              <w:t>DE</w:t>
            </w:r>
            <w:r w:rsidR="51D4A960" w:rsidRPr="00F447A7">
              <w:rPr>
                <w:rFonts w:ascii="Open Sans Light" w:eastAsia="Open Sans Light" w:hAnsi="Open Sans Light" w:cs="Open Sans Light"/>
                <w:color w:val="000000" w:themeColor="text1"/>
                <w:sz w:val="16"/>
                <w:szCs w:val="16"/>
              </w:rPr>
              <w:t xml:space="preserve"> ARICA Y PARINACOTA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B182BB3" w14:textId="63E517EC"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8.185</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79AE230" w14:textId="601AA702"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5.789</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DE27F94" w14:textId="21AAEC79"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950</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15FF29A" w14:textId="407A31AA"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13.974</w:t>
            </w:r>
          </w:p>
        </w:tc>
      </w:tr>
      <w:tr w:rsidR="00EE2CD7" w:rsidRPr="00F447A7" w14:paraId="00A8A187"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683D25F" w14:textId="4BE96023" w:rsidR="51D4A960" w:rsidRPr="00F447A7" w:rsidRDefault="51D4A960"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TARAPACÁ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77975AF" w14:textId="0B9C74FC"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9.254</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40B604D" w14:textId="25BBC487"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1.017.066</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2117E97" w14:textId="2F6F249E" w:rsidR="51D4A960" w:rsidRDefault="51D4A960" w:rsidP="00F447A7">
            <w:pPr>
              <w:jc w:val="center"/>
              <w:rPr>
                <w:rFonts w:ascii="Open Sans Light" w:eastAsia="Open Sans Light" w:hAnsi="Open Sans Light" w:cs="Open Sans Light"/>
                <w:color w:val="000000" w:themeColor="text1"/>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095011B" w14:textId="55DC965E" w:rsidR="51D4A960" w:rsidRDefault="51D4A960" w:rsidP="00F447A7">
            <w:pPr>
              <w:jc w:val="center"/>
              <w:rPr>
                <w:rFonts w:ascii="Open Sans Light" w:eastAsia="Open Sans Light" w:hAnsi="Open Sans Light" w:cs="Open Sans Light"/>
                <w:color w:val="000000" w:themeColor="text1"/>
                <w:sz w:val="20"/>
                <w:szCs w:val="20"/>
              </w:rPr>
            </w:pPr>
          </w:p>
        </w:tc>
      </w:tr>
      <w:tr w:rsidR="00EE2CD7" w:rsidRPr="00F447A7" w14:paraId="03F2C696"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7BDE3FE" w14:textId="24FA29E2"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58D4FD16" w:rsidRPr="00F447A7">
              <w:rPr>
                <w:rFonts w:ascii="Open Sans Light" w:eastAsia="Open Sans Light" w:hAnsi="Open Sans Light" w:cs="Open Sans Light"/>
                <w:color w:val="000000" w:themeColor="text1"/>
                <w:sz w:val="16"/>
                <w:szCs w:val="16"/>
              </w:rPr>
              <w:t xml:space="preserve">DE </w:t>
            </w:r>
            <w:r w:rsidRPr="00F447A7">
              <w:rPr>
                <w:rFonts w:ascii="Open Sans Light" w:eastAsia="Open Sans Light" w:hAnsi="Open Sans Light" w:cs="Open Sans Light"/>
                <w:color w:val="000000" w:themeColor="text1"/>
                <w:sz w:val="16"/>
                <w:szCs w:val="16"/>
              </w:rPr>
              <w:t xml:space="preserve">ANTOFAGASTA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8DD9350" w14:textId="224895E1"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18.558</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AE363EE" w14:textId="0B2DE784"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358.022</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6E69C1B" w14:textId="7B177B8E" w:rsidR="51D4A960" w:rsidRDefault="51D4A960" w:rsidP="00F447A7">
            <w:pPr>
              <w:jc w:val="center"/>
              <w:rPr>
                <w:rFonts w:ascii="Open Sans Light" w:eastAsia="Open Sans Light" w:hAnsi="Open Sans Light" w:cs="Open Sans Light"/>
                <w:color w:val="000000" w:themeColor="text1"/>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B9982E5" w14:textId="4EEBF72A" w:rsidR="51D4A960" w:rsidRDefault="51D4A960" w:rsidP="00F447A7">
            <w:pPr>
              <w:jc w:val="center"/>
              <w:rPr>
                <w:rFonts w:ascii="Open Sans Light" w:eastAsia="Open Sans Light" w:hAnsi="Open Sans Light" w:cs="Open Sans Light"/>
                <w:color w:val="000000" w:themeColor="text1"/>
                <w:sz w:val="20"/>
                <w:szCs w:val="20"/>
              </w:rPr>
            </w:pPr>
          </w:p>
        </w:tc>
      </w:tr>
      <w:tr w:rsidR="00EE2CD7" w:rsidRPr="00F447A7" w14:paraId="35C0A06D"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3490460" w14:textId="4D37DAF7"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4A54ED71" w:rsidRPr="00F447A7">
              <w:rPr>
                <w:rFonts w:ascii="Open Sans Light" w:eastAsia="Open Sans Light" w:hAnsi="Open Sans Light" w:cs="Open Sans Light"/>
                <w:color w:val="000000" w:themeColor="text1"/>
                <w:sz w:val="16"/>
                <w:szCs w:val="16"/>
              </w:rPr>
              <w:t>DE</w:t>
            </w:r>
            <w:r w:rsidR="51D4A960" w:rsidRPr="00F447A7">
              <w:rPr>
                <w:rFonts w:ascii="Open Sans Light" w:eastAsia="Open Sans Light" w:hAnsi="Open Sans Light" w:cs="Open Sans Light"/>
                <w:color w:val="000000" w:themeColor="text1"/>
                <w:sz w:val="16"/>
                <w:szCs w:val="16"/>
              </w:rPr>
              <w:t xml:space="preserve"> ATACAMA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00FE334" w14:textId="3C6284EE"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28.323</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CB4CD57" w14:textId="4EA84475"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28.020</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FECFB3E" w14:textId="2FBC02BF"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11.435</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F9C2305" w14:textId="64B5E673"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56.343</w:t>
            </w:r>
          </w:p>
        </w:tc>
      </w:tr>
      <w:tr w:rsidR="00EE2CD7" w:rsidRPr="00F447A7" w14:paraId="59E1A8DF"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5E8A4E0" w14:textId="31FF260B"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1D4B1AC6" w:rsidRPr="00F447A7">
              <w:rPr>
                <w:rFonts w:ascii="Open Sans Light" w:eastAsia="Open Sans Light" w:hAnsi="Open Sans Light" w:cs="Open Sans Light"/>
                <w:color w:val="000000" w:themeColor="text1"/>
                <w:sz w:val="16"/>
                <w:szCs w:val="16"/>
              </w:rPr>
              <w:t>DE</w:t>
            </w:r>
            <w:r w:rsidR="51D4A960" w:rsidRPr="00F447A7">
              <w:rPr>
                <w:rFonts w:ascii="Open Sans Light" w:eastAsia="Open Sans Light" w:hAnsi="Open Sans Light" w:cs="Open Sans Light"/>
                <w:color w:val="000000" w:themeColor="text1"/>
                <w:sz w:val="16"/>
                <w:szCs w:val="16"/>
              </w:rPr>
              <w:t xml:space="preserve"> COQUIMBO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E118E66" w14:textId="689DFEB7"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79.308</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74C9FDB" w14:textId="4381F478"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110.789</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2B920AB" w14:textId="0915523D"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19.427</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F9C7586" w14:textId="3DC43632"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190.097</w:t>
            </w:r>
          </w:p>
        </w:tc>
      </w:tr>
      <w:tr w:rsidR="00EE2CD7" w:rsidRPr="00F447A7" w14:paraId="45791553"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9C08F22" w14:textId="2B6C1F6A"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2E652971" w:rsidRPr="00F447A7">
              <w:rPr>
                <w:rFonts w:ascii="Open Sans Light" w:eastAsia="Open Sans Light" w:hAnsi="Open Sans Light" w:cs="Open Sans Light"/>
                <w:color w:val="000000" w:themeColor="text1"/>
                <w:sz w:val="16"/>
                <w:szCs w:val="16"/>
              </w:rPr>
              <w:t>DE</w:t>
            </w:r>
            <w:r w:rsidR="51D4A960" w:rsidRPr="00F447A7">
              <w:rPr>
                <w:rFonts w:ascii="Open Sans Light" w:eastAsia="Open Sans Light" w:hAnsi="Open Sans Light" w:cs="Open Sans Light"/>
                <w:color w:val="000000" w:themeColor="text1"/>
                <w:sz w:val="16"/>
                <w:szCs w:val="16"/>
              </w:rPr>
              <w:t xml:space="preserve"> VALPARAISO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9D470C3" w14:textId="1CEE84B5"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202.173</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5428F08" w14:textId="3002CCCB"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737.373</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312F6F9" w14:textId="59107564"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57.263</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8254A3B" w14:textId="796E2E2E"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939.546</w:t>
            </w:r>
          </w:p>
        </w:tc>
      </w:tr>
      <w:tr w:rsidR="00EE2CD7" w:rsidRPr="00F447A7" w14:paraId="4900DBAB"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E48ABAD" w14:textId="00E77AEA" w:rsidR="51D4A960" w:rsidRPr="00F447A7" w:rsidRDefault="51D4A960"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R.M.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62D2F5A" w14:textId="66E212F1"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261.119</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2D9148A" w14:textId="612DDEE6"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624.790</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E593719" w14:textId="4F49B7B2"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103.959</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10AB08E" w14:textId="0E414DAF"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885.909</w:t>
            </w:r>
          </w:p>
        </w:tc>
      </w:tr>
      <w:tr w:rsidR="00EE2CD7" w:rsidRPr="00F447A7" w14:paraId="773105F6"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B332983" w14:textId="2172B5FC"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6636CE6E" w:rsidRPr="00F447A7">
              <w:rPr>
                <w:rFonts w:ascii="Open Sans Light" w:eastAsia="Open Sans Light" w:hAnsi="Open Sans Light" w:cs="Open Sans Light"/>
                <w:color w:val="000000" w:themeColor="text1"/>
                <w:sz w:val="16"/>
                <w:szCs w:val="16"/>
              </w:rPr>
              <w:t>DE</w:t>
            </w:r>
            <w:r w:rsidR="51D4A960" w:rsidRPr="00F447A7">
              <w:rPr>
                <w:rFonts w:ascii="Open Sans Light" w:eastAsia="Open Sans Light" w:hAnsi="Open Sans Light" w:cs="Open Sans Light"/>
                <w:color w:val="000000" w:themeColor="text1"/>
                <w:sz w:val="16"/>
                <w:szCs w:val="16"/>
              </w:rPr>
              <w:t xml:space="preserve"> O´HIGGINS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B652807" w14:textId="188AFD64"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373.913</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1AD2CE5" w14:textId="35D0207E"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746.676</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788F0A5" w14:textId="6F999431"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52.366</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3649735" w14:textId="6403E7FD"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1.120.589</w:t>
            </w:r>
          </w:p>
        </w:tc>
      </w:tr>
      <w:tr w:rsidR="00EE2CD7" w:rsidRPr="00F447A7" w14:paraId="71E0129F"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20D7F97" w14:textId="76F304A9"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22206C7F" w:rsidRPr="00F447A7">
              <w:rPr>
                <w:rFonts w:ascii="Open Sans Light" w:eastAsia="Open Sans Light" w:hAnsi="Open Sans Light" w:cs="Open Sans Light"/>
                <w:color w:val="000000" w:themeColor="text1"/>
                <w:sz w:val="16"/>
                <w:szCs w:val="16"/>
              </w:rPr>
              <w:t xml:space="preserve">DEL </w:t>
            </w:r>
            <w:r w:rsidRPr="00F447A7">
              <w:rPr>
                <w:rFonts w:ascii="Open Sans Light" w:eastAsia="Open Sans Light" w:hAnsi="Open Sans Light" w:cs="Open Sans Light"/>
                <w:color w:val="000000" w:themeColor="text1"/>
                <w:sz w:val="16"/>
                <w:szCs w:val="16"/>
              </w:rPr>
              <w:t xml:space="preserve">MAULE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ECD4D07" w14:textId="496C734C"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766.154</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F2758A4" w14:textId="11B0EE50"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1.071.503</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99F7343" w14:textId="335E87DB"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56.520</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D1D1471" w14:textId="1A3D35A0"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1.837.657</w:t>
            </w:r>
          </w:p>
        </w:tc>
      </w:tr>
      <w:tr w:rsidR="00EE2CD7" w:rsidRPr="00F447A7" w14:paraId="6A806FD8"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BAD0275" w14:textId="4F303148"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609EBC74" w:rsidRPr="00F447A7">
              <w:rPr>
                <w:rFonts w:ascii="Open Sans Light" w:eastAsia="Open Sans Light" w:hAnsi="Open Sans Light" w:cs="Open Sans Light"/>
                <w:color w:val="000000" w:themeColor="text1"/>
                <w:sz w:val="16"/>
                <w:szCs w:val="16"/>
              </w:rPr>
              <w:t>DEL</w:t>
            </w:r>
            <w:r w:rsidR="51D4A960" w:rsidRPr="00F447A7">
              <w:rPr>
                <w:rFonts w:ascii="Open Sans Light" w:eastAsia="Open Sans Light" w:hAnsi="Open Sans Light" w:cs="Open Sans Light"/>
                <w:color w:val="000000" w:themeColor="text1"/>
                <w:sz w:val="16"/>
                <w:szCs w:val="16"/>
              </w:rPr>
              <w:t xml:space="preserve"> ÑUBLE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49C533D" w14:textId="40B00076"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505.783</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BF479D3" w14:textId="3457FF31"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517.976</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FA359F8" w14:textId="3E66D3EE"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22.128</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7E7A949" w14:textId="01971FE5"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1.023.759</w:t>
            </w:r>
          </w:p>
        </w:tc>
      </w:tr>
      <w:tr w:rsidR="00EE2CD7" w:rsidRPr="00F447A7" w14:paraId="22270E73"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806E208" w14:textId="4BC48FE9"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4E6012EE" w:rsidRPr="00F447A7">
              <w:rPr>
                <w:rFonts w:ascii="Open Sans Light" w:eastAsia="Open Sans Light" w:hAnsi="Open Sans Light" w:cs="Open Sans Light"/>
                <w:color w:val="000000" w:themeColor="text1"/>
                <w:sz w:val="16"/>
                <w:szCs w:val="16"/>
              </w:rPr>
              <w:t>DEL</w:t>
            </w:r>
            <w:r w:rsidR="51D4A960" w:rsidRPr="00F447A7">
              <w:rPr>
                <w:rFonts w:ascii="Open Sans Light" w:eastAsia="Open Sans Light" w:hAnsi="Open Sans Light" w:cs="Open Sans Light"/>
                <w:color w:val="000000" w:themeColor="text1"/>
                <w:sz w:val="16"/>
                <w:szCs w:val="16"/>
              </w:rPr>
              <w:t xml:space="preserve"> BIOBIO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25C1B62" w14:textId="67F001B5"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550.080</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9FA04B7" w14:textId="74ED8E6B"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1.649.307</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35F7288" w14:textId="64B9FFC1"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74.782</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B676656" w14:textId="561BBC79"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2.199.388</w:t>
            </w:r>
          </w:p>
        </w:tc>
      </w:tr>
      <w:tr w:rsidR="00EE2CD7" w:rsidRPr="00F447A7" w14:paraId="5AD09D25"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3ED3888" w14:textId="2DB09112"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0C86131F" w:rsidRPr="00F447A7">
              <w:rPr>
                <w:rFonts w:ascii="Open Sans Light" w:eastAsia="Open Sans Light" w:hAnsi="Open Sans Light" w:cs="Open Sans Light"/>
                <w:color w:val="000000" w:themeColor="text1"/>
                <w:sz w:val="16"/>
                <w:szCs w:val="16"/>
              </w:rPr>
              <w:t>DE LA</w:t>
            </w:r>
            <w:r w:rsidR="51D4A960" w:rsidRPr="00F447A7">
              <w:rPr>
                <w:rFonts w:ascii="Open Sans Light" w:eastAsia="Open Sans Light" w:hAnsi="Open Sans Light" w:cs="Open Sans Light"/>
                <w:color w:val="000000" w:themeColor="text1"/>
                <w:sz w:val="16"/>
                <w:szCs w:val="16"/>
              </w:rPr>
              <w:t xml:space="preserve"> ARAUCANIA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E12EB3A" w14:textId="6B186E0F"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957.732</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A2FCEB5" w14:textId="6357516C"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1.631.958</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BEE44D4" w14:textId="2B7E0F5B"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88.244</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168CBF7" w14:textId="4A7F7983"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2.589.690</w:t>
            </w:r>
          </w:p>
        </w:tc>
      </w:tr>
      <w:tr w:rsidR="00EE2CD7" w:rsidRPr="00F447A7" w14:paraId="72195415"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082FD27" w14:textId="2ECF453C"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04B2AE72" w:rsidRPr="00F447A7">
              <w:rPr>
                <w:rFonts w:ascii="Open Sans Light" w:eastAsia="Open Sans Light" w:hAnsi="Open Sans Light" w:cs="Open Sans Light"/>
                <w:color w:val="000000" w:themeColor="text1"/>
                <w:sz w:val="16"/>
                <w:szCs w:val="16"/>
              </w:rPr>
              <w:t>DE</w:t>
            </w:r>
            <w:r w:rsidR="51D4A960" w:rsidRPr="00F447A7">
              <w:rPr>
                <w:rFonts w:ascii="Open Sans Light" w:eastAsia="Open Sans Light" w:hAnsi="Open Sans Light" w:cs="Open Sans Light"/>
                <w:color w:val="000000" w:themeColor="text1"/>
                <w:sz w:val="16"/>
                <w:szCs w:val="16"/>
              </w:rPr>
              <w:t xml:space="preserve"> LOS RIOS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410BE62" w14:textId="280D2F5A"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359.868</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60CAD3B" w14:textId="19D171F9"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1.147.769</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9FE905A" w14:textId="1EE004A9"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114.446</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530064A" w14:textId="3C90CDF7"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1.507.637</w:t>
            </w:r>
          </w:p>
        </w:tc>
      </w:tr>
      <w:tr w:rsidR="00EE2CD7" w:rsidRPr="00F447A7" w14:paraId="1BF44667"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09F8AF4" w14:textId="20263C62" w:rsidR="51D4A960" w:rsidRPr="00F447A7" w:rsidRDefault="51D4A960"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05115AC5" w:rsidRPr="00F447A7">
              <w:rPr>
                <w:rFonts w:ascii="Open Sans Light" w:eastAsia="Open Sans Light" w:hAnsi="Open Sans Light" w:cs="Open Sans Light"/>
                <w:color w:val="000000" w:themeColor="text1"/>
                <w:sz w:val="16"/>
                <w:szCs w:val="16"/>
              </w:rPr>
              <w:t xml:space="preserve">DE </w:t>
            </w:r>
            <w:r w:rsidR="5D3857DE" w:rsidRPr="00F447A7">
              <w:rPr>
                <w:rFonts w:ascii="Open Sans Light" w:eastAsia="Open Sans Light" w:hAnsi="Open Sans Light" w:cs="Open Sans Light"/>
                <w:color w:val="000000" w:themeColor="text1"/>
                <w:sz w:val="16"/>
                <w:szCs w:val="16"/>
              </w:rPr>
              <w:t>LOS</w:t>
            </w:r>
            <w:r w:rsidRPr="00F447A7">
              <w:rPr>
                <w:rFonts w:ascii="Open Sans Light" w:eastAsia="Open Sans Light" w:hAnsi="Open Sans Light" w:cs="Open Sans Light"/>
                <w:color w:val="000000" w:themeColor="text1"/>
                <w:sz w:val="16"/>
                <w:szCs w:val="16"/>
              </w:rPr>
              <w:t xml:space="preserve"> LAGOS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EDE143C" w14:textId="4A011D41"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811.957</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CEFC143" w14:textId="5F5E98C8"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1.880.465</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150ABB1" w14:textId="776DF83E"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341.171</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8675C69" w14:textId="3B7FCFD8"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2.692.422</w:t>
            </w:r>
          </w:p>
        </w:tc>
      </w:tr>
      <w:tr w:rsidR="00EE2CD7" w:rsidRPr="00F447A7" w14:paraId="37838EBD"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4BFF9C1" w14:textId="4BCD3F15"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39279428" w:rsidRPr="00F447A7">
              <w:rPr>
                <w:rFonts w:ascii="Open Sans Light" w:eastAsia="Open Sans Light" w:hAnsi="Open Sans Light" w:cs="Open Sans Light"/>
                <w:color w:val="000000" w:themeColor="text1"/>
                <w:sz w:val="16"/>
                <w:szCs w:val="16"/>
              </w:rPr>
              <w:t>DE</w:t>
            </w:r>
            <w:r w:rsidR="51D4A960" w:rsidRPr="00F447A7">
              <w:rPr>
                <w:rFonts w:ascii="Open Sans Light" w:eastAsia="Open Sans Light" w:hAnsi="Open Sans Light" w:cs="Open Sans Light"/>
                <w:color w:val="000000" w:themeColor="text1"/>
                <w:sz w:val="16"/>
                <w:szCs w:val="16"/>
              </w:rPr>
              <w:t xml:space="preserve"> AYSÉN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2C29BB8" w14:textId="317ECFDA"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144.466</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E5DE293" w14:textId="267CFCAE"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2.574.724</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CF1A16E" w14:textId="3DE8836D"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202.618</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86192B3" w14:textId="4A64EEF4"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2.719.190</w:t>
            </w:r>
          </w:p>
        </w:tc>
      </w:tr>
      <w:tr w:rsidR="00EE2CD7" w:rsidRPr="00F447A7" w14:paraId="2CCAA702"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EEB9175" w14:textId="443C38BB" w:rsidR="51D4A960" w:rsidRPr="00F447A7" w:rsidRDefault="5D3857DE"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w:t>
            </w:r>
            <w:r w:rsidR="746CC65C" w:rsidRPr="00F447A7">
              <w:rPr>
                <w:rFonts w:ascii="Open Sans Light" w:eastAsia="Open Sans Light" w:hAnsi="Open Sans Light" w:cs="Open Sans Light"/>
                <w:color w:val="000000" w:themeColor="text1"/>
                <w:sz w:val="16"/>
                <w:szCs w:val="16"/>
              </w:rPr>
              <w:t xml:space="preserve">DE </w:t>
            </w:r>
            <w:r w:rsidRPr="00F447A7">
              <w:rPr>
                <w:rFonts w:ascii="Open Sans Light" w:eastAsia="Open Sans Light" w:hAnsi="Open Sans Light" w:cs="Open Sans Light"/>
                <w:color w:val="000000" w:themeColor="text1"/>
                <w:sz w:val="16"/>
                <w:szCs w:val="16"/>
              </w:rPr>
              <w:t xml:space="preserve">MAGALLANES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C501792" w14:textId="5372A172"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16.474</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1CADD1A" w14:textId="2D1C9677"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9.077.837</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CFE48A9" w14:textId="3CC52162" w:rsidR="51D4A960" w:rsidRDefault="51D4A960" w:rsidP="00F447A7">
            <w:pPr>
              <w:jc w:val="center"/>
              <w:rPr>
                <w:rFonts w:ascii="Open Sans Light" w:eastAsia="Open Sans Light" w:hAnsi="Open Sans Light" w:cs="Open Sans Light"/>
                <w:color w:val="000000" w:themeColor="text1"/>
                <w:sz w:val="20"/>
                <w:szCs w:val="20"/>
              </w:rPr>
            </w:pP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4EE4D78" w14:textId="719E7162" w:rsidR="51D4A960" w:rsidRDefault="51D4A960" w:rsidP="00F447A7">
            <w:pPr>
              <w:jc w:val="center"/>
              <w:rPr>
                <w:rFonts w:ascii="Open Sans Light" w:eastAsia="Open Sans Light" w:hAnsi="Open Sans Light" w:cs="Open Sans Light"/>
                <w:color w:val="000000" w:themeColor="text1"/>
                <w:sz w:val="20"/>
                <w:szCs w:val="20"/>
              </w:rPr>
            </w:pPr>
          </w:p>
        </w:tc>
      </w:tr>
      <w:tr w:rsidR="00EE2CD7" w:rsidRPr="00F447A7" w14:paraId="4BDE05A1" w14:textId="77777777" w:rsidTr="009346A2">
        <w:trPr>
          <w:trHeight w:val="243"/>
        </w:trPr>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43F30BB" w14:textId="0A5C3C64" w:rsidR="51D4A960" w:rsidRPr="00F447A7" w:rsidRDefault="51D4A960" w:rsidP="6255A65A">
            <w:pPr>
              <w:rPr>
                <w:rFonts w:ascii="Open Sans Light" w:eastAsia="Open Sans Light" w:hAnsi="Open Sans Light" w:cs="Open Sans Light"/>
                <w:color w:val="000000" w:themeColor="text1"/>
                <w:sz w:val="16"/>
                <w:szCs w:val="16"/>
              </w:rPr>
            </w:pPr>
            <w:r w:rsidRPr="00F447A7">
              <w:rPr>
                <w:rFonts w:ascii="Open Sans Light" w:eastAsia="Open Sans Light" w:hAnsi="Open Sans Light" w:cs="Open Sans Light"/>
                <w:color w:val="000000" w:themeColor="text1"/>
                <w:sz w:val="16"/>
                <w:szCs w:val="16"/>
              </w:rPr>
              <w:t xml:space="preserve"> TOTAL </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B6E4FF6" w14:textId="0C924D66"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5.093.348</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2E85567" w14:textId="71318B27"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21.799.188</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5FEFB2F" w14:textId="6318E565" w:rsidR="51D4A960" w:rsidRDefault="51D4A960" w:rsidP="00F447A7">
            <w:pPr>
              <w:jc w:val="center"/>
              <w:rPr>
                <w:rFonts w:ascii="Open Sans Light" w:eastAsia="Open Sans Light" w:hAnsi="Open Sans Light" w:cs="Open Sans Light"/>
                <w:color w:val="000000" w:themeColor="text1"/>
                <w:sz w:val="20"/>
                <w:szCs w:val="20"/>
              </w:rPr>
            </w:pPr>
            <w:r w:rsidRPr="25572DA2">
              <w:rPr>
                <w:rFonts w:ascii="Open Sans Light" w:eastAsia="Open Sans Light" w:hAnsi="Open Sans Light" w:cs="Open Sans Light"/>
                <w:color w:val="000000" w:themeColor="text1"/>
                <w:sz w:val="20"/>
                <w:szCs w:val="20"/>
              </w:rPr>
              <w:t>1.144.360</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5E562A9" w14:textId="2A1F003D" w:rsidR="51D4A960" w:rsidRDefault="51D4A960" w:rsidP="00F447A7">
            <w:pPr>
              <w:jc w:val="center"/>
              <w:rPr>
                <w:rFonts w:ascii="Open Sans Light" w:eastAsia="Open Sans Light" w:hAnsi="Open Sans Light" w:cs="Open Sans Light"/>
                <w:color w:val="000000" w:themeColor="text1"/>
                <w:sz w:val="20"/>
                <w:szCs w:val="20"/>
              </w:rPr>
            </w:pPr>
            <w:r w:rsidRPr="00F447A7">
              <w:rPr>
                <w:rFonts w:ascii="Open Sans Light" w:eastAsia="Open Sans Light" w:hAnsi="Open Sans Light" w:cs="Open Sans Light"/>
                <w:color w:val="000000" w:themeColor="text1"/>
                <w:sz w:val="20"/>
                <w:szCs w:val="20"/>
              </w:rPr>
              <w:t>17.762.227</w:t>
            </w:r>
          </w:p>
        </w:tc>
      </w:tr>
    </w:tbl>
    <w:p w14:paraId="49EAE599" w14:textId="4D37FC05" w:rsidR="009D763A" w:rsidRDefault="00C113EE" w:rsidP="00042A84">
      <w:pPr>
        <w:spacing w:line="276" w:lineRule="auto"/>
        <w:rPr>
          <w:rFonts w:ascii="Open Sans Light" w:hAnsi="Open Sans Light" w:cs="Open Sans Light"/>
          <w:sz w:val="20"/>
          <w:szCs w:val="20"/>
          <w:lang w:eastAsia="es-CL"/>
        </w:rPr>
      </w:pPr>
      <w:r w:rsidRPr="00F447A7">
        <w:rPr>
          <w:rFonts w:ascii="Open Sans Light" w:hAnsi="Open Sans Light" w:cs="Open Sans Light"/>
          <w:sz w:val="20"/>
          <w:szCs w:val="20"/>
          <w:lang w:eastAsia="es-CL"/>
        </w:rPr>
        <w:t xml:space="preserve">Fuente: </w:t>
      </w:r>
      <w:r w:rsidR="00081619" w:rsidRPr="00F447A7">
        <w:rPr>
          <w:rFonts w:ascii="Open Sans Light" w:hAnsi="Open Sans Light" w:cs="Open Sans Light"/>
          <w:sz w:val="20"/>
          <w:szCs w:val="20"/>
          <w:lang w:eastAsia="es-CL"/>
        </w:rPr>
        <w:t>Centro de información de Recursos Naturales (CIREN)</w:t>
      </w:r>
      <w:r w:rsidR="00D2617A">
        <w:rPr>
          <w:rFonts w:ascii="Open Sans Light" w:hAnsi="Open Sans Light" w:cs="Open Sans Light"/>
          <w:sz w:val="20"/>
          <w:szCs w:val="20"/>
          <w:lang w:eastAsia="es-CL"/>
        </w:rPr>
        <w:t xml:space="preserve"> año 2019</w:t>
      </w:r>
    </w:p>
    <w:p w14:paraId="31237BA3" w14:textId="77777777" w:rsidR="00D13ED0" w:rsidRPr="00290156" w:rsidRDefault="00D13ED0" w:rsidP="00290156">
      <w:pPr>
        <w:pStyle w:val="Ttulo3"/>
        <w:numPr>
          <w:ilvl w:val="2"/>
          <w:numId w:val="1"/>
        </w:numPr>
        <w:ind w:left="993" w:firstLine="0"/>
        <w:rPr>
          <w:sz w:val="24"/>
          <w:szCs w:val="24"/>
          <w:lang w:val="es-MX"/>
        </w:rPr>
      </w:pPr>
      <w:bookmarkStart w:id="13" w:name="_Toc163558409"/>
      <w:r w:rsidRPr="00290156">
        <w:rPr>
          <w:sz w:val="24"/>
          <w:szCs w:val="24"/>
          <w:lang w:val="es-MX"/>
        </w:rPr>
        <w:t>Cuantificación de la degradación de suelos en Chile según tipo y zona geográfica:</w:t>
      </w:r>
      <w:bookmarkEnd w:id="13"/>
    </w:p>
    <w:tbl>
      <w:tblPr>
        <w:tblW w:w="5000" w:type="pct"/>
        <w:tblCellMar>
          <w:left w:w="70" w:type="dxa"/>
          <w:right w:w="70" w:type="dxa"/>
        </w:tblCellMar>
        <w:tblLook w:val="04A0" w:firstRow="1" w:lastRow="0" w:firstColumn="1" w:lastColumn="0" w:noHBand="0" w:noVBand="1"/>
      </w:tblPr>
      <w:tblGrid>
        <w:gridCol w:w="1384"/>
        <w:gridCol w:w="810"/>
        <w:gridCol w:w="810"/>
        <w:gridCol w:w="980"/>
        <w:gridCol w:w="810"/>
        <w:gridCol w:w="810"/>
        <w:gridCol w:w="924"/>
        <w:gridCol w:w="1093"/>
        <w:gridCol w:w="1125"/>
        <w:gridCol w:w="892"/>
        <w:gridCol w:w="432"/>
      </w:tblGrid>
      <w:tr w:rsidR="00D13ED0" w:rsidRPr="00727A37" w14:paraId="425D245B" w14:textId="77777777" w:rsidTr="00290156">
        <w:trPr>
          <w:trHeight w:val="450"/>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AE7E5"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REGION</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09AF0134" w14:textId="77777777" w:rsidR="00D13ED0" w:rsidRPr="00727A37" w:rsidRDefault="00D13ED0">
            <w:pPr>
              <w:jc w:val="center"/>
              <w:rPr>
                <w:rFonts w:ascii="Arial" w:eastAsia="Times New Roman" w:hAnsi="Arial" w:cs="Arial"/>
                <w:sz w:val="15"/>
                <w:szCs w:val="15"/>
                <w:lang w:eastAsia="es-CL"/>
              </w:rPr>
            </w:pPr>
            <w:r w:rsidRPr="00727A37">
              <w:rPr>
                <w:rFonts w:ascii="Arial" w:eastAsia="Times New Roman" w:hAnsi="Arial" w:cs="Arial"/>
                <w:sz w:val="15"/>
                <w:szCs w:val="15"/>
                <w:lang w:eastAsia="es-CL"/>
              </w:rPr>
              <w:t>SIN EROSION</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19CDE689" w14:textId="77777777" w:rsidR="00D13ED0" w:rsidRPr="00727A37" w:rsidRDefault="00D13ED0">
            <w:pPr>
              <w:jc w:val="center"/>
              <w:rPr>
                <w:rFonts w:ascii="Arial" w:eastAsia="Times New Roman" w:hAnsi="Arial" w:cs="Arial"/>
                <w:sz w:val="15"/>
                <w:szCs w:val="15"/>
                <w:lang w:eastAsia="es-CL"/>
              </w:rPr>
            </w:pPr>
            <w:r w:rsidRPr="00727A37">
              <w:rPr>
                <w:rFonts w:ascii="Arial" w:eastAsia="Times New Roman" w:hAnsi="Arial" w:cs="Arial"/>
                <w:sz w:val="15"/>
                <w:szCs w:val="15"/>
                <w:lang w:eastAsia="es-CL"/>
              </w:rPr>
              <w:t>EROSION LIGERA</w:t>
            </w:r>
          </w:p>
        </w:tc>
        <w:tc>
          <w:tcPr>
            <w:tcW w:w="487" w:type="pct"/>
            <w:tcBorders>
              <w:top w:val="single" w:sz="4" w:space="0" w:color="auto"/>
              <w:left w:val="nil"/>
              <w:bottom w:val="single" w:sz="4" w:space="0" w:color="auto"/>
              <w:right w:val="nil"/>
            </w:tcBorders>
            <w:shd w:val="clear" w:color="auto" w:fill="auto"/>
            <w:vAlign w:val="center"/>
            <w:hideMark/>
          </w:tcPr>
          <w:p w14:paraId="0B11C38E" w14:textId="77777777" w:rsidR="00D13ED0" w:rsidRPr="00727A37" w:rsidRDefault="00D13ED0">
            <w:pPr>
              <w:jc w:val="center"/>
              <w:rPr>
                <w:rFonts w:ascii="Arial" w:eastAsia="Times New Roman" w:hAnsi="Arial" w:cs="Arial"/>
                <w:sz w:val="15"/>
                <w:szCs w:val="15"/>
                <w:lang w:eastAsia="es-CL"/>
              </w:rPr>
            </w:pPr>
            <w:r w:rsidRPr="00727A37">
              <w:rPr>
                <w:rFonts w:ascii="Arial" w:eastAsia="Times New Roman" w:hAnsi="Arial" w:cs="Arial"/>
                <w:sz w:val="15"/>
                <w:szCs w:val="15"/>
                <w:lang w:eastAsia="es-CL"/>
              </w:rPr>
              <w:t>EROSION MODERADA</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7D163" w14:textId="77777777" w:rsidR="00D13ED0" w:rsidRPr="00727A37" w:rsidRDefault="00D13ED0">
            <w:pPr>
              <w:jc w:val="center"/>
              <w:rPr>
                <w:rFonts w:ascii="Arial" w:eastAsia="Times New Roman" w:hAnsi="Arial" w:cs="Arial"/>
                <w:sz w:val="15"/>
                <w:szCs w:val="15"/>
                <w:lang w:eastAsia="es-CL"/>
              </w:rPr>
            </w:pPr>
            <w:r w:rsidRPr="00727A37">
              <w:rPr>
                <w:rFonts w:ascii="Arial" w:eastAsia="Times New Roman" w:hAnsi="Arial" w:cs="Arial"/>
                <w:sz w:val="15"/>
                <w:szCs w:val="15"/>
                <w:lang w:eastAsia="es-CL"/>
              </w:rPr>
              <w:t>EROSION SEVERA</w:t>
            </w:r>
          </w:p>
        </w:tc>
        <w:tc>
          <w:tcPr>
            <w:tcW w:w="402" w:type="pct"/>
            <w:tcBorders>
              <w:top w:val="single" w:sz="4" w:space="0" w:color="auto"/>
              <w:left w:val="nil"/>
              <w:bottom w:val="single" w:sz="4" w:space="0" w:color="auto"/>
              <w:right w:val="nil"/>
            </w:tcBorders>
            <w:shd w:val="clear" w:color="auto" w:fill="auto"/>
            <w:vAlign w:val="center"/>
            <w:hideMark/>
          </w:tcPr>
          <w:p w14:paraId="4C78A2A6" w14:textId="77777777" w:rsidR="00D13ED0" w:rsidRPr="00727A37" w:rsidRDefault="00D13ED0">
            <w:pPr>
              <w:jc w:val="center"/>
              <w:rPr>
                <w:rFonts w:ascii="Arial" w:eastAsia="Times New Roman" w:hAnsi="Arial" w:cs="Arial"/>
                <w:sz w:val="15"/>
                <w:szCs w:val="15"/>
                <w:lang w:eastAsia="es-CL"/>
              </w:rPr>
            </w:pPr>
            <w:r w:rsidRPr="00727A37">
              <w:rPr>
                <w:rFonts w:ascii="Arial" w:eastAsia="Times New Roman" w:hAnsi="Arial" w:cs="Arial"/>
                <w:sz w:val="15"/>
                <w:szCs w:val="15"/>
                <w:lang w:eastAsia="es-CL"/>
              </w:rPr>
              <w:t>EROSION MUY SEVERA</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4926C" w14:textId="77777777" w:rsidR="00D13ED0" w:rsidRPr="00727A37" w:rsidRDefault="00D13ED0">
            <w:pPr>
              <w:jc w:val="center"/>
              <w:rPr>
                <w:rFonts w:ascii="Arial" w:eastAsia="Times New Roman" w:hAnsi="Arial" w:cs="Arial"/>
                <w:sz w:val="15"/>
                <w:szCs w:val="15"/>
                <w:lang w:eastAsia="es-CL"/>
              </w:rPr>
            </w:pPr>
            <w:r w:rsidRPr="00727A37">
              <w:rPr>
                <w:rFonts w:ascii="Arial" w:eastAsia="Times New Roman" w:hAnsi="Arial" w:cs="Arial"/>
                <w:sz w:val="15"/>
                <w:szCs w:val="15"/>
                <w:lang w:eastAsia="es-CL"/>
              </w:rPr>
              <w:t>EROSION NO APARENTE</w:t>
            </w:r>
          </w:p>
        </w:tc>
        <w:tc>
          <w:tcPr>
            <w:tcW w:w="543" w:type="pct"/>
            <w:tcBorders>
              <w:top w:val="single" w:sz="4" w:space="0" w:color="auto"/>
              <w:left w:val="nil"/>
              <w:bottom w:val="single" w:sz="4" w:space="0" w:color="auto"/>
              <w:right w:val="nil"/>
            </w:tcBorders>
            <w:shd w:val="clear" w:color="auto" w:fill="auto"/>
            <w:vAlign w:val="center"/>
            <w:hideMark/>
          </w:tcPr>
          <w:p w14:paraId="09720417" w14:textId="77777777" w:rsidR="00D13ED0" w:rsidRPr="00727A37" w:rsidRDefault="00D13ED0">
            <w:pPr>
              <w:jc w:val="center"/>
              <w:rPr>
                <w:rFonts w:ascii="Arial" w:eastAsia="Times New Roman" w:hAnsi="Arial" w:cs="Arial"/>
                <w:sz w:val="15"/>
                <w:szCs w:val="15"/>
                <w:lang w:eastAsia="es-CL"/>
              </w:rPr>
            </w:pPr>
            <w:r w:rsidRPr="00727A37">
              <w:rPr>
                <w:rFonts w:ascii="Arial" w:eastAsia="Times New Roman" w:hAnsi="Arial" w:cs="Arial"/>
                <w:sz w:val="15"/>
                <w:szCs w:val="15"/>
                <w:lang w:eastAsia="es-CL"/>
              </w:rPr>
              <w:t>OTRAS CATEGORIAS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13AB70" w14:textId="77777777" w:rsidR="00D13ED0" w:rsidRPr="00727A37" w:rsidRDefault="00D13ED0">
            <w:pPr>
              <w:jc w:val="center"/>
              <w:rPr>
                <w:rFonts w:ascii="Arial" w:eastAsia="Times New Roman" w:hAnsi="Arial" w:cs="Arial"/>
                <w:sz w:val="15"/>
                <w:szCs w:val="15"/>
                <w:lang w:eastAsia="es-CL"/>
              </w:rPr>
            </w:pPr>
            <w:r w:rsidRPr="00727A37">
              <w:rPr>
                <w:rFonts w:ascii="Arial" w:eastAsia="Times New Roman" w:hAnsi="Arial" w:cs="Arial"/>
                <w:sz w:val="15"/>
                <w:szCs w:val="15"/>
                <w:lang w:eastAsia="es-CL"/>
              </w:rPr>
              <w:t>SUELO EROSIONADO</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6BA4D3A8" w14:textId="77777777" w:rsidR="00D13ED0" w:rsidRPr="00727A37" w:rsidRDefault="00D13ED0">
            <w:pPr>
              <w:jc w:val="center"/>
              <w:rPr>
                <w:rFonts w:ascii="Arial" w:eastAsia="Times New Roman" w:hAnsi="Arial" w:cs="Arial"/>
                <w:sz w:val="15"/>
                <w:szCs w:val="15"/>
                <w:lang w:eastAsia="es-CL"/>
              </w:rPr>
            </w:pPr>
            <w:r w:rsidRPr="00727A37">
              <w:rPr>
                <w:rFonts w:ascii="Arial" w:eastAsia="Times New Roman" w:hAnsi="Arial" w:cs="Arial"/>
                <w:sz w:val="15"/>
                <w:szCs w:val="15"/>
                <w:lang w:eastAsia="es-CL"/>
              </w:rPr>
              <w:t>TOTA REGIONAL</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8CA7F" w14:textId="77777777" w:rsidR="00D13ED0" w:rsidRPr="00727A37" w:rsidRDefault="00D13ED0">
            <w:pPr>
              <w:jc w:val="center"/>
              <w:rPr>
                <w:rFonts w:ascii="Arial" w:eastAsia="Times New Roman" w:hAnsi="Arial" w:cs="Arial"/>
                <w:sz w:val="15"/>
                <w:szCs w:val="15"/>
                <w:lang w:eastAsia="es-CL"/>
              </w:rPr>
            </w:pPr>
            <w:r w:rsidRPr="00727A37">
              <w:rPr>
                <w:rFonts w:ascii="Arial" w:eastAsia="Times New Roman" w:hAnsi="Arial" w:cs="Arial"/>
                <w:sz w:val="15"/>
                <w:szCs w:val="15"/>
                <w:lang w:eastAsia="es-CL"/>
              </w:rPr>
              <w:t xml:space="preserve">% </w:t>
            </w:r>
          </w:p>
        </w:tc>
      </w:tr>
      <w:tr w:rsidR="00D13ED0" w:rsidRPr="00727A37" w14:paraId="4151815B" w14:textId="77777777" w:rsidTr="00290156">
        <w:trPr>
          <w:trHeight w:val="720"/>
        </w:trPr>
        <w:tc>
          <w:tcPr>
            <w:tcW w:w="491" w:type="pct"/>
            <w:tcBorders>
              <w:top w:val="nil"/>
              <w:left w:val="single" w:sz="4" w:space="0" w:color="auto"/>
              <w:bottom w:val="nil"/>
              <w:right w:val="single" w:sz="4" w:space="0" w:color="auto"/>
            </w:tcBorders>
            <w:shd w:val="clear" w:color="auto" w:fill="auto"/>
            <w:vAlign w:val="center"/>
            <w:hideMark/>
          </w:tcPr>
          <w:p w14:paraId="0A489612"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ARICA Y PARINACOTA</w:t>
            </w:r>
          </w:p>
        </w:tc>
        <w:tc>
          <w:tcPr>
            <w:tcW w:w="599" w:type="pct"/>
            <w:tcBorders>
              <w:top w:val="nil"/>
              <w:left w:val="nil"/>
              <w:bottom w:val="nil"/>
              <w:right w:val="single" w:sz="4" w:space="0" w:color="auto"/>
            </w:tcBorders>
            <w:shd w:val="clear" w:color="auto" w:fill="auto"/>
            <w:vAlign w:val="center"/>
            <w:hideMark/>
          </w:tcPr>
          <w:p w14:paraId="1DB1F04E"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50</w:t>
            </w:r>
          </w:p>
        </w:tc>
        <w:tc>
          <w:tcPr>
            <w:tcW w:w="402" w:type="pct"/>
            <w:tcBorders>
              <w:top w:val="nil"/>
              <w:left w:val="nil"/>
              <w:bottom w:val="nil"/>
              <w:right w:val="single" w:sz="4" w:space="0" w:color="auto"/>
            </w:tcBorders>
            <w:shd w:val="clear" w:color="auto" w:fill="auto"/>
            <w:vAlign w:val="center"/>
            <w:hideMark/>
          </w:tcPr>
          <w:p w14:paraId="4E5CA9E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256</w:t>
            </w:r>
          </w:p>
        </w:tc>
        <w:tc>
          <w:tcPr>
            <w:tcW w:w="487" w:type="pct"/>
            <w:tcBorders>
              <w:top w:val="nil"/>
              <w:left w:val="nil"/>
              <w:bottom w:val="nil"/>
              <w:right w:val="nil"/>
            </w:tcBorders>
            <w:shd w:val="clear" w:color="auto" w:fill="auto"/>
            <w:vAlign w:val="center"/>
            <w:hideMark/>
          </w:tcPr>
          <w:p w14:paraId="53EF5E15"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172</w:t>
            </w:r>
          </w:p>
        </w:tc>
        <w:tc>
          <w:tcPr>
            <w:tcW w:w="402" w:type="pct"/>
            <w:tcBorders>
              <w:top w:val="nil"/>
              <w:left w:val="single" w:sz="4" w:space="0" w:color="auto"/>
              <w:bottom w:val="nil"/>
              <w:right w:val="single" w:sz="4" w:space="0" w:color="auto"/>
            </w:tcBorders>
            <w:shd w:val="clear" w:color="auto" w:fill="auto"/>
            <w:vAlign w:val="center"/>
            <w:hideMark/>
          </w:tcPr>
          <w:p w14:paraId="20F930EF"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469</w:t>
            </w:r>
          </w:p>
        </w:tc>
        <w:tc>
          <w:tcPr>
            <w:tcW w:w="402" w:type="pct"/>
            <w:tcBorders>
              <w:top w:val="nil"/>
              <w:left w:val="nil"/>
              <w:bottom w:val="nil"/>
              <w:right w:val="nil"/>
            </w:tcBorders>
            <w:shd w:val="clear" w:color="auto" w:fill="auto"/>
            <w:vAlign w:val="center"/>
            <w:hideMark/>
          </w:tcPr>
          <w:p w14:paraId="12D70A7B"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584</w:t>
            </w:r>
          </w:p>
        </w:tc>
        <w:tc>
          <w:tcPr>
            <w:tcW w:w="459" w:type="pct"/>
            <w:tcBorders>
              <w:top w:val="nil"/>
              <w:left w:val="single" w:sz="4" w:space="0" w:color="auto"/>
              <w:bottom w:val="nil"/>
              <w:right w:val="single" w:sz="4" w:space="0" w:color="auto"/>
            </w:tcBorders>
            <w:shd w:val="clear" w:color="auto" w:fill="auto"/>
            <w:vAlign w:val="center"/>
            <w:hideMark/>
          </w:tcPr>
          <w:p w14:paraId="5EB9D95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0</w:t>
            </w:r>
          </w:p>
        </w:tc>
        <w:tc>
          <w:tcPr>
            <w:tcW w:w="543" w:type="pct"/>
            <w:tcBorders>
              <w:top w:val="nil"/>
              <w:left w:val="nil"/>
              <w:bottom w:val="nil"/>
              <w:right w:val="nil"/>
            </w:tcBorders>
            <w:shd w:val="clear" w:color="auto" w:fill="auto"/>
            <w:vAlign w:val="center"/>
            <w:hideMark/>
          </w:tcPr>
          <w:p w14:paraId="1AD4A5F8"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156</w:t>
            </w:r>
          </w:p>
        </w:tc>
        <w:tc>
          <w:tcPr>
            <w:tcW w:w="559" w:type="pct"/>
            <w:tcBorders>
              <w:top w:val="nil"/>
              <w:left w:val="single" w:sz="4" w:space="0" w:color="auto"/>
              <w:bottom w:val="nil"/>
              <w:right w:val="single" w:sz="4" w:space="0" w:color="auto"/>
            </w:tcBorders>
            <w:shd w:val="clear" w:color="auto" w:fill="auto"/>
            <w:vAlign w:val="center"/>
            <w:hideMark/>
          </w:tcPr>
          <w:p w14:paraId="6AEFE51F"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1.480</w:t>
            </w:r>
          </w:p>
        </w:tc>
        <w:tc>
          <w:tcPr>
            <w:tcW w:w="443" w:type="pct"/>
            <w:tcBorders>
              <w:top w:val="nil"/>
              <w:left w:val="nil"/>
              <w:bottom w:val="nil"/>
              <w:right w:val="nil"/>
            </w:tcBorders>
            <w:shd w:val="clear" w:color="auto" w:fill="auto"/>
            <w:vAlign w:val="center"/>
            <w:hideMark/>
          </w:tcPr>
          <w:p w14:paraId="1035C1C9"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1.686</w:t>
            </w:r>
          </w:p>
        </w:tc>
        <w:tc>
          <w:tcPr>
            <w:tcW w:w="214" w:type="pct"/>
            <w:tcBorders>
              <w:top w:val="nil"/>
              <w:left w:val="single" w:sz="4" w:space="0" w:color="auto"/>
              <w:bottom w:val="nil"/>
              <w:right w:val="single" w:sz="4" w:space="0" w:color="auto"/>
            </w:tcBorders>
            <w:shd w:val="clear" w:color="auto" w:fill="auto"/>
            <w:vAlign w:val="center"/>
            <w:hideMark/>
          </w:tcPr>
          <w:p w14:paraId="795808AB"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88%</w:t>
            </w:r>
          </w:p>
        </w:tc>
      </w:tr>
      <w:tr w:rsidR="00D13ED0" w:rsidRPr="00727A37" w14:paraId="2B03981F" w14:textId="77777777" w:rsidTr="00290156">
        <w:trPr>
          <w:trHeight w:val="300"/>
        </w:trPr>
        <w:tc>
          <w:tcPr>
            <w:tcW w:w="491" w:type="pct"/>
            <w:tcBorders>
              <w:top w:val="nil"/>
              <w:left w:val="single" w:sz="4" w:space="0" w:color="auto"/>
              <w:bottom w:val="nil"/>
              <w:right w:val="single" w:sz="4" w:space="0" w:color="auto"/>
            </w:tcBorders>
            <w:shd w:val="clear" w:color="auto" w:fill="auto"/>
            <w:vAlign w:val="center"/>
            <w:hideMark/>
          </w:tcPr>
          <w:p w14:paraId="6EDC5600"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TARAPACA</w:t>
            </w:r>
          </w:p>
        </w:tc>
        <w:tc>
          <w:tcPr>
            <w:tcW w:w="599" w:type="pct"/>
            <w:tcBorders>
              <w:top w:val="nil"/>
              <w:left w:val="nil"/>
              <w:bottom w:val="nil"/>
              <w:right w:val="single" w:sz="4" w:space="0" w:color="auto"/>
            </w:tcBorders>
            <w:shd w:val="clear" w:color="auto" w:fill="auto"/>
            <w:vAlign w:val="center"/>
            <w:hideMark/>
          </w:tcPr>
          <w:p w14:paraId="15DC24F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63</w:t>
            </w:r>
          </w:p>
        </w:tc>
        <w:tc>
          <w:tcPr>
            <w:tcW w:w="402" w:type="pct"/>
            <w:tcBorders>
              <w:top w:val="nil"/>
              <w:left w:val="nil"/>
              <w:bottom w:val="nil"/>
              <w:right w:val="single" w:sz="4" w:space="0" w:color="auto"/>
            </w:tcBorders>
            <w:shd w:val="clear" w:color="auto" w:fill="auto"/>
            <w:vAlign w:val="center"/>
            <w:hideMark/>
          </w:tcPr>
          <w:p w14:paraId="39826E4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1.047</w:t>
            </w:r>
          </w:p>
        </w:tc>
        <w:tc>
          <w:tcPr>
            <w:tcW w:w="487" w:type="pct"/>
            <w:tcBorders>
              <w:top w:val="nil"/>
              <w:left w:val="nil"/>
              <w:bottom w:val="nil"/>
              <w:right w:val="nil"/>
            </w:tcBorders>
            <w:shd w:val="clear" w:color="auto" w:fill="auto"/>
            <w:vAlign w:val="center"/>
            <w:hideMark/>
          </w:tcPr>
          <w:p w14:paraId="5BCE224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602</w:t>
            </w:r>
          </w:p>
        </w:tc>
        <w:tc>
          <w:tcPr>
            <w:tcW w:w="402" w:type="pct"/>
            <w:tcBorders>
              <w:top w:val="nil"/>
              <w:left w:val="single" w:sz="4" w:space="0" w:color="auto"/>
              <w:bottom w:val="nil"/>
              <w:right w:val="single" w:sz="4" w:space="0" w:color="auto"/>
            </w:tcBorders>
            <w:shd w:val="clear" w:color="auto" w:fill="auto"/>
            <w:vAlign w:val="center"/>
            <w:hideMark/>
          </w:tcPr>
          <w:p w14:paraId="0E06521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1.153</w:t>
            </w:r>
          </w:p>
        </w:tc>
        <w:tc>
          <w:tcPr>
            <w:tcW w:w="402" w:type="pct"/>
            <w:tcBorders>
              <w:top w:val="nil"/>
              <w:left w:val="nil"/>
              <w:bottom w:val="nil"/>
              <w:right w:val="nil"/>
            </w:tcBorders>
            <w:shd w:val="clear" w:color="auto" w:fill="auto"/>
            <w:vAlign w:val="center"/>
            <w:hideMark/>
          </w:tcPr>
          <w:p w14:paraId="23872035"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838</w:t>
            </w:r>
          </w:p>
        </w:tc>
        <w:tc>
          <w:tcPr>
            <w:tcW w:w="459" w:type="pct"/>
            <w:tcBorders>
              <w:top w:val="nil"/>
              <w:left w:val="single" w:sz="4" w:space="0" w:color="auto"/>
              <w:bottom w:val="nil"/>
              <w:right w:val="single" w:sz="4" w:space="0" w:color="auto"/>
            </w:tcBorders>
            <w:shd w:val="clear" w:color="auto" w:fill="auto"/>
            <w:vAlign w:val="center"/>
            <w:hideMark/>
          </w:tcPr>
          <w:p w14:paraId="11EB566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0</w:t>
            </w:r>
          </w:p>
        </w:tc>
        <w:tc>
          <w:tcPr>
            <w:tcW w:w="543" w:type="pct"/>
            <w:tcBorders>
              <w:top w:val="nil"/>
              <w:left w:val="nil"/>
              <w:bottom w:val="nil"/>
              <w:right w:val="nil"/>
            </w:tcBorders>
            <w:shd w:val="clear" w:color="auto" w:fill="auto"/>
            <w:vAlign w:val="center"/>
            <w:hideMark/>
          </w:tcPr>
          <w:p w14:paraId="0C5EED17"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522</w:t>
            </w:r>
          </w:p>
        </w:tc>
        <w:tc>
          <w:tcPr>
            <w:tcW w:w="559" w:type="pct"/>
            <w:tcBorders>
              <w:top w:val="nil"/>
              <w:left w:val="single" w:sz="4" w:space="0" w:color="auto"/>
              <w:bottom w:val="nil"/>
              <w:right w:val="single" w:sz="4" w:space="0" w:color="auto"/>
            </w:tcBorders>
            <w:shd w:val="clear" w:color="auto" w:fill="auto"/>
            <w:vAlign w:val="center"/>
            <w:hideMark/>
          </w:tcPr>
          <w:p w14:paraId="30BA30E5"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3.640</w:t>
            </w:r>
          </w:p>
        </w:tc>
        <w:tc>
          <w:tcPr>
            <w:tcW w:w="443" w:type="pct"/>
            <w:tcBorders>
              <w:top w:val="nil"/>
              <w:left w:val="nil"/>
              <w:bottom w:val="nil"/>
              <w:right w:val="nil"/>
            </w:tcBorders>
            <w:shd w:val="clear" w:color="auto" w:fill="auto"/>
            <w:vAlign w:val="center"/>
            <w:hideMark/>
          </w:tcPr>
          <w:p w14:paraId="71F29B1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4.226</w:t>
            </w:r>
          </w:p>
        </w:tc>
        <w:tc>
          <w:tcPr>
            <w:tcW w:w="214" w:type="pct"/>
            <w:tcBorders>
              <w:top w:val="nil"/>
              <w:left w:val="single" w:sz="4" w:space="0" w:color="auto"/>
              <w:bottom w:val="nil"/>
              <w:right w:val="single" w:sz="4" w:space="0" w:color="auto"/>
            </w:tcBorders>
            <w:shd w:val="clear" w:color="auto" w:fill="auto"/>
            <w:vAlign w:val="center"/>
            <w:hideMark/>
          </w:tcPr>
          <w:p w14:paraId="0335337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86%</w:t>
            </w:r>
          </w:p>
        </w:tc>
      </w:tr>
      <w:tr w:rsidR="00D13ED0" w:rsidRPr="00727A37" w14:paraId="234FC620" w14:textId="77777777" w:rsidTr="00290156">
        <w:trPr>
          <w:trHeight w:val="480"/>
        </w:trPr>
        <w:tc>
          <w:tcPr>
            <w:tcW w:w="491" w:type="pct"/>
            <w:tcBorders>
              <w:top w:val="nil"/>
              <w:left w:val="single" w:sz="4" w:space="0" w:color="auto"/>
              <w:bottom w:val="nil"/>
              <w:right w:val="single" w:sz="4" w:space="0" w:color="auto"/>
            </w:tcBorders>
            <w:shd w:val="clear" w:color="auto" w:fill="auto"/>
            <w:vAlign w:val="center"/>
            <w:hideMark/>
          </w:tcPr>
          <w:p w14:paraId="43EFB2D5"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ANTOFAGASTA</w:t>
            </w:r>
          </w:p>
        </w:tc>
        <w:tc>
          <w:tcPr>
            <w:tcW w:w="599" w:type="pct"/>
            <w:tcBorders>
              <w:top w:val="nil"/>
              <w:left w:val="nil"/>
              <w:bottom w:val="nil"/>
              <w:right w:val="single" w:sz="4" w:space="0" w:color="auto"/>
            </w:tcBorders>
            <w:shd w:val="clear" w:color="auto" w:fill="auto"/>
            <w:vAlign w:val="center"/>
            <w:hideMark/>
          </w:tcPr>
          <w:p w14:paraId="5DAC707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138</w:t>
            </w:r>
          </w:p>
        </w:tc>
        <w:tc>
          <w:tcPr>
            <w:tcW w:w="402" w:type="pct"/>
            <w:tcBorders>
              <w:top w:val="nil"/>
              <w:left w:val="nil"/>
              <w:bottom w:val="nil"/>
              <w:right w:val="single" w:sz="4" w:space="0" w:color="auto"/>
            </w:tcBorders>
            <w:shd w:val="clear" w:color="auto" w:fill="auto"/>
            <w:vAlign w:val="center"/>
            <w:hideMark/>
          </w:tcPr>
          <w:p w14:paraId="3B6466D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1.371</w:t>
            </w:r>
          </w:p>
        </w:tc>
        <w:tc>
          <w:tcPr>
            <w:tcW w:w="487" w:type="pct"/>
            <w:tcBorders>
              <w:top w:val="nil"/>
              <w:left w:val="nil"/>
              <w:bottom w:val="nil"/>
              <w:right w:val="nil"/>
            </w:tcBorders>
            <w:shd w:val="clear" w:color="auto" w:fill="auto"/>
            <w:vAlign w:val="center"/>
            <w:hideMark/>
          </w:tcPr>
          <w:p w14:paraId="15C93FF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3.242</w:t>
            </w:r>
          </w:p>
        </w:tc>
        <w:tc>
          <w:tcPr>
            <w:tcW w:w="402" w:type="pct"/>
            <w:tcBorders>
              <w:top w:val="nil"/>
              <w:left w:val="single" w:sz="4" w:space="0" w:color="auto"/>
              <w:bottom w:val="nil"/>
              <w:right w:val="single" w:sz="4" w:space="0" w:color="auto"/>
            </w:tcBorders>
            <w:shd w:val="clear" w:color="auto" w:fill="auto"/>
            <w:vAlign w:val="center"/>
            <w:hideMark/>
          </w:tcPr>
          <w:p w14:paraId="64A87B2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3.593</w:t>
            </w:r>
          </w:p>
        </w:tc>
        <w:tc>
          <w:tcPr>
            <w:tcW w:w="402" w:type="pct"/>
            <w:tcBorders>
              <w:top w:val="nil"/>
              <w:left w:val="nil"/>
              <w:bottom w:val="nil"/>
              <w:right w:val="nil"/>
            </w:tcBorders>
            <w:shd w:val="clear" w:color="auto" w:fill="auto"/>
            <w:vAlign w:val="center"/>
            <w:hideMark/>
          </w:tcPr>
          <w:p w14:paraId="2E88F0B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2.021</w:t>
            </w:r>
          </w:p>
        </w:tc>
        <w:tc>
          <w:tcPr>
            <w:tcW w:w="459" w:type="pct"/>
            <w:tcBorders>
              <w:top w:val="nil"/>
              <w:left w:val="single" w:sz="4" w:space="0" w:color="auto"/>
              <w:bottom w:val="nil"/>
              <w:right w:val="single" w:sz="4" w:space="0" w:color="auto"/>
            </w:tcBorders>
            <w:shd w:val="clear" w:color="auto" w:fill="auto"/>
            <w:vAlign w:val="center"/>
            <w:hideMark/>
          </w:tcPr>
          <w:p w14:paraId="56867D4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0</w:t>
            </w:r>
          </w:p>
        </w:tc>
        <w:tc>
          <w:tcPr>
            <w:tcW w:w="543" w:type="pct"/>
            <w:tcBorders>
              <w:top w:val="nil"/>
              <w:left w:val="nil"/>
              <w:bottom w:val="nil"/>
              <w:right w:val="nil"/>
            </w:tcBorders>
            <w:shd w:val="clear" w:color="auto" w:fill="auto"/>
            <w:vAlign w:val="center"/>
            <w:hideMark/>
          </w:tcPr>
          <w:p w14:paraId="00802758"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2.237</w:t>
            </w:r>
          </w:p>
        </w:tc>
        <w:tc>
          <w:tcPr>
            <w:tcW w:w="559" w:type="pct"/>
            <w:tcBorders>
              <w:top w:val="nil"/>
              <w:left w:val="single" w:sz="4" w:space="0" w:color="auto"/>
              <w:bottom w:val="nil"/>
              <w:right w:val="single" w:sz="4" w:space="0" w:color="auto"/>
            </w:tcBorders>
            <w:shd w:val="clear" w:color="auto" w:fill="auto"/>
            <w:vAlign w:val="center"/>
            <w:hideMark/>
          </w:tcPr>
          <w:p w14:paraId="4F7210B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10.227</w:t>
            </w:r>
          </w:p>
        </w:tc>
        <w:tc>
          <w:tcPr>
            <w:tcW w:w="443" w:type="pct"/>
            <w:tcBorders>
              <w:top w:val="nil"/>
              <w:left w:val="nil"/>
              <w:bottom w:val="nil"/>
              <w:right w:val="nil"/>
            </w:tcBorders>
            <w:shd w:val="clear" w:color="auto" w:fill="auto"/>
            <w:vAlign w:val="center"/>
            <w:hideMark/>
          </w:tcPr>
          <w:p w14:paraId="65F73935"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12.602</w:t>
            </w:r>
          </w:p>
        </w:tc>
        <w:tc>
          <w:tcPr>
            <w:tcW w:w="214" w:type="pct"/>
            <w:tcBorders>
              <w:top w:val="nil"/>
              <w:left w:val="single" w:sz="4" w:space="0" w:color="auto"/>
              <w:bottom w:val="nil"/>
              <w:right w:val="single" w:sz="4" w:space="0" w:color="auto"/>
            </w:tcBorders>
            <w:shd w:val="clear" w:color="auto" w:fill="auto"/>
            <w:vAlign w:val="center"/>
            <w:hideMark/>
          </w:tcPr>
          <w:p w14:paraId="585A8290"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81%</w:t>
            </w:r>
          </w:p>
        </w:tc>
      </w:tr>
      <w:tr w:rsidR="00D13ED0" w:rsidRPr="00727A37" w14:paraId="12DA1169" w14:textId="77777777" w:rsidTr="00290156">
        <w:trPr>
          <w:trHeight w:val="300"/>
        </w:trPr>
        <w:tc>
          <w:tcPr>
            <w:tcW w:w="491" w:type="pct"/>
            <w:tcBorders>
              <w:top w:val="nil"/>
              <w:left w:val="single" w:sz="4" w:space="0" w:color="auto"/>
              <w:bottom w:val="nil"/>
              <w:right w:val="single" w:sz="4" w:space="0" w:color="auto"/>
            </w:tcBorders>
            <w:shd w:val="clear" w:color="auto" w:fill="auto"/>
            <w:vAlign w:val="center"/>
            <w:hideMark/>
          </w:tcPr>
          <w:p w14:paraId="46707E1C"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ATACAMA</w:t>
            </w:r>
          </w:p>
        </w:tc>
        <w:tc>
          <w:tcPr>
            <w:tcW w:w="599" w:type="pct"/>
            <w:tcBorders>
              <w:top w:val="nil"/>
              <w:left w:val="nil"/>
              <w:bottom w:val="nil"/>
              <w:right w:val="single" w:sz="4" w:space="0" w:color="auto"/>
            </w:tcBorders>
            <w:shd w:val="clear" w:color="auto" w:fill="auto"/>
            <w:vAlign w:val="center"/>
            <w:hideMark/>
          </w:tcPr>
          <w:p w14:paraId="64A2D2C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178</w:t>
            </w:r>
          </w:p>
        </w:tc>
        <w:tc>
          <w:tcPr>
            <w:tcW w:w="402" w:type="pct"/>
            <w:tcBorders>
              <w:top w:val="nil"/>
              <w:left w:val="nil"/>
              <w:bottom w:val="nil"/>
              <w:right w:val="single" w:sz="4" w:space="0" w:color="auto"/>
            </w:tcBorders>
            <w:shd w:val="clear" w:color="auto" w:fill="auto"/>
            <w:vAlign w:val="center"/>
            <w:hideMark/>
          </w:tcPr>
          <w:p w14:paraId="557C4D78"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825</w:t>
            </w:r>
          </w:p>
        </w:tc>
        <w:tc>
          <w:tcPr>
            <w:tcW w:w="487" w:type="pct"/>
            <w:tcBorders>
              <w:top w:val="nil"/>
              <w:left w:val="nil"/>
              <w:bottom w:val="nil"/>
              <w:right w:val="nil"/>
            </w:tcBorders>
            <w:shd w:val="clear" w:color="auto" w:fill="auto"/>
            <w:vAlign w:val="center"/>
            <w:hideMark/>
          </w:tcPr>
          <w:p w14:paraId="1CB4CB23"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537</w:t>
            </w:r>
          </w:p>
        </w:tc>
        <w:tc>
          <w:tcPr>
            <w:tcW w:w="402" w:type="pct"/>
            <w:tcBorders>
              <w:top w:val="nil"/>
              <w:left w:val="single" w:sz="4" w:space="0" w:color="auto"/>
              <w:bottom w:val="nil"/>
              <w:right w:val="single" w:sz="4" w:space="0" w:color="auto"/>
            </w:tcBorders>
            <w:shd w:val="clear" w:color="auto" w:fill="auto"/>
            <w:vAlign w:val="center"/>
            <w:hideMark/>
          </w:tcPr>
          <w:p w14:paraId="5EE1CFAF"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2.030</w:t>
            </w:r>
          </w:p>
        </w:tc>
        <w:tc>
          <w:tcPr>
            <w:tcW w:w="402" w:type="pct"/>
            <w:tcBorders>
              <w:top w:val="nil"/>
              <w:left w:val="nil"/>
              <w:bottom w:val="nil"/>
              <w:right w:val="nil"/>
            </w:tcBorders>
            <w:shd w:val="clear" w:color="auto" w:fill="auto"/>
            <w:vAlign w:val="center"/>
            <w:hideMark/>
          </w:tcPr>
          <w:p w14:paraId="17E961D7"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629</w:t>
            </w:r>
          </w:p>
        </w:tc>
        <w:tc>
          <w:tcPr>
            <w:tcW w:w="459" w:type="pct"/>
            <w:tcBorders>
              <w:top w:val="nil"/>
              <w:left w:val="single" w:sz="4" w:space="0" w:color="auto"/>
              <w:bottom w:val="nil"/>
              <w:right w:val="single" w:sz="4" w:space="0" w:color="auto"/>
            </w:tcBorders>
            <w:shd w:val="clear" w:color="auto" w:fill="auto"/>
            <w:vAlign w:val="center"/>
            <w:hideMark/>
          </w:tcPr>
          <w:p w14:paraId="6F5B32D8"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0</w:t>
            </w:r>
          </w:p>
        </w:tc>
        <w:tc>
          <w:tcPr>
            <w:tcW w:w="543" w:type="pct"/>
            <w:tcBorders>
              <w:top w:val="nil"/>
              <w:left w:val="nil"/>
              <w:bottom w:val="nil"/>
              <w:right w:val="nil"/>
            </w:tcBorders>
            <w:shd w:val="clear" w:color="auto" w:fill="auto"/>
            <w:vAlign w:val="center"/>
            <w:hideMark/>
          </w:tcPr>
          <w:p w14:paraId="18BA7C16"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3.367</w:t>
            </w:r>
          </w:p>
        </w:tc>
        <w:tc>
          <w:tcPr>
            <w:tcW w:w="559" w:type="pct"/>
            <w:tcBorders>
              <w:top w:val="nil"/>
              <w:left w:val="single" w:sz="4" w:space="0" w:color="auto"/>
              <w:bottom w:val="nil"/>
              <w:right w:val="single" w:sz="4" w:space="0" w:color="auto"/>
            </w:tcBorders>
            <w:shd w:val="clear" w:color="auto" w:fill="auto"/>
            <w:vAlign w:val="center"/>
            <w:hideMark/>
          </w:tcPr>
          <w:p w14:paraId="453715F5"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4.021</w:t>
            </w:r>
          </w:p>
        </w:tc>
        <w:tc>
          <w:tcPr>
            <w:tcW w:w="443" w:type="pct"/>
            <w:tcBorders>
              <w:top w:val="nil"/>
              <w:left w:val="nil"/>
              <w:bottom w:val="nil"/>
              <w:right w:val="nil"/>
            </w:tcBorders>
            <w:shd w:val="clear" w:color="auto" w:fill="auto"/>
            <w:vAlign w:val="center"/>
            <w:hideMark/>
          </w:tcPr>
          <w:p w14:paraId="6D523A28"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7.567</w:t>
            </w:r>
          </w:p>
        </w:tc>
        <w:tc>
          <w:tcPr>
            <w:tcW w:w="214" w:type="pct"/>
            <w:tcBorders>
              <w:top w:val="nil"/>
              <w:left w:val="single" w:sz="4" w:space="0" w:color="auto"/>
              <w:bottom w:val="nil"/>
              <w:right w:val="single" w:sz="4" w:space="0" w:color="auto"/>
            </w:tcBorders>
            <w:shd w:val="clear" w:color="auto" w:fill="auto"/>
            <w:vAlign w:val="center"/>
            <w:hideMark/>
          </w:tcPr>
          <w:p w14:paraId="068E0EC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53%</w:t>
            </w:r>
          </w:p>
        </w:tc>
      </w:tr>
      <w:tr w:rsidR="00D13ED0" w:rsidRPr="00727A37" w14:paraId="65058A4D" w14:textId="77777777" w:rsidTr="00290156">
        <w:trPr>
          <w:trHeight w:val="300"/>
        </w:trPr>
        <w:tc>
          <w:tcPr>
            <w:tcW w:w="491" w:type="pct"/>
            <w:tcBorders>
              <w:top w:val="nil"/>
              <w:left w:val="single" w:sz="4" w:space="0" w:color="auto"/>
              <w:bottom w:val="nil"/>
              <w:right w:val="single" w:sz="4" w:space="0" w:color="auto"/>
            </w:tcBorders>
            <w:shd w:val="clear" w:color="auto" w:fill="auto"/>
            <w:vAlign w:val="center"/>
            <w:hideMark/>
          </w:tcPr>
          <w:p w14:paraId="52DA9B32"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COQUIMBO</w:t>
            </w:r>
          </w:p>
        </w:tc>
        <w:tc>
          <w:tcPr>
            <w:tcW w:w="599" w:type="pct"/>
            <w:tcBorders>
              <w:top w:val="nil"/>
              <w:left w:val="nil"/>
              <w:bottom w:val="nil"/>
              <w:right w:val="single" w:sz="4" w:space="0" w:color="auto"/>
            </w:tcBorders>
            <w:shd w:val="clear" w:color="auto" w:fill="auto"/>
            <w:vAlign w:val="center"/>
            <w:hideMark/>
          </w:tcPr>
          <w:p w14:paraId="2780B3E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210</w:t>
            </w:r>
          </w:p>
        </w:tc>
        <w:tc>
          <w:tcPr>
            <w:tcW w:w="402" w:type="pct"/>
            <w:tcBorders>
              <w:top w:val="nil"/>
              <w:left w:val="nil"/>
              <w:bottom w:val="nil"/>
              <w:right w:val="single" w:sz="4" w:space="0" w:color="auto"/>
            </w:tcBorders>
            <w:shd w:val="clear" w:color="auto" w:fill="auto"/>
            <w:vAlign w:val="center"/>
            <w:hideMark/>
          </w:tcPr>
          <w:p w14:paraId="0F820CCB"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572</w:t>
            </w:r>
          </w:p>
        </w:tc>
        <w:tc>
          <w:tcPr>
            <w:tcW w:w="487" w:type="pct"/>
            <w:tcBorders>
              <w:top w:val="nil"/>
              <w:left w:val="nil"/>
              <w:bottom w:val="nil"/>
              <w:right w:val="nil"/>
            </w:tcBorders>
            <w:shd w:val="clear" w:color="auto" w:fill="auto"/>
            <w:vAlign w:val="center"/>
            <w:hideMark/>
          </w:tcPr>
          <w:p w14:paraId="0B318EDB"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1.142</w:t>
            </w:r>
          </w:p>
        </w:tc>
        <w:tc>
          <w:tcPr>
            <w:tcW w:w="402" w:type="pct"/>
            <w:tcBorders>
              <w:top w:val="nil"/>
              <w:left w:val="single" w:sz="4" w:space="0" w:color="auto"/>
              <w:bottom w:val="nil"/>
              <w:right w:val="single" w:sz="4" w:space="0" w:color="auto"/>
            </w:tcBorders>
            <w:shd w:val="clear" w:color="auto" w:fill="auto"/>
            <w:vAlign w:val="center"/>
            <w:hideMark/>
          </w:tcPr>
          <w:p w14:paraId="07422980"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1.214</w:t>
            </w:r>
          </w:p>
        </w:tc>
        <w:tc>
          <w:tcPr>
            <w:tcW w:w="402" w:type="pct"/>
            <w:tcBorders>
              <w:top w:val="nil"/>
              <w:left w:val="nil"/>
              <w:bottom w:val="nil"/>
              <w:right w:val="nil"/>
            </w:tcBorders>
            <w:shd w:val="clear" w:color="auto" w:fill="auto"/>
            <w:vAlign w:val="center"/>
            <w:hideMark/>
          </w:tcPr>
          <w:p w14:paraId="103EC0F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492</w:t>
            </w:r>
          </w:p>
        </w:tc>
        <w:tc>
          <w:tcPr>
            <w:tcW w:w="459" w:type="pct"/>
            <w:tcBorders>
              <w:top w:val="nil"/>
              <w:left w:val="single" w:sz="4" w:space="0" w:color="auto"/>
              <w:bottom w:val="nil"/>
              <w:right w:val="single" w:sz="4" w:space="0" w:color="auto"/>
            </w:tcBorders>
            <w:shd w:val="clear" w:color="auto" w:fill="auto"/>
            <w:vAlign w:val="center"/>
            <w:hideMark/>
          </w:tcPr>
          <w:p w14:paraId="527E40D6"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26</w:t>
            </w:r>
          </w:p>
        </w:tc>
        <w:tc>
          <w:tcPr>
            <w:tcW w:w="543" w:type="pct"/>
            <w:tcBorders>
              <w:top w:val="nil"/>
              <w:left w:val="nil"/>
              <w:bottom w:val="nil"/>
              <w:right w:val="nil"/>
            </w:tcBorders>
            <w:shd w:val="clear" w:color="auto" w:fill="auto"/>
            <w:vAlign w:val="center"/>
            <w:hideMark/>
          </w:tcPr>
          <w:p w14:paraId="508A41E9"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404</w:t>
            </w:r>
          </w:p>
        </w:tc>
        <w:tc>
          <w:tcPr>
            <w:tcW w:w="559" w:type="pct"/>
            <w:tcBorders>
              <w:top w:val="nil"/>
              <w:left w:val="single" w:sz="4" w:space="0" w:color="auto"/>
              <w:bottom w:val="nil"/>
              <w:right w:val="single" w:sz="4" w:space="0" w:color="auto"/>
            </w:tcBorders>
            <w:shd w:val="clear" w:color="auto" w:fill="auto"/>
            <w:vAlign w:val="center"/>
            <w:hideMark/>
          </w:tcPr>
          <w:p w14:paraId="630F5E43"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3.420</w:t>
            </w:r>
          </w:p>
        </w:tc>
        <w:tc>
          <w:tcPr>
            <w:tcW w:w="443" w:type="pct"/>
            <w:tcBorders>
              <w:top w:val="nil"/>
              <w:left w:val="nil"/>
              <w:bottom w:val="nil"/>
              <w:right w:val="nil"/>
            </w:tcBorders>
            <w:shd w:val="clear" w:color="auto" w:fill="auto"/>
            <w:vAlign w:val="center"/>
            <w:hideMark/>
          </w:tcPr>
          <w:p w14:paraId="5FA00947"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4.060</w:t>
            </w:r>
          </w:p>
        </w:tc>
        <w:tc>
          <w:tcPr>
            <w:tcW w:w="214" w:type="pct"/>
            <w:tcBorders>
              <w:top w:val="nil"/>
              <w:left w:val="single" w:sz="4" w:space="0" w:color="auto"/>
              <w:bottom w:val="nil"/>
              <w:right w:val="single" w:sz="4" w:space="0" w:color="auto"/>
            </w:tcBorders>
            <w:shd w:val="clear" w:color="auto" w:fill="auto"/>
            <w:vAlign w:val="center"/>
            <w:hideMark/>
          </w:tcPr>
          <w:p w14:paraId="1990D9F0"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84%</w:t>
            </w:r>
          </w:p>
        </w:tc>
      </w:tr>
      <w:tr w:rsidR="00D13ED0" w:rsidRPr="00727A37" w14:paraId="5459FD3D" w14:textId="77777777" w:rsidTr="00290156">
        <w:trPr>
          <w:trHeight w:val="300"/>
        </w:trPr>
        <w:tc>
          <w:tcPr>
            <w:tcW w:w="491" w:type="pct"/>
            <w:tcBorders>
              <w:top w:val="nil"/>
              <w:left w:val="single" w:sz="4" w:space="0" w:color="auto"/>
              <w:bottom w:val="nil"/>
              <w:right w:val="single" w:sz="4" w:space="0" w:color="auto"/>
            </w:tcBorders>
            <w:shd w:val="clear" w:color="auto" w:fill="auto"/>
            <w:vAlign w:val="center"/>
            <w:hideMark/>
          </w:tcPr>
          <w:p w14:paraId="20979C11"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VALPARAISO</w:t>
            </w:r>
          </w:p>
        </w:tc>
        <w:tc>
          <w:tcPr>
            <w:tcW w:w="599" w:type="pct"/>
            <w:tcBorders>
              <w:top w:val="nil"/>
              <w:left w:val="nil"/>
              <w:bottom w:val="nil"/>
              <w:right w:val="single" w:sz="4" w:space="0" w:color="auto"/>
            </w:tcBorders>
            <w:shd w:val="clear" w:color="auto" w:fill="auto"/>
            <w:vAlign w:val="center"/>
            <w:hideMark/>
          </w:tcPr>
          <w:p w14:paraId="734B07D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162</w:t>
            </w:r>
          </w:p>
        </w:tc>
        <w:tc>
          <w:tcPr>
            <w:tcW w:w="402" w:type="pct"/>
            <w:tcBorders>
              <w:top w:val="nil"/>
              <w:left w:val="nil"/>
              <w:bottom w:val="nil"/>
              <w:right w:val="single" w:sz="4" w:space="0" w:color="auto"/>
            </w:tcBorders>
            <w:shd w:val="clear" w:color="auto" w:fill="auto"/>
            <w:vAlign w:val="center"/>
            <w:hideMark/>
          </w:tcPr>
          <w:p w14:paraId="207806B7"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244</w:t>
            </w:r>
          </w:p>
        </w:tc>
        <w:tc>
          <w:tcPr>
            <w:tcW w:w="487" w:type="pct"/>
            <w:tcBorders>
              <w:top w:val="nil"/>
              <w:left w:val="nil"/>
              <w:bottom w:val="nil"/>
              <w:right w:val="nil"/>
            </w:tcBorders>
            <w:shd w:val="clear" w:color="auto" w:fill="auto"/>
            <w:vAlign w:val="center"/>
            <w:hideMark/>
          </w:tcPr>
          <w:p w14:paraId="37A66509"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325</w:t>
            </w:r>
          </w:p>
        </w:tc>
        <w:tc>
          <w:tcPr>
            <w:tcW w:w="402" w:type="pct"/>
            <w:tcBorders>
              <w:top w:val="nil"/>
              <w:left w:val="single" w:sz="4" w:space="0" w:color="auto"/>
              <w:bottom w:val="nil"/>
              <w:right w:val="single" w:sz="4" w:space="0" w:color="auto"/>
            </w:tcBorders>
            <w:shd w:val="clear" w:color="auto" w:fill="auto"/>
            <w:vAlign w:val="center"/>
            <w:hideMark/>
          </w:tcPr>
          <w:p w14:paraId="057ED9D9"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258</w:t>
            </w:r>
          </w:p>
        </w:tc>
        <w:tc>
          <w:tcPr>
            <w:tcW w:w="402" w:type="pct"/>
            <w:tcBorders>
              <w:top w:val="nil"/>
              <w:left w:val="nil"/>
              <w:bottom w:val="nil"/>
              <w:right w:val="nil"/>
            </w:tcBorders>
            <w:shd w:val="clear" w:color="auto" w:fill="auto"/>
            <w:vAlign w:val="center"/>
            <w:hideMark/>
          </w:tcPr>
          <w:p w14:paraId="6E78098F"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80</w:t>
            </w:r>
          </w:p>
        </w:tc>
        <w:tc>
          <w:tcPr>
            <w:tcW w:w="459" w:type="pct"/>
            <w:tcBorders>
              <w:top w:val="nil"/>
              <w:left w:val="single" w:sz="4" w:space="0" w:color="auto"/>
              <w:bottom w:val="nil"/>
              <w:right w:val="single" w:sz="4" w:space="0" w:color="auto"/>
            </w:tcBorders>
            <w:shd w:val="clear" w:color="auto" w:fill="auto"/>
            <w:vAlign w:val="center"/>
            <w:hideMark/>
          </w:tcPr>
          <w:p w14:paraId="0E13A7D7"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163</w:t>
            </w:r>
          </w:p>
        </w:tc>
        <w:tc>
          <w:tcPr>
            <w:tcW w:w="543" w:type="pct"/>
            <w:tcBorders>
              <w:top w:val="nil"/>
              <w:left w:val="nil"/>
              <w:bottom w:val="nil"/>
              <w:right w:val="nil"/>
            </w:tcBorders>
            <w:shd w:val="clear" w:color="auto" w:fill="auto"/>
            <w:vAlign w:val="center"/>
            <w:hideMark/>
          </w:tcPr>
          <w:p w14:paraId="231AA45F"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368</w:t>
            </w:r>
          </w:p>
        </w:tc>
        <w:tc>
          <w:tcPr>
            <w:tcW w:w="559" w:type="pct"/>
            <w:tcBorders>
              <w:top w:val="nil"/>
              <w:left w:val="single" w:sz="4" w:space="0" w:color="auto"/>
              <w:bottom w:val="nil"/>
              <w:right w:val="single" w:sz="4" w:space="0" w:color="auto"/>
            </w:tcBorders>
            <w:shd w:val="clear" w:color="auto" w:fill="auto"/>
            <w:vAlign w:val="center"/>
            <w:hideMark/>
          </w:tcPr>
          <w:p w14:paraId="50208C0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907</w:t>
            </w:r>
          </w:p>
        </w:tc>
        <w:tc>
          <w:tcPr>
            <w:tcW w:w="443" w:type="pct"/>
            <w:tcBorders>
              <w:top w:val="nil"/>
              <w:left w:val="nil"/>
              <w:bottom w:val="nil"/>
              <w:right w:val="nil"/>
            </w:tcBorders>
            <w:shd w:val="clear" w:color="auto" w:fill="auto"/>
            <w:vAlign w:val="center"/>
            <w:hideMark/>
          </w:tcPr>
          <w:p w14:paraId="0BA7E4BF"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1.600</w:t>
            </w:r>
          </w:p>
        </w:tc>
        <w:tc>
          <w:tcPr>
            <w:tcW w:w="214" w:type="pct"/>
            <w:tcBorders>
              <w:top w:val="nil"/>
              <w:left w:val="single" w:sz="4" w:space="0" w:color="auto"/>
              <w:bottom w:val="nil"/>
              <w:right w:val="single" w:sz="4" w:space="0" w:color="auto"/>
            </w:tcBorders>
            <w:shd w:val="clear" w:color="auto" w:fill="auto"/>
            <w:vAlign w:val="center"/>
            <w:hideMark/>
          </w:tcPr>
          <w:p w14:paraId="42FF39D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57%</w:t>
            </w:r>
          </w:p>
        </w:tc>
      </w:tr>
      <w:tr w:rsidR="00D13ED0" w:rsidRPr="00727A37" w14:paraId="27E7697C" w14:textId="77777777" w:rsidTr="00290156">
        <w:trPr>
          <w:trHeight w:val="480"/>
        </w:trPr>
        <w:tc>
          <w:tcPr>
            <w:tcW w:w="491" w:type="pct"/>
            <w:tcBorders>
              <w:top w:val="nil"/>
              <w:left w:val="single" w:sz="4" w:space="0" w:color="auto"/>
              <w:bottom w:val="nil"/>
              <w:right w:val="single" w:sz="4" w:space="0" w:color="auto"/>
            </w:tcBorders>
            <w:shd w:val="clear" w:color="auto" w:fill="auto"/>
            <w:vAlign w:val="center"/>
            <w:hideMark/>
          </w:tcPr>
          <w:p w14:paraId="1B54DFBC"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METROPOLITANA</w:t>
            </w:r>
          </w:p>
        </w:tc>
        <w:tc>
          <w:tcPr>
            <w:tcW w:w="599" w:type="pct"/>
            <w:tcBorders>
              <w:top w:val="nil"/>
              <w:left w:val="nil"/>
              <w:bottom w:val="nil"/>
              <w:right w:val="single" w:sz="4" w:space="0" w:color="auto"/>
            </w:tcBorders>
            <w:shd w:val="clear" w:color="auto" w:fill="auto"/>
            <w:vAlign w:val="center"/>
            <w:hideMark/>
          </w:tcPr>
          <w:p w14:paraId="2217E938"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354</w:t>
            </w:r>
          </w:p>
        </w:tc>
        <w:tc>
          <w:tcPr>
            <w:tcW w:w="402" w:type="pct"/>
            <w:tcBorders>
              <w:top w:val="nil"/>
              <w:left w:val="nil"/>
              <w:bottom w:val="nil"/>
              <w:right w:val="single" w:sz="4" w:space="0" w:color="auto"/>
            </w:tcBorders>
            <w:shd w:val="clear" w:color="auto" w:fill="auto"/>
            <w:vAlign w:val="center"/>
            <w:hideMark/>
          </w:tcPr>
          <w:p w14:paraId="0A5ACC7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93</w:t>
            </w:r>
          </w:p>
        </w:tc>
        <w:tc>
          <w:tcPr>
            <w:tcW w:w="487" w:type="pct"/>
            <w:tcBorders>
              <w:top w:val="nil"/>
              <w:left w:val="nil"/>
              <w:bottom w:val="nil"/>
              <w:right w:val="nil"/>
            </w:tcBorders>
            <w:shd w:val="clear" w:color="auto" w:fill="auto"/>
            <w:vAlign w:val="center"/>
            <w:hideMark/>
          </w:tcPr>
          <w:p w14:paraId="58635AEE"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189</w:t>
            </w:r>
          </w:p>
        </w:tc>
        <w:tc>
          <w:tcPr>
            <w:tcW w:w="402" w:type="pct"/>
            <w:tcBorders>
              <w:top w:val="nil"/>
              <w:left w:val="single" w:sz="4" w:space="0" w:color="auto"/>
              <w:bottom w:val="nil"/>
              <w:right w:val="single" w:sz="4" w:space="0" w:color="auto"/>
            </w:tcBorders>
            <w:shd w:val="clear" w:color="auto" w:fill="auto"/>
            <w:vAlign w:val="center"/>
            <w:hideMark/>
          </w:tcPr>
          <w:p w14:paraId="76A44AE7"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213</w:t>
            </w:r>
          </w:p>
        </w:tc>
        <w:tc>
          <w:tcPr>
            <w:tcW w:w="402" w:type="pct"/>
            <w:tcBorders>
              <w:top w:val="nil"/>
              <w:left w:val="nil"/>
              <w:bottom w:val="nil"/>
              <w:right w:val="nil"/>
            </w:tcBorders>
            <w:shd w:val="clear" w:color="auto" w:fill="auto"/>
            <w:vAlign w:val="center"/>
            <w:hideMark/>
          </w:tcPr>
          <w:p w14:paraId="17DA7615"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187</w:t>
            </w:r>
          </w:p>
        </w:tc>
        <w:tc>
          <w:tcPr>
            <w:tcW w:w="459" w:type="pct"/>
            <w:tcBorders>
              <w:top w:val="nil"/>
              <w:left w:val="single" w:sz="4" w:space="0" w:color="auto"/>
              <w:bottom w:val="nil"/>
              <w:right w:val="single" w:sz="4" w:space="0" w:color="auto"/>
            </w:tcBorders>
            <w:shd w:val="clear" w:color="auto" w:fill="auto"/>
            <w:vAlign w:val="center"/>
            <w:hideMark/>
          </w:tcPr>
          <w:p w14:paraId="32F0C857"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68</w:t>
            </w:r>
          </w:p>
        </w:tc>
        <w:tc>
          <w:tcPr>
            <w:tcW w:w="543" w:type="pct"/>
            <w:tcBorders>
              <w:top w:val="nil"/>
              <w:left w:val="nil"/>
              <w:bottom w:val="nil"/>
              <w:right w:val="nil"/>
            </w:tcBorders>
            <w:shd w:val="clear" w:color="auto" w:fill="auto"/>
            <w:vAlign w:val="center"/>
            <w:hideMark/>
          </w:tcPr>
          <w:p w14:paraId="5A427AB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435</w:t>
            </w:r>
          </w:p>
        </w:tc>
        <w:tc>
          <w:tcPr>
            <w:tcW w:w="559" w:type="pct"/>
            <w:tcBorders>
              <w:top w:val="nil"/>
              <w:left w:val="single" w:sz="4" w:space="0" w:color="auto"/>
              <w:bottom w:val="nil"/>
              <w:right w:val="single" w:sz="4" w:space="0" w:color="auto"/>
            </w:tcBorders>
            <w:shd w:val="clear" w:color="auto" w:fill="auto"/>
            <w:vAlign w:val="center"/>
            <w:hideMark/>
          </w:tcPr>
          <w:p w14:paraId="436B62E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683</w:t>
            </w:r>
          </w:p>
        </w:tc>
        <w:tc>
          <w:tcPr>
            <w:tcW w:w="443" w:type="pct"/>
            <w:tcBorders>
              <w:top w:val="nil"/>
              <w:left w:val="nil"/>
              <w:bottom w:val="nil"/>
              <w:right w:val="nil"/>
            </w:tcBorders>
            <w:shd w:val="clear" w:color="auto" w:fill="auto"/>
            <w:vAlign w:val="center"/>
            <w:hideMark/>
          </w:tcPr>
          <w:p w14:paraId="09BEF5C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1.541</w:t>
            </w:r>
          </w:p>
        </w:tc>
        <w:tc>
          <w:tcPr>
            <w:tcW w:w="214" w:type="pct"/>
            <w:tcBorders>
              <w:top w:val="nil"/>
              <w:left w:val="single" w:sz="4" w:space="0" w:color="auto"/>
              <w:bottom w:val="nil"/>
              <w:right w:val="single" w:sz="4" w:space="0" w:color="auto"/>
            </w:tcBorders>
            <w:shd w:val="clear" w:color="auto" w:fill="auto"/>
            <w:vAlign w:val="center"/>
            <w:hideMark/>
          </w:tcPr>
          <w:p w14:paraId="7DE7279B"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44%</w:t>
            </w:r>
          </w:p>
        </w:tc>
      </w:tr>
      <w:tr w:rsidR="00D13ED0" w:rsidRPr="00727A37" w14:paraId="48D12A01" w14:textId="77777777" w:rsidTr="00290156">
        <w:trPr>
          <w:trHeight w:val="300"/>
        </w:trPr>
        <w:tc>
          <w:tcPr>
            <w:tcW w:w="491" w:type="pct"/>
            <w:tcBorders>
              <w:top w:val="nil"/>
              <w:left w:val="single" w:sz="4" w:space="0" w:color="auto"/>
              <w:bottom w:val="nil"/>
              <w:right w:val="single" w:sz="4" w:space="0" w:color="auto"/>
            </w:tcBorders>
            <w:shd w:val="clear" w:color="auto" w:fill="auto"/>
            <w:vAlign w:val="center"/>
            <w:hideMark/>
          </w:tcPr>
          <w:p w14:paraId="73C67D68"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O´HIGGINS</w:t>
            </w:r>
          </w:p>
        </w:tc>
        <w:tc>
          <w:tcPr>
            <w:tcW w:w="599" w:type="pct"/>
            <w:tcBorders>
              <w:top w:val="nil"/>
              <w:left w:val="nil"/>
              <w:bottom w:val="nil"/>
              <w:right w:val="single" w:sz="4" w:space="0" w:color="auto"/>
            </w:tcBorders>
            <w:shd w:val="clear" w:color="auto" w:fill="auto"/>
            <w:vAlign w:val="center"/>
            <w:hideMark/>
          </w:tcPr>
          <w:p w14:paraId="20C5E3F0"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331</w:t>
            </w:r>
          </w:p>
        </w:tc>
        <w:tc>
          <w:tcPr>
            <w:tcW w:w="402" w:type="pct"/>
            <w:tcBorders>
              <w:top w:val="nil"/>
              <w:left w:val="nil"/>
              <w:bottom w:val="nil"/>
              <w:right w:val="single" w:sz="4" w:space="0" w:color="auto"/>
            </w:tcBorders>
            <w:shd w:val="clear" w:color="auto" w:fill="auto"/>
            <w:vAlign w:val="center"/>
            <w:hideMark/>
          </w:tcPr>
          <w:p w14:paraId="62C62A0E"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96</w:t>
            </w:r>
          </w:p>
        </w:tc>
        <w:tc>
          <w:tcPr>
            <w:tcW w:w="487" w:type="pct"/>
            <w:tcBorders>
              <w:top w:val="nil"/>
              <w:left w:val="nil"/>
              <w:bottom w:val="nil"/>
              <w:right w:val="nil"/>
            </w:tcBorders>
            <w:shd w:val="clear" w:color="auto" w:fill="auto"/>
            <w:vAlign w:val="center"/>
            <w:hideMark/>
          </w:tcPr>
          <w:p w14:paraId="674839F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454</w:t>
            </w:r>
          </w:p>
        </w:tc>
        <w:tc>
          <w:tcPr>
            <w:tcW w:w="402" w:type="pct"/>
            <w:tcBorders>
              <w:top w:val="nil"/>
              <w:left w:val="single" w:sz="4" w:space="0" w:color="auto"/>
              <w:bottom w:val="nil"/>
              <w:right w:val="single" w:sz="4" w:space="0" w:color="auto"/>
            </w:tcBorders>
            <w:shd w:val="clear" w:color="auto" w:fill="auto"/>
            <w:vAlign w:val="center"/>
            <w:hideMark/>
          </w:tcPr>
          <w:p w14:paraId="58E3D11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197</w:t>
            </w:r>
          </w:p>
        </w:tc>
        <w:tc>
          <w:tcPr>
            <w:tcW w:w="402" w:type="pct"/>
            <w:tcBorders>
              <w:top w:val="nil"/>
              <w:left w:val="nil"/>
              <w:bottom w:val="nil"/>
              <w:right w:val="nil"/>
            </w:tcBorders>
            <w:shd w:val="clear" w:color="auto" w:fill="auto"/>
            <w:vAlign w:val="center"/>
            <w:hideMark/>
          </w:tcPr>
          <w:p w14:paraId="36D9CAA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115</w:t>
            </w:r>
          </w:p>
        </w:tc>
        <w:tc>
          <w:tcPr>
            <w:tcW w:w="459" w:type="pct"/>
            <w:tcBorders>
              <w:top w:val="nil"/>
              <w:left w:val="single" w:sz="4" w:space="0" w:color="auto"/>
              <w:bottom w:val="nil"/>
              <w:right w:val="single" w:sz="4" w:space="0" w:color="auto"/>
            </w:tcBorders>
            <w:shd w:val="clear" w:color="auto" w:fill="auto"/>
            <w:vAlign w:val="center"/>
            <w:hideMark/>
          </w:tcPr>
          <w:p w14:paraId="5C3F69D0"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126</w:t>
            </w:r>
          </w:p>
        </w:tc>
        <w:tc>
          <w:tcPr>
            <w:tcW w:w="543" w:type="pct"/>
            <w:tcBorders>
              <w:top w:val="nil"/>
              <w:left w:val="nil"/>
              <w:bottom w:val="nil"/>
              <w:right w:val="nil"/>
            </w:tcBorders>
            <w:shd w:val="clear" w:color="auto" w:fill="auto"/>
            <w:vAlign w:val="center"/>
            <w:hideMark/>
          </w:tcPr>
          <w:p w14:paraId="07CB3CE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320</w:t>
            </w:r>
          </w:p>
        </w:tc>
        <w:tc>
          <w:tcPr>
            <w:tcW w:w="559" w:type="pct"/>
            <w:tcBorders>
              <w:top w:val="nil"/>
              <w:left w:val="single" w:sz="4" w:space="0" w:color="auto"/>
              <w:bottom w:val="nil"/>
              <w:right w:val="single" w:sz="4" w:space="0" w:color="auto"/>
            </w:tcBorders>
            <w:shd w:val="clear" w:color="auto" w:fill="auto"/>
            <w:vAlign w:val="center"/>
            <w:hideMark/>
          </w:tcPr>
          <w:p w14:paraId="1AEC8326"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861</w:t>
            </w:r>
          </w:p>
        </w:tc>
        <w:tc>
          <w:tcPr>
            <w:tcW w:w="443" w:type="pct"/>
            <w:tcBorders>
              <w:top w:val="nil"/>
              <w:left w:val="nil"/>
              <w:bottom w:val="nil"/>
              <w:right w:val="nil"/>
            </w:tcBorders>
            <w:shd w:val="clear" w:color="auto" w:fill="auto"/>
            <w:vAlign w:val="center"/>
            <w:hideMark/>
          </w:tcPr>
          <w:p w14:paraId="7E700DB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1.638</w:t>
            </w:r>
          </w:p>
        </w:tc>
        <w:tc>
          <w:tcPr>
            <w:tcW w:w="214" w:type="pct"/>
            <w:tcBorders>
              <w:top w:val="nil"/>
              <w:left w:val="single" w:sz="4" w:space="0" w:color="auto"/>
              <w:bottom w:val="nil"/>
              <w:right w:val="single" w:sz="4" w:space="0" w:color="auto"/>
            </w:tcBorders>
            <w:shd w:val="clear" w:color="auto" w:fill="auto"/>
            <w:vAlign w:val="center"/>
            <w:hideMark/>
          </w:tcPr>
          <w:p w14:paraId="2BCBE9B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53%</w:t>
            </w:r>
          </w:p>
        </w:tc>
      </w:tr>
      <w:tr w:rsidR="00D13ED0" w:rsidRPr="00727A37" w14:paraId="2241A972" w14:textId="77777777" w:rsidTr="00290156">
        <w:trPr>
          <w:trHeight w:val="300"/>
        </w:trPr>
        <w:tc>
          <w:tcPr>
            <w:tcW w:w="491" w:type="pct"/>
            <w:tcBorders>
              <w:top w:val="nil"/>
              <w:left w:val="single" w:sz="4" w:space="0" w:color="auto"/>
              <w:bottom w:val="nil"/>
              <w:right w:val="single" w:sz="4" w:space="0" w:color="auto"/>
            </w:tcBorders>
            <w:shd w:val="clear" w:color="auto" w:fill="auto"/>
            <w:vAlign w:val="center"/>
            <w:hideMark/>
          </w:tcPr>
          <w:p w14:paraId="1B454820"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MAULE</w:t>
            </w:r>
          </w:p>
        </w:tc>
        <w:tc>
          <w:tcPr>
            <w:tcW w:w="599" w:type="pct"/>
            <w:tcBorders>
              <w:top w:val="nil"/>
              <w:left w:val="nil"/>
              <w:bottom w:val="nil"/>
              <w:right w:val="single" w:sz="4" w:space="0" w:color="auto"/>
            </w:tcBorders>
            <w:shd w:val="clear" w:color="auto" w:fill="auto"/>
            <w:vAlign w:val="center"/>
            <w:hideMark/>
          </w:tcPr>
          <w:p w14:paraId="4BECAC58"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656</w:t>
            </w:r>
          </w:p>
        </w:tc>
        <w:tc>
          <w:tcPr>
            <w:tcW w:w="402" w:type="pct"/>
            <w:tcBorders>
              <w:top w:val="nil"/>
              <w:left w:val="nil"/>
              <w:bottom w:val="nil"/>
              <w:right w:val="single" w:sz="4" w:space="0" w:color="auto"/>
            </w:tcBorders>
            <w:shd w:val="clear" w:color="auto" w:fill="auto"/>
            <w:vAlign w:val="center"/>
            <w:hideMark/>
          </w:tcPr>
          <w:p w14:paraId="519C9910"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349</w:t>
            </w:r>
          </w:p>
        </w:tc>
        <w:tc>
          <w:tcPr>
            <w:tcW w:w="487" w:type="pct"/>
            <w:tcBorders>
              <w:top w:val="nil"/>
              <w:left w:val="nil"/>
              <w:bottom w:val="nil"/>
              <w:right w:val="nil"/>
            </w:tcBorders>
            <w:shd w:val="clear" w:color="auto" w:fill="auto"/>
            <w:vAlign w:val="center"/>
            <w:hideMark/>
          </w:tcPr>
          <w:p w14:paraId="7FA8E6A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416</w:t>
            </w:r>
          </w:p>
        </w:tc>
        <w:tc>
          <w:tcPr>
            <w:tcW w:w="402" w:type="pct"/>
            <w:tcBorders>
              <w:top w:val="nil"/>
              <w:left w:val="single" w:sz="4" w:space="0" w:color="auto"/>
              <w:bottom w:val="nil"/>
              <w:right w:val="single" w:sz="4" w:space="0" w:color="auto"/>
            </w:tcBorders>
            <w:shd w:val="clear" w:color="auto" w:fill="auto"/>
            <w:vAlign w:val="center"/>
            <w:hideMark/>
          </w:tcPr>
          <w:p w14:paraId="0DA4BD4E"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378</w:t>
            </w:r>
          </w:p>
        </w:tc>
        <w:tc>
          <w:tcPr>
            <w:tcW w:w="402" w:type="pct"/>
            <w:tcBorders>
              <w:top w:val="nil"/>
              <w:left w:val="nil"/>
              <w:bottom w:val="nil"/>
              <w:right w:val="nil"/>
            </w:tcBorders>
            <w:shd w:val="clear" w:color="auto" w:fill="auto"/>
            <w:vAlign w:val="center"/>
            <w:hideMark/>
          </w:tcPr>
          <w:p w14:paraId="03FF14E8"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336</w:t>
            </w:r>
          </w:p>
        </w:tc>
        <w:tc>
          <w:tcPr>
            <w:tcW w:w="459" w:type="pct"/>
            <w:tcBorders>
              <w:top w:val="nil"/>
              <w:left w:val="single" w:sz="4" w:space="0" w:color="auto"/>
              <w:bottom w:val="nil"/>
              <w:right w:val="single" w:sz="4" w:space="0" w:color="auto"/>
            </w:tcBorders>
            <w:shd w:val="clear" w:color="auto" w:fill="auto"/>
            <w:vAlign w:val="center"/>
            <w:hideMark/>
          </w:tcPr>
          <w:p w14:paraId="6BD1CB4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453</w:t>
            </w:r>
          </w:p>
        </w:tc>
        <w:tc>
          <w:tcPr>
            <w:tcW w:w="543" w:type="pct"/>
            <w:tcBorders>
              <w:top w:val="nil"/>
              <w:left w:val="nil"/>
              <w:bottom w:val="nil"/>
              <w:right w:val="nil"/>
            </w:tcBorders>
            <w:shd w:val="clear" w:color="auto" w:fill="auto"/>
            <w:vAlign w:val="center"/>
            <w:hideMark/>
          </w:tcPr>
          <w:p w14:paraId="6A6FD860"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446</w:t>
            </w:r>
          </w:p>
        </w:tc>
        <w:tc>
          <w:tcPr>
            <w:tcW w:w="559" w:type="pct"/>
            <w:tcBorders>
              <w:top w:val="nil"/>
              <w:left w:val="single" w:sz="4" w:space="0" w:color="auto"/>
              <w:bottom w:val="nil"/>
              <w:right w:val="single" w:sz="4" w:space="0" w:color="auto"/>
            </w:tcBorders>
            <w:shd w:val="clear" w:color="auto" w:fill="auto"/>
            <w:vAlign w:val="center"/>
            <w:hideMark/>
          </w:tcPr>
          <w:p w14:paraId="5FCCD1A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1.479</w:t>
            </w:r>
          </w:p>
        </w:tc>
        <w:tc>
          <w:tcPr>
            <w:tcW w:w="443" w:type="pct"/>
            <w:tcBorders>
              <w:top w:val="nil"/>
              <w:left w:val="nil"/>
              <w:bottom w:val="nil"/>
              <w:right w:val="nil"/>
            </w:tcBorders>
            <w:shd w:val="clear" w:color="auto" w:fill="auto"/>
            <w:vAlign w:val="center"/>
            <w:hideMark/>
          </w:tcPr>
          <w:p w14:paraId="4F93303B"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3.034</w:t>
            </w:r>
          </w:p>
        </w:tc>
        <w:tc>
          <w:tcPr>
            <w:tcW w:w="214" w:type="pct"/>
            <w:tcBorders>
              <w:top w:val="nil"/>
              <w:left w:val="single" w:sz="4" w:space="0" w:color="auto"/>
              <w:bottom w:val="nil"/>
              <w:right w:val="single" w:sz="4" w:space="0" w:color="auto"/>
            </w:tcBorders>
            <w:shd w:val="clear" w:color="auto" w:fill="auto"/>
            <w:vAlign w:val="center"/>
            <w:hideMark/>
          </w:tcPr>
          <w:p w14:paraId="5CAE355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49%</w:t>
            </w:r>
          </w:p>
        </w:tc>
      </w:tr>
      <w:tr w:rsidR="00D13ED0" w:rsidRPr="00727A37" w14:paraId="68E107AA" w14:textId="77777777" w:rsidTr="00290156">
        <w:trPr>
          <w:trHeight w:val="300"/>
        </w:trPr>
        <w:tc>
          <w:tcPr>
            <w:tcW w:w="491" w:type="pct"/>
            <w:tcBorders>
              <w:top w:val="nil"/>
              <w:left w:val="single" w:sz="4" w:space="0" w:color="auto"/>
              <w:bottom w:val="nil"/>
              <w:right w:val="single" w:sz="4" w:space="0" w:color="auto"/>
            </w:tcBorders>
            <w:shd w:val="clear" w:color="auto" w:fill="auto"/>
            <w:vAlign w:val="center"/>
            <w:hideMark/>
          </w:tcPr>
          <w:p w14:paraId="4C0E3588"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BIOBIO</w:t>
            </w:r>
          </w:p>
        </w:tc>
        <w:tc>
          <w:tcPr>
            <w:tcW w:w="599" w:type="pct"/>
            <w:tcBorders>
              <w:top w:val="nil"/>
              <w:left w:val="nil"/>
              <w:bottom w:val="nil"/>
              <w:right w:val="single" w:sz="4" w:space="0" w:color="auto"/>
            </w:tcBorders>
            <w:shd w:val="clear" w:color="auto" w:fill="auto"/>
            <w:vAlign w:val="center"/>
            <w:hideMark/>
          </w:tcPr>
          <w:p w14:paraId="5828884F"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840</w:t>
            </w:r>
          </w:p>
        </w:tc>
        <w:tc>
          <w:tcPr>
            <w:tcW w:w="402" w:type="pct"/>
            <w:tcBorders>
              <w:top w:val="nil"/>
              <w:left w:val="nil"/>
              <w:bottom w:val="nil"/>
              <w:right w:val="single" w:sz="4" w:space="0" w:color="auto"/>
            </w:tcBorders>
            <w:shd w:val="clear" w:color="auto" w:fill="auto"/>
            <w:vAlign w:val="center"/>
            <w:hideMark/>
          </w:tcPr>
          <w:p w14:paraId="260219B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393</w:t>
            </w:r>
          </w:p>
        </w:tc>
        <w:tc>
          <w:tcPr>
            <w:tcW w:w="487" w:type="pct"/>
            <w:tcBorders>
              <w:top w:val="nil"/>
              <w:left w:val="nil"/>
              <w:bottom w:val="nil"/>
              <w:right w:val="nil"/>
            </w:tcBorders>
            <w:shd w:val="clear" w:color="auto" w:fill="auto"/>
            <w:vAlign w:val="center"/>
            <w:hideMark/>
          </w:tcPr>
          <w:p w14:paraId="39A235B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429</w:t>
            </w:r>
          </w:p>
        </w:tc>
        <w:tc>
          <w:tcPr>
            <w:tcW w:w="402" w:type="pct"/>
            <w:tcBorders>
              <w:top w:val="nil"/>
              <w:left w:val="single" w:sz="4" w:space="0" w:color="auto"/>
              <w:bottom w:val="nil"/>
              <w:right w:val="single" w:sz="4" w:space="0" w:color="auto"/>
            </w:tcBorders>
            <w:shd w:val="clear" w:color="auto" w:fill="auto"/>
            <w:vAlign w:val="center"/>
            <w:hideMark/>
          </w:tcPr>
          <w:p w14:paraId="1EF4517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212</w:t>
            </w:r>
          </w:p>
        </w:tc>
        <w:tc>
          <w:tcPr>
            <w:tcW w:w="402" w:type="pct"/>
            <w:tcBorders>
              <w:top w:val="nil"/>
              <w:left w:val="nil"/>
              <w:bottom w:val="nil"/>
              <w:right w:val="nil"/>
            </w:tcBorders>
            <w:shd w:val="clear" w:color="auto" w:fill="auto"/>
            <w:vAlign w:val="center"/>
            <w:hideMark/>
          </w:tcPr>
          <w:p w14:paraId="1DE6898B"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149</w:t>
            </w:r>
          </w:p>
        </w:tc>
        <w:tc>
          <w:tcPr>
            <w:tcW w:w="459" w:type="pct"/>
            <w:tcBorders>
              <w:top w:val="nil"/>
              <w:left w:val="single" w:sz="4" w:space="0" w:color="auto"/>
              <w:bottom w:val="nil"/>
              <w:right w:val="single" w:sz="4" w:space="0" w:color="auto"/>
            </w:tcBorders>
            <w:shd w:val="clear" w:color="auto" w:fill="auto"/>
            <w:vAlign w:val="center"/>
            <w:hideMark/>
          </w:tcPr>
          <w:p w14:paraId="3037534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1.444</w:t>
            </w:r>
          </w:p>
        </w:tc>
        <w:tc>
          <w:tcPr>
            <w:tcW w:w="543" w:type="pct"/>
            <w:tcBorders>
              <w:top w:val="nil"/>
              <w:left w:val="nil"/>
              <w:bottom w:val="nil"/>
              <w:right w:val="nil"/>
            </w:tcBorders>
            <w:shd w:val="clear" w:color="auto" w:fill="auto"/>
            <w:vAlign w:val="center"/>
            <w:hideMark/>
          </w:tcPr>
          <w:p w14:paraId="5582334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245</w:t>
            </w:r>
          </w:p>
        </w:tc>
        <w:tc>
          <w:tcPr>
            <w:tcW w:w="559" w:type="pct"/>
            <w:tcBorders>
              <w:top w:val="nil"/>
              <w:left w:val="single" w:sz="4" w:space="0" w:color="auto"/>
              <w:bottom w:val="nil"/>
              <w:right w:val="single" w:sz="4" w:space="0" w:color="auto"/>
            </w:tcBorders>
            <w:shd w:val="clear" w:color="auto" w:fill="auto"/>
            <w:vAlign w:val="center"/>
            <w:hideMark/>
          </w:tcPr>
          <w:p w14:paraId="7EF5903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1.183</w:t>
            </w:r>
          </w:p>
        </w:tc>
        <w:tc>
          <w:tcPr>
            <w:tcW w:w="443" w:type="pct"/>
            <w:tcBorders>
              <w:top w:val="nil"/>
              <w:left w:val="nil"/>
              <w:bottom w:val="nil"/>
              <w:right w:val="nil"/>
            </w:tcBorders>
            <w:shd w:val="clear" w:color="auto" w:fill="auto"/>
            <w:vAlign w:val="center"/>
            <w:hideMark/>
          </w:tcPr>
          <w:p w14:paraId="2DA9957F"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3.712</w:t>
            </w:r>
          </w:p>
        </w:tc>
        <w:tc>
          <w:tcPr>
            <w:tcW w:w="214" w:type="pct"/>
            <w:tcBorders>
              <w:top w:val="nil"/>
              <w:left w:val="single" w:sz="4" w:space="0" w:color="auto"/>
              <w:bottom w:val="nil"/>
              <w:right w:val="single" w:sz="4" w:space="0" w:color="auto"/>
            </w:tcBorders>
            <w:shd w:val="clear" w:color="auto" w:fill="auto"/>
            <w:vAlign w:val="center"/>
            <w:hideMark/>
          </w:tcPr>
          <w:p w14:paraId="5DD8FFF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32%</w:t>
            </w:r>
          </w:p>
        </w:tc>
      </w:tr>
      <w:tr w:rsidR="00D13ED0" w:rsidRPr="00727A37" w14:paraId="0B80AACA" w14:textId="77777777" w:rsidTr="00290156">
        <w:trPr>
          <w:trHeight w:val="480"/>
        </w:trPr>
        <w:tc>
          <w:tcPr>
            <w:tcW w:w="491" w:type="pct"/>
            <w:tcBorders>
              <w:top w:val="nil"/>
              <w:left w:val="single" w:sz="4" w:space="0" w:color="auto"/>
              <w:bottom w:val="nil"/>
              <w:right w:val="single" w:sz="4" w:space="0" w:color="auto"/>
            </w:tcBorders>
            <w:shd w:val="clear" w:color="auto" w:fill="auto"/>
            <w:vAlign w:val="center"/>
            <w:hideMark/>
          </w:tcPr>
          <w:p w14:paraId="1BEFE98A"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LA ARAUCANIA</w:t>
            </w:r>
          </w:p>
        </w:tc>
        <w:tc>
          <w:tcPr>
            <w:tcW w:w="599" w:type="pct"/>
            <w:tcBorders>
              <w:top w:val="nil"/>
              <w:left w:val="nil"/>
              <w:bottom w:val="nil"/>
              <w:right w:val="single" w:sz="4" w:space="0" w:color="auto"/>
            </w:tcBorders>
            <w:shd w:val="clear" w:color="auto" w:fill="auto"/>
            <w:vAlign w:val="center"/>
            <w:hideMark/>
          </w:tcPr>
          <w:p w14:paraId="5DDF125F"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11.132</w:t>
            </w:r>
          </w:p>
        </w:tc>
        <w:tc>
          <w:tcPr>
            <w:tcW w:w="402" w:type="pct"/>
            <w:tcBorders>
              <w:top w:val="nil"/>
              <w:left w:val="nil"/>
              <w:bottom w:val="nil"/>
              <w:right w:val="single" w:sz="4" w:space="0" w:color="auto"/>
            </w:tcBorders>
            <w:shd w:val="clear" w:color="auto" w:fill="auto"/>
            <w:vAlign w:val="center"/>
            <w:hideMark/>
          </w:tcPr>
          <w:p w14:paraId="51D0AC0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280</w:t>
            </w:r>
          </w:p>
        </w:tc>
        <w:tc>
          <w:tcPr>
            <w:tcW w:w="487" w:type="pct"/>
            <w:tcBorders>
              <w:top w:val="nil"/>
              <w:left w:val="nil"/>
              <w:bottom w:val="nil"/>
              <w:right w:val="nil"/>
            </w:tcBorders>
            <w:shd w:val="clear" w:color="auto" w:fill="auto"/>
            <w:vAlign w:val="center"/>
            <w:hideMark/>
          </w:tcPr>
          <w:p w14:paraId="4D64DA3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241</w:t>
            </w:r>
          </w:p>
        </w:tc>
        <w:tc>
          <w:tcPr>
            <w:tcW w:w="402" w:type="pct"/>
            <w:tcBorders>
              <w:top w:val="nil"/>
              <w:left w:val="single" w:sz="4" w:space="0" w:color="auto"/>
              <w:bottom w:val="nil"/>
              <w:right w:val="single" w:sz="4" w:space="0" w:color="auto"/>
            </w:tcBorders>
            <w:shd w:val="clear" w:color="auto" w:fill="auto"/>
            <w:vAlign w:val="center"/>
            <w:hideMark/>
          </w:tcPr>
          <w:p w14:paraId="31136C7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244</w:t>
            </w:r>
          </w:p>
        </w:tc>
        <w:tc>
          <w:tcPr>
            <w:tcW w:w="402" w:type="pct"/>
            <w:tcBorders>
              <w:top w:val="nil"/>
              <w:left w:val="nil"/>
              <w:bottom w:val="nil"/>
              <w:right w:val="nil"/>
            </w:tcBorders>
            <w:shd w:val="clear" w:color="auto" w:fill="auto"/>
            <w:vAlign w:val="center"/>
            <w:hideMark/>
          </w:tcPr>
          <w:p w14:paraId="51358CF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146</w:t>
            </w:r>
          </w:p>
        </w:tc>
        <w:tc>
          <w:tcPr>
            <w:tcW w:w="459" w:type="pct"/>
            <w:tcBorders>
              <w:top w:val="nil"/>
              <w:left w:val="single" w:sz="4" w:space="0" w:color="auto"/>
              <w:bottom w:val="nil"/>
              <w:right w:val="single" w:sz="4" w:space="0" w:color="auto"/>
            </w:tcBorders>
            <w:shd w:val="clear" w:color="auto" w:fill="auto"/>
            <w:vAlign w:val="center"/>
            <w:hideMark/>
          </w:tcPr>
          <w:p w14:paraId="0E6EABBE"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944</w:t>
            </w:r>
          </w:p>
        </w:tc>
        <w:tc>
          <w:tcPr>
            <w:tcW w:w="543" w:type="pct"/>
            <w:tcBorders>
              <w:top w:val="nil"/>
              <w:left w:val="nil"/>
              <w:bottom w:val="nil"/>
              <w:right w:val="nil"/>
            </w:tcBorders>
            <w:shd w:val="clear" w:color="auto" w:fill="auto"/>
            <w:vAlign w:val="center"/>
            <w:hideMark/>
          </w:tcPr>
          <w:p w14:paraId="46BF45BB"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199</w:t>
            </w:r>
          </w:p>
        </w:tc>
        <w:tc>
          <w:tcPr>
            <w:tcW w:w="559" w:type="pct"/>
            <w:tcBorders>
              <w:top w:val="nil"/>
              <w:left w:val="single" w:sz="4" w:space="0" w:color="auto"/>
              <w:bottom w:val="nil"/>
              <w:right w:val="single" w:sz="4" w:space="0" w:color="auto"/>
            </w:tcBorders>
            <w:shd w:val="clear" w:color="auto" w:fill="auto"/>
            <w:vAlign w:val="center"/>
            <w:hideMark/>
          </w:tcPr>
          <w:p w14:paraId="32E2E92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911</w:t>
            </w:r>
          </w:p>
        </w:tc>
        <w:tc>
          <w:tcPr>
            <w:tcW w:w="443" w:type="pct"/>
            <w:tcBorders>
              <w:top w:val="nil"/>
              <w:left w:val="nil"/>
              <w:bottom w:val="nil"/>
              <w:right w:val="nil"/>
            </w:tcBorders>
            <w:shd w:val="clear" w:color="auto" w:fill="auto"/>
            <w:vAlign w:val="center"/>
            <w:hideMark/>
          </w:tcPr>
          <w:p w14:paraId="46167ACB"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3.186</w:t>
            </w:r>
          </w:p>
        </w:tc>
        <w:tc>
          <w:tcPr>
            <w:tcW w:w="214" w:type="pct"/>
            <w:tcBorders>
              <w:top w:val="nil"/>
              <w:left w:val="single" w:sz="4" w:space="0" w:color="auto"/>
              <w:bottom w:val="nil"/>
              <w:right w:val="single" w:sz="4" w:space="0" w:color="auto"/>
            </w:tcBorders>
            <w:shd w:val="clear" w:color="auto" w:fill="auto"/>
            <w:vAlign w:val="center"/>
            <w:hideMark/>
          </w:tcPr>
          <w:p w14:paraId="6771957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29%</w:t>
            </w:r>
          </w:p>
        </w:tc>
      </w:tr>
      <w:tr w:rsidR="00D13ED0" w:rsidRPr="00727A37" w14:paraId="7ED81DE1" w14:textId="77777777" w:rsidTr="00290156">
        <w:trPr>
          <w:trHeight w:val="300"/>
        </w:trPr>
        <w:tc>
          <w:tcPr>
            <w:tcW w:w="491" w:type="pct"/>
            <w:tcBorders>
              <w:top w:val="nil"/>
              <w:left w:val="single" w:sz="4" w:space="0" w:color="auto"/>
              <w:bottom w:val="nil"/>
              <w:right w:val="single" w:sz="4" w:space="0" w:color="auto"/>
            </w:tcBorders>
            <w:shd w:val="clear" w:color="auto" w:fill="auto"/>
            <w:vAlign w:val="center"/>
            <w:hideMark/>
          </w:tcPr>
          <w:p w14:paraId="6224BAB5"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 xml:space="preserve">LOS RIOS </w:t>
            </w:r>
          </w:p>
        </w:tc>
        <w:tc>
          <w:tcPr>
            <w:tcW w:w="599" w:type="pct"/>
            <w:tcBorders>
              <w:top w:val="nil"/>
              <w:left w:val="nil"/>
              <w:bottom w:val="nil"/>
              <w:right w:val="single" w:sz="4" w:space="0" w:color="auto"/>
            </w:tcBorders>
            <w:shd w:val="clear" w:color="auto" w:fill="auto"/>
            <w:vAlign w:val="center"/>
            <w:hideMark/>
          </w:tcPr>
          <w:p w14:paraId="361B9BD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427</w:t>
            </w:r>
          </w:p>
        </w:tc>
        <w:tc>
          <w:tcPr>
            <w:tcW w:w="402" w:type="pct"/>
            <w:tcBorders>
              <w:top w:val="nil"/>
              <w:left w:val="nil"/>
              <w:bottom w:val="nil"/>
              <w:right w:val="single" w:sz="4" w:space="0" w:color="auto"/>
            </w:tcBorders>
            <w:shd w:val="clear" w:color="auto" w:fill="auto"/>
            <w:vAlign w:val="center"/>
            <w:hideMark/>
          </w:tcPr>
          <w:p w14:paraId="5C36DBD3"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262</w:t>
            </w:r>
          </w:p>
        </w:tc>
        <w:tc>
          <w:tcPr>
            <w:tcW w:w="487" w:type="pct"/>
            <w:tcBorders>
              <w:top w:val="nil"/>
              <w:left w:val="nil"/>
              <w:bottom w:val="nil"/>
              <w:right w:val="nil"/>
            </w:tcBorders>
            <w:shd w:val="clear" w:color="auto" w:fill="auto"/>
            <w:vAlign w:val="center"/>
            <w:hideMark/>
          </w:tcPr>
          <w:p w14:paraId="3F9C217E"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198</w:t>
            </w:r>
          </w:p>
        </w:tc>
        <w:tc>
          <w:tcPr>
            <w:tcW w:w="402" w:type="pct"/>
            <w:tcBorders>
              <w:top w:val="nil"/>
              <w:left w:val="single" w:sz="4" w:space="0" w:color="auto"/>
              <w:bottom w:val="nil"/>
              <w:right w:val="single" w:sz="4" w:space="0" w:color="auto"/>
            </w:tcBorders>
            <w:shd w:val="clear" w:color="auto" w:fill="auto"/>
            <w:vAlign w:val="center"/>
            <w:hideMark/>
          </w:tcPr>
          <w:p w14:paraId="63BDB19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80</w:t>
            </w:r>
          </w:p>
        </w:tc>
        <w:tc>
          <w:tcPr>
            <w:tcW w:w="402" w:type="pct"/>
            <w:tcBorders>
              <w:top w:val="nil"/>
              <w:left w:val="nil"/>
              <w:bottom w:val="nil"/>
              <w:right w:val="nil"/>
            </w:tcBorders>
            <w:shd w:val="clear" w:color="auto" w:fill="auto"/>
            <w:vAlign w:val="center"/>
            <w:hideMark/>
          </w:tcPr>
          <w:p w14:paraId="7F51FCD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6</w:t>
            </w:r>
          </w:p>
        </w:tc>
        <w:tc>
          <w:tcPr>
            <w:tcW w:w="459" w:type="pct"/>
            <w:tcBorders>
              <w:top w:val="nil"/>
              <w:left w:val="single" w:sz="4" w:space="0" w:color="auto"/>
              <w:bottom w:val="nil"/>
              <w:right w:val="single" w:sz="4" w:space="0" w:color="auto"/>
            </w:tcBorders>
            <w:shd w:val="clear" w:color="auto" w:fill="auto"/>
            <w:vAlign w:val="center"/>
            <w:hideMark/>
          </w:tcPr>
          <w:p w14:paraId="075E876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688</w:t>
            </w:r>
          </w:p>
        </w:tc>
        <w:tc>
          <w:tcPr>
            <w:tcW w:w="543" w:type="pct"/>
            <w:tcBorders>
              <w:top w:val="nil"/>
              <w:left w:val="nil"/>
              <w:bottom w:val="nil"/>
              <w:right w:val="nil"/>
            </w:tcBorders>
            <w:shd w:val="clear" w:color="auto" w:fill="auto"/>
            <w:vAlign w:val="center"/>
            <w:hideMark/>
          </w:tcPr>
          <w:p w14:paraId="507E0BAE"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177</w:t>
            </w:r>
          </w:p>
        </w:tc>
        <w:tc>
          <w:tcPr>
            <w:tcW w:w="559" w:type="pct"/>
            <w:tcBorders>
              <w:top w:val="nil"/>
              <w:left w:val="single" w:sz="4" w:space="0" w:color="auto"/>
              <w:bottom w:val="nil"/>
              <w:right w:val="single" w:sz="4" w:space="0" w:color="auto"/>
            </w:tcBorders>
            <w:shd w:val="clear" w:color="auto" w:fill="auto"/>
            <w:vAlign w:val="center"/>
            <w:hideMark/>
          </w:tcPr>
          <w:p w14:paraId="0E92FD10"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545</w:t>
            </w:r>
          </w:p>
        </w:tc>
        <w:tc>
          <w:tcPr>
            <w:tcW w:w="443" w:type="pct"/>
            <w:tcBorders>
              <w:top w:val="nil"/>
              <w:left w:val="nil"/>
              <w:bottom w:val="nil"/>
              <w:right w:val="nil"/>
            </w:tcBorders>
            <w:shd w:val="clear" w:color="auto" w:fill="auto"/>
            <w:vAlign w:val="center"/>
            <w:hideMark/>
          </w:tcPr>
          <w:p w14:paraId="3803030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1.837</w:t>
            </w:r>
          </w:p>
        </w:tc>
        <w:tc>
          <w:tcPr>
            <w:tcW w:w="214" w:type="pct"/>
            <w:tcBorders>
              <w:top w:val="nil"/>
              <w:left w:val="single" w:sz="4" w:space="0" w:color="auto"/>
              <w:bottom w:val="nil"/>
              <w:right w:val="single" w:sz="4" w:space="0" w:color="auto"/>
            </w:tcBorders>
            <w:shd w:val="clear" w:color="auto" w:fill="auto"/>
            <w:vAlign w:val="center"/>
            <w:hideMark/>
          </w:tcPr>
          <w:p w14:paraId="6698614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30%</w:t>
            </w:r>
          </w:p>
        </w:tc>
      </w:tr>
      <w:tr w:rsidR="00D13ED0" w:rsidRPr="00727A37" w14:paraId="200B8359" w14:textId="77777777" w:rsidTr="00290156">
        <w:trPr>
          <w:trHeight w:val="300"/>
        </w:trPr>
        <w:tc>
          <w:tcPr>
            <w:tcW w:w="491" w:type="pct"/>
            <w:tcBorders>
              <w:top w:val="nil"/>
              <w:left w:val="single" w:sz="4" w:space="0" w:color="auto"/>
              <w:bottom w:val="nil"/>
              <w:right w:val="single" w:sz="4" w:space="0" w:color="auto"/>
            </w:tcBorders>
            <w:shd w:val="clear" w:color="auto" w:fill="auto"/>
            <w:vAlign w:val="center"/>
            <w:hideMark/>
          </w:tcPr>
          <w:p w14:paraId="43FF3913"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LOS LAGOS</w:t>
            </w:r>
          </w:p>
        </w:tc>
        <w:tc>
          <w:tcPr>
            <w:tcW w:w="599" w:type="pct"/>
            <w:tcBorders>
              <w:top w:val="nil"/>
              <w:left w:val="nil"/>
              <w:bottom w:val="nil"/>
              <w:right w:val="single" w:sz="4" w:space="0" w:color="auto"/>
            </w:tcBorders>
            <w:shd w:val="clear" w:color="auto" w:fill="auto"/>
            <w:vAlign w:val="center"/>
            <w:hideMark/>
          </w:tcPr>
          <w:p w14:paraId="313D5CF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751</w:t>
            </w:r>
          </w:p>
        </w:tc>
        <w:tc>
          <w:tcPr>
            <w:tcW w:w="402" w:type="pct"/>
            <w:tcBorders>
              <w:top w:val="nil"/>
              <w:left w:val="nil"/>
              <w:bottom w:val="nil"/>
              <w:right w:val="single" w:sz="4" w:space="0" w:color="auto"/>
            </w:tcBorders>
            <w:shd w:val="clear" w:color="auto" w:fill="auto"/>
            <w:vAlign w:val="center"/>
            <w:hideMark/>
          </w:tcPr>
          <w:p w14:paraId="1A23C85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575</w:t>
            </w:r>
          </w:p>
        </w:tc>
        <w:tc>
          <w:tcPr>
            <w:tcW w:w="487" w:type="pct"/>
            <w:tcBorders>
              <w:top w:val="nil"/>
              <w:left w:val="nil"/>
              <w:bottom w:val="nil"/>
              <w:right w:val="nil"/>
            </w:tcBorders>
            <w:shd w:val="clear" w:color="auto" w:fill="auto"/>
            <w:vAlign w:val="center"/>
            <w:hideMark/>
          </w:tcPr>
          <w:p w14:paraId="69C8B6C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423</w:t>
            </w:r>
          </w:p>
        </w:tc>
        <w:tc>
          <w:tcPr>
            <w:tcW w:w="402" w:type="pct"/>
            <w:tcBorders>
              <w:top w:val="nil"/>
              <w:left w:val="single" w:sz="4" w:space="0" w:color="auto"/>
              <w:bottom w:val="nil"/>
              <w:right w:val="single" w:sz="4" w:space="0" w:color="auto"/>
            </w:tcBorders>
            <w:shd w:val="clear" w:color="auto" w:fill="auto"/>
            <w:vAlign w:val="center"/>
            <w:hideMark/>
          </w:tcPr>
          <w:p w14:paraId="5419951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139</w:t>
            </w:r>
          </w:p>
        </w:tc>
        <w:tc>
          <w:tcPr>
            <w:tcW w:w="402" w:type="pct"/>
            <w:tcBorders>
              <w:top w:val="nil"/>
              <w:left w:val="nil"/>
              <w:bottom w:val="nil"/>
              <w:right w:val="nil"/>
            </w:tcBorders>
            <w:shd w:val="clear" w:color="auto" w:fill="auto"/>
            <w:vAlign w:val="center"/>
            <w:hideMark/>
          </w:tcPr>
          <w:p w14:paraId="747A4DA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33</w:t>
            </w:r>
          </w:p>
        </w:tc>
        <w:tc>
          <w:tcPr>
            <w:tcW w:w="459" w:type="pct"/>
            <w:tcBorders>
              <w:top w:val="nil"/>
              <w:left w:val="single" w:sz="4" w:space="0" w:color="auto"/>
              <w:bottom w:val="nil"/>
              <w:right w:val="single" w:sz="4" w:space="0" w:color="auto"/>
            </w:tcBorders>
            <w:shd w:val="clear" w:color="auto" w:fill="auto"/>
            <w:vAlign w:val="center"/>
            <w:hideMark/>
          </w:tcPr>
          <w:p w14:paraId="1302E56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2.143</w:t>
            </w:r>
          </w:p>
        </w:tc>
        <w:tc>
          <w:tcPr>
            <w:tcW w:w="543" w:type="pct"/>
            <w:tcBorders>
              <w:top w:val="nil"/>
              <w:left w:val="nil"/>
              <w:bottom w:val="nil"/>
              <w:right w:val="nil"/>
            </w:tcBorders>
            <w:shd w:val="clear" w:color="auto" w:fill="auto"/>
            <w:vAlign w:val="center"/>
            <w:hideMark/>
          </w:tcPr>
          <w:p w14:paraId="712673B5"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770</w:t>
            </w:r>
          </w:p>
        </w:tc>
        <w:tc>
          <w:tcPr>
            <w:tcW w:w="559" w:type="pct"/>
            <w:tcBorders>
              <w:top w:val="nil"/>
              <w:left w:val="single" w:sz="4" w:space="0" w:color="auto"/>
              <w:bottom w:val="nil"/>
              <w:right w:val="single" w:sz="4" w:space="0" w:color="auto"/>
            </w:tcBorders>
            <w:shd w:val="clear" w:color="auto" w:fill="auto"/>
            <w:vAlign w:val="center"/>
            <w:hideMark/>
          </w:tcPr>
          <w:p w14:paraId="6B31CCCE"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1.170</w:t>
            </w:r>
          </w:p>
        </w:tc>
        <w:tc>
          <w:tcPr>
            <w:tcW w:w="443" w:type="pct"/>
            <w:tcBorders>
              <w:top w:val="nil"/>
              <w:left w:val="nil"/>
              <w:bottom w:val="nil"/>
              <w:right w:val="nil"/>
            </w:tcBorders>
            <w:shd w:val="clear" w:color="auto" w:fill="auto"/>
            <w:vAlign w:val="center"/>
            <w:hideMark/>
          </w:tcPr>
          <w:p w14:paraId="708AE3F5"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4.834</w:t>
            </w:r>
          </w:p>
        </w:tc>
        <w:tc>
          <w:tcPr>
            <w:tcW w:w="214" w:type="pct"/>
            <w:tcBorders>
              <w:top w:val="nil"/>
              <w:left w:val="single" w:sz="4" w:space="0" w:color="auto"/>
              <w:bottom w:val="nil"/>
              <w:right w:val="single" w:sz="4" w:space="0" w:color="auto"/>
            </w:tcBorders>
            <w:shd w:val="clear" w:color="auto" w:fill="auto"/>
            <w:vAlign w:val="center"/>
            <w:hideMark/>
          </w:tcPr>
          <w:p w14:paraId="1B582837"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24%</w:t>
            </w:r>
          </w:p>
        </w:tc>
      </w:tr>
      <w:tr w:rsidR="00D13ED0" w:rsidRPr="00727A37" w14:paraId="6BAE6730" w14:textId="77777777" w:rsidTr="00290156">
        <w:trPr>
          <w:trHeight w:val="300"/>
        </w:trPr>
        <w:tc>
          <w:tcPr>
            <w:tcW w:w="491" w:type="pct"/>
            <w:tcBorders>
              <w:top w:val="nil"/>
              <w:left w:val="single" w:sz="4" w:space="0" w:color="auto"/>
              <w:bottom w:val="nil"/>
              <w:right w:val="single" w:sz="4" w:space="0" w:color="auto"/>
            </w:tcBorders>
            <w:shd w:val="clear" w:color="auto" w:fill="auto"/>
            <w:vAlign w:val="center"/>
            <w:hideMark/>
          </w:tcPr>
          <w:p w14:paraId="74BABE1A"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AYSEN</w:t>
            </w:r>
          </w:p>
        </w:tc>
        <w:tc>
          <w:tcPr>
            <w:tcW w:w="599" w:type="pct"/>
            <w:tcBorders>
              <w:top w:val="nil"/>
              <w:left w:val="nil"/>
              <w:bottom w:val="nil"/>
              <w:right w:val="single" w:sz="4" w:space="0" w:color="auto"/>
            </w:tcBorders>
            <w:shd w:val="clear" w:color="auto" w:fill="auto"/>
            <w:vAlign w:val="center"/>
            <w:hideMark/>
          </w:tcPr>
          <w:p w14:paraId="3B1BE44E"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235</w:t>
            </w:r>
          </w:p>
        </w:tc>
        <w:tc>
          <w:tcPr>
            <w:tcW w:w="402" w:type="pct"/>
            <w:tcBorders>
              <w:top w:val="nil"/>
              <w:left w:val="nil"/>
              <w:bottom w:val="nil"/>
              <w:right w:val="single" w:sz="4" w:space="0" w:color="auto"/>
            </w:tcBorders>
            <w:shd w:val="clear" w:color="auto" w:fill="auto"/>
            <w:vAlign w:val="center"/>
            <w:hideMark/>
          </w:tcPr>
          <w:p w14:paraId="38125DBA"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895</w:t>
            </w:r>
          </w:p>
        </w:tc>
        <w:tc>
          <w:tcPr>
            <w:tcW w:w="487" w:type="pct"/>
            <w:tcBorders>
              <w:top w:val="nil"/>
              <w:left w:val="nil"/>
              <w:bottom w:val="nil"/>
              <w:right w:val="nil"/>
            </w:tcBorders>
            <w:shd w:val="clear" w:color="auto" w:fill="auto"/>
            <w:vAlign w:val="center"/>
            <w:hideMark/>
          </w:tcPr>
          <w:p w14:paraId="33A276C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743</w:t>
            </w:r>
          </w:p>
        </w:tc>
        <w:tc>
          <w:tcPr>
            <w:tcW w:w="402" w:type="pct"/>
            <w:tcBorders>
              <w:top w:val="nil"/>
              <w:left w:val="single" w:sz="4" w:space="0" w:color="auto"/>
              <w:bottom w:val="nil"/>
              <w:right w:val="single" w:sz="4" w:space="0" w:color="auto"/>
            </w:tcBorders>
            <w:shd w:val="clear" w:color="auto" w:fill="auto"/>
            <w:vAlign w:val="center"/>
            <w:hideMark/>
          </w:tcPr>
          <w:p w14:paraId="7AB43BD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383</w:t>
            </w:r>
          </w:p>
        </w:tc>
        <w:tc>
          <w:tcPr>
            <w:tcW w:w="402" w:type="pct"/>
            <w:tcBorders>
              <w:top w:val="nil"/>
              <w:left w:val="nil"/>
              <w:bottom w:val="nil"/>
              <w:right w:val="nil"/>
            </w:tcBorders>
            <w:shd w:val="clear" w:color="auto" w:fill="auto"/>
            <w:vAlign w:val="center"/>
            <w:hideMark/>
          </w:tcPr>
          <w:p w14:paraId="6F695943"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583</w:t>
            </w:r>
          </w:p>
        </w:tc>
        <w:tc>
          <w:tcPr>
            <w:tcW w:w="459" w:type="pct"/>
            <w:tcBorders>
              <w:top w:val="nil"/>
              <w:left w:val="single" w:sz="4" w:space="0" w:color="auto"/>
              <w:bottom w:val="nil"/>
              <w:right w:val="single" w:sz="4" w:space="0" w:color="auto"/>
            </w:tcBorders>
            <w:shd w:val="clear" w:color="auto" w:fill="auto"/>
            <w:vAlign w:val="center"/>
            <w:hideMark/>
          </w:tcPr>
          <w:p w14:paraId="3792405F"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4.551</w:t>
            </w:r>
          </w:p>
        </w:tc>
        <w:tc>
          <w:tcPr>
            <w:tcW w:w="543" w:type="pct"/>
            <w:tcBorders>
              <w:top w:val="nil"/>
              <w:left w:val="nil"/>
              <w:bottom w:val="nil"/>
              <w:right w:val="nil"/>
            </w:tcBorders>
            <w:shd w:val="clear" w:color="auto" w:fill="auto"/>
            <w:vAlign w:val="center"/>
            <w:hideMark/>
          </w:tcPr>
          <w:p w14:paraId="00BC5F0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3.407</w:t>
            </w:r>
          </w:p>
        </w:tc>
        <w:tc>
          <w:tcPr>
            <w:tcW w:w="559" w:type="pct"/>
            <w:tcBorders>
              <w:top w:val="nil"/>
              <w:left w:val="single" w:sz="4" w:space="0" w:color="auto"/>
              <w:bottom w:val="nil"/>
              <w:right w:val="single" w:sz="4" w:space="0" w:color="auto"/>
            </w:tcBorders>
            <w:shd w:val="clear" w:color="auto" w:fill="auto"/>
            <w:vAlign w:val="center"/>
            <w:hideMark/>
          </w:tcPr>
          <w:p w14:paraId="5596FD5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2.605</w:t>
            </w:r>
          </w:p>
        </w:tc>
        <w:tc>
          <w:tcPr>
            <w:tcW w:w="443" w:type="pct"/>
            <w:tcBorders>
              <w:top w:val="nil"/>
              <w:left w:val="nil"/>
              <w:bottom w:val="nil"/>
              <w:right w:val="nil"/>
            </w:tcBorders>
            <w:shd w:val="clear" w:color="auto" w:fill="auto"/>
            <w:vAlign w:val="center"/>
            <w:hideMark/>
          </w:tcPr>
          <w:p w14:paraId="1C82C6DC"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10.797</w:t>
            </w:r>
          </w:p>
        </w:tc>
        <w:tc>
          <w:tcPr>
            <w:tcW w:w="214" w:type="pct"/>
            <w:tcBorders>
              <w:top w:val="nil"/>
              <w:left w:val="single" w:sz="4" w:space="0" w:color="auto"/>
              <w:bottom w:val="nil"/>
              <w:right w:val="single" w:sz="4" w:space="0" w:color="auto"/>
            </w:tcBorders>
            <w:shd w:val="clear" w:color="auto" w:fill="auto"/>
            <w:vAlign w:val="center"/>
            <w:hideMark/>
          </w:tcPr>
          <w:p w14:paraId="60139E57"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24%</w:t>
            </w:r>
          </w:p>
        </w:tc>
      </w:tr>
      <w:tr w:rsidR="00D13ED0" w:rsidRPr="00727A37" w14:paraId="5F5E37B6" w14:textId="77777777" w:rsidTr="00290156">
        <w:trPr>
          <w:trHeight w:val="480"/>
        </w:trPr>
        <w:tc>
          <w:tcPr>
            <w:tcW w:w="491" w:type="pct"/>
            <w:tcBorders>
              <w:top w:val="nil"/>
              <w:left w:val="single" w:sz="4" w:space="0" w:color="auto"/>
              <w:bottom w:val="nil"/>
              <w:right w:val="single" w:sz="4" w:space="0" w:color="auto"/>
            </w:tcBorders>
            <w:shd w:val="clear" w:color="auto" w:fill="auto"/>
            <w:vAlign w:val="center"/>
            <w:hideMark/>
          </w:tcPr>
          <w:p w14:paraId="1CB998BF"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MAGALLANES</w:t>
            </w:r>
          </w:p>
        </w:tc>
        <w:tc>
          <w:tcPr>
            <w:tcW w:w="599" w:type="pct"/>
            <w:tcBorders>
              <w:top w:val="nil"/>
              <w:left w:val="nil"/>
              <w:bottom w:val="nil"/>
              <w:right w:val="single" w:sz="4" w:space="0" w:color="auto"/>
            </w:tcBorders>
            <w:shd w:val="clear" w:color="auto" w:fill="auto"/>
            <w:vAlign w:val="center"/>
            <w:hideMark/>
          </w:tcPr>
          <w:p w14:paraId="1725980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1.721</w:t>
            </w:r>
          </w:p>
        </w:tc>
        <w:tc>
          <w:tcPr>
            <w:tcW w:w="402" w:type="pct"/>
            <w:tcBorders>
              <w:top w:val="nil"/>
              <w:left w:val="nil"/>
              <w:bottom w:val="nil"/>
              <w:right w:val="single" w:sz="4" w:space="0" w:color="auto"/>
            </w:tcBorders>
            <w:shd w:val="clear" w:color="auto" w:fill="auto"/>
            <w:vAlign w:val="center"/>
            <w:hideMark/>
          </w:tcPr>
          <w:p w14:paraId="1846FB33"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1.123</w:t>
            </w:r>
          </w:p>
        </w:tc>
        <w:tc>
          <w:tcPr>
            <w:tcW w:w="487" w:type="pct"/>
            <w:tcBorders>
              <w:top w:val="nil"/>
              <w:left w:val="nil"/>
              <w:bottom w:val="nil"/>
              <w:right w:val="nil"/>
            </w:tcBorders>
            <w:shd w:val="clear" w:color="auto" w:fill="auto"/>
            <w:vAlign w:val="center"/>
            <w:hideMark/>
          </w:tcPr>
          <w:p w14:paraId="761F8A26"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1.289</w:t>
            </w:r>
          </w:p>
        </w:tc>
        <w:tc>
          <w:tcPr>
            <w:tcW w:w="402" w:type="pct"/>
            <w:tcBorders>
              <w:top w:val="nil"/>
              <w:left w:val="single" w:sz="4" w:space="0" w:color="auto"/>
              <w:bottom w:val="nil"/>
              <w:right w:val="single" w:sz="4" w:space="0" w:color="auto"/>
            </w:tcBorders>
            <w:shd w:val="clear" w:color="auto" w:fill="auto"/>
            <w:vAlign w:val="center"/>
            <w:hideMark/>
          </w:tcPr>
          <w:p w14:paraId="3303BD9B"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590</w:t>
            </w:r>
          </w:p>
        </w:tc>
        <w:tc>
          <w:tcPr>
            <w:tcW w:w="402" w:type="pct"/>
            <w:tcBorders>
              <w:top w:val="nil"/>
              <w:left w:val="nil"/>
              <w:bottom w:val="nil"/>
              <w:right w:val="nil"/>
            </w:tcBorders>
            <w:shd w:val="clear" w:color="auto" w:fill="auto"/>
            <w:vAlign w:val="center"/>
            <w:hideMark/>
          </w:tcPr>
          <w:p w14:paraId="318DA91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761</w:t>
            </w:r>
          </w:p>
        </w:tc>
        <w:tc>
          <w:tcPr>
            <w:tcW w:w="459" w:type="pct"/>
            <w:tcBorders>
              <w:top w:val="nil"/>
              <w:left w:val="single" w:sz="4" w:space="0" w:color="auto"/>
              <w:bottom w:val="nil"/>
              <w:right w:val="single" w:sz="4" w:space="0" w:color="auto"/>
            </w:tcBorders>
            <w:shd w:val="clear" w:color="auto" w:fill="auto"/>
            <w:vAlign w:val="center"/>
            <w:hideMark/>
          </w:tcPr>
          <w:p w14:paraId="229BCF23"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3.090</w:t>
            </w:r>
          </w:p>
        </w:tc>
        <w:tc>
          <w:tcPr>
            <w:tcW w:w="543" w:type="pct"/>
            <w:tcBorders>
              <w:top w:val="nil"/>
              <w:left w:val="nil"/>
              <w:bottom w:val="nil"/>
              <w:right w:val="nil"/>
            </w:tcBorders>
            <w:shd w:val="clear" w:color="auto" w:fill="auto"/>
            <w:vAlign w:val="center"/>
            <w:hideMark/>
          </w:tcPr>
          <w:p w14:paraId="4E664303"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4.633</w:t>
            </w:r>
          </w:p>
        </w:tc>
        <w:tc>
          <w:tcPr>
            <w:tcW w:w="559" w:type="pct"/>
            <w:tcBorders>
              <w:top w:val="nil"/>
              <w:left w:val="single" w:sz="4" w:space="0" w:color="auto"/>
              <w:bottom w:val="nil"/>
              <w:right w:val="single" w:sz="4" w:space="0" w:color="auto"/>
            </w:tcBorders>
            <w:shd w:val="clear" w:color="auto" w:fill="auto"/>
            <w:vAlign w:val="center"/>
            <w:hideMark/>
          </w:tcPr>
          <w:p w14:paraId="4425A700"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3.763</w:t>
            </w:r>
          </w:p>
        </w:tc>
        <w:tc>
          <w:tcPr>
            <w:tcW w:w="443" w:type="pct"/>
            <w:tcBorders>
              <w:top w:val="nil"/>
              <w:left w:val="nil"/>
              <w:bottom w:val="nil"/>
              <w:right w:val="nil"/>
            </w:tcBorders>
            <w:shd w:val="clear" w:color="auto" w:fill="auto"/>
            <w:vAlign w:val="center"/>
            <w:hideMark/>
          </w:tcPr>
          <w:p w14:paraId="73848DD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13.207</w:t>
            </w:r>
          </w:p>
        </w:tc>
        <w:tc>
          <w:tcPr>
            <w:tcW w:w="214" w:type="pct"/>
            <w:tcBorders>
              <w:top w:val="nil"/>
              <w:left w:val="single" w:sz="4" w:space="0" w:color="auto"/>
              <w:bottom w:val="nil"/>
              <w:right w:val="single" w:sz="4" w:space="0" w:color="auto"/>
            </w:tcBorders>
            <w:shd w:val="clear" w:color="auto" w:fill="auto"/>
            <w:vAlign w:val="center"/>
            <w:hideMark/>
          </w:tcPr>
          <w:p w14:paraId="3F41EE4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28%</w:t>
            </w:r>
          </w:p>
        </w:tc>
      </w:tr>
      <w:tr w:rsidR="00D13ED0" w:rsidRPr="00727A37" w14:paraId="3D14A8CF" w14:textId="77777777" w:rsidTr="00290156">
        <w:trPr>
          <w:trHeight w:val="300"/>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C23E0" w14:textId="77777777" w:rsidR="00D13ED0" w:rsidRPr="00727A37" w:rsidRDefault="00D13ED0">
            <w:pPr>
              <w:rPr>
                <w:rFonts w:ascii="Arial" w:eastAsia="Times New Roman" w:hAnsi="Arial" w:cs="Arial"/>
                <w:sz w:val="15"/>
                <w:szCs w:val="15"/>
                <w:lang w:eastAsia="es-CL"/>
              </w:rPr>
            </w:pPr>
            <w:r w:rsidRPr="00727A37">
              <w:rPr>
                <w:rFonts w:ascii="Arial" w:eastAsia="Times New Roman" w:hAnsi="Arial" w:cs="Arial"/>
                <w:sz w:val="15"/>
                <w:szCs w:val="15"/>
                <w:lang w:eastAsia="es-CL"/>
              </w:rPr>
              <w:t>TOTAL</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67490B49"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7.248</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7842D139"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8.382</w:t>
            </w:r>
          </w:p>
        </w:tc>
        <w:tc>
          <w:tcPr>
            <w:tcW w:w="487" w:type="pct"/>
            <w:tcBorders>
              <w:top w:val="single" w:sz="4" w:space="0" w:color="auto"/>
              <w:left w:val="nil"/>
              <w:bottom w:val="single" w:sz="4" w:space="0" w:color="auto"/>
              <w:right w:val="nil"/>
            </w:tcBorders>
            <w:shd w:val="clear" w:color="auto" w:fill="auto"/>
            <w:vAlign w:val="center"/>
            <w:hideMark/>
          </w:tcPr>
          <w:p w14:paraId="3661728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10.401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300B4"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11.152</w:t>
            </w:r>
          </w:p>
        </w:tc>
        <w:tc>
          <w:tcPr>
            <w:tcW w:w="402" w:type="pct"/>
            <w:tcBorders>
              <w:top w:val="single" w:sz="4" w:space="0" w:color="auto"/>
              <w:left w:val="nil"/>
              <w:bottom w:val="single" w:sz="4" w:space="0" w:color="auto"/>
              <w:right w:val="nil"/>
            </w:tcBorders>
            <w:shd w:val="clear" w:color="auto" w:fill="auto"/>
            <w:vAlign w:val="center"/>
            <w:hideMark/>
          </w:tcPr>
          <w:p w14:paraId="7DEECF8E"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6.960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D767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13.695</w:t>
            </w:r>
          </w:p>
        </w:tc>
        <w:tc>
          <w:tcPr>
            <w:tcW w:w="543" w:type="pct"/>
            <w:tcBorders>
              <w:top w:val="single" w:sz="4" w:space="0" w:color="auto"/>
              <w:left w:val="nil"/>
              <w:bottom w:val="single" w:sz="4" w:space="0" w:color="auto"/>
              <w:right w:val="nil"/>
            </w:tcBorders>
            <w:shd w:val="clear" w:color="auto" w:fill="auto"/>
            <w:vAlign w:val="center"/>
            <w:hideMark/>
          </w:tcPr>
          <w:p w14:paraId="2CD5B0A2"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17.687</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5F9B1"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36.895</w:t>
            </w:r>
          </w:p>
        </w:tc>
        <w:tc>
          <w:tcPr>
            <w:tcW w:w="443" w:type="pct"/>
            <w:tcBorders>
              <w:top w:val="single" w:sz="4" w:space="0" w:color="auto"/>
              <w:left w:val="nil"/>
              <w:bottom w:val="single" w:sz="4" w:space="0" w:color="auto"/>
              <w:right w:val="nil"/>
            </w:tcBorders>
            <w:shd w:val="clear" w:color="auto" w:fill="auto"/>
            <w:vAlign w:val="center"/>
            <w:hideMark/>
          </w:tcPr>
          <w:p w14:paraId="3DA8AFAD"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75.526</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8586B" w14:textId="77777777" w:rsidR="00D13ED0" w:rsidRPr="00727A37" w:rsidRDefault="00D13ED0">
            <w:pPr>
              <w:jc w:val="right"/>
              <w:rPr>
                <w:rFonts w:ascii="Arial" w:eastAsia="Times New Roman" w:hAnsi="Arial" w:cs="Arial"/>
                <w:sz w:val="15"/>
                <w:szCs w:val="15"/>
                <w:lang w:eastAsia="es-CL"/>
              </w:rPr>
            </w:pPr>
            <w:r w:rsidRPr="00727A37">
              <w:rPr>
                <w:rFonts w:ascii="Arial" w:eastAsia="Times New Roman" w:hAnsi="Arial" w:cs="Arial"/>
                <w:sz w:val="15"/>
                <w:szCs w:val="15"/>
                <w:lang w:eastAsia="es-CL"/>
              </w:rPr>
              <w:t>49%</w:t>
            </w:r>
          </w:p>
        </w:tc>
      </w:tr>
    </w:tbl>
    <w:p w14:paraId="5C9CDFEB" w14:textId="77777777" w:rsidR="00D13ED0" w:rsidRPr="00BA5E4A" w:rsidRDefault="00D13ED0" w:rsidP="00D13ED0">
      <w:pPr>
        <w:spacing w:before="240" w:after="240"/>
        <w:jc w:val="both"/>
        <w:rPr>
          <w:rFonts w:ascii="Open Sans Light" w:hAnsi="Open Sans Light" w:cs="Open Sans Light"/>
          <w:color w:val="000000"/>
          <w:lang w:val="es-MX"/>
        </w:rPr>
      </w:pPr>
    </w:p>
    <w:p w14:paraId="1ACE2B9F" w14:textId="56819CCE" w:rsidR="009D763A" w:rsidRPr="009D763A" w:rsidRDefault="009D763A" w:rsidP="009D763A">
      <w:pPr>
        <w:pStyle w:val="Prrafodelista"/>
        <w:numPr>
          <w:ilvl w:val="2"/>
          <w:numId w:val="1"/>
        </w:numPr>
        <w:spacing w:line="276" w:lineRule="auto"/>
        <w:rPr>
          <w:rFonts w:ascii="Open Sans Light" w:hAnsi="Open Sans Light" w:cs="Open Sans Light"/>
          <w:sz w:val="20"/>
          <w:szCs w:val="20"/>
          <w:lang w:eastAsia="es-CL"/>
        </w:rPr>
        <w:sectPr w:rsidR="009D763A" w:rsidRPr="009D763A" w:rsidSect="00F57A3B">
          <w:headerReference w:type="default" r:id="rId11"/>
          <w:footerReference w:type="default" r:id="rId12"/>
          <w:headerReference w:type="first" r:id="rId13"/>
          <w:footerReference w:type="first" r:id="rId14"/>
          <w:pgSz w:w="12240" w:h="15840"/>
          <w:pgMar w:top="1440" w:right="1080" w:bottom="1440" w:left="1080" w:header="708" w:footer="708" w:gutter="0"/>
          <w:cols w:space="708"/>
          <w:titlePg/>
          <w:docGrid w:linePitch="360"/>
        </w:sectPr>
      </w:pPr>
    </w:p>
    <w:p w14:paraId="7345FFD2" w14:textId="77777777" w:rsidR="00884546" w:rsidRDefault="00884546" w:rsidP="00042A84">
      <w:pPr>
        <w:spacing w:line="276" w:lineRule="auto"/>
        <w:rPr>
          <w:rFonts w:ascii="Open Sans Light" w:hAnsi="Open Sans Light" w:cs="Open Sans Light"/>
          <w:sz w:val="20"/>
          <w:szCs w:val="20"/>
          <w:lang w:eastAsia="es-CL"/>
        </w:rPr>
      </w:pPr>
    </w:p>
    <w:p w14:paraId="3CAD052F" w14:textId="77777777" w:rsidR="000F1332" w:rsidRDefault="000F1332" w:rsidP="007E45F6">
      <w:pPr>
        <w:pStyle w:val="Ttulo1"/>
        <w:numPr>
          <w:ilvl w:val="0"/>
          <w:numId w:val="1"/>
        </w:numPr>
        <w:spacing w:line="276" w:lineRule="auto"/>
        <w:rPr>
          <w:rFonts w:ascii="Open Sans Light" w:eastAsia="Open Sans Light" w:hAnsi="Open Sans Light" w:cs="Open Sans Light"/>
          <w:b/>
          <w:bCs/>
          <w:sz w:val="22"/>
          <w:szCs w:val="22"/>
          <w:lang w:eastAsia="es-CL"/>
        </w:rPr>
        <w:sectPr w:rsidR="000F1332" w:rsidSect="000F1332">
          <w:type w:val="continuous"/>
          <w:pgSz w:w="12240" w:h="15840"/>
          <w:pgMar w:top="1440" w:right="1080" w:bottom="1440" w:left="1080" w:header="708" w:footer="708" w:gutter="0"/>
          <w:cols w:space="708"/>
          <w:titlePg/>
          <w:docGrid w:linePitch="360"/>
        </w:sectPr>
      </w:pPr>
    </w:p>
    <w:p w14:paraId="5DF674B2" w14:textId="01CD5242" w:rsidR="00884546" w:rsidRPr="00290156" w:rsidRDefault="00884546" w:rsidP="00290156">
      <w:pPr>
        <w:pStyle w:val="Ttulo3"/>
        <w:numPr>
          <w:ilvl w:val="2"/>
          <w:numId w:val="1"/>
        </w:numPr>
        <w:ind w:left="993" w:firstLine="0"/>
        <w:rPr>
          <w:sz w:val="24"/>
          <w:szCs w:val="24"/>
          <w:lang w:val="es-MX"/>
        </w:rPr>
      </w:pPr>
      <w:bookmarkStart w:id="15" w:name="_Toc163558410"/>
      <w:r w:rsidRPr="00290156">
        <w:rPr>
          <w:sz w:val="24"/>
          <w:szCs w:val="24"/>
          <w:lang w:val="es-MX"/>
        </w:rPr>
        <w:t xml:space="preserve">Superficie agrícola y </w:t>
      </w:r>
      <w:r w:rsidR="00E03990" w:rsidRPr="00290156">
        <w:rPr>
          <w:sz w:val="24"/>
          <w:szCs w:val="24"/>
          <w:lang w:val="es-MX"/>
        </w:rPr>
        <w:t>prácticas de sustentabilidad</w:t>
      </w:r>
      <w:r w:rsidR="00275783" w:rsidRPr="00290156">
        <w:rPr>
          <w:sz w:val="24"/>
          <w:szCs w:val="24"/>
          <w:lang w:val="es-MX"/>
        </w:rPr>
        <w:t xml:space="preserve"> aplicada</w:t>
      </w:r>
      <w:r w:rsidR="007E45F6" w:rsidRPr="00290156">
        <w:rPr>
          <w:sz w:val="24"/>
          <w:szCs w:val="24"/>
          <w:lang w:val="es-MX"/>
        </w:rPr>
        <w:t>s</w:t>
      </w:r>
      <w:r w:rsidR="00D962AF" w:rsidRPr="00290156">
        <w:rPr>
          <w:sz w:val="24"/>
          <w:szCs w:val="24"/>
          <w:lang w:val="es-MX"/>
        </w:rPr>
        <w:footnoteReference w:id="6"/>
      </w:r>
      <w:bookmarkEnd w:id="15"/>
    </w:p>
    <w:p w14:paraId="0A23A57B" w14:textId="77777777" w:rsidR="000F1332" w:rsidRDefault="000F1332" w:rsidP="000F1332">
      <w:pPr>
        <w:rPr>
          <w:lang w:eastAsia="es-CL"/>
        </w:rPr>
      </w:pPr>
    </w:p>
    <w:p w14:paraId="7D847C30" w14:textId="652583BB" w:rsidR="00247694" w:rsidRPr="00247694" w:rsidRDefault="00247694">
      <w:pPr>
        <w:pStyle w:val="Prrafodelista"/>
        <w:numPr>
          <w:ilvl w:val="0"/>
          <w:numId w:val="5"/>
        </w:numPr>
        <w:rPr>
          <w:rFonts w:ascii="Open Sans Light" w:hAnsi="Open Sans Light" w:cs="Open Sans Light"/>
          <w:lang w:eastAsia="es-CL"/>
        </w:rPr>
      </w:pPr>
      <w:bookmarkStart w:id="16" w:name="_Hlk156978250"/>
      <w:r w:rsidRPr="00247694">
        <w:rPr>
          <w:rFonts w:ascii="Open Sans Light" w:hAnsi="Open Sans Light" w:cs="Open Sans Light"/>
          <w:lang w:eastAsia="es-CL"/>
        </w:rPr>
        <w:t xml:space="preserve">Porcentaje de establecimiento por categoría de superficie y cantidad de </w:t>
      </w:r>
      <w:r w:rsidR="00E03990">
        <w:rPr>
          <w:rFonts w:ascii="Open Sans Light" w:hAnsi="Open Sans Light" w:cs="Open Sans Light"/>
          <w:lang w:eastAsia="es-CL"/>
        </w:rPr>
        <w:t>prácticas de sustentabilidad</w:t>
      </w:r>
      <w:r w:rsidR="00B41776">
        <w:rPr>
          <w:rFonts w:ascii="Open Sans Light" w:hAnsi="Open Sans Light" w:cs="Open Sans Light"/>
          <w:lang w:eastAsia="es-CL"/>
        </w:rPr>
        <w:t xml:space="preserve"> aplicadas</w:t>
      </w:r>
    </w:p>
    <w:bookmarkEnd w:id="16"/>
    <w:p w14:paraId="1736E974" w14:textId="77777777" w:rsidR="00247694" w:rsidRPr="000F1332" w:rsidRDefault="00247694" w:rsidP="000F1332">
      <w:pPr>
        <w:rPr>
          <w:lang w:eastAsia="es-CL"/>
        </w:rPr>
      </w:pPr>
    </w:p>
    <w:tbl>
      <w:tblPr>
        <w:tblStyle w:val="Tablaconcuadrcula"/>
        <w:tblW w:w="5001" w:type="pct"/>
        <w:tblLook w:val="04A0" w:firstRow="1" w:lastRow="0" w:firstColumn="1" w:lastColumn="0" w:noHBand="0" w:noVBand="1"/>
      </w:tblPr>
      <w:tblGrid>
        <w:gridCol w:w="947"/>
        <w:gridCol w:w="1546"/>
        <w:gridCol w:w="1691"/>
        <w:gridCol w:w="1220"/>
        <w:gridCol w:w="917"/>
        <w:gridCol w:w="987"/>
        <w:gridCol w:w="854"/>
        <w:gridCol w:w="977"/>
        <w:gridCol w:w="943"/>
        <w:gridCol w:w="930"/>
        <w:gridCol w:w="1052"/>
        <w:gridCol w:w="889"/>
      </w:tblGrid>
      <w:tr w:rsidR="007C6C1B" w:rsidRPr="00CB2911" w14:paraId="01D21DDF" w14:textId="77777777" w:rsidTr="000F1332">
        <w:trPr>
          <w:trHeight w:val="68"/>
        </w:trPr>
        <w:tc>
          <w:tcPr>
            <w:tcW w:w="4247" w:type="pct"/>
            <w:gridSpan w:val="10"/>
            <w:noWrap/>
            <w:hideMark/>
          </w:tcPr>
          <w:p w14:paraId="7A6C7B8D" w14:textId="22F6EA88" w:rsidR="007C6C1B" w:rsidRPr="00C25C80" w:rsidRDefault="007C6C1B" w:rsidP="00337018">
            <w:pPr>
              <w:rPr>
                <w:rFonts w:ascii="Open Sans Light" w:eastAsia="Times New Roman" w:hAnsi="Open Sans Light" w:cs="Open Sans Light"/>
                <w:sz w:val="16"/>
                <w:szCs w:val="16"/>
                <w:lang w:eastAsia="es-CL"/>
              </w:rPr>
            </w:pPr>
          </w:p>
        </w:tc>
        <w:tc>
          <w:tcPr>
            <w:tcW w:w="753" w:type="pct"/>
            <w:gridSpan w:val="2"/>
            <w:hideMark/>
          </w:tcPr>
          <w:p w14:paraId="2ECCCC9B" w14:textId="77777777" w:rsidR="007C6C1B" w:rsidRPr="00C25C80" w:rsidRDefault="007C6C1B" w:rsidP="00337018">
            <w:pPr>
              <w:jc w:val="cente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Sin Información</w:t>
            </w:r>
          </w:p>
        </w:tc>
      </w:tr>
      <w:tr w:rsidR="000F1332" w:rsidRPr="00CB2911" w14:paraId="2EEEC546" w14:textId="77777777" w:rsidTr="00247694">
        <w:trPr>
          <w:trHeight w:val="969"/>
        </w:trPr>
        <w:tc>
          <w:tcPr>
            <w:tcW w:w="354" w:type="pct"/>
            <w:hideMark/>
          </w:tcPr>
          <w:p w14:paraId="74D09307" w14:textId="77777777" w:rsidR="00C25C80" w:rsidRPr="00C25C80"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Rangos de superficie (ha)</w:t>
            </w:r>
          </w:p>
        </w:tc>
        <w:tc>
          <w:tcPr>
            <w:tcW w:w="599" w:type="pct"/>
            <w:hideMark/>
          </w:tcPr>
          <w:p w14:paraId="36F3C0D8" w14:textId="77777777" w:rsidR="00F57A3B"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 xml:space="preserve">superficie </w:t>
            </w:r>
          </w:p>
          <w:p w14:paraId="00A57B65" w14:textId="6E0AFF5F" w:rsidR="00C25C80" w:rsidRPr="00C25C80"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total (ha)</w:t>
            </w:r>
          </w:p>
        </w:tc>
        <w:tc>
          <w:tcPr>
            <w:tcW w:w="655" w:type="pct"/>
            <w:hideMark/>
          </w:tcPr>
          <w:p w14:paraId="677B81DE" w14:textId="77777777" w:rsidR="00C25C80" w:rsidRPr="00C25C80"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N° de establecimientos</w:t>
            </w:r>
          </w:p>
        </w:tc>
        <w:tc>
          <w:tcPr>
            <w:tcW w:w="473" w:type="pct"/>
            <w:hideMark/>
          </w:tcPr>
          <w:p w14:paraId="083219FD" w14:textId="290FF054" w:rsidR="00C25C80" w:rsidRPr="00C25C80"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No toma medidas</w:t>
            </w:r>
            <w:r w:rsidR="00067BCD">
              <w:rPr>
                <w:rFonts w:ascii="Open Sans Light" w:eastAsia="Times New Roman" w:hAnsi="Open Sans Light" w:cs="Open Sans Light"/>
                <w:b/>
                <w:bCs/>
                <w:color w:val="000000"/>
                <w:sz w:val="16"/>
                <w:szCs w:val="16"/>
                <w:lang w:eastAsia="es-CL"/>
              </w:rPr>
              <w:t xml:space="preserve"> (%)</w:t>
            </w:r>
          </w:p>
        </w:tc>
        <w:tc>
          <w:tcPr>
            <w:tcW w:w="356" w:type="pct"/>
            <w:hideMark/>
          </w:tcPr>
          <w:p w14:paraId="051BB2EA" w14:textId="77777777" w:rsidR="00C25C80" w:rsidRPr="00C25C80"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Al menos una medida</w:t>
            </w:r>
          </w:p>
        </w:tc>
        <w:tc>
          <w:tcPr>
            <w:tcW w:w="383" w:type="pct"/>
            <w:hideMark/>
          </w:tcPr>
          <w:p w14:paraId="12AB70BC" w14:textId="77777777" w:rsidR="00C25C80" w:rsidRPr="00C25C80"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Al menos dos medidas</w:t>
            </w:r>
          </w:p>
        </w:tc>
        <w:tc>
          <w:tcPr>
            <w:tcW w:w="321" w:type="pct"/>
            <w:hideMark/>
          </w:tcPr>
          <w:p w14:paraId="561098D7" w14:textId="77777777" w:rsidR="00C25C80" w:rsidRPr="00C25C80"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Al menos tres medidas</w:t>
            </w:r>
          </w:p>
        </w:tc>
        <w:tc>
          <w:tcPr>
            <w:tcW w:w="379" w:type="pct"/>
            <w:hideMark/>
          </w:tcPr>
          <w:p w14:paraId="55C440F4" w14:textId="77777777" w:rsidR="00C25C80" w:rsidRPr="00C25C80"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Al menos cuatro medidas</w:t>
            </w:r>
          </w:p>
        </w:tc>
        <w:tc>
          <w:tcPr>
            <w:tcW w:w="366" w:type="pct"/>
            <w:hideMark/>
          </w:tcPr>
          <w:p w14:paraId="64FCAA1A" w14:textId="77777777" w:rsidR="00C25C80" w:rsidRPr="00C25C80"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Al menos cinco medidas</w:t>
            </w:r>
          </w:p>
        </w:tc>
        <w:tc>
          <w:tcPr>
            <w:tcW w:w="361" w:type="pct"/>
            <w:hideMark/>
          </w:tcPr>
          <w:p w14:paraId="4C16A300" w14:textId="77777777" w:rsidR="00C25C80" w:rsidRPr="00C25C80"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Toma seis medidas</w:t>
            </w:r>
          </w:p>
        </w:tc>
        <w:tc>
          <w:tcPr>
            <w:tcW w:w="408" w:type="pct"/>
            <w:hideMark/>
          </w:tcPr>
          <w:p w14:paraId="1B7824FF" w14:textId="77777777" w:rsidR="00C25C80" w:rsidRPr="00C25C80" w:rsidRDefault="00C25C80" w:rsidP="00337018">
            <w:pP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Superficie</w:t>
            </w:r>
          </w:p>
        </w:tc>
        <w:tc>
          <w:tcPr>
            <w:tcW w:w="345" w:type="pct"/>
            <w:hideMark/>
          </w:tcPr>
          <w:p w14:paraId="6B3016FD" w14:textId="77777777" w:rsidR="00C25C80" w:rsidRPr="00C25C80" w:rsidRDefault="00C25C80" w:rsidP="00337018">
            <w:pPr>
              <w:jc w:val="center"/>
              <w:rPr>
                <w:rFonts w:ascii="Open Sans Light" w:eastAsia="Times New Roman" w:hAnsi="Open Sans Light" w:cs="Open Sans Light"/>
                <w:b/>
                <w:bCs/>
                <w:color w:val="000000"/>
                <w:sz w:val="16"/>
                <w:szCs w:val="16"/>
                <w:lang w:eastAsia="es-CL"/>
              </w:rPr>
            </w:pPr>
            <w:r w:rsidRPr="00C25C80">
              <w:rPr>
                <w:rFonts w:ascii="Open Sans Light" w:eastAsia="Times New Roman" w:hAnsi="Open Sans Light" w:cs="Open Sans Light"/>
                <w:b/>
                <w:bCs/>
                <w:color w:val="000000"/>
                <w:sz w:val="16"/>
                <w:szCs w:val="16"/>
                <w:lang w:eastAsia="es-CL"/>
              </w:rPr>
              <w:t>%</w:t>
            </w:r>
          </w:p>
        </w:tc>
      </w:tr>
      <w:tr w:rsidR="000F1332" w:rsidRPr="00CB2911" w14:paraId="04926763" w14:textId="77777777" w:rsidTr="000F1332">
        <w:trPr>
          <w:trHeight w:val="295"/>
        </w:trPr>
        <w:tc>
          <w:tcPr>
            <w:tcW w:w="354" w:type="pct"/>
            <w:noWrap/>
            <w:hideMark/>
          </w:tcPr>
          <w:p w14:paraId="1912CE7F"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 a 1</w:t>
            </w:r>
          </w:p>
        </w:tc>
        <w:tc>
          <w:tcPr>
            <w:tcW w:w="599" w:type="pct"/>
            <w:noWrap/>
            <w:hideMark/>
          </w:tcPr>
          <w:p w14:paraId="01889D3B"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27.805 </w:t>
            </w:r>
          </w:p>
        </w:tc>
        <w:tc>
          <w:tcPr>
            <w:tcW w:w="655" w:type="pct"/>
            <w:noWrap/>
            <w:hideMark/>
          </w:tcPr>
          <w:p w14:paraId="710491A9"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70.903 </w:t>
            </w:r>
          </w:p>
        </w:tc>
        <w:tc>
          <w:tcPr>
            <w:tcW w:w="473" w:type="pct"/>
            <w:noWrap/>
            <w:hideMark/>
          </w:tcPr>
          <w:p w14:paraId="5754E732" w14:textId="638388D3"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28,35</w:t>
            </w:r>
          </w:p>
        </w:tc>
        <w:tc>
          <w:tcPr>
            <w:tcW w:w="356" w:type="pct"/>
            <w:noWrap/>
            <w:hideMark/>
          </w:tcPr>
          <w:p w14:paraId="6F3656A2"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33,50%</w:t>
            </w:r>
          </w:p>
        </w:tc>
        <w:tc>
          <w:tcPr>
            <w:tcW w:w="383" w:type="pct"/>
            <w:noWrap/>
            <w:hideMark/>
          </w:tcPr>
          <w:p w14:paraId="12A66D28"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9,50%</w:t>
            </w:r>
          </w:p>
        </w:tc>
        <w:tc>
          <w:tcPr>
            <w:tcW w:w="321" w:type="pct"/>
            <w:noWrap/>
            <w:hideMark/>
          </w:tcPr>
          <w:p w14:paraId="15B64504"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2,14%</w:t>
            </w:r>
          </w:p>
        </w:tc>
        <w:tc>
          <w:tcPr>
            <w:tcW w:w="379" w:type="pct"/>
            <w:noWrap/>
            <w:hideMark/>
          </w:tcPr>
          <w:p w14:paraId="0C8267BF"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0,20%</w:t>
            </w:r>
          </w:p>
        </w:tc>
        <w:tc>
          <w:tcPr>
            <w:tcW w:w="366" w:type="pct"/>
            <w:noWrap/>
            <w:hideMark/>
          </w:tcPr>
          <w:p w14:paraId="01D2D432"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0,03%</w:t>
            </w:r>
          </w:p>
        </w:tc>
        <w:tc>
          <w:tcPr>
            <w:tcW w:w="361" w:type="pct"/>
            <w:noWrap/>
            <w:hideMark/>
          </w:tcPr>
          <w:p w14:paraId="1023326C"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0,00%</w:t>
            </w:r>
          </w:p>
        </w:tc>
        <w:tc>
          <w:tcPr>
            <w:tcW w:w="408" w:type="pct"/>
            <w:noWrap/>
            <w:hideMark/>
          </w:tcPr>
          <w:p w14:paraId="31520BD1"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7.854 </w:t>
            </w:r>
          </w:p>
        </w:tc>
        <w:tc>
          <w:tcPr>
            <w:tcW w:w="345" w:type="pct"/>
            <w:noWrap/>
            <w:hideMark/>
          </w:tcPr>
          <w:p w14:paraId="339C0C58"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38,15%</w:t>
            </w:r>
          </w:p>
        </w:tc>
      </w:tr>
      <w:tr w:rsidR="000F1332" w:rsidRPr="00CB2911" w14:paraId="7D451892" w14:textId="77777777" w:rsidTr="000F1332">
        <w:trPr>
          <w:trHeight w:val="295"/>
        </w:trPr>
        <w:tc>
          <w:tcPr>
            <w:tcW w:w="354" w:type="pct"/>
            <w:noWrap/>
            <w:hideMark/>
          </w:tcPr>
          <w:p w14:paraId="7F94E527"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1,1 a 5</w:t>
            </w:r>
          </w:p>
        </w:tc>
        <w:tc>
          <w:tcPr>
            <w:tcW w:w="599" w:type="pct"/>
            <w:noWrap/>
            <w:hideMark/>
          </w:tcPr>
          <w:p w14:paraId="0E27FF1C"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106.405 </w:t>
            </w:r>
          </w:p>
        </w:tc>
        <w:tc>
          <w:tcPr>
            <w:tcW w:w="655" w:type="pct"/>
            <w:noWrap/>
            <w:hideMark/>
          </w:tcPr>
          <w:p w14:paraId="2F72850D"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42.272 </w:t>
            </w:r>
          </w:p>
        </w:tc>
        <w:tc>
          <w:tcPr>
            <w:tcW w:w="473" w:type="pct"/>
            <w:noWrap/>
            <w:hideMark/>
          </w:tcPr>
          <w:p w14:paraId="5767202F"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34,82%</w:t>
            </w:r>
          </w:p>
        </w:tc>
        <w:tc>
          <w:tcPr>
            <w:tcW w:w="356" w:type="pct"/>
            <w:noWrap/>
            <w:hideMark/>
          </w:tcPr>
          <w:p w14:paraId="2A4A8A76"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60,81%</w:t>
            </w:r>
          </w:p>
        </w:tc>
        <w:tc>
          <w:tcPr>
            <w:tcW w:w="383" w:type="pct"/>
            <w:noWrap/>
            <w:hideMark/>
          </w:tcPr>
          <w:p w14:paraId="08AE8D1D"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21,95%</w:t>
            </w:r>
          </w:p>
        </w:tc>
        <w:tc>
          <w:tcPr>
            <w:tcW w:w="321" w:type="pct"/>
            <w:noWrap/>
            <w:hideMark/>
          </w:tcPr>
          <w:p w14:paraId="2B684683"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5,52%</w:t>
            </w:r>
          </w:p>
        </w:tc>
        <w:tc>
          <w:tcPr>
            <w:tcW w:w="379" w:type="pct"/>
            <w:noWrap/>
            <w:hideMark/>
          </w:tcPr>
          <w:p w14:paraId="5A65D32D"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0,54%</w:t>
            </w:r>
          </w:p>
        </w:tc>
        <w:tc>
          <w:tcPr>
            <w:tcW w:w="366" w:type="pct"/>
            <w:noWrap/>
            <w:hideMark/>
          </w:tcPr>
          <w:p w14:paraId="0F63390C"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0,06%</w:t>
            </w:r>
          </w:p>
        </w:tc>
        <w:tc>
          <w:tcPr>
            <w:tcW w:w="361" w:type="pct"/>
            <w:noWrap/>
            <w:hideMark/>
          </w:tcPr>
          <w:p w14:paraId="6C9030B6"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0,00%</w:t>
            </w:r>
          </w:p>
        </w:tc>
        <w:tc>
          <w:tcPr>
            <w:tcW w:w="408" w:type="pct"/>
            <w:noWrap/>
            <w:hideMark/>
          </w:tcPr>
          <w:p w14:paraId="72A9AE86"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2.588 </w:t>
            </w:r>
          </w:p>
        </w:tc>
        <w:tc>
          <w:tcPr>
            <w:tcW w:w="345" w:type="pct"/>
            <w:noWrap/>
            <w:hideMark/>
          </w:tcPr>
          <w:p w14:paraId="729946FC"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4,37%</w:t>
            </w:r>
          </w:p>
        </w:tc>
      </w:tr>
      <w:tr w:rsidR="000F1332" w:rsidRPr="00CB2911" w14:paraId="7AAFF7B9" w14:textId="77777777" w:rsidTr="000F1332">
        <w:trPr>
          <w:trHeight w:val="295"/>
        </w:trPr>
        <w:tc>
          <w:tcPr>
            <w:tcW w:w="354" w:type="pct"/>
            <w:noWrap/>
            <w:hideMark/>
          </w:tcPr>
          <w:p w14:paraId="5ECC8FF3"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10,1 a 20</w:t>
            </w:r>
          </w:p>
        </w:tc>
        <w:tc>
          <w:tcPr>
            <w:tcW w:w="599" w:type="pct"/>
            <w:noWrap/>
            <w:hideMark/>
          </w:tcPr>
          <w:p w14:paraId="68BB414E"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109.568 </w:t>
            </w:r>
          </w:p>
        </w:tc>
        <w:tc>
          <w:tcPr>
            <w:tcW w:w="655" w:type="pct"/>
            <w:noWrap/>
            <w:hideMark/>
          </w:tcPr>
          <w:p w14:paraId="72C539FB"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7.610 </w:t>
            </w:r>
          </w:p>
        </w:tc>
        <w:tc>
          <w:tcPr>
            <w:tcW w:w="473" w:type="pct"/>
            <w:noWrap/>
            <w:hideMark/>
          </w:tcPr>
          <w:p w14:paraId="134E3A90"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29,24%</w:t>
            </w:r>
          </w:p>
        </w:tc>
        <w:tc>
          <w:tcPr>
            <w:tcW w:w="356" w:type="pct"/>
            <w:noWrap/>
            <w:hideMark/>
          </w:tcPr>
          <w:p w14:paraId="3B295AD6"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70,76%</w:t>
            </w:r>
          </w:p>
        </w:tc>
        <w:tc>
          <w:tcPr>
            <w:tcW w:w="383" w:type="pct"/>
            <w:noWrap/>
            <w:hideMark/>
          </w:tcPr>
          <w:p w14:paraId="3C8EAA3F"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27,42%</w:t>
            </w:r>
          </w:p>
        </w:tc>
        <w:tc>
          <w:tcPr>
            <w:tcW w:w="321" w:type="pct"/>
            <w:noWrap/>
            <w:hideMark/>
          </w:tcPr>
          <w:p w14:paraId="4825F8F2"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8,07%</w:t>
            </w:r>
          </w:p>
        </w:tc>
        <w:tc>
          <w:tcPr>
            <w:tcW w:w="379" w:type="pct"/>
            <w:noWrap/>
            <w:hideMark/>
          </w:tcPr>
          <w:p w14:paraId="73CC2F62"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1,16%</w:t>
            </w:r>
          </w:p>
        </w:tc>
        <w:tc>
          <w:tcPr>
            <w:tcW w:w="366" w:type="pct"/>
            <w:noWrap/>
            <w:hideMark/>
          </w:tcPr>
          <w:p w14:paraId="7B42A9C6"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0,16%</w:t>
            </w:r>
          </w:p>
        </w:tc>
        <w:tc>
          <w:tcPr>
            <w:tcW w:w="361" w:type="pct"/>
            <w:noWrap/>
            <w:hideMark/>
          </w:tcPr>
          <w:p w14:paraId="477815C7"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0,00%</w:t>
            </w:r>
          </w:p>
        </w:tc>
        <w:tc>
          <w:tcPr>
            <w:tcW w:w="408" w:type="pct"/>
            <w:noWrap/>
            <w:hideMark/>
          </w:tcPr>
          <w:p w14:paraId="64E84F14"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 </w:t>
            </w:r>
          </w:p>
        </w:tc>
        <w:tc>
          <w:tcPr>
            <w:tcW w:w="345" w:type="pct"/>
            <w:noWrap/>
            <w:hideMark/>
          </w:tcPr>
          <w:p w14:paraId="3F2E9FA9"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 </w:t>
            </w:r>
          </w:p>
        </w:tc>
      </w:tr>
      <w:tr w:rsidR="000F1332" w:rsidRPr="00CB2911" w14:paraId="796D7DA9" w14:textId="77777777" w:rsidTr="000F1332">
        <w:trPr>
          <w:trHeight w:val="295"/>
        </w:trPr>
        <w:tc>
          <w:tcPr>
            <w:tcW w:w="354" w:type="pct"/>
            <w:noWrap/>
            <w:hideMark/>
          </w:tcPr>
          <w:p w14:paraId="4BBF7289"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20,1 a 50</w:t>
            </w:r>
          </w:p>
        </w:tc>
        <w:tc>
          <w:tcPr>
            <w:tcW w:w="599" w:type="pct"/>
            <w:noWrap/>
            <w:hideMark/>
          </w:tcPr>
          <w:p w14:paraId="0A99D534"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192.250 </w:t>
            </w:r>
          </w:p>
        </w:tc>
        <w:tc>
          <w:tcPr>
            <w:tcW w:w="655" w:type="pct"/>
            <w:noWrap/>
            <w:hideMark/>
          </w:tcPr>
          <w:p w14:paraId="4A94E0CA"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6.007 </w:t>
            </w:r>
          </w:p>
        </w:tc>
        <w:tc>
          <w:tcPr>
            <w:tcW w:w="473" w:type="pct"/>
            <w:noWrap/>
            <w:hideMark/>
          </w:tcPr>
          <w:p w14:paraId="4C80885D"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25,09%</w:t>
            </w:r>
          </w:p>
        </w:tc>
        <w:tc>
          <w:tcPr>
            <w:tcW w:w="356" w:type="pct"/>
            <w:noWrap/>
            <w:hideMark/>
          </w:tcPr>
          <w:p w14:paraId="79FC2F99"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74,91%</w:t>
            </w:r>
          </w:p>
        </w:tc>
        <w:tc>
          <w:tcPr>
            <w:tcW w:w="383" w:type="pct"/>
            <w:noWrap/>
            <w:hideMark/>
          </w:tcPr>
          <w:p w14:paraId="5ABAFC4A"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28,22%</w:t>
            </w:r>
          </w:p>
        </w:tc>
        <w:tc>
          <w:tcPr>
            <w:tcW w:w="321" w:type="pct"/>
            <w:noWrap/>
            <w:hideMark/>
          </w:tcPr>
          <w:p w14:paraId="526D7886"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8,17%</w:t>
            </w:r>
          </w:p>
        </w:tc>
        <w:tc>
          <w:tcPr>
            <w:tcW w:w="379" w:type="pct"/>
            <w:noWrap/>
            <w:hideMark/>
          </w:tcPr>
          <w:p w14:paraId="4CB59E1F"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1,51%</w:t>
            </w:r>
          </w:p>
        </w:tc>
        <w:tc>
          <w:tcPr>
            <w:tcW w:w="366" w:type="pct"/>
            <w:noWrap/>
            <w:hideMark/>
          </w:tcPr>
          <w:p w14:paraId="6E7FE540"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0,28%</w:t>
            </w:r>
          </w:p>
        </w:tc>
        <w:tc>
          <w:tcPr>
            <w:tcW w:w="361" w:type="pct"/>
            <w:noWrap/>
            <w:hideMark/>
          </w:tcPr>
          <w:p w14:paraId="3B8AA7DC"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0,00%</w:t>
            </w:r>
          </w:p>
        </w:tc>
        <w:tc>
          <w:tcPr>
            <w:tcW w:w="408" w:type="pct"/>
            <w:noWrap/>
            <w:hideMark/>
          </w:tcPr>
          <w:p w14:paraId="51567412"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 </w:t>
            </w:r>
          </w:p>
        </w:tc>
        <w:tc>
          <w:tcPr>
            <w:tcW w:w="345" w:type="pct"/>
            <w:noWrap/>
            <w:hideMark/>
          </w:tcPr>
          <w:p w14:paraId="7CAFA583"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 </w:t>
            </w:r>
          </w:p>
        </w:tc>
      </w:tr>
      <w:tr w:rsidR="000F1332" w:rsidRPr="00CB2911" w14:paraId="075DC1B3" w14:textId="77777777" w:rsidTr="000F1332">
        <w:trPr>
          <w:trHeight w:val="295"/>
        </w:trPr>
        <w:tc>
          <w:tcPr>
            <w:tcW w:w="354" w:type="pct"/>
            <w:noWrap/>
            <w:hideMark/>
          </w:tcPr>
          <w:p w14:paraId="787AABF6"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5,1 a 10</w:t>
            </w:r>
          </w:p>
        </w:tc>
        <w:tc>
          <w:tcPr>
            <w:tcW w:w="599" w:type="pct"/>
            <w:noWrap/>
            <w:hideMark/>
          </w:tcPr>
          <w:p w14:paraId="1523E80B"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87.324 </w:t>
            </w:r>
          </w:p>
        </w:tc>
        <w:tc>
          <w:tcPr>
            <w:tcW w:w="655" w:type="pct"/>
            <w:noWrap/>
            <w:hideMark/>
          </w:tcPr>
          <w:p w14:paraId="1D89A239"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11.897 </w:t>
            </w:r>
          </w:p>
        </w:tc>
        <w:tc>
          <w:tcPr>
            <w:tcW w:w="473" w:type="pct"/>
            <w:noWrap/>
            <w:hideMark/>
          </w:tcPr>
          <w:p w14:paraId="44212F56"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32,08%</w:t>
            </w:r>
          </w:p>
        </w:tc>
        <w:tc>
          <w:tcPr>
            <w:tcW w:w="356" w:type="pct"/>
            <w:noWrap/>
            <w:hideMark/>
          </w:tcPr>
          <w:p w14:paraId="4821CCC9"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67,92%</w:t>
            </w:r>
          </w:p>
        </w:tc>
        <w:tc>
          <w:tcPr>
            <w:tcW w:w="383" w:type="pct"/>
            <w:noWrap/>
            <w:hideMark/>
          </w:tcPr>
          <w:p w14:paraId="53BA0CFD"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25,63%</w:t>
            </w:r>
          </w:p>
        </w:tc>
        <w:tc>
          <w:tcPr>
            <w:tcW w:w="321" w:type="pct"/>
            <w:noWrap/>
            <w:hideMark/>
          </w:tcPr>
          <w:p w14:paraId="23913B2D"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6,86%</w:t>
            </w:r>
          </w:p>
        </w:tc>
        <w:tc>
          <w:tcPr>
            <w:tcW w:w="379" w:type="pct"/>
            <w:noWrap/>
            <w:hideMark/>
          </w:tcPr>
          <w:p w14:paraId="1597EB17"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0,66%</w:t>
            </w:r>
          </w:p>
        </w:tc>
        <w:tc>
          <w:tcPr>
            <w:tcW w:w="366" w:type="pct"/>
            <w:noWrap/>
            <w:hideMark/>
          </w:tcPr>
          <w:p w14:paraId="00229E9C"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0,08%</w:t>
            </w:r>
          </w:p>
        </w:tc>
        <w:tc>
          <w:tcPr>
            <w:tcW w:w="361" w:type="pct"/>
            <w:noWrap/>
            <w:hideMark/>
          </w:tcPr>
          <w:p w14:paraId="4B2B8490" w14:textId="77777777" w:rsidR="00C25C80" w:rsidRPr="00C25C80" w:rsidRDefault="00C25C80" w:rsidP="00337018">
            <w:pPr>
              <w:jc w:val="right"/>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0,02%</w:t>
            </w:r>
          </w:p>
        </w:tc>
        <w:tc>
          <w:tcPr>
            <w:tcW w:w="408" w:type="pct"/>
            <w:noWrap/>
            <w:hideMark/>
          </w:tcPr>
          <w:p w14:paraId="5F896380"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 </w:t>
            </w:r>
          </w:p>
        </w:tc>
        <w:tc>
          <w:tcPr>
            <w:tcW w:w="345" w:type="pct"/>
            <w:noWrap/>
            <w:hideMark/>
          </w:tcPr>
          <w:p w14:paraId="34BB0FE6" w14:textId="77777777" w:rsidR="00C25C80" w:rsidRPr="00C25C80" w:rsidRDefault="00C25C80" w:rsidP="00337018">
            <w:pPr>
              <w:rPr>
                <w:rFonts w:ascii="Open Sans Light" w:eastAsia="Times New Roman" w:hAnsi="Open Sans Light" w:cs="Open Sans Light"/>
                <w:color w:val="000000"/>
                <w:sz w:val="16"/>
                <w:szCs w:val="16"/>
                <w:lang w:eastAsia="es-CL"/>
              </w:rPr>
            </w:pPr>
            <w:r w:rsidRPr="00C25C80">
              <w:rPr>
                <w:rFonts w:ascii="Open Sans Light" w:eastAsia="Times New Roman" w:hAnsi="Open Sans Light" w:cs="Open Sans Light"/>
                <w:color w:val="000000"/>
                <w:sz w:val="16"/>
                <w:szCs w:val="16"/>
                <w:lang w:eastAsia="es-CL"/>
              </w:rPr>
              <w:t xml:space="preserve">               - </w:t>
            </w:r>
          </w:p>
        </w:tc>
      </w:tr>
      <w:tr w:rsidR="000F1332" w:rsidRPr="00C958A7" w14:paraId="0DFA1C50" w14:textId="77777777" w:rsidTr="000F1332">
        <w:trPr>
          <w:trHeight w:val="295"/>
        </w:trPr>
        <w:tc>
          <w:tcPr>
            <w:tcW w:w="354" w:type="pct"/>
            <w:noWrap/>
            <w:hideMark/>
          </w:tcPr>
          <w:p w14:paraId="32DCAD05" w14:textId="77777777" w:rsidR="00C25C80" w:rsidRPr="00C25C80" w:rsidRDefault="00C25C80" w:rsidP="00337018">
            <w:pPr>
              <w:rPr>
                <w:rFonts w:ascii="Open Sans Light" w:eastAsia="Open Sans Light" w:hAnsi="Open Sans Light" w:cs="Open Sans Light"/>
                <w:color w:val="000000" w:themeColor="text1"/>
                <w:sz w:val="16"/>
                <w:szCs w:val="16"/>
              </w:rPr>
            </w:pPr>
            <w:r w:rsidRPr="00C25C80">
              <w:rPr>
                <w:rFonts w:ascii="Open Sans Light" w:eastAsia="Open Sans Light" w:hAnsi="Open Sans Light" w:cs="Open Sans Light"/>
                <w:color w:val="000000" w:themeColor="text1"/>
                <w:sz w:val="16"/>
                <w:szCs w:val="16"/>
              </w:rPr>
              <w:t>&gt;50</w:t>
            </w:r>
          </w:p>
        </w:tc>
        <w:tc>
          <w:tcPr>
            <w:tcW w:w="599" w:type="pct"/>
            <w:noWrap/>
            <w:hideMark/>
          </w:tcPr>
          <w:p w14:paraId="56E66D1C" w14:textId="77777777" w:rsidR="00C25C80" w:rsidRPr="00C25C80" w:rsidRDefault="00C25C80" w:rsidP="00C958A7">
            <w:pPr>
              <w:jc w:val="right"/>
              <w:rPr>
                <w:rFonts w:ascii="Open Sans Light" w:eastAsia="Open Sans Light" w:hAnsi="Open Sans Light" w:cs="Open Sans Light"/>
                <w:color w:val="000000" w:themeColor="text1"/>
                <w:sz w:val="16"/>
                <w:szCs w:val="16"/>
              </w:rPr>
            </w:pPr>
            <w:r w:rsidRPr="00C25C80">
              <w:rPr>
                <w:rFonts w:ascii="Open Sans Light" w:eastAsia="Open Sans Light" w:hAnsi="Open Sans Light" w:cs="Open Sans Light"/>
                <w:color w:val="000000" w:themeColor="text1"/>
                <w:sz w:val="16"/>
                <w:szCs w:val="16"/>
              </w:rPr>
              <w:t xml:space="preserve">              1.294.213 </w:t>
            </w:r>
          </w:p>
        </w:tc>
        <w:tc>
          <w:tcPr>
            <w:tcW w:w="655" w:type="pct"/>
            <w:noWrap/>
            <w:hideMark/>
          </w:tcPr>
          <w:p w14:paraId="60F4B246" w14:textId="77777777" w:rsidR="00C25C80" w:rsidRPr="00C25C80" w:rsidRDefault="00C25C80" w:rsidP="00C958A7">
            <w:pPr>
              <w:jc w:val="right"/>
              <w:rPr>
                <w:rFonts w:ascii="Open Sans Light" w:eastAsia="Open Sans Light" w:hAnsi="Open Sans Light" w:cs="Open Sans Light"/>
                <w:color w:val="000000" w:themeColor="text1"/>
                <w:sz w:val="16"/>
                <w:szCs w:val="16"/>
              </w:rPr>
            </w:pPr>
            <w:r w:rsidRPr="00C25C80">
              <w:rPr>
                <w:rFonts w:ascii="Open Sans Light" w:eastAsia="Open Sans Light" w:hAnsi="Open Sans Light" w:cs="Open Sans Light"/>
                <w:color w:val="000000" w:themeColor="text1"/>
                <w:sz w:val="16"/>
                <w:szCs w:val="16"/>
              </w:rPr>
              <w:t xml:space="preserve">                         6.334 </w:t>
            </w:r>
          </w:p>
        </w:tc>
        <w:tc>
          <w:tcPr>
            <w:tcW w:w="473" w:type="pct"/>
            <w:noWrap/>
            <w:hideMark/>
          </w:tcPr>
          <w:p w14:paraId="2667FEDF" w14:textId="2F55BCCA" w:rsidR="00C25C80" w:rsidRPr="00C25C80" w:rsidRDefault="00C958A7" w:rsidP="00C958A7">
            <w:pPr>
              <w:jc w:val="right"/>
              <w:rPr>
                <w:rFonts w:ascii="Open Sans Light" w:eastAsia="Open Sans Light" w:hAnsi="Open Sans Light" w:cs="Open Sans Light"/>
                <w:color w:val="000000" w:themeColor="text1"/>
                <w:sz w:val="16"/>
                <w:szCs w:val="16"/>
              </w:rPr>
            </w:pPr>
            <w:r>
              <w:rPr>
                <w:rFonts w:ascii="Open Sans Light" w:eastAsia="Open Sans Light" w:hAnsi="Open Sans Light" w:cs="Open Sans Light"/>
                <w:color w:val="000000" w:themeColor="text1"/>
                <w:sz w:val="16"/>
                <w:szCs w:val="16"/>
              </w:rPr>
              <w:t xml:space="preserve">           </w:t>
            </w:r>
            <w:r w:rsidR="00C25C80" w:rsidRPr="00C25C80">
              <w:rPr>
                <w:rFonts w:ascii="Open Sans Light" w:eastAsia="Open Sans Light" w:hAnsi="Open Sans Light" w:cs="Open Sans Light"/>
                <w:color w:val="000000" w:themeColor="text1"/>
                <w:sz w:val="16"/>
                <w:szCs w:val="16"/>
              </w:rPr>
              <w:t>17,97%</w:t>
            </w:r>
          </w:p>
        </w:tc>
        <w:tc>
          <w:tcPr>
            <w:tcW w:w="356" w:type="pct"/>
            <w:noWrap/>
            <w:hideMark/>
          </w:tcPr>
          <w:p w14:paraId="7EA989E0" w14:textId="77777777" w:rsidR="00C25C80" w:rsidRPr="00C25C80" w:rsidRDefault="00C25C80" w:rsidP="00C958A7">
            <w:pPr>
              <w:jc w:val="right"/>
              <w:rPr>
                <w:rFonts w:ascii="Open Sans Light" w:eastAsia="Open Sans Light" w:hAnsi="Open Sans Light" w:cs="Open Sans Light"/>
                <w:color w:val="000000" w:themeColor="text1"/>
                <w:sz w:val="16"/>
                <w:szCs w:val="16"/>
              </w:rPr>
            </w:pPr>
            <w:r w:rsidRPr="00C25C80">
              <w:rPr>
                <w:rFonts w:ascii="Open Sans Light" w:eastAsia="Open Sans Light" w:hAnsi="Open Sans Light" w:cs="Open Sans Light"/>
                <w:color w:val="000000" w:themeColor="text1"/>
                <w:sz w:val="16"/>
                <w:szCs w:val="16"/>
              </w:rPr>
              <w:t>82,03%</w:t>
            </w:r>
          </w:p>
        </w:tc>
        <w:tc>
          <w:tcPr>
            <w:tcW w:w="383" w:type="pct"/>
            <w:noWrap/>
            <w:hideMark/>
          </w:tcPr>
          <w:p w14:paraId="491B408C" w14:textId="77777777" w:rsidR="00C25C80" w:rsidRPr="00C25C80" w:rsidRDefault="00C25C80" w:rsidP="00C958A7">
            <w:pPr>
              <w:jc w:val="right"/>
              <w:rPr>
                <w:rFonts w:ascii="Open Sans Light" w:eastAsia="Open Sans Light" w:hAnsi="Open Sans Light" w:cs="Open Sans Light"/>
                <w:color w:val="000000" w:themeColor="text1"/>
                <w:sz w:val="16"/>
                <w:szCs w:val="16"/>
              </w:rPr>
            </w:pPr>
            <w:r w:rsidRPr="00C25C80">
              <w:rPr>
                <w:rFonts w:ascii="Open Sans Light" w:eastAsia="Open Sans Light" w:hAnsi="Open Sans Light" w:cs="Open Sans Light"/>
                <w:color w:val="000000" w:themeColor="text1"/>
                <w:sz w:val="16"/>
                <w:szCs w:val="16"/>
              </w:rPr>
              <w:t>40,59%</w:t>
            </w:r>
          </w:p>
        </w:tc>
        <w:tc>
          <w:tcPr>
            <w:tcW w:w="321" w:type="pct"/>
            <w:noWrap/>
            <w:hideMark/>
          </w:tcPr>
          <w:p w14:paraId="35882389" w14:textId="77777777" w:rsidR="00C25C80" w:rsidRPr="00C25C80" w:rsidRDefault="00C25C80" w:rsidP="00C958A7">
            <w:pPr>
              <w:jc w:val="right"/>
              <w:rPr>
                <w:rFonts w:ascii="Open Sans Light" w:eastAsia="Open Sans Light" w:hAnsi="Open Sans Light" w:cs="Open Sans Light"/>
                <w:color w:val="000000" w:themeColor="text1"/>
                <w:sz w:val="16"/>
                <w:szCs w:val="16"/>
              </w:rPr>
            </w:pPr>
            <w:r w:rsidRPr="00C25C80">
              <w:rPr>
                <w:rFonts w:ascii="Open Sans Light" w:eastAsia="Open Sans Light" w:hAnsi="Open Sans Light" w:cs="Open Sans Light"/>
                <w:color w:val="000000" w:themeColor="text1"/>
                <w:sz w:val="16"/>
                <w:szCs w:val="16"/>
              </w:rPr>
              <w:t>16,53%</w:t>
            </w:r>
          </w:p>
        </w:tc>
        <w:tc>
          <w:tcPr>
            <w:tcW w:w="379" w:type="pct"/>
            <w:noWrap/>
            <w:hideMark/>
          </w:tcPr>
          <w:p w14:paraId="42C80F18" w14:textId="77777777" w:rsidR="00C25C80" w:rsidRPr="00C25C80" w:rsidRDefault="00C25C80" w:rsidP="00C958A7">
            <w:pPr>
              <w:jc w:val="right"/>
              <w:rPr>
                <w:rFonts w:ascii="Open Sans Light" w:eastAsia="Open Sans Light" w:hAnsi="Open Sans Light" w:cs="Open Sans Light"/>
                <w:color w:val="000000" w:themeColor="text1"/>
                <w:sz w:val="16"/>
                <w:szCs w:val="16"/>
              </w:rPr>
            </w:pPr>
            <w:r w:rsidRPr="00C25C80">
              <w:rPr>
                <w:rFonts w:ascii="Open Sans Light" w:eastAsia="Open Sans Light" w:hAnsi="Open Sans Light" w:cs="Open Sans Light"/>
                <w:color w:val="000000" w:themeColor="text1"/>
                <w:sz w:val="16"/>
                <w:szCs w:val="16"/>
              </w:rPr>
              <w:t>4,78%</w:t>
            </w:r>
          </w:p>
        </w:tc>
        <w:tc>
          <w:tcPr>
            <w:tcW w:w="366" w:type="pct"/>
            <w:noWrap/>
            <w:hideMark/>
          </w:tcPr>
          <w:p w14:paraId="0FF7DAC5" w14:textId="77777777" w:rsidR="00C25C80" w:rsidRPr="00C25C80" w:rsidRDefault="00C25C80" w:rsidP="00C958A7">
            <w:pPr>
              <w:jc w:val="right"/>
              <w:rPr>
                <w:rFonts w:ascii="Open Sans Light" w:eastAsia="Open Sans Light" w:hAnsi="Open Sans Light" w:cs="Open Sans Light"/>
                <w:color w:val="000000" w:themeColor="text1"/>
                <w:sz w:val="16"/>
                <w:szCs w:val="16"/>
              </w:rPr>
            </w:pPr>
            <w:r w:rsidRPr="00C25C80">
              <w:rPr>
                <w:rFonts w:ascii="Open Sans Light" w:eastAsia="Open Sans Light" w:hAnsi="Open Sans Light" w:cs="Open Sans Light"/>
                <w:color w:val="000000" w:themeColor="text1"/>
                <w:sz w:val="16"/>
                <w:szCs w:val="16"/>
              </w:rPr>
              <w:t>1,04%</w:t>
            </w:r>
          </w:p>
        </w:tc>
        <w:tc>
          <w:tcPr>
            <w:tcW w:w="361" w:type="pct"/>
            <w:noWrap/>
            <w:hideMark/>
          </w:tcPr>
          <w:p w14:paraId="3290833F" w14:textId="77777777" w:rsidR="00C25C80" w:rsidRPr="00C25C80" w:rsidRDefault="00C25C80" w:rsidP="00C958A7">
            <w:pPr>
              <w:jc w:val="right"/>
              <w:rPr>
                <w:rFonts w:ascii="Open Sans Light" w:eastAsia="Open Sans Light" w:hAnsi="Open Sans Light" w:cs="Open Sans Light"/>
                <w:color w:val="000000" w:themeColor="text1"/>
                <w:sz w:val="16"/>
                <w:szCs w:val="16"/>
              </w:rPr>
            </w:pPr>
            <w:r w:rsidRPr="00C25C80">
              <w:rPr>
                <w:rFonts w:ascii="Open Sans Light" w:eastAsia="Open Sans Light" w:hAnsi="Open Sans Light" w:cs="Open Sans Light"/>
                <w:color w:val="000000" w:themeColor="text1"/>
                <w:sz w:val="16"/>
                <w:szCs w:val="16"/>
              </w:rPr>
              <w:t>0,09%</w:t>
            </w:r>
          </w:p>
        </w:tc>
        <w:tc>
          <w:tcPr>
            <w:tcW w:w="408" w:type="pct"/>
            <w:noWrap/>
            <w:hideMark/>
          </w:tcPr>
          <w:p w14:paraId="6D07CCE5" w14:textId="77777777" w:rsidR="00C25C80" w:rsidRPr="00C25C80" w:rsidRDefault="00C25C80" w:rsidP="00337018">
            <w:pPr>
              <w:rPr>
                <w:rFonts w:ascii="Open Sans Light" w:eastAsia="Open Sans Light" w:hAnsi="Open Sans Light" w:cs="Open Sans Light"/>
                <w:color w:val="000000" w:themeColor="text1"/>
                <w:sz w:val="16"/>
                <w:szCs w:val="16"/>
              </w:rPr>
            </w:pPr>
            <w:r w:rsidRPr="00C25C80">
              <w:rPr>
                <w:rFonts w:ascii="Open Sans Light" w:eastAsia="Open Sans Light" w:hAnsi="Open Sans Light" w:cs="Open Sans Light"/>
                <w:color w:val="000000" w:themeColor="text1"/>
                <w:sz w:val="16"/>
                <w:szCs w:val="16"/>
              </w:rPr>
              <w:t xml:space="preserve">                   - </w:t>
            </w:r>
          </w:p>
        </w:tc>
        <w:tc>
          <w:tcPr>
            <w:tcW w:w="345" w:type="pct"/>
            <w:noWrap/>
            <w:hideMark/>
          </w:tcPr>
          <w:p w14:paraId="5F4C5231" w14:textId="77777777" w:rsidR="00C25C80" w:rsidRPr="00C25C80" w:rsidRDefault="00C25C80" w:rsidP="00337018">
            <w:pPr>
              <w:rPr>
                <w:rFonts w:ascii="Open Sans Light" w:eastAsia="Open Sans Light" w:hAnsi="Open Sans Light" w:cs="Open Sans Light"/>
                <w:color w:val="000000" w:themeColor="text1"/>
                <w:sz w:val="16"/>
                <w:szCs w:val="16"/>
              </w:rPr>
            </w:pPr>
            <w:r w:rsidRPr="00C25C80">
              <w:rPr>
                <w:rFonts w:ascii="Open Sans Light" w:eastAsia="Open Sans Light" w:hAnsi="Open Sans Light" w:cs="Open Sans Light"/>
                <w:color w:val="000000" w:themeColor="text1"/>
                <w:sz w:val="16"/>
                <w:szCs w:val="16"/>
              </w:rPr>
              <w:t xml:space="preserve">               - </w:t>
            </w:r>
          </w:p>
        </w:tc>
      </w:tr>
    </w:tbl>
    <w:p w14:paraId="15531538" w14:textId="093B1E24" w:rsidR="001051FB" w:rsidRPr="00C958A7" w:rsidRDefault="00B8586D" w:rsidP="00C958A7">
      <w:pPr>
        <w:rPr>
          <w:rFonts w:ascii="Open Sans Light" w:eastAsia="Open Sans Light" w:hAnsi="Open Sans Light" w:cs="Open Sans Light"/>
          <w:color w:val="000000" w:themeColor="text1"/>
          <w:sz w:val="16"/>
          <w:szCs w:val="16"/>
        </w:rPr>
      </w:pPr>
      <w:bookmarkStart w:id="17" w:name="_Hlk156978812"/>
      <w:r w:rsidRPr="00C958A7">
        <w:rPr>
          <w:rFonts w:ascii="Open Sans Light" w:eastAsia="Open Sans Light" w:hAnsi="Open Sans Light" w:cs="Open Sans Light"/>
          <w:color w:val="000000" w:themeColor="text1"/>
          <w:sz w:val="16"/>
          <w:szCs w:val="16"/>
        </w:rPr>
        <w:t>Fue</w:t>
      </w:r>
      <w:r w:rsidR="001051FB" w:rsidRPr="00C958A7">
        <w:rPr>
          <w:rFonts w:ascii="Open Sans Light" w:eastAsia="Open Sans Light" w:hAnsi="Open Sans Light" w:cs="Open Sans Light"/>
          <w:color w:val="000000" w:themeColor="text1"/>
          <w:sz w:val="16"/>
          <w:szCs w:val="16"/>
        </w:rPr>
        <w:t>nte: elaboración propia a partir del Censo Agropecuario</w:t>
      </w:r>
      <w:r w:rsidR="00337018" w:rsidRPr="00C958A7">
        <w:rPr>
          <w:rFonts w:ascii="Open Sans Light" w:eastAsia="Open Sans Light" w:hAnsi="Open Sans Light" w:cs="Open Sans Light"/>
          <w:color w:val="000000" w:themeColor="text1"/>
          <w:sz w:val="16"/>
          <w:szCs w:val="16"/>
        </w:rPr>
        <w:t xml:space="preserve"> 2021</w:t>
      </w:r>
    </w:p>
    <w:bookmarkEnd w:id="17"/>
    <w:p w14:paraId="2C2175FB" w14:textId="77777777" w:rsidR="00B8586D" w:rsidRPr="00B8586D" w:rsidRDefault="00B8586D" w:rsidP="00B8586D">
      <w:pPr>
        <w:rPr>
          <w:lang w:eastAsia="es-CL"/>
        </w:rPr>
      </w:pPr>
    </w:p>
    <w:p w14:paraId="045DCB14" w14:textId="38A75F4A" w:rsidR="00B8586D" w:rsidRPr="00247694" w:rsidRDefault="00B8586D">
      <w:pPr>
        <w:pStyle w:val="Prrafodelista"/>
        <w:numPr>
          <w:ilvl w:val="0"/>
          <w:numId w:val="5"/>
        </w:numPr>
        <w:rPr>
          <w:rFonts w:ascii="Open Sans Light" w:hAnsi="Open Sans Light" w:cs="Open Sans Light"/>
          <w:lang w:eastAsia="es-CL"/>
        </w:rPr>
      </w:pPr>
      <w:r w:rsidRPr="00247694">
        <w:rPr>
          <w:rFonts w:ascii="Open Sans Light" w:hAnsi="Open Sans Light" w:cs="Open Sans Light"/>
          <w:lang w:eastAsia="es-CL"/>
        </w:rPr>
        <w:t xml:space="preserve">Porcentaje de establecimiento por categoría de superficie y </w:t>
      </w:r>
      <w:r w:rsidR="00E03990">
        <w:rPr>
          <w:rFonts w:ascii="Open Sans Light" w:hAnsi="Open Sans Light" w:cs="Open Sans Light"/>
          <w:lang w:eastAsia="es-CL"/>
        </w:rPr>
        <w:t>prácticas de sustentabilidad</w:t>
      </w:r>
      <w:r w:rsidR="00B41776">
        <w:rPr>
          <w:rFonts w:ascii="Open Sans Light" w:hAnsi="Open Sans Light" w:cs="Open Sans Light"/>
          <w:lang w:eastAsia="es-CL"/>
        </w:rPr>
        <w:t xml:space="preserve"> aplicadas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
        <w:gridCol w:w="1489"/>
        <w:gridCol w:w="1603"/>
        <w:gridCol w:w="1185"/>
        <w:gridCol w:w="1218"/>
        <w:gridCol w:w="1290"/>
        <w:gridCol w:w="1050"/>
        <w:gridCol w:w="1612"/>
        <w:gridCol w:w="1425"/>
        <w:gridCol w:w="1037"/>
      </w:tblGrid>
      <w:tr w:rsidR="00C958A7" w:rsidRPr="00C958A7" w14:paraId="13E8548D" w14:textId="77777777" w:rsidTr="00D962AF">
        <w:trPr>
          <w:trHeight w:val="600"/>
        </w:trPr>
        <w:tc>
          <w:tcPr>
            <w:tcW w:w="403" w:type="pct"/>
            <w:shd w:val="clear" w:color="auto" w:fill="auto"/>
            <w:vAlign w:val="center"/>
            <w:hideMark/>
          </w:tcPr>
          <w:p w14:paraId="67ED5472" w14:textId="77777777" w:rsidR="00C958A7" w:rsidRPr="00C958A7" w:rsidRDefault="00C958A7" w:rsidP="00C958A7">
            <w:pPr>
              <w:rPr>
                <w:rFonts w:ascii="Open Sans Light" w:eastAsia="Times New Roman" w:hAnsi="Open Sans Light" w:cs="Open Sans Light"/>
                <w:b/>
                <w:bCs/>
                <w:sz w:val="16"/>
                <w:szCs w:val="16"/>
                <w:lang w:eastAsia="es-CL"/>
              </w:rPr>
            </w:pPr>
            <w:r w:rsidRPr="00C958A7">
              <w:rPr>
                <w:rFonts w:ascii="Open Sans Light" w:eastAsia="Times New Roman" w:hAnsi="Open Sans Light" w:cs="Open Sans Light"/>
                <w:b/>
                <w:bCs/>
                <w:sz w:val="16"/>
                <w:szCs w:val="16"/>
                <w:lang w:eastAsia="es-CL"/>
              </w:rPr>
              <w:t>Rangos de superficie (ha)</w:t>
            </w:r>
          </w:p>
        </w:tc>
        <w:tc>
          <w:tcPr>
            <w:tcW w:w="576" w:type="pct"/>
            <w:shd w:val="clear" w:color="auto" w:fill="auto"/>
            <w:vAlign w:val="center"/>
            <w:hideMark/>
          </w:tcPr>
          <w:p w14:paraId="16CD9460" w14:textId="77777777" w:rsidR="00C958A7" w:rsidRPr="00C958A7" w:rsidRDefault="00C958A7" w:rsidP="00C958A7">
            <w:pPr>
              <w:rPr>
                <w:rFonts w:ascii="Open Sans Light" w:eastAsia="Times New Roman" w:hAnsi="Open Sans Light" w:cs="Open Sans Light"/>
                <w:b/>
                <w:bCs/>
                <w:sz w:val="16"/>
                <w:szCs w:val="16"/>
                <w:lang w:eastAsia="es-CL"/>
              </w:rPr>
            </w:pPr>
            <w:r w:rsidRPr="00C958A7">
              <w:rPr>
                <w:rFonts w:ascii="Open Sans Light" w:eastAsia="Times New Roman" w:hAnsi="Open Sans Light" w:cs="Open Sans Light"/>
                <w:b/>
                <w:bCs/>
                <w:sz w:val="16"/>
                <w:szCs w:val="16"/>
                <w:lang w:eastAsia="es-CL"/>
              </w:rPr>
              <w:t>superficie total (ha)</w:t>
            </w:r>
          </w:p>
        </w:tc>
        <w:tc>
          <w:tcPr>
            <w:tcW w:w="620" w:type="pct"/>
            <w:shd w:val="clear" w:color="auto" w:fill="auto"/>
            <w:vAlign w:val="center"/>
            <w:hideMark/>
          </w:tcPr>
          <w:p w14:paraId="67C1DD1F" w14:textId="77777777" w:rsidR="00C958A7" w:rsidRPr="00C958A7" w:rsidRDefault="00C958A7" w:rsidP="00C958A7">
            <w:pPr>
              <w:rPr>
                <w:rFonts w:ascii="Open Sans Light" w:eastAsia="Times New Roman" w:hAnsi="Open Sans Light" w:cs="Open Sans Light"/>
                <w:b/>
                <w:bCs/>
                <w:sz w:val="16"/>
                <w:szCs w:val="16"/>
                <w:lang w:eastAsia="es-CL"/>
              </w:rPr>
            </w:pPr>
            <w:r w:rsidRPr="00C958A7">
              <w:rPr>
                <w:rFonts w:ascii="Open Sans Light" w:eastAsia="Times New Roman" w:hAnsi="Open Sans Light" w:cs="Open Sans Light"/>
                <w:b/>
                <w:bCs/>
                <w:sz w:val="16"/>
                <w:szCs w:val="16"/>
                <w:lang w:eastAsia="es-CL"/>
              </w:rPr>
              <w:t>N° de establecimientos</w:t>
            </w:r>
          </w:p>
        </w:tc>
        <w:tc>
          <w:tcPr>
            <w:tcW w:w="454" w:type="pct"/>
            <w:shd w:val="clear" w:color="auto" w:fill="auto"/>
            <w:vAlign w:val="center"/>
            <w:hideMark/>
          </w:tcPr>
          <w:p w14:paraId="134CDB96" w14:textId="77777777" w:rsidR="00C958A7" w:rsidRPr="00C958A7" w:rsidRDefault="00C958A7" w:rsidP="00C958A7">
            <w:pPr>
              <w:rPr>
                <w:rFonts w:ascii="Open Sans Light" w:eastAsia="Times New Roman" w:hAnsi="Open Sans Light" w:cs="Open Sans Light"/>
                <w:b/>
                <w:bCs/>
                <w:sz w:val="16"/>
                <w:szCs w:val="16"/>
                <w:lang w:eastAsia="es-CL"/>
              </w:rPr>
            </w:pPr>
            <w:r w:rsidRPr="00C958A7">
              <w:rPr>
                <w:rFonts w:ascii="Open Sans Light" w:eastAsia="Times New Roman" w:hAnsi="Open Sans Light" w:cs="Open Sans Light"/>
                <w:b/>
                <w:bCs/>
                <w:sz w:val="16"/>
                <w:szCs w:val="16"/>
                <w:lang w:eastAsia="es-CL"/>
              </w:rPr>
              <w:t>Incorporación de materia orgánica</w:t>
            </w:r>
          </w:p>
        </w:tc>
        <w:tc>
          <w:tcPr>
            <w:tcW w:w="471" w:type="pct"/>
            <w:shd w:val="clear" w:color="auto" w:fill="auto"/>
            <w:vAlign w:val="center"/>
            <w:hideMark/>
          </w:tcPr>
          <w:p w14:paraId="0690BD7F" w14:textId="77777777" w:rsidR="00C958A7" w:rsidRPr="00C958A7" w:rsidRDefault="00C958A7" w:rsidP="00C958A7">
            <w:pPr>
              <w:rPr>
                <w:rFonts w:ascii="Open Sans Light" w:eastAsia="Times New Roman" w:hAnsi="Open Sans Light" w:cs="Open Sans Light"/>
                <w:b/>
                <w:bCs/>
                <w:sz w:val="16"/>
                <w:szCs w:val="16"/>
                <w:lang w:eastAsia="es-CL"/>
              </w:rPr>
            </w:pPr>
            <w:r w:rsidRPr="00C958A7">
              <w:rPr>
                <w:rFonts w:ascii="Open Sans Light" w:eastAsia="Times New Roman" w:hAnsi="Open Sans Light" w:cs="Open Sans Light"/>
                <w:b/>
                <w:bCs/>
                <w:sz w:val="16"/>
                <w:szCs w:val="16"/>
                <w:lang w:eastAsia="es-CL"/>
              </w:rPr>
              <w:t>Evitar la erosión</w:t>
            </w:r>
          </w:p>
        </w:tc>
        <w:tc>
          <w:tcPr>
            <w:tcW w:w="499" w:type="pct"/>
            <w:shd w:val="clear" w:color="auto" w:fill="auto"/>
            <w:vAlign w:val="center"/>
            <w:hideMark/>
          </w:tcPr>
          <w:p w14:paraId="79C266DB" w14:textId="77777777" w:rsidR="00C958A7" w:rsidRPr="00C958A7" w:rsidRDefault="00C958A7" w:rsidP="00C958A7">
            <w:pPr>
              <w:rPr>
                <w:rFonts w:ascii="Open Sans Light" w:eastAsia="Times New Roman" w:hAnsi="Open Sans Light" w:cs="Open Sans Light"/>
                <w:b/>
                <w:bCs/>
                <w:sz w:val="16"/>
                <w:szCs w:val="16"/>
                <w:lang w:eastAsia="es-CL"/>
              </w:rPr>
            </w:pPr>
            <w:r w:rsidRPr="00C958A7">
              <w:rPr>
                <w:rFonts w:ascii="Open Sans Light" w:eastAsia="Times New Roman" w:hAnsi="Open Sans Light" w:cs="Open Sans Light"/>
                <w:b/>
                <w:bCs/>
                <w:sz w:val="16"/>
                <w:szCs w:val="16"/>
                <w:lang w:eastAsia="es-CL"/>
              </w:rPr>
              <w:t xml:space="preserve">Control de cárcavas o socavones </w:t>
            </w:r>
          </w:p>
        </w:tc>
        <w:tc>
          <w:tcPr>
            <w:tcW w:w="406" w:type="pct"/>
            <w:shd w:val="clear" w:color="auto" w:fill="auto"/>
            <w:vAlign w:val="center"/>
            <w:hideMark/>
          </w:tcPr>
          <w:p w14:paraId="31F0E8D4" w14:textId="77777777" w:rsidR="00C958A7" w:rsidRPr="00C958A7" w:rsidRDefault="00C958A7" w:rsidP="00C958A7">
            <w:pPr>
              <w:rPr>
                <w:rFonts w:ascii="Open Sans Light" w:eastAsia="Times New Roman" w:hAnsi="Open Sans Light" w:cs="Open Sans Light"/>
                <w:b/>
                <w:bCs/>
                <w:sz w:val="16"/>
                <w:szCs w:val="16"/>
                <w:lang w:eastAsia="es-CL"/>
              </w:rPr>
            </w:pPr>
            <w:r w:rsidRPr="00C958A7">
              <w:rPr>
                <w:rFonts w:ascii="Open Sans Light" w:eastAsia="Times New Roman" w:hAnsi="Open Sans Light" w:cs="Open Sans Light"/>
                <w:b/>
                <w:bCs/>
                <w:sz w:val="16"/>
                <w:szCs w:val="16"/>
                <w:lang w:eastAsia="es-CL"/>
              </w:rPr>
              <w:t>Rotación de cultivos</w:t>
            </w:r>
          </w:p>
        </w:tc>
        <w:tc>
          <w:tcPr>
            <w:tcW w:w="623" w:type="pct"/>
            <w:shd w:val="clear" w:color="auto" w:fill="auto"/>
            <w:vAlign w:val="center"/>
            <w:hideMark/>
          </w:tcPr>
          <w:p w14:paraId="0220DDDE" w14:textId="77777777" w:rsidR="00C958A7" w:rsidRPr="00C958A7" w:rsidRDefault="00C958A7" w:rsidP="00C958A7">
            <w:pPr>
              <w:rPr>
                <w:rFonts w:ascii="Open Sans Light" w:eastAsia="Times New Roman" w:hAnsi="Open Sans Light" w:cs="Open Sans Light"/>
                <w:b/>
                <w:bCs/>
                <w:sz w:val="16"/>
                <w:szCs w:val="16"/>
                <w:lang w:eastAsia="es-CL"/>
              </w:rPr>
            </w:pPr>
            <w:r w:rsidRPr="00C958A7">
              <w:rPr>
                <w:rFonts w:ascii="Open Sans Light" w:eastAsia="Times New Roman" w:hAnsi="Open Sans Light" w:cs="Open Sans Light"/>
                <w:b/>
                <w:bCs/>
                <w:sz w:val="16"/>
                <w:szCs w:val="16"/>
                <w:lang w:eastAsia="es-CL"/>
              </w:rPr>
              <w:t>Pastoreo rotativo/rotacional</w:t>
            </w:r>
          </w:p>
        </w:tc>
        <w:tc>
          <w:tcPr>
            <w:tcW w:w="551" w:type="pct"/>
            <w:shd w:val="clear" w:color="auto" w:fill="auto"/>
            <w:vAlign w:val="center"/>
            <w:hideMark/>
          </w:tcPr>
          <w:p w14:paraId="41EC40C0" w14:textId="7362C14D" w:rsidR="00C958A7" w:rsidRPr="00C958A7" w:rsidRDefault="00C958A7" w:rsidP="00C958A7">
            <w:pPr>
              <w:rPr>
                <w:rFonts w:ascii="Open Sans Light" w:eastAsia="Times New Roman" w:hAnsi="Open Sans Light" w:cs="Open Sans Light"/>
                <w:b/>
                <w:bCs/>
                <w:sz w:val="16"/>
                <w:szCs w:val="16"/>
                <w:lang w:eastAsia="es-CL"/>
              </w:rPr>
            </w:pPr>
            <w:r w:rsidRPr="00C958A7">
              <w:rPr>
                <w:rFonts w:ascii="Open Sans Light" w:eastAsia="Times New Roman" w:hAnsi="Open Sans Light" w:cs="Open Sans Light"/>
                <w:b/>
                <w:bCs/>
                <w:sz w:val="16"/>
                <w:szCs w:val="16"/>
                <w:lang w:eastAsia="es-CL"/>
              </w:rPr>
              <w:t>Otra práctica</w:t>
            </w:r>
          </w:p>
        </w:tc>
        <w:tc>
          <w:tcPr>
            <w:tcW w:w="397" w:type="pct"/>
            <w:shd w:val="clear" w:color="auto" w:fill="auto"/>
            <w:vAlign w:val="center"/>
            <w:hideMark/>
          </w:tcPr>
          <w:p w14:paraId="1F7CDAF3" w14:textId="77777777" w:rsidR="00C958A7" w:rsidRPr="00C958A7" w:rsidRDefault="00C958A7" w:rsidP="00C958A7">
            <w:pPr>
              <w:rPr>
                <w:rFonts w:ascii="Open Sans Light" w:eastAsia="Times New Roman" w:hAnsi="Open Sans Light" w:cs="Open Sans Light"/>
                <w:b/>
                <w:bCs/>
                <w:sz w:val="16"/>
                <w:szCs w:val="16"/>
                <w:lang w:eastAsia="es-CL"/>
              </w:rPr>
            </w:pPr>
            <w:r w:rsidRPr="00C958A7">
              <w:rPr>
                <w:rFonts w:ascii="Open Sans Light" w:eastAsia="Times New Roman" w:hAnsi="Open Sans Light" w:cs="Open Sans Light"/>
                <w:b/>
                <w:bCs/>
                <w:sz w:val="16"/>
                <w:szCs w:val="16"/>
                <w:lang w:eastAsia="es-CL"/>
              </w:rPr>
              <w:t xml:space="preserve">Sin información </w:t>
            </w:r>
          </w:p>
        </w:tc>
      </w:tr>
      <w:tr w:rsidR="00C958A7" w:rsidRPr="00C958A7" w14:paraId="3B608E5C" w14:textId="77777777" w:rsidTr="00D962AF">
        <w:trPr>
          <w:trHeight w:val="300"/>
        </w:trPr>
        <w:tc>
          <w:tcPr>
            <w:tcW w:w="403" w:type="pct"/>
            <w:shd w:val="clear" w:color="auto" w:fill="auto"/>
            <w:noWrap/>
            <w:vAlign w:val="bottom"/>
            <w:hideMark/>
          </w:tcPr>
          <w:p w14:paraId="53006882"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0 a 1</w:t>
            </w:r>
          </w:p>
        </w:tc>
        <w:tc>
          <w:tcPr>
            <w:tcW w:w="576" w:type="pct"/>
            <w:shd w:val="clear" w:color="auto" w:fill="auto"/>
            <w:noWrap/>
            <w:vAlign w:val="bottom"/>
            <w:hideMark/>
          </w:tcPr>
          <w:p w14:paraId="51B62169"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27.805 </w:t>
            </w:r>
          </w:p>
        </w:tc>
        <w:tc>
          <w:tcPr>
            <w:tcW w:w="620" w:type="pct"/>
            <w:shd w:val="clear" w:color="auto" w:fill="auto"/>
            <w:noWrap/>
            <w:vAlign w:val="bottom"/>
            <w:hideMark/>
          </w:tcPr>
          <w:p w14:paraId="532C9F59"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70.903 </w:t>
            </w:r>
          </w:p>
        </w:tc>
        <w:tc>
          <w:tcPr>
            <w:tcW w:w="454" w:type="pct"/>
            <w:shd w:val="clear" w:color="auto" w:fill="auto"/>
            <w:noWrap/>
            <w:vAlign w:val="bottom"/>
            <w:hideMark/>
          </w:tcPr>
          <w:p w14:paraId="71E9E9E1"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27,22%</w:t>
            </w:r>
          </w:p>
        </w:tc>
        <w:tc>
          <w:tcPr>
            <w:tcW w:w="471" w:type="pct"/>
            <w:shd w:val="clear" w:color="auto" w:fill="auto"/>
            <w:noWrap/>
            <w:vAlign w:val="bottom"/>
            <w:hideMark/>
          </w:tcPr>
          <w:p w14:paraId="35BE40B2"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1,26%</w:t>
            </w:r>
          </w:p>
        </w:tc>
        <w:tc>
          <w:tcPr>
            <w:tcW w:w="499" w:type="pct"/>
            <w:shd w:val="clear" w:color="auto" w:fill="auto"/>
            <w:noWrap/>
            <w:vAlign w:val="bottom"/>
            <w:hideMark/>
          </w:tcPr>
          <w:p w14:paraId="5EC4AC20"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0,34%</w:t>
            </w:r>
          </w:p>
        </w:tc>
        <w:tc>
          <w:tcPr>
            <w:tcW w:w="406" w:type="pct"/>
            <w:shd w:val="clear" w:color="auto" w:fill="auto"/>
            <w:noWrap/>
            <w:vAlign w:val="bottom"/>
            <w:hideMark/>
          </w:tcPr>
          <w:p w14:paraId="3A0C420F"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9,77%</w:t>
            </w:r>
          </w:p>
        </w:tc>
        <w:tc>
          <w:tcPr>
            <w:tcW w:w="623" w:type="pct"/>
            <w:shd w:val="clear" w:color="auto" w:fill="auto"/>
            <w:noWrap/>
            <w:vAlign w:val="bottom"/>
            <w:hideMark/>
          </w:tcPr>
          <w:p w14:paraId="034F0BA6"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6,26%</w:t>
            </w:r>
          </w:p>
        </w:tc>
        <w:tc>
          <w:tcPr>
            <w:tcW w:w="551" w:type="pct"/>
            <w:shd w:val="clear" w:color="auto" w:fill="auto"/>
            <w:noWrap/>
            <w:vAlign w:val="bottom"/>
            <w:hideMark/>
          </w:tcPr>
          <w:p w14:paraId="0A7E9CC0"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0,52%</w:t>
            </w:r>
          </w:p>
        </w:tc>
        <w:tc>
          <w:tcPr>
            <w:tcW w:w="397" w:type="pct"/>
            <w:shd w:val="clear" w:color="auto" w:fill="auto"/>
            <w:noWrap/>
            <w:vAlign w:val="bottom"/>
            <w:hideMark/>
          </w:tcPr>
          <w:p w14:paraId="36502322"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38,15%</w:t>
            </w:r>
          </w:p>
        </w:tc>
      </w:tr>
      <w:tr w:rsidR="00C958A7" w:rsidRPr="00C958A7" w14:paraId="7C250ED9" w14:textId="77777777" w:rsidTr="00D962AF">
        <w:trPr>
          <w:trHeight w:val="300"/>
        </w:trPr>
        <w:tc>
          <w:tcPr>
            <w:tcW w:w="403" w:type="pct"/>
            <w:shd w:val="clear" w:color="auto" w:fill="auto"/>
            <w:noWrap/>
            <w:vAlign w:val="bottom"/>
            <w:hideMark/>
          </w:tcPr>
          <w:p w14:paraId="024220C3"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1,1 a 5</w:t>
            </w:r>
          </w:p>
        </w:tc>
        <w:tc>
          <w:tcPr>
            <w:tcW w:w="576" w:type="pct"/>
            <w:shd w:val="clear" w:color="auto" w:fill="auto"/>
            <w:noWrap/>
            <w:vAlign w:val="bottom"/>
            <w:hideMark/>
          </w:tcPr>
          <w:p w14:paraId="3DEF9B4D"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106.405 </w:t>
            </w:r>
          </w:p>
        </w:tc>
        <w:tc>
          <w:tcPr>
            <w:tcW w:w="620" w:type="pct"/>
            <w:shd w:val="clear" w:color="auto" w:fill="auto"/>
            <w:noWrap/>
            <w:vAlign w:val="bottom"/>
            <w:hideMark/>
          </w:tcPr>
          <w:p w14:paraId="2C25B73C"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42.272 </w:t>
            </w:r>
          </w:p>
        </w:tc>
        <w:tc>
          <w:tcPr>
            <w:tcW w:w="454" w:type="pct"/>
            <w:shd w:val="clear" w:color="auto" w:fill="auto"/>
            <w:noWrap/>
            <w:vAlign w:val="bottom"/>
            <w:hideMark/>
          </w:tcPr>
          <w:p w14:paraId="3DF3569C"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44,01%</w:t>
            </w:r>
          </w:p>
        </w:tc>
        <w:tc>
          <w:tcPr>
            <w:tcW w:w="471" w:type="pct"/>
            <w:shd w:val="clear" w:color="auto" w:fill="auto"/>
            <w:noWrap/>
            <w:vAlign w:val="bottom"/>
            <w:hideMark/>
          </w:tcPr>
          <w:p w14:paraId="3B4E6208"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2,68%</w:t>
            </w:r>
          </w:p>
        </w:tc>
        <w:tc>
          <w:tcPr>
            <w:tcW w:w="499" w:type="pct"/>
            <w:shd w:val="clear" w:color="auto" w:fill="auto"/>
            <w:noWrap/>
            <w:vAlign w:val="bottom"/>
            <w:hideMark/>
          </w:tcPr>
          <w:p w14:paraId="4913B20F"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0,57%</w:t>
            </w:r>
          </w:p>
        </w:tc>
        <w:tc>
          <w:tcPr>
            <w:tcW w:w="406" w:type="pct"/>
            <w:shd w:val="clear" w:color="auto" w:fill="auto"/>
            <w:noWrap/>
            <w:vAlign w:val="bottom"/>
            <w:hideMark/>
          </w:tcPr>
          <w:p w14:paraId="13A2CB89"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25,19%</w:t>
            </w:r>
          </w:p>
        </w:tc>
        <w:tc>
          <w:tcPr>
            <w:tcW w:w="623" w:type="pct"/>
            <w:shd w:val="clear" w:color="auto" w:fill="auto"/>
            <w:noWrap/>
            <w:vAlign w:val="bottom"/>
            <w:hideMark/>
          </w:tcPr>
          <w:p w14:paraId="6766F154"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15,58%</w:t>
            </w:r>
          </w:p>
        </w:tc>
        <w:tc>
          <w:tcPr>
            <w:tcW w:w="551" w:type="pct"/>
            <w:shd w:val="clear" w:color="auto" w:fill="auto"/>
            <w:noWrap/>
            <w:vAlign w:val="bottom"/>
            <w:hideMark/>
          </w:tcPr>
          <w:p w14:paraId="734503F2"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0,85%</w:t>
            </w:r>
          </w:p>
        </w:tc>
        <w:tc>
          <w:tcPr>
            <w:tcW w:w="397" w:type="pct"/>
            <w:shd w:val="clear" w:color="auto" w:fill="auto"/>
            <w:noWrap/>
            <w:vAlign w:val="bottom"/>
            <w:hideMark/>
          </w:tcPr>
          <w:p w14:paraId="39B5525A"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4,37%</w:t>
            </w:r>
          </w:p>
        </w:tc>
      </w:tr>
      <w:tr w:rsidR="00C958A7" w:rsidRPr="00C958A7" w14:paraId="5AD433A5" w14:textId="77777777" w:rsidTr="00D962AF">
        <w:trPr>
          <w:trHeight w:val="300"/>
        </w:trPr>
        <w:tc>
          <w:tcPr>
            <w:tcW w:w="403" w:type="pct"/>
            <w:shd w:val="clear" w:color="auto" w:fill="auto"/>
            <w:noWrap/>
            <w:vAlign w:val="bottom"/>
            <w:hideMark/>
          </w:tcPr>
          <w:p w14:paraId="34B797F7"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5,1 a 10</w:t>
            </w:r>
          </w:p>
        </w:tc>
        <w:tc>
          <w:tcPr>
            <w:tcW w:w="576" w:type="pct"/>
            <w:shd w:val="clear" w:color="auto" w:fill="auto"/>
            <w:noWrap/>
            <w:vAlign w:val="bottom"/>
            <w:hideMark/>
          </w:tcPr>
          <w:p w14:paraId="024D9F66"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109.568 </w:t>
            </w:r>
          </w:p>
        </w:tc>
        <w:tc>
          <w:tcPr>
            <w:tcW w:w="620" w:type="pct"/>
            <w:shd w:val="clear" w:color="auto" w:fill="auto"/>
            <w:noWrap/>
            <w:vAlign w:val="bottom"/>
            <w:hideMark/>
          </w:tcPr>
          <w:p w14:paraId="76E8B629"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7.610 </w:t>
            </w:r>
          </w:p>
        </w:tc>
        <w:tc>
          <w:tcPr>
            <w:tcW w:w="454" w:type="pct"/>
            <w:shd w:val="clear" w:color="auto" w:fill="auto"/>
            <w:noWrap/>
            <w:vAlign w:val="bottom"/>
            <w:hideMark/>
          </w:tcPr>
          <w:p w14:paraId="58A1463F"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49,25%</w:t>
            </w:r>
          </w:p>
        </w:tc>
        <w:tc>
          <w:tcPr>
            <w:tcW w:w="471" w:type="pct"/>
            <w:shd w:val="clear" w:color="auto" w:fill="auto"/>
            <w:noWrap/>
            <w:vAlign w:val="bottom"/>
            <w:hideMark/>
          </w:tcPr>
          <w:p w14:paraId="3E10B953"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5,28%</w:t>
            </w:r>
          </w:p>
        </w:tc>
        <w:tc>
          <w:tcPr>
            <w:tcW w:w="499" w:type="pct"/>
            <w:shd w:val="clear" w:color="auto" w:fill="auto"/>
            <w:noWrap/>
            <w:vAlign w:val="bottom"/>
            <w:hideMark/>
          </w:tcPr>
          <w:p w14:paraId="22A28836"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1,14%</w:t>
            </w:r>
          </w:p>
        </w:tc>
        <w:tc>
          <w:tcPr>
            <w:tcW w:w="406" w:type="pct"/>
            <w:shd w:val="clear" w:color="auto" w:fill="auto"/>
            <w:noWrap/>
            <w:vAlign w:val="bottom"/>
            <w:hideMark/>
          </w:tcPr>
          <w:p w14:paraId="5050380A"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27,17%</w:t>
            </w:r>
          </w:p>
        </w:tc>
        <w:tc>
          <w:tcPr>
            <w:tcW w:w="623" w:type="pct"/>
            <w:shd w:val="clear" w:color="auto" w:fill="auto"/>
            <w:noWrap/>
            <w:vAlign w:val="bottom"/>
            <w:hideMark/>
          </w:tcPr>
          <w:p w14:paraId="3082A8DB"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23,06%</w:t>
            </w:r>
          </w:p>
        </w:tc>
        <w:tc>
          <w:tcPr>
            <w:tcW w:w="551" w:type="pct"/>
            <w:shd w:val="clear" w:color="auto" w:fill="auto"/>
            <w:noWrap/>
            <w:vAlign w:val="bottom"/>
            <w:hideMark/>
          </w:tcPr>
          <w:p w14:paraId="1F94AF81"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1,66%</w:t>
            </w:r>
          </w:p>
        </w:tc>
        <w:tc>
          <w:tcPr>
            <w:tcW w:w="397" w:type="pct"/>
            <w:shd w:val="clear" w:color="auto" w:fill="auto"/>
            <w:noWrap/>
            <w:vAlign w:val="bottom"/>
            <w:hideMark/>
          </w:tcPr>
          <w:p w14:paraId="261DA874"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0,00%</w:t>
            </w:r>
          </w:p>
        </w:tc>
      </w:tr>
      <w:tr w:rsidR="00C958A7" w:rsidRPr="00C958A7" w14:paraId="4D5410EA" w14:textId="77777777" w:rsidTr="00D962AF">
        <w:trPr>
          <w:trHeight w:val="300"/>
        </w:trPr>
        <w:tc>
          <w:tcPr>
            <w:tcW w:w="403" w:type="pct"/>
            <w:shd w:val="clear" w:color="auto" w:fill="auto"/>
            <w:noWrap/>
            <w:vAlign w:val="bottom"/>
            <w:hideMark/>
          </w:tcPr>
          <w:p w14:paraId="19CE220D"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10,1 a 20</w:t>
            </w:r>
          </w:p>
        </w:tc>
        <w:tc>
          <w:tcPr>
            <w:tcW w:w="576" w:type="pct"/>
            <w:shd w:val="clear" w:color="auto" w:fill="auto"/>
            <w:noWrap/>
            <w:vAlign w:val="bottom"/>
            <w:hideMark/>
          </w:tcPr>
          <w:p w14:paraId="13FD0FC9"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192.250 </w:t>
            </w:r>
          </w:p>
        </w:tc>
        <w:tc>
          <w:tcPr>
            <w:tcW w:w="620" w:type="pct"/>
            <w:shd w:val="clear" w:color="auto" w:fill="auto"/>
            <w:noWrap/>
            <w:vAlign w:val="bottom"/>
            <w:hideMark/>
          </w:tcPr>
          <w:p w14:paraId="6E535B4C"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6.007 </w:t>
            </w:r>
          </w:p>
        </w:tc>
        <w:tc>
          <w:tcPr>
            <w:tcW w:w="454" w:type="pct"/>
            <w:shd w:val="clear" w:color="auto" w:fill="auto"/>
            <w:noWrap/>
            <w:vAlign w:val="bottom"/>
            <w:hideMark/>
          </w:tcPr>
          <w:p w14:paraId="0EE2652E"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52,71%</w:t>
            </w:r>
          </w:p>
        </w:tc>
        <w:tc>
          <w:tcPr>
            <w:tcW w:w="471" w:type="pct"/>
            <w:shd w:val="clear" w:color="auto" w:fill="auto"/>
            <w:noWrap/>
            <w:vAlign w:val="bottom"/>
            <w:hideMark/>
          </w:tcPr>
          <w:p w14:paraId="1E503ED9"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7,99%</w:t>
            </w:r>
          </w:p>
        </w:tc>
        <w:tc>
          <w:tcPr>
            <w:tcW w:w="499" w:type="pct"/>
            <w:shd w:val="clear" w:color="auto" w:fill="auto"/>
            <w:noWrap/>
            <w:vAlign w:val="bottom"/>
            <w:hideMark/>
          </w:tcPr>
          <w:p w14:paraId="0787D9F6"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1,73%</w:t>
            </w:r>
          </w:p>
        </w:tc>
        <w:tc>
          <w:tcPr>
            <w:tcW w:w="406" w:type="pct"/>
            <w:shd w:val="clear" w:color="auto" w:fill="auto"/>
            <w:noWrap/>
            <w:vAlign w:val="bottom"/>
            <w:hideMark/>
          </w:tcPr>
          <w:p w14:paraId="01C15EA7"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24,85%</w:t>
            </w:r>
          </w:p>
        </w:tc>
        <w:tc>
          <w:tcPr>
            <w:tcW w:w="623" w:type="pct"/>
            <w:shd w:val="clear" w:color="auto" w:fill="auto"/>
            <w:noWrap/>
            <w:vAlign w:val="bottom"/>
            <w:hideMark/>
          </w:tcPr>
          <w:p w14:paraId="7258ED8E"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23,07%</w:t>
            </w:r>
          </w:p>
        </w:tc>
        <w:tc>
          <w:tcPr>
            <w:tcW w:w="551" w:type="pct"/>
            <w:shd w:val="clear" w:color="auto" w:fill="auto"/>
            <w:noWrap/>
            <w:vAlign w:val="bottom"/>
            <w:hideMark/>
          </w:tcPr>
          <w:p w14:paraId="589E45F7"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2,75%</w:t>
            </w:r>
          </w:p>
        </w:tc>
        <w:tc>
          <w:tcPr>
            <w:tcW w:w="397" w:type="pct"/>
            <w:shd w:val="clear" w:color="auto" w:fill="auto"/>
            <w:noWrap/>
            <w:vAlign w:val="bottom"/>
            <w:hideMark/>
          </w:tcPr>
          <w:p w14:paraId="4AEEFC5B"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0,00%</w:t>
            </w:r>
          </w:p>
        </w:tc>
      </w:tr>
      <w:tr w:rsidR="00C958A7" w:rsidRPr="00C958A7" w14:paraId="0BD24EC2" w14:textId="77777777" w:rsidTr="00D962AF">
        <w:trPr>
          <w:trHeight w:val="300"/>
        </w:trPr>
        <w:tc>
          <w:tcPr>
            <w:tcW w:w="403" w:type="pct"/>
            <w:shd w:val="clear" w:color="auto" w:fill="auto"/>
            <w:noWrap/>
            <w:vAlign w:val="bottom"/>
            <w:hideMark/>
          </w:tcPr>
          <w:p w14:paraId="2D19C364"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20,1 a 50</w:t>
            </w:r>
          </w:p>
        </w:tc>
        <w:tc>
          <w:tcPr>
            <w:tcW w:w="576" w:type="pct"/>
            <w:shd w:val="clear" w:color="auto" w:fill="auto"/>
            <w:noWrap/>
            <w:vAlign w:val="bottom"/>
            <w:hideMark/>
          </w:tcPr>
          <w:p w14:paraId="506999C3"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87.324 </w:t>
            </w:r>
          </w:p>
        </w:tc>
        <w:tc>
          <w:tcPr>
            <w:tcW w:w="620" w:type="pct"/>
            <w:shd w:val="clear" w:color="auto" w:fill="auto"/>
            <w:noWrap/>
            <w:vAlign w:val="bottom"/>
            <w:hideMark/>
          </w:tcPr>
          <w:p w14:paraId="7E3C9DC9"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11.897 </w:t>
            </w:r>
          </w:p>
        </w:tc>
        <w:tc>
          <w:tcPr>
            <w:tcW w:w="454" w:type="pct"/>
            <w:shd w:val="clear" w:color="auto" w:fill="auto"/>
            <w:noWrap/>
            <w:vAlign w:val="bottom"/>
            <w:hideMark/>
          </w:tcPr>
          <w:p w14:paraId="767E20F3"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46,75%</w:t>
            </w:r>
          </w:p>
        </w:tc>
        <w:tc>
          <w:tcPr>
            <w:tcW w:w="471" w:type="pct"/>
            <w:shd w:val="clear" w:color="auto" w:fill="auto"/>
            <w:noWrap/>
            <w:vAlign w:val="bottom"/>
            <w:hideMark/>
          </w:tcPr>
          <w:p w14:paraId="5FC31112"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3,82%</w:t>
            </w:r>
          </w:p>
        </w:tc>
        <w:tc>
          <w:tcPr>
            <w:tcW w:w="499" w:type="pct"/>
            <w:shd w:val="clear" w:color="auto" w:fill="auto"/>
            <w:noWrap/>
            <w:vAlign w:val="bottom"/>
            <w:hideMark/>
          </w:tcPr>
          <w:p w14:paraId="5972D70C"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0,70%</w:t>
            </w:r>
          </w:p>
        </w:tc>
        <w:tc>
          <w:tcPr>
            <w:tcW w:w="406" w:type="pct"/>
            <w:shd w:val="clear" w:color="auto" w:fill="auto"/>
            <w:noWrap/>
            <w:vAlign w:val="bottom"/>
            <w:hideMark/>
          </w:tcPr>
          <w:p w14:paraId="25B0DCB3"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27,54%</w:t>
            </w:r>
          </w:p>
        </w:tc>
        <w:tc>
          <w:tcPr>
            <w:tcW w:w="623" w:type="pct"/>
            <w:shd w:val="clear" w:color="auto" w:fill="auto"/>
            <w:noWrap/>
            <w:vAlign w:val="bottom"/>
            <w:hideMark/>
          </w:tcPr>
          <w:p w14:paraId="0D0F83BD"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21,06%</w:t>
            </w:r>
          </w:p>
        </w:tc>
        <w:tc>
          <w:tcPr>
            <w:tcW w:w="551" w:type="pct"/>
            <w:shd w:val="clear" w:color="auto" w:fill="auto"/>
            <w:noWrap/>
            <w:vAlign w:val="bottom"/>
            <w:hideMark/>
          </w:tcPr>
          <w:p w14:paraId="273DB2CB"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1,30%</w:t>
            </w:r>
          </w:p>
        </w:tc>
        <w:tc>
          <w:tcPr>
            <w:tcW w:w="397" w:type="pct"/>
            <w:shd w:val="clear" w:color="auto" w:fill="auto"/>
            <w:noWrap/>
            <w:vAlign w:val="bottom"/>
            <w:hideMark/>
          </w:tcPr>
          <w:p w14:paraId="0500D404"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0,00%</w:t>
            </w:r>
          </w:p>
        </w:tc>
      </w:tr>
      <w:tr w:rsidR="00C958A7" w:rsidRPr="00C958A7" w14:paraId="11E65DD8" w14:textId="77777777" w:rsidTr="00D962AF">
        <w:trPr>
          <w:trHeight w:val="300"/>
        </w:trPr>
        <w:tc>
          <w:tcPr>
            <w:tcW w:w="403" w:type="pct"/>
            <w:shd w:val="clear" w:color="auto" w:fill="auto"/>
            <w:noWrap/>
            <w:vAlign w:val="bottom"/>
            <w:hideMark/>
          </w:tcPr>
          <w:p w14:paraId="1E242FE3"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&gt;50</w:t>
            </w:r>
          </w:p>
        </w:tc>
        <w:tc>
          <w:tcPr>
            <w:tcW w:w="576" w:type="pct"/>
            <w:shd w:val="clear" w:color="auto" w:fill="auto"/>
            <w:noWrap/>
            <w:vAlign w:val="bottom"/>
            <w:hideMark/>
          </w:tcPr>
          <w:p w14:paraId="6D4DCEE9"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1.294.213 </w:t>
            </w:r>
          </w:p>
        </w:tc>
        <w:tc>
          <w:tcPr>
            <w:tcW w:w="620" w:type="pct"/>
            <w:shd w:val="clear" w:color="auto" w:fill="auto"/>
            <w:noWrap/>
            <w:vAlign w:val="bottom"/>
            <w:hideMark/>
          </w:tcPr>
          <w:p w14:paraId="5D07AA5E"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 xml:space="preserve">                         6.334 </w:t>
            </w:r>
          </w:p>
        </w:tc>
        <w:tc>
          <w:tcPr>
            <w:tcW w:w="454" w:type="pct"/>
            <w:shd w:val="clear" w:color="auto" w:fill="auto"/>
            <w:noWrap/>
            <w:vAlign w:val="bottom"/>
            <w:hideMark/>
          </w:tcPr>
          <w:p w14:paraId="0A1FBD61"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60,67%</w:t>
            </w:r>
          </w:p>
        </w:tc>
        <w:tc>
          <w:tcPr>
            <w:tcW w:w="471" w:type="pct"/>
            <w:shd w:val="clear" w:color="auto" w:fill="auto"/>
            <w:noWrap/>
            <w:vAlign w:val="bottom"/>
            <w:hideMark/>
          </w:tcPr>
          <w:p w14:paraId="7EB0F4EC"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15,11%</w:t>
            </w:r>
          </w:p>
        </w:tc>
        <w:tc>
          <w:tcPr>
            <w:tcW w:w="499" w:type="pct"/>
            <w:shd w:val="clear" w:color="auto" w:fill="auto"/>
            <w:noWrap/>
            <w:vAlign w:val="bottom"/>
            <w:hideMark/>
          </w:tcPr>
          <w:p w14:paraId="65B0F4E6"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4,17%</w:t>
            </w:r>
          </w:p>
        </w:tc>
        <w:tc>
          <w:tcPr>
            <w:tcW w:w="406" w:type="pct"/>
            <w:shd w:val="clear" w:color="auto" w:fill="auto"/>
            <w:noWrap/>
            <w:vAlign w:val="bottom"/>
            <w:hideMark/>
          </w:tcPr>
          <w:p w14:paraId="50AFFC70"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31,51%</w:t>
            </w:r>
          </w:p>
        </w:tc>
        <w:tc>
          <w:tcPr>
            <w:tcW w:w="623" w:type="pct"/>
            <w:shd w:val="clear" w:color="auto" w:fill="auto"/>
            <w:noWrap/>
            <w:vAlign w:val="bottom"/>
            <w:hideMark/>
          </w:tcPr>
          <w:p w14:paraId="0A742936"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29,57%</w:t>
            </w:r>
          </w:p>
        </w:tc>
        <w:tc>
          <w:tcPr>
            <w:tcW w:w="551" w:type="pct"/>
            <w:shd w:val="clear" w:color="auto" w:fill="auto"/>
            <w:noWrap/>
            <w:vAlign w:val="bottom"/>
            <w:hideMark/>
          </w:tcPr>
          <w:p w14:paraId="255DABE6"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4,04%</w:t>
            </w:r>
          </w:p>
        </w:tc>
        <w:tc>
          <w:tcPr>
            <w:tcW w:w="397" w:type="pct"/>
            <w:shd w:val="clear" w:color="auto" w:fill="auto"/>
            <w:noWrap/>
            <w:vAlign w:val="bottom"/>
            <w:hideMark/>
          </w:tcPr>
          <w:p w14:paraId="159861A3" w14:textId="77777777" w:rsidR="00C958A7" w:rsidRPr="00C958A7" w:rsidRDefault="00C958A7" w:rsidP="00C958A7">
            <w:pPr>
              <w:rPr>
                <w:rFonts w:ascii="Open Sans Light" w:eastAsia="Times New Roman" w:hAnsi="Open Sans Light" w:cs="Open Sans Light"/>
                <w:sz w:val="16"/>
                <w:szCs w:val="16"/>
                <w:lang w:eastAsia="es-CL"/>
              </w:rPr>
            </w:pPr>
            <w:r w:rsidRPr="00C958A7">
              <w:rPr>
                <w:rFonts w:ascii="Open Sans Light" w:eastAsia="Times New Roman" w:hAnsi="Open Sans Light" w:cs="Open Sans Light"/>
                <w:sz w:val="16"/>
                <w:szCs w:val="16"/>
                <w:lang w:eastAsia="es-CL"/>
              </w:rPr>
              <w:t>0,00%</w:t>
            </w:r>
          </w:p>
        </w:tc>
      </w:tr>
    </w:tbl>
    <w:p w14:paraId="16B14155" w14:textId="3EB8C15F" w:rsidR="00B8586D" w:rsidRPr="00C958A7" w:rsidRDefault="00D962AF" w:rsidP="00B8586D">
      <w:pPr>
        <w:rPr>
          <w:rFonts w:ascii="Open Sans Light" w:eastAsia="Times New Roman" w:hAnsi="Open Sans Light" w:cs="Open Sans Light"/>
          <w:sz w:val="16"/>
          <w:szCs w:val="16"/>
          <w:lang w:eastAsia="es-CL"/>
        </w:rPr>
      </w:pPr>
      <w:r w:rsidRPr="00D962AF">
        <w:rPr>
          <w:rFonts w:ascii="Open Sans Light" w:eastAsia="Times New Roman" w:hAnsi="Open Sans Light" w:cs="Open Sans Light"/>
          <w:sz w:val="16"/>
          <w:szCs w:val="16"/>
          <w:lang w:eastAsia="es-CL"/>
        </w:rPr>
        <w:t>Fuente: elaboración propia a partir del Censo Agropecuario 2021</w:t>
      </w:r>
    </w:p>
    <w:p w14:paraId="73EE9813" w14:textId="18CBA9FF" w:rsidR="000F1332" w:rsidRDefault="00F30A7C" w:rsidP="00290156">
      <w:pPr>
        <w:pStyle w:val="Ttulo3"/>
        <w:numPr>
          <w:ilvl w:val="2"/>
          <w:numId w:val="1"/>
        </w:numPr>
        <w:ind w:left="993" w:firstLine="0"/>
        <w:rPr>
          <w:rFonts w:ascii="Open Sans Light" w:eastAsia="Open Sans Light" w:hAnsi="Open Sans Light" w:cs="Open Sans Light"/>
          <w:b/>
          <w:bCs/>
          <w:sz w:val="22"/>
          <w:szCs w:val="22"/>
          <w:lang w:eastAsia="es-CL"/>
        </w:rPr>
      </w:pPr>
      <w:bookmarkStart w:id="18" w:name="_Toc163558411"/>
      <w:r w:rsidRPr="00290156">
        <w:rPr>
          <w:sz w:val="24"/>
          <w:szCs w:val="24"/>
          <w:lang w:val="es-MX"/>
        </w:rPr>
        <w:t xml:space="preserve">Rango de ventas </w:t>
      </w:r>
      <w:proofErr w:type="spellStart"/>
      <w:r w:rsidRPr="00290156">
        <w:rPr>
          <w:sz w:val="24"/>
          <w:szCs w:val="24"/>
          <w:lang w:val="es-MX"/>
        </w:rPr>
        <w:t>autodeclaradas</w:t>
      </w:r>
      <w:proofErr w:type="spellEnd"/>
      <w:r w:rsidR="000F1332" w:rsidRPr="00290156">
        <w:rPr>
          <w:sz w:val="24"/>
          <w:szCs w:val="24"/>
          <w:lang w:val="es-MX"/>
        </w:rPr>
        <w:t xml:space="preserve"> y </w:t>
      </w:r>
      <w:r w:rsidR="001B0868" w:rsidRPr="00290156">
        <w:rPr>
          <w:sz w:val="24"/>
          <w:szCs w:val="24"/>
          <w:lang w:val="es-MX"/>
        </w:rPr>
        <w:t>prácticas de sustentabilidad</w:t>
      </w:r>
      <w:r w:rsidR="000F1332" w:rsidRPr="00290156">
        <w:rPr>
          <w:sz w:val="24"/>
          <w:szCs w:val="24"/>
          <w:lang w:val="es-MX"/>
        </w:rPr>
        <w:t xml:space="preserve"> aplicada</w:t>
      </w:r>
      <w:r w:rsidR="001B0868" w:rsidRPr="00290156">
        <w:rPr>
          <w:sz w:val="24"/>
          <w:szCs w:val="24"/>
          <w:lang w:val="es-MX"/>
        </w:rPr>
        <w:t>s</w:t>
      </w:r>
      <w:bookmarkEnd w:id="18"/>
    </w:p>
    <w:p w14:paraId="29F42ABC" w14:textId="77777777" w:rsidR="00D962AF" w:rsidRPr="00D962AF" w:rsidRDefault="00D962AF" w:rsidP="00D962AF">
      <w:pPr>
        <w:rPr>
          <w:lang w:eastAsia="es-CL"/>
        </w:rPr>
      </w:pP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134"/>
        <w:gridCol w:w="992"/>
        <w:gridCol w:w="1418"/>
        <w:gridCol w:w="1275"/>
        <w:gridCol w:w="1418"/>
        <w:gridCol w:w="1276"/>
        <w:gridCol w:w="1523"/>
        <w:gridCol w:w="946"/>
      </w:tblGrid>
      <w:tr w:rsidR="004D5386" w:rsidRPr="004D5386" w14:paraId="67666F4E" w14:textId="77777777" w:rsidTr="004D5386">
        <w:trPr>
          <w:trHeight w:val="900"/>
        </w:trPr>
        <w:tc>
          <w:tcPr>
            <w:tcW w:w="2547" w:type="dxa"/>
            <w:shd w:val="clear" w:color="auto" w:fill="auto"/>
            <w:vAlign w:val="center"/>
            <w:hideMark/>
          </w:tcPr>
          <w:p w14:paraId="5F06B6D0" w14:textId="77777777" w:rsidR="004D5386" w:rsidRPr="004D5386" w:rsidRDefault="004D5386" w:rsidP="004D5386">
            <w:pPr>
              <w:rPr>
                <w:rFonts w:ascii="Open Sans Light" w:eastAsia="Times New Roman" w:hAnsi="Open Sans Light" w:cs="Open Sans Light"/>
                <w:b/>
                <w:bCs/>
                <w:sz w:val="16"/>
                <w:szCs w:val="16"/>
                <w:lang w:eastAsia="es-CL"/>
              </w:rPr>
            </w:pPr>
            <w:r w:rsidRPr="004D5386">
              <w:rPr>
                <w:rFonts w:ascii="Open Sans Light" w:eastAsia="Times New Roman" w:hAnsi="Open Sans Light" w:cs="Open Sans Light"/>
                <w:b/>
                <w:bCs/>
                <w:sz w:val="16"/>
                <w:szCs w:val="16"/>
                <w:lang w:eastAsia="es-CL"/>
              </w:rPr>
              <w:t>Rango de ventas (Pesos)</w:t>
            </w:r>
          </w:p>
        </w:tc>
        <w:tc>
          <w:tcPr>
            <w:tcW w:w="1134" w:type="dxa"/>
            <w:shd w:val="clear" w:color="auto" w:fill="auto"/>
            <w:vAlign w:val="center"/>
            <w:hideMark/>
          </w:tcPr>
          <w:p w14:paraId="1FA026B3" w14:textId="77777777" w:rsidR="004D5386" w:rsidRPr="004D5386" w:rsidRDefault="004D5386" w:rsidP="004D5386">
            <w:pPr>
              <w:rPr>
                <w:rFonts w:ascii="Open Sans Light" w:eastAsia="Times New Roman" w:hAnsi="Open Sans Light" w:cs="Open Sans Light"/>
                <w:b/>
                <w:bCs/>
                <w:sz w:val="16"/>
                <w:szCs w:val="16"/>
                <w:lang w:eastAsia="es-CL"/>
              </w:rPr>
            </w:pPr>
            <w:r w:rsidRPr="004D5386">
              <w:rPr>
                <w:rFonts w:ascii="Open Sans Light" w:eastAsia="Times New Roman" w:hAnsi="Open Sans Light" w:cs="Open Sans Light"/>
                <w:b/>
                <w:bCs/>
                <w:sz w:val="16"/>
                <w:szCs w:val="16"/>
                <w:lang w:eastAsia="es-CL"/>
              </w:rPr>
              <w:t>Número de UPAs</w:t>
            </w:r>
          </w:p>
        </w:tc>
        <w:tc>
          <w:tcPr>
            <w:tcW w:w="992" w:type="dxa"/>
            <w:shd w:val="clear" w:color="auto" w:fill="auto"/>
            <w:vAlign w:val="center"/>
            <w:hideMark/>
          </w:tcPr>
          <w:p w14:paraId="5DF97266" w14:textId="77777777" w:rsidR="004D5386" w:rsidRPr="004D5386" w:rsidRDefault="004D5386" w:rsidP="004D5386">
            <w:pPr>
              <w:rPr>
                <w:rFonts w:ascii="Open Sans Light" w:eastAsia="Times New Roman" w:hAnsi="Open Sans Light" w:cs="Open Sans Light"/>
                <w:b/>
                <w:bCs/>
                <w:sz w:val="16"/>
                <w:szCs w:val="16"/>
                <w:lang w:eastAsia="es-CL"/>
              </w:rPr>
            </w:pPr>
            <w:r w:rsidRPr="004D5386">
              <w:rPr>
                <w:rFonts w:ascii="Open Sans Light" w:eastAsia="Times New Roman" w:hAnsi="Open Sans Light" w:cs="Open Sans Light"/>
                <w:b/>
                <w:bCs/>
                <w:sz w:val="16"/>
                <w:szCs w:val="16"/>
                <w:lang w:eastAsia="es-CL"/>
              </w:rPr>
              <w:t>Superficie</w:t>
            </w:r>
          </w:p>
        </w:tc>
        <w:tc>
          <w:tcPr>
            <w:tcW w:w="1418" w:type="dxa"/>
            <w:shd w:val="clear" w:color="auto" w:fill="auto"/>
            <w:vAlign w:val="center"/>
            <w:hideMark/>
          </w:tcPr>
          <w:p w14:paraId="45A696EF" w14:textId="77777777" w:rsidR="004D5386" w:rsidRPr="004D5386" w:rsidRDefault="004D5386" w:rsidP="004D5386">
            <w:pPr>
              <w:rPr>
                <w:rFonts w:ascii="Open Sans Light" w:eastAsia="Times New Roman" w:hAnsi="Open Sans Light" w:cs="Open Sans Light"/>
                <w:b/>
                <w:bCs/>
                <w:sz w:val="16"/>
                <w:szCs w:val="16"/>
                <w:lang w:eastAsia="es-CL"/>
              </w:rPr>
            </w:pPr>
            <w:r w:rsidRPr="004D5386">
              <w:rPr>
                <w:rFonts w:ascii="Open Sans Light" w:eastAsia="Times New Roman" w:hAnsi="Open Sans Light" w:cs="Open Sans Light"/>
                <w:b/>
                <w:bCs/>
                <w:sz w:val="16"/>
                <w:szCs w:val="16"/>
                <w:lang w:eastAsia="es-CL"/>
              </w:rPr>
              <w:t>Incorporación de materia orgánica</w:t>
            </w:r>
          </w:p>
        </w:tc>
        <w:tc>
          <w:tcPr>
            <w:tcW w:w="1275" w:type="dxa"/>
            <w:shd w:val="clear" w:color="auto" w:fill="auto"/>
            <w:vAlign w:val="center"/>
            <w:hideMark/>
          </w:tcPr>
          <w:p w14:paraId="22F92D89" w14:textId="77777777" w:rsidR="004D5386" w:rsidRPr="004D5386" w:rsidRDefault="004D5386" w:rsidP="004D5386">
            <w:pPr>
              <w:rPr>
                <w:rFonts w:ascii="Open Sans Light" w:eastAsia="Times New Roman" w:hAnsi="Open Sans Light" w:cs="Open Sans Light"/>
                <w:b/>
                <w:bCs/>
                <w:sz w:val="16"/>
                <w:szCs w:val="16"/>
                <w:lang w:eastAsia="es-CL"/>
              </w:rPr>
            </w:pPr>
            <w:r w:rsidRPr="004D5386">
              <w:rPr>
                <w:rFonts w:ascii="Open Sans Light" w:eastAsia="Times New Roman" w:hAnsi="Open Sans Light" w:cs="Open Sans Light"/>
                <w:b/>
                <w:bCs/>
                <w:sz w:val="16"/>
                <w:szCs w:val="16"/>
                <w:lang w:eastAsia="es-CL"/>
              </w:rPr>
              <w:t>Evitar la erosión</w:t>
            </w:r>
          </w:p>
        </w:tc>
        <w:tc>
          <w:tcPr>
            <w:tcW w:w="1418" w:type="dxa"/>
            <w:shd w:val="clear" w:color="auto" w:fill="auto"/>
            <w:vAlign w:val="center"/>
            <w:hideMark/>
          </w:tcPr>
          <w:p w14:paraId="4C54AB06" w14:textId="77777777" w:rsidR="004D5386" w:rsidRPr="004D5386" w:rsidRDefault="004D5386" w:rsidP="004D5386">
            <w:pPr>
              <w:rPr>
                <w:rFonts w:ascii="Open Sans Light" w:eastAsia="Times New Roman" w:hAnsi="Open Sans Light" w:cs="Open Sans Light"/>
                <w:b/>
                <w:bCs/>
                <w:sz w:val="16"/>
                <w:szCs w:val="16"/>
                <w:lang w:eastAsia="es-CL"/>
              </w:rPr>
            </w:pPr>
            <w:r w:rsidRPr="004D5386">
              <w:rPr>
                <w:rFonts w:ascii="Open Sans Light" w:eastAsia="Times New Roman" w:hAnsi="Open Sans Light" w:cs="Open Sans Light"/>
                <w:b/>
                <w:bCs/>
                <w:sz w:val="16"/>
                <w:szCs w:val="16"/>
                <w:lang w:eastAsia="es-CL"/>
              </w:rPr>
              <w:t xml:space="preserve">Control de cárcavas o socavones </w:t>
            </w:r>
          </w:p>
        </w:tc>
        <w:tc>
          <w:tcPr>
            <w:tcW w:w="1276" w:type="dxa"/>
            <w:shd w:val="clear" w:color="auto" w:fill="auto"/>
            <w:vAlign w:val="center"/>
            <w:hideMark/>
          </w:tcPr>
          <w:p w14:paraId="6731DF3E" w14:textId="77777777" w:rsidR="004D5386" w:rsidRPr="004D5386" w:rsidRDefault="004D5386" w:rsidP="004D5386">
            <w:pPr>
              <w:rPr>
                <w:rFonts w:ascii="Open Sans Light" w:eastAsia="Times New Roman" w:hAnsi="Open Sans Light" w:cs="Open Sans Light"/>
                <w:b/>
                <w:bCs/>
                <w:sz w:val="16"/>
                <w:szCs w:val="16"/>
                <w:lang w:eastAsia="es-CL"/>
              </w:rPr>
            </w:pPr>
            <w:r w:rsidRPr="004D5386">
              <w:rPr>
                <w:rFonts w:ascii="Open Sans Light" w:eastAsia="Times New Roman" w:hAnsi="Open Sans Light" w:cs="Open Sans Light"/>
                <w:b/>
                <w:bCs/>
                <w:sz w:val="16"/>
                <w:szCs w:val="16"/>
                <w:lang w:eastAsia="es-CL"/>
              </w:rPr>
              <w:t>Rotación de cultivos</w:t>
            </w:r>
          </w:p>
        </w:tc>
        <w:tc>
          <w:tcPr>
            <w:tcW w:w="1463" w:type="dxa"/>
            <w:shd w:val="clear" w:color="auto" w:fill="auto"/>
            <w:vAlign w:val="center"/>
            <w:hideMark/>
          </w:tcPr>
          <w:p w14:paraId="7F4E3419" w14:textId="77777777" w:rsidR="004D5386" w:rsidRPr="004D5386" w:rsidRDefault="004D5386" w:rsidP="004D5386">
            <w:pPr>
              <w:rPr>
                <w:rFonts w:ascii="Open Sans Light" w:eastAsia="Times New Roman" w:hAnsi="Open Sans Light" w:cs="Open Sans Light"/>
                <w:b/>
                <w:bCs/>
                <w:sz w:val="16"/>
                <w:szCs w:val="16"/>
                <w:lang w:eastAsia="es-CL"/>
              </w:rPr>
            </w:pPr>
            <w:r w:rsidRPr="004D5386">
              <w:rPr>
                <w:rFonts w:ascii="Open Sans Light" w:eastAsia="Times New Roman" w:hAnsi="Open Sans Light" w:cs="Open Sans Light"/>
                <w:b/>
                <w:bCs/>
                <w:sz w:val="16"/>
                <w:szCs w:val="16"/>
                <w:lang w:eastAsia="es-CL"/>
              </w:rPr>
              <w:t>Pastoreo rotativo/rotacional</w:t>
            </w:r>
          </w:p>
        </w:tc>
        <w:tc>
          <w:tcPr>
            <w:tcW w:w="946" w:type="dxa"/>
            <w:shd w:val="clear" w:color="auto" w:fill="auto"/>
            <w:vAlign w:val="center"/>
            <w:hideMark/>
          </w:tcPr>
          <w:p w14:paraId="76319678" w14:textId="1DA11EE0" w:rsidR="004D5386" w:rsidRPr="004D5386" w:rsidRDefault="004D5386" w:rsidP="004D5386">
            <w:pPr>
              <w:rPr>
                <w:rFonts w:ascii="Open Sans Light" w:eastAsia="Times New Roman" w:hAnsi="Open Sans Light" w:cs="Open Sans Light"/>
                <w:b/>
                <w:bCs/>
                <w:sz w:val="16"/>
                <w:szCs w:val="16"/>
                <w:lang w:eastAsia="es-CL"/>
              </w:rPr>
            </w:pPr>
            <w:r w:rsidRPr="004D5386">
              <w:rPr>
                <w:rFonts w:ascii="Open Sans Light" w:eastAsia="Times New Roman" w:hAnsi="Open Sans Light" w:cs="Open Sans Light"/>
                <w:b/>
                <w:bCs/>
                <w:sz w:val="16"/>
                <w:szCs w:val="16"/>
                <w:lang w:eastAsia="es-CL"/>
              </w:rPr>
              <w:t>Otra prac</w:t>
            </w:r>
            <w:r>
              <w:rPr>
                <w:rFonts w:ascii="Open Sans Light" w:eastAsia="Times New Roman" w:hAnsi="Open Sans Light" w:cs="Open Sans Light"/>
                <w:b/>
                <w:bCs/>
                <w:sz w:val="16"/>
                <w:szCs w:val="16"/>
                <w:lang w:eastAsia="es-CL"/>
              </w:rPr>
              <w:t>t</w:t>
            </w:r>
            <w:r w:rsidRPr="004D5386">
              <w:rPr>
                <w:rFonts w:ascii="Open Sans Light" w:eastAsia="Times New Roman" w:hAnsi="Open Sans Light" w:cs="Open Sans Light"/>
                <w:b/>
                <w:bCs/>
                <w:sz w:val="16"/>
                <w:szCs w:val="16"/>
                <w:lang w:eastAsia="es-CL"/>
              </w:rPr>
              <w:t>ica</w:t>
            </w:r>
          </w:p>
        </w:tc>
      </w:tr>
      <w:tr w:rsidR="004D5386" w:rsidRPr="004D5386" w14:paraId="642F0332" w14:textId="77777777" w:rsidTr="004D5386">
        <w:trPr>
          <w:trHeight w:val="300"/>
        </w:trPr>
        <w:tc>
          <w:tcPr>
            <w:tcW w:w="2547" w:type="dxa"/>
            <w:shd w:val="clear" w:color="auto" w:fill="auto"/>
            <w:noWrap/>
            <w:vAlign w:val="bottom"/>
            <w:hideMark/>
          </w:tcPr>
          <w:p w14:paraId="5FC8EAF6"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1.000 - 1.500.000</w:t>
            </w:r>
          </w:p>
        </w:tc>
        <w:tc>
          <w:tcPr>
            <w:tcW w:w="1134" w:type="dxa"/>
            <w:shd w:val="clear" w:color="auto" w:fill="auto"/>
            <w:noWrap/>
            <w:vAlign w:val="bottom"/>
            <w:hideMark/>
          </w:tcPr>
          <w:p w14:paraId="39EAC139"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57.917 </w:t>
            </w:r>
          </w:p>
        </w:tc>
        <w:tc>
          <w:tcPr>
            <w:tcW w:w="992" w:type="dxa"/>
            <w:shd w:val="clear" w:color="auto" w:fill="auto"/>
            <w:noWrap/>
            <w:vAlign w:val="bottom"/>
            <w:hideMark/>
          </w:tcPr>
          <w:p w14:paraId="7E038A16"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143.974 </w:t>
            </w:r>
          </w:p>
        </w:tc>
        <w:tc>
          <w:tcPr>
            <w:tcW w:w="1418" w:type="dxa"/>
            <w:shd w:val="clear" w:color="auto" w:fill="auto"/>
            <w:noWrap/>
            <w:vAlign w:val="bottom"/>
            <w:hideMark/>
          </w:tcPr>
          <w:p w14:paraId="68D55AC9"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44,91%</w:t>
            </w:r>
          </w:p>
        </w:tc>
        <w:tc>
          <w:tcPr>
            <w:tcW w:w="1275" w:type="dxa"/>
            <w:shd w:val="clear" w:color="auto" w:fill="auto"/>
            <w:noWrap/>
            <w:vAlign w:val="bottom"/>
            <w:hideMark/>
          </w:tcPr>
          <w:p w14:paraId="5C08C754"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2,24%</w:t>
            </w:r>
          </w:p>
        </w:tc>
        <w:tc>
          <w:tcPr>
            <w:tcW w:w="1418" w:type="dxa"/>
            <w:shd w:val="clear" w:color="auto" w:fill="auto"/>
            <w:noWrap/>
            <w:vAlign w:val="bottom"/>
            <w:hideMark/>
          </w:tcPr>
          <w:p w14:paraId="57D3DA73"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0,54%</w:t>
            </w:r>
          </w:p>
        </w:tc>
        <w:tc>
          <w:tcPr>
            <w:tcW w:w="1276" w:type="dxa"/>
            <w:shd w:val="clear" w:color="auto" w:fill="auto"/>
            <w:noWrap/>
            <w:vAlign w:val="bottom"/>
            <w:hideMark/>
          </w:tcPr>
          <w:p w14:paraId="75704E0F"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22,87%</w:t>
            </w:r>
          </w:p>
        </w:tc>
        <w:tc>
          <w:tcPr>
            <w:tcW w:w="1463" w:type="dxa"/>
            <w:shd w:val="clear" w:color="auto" w:fill="auto"/>
            <w:noWrap/>
            <w:vAlign w:val="bottom"/>
            <w:hideMark/>
          </w:tcPr>
          <w:p w14:paraId="706F7EF2"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15,51%</w:t>
            </w:r>
          </w:p>
        </w:tc>
        <w:tc>
          <w:tcPr>
            <w:tcW w:w="946" w:type="dxa"/>
            <w:shd w:val="clear" w:color="auto" w:fill="auto"/>
            <w:noWrap/>
            <w:vAlign w:val="bottom"/>
            <w:hideMark/>
          </w:tcPr>
          <w:p w14:paraId="00660088"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0,76%</w:t>
            </w:r>
          </w:p>
        </w:tc>
      </w:tr>
      <w:tr w:rsidR="004D5386" w:rsidRPr="004D5386" w14:paraId="0CF3FAAC" w14:textId="77777777" w:rsidTr="004D5386">
        <w:trPr>
          <w:trHeight w:val="300"/>
        </w:trPr>
        <w:tc>
          <w:tcPr>
            <w:tcW w:w="2547" w:type="dxa"/>
            <w:shd w:val="clear" w:color="auto" w:fill="auto"/>
            <w:noWrap/>
            <w:vAlign w:val="bottom"/>
            <w:hideMark/>
          </w:tcPr>
          <w:p w14:paraId="7A9A924B"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1.5000.001 - 3.000.000</w:t>
            </w:r>
          </w:p>
        </w:tc>
        <w:tc>
          <w:tcPr>
            <w:tcW w:w="1134" w:type="dxa"/>
            <w:shd w:val="clear" w:color="auto" w:fill="auto"/>
            <w:noWrap/>
            <w:vAlign w:val="bottom"/>
            <w:hideMark/>
          </w:tcPr>
          <w:p w14:paraId="16EB3C83"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12.690 </w:t>
            </w:r>
          </w:p>
        </w:tc>
        <w:tc>
          <w:tcPr>
            <w:tcW w:w="992" w:type="dxa"/>
            <w:shd w:val="clear" w:color="auto" w:fill="auto"/>
            <w:noWrap/>
            <w:vAlign w:val="bottom"/>
            <w:hideMark/>
          </w:tcPr>
          <w:p w14:paraId="597D2B68"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69.096 </w:t>
            </w:r>
          </w:p>
        </w:tc>
        <w:tc>
          <w:tcPr>
            <w:tcW w:w="1418" w:type="dxa"/>
            <w:shd w:val="clear" w:color="auto" w:fill="auto"/>
            <w:noWrap/>
            <w:vAlign w:val="bottom"/>
            <w:hideMark/>
          </w:tcPr>
          <w:p w14:paraId="31F70900"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47,45%</w:t>
            </w:r>
          </w:p>
        </w:tc>
        <w:tc>
          <w:tcPr>
            <w:tcW w:w="1275" w:type="dxa"/>
            <w:shd w:val="clear" w:color="auto" w:fill="auto"/>
            <w:noWrap/>
            <w:vAlign w:val="bottom"/>
            <w:hideMark/>
          </w:tcPr>
          <w:p w14:paraId="6D212521"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3,32%</w:t>
            </w:r>
          </w:p>
        </w:tc>
        <w:tc>
          <w:tcPr>
            <w:tcW w:w="1418" w:type="dxa"/>
            <w:shd w:val="clear" w:color="auto" w:fill="auto"/>
            <w:noWrap/>
            <w:vAlign w:val="bottom"/>
            <w:hideMark/>
          </w:tcPr>
          <w:p w14:paraId="2B9A64EA"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0,70%</w:t>
            </w:r>
          </w:p>
        </w:tc>
        <w:tc>
          <w:tcPr>
            <w:tcW w:w="1276" w:type="dxa"/>
            <w:shd w:val="clear" w:color="auto" w:fill="auto"/>
            <w:noWrap/>
            <w:vAlign w:val="bottom"/>
            <w:hideMark/>
          </w:tcPr>
          <w:p w14:paraId="5D1E3DA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25,04%</w:t>
            </w:r>
          </w:p>
        </w:tc>
        <w:tc>
          <w:tcPr>
            <w:tcW w:w="1463" w:type="dxa"/>
            <w:shd w:val="clear" w:color="auto" w:fill="auto"/>
            <w:noWrap/>
            <w:vAlign w:val="bottom"/>
            <w:hideMark/>
          </w:tcPr>
          <w:p w14:paraId="6C2FDE92"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18,71%</w:t>
            </w:r>
          </w:p>
        </w:tc>
        <w:tc>
          <w:tcPr>
            <w:tcW w:w="946" w:type="dxa"/>
            <w:shd w:val="clear" w:color="auto" w:fill="auto"/>
            <w:noWrap/>
            <w:vAlign w:val="bottom"/>
            <w:hideMark/>
          </w:tcPr>
          <w:p w14:paraId="037A7C02"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1,05%</w:t>
            </w:r>
          </w:p>
        </w:tc>
      </w:tr>
      <w:tr w:rsidR="004D5386" w:rsidRPr="004D5386" w14:paraId="311AF57F" w14:textId="77777777" w:rsidTr="004D5386">
        <w:trPr>
          <w:trHeight w:val="300"/>
        </w:trPr>
        <w:tc>
          <w:tcPr>
            <w:tcW w:w="2547" w:type="dxa"/>
            <w:shd w:val="clear" w:color="auto" w:fill="auto"/>
            <w:noWrap/>
            <w:vAlign w:val="bottom"/>
            <w:hideMark/>
          </w:tcPr>
          <w:p w14:paraId="06E456D4"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3.000.001 - 6.000.000</w:t>
            </w:r>
          </w:p>
        </w:tc>
        <w:tc>
          <w:tcPr>
            <w:tcW w:w="1134" w:type="dxa"/>
            <w:shd w:val="clear" w:color="auto" w:fill="auto"/>
            <w:noWrap/>
            <w:vAlign w:val="bottom"/>
            <w:hideMark/>
          </w:tcPr>
          <w:p w14:paraId="00E3BB4A"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8.490 </w:t>
            </w:r>
          </w:p>
        </w:tc>
        <w:tc>
          <w:tcPr>
            <w:tcW w:w="992" w:type="dxa"/>
            <w:shd w:val="clear" w:color="auto" w:fill="auto"/>
            <w:noWrap/>
            <w:vAlign w:val="bottom"/>
            <w:hideMark/>
          </w:tcPr>
          <w:p w14:paraId="3B94C92B"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77.655 </w:t>
            </w:r>
          </w:p>
        </w:tc>
        <w:tc>
          <w:tcPr>
            <w:tcW w:w="1418" w:type="dxa"/>
            <w:shd w:val="clear" w:color="auto" w:fill="auto"/>
            <w:noWrap/>
            <w:vAlign w:val="bottom"/>
            <w:hideMark/>
          </w:tcPr>
          <w:p w14:paraId="55F654CE"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50,34%</w:t>
            </w:r>
          </w:p>
        </w:tc>
        <w:tc>
          <w:tcPr>
            <w:tcW w:w="1275" w:type="dxa"/>
            <w:shd w:val="clear" w:color="auto" w:fill="auto"/>
            <w:noWrap/>
            <w:vAlign w:val="bottom"/>
            <w:hideMark/>
          </w:tcPr>
          <w:p w14:paraId="66205480"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3,92%</w:t>
            </w:r>
          </w:p>
        </w:tc>
        <w:tc>
          <w:tcPr>
            <w:tcW w:w="1418" w:type="dxa"/>
            <w:shd w:val="clear" w:color="auto" w:fill="auto"/>
            <w:noWrap/>
            <w:vAlign w:val="bottom"/>
            <w:hideMark/>
          </w:tcPr>
          <w:p w14:paraId="0156A16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0,68%</w:t>
            </w:r>
          </w:p>
        </w:tc>
        <w:tc>
          <w:tcPr>
            <w:tcW w:w="1276" w:type="dxa"/>
            <w:shd w:val="clear" w:color="auto" w:fill="auto"/>
            <w:noWrap/>
            <w:vAlign w:val="bottom"/>
            <w:hideMark/>
          </w:tcPr>
          <w:p w14:paraId="737A72EF"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24,65%</w:t>
            </w:r>
          </w:p>
        </w:tc>
        <w:tc>
          <w:tcPr>
            <w:tcW w:w="1463" w:type="dxa"/>
            <w:shd w:val="clear" w:color="auto" w:fill="auto"/>
            <w:noWrap/>
            <w:vAlign w:val="bottom"/>
            <w:hideMark/>
          </w:tcPr>
          <w:p w14:paraId="3B98337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19,08%</w:t>
            </w:r>
          </w:p>
        </w:tc>
        <w:tc>
          <w:tcPr>
            <w:tcW w:w="946" w:type="dxa"/>
            <w:shd w:val="clear" w:color="auto" w:fill="auto"/>
            <w:noWrap/>
            <w:vAlign w:val="bottom"/>
            <w:hideMark/>
          </w:tcPr>
          <w:p w14:paraId="58FB05D1"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1,28%</w:t>
            </w:r>
          </w:p>
        </w:tc>
      </w:tr>
      <w:tr w:rsidR="004D5386" w:rsidRPr="004D5386" w14:paraId="6FA309EF" w14:textId="77777777" w:rsidTr="004D5386">
        <w:trPr>
          <w:trHeight w:val="300"/>
        </w:trPr>
        <w:tc>
          <w:tcPr>
            <w:tcW w:w="2547" w:type="dxa"/>
            <w:shd w:val="clear" w:color="auto" w:fill="auto"/>
            <w:noWrap/>
            <w:vAlign w:val="bottom"/>
            <w:hideMark/>
          </w:tcPr>
          <w:p w14:paraId="7248E96B"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6.000.001 - 17.000.000</w:t>
            </w:r>
          </w:p>
        </w:tc>
        <w:tc>
          <w:tcPr>
            <w:tcW w:w="1134" w:type="dxa"/>
            <w:shd w:val="clear" w:color="auto" w:fill="auto"/>
            <w:noWrap/>
            <w:vAlign w:val="bottom"/>
            <w:hideMark/>
          </w:tcPr>
          <w:p w14:paraId="722F975E"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7.213 </w:t>
            </w:r>
          </w:p>
        </w:tc>
        <w:tc>
          <w:tcPr>
            <w:tcW w:w="992" w:type="dxa"/>
            <w:shd w:val="clear" w:color="auto" w:fill="auto"/>
            <w:noWrap/>
            <w:vAlign w:val="bottom"/>
            <w:hideMark/>
          </w:tcPr>
          <w:p w14:paraId="26CEE7C3"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121.748 </w:t>
            </w:r>
          </w:p>
        </w:tc>
        <w:tc>
          <w:tcPr>
            <w:tcW w:w="1418" w:type="dxa"/>
            <w:shd w:val="clear" w:color="auto" w:fill="auto"/>
            <w:noWrap/>
            <w:vAlign w:val="bottom"/>
            <w:hideMark/>
          </w:tcPr>
          <w:p w14:paraId="6A9DEBFE"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54,08%</w:t>
            </w:r>
          </w:p>
        </w:tc>
        <w:tc>
          <w:tcPr>
            <w:tcW w:w="1275" w:type="dxa"/>
            <w:shd w:val="clear" w:color="auto" w:fill="auto"/>
            <w:noWrap/>
            <w:vAlign w:val="bottom"/>
            <w:hideMark/>
          </w:tcPr>
          <w:p w14:paraId="47736C67"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5,10%</w:t>
            </w:r>
          </w:p>
        </w:tc>
        <w:tc>
          <w:tcPr>
            <w:tcW w:w="1418" w:type="dxa"/>
            <w:shd w:val="clear" w:color="auto" w:fill="auto"/>
            <w:noWrap/>
            <w:vAlign w:val="bottom"/>
            <w:hideMark/>
          </w:tcPr>
          <w:p w14:paraId="3212924C"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0,98%</w:t>
            </w:r>
          </w:p>
        </w:tc>
        <w:tc>
          <w:tcPr>
            <w:tcW w:w="1276" w:type="dxa"/>
            <w:shd w:val="clear" w:color="auto" w:fill="auto"/>
            <w:noWrap/>
            <w:vAlign w:val="bottom"/>
            <w:hideMark/>
          </w:tcPr>
          <w:p w14:paraId="0D83302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25,02%</w:t>
            </w:r>
          </w:p>
        </w:tc>
        <w:tc>
          <w:tcPr>
            <w:tcW w:w="1463" w:type="dxa"/>
            <w:shd w:val="clear" w:color="auto" w:fill="auto"/>
            <w:noWrap/>
            <w:vAlign w:val="bottom"/>
            <w:hideMark/>
          </w:tcPr>
          <w:p w14:paraId="7CDAE0AB"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17,66%</w:t>
            </w:r>
          </w:p>
        </w:tc>
        <w:tc>
          <w:tcPr>
            <w:tcW w:w="946" w:type="dxa"/>
            <w:shd w:val="clear" w:color="auto" w:fill="auto"/>
            <w:noWrap/>
            <w:vAlign w:val="bottom"/>
            <w:hideMark/>
          </w:tcPr>
          <w:p w14:paraId="73E9E92B"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1,50%</w:t>
            </w:r>
          </w:p>
        </w:tc>
      </w:tr>
      <w:tr w:rsidR="004D5386" w:rsidRPr="004D5386" w14:paraId="43EA54D9" w14:textId="77777777" w:rsidTr="004D5386">
        <w:trPr>
          <w:trHeight w:val="300"/>
        </w:trPr>
        <w:tc>
          <w:tcPr>
            <w:tcW w:w="2547" w:type="dxa"/>
            <w:shd w:val="clear" w:color="auto" w:fill="auto"/>
            <w:noWrap/>
            <w:vAlign w:val="bottom"/>
            <w:hideMark/>
          </w:tcPr>
          <w:p w14:paraId="5CC104A4"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17.000.001 - 70.000.000</w:t>
            </w:r>
          </w:p>
        </w:tc>
        <w:tc>
          <w:tcPr>
            <w:tcW w:w="1134" w:type="dxa"/>
            <w:shd w:val="clear" w:color="auto" w:fill="auto"/>
            <w:noWrap/>
            <w:vAlign w:val="bottom"/>
            <w:hideMark/>
          </w:tcPr>
          <w:p w14:paraId="73DBFA4A"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5.146 </w:t>
            </w:r>
          </w:p>
        </w:tc>
        <w:tc>
          <w:tcPr>
            <w:tcW w:w="992" w:type="dxa"/>
            <w:shd w:val="clear" w:color="auto" w:fill="auto"/>
            <w:noWrap/>
            <w:vAlign w:val="bottom"/>
            <w:hideMark/>
          </w:tcPr>
          <w:p w14:paraId="591DEC9B"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183.969 </w:t>
            </w:r>
          </w:p>
        </w:tc>
        <w:tc>
          <w:tcPr>
            <w:tcW w:w="1418" w:type="dxa"/>
            <w:shd w:val="clear" w:color="auto" w:fill="auto"/>
            <w:noWrap/>
            <w:vAlign w:val="bottom"/>
            <w:hideMark/>
          </w:tcPr>
          <w:p w14:paraId="6C0ADCBC"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56,14%</w:t>
            </w:r>
          </w:p>
        </w:tc>
        <w:tc>
          <w:tcPr>
            <w:tcW w:w="1275" w:type="dxa"/>
            <w:shd w:val="clear" w:color="auto" w:fill="auto"/>
            <w:noWrap/>
            <w:vAlign w:val="bottom"/>
            <w:hideMark/>
          </w:tcPr>
          <w:p w14:paraId="77C2FDBF"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7,29%</w:t>
            </w:r>
          </w:p>
        </w:tc>
        <w:tc>
          <w:tcPr>
            <w:tcW w:w="1418" w:type="dxa"/>
            <w:shd w:val="clear" w:color="auto" w:fill="auto"/>
            <w:noWrap/>
            <w:vAlign w:val="bottom"/>
            <w:hideMark/>
          </w:tcPr>
          <w:p w14:paraId="0E8D867F"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1,30%</w:t>
            </w:r>
          </w:p>
        </w:tc>
        <w:tc>
          <w:tcPr>
            <w:tcW w:w="1276" w:type="dxa"/>
            <w:shd w:val="clear" w:color="auto" w:fill="auto"/>
            <w:noWrap/>
            <w:vAlign w:val="bottom"/>
            <w:hideMark/>
          </w:tcPr>
          <w:p w14:paraId="666D5E39"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24,58%</w:t>
            </w:r>
          </w:p>
        </w:tc>
        <w:tc>
          <w:tcPr>
            <w:tcW w:w="1463" w:type="dxa"/>
            <w:shd w:val="clear" w:color="auto" w:fill="auto"/>
            <w:noWrap/>
            <w:vAlign w:val="bottom"/>
            <w:hideMark/>
          </w:tcPr>
          <w:p w14:paraId="0CC4915E"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17,96%</w:t>
            </w:r>
          </w:p>
        </w:tc>
        <w:tc>
          <w:tcPr>
            <w:tcW w:w="946" w:type="dxa"/>
            <w:shd w:val="clear" w:color="auto" w:fill="auto"/>
            <w:noWrap/>
            <w:vAlign w:val="bottom"/>
            <w:hideMark/>
          </w:tcPr>
          <w:p w14:paraId="6C0982C3"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2,22%</w:t>
            </w:r>
          </w:p>
        </w:tc>
      </w:tr>
      <w:tr w:rsidR="004D5386" w:rsidRPr="004D5386" w14:paraId="3F4B6E5B" w14:textId="77777777" w:rsidTr="004D5386">
        <w:trPr>
          <w:trHeight w:val="300"/>
        </w:trPr>
        <w:tc>
          <w:tcPr>
            <w:tcW w:w="2547" w:type="dxa"/>
            <w:shd w:val="clear" w:color="auto" w:fill="auto"/>
            <w:noWrap/>
            <w:vAlign w:val="bottom"/>
            <w:hideMark/>
          </w:tcPr>
          <w:p w14:paraId="0FC5D2CA"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70.000.001 - 150.000.000</w:t>
            </w:r>
          </w:p>
        </w:tc>
        <w:tc>
          <w:tcPr>
            <w:tcW w:w="1134" w:type="dxa"/>
            <w:shd w:val="clear" w:color="auto" w:fill="auto"/>
            <w:noWrap/>
            <w:vAlign w:val="bottom"/>
            <w:hideMark/>
          </w:tcPr>
          <w:p w14:paraId="33344D93"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2.069 </w:t>
            </w:r>
          </w:p>
        </w:tc>
        <w:tc>
          <w:tcPr>
            <w:tcW w:w="992" w:type="dxa"/>
            <w:shd w:val="clear" w:color="auto" w:fill="auto"/>
            <w:noWrap/>
            <w:vAlign w:val="bottom"/>
            <w:hideMark/>
          </w:tcPr>
          <w:p w14:paraId="7890D119"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155.176 </w:t>
            </w:r>
          </w:p>
        </w:tc>
        <w:tc>
          <w:tcPr>
            <w:tcW w:w="1418" w:type="dxa"/>
            <w:shd w:val="clear" w:color="auto" w:fill="auto"/>
            <w:noWrap/>
            <w:vAlign w:val="bottom"/>
            <w:hideMark/>
          </w:tcPr>
          <w:p w14:paraId="66B29DF9"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57,90%</w:t>
            </w:r>
          </w:p>
        </w:tc>
        <w:tc>
          <w:tcPr>
            <w:tcW w:w="1275" w:type="dxa"/>
            <w:shd w:val="clear" w:color="auto" w:fill="auto"/>
            <w:noWrap/>
            <w:vAlign w:val="bottom"/>
            <w:hideMark/>
          </w:tcPr>
          <w:p w14:paraId="6D6336E4"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11,16%</w:t>
            </w:r>
          </w:p>
        </w:tc>
        <w:tc>
          <w:tcPr>
            <w:tcW w:w="1418" w:type="dxa"/>
            <w:shd w:val="clear" w:color="auto" w:fill="auto"/>
            <w:noWrap/>
            <w:vAlign w:val="bottom"/>
            <w:hideMark/>
          </w:tcPr>
          <w:p w14:paraId="123DB614"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2,22%</w:t>
            </w:r>
          </w:p>
        </w:tc>
        <w:tc>
          <w:tcPr>
            <w:tcW w:w="1276" w:type="dxa"/>
            <w:shd w:val="clear" w:color="auto" w:fill="auto"/>
            <w:noWrap/>
            <w:vAlign w:val="bottom"/>
            <w:hideMark/>
          </w:tcPr>
          <w:p w14:paraId="647ECA72"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25,66%</w:t>
            </w:r>
          </w:p>
        </w:tc>
        <w:tc>
          <w:tcPr>
            <w:tcW w:w="1463" w:type="dxa"/>
            <w:shd w:val="clear" w:color="auto" w:fill="auto"/>
            <w:noWrap/>
            <w:vAlign w:val="bottom"/>
            <w:hideMark/>
          </w:tcPr>
          <w:p w14:paraId="6F29658E"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18,32%</w:t>
            </w:r>
          </w:p>
        </w:tc>
        <w:tc>
          <w:tcPr>
            <w:tcW w:w="946" w:type="dxa"/>
            <w:shd w:val="clear" w:color="auto" w:fill="auto"/>
            <w:noWrap/>
            <w:vAlign w:val="bottom"/>
            <w:hideMark/>
          </w:tcPr>
          <w:p w14:paraId="2229F93D"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2,75%</w:t>
            </w:r>
          </w:p>
        </w:tc>
      </w:tr>
      <w:tr w:rsidR="004D5386" w:rsidRPr="004D5386" w14:paraId="3A5CC67C" w14:textId="77777777" w:rsidTr="004D5386">
        <w:trPr>
          <w:trHeight w:val="300"/>
        </w:trPr>
        <w:tc>
          <w:tcPr>
            <w:tcW w:w="2547" w:type="dxa"/>
            <w:shd w:val="clear" w:color="auto" w:fill="auto"/>
            <w:noWrap/>
            <w:vAlign w:val="bottom"/>
            <w:hideMark/>
          </w:tcPr>
          <w:p w14:paraId="4BD560B1"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150.000.001 - 300.000.000</w:t>
            </w:r>
          </w:p>
        </w:tc>
        <w:tc>
          <w:tcPr>
            <w:tcW w:w="1134" w:type="dxa"/>
            <w:shd w:val="clear" w:color="auto" w:fill="auto"/>
            <w:noWrap/>
            <w:vAlign w:val="bottom"/>
            <w:hideMark/>
          </w:tcPr>
          <w:p w14:paraId="53EB32A7"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1.342 </w:t>
            </w:r>
          </w:p>
        </w:tc>
        <w:tc>
          <w:tcPr>
            <w:tcW w:w="992" w:type="dxa"/>
            <w:shd w:val="clear" w:color="auto" w:fill="auto"/>
            <w:noWrap/>
            <w:vAlign w:val="bottom"/>
            <w:hideMark/>
          </w:tcPr>
          <w:p w14:paraId="01030E08"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143.063 </w:t>
            </w:r>
          </w:p>
        </w:tc>
        <w:tc>
          <w:tcPr>
            <w:tcW w:w="1418" w:type="dxa"/>
            <w:shd w:val="clear" w:color="auto" w:fill="auto"/>
            <w:noWrap/>
            <w:vAlign w:val="bottom"/>
            <w:hideMark/>
          </w:tcPr>
          <w:p w14:paraId="6D3E08D1"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62,67%</w:t>
            </w:r>
          </w:p>
        </w:tc>
        <w:tc>
          <w:tcPr>
            <w:tcW w:w="1275" w:type="dxa"/>
            <w:shd w:val="clear" w:color="auto" w:fill="auto"/>
            <w:noWrap/>
            <w:vAlign w:val="bottom"/>
            <w:hideMark/>
          </w:tcPr>
          <w:p w14:paraId="7FE537CE"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14,08%</w:t>
            </w:r>
          </w:p>
        </w:tc>
        <w:tc>
          <w:tcPr>
            <w:tcW w:w="1418" w:type="dxa"/>
            <w:shd w:val="clear" w:color="auto" w:fill="auto"/>
            <w:noWrap/>
            <w:vAlign w:val="bottom"/>
            <w:hideMark/>
          </w:tcPr>
          <w:p w14:paraId="179AC53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3,50%</w:t>
            </w:r>
          </w:p>
        </w:tc>
        <w:tc>
          <w:tcPr>
            <w:tcW w:w="1276" w:type="dxa"/>
            <w:shd w:val="clear" w:color="auto" w:fill="auto"/>
            <w:noWrap/>
            <w:vAlign w:val="bottom"/>
            <w:hideMark/>
          </w:tcPr>
          <w:p w14:paraId="278C675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23,77%</w:t>
            </w:r>
          </w:p>
        </w:tc>
        <w:tc>
          <w:tcPr>
            <w:tcW w:w="1463" w:type="dxa"/>
            <w:shd w:val="clear" w:color="auto" w:fill="auto"/>
            <w:noWrap/>
            <w:vAlign w:val="bottom"/>
            <w:hideMark/>
          </w:tcPr>
          <w:p w14:paraId="506502FE"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20,86%</w:t>
            </w:r>
          </w:p>
        </w:tc>
        <w:tc>
          <w:tcPr>
            <w:tcW w:w="946" w:type="dxa"/>
            <w:shd w:val="clear" w:color="auto" w:fill="auto"/>
            <w:noWrap/>
            <w:vAlign w:val="bottom"/>
            <w:hideMark/>
          </w:tcPr>
          <w:p w14:paraId="4E309F51"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3,28%</w:t>
            </w:r>
          </w:p>
        </w:tc>
      </w:tr>
      <w:tr w:rsidR="004D5386" w:rsidRPr="004D5386" w14:paraId="51348E3C" w14:textId="77777777" w:rsidTr="004D5386">
        <w:trPr>
          <w:trHeight w:val="300"/>
        </w:trPr>
        <w:tc>
          <w:tcPr>
            <w:tcW w:w="2547" w:type="dxa"/>
            <w:shd w:val="clear" w:color="auto" w:fill="auto"/>
            <w:noWrap/>
            <w:vAlign w:val="bottom"/>
            <w:hideMark/>
          </w:tcPr>
          <w:p w14:paraId="143757A5"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300.000.001 - 700.000.000</w:t>
            </w:r>
          </w:p>
        </w:tc>
        <w:tc>
          <w:tcPr>
            <w:tcW w:w="1134" w:type="dxa"/>
            <w:shd w:val="clear" w:color="auto" w:fill="auto"/>
            <w:noWrap/>
            <w:vAlign w:val="bottom"/>
            <w:hideMark/>
          </w:tcPr>
          <w:p w14:paraId="2A2A0B31"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981 </w:t>
            </w:r>
          </w:p>
        </w:tc>
        <w:tc>
          <w:tcPr>
            <w:tcW w:w="992" w:type="dxa"/>
            <w:shd w:val="clear" w:color="auto" w:fill="auto"/>
            <w:noWrap/>
            <w:vAlign w:val="bottom"/>
            <w:hideMark/>
          </w:tcPr>
          <w:p w14:paraId="29FC1DC2"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183.287 </w:t>
            </w:r>
          </w:p>
        </w:tc>
        <w:tc>
          <w:tcPr>
            <w:tcW w:w="1418" w:type="dxa"/>
            <w:shd w:val="clear" w:color="auto" w:fill="auto"/>
            <w:noWrap/>
            <w:vAlign w:val="bottom"/>
            <w:hideMark/>
          </w:tcPr>
          <w:p w14:paraId="480E75D7"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66,46%</w:t>
            </w:r>
          </w:p>
        </w:tc>
        <w:tc>
          <w:tcPr>
            <w:tcW w:w="1275" w:type="dxa"/>
            <w:shd w:val="clear" w:color="auto" w:fill="auto"/>
            <w:noWrap/>
            <w:vAlign w:val="bottom"/>
            <w:hideMark/>
          </w:tcPr>
          <w:p w14:paraId="6DCB9531"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14,58%</w:t>
            </w:r>
          </w:p>
        </w:tc>
        <w:tc>
          <w:tcPr>
            <w:tcW w:w="1418" w:type="dxa"/>
            <w:shd w:val="clear" w:color="auto" w:fill="auto"/>
            <w:noWrap/>
            <w:vAlign w:val="bottom"/>
            <w:hideMark/>
          </w:tcPr>
          <w:p w14:paraId="36275BB5"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4,08%</w:t>
            </w:r>
          </w:p>
        </w:tc>
        <w:tc>
          <w:tcPr>
            <w:tcW w:w="1276" w:type="dxa"/>
            <w:shd w:val="clear" w:color="auto" w:fill="auto"/>
            <w:noWrap/>
            <w:vAlign w:val="bottom"/>
            <w:hideMark/>
          </w:tcPr>
          <w:p w14:paraId="1EF5FF9B"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27,93%</w:t>
            </w:r>
          </w:p>
        </w:tc>
        <w:tc>
          <w:tcPr>
            <w:tcW w:w="1463" w:type="dxa"/>
            <w:shd w:val="clear" w:color="auto" w:fill="auto"/>
            <w:noWrap/>
            <w:vAlign w:val="bottom"/>
            <w:hideMark/>
          </w:tcPr>
          <w:p w14:paraId="5E5B9068"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23,04%</w:t>
            </w:r>
          </w:p>
        </w:tc>
        <w:tc>
          <w:tcPr>
            <w:tcW w:w="946" w:type="dxa"/>
            <w:shd w:val="clear" w:color="auto" w:fill="auto"/>
            <w:noWrap/>
            <w:vAlign w:val="bottom"/>
            <w:hideMark/>
          </w:tcPr>
          <w:p w14:paraId="79BFE15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4,89%</w:t>
            </w:r>
          </w:p>
        </w:tc>
      </w:tr>
      <w:tr w:rsidR="004D5386" w:rsidRPr="004D5386" w14:paraId="32163340" w14:textId="77777777" w:rsidTr="004D5386">
        <w:trPr>
          <w:trHeight w:val="300"/>
        </w:trPr>
        <w:tc>
          <w:tcPr>
            <w:tcW w:w="2547" w:type="dxa"/>
            <w:shd w:val="clear" w:color="auto" w:fill="auto"/>
            <w:noWrap/>
            <w:vAlign w:val="bottom"/>
            <w:hideMark/>
          </w:tcPr>
          <w:p w14:paraId="68418683"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700.000.001 - 1.400.000.000</w:t>
            </w:r>
          </w:p>
        </w:tc>
        <w:tc>
          <w:tcPr>
            <w:tcW w:w="1134" w:type="dxa"/>
            <w:shd w:val="clear" w:color="auto" w:fill="auto"/>
            <w:noWrap/>
            <w:vAlign w:val="bottom"/>
            <w:hideMark/>
          </w:tcPr>
          <w:p w14:paraId="34D22CF4"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544 </w:t>
            </w:r>
          </w:p>
        </w:tc>
        <w:tc>
          <w:tcPr>
            <w:tcW w:w="992" w:type="dxa"/>
            <w:shd w:val="clear" w:color="auto" w:fill="auto"/>
            <w:noWrap/>
            <w:vAlign w:val="bottom"/>
            <w:hideMark/>
          </w:tcPr>
          <w:p w14:paraId="7E134C8D"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159.878 </w:t>
            </w:r>
          </w:p>
        </w:tc>
        <w:tc>
          <w:tcPr>
            <w:tcW w:w="1418" w:type="dxa"/>
            <w:shd w:val="clear" w:color="auto" w:fill="auto"/>
            <w:noWrap/>
            <w:vAlign w:val="bottom"/>
            <w:hideMark/>
          </w:tcPr>
          <w:p w14:paraId="456CBB1A"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69,67%</w:t>
            </w:r>
          </w:p>
        </w:tc>
        <w:tc>
          <w:tcPr>
            <w:tcW w:w="1275" w:type="dxa"/>
            <w:shd w:val="clear" w:color="auto" w:fill="auto"/>
            <w:noWrap/>
            <w:vAlign w:val="bottom"/>
            <w:hideMark/>
          </w:tcPr>
          <w:p w14:paraId="7752B447"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17,65%</w:t>
            </w:r>
          </w:p>
        </w:tc>
        <w:tc>
          <w:tcPr>
            <w:tcW w:w="1418" w:type="dxa"/>
            <w:shd w:val="clear" w:color="auto" w:fill="auto"/>
            <w:noWrap/>
            <w:vAlign w:val="bottom"/>
            <w:hideMark/>
          </w:tcPr>
          <w:p w14:paraId="3ADAEDD9"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6,07%</w:t>
            </w:r>
          </w:p>
        </w:tc>
        <w:tc>
          <w:tcPr>
            <w:tcW w:w="1276" w:type="dxa"/>
            <w:shd w:val="clear" w:color="auto" w:fill="auto"/>
            <w:noWrap/>
            <w:vAlign w:val="bottom"/>
            <w:hideMark/>
          </w:tcPr>
          <w:p w14:paraId="7BE36097"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23,35%</w:t>
            </w:r>
          </w:p>
        </w:tc>
        <w:tc>
          <w:tcPr>
            <w:tcW w:w="1463" w:type="dxa"/>
            <w:shd w:val="clear" w:color="auto" w:fill="auto"/>
            <w:noWrap/>
            <w:vAlign w:val="bottom"/>
            <w:hideMark/>
          </w:tcPr>
          <w:p w14:paraId="5CFD7AFD"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21,88%</w:t>
            </w:r>
          </w:p>
        </w:tc>
        <w:tc>
          <w:tcPr>
            <w:tcW w:w="946" w:type="dxa"/>
            <w:shd w:val="clear" w:color="auto" w:fill="auto"/>
            <w:noWrap/>
            <w:vAlign w:val="bottom"/>
            <w:hideMark/>
          </w:tcPr>
          <w:p w14:paraId="036418C0"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4,60%</w:t>
            </w:r>
          </w:p>
        </w:tc>
      </w:tr>
      <w:tr w:rsidR="004D5386" w:rsidRPr="004D5386" w14:paraId="4B51ECCB" w14:textId="77777777" w:rsidTr="004D5386">
        <w:trPr>
          <w:trHeight w:val="300"/>
        </w:trPr>
        <w:tc>
          <w:tcPr>
            <w:tcW w:w="2547" w:type="dxa"/>
            <w:shd w:val="clear" w:color="auto" w:fill="auto"/>
            <w:noWrap/>
            <w:vAlign w:val="bottom"/>
            <w:hideMark/>
          </w:tcPr>
          <w:p w14:paraId="18B8EC41"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1.400.000.001 - 2.800.000.000</w:t>
            </w:r>
          </w:p>
        </w:tc>
        <w:tc>
          <w:tcPr>
            <w:tcW w:w="1134" w:type="dxa"/>
            <w:shd w:val="clear" w:color="auto" w:fill="auto"/>
            <w:noWrap/>
            <w:vAlign w:val="bottom"/>
            <w:hideMark/>
          </w:tcPr>
          <w:p w14:paraId="094C3077"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300 </w:t>
            </w:r>
          </w:p>
        </w:tc>
        <w:tc>
          <w:tcPr>
            <w:tcW w:w="992" w:type="dxa"/>
            <w:shd w:val="clear" w:color="auto" w:fill="auto"/>
            <w:noWrap/>
            <w:vAlign w:val="bottom"/>
            <w:hideMark/>
          </w:tcPr>
          <w:p w14:paraId="4AEBF735"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127.150 </w:t>
            </w:r>
          </w:p>
        </w:tc>
        <w:tc>
          <w:tcPr>
            <w:tcW w:w="1418" w:type="dxa"/>
            <w:shd w:val="clear" w:color="auto" w:fill="auto"/>
            <w:noWrap/>
            <w:vAlign w:val="bottom"/>
            <w:hideMark/>
          </w:tcPr>
          <w:p w14:paraId="59778C03"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69,67%</w:t>
            </w:r>
          </w:p>
        </w:tc>
        <w:tc>
          <w:tcPr>
            <w:tcW w:w="1275" w:type="dxa"/>
            <w:shd w:val="clear" w:color="auto" w:fill="auto"/>
            <w:noWrap/>
            <w:vAlign w:val="bottom"/>
            <w:hideMark/>
          </w:tcPr>
          <w:p w14:paraId="5A432E2C"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15,00%</w:t>
            </w:r>
          </w:p>
        </w:tc>
        <w:tc>
          <w:tcPr>
            <w:tcW w:w="1418" w:type="dxa"/>
            <w:shd w:val="clear" w:color="auto" w:fill="auto"/>
            <w:noWrap/>
            <w:vAlign w:val="bottom"/>
            <w:hideMark/>
          </w:tcPr>
          <w:p w14:paraId="5E4F3B14"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7,33%</w:t>
            </w:r>
          </w:p>
        </w:tc>
        <w:tc>
          <w:tcPr>
            <w:tcW w:w="1276" w:type="dxa"/>
            <w:shd w:val="clear" w:color="auto" w:fill="auto"/>
            <w:noWrap/>
            <w:vAlign w:val="bottom"/>
            <w:hideMark/>
          </w:tcPr>
          <w:p w14:paraId="209A5A17"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21,00%</w:t>
            </w:r>
          </w:p>
        </w:tc>
        <w:tc>
          <w:tcPr>
            <w:tcW w:w="1463" w:type="dxa"/>
            <w:shd w:val="clear" w:color="auto" w:fill="auto"/>
            <w:noWrap/>
            <w:vAlign w:val="bottom"/>
            <w:hideMark/>
          </w:tcPr>
          <w:p w14:paraId="5C7EE671"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19,00%</w:t>
            </w:r>
          </w:p>
        </w:tc>
        <w:tc>
          <w:tcPr>
            <w:tcW w:w="946" w:type="dxa"/>
            <w:shd w:val="clear" w:color="auto" w:fill="auto"/>
            <w:noWrap/>
            <w:vAlign w:val="bottom"/>
            <w:hideMark/>
          </w:tcPr>
          <w:p w14:paraId="0B5B5ED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5,00%</w:t>
            </w:r>
          </w:p>
        </w:tc>
      </w:tr>
      <w:tr w:rsidR="004D5386" w:rsidRPr="004D5386" w14:paraId="6F6B565E" w14:textId="77777777" w:rsidTr="004D5386">
        <w:trPr>
          <w:trHeight w:val="300"/>
        </w:trPr>
        <w:tc>
          <w:tcPr>
            <w:tcW w:w="2547" w:type="dxa"/>
            <w:shd w:val="clear" w:color="auto" w:fill="auto"/>
            <w:noWrap/>
            <w:vAlign w:val="bottom"/>
            <w:hideMark/>
          </w:tcPr>
          <w:p w14:paraId="20F5F24D"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2.800.000.001 - 5.600.000.000</w:t>
            </w:r>
          </w:p>
        </w:tc>
        <w:tc>
          <w:tcPr>
            <w:tcW w:w="1134" w:type="dxa"/>
            <w:shd w:val="clear" w:color="auto" w:fill="auto"/>
            <w:noWrap/>
            <w:vAlign w:val="bottom"/>
            <w:hideMark/>
          </w:tcPr>
          <w:p w14:paraId="165D438D"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136 </w:t>
            </w:r>
          </w:p>
        </w:tc>
        <w:tc>
          <w:tcPr>
            <w:tcW w:w="992" w:type="dxa"/>
            <w:shd w:val="clear" w:color="auto" w:fill="auto"/>
            <w:noWrap/>
            <w:vAlign w:val="bottom"/>
            <w:hideMark/>
          </w:tcPr>
          <w:p w14:paraId="12F527F4"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85.481 </w:t>
            </w:r>
          </w:p>
        </w:tc>
        <w:tc>
          <w:tcPr>
            <w:tcW w:w="1418" w:type="dxa"/>
            <w:shd w:val="clear" w:color="auto" w:fill="auto"/>
            <w:noWrap/>
            <w:vAlign w:val="bottom"/>
            <w:hideMark/>
          </w:tcPr>
          <w:p w14:paraId="620A8A2A"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69,85%</w:t>
            </w:r>
          </w:p>
        </w:tc>
        <w:tc>
          <w:tcPr>
            <w:tcW w:w="1275" w:type="dxa"/>
            <w:shd w:val="clear" w:color="auto" w:fill="auto"/>
            <w:noWrap/>
            <w:vAlign w:val="bottom"/>
            <w:hideMark/>
          </w:tcPr>
          <w:p w14:paraId="496354E2"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19,85%</w:t>
            </w:r>
          </w:p>
        </w:tc>
        <w:tc>
          <w:tcPr>
            <w:tcW w:w="1418" w:type="dxa"/>
            <w:shd w:val="clear" w:color="auto" w:fill="auto"/>
            <w:noWrap/>
            <w:vAlign w:val="bottom"/>
            <w:hideMark/>
          </w:tcPr>
          <w:p w14:paraId="02BC43F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8,09%</w:t>
            </w:r>
          </w:p>
        </w:tc>
        <w:tc>
          <w:tcPr>
            <w:tcW w:w="1276" w:type="dxa"/>
            <w:shd w:val="clear" w:color="auto" w:fill="auto"/>
            <w:noWrap/>
            <w:vAlign w:val="bottom"/>
            <w:hideMark/>
          </w:tcPr>
          <w:p w14:paraId="0B87F063"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27,94%</w:t>
            </w:r>
          </w:p>
        </w:tc>
        <w:tc>
          <w:tcPr>
            <w:tcW w:w="1463" w:type="dxa"/>
            <w:shd w:val="clear" w:color="auto" w:fill="auto"/>
            <w:noWrap/>
            <w:vAlign w:val="bottom"/>
            <w:hideMark/>
          </w:tcPr>
          <w:p w14:paraId="791DCC6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21,32%</w:t>
            </w:r>
          </w:p>
        </w:tc>
        <w:tc>
          <w:tcPr>
            <w:tcW w:w="946" w:type="dxa"/>
            <w:shd w:val="clear" w:color="auto" w:fill="auto"/>
            <w:noWrap/>
            <w:vAlign w:val="bottom"/>
            <w:hideMark/>
          </w:tcPr>
          <w:p w14:paraId="07374C00"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6,62%</w:t>
            </w:r>
          </w:p>
        </w:tc>
      </w:tr>
      <w:tr w:rsidR="004D5386" w:rsidRPr="004D5386" w14:paraId="19B859E9" w14:textId="77777777" w:rsidTr="004D5386">
        <w:trPr>
          <w:trHeight w:val="300"/>
        </w:trPr>
        <w:tc>
          <w:tcPr>
            <w:tcW w:w="2547" w:type="dxa"/>
            <w:shd w:val="clear" w:color="auto" w:fill="auto"/>
            <w:noWrap/>
            <w:vAlign w:val="bottom"/>
            <w:hideMark/>
          </w:tcPr>
          <w:p w14:paraId="03DD4119"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5.600.000.001 - 16.800.000.000</w:t>
            </w:r>
          </w:p>
        </w:tc>
        <w:tc>
          <w:tcPr>
            <w:tcW w:w="1134" w:type="dxa"/>
            <w:shd w:val="clear" w:color="auto" w:fill="auto"/>
            <w:noWrap/>
            <w:vAlign w:val="bottom"/>
            <w:hideMark/>
          </w:tcPr>
          <w:p w14:paraId="5A1713C1"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100 </w:t>
            </w:r>
          </w:p>
        </w:tc>
        <w:tc>
          <w:tcPr>
            <w:tcW w:w="992" w:type="dxa"/>
            <w:shd w:val="clear" w:color="auto" w:fill="auto"/>
            <w:noWrap/>
            <w:vAlign w:val="bottom"/>
            <w:hideMark/>
          </w:tcPr>
          <w:p w14:paraId="425DAB61"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52.360 </w:t>
            </w:r>
          </w:p>
        </w:tc>
        <w:tc>
          <w:tcPr>
            <w:tcW w:w="1418" w:type="dxa"/>
            <w:shd w:val="clear" w:color="auto" w:fill="auto"/>
            <w:noWrap/>
            <w:vAlign w:val="bottom"/>
            <w:hideMark/>
          </w:tcPr>
          <w:p w14:paraId="1E848108"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57,00%</w:t>
            </w:r>
          </w:p>
        </w:tc>
        <w:tc>
          <w:tcPr>
            <w:tcW w:w="1275" w:type="dxa"/>
            <w:shd w:val="clear" w:color="auto" w:fill="auto"/>
            <w:noWrap/>
            <w:vAlign w:val="bottom"/>
            <w:hideMark/>
          </w:tcPr>
          <w:p w14:paraId="5C56CCBF"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16,00%</w:t>
            </w:r>
          </w:p>
        </w:tc>
        <w:tc>
          <w:tcPr>
            <w:tcW w:w="1418" w:type="dxa"/>
            <w:shd w:val="clear" w:color="auto" w:fill="auto"/>
            <w:noWrap/>
            <w:vAlign w:val="bottom"/>
            <w:hideMark/>
          </w:tcPr>
          <w:p w14:paraId="08F9A81D"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11,00%</w:t>
            </w:r>
          </w:p>
        </w:tc>
        <w:tc>
          <w:tcPr>
            <w:tcW w:w="1276" w:type="dxa"/>
            <w:shd w:val="clear" w:color="auto" w:fill="auto"/>
            <w:noWrap/>
            <w:vAlign w:val="bottom"/>
            <w:hideMark/>
          </w:tcPr>
          <w:p w14:paraId="6CB3032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17,00%</w:t>
            </w:r>
          </w:p>
        </w:tc>
        <w:tc>
          <w:tcPr>
            <w:tcW w:w="1463" w:type="dxa"/>
            <w:shd w:val="clear" w:color="auto" w:fill="auto"/>
            <w:noWrap/>
            <w:vAlign w:val="bottom"/>
            <w:hideMark/>
          </w:tcPr>
          <w:p w14:paraId="2A8CC5DD"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7,00%</w:t>
            </w:r>
          </w:p>
        </w:tc>
        <w:tc>
          <w:tcPr>
            <w:tcW w:w="946" w:type="dxa"/>
            <w:shd w:val="clear" w:color="auto" w:fill="auto"/>
            <w:noWrap/>
            <w:vAlign w:val="bottom"/>
            <w:hideMark/>
          </w:tcPr>
          <w:p w14:paraId="758F68E7"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8,00%</w:t>
            </w:r>
          </w:p>
        </w:tc>
      </w:tr>
      <w:tr w:rsidR="004D5386" w:rsidRPr="004D5386" w14:paraId="47EAEEA0" w14:textId="77777777" w:rsidTr="004D5386">
        <w:trPr>
          <w:trHeight w:val="300"/>
        </w:trPr>
        <w:tc>
          <w:tcPr>
            <w:tcW w:w="2547" w:type="dxa"/>
            <w:shd w:val="clear" w:color="auto" w:fill="auto"/>
            <w:noWrap/>
            <w:vAlign w:val="bottom"/>
            <w:hideMark/>
          </w:tcPr>
          <w:p w14:paraId="505DFA03"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16.800.000.001 - 28.000.000.000</w:t>
            </w:r>
          </w:p>
        </w:tc>
        <w:tc>
          <w:tcPr>
            <w:tcW w:w="1134" w:type="dxa"/>
            <w:shd w:val="clear" w:color="auto" w:fill="auto"/>
            <w:noWrap/>
            <w:vAlign w:val="bottom"/>
            <w:hideMark/>
          </w:tcPr>
          <w:p w14:paraId="404D3209"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49 </w:t>
            </w:r>
          </w:p>
        </w:tc>
        <w:tc>
          <w:tcPr>
            <w:tcW w:w="992" w:type="dxa"/>
            <w:shd w:val="clear" w:color="auto" w:fill="auto"/>
            <w:noWrap/>
            <w:vAlign w:val="bottom"/>
            <w:hideMark/>
          </w:tcPr>
          <w:p w14:paraId="6C856127"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20.535 </w:t>
            </w:r>
          </w:p>
        </w:tc>
        <w:tc>
          <w:tcPr>
            <w:tcW w:w="1418" w:type="dxa"/>
            <w:shd w:val="clear" w:color="auto" w:fill="auto"/>
            <w:noWrap/>
            <w:vAlign w:val="bottom"/>
            <w:hideMark/>
          </w:tcPr>
          <w:p w14:paraId="53ED05DC"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48,98%</w:t>
            </w:r>
          </w:p>
        </w:tc>
        <w:tc>
          <w:tcPr>
            <w:tcW w:w="1275" w:type="dxa"/>
            <w:shd w:val="clear" w:color="auto" w:fill="auto"/>
            <w:noWrap/>
            <w:vAlign w:val="bottom"/>
            <w:hideMark/>
          </w:tcPr>
          <w:p w14:paraId="4706A9F4"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6,12%</w:t>
            </w:r>
          </w:p>
        </w:tc>
        <w:tc>
          <w:tcPr>
            <w:tcW w:w="1418" w:type="dxa"/>
            <w:shd w:val="clear" w:color="auto" w:fill="auto"/>
            <w:noWrap/>
            <w:vAlign w:val="bottom"/>
            <w:hideMark/>
          </w:tcPr>
          <w:p w14:paraId="65B2D818"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0,00%</w:t>
            </w:r>
          </w:p>
        </w:tc>
        <w:tc>
          <w:tcPr>
            <w:tcW w:w="1276" w:type="dxa"/>
            <w:shd w:val="clear" w:color="auto" w:fill="auto"/>
            <w:noWrap/>
            <w:vAlign w:val="bottom"/>
            <w:hideMark/>
          </w:tcPr>
          <w:p w14:paraId="1919047C"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8,16%</w:t>
            </w:r>
          </w:p>
        </w:tc>
        <w:tc>
          <w:tcPr>
            <w:tcW w:w="1463" w:type="dxa"/>
            <w:shd w:val="clear" w:color="auto" w:fill="auto"/>
            <w:noWrap/>
            <w:vAlign w:val="bottom"/>
            <w:hideMark/>
          </w:tcPr>
          <w:p w14:paraId="6FCDD4DF"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8,16%</w:t>
            </w:r>
          </w:p>
        </w:tc>
        <w:tc>
          <w:tcPr>
            <w:tcW w:w="946" w:type="dxa"/>
            <w:shd w:val="clear" w:color="auto" w:fill="auto"/>
            <w:noWrap/>
            <w:vAlign w:val="bottom"/>
            <w:hideMark/>
          </w:tcPr>
          <w:p w14:paraId="466C6852"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4,08%</w:t>
            </w:r>
          </w:p>
        </w:tc>
      </w:tr>
      <w:tr w:rsidR="004D5386" w:rsidRPr="004D5386" w14:paraId="7BB82369" w14:textId="77777777" w:rsidTr="004D5386">
        <w:trPr>
          <w:trHeight w:val="300"/>
        </w:trPr>
        <w:tc>
          <w:tcPr>
            <w:tcW w:w="2547" w:type="dxa"/>
            <w:shd w:val="clear" w:color="auto" w:fill="auto"/>
            <w:noWrap/>
            <w:vAlign w:val="bottom"/>
            <w:hideMark/>
          </w:tcPr>
          <w:p w14:paraId="1AD14BFD"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Más de  28.000.000.000</w:t>
            </w:r>
          </w:p>
        </w:tc>
        <w:tc>
          <w:tcPr>
            <w:tcW w:w="1134" w:type="dxa"/>
            <w:shd w:val="clear" w:color="auto" w:fill="auto"/>
            <w:noWrap/>
            <w:vAlign w:val="bottom"/>
            <w:hideMark/>
          </w:tcPr>
          <w:p w14:paraId="6A5CF6E9"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149 </w:t>
            </w:r>
          </w:p>
        </w:tc>
        <w:tc>
          <w:tcPr>
            <w:tcW w:w="992" w:type="dxa"/>
            <w:shd w:val="clear" w:color="auto" w:fill="auto"/>
            <w:noWrap/>
            <w:vAlign w:val="bottom"/>
            <w:hideMark/>
          </w:tcPr>
          <w:p w14:paraId="0B7925DC"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103.347 </w:t>
            </w:r>
          </w:p>
        </w:tc>
        <w:tc>
          <w:tcPr>
            <w:tcW w:w="1418" w:type="dxa"/>
            <w:shd w:val="clear" w:color="auto" w:fill="auto"/>
            <w:noWrap/>
            <w:vAlign w:val="bottom"/>
            <w:hideMark/>
          </w:tcPr>
          <w:p w14:paraId="41AE1AE6"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59,73%</w:t>
            </w:r>
          </w:p>
        </w:tc>
        <w:tc>
          <w:tcPr>
            <w:tcW w:w="1275" w:type="dxa"/>
            <w:shd w:val="clear" w:color="auto" w:fill="auto"/>
            <w:noWrap/>
            <w:vAlign w:val="bottom"/>
            <w:hideMark/>
          </w:tcPr>
          <w:p w14:paraId="4F4AC950"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13,42%</w:t>
            </w:r>
          </w:p>
        </w:tc>
        <w:tc>
          <w:tcPr>
            <w:tcW w:w="1418" w:type="dxa"/>
            <w:shd w:val="clear" w:color="auto" w:fill="auto"/>
            <w:noWrap/>
            <w:vAlign w:val="bottom"/>
            <w:hideMark/>
          </w:tcPr>
          <w:p w14:paraId="0319E127"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4,03%</w:t>
            </w:r>
          </w:p>
        </w:tc>
        <w:tc>
          <w:tcPr>
            <w:tcW w:w="1276" w:type="dxa"/>
            <w:shd w:val="clear" w:color="auto" w:fill="auto"/>
            <w:noWrap/>
            <w:vAlign w:val="bottom"/>
            <w:hideMark/>
          </w:tcPr>
          <w:p w14:paraId="12DF358A"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18,79%</w:t>
            </w:r>
          </w:p>
        </w:tc>
        <w:tc>
          <w:tcPr>
            <w:tcW w:w="1463" w:type="dxa"/>
            <w:shd w:val="clear" w:color="auto" w:fill="auto"/>
            <w:noWrap/>
            <w:vAlign w:val="bottom"/>
            <w:hideMark/>
          </w:tcPr>
          <w:p w14:paraId="1815B499"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12,08%</w:t>
            </w:r>
          </w:p>
        </w:tc>
        <w:tc>
          <w:tcPr>
            <w:tcW w:w="946" w:type="dxa"/>
            <w:shd w:val="clear" w:color="auto" w:fill="auto"/>
            <w:noWrap/>
            <w:vAlign w:val="bottom"/>
            <w:hideMark/>
          </w:tcPr>
          <w:p w14:paraId="13BE0450"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3,36%</w:t>
            </w:r>
          </w:p>
        </w:tc>
      </w:tr>
      <w:tr w:rsidR="004D5386" w:rsidRPr="004D5386" w14:paraId="3B64BFB2" w14:textId="77777777" w:rsidTr="004D5386">
        <w:trPr>
          <w:trHeight w:val="300"/>
        </w:trPr>
        <w:tc>
          <w:tcPr>
            <w:tcW w:w="2547" w:type="dxa"/>
            <w:shd w:val="clear" w:color="auto" w:fill="auto"/>
            <w:noWrap/>
            <w:vAlign w:val="bottom"/>
            <w:hideMark/>
          </w:tcPr>
          <w:p w14:paraId="623375BE"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No sabe/ No responde</w:t>
            </w:r>
          </w:p>
        </w:tc>
        <w:tc>
          <w:tcPr>
            <w:tcW w:w="1134" w:type="dxa"/>
            <w:shd w:val="clear" w:color="auto" w:fill="auto"/>
            <w:noWrap/>
            <w:vAlign w:val="bottom"/>
            <w:hideMark/>
          </w:tcPr>
          <w:p w14:paraId="6B38EAF0" w14:textId="77777777" w:rsidR="004D5386" w:rsidRPr="004D5386" w:rsidRDefault="004D5386" w:rsidP="004D5386">
            <w:pPr>
              <w:jc w:val="cente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46.420 </w:t>
            </w:r>
          </w:p>
        </w:tc>
        <w:tc>
          <w:tcPr>
            <w:tcW w:w="992" w:type="dxa"/>
            <w:shd w:val="clear" w:color="auto" w:fill="auto"/>
            <w:noWrap/>
            <w:vAlign w:val="bottom"/>
            <w:hideMark/>
          </w:tcPr>
          <w:p w14:paraId="0199EF21"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 xml:space="preserve">     190.846 </w:t>
            </w:r>
          </w:p>
        </w:tc>
        <w:tc>
          <w:tcPr>
            <w:tcW w:w="1418" w:type="dxa"/>
            <w:shd w:val="clear" w:color="auto" w:fill="auto"/>
            <w:noWrap/>
            <w:vAlign w:val="bottom"/>
            <w:hideMark/>
          </w:tcPr>
          <w:p w14:paraId="097774DF"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14,06%</w:t>
            </w:r>
          </w:p>
        </w:tc>
        <w:tc>
          <w:tcPr>
            <w:tcW w:w="1275" w:type="dxa"/>
            <w:shd w:val="clear" w:color="auto" w:fill="auto"/>
            <w:noWrap/>
            <w:vAlign w:val="bottom"/>
            <w:hideMark/>
          </w:tcPr>
          <w:p w14:paraId="46CB451C"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1,10%</w:t>
            </w:r>
          </w:p>
        </w:tc>
        <w:tc>
          <w:tcPr>
            <w:tcW w:w="1418" w:type="dxa"/>
            <w:shd w:val="clear" w:color="auto" w:fill="auto"/>
            <w:noWrap/>
            <w:vAlign w:val="bottom"/>
            <w:hideMark/>
          </w:tcPr>
          <w:p w14:paraId="7F272E0E"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0,25%</w:t>
            </w:r>
          </w:p>
        </w:tc>
        <w:tc>
          <w:tcPr>
            <w:tcW w:w="1276" w:type="dxa"/>
            <w:shd w:val="clear" w:color="auto" w:fill="auto"/>
            <w:noWrap/>
            <w:vAlign w:val="bottom"/>
            <w:hideMark/>
          </w:tcPr>
          <w:p w14:paraId="1D1EC061"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6,70%</w:t>
            </w:r>
          </w:p>
        </w:tc>
        <w:tc>
          <w:tcPr>
            <w:tcW w:w="1463" w:type="dxa"/>
            <w:shd w:val="clear" w:color="auto" w:fill="auto"/>
            <w:noWrap/>
            <w:vAlign w:val="bottom"/>
            <w:hideMark/>
          </w:tcPr>
          <w:p w14:paraId="3FC7154A"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4,31%</w:t>
            </w:r>
          </w:p>
        </w:tc>
        <w:tc>
          <w:tcPr>
            <w:tcW w:w="946" w:type="dxa"/>
            <w:shd w:val="clear" w:color="auto" w:fill="auto"/>
            <w:noWrap/>
            <w:vAlign w:val="bottom"/>
            <w:hideMark/>
          </w:tcPr>
          <w:p w14:paraId="53889FBC" w14:textId="77777777" w:rsidR="004D5386" w:rsidRPr="004D5386" w:rsidRDefault="004D5386" w:rsidP="004D5386">
            <w:pPr>
              <w:jc w:val="right"/>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0,37%</w:t>
            </w:r>
          </w:p>
        </w:tc>
      </w:tr>
    </w:tbl>
    <w:p w14:paraId="182B82B5" w14:textId="77777777" w:rsidR="004D5386" w:rsidRPr="004D5386" w:rsidRDefault="004D5386" w:rsidP="004D5386">
      <w:pPr>
        <w:rPr>
          <w:rFonts w:ascii="Open Sans Light" w:eastAsia="Times New Roman" w:hAnsi="Open Sans Light" w:cs="Open Sans Light"/>
          <w:sz w:val="16"/>
          <w:szCs w:val="16"/>
          <w:lang w:eastAsia="es-CL"/>
        </w:rPr>
      </w:pPr>
      <w:r w:rsidRPr="004D5386">
        <w:rPr>
          <w:rFonts w:ascii="Open Sans Light" w:eastAsia="Times New Roman" w:hAnsi="Open Sans Light" w:cs="Open Sans Light"/>
          <w:sz w:val="16"/>
          <w:szCs w:val="16"/>
          <w:lang w:eastAsia="es-CL"/>
        </w:rPr>
        <w:t>Fuente: elaboración propia a partir del Censo Agropecuario 2021</w:t>
      </w:r>
    </w:p>
    <w:p w14:paraId="726C37FE" w14:textId="77777777" w:rsidR="000F1332" w:rsidRDefault="007231FB">
      <w:pPr>
        <w:pStyle w:val="Ttulo1"/>
        <w:numPr>
          <w:ilvl w:val="0"/>
          <w:numId w:val="1"/>
        </w:numPr>
        <w:rPr>
          <w:rFonts w:ascii="Open Sans Light" w:hAnsi="Open Sans Light" w:cs="Open Sans Light"/>
        </w:rPr>
        <w:sectPr w:rsidR="000F1332" w:rsidSect="000F1332">
          <w:pgSz w:w="15840" w:h="12240" w:orient="landscape"/>
          <w:pgMar w:top="1080" w:right="1440" w:bottom="1080" w:left="1440" w:header="708" w:footer="708" w:gutter="0"/>
          <w:cols w:space="708"/>
          <w:titlePg/>
          <w:docGrid w:linePitch="360"/>
        </w:sectPr>
      </w:pPr>
      <w:r>
        <w:rPr>
          <w:rFonts w:ascii="Open Sans Light" w:hAnsi="Open Sans Light" w:cs="Open Sans Light"/>
        </w:rPr>
        <w:br w:type="page"/>
      </w:r>
    </w:p>
    <w:p w14:paraId="5F9C117E" w14:textId="02E6F8DD" w:rsidR="006D3BCA" w:rsidRPr="0060672D" w:rsidRDefault="00DA7B4B" w:rsidP="0060672D">
      <w:pPr>
        <w:pStyle w:val="Ttulo2"/>
        <w:numPr>
          <w:ilvl w:val="0"/>
          <w:numId w:val="12"/>
        </w:numPr>
        <w:ind w:left="851" w:hanging="284"/>
        <w:rPr>
          <w:sz w:val="28"/>
          <w:szCs w:val="28"/>
          <w:lang w:eastAsia="es-CL"/>
        </w:rPr>
      </w:pPr>
      <w:bookmarkStart w:id="19" w:name="_Toc163558412"/>
      <w:r w:rsidRPr="0060672D">
        <w:rPr>
          <w:sz w:val="28"/>
          <w:szCs w:val="28"/>
          <w:lang w:eastAsia="es-CL"/>
        </w:rPr>
        <w:t xml:space="preserve">Datos históricos </w:t>
      </w:r>
      <w:r w:rsidR="00A0760F" w:rsidRPr="0060672D">
        <w:rPr>
          <w:sz w:val="28"/>
          <w:szCs w:val="28"/>
          <w:lang w:eastAsia="es-CL"/>
        </w:rPr>
        <w:t>del SIRSD-S</w:t>
      </w:r>
      <w:bookmarkEnd w:id="19"/>
    </w:p>
    <w:p w14:paraId="296EE719" w14:textId="77777777" w:rsidR="00301DA0" w:rsidRPr="00301DA0" w:rsidRDefault="00301DA0" w:rsidP="00301DA0">
      <w:pPr>
        <w:rPr>
          <w:lang w:eastAsia="es-CL"/>
        </w:rPr>
      </w:pPr>
    </w:p>
    <w:p w14:paraId="5A6B626D" w14:textId="5EB81D42" w:rsidR="00301DA0" w:rsidRPr="00290156" w:rsidRDefault="007F7810" w:rsidP="00290156">
      <w:pPr>
        <w:pStyle w:val="Ttulo3"/>
        <w:numPr>
          <w:ilvl w:val="2"/>
          <w:numId w:val="1"/>
        </w:numPr>
        <w:ind w:left="993" w:firstLine="0"/>
        <w:rPr>
          <w:sz w:val="24"/>
          <w:szCs w:val="24"/>
          <w:lang w:val="es-MX"/>
        </w:rPr>
      </w:pPr>
      <w:bookmarkStart w:id="20" w:name="_Toc163558413"/>
      <w:r w:rsidRPr="00290156">
        <w:rPr>
          <w:sz w:val="24"/>
          <w:szCs w:val="24"/>
          <w:lang w:val="es-MX"/>
        </w:rPr>
        <w:t>Presupuesto ejecutado anual. 2010-2022</w:t>
      </w:r>
      <w:r w:rsidR="007231FB" w:rsidRPr="00290156">
        <w:rPr>
          <w:sz w:val="24"/>
          <w:szCs w:val="24"/>
          <w:lang w:val="es-MX"/>
        </w:rPr>
        <w:t xml:space="preserve"> </w:t>
      </w:r>
      <w:r w:rsidR="0033384C" w:rsidRPr="00290156">
        <w:rPr>
          <w:sz w:val="24"/>
          <w:szCs w:val="24"/>
          <w:lang w:val="es-MX"/>
        </w:rPr>
        <w:t>(m</w:t>
      </w:r>
      <w:r w:rsidR="007231FB" w:rsidRPr="00290156">
        <w:rPr>
          <w:sz w:val="24"/>
          <w:szCs w:val="24"/>
          <w:lang w:val="es-MX"/>
        </w:rPr>
        <w:t>iles de Pesos</w:t>
      </w:r>
      <w:r w:rsidR="0033384C" w:rsidRPr="00290156">
        <w:rPr>
          <w:sz w:val="24"/>
          <w:szCs w:val="24"/>
          <w:lang w:val="es-MX"/>
        </w:rPr>
        <w:t>)</w:t>
      </w:r>
      <w:bookmarkEnd w:id="20"/>
    </w:p>
    <w:p w14:paraId="7FBA33D7" w14:textId="77777777" w:rsidR="009C765A" w:rsidRPr="009C765A" w:rsidRDefault="009C765A" w:rsidP="009C765A">
      <w:pPr>
        <w:rPr>
          <w:lang w:eastAsia="es-CL"/>
        </w:rPr>
      </w:pPr>
    </w:p>
    <w:tbl>
      <w:tblPr>
        <w:tblStyle w:val="Tablaconcuadrcula"/>
        <w:tblW w:w="0" w:type="auto"/>
        <w:tblInd w:w="529" w:type="dxa"/>
        <w:tblLook w:val="04A0" w:firstRow="1" w:lastRow="0" w:firstColumn="1" w:lastColumn="0" w:noHBand="0" w:noVBand="1"/>
      </w:tblPr>
      <w:tblGrid>
        <w:gridCol w:w="1200"/>
        <w:gridCol w:w="1420"/>
        <w:gridCol w:w="1524"/>
        <w:gridCol w:w="1340"/>
        <w:gridCol w:w="1180"/>
        <w:gridCol w:w="2300"/>
      </w:tblGrid>
      <w:tr w:rsidR="009C765A" w:rsidRPr="009C765A" w14:paraId="214ADBCA" w14:textId="77777777" w:rsidTr="001B0868">
        <w:trPr>
          <w:trHeight w:val="525"/>
        </w:trPr>
        <w:tc>
          <w:tcPr>
            <w:tcW w:w="1200" w:type="dxa"/>
            <w:hideMark/>
          </w:tcPr>
          <w:p w14:paraId="4F954E1B"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Año</w:t>
            </w:r>
          </w:p>
        </w:tc>
        <w:tc>
          <w:tcPr>
            <w:tcW w:w="1420" w:type="dxa"/>
            <w:hideMark/>
          </w:tcPr>
          <w:p w14:paraId="2DE2338F"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INDAP</w:t>
            </w:r>
          </w:p>
        </w:tc>
        <w:tc>
          <w:tcPr>
            <w:tcW w:w="1524" w:type="dxa"/>
            <w:hideMark/>
          </w:tcPr>
          <w:p w14:paraId="59E0AEF1"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 del total</w:t>
            </w:r>
          </w:p>
        </w:tc>
        <w:tc>
          <w:tcPr>
            <w:tcW w:w="1340" w:type="dxa"/>
            <w:hideMark/>
          </w:tcPr>
          <w:p w14:paraId="1BA44405"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 xml:space="preserve">SAG </w:t>
            </w:r>
          </w:p>
        </w:tc>
        <w:tc>
          <w:tcPr>
            <w:tcW w:w="1180" w:type="dxa"/>
            <w:hideMark/>
          </w:tcPr>
          <w:p w14:paraId="07D23FF3"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 del total</w:t>
            </w:r>
          </w:p>
        </w:tc>
        <w:tc>
          <w:tcPr>
            <w:tcW w:w="2300" w:type="dxa"/>
            <w:hideMark/>
          </w:tcPr>
          <w:p w14:paraId="27EBEF5F"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TOTAL PROGRAMA</w:t>
            </w:r>
          </w:p>
        </w:tc>
      </w:tr>
      <w:tr w:rsidR="009C765A" w:rsidRPr="009C765A" w14:paraId="3802D4B5" w14:textId="77777777" w:rsidTr="001B0868">
        <w:trPr>
          <w:trHeight w:val="315"/>
        </w:trPr>
        <w:tc>
          <w:tcPr>
            <w:tcW w:w="1200" w:type="dxa"/>
            <w:hideMark/>
          </w:tcPr>
          <w:p w14:paraId="4FDEAAC6"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2010</w:t>
            </w:r>
          </w:p>
        </w:tc>
        <w:tc>
          <w:tcPr>
            <w:tcW w:w="1420" w:type="dxa"/>
            <w:hideMark/>
          </w:tcPr>
          <w:p w14:paraId="2C4A5854"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2.917.111</w:t>
            </w:r>
          </w:p>
        </w:tc>
        <w:tc>
          <w:tcPr>
            <w:tcW w:w="1524" w:type="dxa"/>
            <w:hideMark/>
          </w:tcPr>
          <w:p w14:paraId="3B2B65A8"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22,2</w:t>
            </w:r>
          </w:p>
        </w:tc>
        <w:tc>
          <w:tcPr>
            <w:tcW w:w="1340" w:type="dxa"/>
            <w:hideMark/>
          </w:tcPr>
          <w:p w14:paraId="0AE7C164"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10.206.688</w:t>
            </w:r>
          </w:p>
        </w:tc>
        <w:tc>
          <w:tcPr>
            <w:tcW w:w="1180" w:type="dxa"/>
            <w:hideMark/>
          </w:tcPr>
          <w:p w14:paraId="77F2C742"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77,8</w:t>
            </w:r>
          </w:p>
        </w:tc>
        <w:tc>
          <w:tcPr>
            <w:tcW w:w="2300" w:type="dxa"/>
            <w:hideMark/>
          </w:tcPr>
          <w:p w14:paraId="37D31614"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13.123.799</w:t>
            </w:r>
          </w:p>
        </w:tc>
      </w:tr>
      <w:tr w:rsidR="009C765A" w:rsidRPr="009C765A" w14:paraId="51178A15" w14:textId="77777777" w:rsidTr="001B0868">
        <w:trPr>
          <w:trHeight w:val="315"/>
        </w:trPr>
        <w:tc>
          <w:tcPr>
            <w:tcW w:w="1200" w:type="dxa"/>
            <w:hideMark/>
          </w:tcPr>
          <w:p w14:paraId="5FA6FC9E"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2011</w:t>
            </w:r>
          </w:p>
        </w:tc>
        <w:tc>
          <w:tcPr>
            <w:tcW w:w="1420" w:type="dxa"/>
            <w:hideMark/>
          </w:tcPr>
          <w:p w14:paraId="24362393"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15.900.854</w:t>
            </w:r>
          </w:p>
        </w:tc>
        <w:tc>
          <w:tcPr>
            <w:tcW w:w="1524" w:type="dxa"/>
            <w:hideMark/>
          </w:tcPr>
          <w:p w14:paraId="4BFF80A3"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60,1</w:t>
            </w:r>
          </w:p>
        </w:tc>
        <w:tc>
          <w:tcPr>
            <w:tcW w:w="1340" w:type="dxa"/>
            <w:hideMark/>
          </w:tcPr>
          <w:p w14:paraId="23F6DCEF"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10.554.402</w:t>
            </w:r>
          </w:p>
        </w:tc>
        <w:tc>
          <w:tcPr>
            <w:tcW w:w="1180" w:type="dxa"/>
            <w:hideMark/>
          </w:tcPr>
          <w:p w14:paraId="50868FFE"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39,9</w:t>
            </w:r>
          </w:p>
        </w:tc>
        <w:tc>
          <w:tcPr>
            <w:tcW w:w="2300" w:type="dxa"/>
            <w:hideMark/>
          </w:tcPr>
          <w:p w14:paraId="554EF4F0"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26.455.256</w:t>
            </w:r>
          </w:p>
        </w:tc>
      </w:tr>
      <w:tr w:rsidR="009C765A" w:rsidRPr="009C765A" w14:paraId="44AEBF86" w14:textId="77777777" w:rsidTr="001B0868">
        <w:trPr>
          <w:trHeight w:val="315"/>
        </w:trPr>
        <w:tc>
          <w:tcPr>
            <w:tcW w:w="1200" w:type="dxa"/>
            <w:hideMark/>
          </w:tcPr>
          <w:p w14:paraId="0F191AE1"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2012</w:t>
            </w:r>
          </w:p>
        </w:tc>
        <w:tc>
          <w:tcPr>
            <w:tcW w:w="1420" w:type="dxa"/>
            <w:hideMark/>
          </w:tcPr>
          <w:p w14:paraId="5128D5A5"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17.059.904</w:t>
            </w:r>
          </w:p>
        </w:tc>
        <w:tc>
          <w:tcPr>
            <w:tcW w:w="1524" w:type="dxa"/>
            <w:hideMark/>
          </w:tcPr>
          <w:p w14:paraId="269905B7"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58,3</w:t>
            </w:r>
          </w:p>
        </w:tc>
        <w:tc>
          <w:tcPr>
            <w:tcW w:w="1340" w:type="dxa"/>
            <w:hideMark/>
          </w:tcPr>
          <w:p w14:paraId="577D1119"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12.191.102</w:t>
            </w:r>
          </w:p>
        </w:tc>
        <w:tc>
          <w:tcPr>
            <w:tcW w:w="1180" w:type="dxa"/>
            <w:hideMark/>
          </w:tcPr>
          <w:p w14:paraId="7405E131"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41,7</w:t>
            </w:r>
          </w:p>
        </w:tc>
        <w:tc>
          <w:tcPr>
            <w:tcW w:w="2300" w:type="dxa"/>
            <w:hideMark/>
          </w:tcPr>
          <w:p w14:paraId="209D1155"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29.251.006</w:t>
            </w:r>
          </w:p>
        </w:tc>
      </w:tr>
      <w:tr w:rsidR="009C765A" w:rsidRPr="009C765A" w14:paraId="59DF072C" w14:textId="77777777" w:rsidTr="001B0868">
        <w:trPr>
          <w:trHeight w:val="315"/>
        </w:trPr>
        <w:tc>
          <w:tcPr>
            <w:tcW w:w="1200" w:type="dxa"/>
            <w:hideMark/>
          </w:tcPr>
          <w:p w14:paraId="7EF642C1"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2013</w:t>
            </w:r>
          </w:p>
        </w:tc>
        <w:tc>
          <w:tcPr>
            <w:tcW w:w="1420" w:type="dxa"/>
            <w:hideMark/>
          </w:tcPr>
          <w:p w14:paraId="486BE677"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18.259.164</w:t>
            </w:r>
          </w:p>
        </w:tc>
        <w:tc>
          <w:tcPr>
            <w:tcW w:w="1524" w:type="dxa"/>
            <w:hideMark/>
          </w:tcPr>
          <w:p w14:paraId="6E7542E9"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59,4</w:t>
            </w:r>
          </w:p>
        </w:tc>
        <w:tc>
          <w:tcPr>
            <w:tcW w:w="1340" w:type="dxa"/>
            <w:hideMark/>
          </w:tcPr>
          <w:p w14:paraId="2394E320"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12.455.619</w:t>
            </w:r>
          </w:p>
        </w:tc>
        <w:tc>
          <w:tcPr>
            <w:tcW w:w="1180" w:type="dxa"/>
            <w:hideMark/>
          </w:tcPr>
          <w:p w14:paraId="21DA0D7B"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40,6</w:t>
            </w:r>
          </w:p>
        </w:tc>
        <w:tc>
          <w:tcPr>
            <w:tcW w:w="2300" w:type="dxa"/>
            <w:hideMark/>
          </w:tcPr>
          <w:p w14:paraId="4543ECC4"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30.714.783</w:t>
            </w:r>
          </w:p>
        </w:tc>
      </w:tr>
      <w:tr w:rsidR="009C765A" w:rsidRPr="009C765A" w14:paraId="442A23B3" w14:textId="77777777" w:rsidTr="001B0868">
        <w:trPr>
          <w:trHeight w:val="315"/>
        </w:trPr>
        <w:tc>
          <w:tcPr>
            <w:tcW w:w="1200" w:type="dxa"/>
            <w:hideMark/>
          </w:tcPr>
          <w:p w14:paraId="5C23195F"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2014</w:t>
            </w:r>
          </w:p>
        </w:tc>
        <w:tc>
          <w:tcPr>
            <w:tcW w:w="1420" w:type="dxa"/>
            <w:hideMark/>
          </w:tcPr>
          <w:p w14:paraId="49912B0D"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16.647.023</w:t>
            </w:r>
          </w:p>
        </w:tc>
        <w:tc>
          <w:tcPr>
            <w:tcW w:w="1524" w:type="dxa"/>
            <w:hideMark/>
          </w:tcPr>
          <w:p w14:paraId="612D6DE2"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60,8</w:t>
            </w:r>
          </w:p>
        </w:tc>
        <w:tc>
          <w:tcPr>
            <w:tcW w:w="1340" w:type="dxa"/>
            <w:hideMark/>
          </w:tcPr>
          <w:p w14:paraId="26DD60FA"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10.712.826</w:t>
            </w:r>
          </w:p>
        </w:tc>
        <w:tc>
          <w:tcPr>
            <w:tcW w:w="1180" w:type="dxa"/>
            <w:hideMark/>
          </w:tcPr>
          <w:p w14:paraId="15DE238D"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39,2</w:t>
            </w:r>
          </w:p>
        </w:tc>
        <w:tc>
          <w:tcPr>
            <w:tcW w:w="2300" w:type="dxa"/>
            <w:hideMark/>
          </w:tcPr>
          <w:p w14:paraId="06068BB4"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27.359.849</w:t>
            </w:r>
          </w:p>
        </w:tc>
      </w:tr>
      <w:tr w:rsidR="009C765A" w:rsidRPr="009C765A" w14:paraId="7C42A7FF" w14:textId="77777777" w:rsidTr="001B0868">
        <w:trPr>
          <w:trHeight w:val="315"/>
        </w:trPr>
        <w:tc>
          <w:tcPr>
            <w:tcW w:w="1200" w:type="dxa"/>
            <w:hideMark/>
          </w:tcPr>
          <w:p w14:paraId="1FA8636B"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2015</w:t>
            </w:r>
          </w:p>
        </w:tc>
        <w:tc>
          <w:tcPr>
            <w:tcW w:w="1420" w:type="dxa"/>
            <w:hideMark/>
          </w:tcPr>
          <w:p w14:paraId="19FACE19"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17.539.282</w:t>
            </w:r>
          </w:p>
        </w:tc>
        <w:tc>
          <w:tcPr>
            <w:tcW w:w="1524" w:type="dxa"/>
            <w:hideMark/>
          </w:tcPr>
          <w:p w14:paraId="45C160D6"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60,5</w:t>
            </w:r>
          </w:p>
        </w:tc>
        <w:tc>
          <w:tcPr>
            <w:tcW w:w="1340" w:type="dxa"/>
            <w:hideMark/>
          </w:tcPr>
          <w:p w14:paraId="26ACBDB9"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11.474.620</w:t>
            </w:r>
          </w:p>
        </w:tc>
        <w:tc>
          <w:tcPr>
            <w:tcW w:w="1180" w:type="dxa"/>
            <w:hideMark/>
          </w:tcPr>
          <w:p w14:paraId="4BF71CBA"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39,5</w:t>
            </w:r>
          </w:p>
        </w:tc>
        <w:tc>
          <w:tcPr>
            <w:tcW w:w="2300" w:type="dxa"/>
            <w:hideMark/>
          </w:tcPr>
          <w:p w14:paraId="6215E016"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29.013.902</w:t>
            </w:r>
          </w:p>
        </w:tc>
      </w:tr>
      <w:tr w:rsidR="009C765A" w:rsidRPr="009C765A" w14:paraId="65830E08" w14:textId="77777777" w:rsidTr="001B0868">
        <w:trPr>
          <w:trHeight w:val="315"/>
        </w:trPr>
        <w:tc>
          <w:tcPr>
            <w:tcW w:w="1200" w:type="dxa"/>
            <w:hideMark/>
          </w:tcPr>
          <w:p w14:paraId="2433D315"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2016</w:t>
            </w:r>
          </w:p>
        </w:tc>
        <w:tc>
          <w:tcPr>
            <w:tcW w:w="1420" w:type="dxa"/>
            <w:hideMark/>
          </w:tcPr>
          <w:p w14:paraId="73358067"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18.737.440</w:t>
            </w:r>
          </w:p>
        </w:tc>
        <w:tc>
          <w:tcPr>
            <w:tcW w:w="1524" w:type="dxa"/>
            <w:hideMark/>
          </w:tcPr>
          <w:p w14:paraId="668BDCF6"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62,6</w:t>
            </w:r>
          </w:p>
        </w:tc>
        <w:tc>
          <w:tcPr>
            <w:tcW w:w="1340" w:type="dxa"/>
            <w:hideMark/>
          </w:tcPr>
          <w:p w14:paraId="1EA8B8CA"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11.212.133</w:t>
            </w:r>
          </w:p>
        </w:tc>
        <w:tc>
          <w:tcPr>
            <w:tcW w:w="1180" w:type="dxa"/>
            <w:hideMark/>
          </w:tcPr>
          <w:p w14:paraId="49C5D4AE"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37,4</w:t>
            </w:r>
          </w:p>
        </w:tc>
        <w:tc>
          <w:tcPr>
            <w:tcW w:w="2300" w:type="dxa"/>
            <w:hideMark/>
          </w:tcPr>
          <w:p w14:paraId="457CF300"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29.949.573</w:t>
            </w:r>
          </w:p>
        </w:tc>
      </w:tr>
      <w:tr w:rsidR="009C765A" w:rsidRPr="009C765A" w14:paraId="77896B19" w14:textId="77777777" w:rsidTr="001B0868">
        <w:trPr>
          <w:trHeight w:val="315"/>
        </w:trPr>
        <w:tc>
          <w:tcPr>
            <w:tcW w:w="1200" w:type="dxa"/>
            <w:hideMark/>
          </w:tcPr>
          <w:p w14:paraId="6FBE2A3C"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2017</w:t>
            </w:r>
          </w:p>
        </w:tc>
        <w:tc>
          <w:tcPr>
            <w:tcW w:w="1420" w:type="dxa"/>
            <w:hideMark/>
          </w:tcPr>
          <w:p w14:paraId="6D673E20"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18.358.778</w:t>
            </w:r>
          </w:p>
        </w:tc>
        <w:tc>
          <w:tcPr>
            <w:tcW w:w="1524" w:type="dxa"/>
            <w:hideMark/>
          </w:tcPr>
          <w:p w14:paraId="2CC7350E"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62,7</w:t>
            </w:r>
          </w:p>
        </w:tc>
        <w:tc>
          <w:tcPr>
            <w:tcW w:w="1340" w:type="dxa"/>
            <w:hideMark/>
          </w:tcPr>
          <w:p w14:paraId="714B356C"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10.904.493</w:t>
            </w:r>
          </w:p>
        </w:tc>
        <w:tc>
          <w:tcPr>
            <w:tcW w:w="1180" w:type="dxa"/>
            <w:hideMark/>
          </w:tcPr>
          <w:p w14:paraId="6D4D5A2E"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37,3</w:t>
            </w:r>
          </w:p>
        </w:tc>
        <w:tc>
          <w:tcPr>
            <w:tcW w:w="2300" w:type="dxa"/>
            <w:hideMark/>
          </w:tcPr>
          <w:p w14:paraId="4B8990EB"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29.263.271</w:t>
            </w:r>
          </w:p>
        </w:tc>
      </w:tr>
      <w:tr w:rsidR="009C765A" w:rsidRPr="009C765A" w14:paraId="19B757DF" w14:textId="77777777" w:rsidTr="001B0868">
        <w:trPr>
          <w:trHeight w:val="315"/>
        </w:trPr>
        <w:tc>
          <w:tcPr>
            <w:tcW w:w="1200" w:type="dxa"/>
            <w:hideMark/>
          </w:tcPr>
          <w:p w14:paraId="6DDE9537"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2018</w:t>
            </w:r>
          </w:p>
        </w:tc>
        <w:tc>
          <w:tcPr>
            <w:tcW w:w="1420" w:type="dxa"/>
            <w:hideMark/>
          </w:tcPr>
          <w:p w14:paraId="0F0F57FE"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18.855.299</w:t>
            </w:r>
          </w:p>
        </w:tc>
        <w:tc>
          <w:tcPr>
            <w:tcW w:w="1524" w:type="dxa"/>
            <w:hideMark/>
          </w:tcPr>
          <w:p w14:paraId="5AAF6C3C"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73,2</w:t>
            </w:r>
          </w:p>
        </w:tc>
        <w:tc>
          <w:tcPr>
            <w:tcW w:w="1340" w:type="dxa"/>
            <w:hideMark/>
          </w:tcPr>
          <w:p w14:paraId="16D82625"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6.898.409</w:t>
            </w:r>
          </w:p>
        </w:tc>
        <w:tc>
          <w:tcPr>
            <w:tcW w:w="1180" w:type="dxa"/>
            <w:hideMark/>
          </w:tcPr>
          <w:p w14:paraId="7D3C25F1"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26,8</w:t>
            </w:r>
          </w:p>
        </w:tc>
        <w:tc>
          <w:tcPr>
            <w:tcW w:w="2300" w:type="dxa"/>
            <w:hideMark/>
          </w:tcPr>
          <w:p w14:paraId="078879DA"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25.753.708</w:t>
            </w:r>
          </w:p>
        </w:tc>
      </w:tr>
      <w:tr w:rsidR="009C765A" w:rsidRPr="009C765A" w14:paraId="5639F235" w14:textId="77777777" w:rsidTr="001B0868">
        <w:trPr>
          <w:trHeight w:val="315"/>
        </w:trPr>
        <w:tc>
          <w:tcPr>
            <w:tcW w:w="1200" w:type="dxa"/>
            <w:hideMark/>
          </w:tcPr>
          <w:p w14:paraId="29B2B7EA"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2019</w:t>
            </w:r>
          </w:p>
        </w:tc>
        <w:tc>
          <w:tcPr>
            <w:tcW w:w="1420" w:type="dxa"/>
            <w:hideMark/>
          </w:tcPr>
          <w:p w14:paraId="484664CC"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19.007.453</w:t>
            </w:r>
          </w:p>
        </w:tc>
        <w:tc>
          <w:tcPr>
            <w:tcW w:w="1524" w:type="dxa"/>
            <w:hideMark/>
          </w:tcPr>
          <w:p w14:paraId="4F95C950"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69,6</w:t>
            </w:r>
          </w:p>
        </w:tc>
        <w:tc>
          <w:tcPr>
            <w:tcW w:w="1340" w:type="dxa"/>
            <w:hideMark/>
          </w:tcPr>
          <w:p w14:paraId="4058EEC9"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8.317.309</w:t>
            </w:r>
          </w:p>
        </w:tc>
        <w:tc>
          <w:tcPr>
            <w:tcW w:w="1180" w:type="dxa"/>
            <w:hideMark/>
          </w:tcPr>
          <w:p w14:paraId="2ECD5E00"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30,4</w:t>
            </w:r>
          </w:p>
        </w:tc>
        <w:tc>
          <w:tcPr>
            <w:tcW w:w="2300" w:type="dxa"/>
            <w:hideMark/>
          </w:tcPr>
          <w:p w14:paraId="179BFCB2"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27.324.762</w:t>
            </w:r>
          </w:p>
        </w:tc>
      </w:tr>
      <w:tr w:rsidR="009C765A" w:rsidRPr="009C765A" w14:paraId="62855F21" w14:textId="77777777" w:rsidTr="001B0868">
        <w:trPr>
          <w:trHeight w:val="315"/>
        </w:trPr>
        <w:tc>
          <w:tcPr>
            <w:tcW w:w="1200" w:type="dxa"/>
            <w:hideMark/>
          </w:tcPr>
          <w:p w14:paraId="080DC847"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2020</w:t>
            </w:r>
          </w:p>
        </w:tc>
        <w:tc>
          <w:tcPr>
            <w:tcW w:w="1420" w:type="dxa"/>
            <w:hideMark/>
          </w:tcPr>
          <w:p w14:paraId="13C90A49"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17.662.481</w:t>
            </w:r>
          </w:p>
        </w:tc>
        <w:tc>
          <w:tcPr>
            <w:tcW w:w="1524" w:type="dxa"/>
            <w:hideMark/>
          </w:tcPr>
          <w:p w14:paraId="229C58BB"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67,6</w:t>
            </w:r>
          </w:p>
        </w:tc>
        <w:tc>
          <w:tcPr>
            <w:tcW w:w="1340" w:type="dxa"/>
            <w:hideMark/>
          </w:tcPr>
          <w:p w14:paraId="6304B8FA"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8.465.836</w:t>
            </w:r>
          </w:p>
        </w:tc>
        <w:tc>
          <w:tcPr>
            <w:tcW w:w="1180" w:type="dxa"/>
            <w:hideMark/>
          </w:tcPr>
          <w:p w14:paraId="47392DC1"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32,4</w:t>
            </w:r>
          </w:p>
        </w:tc>
        <w:tc>
          <w:tcPr>
            <w:tcW w:w="2300" w:type="dxa"/>
            <w:hideMark/>
          </w:tcPr>
          <w:p w14:paraId="779D2445"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26.128.317</w:t>
            </w:r>
          </w:p>
        </w:tc>
      </w:tr>
      <w:tr w:rsidR="009C765A" w:rsidRPr="009C765A" w14:paraId="22326B76" w14:textId="77777777" w:rsidTr="001B0868">
        <w:trPr>
          <w:trHeight w:val="315"/>
        </w:trPr>
        <w:tc>
          <w:tcPr>
            <w:tcW w:w="1200" w:type="dxa"/>
            <w:hideMark/>
          </w:tcPr>
          <w:p w14:paraId="319F5CC4"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2021</w:t>
            </w:r>
          </w:p>
        </w:tc>
        <w:tc>
          <w:tcPr>
            <w:tcW w:w="1420" w:type="dxa"/>
            <w:hideMark/>
          </w:tcPr>
          <w:p w14:paraId="49B694A2"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19.033.856</w:t>
            </w:r>
          </w:p>
        </w:tc>
        <w:tc>
          <w:tcPr>
            <w:tcW w:w="1524" w:type="dxa"/>
            <w:hideMark/>
          </w:tcPr>
          <w:p w14:paraId="7C70E4FD"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72,3</w:t>
            </w:r>
          </w:p>
        </w:tc>
        <w:tc>
          <w:tcPr>
            <w:tcW w:w="1340" w:type="dxa"/>
            <w:hideMark/>
          </w:tcPr>
          <w:p w14:paraId="120DAB75"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7.289.804</w:t>
            </w:r>
          </w:p>
        </w:tc>
        <w:tc>
          <w:tcPr>
            <w:tcW w:w="1180" w:type="dxa"/>
            <w:hideMark/>
          </w:tcPr>
          <w:p w14:paraId="3177708F"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27,7</w:t>
            </w:r>
          </w:p>
        </w:tc>
        <w:tc>
          <w:tcPr>
            <w:tcW w:w="2300" w:type="dxa"/>
            <w:hideMark/>
          </w:tcPr>
          <w:p w14:paraId="4E25FB9C"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26.323.660</w:t>
            </w:r>
          </w:p>
        </w:tc>
      </w:tr>
      <w:tr w:rsidR="009C765A" w:rsidRPr="009C765A" w14:paraId="073E0068" w14:textId="77777777" w:rsidTr="001B0868">
        <w:trPr>
          <w:trHeight w:val="315"/>
        </w:trPr>
        <w:tc>
          <w:tcPr>
            <w:tcW w:w="1200" w:type="dxa"/>
            <w:hideMark/>
          </w:tcPr>
          <w:p w14:paraId="035154E7"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2022</w:t>
            </w:r>
          </w:p>
        </w:tc>
        <w:tc>
          <w:tcPr>
            <w:tcW w:w="1420" w:type="dxa"/>
            <w:hideMark/>
          </w:tcPr>
          <w:p w14:paraId="6232DCE3"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15.405.963</w:t>
            </w:r>
          </w:p>
        </w:tc>
        <w:tc>
          <w:tcPr>
            <w:tcW w:w="1524" w:type="dxa"/>
            <w:hideMark/>
          </w:tcPr>
          <w:p w14:paraId="5450C86F" w14:textId="77777777" w:rsidR="009C765A" w:rsidRPr="009C765A" w:rsidRDefault="009C765A" w:rsidP="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69,2</w:t>
            </w:r>
          </w:p>
        </w:tc>
        <w:tc>
          <w:tcPr>
            <w:tcW w:w="1340" w:type="dxa"/>
            <w:hideMark/>
          </w:tcPr>
          <w:p w14:paraId="3A261E3F"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6.864.101</w:t>
            </w:r>
          </w:p>
        </w:tc>
        <w:tc>
          <w:tcPr>
            <w:tcW w:w="1180" w:type="dxa"/>
            <w:hideMark/>
          </w:tcPr>
          <w:p w14:paraId="63631B25"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30,8</w:t>
            </w:r>
          </w:p>
        </w:tc>
        <w:tc>
          <w:tcPr>
            <w:tcW w:w="2300" w:type="dxa"/>
            <w:hideMark/>
          </w:tcPr>
          <w:p w14:paraId="6C15467C" w14:textId="77777777" w:rsidR="009C765A" w:rsidRPr="009C765A" w:rsidRDefault="009C765A">
            <w:pPr>
              <w:jc w:val="center"/>
              <w:rPr>
                <w:rFonts w:ascii="Open Sans Light" w:eastAsia="Open Sans Light" w:hAnsi="Open Sans Light" w:cs="Open Sans Light"/>
                <w:bCs/>
                <w:color w:val="000000" w:themeColor="text1"/>
                <w:sz w:val="20"/>
                <w:szCs w:val="20"/>
              </w:rPr>
            </w:pPr>
            <w:r w:rsidRPr="009C765A">
              <w:rPr>
                <w:rFonts w:ascii="Open Sans Light" w:eastAsia="Open Sans Light" w:hAnsi="Open Sans Light" w:cs="Open Sans Light"/>
                <w:bCs/>
                <w:color w:val="000000" w:themeColor="text1"/>
                <w:sz w:val="20"/>
                <w:szCs w:val="20"/>
              </w:rPr>
              <w:t>22.270.064</w:t>
            </w:r>
          </w:p>
        </w:tc>
      </w:tr>
      <w:tr w:rsidR="009C765A" w:rsidRPr="009C765A" w14:paraId="4BC846BB" w14:textId="77777777" w:rsidTr="001B0868">
        <w:trPr>
          <w:trHeight w:val="315"/>
        </w:trPr>
        <w:tc>
          <w:tcPr>
            <w:tcW w:w="1200" w:type="dxa"/>
            <w:hideMark/>
          </w:tcPr>
          <w:p w14:paraId="70A244E9"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Total</w:t>
            </w:r>
          </w:p>
        </w:tc>
        <w:tc>
          <w:tcPr>
            <w:tcW w:w="1420" w:type="dxa"/>
            <w:hideMark/>
          </w:tcPr>
          <w:p w14:paraId="1C3A8227"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215.384.608</w:t>
            </w:r>
          </w:p>
        </w:tc>
        <w:tc>
          <w:tcPr>
            <w:tcW w:w="1524" w:type="dxa"/>
            <w:hideMark/>
          </w:tcPr>
          <w:p w14:paraId="0B9FCE0A" w14:textId="77777777" w:rsidR="009C765A" w:rsidRPr="009C765A" w:rsidRDefault="009C765A" w:rsidP="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62,8</w:t>
            </w:r>
          </w:p>
        </w:tc>
        <w:tc>
          <w:tcPr>
            <w:tcW w:w="1340" w:type="dxa"/>
            <w:hideMark/>
          </w:tcPr>
          <w:p w14:paraId="0CB00E22"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127.547.342</w:t>
            </w:r>
          </w:p>
        </w:tc>
        <w:tc>
          <w:tcPr>
            <w:tcW w:w="1180" w:type="dxa"/>
            <w:hideMark/>
          </w:tcPr>
          <w:p w14:paraId="591AE02D"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37,2</w:t>
            </w:r>
          </w:p>
        </w:tc>
        <w:tc>
          <w:tcPr>
            <w:tcW w:w="2300" w:type="dxa"/>
            <w:hideMark/>
          </w:tcPr>
          <w:p w14:paraId="77171688" w14:textId="77777777" w:rsidR="009C765A" w:rsidRPr="009C765A" w:rsidRDefault="009C765A">
            <w:pPr>
              <w:jc w:val="center"/>
              <w:rPr>
                <w:rFonts w:ascii="Open Sans Light" w:eastAsia="Open Sans Light" w:hAnsi="Open Sans Light" w:cs="Open Sans Light"/>
                <w:b/>
                <w:color w:val="000000" w:themeColor="text1"/>
                <w:sz w:val="20"/>
                <w:szCs w:val="20"/>
              </w:rPr>
            </w:pPr>
            <w:r w:rsidRPr="009C765A">
              <w:rPr>
                <w:rFonts w:ascii="Open Sans Light" w:eastAsia="Open Sans Light" w:hAnsi="Open Sans Light" w:cs="Open Sans Light"/>
                <w:b/>
                <w:color w:val="000000" w:themeColor="text1"/>
                <w:sz w:val="20"/>
                <w:szCs w:val="20"/>
              </w:rPr>
              <w:t>342.931.950</w:t>
            </w:r>
          </w:p>
        </w:tc>
      </w:tr>
    </w:tbl>
    <w:p w14:paraId="7519A8A3" w14:textId="47D597CA" w:rsidR="00CA4CB4" w:rsidRDefault="0033384C" w:rsidP="009C765A">
      <w:pPr>
        <w:spacing w:line="276" w:lineRule="auto"/>
        <w:ind w:firstLine="708"/>
        <w:rPr>
          <w:rFonts w:ascii="Open Sans Light" w:hAnsi="Open Sans Light" w:cs="Open Sans Light"/>
          <w:sz w:val="20"/>
          <w:szCs w:val="20"/>
          <w:lang w:eastAsia="es-CL"/>
        </w:rPr>
      </w:pPr>
      <w:r>
        <w:rPr>
          <w:rFonts w:ascii="Open Sans Light" w:hAnsi="Open Sans Light" w:cs="Open Sans Light"/>
          <w:sz w:val="20"/>
          <w:szCs w:val="20"/>
          <w:lang w:eastAsia="es-CL"/>
        </w:rPr>
        <w:t xml:space="preserve"> </w:t>
      </w:r>
      <w:r w:rsidR="006E0A4E" w:rsidRPr="006E0A4E">
        <w:rPr>
          <w:rFonts w:ascii="Open Sans Light" w:hAnsi="Open Sans Light" w:cs="Open Sans Light"/>
          <w:sz w:val="20"/>
          <w:szCs w:val="20"/>
          <w:lang w:eastAsia="es-CL"/>
        </w:rPr>
        <w:t xml:space="preserve">Fuente: </w:t>
      </w:r>
      <w:r w:rsidR="001B0868">
        <w:rPr>
          <w:rFonts w:ascii="Open Sans Light" w:hAnsi="Open Sans Light" w:cs="Open Sans Light"/>
          <w:sz w:val="20"/>
          <w:szCs w:val="20"/>
          <w:lang w:eastAsia="es-CL"/>
        </w:rPr>
        <w:t>E</w:t>
      </w:r>
      <w:r w:rsidR="006E0A4E" w:rsidRPr="006E0A4E">
        <w:rPr>
          <w:rFonts w:ascii="Open Sans Light" w:hAnsi="Open Sans Light" w:cs="Open Sans Light"/>
          <w:sz w:val="20"/>
          <w:szCs w:val="20"/>
          <w:lang w:eastAsia="es-CL"/>
        </w:rPr>
        <w:t>laboración propia</w:t>
      </w:r>
    </w:p>
    <w:p w14:paraId="2AE82713" w14:textId="77777777" w:rsidR="00C6478A" w:rsidRDefault="00C6478A" w:rsidP="0033384C">
      <w:pPr>
        <w:spacing w:line="276" w:lineRule="auto"/>
        <w:ind w:left="708" w:firstLine="12"/>
        <w:rPr>
          <w:rFonts w:ascii="Open Sans Light" w:hAnsi="Open Sans Light" w:cs="Open Sans Light"/>
          <w:sz w:val="20"/>
          <w:szCs w:val="20"/>
          <w:lang w:eastAsia="es-CL"/>
        </w:rPr>
      </w:pPr>
    </w:p>
    <w:p w14:paraId="6647F191" w14:textId="0B9238FD" w:rsidR="00670997" w:rsidRPr="0045500A" w:rsidRDefault="00A412F2" w:rsidP="0045500A">
      <w:pPr>
        <w:rPr>
          <w:rFonts w:ascii="Open Sans Light" w:hAnsi="Open Sans Light" w:cs="Open Sans Light"/>
          <w:sz w:val="20"/>
          <w:szCs w:val="20"/>
          <w:lang w:eastAsia="es-CL"/>
        </w:rPr>
      </w:pPr>
      <w:r>
        <w:rPr>
          <w:rFonts w:ascii="Open Sans Light" w:hAnsi="Open Sans Light" w:cs="Open Sans Light"/>
          <w:sz w:val="20"/>
          <w:szCs w:val="20"/>
          <w:lang w:eastAsia="es-CL"/>
        </w:rPr>
        <w:br w:type="page"/>
      </w:r>
    </w:p>
    <w:p w14:paraId="2FB9B7A6" w14:textId="4E4FCBBD" w:rsidR="009D4505" w:rsidRPr="00290156" w:rsidRDefault="009D4505" w:rsidP="00290156">
      <w:pPr>
        <w:pStyle w:val="Ttulo3"/>
        <w:numPr>
          <w:ilvl w:val="2"/>
          <w:numId w:val="1"/>
        </w:numPr>
        <w:ind w:left="993" w:firstLine="0"/>
        <w:rPr>
          <w:sz w:val="24"/>
          <w:szCs w:val="24"/>
          <w:lang w:val="es-MX"/>
        </w:rPr>
      </w:pPr>
      <w:bookmarkStart w:id="21" w:name="_Toc163558414"/>
      <w:r w:rsidRPr="00290156">
        <w:rPr>
          <w:sz w:val="24"/>
          <w:szCs w:val="24"/>
          <w:lang w:val="es-MX"/>
        </w:rPr>
        <w:t>Superficie anual inter</w:t>
      </w:r>
      <w:r w:rsidR="00B81B82" w:rsidRPr="00290156">
        <w:rPr>
          <w:sz w:val="24"/>
          <w:szCs w:val="24"/>
          <w:lang w:val="es-MX"/>
        </w:rPr>
        <w:t>venida (hectáreas)</w:t>
      </w:r>
      <w:bookmarkStart w:id="22" w:name="_Hlk156547789"/>
      <w:r w:rsidR="00CC03DB" w:rsidRPr="00290156">
        <w:rPr>
          <w:sz w:val="24"/>
          <w:szCs w:val="24"/>
          <w:vertAlign w:val="superscript"/>
          <w:lang w:val="es-MX"/>
        </w:rPr>
        <w:footnoteReference w:id="7"/>
      </w:r>
      <w:bookmarkEnd w:id="21"/>
    </w:p>
    <w:tbl>
      <w:tblPr>
        <w:tblpPr w:leftFromText="141" w:rightFromText="141" w:vertAnchor="text" w:horzAnchor="page" w:tblpXSpec="center" w:tblpY="183"/>
        <w:tblW w:w="4800" w:type="dxa"/>
        <w:tblCellMar>
          <w:left w:w="70" w:type="dxa"/>
          <w:right w:w="70" w:type="dxa"/>
        </w:tblCellMar>
        <w:tblLook w:val="04A0" w:firstRow="1" w:lastRow="0" w:firstColumn="1" w:lastColumn="0" w:noHBand="0" w:noVBand="1"/>
      </w:tblPr>
      <w:tblGrid>
        <w:gridCol w:w="1186"/>
        <w:gridCol w:w="1192"/>
        <w:gridCol w:w="1192"/>
        <w:gridCol w:w="1230"/>
      </w:tblGrid>
      <w:tr w:rsidR="000274AA" w:rsidRPr="000274AA" w14:paraId="5F58FC39" w14:textId="77777777" w:rsidTr="00862A1F">
        <w:trPr>
          <w:trHeight w:val="780"/>
        </w:trPr>
        <w:tc>
          <w:tcPr>
            <w:tcW w:w="1186" w:type="dxa"/>
            <w:tcBorders>
              <w:top w:val="single" w:sz="8" w:space="0" w:color="auto"/>
              <w:left w:val="single" w:sz="8" w:space="0" w:color="auto"/>
              <w:bottom w:val="single" w:sz="8" w:space="0" w:color="auto"/>
              <w:right w:val="single" w:sz="8" w:space="0" w:color="000000"/>
            </w:tcBorders>
            <w:shd w:val="clear" w:color="auto" w:fill="auto"/>
            <w:vAlign w:val="center"/>
            <w:hideMark/>
          </w:tcPr>
          <w:bookmarkEnd w:id="22"/>
          <w:p w14:paraId="340AD091" w14:textId="77777777" w:rsidR="000274AA" w:rsidRPr="000274AA" w:rsidRDefault="000274AA" w:rsidP="000274AA">
            <w:pPr>
              <w:jc w:val="center"/>
              <w:rPr>
                <w:rFonts w:ascii="Open Sans Light" w:eastAsia="Open Sans Light" w:hAnsi="Open Sans Light" w:cs="Open Sans Light"/>
                <w:b/>
                <w:color w:val="000000" w:themeColor="text1"/>
                <w:sz w:val="20"/>
                <w:szCs w:val="20"/>
              </w:rPr>
            </w:pPr>
            <w:r w:rsidRPr="000274AA">
              <w:rPr>
                <w:rFonts w:ascii="Open Sans Light" w:eastAsia="Open Sans Light" w:hAnsi="Open Sans Light" w:cs="Open Sans Light"/>
                <w:b/>
                <w:color w:val="000000" w:themeColor="text1"/>
                <w:sz w:val="20"/>
                <w:szCs w:val="20"/>
              </w:rPr>
              <w:t>AÑO</w:t>
            </w:r>
          </w:p>
        </w:tc>
        <w:tc>
          <w:tcPr>
            <w:tcW w:w="1192" w:type="dxa"/>
            <w:tcBorders>
              <w:top w:val="single" w:sz="8" w:space="0" w:color="auto"/>
              <w:left w:val="nil"/>
              <w:bottom w:val="single" w:sz="8" w:space="0" w:color="auto"/>
              <w:right w:val="single" w:sz="8" w:space="0" w:color="000000"/>
            </w:tcBorders>
            <w:shd w:val="clear" w:color="auto" w:fill="auto"/>
            <w:vAlign w:val="center"/>
            <w:hideMark/>
          </w:tcPr>
          <w:p w14:paraId="1DF00AAB" w14:textId="77777777" w:rsidR="000274AA" w:rsidRPr="000274AA" w:rsidRDefault="000274AA" w:rsidP="000274AA">
            <w:pPr>
              <w:jc w:val="center"/>
              <w:rPr>
                <w:rFonts w:ascii="Open Sans Light" w:eastAsia="Open Sans Light" w:hAnsi="Open Sans Light" w:cs="Open Sans Light"/>
                <w:b/>
                <w:color w:val="000000" w:themeColor="text1"/>
                <w:sz w:val="20"/>
                <w:szCs w:val="20"/>
              </w:rPr>
            </w:pPr>
            <w:r w:rsidRPr="000274AA">
              <w:rPr>
                <w:rFonts w:ascii="Open Sans Light" w:eastAsia="Open Sans Light" w:hAnsi="Open Sans Light" w:cs="Open Sans Light"/>
                <w:b/>
                <w:color w:val="000000" w:themeColor="text1"/>
                <w:sz w:val="20"/>
                <w:szCs w:val="20"/>
              </w:rPr>
              <w:t>INDAP</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14:paraId="1CD5FA3F" w14:textId="77777777" w:rsidR="000274AA" w:rsidRPr="000274AA" w:rsidRDefault="000274AA" w:rsidP="000274AA">
            <w:pPr>
              <w:jc w:val="center"/>
              <w:rPr>
                <w:rFonts w:ascii="Open Sans Light" w:eastAsia="Open Sans Light" w:hAnsi="Open Sans Light" w:cs="Open Sans Light"/>
                <w:b/>
                <w:color w:val="000000" w:themeColor="text1"/>
                <w:sz w:val="20"/>
                <w:szCs w:val="20"/>
              </w:rPr>
            </w:pPr>
            <w:r w:rsidRPr="000274AA">
              <w:rPr>
                <w:rFonts w:ascii="Open Sans Light" w:eastAsia="Open Sans Light" w:hAnsi="Open Sans Light" w:cs="Open Sans Light"/>
                <w:b/>
                <w:color w:val="000000" w:themeColor="text1"/>
                <w:sz w:val="20"/>
                <w:szCs w:val="20"/>
              </w:rPr>
              <w:t>SAG</w:t>
            </w:r>
          </w:p>
        </w:tc>
        <w:tc>
          <w:tcPr>
            <w:tcW w:w="1230" w:type="dxa"/>
            <w:tcBorders>
              <w:top w:val="single" w:sz="8" w:space="0" w:color="auto"/>
              <w:left w:val="nil"/>
              <w:bottom w:val="single" w:sz="8" w:space="0" w:color="auto"/>
              <w:right w:val="single" w:sz="8" w:space="0" w:color="auto"/>
            </w:tcBorders>
            <w:shd w:val="clear" w:color="auto" w:fill="auto"/>
            <w:vAlign w:val="center"/>
            <w:hideMark/>
          </w:tcPr>
          <w:p w14:paraId="57EDF83C" w14:textId="77777777" w:rsidR="000274AA" w:rsidRPr="000274AA" w:rsidRDefault="000274AA" w:rsidP="000274AA">
            <w:pPr>
              <w:jc w:val="center"/>
              <w:rPr>
                <w:rFonts w:ascii="Open Sans Light" w:eastAsia="Open Sans Light" w:hAnsi="Open Sans Light" w:cs="Open Sans Light"/>
                <w:b/>
                <w:color w:val="000000" w:themeColor="text1"/>
                <w:sz w:val="20"/>
                <w:szCs w:val="20"/>
              </w:rPr>
            </w:pPr>
            <w:r w:rsidRPr="000274AA">
              <w:rPr>
                <w:rFonts w:ascii="Open Sans Light" w:eastAsia="Open Sans Light" w:hAnsi="Open Sans Light" w:cs="Open Sans Light"/>
                <w:b/>
                <w:color w:val="000000" w:themeColor="text1"/>
                <w:sz w:val="20"/>
                <w:szCs w:val="20"/>
              </w:rPr>
              <w:t>TOTAL PROGRAMA</w:t>
            </w:r>
          </w:p>
        </w:tc>
      </w:tr>
      <w:tr w:rsidR="000274AA" w:rsidRPr="000274AA" w14:paraId="27D9D515"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73D0FC28"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2010</w:t>
            </w:r>
          </w:p>
        </w:tc>
        <w:tc>
          <w:tcPr>
            <w:tcW w:w="1192" w:type="dxa"/>
            <w:tcBorders>
              <w:top w:val="nil"/>
              <w:left w:val="nil"/>
              <w:bottom w:val="single" w:sz="8" w:space="0" w:color="auto"/>
              <w:right w:val="single" w:sz="8" w:space="0" w:color="auto"/>
            </w:tcBorders>
            <w:shd w:val="clear" w:color="auto" w:fill="auto"/>
            <w:vAlign w:val="center"/>
            <w:hideMark/>
          </w:tcPr>
          <w:p w14:paraId="3366887D"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17.329</w:t>
            </w:r>
          </w:p>
        </w:tc>
        <w:tc>
          <w:tcPr>
            <w:tcW w:w="1192" w:type="dxa"/>
            <w:tcBorders>
              <w:top w:val="nil"/>
              <w:left w:val="nil"/>
              <w:bottom w:val="single" w:sz="8" w:space="0" w:color="auto"/>
              <w:right w:val="single" w:sz="8" w:space="0" w:color="auto"/>
            </w:tcBorders>
            <w:shd w:val="clear" w:color="auto" w:fill="auto"/>
            <w:vAlign w:val="center"/>
            <w:hideMark/>
          </w:tcPr>
          <w:p w14:paraId="7F8EE3EB"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88.867</w:t>
            </w:r>
          </w:p>
        </w:tc>
        <w:tc>
          <w:tcPr>
            <w:tcW w:w="1230" w:type="dxa"/>
            <w:tcBorders>
              <w:top w:val="nil"/>
              <w:left w:val="nil"/>
              <w:bottom w:val="single" w:sz="8" w:space="0" w:color="auto"/>
              <w:right w:val="single" w:sz="8" w:space="0" w:color="auto"/>
            </w:tcBorders>
            <w:shd w:val="clear" w:color="auto" w:fill="auto"/>
            <w:vAlign w:val="center"/>
            <w:hideMark/>
          </w:tcPr>
          <w:p w14:paraId="27CABDA3"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106.196</w:t>
            </w:r>
          </w:p>
        </w:tc>
      </w:tr>
      <w:tr w:rsidR="000274AA" w:rsidRPr="000274AA" w14:paraId="2465CD8A"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6AD04950"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2011</w:t>
            </w:r>
          </w:p>
        </w:tc>
        <w:tc>
          <w:tcPr>
            <w:tcW w:w="1192" w:type="dxa"/>
            <w:tcBorders>
              <w:top w:val="nil"/>
              <w:left w:val="nil"/>
              <w:bottom w:val="single" w:sz="8" w:space="0" w:color="auto"/>
              <w:right w:val="single" w:sz="8" w:space="0" w:color="auto"/>
            </w:tcBorders>
            <w:shd w:val="clear" w:color="auto" w:fill="auto"/>
            <w:vAlign w:val="center"/>
            <w:hideMark/>
          </w:tcPr>
          <w:p w14:paraId="5399753A"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84.850,08</w:t>
            </w:r>
          </w:p>
        </w:tc>
        <w:tc>
          <w:tcPr>
            <w:tcW w:w="1192" w:type="dxa"/>
            <w:tcBorders>
              <w:top w:val="nil"/>
              <w:left w:val="nil"/>
              <w:bottom w:val="single" w:sz="8" w:space="0" w:color="auto"/>
              <w:right w:val="single" w:sz="8" w:space="0" w:color="auto"/>
            </w:tcBorders>
            <w:shd w:val="clear" w:color="auto" w:fill="auto"/>
            <w:vAlign w:val="center"/>
            <w:hideMark/>
          </w:tcPr>
          <w:p w14:paraId="413312F4"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86.579</w:t>
            </w:r>
          </w:p>
        </w:tc>
        <w:tc>
          <w:tcPr>
            <w:tcW w:w="1230" w:type="dxa"/>
            <w:tcBorders>
              <w:top w:val="nil"/>
              <w:left w:val="nil"/>
              <w:bottom w:val="single" w:sz="8" w:space="0" w:color="auto"/>
              <w:right w:val="single" w:sz="8" w:space="0" w:color="auto"/>
            </w:tcBorders>
            <w:shd w:val="clear" w:color="auto" w:fill="auto"/>
            <w:vAlign w:val="center"/>
            <w:hideMark/>
          </w:tcPr>
          <w:p w14:paraId="5F6AEF28"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171.429</w:t>
            </w:r>
          </w:p>
        </w:tc>
      </w:tr>
      <w:tr w:rsidR="000274AA" w:rsidRPr="000274AA" w14:paraId="3754F72F"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708AF235"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2012</w:t>
            </w:r>
          </w:p>
        </w:tc>
        <w:tc>
          <w:tcPr>
            <w:tcW w:w="1192" w:type="dxa"/>
            <w:tcBorders>
              <w:top w:val="nil"/>
              <w:left w:val="nil"/>
              <w:bottom w:val="single" w:sz="8" w:space="0" w:color="auto"/>
              <w:right w:val="single" w:sz="8" w:space="0" w:color="auto"/>
            </w:tcBorders>
            <w:shd w:val="clear" w:color="auto" w:fill="auto"/>
            <w:vAlign w:val="center"/>
            <w:hideMark/>
          </w:tcPr>
          <w:p w14:paraId="1D7ADB9C"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74.913,32</w:t>
            </w:r>
          </w:p>
        </w:tc>
        <w:tc>
          <w:tcPr>
            <w:tcW w:w="1192" w:type="dxa"/>
            <w:tcBorders>
              <w:top w:val="nil"/>
              <w:left w:val="nil"/>
              <w:bottom w:val="single" w:sz="8" w:space="0" w:color="auto"/>
              <w:right w:val="single" w:sz="8" w:space="0" w:color="auto"/>
            </w:tcBorders>
            <w:shd w:val="clear" w:color="auto" w:fill="auto"/>
            <w:vAlign w:val="center"/>
            <w:hideMark/>
          </w:tcPr>
          <w:p w14:paraId="0D47A8FF"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93.227</w:t>
            </w:r>
          </w:p>
        </w:tc>
        <w:tc>
          <w:tcPr>
            <w:tcW w:w="1230" w:type="dxa"/>
            <w:tcBorders>
              <w:top w:val="nil"/>
              <w:left w:val="nil"/>
              <w:bottom w:val="single" w:sz="8" w:space="0" w:color="auto"/>
              <w:right w:val="single" w:sz="8" w:space="0" w:color="auto"/>
            </w:tcBorders>
            <w:shd w:val="clear" w:color="auto" w:fill="auto"/>
            <w:vAlign w:val="center"/>
            <w:hideMark/>
          </w:tcPr>
          <w:p w14:paraId="112AF064"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168.140</w:t>
            </w:r>
          </w:p>
        </w:tc>
      </w:tr>
      <w:tr w:rsidR="000274AA" w:rsidRPr="000274AA" w14:paraId="13EFF987"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519B8B28"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2013</w:t>
            </w:r>
          </w:p>
        </w:tc>
        <w:tc>
          <w:tcPr>
            <w:tcW w:w="1192" w:type="dxa"/>
            <w:tcBorders>
              <w:top w:val="nil"/>
              <w:left w:val="nil"/>
              <w:bottom w:val="single" w:sz="8" w:space="0" w:color="auto"/>
              <w:right w:val="single" w:sz="8" w:space="0" w:color="auto"/>
            </w:tcBorders>
            <w:shd w:val="clear" w:color="auto" w:fill="auto"/>
            <w:vAlign w:val="center"/>
            <w:hideMark/>
          </w:tcPr>
          <w:p w14:paraId="57366980"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86.552,02</w:t>
            </w:r>
          </w:p>
        </w:tc>
        <w:tc>
          <w:tcPr>
            <w:tcW w:w="1192" w:type="dxa"/>
            <w:tcBorders>
              <w:top w:val="nil"/>
              <w:left w:val="nil"/>
              <w:bottom w:val="single" w:sz="8" w:space="0" w:color="auto"/>
              <w:right w:val="single" w:sz="8" w:space="0" w:color="auto"/>
            </w:tcBorders>
            <w:shd w:val="clear" w:color="auto" w:fill="auto"/>
            <w:vAlign w:val="center"/>
            <w:hideMark/>
          </w:tcPr>
          <w:p w14:paraId="5D7A49E3"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92.787</w:t>
            </w:r>
          </w:p>
        </w:tc>
        <w:tc>
          <w:tcPr>
            <w:tcW w:w="1230" w:type="dxa"/>
            <w:tcBorders>
              <w:top w:val="nil"/>
              <w:left w:val="nil"/>
              <w:bottom w:val="single" w:sz="8" w:space="0" w:color="auto"/>
              <w:right w:val="single" w:sz="8" w:space="0" w:color="auto"/>
            </w:tcBorders>
            <w:shd w:val="clear" w:color="auto" w:fill="auto"/>
            <w:vAlign w:val="center"/>
            <w:hideMark/>
          </w:tcPr>
          <w:p w14:paraId="37716301"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179.339</w:t>
            </w:r>
          </w:p>
        </w:tc>
      </w:tr>
      <w:tr w:rsidR="000274AA" w:rsidRPr="000274AA" w14:paraId="09CAFA1F"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7844738D"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2014</w:t>
            </w:r>
          </w:p>
        </w:tc>
        <w:tc>
          <w:tcPr>
            <w:tcW w:w="1192" w:type="dxa"/>
            <w:tcBorders>
              <w:top w:val="nil"/>
              <w:left w:val="nil"/>
              <w:bottom w:val="single" w:sz="8" w:space="0" w:color="auto"/>
              <w:right w:val="single" w:sz="8" w:space="0" w:color="auto"/>
            </w:tcBorders>
            <w:shd w:val="clear" w:color="auto" w:fill="auto"/>
            <w:vAlign w:val="center"/>
            <w:hideMark/>
          </w:tcPr>
          <w:p w14:paraId="7511DB4F"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72.693,93</w:t>
            </w:r>
          </w:p>
        </w:tc>
        <w:tc>
          <w:tcPr>
            <w:tcW w:w="1192" w:type="dxa"/>
            <w:tcBorders>
              <w:top w:val="nil"/>
              <w:left w:val="nil"/>
              <w:bottom w:val="single" w:sz="8" w:space="0" w:color="auto"/>
              <w:right w:val="single" w:sz="8" w:space="0" w:color="auto"/>
            </w:tcBorders>
            <w:shd w:val="clear" w:color="auto" w:fill="auto"/>
            <w:vAlign w:val="center"/>
            <w:hideMark/>
          </w:tcPr>
          <w:p w14:paraId="491765E7"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78.325</w:t>
            </w:r>
          </w:p>
        </w:tc>
        <w:tc>
          <w:tcPr>
            <w:tcW w:w="1230" w:type="dxa"/>
            <w:tcBorders>
              <w:top w:val="nil"/>
              <w:left w:val="nil"/>
              <w:bottom w:val="single" w:sz="8" w:space="0" w:color="auto"/>
              <w:right w:val="single" w:sz="8" w:space="0" w:color="auto"/>
            </w:tcBorders>
            <w:shd w:val="clear" w:color="auto" w:fill="auto"/>
            <w:vAlign w:val="center"/>
            <w:hideMark/>
          </w:tcPr>
          <w:p w14:paraId="21AD20AB"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151.019</w:t>
            </w:r>
          </w:p>
        </w:tc>
      </w:tr>
      <w:tr w:rsidR="000274AA" w:rsidRPr="000274AA" w14:paraId="7EE29282"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4AEA1B01"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2015</w:t>
            </w:r>
          </w:p>
        </w:tc>
        <w:tc>
          <w:tcPr>
            <w:tcW w:w="1192" w:type="dxa"/>
            <w:tcBorders>
              <w:top w:val="nil"/>
              <w:left w:val="nil"/>
              <w:bottom w:val="single" w:sz="8" w:space="0" w:color="auto"/>
              <w:right w:val="single" w:sz="8" w:space="0" w:color="auto"/>
            </w:tcBorders>
            <w:shd w:val="clear" w:color="auto" w:fill="auto"/>
            <w:vAlign w:val="center"/>
            <w:hideMark/>
          </w:tcPr>
          <w:p w14:paraId="121AC17E"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66.658,19</w:t>
            </w:r>
          </w:p>
        </w:tc>
        <w:tc>
          <w:tcPr>
            <w:tcW w:w="1192" w:type="dxa"/>
            <w:tcBorders>
              <w:top w:val="nil"/>
              <w:left w:val="nil"/>
              <w:bottom w:val="single" w:sz="8" w:space="0" w:color="auto"/>
              <w:right w:val="single" w:sz="8" w:space="0" w:color="auto"/>
            </w:tcBorders>
            <w:shd w:val="clear" w:color="auto" w:fill="auto"/>
            <w:vAlign w:val="center"/>
            <w:hideMark/>
          </w:tcPr>
          <w:p w14:paraId="277DC73B"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89.242</w:t>
            </w:r>
          </w:p>
        </w:tc>
        <w:tc>
          <w:tcPr>
            <w:tcW w:w="1230" w:type="dxa"/>
            <w:tcBorders>
              <w:top w:val="nil"/>
              <w:left w:val="nil"/>
              <w:bottom w:val="single" w:sz="8" w:space="0" w:color="auto"/>
              <w:right w:val="single" w:sz="8" w:space="0" w:color="auto"/>
            </w:tcBorders>
            <w:shd w:val="clear" w:color="auto" w:fill="auto"/>
            <w:vAlign w:val="center"/>
            <w:hideMark/>
          </w:tcPr>
          <w:p w14:paraId="1F50EEB7"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155.900</w:t>
            </w:r>
          </w:p>
        </w:tc>
      </w:tr>
      <w:tr w:rsidR="000274AA" w:rsidRPr="000274AA" w14:paraId="5A66AF20"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551B6FA0"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2016</w:t>
            </w:r>
          </w:p>
        </w:tc>
        <w:tc>
          <w:tcPr>
            <w:tcW w:w="1192" w:type="dxa"/>
            <w:tcBorders>
              <w:top w:val="nil"/>
              <w:left w:val="nil"/>
              <w:bottom w:val="single" w:sz="8" w:space="0" w:color="auto"/>
              <w:right w:val="single" w:sz="8" w:space="0" w:color="auto"/>
            </w:tcBorders>
            <w:shd w:val="clear" w:color="auto" w:fill="auto"/>
            <w:vAlign w:val="center"/>
            <w:hideMark/>
          </w:tcPr>
          <w:p w14:paraId="18962445"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69.549,24</w:t>
            </w:r>
          </w:p>
        </w:tc>
        <w:tc>
          <w:tcPr>
            <w:tcW w:w="1192" w:type="dxa"/>
            <w:tcBorders>
              <w:top w:val="nil"/>
              <w:left w:val="nil"/>
              <w:bottom w:val="single" w:sz="8" w:space="0" w:color="auto"/>
              <w:right w:val="single" w:sz="8" w:space="0" w:color="auto"/>
            </w:tcBorders>
            <w:shd w:val="clear" w:color="auto" w:fill="auto"/>
            <w:vAlign w:val="center"/>
            <w:hideMark/>
          </w:tcPr>
          <w:p w14:paraId="52FA280F"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81.405</w:t>
            </w:r>
          </w:p>
        </w:tc>
        <w:tc>
          <w:tcPr>
            <w:tcW w:w="1230" w:type="dxa"/>
            <w:tcBorders>
              <w:top w:val="nil"/>
              <w:left w:val="nil"/>
              <w:bottom w:val="single" w:sz="8" w:space="0" w:color="auto"/>
              <w:right w:val="single" w:sz="8" w:space="0" w:color="auto"/>
            </w:tcBorders>
            <w:shd w:val="clear" w:color="auto" w:fill="auto"/>
            <w:vAlign w:val="center"/>
            <w:hideMark/>
          </w:tcPr>
          <w:p w14:paraId="61DF9BBE"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150.954</w:t>
            </w:r>
          </w:p>
        </w:tc>
      </w:tr>
      <w:tr w:rsidR="000274AA" w:rsidRPr="000274AA" w14:paraId="1D285D0B"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30593611"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2017</w:t>
            </w:r>
          </w:p>
        </w:tc>
        <w:tc>
          <w:tcPr>
            <w:tcW w:w="1192" w:type="dxa"/>
            <w:tcBorders>
              <w:top w:val="nil"/>
              <w:left w:val="nil"/>
              <w:bottom w:val="single" w:sz="8" w:space="0" w:color="auto"/>
              <w:right w:val="single" w:sz="8" w:space="0" w:color="auto"/>
            </w:tcBorders>
            <w:shd w:val="clear" w:color="auto" w:fill="auto"/>
            <w:vAlign w:val="center"/>
            <w:hideMark/>
          </w:tcPr>
          <w:p w14:paraId="697C030A"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68.302,17</w:t>
            </w:r>
          </w:p>
        </w:tc>
        <w:tc>
          <w:tcPr>
            <w:tcW w:w="1192" w:type="dxa"/>
            <w:tcBorders>
              <w:top w:val="nil"/>
              <w:left w:val="nil"/>
              <w:bottom w:val="single" w:sz="8" w:space="0" w:color="auto"/>
              <w:right w:val="single" w:sz="8" w:space="0" w:color="auto"/>
            </w:tcBorders>
            <w:shd w:val="clear" w:color="auto" w:fill="auto"/>
            <w:vAlign w:val="center"/>
            <w:hideMark/>
          </w:tcPr>
          <w:p w14:paraId="558D80CE"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69.297</w:t>
            </w:r>
          </w:p>
        </w:tc>
        <w:tc>
          <w:tcPr>
            <w:tcW w:w="1230" w:type="dxa"/>
            <w:tcBorders>
              <w:top w:val="nil"/>
              <w:left w:val="nil"/>
              <w:bottom w:val="single" w:sz="8" w:space="0" w:color="auto"/>
              <w:right w:val="single" w:sz="8" w:space="0" w:color="auto"/>
            </w:tcBorders>
            <w:shd w:val="clear" w:color="auto" w:fill="auto"/>
            <w:vAlign w:val="center"/>
            <w:hideMark/>
          </w:tcPr>
          <w:p w14:paraId="30934770"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137.599</w:t>
            </w:r>
          </w:p>
        </w:tc>
      </w:tr>
      <w:tr w:rsidR="000274AA" w:rsidRPr="000274AA" w14:paraId="0D18FF92"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3086422B"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2018</w:t>
            </w:r>
          </w:p>
        </w:tc>
        <w:tc>
          <w:tcPr>
            <w:tcW w:w="1192" w:type="dxa"/>
            <w:tcBorders>
              <w:top w:val="nil"/>
              <w:left w:val="nil"/>
              <w:bottom w:val="single" w:sz="8" w:space="0" w:color="auto"/>
              <w:right w:val="single" w:sz="8" w:space="0" w:color="auto"/>
            </w:tcBorders>
            <w:shd w:val="clear" w:color="auto" w:fill="auto"/>
            <w:vAlign w:val="center"/>
            <w:hideMark/>
          </w:tcPr>
          <w:p w14:paraId="29A536ED"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70.310,98</w:t>
            </w:r>
          </w:p>
        </w:tc>
        <w:tc>
          <w:tcPr>
            <w:tcW w:w="1192" w:type="dxa"/>
            <w:tcBorders>
              <w:top w:val="nil"/>
              <w:left w:val="nil"/>
              <w:bottom w:val="single" w:sz="8" w:space="0" w:color="auto"/>
              <w:right w:val="single" w:sz="8" w:space="0" w:color="auto"/>
            </w:tcBorders>
            <w:shd w:val="clear" w:color="auto" w:fill="auto"/>
            <w:vAlign w:val="center"/>
            <w:hideMark/>
          </w:tcPr>
          <w:p w14:paraId="4238EAA1"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57.174</w:t>
            </w:r>
          </w:p>
        </w:tc>
        <w:tc>
          <w:tcPr>
            <w:tcW w:w="1230" w:type="dxa"/>
            <w:tcBorders>
              <w:top w:val="nil"/>
              <w:left w:val="nil"/>
              <w:bottom w:val="single" w:sz="8" w:space="0" w:color="auto"/>
              <w:right w:val="single" w:sz="8" w:space="0" w:color="auto"/>
            </w:tcBorders>
            <w:shd w:val="clear" w:color="auto" w:fill="auto"/>
            <w:vAlign w:val="center"/>
            <w:hideMark/>
          </w:tcPr>
          <w:p w14:paraId="1C8DF5BC"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127.485</w:t>
            </w:r>
          </w:p>
        </w:tc>
      </w:tr>
      <w:tr w:rsidR="000274AA" w:rsidRPr="000274AA" w14:paraId="0B36DEDC"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13114874"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2019</w:t>
            </w:r>
          </w:p>
        </w:tc>
        <w:tc>
          <w:tcPr>
            <w:tcW w:w="1192" w:type="dxa"/>
            <w:tcBorders>
              <w:top w:val="nil"/>
              <w:left w:val="nil"/>
              <w:bottom w:val="single" w:sz="8" w:space="0" w:color="auto"/>
              <w:right w:val="single" w:sz="8" w:space="0" w:color="auto"/>
            </w:tcBorders>
            <w:shd w:val="clear" w:color="auto" w:fill="auto"/>
            <w:vAlign w:val="center"/>
            <w:hideMark/>
          </w:tcPr>
          <w:p w14:paraId="19153766"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73.091,36</w:t>
            </w:r>
          </w:p>
        </w:tc>
        <w:tc>
          <w:tcPr>
            <w:tcW w:w="1192" w:type="dxa"/>
            <w:tcBorders>
              <w:top w:val="nil"/>
              <w:left w:val="nil"/>
              <w:bottom w:val="single" w:sz="8" w:space="0" w:color="auto"/>
              <w:right w:val="single" w:sz="8" w:space="0" w:color="auto"/>
            </w:tcBorders>
            <w:shd w:val="clear" w:color="auto" w:fill="auto"/>
            <w:vAlign w:val="center"/>
            <w:hideMark/>
          </w:tcPr>
          <w:p w14:paraId="5DFB12CE"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63.231</w:t>
            </w:r>
          </w:p>
        </w:tc>
        <w:tc>
          <w:tcPr>
            <w:tcW w:w="1230" w:type="dxa"/>
            <w:tcBorders>
              <w:top w:val="nil"/>
              <w:left w:val="nil"/>
              <w:bottom w:val="single" w:sz="8" w:space="0" w:color="auto"/>
              <w:right w:val="single" w:sz="8" w:space="0" w:color="auto"/>
            </w:tcBorders>
            <w:shd w:val="clear" w:color="auto" w:fill="auto"/>
            <w:vAlign w:val="center"/>
            <w:hideMark/>
          </w:tcPr>
          <w:p w14:paraId="040D3F02"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136.322</w:t>
            </w:r>
          </w:p>
        </w:tc>
      </w:tr>
      <w:tr w:rsidR="000274AA" w:rsidRPr="000274AA" w14:paraId="48335392"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53105B10"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2020</w:t>
            </w:r>
          </w:p>
        </w:tc>
        <w:tc>
          <w:tcPr>
            <w:tcW w:w="1192" w:type="dxa"/>
            <w:tcBorders>
              <w:top w:val="nil"/>
              <w:left w:val="nil"/>
              <w:bottom w:val="single" w:sz="8" w:space="0" w:color="auto"/>
              <w:right w:val="single" w:sz="8" w:space="0" w:color="auto"/>
            </w:tcBorders>
            <w:shd w:val="clear" w:color="auto" w:fill="auto"/>
            <w:vAlign w:val="center"/>
            <w:hideMark/>
          </w:tcPr>
          <w:p w14:paraId="3582570B"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67.143,30</w:t>
            </w:r>
          </w:p>
        </w:tc>
        <w:tc>
          <w:tcPr>
            <w:tcW w:w="1192" w:type="dxa"/>
            <w:tcBorders>
              <w:top w:val="nil"/>
              <w:left w:val="nil"/>
              <w:bottom w:val="single" w:sz="8" w:space="0" w:color="auto"/>
              <w:right w:val="single" w:sz="8" w:space="0" w:color="auto"/>
            </w:tcBorders>
            <w:shd w:val="clear" w:color="auto" w:fill="auto"/>
            <w:vAlign w:val="center"/>
            <w:hideMark/>
          </w:tcPr>
          <w:p w14:paraId="64521FDA"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62.833</w:t>
            </w:r>
          </w:p>
        </w:tc>
        <w:tc>
          <w:tcPr>
            <w:tcW w:w="1230" w:type="dxa"/>
            <w:tcBorders>
              <w:top w:val="nil"/>
              <w:left w:val="nil"/>
              <w:bottom w:val="single" w:sz="8" w:space="0" w:color="auto"/>
              <w:right w:val="single" w:sz="8" w:space="0" w:color="auto"/>
            </w:tcBorders>
            <w:shd w:val="clear" w:color="auto" w:fill="auto"/>
            <w:vAlign w:val="center"/>
            <w:hideMark/>
          </w:tcPr>
          <w:p w14:paraId="3D9CECC0"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129.976</w:t>
            </w:r>
          </w:p>
        </w:tc>
      </w:tr>
      <w:tr w:rsidR="000274AA" w:rsidRPr="000274AA" w14:paraId="1D9B8098"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7419EF5D"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2021</w:t>
            </w:r>
          </w:p>
        </w:tc>
        <w:tc>
          <w:tcPr>
            <w:tcW w:w="1192" w:type="dxa"/>
            <w:tcBorders>
              <w:top w:val="nil"/>
              <w:left w:val="nil"/>
              <w:bottom w:val="single" w:sz="8" w:space="0" w:color="auto"/>
              <w:right w:val="single" w:sz="8" w:space="0" w:color="auto"/>
            </w:tcBorders>
            <w:shd w:val="clear" w:color="auto" w:fill="auto"/>
            <w:vAlign w:val="center"/>
            <w:hideMark/>
          </w:tcPr>
          <w:p w14:paraId="2200AF22"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64.290,59</w:t>
            </w:r>
          </w:p>
        </w:tc>
        <w:tc>
          <w:tcPr>
            <w:tcW w:w="1192" w:type="dxa"/>
            <w:tcBorders>
              <w:top w:val="nil"/>
              <w:left w:val="nil"/>
              <w:bottom w:val="single" w:sz="8" w:space="0" w:color="auto"/>
              <w:right w:val="single" w:sz="8" w:space="0" w:color="auto"/>
            </w:tcBorders>
            <w:shd w:val="clear" w:color="auto" w:fill="auto"/>
            <w:vAlign w:val="center"/>
            <w:hideMark/>
          </w:tcPr>
          <w:p w14:paraId="0F4B7802"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53.814</w:t>
            </w:r>
          </w:p>
        </w:tc>
        <w:tc>
          <w:tcPr>
            <w:tcW w:w="1230" w:type="dxa"/>
            <w:tcBorders>
              <w:top w:val="nil"/>
              <w:left w:val="nil"/>
              <w:bottom w:val="single" w:sz="8" w:space="0" w:color="auto"/>
              <w:right w:val="single" w:sz="8" w:space="0" w:color="auto"/>
            </w:tcBorders>
            <w:shd w:val="clear" w:color="auto" w:fill="auto"/>
            <w:vAlign w:val="center"/>
            <w:hideMark/>
          </w:tcPr>
          <w:p w14:paraId="5D47913C"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118.105</w:t>
            </w:r>
          </w:p>
        </w:tc>
      </w:tr>
      <w:tr w:rsidR="000274AA" w:rsidRPr="000274AA" w14:paraId="2E3BC0DA" w14:textId="77777777" w:rsidTr="00862A1F">
        <w:trPr>
          <w:trHeight w:val="315"/>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71A0F9DE"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2022</w:t>
            </w:r>
          </w:p>
        </w:tc>
        <w:tc>
          <w:tcPr>
            <w:tcW w:w="1192" w:type="dxa"/>
            <w:tcBorders>
              <w:top w:val="nil"/>
              <w:left w:val="nil"/>
              <w:bottom w:val="single" w:sz="8" w:space="0" w:color="auto"/>
              <w:right w:val="single" w:sz="8" w:space="0" w:color="auto"/>
            </w:tcBorders>
            <w:shd w:val="clear" w:color="auto" w:fill="auto"/>
            <w:vAlign w:val="center"/>
            <w:hideMark/>
          </w:tcPr>
          <w:p w14:paraId="479EB1C2"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65.521,00</w:t>
            </w:r>
          </w:p>
        </w:tc>
        <w:tc>
          <w:tcPr>
            <w:tcW w:w="1192" w:type="dxa"/>
            <w:tcBorders>
              <w:top w:val="nil"/>
              <w:left w:val="nil"/>
              <w:bottom w:val="single" w:sz="8" w:space="0" w:color="auto"/>
              <w:right w:val="single" w:sz="8" w:space="0" w:color="auto"/>
            </w:tcBorders>
            <w:shd w:val="clear" w:color="auto" w:fill="auto"/>
            <w:vAlign w:val="center"/>
            <w:hideMark/>
          </w:tcPr>
          <w:p w14:paraId="2E163FE9"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89.101</w:t>
            </w:r>
          </w:p>
        </w:tc>
        <w:tc>
          <w:tcPr>
            <w:tcW w:w="1230" w:type="dxa"/>
            <w:tcBorders>
              <w:top w:val="nil"/>
              <w:left w:val="nil"/>
              <w:bottom w:val="single" w:sz="8" w:space="0" w:color="auto"/>
              <w:right w:val="single" w:sz="8" w:space="0" w:color="auto"/>
            </w:tcBorders>
            <w:shd w:val="clear" w:color="auto" w:fill="auto"/>
            <w:vAlign w:val="center"/>
            <w:hideMark/>
          </w:tcPr>
          <w:p w14:paraId="269E9EB8"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154.422</w:t>
            </w:r>
          </w:p>
        </w:tc>
      </w:tr>
      <w:tr w:rsidR="000274AA" w:rsidRPr="000274AA" w14:paraId="6C565148" w14:textId="77777777" w:rsidTr="00862A1F">
        <w:trPr>
          <w:trHeight w:val="60"/>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45623407" w14:textId="666EC0F2"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Total</w:t>
            </w:r>
          </w:p>
        </w:tc>
        <w:tc>
          <w:tcPr>
            <w:tcW w:w="1192" w:type="dxa"/>
            <w:tcBorders>
              <w:top w:val="nil"/>
              <w:left w:val="nil"/>
              <w:bottom w:val="single" w:sz="8" w:space="0" w:color="auto"/>
              <w:right w:val="single" w:sz="8" w:space="0" w:color="auto"/>
            </w:tcBorders>
            <w:shd w:val="clear" w:color="auto" w:fill="auto"/>
            <w:vAlign w:val="center"/>
            <w:hideMark/>
          </w:tcPr>
          <w:p w14:paraId="6372B94C"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881.205</w:t>
            </w:r>
          </w:p>
        </w:tc>
        <w:tc>
          <w:tcPr>
            <w:tcW w:w="1192" w:type="dxa"/>
            <w:tcBorders>
              <w:top w:val="nil"/>
              <w:left w:val="nil"/>
              <w:bottom w:val="single" w:sz="8" w:space="0" w:color="auto"/>
              <w:right w:val="single" w:sz="8" w:space="0" w:color="auto"/>
            </w:tcBorders>
            <w:shd w:val="clear" w:color="auto" w:fill="auto"/>
            <w:vAlign w:val="center"/>
            <w:hideMark/>
          </w:tcPr>
          <w:p w14:paraId="433B80C3"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1.005.882</w:t>
            </w:r>
          </w:p>
        </w:tc>
        <w:tc>
          <w:tcPr>
            <w:tcW w:w="1230" w:type="dxa"/>
            <w:tcBorders>
              <w:top w:val="nil"/>
              <w:left w:val="nil"/>
              <w:bottom w:val="single" w:sz="8" w:space="0" w:color="auto"/>
              <w:right w:val="single" w:sz="8" w:space="0" w:color="auto"/>
            </w:tcBorders>
            <w:shd w:val="clear" w:color="auto" w:fill="auto"/>
            <w:vAlign w:val="center"/>
            <w:hideMark/>
          </w:tcPr>
          <w:p w14:paraId="5CC77EBF" w14:textId="77777777" w:rsidR="000274AA" w:rsidRPr="000274AA" w:rsidRDefault="000274AA" w:rsidP="000274AA">
            <w:pPr>
              <w:jc w:val="center"/>
              <w:rPr>
                <w:rFonts w:ascii="Open Sans Light" w:eastAsia="Open Sans Light" w:hAnsi="Open Sans Light" w:cs="Open Sans Light"/>
                <w:bCs/>
                <w:color w:val="000000" w:themeColor="text1"/>
                <w:sz w:val="20"/>
                <w:szCs w:val="20"/>
              </w:rPr>
            </w:pPr>
            <w:r w:rsidRPr="000274AA">
              <w:rPr>
                <w:rFonts w:ascii="Open Sans Light" w:eastAsia="Open Sans Light" w:hAnsi="Open Sans Light" w:cs="Open Sans Light"/>
                <w:bCs/>
                <w:color w:val="000000" w:themeColor="text1"/>
                <w:sz w:val="20"/>
                <w:szCs w:val="20"/>
              </w:rPr>
              <w:t>1.886.886</w:t>
            </w:r>
          </w:p>
        </w:tc>
      </w:tr>
    </w:tbl>
    <w:p w14:paraId="1BAC4361" w14:textId="77777777" w:rsidR="00B81B82" w:rsidRDefault="00B81B82" w:rsidP="00B81B82">
      <w:pPr>
        <w:rPr>
          <w:lang w:eastAsia="es-CL"/>
        </w:rPr>
      </w:pPr>
    </w:p>
    <w:p w14:paraId="62D7EEB8" w14:textId="77777777" w:rsidR="00B81B82" w:rsidRPr="00B81B82" w:rsidRDefault="00B81B82" w:rsidP="00B81B82">
      <w:pPr>
        <w:rPr>
          <w:lang w:eastAsia="es-CL"/>
        </w:rPr>
      </w:pPr>
    </w:p>
    <w:p w14:paraId="5A33B024" w14:textId="77777777" w:rsidR="00C6478A" w:rsidRPr="000274AA" w:rsidRDefault="00C6478A" w:rsidP="000274AA">
      <w:pPr>
        <w:jc w:val="center"/>
        <w:rPr>
          <w:rFonts w:ascii="Open Sans Light" w:eastAsia="Open Sans Light" w:hAnsi="Open Sans Light" w:cs="Open Sans Light"/>
          <w:b/>
          <w:color w:val="000000" w:themeColor="text1"/>
          <w:sz w:val="20"/>
          <w:szCs w:val="20"/>
        </w:rPr>
      </w:pPr>
    </w:p>
    <w:p w14:paraId="75D6AD82" w14:textId="77777777" w:rsidR="00C6478A" w:rsidRPr="000274AA" w:rsidRDefault="00C6478A" w:rsidP="000274AA">
      <w:pPr>
        <w:jc w:val="center"/>
        <w:rPr>
          <w:rFonts w:ascii="Open Sans Light" w:eastAsia="Open Sans Light" w:hAnsi="Open Sans Light" w:cs="Open Sans Light"/>
          <w:b/>
          <w:color w:val="000000" w:themeColor="text1"/>
          <w:sz w:val="20"/>
          <w:szCs w:val="20"/>
        </w:rPr>
      </w:pPr>
    </w:p>
    <w:p w14:paraId="5D8FBBD9" w14:textId="77777777" w:rsidR="00C6478A" w:rsidRPr="000274AA" w:rsidRDefault="00C6478A" w:rsidP="000274AA">
      <w:pPr>
        <w:jc w:val="center"/>
        <w:rPr>
          <w:rFonts w:ascii="Open Sans Light" w:eastAsia="Open Sans Light" w:hAnsi="Open Sans Light" w:cs="Open Sans Light"/>
          <w:b/>
          <w:color w:val="000000" w:themeColor="text1"/>
          <w:sz w:val="20"/>
          <w:szCs w:val="20"/>
        </w:rPr>
      </w:pPr>
    </w:p>
    <w:p w14:paraId="513911BB" w14:textId="77777777" w:rsidR="00C6478A" w:rsidRDefault="00C6478A" w:rsidP="0033384C">
      <w:pPr>
        <w:spacing w:line="276" w:lineRule="auto"/>
        <w:ind w:left="708" w:firstLine="12"/>
        <w:rPr>
          <w:rFonts w:ascii="Open Sans Light" w:hAnsi="Open Sans Light" w:cs="Open Sans Light"/>
          <w:sz w:val="20"/>
          <w:szCs w:val="20"/>
          <w:lang w:eastAsia="es-CL"/>
        </w:rPr>
      </w:pPr>
    </w:p>
    <w:p w14:paraId="1FD2211B" w14:textId="77777777" w:rsidR="00C6478A" w:rsidRDefault="00C6478A" w:rsidP="0033384C">
      <w:pPr>
        <w:spacing w:line="276" w:lineRule="auto"/>
        <w:ind w:left="708" w:firstLine="12"/>
        <w:rPr>
          <w:rFonts w:ascii="Open Sans Light" w:hAnsi="Open Sans Light" w:cs="Open Sans Light"/>
          <w:sz w:val="20"/>
          <w:szCs w:val="20"/>
          <w:lang w:eastAsia="es-CL"/>
        </w:rPr>
      </w:pPr>
    </w:p>
    <w:p w14:paraId="2B21FFB5" w14:textId="77777777" w:rsidR="00C6478A" w:rsidRDefault="00C6478A" w:rsidP="0033384C">
      <w:pPr>
        <w:spacing w:line="276" w:lineRule="auto"/>
        <w:ind w:left="708" w:firstLine="12"/>
        <w:rPr>
          <w:rFonts w:ascii="Open Sans Light" w:hAnsi="Open Sans Light" w:cs="Open Sans Light"/>
          <w:sz w:val="20"/>
          <w:szCs w:val="20"/>
          <w:lang w:eastAsia="es-CL"/>
        </w:rPr>
      </w:pPr>
    </w:p>
    <w:p w14:paraId="1F5407BD" w14:textId="77777777" w:rsidR="00C6478A" w:rsidRDefault="00C6478A" w:rsidP="0033384C">
      <w:pPr>
        <w:spacing w:line="276" w:lineRule="auto"/>
        <w:ind w:left="708" w:firstLine="12"/>
        <w:rPr>
          <w:rFonts w:ascii="Open Sans Light" w:hAnsi="Open Sans Light" w:cs="Open Sans Light"/>
          <w:sz w:val="20"/>
          <w:szCs w:val="20"/>
          <w:lang w:eastAsia="es-CL"/>
        </w:rPr>
      </w:pPr>
    </w:p>
    <w:p w14:paraId="6D07261B" w14:textId="77777777" w:rsidR="00C6478A" w:rsidRDefault="00C6478A" w:rsidP="0033384C">
      <w:pPr>
        <w:spacing w:line="276" w:lineRule="auto"/>
        <w:ind w:left="708" w:firstLine="12"/>
        <w:rPr>
          <w:rFonts w:ascii="Open Sans Light" w:hAnsi="Open Sans Light" w:cs="Open Sans Light"/>
          <w:sz w:val="20"/>
          <w:szCs w:val="20"/>
          <w:lang w:eastAsia="es-CL"/>
        </w:rPr>
      </w:pPr>
    </w:p>
    <w:p w14:paraId="31B78D99" w14:textId="77777777" w:rsidR="00C6478A" w:rsidRDefault="00C6478A" w:rsidP="0033384C">
      <w:pPr>
        <w:spacing w:line="276" w:lineRule="auto"/>
        <w:ind w:left="708" w:firstLine="12"/>
        <w:rPr>
          <w:rFonts w:ascii="Open Sans Light" w:hAnsi="Open Sans Light" w:cs="Open Sans Light"/>
          <w:sz w:val="20"/>
          <w:szCs w:val="20"/>
          <w:lang w:eastAsia="es-CL"/>
        </w:rPr>
      </w:pPr>
    </w:p>
    <w:p w14:paraId="064D1BDE" w14:textId="77777777" w:rsidR="00C6478A" w:rsidRPr="006E0A4E" w:rsidRDefault="00C6478A" w:rsidP="0033384C">
      <w:pPr>
        <w:spacing w:line="276" w:lineRule="auto"/>
        <w:ind w:left="708" w:firstLine="12"/>
        <w:rPr>
          <w:rFonts w:ascii="Open Sans Light" w:hAnsi="Open Sans Light" w:cs="Open Sans Light"/>
          <w:sz w:val="20"/>
          <w:szCs w:val="20"/>
          <w:lang w:eastAsia="es-CL"/>
        </w:rPr>
      </w:pPr>
    </w:p>
    <w:p w14:paraId="351362D1" w14:textId="77777777" w:rsidR="006D56E0" w:rsidRPr="006D56E0" w:rsidRDefault="006D56E0" w:rsidP="006D56E0">
      <w:pPr>
        <w:rPr>
          <w:lang w:eastAsia="es-CL"/>
        </w:rPr>
      </w:pPr>
    </w:p>
    <w:p w14:paraId="27908D14" w14:textId="77777777" w:rsidR="00A412F2" w:rsidRDefault="00A412F2" w:rsidP="00A412F2">
      <w:pPr>
        <w:pStyle w:val="Ttulo1"/>
        <w:rPr>
          <w:rFonts w:ascii="Open Sans Light" w:eastAsia="Open Sans Light" w:hAnsi="Open Sans Light" w:cs="Open Sans Light"/>
          <w:b/>
          <w:bCs/>
          <w:sz w:val="22"/>
          <w:szCs w:val="22"/>
          <w:lang w:eastAsia="es-CL"/>
        </w:rPr>
      </w:pPr>
    </w:p>
    <w:p w14:paraId="40FA5D06" w14:textId="77777777" w:rsidR="00A412F2" w:rsidRDefault="00A412F2" w:rsidP="00A412F2">
      <w:pPr>
        <w:pStyle w:val="Ttulo1"/>
        <w:rPr>
          <w:rFonts w:ascii="Open Sans Light" w:eastAsia="Open Sans Light" w:hAnsi="Open Sans Light" w:cs="Open Sans Light"/>
          <w:b/>
          <w:bCs/>
          <w:sz w:val="22"/>
          <w:szCs w:val="22"/>
          <w:lang w:eastAsia="es-CL"/>
        </w:rPr>
      </w:pPr>
    </w:p>
    <w:p w14:paraId="121EF0EF" w14:textId="77777777" w:rsidR="00A412F2" w:rsidRPr="00A412F2" w:rsidRDefault="00A412F2" w:rsidP="00A412F2">
      <w:pPr>
        <w:rPr>
          <w:lang w:eastAsia="es-CL"/>
        </w:rPr>
      </w:pPr>
    </w:p>
    <w:p w14:paraId="34AEFA2F" w14:textId="77777777" w:rsidR="00A412F2" w:rsidRDefault="00A412F2" w:rsidP="00A412F2">
      <w:pPr>
        <w:pStyle w:val="Ttulo1"/>
        <w:rPr>
          <w:rFonts w:ascii="Open Sans Light" w:eastAsia="Open Sans Light" w:hAnsi="Open Sans Light" w:cs="Open Sans Light"/>
          <w:b/>
          <w:bCs/>
          <w:sz w:val="22"/>
          <w:szCs w:val="22"/>
          <w:lang w:eastAsia="es-CL"/>
        </w:rPr>
      </w:pPr>
    </w:p>
    <w:p w14:paraId="3EE0F16F" w14:textId="2B2BCE5C" w:rsidR="00AA593B" w:rsidRPr="00AA593B" w:rsidRDefault="00AA593B" w:rsidP="00FD4968">
      <w:pPr>
        <w:ind w:left="1416" w:firstLine="708"/>
        <w:rPr>
          <w:lang w:eastAsia="es-CL"/>
        </w:rPr>
      </w:pPr>
      <w:r w:rsidRPr="006E0A4E">
        <w:rPr>
          <w:rFonts w:ascii="Open Sans Light" w:hAnsi="Open Sans Light" w:cs="Open Sans Light"/>
          <w:sz w:val="20"/>
          <w:szCs w:val="20"/>
          <w:lang w:eastAsia="es-CL"/>
        </w:rPr>
        <w:t xml:space="preserve">Fuente: </w:t>
      </w:r>
      <w:r w:rsidR="006F3750">
        <w:rPr>
          <w:rFonts w:ascii="Open Sans Light" w:hAnsi="Open Sans Light" w:cs="Open Sans Light"/>
          <w:sz w:val="20"/>
          <w:szCs w:val="20"/>
          <w:lang w:eastAsia="es-CL"/>
        </w:rPr>
        <w:t>E</w:t>
      </w:r>
      <w:r w:rsidRPr="006E0A4E">
        <w:rPr>
          <w:rFonts w:ascii="Open Sans Light" w:hAnsi="Open Sans Light" w:cs="Open Sans Light"/>
          <w:sz w:val="20"/>
          <w:szCs w:val="20"/>
          <w:lang w:eastAsia="es-CL"/>
        </w:rPr>
        <w:t>laboración propia</w:t>
      </w:r>
    </w:p>
    <w:p w14:paraId="7FBC835C" w14:textId="63F24FC6" w:rsidR="00FB3989" w:rsidRPr="00290156" w:rsidRDefault="00B90E7E" w:rsidP="00290156">
      <w:pPr>
        <w:pStyle w:val="Ttulo3"/>
        <w:numPr>
          <w:ilvl w:val="2"/>
          <w:numId w:val="1"/>
        </w:numPr>
        <w:ind w:left="993" w:firstLine="0"/>
        <w:rPr>
          <w:sz w:val="24"/>
          <w:szCs w:val="24"/>
          <w:lang w:val="es-MX"/>
        </w:rPr>
      </w:pPr>
      <w:bookmarkStart w:id="23" w:name="_Toc163558415"/>
      <w:r w:rsidRPr="00290156">
        <w:rPr>
          <w:sz w:val="24"/>
          <w:szCs w:val="24"/>
          <w:lang w:val="es-MX"/>
        </w:rPr>
        <w:t>Monto bonificado promedio (2010-2021) por tamaño de productor (SAG, INDAP)</w:t>
      </w:r>
      <w:bookmarkEnd w:id="23"/>
    </w:p>
    <w:p w14:paraId="5E5452A3" w14:textId="77777777" w:rsidR="00AA593B" w:rsidRPr="00AA593B" w:rsidRDefault="00AA593B" w:rsidP="00AA593B">
      <w:pPr>
        <w:rPr>
          <w:lang w:eastAsia="es-CL"/>
        </w:rPr>
      </w:pPr>
    </w:p>
    <w:p w14:paraId="3F85604B" w14:textId="4A985F69" w:rsidR="00AA593B" w:rsidRDefault="00E41F6A" w:rsidP="006F3750">
      <w:pPr>
        <w:jc w:val="center"/>
        <w:rPr>
          <w:rFonts w:ascii="Open Sans" w:hAnsi="Open Sans" w:cs="Open Sans"/>
          <w:color w:val="000000" w:themeColor="text1"/>
          <w:sz w:val="16"/>
          <w:szCs w:val="16"/>
          <w:lang w:val="es-ES"/>
        </w:rPr>
      </w:pPr>
      <w:r w:rsidRPr="00311C6A">
        <w:rPr>
          <w:rFonts w:ascii="Open Sans" w:hAnsi="Open Sans" w:cs="Open Sans"/>
          <w:noProof/>
          <w:lang w:val="es-ES"/>
        </w:rPr>
        <w:drawing>
          <wp:inline distT="0" distB="0" distL="0" distR="0" wp14:anchorId="6ABCB095" wp14:editId="0B909DCD">
            <wp:extent cx="3309771" cy="2705100"/>
            <wp:effectExtent l="0" t="0" r="5080" b="0"/>
            <wp:docPr id="1781069991" name="Imagen 178106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0628" cy="2705800"/>
                    </a:xfrm>
                    <a:prstGeom prst="rect">
                      <a:avLst/>
                    </a:prstGeom>
                    <a:noFill/>
                    <a:ln>
                      <a:noFill/>
                    </a:ln>
                  </pic:spPr>
                </pic:pic>
              </a:graphicData>
            </a:graphic>
          </wp:inline>
        </w:drawing>
      </w:r>
    </w:p>
    <w:p w14:paraId="516E9846" w14:textId="4F2E30BC" w:rsidR="00A412F2" w:rsidRPr="00BF0348" w:rsidRDefault="00E41F6A" w:rsidP="00BF0348">
      <w:pPr>
        <w:ind w:left="1080" w:firstLine="336"/>
        <w:rPr>
          <w:rFonts w:ascii="Open Sans Light" w:hAnsi="Open Sans Light" w:cs="Open Sans Light"/>
          <w:sz w:val="18"/>
          <w:szCs w:val="18"/>
          <w:lang w:eastAsia="es-CL"/>
        </w:rPr>
      </w:pPr>
      <w:r w:rsidRPr="00BF0348">
        <w:rPr>
          <w:rFonts w:ascii="Open Sans Light" w:hAnsi="Open Sans Light" w:cs="Open Sans Light"/>
          <w:sz w:val="18"/>
          <w:szCs w:val="18"/>
          <w:lang w:eastAsia="es-CL"/>
        </w:rPr>
        <w:t xml:space="preserve">Fuente: </w:t>
      </w:r>
      <w:r w:rsidR="00AA593B" w:rsidRPr="00BF0348">
        <w:rPr>
          <w:rFonts w:ascii="Open Sans Light" w:hAnsi="Open Sans Light" w:cs="Open Sans Light"/>
          <w:sz w:val="18"/>
          <w:szCs w:val="18"/>
          <w:lang w:eastAsia="es-CL"/>
        </w:rPr>
        <w:t>Elaborado por la Subsecretar</w:t>
      </w:r>
      <w:r w:rsidR="00BF0348" w:rsidRPr="00BF0348">
        <w:rPr>
          <w:rFonts w:ascii="Open Sans Light" w:hAnsi="Open Sans Light" w:cs="Open Sans Light"/>
          <w:sz w:val="18"/>
          <w:szCs w:val="18"/>
          <w:lang w:eastAsia="es-CL"/>
        </w:rPr>
        <w:t xml:space="preserve">ía </w:t>
      </w:r>
      <w:r w:rsidRPr="00BF0348">
        <w:rPr>
          <w:rFonts w:ascii="Open Sans Light" w:hAnsi="Open Sans Light" w:cs="Open Sans Light"/>
          <w:sz w:val="18"/>
          <w:szCs w:val="18"/>
          <w:lang w:eastAsia="es-CL"/>
        </w:rPr>
        <w:t>sobre la base de datos del Estudio UChile, 2022</w:t>
      </w:r>
    </w:p>
    <w:p w14:paraId="6E030193" w14:textId="24DFB106" w:rsidR="00900F35" w:rsidRPr="00290156" w:rsidRDefault="00996A7C" w:rsidP="00290156">
      <w:pPr>
        <w:pStyle w:val="Ttulo3"/>
        <w:numPr>
          <w:ilvl w:val="2"/>
          <w:numId w:val="1"/>
        </w:numPr>
        <w:ind w:left="993" w:firstLine="0"/>
        <w:rPr>
          <w:sz w:val="24"/>
          <w:szCs w:val="24"/>
          <w:lang w:val="es-MX"/>
        </w:rPr>
      </w:pPr>
      <w:bookmarkStart w:id="24" w:name="_Toc163558416"/>
      <w:r w:rsidRPr="00290156">
        <w:rPr>
          <w:sz w:val="24"/>
          <w:szCs w:val="24"/>
          <w:lang w:val="es-MX"/>
        </w:rPr>
        <w:t>Superficie promedio intervenida por tamaño de productor (hectáreas, período 2010-2021)</w:t>
      </w:r>
      <w:bookmarkEnd w:id="24"/>
    </w:p>
    <w:p w14:paraId="3B65F072" w14:textId="77777777" w:rsidR="00A8045F" w:rsidRPr="00A8045F" w:rsidRDefault="00A8045F" w:rsidP="00A8045F">
      <w:pPr>
        <w:rPr>
          <w:lang w:eastAsia="es-CL"/>
        </w:rPr>
      </w:pPr>
    </w:p>
    <w:p w14:paraId="7959A596" w14:textId="44FD9CF4" w:rsidR="003130B9" w:rsidRDefault="00A8045F" w:rsidP="000C33BC">
      <w:pPr>
        <w:pStyle w:val="Prrafodelista"/>
        <w:jc w:val="center"/>
        <w:rPr>
          <w:noProof/>
          <w:lang w:val="es-ES"/>
        </w:rPr>
      </w:pPr>
      <w:r w:rsidRPr="00311C6A">
        <w:rPr>
          <w:noProof/>
          <w:lang w:val="es-ES"/>
        </w:rPr>
        <w:drawing>
          <wp:inline distT="0" distB="0" distL="0" distR="0" wp14:anchorId="2348541F" wp14:editId="770F7E14">
            <wp:extent cx="3697981" cy="3019425"/>
            <wp:effectExtent l="0" t="0" r="0" b="0"/>
            <wp:docPr id="776495778" name="Imagen 77649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20050" cy="3037445"/>
                    </a:xfrm>
                    <a:prstGeom prst="rect">
                      <a:avLst/>
                    </a:prstGeom>
                    <a:noFill/>
                    <a:ln>
                      <a:noFill/>
                    </a:ln>
                  </pic:spPr>
                </pic:pic>
              </a:graphicData>
            </a:graphic>
          </wp:inline>
        </w:drawing>
      </w:r>
    </w:p>
    <w:p w14:paraId="20CE296E" w14:textId="1E63751D" w:rsidR="007531E3" w:rsidRPr="0001279A" w:rsidRDefault="003130B9" w:rsidP="0001279A">
      <w:pPr>
        <w:pStyle w:val="Prrafodelista"/>
        <w:jc w:val="both"/>
        <w:rPr>
          <w:lang w:val="es-ES"/>
        </w:rPr>
      </w:pPr>
      <w:r>
        <w:rPr>
          <w:noProof/>
          <w:lang w:val="es-ES"/>
        </w:rPr>
        <w:t xml:space="preserve">         </w:t>
      </w:r>
      <w:r w:rsidRPr="00BF0348">
        <w:rPr>
          <w:rFonts w:ascii="Open Sans Light" w:hAnsi="Open Sans Light" w:cs="Open Sans Light"/>
          <w:sz w:val="18"/>
          <w:szCs w:val="18"/>
          <w:lang w:eastAsia="es-CL"/>
        </w:rPr>
        <w:t>Fuente: Elaborado por la Subsecretaría sobre la base de datos del Estudio UChile, 2022</w:t>
      </w:r>
    </w:p>
    <w:p w14:paraId="378DBF6E" w14:textId="1EA66282" w:rsidR="00A8045F" w:rsidRPr="00290156" w:rsidRDefault="002C4327" w:rsidP="00290156">
      <w:pPr>
        <w:pStyle w:val="Ttulo3"/>
        <w:numPr>
          <w:ilvl w:val="2"/>
          <w:numId w:val="1"/>
        </w:numPr>
        <w:ind w:left="993" w:firstLine="0"/>
        <w:rPr>
          <w:sz w:val="24"/>
          <w:szCs w:val="24"/>
          <w:lang w:val="es-MX"/>
        </w:rPr>
      </w:pPr>
      <w:bookmarkStart w:id="25" w:name="_Toc163558417"/>
      <w:r w:rsidRPr="00290156">
        <w:rPr>
          <w:sz w:val="24"/>
          <w:szCs w:val="24"/>
          <w:lang w:val="es-MX"/>
        </w:rPr>
        <w:t>Cofinanciamiento promedio por agricultor (período 2010-2021)</w:t>
      </w:r>
      <w:bookmarkStart w:id="26" w:name="_Hlk156550144"/>
      <w:bookmarkEnd w:id="25"/>
    </w:p>
    <w:bookmarkEnd w:id="26"/>
    <w:p w14:paraId="50E9F64E" w14:textId="7140034C" w:rsidR="0001279A" w:rsidRDefault="0001279A" w:rsidP="00290156">
      <w:pPr>
        <w:jc w:val="center"/>
        <w:rPr>
          <w:lang w:val="es-ES"/>
        </w:rPr>
      </w:pPr>
      <w:r w:rsidRPr="00311C6A">
        <w:rPr>
          <w:noProof/>
          <w:lang w:val="es-ES"/>
        </w:rPr>
        <w:drawing>
          <wp:inline distT="0" distB="0" distL="0" distR="0" wp14:anchorId="645C886D" wp14:editId="4A63C9C2">
            <wp:extent cx="2693078" cy="2198915"/>
            <wp:effectExtent l="0" t="0" r="0" b="0"/>
            <wp:docPr id="1979309399" name="Imagen 197930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9350" cy="2220366"/>
                    </a:xfrm>
                    <a:prstGeom prst="rect">
                      <a:avLst/>
                    </a:prstGeom>
                    <a:noFill/>
                    <a:ln>
                      <a:noFill/>
                    </a:ln>
                  </pic:spPr>
                </pic:pic>
              </a:graphicData>
            </a:graphic>
          </wp:inline>
        </w:drawing>
      </w:r>
    </w:p>
    <w:p w14:paraId="2D1452EE" w14:textId="352A1160" w:rsidR="000038EB" w:rsidRPr="000038EB" w:rsidRDefault="00C53CEE" w:rsidP="000038EB">
      <w:pPr>
        <w:pStyle w:val="Prrafodelista"/>
        <w:jc w:val="both"/>
        <w:rPr>
          <w:lang w:val="es-ES"/>
        </w:rPr>
      </w:pPr>
      <w:r w:rsidRPr="00BF0348">
        <w:rPr>
          <w:rFonts w:ascii="Open Sans Light" w:hAnsi="Open Sans Light" w:cs="Open Sans Light"/>
          <w:sz w:val="18"/>
          <w:szCs w:val="18"/>
          <w:lang w:eastAsia="es-CL"/>
        </w:rPr>
        <w:t>Fuente: Elaborado por la Subsecretaría sobre la base de datos del Estudio UChile, 2022</w:t>
      </w:r>
    </w:p>
    <w:p w14:paraId="55BFE2F2" w14:textId="77777777" w:rsidR="000038EB" w:rsidRDefault="000038EB">
      <w:pPr>
        <w:rPr>
          <w:rFonts w:ascii="Open Sans Light" w:eastAsia="Open Sans Light" w:hAnsi="Open Sans Light" w:cs="Open Sans Light"/>
          <w:b/>
          <w:bCs/>
          <w:lang w:eastAsia="es-CL"/>
        </w:rPr>
      </w:pPr>
    </w:p>
    <w:p w14:paraId="46A357A6" w14:textId="05BBFE9B" w:rsidR="00E31203" w:rsidRPr="00290156" w:rsidRDefault="003D0C2C" w:rsidP="00290156">
      <w:pPr>
        <w:pStyle w:val="Ttulo3"/>
        <w:numPr>
          <w:ilvl w:val="2"/>
          <w:numId w:val="1"/>
        </w:numPr>
        <w:ind w:left="993" w:firstLine="0"/>
        <w:rPr>
          <w:sz w:val="24"/>
          <w:szCs w:val="24"/>
          <w:lang w:val="es-MX"/>
        </w:rPr>
      </w:pPr>
      <w:bookmarkStart w:id="27" w:name="_Toc163558418"/>
      <w:r w:rsidRPr="00290156">
        <w:rPr>
          <w:sz w:val="24"/>
          <w:szCs w:val="24"/>
          <w:lang w:val="es-MX"/>
        </w:rPr>
        <w:t>Porcentaje del monto bonificado por actividad por año</w:t>
      </w:r>
      <w:r w:rsidR="002377C5" w:rsidRPr="00290156">
        <w:rPr>
          <w:sz w:val="24"/>
          <w:szCs w:val="24"/>
          <w:lang w:val="es-MX"/>
        </w:rPr>
        <w:t xml:space="preserve"> (período 2010-2021)</w:t>
      </w:r>
      <w:bookmarkEnd w:id="27"/>
    </w:p>
    <w:p w14:paraId="04751A6B" w14:textId="77777777" w:rsidR="00A8045F" w:rsidRDefault="00A8045F" w:rsidP="00E41F6A">
      <w:pPr>
        <w:rPr>
          <w:rFonts w:ascii="Open Sans Light" w:eastAsia="Open Sans Light" w:hAnsi="Open Sans Light" w:cs="Open Sans Light"/>
          <w:b/>
          <w:bCs/>
          <w:lang w:eastAsia="es-CL"/>
        </w:rPr>
      </w:pPr>
    </w:p>
    <w:p w14:paraId="016FB61A" w14:textId="2189CB7A" w:rsidR="00915C6D" w:rsidRDefault="000957AB" w:rsidP="000957AB">
      <w:pPr>
        <w:ind w:left="1440"/>
        <w:rPr>
          <w:rFonts w:ascii="Open Sans Light" w:eastAsia="Open Sans Light" w:hAnsi="Open Sans Light" w:cs="Open Sans Light"/>
          <w:b/>
          <w:bCs/>
          <w:lang w:eastAsia="es-CL"/>
        </w:rPr>
      </w:pPr>
      <w:r>
        <w:rPr>
          <w:rFonts w:ascii="Open Sans Light" w:eastAsia="Open Sans Light" w:hAnsi="Open Sans Light" w:cs="Open Sans Light"/>
          <w:b/>
          <w:bCs/>
          <w:lang w:eastAsia="es-CL"/>
        </w:rPr>
        <w:t xml:space="preserve">       INDAP                                                                              SAG</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915C6D" w:rsidRPr="00915C6D" w14:paraId="4AFFB841" w14:textId="77777777">
        <w:tc>
          <w:tcPr>
            <w:tcW w:w="5239" w:type="dxa"/>
          </w:tcPr>
          <w:p w14:paraId="7D7E595B" w14:textId="77777777" w:rsidR="00915C6D" w:rsidRPr="00915C6D" w:rsidRDefault="00915C6D" w:rsidP="00915C6D">
            <w:pPr>
              <w:rPr>
                <w:rFonts w:ascii="Open Sans" w:hAnsi="Open Sans" w:cs="Open Sans"/>
                <w:color w:val="000000" w:themeColor="text1"/>
                <w:sz w:val="20"/>
                <w:szCs w:val="20"/>
                <w:lang w:val="es-ES"/>
              </w:rPr>
            </w:pPr>
            <w:r w:rsidRPr="00915C6D">
              <w:rPr>
                <w:rFonts w:ascii="Open Sans" w:hAnsi="Open Sans" w:cs="Open Sans"/>
                <w:noProof/>
                <w:color w:val="000000" w:themeColor="text1"/>
                <w:sz w:val="20"/>
                <w:szCs w:val="20"/>
                <w:lang w:val="es-ES"/>
              </w:rPr>
              <w:drawing>
                <wp:inline distT="0" distB="0" distL="0" distR="0" wp14:anchorId="4F4C7B24" wp14:editId="441CF2A3">
                  <wp:extent cx="3124307" cy="3343275"/>
                  <wp:effectExtent l="0" t="0" r="0" b="0"/>
                  <wp:docPr id="1216576567" name="Imagen 1216576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26381" cy="3345494"/>
                          </a:xfrm>
                          <a:prstGeom prst="rect">
                            <a:avLst/>
                          </a:prstGeom>
                          <a:noFill/>
                          <a:ln>
                            <a:noFill/>
                          </a:ln>
                        </pic:spPr>
                      </pic:pic>
                    </a:graphicData>
                  </a:graphic>
                </wp:inline>
              </w:drawing>
            </w:r>
          </w:p>
          <w:p w14:paraId="7336ED05" w14:textId="0FBA7B1A" w:rsidR="00915C6D" w:rsidRPr="00915C6D" w:rsidRDefault="00915C6D" w:rsidP="00915C6D">
            <w:pPr>
              <w:rPr>
                <w:rFonts w:ascii="Open Sans" w:hAnsi="Open Sans" w:cs="Open Sans"/>
                <w:color w:val="000000" w:themeColor="text1"/>
                <w:sz w:val="20"/>
                <w:szCs w:val="20"/>
                <w:lang w:val="es-ES"/>
              </w:rPr>
            </w:pPr>
          </w:p>
        </w:tc>
        <w:tc>
          <w:tcPr>
            <w:tcW w:w="5239" w:type="dxa"/>
          </w:tcPr>
          <w:p w14:paraId="4D04C4D3" w14:textId="1E5AB7BE" w:rsidR="00915C6D" w:rsidRPr="00915C6D" w:rsidRDefault="00915C6D" w:rsidP="00915C6D">
            <w:pPr>
              <w:rPr>
                <w:rFonts w:ascii="Open Sans" w:hAnsi="Open Sans" w:cs="Open Sans"/>
                <w:color w:val="000000" w:themeColor="text1"/>
                <w:sz w:val="20"/>
                <w:szCs w:val="20"/>
                <w:lang w:val="es-ES"/>
              </w:rPr>
            </w:pPr>
            <w:r w:rsidRPr="00915C6D">
              <w:rPr>
                <w:rFonts w:ascii="Open Sans" w:hAnsi="Open Sans" w:cs="Open Sans"/>
                <w:noProof/>
                <w:color w:val="000000" w:themeColor="text1"/>
                <w:sz w:val="20"/>
                <w:szCs w:val="20"/>
                <w:lang w:val="es-ES"/>
              </w:rPr>
              <w:drawing>
                <wp:inline distT="0" distB="0" distL="0" distR="0" wp14:anchorId="259539E6" wp14:editId="68DAE87F">
                  <wp:extent cx="3122436" cy="3324225"/>
                  <wp:effectExtent l="0" t="0" r="1905" b="0"/>
                  <wp:docPr id="263724153" name="Imagen 26372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8597" cy="3330784"/>
                          </a:xfrm>
                          <a:prstGeom prst="rect">
                            <a:avLst/>
                          </a:prstGeom>
                          <a:noFill/>
                          <a:ln>
                            <a:noFill/>
                          </a:ln>
                        </pic:spPr>
                      </pic:pic>
                    </a:graphicData>
                  </a:graphic>
                </wp:inline>
              </w:drawing>
            </w:r>
          </w:p>
        </w:tc>
      </w:tr>
    </w:tbl>
    <w:p w14:paraId="212BAA61" w14:textId="6DEE3BE2" w:rsidR="00FB1DA1" w:rsidRDefault="00C53CEE" w:rsidP="00C53CEE">
      <w:pPr>
        <w:ind w:firstLine="708"/>
        <w:jc w:val="both"/>
        <w:rPr>
          <w:rFonts w:ascii="Open Sans Light" w:hAnsi="Open Sans Light" w:cs="Open Sans Light"/>
          <w:sz w:val="18"/>
          <w:szCs w:val="18"/>
          <w:lang w:eastAsia="es-CL"/>
        </w:rPr>
      </w:pPr>
      <w:r w:rsidRPr="00C53CEE">
        <w:rPr>
          <w:rFonts w:ascii="Open Sans Light" w:hAnsi="Open Sans Light" w:cs="Open Sans Light"/>
          <w:sz w:val="18"/>
          <w:szCs w:val="18"/>
          <w:lang w:eastAsia="es-CL"/>
        </w:rPr>
        <w:t>Fuente: Elaborado por la Subsecretaría sobre la base de datos del Estudio UChile, 2022</w:t>
      </w:r>
    </w:p>
    <w:p w14:paraId="77C33D39" w14:textId="77777777" w:rsidR="000038EB" w:rsidRPr="000038EB" w:rsidRDefault="000038EB" w:rsidP="000038EB">
      <w:pPr>
        <w:pStyle w:val="Ttulo2"/>
        <w:rPr>
          <w:lang w:eastAsia="es-CL"/>
        </w:rPr>
      </w:pPr>
    </w:p>
    <w:p w14:paraId="3E8E2355" w14:textId="77777777" w:rsidR="00C53CEE" w:rsidRDefault="00C53CEE" w:rsidP="00C53CEE">
      <w:pPr>
        <w:ind w:firstLine="708"/>
        <w:jc w:val="both"/>
        <w:rPr>
          <w:rFonts w:ascii="Open Sans Light" w:hAnsi="Open Sans Light" w:cs="Open Sans Light"/>
          <w:sz w:val="18"/>
          <w:szCs w:val="18"/>
          <w:lang w:eastAsia="es-CL"/>
        </w:rPr>
      </w:pPr>
    </w:p>
    <w:p w14:paraId="69465F64" w14:textId="77777777" w:rsidR="00355771" w:rsidRPr="00C53CEE" w:rsidRDefault="00355771" w:rsidP="00C53CEE">
      <w:pPr>
        <w:ind w:firstLine="708"/>
        <w:jc w:val="both"/>
        <w:rPr>
          <w:lang w:val="es-ES"/>
        </w:rPr>
      </w:pPr>
    </w:p>
    <w:p w14:paraId="7C236AEB" w14:textId="7CB66697" w:rsidR="00E31203" w:rsidRDefault="00FF0F17" w:rsidP="00290156">
      <w:pPr>
        <w:pStyle w:val="Ttulo3"/>
        <w:numPr>
          <w:ilvl w:val="2"/>
          <w:numId w:val="1"/>
        </w:numPr>
        <w:ind w:left="993" w:firstLine="0"/>
        <w:rPr>
          <w:rFonts w:ascii="Open Sans Light" w:eastAsia="Open Sans Light" w:hAnsi="Open Sans Light" w:cs="Open Sans Light"/>
          <w:b/>
          <w:bCs/>
          <w:sz w:val="22"/>
          <w:szCs w:val="22"/>
          <w:lang w:eastAsia="es-CL"/>
        </w:rPr>
      </w:pPr>
      <w:bookmarkStart w:id="28" w:name="_Toc163558419"/>
      <w:r w:rsidRPr="00290156">
        <w:rPr>
          <w:sz w:val="24"/>
          <w:szCs w:val="24"/>
          <w:lang w:val="es-MX"/>
        </w:rPr>
        <w:t>Presupuesto ejecutado SAG e INDAP en el Programa 2010-2021 por región.</w:t>
      </w:r>
      <w:bookmarkEnd w:id="28"/>
    </w:p>
    <w:p w14:paraId="26D74E07" w14:textId="77777777" w:rsidR="00FF0F17" w:rsidRDefault="00FF0F17" w:rsidP="00FF0F17">
      <w:pPr>
        <w:rPr>
          <w:lang w:eastAsia="es-CL"/>
        </w:rPr>
      </w:pPr>
    </w:p>
    <w:tbl>
      <w:tblPr>
        <w:tblStyle w:val="Tablaconcuadrcula"/>
        <w:tblW w:w="0" w:type="auto"/>
        <w:jc w:val="center"/>
        <w:tblLook w:val="04A0" w:firstRow="1" w:lastRow="0" w:firstColumn="1" w:lastColumn="0" w:noHBand="0" w:noVBand="1"/>
      </w:tblPr>
      <w:tblGrid>
        <w:gridCol w:w="1696"/>
        <w:gridCol w:w="1632"/>
        <w:gridCol w:w="689"/>
        <w:gridCol w:w="1701"/>
        <w:gridCol w:w="709"/>
      </w:tblGrid>
      <w:tr w:rsidR="00FB1DA1" w:rsidRPr="000C5250" w14:paraId="552865E7" w14:textId="77777777" w:rsidTr="00FB1DA1">
        <w:trPr>
          <w:trHeight w:val="315"/>
          <w:jc w:val="center"/>
        </w:trPr>
        <w:tc>
          <w:tcPr>
            <w:tcW w:w="1696" w:type="dxa"/>
            <w:noWrap/>
            <w:hideMark/>
          </w:tcPr>
          <w:p w14:paraId="31F3C9E1" w14:textId="77777777" w:rsidR="000C5250" w:rsidRPr="000C5250" w:rsidRDefault="000C5250" w:rsidP="000C5250">
            <w:pPr>
              <w:rPr>
                <w:rFonts w:ascii="Open Sans Light" w:hAnsi="Open Sans Light" w:cs="Open Sans Light"/>
                <w:b/>
                <w:bCs/>
                <w:sz w:val="18"/>
                <w:szCs w:val="18"/>
                <w:lang w:eastAsia="es-CL"/>
              </w:rPr>
            </w:pPr>
            <w:r w:rsidRPr="000C5250">
              <w:rPr>
                <w:rFonts w:ascii="Open Sans Light" w:hAnsi="Open Sans Light" w:cs="Open Sans Light"/>
                <w:b/>
                <w:bCs/>
                <w:sz w:val="18"/>
                <w:szCs w:val="18"/>
                <w:lang w:eastAsia="es-CL"/>
              </w:rPr>
              <w:t>Región</w:t>
            </w:r>
          </w:p>
        </w:tc>
        <w:tc>
          <w:tcPr>
            <w:tcW w:w="1579" w:type="dxa"/>
            <w:noWrap/>
            <w:hideMark/>
          </w:tcPr>
          <w:p w14:paraId="709499E0" w14:textId="01BB4A54" w:rsidR="000C5250" w:rsidRPr="000C5250" w:rsidRDefault="000C5250" w:rsidP="000C5250">
            <w:pPr>
              <w:rPr>
                <w:rFonts w:ascii="Open Sans Light" w:hAnsi="Open Sans Light" w:cs="Open Sans Light"/>
                <w:b/>
                <w:bCs/>
                <w:sz w:val="18"/>
                <w:szCs w:val="18"/>
                <w:lang w:eastAsia="es-CL"/>
              </w:rPr>
            </w:pPr>
            <w:r w:rsidRPr="000C5250">
              <w:rPr>
                <w:rFonts w:ascii="Open Sans Light" w:hAnsi="Open Sans Light" w:cs="Open Sans Light"/>
                <w:b/>
                <w:bCs/>
                <w:sz w:val="18"/>
                <w:szCs w:val="18"/>
                <w:lang w:eastAsia="es-CL"/>
              </w:rPr>
              <w:t>Indap</w:t>
            </w:r>
            <w:r>
              <w:rPr>
                <w:rFonts w:ascii="Open Sans Light" w:hAnsi="Open Sans Light" w:cs="Open Sans Light"/>
                <w:b/>
                <w:bCs/>
                <w:sz w:val="18"/>
                <w:szCs w:val="18"/>
                <w:lang w:eastAsia="es-CL"/>
              </w:rPr>
              <w:t xml:space="preserve"> ($)</w:t>
            </w:r>
          </w:p>
        </w:tc>
        <w:tc>
          <w:tcPr>
            <w:tcW w:w="689" w:type="dxa"/>
            <w:noWrap/>
            <w:hideMark/>
          </w:tcPr>
          <w:p w14:paraId="0FE00EC1" w14:textId="09D698BF" w:rsidR="000C5250" w:rsidRPr="000C5250" w:rsidRDefault="000C5250" w:rsidP="000C5250">
            <w:pPr>
              <w:rPr>
                <w:rFonts w:ascii="Open Sans Light" w:hAnsi="Open Sans Light" w:cs="Open Sans Light"/>
                <w:b/>
                <w:bCs/>
                <w:sz w:val="18"/>
                <w:szCs w:val="18"/>
                <w:lang w:eastAsia="es-CL"/>
              </w:rPr>
            </w:pPr>
            <w:r>
              <w:rPr>
                <w:rFonts w:ascii="Open Sans Light" w:hAnsi="Open Sans Light" w:cs="Open Sans Light"/>
                <w:b/>
                <w:bCs/>
                <w:sz w:val="18"/>
                <w:szCs w:val="18"/>
                <w:lang w:eastAsia="es-CL"/>
              </w:rPr>
              <w:t>%</w:t>
            </w:r>
          </w:p>
        </w:tc>
        <w:tc>
          <w:tcPr>
            <w:tcW w:w="1701" w:type="dxa"/>
            <w:noWrap/>
            <w:hideMark/>
          </w:tcPr>
          <w:p w14:paraId="21A2B6A4" w14:textId="7BC95505" w:rsidR="000C5250" w:rsidRPr="000C5250" w:rsidRDefault="000C5250" w:rsidP="000C5250">
            <w:pPr>
              <w:rPr>
                <w:rFonts w:ascii="Open Sans Light" w:hAnsi="Open Sans Light" w:cs="Open Sans Light"/>
                <w:b/>
                <w:bCs/>
                <w:sz w:val="18"/>
                <w:szCs w:val="18"/>
                <w:lang w:eastAsia="es-CL"/>
              </w:rPr>
            </w:pPr>
            <w:r w:rsidRPr="000C5250">
              <w:rPr>
                <w:rFonts w:ascii="Open Sans Light" w:hAnsi="Open Sans Light" w:cs="Open Sans Light"/>
                <w:b/>
                <w:bCs/>
                <w:sz w:val="18"/>
                <w:szCs w:val="18"/>
                <w:lang w:eastAsia="es-CL"/>
              </w:rPr>
              <w:t>SAG</w:t>
            </w:r>
            <w:r>
              <w:rPr>
                <w:rFonts w:ascii="Open Sans Light" w:hAnsi="Open Sans Light" w:cs="Open Sans Light"/>
                <w:b/>
                <w:bCs/>
                <w:sz w:val="18"/>
                <w:szCs w:val="18"/>
                <w:lang w:eastAsia="es-CL"/>
              </w:rPr>
              <w:t xml:space="preserve"> ($)</w:t>
            </w:r>
          </w:p>
        </w:tc>
        <w:tc>
          <w:tcPr>
            <w:tcW w:w="709" w:type="dxa"/>
            <w:noWrap/>
            <w:hideMark/>
          </w:tcPr>
          <w:p w14:paraId="7A4571B7" w14:textId="672CCDAE" w:rsidR="000C5250" w:rsidRPr="000C5250" w:rsidRDefault="00FB1DA1" w:rsidP="000C5250">
            <w:pPr>
              <w:rPr>
                <w:rFonts w:ascii="Open Sans Light" w:hAnsi="Open Sans Light" w:cs="Open Sans Light"/>
                <w:b/>
                <w:bCs/>
                <w:sz w:val="18"/>
                <w:szCs w:val="18"/>
                <w:lang w:eastAsia="es-CL"/>
              </w:rPr>
            </w:pPr>
            <w:r>
              <w:rPr>
                <w:rFonts w:ascii="Open Sans Light" w:hAnsi="Open Sans Light" w:cs="Open Sans Light"/>
                <w:b/>
                <w:bCs/>
                <w:sz w:val="18"/>
                <w:szCs w:val="18"/>
                <w:lang w:eastAsia="es-CL"/>
              </w:rPr>
              <w:t>%</w:t>
            </w:r>
          </w:p>
        </w:tc>
      </w:tr>
      <w:tr w:rsidR="00FB1DA1" w:rsidRPr="000C5250" w14:paraId="3579D48E" w14:textId="77777777" w:rsidTr="00FB1DA1">
        <w:trPr>
          <w:trHeight w:val="315"/>
          <w:jc w:val="center"/>
        </w:trPr>
        <w:tc>
          <w:tcPr>
            <w:tcW w:w="1696" w:type="dxa"/>
            <w:noWrap/>
            <w:hideMark/>
          </w:tcPr>
          <w:p w14:paraId="4539965E"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Arica y Parinacota</w:t>
            </w:r>
          </w:p>
        </w:tc>
        <w:tc>
          <w:tcPr>
            <w:tcW w:w="1579" w:type="dxa"/>
            <w:noWrap/>
            <w:hideMark/>
          </w:tcPr>
          <w:p w14:paraId="4D4A6585"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1.853.475.076</w:t>
            </w:r>
          </w:p>
        </w:tc>
        <w:tc>
          <w:tcPr>
            <w:tcW w:w="689" w:type="dxa"/>
            <w:noWrap/>
            <w:hideMark/>
          </w:tcPr>
          <w:p w14:paraId="3A258332"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w:t>
            </w:r>
          </w:p>
        </w:tc>
        <w:tc>
          <w:tcPr>
            <w:tcW w:w="1701" w:type="dxa"/>
            <w:noWrap/>
            <w:hideMark/>
          </w:tcPr>
          <w:p w14:paraId="4C26F3DF"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1.159.121.778</w:t>
            </w:r>
          </w:p>
        </w:tc>
        <w:tc>
          <w:tcPr>
            <w:tcW w:w="709" w:type="dxa"/>
            <w:noWrap/>
            <w:hideMark/>
          </w:tcPr>
          <w:p w14:paraId="0D66A2A2"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w:t>
            </w:r>
          </w:p>
        </w:tc>
      </w:tr>
      <w:tr w:rsidR="00FB1DA1" w:rsidRPr="000C5250" w14:paraId="121F44FD" w14:textId="77777777" w:rsidTr="00FB1DA1">
        <w:trPr>
          <w:trHeight w:val="315"/>
          <w:jc w:val="center"/>
        </w:trPr>
        <w:tc>
          <w:tcPr>
            <w:tcW w:w="1696" w:type="dxa"/>
            <w:noWrap/>
            <w:hideMark/>
          </w:tcPr>
          <w:p w14:paraId="1DDC0BCD"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Tarapacá</w:t>
            </w:r>
          </w:p>
        </w:tc>
        <w:tc>
          <w:tcPr>
            <w:tcW w:w="1579" w:type="dxa"/>
            <w:noWrap/>
            <w:hideMark/>
          </w:tcPr>
          <w:p w14:paraId="1DBD8480"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3.985.976.850</w:t>
            </w:r>
          </w:p>
        </w:tc>
        <w:tc>
          <w:tcPr>
            <w:tcW w:w="689" w:type="dxa"/>
            <w:noWrap/>
            <w:hideMark/>
          </w:tcPr>
          <w:p w14:paraId="0A90F1DA"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2,1</w:t>
            </w:r>
          </w:p>
        </w:tc>
        <w:tc>
          <w:tcPr>
            <w:tcW w:w="1701" w:type="dxa"/>
            <w:noWrap/>
            <w:hideMark/>
          </w:tcPr>
          <w:p w14:paraId="759AF961"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1.299.053.979</w:t>
            </w:r>
          </w:p>
        </w:tc>
        <w:tc>
          <w:tcPr>
            <w:tcW w:w="709" w:type="dxa"/>
            <w:noWrap/>
            <w:hideMark/>
          </w:tcPr>
          <w:p w14:paraId="555DFF7D"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1,1</w:t>
            </w:r>
          </w:p>
        </w:tc>
      </w:tr>
      <w:tr w:rsidR="00FB1DA1" w:rsidRPr="000C5250" w14:paraId="439B20C1" w14:textId="77777777" w:rsidTr="00FB1DA1">
        <w:trPr>
          <w:trHeight w:val="315"/>
          <w:jc w:val="center"/>
        </w:trPr>
        <w:tc>
          <w:tcPr>
            <w:tcW w:w="1696" w:type="dxa"/>
            <w:noWrap/>
            <w:hideMark/>
          </w:tcPr>
          <w:p w14:paraId="54A66AEF"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Antofagasta</w:t>
            </w:r>
          </w:p>
        </w:tc>
        <w:tc>
          <w:tcPr>
            <w:tcW w:w="1579" w:type="dxa"/>
            <w:noWrap/>
            <w:hideMark/>
          </w:tcPr>
          <w:p w14:paraId="0F61488A"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2.649.391.703</w:t>
            </w:r>
          </w:p>
        </w:tc>
        <w:tc>
          <w:tcPr>
            <w:tcW w:w="689" w:type="dxa"/>
            <w:noWrap/>
            <w:hideMark/>
          </w:tcPr>
          <w:p w14:paraId="22289753"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1,4</w:t>
            </w:r>
          </w:p>
        </w:tc>
        <w:tc>
          <w:tcPr>
            <w:tcW w:w="1701" w:type="dxa"/>
            <w:noWrap/>
            <w:hideMark/>
          </w:tcPr>
          <w:p w14:paraId="0A41FFAE"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356.548.463</w:t>
            </w:r>
          </w:p>
        </w:tc>
        <w:tc>
          <w:tcPr>
            <w:tcW w:w="709" w:type="dxa"/>
            <w:noWrap/>
            <w:hideMark/>
          </w:tcPr>
          <w:p w14:paraId="20FA765A"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0,3</w:t>
            </w:r>
          </w:p>
        </w:tc>
      </w:tr>
      <w:tr w:rsidR="00FB1DA1" w:rsidRPr="000C5250" w14:paraId="6A7150D8" w14:textId="77777777" w:rsidTr="00FB1DA1">
        <w:trPr>
          <w:trHeight w:val="315"/>
          <w:jc w:val="center"/>
        </w:trPr>
        <w:tc>
          <w:tcPr>
            <w:tcW w:w="1696" w:type="dxa"/>
            <w:noWrap/>
            <w:hideMark/>
          </w:tcPr>
          <w:p w14:paraId="31445F96"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Atacama</w:t>
            </w:r>
          </w:p>
        </w:tc>
        <w:tc>
          <w:tcPr>
            <w:tcW w:w="1579" w:type="dxa"/>
            <w:noWrap/>
            <w:hideMark/>
          </w:tcPr>
          <w:p w14:paraId="2713BE4F"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2.531.101.612</w:t>
            </w:r>
          </w:p>
        </w:tc>
        <w:tc>
          <w:tcPr>
            <w:tcW w:w="689" w:type="dxa"/>
            <w:noWrap/>
            <w:hideMark/>
          </w:tcPr>
          <w:p w14:paraId="3B7894BF"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1,3</w:t>
            </w:r>
          </w:p>
        </w:tc>
        <w:tc>
          <w:tcPr>
            <w:tcW w:w="1701" w:type="dxa"/>
            <w:noWrap/>
            <w:hideMark/>
          </w:tcPr>
          <w:p w14:paraId="1BEF3822"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2.024.856.359</w:t>
            </w:r>
          </w:p>
        </w:tc>
        <w:tc>
          <w:tcPr>
            <w:tcW w:w="709" w:type="dxa"/>
            <w:noWrap/>
            <w:hideMark/>
          </w:tcPr>
          <w:p w14:paraId="43493489"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1,7</w:t>
            </w:r>
          </w:p>
        </w:tc>
      </w:tr>
      <w:tr w:rsidR="00FB1DA1" w:rsidRPr="000C5250" w14:paraId="31A62BA6" w14:textId="77777777" w:rsidTr="00FB1DA1">
        <w:trPr>
          <w:trHeight w:val="315"/>
          <w:jc w:val="center"/>
        </w:trPr>
        <w:tc>
          <w:tcPr>
            <w:tcW w:w="1696" w:type="dxa"/>
            <w:noWrap/>
            <w:hideMark/>
          </w:tcPr>
          <w:p w14:paraId="18376FF3"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Coquimbo</w:t>
            </w:r>
          </w:p>
        </w:tc>
        <w:tc>
          <w:tcPr>
            <w:tcW w:w="1579" w:type="dxa"/>
            <w:noWrap/>
            <w:hideMark/>
          </w:tcPr>
          <w:p w14:paraId="21CE6BF6"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5.625.469.741</w:t>
            </w:r>
          </w:p>
        </w:tc>
        <w:tc>
          <w:tcPr>
            <w:tcW w:w="689" w:type="dxa"/>
            <w:noWrap/>
            <w:hideMark/>
          </w:tcPr>
          <w:p w14:paraId="07107611"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2,9</w:t>
            </w:r>
          </w:p>
        </w:tc>
        <w:tc>
          <w:tcPr>
            <w:tcW w:w="1701" w:type="dxa"/>
            <w:noWrap/>
            <w:hideMark/>
          </w:tcPr>
          <w:p w14:paraId="1D8E1869"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10.038.233.841</w:t>
            </w:r>
          </w:p>
        </w:tc>
        <w:tc>
          <w:tcPr>
            <w:tcW w:w="709" w:type="dxa"/>
            <w:noWrap/>
            <w:hideMark/>
          </w:tcPr>
          <w:p w14:paraId="6F4B2A64"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8,7</w:t>
            </w:r>
          </w:p>
        </w:tc>
      </w:tr>
      <w:tr w:rsidR="00FB1DA1" w:rsidRPr="000C5250" w14:paraId="147EBF83" w14:textId="77777777" w:rsidTr="00FB1DA1">
        <w:trPr>
          <w:trHeight w:val="315"/>
          <w:jc w:val="center"/>
        </w:trPr>
        <w:tc>
          <w:tcPr>
            <w:tcW w:w="1696" w:type="dxa"/>
            <w:noWrap/>
            <w:hideMark/>
          </w:tcPr>
          <w:p w14:paraId="4EE559BE"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Valparaíso</w:t>
            </w:r>
          </w:p>
        </w:tc>
        <w:tc>
          <w:tcPr>
            <w:tcW w:w="1579" w:type="dxa"/>
            <w:noWrap/>
            <w:hideMark/>
          </w:tcPr>
          <w:p w14:paraId="4FB0B114"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3.194.254.834</w:t>
            </w:r>
          </w:p>
        </w:tc>
        <w:tc>
          <w:tcPr>
            <w:tcW w:w="689" w:type="dxa"/>
            <w:noWrap/>
            <w:hideMark/>
          </w:tcPr>
          <w:p w14:paraId="48862B0D"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1,7</w:t>
            </w:r>
          </w:p>
        </w:tc>
        <w:tc>
          <w:tcPr>
            <w:tcW w:w="1701" w:type="dxa"/>
            <w:noWrap/>
            <w:hideMark/>
          </w:tcPr>
          <w:p w14:paraId="5E2E62F2"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3.323.099.180</w:t>
            </w:r>
          </w:p>
        </w:tc>
        <w:tc>
          <w:tcPr>
            <w:tcW w:w="709" w:type="dxa"/>
            <w:noWrap/>
            <w:hideMark/>
          </w:tcPr>
          <w:p w14:paraId="3496B3DC"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2,9</w:t>
            </w:r>
          </w:p>
        </w:tc>
      </w:tr>
      <w:tr w:rsidR="00FB1DA1" w:rsidRPr="000C5250" w14:paraId="25991947" w14:textId="77777777" w:rsidTr="00FB1DA1">
        <w:trPr>
          <w:trHeight w:val="315"/>
          <w:jc w:val="center"/>
        </w:trPr>
        <w:tc>
          <w:tcPr>
            <w:tcW w:w="1696" w:type="dxa"/>
            <w:noWrap/>
            <w:hideMark/>
          </w:tcPr>
          <w:p w14:paraId="5D85CE18"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RM</w:t>
            </w:r>
          </w:p>
        </w:tc>
        <w:tc>
          <w:tcPr>
            <w:tcW w:w="1579" w:type="dxa"/>
            <w:noWrap/>
            <w:hideMark/>
          </w:tcPr>
          <w:p w14:paraId="71404FD3"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3.618.460.065</w:t>
            </w:r>
          </w:p>
        </w:tc>
        <w:tc>
          <w:tcPr>
            <w:tcW w:w="689" w:type="dxa"/>
            <w:noWrap/>
            <w:hideMark/>
          </w:tcPr>
          <w:p w14:paraId="4B433B13"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1,9</w:t>
            </w:r>
          </w:p>
        </w:tc>
        <w:tc>
          <w:tcPr>
            <w:tcW w:w="1701" w:type="dxa"/>
            <w:noWrap/>
            <w:hideMark/>
          </w:tcPr>
          <w:p w14:paraId="6D3E379E"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1.631.447.145</w:t>
            </w:r>
          </w:p>
        </w:tc>
        <w:tc>
          <w:tcPr>
            <w:tcW w:w="709" w:type="dxa"/>
            <w:noWrap/>
            <w:hideMark/>
          </w:tcPr>
          <w:p w14:paraId="06E8A1F0"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1,4</w:t>
            </w:r>
          </w:p>
        </w:tc>
      </w:tr>
      <w:tr w:rsidR="00FB1DA1" w:rsidRPr="000C5250" w14:paraId="0F103A66" w14:textId="77777777" w:rsidTr="00FB1DA1">
        <w:trPr>
          <w:trHeight w:val="315"/>
          <w:jc w:val="center"/>
        </w:trPr>
        <w:tc>
          <w:tcPr>
            <w:tcW w:w="1696" w:type="dxa"/>
            <w:noWrap/>
            <w:hideMark/>
          </w:tcPr>
          <w:p w14:paraId="7D6B8F42"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O'Higgins</w:t>
            </w:r>
          </w:p>
        </w:tc>
        <w:tc>
          <w:tcPr>
            <w:tcW w:w="1579" w:type="dxa"/>
            <w:noWrap/>
            <w:hideMark/>
          </w:tcPr>
          <w:p w14:paraId="2263C858"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18.692.235.604</w:t>
            </w:r>
          </w:p>
        </w:tc>
        <w:tc>
          <w:tcPr>
            <w:tcW w:w="689" w:type="dxa"/>
            <w:noWrap/>
            <w:hideMark/>
          </w:tcPr>
          <w:p w14:paraId="6909AB10"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9,7</w:t>
            </w:r>
          </w:p>
        </w:tc>
        <w:tc>
          <w:tcPr>
            <w:tcW w:w="1701" w:type="dxa"/>
            <w:noWrap/>
            <w:hideMark/>
          </w:tcPr>
          <w:p w14:paraId="32F46F83"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4.705.170.225</w:t>
            </w:r>
          </w:p>
        </w:tc>
        <w:tc>
          <w:tcPr>
            <w:tcW w:w="709" w:type="dxa"/>
            <w:noWrap/>
            <w:hideMark/>
          </w:tcPr>
          <w:p w14:paraId="6666C13D"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4,1</w:t>
            </w:r>
          </w:p>
        </w:tc>
      </w:tr>
      <w:tr w:rsidR="00FB1DA1" w:rsidRPr="000C5250" w14:paraId="344C2BF7" w14:textId="77777777" w:rsidTr="00FB1DA1">
        <w:trPr>
          <w:trHeight w:val="315"/>
          <w:jc w:val="center"/>
        </w:trPr>
        <w:tc>
          <w:tcPr>
            <w:tcW w:w="1696" w:type="dxa"/>
            <w:noWrap/>
            <w:hideMark/>
          </w:tcPr>
          <w:p w14:paraId="7C9D0A7B"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Maule</w:t>
            </w:r>
          </w:p>
        </w:tc>
        <w:tc>
          <w:tcPr>
            <w:tcW w:w="1579" w:type="dxa"/>
            <w:noWrap/>
            <w:hideMark/>
          </w:tcPr>
          <w:p w14:paraId="2FA81010"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17.184.399.434</w:t>
            </w:r>
          </w:p>
        </w:tc>
        <w:tc>
          <w:tcPr>
            <w:tcW w:w="689" w:type="dxa"/>
            <w:noWrap/>
            <w:hideMark/>
          </w:tcPr>
          <w:p w14:paraId="5D7D078F"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8,9</w:t>
            </w:r>
          </w:p>
        </w:tc>
        <w:tc>
          <w:tcPr>
            <w:tcW w:w="1701" w:type="dxa"/>
            <w:noWrap/>
            <w:hideMark/>
          </w:tcPr>
          <w:p w14:paraId="2097D94F"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14.266.046.929</w:t>
            </w:r>
          </w:p>
        </w:tc>
        <w:tc>
          <w:tcPr>
            <w:tcW w:w="709" w:type="dxa"/>
            <w:noWrap/>
            <w:hideMark/>
          </w:tcPr>
          <w:p w14:paraId="7C7875CD"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12,3</w:t>
            </w:r>
          </w:p>
        </w:tc>
      </w:tr>
      <w:tr w:rsidR="00FB1DA1" w:rsidRPr="000C5250" w14:paraId="0D2CDDE1" w14:textId="77777777" w:rsidTr="00FB1DA1">
        <w:trPr>
          <w:trHeight w:val="315"/>
          <w:jc w:val="center"/>
        </w:trPr>
        <w:tc>
          <w:tcPr>
            <w:tcW w:w="1696" w:type="dxa"/>
            <w:noWrap/>
            <w:hideMark/>
          </w:tcPr>
          <w:p w14:paraId="693F6B2F"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Ñuble</w:t>
            </w:r>
          </w:p>
        </w:tc>
        <w:tc>
          <w:tcPr>
            <w:tcW w:w="1579" w:type="dxa"/>
            <w:noWrap/>
            <w:hideMark/>
          </w:tcPr>
          <w:p w14:paraId="40FFDCB7"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19.279.080.176</w:t>
            </w:r>
          </w:p>
        </w:tc>
        <w:tc>
          <w:tcPr>
            <w:tcW w:w="689" w:type="dxa"/>
            <w:noWrap/>
            <w:hideMark/>
          </w:tcPr>
          <w:p w14:paraId="32C32EE0"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10</w:t>
            </w:r>
          </w:p>
        </w:tc>
        <w:tc>
          <w:tcPr>
            <w:tcW w:w="1701" w:type="dxa"/>
            <w:noWrap/>
            <w:hideMark/>
          </w:tcPr>
          <w:p w14:paraId="04EA0B6A"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897.876.363</w:t>
            </w:r>
          </w:p>
        </w:tc>
        <w:tc>
          <w:tcPr>
            <w:tcW w:w="709" w:type="dxa"/>
            <w:noWrap/>
            <w:hideMark/>
          </w:tcPr>
          <w:p w14:paraId="21C4924A"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0,8</w:t>
            </w:r>
          </w:p>
        </w:tc>
      </w:tr>
      <w:tr w:rsidR="00FB1DA1" w:rsidRPr="000C5250" w14:paraId="14D5D8D9" w14:textId="77777777" w:rsidTr="00FB1DA1">
        <w:trPr>
          <w:trHeight w:val="315"/>
          <w:jc w:val="center"/>
        </w:trPr>
        <w:tc>
          <w:tcPr>
            <w:tcW w:w="1696" w:type="dxa"/>
            <w:noWrap/>
            <w:hideMark/>
          </w:tcPr>
          <w:p w14:paraId="0D48AEAC"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Bío-Bío</w:t>
            </w:r>
          </w:p>
        </w:tc>
        <w:tc>
          <w:tcPr>
            <w:tcW w:w="1579" w:type="dxa"/>
            <w:noWrap/>
            <w:hideMark/>
          </w:tcPr>
          <w:p w14:paraId="3861BD39"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10.090.850.603</w:t>
            </w:r>
          </w:p>
        </w:tc>
        <w:tc>
          <w:tcPr>
            <w:tcW w:w="689" w:type="dxa"/>
            <w:noWrap/>
            <w:hideMark/>
          </w:tcPr>
          <w:p w14:paraId="18A50B27"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5,2</w:t>
            </w:r>
          </w:p>
        </w:tc>
        <w:tc>
          <w:tcPr>
            <w:tcW w:w="1701" w:type="dxa"/>
            <w:noWrap/>
            <w:hideMark/>
          </w:tcPr>
          <w:p w14:paraId="0EA989AC"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8.694.952.677</w:t>
            </w:r>
          </w:p>
        </w:tc>
        <w:tc>
          <w:tcPr>
            <w:tcW w:w="709" w:type="dxa"/>
            <w:noWrap/>
            <w:hideMark/>
          </w:tcPr>
          <w:p w14:paraId="19134F4C"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7,5</w:t>
            </w:r>
          </w:p>
        </w:tc>
      </w:tr>
      <w:tr w:rsidR="00FB1DA1" w:rsidRPr="000C5250" w14:paraId="2BE4233B" w14:textId="77777777" w:rsidTr="00FB1DA1">
        <w:trPr>
          <w:trHeight w:val="315"/>
          <w:jc w:val="center"/>
        </w:trPr>
        <w:tc>
          <w:tcPr>
            <w:tcW w:w="1696" w:type="dxa"/>
            <w:noWrap/>
            <w:hideMark/>
          </w:tcPr>
          <w:p w14:paraId="6AECC62F"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La Araucanía</w:t>
            </w:r>
          </w:p>
        </w:tc>
        <w:tc>
          <w:tcPr>
            <w:tcW w:w="1579" w:type="dxa"/>
            <w:noWrap/>
            <w:hideMark/>
          </w:tcPr>
          <w:p w14:paraId="187BF29C"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32.226.419.607</w:t>
            </w:r>
          </w:p>
        </w:tc>
        <w:tc>
          <w:tcPr>
            <w:tcW w:w="689" w:type="dxa"/>
            <w:noWrap/>
            <w:hideMark/>
          </w:tcPr>
          <w:p w14:paraId="6617161F"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16,7</w:t>
            </w:r>
          </w:p>
        </w:tc>
        <w:tc>
          <w:tcPr>
            <w:tcW w:w="1701" w:type="dxa"/>
            <w:noWrap/>
            <w:hideMark/>
          </w:tcPr>
          <w:p w14:paraId="1EB8A018"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14.855.686.744</w:t>
            </w:r>
          </w:p>
        </w:tc>
        <w:tc>
          <w:tcPr>
            <w:tcW w:w="709" w:type="dxa"/>
            <w:noWrap/>
            <w:hideMark/>
          </w:tcPr>
          <w:p w14:paraId="2BE283B9"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12,8</w:t>
            </w:r>
          </w:p>
        </w:tc>
      </w:tr>
      <w:tr w:rsidR="00FB1DA1" w:rsidRPr="000C5250" w14:paraId="7F20955C" w14:textId="77777777" w:rsidTr="00FB1DA1">
        <w:trPr>
          <w:trHeight w:val="315"/>
          <w:jc w:val="center"/>
        </w:trPr>
        <w:tc>
          <w:tcPr>
            <w:tcW w:w="1696" w:type="dxa"/>
            <w:noWrap/>
            <w:hideMark/>
          </w:tcPr>
          <w:p w14:paraId="6A284BCC"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Los Ríos</w:t>
            </w:r>
          </w:p>
        </w:tc>
        <w:tc>
          <w:tcPr>
            <w:tcW w:w="1579" w:type="dxa"/>
            <w:noWrap/>
            <w:hideMark/>
          </w:tcPr>
          <w:p w14:paraId="26F0C83F"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20.172.460.122</w:t>
            </w:r>
          </w:p>
        </w:tc>
        <w:tc>
          <w:tcPr>
            <w:tcW w:w="689" w:type="dxa"/>
            <w:noWrap/>
            <w:hideMark/>
          </w:tcPr>
          <w:p w14:paraId="7E3EEB61"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10,5</w:t>
            </w:r>
          </w:p>
        </w:tc>
        <w:tc>
          <w:tcPr>
            <w:tcW w:w="1701" w:type="dxa"/>
            <w:noWrap/>
            <w:hideMark/>
          </w:tcPr>
          <w:p w14:paraId="4ED8E7EA"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11.038.281.086</w:t>
            </w:r>
          </w:p>
        </w:tc>
        <w:tc>
          <w:tcPr>
            <w:tcW w:w="709" w:type="dxa"/>
            <w:noWrap/>
            <w:hideMark/>
          </w:tcPr>
          <w:p w14:paraId="7245E9A0"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9,5</w:t>
            </w:r>
          </w:p>
        </w:tc>
      </w:tr>
      <w:tr w:rsidR="00FB1DA1" w:rsidRPr="000C5250" w14:paraId="504D33DF" w14:textId="77777777" w:rsidTr="00FB1DA1">
        <w:trPr>
          <w:trHeight w:val="315"/>
          <w:jc w:val="center"/>
        </w:trPr>
        <w:tc>
          <w:tcPr>
            <w:tcW w:w="1696" w:type="dxa"/>
            <w:noWrap/>
            <w:hideMark/>
          </w:tcPr>
          <w:p w14:paraId="200EDC8A"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Los Lagos</w:t>
            </w:r>
          </w:p>
        </w:tc>
        <w:tc>
          <w:tcPr>
            <w:tcW w:w="1579" w:type="dxa"/>
            <w:noWrap/>
            <w:hideMark/>
          </w:tcPr>
          <w:p w14:paraId="752F662F"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40.362.683.073</w:t>
            </w:r>
          </w:p>
        </w:tc>
        <w:tc>
          <w:tcPr>
            <w:tcW w:w="689" w:type="dxa"/>
            <w:noWrap/>
            <w:hideMark/>
          </w:tcPr>
          <w:p w14:paraId="367000ED"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21</w:t>
            </w:r>
          </w:p>
        </w:tc>
        <w:tc>
          <w:tcPr>
            <w:tcW w:w="1701" w:type="dxa"/>
            <w:noWrap/>
            <w:hideMark/>
          </w:tcPr>
          <w:p w14:paraId="01E054A6"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27.485.829.622</w:t>
            </w:r>
          </w:p>
        </w:tc>
        <w:tc>
          <w:tcPr>
            <w:tcW w:w="709" w:type="dxa"/>
            <w:noWrap/>
            <w:hideMark/>
          </w:tcPr>
          <w:p w14:paraId="161C21E6"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23,7</w:t>
            </w:r>
          </w:p>
        </w:tc>
      </w:tr>
      <w:tr w:rsidR="00FB1DA1" w:rsidRPr="000C5250" w14:paraId="17C1AF9A" w14:textId="77777777" w:rsidTr="00FB1DA1">
        <w:trPr>
          <w:trHeight w:val="315"/>
          <w:jc w:val="center"/>
        </w:trPr>
        <w:tc>
          <w:tcPr>
            <w:tcW w:w="1696" w:type="dxa"/>
            <w:noWrap/>
            <w:hideMark/>
          </w:tcPr>
          <w:p w14:paraId="3CCBCF26"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Aysén</w:t>
            </w:r>
          </w:p>
        </w:tc>
        <w:tc>
          <w:tcPr>
            <w:tcW w:w="1579" w:type="dxa"/>
            <w:noWrap/>
            <w:hideMark/>
          </w:tcPr>
          <w:p w14:paraId="71D6B62D"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9.410.062.200</w:t>
            </w:r>
          </w:p>
        </w:tc>
        <w:tc>
          <w:tcPr>
            <w:tcW w:w="689" w:type="dxa"/>
            <w:noWrap/>
            <w:hideMark/>
          </w:tcPr>
          <w:p w14:paraId="5517C03A"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4,9</w:t>
            </w:r>
          </w:p>
        </w:tc>
        <w:tc>
          <w:tcPr>
            <w:tcW w:w="1701" w:type="dxa"/>
            <w:noWrap/>
            <w:hideMark/>
          </w:tcPr>
          <w:p w14:paraId="0B364FDC"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8.868.592.627</w:t>
            </w:r>
          </w:p>
        </w:tc>
        <w:tc>
          <w:tcPr>
            <w:tcW w:w="709" w:type="dxa"/>
            <w:noWrap/>
            <w:hideMark/>
          </w:tcPr>
          <w:p w14:paraId="3DA255C8"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7,7</w:t>
            </w:r>
          </w:p>
        </w:tc>
      </w:tr>
      <w:tr w:rsidR="00FB1DA1" w:rsidRPr="000C5250" w14:paraId="45EB71B6" w14:textId="77777777" w:rsidTr="00FB1DA1">
        <w:trPr>
          <w:trHeight w:val="315"/>
          <w:jc w:val="center"/>
        </w:trPr>
        <w:tc>
          <w:tcPr>
            <w:tcW w:w="1696" w:type="dxa"/>
            <w:noWrap/>
            <w:hideMark/>
          </w:tcPr>
          <w:p w14:paraId="7C7A6788" w14:textId="77777777" w:rsidR="000C5250" w:rsidRPr="000C5250" w:rsidRDefault="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Magallanes</w:t>
            </w:r>
          </w:p>
        </w:tc>
        <w:tc>
          <w:tcPr>
            <w:tcW w:w="1579" w:type="dxa"/>
            <w:noWrap/>
            <w:hideMark/>
          </w:tcPr>
          <w:p w14:paraId="7EE2BC45"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1.744.944.743</w:t>
            </w:r>
          </w:p>
        </w:tc>
        <w:tc>
          <w:tcPr>
            <w:tcW w:w="689" w:type="dxa"/>
            <w:noWrap/>
            <w:hideMark/>
          </w:tcPr>
          <w:p w14:paraId="5B5DAA9C"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0,9</w:t>
            </w:r>
          </w:p>
        </w:tc>
        <w:tc>
          <w:tcPr>
            <w:tcW w:w="1701" w:type="dxa"/>
            <w:noWrap/>
            <w:hideMark/>
          </w:tcPr>
          <w:p w14:paraId="33671324"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5.167.172.844</w:t>
            </w:r>
          </w:p>
        </w:tc>
        <w:tc>
          <w:tcPr>
            <w:tcW w:w="709" w:type="dxa"/>
            <w:noWrap/>
            <w:hideMark/>
          </w:tcPr>
          <w:p w14:paraId="14561835" w14:textId="77777777" w:rsidR="000C5250" w:rsidRPr="000C5250" w:rsidRDefault="000C5250" w:rsidP="000C5250">
            <w:pPr>
              <w:rPr>
                <w:rFonts w:ascii="Open Sans Light" w:hAnsi="Open Sans Light" w:cs="Open Sans Light"/>
                <w:sz w:val="18"/>
                <w:szCs w:val="18"/>
                <w:lang w:eastAsia="es-CL"/>
              </w:rPr>
            </w:pPr>
            <w:r w:rsidRPr="000C5250">
              <w:rPr>
                <w:rFonts w:ascii="Open Sans Light" w:hAnsi="Open Sans Light" w:cs="Open Sans Light"/>
                <w:sz w:val="18"/>
                <w:szCs w:val="18"/>
                <w:lang w:eastAsia="es-CL"/>
              </w:rPr>
              <w:t>4,5</w:t>
            </w:r>
          </w:p>
        </w:tc>
      </w:tr>
      <w:tr w:rsidR="00FB1DA1" w:rsidRPr="000C5250" w14:paraId="7C92EBD8" w14:textId="77777777" w:rsidTr="00FB1DA1">
        <w:trPr>
          <w:trHeight w:val="315"/>
          <w:jc w:val="center"/>
        </w:trPr>
        <w:tc>
          <w:tcPr>
            <w:tcW w:w="1696" w:type="dxa"/>
            <w:noWrap/>
            <w:hideMark/>
          </w:tcPr>
          <w:p w14:paraId="74761F64" w14:textId="77777777" w:rsidR="000C5250" w:rsidRPr="000C5250" w:rsidRDefault="000C5250">
            <w:pPr>
              <w:rPr>
                <w:rFonts w:ascii="Open Sans Light" w:hAnsi="Open Sans Light" w:cs="Open Sans Light"/>
                <w:b/>
                <w:bCs/>
                <w:sz w:val="18"/>
                <w:szCs w:val="18"/>
                <w:lang w:eastAsia="es-CL"/>
              </w:rPr>
            </w:pPr>
            <w:r w:rsidRPr="000C5250">
              <w:rPr>
                <w:rFonts w:ascii="Open Sans Light" w:hAnsi="Open Sans Light" w:cs="Open Sans Light"/>
                <w:b/>
                <w:bCs/>
                <w:sz w:val="18"/>
                <w:szCs w:val="18"/>
                <w:lang w:eastAsia="es-CL"/>
              </w:rPr>
              <w:t>Total</w:t>
            </w:r>
          </w:p>
        </w:tc>
        <w:tc>
          <w:tcPr>
            <w:tcW w:w="1579" w:type="dxa"/>
            <w:noWrap/>
            <w:hideMark/>
          </w:tcPr>
          <w:p w14:paraId="729F3C15" w14:textId="77777777" w:rsidR="000C5250" w:rsidRPr="000C5250" w:rsidRDefault="000C5250" w:rsidP="000C5250">
            <w:pPr>
              <w:rPr>
                <w:rFonts w:ascii="Open Sans Light" w:hAnsi="Open Sans Light" w:cs="Open Sans Light"/>
                <w:b/>
                <w:bCs/>
                <w:sz w:val="18"/>
                <w:szCs w:val="18"/>
                <w:lang w:eastAsia="es-CL"/>
              </w:rPr>
            </w:pPr>
            <w:r w:rsidRPr="000C5250">
              <w:rPr>
                <w:rFonts w:ascii="Open Sans Light" w:hAnsi="Open Sans Light" w:cs="Open Sans Light"/>
                <w:b/>
                <w:bCs/>
                <w:sz w:val="18"/>
                <w:szCs w:val="18"/>
                <w:lang w:eastAsia="es-CL"/>
              </w:rPr>
              <w:t>192.621.265.443</w:t>
            </w:r>
          </w:p>
        </w:tc>
        <w:tc>
          <w:tcPr>
            <w:tcW w:w="689" w:type="dxa"/>
            <w:noWrap/>
            <w:hideMark/>
          </w:tcPr>
          <w:p w14:paraId="61D0DC1A" w14:textId="77777777" w:rsidR="000C5250" w:rsidRPr="000C5250" w:rsidRDefault="000C5250" w:rsidP="000C5250">
            <w:pPr>
              <w:rPr>
                <w:rFonts w:ascii="Open Sans Light" w:hAnsi="Open Sans Light" w:cs="Open Sans Light"/>
                <w:b/>
                <w:bCs/>
                <w:sz w:val="18"/>
                <w:szCs w:val="18"/>
                <w:lang w:eastAsia="es-CL"/>
              </w:rPr>
            </w:pPr>
            <w:r w:rsidRPr="000C5250">
              <w:rPr>
                <w:rFonts w:ascii="Open Sans Light" w:hAnsi="Open Sans Light" w:cs="Open Sans Light"/>
                <w:b/>
                <w:bCs/>
                <w:sz w:val="18"/>
                <w:szCs w:val="18"/>
                <w:lang w:eastAsia="es-CL"/>
              </w:rPr>
              <w:t>100</w:t>
            </w:r>
          </w:p>
        </w:tc>
        <w:tc>
          <w:tcPr>
            <w:tcW w:w="1701" w:type="dxa"/>
            <w:noWrap/>
            <w:hideMark/>
          </w:tcPr>
          <w:p w14:paraId="2498AFA2" w14:textId="77777777" w:rsidR="000C5250" w:rsidRPr="000C5250" w:rsidRDefault="000C5250" w:rsidP="000C5250">
            <w:pPr>
              <w:rPr>
                <w:rFonts w:ascii="Open Sans Light" w:hAnsi="Open Sans Light" w:cs="Open Sans Light"/>
                <w:b/>
                <w:bCs/>
                <w:sz w:val="18"/>
                <w:szCs w:val="18"/>
                <w:lang w:eastAsia="es-CL"/>
              </w:rPr>
            </w:pPr>
            <w:r w:rsidRPr="000C5250">
              <w:rPr>
                <w:rFonts w:ascii="Open Sans Light" w:hAnsi="Open Sans Light" w:cs="Open Sans Light"/>
                <w:b/>
                <w:bCs/>
                <w:sz w:val="18"/>
                <w:szCs w:val="18"/>
                <w:lang w:eastAsia="es-CL"/>
              </w:rPr>
              <w:t>115.811.969.862</w:t>
            </w:r>
          </w:p>
        </w:tc>
        <w:tc>
          <w:tcPr>
            <w:tcW w:w="709" w:type="dxa"/>
            <w:noWrap/>
            <w:hideMark/>
          </w:tcPr>
          <w:p w14:paraId="109699B2" w14:textId="77777777" w:rsidR="000C5250" w:rsidRPr="000C5250" w:rsidRDefault="000C5250" w:rsidP="000C5250">
            <w:pPr>
              <w:rPr>
                <w:rFonts w:ascii="Open Sans Light" w:hAnsi="Open Sans Light" w:cs="Open Sans Light"/>
                <w:b/>
                <w:bCs/>
                <w:sz w:val="18"/>
                <w:szCs w:val="18"/>
                <w:lang w:eastAsia="es-CL"/>
              </w:rPr>
            </w:pPr>
            <w:r w:rsidRPr="000C5250">
              <w:rPr>
                <w:rFonts w:ascii="Open Sans Light" w:hAnsi="Open Sans Light" w:cs="Open Sans Light"/>
                <w:b/>
                <w:bCs/>
                <w:sz w:val="18"/>
                <w:szCs w:val="18"/>
                <w:lang w:eastAsia="es-CL"/>
              </w:rPr>
              <w:t>100</w:t>
            </w:r>
          </w:p>
        </w:tc>
      </w:tr>
    </w:tbl>
    <w:p w14:paraId="0838DD47" w14:textId="10E9DC29" w:rsidR="00FD4968" w:rsidRPr="00AA593B" w:rsidRDefault="00FD4968" w:rsidP="00FD4968">
      <w:pPr>
        <w:ind w:left="1416" w:firstLine="708"/>
        <w:rPr>
          <w:lang w:eastAsia="es-CL"/>
        </w:rPr>
      </w:pPr>
      <w:r w:rsidRPr="006E0A4E">
        <w:rPr>
          <w:rFonts w:ascii="Open Sans Light" w:hAnsi="Open Sans Light" w:cs="Open Sans Light"/>
          <w:sz w:val="20"/>
          <w:szCs w:val="20"/>
          <w:lang w:eastAsia="es-CL"/>
        </w:rPr>
        <w:t xml:space="preserve">Fuente: </w:t>
      </w:r>
      <w:r w:rsidR="00375A15">
        <w:rPr>
          <w:rFonts w:ascii="Open Sans Light" w:hAnsi="Open Sans Light" w:cs="Open Sans Light"/>
          <w:sz w:val="20"/>
          <w:szCs w:val="20"/>
          <w:lang w:eastAsia="es-CL"/>
        </w:rPr>
        <w:t>E</w:t>
      </w:r>
      <w:r w:rsidRPr="006E0A4E">
        <w:rPr>
          <w:rFonts w:ascii="Open Sans Light" w:hAnsi="Open Sans Light" w:cs="Open Sans Light"/>
          <w:sz w:val="20"/>
          <w:szCs w:val="20"/>
          <w:lang w:eastAsia="es-CL"/>
        </w:rPr>
        <w:t>laboración propia</w:t>
      </w:r>
    </w:p>
    <w:p w14:paraId="2333A131" w14:textId="77777777" w:rsidR="00FF0F17" w:rsidRPr="00FF0F17" w:rsidRDefault="00FF0F17" w:rsidP="00FF0F17">
      <w:pPr>
        <w:rPr>
          <w:lang w:eastAsia="es-CL"/>
        </w:rPr>
      </w:pPr>
    </w:p>
    <w:p w14:paraId="7BDECB9F" w14:textId="0DD03974" w:rsidR="00FD4968" w:rsidRDefault="00FD4968" w:rsidP="00FD4968">
      <w:pPr>
        <w:jc w:val="center"/>
        <w:rPr>
          <w:lang w:eastAsia="es-CL"/>
        </w:rPr>
      </w:pPr>
      <w:r>
        <w:rPr>
          <w:noProof/>
        </w:rPr>
        <w:drawing>
          <wp:inline distT="0" distB="0" distL="0" distR="0" wp14:anchorId="4209C067" wp14:editId="036756AD">
            <wp:extent cx="4638675" cy="2733675"/>
            <wp:effectExtent l="0" t="0" r="9525" b="9525"/>
            <wp:docPr id="1" name="Gráfico 1">
              <a:extLst xmlns:a="http://schemas.openxmlformats.org/drawingml/2006/main">
                <a:ext uri="{FF2B5EF4-FFF2-40B4-BE49-F238E27FC236}">
                  <a16:creationId xmlns:a16="http://schemas.microsoft.com/office/drawing/2014/main" id="{B75E5E98-8BD9-44F5-A7AD-849F3A6812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1A7E93" w14:textId="7B875FAE" w:rsidR="00FD4968" w:rsidRDefault="00FD4968" w:rsidP="00FD4968">
      <w:pPr>
        <w:ind w:left="1416" w:firstLine="708"/>
        <w:rPr>
          <w:rFonts w:ascii="Open Sans Light" w:hAnsi="Open Sans Light" w:cs="Open Sans Light"/>
          <w:sz w:val="20"/>
          <w:szCs w:val="20"/>
          <w:lang w:eastAsia="es-CL"/>
        </w:rPr>
      </w:pPr>
      <w:r w:rsidRPr="006E0A4E">
        <w:rPr>
          <w:rFonts w:ascii="Open Sans Light" w:hAnsi="Open Sans Light" w:cs="Open Sans Light"/>
          <w:sz w:val="20"/>
          <w:szCs w:val="20"/>
          <w:lang w:eastAsia="es-CL"/>
        </w:rPr>
        <w:t>Fuente:</w:t>
      </w:r>
      <w:r w:rsidR="00375A15">
        <w:rPr>
          <w:rFonts w:ascii="Open Sans Light" w:hAnsi="Open Sans Light" w:cs="Open Sans Light"/>
          <w:sz w:val="20"/>
          <w:szCs w:val="20"/>
          <w:lang w:eastAsia="es-CL"/>
        </w:rPr>
        <w:t xml:space="preserve"> E</w:t>
      </w:r>
      <w:r w:rsidRPr="006E0A4E">
        <w:rPr>
          <w:rFonts w:ascii="Open Sans Light" w:hAnsi="Open Sans Light" w:cs="Open Sans Light"/>
          <w:sz w:val="20"/>
          <w:szCs w:val="20"/>
          <w:lang w:eastAsia="es-CL"/>
        </w:rPr>
        <w:t>laboración propia</w:t>
      </w:r>
    </w:p>
    <w:p w14:paraId="29DB0076" w14:textId="77777777" w:rsidR="000038EB" w:rsidRPr="00AA593B" w:rsidRDefault="000038EB" w:rsidP="00FD4968">
      <w:pPr>
        <w:ind w:left="1416" w:firstLine="708"/>
        <w:rPr>
          <w:lang w:eastAsia="es-CL"/>
        </w:rPr>
      </w:pPr>
    </w:p>
    <w:p w14:paraId="7D308D5C" w14:textId="77777777" w:rsidR="000038EB" w:rsidRDefault="000038EB" w:rsidP="0060672D">
      <w:pPr>
        <w:pStyle w:val="Ttulo2"/>
        <w:numPr>
          <w:ilvl w:val="0"/>
          <w:numId w:val="12"/>
        </w:numPr>
        <w:ind w:left="851" w:hanging="284"/>
        <w:rPr>
          <w:sz w:val="28"/>
          <w:szCs w:val="28"/>
          <w:lang w:eastAsia="es-CL"/>
        </w:rPr>
      </w:pPr>
      <w:bookmarkStart w:id="29" w:name="_Toc163558420"/>
      <w:r w:rsidRPr="0060672D">
        <w:rPr>
          <w:sz w:val="28"/>
          <w:szCs w:val="28"/>
          <w:lang w:eastAsia="es-CL"/>
        </w:rPr>
        <w:t>Detalles nuevo programa y comparación con SIRSD-S en aspectos relevantes</w:t>
      </w:r>
      <w:bookmarkEnd w:id="29"/>
    </w:p>
    <w:p w14:paraId="632DEE99" w14:textId="30EE83EE" w:rsidR="005F1FD6" w:rsidRPr="00256957" w:rsidRDefault="005F1FD6" w:rsidP="00256957">
      <w:pPr>
        <w:pStyle w:val="Ttulo3"/>
        <w:numPr>
          <w:ilvl w:val="0"/>
          <w:numId w:val="28"/>
        </w:numPr>
        <w:tabs>
          <w:tab w:val="left" w:pos="709"/>
        </w:tabs>
        <w:ind w:hanging="2133"/>
        <w:rPr>
          <w:lang w:eastAsia="es-CL"/>
        </w:rPr>
      </w:pPr>
      <w:bookmarkStart w:id="30" w:name="_Toc163558421"/>
      <w:r w:rsidRPr="00290156">
        <w:rPr>
          <w:sz w:val="24"/>
          <w:szCs w:val="24"/>
          <w:lang w:val="es-MX"/>
        </w:rPr>
        <w:t>Prácticas a incluir en SIGESS por clasificación de propuesta en PDL</w:t>
      </w:r>
      <w:bookmarkEnd w:id="30"/>
    </w:p>
    <w:p w14:paraId="74275818" w14:textId="746AA81F" w:rsidR="005F1FD6" w:rsidRDefault="00584558" w:rsidP="005F1FD6">
      <w:pPr>
        <w:pStyle w:val="Prrafodelista"/>
        <w:numPr>
          <w:ilvl w:val="0"/>
          <w:numId w:val="24"/>
        </w:numPr>
        <w:spacing w:before="240" w:after="200" w:line="276" w:lineRule="auto"/>
        <w:ind w:right="735"/>
        <w:jc w:val="both"/>
        <w:rPr>
          <w:rFonts w:ascii="Open Sans Light" w:hAnsi="Open Sans Light" w:cs="Open Sans Light"/>
          <w:color w:val="000000"/>
          <w:sz w:val="20"/>
          <w:szCs w:val="20"/>
          <w:lang w:val="es-MX"/>
        </w:rPr>
      </w:pPr>
      <w:r>
        <w:rPr>
          <w:rFonts w:ascii="Open Sans Light" w:hAnsi="Open Sans Light" w:cs="Open Sans Light"/>
          <w:color w:val="000000" w:themeColor="text1"/>
          <w:sz w:val="20"/>
          <w:szCs w:val="20"/>
          <w:lang w:val="es-MX"/>
        </w:rPr>
        <w:t xml:space="preserve">El </w:t>
      </w:r>
      <w:r w:rsidR="005F1FD6" w:rsidRPr="72FD6F1B">
        <w:rPr>
          <w:rFonts w:ascii="Open Sans Light" w:hAnsi="Open Sans Light" w:cs="Open Sans Light"/>
          <w:color w:val="000000" w:themeColor="text1"/>
          <w:sz w:val="20"/>
          <w:szCs w:val="20"/>
          <w:lang w:val="es-MX"/>
        </w:rPr>
        <w:t>SIGESS</w:t>
      </w:r>
      <w:r>
        <w:rPr>
          <w:rFonts w:ascii="Open Sans Light" w:hAnsi="Open Sans Light" w:cs="Open Sans Light"/>
          <w:color w:val="000000" w:themeColor="text1"/>
          <w:sz w:val="20"/>
          <w:szCs w:val="20"/>
          <w:lang w:val="es-MX"/>
        </w:rPr>
        <w:t>, incluiría mejoras</w:t>
      </w:r>
      <w:r w:rsidR="00011F5B">
        <w:rPr>
          <w:rFonts w:ascii="Open Sans Light" w:hAnsi="Open Sans Light" w:cs="Open Sans Light"/>
          <w:color w:val="000000" w:themeColor="text1"/>
          <w:sz w:val="20"/>
          <w:szCs w:val="20"/>
          <w:lang w:val="es-MX"/>
        </w:rPr>
        <w:t>, tales como poner a disposición</w:t>
      </w:r>
      <w:r w:rsidR="005F1FD6" w:rsidRPr="72FD6F1B">
        <w:rPr>
          <w:rFonts w:ascii="Open Sans Light" w:hAnsi="Open Sans Light" w:cs="Open Sans Light"/>
          <w:color w:val="000000" w:themeColor="text1"/>
          <w:sz w:val="20"/>
          <w:szCs w:val="20"/>
          <w:lang w:val="es-MX"/>
        </w:rPr>
        <w:t xml:space="preserve"> todas las prácticas en todas las regiones, al contrario</w:t>
      </w:r>
      <w:r w:rsidR="00256957">
        <w:rPr>
          <w:rFonts w:ascii="Open Sans Light" w:hAnsi="Open Sans Light" w:cs="Open Sans Light"/>
          <w:color w:val="000000" w:themeColor="text1"/>
          <w:sz w:val="20"/>
          <w:szCs w:val="20"/>
          <w:lang w:val="es-MX"/>
        </w:rPr>
        <w:t xml:space="preserve"> del SIRSD-S</w:t>
      </w:r>
      <w:r w:rsidR="005F1FD6" w:rsidRPr="72FD6F1B">
        <w:rPr>
          <w:rFonts w:ascii="Open Sans Light" w:hAnsi="Open Sans Light" w:cs="Open Sans Light"/>
          <w:color w:val="000000" w:themeColor="text1"/>
          <w:sz w:val="20"/>
          <w:szCs w:val="20"/>
          <w:lang w:val="es-MX"/>
        </w:rPr>
        <w:t>,</w:t>
      </w:r>
      <w:r w:rsidR="00011F5B">
        <w:rPr>
          <w:rFonts w:ascii="Open Sans Light" w:hAnsi="Open Sans Light" w:cs="Open Sans Light"/>
          <w:color w:val="000000" w:themeColor="text1"/>
          <w:sz w:val="20"/>
          <w:szCs w:val="20"/>
          <w:lang w:val="es-MX"/>
        </w:rPr>
        <w:t xml:space="preserve"> donde</w:t>
      </w:r>
      <w:r w:rsidR="005F1FD6" w:rsidRPr="72FD6F1B">
        <w:rPr>
          <w:rFonts w:ascii="Open Sans Light" w:hAnsi="Open Sans Light" w:cs="Open Sans Light"/>
          <w:color w:val="000000" w:themeColor="text1"/>
          <w:sz w:val="20"/>
          <w:szCs w:val="20"/>
          <w:lang w:val="es-MX"/>
        </w:rPr>
        <w:t xml:space="preserve"> el reglamento establece prácticas </w:t>
      </w:r>
      <w:r w:rsidR="00011F5B">
        <w:rPr>
          <w:rFonts w:ascii="Open Sans Light" w:hAnsi="Open Sans Light" w:cs="Open Sans Light"/>
          <w:color w:val="000000" w:themeColor="text1"/>
          <w:sz w:val="20"/>
          <w:szCs w:val="20"/>
          <w:lang w:val="es-MX"/>
        </w:rPr>
        <w:t xml:space="preserve">determinadas </w:t>
      </w:r>
      <w:r w:rsidR="005F1FD6" w:rsidRPr="72FD6F1B">
        <w:rPr>
          <w:rFonts w:ascii="Open Sans Light" w:hAnsi="Open Sans Light" w:cs="Open Sans Light"/>
          <w:color w:val="000000" w:themeColor="text1"/>
          <w:sz w:val="20"/>
          <w:szCs w:val="20"/>
          <w:lang w:val="es-MX"/>
        </w:rPr>
        <w:t xml:space="preserve">por </w:t>
      </w:r>
      <w:r w:rsidR="00FD0075" w:rsidRPr="72FD6F1B">
        <w:rPr>
          <w:rFonts w:ascii="Open Sans Light" w:hAnsi="Open Sans Light" w:cs="Open Sans Light"/>
          <w:color w:val="000000" w:themeColor="text1"/>
          <w:sz w:val="20"/>
          <w:szCs w:val="20"/>
          <w:lang w:val="es-MX"/>
        </w:rPr>
        <w:t>macrozon</w:t>
      </w:r>
      <w:r w:rsidR="00011F5B">
        <w:rPr>
          <w:rFonts w:ascii="Open Sans Light" w:hAnsi="Open Sans Light" w:cs="Open Sans Light"/>
          <w:color w:val="000000" w:themeColor="text1"/>
          <w:sz w:val="20"/>
          <w:szCs w:val="20"/>
          <w:lang w:val="es-MX"/>
        </w:rPr>
        <w:t>a. Esto</w:t>
      </w:r>
      <w:r w:rsidR="00FD0075" w:rsidRPr="72FD6F1B">
        <w:rPr>
          <w:rFonts w:ascii="Open Sans Light" w:hAnsi="Open Sans Light" w:cs="Open Sans Light"/>
          <w:color w:val="000000" w:themeColor="text1"/>
          <w:sz w:val="20"/>
          <w:szCs w:val="20"/>
          <w:lang w:val="es-MX"/>
        </w:rPr>
        <w:t xml:space="preserve"> rigidiza la aplicación del programa e impide adaptación a</w:t>
      </w:r>
      <w:r w:rsidR="00256957">
        <w:rPr>
          <w:rFonts w:ascii="Open Sans Light" w:hAnsi="Open Sans Light" w:cs="Open Sans Light"/>
          <w:color w:val="000000" w:themeColor="text1"/>
          <w:sz w:val="20"/>
          <w:szCs w:val="20"/>
          <w:lang w:val="es-MX"/>
        </w:rPr>
        <w:t xml:space="preserve"> nuevas condiciones, como el</w:t>
      </w:r>
      <w:r w:rsidR="00FD0075" w:rsidRPr="72FD6F1B">
        <w:rPr>
          <w:rFonts w:ascii="Open Sans Light" w:hAnsi="Open Sans Light" w:cs="Open Sans Light"/>
          <w:color w:val="000000" w:themeColor="text1"/>
          <w:sz w:val="20"/>
          <w:szCs w:val="20"/>
          <w:lang w:val="es-MX"/>
        </w:rPr>
        <w:t xml:space="preserve"> cambio climático, dado que las características edafoclimáticas cambian y el programa debe adaptarse.</w:t>
      </w:r>
      <w:r w:rsidR="00256957">
        <w:rPr>
          <w:rFonts w:ascii="Open Sans Light" w:hAnsi="Open Sans Light" w:cs="Open Sans Light"/>
          <w:color w:val="000000" w:themeColor="text1"/>
          <w:sz w:val="20"/>
          <w:szCs w:val="20"/>
          <w:lang w:val="es-MX"/>
        </w:rPr>
        <w:t xml:space="preserve"> </w:t>
      </w:r>
      <w:r w:rsidR="05145BEC" w:rsidRPr="72FD6F1B">
        <w:rPr>
          <w:rFonts w:ascii="Open Sans Light" w:hAnsi="Open Sans Light" w:cs="Open Sans Light"/>
          <w:color w:val="000000" w:themeColor="text1"/>
          <w:sz w:val="20"/>
          <w:szCs w:val="20"/>
          <w:lang w:val="es-MX"/>
        </w:rPr>
        <w:t xml:space="preserve"> </w:t>
      </w:r>
    </w:p>
    <w:p w14:paraId="246B7BDE" w14:textId="6A993A3F" w:rsidR="005F1FD6" w:rsidRDefault="00FD0075" w:rsidP="005F1FD6">
      <w:pPr>
        <w:pStyle w:val="Prrafodelista"/>
        <w:numPr>
          <w:ilvl w:val="0"/>
          <w:numId w:val="24"/>
        </w:numPr>
        <w:spacing w:before="240" w:after="200" w:line="276" w:lineRule="auto"/>
        <w:ind w:right="735"/>
        <w:jc w:val="both"/>
        <w:rPr>
          <w:rFonts w:ascii="Open Sans Light" w:hAnsi="Open Sans Light" w:cs="Open Sans Light"/>
          <w:color w:val="000000"/>
          <w:sz w:val="20"/>
          <w:szCs w:val="20"/>
          <w:lang w:val="es-MX"/>
        </w:rPr>
      </w:pPr>
      <w:r>
        <w:rPr>
          <w:rFonts w:ascii="Open Sans Light" w:hAnsi="Open Sans Light" w:cs="Open Sans Light"/>
          <w:color w:val="000000"/>
          <w:sz w:val="20"/>
          <w:szCs w:val="20"/>
          <w:lang w:val="es-MX"/>
        </w:rPr>
        <w:t>Se incluirán n</w:t>
      </w:r>
      <w:r w:rsidR="005F1FD6">
        <w:rPr>
          <w:rFonts w:ascii="Open Sans Light" w:hAnsi="Open Sans Light" w:cs="Open Sans Light"/>
          <w:color w:val="000000"/>
          <w:sz w:val="20"/>
          <w:szCs w:val="20"/>
          <w:lang w:val="es-MX"/>
        </w:rPr>
        <w:t>uevas prácticas asociados a sistemas de producción regenerativos, agroecología y orgánicos</w:t>
      </w:r>
    </w:p>
    <w:tbl>
      <w:tblPr>
        <w:tblW w:w="5000" w:type="pct"/>
        <w:tblCellMar>
          <w:left w:w="70" w:type="dxa"/>
          <w:right w:w="70" w:type="dxa"/>
        </w:tblCellMar>
        <w:tblLook w:val="04A0" w:firstRow="1" w:lastRow="0" w:firstColumn="1" w:lastColumn="0" w:noHBand="0" w:noVBand="1"/>
      </w:tblPr>
      <w:tblGrid>
        <w:gridCol w:w="1862"/>
        <w:gridCol w:w="1596"/>
        <w:gridCol w:w="2477"/>
        <w:gridCol w:w="2680"/>
        <w:gridCol w:w="1445"/>
      </w:tblGrid>
      <w:tr w:rsidR="005F1FD6" w:rsidRPr="00FD0075" w14:paraId="091716A4" w14:textId="77777777">
        <w:trPr>
          <w:trHeight w:val="315"/>
        </w:trPr>
        <w:tc>
          <w:tcPr>
            <w:tcW w:w="5000" w:type="pct"/>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A7BC3E5" w14:textId="77777777" w:rsidR="005F1FD6" w:rsidRPr="00FD0075" w:rsidRDefault="005F1FD6">
            <w:pPr>
              <w:jc w:val="center"/>
              <w:rPr>
                <w:rFonts w:ascii="Open Sans Light" w:hAnsi="Open Sans Light" w:cs="Open Sans Light"/>
                <w:b/>
                <w:bCs/>
                <w:color w:val="000000"/>
                <w:sz w:val="18"/>
                <w:szCs w:val="18"/>
                <w:lang w:val="es-MX"/>
              </w:rPr>
            </w:pPr>
            <w:r w:rsidRPr="00FD0075">
              <w:rPr>
                <w:rFonts w:ascii="Open Sans Light" w:hAnsi="Open Sans Light" w:cs="Open Sans Light"/>
                <w:b/>
                <w:bCs/>
                <w:color w:val="000000"/>
                <w:sz w:val="18"/>
                <w:szCs w:val="18"/>
                <w:lang w:val="es-MX"/>
              </w:rPr>
              <w:t>Prácticas financiables</w:t>
            </w:r>
          </w:p>
        </w:tc>
      </w:tr>
      <w:tr w:rsidR="005F1FD6" w:rsidRPr="00FD0075" w14:paraId="662B2593" w14:textId="77777777">
        <w:trPr>
          <w:trHeight w:val="300"/>
        </w:trPr>
        <w:tc>
          <w:tcPr>
            <w:tcW w:w="926" w:type="pct"/>
            <w:tcBorders>
              <w:top w:val="single" w:sz="4" w:space="0" w:color="auto"/>
              <w:left w:val="single" w:sz="8" w:space="0" w:color="auto"/>
              <w:right w:val="single" w:sz="4" w:space="0" w:color="auto"/>
            </w:tcBorders>
            <w:shd w:val="clear" w:color="auto" w:fill="auto"/>
            <w:vAlign w:val="center"/>
            <w:hideMark/>
          </w:tcPr>
          <w:p w14:paraId="55CC3B03" w14:textId="77777777" w:rsidR="005F1FD6" w:rsidRPr="00FD0075" w:rsidRDefault="005F1FD6">
            <w:pPr>
              <w:rPr>
                <w:rFonts w:ascii="Open Sans Light" w:hAnsi="Open Sans Light" w:cs="Open Sans Light"/>
                <w:b/>
                <w:bCs/>
                <w:color w:val="000000"/>
                <w:sz w:val="18"/>
                <w:szCs w:val="18"/>
                <w:lang w:val="es-MX"/>
              </w:rPr>
            </w:pPr>
            <w:r w:rsidRPr="00FD0075">
              <w:rPr>
                <w:rFonts w:ascii="Open Sans Light" w:hAnsi="Open Sans Light" w:cs="Open Sans Light"/>
                <w:b/>
                <w:bCs/>
                <w:color w:val="000000"/>
                <w:sz w:val="18"/>
                <w:szCs w:val="18"/>
                <w:lang w:val="es-MX"/>
              </w:rPr>
              <w:t>Actividades</w:t>
            </w:r>
          </w:p>
        </w:tc>
        <w:tc>
          <w:tcPr>
            <w:tcW w:w="793" w:type="pct"/>
            <w:tcBorders>
              <w:top w:val="single" w:sz="4" w:space="0" w:color="auto"/>
              <w:left w:val="nil"/>
              <w:right w:val="single" w:sz="4" w:space="0" w:color="auto"/>
            </w:tcBorders>
            <w:shd w:val="clear" w:color="auto" w:fill="auto"/>
            <w:vAlign w:val="center"/>
            <w:hideMark/>
          </w:tcPr>
          <w:p w14:paraId="1700CD17" w14:textId="77777777" w:rsidR="005F1FD6" w:rsidRPr="00FD0075" w:rsidRDefault="005F1FD6">
            <w:pPr>
              <w:rPr>
                <w:rFonts w:ascii="Open Sans Light" w:hAnsi="Open Sans Light" w:cs="Open Sans Light"/>
                <w:b/>
                <w:bCs/>
                <w:color w:val="000000"/>
                <w:sz w:val="18"/>
                <w:szCs w:val="18"/>
                <w:lang w:val="es-MX"/>
              </w:rPr>
            </w:pPr>
            <w:r w:rsidRPr="00FD0075">
              <w:rPr>
                <w:rFonts w:ascii="Open Sans Light" w:hAnsi="Open Sans Light" w:cs="Open Sans Light"/>
                <w:b/>
                <w:bCs/>
                <w:color w:val="000000"/>
                <w:sz w:val="18"/>
                <w:szCs w:val="18"/>
                <w:lang w:val="es-MX"/>
              </w:rPr>
              <w:t xml:space="preserve">Objeto </w:t>
            </w:r>
          </w:p>
        </w:tc>
        <w:tc>
          <w:tcPr>
            <w:tcW w:w="1231" w:type="pct"/>
            <w:tcBorders>
              <w:top w:val="single" w:sz="4" w:space="0" w:color="auto"/>
              <w:left w:val="nil"/>
              <w:right w:val="single" w:sz="4" w:space="0" w:color="auto"/>
            </w:tcBorders>
            <w:shd w:val="clear" w:color="auto" w:fill="auto"/>
            <w:vAlign w:val="center"/>
            <w:hideMark/>
          </w:tcPr>
          <w:p w14:paraId="14C8AD85" w14:textId="77777777" w:rsidR="005F1FD6" w:rsidRPr="00FD0075" w:rsidRDefault="005F1FD6">
            <w:pPr>
              <w:rPr>
                <w:rFonts w:ascii="Open Sans Light" w:hAnsi="Open Sans Light" w:cs="Open Sans Light"/>
                <w:b/>
                <w:bCs/>
                <w:color w:val="000000"/>
                <w:sz w:val="18"/>
                <w:szCs w:val="18"/>
                <w:lang w:val="es-MX"/>
              </w:rPr>
            </w:pPr>
            <w:r w:rsidRPr="00FD0075">
              <w:rPr>
                <w:rFonts w:ascii="Open Sans Light" w:hAnsi="Open Sans Light" w:cs="Open Sans Light"/>
                <w:b/>
                <w:bCs/>
                <w:color w:val="000000"/>
                <w:sz w:val="18"/>
                <w:szCs w:val="18"/>
                <w:lang w:val="es-MX"/>
              </w:rPr>
              <w:t xml:space="preserve">Descripción </w:t>
            </w:r>
          </w:p>
        </w:tc>
        <w:tc>
          <w:tcPr>
            <w:tcW w:w="1332" w:type="pct"/>
            <w:tcBorders>
              <w:top w:val="single" w:sz="4" w:space="0" w:color="auto"/>
              <w:left w:val="nil"/>
              <w:right w:val="single" w:sz="4" w:space="0" w:color="auto"/>
            </w:tcBorders>
            <w:shd w:val="clear" w:color="auto" w:fill="auto"/>
            <w:vAlign w:val="center"/>
            <w:hideMark/>
          </w:tcPr>
          <w:p w14:paraId="71B589B3" w14:textId="77777777" w:rsidR="005F1FD6" w:rsidRPr="00FD0075" w:rsidRDefault="005F1FD6">
            <w:pPr>
              <w:rPr>
                <w:rFonts w:ascii="Open Sans Light" w:hAnsi="Open Sans Light" w:cs="Open Sans Light"/>
                <w:b/>
                <w:bCs/>
                <w:color w:val="000000"/>
                <w:sz w:val="18"/>
                <w:szCs w:val="18"/>
                <w:lang w:val="es-MX"/>
              </w:rPr>
            </w:pPr>
            <w:r w:rsidRPr="00FD0075">
              <w:rPr>
                <w:rFonts w:ascii="Open Sans Light" w:hAnsi="Open Sans Light" w:cs="Open Sans Light"/>
                <w:b/>
                <w:bCs/>
                <w:color w:val="000000"/>
                <w:sz w:val="18"/>
                <w:szCs w:val="18"/>
                <w:lang w:val="es-MX"/>
              </w:rPr>
              <w:t>Ej. de prácticas financiadas por SIRSD-S</w:t>
            </w:r>
          </w:p>
        </w:tc>
        <w:tc>
          <w:tcPr>
            <w:tcW w:w="717" w:type="pct"/>
            <w:tcBorders>
              <w:top w:val="single" w:sz="4" w:space="0" w:color="auto"/>
              <w:left w:val="nil"/>
              <w:right w:val="single" w:sz="8" w:space="0" w:color="auto"/>
            </w:tcBorders>
            <w:shd w:val="clear" w:color="auto" w:fill="auto"/>
            <w:vAlign w:val="center"/>
            <w:hideMark/>
          </w:tcPr>
          <w:p w14:paraId="5C7095AE" w14:textId="77777777" w:rsidR="005F1FD6" w:rsidRPr="00FD0075" w:rsidRDefault="005F1FD6">
            <w:pPr>
              <w:rPr>
                <w:rFonts w:ascii="Open Sans Light" w:hAnsi="Open Sans Light" w:cs="Open Sans Light"/>
                <w:b/>
                <w:bCs/>
                <w:color w:val="000000"/>
                <w:sz w:val="18"/>
                <w:szCs w:val="18"/>
                <w:lang w:val="es-MX"/>
              </w:rPr>
            </w:pPr>
            <w:r w:rsidRPr="00FD0075">
              <w:rPr>
                <w:rFonts w:ascii="Open Sans Light" w:hAnsi="Open Sans Light" w:cs="Open Sans Light"/>
                <w:b/>
                <w:bCs/>
                <w:color w:val="000000"/>
                <w:sz w:val="18"/>
                <w:szCs w:val="18"/>
                <w:lang w:val="es-MX"/>
              </w:rPr>
              <w:t>Nuevas</w:t>
            </w:r>
          </w:p>
        </w:tc>
      </w:tr>
      <w:tr w:rsidR="005F1FD6" w:rsidRPr="00FD0075" w14:paraId="41A6A804" w14:textId="77777777">
        <w:trPr>
          <w:trHeight w:val="1500"/>
        </w:trPr>
        <w:tc>
          <w:tcPr>
            <w:tcW w:w="926" w:type="pct"/>
            <w:tcBorders>
              <w:top w:val="nil"/>
              <w:left w:val="single" w:sz="8" w:space="0" w:color="auto"/>
              <w:bottom w:val="single" w:sz="4" w:space="0" w:color="auto"/>
              <w:right w:val="single" w:sz="4" w:space="0" w:color="auto"/>
            </w:tcBorders>
            <w:shd w:val="clear" w:color="auto" w:fill="auto"/>
            <w:vAlign w:val="center"/>
            <w:hideMark/>
          </w:tcPr>
          <w:p w14:paraId="204D71CA"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Prácticas de conservación de los suelos agropecuarios</w:t>
            </w:r>
          </w:p>
        </w:tc>
        <w:tc>
          <w:tcPr>
            <w:tcW w:w="793" w:type="pct"/>
            <w:tcBorders>
              <w:top w:val="nil"/>
              <w:left w:val="nil"/>
              <w:bottom w:val="single" w:sz="4" w:space="0" w:color="auto"/>
              <w:right w:val="single" w:sz="4" w:space="0" w:color="auto"/>
            </w:tcBorders>
            <w:shd w:val="clear" w:color="auto" w:fill="auto"/>
            <w:vAlign w:val="center"/>
            <w:hideMark/>
          </w:tcPr>
          <w:p w14:paraId="56130FC0"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 xml:space="preserve">Disminuir la pérdida de cantidad de  suelo </w:t>
            </w:r>
          </w:p>
        </w:tc>
        <w:tc>
          <w:tcPr>
            <w:tcW w:w="1231" w:type="pct"/>
            <w:tcBorders>
              <w:top w:val="nil"/>
              <w:left w:val="nil"/>
              <w:bottom w:val="single" w:sz="4" w:space="0" w:color="auto"/>
              <w:right w:val="single" w:sz="4" w:space="0" w:color="auto"/>
            </w:tcBorders>
            <w:shd w:val="clear" w:color="auto" w:fill="auto"/>
            <w:vAlign w:val="center"/>
            <w:hideMark/>
          </w:tcPr>
          <w:p w14:paraId="34500986"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 xml:space="preserve">Corresponde a las prácticas para el control de la erosión, para el manejo del pastoreo, para el manejo de rastrojos, para cubierta vegetal permanente. </w:t>
            </w:r>
          </w:p>
        </w:tc>
        <w:tc>
          <w:tcPr>
            <w:tcW w:w="1332" w:type="pct"/>
            <w:tcBorders>
              <w:top w:val="nil"/>
              <w:left w:val="nil"/>
              <w:bottom w:val="single" w:sz="4" w:space="0" w:color="auto"/>
              <w:right w:val="single" w:sz="4" w:space="0" w:color="auto"/>
            </w:tcBorders>
            <w:shd w:val="clear" w:color="auto" w:fill="auto"/>
            <w:vAlign w:val="center"/>
            <w:hideMark/>
          </w:tcPr>
          <w:p w14:paraId="7D8A2C2C"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 xml:space="preserve">Control de </w:t>
            </w:r>
            <w:proofErr w:type="spellStart"/>
            <w:r w:rsidRPr="00FD0075">
              <w:rPr>
                <w:rFonts w:ascii="Open Sans Light" w:hAnsi="Open Sans Light" w:cs="Open Sans Light"/>
                <w:color w:val="000000"/>
                <w:sz w:val="18"/>
                <w:szCs w:val="18"/>
                <w:lang w:val="es-MX"/>
              </w:rPr>
              <w:t>carcavas</w:t>
            </w:r>
            <w:proofErr w:type="spellEnd"/>
            <w:r w:rsidRPr="00FD0075">
              <w:rPr>
                <w:rFonts w:ascii="Open Sans Light" w:hAnsi="Open Sans Light" w:cs="Open Sans Light"/>
                <w:color w:val="000000"/>
                <w:sz w:val="18"/>
                <w:szCs w:val="18"/>
                <w:lang w:val="es-MX"/>
              </w:rPr>
              <w:t xml:space="preserve">, zanjas de infiltración, </w:t>
            </w:r>
            <w:proofErr w:type="spellStart"/>
            <w:r w:rsidRPr="00FD0075">
              <w:rPr>
                <w:rFonts w:ascii="Open Sans Light" w:hAnsi="Open Sans Light" w:cs="Open Sans Light"/>
                <w:color w:val="000000"/>
                <w:sz w:val="18"/>
                <w:szCs w:val="18"/>
                <w:lang w:val="es-MX"/>
              </w:rPr>
              <w:t>microterrazas</w:t>
            </w:r>
            <w:proofErr w:type="spellEnd"/>
            <w:r w:rsidRPr="00FD0075">
              <w:rPr>
                <w:rFonts w:ascii="Open Sans Light" w:hAnsi="Open Sans Light" w:cs="Open Sans Light"/>
                <w:color w:val="000000"/>
                <w:sz w:val="18"/>
                <w:szCs w:val="18"/>
                <w:lang w:val="es-MX"/>
              </w:rPr>
              <w:t xml:space="preserve">, </w:t>
            </w:r>
            <w:proofErr w:type="spellStart"/>
            <w:r w:rsidRPr="00FD0075">
              <w:rPr>
                <w:rFonts w:ascii="Open Sans Light" w:hAnsi="Open Sans Light" w:cs="Open Sans Light"/>
                <w:color w:val="000000"/>
                <w:sz w:val="18"/>
                <w:szCs w:val="18"/>
                <w:lang w:val="es-MX"/>
              </w:rPr>
              <w:t>limanes</w:t>
            </w:r>
            <w:proofErr w:type="spellEnd"/>
            <w:r w:rsidRPr="00FD0075">
              <w:rPr>
                <w:rFonts w:ascii="Open Sans Light" w:hAnsi="Open Sans Light" w:cs="Open Sans Light"/>
                <w:color w:val="000000"/>
                <w:sz w:val="18"/>
                <w:szCs w:val="18"/>
                <w:lang w:val="es-MX"/>
              </w:rPr>
              <w:t xml:space="preserve">, surcos en medialuna, </w:t>
            </w:r>
            <w:proofErr w:type="spellStart"/>
            <w:r w:rsidRPr="00FD0075">
              <w:rPr>
                <w:rFonts w:ascii="Open Sans Light" w:hAnsi="Open Sans Light" w:cs="Open Sans Light"/>
                <w:color w:val="000000"/>
                <w:sz w:val="18"/>
                <w:szCs w:val="18"/>
                <w:lang w:val="es-MX"/>
              </w:rPr>
              <w:t>agroforestería</w:t>
            </w:r>
            <w:proofErr w:type="spellEnd"/>
            <w:r w:rsidRPr="00FD0075">
              <w:rPr>
                <w:rFonts w:ascii="Open Sans Light" w:hAnsi="Open Sans Light" w:cs="Open Sans Light"/>
                <w:color w:val="000000"/>
                <w:sz w:val="18"/>
                <w:szCs w:val="18"/>
                <w:lang w:val="es-MX"/>
              </w:rPr>
              <w:t xml:space="preserve">, </w:t>
            </w:r>
            <w:proofErr w:type="spellStart"/>
            <w:r w:rsidRPr="00FD0075">
              <w:rPr>
                <w:rFonts w:ascii="Open Sans Light" w:hAnsi="Open Sans Light" w:cs="Open Sans Light"/>
                <w:color w:val="000000"/>
                <w:sz w:val="18"/>
                <w:szCs w:val="18"/>
                <w:lang w:val="es-MX"/>
              </w:rPr>
              <w:t>silvopastoreo</w:t>
            </w:r>
            <w:proofErr w:type="spellEnd"/>
            <w:r w:rsidRPr="00FD0075">
              <w:rPr>
                <w:rFonts w:ascii="Open Sans Light" w:hAnsi="Open Sans Light" w:cs="Open Sans Light"/>
                <w:color w:val="000000"/>
                <w:sz w:val="18"/>
                <w:szCs w:val="18"/>
                <w:lang w:val="es-MX"/>
              </w:rPr>
              <w:t>, cercos móviles para pastoreo, praderas de rotación larga y corta</w:t>
            </w:r>
          </w:p>
        </w:tc>
        <w:tc>
          <w:tcPr>
            <w:tcW w:w="717" w:type="pct"/>
            <w:tcBorders>
              <w:top w:val="nil"/>
              <w:left w:val="nil"/>
              <w:bottom w:val="single" w:sz="4" w:space="0" w:color="auto"/>
              <w:right w:val="single" w:sz="8" w:space="0" w:color="auto"/>
            </w:tcBorders>
            <w:shd w:val="clear" w:color="auto" w:fill="auto"/>
            <w:vAlign w:val="center"/>
            <w:hideMark/>
          </w:tcPr>
          <w:p w14:paraId="38CD93AA"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 </w:t>
            </w:r>
          </w:p>
        </w:tc>
      </w:tr>
      <w:tr w:rsidR="005F1FD6" w:rsidRPr="00FD0075" w14:paraId="06B7337C" w14:textId="77777777">
        <w:trPr>
          <w:trHeight w:val="2400"/>
        </w:trPr>
        <w:tc>
          <w:tcPr>
            <w:tcW w:w="926" w:type="pct"/>
            <w:tcBorders>
              <w:top w:val="nil"/>
              <w:left w:val="single" w:sz="8" w:space="0" w:color="auto"/>
              <w:bottom w:val="single" w:sz="4" w:space="0" w:color="auto"/>
              <w:right w:val="single" w:sz="4" w:space="0" w:color="auto"/>
            </w:tcBorders>
            <w:shd w:val="clear" w:color="auto" w:fill="auto"/>
            <w:vAlign w:val="center"/>
            <w:hideMark/>
          </w:tcPr>
          <w:p w14:paraId="31887154"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 xml:space="preserve">Prácticas de mejoramiento de las propiedades de los suelos agropecuarios  </w:t>
            </w:r>
          </w:p>
        </w:tc>
        <w:tc>
          <w:tcPr>
            <w:tcW w:w="793" w:type="pct"/>
            <w:tcBorders>
              <w:top w:val="nil"/>
              <w:left w:val="nil"/>
              <w:bottom w:val="single" w:sz="4" w:space="0" w:color="auto"/>
              <w:right w:val="single" w:sz="4" w:space="0" w:color="auto"/>
            </w:tcBorders>
            <w:shd w:val="clear" w:color="auto" w:fill="auto"/>
            <w:vAlign w:val="center"/>
            <w:hideMark/>
          </w:tcPr>
          <w:p w14:paraId="5A706F1E"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 xml:space="preserve">Mejorar o mantener la calidad del suelo </w:t>
            </w:r>
          </w:p>
        </w:tc>
        <w:tc>
          <w:tcPr>
            <w:tcW w:w="1231" w:type="pct"/>
            <w:tcBorders>
              <w:top w:val="nil"/>
              <w:left w:val="nil"/>
              <w:bottom w:val="single" w:sz="4" w:space="0" w:color="auto"/>
              <w:right w:val="single" w:sz="4" w:space="0" w:color="auto"/>
            </w:tcBorders>
            <w:shd w:val="clear" w:color="auto" w:fill="auto"/>
            <w:vAlign w:val="center"/>
            <w:hideMark/>
          </w:tcPr>
          <w:p w14:paraId="2663B64E"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 xml:space="preserve">Corresponde a las prácticas destinadas a la mejora de la estructura del suelo, a la restauración biológica, a la fertilidad química, a la labranza de conservación    </w:t>
            </w:r>
          </w:p>
        </w:tc>
        <w:tc>
          <w:tcPr>
            <w:tcW w:w="1332" w:type="pct"/>
            <w:tcBorders>
              <w:top w:val="nil"/>
              <w:left w:val="nil"/>
              <w:bottom w:val="single" w:sz="4" w:space="0" w:color="auto"/>
              <w:right w:val="single" w:sz="4" w:space="0" w:color="auto"/>
            </w:tcBorders>
            <w:shd w:val="clear" w:color="auto" w:fill="auto"/>
            <w:vAlign w:val="center"/>
            <w:hideMark/>
          </w:tcPr>
          <w:p w14:paraId="5A559119"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 xml:space="preserve">Enmiendas orgánicas, </w:t>
            </w:r>
            <w:proofErr w:type="spellStart"/>
            <w:r w:rsidRPr="00FD0075">
              <w:rPr>
                <w:rFonts w:ascii="Open Sans Light" w:hAnsi="Open Sans Light" w:cs="Open Sans Light"/>
                <w:color w:val="000000"/>
                <w:sz w:val="18"/>
                <w:szCs w:val="18"/>
                <w:lang w:val="es-MX"/>
              </w:rPr>
              <w:t>biopreparados</w:t>
            </w:r>
            <w:proofErr w:type="spellEnd"/>
            <w:r w:rsidRPr="00FD0075">
              <w:rPr>
                <w:rFonts w:ascii="Open Sans Light" w:hAnsi="Open Sans Light" w:cs="Open Sans Light"/>
                <w:color w:val="000000"/>
                <w:sz w:val="18"/>
                <w:szCs w:val="18"/>
                <w:lang w:val="es-MX"/>
              </w:rPr>
              <w:t xml:space="preserve">, cultivos de cobertura, rotaciones, labranza de conservación, manejo de suelos alcalinos,  salinos sódicos, encalado, cero y mínima labranza; Fertilización balanceada y sostenible de nutrientes (Fósforo, Azufre, Potasio); cubiertas vegetales </w:t>
            </w:r>
            <w:proofErr w:type="spellStart"/>
            <w:r w:rsidRPr="00FD0075">
              <w:rPr>
                <w:rFonts w:ascii="Open Sans Light" w:hAnsi="Open Sans Light" w:cs="Open Sans Light"/>
                <w:color w:val="000000"/>
                <w:sz w:val="18"/>
                <w:szCs w:val="18"/>
                <w:lang w:val="es-MX"/>
              </w:rPr>
              <w:t>multiespecies</w:t>
            </w:r>
            <w:proofErr w:type="spellEnd"/>
            <w:r w:rsidRPr="00FD0075">
              <w:rPr>
                <w:rFonts w:ascii="Open Sans Light" w:hAnsi="Open Sans Light" w:cs="Open Sans Light"/>
                <w:color w:val="000000"/>
                <w:sz w:val="18"/>
                <w:szCs w:val="18"/>
                <w:lang w:val="es-MX"/>
              </w:rPr>
              <w:t xml:space="preserve"> anuales o bianuales</w:t>
            </w:r>
          </w:p>
        </w:tc>
        <w:tc>
          <w:tcPr>
            <w:tcW w:w="717" w:type="pct"/>
            <w:tcBorders>
              <w:top w:val="nil"/>
              <w:left w:val="nil"/>
              <w:bottom w:val="single" w:sz="4" w:space="0" w:color="auto"/>
              <w:right w:val="single" w:sz="8" w:space="0" w:color="auto"/>
            </w:tcBorders>
            <w:shd w:val="clear" w:color="auto" w:fill="auto"/>
            <w:vAlign w:val="center"/>
            <w:hideMark/>
          </w:tcPr>
          <w:p w14:paraId="1FAC3FDB"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Prácticas de recuperación biológicas Ej. cobertura vegetal entre hileras. </w:t>
            </w:r>
          </w:p>
          <w:p w14:paraId="2E1A6AE2"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 xml:space="preserve">Té de </w:t>
            </w:r>
            <w:proofErr w:type="spellStart"/>
            <w:r w:rsidRPr="00FD0075">
              <w:rPr>
                <w:rFonts w:ascii="Open Sans Light" w:hAnsi="Open Sans Light" w:cs="Open Sans Light"/>
                <w:color w:val="000000"/>
                <w:sz w:val="18"/>
                <w:szCs w:val="18"/>
                <w:lang w:val="es-MX"/>
              </w:rPr>
              <w:t>bokachi</w:t>
            </w:r>
            <w:proofErr w:type="spellEnd"/>
          </w:p>
          <w:p w14:paraId="46832E07" w14:textId="77777777" w:rsidR="005F1FD6" w:rsidRPr="00FD0075" w:rsidRDefault="005F1FD6">
            <w:pPr>
              <w:rPr>
                <w:rFonts w:ascii="Open Sans Light" w:hAnsi="Open Sans Light" w:cs="Open Sans Light"/>
                <w:color w:val="000000"/>
                <w:sz w:val="18"/>
                <w:szCs w:val="18"/>
                <w:lang w:val="es-MX"/>
              </w:rPr>
            </w:pPr>
          </w:p>
          <w:p w14:paraId="318998C9" w14:textId="77777777" w:rsidR="005F1FD6" w:rsidRPr="00FD0075" w:rsidRDefault="005F1FD6">
            <w:pPr>
              <w:rPr>
                <w:rFonts w:ascii="Open Sans Light" w:hAnsi="Open Sans Light" w:cs="Open Sans Light"/>
                <w:color w:val="000000"/>
                <w:sz w:val="18"/>
                <w:szCs w:val="18"/>
                <w:lang w:val="es-MX"/>
              </w:rPr>
            </w:pPr>
          </w:p>
        </w:tc>
      </w:tr>
      <w:tr w:rsidR="005F1FD6" w:rsidRPr="00FD0075" w14:paraId="318BD323" w14:textId="77777777">
        <w:trPr>
          <w:trHeight w:val="1515"/>
        </w:trPr>
        <w:tc>
          <w:tcPr>
            <w:tcW w:w="926" w:type="pct"/>
            <w:tcBorders>
              <w:top w:val="nil"/>
              <w:left w:val="single" w:sz="8" w:space="0" w:color="auto"/>
              <w:bottom w:val="single" w:sz="8" w:space="0" w:color="auto"/>
              <w:right w:val="single" w:sz="4" w:space="0" w:color="auto"/>
            </w:tcBorders>
            <w:shd w:val="clear" w:color="auto" w:fill="auto"/>
            <w:vAlign w:val="center"/>
            <w:hideMark/>
          </w:tcPr>
          <w:p w14:paraId="3D3ED511"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 xml:space="preserve">Prácticas de habilitación de suelos agropecuarios </w:t>
            </w:r>
          </w:p>
        </w:tc>
        <w:tc>
          <w:tcPr>
            <w:tcW w:w="793" w:type="pct"/>
            <w:tcBorders>
              <w:top w:val="nil"/>
              <w:left w:val="nil"/>
              <w:bottom w:val="single" w:sz="8" w:space="0" w:color="auto"/>
              <w:right w:val="single" w:sz="4" w:space="0" w:color="auto"/>
            </w:tcBorders>
            <w:shd w:val="clear" w:color="auto" w:fill="auto"/>
            <w:vAlign w:val="center"/>
            <w:hideMark/>
          </w:tcPr>
          <w:p w14:paraId="2E80CFC8"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Aumentar superficie para la actividad agropecuaria solo en suelos  con capacidad de uso agropecuario</w:t>
            </w:r>
          </w:p>
        </w:tc>
        <w:tc>
          <w:tcPr>
            <w:tcW w:w="1231" w:type="pct"/>
            <w:tcBorders>
              <w:top w:val="nil"/>
              <w:left w:val="nil"/>
              <w:bottom w:val="single" w:sz="8" w:space="0" w:color="auto"/>
              <w:right w:val="single" w:sz="4" w:space="0" w:color="auto"/>
            </w:tcBorders>
            <w:shd w:val="clear" w:color="auto" w:fill="auto"/>
            <w:vAlign w:val="center"/>
            <w:hideMark/>
          </w:tcPr>
          <w:p w14:paraId="1EB006FF"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Corresponde a prácticas destinadas a a la eliminación de impedimentos físicos que impiden la utilización de suelos de uso agropecuario</w:t>
            </w:r>
          </w:p>
        </w:tc>
        <w:tc>
          <w:tcPr>
            <w:tcW w:w="1332" w:type="pct"/>
            <w:tcBorders>
              <w:top w:val="nil"/>
              <w:left w:val="nil"/>
              <w:bottom w:val="single" w:sz="8" w:space="0" w:color="auto"/>
              <w:right w:val="single" w:sz="4" w:space="0" w:color="auto"/>
            </w:tcBorders>
            <w:shd w:val="clear" w:color="auto" w:fill="auto"/>
            <w:vAlign w:val="center"/>
            <w:hideMark/>
          </w:tcPr>
          <w:p w14:paraId="62092838"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Eliminación de impedimentos físicos como tocones, palizada muerta y matorrales Habilitación de suelos afectados por aluviones, incendios, erupciones.</w:t>
            </w:r>
          </w:p>
        </w:tc>
        <w:tc>
          <w:tcPr>
            <w:tcW w:w="717" w:type="pct"/>
            <w:tcBorders>
              <w:top w:val="nil"/>
              <w:left w:val="nil"/>
              <w:bottom w:val="single" w:sz="8" w:space="0" w:color="auto"/>
              <w:right w:val="single" w:sz="8" w:space="0" w:color="auto"/>
            </w:tcBorders>
            <w:shd w:val="clear" w:color="auto" w:fill="auto"/>
            <w:vAlign w:val="center"/>
            <w:hideMark/>
          </w:tcPr>
          <w:p w14:paraId="1458E668" w14:textId="77777777" w:rsidR="005F1FD6" w:rsidRPr="00FD0075" w:rsidRDefault="005F1FD6">
            <w:pPr>
              <w:rPr>
                <w:rFonts w:ascii="Open Sans Light" w:hAnsi="Open Sans Light" w:cs="Open Sans Light"/>
                <w:color w:val="000000"/>
                <w:sz w:val="18"/>
                <w:szCs w:val="18"/>
                <w:lang w:val="es-MX"/>
              </w:rPr>
            </w:pPr>
            <w:r w:rsidRPr="00FD0075">
              <w:rPr>
                <w:rFonts w:ascii="Open Sans Light" w:hAnsi="Open Sans Light" w:cs="Open Sans Light"/>
                <w:color w:val="000000"/>
                <w:sz w:val="18"/>
                <w:szCs w:val="18"/>
                <w:lang w:val="es-MX"/>
              </w:rPr>
              <w:t> </w:t>
            </w:r>
          </w:p>
        </w:tc>
      </w:tr>
    </w:tbl>
    <w:p w14:paraId="5C2FB7C3" w14:textId="77777777" w:rsidR="005F1FD6" w:rsidRPr="009520A0" w:rsidRDefault="005F1FD6" w:rsidP="005F1FD6">
      <w:pPr>
        <w:pStyle w:val="Prrafodelista"/>
        <w:spacing w:before="240"/>
        <w:ind w:left="1287" w:right="735"/>
        <w:jc w:val="both"/>
        <w:rPr>
          <w:rFonts w:ascii="Open Sans Light" w:hAnsi="Open Sans Light" w:cs="Open Sans Light"/>
          <w:color w:val="000000"/>
          <w:sz w:val="20"/>
          <w:szCs w:val="20"/>
        </w:rPr>
      </w:pPr>
    </w:p>
    <w:p w14:paraId="23CC544A" w14:textId="38270038" w:rsidR="005F1FD6" w:rsidRPr="00290156" w:rsidRDefault="005F1FD6" w:rsidP="00290156">
      <w:pPr>
        <w:rPr>
          <w:rFonts w:asciiTheme="majorHAnsi" w:eastAsiaTheme="majorEastAsia" w:hAnsiTheme="majorHAnsi" w:cstheme="majorBidi"/>
          <w:color w:val="2F5496" w:themeColor="accent1" w:themeShade="BF"/>
          <w:sz w:val="24"/>
          <w:szCs w:val="24"/>
          <w:lang w:val="es-MX"/>
        </w:rPr>
      </w:pPr>
      <w:r>
        <w:rPr>
          <w:rFonts w:ascii="Open Sans Light" w:hAnsi="Open Sans Light" w:cs="Open Sans Light"/>
          <w:color w:val="000000"/>
          <w:sz w:val="20"/>
          <w:szCs w:val="20"/>
          <w:lang w:val="es-MX"/>
        </w:rPr>
        <w:br w:type="page"/>
      </w:r>
      <w:r w:rsidRPr="00290156">
        <w:rPr>
          <w:rFonts w:asciiTheme="majorHAnsi" w:eastAsiaTheme="majorEastAsia" w:hAnsiTheme="majorHAnsi" w:cstheme="majorBidi"/>
          <w:color w:val="2F5496" w:themeColor="accent1" w:themeShade="BF"/>
          <w:sz w:val="24"/>
          <w:szCs w:val="24"/>
          <w:lang w:val="es-MX"/>
        </w:rPr>
        <w:t>Operación del programa</w:t>
      </w:r>
    </w:p>
    <w:p w14:paraId="70CA5540" w14:textId="77777777" w:rsidR="005F1FD6" w:rsidRDefault="005F1FD6" w:rsidP="005F1FD6">
      <w:pPr>
        <w:pStyle w:val="Prrafodelista"/>
        <w:ind w:left="1146" w:right="735"/>
        <w:rPr>
          <w:rFonts w:ascii="Open Sans" w:eastAsia="Times New Roman" w:hAnsi="Open Sans" w:cs="Open Sans"/>
          <w:b/>
          <w:bCs/>
          <w:color w:val="002060"/>
          <w:sz w:val="20"/>
          <w:szCs w:val="20"/>
          <w:lang w:eastAsia="es-CL"/>
        </w:rPr>
      </w:pPr>
    </w:p>
    <w:p w14:paraId="1D356533" w14:textId="77777777" w:rsidR="005F1FD6" w:rsidRDefault="005F1FD6" w:rsidP="005F1FD6">
      <w:pPr>
        <w:pStyle w:val="Prrafodelista"/>
        <w:numPr>
          <w:ilvl w:val="0"/>
          <w:numId w:val="23"/>
        </w:numPr>
        <w:spacing w:before="240" w:after="200" w:line="276" w:lineRule="auto"/>
        <w:ind w:right="735"/>
        <w:jc w:val="both"/>
        <w:rPr>
          <w:rFonts w:ascii="Open Sans Light" w:hAnsi="Open Sans Light" w:cs="Open Sans Light"/>
          <w:color w:val="000000"/>
          <w:sz w:val="20"/>
          <w:szCs w:val="20"/>
          <w:lang w:val="es-MX"/>
        </w:rPr>
      </w:pPr>
      <w:r w:rsidRPr="00597345">
        <w:rPr>
          <w:rFonts w:ascii="Open Sans Light" w:hAnsi="Open Sans Light" w:cs="Open Sans Light"/>
          <w:color w:val="000000"/>
          <w:sz w:val="20"/>
          <w:szCs w:val="20"/>
          <w:lang w:val="es-MX"/>
        </w:rPr>
        <w:t>Concursos/postulación</w:t>
      </w:r>
    </w:p>
    <w:tbl>
      <w:tblPr>
        <w:tblStyle w:val="Tablaconcuadrcula"/>
        <w:tblW w:w="0" w:type="auto"/>
        <w:tblInd w:w="708" w:type="dxa"/>
        <w:tblLook w:val="04A0" w:firstRow="1" w:lastRow="0" w:firstColumn="1" w:lastColumn="0" w:noHBand="0" w:noVBand="1"/>
      </w:tblPr>
      <w:tblGrid>
        <w:gridCol w:w="1886"/>
        <w:gridCol w:w="3667"/>
        <w:gridCol w:w="3809"/>
      </w:tblGrid>
      <w:tr w:rsidR="005F1FD6" w:rsidRPr="00DA13BA" w14:paraId="0412BBFB" w14:textId="77777777">
        <w:tc>
          <w:tcPr>
            <w:tcW w:w="1981" w:type="dxa"/>
          </w:tcPr>
          <w:p w14:paraId="24780D33" w14:textId="77777777" w:rsidR="005F1FD6" w:rsidRPr="00DA13BA" w:rsidRDefault="005F1FD6">
            <w:pPr>
              <w:spacing w:after="160" w:line="259" w:lineRule="auto"/>
              <w:rPr>
                <w:rFonts w:ascii="Open Sans" w:eastAsia="Times New Roman" w:hAnsi="Open Sans" w:cs="Open Sans"/>
                <w:b/>
                <w:bCs/>
                <w:color w:val="002060"/>
                <w:sz w:val="18"/>
                <w:szCs w:val="18"/>
                <w:lang w:eastAsia="es-CL"/>
              </w:rPr>
            </w:pPr>
          </w:p>
        </w:tc>
        <w:tc>
          <w:tcPr>
            <w:tcW w:w="3969" w:type="dxa"/>
          </w:tcPr>
          <w:p w14:paraId="2C9F35CB" w14:textId="77777777" w:rsidR="005F1FD6" w:rsidRPr="00DA13BA" w:rsidRDefault="005F1FD6">
            <w:pPr>
              <w:spacing w:after="160" w:line="259" w:lineRule="auto"/>
              <w:jc w:val="center"/>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SIRSD-S</w:t>
            </w:r>
          </w:p>
        </w:tc>
        <w:tc>
          <w:tcPr>
            <w:tcW w:w="4132" w:type="dxa"/>
          </w:tcPr>
          <w:p w14:paraId="72DF8589" w14:textId="77777777" w:rsidR="005F1FD6" w:rsidRPr="00DA13BA" w:rsidRDefault="005F1FD6">
            <w:pPr>
              <w:spacing w:after="160" w:line="259" w:lineRule="auto"/>
              <w:jc w:val="center"/>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SIGESS</w:t>
            </w:r>
          </w:p>
        </w:tc>
      </w:tr>
      <w:tr w:rsidR="005F1FD6" w:rsidRPr="00DA13BA" w14:paraId="777E0D41" w14:textId="77777777">
        <w:trPr>
          <w:trHeight w:val="1142"/>
        </w:trPr>
        <w:tc>
          <w:tcPr>
            <w:tcW w:w="1981" w:type="dxa"/>
          </w:tcPr>
          <w:p w14:paraId="5DC22C2D" w14:textId="77777777" w:rsidR="005F1FD6" w:rsidRPr="00DA13BA" w:rsidRDefault="005F1FD6">
            <w:pPr>
              <w:spacing w:after="160" w:line="259" w:lineRule="auto"/>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Bases</w:t>
            </w:r>
          </w:p>
        </w:tc>
        <w:tc>
          <w:tcPr>
            <w:tcW w:w="3969" w:type="dxa"/>
          </w:tcPr>
          <w:p w14:paraId="7D25A9B0" w14:textId="77777777" w:rsidR="005F1FD6" w:rsidRPr="00DA13BA" w:rsidRDefault="005F1FD6">
            <w:pPr>
              <w:spacing w:after="160" w:line="259" w:lineRule="auto"/>
              <w:jc w:val="both"/>
              <w:rPr>
                <w:rFonts w:ascii="Open Sans" w:eastAsia="Times New Roman" w:hAnsi="Open Sans" w:cs="Open Sans"/>
                <w:b/>
                <w:bCs/>
                <w:color w:val="002060"/>
                <w:sz w:val="18"/>
                <w:szCs w:val="18"/>
                <w:lang w:eastAsia="es-CL"/>
              </w:rPr>
            </w:pPr>
            <w:r w:rsidRPr="00DA13BA">
              <w:rPr>
                <w:rFonts w:ascii="Open Sans Light" w:hAnsi="Open Sans Light" w:cs="Open Sans Light"/>
                <w:color w:val="000000"/>
                <w:sz w:val="18"/>
                <w:szCs w:val="18"/>
                <w:lang w:val="es-MX"/>
              </w:rPr>
              <w:t>Elaboradas por los Directores/as Regionales de SAG e Indap, de acuerdo a lo establecido en el reglamento y los acuerdo con el CTR.</w:t>
            </w:r>
          </w:p>
        </w:tc>
        <w:tc>
          <w:tcPr>
            <w:tcW w:w="4132" w:type="dxa"/>
          </w:tcPr>
          <w:p w14:paraId="28EBC1FF" w14:textId="77777777" w:rsidR="005F1FD6" w:rsidRPr="00DA13BA" w:rsidRDefault="005F1FD6">
            <w:pPr>
              <w:spacing w:after="160" w:line="259" w:lineRule="auto"/>
              <w:jc w:val="both"/>
              <w:rPr>
                <w:rFonts w:ascii="Open Sans" w:eastAsia="Times New Roman" w:hAnsi="Open Sans" w:cs="Open Sans"/>
                <w:b/>
                <w:bCs/>
                <w:color w:val="002060"/>
                <w:sz w:val="18"/>
                <w:szCs w:val="18"/>
                <w:lang w:eastAsia="es-CL"/>
              </w:rPr>
            </w:pPr>
            <w:r w:rsidRPr="00DA13BA">
              <w:rPr>
                <w:rFonts w:ascii="Open Sans Light" w:hAnsi="Open Sans Light" w:cs="Open Sans Light"/>
                <w:color w:val="000000"/>
                <w:sz w:val="18"/>
                <w:szCs w:val="18"/>
                <w:lang w:val="es-MX"/>
              </w:rPr>
              <w:t>Elaboradas por los Directores/as Regionales de SAG e Indap, de acuerdo a lo establecido en el reglamento, los lineamientos estratégicos.</w:t>
            </w:r>
          </w:p>
        </w:tc>
      </w:tr>
      <w:tr w:rsidR="005F1FD6" w:rsidRPr="00DA13BA" w14:paraId="2CB9C4A2" w14:textId="77777777">
        <w:tc>
          <w:tcPr>
            <w:tcW w:w="1981" w:type="dxa"/>
          </w:tcPr>
          <w:p w14:paraId="39CF6A9A" w14:textId="77777777" w:rsidR="005F1FD6" w:rsidRPr="00DA13BA" w:rsidRDefault="005F1FD6">
            <w:pPr>
              <w:spacing w:after="160" w:line="259" w:lineRule="auto"/>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Usuarios</w:t>
            </w:r>
          </w:p>
        </w:tc>
        <w:tc>
          <w:tcPr>
            <w:tcW w:w="3969" w:type="dxa"/>
          </w:tcPr>
          <w:p w14:paraId="653976AD" w14:textId="77777777" w:rsidR="005F1FD6" w:rsidRPr="00DA13BA" w:rsidRDefault="005F1FD6">
            <w:pPr>
              <w:spacing w:after="160" w:line="259" w:lineRule="auto"/>
              <w:jc w:val="both"/>
              <w:rPr>
                <w:rFonts w:ascii="Open Sans" w:eastAsia="Times New Roman" w:hAnsi="Open Sans" w:cs="Open Sans"/>
                <w:b/>
                <w:bCs/>
                <w:color w:val="002060"/>
                <w:sz w:val="18"/>
                <w:szCs w:val="18"/>
                <w:lang w:eastAsia="es-CL"/>
              </w:rPr>
            </w:pPr>
            <w:r w:rsidRPr="00DA13BA">
              <w:rPr>
                <w:rFonts w:ascii="Open Sans Light" w:hAnsi="Open Sans Light" w:cs="Open Sans Light"/>
                <w:color w:val="000000"/>
                <w:sz w:val="18"/>
                <w:szCs w:val="18"/>
                <w:lang w:val="es-MX"/>
              </w:rPr>
              <w:t>Agricultores pequeños, medianos y grandes, sin alternativas de focalización</w:t>
            </w:r>
            <w:r w:rsidRPr="00DA13BA">
              <w:rPr>
                <w:rFonts w:ascii="Open Sans" w:eastAsia="Times New Roman" w:hAnsi="Open Sans" w:cs="Open Sans"/>
                <w:b/>
                <w:bCs/>
                <w:color w:val="002060"/>
                <w:sz w:val="18"/>
                <w:szCs w:val="18"/>
                <w:lang w:val="es-ES" w:eastAsia="es-CL"/>
              </w:rPr>
              <w:t>.</w:t>
            </w:r>
          </w:p>
        </w:tc>
        <w:tc>
          <w:tcPr>
            <w:tcW w:w="4132" w:type="dxa"/>
          </w:tcPr>
          <w:p w14:paraId="688AB7CB" w14:textId="77777777" w:rsidR="005F1FD6" w:rsidRPr="00DA13BA" w:rsidRDefault="005F1FD6">
            <w:pPr>
              <w:spacing w:after="160" w:line="259" w:lineRule="auto"/>
              <w:jc w:val="both"/>
              <w:rPr>
                <w:rFonts w:ascii="Open Sans" w:eastAsia="Times New Roman" w:hAnsi="Open Sans" w:cs="Open Sans"/>
                <w:b/>
                <w:bCs/>
                <w:color w:val="002060"/>
                <w:sz w:val="18"/>
                <w:szCs w:val="18"/>
                <w:lang w:eastAsia="es-CL"/>
              </w:rPr>
            </w:pPr>
            <w:r w:rsidRPr="00DA13BA">
              <w:rPr>
                <w:rFonts w:ascii="Open Sans Light" w:hAnsi="Open Sans Light" w:cs="Open Sans Light"/>
                <w:color w:val="000000"/>
                <w:sz w:val="18"/>
                <w:szCs w:val="18"/>
                <w:lang w:val="es-MX"/>
              </w:rPr>
              <w:t xml:space="preserve">Agricultores pequeños y medianos, establecimiento de condiciones para concursos especiales y reducción de brechas de acceso por tenencia de la tierra. </w:t>
            </w:r>
          </w:p>
        </w:tc>
      </w:tr>
      <w:tr w:rsidR="005F1FD6" w:rsidRPr="00DA13BA" w14:paraId="34273108" w14:textId="77777777">
        <w:tc>
          <w:tcPr>
            <w:tcW w:w="1981" w:type="dxa"/>
          </w:tcPr>
          <w:p w14:paraId="6DB9452E" w14:textId="77777777" w:rsidR="005F1FD6" w:rsidRPr="00DA13BA" w:rsidRDefault="005F1FD6">
            <w:pPr>
              <w:spacing w:after="160" w:line="259" w:lineRule="auto"/>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Mecanismo</w:t>
            </w:r>
          </w:p>
        </w:tc>
        <w:tc>
          <w:tcPr>
            <w:tcW w:w="3969" w:type="dxa"/>
          </w:tcPr>
          <w:p w14:paraId="779FD6BD" w14:textId="77777777" w:rsidR="005F1FD6" w:rsidRPr="00DA13BA" w:rsidRDefault="005F1FD6">
            <w:pPr>
              <w:spacing w:after="160" w:line="259" w:lineRule="auto"/>
              <w:jc w:val="both"/>
              <w:rPr>
                <w:rFonts w:ascii="Open Sans" w:eastAsia="Times New Roman" w:hAnsi="Open Sans" w:cs="Open Sans"/>
                <w:b/>
                <w:bCs/>
                <w:color w:val="002060"/>
                <w:sz w:val="18"/>
                <w:szCs w:val="18"/>
                <w:lang w:eastAsia="es-CL"/>
              </w:rPr>
            </w:pPr>
            <w:r w:rsidRPr="00DA13BA">
              <w:rPr>
                <w:rFonts w:ascii="Open Sans Light" w:hAnsi="Open Sans Light" w:cs="Open Sans Light"/>
                <w:color w:val="000000"/>
                <w:sz w:val="18"/>
                <w:szCs w:val="18"/>
                <w:lang w:val="es-MX"/>
              </w:rPr>
              <w:t>Cofinanciamiento de prácticas</w:t>
            </w:r>
          </w:p>
        </w:tc>
        <w:tc>
          <w:tcPr>
            <w:tcW w:w="4132" w:type="dxa"/>
          </w:tcPr>
          <w:p w14:paraId="49FE198E" w14:textId="77777777" w:rsidR="005F1FD6" w:rsidRPr="00DA13BA" w:rsidRDefault="005F1FD6">
            <w:pPr>
              <w:spacing w:after="160" w:line="259" w:lineRule="auto"/>
              <w:jc w:val="both"/>
              <w:rPr>
                <w:rFonts w:ascii="Open Sans" w:eastAsia="Times New Roman" w:hAnsi="Open Sans" w:cs="Open Sans"/>
                <w:b/>
                <w:bCs/>
                <w:color w:val="002060"/>
                <w:sz w:val="18"/>
                <w:szCs w:val="18"/>
                <w:lang w:eastAsia="es-CL"/>
              </w:rPr>
            </w:pPr>
            <w:r w:rsidRPr="00DA13BA">
              <w:rPr>
                <w:rFonts w:ascii="Open Sans Light" w:hAnsi="Open Sans Light" w:cs="Open Sans Light"/>
                <w:color w:val="000000"/>
                <w:sz w:val="18"/>
                <w:szCs w:val="18"/>
                <w:lang w:val="es-MX"/>
              </w:rPr>
              <w:t>Cofinanciamiento de prácticas, capacitación y transferencia tecnológica y fondos comunitarios.</w:t>
            </w:r>
          </w:p>
        </w:tc>
      </w:tr>
      <w:tr w:rsidR="005F1FD6" w:rsidRPr="00DA13BA" w14:paraId="5A21061E" w14:textId="77777777">
        <w:tc>
          <w:tcPr>
            <w:tcW w:w="1981" w:type="dxa"/>
          </w:tcPr>
          <w:p w14:paraId="5E90CE94" w14:textId="77777777" w:rsidR="005F1FD6" w:rsidRPr="00DA13BA" w:rsidRDefault="005F1FD6">
            <w:pPr>
              <w:spacing w:after="160" w:line="259" w:lineRule="auto"/>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 xml:space="preserve">Selección </w:t>
            </w:r>
          </w:p>
        </w:tc>
        <w:tc>
          <w:tcPr>
            <w:tcW w:w="3969" w:type="dxa"/>
          </w:tcPr>
          <w:p w14:paraId="7451F953" w14:textId="77777777" w:rsidR="005F1FD6" w:rsidRPr="00DA13BA" w:rsidRDefault="005F1FD6">
            <w:pPr>
              <w:spacing w:after="160" w:line="259" w:lineRule="auto"/>
              <w:jc w:val="both"/>
              <w:rPr>
                <w:rFonts w:ascii="Open Sans" w:eastAsia="Times New Roman" w:hAnsi="Open Sans" w:cs="Open Sans"/>
                <w:color w:val="002060"/>
                <w:sz w:val="18"/>
                <w:szCs w:val="18"/>
                <w:lang w:eastAsia="es-CL"/>
              </w:rPr>
            </w:pPr>
            <w:r w:rsidRPr="00DA13BA">
              <w:rPr>
                <w:rFonts w:ascii="Open Sans Light" w:hAnsi="Open Sans Light" w:cs="Open Sans Light"/>
                <w:color w:val="000000"/>
                <w:sz w:val="18"/>
                <w:szCs w:val="18"/>
                <w:lang w:val="es-MX"/>
              </w:rPr>
              <w:t>De acuerdo a lo establecido en reglamento: nivel de acidez, fósforo, nivel de indicadores químicos y % de superficie destinada a recuperación de praderas, conservación y rehabilitación.</w:t>
            </w:r>
          </w:p>
        </w:tc>
        <w:tc>
          <w:tcPr>
            <w:tcW w:w="4132" w:type="dxa"/>
          </w:tcPr>
          <w:p w14:paraId="07D6E522" w14:textId="4CB4DBAF" w:rsidR="005F1FD6" w:rsidRPr="00DA13BA" w:rsidRDefault="005F1FD6">
            <w:pPr>
              <w:spacing w:after="160" w:line="259" w:lineRule="auto"/>
              <w:jc w:val="both"/>
              <w:rPr>
                <w:rFonts w:ascii="Open Sans" w:eastAsia="Times New Roman" w:hAnsi="Open Sans" w:cs="Open Sans"/>
                <w:b/>
                <w:bCs/>
                <w:color w:val="002060"/>
                <w:sz w:val="18"/>
                <w:szCs w:val="18"/>
                <w:lang w:eastAsia="es-CL"/>
              </w:rPr>
            </w:pPr>
            <w:r w:rsidRPr="00DA13BA">
              <w:rPr>
                <w:rFonts w:ascii="Open Sans Light" w:hAnsi="Open Sans Light" w:cs="Open Sans Light"/>
                <w:color w:val="000000"/>
                <w:sz w:val="18"/>
                <w:szCs w:val="18"/>
                <w:lang w:val="es-MX"/>
              </w:rPr>
              <w:t xml:space="preserve">De acuerdo a lo establecido en el reglamento, </w:t>
            </w:r>
            <w:r w:rsidR="00DA13BA" w:rsidRPr="00DA13BA">
              <w:rPr>
                <w:rFonts w:ascii="Open Sans Light" w:hAnsi="Open Sans Light" w:cs="Open Sans Light"/>
                <w:color w:val="000000"/>
                <w:sz w:val="18"/>
                <w:szCs w:val="18"/>
                <w:lang w:val="es-MX"/>
              </w:rPr>
              <w:t>i</w:t>
            </w:r>
            <w:r w:rsidRPr="00DA13BA">
              <w:rPr>
                <w:rFonts w:ascii="Open Sans Light" w:hAnsi="Open Sans Light" w:cs="Open Sans Light"/>
                <w:color w:val="000000"/>
                <w:sz w:val="18"/>
                <w:szCs w:val="18"/>
                <w:lang w:val="es-MX"/>
              </w:rPr>
              <w:t>ncorporará criterios asociado a la duración y complejidad de los planes de manejo, puntaje diferenciado según las prácticas a incorporar en los predios.</w:t>
            </w:r>
          </w:p>
        </w:tc>
      </w:tr>
    </w:tbl>
    <w:p w14:paraId="3FF492A7" w14:textId="77777777" w:rsidR="005F1FD6" w:rsidRPr="00A14EB6" w:rsidRDefault="005F1FD6" w:rsidP="005F1FD6">
      <w:pPr>
        <w:spacing w:before="240"/>
        <w:ind w:left="927" w:right="735"/>
        <w:jc w:val="both"/>
        <w:rPr>
          <w:rFonts w:ascii="Open Sans Light" w:hAnsi="Open Sans Light" w:cs="Open Sans Light"/>
          <w:color w:val="000000"/>
          <w:sz w:val="20"/>
          <w:szCs w:val="20"/>
          <w:lang w:val="es-MX"/>
        </w:rPr>
      </w:pPr>
    </w:p>
    <w:p w14:paraId="24AADDC5" w14:textId="77777777" w:rsidR="005F1FD6" w:rsidRPr="00DA13BA" w:rsidRDefault="005F1FD6" w:rsidP="00DA13BA">
      <w:pPr>
        <w:pStyle w:val="Ttulo3"/>
        <w:numPr>
          <w:ilvl w:val="0"/>
          <w:numId w:val="27"/>
        </w:numPr>
        <w:rPr>
          <w:lang w:eastAsia="es-CL"/>
        </w:rPr>
      </w:pPr>
      <w:bookmarkStart w:id="31" w:name="_Toc163558422"/>
      <w:r w:rsidRPr="00DA13BA">
        <w:rPr>
          <w:lang w:eastAsia="es-CL"/>
        </w:rPr>
        <w:t>Tabla de valores</w:t>
      </w:r>
      <w:bookmarkEnd w:id="31"/>
    </w:p>
    <w:tbl>
      <w:tblPr>
        <w:tblStyle w:val="Tablaconcuadrcula"/>
        <w:tblW w:w="0" w:type="auto"/>
        <w:tblInd w:w="708" w:type="dxa"/>
        <w:tblLook w:val="04A0" w:firstRow="1" w:lastRow="0" w:firstColumn="1" w:lastColumn="0" w:noHBand="0" w:noVBand="1"/>
      </w:tblPr>
      <w:tblGrid>
        <w:gridCol w:w="1932"/>
        <w:gridCol w:w="3643"/>
        <w:gridCol w:w="3787"/>
      </w:tblGrid>
      <w:tr w:rsidR="005F1FD6" w:rsidRPr="00DA13BA" w14:paraId="2EA90C1A" w14:textId="77777777">
        <w:tc>
          <w:tcPr>
            <w:tcW w:w="1981" w:type="dxa"/>
          </w:tcPr>
          <w:p w14:paraId="4A0AA4E2" w14:textId="77777777" w:rsidR="005F1FD6" w:rsidRPr="00DA13BA" w:rsidRDefault="005F1FD6">
            <w:pPr>
              <w:spacing w:after="160" w:line="259" w:lineRule="auto"/>
              <w:rPr>
                <w:rFonts w:ascii="Open Sans" w:eastAsia="Times New Roman" w:hAnsi="Open Sans" w:cs="Open Sans"/>
                <w:b/>
                <w:bCs/>
                <w:color w:val="002060"/>
                <w:sz w:val="18"/>
                <w:szCs w:val="18"/>
                <w:lang w:eastAsia="es-CL"/>
              </w:rPr>
            </w:pPr>
          </w:p>
        </w:tc>
        <w:tc>
          <w:tcPr>
            <w:tcW w:w="3969" w:type="dxa"/>
          </w:tcPr>
          <w:p w14:paraId="15645589" w14:textId="77777777" w:rsidR="005F1FD6" w:rsidRPr="00DA13BA" w:rsidRDefault="005F1FD6">
            <w:pPr>
              <w:spacing w:after="160" w:line="259" w:lineRule="auto"/>
              <w:jc w:val="center"/>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SIRSD-S</w:t>
            </w:r>
          </w:p>
        </w:tc>
        <w:tc>
          <w:tcPr>
            <w:tcW w:w="4132" w:type="dxa"/>
          </w:tcPr>
          <w:p w14:paraId="45321DAB" w14:textId="77777777" w:rsidR="005F1FD6" w:rsidRPr="00DA13BA" w:rsidRDefault="005F1FD6">
            <w:pPr>
              <w:spacing w:after="160" w:line="259" w:lineRule="auto"/>
              <w:jc w:val="center"/>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SIGESS</w:t>
            </w:r>
          </w:p>
        </w:tc>
      </w:tr>
      <w:tr w:rsidR="005F1FD6" w:rsidRPr="00DA13BA" w14:paraId="4AE7568D" w14:textId="77777777">
        <w:trPr>
          <w:trHeight w:val="1142"/>
        </w:trPr>
        <w:tc>
          <w:tcPr>
            <w:tcW w:w="1981" w:type="dxa"/>
          </w:tcPr>
          <w:p w14:paraId="26421943" w14:textId="77777777" w:rsidR="005F1FD6" w:rsidRPr="00DA13BA" w:rsidRDefault="005F1FD6">
            <w:pPr>
              <w:spacing w:after="160" w:line="259" w:lineRule="auto"/>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Características</w:t>
            </w:r>
          </w:p>
        </w:tc>
        <w:tc>
          <w:tcPr>
            <w:tcW w:w="3969" w:type="dxa"/>
          </w:tcPr>
          <w:p w14:paraId="50CFF4AF" w14:textId="77777777" w:rsidR="005F1FD6" w:rsidRPr="00DA13BA" w:rsidRDefault="005F1FD6">
            <w:pPr>
              <w:spacing w:after="160" w:line="259" w:lineRule="auto"/>
              <w:jc w:val="both"/>
              <w:rPr>
                <w:rFonts w:ascii="Open Sans Light" w:hAnsi="Open Sans Light" w:cs="Open Sans Light"/>
                <w:b/>
                <w:bCs/>
                <w:color w:val="000000"/>
                <w:sz w:val="18"/>
                <w:szCs w:val="18"/>
                <w:lang w:val="es-MX"/>
              </w:rPr>
            </w:pPr>
            <w:r w:rsidRPr="00DA13BA">
              <w:rPr>
                <w:rFonts w:ascii="Open Sans Light" w:hAnsi="Open Sans Light" w:cs="Open Sans Light"/>
                <w:b/>
                <w:bCs/>
                <w:color w:val="000000"/>
                <w:sz w:val="18"/>
                <w:szCs w:val="18"/>
                <w:lang w:val="es-MX"/>
              </w:rPr>
              <w:t xml:space="preserve">Tabla anual de costos. </w:t>
            </w:r>
            <w:r w:rsidRPr="00DA13BA">
              <w:rPr>
                <w:rFonts w:ascii="Open Sans Light" w:hAnsi="Open Sans Light" w:cs="Open Sans Light"/>
                <w:color w:val="000000"/>
                <w:sz w:val="18"/>
                <w:szCs w:val="18"/>
                <w:lang w:val="es-MX"/>
              </w:rPr>
              <w:t>Tabla de referencia de los costos/ha de cada una de prácticas del programa por región. Se construía a partir del costo de los insumos de cada una de las prácticas, entregados por los encargados regionales del programa.</w:t>
            </w:r>
          </w:p>
        </w:tc>
        <w:tc>
          <w:tcPr>
            <w:tcW w:w="4132" w:type="dxa"/>
          </w:tcPr>
          <w:p w14:paraId="54EAB324" w14:textId="77777777" w:rsidR="005F1FD6" w:rsidRPr="00DA13BA" w:rsidRDefault="005F1FD6">
            <w:pPr>
              <w:spacing w:after="160" w:line="259" w:lineRule="auto"/>
              <w:jc w:val="both"/>
              <w:rPr>
                <w:rFonts w:ascii="Open Sans Light" w:hAnsi="Open Sans Light" w:cs="Open Sans Light"/>
                <w:color w:val="000000"/>
                <w:sz w:val="18"/>
                <w:szCs w:val="18"/>
                <w:lang w:val="es-MX"/>
              </w:rPr>
            </w:pPr>
            <w:r w:rsidRPr="00DA13BA">
              <w:rPr>
                <w:rFonts w:ascii="Open Sans Light" w:hAnsi="Open Sans Light" w:cs="Open Sans Light"/>
                <w:b/>
                <w:bCs/>
                <w:color w:val="000000"/>
                <w:sz w:val="18"/>
                <w:szCs w:val="18"/>
                <w:lang w:val="es-MX"/>
              </w:rPr>
              <w:t>Tabla de valores</w:t>
            </w:r>
            <w:r w:rsidRPr="00DA13BA">
              <w:rPr>
                <w:rFonts w:ascii="Open Sans Light" w:hAnsi="Open Sans Light" w:cs="Open Sans Light"/>
                <w:color w:val="000000"/>
                <w:sz w:val="18"/>
                <w:szCs w:val="18"/>
                <w:lang w:val="es-MX"/>
              </w:rPr>
              <w:t>. Establecerá el valor o costo base de las practicas que financiará el programa. Se construirá a partir de un polinomio de los insumos necesarios.</w:t>
            </w:r>
          </w:p>
        </w:tc>
      </w:tr>
    </w:tbl>
    <w:p w14:paraId="27F03D56" w14:textId="77777777" w:rsidR="005F1FD6" w:rsidRDefault="005F1FD6" w:rsidP="005F1FD6">
      <w:pPr>
        <w:spacing w:before="240"/>
        <w:ind w:left="927" w:right="735"/>
        <w:jc w:val="both"/>
        <w:rPr>
          <w:rFonts w:ascii="Open Sans Light" w:hAnsi="Open Sans Light" w:cs="Open Sans Light"/>
          <w:color w:val="000000"/>
          <w:sz w:val="20"/>
          <w:szCs w:val="20"/>
        </w:rPr>
      </w:pPr>
    </w:p>
    <w:p w14:paraId="466DC51D" w14:textId="77777777" w:rsidR="005F1FD6" w:rsidRDefault="005F1FD6" w:rsidP="005F1FD6">
      <w:pPr>
        <w:spacing w:before="240"/>
        <w:ind w:left="927" w:right="735"/>
        <w:jc w:val="both"/>
        <w:rPr>
          <w:rFonts w:ascii="Open Sans Light" w:hAnsi="Open Sans Light" w:cs="Open Sans Light"/>
          <w:color w:val="000000"/>
          <w:sz w:val="20"/>
          <w:szCs w:val="20"/>
        </w:rPr>
      </w:pPr>
    </w:p>
    <w:p w14:paraId="7C2FBE33" w14:textId="77777777" w:rsidR="005F1FD6" w:rsidRDefault="005F1FD6" w:rsidP="005F1FD6">
      <w:pPr>
        <w:spacing w:before="240"/>
        <w:ind w:left="927" w:right="735"/>
        <w:jc w:val="both"/>
        <w:rPr>
          <w:rFonts w:ascii="Open Sans Light" w:hAnsi="Open Sans Light" w:cs="Open Sans Light"/>
          <w:color w:val="000000"/>
          <w:sz w:val="20"/>
          <w:szCs w:val="20"/>
        </w:rPr>
      </w:pPr>
    </w:p>
    <w:p w14:paraId="4EA0B478" w14:textId="77777777" w:rsidR="005F1FD6" w:rsidRPr="008811BA" w:rsidRDefault="005F1FD6" w:rsidP="005F1FD6">
      <w:pPr>
        <w:spacing w:before="240"/>
        <w:ind w:right="735"/>
        <w:jc w:val="both"/>
        <w:rPr>
          <w:rFonts w:ascii="Open Sans Light" w:hAnsi="Open Sans Light" w:cs="Open Sans Light"/>
          <w:color w:val="000000"/>
          <w:sz w:val="20"/>
          <w:szCs w:val="20"/>
          <w:lang w:val="es-MX"/>
        </w:rPr>
      </w:pPr>
    </w:p>
    <w:p w14:paraId="063848DF" w14:textId="77777777" w:rsidR="005F1FD6" w:rsidRPr="00290156" w:rsidRDefault="005F1FD6" w:rsidP="00290156">
      <w:pPr>
        <w:pStyle w:val="Ttulo3"/>
        <w:numPr>
          <w:ilvl w:val="0"/>
          <w:numId w:val="28"/>
        </w:numPr>
        <w:tabs>
          <w:tab w:val="left" w:pos="709"/>
        </w:tabs>
        <w:ind w:left="851" w:hanging="284"/>
        <w:rPr>
          <w:sz w:val="24"/>
          <w:szCs w:val="24"/>
          <w:lang w:val="es-MX"/>
        </w:rPr>
      </w:pPr>
      <w:bookmarkStart w:id="32" w:name="_Toc163558423"/>
      <w:r w:rsidRPr="00290156">
        <w:rPr>
          <w:sz w:val="24"/>
          <w:szCs w:val="24"/>
          <w:lang w:val="es-MX"/>
        </w:rPr>
        <w:t>Operadores</w:t>
      </w:r>
      <w:bookmarkEnd w:id="32"/>
    </w:p>
    <w:tbl>
      <w:tblPr>
        <w:tblStyle w:val="Tablaconcuadrcula"/>
        <w:tblW w:w="0" w:type="auto"/>
        <w:tblInd w:w="708" w:type="dxa"/>
        <w:tblLook w:val="04A0" w:firstRow="1" w:lastRow="0" w:firstColumn="1" w:lastColumn="0" w:noHBand="0" w:noVBand="1"/>
      </w:tblPr>
      <w:tblGrid>
        <w:gridCol w:w="2001"/>
        <w:gridCol w:w="3605"/>
        <w:gridCol w:w="3756"/>
      </w:tblGrid>
      <w:tr w:rsidR="005F1FD6" w:rsidRPr="00DA13BA" w14:paraId="7624297B" w14:textId="77777777">
        <w:tc>
          <w:tcPr>
            <w:tcW w:w="1981" w:type="dxa"/>
          </w:tcPr>
          <w:p w14:paraId="38504E5B" w14:textId="77777777" w:rsidR="005F1FD6" w:rsidRPr="00DA13BA" w:rsidRDefault="005F1FD6">
            <w:pPr>
              <w:spacing w:after="160" w:line="259" w:lineRule="auto"/>
              <w:rPr>
                <w:rFonts w:ascii="Open Sans" w:eastAsia="Times New Roman" w:hAnsi="Open Sans" w:cs="Open Sans"/>
                <w:b/>
                <w:bCs/>
                <w:color w:val="002060"/>
                <w:sz w:val="18"/>
                <w:szCs w:val="18"/>
                <w:lang w:eastAsia="es-CL"/>
              </w:rPr>
            </w:pPr>
          </w:p>
        </w:tc>
        <w:tc>
          <w:tcPr>
            <w:tcW w:w="3969" w:type="dxa"/>
          </w:tcPr>
          <w:p w14:paraId="7BDACD80" w14:textId="77777777" w:rsidR="005F1FD6" w:rsidRPr="00DA13BA" w:rsidRDefault="005F1FD6">
            <w:pPr>
              <w:spacing w:after="160" w:line="259" w:lineRule="auto"/>
              <w:jc w:val="center"/>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SIRSD-S</w:t>
            </w:r>
          </w:p>
        </w:tc>
        <w:tc>
          <w:tcPr>
            <w:tcW w:w="4132" w:type="dxa"/>
          </w:tcPr>
          <w:p w14:paraId="140A9C8A" w14:textId="77777777" w:rsidR="005F1FD6" w:rsidRPr="00DA13BA" w:rsidRDefault="005F1FD6">
            <w:pPr>
              <w:spacing w:after="160" w:line="259" w:lineRule="auto"/>
              <w:jc w:val="center"/>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SIGESS</w:t>
            </w:r>
          </w:p>
        </w:tc>
      </w:tr>
      <w:tr w:rsidR="005F1FD6" w:rsidRPr="00DA13BA" w14:paraId="3502F81B" w14:textId="77777777" w:rsidTr="00DA13BA">
        <w:trPr>
          <w:trHeight w:val="614"/>
        </w:trPr>
        <w:tc>
          <w:tcPr>
            <w:tcW w:w="1981" w:type="dxa"/>
          </w:tcPr>
          <w:p w14:paraId="64583B3C" w14:textId="77777777" w:rsidR="005F1FD6" w:rsidRPr="00DA13BA" w:rsidRDefault="005F1FD6">
            <w:pPr>
              <w:spacing w:after="160" w:line="259" w:lineRule="auto"/>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Registro</w:t>
            </w:r>
          </w:p>
        </w:tc>
        <w:tc>
          <w:tcPr>
            <w:tcW w:w="3969" w:type="dxa"/>
          </w:tcPr>
          <w:p w14:paraId="27E547D6" w14:textId="77777777" w:rsidR="005F1FD6" w:rsidRPr="00DA13BA" w:rsidRDefault="005F1FD6">
            <w:pPr>
              <w:spacing w:after="160" w:line="259" w:lineRule="auto"/>
              <w:jc w:val="both"/>
              <w:rPr>
                <w:rFonts w:ascii="Open Sans Light" w:hAnsi="Open Sans Light" w:cs="Open Sans Light"/>
                <w:color w:val="000000"/>
                <w:sz w:val="18"/>
                <w:szCs w:val="18"/>
                <w:lang w:val="es-MX"/>
              </w:rPr>
            </w:pPr>
            <w:r w:rsidRPr="00DA13BA">
              <w:rPr>
                <w:rFonts w:ascii="Open Sans Light" w:hAnsi="Open Sans Light" w:cs="Open Sans Light"/>
                <w:color w:val="000000"/>
                <w:sz w:val="18"/>
                <w:szCs w:val="18"/>
                <w:lang w:val="es-MX"/>
              </w:rPr>
              <w:t>Existe un registro de operadores INDAP y SAG.</w:t>
            </w:r>
          </w:p>
        </w:tc>
        <w:tc>
          <w:tcPr>
            <w:tcW w:w="4132" w:type="dxa"/>
          </w:tcPr>
          <w:p w14:paraId="2201AAD2" w14:textId="77777777" w:rsidR="005F1FD6" w:rsidRPr="00DA13BA" w:rsidRDefault="005F1FD6">
            <w:pPr>
              <w:spacing w:after="160" w:line="259" w:lineRule="auto"/>
              <w:jc w:val="both"/>
              <w:rPr>
                <w:rFonts w:ascii="Open Sans Light" w:hAnsi="Open Sans Light" w:cs="Open Sans Light"/>
                <w:color w:val="000000"/>
                <w:sz w:val="18"/>
                <w:szCs w:val="18"/>
                <w:lang w:val="es-MX"/>
              </w:rPr>
            </w:pPr>
          </w:p>
        </w:tc>
      </w:tr>
      <w:tr w:rsidR="005F1FD6" w:rsidRPr="00DA13BA" w14:paraId="229660A3" w14:textId="77777777" w:rsidTr="009D4DD3">
        <w:trPr>
          <w:trHeight w:val="750"/>
        </w:trPr>
        <w:tc>
          <w:tcPr>
            <w:tcW w:w="1981" w:type="dxa"/>
          </w:tcPr>
          <w:p w14:paraId="4DF4F807" w14:textId="77777777" w:rsidR="005F1FD6" w:rsidRPr="00DA13BA" w:rsidRDefault="005F1FD6">
            <w:pPr>
              <w:spacing w:after="160" w:line="259" w:lineRule="auto"/>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Pago/remuneración</w:t>
            </w:r>
          </w:p>
        </w:tc>
        <w:tc>
          <w:tcPr>
            <w:tcW w:w="3969" w:type="dxa"/>
          </w:tcPr>
          <w:p w14:paraId="49DC04AD" w14:textId="77777777" w:rsidR="005F1FD6" w:rsidRPr="00DA13BA" w:rsidRDefault="005F1FD6">
            <w:pPr>
              <w:spacing w:after="160" w:line="259" w:lineRule="auto"/>
              <w:jc w:val="both"/>
              <w:rPr>
                <w:rFonts w:ascii="Open Sans Light" w:hAnsi="Open Sans Light" w:cs="Open Sans Light"/>
                <w:color w:val="000000"/>
                <w:sz w:val="18"/>
                <w:szCs w:val="18"/>
                <w:lang w:val="es-MX"/>
              </w:rPr>
            </w:pPr>
            <w:r w:rsidRPr="00DA13BA">
              <w:rPr>
                <w:rFonts w:ascii="Open Sans Light" w:hAnsi="Open Sans Light" w:cs="Open Sans Light"/>
                <w:color w:val="000000"/>
                <w:sz w:val="18"/>
                <w:szCs w:val="18"/>
                <w:lang w:val="es-MX"/>
              </w:rPr>
              <w:t>Por plan de manejo elaborado</w:t>
            </w:r>
          </w:p>
        </w:tc>
        <w:tc>
          <w:tcPr>
            <w:tcW w:w="4132" w:type="dxa"/>
          </w:tcPr>
          <w:p w14:paraId="18AC3C6A" w14:textId="77777777" w:rsidR="005F1FD6" w:rsidRPr="00DA13BA" w:rsidRDefault="005F1FD6">
            <w:pPr>
              <w:spacing w:after="160" w:line="259" w:lineRule="auto"/>
              <w:jc w:val="both"/>
              <w:rPr>
                <w:rFonts w:ascii="Open Sans Light" w:hAnsi="Open Sans Light" w:cs="Open Sans Light"/>
                <w:color w:val="000000"/>
                <w:sz w:val="18"/>
                <w:szCs w:val="18"/>
                <w:lang w:val="es-MX"/>
              </w:rPr>
            </w:pPr>
            <w:r w:rsidRPr="00DA13BA">
              <w:rPr>
                <w:rFonts w:ascii="Open Sans Light" w:hAnsi="Open Sans Light" w:cs="Open Sans Light"/>
                <w:color w:val="000000"/>
                <w:sz w:val="18"/>
                <w:szCs w:val="18"/>
                <w:lang w:val="es-MX"/>
              </w:rPr>
              <w:t>Pago plan de manejo elaborado. Se evaluará un pago diferenciado según planes de manejo.</w:t>
            </w:r>
          </w:p>
        </w:tc>
      </w:tr>
      <w:tr w:rsidR="005F1FD6" w:rsidRPr="00DA13BA" w14:paraId="44BA6CA9" w14:textId="77777777" w:rsidTr="00DA13BA">
        <w:trPr>
          <w:trHeight w:val="367"/>
        </w:trPr>
        <w:tc>
          <w:tcPr>
            <w:tcW w:w="1981" w:type="dxa"/>
          </w:tcPr>
          <w:p w14:paraId="7E06148B" w14:textId="77777777" w:rsidR="005F1FD6" w:rsidRPr="00DA13BA" w:rsidRDefault="005F1FD6">
            <w:pPr>
              <w:spacing w:after="160" w:line="259" w:lineRule="auto"/>
              <w:rPr>
                <w:rFonts w:ascii="Open Sans" w:eastAsia="Times New Roman" w:hAnsi="Open Sans" w:cs="Open Sans"/>
                <w:b/>
                <w:bCs/>
                <w:color w:val="002060"/>
                <w:sz w:val="18"/>
                <w:szCs w:val="18"/>
                <w:lang w:eastAsia="es-CL"/>
              </w:rPr>
            </w:pPr>
            <w:r w:rsidRPr="00DA13BA">
              <w:rPr>
                <w:rFonts w:ascii="Open Sans" w:eastAsia="Times New Roman" w:hAnsi="Open Sans" w:cs="Open Sans"/>
                <w:b/>
                <w:bCs/>
                <w:color w:val="002060"/>
                <w:sz w:val="18"/>
                <w:szCs w:val="18"/>
                <w:lang w:eastAsia="es-CL"/>
              </w:rPr>
              <w:t>Cobertura</w:t>
            </w:r>
          </w:p>
        </w:tc>
        <w:tc>
          <w:tcPr>
            <w:tcW w:w="3969" w:type="dxa"/>
          </w:tcPr>
          <w:p w14:paraId="4A4F15B3" w14:textId="77777777" w:rsidR="005F1FD6" w:rsidRPr="00DA13BA" w:rsidRDefault="005F1FD6">
            <w:pPr>
              <w:spacing w:after="160" w:line="259" w:lineRule="auto"/>
              <w:rPr>
                <w:rFonts w:ascii="Open Sans Light" w:hAnsi="Open Sans Light" w:cs="Open Sans Light"/>
                <w:color w:val="000000"/>
                <w:sz w:val="18"/>
                <w:szCs w:val="18"/>
                <w:lang w:val="es-MX"/>
              </w:rPr>
            </w:pPr>
            <w:r w:rsidRPr="00DA13BA">
              <w:rPr>
                <w:rFonts w:ascii="Open Sans Light" w:hAnsi="Open Sans Light" w:cs="Open Sans Light"/>
                <w:color w:val="000000"/>
                <w:sz w:val="18"/>
                <w:szCs w:val="18"/>
                <w:lang w:val="es-MX"/>
              </w:rPr>
              <w:t>Local o regional</w:t>
            </w:r>
          </w:p>
        </w:tc>
        <w:tc>
          <w:tcPr>
            <w:tcW w:w="4132" w:type="dxa"/>
          </w:tcPr>
          <w:p w14:paraId="570061F2" w14:textId="77777777" w:rsidR="005F1FD6" w:rsidRPr="00DA13BA" w:rsidRDefault="005F1FD6">
            <w:pPr>
              <w:spacing w:after="160" w:line="259" w:lineRule="auto"/>
              <w:jc w:val="both"/>
              <w:rPr>
                <w:rFonts w:ascii="Open Sans Light" w:hAnsi="Open Sans Light" w:cs="Open Sans Light"/>
                <w:color w:val="000000"/>
                <w:sz w:val="18"/>
                <w:szCs w:val="18"/>
                <w:lang w:val="es-MX"/>
              </w:rPr>
            </w:pPr>
            <w:r w:rsidRPr="00DA13BA">
              <w:rPr>
                <w:rFonts w:ascii="Open Sans Light" w:hAnsi="Open Sans Light" w:cs="Open Sans Light"/>
                <w:color w:val="000000"/>
                <w:sz w:val="18"/>
                <w:szCs w:val="18"/>
                <w:lang w:val="es-MX"/>
              </w:rPr>
              <w:t>Nacional</w:t>
            </w:r>
          </w:p>
        </w:tc>
      </w:tr>
    </w:tbl>
    <w:p w14:paraId="3EE770E0" w14:textId="77777777" w:rsidR="005F1FD6" w:rsidRPr="000976D6" w:rsidRDefault="005F1FD6" w:rsidP="005F1FD6">
      <w:pPr>
        <w:spacing w:before="240"/>
        <w:ind w:right="735"/>
        <w:jc w:val="both"/>
        <w:rPr>
          <w:rFonts w:ascii="Open Sans Light" w:hAnsi="Open Sans Light" w:cs="Open Sans Light"/>
          <w:color w:val="000000"/>
          <w:sz w:val="20"/>
          <w:szCs w:val="20"/>
          <w:lang w:val="es-MX"/>
        </w:rPr>
      </w:pPr>
    </w:p>
    <w:p w14:paraId="4FE22747" w14:textId="77777777" w:rsidR="005F1FD6" w:rsidRPr="00290156" w:rsidRDefault="005F1FD6" w:rsidP="00290156">
      <w:pPr>
        <w:pStyle w:val="Ttulo3"/>
        <w:numPr>
          <w:ilvl w:val="0"/>
          <w:numId w:val="28"/>
        </w:numPr>
        <w:tabs>
          <w:tab w:val="left" w:pos="709"/>
        </w:tabs>
        <w:ind w:left="851" w:hanging="284"/>
        <w:rPr>
          <w:sz w:val="24"/>
          <w:szCs w:val="24"/>
          <w:lang w:val="es-MX"/>
        </w:rPr>
      </w:pPr>
      <w:bookmarkStart w:id="33" w:name="_Toc163558424"/>
      <w:r w:rsidRPr="00290156">
        <w:rPr>
          <w:sz w:val="24"/>
          <w:szCs w:val="24"/>
          <w:lang w:val="es-MX"/>
        </w:rPr>
        <w:t>Evaluación y monitoreo</w:t>
      </w:r>
      <w:bookmarkEnd w:id="33"/>
    </w:p>
    <w:tbl>
      <w:tblPr>
        <w:tblStyle w:val="Tablaconcuadrcula"/>
        <w:tblW w:w="0" w:type="auto"/>
        <w:tblInd w:w="708" w:type="dxa"/>
        <w:tblLook w:val="04A0" w:firstRow="1" w:lastRow="0" w:firstColumn="1" w:lastColumn="0" w:noHBand="0" w:noVBand="1"/>
      </w:tblPr>
      <w:tblGrid>
        <w:gridCol w:w="1899"/>
        <w:gridCol w:w="3645"/>
        <w:gridCol w:w="3818"/>
      </w:tblGrid>
      <w:tr w:rsidR="005F1FD6" w14:paraId="26671A03" w14:textId="77777777">
        <w:tc>
          <w:tcPr>
            <w:tcW w:w="1981" w:type="dxa"/>
          </w:tcPr>
          <w:p w14:paraId="3209A9D5" w14:textId="77777777" w:rsidR="005F1FD6" w:rsidRDefault="005F1FD6">
            <w:pPr>
              <w:spacing w:after="160" w:line="259" w:lineRule="auto"/>
              <w:rPr>
                <w:rFonts w:ascii="Open Sans" w:eastAsia="Times New Roman" w:hAnsi="Open Sans" w:cs="Open Sans"/>
                <w:b/>
                <w:bCs/>
                <w:color w:val="002060"/>
                <w:sz w:val="20"/>
                <w:szCs w:val="20"/>
                <w:lang w:eastAsia="es-CL"/>
              </w:rPr>
            </w:pPr>
          </w:p>
        </w:tc>
        <w:tc>
          <w:tcPr>
            <w:tcW w:w="3969" w:type="dxa"/>
          </w:tcPr>
          <w:p w14:paraId="37C51E74" w14:textId="77777777" w:rsidR="005F1FD6" w:rsidRDefault="005F1FD6">
            <w:pPr>
              <w:spacing w:after="160" w:line="259" w:lineRule="auto"/>
              <w:jc w:val="center"/>
              <w:rPr>
                <w:rFonts w:ascii="Open Sans" w:eastAsia="Times New Roman" w:hAnsi="Open Sans" w:cs="Open Sans"/>
                <w:b/>
                <w:bCs/>
                <w:color w:val="002060"/>
                <w:sz w:val="20"/>
                <w:szCs w:val="20"/>
                <w:lang w:eastAsia="es-CL"/>
              </w:rPr>
            </w:pPr>
            <w:r>
              <w:rPr>
                <w:rFonts w:ascii="Open Sans" w:eastAsia="Times New Roman" w:hAnsi="Open Sans" w:cs="Open Sans"/>
                <w:b/>
                <w:bCs/>
                <w:color w:val="002060"/>
                <w:sz w:val="20"/>
                <w:szCs w:val="20"/>
                <w:lang w:eastAsia="es-CL"/>
              </w:rPr>
              <w:t>SIRSD-S</w:t>
            </w:r>
          </w:p>
        </w:tc>
        <w:tc>
          <w:tcPr>
            <w:tcW w:w="4132" w:type="dxa"/>
          </w:tcPr>
          <w:p w14:paraId="202E2C52" w14:textId="77777777" w:rsidR="005F1FD6" w:rsidRDefault="005F1FD6">
            <w:pPr>
              <w:spacing w:after="160" w:line="259" w:lineRule="auto"/>
              <w:jc w:val="center"/>
              <w:rPr>
                <w:rFonts w:ascii="Open Sans" w:eastAsia="Times New Roman" w:hAnsi="Open Sans" w:cs="Open Sans"/>
                <w:b/>
                <w:bCs/>
                <w:color w:val="002060"/>
                <w:sz w:val="20"/>
                <w:szCs w:val="20"/>
                <w:lang w:eastAsia="es-CL"/>
              </w:rPr>
            </w:pPr>
            <w:r>
              <w:rPr>
                <w:rFonts w:ascii="Open Sans" w:eastAsia="Times New Roman" w:hAnsi="Open Sans" w:cs="Open Sans"/>
                <w:b/>
                <w:bCs/>
                <w:color w:val="002060"/>
                <w:sz w:val="20"/>
                <w:szCs w:val="20"/>
                <w:lang w:eastAsia="es-CL"/>
              </w:rPr>
              <w:t>SIGESS</w:t>
            </w:r>
          </w:p>
        </w:tc>
      </w:tr>
      <w:tr w:rsidR="005F1FD6" w14:paraId="63BFCF76" w14:textId="77777777">
        <w:trPr>
          <w:trHeight w:val="1142"/>
        </w:trPr>
        <w:tc>
          <w:tcPr>
            <w:tcW w:w="1981" w:type="dxa"/>
          </w:tcPr>
          <w:p w14:paraId="5C5D9EDC" w14:textId="77777777" w:rsidR="005F1FD6" w:rsidRDefault="005F1FD6">
            <w:pPr>
              <w:spacing w:after="160" w:line="259" w:lineRule="auto"/>
              <w:rPr>
                <w:rFonts w:ascii="Open Sans" w:eastAsia="Times New Roman" w:hAnsi="Open Sans" w:cs="Open Sans"/>
                <w:b/>
                <w:bCs/>
                <w:color w:val="002060"/>
                <w:sz w:val="20"/>
                <w:szCs w:val="20"/>
                <w:lang w:eastAsia="es-CL"/>
              </w:rPr>
            </w:pPr>
            <w:r>
              <w:rPr>
                <w:rFonts w:ascii="Open Sans" w:eastAsia="Times New Roman" w:hAnsi="Open Sans" w:cs="Open Sans"/>
                <w:b/>
                <w:bCs/>
                <w:color w:val="002060"/>
                <w:sz w:val="20"/>
                <w:szCs w:val="20"/>
                <w:lang w:eastAsia="es-CL"/>
              </w:rPr>
              <w:t>Evaluación</w:t>
            </w:r>
          </w:p>
        </w:tc>
        <w:tc>
          <w:tcPr>
            <w:tcW w:w="3969" w:type="dxa"/>
          </w:tcPr>
          <w:p w14:paraId="0EA4397D" w14:textId="77777777" w:rsidR="005F1FD6" w:rsidRPr="00D32A9B" w:rsidRDefault="005F1FD6">
            <w:pPr>
              <w:spacing w:after="160" w:line="259" w:lineRule="auto"/>
              <w:jc w:val="both"/>
              <w:rPr>
                <w:rFonts w:ascii="Open Sans Light" w:hAnsi="Open Sans Light" w:cs="Open Sans Light"/>
                <w:color w:val="000000"/>
                <w:sz w:val="20"/>
                <w:szCs w:val="20"/>
                <w:lang w:val="es-MX"/>
              </w:rPr>
            </w:pPr>
            <w:r w:rsidRPr="00D32A9B">
              <w:rPr>
                <w:rFonts w:ascii="Open Sans Light" w:hAnsi="Open Sans Light" w:cs="Open Sans Light"/>
                <w:color w:val="000000"/>
                <w:sz w:val="20"/>
                <w:szCs w:val="20"/>
                <w:lang w:val="es-MX"/>
              </w:rPr>
              <w:t xml:space="preserve">Se </w:t>
            </w:r>
            <w:r>
              <w:rPr>
                <w:rFonts w:ascii="Open Sans Light" w:hAnsi="Open Sans Light" w:cs="Open Sans Light"/>
                <w:color w:val="000000"/>
                <w:sz w:val="20"/>
                <w:szCs w:val="20"/>
                <w:lang w:val="es-MX"/>
              </w:rPr>
              <w:t>realizó una línea base y dos evaluaciones de impacto.</w:t>
            </w:r>
          </w:p>
        </w:tc>
        <w:tc>
          <w:tcPr>
            <w:tcW w:w="4132" w:type="dxa"/>
          </w:tcPr>
          <w:p w14:paraId="4D3E2289" w14:textId="77777777" w:rsidR="005F1FD6" w:rsidRPr="00D32A9B" w:rsidRDefault="005F1FD6">
            <w:pPr>
              <w:spacing w:after="160" w:line="259" w:lineRule="auto"/>
              <w:jc w:val="both"/>
              <w:rPr>
                <w:rFonts w:ascii="Open Sans Light" w:hAnsi="Open Sans Light" w:cs="Open Sans Light"/>
                <w:color w:val="000000"/>
                <w:sz w:val="20"/>
                <w:szCs w:val="20"/>
                <w:lang w:val="es-MX"/>
              </w:rPr>
            </w:pPr>
            <w:r>
              <w:rPr>
                <w:rFonts w:ascii="Open Sans Light" w:hAnsi="Open Sans Light" w:cs="Open Sans Light"/>
                <w:color w:val="000000"/>
                <w:sz w:val="20"/>
                <w:szCs w:val="20"/>
                <w:lang w:val="es-MX"/>
              </w:rPr>
              <w:t>Se realizará una línea base, dos evaluaciones de impacto</w:t>
            </w:r>
          </w:p>
        </w:tc>
      </w:tr>
      <w:tr w:rsidR="005F1FD6" w14:paraId="72572DD7" w14:textId="77777777">
        <w:trPr>
          <w:trHeight w:val="1142"/>
        </w:trPr>
        <w:tc>
          <w:tcPr>
            <w:tcW w:w="1981" w:type="dxa"/>
          </w:tcPr>
          <w:p w14:paraId="5086DF12" w14:textId="77777777" w:rsidR="005F1FD6" w:rsidRDefault="005F1FD6">
            <w:pPr>
              <w:spacing w:after="160" w:line="259" w:lineRule="auto"/>
              <w:rPr>
                <w:rFonts w:ascii="Open Sans" w:eastAsia="Times New Roman" w:hAnsi="Open Sans" w:cs="Open Sans"/>
                <w:b/>
                <w:bCs/>
                <w:color w:val="002060"/>
                <w:sz w:val="20"/>
                <w:szCs w:val="20"/>
                <w:lang w:eastAsia="es-CL"/>
              </w:rPr>
            </w:pPr>
            <w:r>
              <w:rPr>
                <w:rFonts w:ascii="Open Sans" w:eastAsia="Times New Roman" w:hAnsi="Open Sans" w:cs="Open Sans"/>
                <w:b/>
                <w:bCs/>
                <w:color w:val="002060"/>
                <w:sz w:val="20"/>
                <w:szCs w:val="20"/>
                <w:lang w:eastAsia="es-CL"/>
              </w:rPr>
              <w:t>Monitoreo</w:t>
            </w:r>
          </w:p>
        </w:tc>
        <w:tc>
          <w:tcPr>
            <w:tcW w:w="3969" w:type="dxa"/>
          </w:tcPr>
          <w:p w14:paraId="6128A362" w14:textId="77777777" w:rsidR="005F1FD6" w:rsidRPr="00D32A9B" w:rsidRDefault="005F1FD6">
            <w:pPr>
              <w:spacing w:after="160" w:line="259" w:lineRule="auto"/>
              <w:jc w:val="both"/>
              <w:rPr>
                <w:rFonts w:ascii="Open Sans Light" w:hAnsi="Open Sans Light" w:cs="Open Sans Light"/>
                <w:color w:val="000000"/>
                <w:sz w:val="20"/>
                <w:szCs w:val="20"/>
                <w:lang w:val="es-MX"/>
              </w:rPr>
            </w:pPr>
            <w:r>
              <w:rPr>
                <w:rFonts w:ascii="Open Sans Light" w:hAnsi="Open Sans Light" w:cs="Open Sans Light"/>
                <w:color w:val="000000"/>
                <w:sz w:val="20"/>
                <w:szCs w:val="20"/>
                <w:lang w:val="es-MX"/>
              </w:rPr>
              <w:t>No se realizó</w:t>
            </w:r>
          </w:p>
        </w:tc>
        <w:tc>
          <w:tcPr>
            <w:tcW w:w="4132" w:type="dxa"/>
          </w:tcPr>
          <w:p w14:paraId="6F10CB61" w14:textId="77777777" w:rsidR="005F1FD6" w:rsidRPr="00D32A9B" w:rsidRDefault="005F1FD6">
            <w:pPr>
              <w:spacing w:after="160" w:line="259" w:lineRule="auto"/>
              <w:jc w:val="both"/>
              <w:rPr>
                <w:rFonts w:ascii="Open Sans Light" w:hAnsi="Open Sans Light" w:cs="Open Sans Light"/>
                <w:color w:val="000000"/>
                <w:sz w:val="20"/>
                <w:szCs w:val="20"/>
                <w:lang w:val="es-MX"/>
              </w:rPr>
            </w:pPr>
            <w:r>
              <w:rPr>
                <w:rFonts w:ascii="Open Sans Light" w:hAnsi="Open Sans Light" w:cs="Open Sans Light"/>
                <w:color w:val="000000"/>
                <w:sz w:val="20"/>
                <w:szCs w:val="20"/>
                <w:lang w:val="es-MX"/>
              </w:rPr>
              <w:t>Monitoreo anual: análisis de datos administrativos, encuesta de adopción de prácticas (muestra) y muestra de análisis de suelos.</w:t>
            </w:r>
          </w:p>
        </w:tc>
      </w:tr>
    </w:tbl>
    <w:p w14:paraId="158676A3" w14:textId="77777777" w:rsidR="005F1FD6" w:rsidRDefault="005F1FD6" w:rsidP="005F1FD6">
      <w:pPr>
        <w:rPr>
          <w:rFonts w:ascii="Open Sans" w:eastAsia="Times New Roman" w:hAnsi="Open Sans" w:cs="Open Sans"/>
          <w:b/>
          <w:bCs/>
          <w:color w:val="002060"/>
          <w:sz w:val="20"/>
          <w:szCs w:val="20"/>
          <w:lang w:eastAsia="es-CL"/>
        </w:rPr>
      </w:pPr>
    </w:p>
    <w:p w14:paraId="6282037C" w14:textId="77777777" w:rsidR="005F1FD6" w:rsidRPr="00290156" w:rsidRDefault="005F1FD6" w:rsidP="00290156">
      <w:pPr>
        <w:pStyle w:val="Ttulo3"/>
        <w:numPr>
          <w:ilvl w:val="0"/>
          <w:numId w:val="28"/>
        </w:numPr>
        <w:tabs>
          <w:tab w:val="left" w:pos="709"/>
        </w:tabs>
        <w:ind w:left="851" w:hanging="284"/>
        <w:rPr>
          <w:sz w:val="24"/>
          <w:szCs w:val="24"/>
          <w:lang w:val="es-MX"/>
        </w:rPr>
      </w:pPr>
      <w:bookmarkStart w:id="34" w:name="_Toc163558425"/>
      <w:r w:rsidRPr="00290156">
        <w:rPr>
          <w:sz w:val="24"/>
          <w:szCs w:val="24"/>
          <w:lang w:val="es-MX"/>
        </w:rPr>
        <w:t>Monitoreo y evaluación SIGESS</w:t>
      </w:r>
      <w:bookmarkEnd w:id="34"/>
    </w:p>
    <w:tbl>
      <w:tblPr>
        <w:tblW w:w="10207" w:type="dxa"/>
        <w:jc w:val="center"/>
        <w:shd w:val="clear" w:color="auto" w:fill="FFFFFF" w:themeFill="background1"/>
        <w:tblLayout w:type="fixed"/>
        <w:tblLook w:val="0600" w:firstRow="0" w:lastRow="0" w:firstColumn="0" w:lastColumn="0" w:noHBand="1" w:noVBand="1"/>
      </w:tblPr>
      <w:tblGrid>
        <w:gridCol w:w="2551"/>
        <w:gridCol w:w="1785"/>
        <w:gridCol w:w="2753"/>
        <w:gridCol w:w="3118"/>
      </w:tblGrid>
      <w:tr w:rsidR="005F1FD6" w:rsidRPr="003B3806" w14:paraId="3397ABDA" w14:textId="77777777" w:rsidTr="0060672D">
        <w:trPr>
          <w:trHeight w:val="300"/>
          <w:jc w:val="center"/>
        </w:trPr>
        <w:tc>
          <w:tcPr>
            <w:tcW w:w="102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0CC95B2"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000000" w:themeColor="text1"/>
                <w:sz w:val="16"/>
                <w:szCs w:val="16"/>
              </w:rPr>
              <w:t>Evaluación y monitoreo del SIGESS</w:t>
            </w:r>
          </w:p>
        </w:tc>
      </w:tr>
      <w:tr w:rsidR="005F1FD6" w:rsidRPr="003B3806" w14:paraId="019DEC02" w14:textId="77777777" w:rsidTr="0060672D">
        <w:trPr>
          <w:trHeight w:val="300"/>
          <w:jc w:val="center"/>
        </w:trPr>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CA88A08"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000000" w:themeColor="text1"/>
                <w:sz w:val="16"/>
                <w:szCs w:val="16"/>
              </w:rPr>
              <w:t>Objetivos</w:t>
            </w:r>
          </w:p>
        </w:tc>
        <w:tc>
          <w:tcPr>
            <w:tcW w:w="178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8C44BD1"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000000" w:themeColor="text1"/>
                <w:sz w:val="16"/>
                <w:szCs w:val="16"/>
              </w:rPr>
              <w:t>Descripción</w:t>
            </w:r>
          </w:p>
        </w:tc>
        <w:tc>
          <w:tcPr>
            <w:tcW w:w="2753"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D9D74E2"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000000" w:themeColor="text1"/>
                <w:sz w:val="16"/>
                <w:szCs w:val="16"/>
              </w:rPr>
              <w:t>Indicadores</w:t>
            </w:r>
          </w:p>
        </w:tc>
        <w:tc>
          <w:tcPr>
            <w:tcW w:w="311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C99C16B"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000000" w:themeColor="text1"/>
                <w:sz w:val="16"/>
                <w:szCs w:val="16"/>
              </w:rPr>
              <w:t>Medios de verificación</w:t>
            </w:r>
          </w:p>
        </w:tc>
      </w:tr>
      <w:tr w:rsidR="005F1FD6" w:rsidRPr="003B3806" w14:paraId="17A19AE2" w14:textId="77777777" w:rsidTr="0060672D">
        <w:trPr>
          <w:trHeight w:val="300"/>
          <w:jc w:val="center"/>
        </w:trPr>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273BCCE"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333333"/>
                <w:sz w:val="16"/>
                <w:szCs w:val="16"/>
              </w:rPr>
              <w:t>Evaluación de Impacto</w:t>
            </w:r>
          </w:p>
          <w:p w14:paraId="4D1EE787"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color w:val="333333"/>
                <w:sz w:val="16"/>
                <w:szCs w:val="16"/>
              </w:rPr>
              <w:t>(propuesta, el indicador final se determinará con la línea base)</w:t>
            </w:r>
          </w:p>
          <w:p w14:paraId="35A51054"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color w:val="333333"/>
                <w:sz w:val="16"/>
                <w:szCs w:val="16"/>
              </w:rPr>
              <w:t>Cada 5- 6 años</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870466D"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 xml:space="preserve">1.- Producción sustentable de alimentos </w:t>
            </w:r>
          </w:p>
        </w:tc>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64A8A42"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1.- Cambio en producción de alimentos producidos a través de prácticas sustentables</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4A6C478"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1.- Cálculo de producción de alimentos producidos con prácticas de gestión sostenible de suelos.</w:t>
            </w:r>
          </w:p>
          <w:p w14:paraId="5CCBF5CD" w14:textId="77777777" w:rsidR="005F1FD6" w:rsidRPr="003B3806" w:rsidRDefault="005F1FD6">
            <w:pPr>
              <w:jc w:val="both"/>
              <w:rPr>
                <w:rFonts w:ascii="Open Sans Light" w:eastAsia="Calibri" w:hAnsi="Open Sans Light" w:cs="Open Sans Light"/>
                <w:color w:val="333333"/>
                <w:sz w:val="16"/>
                <w:szCs w:val="16"/>
                <w:highlight w:val="yellow"/>
              </w:rPr>
            </w:pPr>
          </w:p>
        </w:tc>
      </w:tr>
      <w:tr w:rsidR="005F1FD6" w:rsidRPr="003B3806" w14:paraId="2711EF57" w14:textId="77777777" w:rsidTr="0060672D">
        <w:trPr>
          <w:trHeight w:val="2406"/>
          <w:jc w:val="center"/>
        </w:trPr>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DBF88AD" w14:textId="77777777" w:rsidR="005F1FD6" w:rsidRPr="003B3806" w:rsidRDefault="005F1FD6">
            <w:pPr>
              <w:jc w:val="both"/>
              <w:rPr>
                <w:rFonts w:ascii="Open Sans Light" w:eastAsia="Calibri" w:hAnsi="Open Sans Light" w:cs="Open Sans Light"/>
                <w:b/>
                <w:bCs/>
                <w:color w:val="333333"/>
                <w:sz w:val="16"/>
                <w:szCs w:val="16"/>
              </w:rPr>
            </w:pPr>
            <w:r w:rsidRPr="003B3806">
              <w:rPr>
                <w:rFonts w:ascii="Open Sans Light" w:eastAsia="Calibri" w:hAnsi="Open Sans Light" w:cs="Open Sans Light"/>
                <w:b/>
                <w:bCs/>
                <w:color w:val="333333"/>
                <w:sz w:val="16"/>
                <w:szCs w:val="16"/>
              </w:rPr>
              <w:t>Monitoreo</w:t>
            </w:r>
          </w:p>
          <w:p w14:paraId="27EB0DA5"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333333"/>
                <w:sz w:val="16"/>
                <w:szCs w:val="16"/>
              </w:rPr>
              <w:t>A través de los resultados</w:t>
            </w:r>
          </w:p>
          <w:p w14:paraId="7F7740A3"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333333"/>
                <w:sz w:val="16"/>
                <w:szCs w:val="16"/>
              </w:rPr>
              <w:t xml:space="preserve"> </w:t>
            </w:r>
          </w:p>
          <w:p w14:paraId="1CF7BB48"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333333"/>
                <w:sz w:val="16"/>
                <w:szCs w:val="16"/>
              </w:rPr>
              <w:t xml:space="preserve">ANUAL </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6D87B9E"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1.Mejoramiento y mantenimiento de las propiedades físicas, químicas y biológicas de los suelos (sustentabilidad ambiental)</w:t>
            </w:r>
          </w:p>
          <w:p w14:paraId="1A0B3AA9"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2.Agricultores adoptan prácticas de gestión sostenible en el tiempo</w:t>
            </w:r>
          </w:p>
        </w:tc>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BD62C34"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 xml:space="preserve">1.- Cambio en </w:t>
            </w:r>
            <w:r w:rsidRPr="003B3806">
              <w:rPr>
                <w:rFonts w:ascii="Open Sans Light" w:eastAsia="Calibri" w:hAnsi="Open Sans Light" w:cs="Open Sans Light"/>
                <w:b/>
                <w:bCs/>
                <w:color w:val="333333"/>
                <w:sz w:val="16"/>
                <w:szCs w:val="16"/>
              </w:rPr>
              <w:t>propiedades físicas, químicas y biológicas de suelos agropecuarios</w:t>
            </w:r>
            <w:r w:rsidRPr="003B3806">
              <w:rPr>
                <w:rFonts w:ascii="Open Sans Light" w:eastAsia="Calibri" w:hAnsi="Open Sans Light" w:cs="Open Sans Light"/>
                <w:color w:val="333333"/>
                <w:sz w:val="16"/>
                <w:szCs w:val="16"/>
              </w:rPr>
              <w:t xml:space="preserve"> (pre-post): Indicadores de calidad de suelo físicas, químicas y biológicas.</w:t>
            </w:r>
          </w:p>
          <w:p w14:paraId="226A9352"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 xml:space="preserve">2.- Indicador para medir </w:t>
            </w:r>
            <w:r w:rsidRPr="003B3806">
              <w:rPr>
                <w:rFonts w:ascii="Open Sans Light" w:eastAsia="Calibri" w:hAnsi="Open Sans Light" w:cs="Open Sans Light"/>
                <w:b/>
                <w:bCs/>
                <w:color w:val="333333"/>
                <w:sz w:val="16"/>
                <w:szCs w:val="16"/>
              </w:rPr>
              <w:t>adopción de prácticas de gestión sostenible en el tiempo</w:t>
            </w:r>
            <w:r w:rsidRPr="003B3806">
              <w:rPr>
                <w:rFonts w:ascii="Open Sans Light" w:eastAsia="Calibri" w:hAnsi="Open Sans Light" w:cs="Open Sans Light"/>
                <w:color w:val="333333"/>
                <w:sz w:val="16"/>
                <w:szCs w:val="16"/>
              </w:rPr>
              <w:t>:</w:t>
            </w:r>
          </w:p>
          <w:p w14:paraId="6DA26EC1"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 xml:space="preserve">Año a año: hectáreas por prácticas instaladas </w:t>
            </w:r>
          </w:p>
          <w:p w14:paraId="0B7FC446"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Desde el punto de vista del agricultor, adopción en el tiempo de las prácticas (seguimiento en los años en que el productor postule al programa)</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F99631C"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1.- Informe de resultados de análisis de suelo (muestreo aleatorio sobre beneficiarios)</w:t>
            </w:r>
          </w:p>
          <w:p w14:paraId="7A7BED0E"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2.- Encuesta transversal a agricultores (participantes y no participantes) sobre adopción de prácticas</w:t>
            </w:r>
          </w:p>
          <w:p w14:paraId="7F4221A7"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3.- Registros administrativos a partir de los planes de manejo adjudicados</w:t>
            </w:r>
          </w:p>
        </w:tc>
      </w:tr>
      <w:tr w:rsidR="005F1FD6" w:rsidRPr="003B3806" w14:paraId="7B98D5B2" w14:textId="77777777" w:rsidTr="0060672D">
        <w:trPr>
          <w:trHeight w:val="300"/>
          <w:jc w:val="center"/>
        </w:trPr>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617B731" w14:textId="77777777" w:rsidR="005F1FD6" w:rsidRPr="003B3806" w:rsidRDefault="005F1FD6">
            <w:pPr>
              <w:jc w:val="both"/>
              <w:rPr>
                <w:rFonts w:ascii="Open Sans Light" w:eastAsia="Calibri" w:hAnsi="Open Sans Light" w:cs="Open Sans Light"/>
                <w:b/>
                <w:bCs/>
                <w:color w:val="333333"/>
                <w:sz w:val="16"/>
                <w:szCs w:val="16"/>
              </w:rPr>
            </w:pPr>
            <w:r w:rsidRPr="003B3806">
              <w:rPr>
                <w:rFonts w:ascii="Open Sans Light" w:eastAsia="Calibri" w:hAnsi="Open Sans Light" w:cs="Open Sans Light"/>
                <w:b/>
                <w:bCs/>
                <w:color w:val="333333"/>
                <w:sz w:val="16"/>
                <w:szCs w:val="16"/>
              </w:rPr>
              <w:t>Monit</w:t>
            </w:r>
            <w:r>
              <w:rPr>
                <w:rFonts w:ascii="Open Sans Light" w:eastAsia="Calibri" w:hAnsi="Open Sans Light" w:cs="Open Sans Light"/>
                <w:b/>
                <w:bCs/>
                <w:color w:val="333333"/>
                <w:sz w:val="16"/>
                <w:szCs w:val="16"/>
              </w:rPr>
              <w:t>o</w:t>
            </w:r>
            <w:r w:rsidRPr="003B3806">
              <w:rPr>
                <w:rFonts w:ascii="Open Sans Light" w:eastAsia="Calibri" w:hAnsi="Open Sans Light" w:cs="Open Sans Light"/>
                <w:b/>
                <w:bCs/>
                <w:color w:val="333333"/>
                <w:sz w:val="16"/>
                <w:szCs w:val="16"/>
              </w:rPr>
              <w:t>reo</w:t>
            </w:r>
          </w:p>
          <w:p w14:paraId="06DBC3CC"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333333"/>
                <w:sz w:val="16"/>
                <w:szCs w:val="16"/>
              </w:rPr>
              <w:t>A través de los productos</w:t>
            </w:r>
          </w:p>
          <w:p w14:paraId="37F3194A"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333333"/>
                <w:sz w:val="16"/>
                <w:szCs w:val="16"/>
              </w:rPr>
              <w:t xml:space="preserve"> </w:t>
            </w:r>
          </w:p>
          <w:p w14:paraId="041DFDDC" w14:textId="77777777" w:rsidR="005F1FD6" w:rsidRPr="003B3806" w:rsidRDefault="005F1FD6">
            <w:pPr>
              <w:jc w:val="both"/>
              <w:rPr>
                <w:rFonts w:ascii="Open Sans Light" w:hAnsi="Open Sans Light" w:cs="Open Sans Light"/>
                <w:color w:val="333333"/>
                <w:sz w:val="16"/>
                <w:szCs w:val="16"/>
              </w:rPr>
            </w:pPr>
            <w:r w:rsidRPr="003B3806">
              <w:rPr>
                <w:rFonts w:ascii="Open Sans Light" w:eastAsia="Calibri" w:hAnsi="Open Sans Light" w:cs="Open Sans Light"/>
                <w:b/>
                <w:bCs/>
                <w:color w:val="333333"/>
                <w:sz w:val="16"/>
                <w:szCs w:val="16"/>
              </w:rPr>
              <w:t>ANUAL</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DA08976"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1.- Suelos intervenidos con prácticas de gestión sostenible</w:t>
            </w:r>
          </w:p>
          <w:p w14:paraId="62C6319B" w14:textId="77777777" w:rsidR="005F1FD6" w:rsidRPr="003B3806" w:rsidRDefault="005F1FD6">
            <w:pPr>
              <w:jc w:val="both"/>
              <w:rPr>
                <w:rFonts w:ascii="Open Sans Light" w:eastAsia="Calibri" w:hAnsi="Open Sans Light" w:cs="Open Sans Light"/>
                <w:i/>
                <w:iCs/>
                <w:color w:val="333333"/>
                <w:sz w:val="16"/>
                <w:szCs w:val="16"/>
              </w:rPr>
            </w:pPr>
            <w:r w:rsidRPr="003B3806">
              <w:rPr>
                <w:rFonts w:ascii="Open Sans Light" w:eastAsia="Calibri" w:hAnsi="Open Sans Light" w:cs="Open Sans Light"/>
                <w:color w:val="333333"/>
                <w:sz w:val="16"/>
                <w:szCs w:val="16"/>
              </w:rPr>
              <w:t xml:space="preserve">Suelos agropecuarios rehabilitados para la actividad agropecuaria </w:t>
            </w:r>
            <w:r w:rsidRPr="003B3806">
              <w:rPr>
                <w:rFonts w:ascii="Open Sans Light" w:eastAsia="Calibri" w:hAnsi="Open Sans Light" w:cs="Open Sans Light"/>
                <w:i/>
                <w:iCs/>
                <w:color w:val="333333"/>
                <w:sz w:val="16"/>
                <w:szCs w:val="16"/>
              </w:rPr>
              <w:t>(no incorpora nuevas hectáreas producto de deforestación)</w:t>
            </w:r>
          </w:p>
          <w:p w14:paraId="6869FAEC"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2.- Agricultores capacitados en gestión sostenible de suelos</w:t>
            </w:r>
          </w:p>
        </w:tc>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4CC13FD"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1.-Cantidad de hectáreas rehabilitadas para actividad agropecuaria</w:t>
            </w:r>
          </w:p>
          <w:p w14:paraId="6427AC19"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2.-Cantidad de hectáreas intervenidas con prácticas de gestión sostenible</w:t>
            </w:r>
          </w:p>
          <w:p w14:paraId="61021718"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3.-Desagregación por práctica</w:t>
            </w:r>
          </w:p>
          <w:p w14:paraId="283CCFA8"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4.-Cantidad de agricultores capacitados en gestión sostenible de suelos agropecuarios</w:t>
            </w:r>
          </w:p>
          <w:p w14:paraId="3FF73500"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5.- Cantidad de actividades de capacitación y transferencia tecnológica en gestión sostenible de suelos agropecuarios realizadas</w:t>
            </w:r>
          </w:p>
          <w:p w14:paraId="09B91A18"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6.-Evaluación de satisfacción de las actividades de capacitación y transferencia tecnológica</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D2ABD13"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Registros administrativos:</w:t>
            </w:r>
          </w:p>
          <w:p w14:paraId="0BA437C8"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-Base de datos con detalle de prácticas comprometidas y ejecutadas en plan de manejo</w:t>
            </w:r>
          </w:p>
          <w:p w14:paraId="35FC97C6"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-Desagregado por prácticas, por cantidad de hectáreas, información de beneficiario, región, comuna, etc</w:t>
            </w:r>
          </w:p>
          <w:p w14:paraId="36574F89"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 xml:space="preserve">-Nueva plataforma digital </w:t>
            </w:r>
          </w:p>
          <w:p w14:paraId="4E9314FC" w14:textId="77777777" w:rsidR="005F1FD6" w:rsidRPr="003B3806" w:rsidRDefault="005F1FD6">
            <w:pPr>
              <w:jc w:val="both"/>
              <w:rPr>
                <w:rFonts w:ascii="Open Sans Light" w:eastAsia="Calibri" w:hAnsi="Open Sans Light" w:cs="Open Sans Light"/>
                <w:color w:val="333333"/>
                <w:sz w:val="16"/>
                <w:szCs w:val="16"/>
              </w:rPr>
            </w:pPr>
            <w:r w:rsidRPr="003B3806">
              <w:rPr>
                <w:rFonts w:ascii="Open Sans Light" w:eastAsia="Calibri" w:hAnsi="Open Sans Light" w:cs="Open Sans Light"/>
                <w:color w:val="333333"/>
                <w:sz w:val="16"/>
                <w:szCs w:val="16"/>
              </w:rPr>
              <w:t>-Encuesta de salida del programa</w:t>
            </w:r>
          </w:p>
        </w:tc>
      </w:tr>
    </w:tbl>
    <w:p w14:paraId="314AF8D0" w14:textId="77777777" w:rsidR="005F1FD6" w:rsidRDefault="005F1FD6" w:rsidP="005F1FD6">
      <w:pPr>
        <w:ind w:left="786"/>
        <w:rPr>
          <w:rFonts w:ascii="Open Sans" w:eastAsia="Times New Roman" w:hAnsi="Open Sans" w:cs="Open Sans"/>
          <w:b/>
          <w:bCs/>
          <w:color w:val="002060"/>
          <w:sz w:val="20"/>
          <w:szCs w:val="20"/>
          <w:lang w:eastAsia="es-CL"/>
        </w:rPr>
      </w:pPr>
    </w:p>
    <w:p w14:paraId="4AABFD14" w14:textId="297BD700" w:rsidR="000038EB" w:rsidRPr="00290156" w:rsidRDefault="000038EB" w:rsidP="000038EB">
      <w:pPr>
        <w:rPr>
          <w:rFonts w:ascii="Open Sans" w:eastAsia="Times New Roman" w:hAnsi="Open Sans" w:cs="Open Sans"/>
          <w:b/>
          <w:bCs/>
          <w:color w:val="002060"/>
          <w:sz w:val="20"/>
          <w:szCs w:val="20"/>
          <w:lang w:eastAsia="es-CL"/>
        </w:rPr>
      </w:pPr>
    </w:p>
    <w:p w14:paraId="54344B51" w14:textId="77777777" w:rsidR="00FD4968" w:rsidRPr="00FF0F17" w:rsidRDefault="00FD4968" w:rsidP="00FD4968">
      <w:pPr>
        <w:jc w:val="center"/>
        <w:rPr>
          <w:lang w:eastAsia="es-CL"/>
        </w:rPr>
      </w:pPr>
    </w:p>
    <w:sectPr w:rsidR="00FD4968" w:rsidRPr="00FF0F17" w:rsidSect="00375A15">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5C4A" w14:textId="77777777" w:rsidR="00055355" w:rsidRDefault="00055355" w:rsidP="00607E9A">
      <w:r>
        <w:separator/>
      </w:r>
    </w:p>
  </w:endnote>
  <w:endnote w:type="continuationSeparator" w:id="0">
    <w:p w14:paraId="556F10DB" w14:textId="77777777" w:rsidR="00055355" w:rsidRDefault="00055355" w:rsidP="00607E9A">
      <w:r>
        <w:continuationSeparator/>
      </w:r>
    </w:p>
  </w:endnote>
  <w:endnote w:type="continuationNotice" w:id="1">
    <w:p w14:paraId="476EAED4" w14:textId="77777777" w:rsidR="00055355" w:rsidRDefault="00055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gobCL">
    <w:altName w:val="Calibri"/>
    <w:panose1 w:val="020B0604020202020204"/>
    <w:charset w:val="00"/>
    <w:family w:val="auto"/>
    <w:pitch w:val="variable"/>
    <w:sig w:usb0="00000001"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9608" w14:textId="3BD26635" w:rsidR="00607E9A" w:rsidRDefault="00B462AF">
    <w:pPr>
      <w:pStyle w:val="Piedepgina"/>
    </w:pPr>
    <w:r w:rsidRPr="00607E9A">
      <w:rPr>
        <w:noProof/>
      </w:rPr>
      <w:drawing>
        <wp:anchor distT="0" distB="0" distL="114300" distR="114300" simplePos="0" relativeHeight="251660288" behindDoc="1" locked="0" layoutInCell="1" allowOverlap="1" wp14:anchorId="76CD762E" wp14:editId="307B7579">
          <wp:simplePos x="0" y="0"/>
          <wp:positionH relativeFrom="column">
            <wp:posOffset>5039822</wp:posOffset>
          </wp:positionH>
          <wp:positionV relativeFrom="paragraph">
            <wp:posOffset>12065</wp:posOffset>
          </wp:positionV>
          <wp:extent cx="1047750" cy="1043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607E9A" w:rsidRPr="00607E9A">
      <w:rPr>
        <w:noProof/>
      </w:rPr>
      <mc:AlternateContent>
        <mc:Choice Requires="wps">
          <w:drawing>
            <wp:anchor distT="45720" distB="45720" distL="114300" distR="114300" simplePos="0" relativeHeight="251654144" behindDoc="0" locked="0" layoutInCell="1" allowOverlap="1" wp14:anchorId="0A798B15" wp14:editId="68919291">
              <wp:simplePos x="0" y="0"/>
              <wp:positionH relativeFrom="margin">
                <wp:align>right</wp:align>
              </wp:positionH>
              <wp:positionV relativeFrom="paragraph">
                <wp:posOffset>77470</wp:posOffset>
              </wp:positionV>
              <wp:extent cx="2903220" cy="140462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1404620"/>
                      </a:xfrm>
                      <a:prstGeom prst="rect">
                        <a:avLst/>
                      </a:prstGeom>
                      <a:noFill/>
                      <a:ln w="9525">
                        <a:noFill/>
                        <a:miter lim="800000"/>
                        <a:headEnd/>
                        <a:tailEnd/>
                      </a:ln>
                    </wps:spPr>
                    <wps:txbx>
                      <w:txbxContent>
                        <w:p w14:paraId="290673E6" w14:textId="2996B4E9" w:rsidR="00607E9A" w:rsidRPr="00FA13D1" w:rsidRDefault="00607E9A" w:rsidP="00607E9A">
                          <w:pPr>
                            <w:tabs>
                              <w:tab w:val="left" w:pos="567"/>
                            </w:tabs>
                            <w:jc w:val="right"/>
                            <w:rPr>
                              <w:rFonts w:ascii="Open Sans Light" w:hAnsi="Open Sans Light" w:cs="Open Sans Light"/>
                              <w:sz w:val="20"/>
                            </w:rPr>
                          </w:pPr>
                          <w:r w:rsidRPr="00FA13D1">
                            <w:rPr>
                              <w:rFonts w:ascii="Open Sans Light" w:hAnsi="Open Sans Light" w:cs="Open Sans Light"/>
                              <w:b/>
                              <w:color w:val="44546A" w:themeColor="text2"/>
                              <w:sz w:val="20"/>
                            </w:rPr>
                            <w:t xml:space="preserve">ODEPA </w:t>
                          </w:r>
                          <w:r w:rsidRPr="00FA13D1">
                            <w:rPr>
                              <w:sz w:val="20"/>
                            </w:rPr>
                            <w:t xml:space="preserve">| </w:t>
                          </w:r>
                          <w:r w:rsidR="00A90E8C">
                            <w:rPr>
                              <w:rFonts w:ascii="Open Sans Light" w:hAnsi="Open Sans Light" w:cs="Open Sans Light"/>
                              <w:sz w:val="20"/>
                            </w:rPr>
                            <w:t>Oficina de Estudios y Políticas Agrarias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98B15" id="_x0000_t202" coordsize="21600,21600" o:spt="202" path="m,l,21600r21600,l21600,xe">
              <v:stroke joinstyle="miter"/>
              <v:path gradientshapeok="t" o:connecttype="rect"/>
            </v:shapetype>
            <v:shape id="Cuadro de texto 217" o:spid="_x0000_s1027" type="#_x0000_t202" style="position:absolute;margin-left:177.4pt;margin-top:6.1pt;width:228.6pt;height:110.6pt;z-index:2516541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" filled="f" stroked="f">
              <v:textbox style="mso-fit-shape-to-text:t">
                <w:txbxContent>
                  <w:p w14:paraId="290673E6" w14:textId="2996B4E9" w:rsidR="00607E9A" w:rsidRPr="00FA13D1" w:rsidRDefault="00607E9A" w:rsidP="00607E9A">
                    <w:pPr>
                      <w:tabs>
                        <w:tab w:val="left" w:pos="567"/>
                      </w:tabs>
                      <w:jc w:val="right"/>
                      <w:rPr>
                        <w:rFonts w:ascii="Open Sans Light" w:hAnsi="Open Sans Light" w:cs="Open Sans Light"/>
                        <w:sz w:val="20"/>
                      </w:rPr>
                    </w:pPr>
                    <w:r w:rsidRPr="00FA13D1">
                      <w:rPr>
                        <w:rFonts w:ascii="Open Sans Light" w:hAnsi="Open Sans Light" w:cs="Open Sans Light"/>
                        <w:b/>
                        <w:color w:val="44546A" w:themeColor="text2"/>
                        <w:sz w:val="20"/>
                      </w:rPr>
                      <w:t xml:space="preserve">ODEPA </w:t>
                    </w:r>
                    <w:r w:rsidRPr="00FA13D1">
                      <w:rPr>
                        <w:sz w:val="20"/>
                      </w:rPr>
                      <w:t xml:space="preserve">| </w:t>
                    </w:r>
                    <w:r w:rsidR="00A90E8C">
                      <w:rPr>
                        <w:rFonts w:ascii="Open Sans Light" w:hAnsi="Open Sans Light" w:cs="Open Sans Light"/>
                        <w:sz w:val="20"/>
                      </w:rPr>
                      <w:t>Oficina de Estudios y Políticas Agrarias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66C1" w14:textId="661B7436" w:rsidR="0083706F" w:rsidRDefault="0083706F">
    <w:pPr>
      <w:pStyle w:val="Piedepgina"/>
    </w:pPr>
    <w:r w:rsidRPr="00607E9A">
      <w:rPr>
        <w:noProof/>
      </w:rPr>
      <mc:AlternateContent>
        <mc:Choice Requires="wps">
          <w:drawing>
            <wp:anchor distT="45720" distB="45720" distL="114300" distR="114300" simplePos="0" relativeHeight="251656192" behindDoc="0" locked="0" layoutInCell="1" allowOverlap="1" wp14:anchorId="308F7E0B" wp14:editId="563BC491">
              <wp:simplePos x="0" y="0"/>
              <wp:positionH relativeFrom="margin">
                <wp:align>right</wp:align>
              </wp:positionH>
              <wp:positionV relativeFrom="paragraph">
                <wp:posOffset>67945</wp:posOffset>
              </wp:positionV>
              <wp:extent cx="3255645" cy="140462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645" cy="1404620"/>
                      </a:xfrm>
                      <a:prstGeom prst="rect">
                        <a:avLst/>
                      </a:prstGeom>
                      <a:noFill/>
                      <a:ln w="9525">
                        <a:noFill/>
                        <a:miter lim="800000"/>
                        <a:headEnd/>
                        <a:tailEnd/>
                      </a:ln>
                    </wps:spPr>
                    <wps:txbx>
                      <w:txbxContent>
                        <w:p w14:paraId="5360A5A7" w14:textId="05757A58" w:rsidR="0083706F" w:rsidRPr="00FA13D1" w:rsidRDefault="0083706F" w:rsidP="0083706F">
                          <w:pPr>
                            <w:tabs>
                              <w:tab w:val="left" w:pos="567"/>
                            </w:tabs>
                            <w:jc w:val="right"/>
                            <w:rPr>
                              <w:rFonts w:ascii="Open Sans Light" w:hAnsi="Open Sans Light" w:cs="Open Sans Light"/>
                              <w:sz w:val="20"/>
                            </w:rPr>
                          </w:pPr>
                          <w:r w:rsidRPr="00FA13D1">
                            <w:rPr>
                              <w:rFonts w:ascii="Open Sans Light" w:hAnsi="Open Sans Light" w:cs="Open Sans Light"/>
                              <w:b/>
                              <w:color w:val="44546A" w:themeColor="text2"/>
                              <w:sz w:val="20"/>
                            </w:rPr>
                            <w:t xml:space="preserve">ODEPA </w:t>
                          </w:r>
                          <w:r w:rsidRPr="00FA13D1">
                            <w:rPr>
                              <w:sz w:val="20"/>
                            </w:rPr>
                            <w:t xml:space="preserve">| </w:t>
                          </w:r>
                          <w:r w:rsidR="00A90E8C">
                            <w:rPr>
                              <w:rFonts w:ascii="Open Sans Light" w:hAnsi="Open Sans Light" w:cs="Open Sans Light"/>
                              <w:sz w:val="20"/>
                            </w:rPr>
                            <w:t>Oficina de Estudios y Políticas Agrarias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F7E0B" id="_x0000_t202" coordsize="21600,21600" o:spt="202" path="m,l,21600r21600,l21600,xe">
              <v:stroke joinstyle="miter"/>
              <v:path gradientshapeok="t" o:connecttype="rect"/>
            </v:shapetype>
            <v:shape id="Cuadro de texto 3" o:spid="_x0000_s1028" type="#_x0000_t202" style="position:absolute;margin-left:205.15pt;margin-top:5.35pt;width:256.35pt;height:110.6pt;z-index:251656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" filled="f" stroked="f">
              <v:textbox style="mso-fit-shape-to-text:t">
                <w:txbxContent>
                  <w:p w14:paraId="5360A5A7" w14:textId="05757A58" w:rsidR="0083706F" w:rsidRPr="00FA13D1" w:rsidRDefault="0083706F" w:rsidP="0083706F">
                    <w:pPr>
                      <w:tabs>
                        <w:tab w:val="left" w:pos="567"/>
                      </w:tabs>
                      <w:jc w:val="right"/>
                      <w:rPr>
                        <w:rFonts w:ascii="Open Sans Light" w:hAnsi="Open Sans Light" w:cs="Open Sans Light"/>
                        <w:sz w:val="20"/>
                      </w:rPr>
                    </w:pPr>
                    <w:r w:rsidRPr="00FA13D1">
                      <w:rPr>
                        <w:rFonts w:ascii="Open Sans Light" w:hAnsi="Open Sans Light" w:cs="Open Sans Light"/>
                        <w:b/>
                        <w:color w:val="44546A" w:themeColor="text2"/>
                        <w:sz w:val="20"/>
                      </w:rPr>
                      <w:t xml:space="preserve">ODEPA </w:t>
                    </w:r>
                    <w:r w:rsidRPr="00FA13D1">
                      <w:rPr>
                        <w:sz w:val="20"/>
                      </w:rPr>
                      <w:t xml:space="preserve">| </w:t>
                    </w:r>
                    <w:r w:rsidR="00A90E8C">
                      <w:rPr>
                        <w:rFonts w:ascii="Open Sans Light" w:hAnsi="Open Sans Light" w:cs="Open Sans Light"/>
                        <w:sz w:val="20"/>
                      </w:rPr>
                      <w:t>Oficina de Estudios y Políticas Agrarias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2606" w14:textId="77777777" w:rsidR="00055355" w:rsidRDefault="00055355" w:rsidP="00607E9A">
      <w:r>
        <w:separator/>
      </w:r>
    </w:p>
  </w:footnote>
  <w:footnote w:type="continuationSeparator" w:id="0">
    <w:p w14:paraId="337A6DE6" w14:textId="77777777" w:rsidR="00055355" w:rsidRDefault="00055355" w:rsidP="00607E9A">
      <w:r>
        <w:continuationSeparator/>
      </w:r>
    </w:p>
  </w:footnote>
  <w:footnote w:type="continuationNotice" w:id="1">
    <w:p w14:paraId="214CDD7A" w14:textId="77777777" w:rsidR="00055355" w:rsidRDefault="00055355"/>
  </w:footnote>
  <w:footnote w:id="2">
    <w:p w14:paraId="392C807F" w14:textId="77777777" w:rsidR="00902B8E" w:rsidRPr="00A064BE" w:rsidRDefault="00902B8E" w:rsidP="00902B8E">
      <w:pPr>
        <w:pStyle w:val="Textonotapie"/>
        <w:ind w:right="735"/>
      </w:pPr>
      <w:r w:rsidRPr="00A064BE">
        <w:rPr>
          <w:rStyle w:val="Refdenotaalpie"/>
          <w:rFonts w:ascii="Open Sans Light" w:hAnsi="Open Sans Light" w:cs="Open Sans Light"/>
          <w:sz w:val="16"/>
          <w:szCs w:val="16"/>
        </w:rPr>
        <w:footnoteRef/>
      </w:r>
      <w:r w:rsidRPr="00A064BE">
        <w:rPr>
          <w:rFonts w:ascii="Open Sans Light" w:hAnsi="Open Sans Light" w:cs="Open Sans Light"/>
          <w:sz w:val="16"/>
          <w:szCs w:val="16"/>
        </w:rPr>
        <w:t xml:space="preserve"> Op. Cit. </w:t>
      </w:r>
      <w:hyperlink r:id="rId1" w:history="1">
        <w:r w:rsidRPr="00A064BE">
          <w:rPr>
            <w:rStyle w:val="Hipervnculo"/>
            <w:rFonts w:ascii="Open Sans Light" w:hAnsi="Open Sans Light" w:cs="Open Sans Light"/>
            <w:sz w:val="16"/>
            <w:szCs w:val="16"/>
          </w:rPr>
          <w:t>https://www.fao.org/3/i4405s/i4405s.pdf</w:t>
        </w:r>
      </w:hyperlink>
      <w:r w:rsidRPr="00A064BE">
        <w:rPr>
          <w:sz w:val="16"/>
          <w:szCs w:val="16"/>
        </w:rPr>
        <w:t xml:space="preserve"> </w:t>
      </w:r>
    </w:p>
  </w:footnote>
  <w:footnote w:id="3">
    <w:p w14:paraId="7B4A693E" w14:textId="77777777" w:rsidR="00902B8E" w:rsidRPr="00A064BE" w:rsidRDefault="00902B8E" w:rsidP="00902B8E">
      <w:pPr>
        <w:pStyle w:val="Textonotapie"/>
        <w:ind w:right="735"/>
        <w:rPr>
          <w:rFonts w:ascii="Open Sans Light" w:hAnsi="Open Sans Light" w:cs="Open Sans Light"/>
          <w:sz w:val="16"/>
          <w:szCs w:val="16"/>
          <w:lang w:val="es-CL"/>
        </w:rPr>
      </w:pPr>
      <w:r w:rsidRPr="00A064BE">
        <w:rPr>
          <w:rStyle w:val="Refdenotaalpie"/>
          <w:rFonts w:ascii="Open Sans Light" w:hAnsi="Open Sans Light" w:cs="Open Sans Light"/>
          <w:sz w:val="16"/>
          <w:szCs w:val="16"/>
        </w:rPr>
        <w:footnoteRef/>
      </w:r>
      <w:r w:rsidRPr="00A064BE">
        <w:rPr>
          <w:rFonts w:ascii="Open Sans Light" w:hAnsi="Open Sans Light" w:cs="Open Sans Light"/>
          <w:sz w:val="16"/>
          <w:szCs w:val="16"/>
          <w:lang w:val="es-CL"/>
        </w:rPr>
        <w:t xml:space="preserve"> FAO 2017. Directrices voluntarias para la gestión sostenible de los suelos. Organización de las Naciones Unidas para la Alimentación y la Agricultura. Roma, Italia. https://www.fao.org/3/i6874es/I6874ES.pdf</w:t>
      </w:r>
    </w:p>
  </w:footnote>
  <w:footnote w:id="4">
    <w:p w14:paraId="70B458F2" w14:textId="77777777" w:rsidR="00902B8E" w:rsidRPr="00A064BE" w:rsidRDefault="00902B8E" w:rsidP="00902B8E">
      <w:pPr>
        <w:pStyle w:val="Textonotapie"/>
        <w:ind w:right="735"/>
        <w:rPr>
          <w:lang w:val="es-CL"/>
        </w:rPr>
      </w:pPr>
      <w:r>
        <w:rPr>
          <w:rStyle w:val="Refdenotaalpie"/>
        </w:rPr>
        <w:footnoteRef/>
      </w:r>
      <w:r w:rsidRPr="00A064BE">
        <w:rPr>
          <w:lang w:val="es-CL"/>
        </w:rPr>
        <w:t xml:space="preserve"> </w:t>
      </w:r>
      <w:r w:rsidRPr="00A064BE">
        <w:rPr>
          <w:rFonts w:ascii="Open Sans Light" w:hAnsi="Open Sans Light" w:cs="Open Sans Light"/>
          <w:sz w:val="16"/>
          <w:szCs w:val="16"/>
          <w:lang w:val="es-CL"/>
        </w:rPr>
        <w:t>Centro de Información de Recursos Naturales (2010) Determinación de la erosión actual y potencial de los suelos de Chile [en línea]. Santiago: Publicación CIREN - Centro de Información de Recursos Naturales. https://hdl.handle.net/20.500.14001/62443</w:t>
      </w:r>
    </w:p>
  </w:footnote>
  <w:footnote w:id="5">
    <w:p w14:paraId="51C52BA2" w14:textId="77777777" w:rsidR="00902B8E" w:rsidRPr="00A064BE" w:rsidRDefault="00902B8E" w:rsidP="00902B8E">
      <w:pPr>
        <w:pStyle w:val="Textonotapie"/>
        <w:rPr>
          <w:lang w:val="es-CL"/>
        </w:rPr>
      </w:pPr>
      <w:r>
        <w:rPr>
          <w:rStyle w:val="Refdenotaalpie"/>
        </w:rPr>
        <w:footnoteRef/>
      </w:r>
      <w:r w:rsidRPr="00A064BE">
        <w:rPr>
          <w:lang w:val="es-CL"/>
        </w:rPr>
        <w:t xml:space="preserve"> </w:t>
      </w:r>
      <w:r w:rsidRPr="00A064BE">
        <w:rPr>
          <w:rFonts w:ascii="Open Sans Light" w:hAnsi="Open Sans Light" w:cs="Open Sans Light"/>
          <w:sz w:val="16"/>
          <w:szCs w:val="16"/>
          <w:lang w:val="es-CL"/>
        </w:rPr>
        <w:t>Op. Cit.</w:t>
      </w:r>
      <w:r>
        <w:rPr>
          <w:rFonts w:ascii="Open Sans Light" w:hAnsi="Open Sans Light" w:cs="Open Sans Light"/>
          <w:sz w:val="16"/>
          <w:szCs w:val="16"/>
          <w:lang w:val="es-CL"/>
        </w:rPr>
        <w:t xml:space="preserve"> pág IX. </w:t>
      </w:r>
      <w:r w:rsidRPr="000F475E">
        <w:rPr>
          <w:rFonts w:ascii="Open Sans Light" w:hAnsi="Open Sans Light" w:cs="Open Sans Light"/>
          <w:sz w:val="16"/>
          <w:szCs w:val="16"/>
          <w:lang w:val="es-CL"/>
        </w:rPr>
        <w:t>https://www.fao.org/3/i5126s/i5126s.pdf</w:t>
      </w:r>
    </w:p>
  </w:footnote>
  <w:footnote w:id="6">
    <w:p w14:paraId="6A843BEB" w14:textId="6D0508E5" w:rsidR="009205B7" w:rsidRPr="00481D9E" w:rsidRDefault="00D962AF" w:rsidP="009205B7">
      <w:pPr>
        <w:pStyle w:val="Textonotapie"/>
        <w:rPr>
          <w:sz w:val="16"/>
          <w:szCs w:val="16"/>
          <w:lang w:val="es-CL"/>
        </w:rPr>
      </w:pPr>
      <w:r w:rsidRPr="00481D9E">
        <w:rPr>
          <w:rStyle w:val="Refdenotaalpie"/>
          <w:sz w:val="16"/>
          <w:szCs w:val="16"/>
        </w:rPr>
        <w:footnoteRef/>
      </w:r>
      <w:r w:rsidRPr="00481D9E">
        <w:rPr>
          <w:sz w:val="16"/>
          <w:szCs w:val="16"/>
          <w:lang w:val="es-CL"/>
        </w:rPr>
        <w:t xml:space="preserve"> </w:t>
      </w:r>
      <w:r w:rsidR="009205B7" w:rsidRPr="00481D9E">
        <w:rPr>
          <w:sz w:val="16"/>
          <w:szCs w:val="16"/>
          <w:lang w:val="es-CL"/>
        </w:rPr>
        <w:t>información de prácticas de manejo y medio ambiente que se deriva del Censo Agropecuario y Forestal</w:t>
      </w:r>
      <w:r w:rsidR="00481D9E" w:rsidRPr="00481D9E">
        <w:rPr>
          <w:sz w:val="16"/>
          <w:szCs w:val="16"/>
          <w:lang w:val="es-CL"/>
        </w:rPr>
        <w:t xml:space="preserve"> (CAF)</w:t>
      </w:r>
      <w:r w:rsidR="009205B7" w:rsidRPr="00481D9E">
        <w:rPr>
          <w:sz w:val="16"/>
          <w:szCs w:val="16"/>
          <w:lang w:val="es-CL"/>
        </w:rPr>
        <w:t>.  Sobre estos datos se deben tener en cuenta las siguientes restricciones:</w:t>
      </w:r>
    </w:p>
    <w:p w14:paraId="684F3CCC" w14:textId="77777777" w:rsidR="009205B7" w:rsidRPr="00481D9E" w:rsidRDefault="009205B7" w:rsidP="009205B7">
      <w:pPr>
        <w:pStyle w:val="Textonotapie"/>
        <w:rPr>
          <w:sz w:val="16"/>
          <w:szCs w:val="16"/>
          <w:lang w:val="es-CL"/>
        </w:rPr>
      </w:pPr>
      <w:r w:rsidRPr="00481D9E">
        <w:rPr>
          <w:sz w:val="16"/>
          <w:szCs w:val="16"/>
          <w:lang w:val="es-CL"/>
        </w:rPr>
        <w:t>Los usos de suelos considerados fueron. Cereales, Leguminosas y Tubérculos, Cultivos Industriales, Hortalizas (Incluye hongos, aromáticas, medicinales y condimentarías), Frutales, Vides para vinificación y uvas pisqueras, Flores de corte, Semilleros, Viveros y césped alfombra, Forrajeras y Praderas mejoradas.</w:t>
      </w:r>
    </w:p>
    <w:p w14:paraId="42DC5FCF" w14:textId="77777777" w:rsidR="009205B7" w:rsidRPr="00481D9E" w:rsidRDefault="009205B7" w:rsidP="009205B7">
      <w:pPr>
        <w:pStyle w:val="Textonotapie"/>
        <w:rPr>
          <w:sz w:val="16"/>
          <w:szCs w:val="16"/>
          <w:lang w:val="es-CL"/>
        </w:rPr>
      </w:pPr>
      <w:r w:rsidRPr="00481D9E">
        <w:rPr>
          <w:sz w:val="16"/>
          <w:szCs w:val="16"/>
          <w:lang w:val="es-CL"/>
        </w:rPr>
        <w:t>En este análisis están implicadas 143.546 Unidades de Producción Agrícola (</w:t>
      </w:r>
      <w:r w:rsidRPr="00481D9E">
        <w:rPr>
          <w:sz w:val="16"/>
          <w:szCs w:val="16"/>
          <w:lang w:val="es-CL"/>
        </w:rPr>
        <w:t>UPAs)</w:t>
      </w:r>
    </w:p>
    <w:p w14:paraId="6C71362E" w14:textId="1B547226" w:rsidR="00D962AF" w:rsidRPr="00D962AF" w:rsidRDefault="009205B7" w:rsidP="009205B7">
      <w:pPr>
        <w:pStyle w:val="Textonotapie"/>
        <w:rPr>
          <w:lang w:val="es-ES"/>
        </w:rPr>
      </w:pPr>
      <w:r w:rsidRPr="00481D9E">
        <w:rPr>
          <w:sz w:val="16"/>
          <w:szCs w:val="16"/>
          <w:lang w:val="es-CL"/>
        </w:rPr>
        <w:t>Existiría una brecha de información de las UPAs de menor tamaño que pueden estar asociadas al ‘No logro’ del CAF 2021.</w:t>
      </w:r>
    </w:p>
  </w:footnote>
  <w:footnote w:id="7">
    <w:p w14:paraId="650DAF98" w14:textId="36A5B1C1" w:rsidR="00CC03DB" w:rsidRPr="00CC03DB" w:rsidRDefault="00CC03DB">
      <w:pPr>
        <w:pStyle w:val="Textonotapie"/>
        <w:rPr>
          <w:lang w:val="es-CL"/>
        </w:rPr>
      </w:pPr>
      <w:r>
        <w:rPr>
          <w:rStyle w:val="Refdenotaalpie"/>
        </w:rPr>
        <w:footnoteRef/>
      </w:r>
      <w:r w:rsidRPr="00CC03DB">
        <w:rPr>
          <w:lang w:val="es-CL"/>
        </w:rPr>
        <w:t xml:space="preserve"> </w:t>
      </w:r>
      <w:r>
        <w:rPr>
          <w:lang w:val="es-CL"/>
        </w:rPr>
        <w:t xml:space="preserve">A lo largo de los años una misma superficie pudo haber sido intervenida con más de una práctica, </w:t>
      </w:r>
      <w:r w:rsidR="009E55EA">
        <w:rPr>
          <w:lang w:val="es-CL"/>
        </w:rPr>
        <w:t>pudiendo ser contabilizada más de una vez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3553" w14:textId="795BCBEB" w:rsidR="00BD10A7" w:rsidRDefault="00D77507">
    <w:pPr>
      <w:pStyle w:val="Encabezado"/>
    </w:pPr>
    <w:r w:rsidRPr="00BD10A7">
      <w:rPr>
        <w:noProof/>
        <w:color w:val="FFFFFF" w:themeColor="background1"/>
      </w:rPr>
      <mc:AlternateContent>
        <mc:Choice Requires="wps">
          <w:drawing>
            <wp:anchor distT="0" distB="0" distL="114300" distR="114300" simplePos="0" relativeHeight="251658240" behindDoc="0" locked="0" layoutInCell="1" allowOverlap="1" wp14:anchorId="118ED8EA" wp14:editId="4DF0C345">
              <wp:simplePos x="0" y="0"/>
              <wp:positionH relativeFrom="margin">
                <wp:posOffset>6019800</wp:posOffset>
              </wp:positionH>
              <wp:positionV relativeFrom="paragraph">
                <wp:posOffset>-22860</wp:posOffset>
              </wp:positionV>
              <wp:extent cx="381000" cy="266700"/>
              <wp:effectExtent l="0" t="0" r="0" b="0"/>
              <wp:wrapNone/>
              <wp:docPr id="12" name="Rectángulo 12"/>
              <wp:cNvGraphicFramePr/>
              <a:graphic xmlns:a="http://schemas.openxmlformats.org/drawingml/2006/main">
                <a:graphicData uri="http://schemas.microsoft.com/office/word/2010/wordprocessingShape">
                  <wps:wsp>
                    <wps:cNvSpPr/>
                    <wps:spPr>
                      <a:xfrm>
                        <a:off x="0" y="0"/>
                        <a:ext cx="381000" cy="2667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74697" w14:textId="0C95D73B" w:rsidR="00BD10A7" w:rsidRPr="00D77507" w:rsidRDefault="00BD10A7" w:rsidP="00BD10A7">
                          <w:pPr>
                            <w:jc w:val="center"/>
                            <w:rPr>
                              <w:rFonts w:ascii="Open Sans Light" w:hAnsi="Open Sans Light" w:cs="Open Sans Light"/>
                              <w:sz w:val="18"/>
                            </w:rPr>
                          </w:pPr>
                          <w:r w:rsidRPr="00D77507">
                            <w:rPr>
                              <w:rFonts w:ascii="Open Sans Light" w:hAnsi="Open Sans Light" w:cs="Open Sans Light"/>
                              <w:sz w:val="18"/>
                            </w:rPr>
                            <w:fldChar w:fldCharType="begin"/>
                          </w:r>
                          <w:r w:rsidRPr="00D77507">
                            <w:rPr>
                              <w:rFonts w:ascii="Open Sans Light" w:hAnsi="Open Sans Light" w:cs="Open Sans Light"/>
                              <w:sz w:val="18"/>
                            </w:rPr>
                            <w:instrText xml:space="preserve"> PAGE  \* Arabic  \* MERGEFORMAT </w:instrText>
                          </w:r>
                          <w:r w:rsidRPr="00D77507">
                            <w:rPr>
                              <w:rFonts w:ascii="Open Sans Light" w:hAnsi="Open Sans Light" w:cs="Open Sans Light"/>
                              <w:sz w:val="18"/>
                            </w:rPr>
                            <w:fldChar w:fldCharType="separate"/>
                          </w:r>
                          <w:r w:rsidRPr="00D77507">
                            <w:rPr>
                              <w:rFonts w:ascii="Open Sans Light" w:hAnsi="Open Sans Light" w:cs="Open Sans Light"/>
                              <w:noProof/>
                              <w:sz w:val="18"/>
                            </w:rPr>
                            <w:t>3</w:t>
                          </w:r>
                          <w:r w:rsidRPr="00D77507">
                            <w:rPr>
                              <w:rFonts w:ascii="Open Sans Light" w:hAnsi="Open Sans Light" w:cs="Open Sans Light"/>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ED8EA" id="Rectángulo 12" o:spid="_x0000_s1026" style="position:absolute;margin-left:474pt;margin-top:-1.8pt;width:30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" fillcolor="#bfbfbf [2412]" stroked="f" strokeweight="1pt">
              <v:textbox>
                <w:txbxContent>
                  <w:p w14:paraId="43B74697" w14:textId="0C95D73B" w:rsidR="00BD10A7" w:rsidRPr="00D77507" w:rsidRDefault="00BD10A7" w:rsidP="00BD10A7">
                    <w:pPr>
                      <w:jc w:val="center"/>
                      <w:rPr>
                        <w:rFonts w:ascii="Open Sans Light" w:hAnsi="Open Sans Light" w:cs="Open Sans Light"/>
                        <w:sz w:val="18"/>
                      </w:rPr>
                    </w:pPr>
                    <w:r w:rsidRPr="00D77507">
                      <w:rPr>
                        <w:rFonts w:ascii="Open Sans Light" w:hAnsi="Open Sans Light" w:cs="Open Sans Light"/>
                        <w:sz w:val="18"/>
                      </w:rPr>
                      <w:fldChar w:fldCharType="begin"/>
                    </w:r>
                    <w:r w:rsidRPr="00D77507">
                      <w:rPr>
                        <w:rFonts w:ascii="Open Sans Light" w:hAnsi="Open Sans Light" w:cs="Open Sans Light"/>
                        <w:sz w:val="18"/>
                      </w:rPr>
                      <w:instrText xml:space="preserve"> PAGE  \* Arabic  \* MERGEFORMAT </w:instrText>
                    </w:r>
                    <w:r w:rsidRPr="00D77507">
                      <w:rPr>
                        <w:rFonts w:ascii="Open Sans Light" w:hAnsi="Open Sans Light" w:cs="Open Sans Light"/>
                        <w:sz w:val="18"/>
                      </w:rPr>
                      <w:fldChar w:fldCharType="separate"/>
                    </w:r>
                    <w:r w:rsidRPr="00D77507">
                      <w:rPr>
                        <w:rFonts w:ascii="Open Sans Light" w:hAnsi="Open Sans Light" w:cs="Open Sans Light"/>
                        <w:noProof/>
                        <w:sz w:val="18"/>
                      </w:rPr>
                      <w:t>3</w:t>
                    </w:r>
                    <w:r w:rsidRPr="00D77507">
                      <w:rPr>
                        <w:rFonts w:ascii="Open Sans Light" w:hAnsi="Open Sans Light" w:cs="Open Sans Light"/>
                        <w:sz w:val="18"/>
                      </w:rPr>
                      <w:fldChar w:fldCharType="end"/>
                    </w:r>
                  </w:p>
                </w:txbxContent>
              </v:textbox>
              <w10:wrap anchorx="margin"/>
            </v:rect>
          </w:pict>
        </mc:Fallback>
      </mc:AlternateContent>
    </w:r>
  </w:p>
  <w:p w14:paraId="20539024" w14:textId="38E0A240" w:rsidR="00BD10A7" w:rsidRDefault="00BD10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25EF" w14:textId="2F3EF72C" w:rsidR="00F8647A" w:rsidRDefault="00F8647A" w:rsidP="00A064BE">
    <w:pPr>
      <w:pStyle w:val="Encabezado"/>
      <w:ind w:left="426"/>
    </w:pPr>
    <w:bookmarkStart w:id="14" w:name="_Hlk536620789"/>
    <w:bookmarkEnd w:id="14"/>
    <w:r w:rsidRPr="00E20407">
      <w:rPr>
        <w:rFonts w:ascii="Open Sans" w:hAnsi="Open Sans"/>
        <w:b/>
        <w:noProof/>
        <w:color w:val="1D3750"/>
        <w:sz w:val="44"/>
        <w:szCs w:val="28"/>
        <w:lang w:val="es-ES" w:eastAsia="es-ES"/>
      </w:rPr>
      <w:drawing>
        <wp:anchor distT="0" distB="0" distL="114300" distR="114300" simplePos="0" relativeHeight="251662336" behindDoc="1" locked="0" layoutInCell="1" allowOverlap="1" wp14:anchorId="1491656F" wp14:editId="3BC2B2F4">
          <wp:simplePos x="0" y="0"/>
          <wp:positionH relativeFrom="margin">
            <wp:posOffset>251509</wp:posOffset>
          </wp:positionH>
          <wp:positionV relativeFrom="paragraph">
            <wp:posOffset>-449580</wp:posOffset>
          </wp:positionV>
          <wp:extent cx="1044039" cy="339436"/>
          <wp:effectExtent l="0" t="0" r="381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39" cy="3394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407">
      <w:rPr>
        <w:rFonts w:ascii="gobCL" w:hAnsi="gobCL"/>
        <w:color w:val="808080" w:themeColor="background1" w:themeShade="80"/>
        <w:sz w:val="36"/>
      </w:rPr>
      <w:t>ODEPA</w:t>
    </w:r>
  </w:p>
  <w:p w14:paraId="4F1A6658" w14:textId="006BE454" w:rsidR="00607E9A" w:rsidRDefault="00607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B32"/>
    <w:multiLevelType w:val="hybridMultilevel"/>
    <w:tmpl w:val="077EE3F2"/>
    <w:lvl w:ilvl="0" w:tplc="D5BC23DC">
      <w:start w:val="9"/>
      <w:numFmt w:val="lowerLetter"/>
      <w:lvlText w:val="%1."/>
      <w:lvlJc w:val="left"/>
      <w:pPr>
        <w:ind w:left="720" w:hanging="360"/>
      </w:pPr>
      <w:rPr>
        <w:rFonts w:ascii="Open Sans Light" w:hAnsi="Open Sans Light" w:cs="Open Sans Light"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A21448"/>
    <w:multiLevelType w:val="hybridMultilevel"/>
    <w:tmpl w:val="7402D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7D413B"/>
    <w:multiLevelType w:val="hybridMultilevel"/>
    <w:tmpl w:val="4C282E88"/>
    <w:lvl w:ilvl="0" w:tplc="0BA89700">
      <w:start w:val="2"/>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 w15:restartNumberingAfterBreak="0">
    <w:nsid w:val="15354822"/>
    <w:multiLevelType w:val="hybridMultilevel"/>
    <w:tmpl w:val="CD3CF3F8"/>
    <w:lvl w:ilvl="0" w:tplc="53BCD8B8">
      <w:start w:val="1"/>
      <w:numFmt w:val="lowerRoman"/>
      <w:lvlText w:val="%1."/>
      <w:lvlJc w:val="left"/>
      <w:pPr>
        <w:ind w:left="2700" w:hanging="720"/>
      </w:pPr>
      <w:rPr>
        <w:rFonts w:ascii="Open Sans Light" w:hAnsi="Open Sans Light" w:cs="Open Sans Light" w:hint="default"/>
        <w:sz w:val="18"/>
      </w:rPr>
    </w:lvl>
    <w:lvl w:ilvl="1" w:tplc="340A0019" w:tentative="1">
      <w:start w:val="1"/>
      <w:numFmt w:val="lowerLetter"/>
      <w:lvlText w:val="%2."/>
      <w:lvlJc w:val="left"/>
      <w:pPr>
        <w:ind w:left="3060" w:hanging="360"/>
      </w:pPr>
    </w:lvl>
    <w:lvl w:ilvl="2" w:tplc="340A001B" w:tentative="1">
      <w:start w:val="1"/>
      <w:numFmt w:val="lowerRoman"/>
      <w:lvlText w:val="%3."/>
      <w:lvlJc w:val="right"/>
      <w:pPr>
        <w:ind w:left="3780" w:hanging="180"/>
      </w:pPr>
    </w:lvl>
    <w:lvl w:ilvl="3" w:tplc="340A000F" w:tentative="1">
      <w:start w:val="1"/>
      <w:numFmt w:val="decimal"/>
      <w:lvlText w:val="%4."/>
      <w:lvlJc w:val="left"/>
      <w:pPr>
        <w:ind w:left="4500" w:hanging="360"/>
      </w:pPr>
    </w:lvl>
    <w:lvl w:ilvl="4" w:tplc="340A0019" w:tentative="1">
      <w:start w:val="1"/>
      <w:numFmt w:val="lowerLetter"/>
      <w:lvlText w:val="%5."/>
      <w:lvlJc w:val="left"/>
      <w:pPr>
        <w:ind w:left="5220" w:hanging="360"/>
      </w:pPr>
    </w:lvl>
    <w:lvl w:ilvl="5" w:tplc="340A001B" w:tentative="1">
      <w:start w:val="1"/>
      <w:numFmt w:val="lowerRoman"/>
      <w:lvlText w:val="%6."/>
      <w:lvlJc w:val="right"/>
      <w:pPr>
        <w:ind w:left="5940" w:hanging="180"/>
      </w:pPr>
    </w:lvl>
    <w:lvl w:ilvl="6" w:tplc="340A000F" w:tentative="1">
      <w:start w:val="1"/>
      <w:numFmt w:val="decimal"/>
      <w:lvlText w:val="%7."/>
      <w:lvlJc w:val="left"/>
      <w:pPr>
        <w:ind w:left="6660" w:hanging="360"/>
      </w:pPr>
    </w:lvl>
    <w:lvl w:ilvl="7" w:tplc="340A0019" w:tentative="1">
      <w:start w:val="1"/>
      <w:numFmt w:val="lowerLetter"/>
      <w:lvlText w:val="%8."/>
      <w:lvlJc w:val="left"/>
      <w:pPr>
        <w:ind w:left="7380" w:hanging="360"/>
      </w:pPr>
    </w:lvl>
    <w:lvl w:ilvl="8" w:tplc="340A001B" w:tentative="1">
      <w:start w:val="1"/>
      <w:numFmt w:val="lowerRoman"/>
      <w:lvlText w:val="%9."/>
      <w:lvlJc w:val="right"/>
      <w:pPr>
        <w:ind w:left="8100" w:hanging="180"/>
      </w:pPr>
    </w:lvl>
  </w:abstractNum>
  <w:abstractNum w:abstractNumId="4" w15:restartNumberingAfterBreak="0">
    <w:nsid w:val="173C03E9"/>
    <w:multiLevelType w:val="hybridMultilevel"/>
    <w:tmpl w:val="5FA6F6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CA50A2"/>
    <w:multiLevelType w:val="hybridMultilevel"/>
    <w:tmpl w:val="014C2C4A"/>
    <w:lvl w:ilvl="0" w:tplc="FFFFFFFF">
      <w:start w:val="1"/>
      <w:numFmt w:val="decimal"/>
      <w:lvlText w:val="%1."/>
      <w:lvlJc w:val="left"/>
      <w:pPr>
        <w:ind w:left="720" w:hanging="360"/>
      </w:pPr>
    </w:lvl>
    <w:lvl w:ilvl="1" w:tplc="5E1482AC">
      <w:start w:val="1"/>
      <w:numFmt w:val="lowerLetter"/>
      <w:lvlText w:val="%2."/>
      <w:lvlJc w:val="left"/>
      <w:pPr>
        <w:ind w:left="1494" w:hanging="360"/>
      </w:pPr>
      <w:rPr>
        <w:rFonts w:asciiTheme="majorHAnsi" w:eastAsiaTheme="majorEastAsia" w:hAnsiTheme="majorHAnsi" w:cstheme="majorBidi"/>
        <w:sz w:val="28"/>
        <w:szCs w:val="28"/>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D9105B1"/>
    <w:multiLevelType w:val="hybridMultilevel"/>
    <w:tmpl w:val="F45AA9D6"/>
    <w:lvl w:ilvl="0" w:tplc="340A0001">
      <w:start w:val="1"/>
      <w:numFmt w:val="bullet"/>
      <w:lvlText w:val=""/>
      <w:lvlJc w:val="left"/>
      <w:pPr>
        <w:ind w:left="2007" w:hanging="360"/>
      </w:pPr>
      <w:rPr>
        <w:rFonts w:ascii="Symbol" w:hAnsi="Symbol" w:hint="default"/>
      </w:rPr>
    </w:lvl>
    <w:lvl w:ilvl="1" w:tplc="340A0003" w:tentative="1">
      <w:start w:val="1"/>
      <w:numFmt w:val="bullet"/>
      <w:lvlText w:val="o"/>
      <w:lvlJc w:val="left"/>
      <w:pPr>
        <w:ind w:left="2727" w:hanging="360"/>
      </w:pPr>
      <w:rPr>
        <w:rFonts w:ascii="Courier New" w:hAnsi="Courier New" w:cs="Courier New" w:hint="default"/>
      </w:rPr>
    </w:lvl>
    <w:lvl w:ilvl="2" w:tplc="340A0005" w:tentative="1">
      <w:start w:val="1"/>
      <w:numFmt w:val="bullet"/>
      <w:lvlText w:val=""/>
      <w:lvlJc w:val="left"/>
      <w:pPr>
        <w:ind w:left="3447" w:hanging="360"/>
      </w:pPr>
      <w:rPr>
        <w:rFonts w:ascii="Wingdings" w:hAnsi="Wingdings" w:hint="default"/>
      </w:rPr>
    </w:lvl>
    <w:lvl w:ilvl="3" w:tplc="340A0001" w:tentative="1">
      <w:start w:val="1"/>
      <w:numFmt w:val="bullet"/>
      <w:lvlText w:val=""/>
      <w:lvlJc w:val="left"/>
      <w:pPr>
        <w:ind w:left="4167" w:hanging="360"/>
      </w:pPr>
      <w:rPr>
        <w:rFonts w:ascii="Symbol" w:hAnsi="Symbol" w:hint="default"/>
      </w:rPr>
    </w:lvl>
    <w:lvl w:ilvl="4" w:tplc="340A0003" w:tentative="1">
      <w:start w:val="1"/>
      <w:numFmt w:val="bullet"/>
      <w:lvlText w:val="o"/>
      <w:lvlJc w:val="left"/>
      <w:pPr>
        <w:ind w:left="4887" w:hanging="360"/>
      </w:pPr>
      <w:rPr>
        <w:rFonts w:ascii="Courier New" w:hAnsi="Courier New" w:cs="Courier New" w:hint="default"/>
      </w:rPr>
    </w:lvl>
    <w:lvl w:ilvl="5" w:tplc="340A0005" w:tentative="1">
      <w:start w:val="1"/>
      <w:numFmt w:val="bullet"/>
      <w:lvlText w:val=""/>
      <w:lvlJc w:val="left"/>
      <w:pPr>
        <w:ind w:left="5607" w:hanging="360"/>
      </w:pPr>
      <w:rPr>
        <w:rFonts w:ascii="Wingdings" w:hAnsi="Wingdings" w:hint="default"/>
      </w:rPr>
    </w:lvl>
    <w:lvl w:ilvl="6" w:tplc="340A0001" w:tentative="1">
      <w:start w:val="1"/>
      <w:numFmt w:val="bullet"/>
      <w:lvlText w:val=""/>
      <w:lvlJc w:val="left"/>
      <w:pPr>
        <w:ind w:left="6327" w:hanging="360"/>
      </w:pPr>
      <w:rPr>
        <w:rFonts w:ascii="Symbol" w:hAnsi="Symbol" w:hint="default"/>
      </w:rPr>
    </w:lvl>
    <w:lvl w:ilvl="7" w:tplc="340A0003" w:tentative="1">
      <w:start w:val="1"/>
      <w:numFmt w:val="bullet"/>
      <w:lvlText w:val="o"/>
      <w:lvlJc w:val="left"/>
      <w:pPr>
        <w:ind w:left="7047" w:hanging="360"/>
      </w:pPr>
      <w:rPr>
        <w:rFonts w:ascii="Courier New" w:hAnsi="Courier New" w:cs="Courier New" w:hint="default"/>
      </w:rPr>
    </w:lvl>
    <w:lvl w:ilvl="8" w:tplc="340A0005" w:tentative="1">
      <w:start w:val="1"/>
      <w:numFmt w:val="bullet"/>
      <w:lvlText w:val=""/>
      <w:lvlJc w:val="left"/>
      <w:pPr>
        <w:ind w:left="7767" w:hanging="360"/>
      </w:pPr>
      <w:rPr>
        <w:rFonts w:ascii="Wingdings" w:hAnsi="Wingdings" w:hint="default"/>
      </w:rPr>
    </w:lvl>
  </w:abstractNum>
  <w:abstractNum w:abstractNumId="7" w15:restartNumberingAfterBreak="0">
    <w:nsid w:val="21865C5F"/>
    <w:multiLevelType w:val="hybridMultilevel"/>
    <w:tmpl w:val="9F169EAA"/>
    <w:lvl w:ilvl="0" w:tplc="82963814">
      <w:start w:val="2"/>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234B23E0"/>
    <w:multiLevelType w:val="hybridMultilevel"/>
    <w:tmpl w:val="A22606A4"/>
    <w:lvl w:ilvl="0" w:tplc="340A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255A3268"/>
    <w:multiLevelType w:val="hybridMultilevel"/>
    <w:tmpl w:val="1FE2691A"/>
    <w:lvl w:ilvl="0" w:tplc="340A0001">
      <w:start w:val="1"/>
      <w:numFmt w:val="bullet"/>
      <w:lvlText w:val=""/>
      <w:lvlJc w:val="left"/>
      <w:pPr>
        <w:ind w:left="1647" w:hanging="360"/>
      </w:pPr>
      <w:rPr>
        <w:rFonts w:ascii="Symbol" w:hAnsi="Symbol" w:hint="default"/>
      </w:rPr>
    </w:lvl>
    <w:lvl w:ilvl="1" w:tplc="340A0003">
      <w:start w:val="1"/>
      <w:numFmt w:val="bullet"/>
      <w:lvlText w:val="o"/>
      <w:lvlJc w:val="left"/>
      <w:pPr>
        <w:ind w:left="2367" w:hanging="360"/>
      </w:pPr>
      <w:rPr>
        <w:rFonts w:ascii="Courier New" w:hAnsi="Courier New" w:cs="Courier New" w:hint="default"/>
      </w:rPr>
    </w:lvl>
    <w:lvl w:ilvl="2" w:tplc="340A0005" w:tentative="1">
      <w:start w:val="1"/>
      <w:numFmt w:val="bullet"/>
      <w:lvlText w:val=""/>
      <w:lvlJc w:val="left"/>
      <w:pPr>
        <w:ind w:left="3087" w:hanging="360"/>
      </w:pPr>
      <w:rPr>
        <w:rFonts w:ascii="Wingdings" w:hAnsi="Wingdings" w:hint="default"/>
      </w:rPr>
    </w:lvl>
    <w:lvl w:ilvl="3" w:tplc="340A0001" w:tentative="1">
      <w:start w:val="1"/>
      <w:numFmt w:val="bullet"/>
      <w:lvlText w:val=""/>
      <w:lvlJc w:val="left"/>
      <w:pPr>
        <w:ind w:left="3807" w:hanging="360"/>
      </w:pPr>
      <w:rPr>
        <w:rFonts w:ascii="Symbol" w:hAnsi="Symbol" w:hint="default"/>
      </w:rPr>
    </w:lvl>
    <w:lvl w:ilvl="4" w:tplc="340A0003" w:tentative="1">
      <w:start w:val="1"/>
      <w:numFmt w:val="bullet"/>
      <w:lvlText w:val="o"/>
      <w:lvlJc w:val="left"/>
      <w:pPr>
        <w:ind w:left="4527" w:hanging="360"/>
      </w:pPr>
      <w:rPr>
        <w:rFonts w:ascii="Courier New" w:hAnsi="Courier New" w:cs="Courier New" w:hint="default"/>
      </w:rPr>
    </w:lvl>
    <w:lvl w:ilvl="5" w:tplc="340A0005" w:tentative="1">
      <w:start w:val="1"/>
      <w:numFmt w:val="bullet"/>
      <w:lvlText w:val=""/>
      <w:lvlJc w:val="left"/>
      <w:pPr>
        <w:ind w:left="5247" w:hanging="360"/>
      </w:pPr>
      <w:rPr>
        <w:rFonts w:ascii="Wingdings" w:hAnsi="Wingdings" w:hint="default"/>
      </w:rPr>
    </w:lvl>
    <w:lvl w:ilvl="6" w:tplc="340A0001" w:tentative="1">
      <w:start w:val="1"/>
      <w:numFmt w:val="bullet"/>
      <w:lvlText w:val=""/>
      <w:lvlJc w:val="left"/>
      <w:pPr>
        <w:ind w:left="5967" w:hanging="360"/>
      </w:pPr>
      <w:rPr>
        <w:rFonts w:ascii="Symbol" w:hAnsi="Symbol" w:hint="default"/>
      </w:rPr>
    </w:lvl>
    <w:lvl w:ilvl="7" w:tplc="340A0003" w:tentative="1">
      <w:start w:val="1"/>
      <w:numFmt w:val="bullet"/>
      <w:lvlText w:val="o"/>
      <w:lvlJc w:val="left"/>
      <w:pPr>
        <w:ind w:left="6687" w:hanging="360"/>
      </w:pPr>
      <w:rPr>
        <w:rFonts w:ascii="Courier New" w:hAnsi="Courier New" w:cs="Courier New" w:hint="default"/>
      </w:rPr>
    </w:lvl>
    <w:lvl w:ilvl="8" w:tplc="340A0005" w:tentative="1">
      <w:start w:val="1"/>
      <w:numFmt w:val="bullet"/>
      <w:lvlText w:val=""/>
      <w:lvlJc w:val="left"/>
      <w:pPr>
        <w:ind w:left="7407" w:hanging="360"/>
      </w:pPr>
      <w:rPr>
        <w:rFonts w:ascii="Wingdings" w:hAnsi="Wingdings" w:hint="default"/>
      </w:rPr>
    </w:lvl>
  </w:abstractNum>
  <w:abstractNum w:abstractNumId="10" w15:restartNumberingAfterBreak="0">
    <w:nsid w:val="2B094656"/>
    <w:multiLevelType w:val="hybridMultilevel"/>
    <w:tmpl w:val="1A6E41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18A2F4B"/>
    <w:multiLevelType w:val="hybridMultilevel"/>
    <w:tmpl w:val="322E8FF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33B20BF"/>
    <w:multiLevelType w:val="hybridMultilevel"/>
    <w:tmpl w:val="09E8638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3" w15:restartNumberingAfterBreak="0">
    <w:nsid w:val="36872616"/>
    <w:multiLevelType w:val="hybridMultilevel"/>
    <w:tmpl w:val="C782509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7894316"/>
    <w:multiLevelType w:val="hybridMultilevel"/>
    <w:tmpl w:val="F2D2FB72"/>
    <w:lvl w:ilvl="0" w:tplc="A8FC46F0">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5" w15:restartNumberingAfterBreak="0">
    <w:nsid w:val="3A1E46DB"/>
    <w:multiLevelType w:val="hybridMultilevel"/>
    <w:tmpl w:val="FBA0B8BC"/>
    <w:lvl w:ilvl="0" w:tplc="2964445C">
      <w:start w:val="2"/>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6" w15:restartNumberingAfterBreak="0">
    <w:nsid w:val="3A811A96"/>
    <w:multiLevelType w:val="hybridMultilevel"/>
    <w:tmpl w:val="244CFA5C"/>
    <w:lvl w:ilvl="0" w:tplc="340A0013">
      <w:start w:val="1"/>
      <w:numFmt w:val="upperRoman"/>
      <w:lvlText w:val="%1."/>
      <w:lvlJc w:val="righ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7" w15:restartNumberingAfterBreak="0">
    <w:nsid w:val="4592476B"/>
    <w:multiLevelType w:val="hybridMultilevel"/>
    <w:tmpl w:val="265CF74A"/>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8" w15:restartNumberingAfterBreak="0">
    <w:nsid w:val="527526E2"/>
    <w:multiLevelType w:val="hybridMultilevel"/>
    <w:tmpl w:val="E2EE8A8A"/>
    <w:lvl w:ilvl="0" w:tplc="157EBFAE">
      <w:start w:val="1"/>
      <w:numFmt w:val="lowerLetter"/>
      <w:lvlText w:val="%1."/>
      <w:lvlJc w:val="left"/>
      <w:pPr>
        <w:ind w:left="1440" w:hanging="360"/>
      </w:pPr>
      <w:rPr>
        <w:rFonts w:asciiTheme="majorHAnsi" w:eastAsiaTheme="majorEastAsia" w:hAnsiTheme="majorHAnsi" w:cstheme="maj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4702603"/>
    <w:multiLevelType w:val="hybridMultilevel"/>
    <w:tmpl w:val="0EECDD6C"/>
    <w:lvl w:ilvl="0" w:tplc="B0E25152">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582C4953"/>
    <w:multiLevelType w:val="hybridMultilevel"/>
    <w:tmpl w:val="6A34DFD0"/>
    <w:lvl w:ilvl="0" w:tplc="340A0001">
      <w:start w:val="1"/>
      <w:numFmt w:val="bullet"/>
      <w:lvlText w:val=""/>
      <w:lvlJc w:val="left"/>
      <w:pPr>
        <w:ind w:left="2007" w:hanging="360"/>
      </w:pPr>
      <w:rPr>
        <w:rFonts w:ascii="Symbol" w:hAnsi="Symbol" w:hint="default"/>
      </w:rPr>
    </w:lvl>
    <w:lvl w:ilvl="1" w:tplc="340A0003" w:tentative="1">
      <w:start w:val="1"/>
      <w:numFmt w:val="bullet"/>
      <w:lvlText w:val="o"/>
      <w:lvlJc w:val="left"/>
      <w:pPr>
        <w:ind w:left="2727" w:hanging="360"/>
      </w:pPr>
      <w:rPr>
        <w:rFonts w:ascii="Courier New" w:hAnsi="Courier New" w:cs="Courier New" w:hint="default"/>
      </w:rPr>
    </w:lvl>
    <w:lvl w:ilvl="2" w:tplc="340A0005" w:tentative="1">
      <w:start w:val="1"/>
      <w:numFmt w:val="bullet"/>
      <w:lvlText w:val=""/>
      <w:lvlJc w:val="left"/>
      <w:pPr>
        <w:ind w:left="3447" w:hanging="360"/>
      </w:pPr>
      <w:rPr>
        <w:rFonts w:ascii="Wingdings" w:hAnsi="Wingdings" w:hint="default"/>
      </w:rPr>
    </w:lvl>
    <w:lvl w:ilvl="3" w:tplc="340A0001" w:tentative="1">
      <w:start w:val="1"/>
      <w:numFmt w:val="bullet"/>
      <w:lvlText w:val=""/>
      <w:lvlJc w:val="left"/>
      <w:pPr>
        <w:ind w:left="4167" w:hanging="360"/>
      </w:pPr>
      <w:rPr>
        <w:rFonts w:ascii="Symbol" w:hAnsi="Symbol" w:hint="default"/>
      </w:rPr>
    </w:lvl>
    <w:lvl w:ilvl="4" w:tplc="340A0003" w:tentative="1">
      <w:start w:val="1"/>
      <w:numFmt w:val="bullet"/>
      <w:lvlText w:val="o"/>
      <w:lvlJc w:val="left"/>
      <w:pPr>
        <w:ind w:left="4887" w:hanging="360"/>
      </w:pPr>
      <w:rPr>
        <w:rFonts w:ascii="Courier New" w:hAnsi="Courier New" w:cs="Courier New" w:hint="default"/>
      </w:rPr>
    </w:lvl>
    <w:lvl w:ilvl="5" w:tplc="340A0005" w:tentative="1">
      <w:start w:val="1"/>
      <w:numFmt w:val="bullet"/>
      <w:lvlText w:val=""/>
      <w:lvlJc w:val="left"/>
      <w:pPr>
        <w:ind w:left="5607" w:hanging="360"/>
      </w:pPr>
      <w:rPr>
        <w:rFonts w:ascii="Wingdings" w:hAnsi="Wingdings" w:hint="default"/>
      </w:rPr>
    </w:lvl>
    <w:lvl w:ilvl="6" w:tplc="340A0001" w:tentative="1">
      <w:start w:val="1"/>
      <w:numFmt w:val="bullet"/>
      <w:lvlText w:val=""/>
      <w:lvlJc w:val="left"/>
      <w:pPr>
        <w:ind w:left="6327" w:hanging="360"/>
      </w:pPr>
      <w:rPr>
        <w:rFonts w:ascii="Symbol" w:hAnsi="Symbol" w:hint="default"/>
      </w:rPr>
    </w:lvl>
    <w:lvl w:ilvl="7" w:tplc="340A0003" w:tentative="1">
      <w:start w:val="1"/>
      <w:numFmt w:val="bullet"/>
      <w:lvlText w:val="o"/>
      <w:lvlJc w:val="left"/>
      <w:pPr>
        <w:ind w:left="7047" w:hanging="360"/>
      </w:pPr>
      <w:rPr>
        <w:rFonts w:ascii="Courier New" w:hAnsi="Courier New" w:cs="Courier New" w:hint="default"/>
      </w:rPr>
    </w:lvl>
    <w:lvl w:ilvl="8" w:tplc="340A0005" w:tentative="1">
      <w:start w:val="1"/>
      <w:numFmt w:val="bullet"/>
      <w:lvlText w:val=""/>
      <w:lvlJc w:val="left"/>
      <w:pPr>
        <w:ind w:left="7767" w:hanging="360"/>
      </w:pPr>
      <w:rPr>
        <w:rFonts w:ascii="Wingdings" w:hAnsi="Wingdings" w:hint="default"/>
      </w:rPr>
    </w:lvl>
  </w:abstractNum>
  <w:abstractNum w:abstractNumId="21" w15:restartNumberingAfterBreak="0">
    <w:nsid w:val="5B604472"/>
    <w:multiLevelType w:val="hybridMultilevel"/>
    <w:tmpl w:val="B38A6A04"/>
    <w:lvl w:ilvl="0" w:tplc="FFFFFFFF">
      <w:start w:val="1"/>
      <w:numFmt w:val="lowerLetter"/>
      <w:lvlText w:val="%1."/>
      <w:lvlJc w:val="left"/>
      <w:pPr>
        <w:ind w:left="1440" w:hanging="360"/>
      </w:pPr>
    </w:lvl>
    <w:lvl w:ilvl="1" w:tplc="9418F968">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FBB44A5"/>
    <w:multiLevelType w:val="hybridMultilevel"/>
    <w:tmpl w:val="8222BBB4"/>
    <w:lvl w:ilvl="0" w:tplc="340A0001">
      <w:start w:val="1"/>
      <w:numFmt w:val="bullet"/>
      <w:lvlText w:val=""/>
      <w:lvlJc w:val="left"/>
      <w:pPr>
        <w:ind w:left="2007" w:hanging="360"/>
      </w:pPr>
      <w:rPr>
        <w:rFonts w:ascii="Symbol" w:hAnsi="Symbol" w:hint="default"/>
      </w:rPr>
    </w:lvl>
    <w:lvl w:ilvl="1" w:tplc="340A0003" w:tentative="1">
      <w:start w:val="1"/>
      <w:numFmt w:val="bullet"/>
      <w:lvlText w:val="o"/>
      <w:lvlJc w:val="left"/>
      <w:pPr>
        <w:ind w:left="2727" w:hanging="360"/>
      </w:pPr>
      <w:rPr>
        <w:rFonts w:ascii="Courier New" w:hAnsi="Courier New" w:cs="Courier New" w:hint="default"/>
      </w:rPr>
    </w:lvl>
    <w:lvl w:ilvl="2" w:tplc="340A0005" w:tentative="1">
      <w:start w:val="1"/>
      <w:numFmt w:val="bullet"/>
      <w:lvlText w:val=""/>
      <w:lvlJc w:val="left"/>
      <w:pPr>
        <w:ind w:left="3447" w:hanging="360"/>
      </w:pPr>
      <w:rPr>
        <w:rFonts w:ascii="Wingdings" w:hAnsi="Wingdings" w:hint="default"/>
      </w:rPr>
    </w:lvl>
    <w:lvl w:ilvl="3" w:tplc="340A0001" w:tentative="1">
      <w:start w:val="1"/>
      <w:numFmt w:val="bullet"/>
      <w:lvlText w:val=""/>
      <w:lvlJc w:val="left"/>
      <w:pPr>
        <w:ind w:left="4167" w:hanging="360"/>
      </w:pPr>
      <w:rPr>
        <w:rFonts w:ascii="Symbol" w:hAnsi="Symbol" w:hint="default"/>
      </w:rPr>
    </w:lvl>
    <w:lvl w:ilvl="4" w:tplc="340A0003" w:tentative="1">
      <w:start w:val="1"/>
      <w:numFmt w:val="bullet"/>
      <w:lvlText w:val="o"/>
      <w:lvlJc w:val="left"/>
      <w:pPr>
        <w:ind w:left="4887" w:hanging="360"/>
      </w:pPr>
      <w:rPr>
        <w:rFonts w:ascii="Courier New" w:hAnsi="Courier New" w:cs="Courier New" w:hint="default"/>
      </w:rPr>
    </w:lvl>
    <w:lvl w:ilvl="5" w:tplc="340A0005" w:tentative="1">
      <w:start w:val="1"/>
      <w:numFmt w:val="bullet"/>
      <w:lvlText w:val=""/>
      <w:lvlJc w:val="left"/>
      <w:pPr>
        <w:ind w:left="5607" w:hanging="360"/>
      </w:pPr>
      <w:rPr>
        <w:rFonts w:ascii="Wingdings" w:hAnsi="Wingdings" w:hint="default"/>
      </w:rPr>
    </w:lvl>
    <w:lvl w:ilvl="6" w:tplc="340A0001" w:tentative="1">
      <w:start w:val="1"/>
      <w:numFmt w:val="bullet"/>
      <w:lvlText w:val=""/>
      <w:lvlJc w:val="left"/>
      <w:pPr>
        <w:ind w:left="6327" w:hanging="360"/>
      </w:pPr>
      <w:rPr>
        <w:rFonts w:ascii="Symbol" w:hAnsi="Symbol" w:hint="default"/>
      </w:rPr>
    </w:lvl>
    <w:lvl w:ilvl="7" w:tplc="340A0003" w:tentative="1">
      <w:start w:val="1"/>
      <w:numFmt w:val="bullet"/>
      <w:lvlText w:val="o"/>
      <w:lvlJc w:val="left"/>
      <w:pPr>
        <w:ind w:left="7047" w:hanging="360"/>
      </w:pPr>
      <w:rPr>
        <w:rFonts w:ascii="Courier New" w:hAnsi="Courier New" w:cs="Courier New" w:hint="default"/>
      </w:rPr>
    </w:lvl>
    <w:lvl w:ilvl="8" w:tplc="340A0005" w:tentative="1">
      <w:start w:val="1"/>
      <w:numFmt w:val="bullet"/>
      <w:lvlText w:val=""/>
      <w:lvlJc w:val="left"/>
      <w:pPr>
        <w:ind w:left="7767" w:hanging="360"/>
      </w:pPr>
      <w:rPr>
        <w:rFonts w:ascii="Wingdings" w:hAnsi="Wingdings" w:hint="default"/>
      </w:rPr>
    </w:lvl>
  </w:abstractNum>
  <w:abstractNum w:abstractNumId="23" w15:restartNumberingAfterBreak="0">
    <w:nsid w:val="66CD02D0"/>
    <w:multiLevelType w:val="hybridMultilevel"/>
    <w:tmpl w:val="D4485E70"/>
    <w:lvl w:ilvl="0" w:tplc="340A000F">
      <w:start w:val="1"/>
      <w:numFmt w:val="decimal"/>
      <w:lvlText w:val="%1."/>
      <w:lvlJc w:val="left"/>
      <w:pPr>
        <w:ind w:left="1146" w:hanging="360"/>
      </w:pPr>
    </w:lvl>
    <w:lvl w:ilvl="1" w:tplc="340A0019">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4" w15:restartNumberingAfterBreak="0">
    <w:nsid w:val="71726E8F"/>
    <w:multiLevelType w:val="hybridMultilevel"/>
    <w:tmpl w:val="39700D32"/>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783E447D"/>
    <w:multiLevelType w:val="hybridMultilevel"/>
    <w:tmpl w:val="11B6EA9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7C0F1A3D"/>
    <w:multiLevelType w:val="hybridMultilevel"/>
    <w:tmpl w:val="A928DA02"/>
    <w:lvl w:ilvl="0" w:tplc="B2365772">
      <w:start w:val="2"/>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C9B0A35"/>
    <w:multiLevelType w:val="hybridMultilevel"/>
    <w:tmpl w:val="B92A2DDC"/>
    <w:lvl w:ilvl="0" w:tplc="2CDA34C4">
      <w:start w:val="9"/>
      <w:numFmt w:val="lowerLetter"/>
      <w:lvlText w:val="%1."/>
      <w:lvlJc w:val="left"/>
      <w:pPr>
        <w:ind w:left="1146" w:hanging="360"/>
      </w:pPr>
      <w:rPr>
        <w:rFonts w:ascii="Open Sans Light" w:eastAsiaTheme="minorEastAsia" w:hAnsi="Open Sans Light" w:cs="Open Sans Light" w:hint="default"/>
        <w:b w:val="0"/>
        <w:color w:val="auto"/>
        <w:sz w:val="18"/>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num w:numId="1" w16cid:durableId="618099806">
    <w:abstractNumId w:val="5"/>
  </w:num>
  <w:num w:numId="2" w16cid:durableId="1068381085">
    <w:abstractNumId w:val="21"/>
  </w:num>
  <w:num w:numId="3" w16cid:durableId="1150485525">
    <w:abstractNumId w:val="13"/>
  </w:num>
  <w:num w:numId="4" w16cid:durableId="719020482">
    <w:abstractNumId w:val="4"/>
  </w:num>
  <w:num w:numId="5" w16cid:durableId="364058301">
    <w:abstractNumId w:val="1"/>
  </w:num>
  <w:num w:numId="6" w16cid:durableId="373504049">
    <w:abstractNumId w:val="26"/>
  </w:num>
  <w:num w:numId="7" w16cid:durableId="817503571">
    <w:abstractNumId w:val="16"/>
  </w:num>
  <w:num w:numId="8" w16cid:durableId="536357686">
    <w:abstractNumId w:val="12"/>
  </w:num>
  <w:num w:numId="9" w16cid:durableId="2823853">
    <w:abstractNumId w:val="14"/>
  </w:num>
  <w:num w:numId="10" w16cid:durableId="446126673">
    <w:abstractNumId w:val="8"/>
  </w:num>
  <w:num w:numId="11" w16cid:durableId="936331445">
    <w:abstractNumId w:val="15"/>
  </w:num>
  <w:num w:numId="12" w16cid:durableId="1735541403">
    <w:abstractNumId w:val="2"/>
  </w:num>
  <w:num w:numId="13" w16cid:durableId="1854103785">
    <w:abstractNumId w:val="10"/>
  </w:num>
  <w:num w:numId="14" w16cid:durableId="2010205704">
    <w:abstractNumId w:val="19"/>
  </w:num>
  <w:num w:numId="15" w16cid:durableId="1517042385">
    <w:abstractNumId w:val="24"/>
  </w:num>
  <w:num w:numId="16" w16cid:durableId="774057175">
    <w:abstractNumId w:val="9"/>
  </w:num>
  <w:num w:numId="17" w16cid:durableId="1963993873">
    <w:abstractNumId w:val="6"/>
  </w:num>
  <w:num w:numId="18" w16cid:durableId="1870294609">
    <w:abstractNumId w:val="20"/>
  </w:num>
  <w:num w:numId="19" w16cid:durableId="1900482767">
    <w:abstractNumId w:val="22"/>
  </w:num>
  <w:num w:numId="20" w16cid:durableId="1212645225">
    <w:abstractNumId w:val="17"/>
  </w:num>
  <w:num w:numId="21" w16cid:durableId="1935282231">
    <w:abstractNumId w:val="18"/>
  </w:num>
  <w:num w:numId="22" w16cid:durableId="948973509">
    <w:abstractNumId w:val="23"/>
  </w:num>
  <w:num w:numId="23" w16cid:durableId="1336297349">
    <w:abstractNumId w:val="25"/>
  </w:num>
  <w:num w:numId="24" w16cid:durableId="145316898">
    <w:abstractNumId w:val="11"/>
  </w:num>
  <w:num w:numId="25" w16cid:durableId="1805004596">
    <w:abstractNumId w:val="27"/>
  </w:num>
  <w:num w:numId="26" w16cid:durableId="1223712960">
    <w:abstractNumId w:val="0"/>
  </w:num>
  <w:num w:numId="27" w16cid:durableId="504784857">
    <w:abstractNumId w:val="7"/>
  </w:num>
  <w:num w:numId="28" w16cid:durableId="6714194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B8"/>
    <w:rsid w:val="00000258"/>
    <w:rsid w:val="000002C9"/>
    <w:rsid w:val="000002F8"/>
    <w:rsid w:val="00000697"/>
    <w:rsid w:val="00001B99"/>
    <w:rsid w:val="00001D28"/>
    <w:rsid w:val="0000272C"/>
    <w:rsid w:val="000038EB"/>
    <w:rsid w:val="000046FA"/>
    <w:rsid w:val="000047A7"/>
    <w:rsid w:val="00004EDC"/>
    <w:rsid w:val="00005BAA"/>
    <w:rsid w:val="00007216"/>
    <w:rsid w:val="00007253"/>
    <w:rsid w:val="000079ED"/>
    <w:rsid w:val="00007B23"/>
    <w:rsid w:val="000106B9"/>
    <w:rsid w:val="00010B01"/>
    <w:rsid w:val="0001115A"/>
    <w:rsid w:val="000113E3"/>
    <w:rsid w:val="000119A6"/>
    <w:rsid w:val="00011CFE"/>
    <w:rsid w:val="00011D08"/>
    <w:rsid w:val="00011F5B"/>
    <w:rsid w:val="00012412"/>
    <w:rsid w:val="0001279A"/>
    <w:rsid w:val="00012D4F"/>
    <w:rsid w:val="00013397"/>
    <w:rsid w:val="000134D7"/>
    <w:rsid w:val="00013842"/>
    <w:rsid w:val="00014138"/>
    <w:rsid w:val="00014306"/>
    <w:rsid w:val="000143DF"/>
    <w:rsid w:val="0001453E"/>
    <w:rsid w:val="00014B90"/>
    <w:rsid w:val="000151DD"/>
    <w:rsid w:val="00015384"/>
    <w:rsid w:val="00015DFB"/>
    <w:rsid w:val="00015F4A"/>
    <w:rsid w:val="00016097"/>
    <w:rsid w:val="00016ADC"/>
    <w:rsid w:val="00016BA5"/>
    <w:rsid w:val="00020363"/>
    <w:rsid w:val="000213FE"/>
    <w:rsid w:val="00021C4D"/>
    <w:rsid w:val="00021C8B"/>
    <w:rsid w:val="0002284B"/>
    <w:rsid w:val="000228C7"/>
    <w:rsid w:val="000229C5"/>
    <w:rsid w:val="00022CEE"/>
    <w:rsid w:val="0002321B"/>
    <w:rsid w:val="00023C14"/>
    <w:rsid w:val="0002578E"/>
    <w:rsid w:val="000259A5"/>
    <w:rsid w:val="00025A85"/>
    <w:rsid w:val="00026845"/>
    <w:rsid w:val="00026C06"/>
    <w:rsid w:val="000274AA"/>
    <w:rsid w:val="00027A5E"/>
    <w:rsid w:val="00027CD2"/>
    <w:rsid w:val="00027D54"/>
    <w:rsid w:val="00031185"/>
    <w:rsid w:val="0003380A"/>
    <w:rsid w:val="00033E28"/>
    <w:rsid w:val="00034224"/>
    <w:rsid w:val="00035138"/>
    <w:rsid w:val="000352DF"/>
    <w:rsid w:val="00035309"/>
    <w:rsid w:val="00035478"/>
    <w:rsid w:val="0003648B"/>
    <w:rsid w:val="0003694D"/>
    <w:rsid w:val="00036C3E"/>
    <w:rsid w:val="00037283"/>
    <w:rsid w:val="00037936"/>
    <w:rsid w:val="00037BEA"/>
    <w:rsid w:val="00037E16"/>
    <w:rsid w:val="000400F5"/>
    <w:rsid w:val="00040280"/>
    <w:rsid w:val="000404DA"/>
    <w:rsid w:val="00041363"/>
    <w:rsid w:val="00041A01"/>
    <w:rsid w:val="0004227D"/>
    <w:rsid w:val="00042869"/>
    <w:rsid w:val="00042A84"/>
    <w:rsid w:val="0004312F"/>
    <w:rsid w:val="0004380B"/>
    <w:rsid w:val="00043A4C"/>
    <w:rsid w:val="00043D60"/>
    <w:rsid w:val="00044A37"/>
    <w:rsid w:val="00045758"/>
    <w:rsid w:val="00045AE3"/>
    <w:rsid w:val="00045E2C"/>
    <w:rsid w:val="0004628A"/>
    <w:rsid w:val="0004673A"/>
    <w:rsid w:val="0004680C"/>
    <w:rsid w:val="00047D02"/>
    <w:rsid w:val="00047FB3"/>
    <w:rsid w:val="00050030"/>
    <w:rsid w:val="000504B1"/>
    <w:rsid w:val="00050931"/>
    <w:rsid w:val="00050A53"/>
    <w:rsid w:val="00050B95"/>
    <w:rsid w:val="0005115F"/>
    <w:rsid w:val="00051348"/>
    <w:rsid w:val="0005157D"/>
    <w:rsid w:val="0005199E"/>
    <w:rsid w:val="00051A97"/>
    <w:rsid w:val="00051A99"/>
    <w:rsid w:val="00052703"/>
    <w:rsid w:val="000527B6"/>
    <w:rsid w:val="00052D50"/>
    <w:rsid w:val="0005344B"/>
    <w:rsid w:val="00053864"/>
    <w:rsid w:val="00053F8E"/>
    <w:rsid w:val="00054316"/>
    <w:rsid w:val="00054E04"/>
    <w:rsid w:val="00055024"/>
    <w:rsid w:val="00055355"/>
    <w:rsid w:val="0005538B"/>
    <w:rsid w:val="000559EA"/>
    <w:rsid w:val="000561F1"/>
    <w:rsid w:val="00056985"/>
    <w:rsid w:val="000569C0"/>
    <w:rsid w:val="00056E0C"/>
    <w:rsid w:val="000572A2"/>
    <w:rsid w:val="00057DC0"/>
    <w:rsid w:val="00057E05"/>
    <w:rsid w:val="00057E2C"/>
    <w:rsid w:val="000601D1"/>
    <w:rsid w:val="00060A55"/>
    <w:rsid w:val="00061394"/>
    <w:rsid w:val="0006195C"/>
    <w:rsid w:val="00062792"/>
    <w:rsid w:val="000628EC"/>
    <w:rsid w:val="00062BC6"/>
    <w:rsid w:val="000630FE"/>
    <w:rsid w:val="00063346"/>
    <w:rsid w:val="000633F9"/>
    <w:rsid w:val="000655D5"/>
    <w:rsid w:val="000657E1"/>
    <w:rsid w:val="00065C04"/>
    <w:rsid w:val="000665BA"/>
    <w:rsid w:val="00066708"/>
    <w:rsid w:val="00066D6F"/>
    <w:rsid w:val="000678C2"/>
    <w:rsid w:val="00067BCD"/>
    <w:rsid w:val="000703FF"/>
    <w:rsid w:val="00070BE9"/>
    <w:rsid w:val="00070E65"/>
    <w:rsid w:val="00071DCE"/>
    <w:rsid w:val="00072043"/>
    <w:rsid w:val="0007275D"/>
    <w:rsid w:val="0007295E"/>
    <w:rsid w:val="00072BEC"/>
    <w:rsid w:val="00072E2C"/>
    <w:rsid w:val="00073546"/>
    <w:rsid w:val="00073FEE"/>
    <w:rsid w:val="0007439B"/>
    <w:rsid w:val="0007457A"/>
    <w:rsid w:val="00074E47"/>
    <w:rsid w:val="000753F8"/>
    <w:rsid w:val="000757FD"/>
    <w:rsid w:val="00075906"/>
    <w:rsid w:val="00075982"/>
    <w:rsid w:val="00075CCC"/>
    <w:rsid w:val="00075EF5"/>
    <w:rsid w:val="0007716B"/>
    <w:rsid w:val="00077DD4"/>
    <w:rsid w:val="0008053B"/>
    <w:rsid w:val="00080C5A"/>
    <w:rsid w:val="00081619"/>
    <w:rsid w:val="00081A1E"/>
    <w:rsid w:val="00081A1F"/>
    <w:rsid w:val="00081C85"/>
    <w:rsid w:val="000823D1"/>
    <w:rsid w:val="0008255B"/>
    <w:rsid w:val="00082606"/>
    <w:rsid w:val="000839FB"/>
    <w:rsid w:val="00083D13"/>
    <w:rsid w:val="000847F2"/>
    <w:rsid w:val="00084BAF"/>
    <w:rsid w:val="00085B73"/>
    <w:rsid w:val="00085E86"/>
    <w:rsid w:val="000863E0"/>
    <w:rsid w:val="000867B3"/>
    <w:rsid w:val="00086C56"/>
    <w:rsid w:val="0008735D"/>
    <w:rsid w:val="00087615"/>
    <w:rsid w:val="00087645"/>
    <w:rsid w:val="0009103B"/>
    <w:rsid w:val="00092995"/>
    <w:rsid w:val="00092AAB"/>
    <w:rsid w:val="00093013"/>
    <w:rsid w:val="0009420C"/>
    <w:rsid w:val="00094359"/>
    <w:rsid w:val="00094BE6"/>
    <w:rsid w:val="00094BEF"/>
    <w:rsid w:val="00094D3C"/>
    <w:rsid w:val="00095667"/>
    <w:rsid w:val="000957AB"/>
    <w:rsid w:val="00095D97"/>
    <w:rsid w:val="0009618C"/>
    <w:rsid w:val="00096FAF"/>
    <w:rsid w:val="000A17EF"/>
    <w:rsid w:val="000A1EF6"/>
    <w:rsid w:val="000A2414"/>
    <w:rsid w:val="000A30F7"/>
    <w:rsid w:val="000A425A"/>
    <w:rsid w:val="000A4383"/>
    <w:rsid w:val="000A43D9"/>
    <w:rsid w:val="000A4522"/>
    <w:rsid w:val="000A4619"/>
    <w:rsid w:val="000A472F"/>
    <w:rsid w:val="000A5580"/>
    <w:rsid w:val="000A5CEB"/>
    <w:rsid w:val="000A5FA1"/>
    <w:rsid w:val="000A6011"/>
    <w:rsid w:val="000A69CC"/>
    <w:rsid w:val="000A711A"/>
    <w:rsid w:val="000A7286"/>
    <w:rsid w:val="000B0048"/>
    <w:rsid w:val="000B0069"/>
    <w:rsid w:val="000B0820"/>
    <w:rsid w:val="000B1DFF"/>
    <w:rsid w:val="000B1F37"/>
    <w:rsid w:val="000B208D"/>
    <w:rsid w:val="000B220D"/>
    <w:rsid w:val="000B232F"/>
    <w:rsid w:val="000B3601"/>
    <w:rsid w:val="000B3645"/>
    <w:rsid w:val="000B3935"/>
    <w:rsid w:val="000B4488"/>
    <w:rsid w:val="000B4AD7"/>
    <w:rsid w:val="000B4B14"/>
    <w:rsid w:val="000B4D43"/>
    <w:rsid w:val="000B6203"/>
    <w:rsid w:val="000B73F1"/>
    <w:rsid w:val="000B7894"/>
    <w:rsid w:val="000B7914"/>
    <w:rsid w:val="000B7BF1"/>
    <w:rsid w:val="000B7E7C"/>
    <w:rsid w:val="000C00F5"/>
    <w:rsid w:val="000C0E75"/>
    <w:rsid w:val="000C14FB"/>
    <w:rsid w:val="000C24D9"/>
    <w:rsid w:val="000C2972"/>
    <w:rsid w:val="000C2A07"/>
    <w:rsid w:val="000C33BC"/>
    <w:rsid w:val="000C3F1E"/>
    <w:rsid w:val="000C481E"/>
    <w:rsid w:val="000C49AD"/>
    <w:rsid w:val="000C4C2D"/>
    <w:rsid w:val="000C5250"/>
    <w:rsid w:val="000C5EC0"/>
    <w:rsid w:val="000C603B"/>
    <w:rsid w:val="000C6872"/>
    <w:rsid w:val="000C71E3"/>
    <w:rsid w:val="000D054E"/>
    <w:rsid w:val="000D06A1"/>
    <w:rsid w:val="000D0B3B"/>
    <w:rsid w:val="000D0FF8"/>
    <w:rsid w:val="000D12F4"/>
    <w:rsid w:val="000D161A"/>
    <w:rsid w:val="000D2A74"/>
    <w:rsid w:val="000D2B3B"/>
    <w:rsid w:val="000D33A4"/>
    <w:rsid w:val="000D3560"/>
    <w:rsid w:val="000D3BFB"/>
    <w:rsid w:val="000D3E48"/>
    <w:rsid w:val="000D4038"/>
    <w:rsid w:val="000D4835"/>
    <w:rsid w:val="000D50C0"/>
    <w:rsid w:val="000D5EF4"/>
    <w:rsid w:val="000D5FB7"/>
    <w:rsid w:val="000D7363"/>
    <w:rsid w:val="000D77CA"/>
    <w:rsid w:val="000D7965"/>
    <w:rsid w:val="000E0757"/>
    <w:rsid w:val="000E1235"/>
    <w:rsid w:val="000E141B"/>
    <w:rsid w:val="000E25AE"/>
    <w:rsid w:val="000E3053"/>
    <w:rsid w:val="000E32E3"/>
    <w:rsid w:val="000E39D8"/>
    <w:rsid w:val="000E427C"/>
    <w:rsid w:val="000E58F0"/>
    <w:rsid w:val="000E5C4F"/>
    <w:rsid w:val="000E63EC"/>
    <w:rsid w:val="000E67BB"/>
    <w:rsid w:val="000E686F"/>
    <w:rsid w:val="000E70A7"/>
    <w:rsid w:val="000E7922"/>
    <w:rsid w:val="000E7F6B"/>
    <w:rsid w:val="000F01CF"/>
    <w:rsid w:val="000F1332"/>
    <w:rsid w:val="000F2799"/>
    <w:rsid w:val="000F28C8"/>
    <w:rsid w:val="000F29F8"/>
    <w:rsid w:val="000F2A06"/>
    <w:rsid w:val="000F33A8"/>
    <w:rsid w:val="000F3459"/>
    <w:rsid w:val="000F384E"/>
    <w:rsid w:val="000F475E"/>
    <w:rsid w:val="000F584E"/>
    <w:rsid w:val="000F59A2"/>
    <w:rsid w:val="000F5C79"/>
    <w:rsid w:val="000F621F"/>
    <w:rsid w:val="000F695F"/>
    <w:rsid w:val="000F6BCA"/>
    <w:rsid w:val="000F7B9F"/>
    <w:rsid w:val="000F7C0B"/>
    <w:rsid w:val="000F7C55"/>
    <w:rsid w:val="001007E3"/>
    <w:rsid w:val="00100C61"/>
    <w:rsid w:val="00100CEE"/>
    <w:rsid w:val="00101D61"/>
    <w:rsid w:val="0010240C"/>
    <w:rsid w:val="001039FB"/>
    <w:rsid w:val="00103E7B"/>
    <w:rsid w:val="00103F55"/>
    <w:rsid w:val="00104795"/>
    <w:rsid w:val="00104E6B"/>
    <w:rsid w:val="001050D6"/>
    <w:rsid w:val="001051FB"/>
    <w:rsid w:val="0010577B"/>
    <w:rsid w:val="001060B5"/>
    <w:rsid w:val="00106159"/>
    <w:rsid w:val="00106200"/>
    <w:rsid w:val="00106259"/>
    <w:rsid w:val="0010647C"/>
    <w:rsid w:val="0010665C"/>
    <w:rsid w:val="001066B6"/>
    <w:rsid w:val="00107438"/>
    <w:rsid w:val="00110E06"/>
    <w:rsid w:val="001111AF"/>
    <w:rsid w:val="001118C0"/>
    <w:rsid w:val="001119C3"/>
    <w:rsid w:val="00111A3C"/>
    <w:rsid w:val="00111BBA"/>
    <w:rsid w:val="00112A58"/>
    <w:rsid w:val="00112BBC"/>
    <w:rsid w:val="00112BE4"/>
    <w:rsid w:val="00112FF1"/>
    <w:rsid w:val="0011376F"/>
    <w:rsid w:val="001137FA"/>
    <w:rsid w:val="00113874"/>
    <w:rsid w:val="00113F36"/>
    <w:rsid w:val="00114743"/>
    <w:rsid w:val="00114884"/>
    <w:rsid w:val="00114F29"/>
    <w:rsid w:val="001153B4"/>
    <w:rsid w:val="00116552"/>
    <w:rsid w:val="00116562"/>
    <w:rsid w:val="00116C66"/>
    <w:rsid w:val="00116F21"/>
    <w:rsid w:val="001173B0"/>
    <w:rsid w:val="0012084A"/>
    <w:rsid w:val="00120D29"/>
    <w:rsid w:val="00120F41"/>
    <w:rsid w:val="001210E5"/>
    <w:rsid w:val="001215F6"/>
    <w:rsid w:val="001217A0"/>
    <w:rsid w:val="001223FA"/>
    <w:rsid w:val="0012300F"/>
    <w:rsid w:val="00123E83"/>
    <w:rsid w:val="001242F7"/>
    <w:rsid w:val="001249E0"/>
    <w:rsid w:val="001259F2"/>
    <w:rsid w:val="00125AB4"/>
    <w:rsid w:val="00125E08"/>
    <w:rsid w:val="001260F9"/>
    <w:rsid w:val="001265D8"/>
    <w:rsid w:val="0012761A"/>
    <w:rsid w:val="00127E18"/>
    <w:rsid w:val="00127FBB"/>
    <w:rsid w:val="001307F6"/>
    <w:rsid w:val="00130CE4"/>
    <w:rsid w:val="00131126"/>
    <w:rsid w:val="0013190F"/>
    <w:rsid w:val="00131C7C"/>
    <w:rsid w:val="00131CF2"/>
    <w:rsid w:val="001327E9"/>
    <w:rsid w:val="00132989"/>
    <w:rsid w:val="00133937"/>
    <w:rsid w:val="001340FC"/>
    <w:rsid w:val="0013482F"/>
    <w:rsid w:val="00135911"/>
    <w:rsid w:val="00135A5B"/>
    <w:rsid w:val="001364F9"/>
    <w:rsid w:val="00140105"/>
    <w:rsid w:val="001402BF"/>
    <w:rsid w:val="001405AD"/>
    <w:rsid w:val="00140978"/>
    <w:rsid w:val="001410A0"/>
    <w:rsid w:val="0014160D"/>
    <w:rsid w:val="0014194F"/>
    <w:rsid w:val="001427E3"/>
    <w:rsid w:val="0014280C"/>
    <w:rsid w:val="001429DB"/>
    <w:rsid w:val="00142AC3"/>
    <w:rsid w:val="00142BF4"/>
    <w:rsid w:val="0014389B"/>
    <w:rsid w:val="00143F47"/>
    <w:rsid w:val="0014462C"/>
    <w:rsid w:val="00144AF1"/>
    <w:rsid w:val="00144BA8"/>
    <w:rsid w:val="00144F19"/>
    <w:rsid w:val="001454C7"/>
    <w:rsid w:val="00146094"/>
    <w:rsid w:val="00146BAB"/>
    <w:rsid w:val="00147062"/>
    <w:rsid w:val="00147787"/>
    <w:rsid w:val="001504CC"/>
    <w:rsid w:val="001514DF"/>
    <w:rsid w:val="0015150F"/>
    <w:rsid w:val="00151BF6"/>
    <w:rsid w:val="00152822"/>
    <w:rsid w:val="00152A0F"/>
    <w:rsid w:val="00152FC4"/>
    <w:rsid w:val="00153018"/>
    <w:rsid w:val="00153A00"/>
    <w:rsid w:val="00153BBC"/>
    <w:rsid w:val="00153F24"/>
    <w:rsid w:val="00154ADE"/>
    <w:rsid w:val="0015527B"/>
    <w:rsid w:val="001566A0"/>
    <w:rsid w:val="00156A06"/>
    <w:rsid w:val="00157A56"/>
    <w:rsid w:val="001612DA"/>
    <w:rsid w:val="00161BA5"/>
    <w:rsid w:val="00161F06"/>
    <w:rsid w:val="00162075"/>
    <w:rsid w:val="00163975"/>
    <w:rsid w:val="001643FB"/>
    <w:rsid w:val="00164440"/>
    <w:rsid w:val="00165206"/>
    <w:rsid w:val="001660E2"/>
    <w:rsid w:val="001664B1"/>
    <w:rsid w:val="00166C27"/>
    <w:rsid w:val="00166C4F"/>
    <w:rsid w:val="0016714E"/>
    <w:rsid w:val="00167354"/>
    <w:rsid w:val="00167C90"/>
    <w:rsid w:val="00167E36"/>
    <w:rsid w:val="001704B3"/>
    <w:rsid w:val="00170B28"/>
    <w:rsid w:val="00171EA4"/>
    <w:rsid w:val="001726BA"/>
    <w:rsid w:val="0017305E"/>
    <w:rsid w:val="0017340F"/>
    <w:rsid w:val="00173C2D"/>
    <w:rsid w:val="001750DA"/>
    <w:rsid w:val="0017516C"/>
    <w:rsid w:val="001754F2"/>
    <w:rsid w:val="00175AC6"/>
    <w:rsid w:val="00175E88"/>
    <w:rsid w:val="001763C2"/>
    <w:rsid w:val="001771EA"/>
    <w:rsid w:val="0017788B"/>
    <w:rsid w:val="00177F62"/>
    <w:rsid w:val="00181392"/>
    <w:rsid w:val="0018139E"/>
    <w:rsid w:val="001819A6"/>
    <w:rsid w:val="00181F35"/>
    <w:rsid w:val="001826DF"/>
    <w:rsid w:val="00182B8C"/>
    <w:rsid w:val="00182D1F"/>
    <w:rsid w:val="00183153"/>
    <w:rsid w:val="00183940"/>
    <w:rsid w:val="00183D4F"/>
    <w:rsid w:val="001846D7"/>
    <w:rsid w:val="00184ED2"/>
    <w:rsid w:val="00185002"/>
    <w:rsid w:val="00185EE9"/>
    <w:rsid w:val="00185F3A"/>
    <w:rsid w:val="0018677C"/>
    <w:rsid w:val="00186E8C"/>
    <w:rsid w:val="001870A3"/>
    <w:rsid w:val="00190962"/>
    <w:rsid w:val="0019133A"/>
    <w:rsid w:val="0019224D"/>
    <w:rsid w:val="00193BFD"/>
    <w:rsid w:val="00193C6C"/>
    <w:rsid w:val="001943D7"/>
    <w:rsid w:val="0019445E"/>
    <w:rsid w:val="001949CD"/>
    <w:rsid w:val="00196035"/>
    <w:rsid w:val="001965BB"/>
    <w:rsid w:val="00196E6C"/>
    <w:rsid w:val="00197122"/>
    <w:rsid w:val="00197202"/>
    <w:rsid w:val="00197E9F"/>
    <w:rsid w:val="001A0B47"/>
    <w:rsid w:val="001A31C2"/>
    <w:rsid w:val="001A3A38"/>
    <w:rsid w:val="001A3ADF"/>
    <w:rsid w:val="001A492A"/>
    <w:rsid w:val="001A61F3"/>
    <w:rsid w:val="001A6390"/>
    <w:rsid w:val="001A63BC"/>
    <w:rsid w:val="001A6D16"/>
    <w:rsid w:val="001A6EC8"/>
    <w:rsid w:val="001A74BE"/>
    <w:rsid w:val="001A792E"/>
    <w:rsid w:val="001A798A"/>
    <w:rsid w:val="001A7ABB"/>
    <w:rsid w:val="001A7DE8"/>
    <w:rsid w:val="001B074D"/>
    <w:rsid w:val="001B0765"/>
    <w:rsid w:val="001B0868"/>
    <w:rsid w:val="001B093B"/>
    <w:rsid w:val="001B1997"/>
    <w:rsid w:val="001B1B28"/>
    <w:rsid w:val="001B2015"/>
    <w:rsid w:val="001B303F"/>
    <w:rsid w:val="001B307C"/>
    <w:rsid w:val="001B36CE"/>
    <w:rsid w:val="001B3E9D"/>
    <w:rsid w:val="001B42DB"/>
    <w:rsid w:val="001B4AE4"/>
    <w:rsid w:val="001B5669"/>
    <w:rsid w:val="001B66E7"/>
    <w:rsid w:val="001B6A25"/>
    <w:rsid w:val="001B6BAB"/>
    <w:rsid w:val="001B6D81"/>
    <w:rsid w:val="001C0224"/>
    <w:rsid w:val="001C0271"/>
    <w:rsid w:val="001C0C1F"/>
    <w:rsid w:val="001C1AFA"/>
    <w:rsid w:val="001C1DF8"/>
    <w:rsid w:val="001C217B"/>
    <w:rsid w:val="001C350D"/>
    <w:rsid w:val="001C3578"/>
    <w:rsid w:val="001C414D"/>
    <w:rsid w:val="001C4757"/>
    <w:rsid w:val="001C4B00"/>
    <w:rsid w:val="001C4C77"/>
    <w:rsid w:val="001C50E3"/>
    <w:rsid w:val="001C564C"/>
    <w:rsid w:val="001C6085"/>
    <w:rsid w:val="001C79A7"/>
    <w:rsid w:val="001D01A0"/>
    <w:rsid w:val="001D06F0"/>
    <w:rsid w:val="001D085C"/>
    <w:rsid w:val="001D0CCE"/>
    <w:rsid w:val="001D12A2"/>
    <w:rsid w:val="001D1B9E"/>
    <w:rsid w:val="001D20C9"/>
    <w:rsid w:val="001D383E"/>
    <w:rsid w:val="001D390B"/>
    <w:rsid w:val="001D3F43"/>
    <w:rsid w:val="001D427A"/>
    <w:rsid w:val="001D475E"/>
    <w:rsid w:val="001D56AE"/>
    <w:rsid w:val="001D5D0B"/>
    <w:rsid w:val="001D6741"/>
    <w:rsid w:val="001D687E"/>
    <w:rsid w:val="001D6885"/>
    <w:rsid w:val="001D723C"/>
    <w:rsid w:val="001D7A96"/>
    <w:rsid w:val="001E18DF"/>
    <w:rsid w:val="001E1BF2"/>
    <w:rsid w:val="001E25A5"/>
    <w:rsid w:val="001E3F0E"/>
    <w:rsid w:val="001E446C"/>
    <w:rsid w:val="001E4659"/>
    <w:rsid w:val="001E4B42"/>
    <w:rsid w:val="001E4DEA"/>
    <w:rsid w:val="001E4E41"/>
    <w:rsid w:val="001E4F54"/>
    <w:rsid w:val="001E4FFA"/>
    <w:rsid w:val="001E56DB"/>
    <w:rsid w:val="001E5F5D"/>
    <w:rsid w:val="001E6083"/>
    <w:rsid w:val="001E750C"/>
    <w:rsid w:val="001E7813"/>
    <w:rsid w:val="001E78C7"/>
    <w:rsid w:val="001E7F3E"/>
    <w:rsid w:val="001F0679"/>
    <w:rsid w:val="001F0B08"/>
    <w:rsid w:val="001F0BED"/>
    <w:rsid w:val="001F1BB2"/>
    <w:rsid w:val="001F1E99"/>
    <w:rsid w:val="001F3235"/>
    <w:rsid w:val="001F3248"/>
    <w:rsid w:val="001F32E8"/>
    <w:rsid w:val="001F34DD"/>
    <w:rsid w:val="001F3B1C"/>
    <w:rsid w:val="001F3C7C"/>
    <w:rsid w:val="001F3CBF"/>
    <w:rsid w:val="001F42D1"/>
    <w:rsid w:val="001F459C"/>
    <w:rsid w:val="001F47E5"/>
    <w:rsid w:val="001F4846"/>
    <w:rsid w:val="001F48C3"/>
    <w:rsid w:val="001F511D"/>
    <w:rsid w:val="001F5AAF"/>
    <w:rsid w:val="001F5F64"/>
    <w:rsid w:val="001F63BF"/>
    <w:rsid w:val="001F6436"/>
    <w:rsid w:val="001F70F0"/>
    <w:rsid w:val="001F721A"/>
    <w:rsid w:val="001F7DED"/>
    <w:rsid w:val="00200150"/>
    <w:rsid w:val="002006A0"/>
    <w:rsid w:val="0020120F"/>
    <w:rsid w:val="0020142D"/>
    <w:rsid w:val="00202247"/>
    <w:rsid w:val="00202510"/>
    <w:rsid w:val="00202CF1"/>
    <w:rsid w:val="00203139"/>
    <w:rsid w:val="00203364"/>
    <w:rsid w:val="0020394F"/>
    <w:rsid w:val="002044BD"/>
    <w:rsid w:val="002046F2"/>
    <w:rsid w:val="00204740"/>
    <w:rsid w:val="00204A7A"/>
    <w:rsid w:val="002050A8"/>
    <w:rsid w:val="002052FC"/>
    <w:rsid w:val="002053F6"/>
    <w:rsid w:val="00206B50"/>
    <w:rsid w:val="00207355"/>
    <w:rsid w:val="00207A7A"/>
    <w:rsid w:val="00210BAD"/>
    <w:rsid w:val="00210C44"/>
    <w:rsid w:val="00211CE3"/>
    <w:rsid w:val="0021281D"/>
    <w:rsid w:val="0021290C"/>
    <w:rsid w:val="002131DE"/>
    <w:rsid w:val="002139F8"/>
    <w:rsid w:val="00213B2E"/>
    <w:rsid w:val="00213CCE"/>
    <w:rsid w:val="002143BE"/>
    <w:rsid w:val="00214749"/>
    <w:rsid w:val="00214A3A"/>
    <w:rsid w:val="0021517B"/>
    <w:rsid w:val="0021524D"/>
    <w:rsid w:val="00215F7B"/>
    <w:rsid w:val="00216D37"/>
    <w:rsid w:val="00217229"/>
    <w:rsid w:val="002177F0"/>
    <w:rsid w:val="00217EB0"/>
    <w:rsid w:val="002202C4"/>
    <w:rsid w:val="00220359"/>
    <w:rsid w:val="00220AB0"/>
    <w:rsid w:val="00220CD0"/>
    <w:rsid w:val="00221729"/>
    <w:rsid w:val="00221B4A"/>
    <w:rsid w:val="0022278B"/>
    <w:rsid w:val="002233FD"/>
    <w:rsid w:val="002242F9"/>
    <w:rsid w:val="002250C7"/>
    <w:rsid w:val="00225A6B"/>
    <w:rsid w:val="0022642D"/>
    <w:rsid w:val="0022664A"/>
    <w:rsid w:val="002267BE"/>
    <w:rsid w:val="002269C2"/>
    <w:rsid w:val="00226A10"/>
    <w:rsid w:val="00226E5F"/>
    <w:rsid w:val="00227443"/>
    <w:rsid w:val="00227E01"/>
    <w:rsid w:val="002301E3"/>
    <w:rsid w:val="00230302"/>
    <w:rsid w:val="00230388"/>
    <w:rsid w:val="002308C2"/>
    <w:rsid w:val="00230957"/>
    <w:rsid w:val="00230AE5"/>
    <w:rsid w:val="002318DB"/>
    <w:rsid w:val="00232238"/>
    <w:rsid w:val="00232B0B"/>
    <w:rsid w:val="00232DBC"/>
    <w:rsid w:val="00233154"/>
    <w:rsid w:val="00233494"/>
    <w:rsid w:val="00233660"/>
    <w:rsid w:val="00233BFB"/>
    <w:rsid w:val="00233E32"/>
    <w:rsid w:val="002346EB"/>
    <w:rsid w:val="002353D9"/>
    <w:rsid w:val="00235882"/>
    <w:rsid w:val="002358C4"/>
    <w:rsid w:val="00235D29"/>
    <w:rsid w:val="002360AB"/>
    <w:rsid w:val="0023614F"/>
    <w:rsid w:val="00236D9D"/>
    <w:rsid w:val="00236FA7"/>
    <w:rsid w:val="002377C5"/>
    <w:rsid w:val="00237EC0"/>
    <w:rsid w:val="00240383"/>
    <w:rsid w:val="00240B59"/>
    <w:rsid w:val="0024171D"/>
    <w:rsid w:val="00242143"/>
    <w:rsid w:val="002424FC"/>
    <w:rsid w:val="00242825"/>
    <w:rsid w:val="00243C2B"/>
    <w:rsid w:val="00243C7D"/>
    <w:rsid w:val="00244408"/>
    <w:rsid w:val="00244593"/>
    <w:rsid w:val="00244A4C"/>
    <w:rsid w:val="00244B5D"/>
    <w:rsid w:val="00244B61"/>
    <w:rsid w:val="00244E4D"/>
    <w:rsid w:val="002453E0"/>
    <w:rsid w:val="002456C5"/>
    <w:rsid w:val="00245761"/>
    <w:rsid w:val="00247694"/>
    <w:rsid w:val="0025002B"/>
    <w:rsid w:val="00250AAF"/>
    <w:rsid w:val="0025103E"/>
    <w:rsid w:val="0025160A"/>
    <w:rsid w:val="0025256B"/>
    <w:rsid w:val="00252B2C"/>
    <w:rsid w:val="002531BF"/>
    <w:rsid w:val="0025325F"/>
    <w:rsid w:val="00253381"/>
    <w:rsid w:val="00253811"/>
    <w:rsid w:val="00255874"/>
    <w:rsid w:val="002568B8"/>
    <w:rsid w:val="00256957"/>
    <w:rsid w:val="002571B3"/>
    <w:rsid w:val="00257A64"/>
    <w:rsid w:val="002609ED"/>
    <w:rsid w:val="00261B28"/>
    <w:rsid w:val="00262B0B"/>
    <w:rsid w:val="002631DB"/>
    <w:rsid w:val="00263B6F"/>
    <w:rsid w:val="00263EEB"/>
    <w:rsid w:val="00264626"/>
    <w:rsid w:val="00264A39"/>
    <w:rsid w:val="00265168"/>
    <w:rsid w:val="0026521E"/>
    <w:rsid w:val="00265702"/>
    <w:rsid w:val="00266235"/>
    <w:rsid w:val="00266F19"/>
    <w:rsid w:val="002670DF"/>
    <w:rsid w:val="0026725F"/>
    <w:rsid w:val="002677A3"/>
    <w:rsid w:val="00267DA5"/>
    <w:rsid w:val="002707C0"/>
    <w:rsid w:val="00270F67"/>
    <w:rsid w:val="002712F5"/>
    <w:rsid w:val="002716CD"/>
    <w:rsid w:val="00271A25"/>
    <w:rsid w:val="00271B17"/>
    <w:rsid w:val="00272006"/>
    <w:rsid w:val="00274AA7"/>
    <w:rsid w:val="00275694"/>
    <w:rsid w:val="00275783"/>
    <w:rsid w:val="00276C5B"/>
    <w:rsid w:val="00276E35"/>
    <w:rsid w:val="00277F2E"/>
    <w:rsid w:val="00281226"/>
    <w:rsid w:val="00281772"/>
    <w:rsid w:val="002820CD"/>
    <w:rsid w:val="0028292A"/>
    <w:rsid w:val="0028361B"/>
    <w:rsid w:val="00283BEF"/>
    <w:rsid w:val="00284972"/>
    <w:rsid w:val="00284B85"/>
    <w:rsid w:val="00284C56"/>
    <w:rsid w:val="00286274"/>
    <w:rsid w:val="0028784D"/>
    <w:rsid w:val="00290156"/>
    <w:rsid w:val="00290E68"/>
    <w:rsid w:val="00290FBB"/>
    <w:rsid w:val="0029152A"/>
    <w:rsid w:val="0029173D"/>
    <w:rsid w:val="00291C70"/>
    <w:rsid w:val="00292C23"/>
    <w:rsid w:val="00293D1F"/>
    <w:rsid w:val="00293F25"/>
    <w:rsid w:val="002945D8"/>
    <w:rsid w:val="002947E3"/>
    <w:rsid w:val="00294C19"/>
    <w:rsid w:val="00295707"/>
    <w:rsid w:val="00295E15"/>
    <w:rsid w:val="00296620"/>
    <w:rsid w:val="0029742A"/>
    <w:rsid w:val="0029789C"/>
    <w:rsid w:val="002979B9"/>
    <w:rsid w:val="002A0BC1"/>
    <w:rsid w:val="002A1086"/>
    <w:rsid w:val="002A133E"/>
    <w:rsid w:val="002A14F4"/>
    <w:rsid w:val="002A1500"/>
    <w:rsid w:val="002A1A7D"/>
    <w:rsid w:val="002A1B16"/>
    <w:rsid w:val="002A2838"/>
    <w:rsid w:val="002A29BD"/>
    <w:rsid w:val="002A2E58"/>
    <w:rsid w:val="002A31BA"/>
    <w:rsid w:val="002A3450"/>
    <w:rsid w:val="002A440E"/>
    <w:rsid w:val="002A479A"/>
    <w:rsid w:val="002A4CCB"/>
    <w:rsid w:val="002A4CF7"/>
    <w:rsid w:val="002A5534"/>
    <w:rsid w:val="002A591D"/>
    <w:rsid w:val="002A6549"/>
    <w:rsid w:val="002A655F"/>
    <w:rsid w:val="002A733A"/>
    <w:rsid w:val="002A74F3"/>
    <w:rsid w:val="002A7FAC"/>
    <w:rsid w:val="002B0355"/>
    <w:rsid w:val="002B049F"/>
    <w:rsid w:val="002B0CF1"/>
    <w:rsid w:val="002B10C6"/>
    <w:rsid w:val="002B1A14"/>
    <w:rsid w:val="002B214A"/>
    <w:rsid w:val="002B2B61"/>
    <w:rsid w:val="002B2D2F"/>
    <w:rsid w:val="002B2EA9"/>
    <w:rsid w:val="002B36D3"/>
    <w:rsid w:val="002B40D2"/>
    <w:rsid w:val="002B412F"/>
    <w:rsid w:val="002B4210"/>
    <w:rsid w:val="002B5046"/>
    <w:rsid w:val="002B5311"/>
    <w:rsid w:val="002B5A28"/>
    <w:rsid w:val="002B6A8C"/>
    <w:rsid w:val="002B6CB0"/>
    <w:rsid w:val="002B6D05"/>
    <w:rsid w:val="002B71B0"/>
    <w:rsid w:val="002B7812"/>
    <w:rsid w:val="002B7AE4"/>
    <w:rsid w:val="002B7E25"/>
    <w:rsid w:val="002BD82F"/>
    <w:rsid w:val="002C0090"/>
    <w:rsid w:val="002C0822"/>
    <w:rsid w:val="002C0DD4"/>
    <w:rsid w:val="002C1562"/>
    <w:rsid w:val="002C16D1"/>
    <w:rsid w:val="002C1A18"/>
    <w:rsid w:val="002C22AF"/>
    <w:rsid w:val="002C22CD"/>
    <w:rsid w:val="002C2755"/>
    <w:rsid w:val="002C2EB6"/>
    <w:rsid w:val="002C4327"/>
    <w:rsid w:val="002C45DE"/>
    <w:rsid w:val="002C5178"/>
    <w:rsid w:val="002C5A1A"/>
    <w:rsid w:val="002C5B51"/>
    <w:rsid w:val="002C6BB5"/>
    <w:rsid w:val="002C6E29"/>
    <w:rsid w:val="002C7340"/>
    <w:rsid w:val="002C7B9F"/>
    <w:rsid w:val="002C7CB7"/>
    <w:rsid w:val="002D06D7"/>
    <w:rsid w:val="002D08ED"/>
    <w:rsid w:val="002D10FB"/>
    <w:rsid w:val="002D14AD"/>
    <w:rsid w:val="002D16A0"/>
    <w:rsid w:val="002D1CD3"/>
    <w:rsid w:val="002D2904"/>
    <w:rsid w:val="002D293A"/>
    <w:rsid w:val="002D29EC"/>
    <w:rsid w:val="002D2EEF"/>
    <w:rsid w:val="002D3370"/>
    <w:rsid w:val="002D3674"/>
    <w:rsid w:val="002D51A2"/>
    <w:rsid w:val="002D5462"/>
    <w:rsid w:val="002D559C"/>
    <w:rsid w:val="002D55BB"/>
    <w:rsid w:val="002D6FE0"/>
    <w:rsid w:val="002D79CF"/>
    <w:rsid w:val="002D7C1E"/>
    <w:rsid w:val="002E0522"/>
    <w:rsid w:val="002E0C37"/>
    <w:rsid w:val="002E0FBF"/>
    <w:rsid w:val="002E1311"/>
    <w:rsid w:val="002E2961"/>
    <w:rsid w:val="002E2B9F"/>
    <w:rsid w:val="002E40B5"/>
    <w:rsid w:val="002E4309"/>
    <w:rsid w:val="002E4B7B"/>
    <w:rsid w:val="002E4EE4"/>
    <w:rsid w:val="002E4EE6"/>
    <w:rsid w:val="002E4F1D"/>
    <w:rsid w:val="002E53A5"/>
    <w:rsid w:val="002E551B"/>
    <w:rsid w:val="002E5660"/>
    <w:rsid w:val="002E5E38"/>
    <w:rsid w:val="002E5F78"/>
    <w:rsid w:val="002E61A1"/>
    <w:rsid w:val="002E6AB4"/>
    <w:rsid w:val="002E6EB7"/>
    <w:rsid w:val="002E7136"/>
    <w:rsid w:val="002E7234"/>
    <w:rsid w:val="002E7437"/>
    <w:rsid w:val="002E7555"/>
    <w:rsid w:val="002F01A4"/>
    <w:rsid w:val="002F0324"/>
    <w:rsid w:val="002F0DDD"/>
    <w:rsid w:val="002F146E"/>
    <w:rsid w:val="002F1775"/>
    <w:rsid w:val="002F22D4"/>
    <w:rsid w:val="002F2F43"/>
    <w:rsid w:val="002F347F"/>
    <w:rsid w:val="002F45C4"/>
    <w:rsid w:val="002F4D39"/>
    <w:rsid w:val="002F5E57"/>
    <w:rsid w:val="00300450"/>
    <w:rsid w:val="00300560"/>
    <w:rsid w:val="00300C01"/>
    <w:rsid w:val="00301090"/>
    <w:rsid w:val="003016C4"/>
    <w:rsid w:val="0030187A"/>
    <w:rsid w:val="00301DA0"/>
    <w:rsid w:val="00302295"/>
    <w:rsid w:val="003025A7"/>
    <w:rsid w:val="003029C0"/>
    <w:rsid w:val="00302C80"/>
    <w:rsid w:val="00302F98"/>
    <w:rsid w:val="0030301E"/>
    <w:rsid w:val="003030EB"/>
    <w:rsid w:val="0030311E"/>
    <w:rsid w:val="003044CC"/>
    <w:rsid w:val="00305058"/>
    <w:rsid w:val="00305307"/>
    <w:rsid w:val="00305860"/>
    <w:rsid w:val="003062E2"/>
    <w:rsid w:val="0030668A"/>
    <w:rsid w:val="00306930"/>
    <w:rsid w:val="00306EAA"/>
    <w:rsid w:val="003074F8"/>
    <w:rsid w:val="003078D1"/>
    <w:rsid w:val="003103C4"/>
    <w:rsid w:val="0031065A"/>
    <w:rsid w:val="00310E3D"/>
    <w:rsid w:val="00311289"/>
    <w:rsid w:val="0031176C"/>
    <w:rsid w:val="00311B85"/>
    <w:rsid w:val="003122EA"/>
    <w:rsid w:val="003122F3"/>
    <w:rsid w:val="003123DB"/>
    <w:rsid w:val="00312689"/>
    <w:rsid w:val="003128A3"/>
    <w:rsid w:val="003130B9"/>
    <w:rsid w:val="00313275"/>
    <w:rsid w:val="00313C04"/>
    <w:rsid w:val="003144FD"/>
    <w:rsid w:val="00314AC1"/>
    <w:rsid w:val="003153EF"/>
    <w:rsid w:val="003157C3"/>
    <w:rsid w:val="003159B5"/>
    <w:rsid w:val="00316139"/>
    <w:rsid w:val="0031656D"/>
    <w:rsid w:val="0031659B"/>
    <w:rsid w:val="0031661F"/>
    <w:rsid w:val="003167BD"/>
    <w:rsid w:val="00316915"/>
    <w:rsid w:val="0031781B"/>
    <w:rsid w:val="003178A9"/>
    <w:rsid w:val="00317A3A"/>
    <w:rsid w:val="00320368"/>
    <w:rsid w:val="00321716"/>
    <w:rsid w:val="00321DC2"/>
    <w:rsid w:val="00322735"/>
    <w:rsid w:val="003227A2"/>
    <w:rsid w:val="0032300E"/>
    <w:rsid w:val="00323DAC"/>
    <w:rsid w:val="00324368"/>
    <w:rsid w:val="0032468E"/>
    <w:rsid w:val="00324D8F"/>
    <w:rsid w:val="0032503D"/>
    <w:rsid w:val="00325176"/>
    <w:rsid w:val="00325212"/>
    <w:rsid w:val="0032589D"/>
    <w:rsid w:val="003263C8"/>
    <w:rsid w:val="003269B2"/>
    <w:rsid w:val="003269E9"/>
    <w:rsid w:val="00326D2C"/>
    <w:rsid w:val="00327C61"/>
    <w:rsid w:val="0033059F"/>
    <w:rsid w:val="00331115"/>
    <w:rsid w:val="00331506"/>
    <w:rsid w:val="00332419"/>
    <w:rsid w:val="0033362E"/>
    <w:rsid w:val="00333630"/>
    <w:rsid w:val="003336A5"/>
    <w:rsid w:val="003337DB"/>
    <w:rsid w:val="0033384C"/>
    <w:rsid w:val="00333E19"/>
    <w:rsid w:val="00333F17"/>
    <w:rsid w:val="00334FB5"/>
    <w:rsid w:val="00337018"/>
    <w:rsid w:val="003373FD"/>
    <w:rsid w:val="00337477"/>
    <w:rsid w:val="00337739"/>
    <w:rsid w:val="00340A0F"/>
    <w:rsid w:val="00340B49"/>
    <w:rsid w:val="00341020"/>
    <w:rsid w:val="0034107F"/>
    <w:rsid w:val="00341203"/>
    <w:rsid w:val="003414AA"/>
    <w:rsid w:val="003418DD"/>
    <w:rsid w:val="00341913"/>
    <w:rsid w:val="00341B3D"/>
    <w:rsid w:val="00341F19"/>
    <w:rsid w:val="00342A4F"/>
    <w:rsid w:val="00342D2B"/>
    <w:rsid w:val="00343D18"/>
    <w:rsid w:val="003441BE"/>
    <w:rsid w:val="00344852"/>
    <w:rsid w:val="00344972"/>
    <w:rsid w:val="00344ECB"/>
    <w:rsid w:val="00345775"/>
    <w:rsid w:val="00345AEF"/>
    <w:rsid w:val="003463FC"/>
    <w:rsid w:val="0034780F"/>
    <w:rsid w:val="003478B3"/>
    <w:rsid w:val="00347A8D"/>
    <w:rsid w:val="0035064F"/>
    <w:rsid w:val="003506A4"/>
    <w:rsid w:val="00350725"/>
    <w:rsid w:val="00351FEE"/>
    <w:rsid w:val="003523C0"/>
    <w:rsid w:val="00352FD5"/>
    <w:rsid w:val="003531CA"/>
    <w:rsid w:val="003532BA"/>
    <w:rsid w:val="00353997"/>
    <w:rsid w:val="00353A23"/>
    <w:rsid w:val="00353BCD"/>
    <w:rsid w:val="003543B3"/>
    <w:rsid w:val="0035510D"/>
    <w:rsid w:val="00355771"/>
    <w:rsid w:val="00356312"/>
    <w:rsid w:val="00357505"/>
    <w:rsid w:val="0035DDAF"/>
    <w:rsid w:val="003600A9"/>
    <w:rsid w:val="0036044F"/>
    <w:rsid w:val="00360965"/>
    <w:rsid w:val="00360D35"/>
    <w:rsid w:val="00361725"/>
    <w:rsid w:val="00361F45"/>
    <w:rsid w:val="00362224"/>
    <w:rsid w:val="0036243C"/>
    <w:rsid w:val="00362555"/>
    <w:rsid w:val="00362889"/>
    <w:rsid w:val="00362D94"/>
    <w:rsid w:val="00362ECE"/>
    <w:rsid w:val="00363447"/>
    <w:rsid w:val="003635EB"/>
    <w:rsid w:val="003640D7"/>
    <w:rsid w:val="003649A5"/>
    <w:rsid w:val="00364ACD"/>
    <w:rsid w:val="00364DD9"/>
    <w:rsid w:val="00364DE2"/>
    <w:rsid w:val="00365EFF"/>
    <w:rsid w:val="00366217"/>
    <w:rsid w:val="0036662D"/>
    <w:rsid w:val="00367087"/>
    <w:rsid w:val="00367921"/>
    <w:rsid w:val="00367C60"/>
    <w:rsid w:val="00367F2A"/>
    <w:rsid w:val="00371317"/>
    <w:rsid w:val="00371FE1"/>
    <w:rsid w:val="003721DD"/>
    <w:rsid w:val="003723C2"/>
    <w:rsid w:val="00372881"/>
    <w:rsid w:val="00372B2E"/>
    <w:rsid w:val="0037344D"/>
    <w:rsid w:val="0037406C"/>
    <w:rsid w:val="003742A6"/>
    <w:rsid w:val="0037447D"/>
    <w:rsid w:val="003744E9"/>
    <w:rsid w:val="003749A8"/>
    <w:rsid w:val="00375A15"/>
    <w:rsid w:val="003761EE"/>
    <w:rsid w:val="00376274"/>
    <w:rsid w:val="00376798"/>
    <w:rsid w:val="00376914"/>
    <w:rsid w:val="00376B6F"/>
    <w:rsid w:val="003777CC"/>
    <w:rsid w:val="00377E63"/>
    <w:rsid w:val="00380703"/>
    <w:rsid w:val="0038093D"/>
    <w:rsid w:val="00380CF4"/>
    <w:rsid w:val="003812B5"/>
    <w:rsid w:val="003813F2"/>
    <w:rsid w:val="00381D5E"/>
    <w:rsid w:val="00381FCF"/>
    <w:rsid w:val="0038230F"/>
    <w:rsid w:val="003829F1"/>
    <w:rsid w:val="0038314C"/>
    <w:rsid w:val="003835B5"/>
    <w:rsid w:val="0038376A"/>
    <w:rsid w:val="00383D9D"/>
    <w:rsid w:val="0038571A"/>
    <w:rsid w:val="00385752"/>
    <w:rsid w:val="00385CF5"/>
    <w:rsid w:val="0038736F"/>
    <w:rsid w:val="003908E4"/>
    <w:rsid w:val="00390AF4"/>
    <w:rsid w:val="00390CCB"/>
    <w:rsid w:val="0039155B"/>
    <w:rsid w:val="003919F0"/>
    <w:rsid w:val="00391C52"/>
    <w:rsid w:val="00391CBE"/>
    <w:rsid w:val="00391D1A"/>
    <w:rsid w:val="0039221B"/>
    <w:rsid w:val="0039253C"/>
    <w:rsid w:val="00392F37"/>
    <w:rsid w:val="00393346"/>
    <w:rsid w:val="00393520"/>
    <w:rsid w:val="00393958"/>
    <w:rsid w:val="00394074"/>
    <w:rsid w:val="00394FC6"/>
    <w:rsid w:val="00395471"/>
    <w:rsid w:val="003963A1"/>
    <w:rsid w:val="00396504"/>
    <w:rsid w:val="00396878"/>
    <w:rsid w:val="00397034"/>
    <w:rsid w:val="00397537"/>
    <w:rsid w:val="00397A38"/>
    <w:rsid w:val="00397A54"/>
    <w:rsid w:val="00397B3A"/>
    <w:rsid w:val="00397B68"/>
    <w:rsid w:val="00397FBF"/>
    <w:rsid w:val="003A08D3"/>
    <w:rsid w:val="003A14E9"/>
    <w:rsid w:val="003A17BB"/>
    <w:rsid w:val="003A1ACA"/>
    <w:rsid w:val="003A2014"/>
    <w:rsid w:val="003A2446"/>
    <w:rsid w:val="003A30B7"/>
    <w:rsid w:val="003A3396"/>
    <w:rsid w:val="003A3A1E"/>
    <w:rsid w:val="003A4114"/>
    <w:rsid w:val="003A4AB5"/>
    <w:rsid w:val="003A4C01"/>
    <w:rsid w:val="003A52F4"/>
    <w:rsid w:val="003A5873"/>
    <w:rsid w:val="003A5ABF"/>
    <w:rsid w:val="003A6309"/>
    <w:rsid w:val="003A65C6"/>
    <w:rsid w:val="003A6B03"/>
    <w:rsid w:val="003A7178"/>
    <w:rsid w:val="003A7522"/>
    <w:rsid w:val="003B0493"/>
    <w:rsid w:val="003B0AC1"/>
    <w:rsid w:val="003B0BA1"/>
    <w:rsid w:val="003B0EA2"/>
    <w:rsid w:val="003B10FC"/>
    <w:rsid w:val="003B2070"/>
    <w:rsid w:val="003B26F8"/>
    <w:rsid w:val="003B2E1E"/>
    <w:rsid w:val="003B334E"/>
    <w:rsid w:val="003B3D0F"/>
    <w:rsid w:val="003B4327"/>
    <w:rsid w:val="003B45F5"/>
    <w:rsid w:val="003B4D36"/>
    <w:rsid w:val="003B4F92"/>
    <w:rsid w:val="003B5429"/>
    <w:rsid w:val="003B5D76"/>
    <w:rsid w:val="003B5DE6"/>
    <w:rsid w:val="003B65BC"/>
    <w:rsid w:val="003B68E1"/>
    <w:rsid w:val="003B70F2"/>
    <w:rsid w:val="003B721D"/>
    <w:rsid w:val="003B7A4A"/>
    <w:rsid w:val="003B7AC9"/>
    <w:rsid w:val="003C015A"/>
    <w:rsid w:val="003C0318"/>
    <w:rsid w:val="003C0983"/>
    <w:rsid w:val="003C1DF0"/>
    <w:rsid w:val="003C201F"/>
    <w:rsid w:val="003C2772"/>
    <w:rsid w:val="003C2BB9"/>
    <w:rsid w:val="003C2C4A"/>
    <w:rsid w:val="003C3C8A"/>
    <w:rsid w:val="003C476D"/>
    <w:rsid w:val="003C5876"/>
    <w:rsid w:val="003C5A83"/>
    <w:rsid w:val="003C5AE5"/>
    <w:rsid w:val="003C5E22"/>
    <w:rsid w:val="003C6635"/>
    <w:rsid w:val="003C67F3"/>
    <w:rsid w:val="003C6C1D"/>
    <w:rsid w:val="003C7460"/>
    <w:rsid w:val="003D0658"/>
    <w:rsid w:val="003D0967"/>
    <w:rsid w:val="003D0C2C"/>
    <w:rsid w:val="003D27F6"/>
    <w:rsid w:val="003D2B6F"/>
    <w:rsid w:val="003D2B70"/>
    <w:rsid w:val="003D3DD2"/>
    <w:rsid w:val="003D4BD6"/>
    <w:rsid w:val="003D50CD"/>
    <w:rsid w:val="003D52AB"/>
    <w:rsid w:val="003D626A"/>
    <w:rsid w:val="003D6384"/>
    <w:rsid w:val="003D648B"/>
    <w:rsid w:val="003D6CA0"/>
    <w:rsid w:val="003D7402"/>
    <w:rsid w:val="003D7516"/>
    <w:rsid w:val="003D78F8"/>
    <w:rsid w:val="003D7A4E"/>
    <w:rsid w:val="003E1382"/>
    <w:rsid w:val="003E1637"/>
    <w:rsid w:val="003E1D5F"/>
    <w:rsid w:val="003E327A"/>
    <w:rsid w:val="003E3738"/>
    <w:rsid w:val="003E3D4D"/>
    <w:rsid w:val="003E4061"/>
    <w:rsid w:val="003E491A"/>
    <w:rsid w:val="003E4EBC"/>
    <w:rsid w:val="003E57E9"/>
    <w:rsid w:val="003E5868"/>
    <w:rsid w:val="003E594D"/>
    <w:rsid w:val="003E5AA1"/>
    <w:rsid w:val="003E7194"/>
    <w:rsid w:val="003E763B"/>
    <w:rsid w:val="003E777D"/>
    <w:rsid w:val="003E7D7B"/>
    <w:rsid w:val="003F022E"/>
    <w:rsid w:val="003F07C8"/>
    <w:rsid w:val="003F082A"/>
    <w:rsid w:val="003F1A4C"/>
    <w:rsid w:val="003F24F0"/>
    <w:rsid w:val="003F2A02"/>
    <w:rsid w:val="003F2C0F"/>
    <w:rsid w:val="003F3F9E"/>
    <w:rsid w:val="003F4284"/>
    <w:rsid w:val="003F52C9"/>
    <w:rsid w:val="003F5671"/>
    <w:rsid w:val="003F5D5B"/>
    <w:rsid w:val="003F6268"/>
    <w:rsid w:val="003F6663"/>
    <w:rsid w:val="003F6AAE"/>
    <w:rsid w:val="003F76FF"/>
    <w:rsid w:val="003F7781"/>
    <w:rsid w:val="003F7818"/>
    <w:rsid w:val="0040046E"/>
    <w:rsid w:val="0040047D"/>
    <w:rsid w:val="004007BB"/>
    <w:rsid w:val="0040101E"/>
    <w:rsid w:val="004015F6"/>
    <w:rsid w:val="004017EE"/>
    <w:rsid w:val="00401BC3"/>
    <w:rsid w:val="0040202A"/>
    <w:rsid w:val="0040298C"/>
    <w:rsid w:val="00402D02"/>
    <w:rsid w:val="00403D7E"/>
    <w:rsid w:val="00404796"/>
    <w:rsid w:val="00404876"/>
    <w:rsid w:val="00404DD8"/>
    <w:rsid w:val="004052B7"/>
    <w:rsid w:val="004055A2"/>
    <w:rsid w:val="0040587E"/>
    <w:rsid w:val="00406707"/>
    <w:rsid w:val="00406BB6"/>
    <w:rsid w:val="004074B8"/>
    <w:rsid w:val="004075B2"/>
    <w:rsid w:val="0041015E"/>
    <w:rsid w:val="00410A23"/>
    <w:rsid w:val="00410C70"/>
    <w:rsid w:val="004115D1"/>
    <w:rsid w:val="00411A15"/>
    <w:rsid w:val="00411E72"/>
    <w:rsid w:val="0041219D"/>
    <w:rsid w:val="00412273"/>
    <w:rsid w:val="00412F8E"/>
    <w:rsid w:val="004135C5"/>
    <w:rsid w:val="00414DF2"/>
    <w:rsid w:val="00414FD1"/>
    <w:rsid w:val="0041529C"/>
    <w:rsid w:val="00415783"/>
    <w:rsid w:val="00416889"/>
    <w:rsid w:val="00417396"/>
    <w:rsid w:val="004174F3"/>
    <w:rsid w:val="00417613"/>
    <w:rsid w:val="00417E84"/>
    <w:rsid w:val="00420599"/>
    <w:rsid w:val="004211E1"/>
    <w:rsid w:val="004212CF"/>
    <w:rsid w:val="00421665"/>
    <w:rsid w:val="00421724"/>
    <w:rsid w:val="0042176B"/>
    <w:rsid w:val="0042186A"/>
    <w:rsid w:val="00421B27"/>
    <w:rsid w:val="0042269E"/>
    <w:rsid w:val="00422A63"/>
    <w:rsid w:val="00422F8E"/>
    <w:rsid w:val="004233DF"/>
    <w:rsid w:val="0042371D"/>
    <w:rsid w:val="004242BA"/>
    <w:rsid w:val="00424A84"/>
    <w:rsid w:val="00424CAB"/>
    <w:rsid w:val="00425BA1"/>
    <w:rsid w:val="0042610A"/>
    <w:rsid w:val="004273FE"/>
    <w:rsid w:val="004275C1"/>
    <w:rsid w:val="0042788C"/>
    <w:rsid w:val="00427F44"/>
    <w:rsid w:val="00430206"/>
    <w:rsid w:val="004303D3"/>
    <w:rsid w:val="00430A01"/>
    <w:rsid w:val="00431601"/>
    <w:rsid w:val="00431976"/>
    <w:rsid w:val="00431BFF"/>
    <w:rsid w:val="00431C99"/>
    <w:rsid w:val="004320A7"/>
    <w:rsid w:val="00432229"/>
    <w:rsid w:val="004327BF"/>
    <w:rsid w:val="00433012"/>
    <w:rsid w:val="004331AC"/>
    <w:rsid w:val="00433B6A"/>
    <w:rsid w:val="0043401B"/>
    <w:rsid w:val="00434307"/>
    <w:rsid w:val="004354CF"/>
    <w:rsid w:val="00436C95"/>
    <w:rsid w:val="00437233"/>
    <w:rsid w:val="00437BC7"/>
    <w:rsid w:val="00437D78"/>
    <w:rsid w:val="00440155"/>
    <w:rsid w:val="0044049D"/>
    <w:rsid w:val="00440B5D"/>
    <w:rsid w:val="00441B76"/>
    <w:rsid w:val="00441BD2"/>
    <w:rsid w:val="00441C8A"/>
    <w:rsid w:val="00441FFB"/>
    <w:rsid w:val="00442D2E"/>
    <w:rsid w:val="00442E5F"/>
    <w:rsid w:val="00443EAB"/>
    <w:rsid w:val="004443C3"/>
    <w:rsid w:val="00445256"/>
    <w:rsid w:val="0044560C"/>
    <w:rsid w:val="004459D2"/>
    <w:rsid w:val="00445BF2"/>
    <w:rsid w:val="0044696F"/>
    <w:rsid w:val="00446C28"/>
    <w:rsid w:val="00446DA7"/>
    <w:rsid w:val="004478A4"/>
    <w:rsid w:val="00447FCD"/>
    <w:rsid w:val="004500B6"/>
    <w:rsid w:val="00450C7B"/>
    <w:rsid w:val="00450CCD"/>
    <w:rsid w:val="00451BEA"/>
    <w:rsid w:val="00452264"/>
    <w:rsid w:val="004522BD"/>
    <w:rsid w:val="004522D1"/>
    <w:rsid w:val="00452536"/>
    <w:rsid w:val="00454F74"/>
    <w:rsid w:val="0045500A"/>
    <w:rsid w:val="0045527F"/>
    <w:rsid w:val="00456023"/>
    <w:rsid w:val="0045680E"/>
    <w:rsid w:val="00456F8F"/>
    <w:rsid w:val="00460686"/>
    <w:rsid w:val="00460CB6"/>
    <w:rsid w:val="004616CA"/>
    <w:rsid w:val="00461771"/>
    <w:rsid w:val="00461F5B"/>
    <w:rsid w:val="00462354"/>
    <w:rsid w:val="004625B8"/>
    <w:rsid w:val="004634DA"/>
    <w:rsid w:val="0046376E"/>
    <w:rsid w:val="00463FB7"/>
    <w:rsid w:val="004642FF"/>
    <w:rsid w:val="004643BB"/>
    <w:rsid w:val="00464401"/>
    <w:rsid w:val="00465A68"/>
    <w:rsid w:val="00466788"/>
    <w:rsid w:val="004667E8"/>
    <w:rsid w:val="00466C75"/>
    <w:rsid w:val="004672E4"/>
    <w:rsid w:val="004679E4"/>
    <w:rsid w:val="00470366"/>
    <w:rsid w:val="0047094E"/>
    <w:rsid w:val="00470E28"/>
    <w:rsid w:val="00471A47"/>
    <w:rsid w:val="00472462"/>
    <w:rsid w:val="00473C73"/>
    <w:rsid w:val="00474836"/>
    <w:rsid w:val="00474CBD"/>
    <w:rsid w:val="00475B15"/>
    <w:rsid w:val="004764A7"/>
    <w:rsid w:val="00476637"/>
    <w:rsid w:val="00476639"/>
    <w:rsid w:val="004805EE"/>
    <w:rsid w:val="00480983"/>
    <w:rsid w:val="00481217"/>
    <w:rsid w:val="0048142B"/>
    <w:rsid w:val="00481D2A"/>
    <w:rsid w:val="00481D9E"/>
    <w:rsid w:val="004831C8"/>
    <w:rsid w:val="00484166"/>
    <w:rsid w:val="0048466F"/>
    <w:rsid w:val="0048487C"/>
    <w:rsid w:val="004848C8"/>
    <w:rsid w:val="00484EB4"/>
    <w:rsid w:val="004861C2"/>
    <w:rsid w:val="00486D23"/>
    <w:rsid w:val="00486F3A"/>
    <w:rsid w:val="00487C24"/>
    <w:rsid w:val="00487F49"/>
    <w:rsid w:val="00490A4F"/>
    <w:rsid w:val="0049149C"/>
    <w:rsid w:val="0049192E"/>
    <w:rsid w:val="00491C76"/>
    <w:rsid w:val="0049245B"/>
    <w:rsid w:val="00492C26"/>
    <w:rsid w:val="0049314F"/>
    <w:rsid w:val="004931CD"/>
    <w:rsid w:val="0049425C"/>
    <w:rsid w:val="004942FF"/>
    <w:rsid w:val="00494DAF"/>
    <w:rsid w:val="00495F9C"/>
    <w:rsid w:val="0049610C"/>
    <w:rsid w:val="00496F8D"/>
    <w:rsid w:val="00496FAA"/>
    <w:rsid w:val="00497B29"/>
    <w:rsid w:val="004A098C"/>
    <w:rsid w:val="004A0C8F"/>
    <w:rsid w:val="004A1215"/>
    <w:rsid w:val="004A1AF5"/>
    <w:rsid w:val="004A1CEB"/>
    <w:rsid w:val="004A25BF"/>
    <w:rsid w:val="004A3231"/>
    <w:rsid w:val="004A3C1C"/>
    <w:rsid w:val="004A3E8E"/>
    <w:rsid w:val="004A4254"/>
    <w:rsid w:val="004A42B3"/>
    <w:rsid w:val="004A4B89"/>
    <w:rsid w:val="004A515A"/>
    <w:rsid w:val="004A6737"/>
    <w:rsid w:val="004A680C"/>
    <w:rsid w:val="004A7159"/>
    <w:rsid w:val="004A71E6"/>
    <w:rsid w:val="004B0D02"/>
    <w:rsid w:val="004B118A"/>
    <w:rsid w:val="004B16FA"/>
    <w:rsid w:val="004B1850"/>
    <w:rsid w:val="004B1B6C"/>
    <w:rsid w:val="004B1D6B"/>
    <w:rsid w:val="004B2461"/>
    <w:rsid w:val="004B3023"/>
    <w:rsid w:val="004B30E0"/>
    <w:rsid w:val="004B335F"/>
    <w:rsid w:val="004B3DBF"/>
    <w:rsid w:val="004B4050"/>
    <w:rsid w:val="004B4DAE"/>
    <w:rsid w:val="004B5EDF"/>
    <w:rsid w:val="004B6485"/>
    <w:rsid w:val="004B70BD"/>
    <w:rsid w:val="004B72A5"/>
    <w:rsid w:val="004B79CB"/>
    <w:rsid w:val="004C05FE"/>
    <w:rsid w:val="004C0C36"/>
    <w:rsid w:val="004C0F7D"/>
    <w:rsid w:val="004C1266"/>
    <w:rsid w:val="004C1884"/>
    <w:rsid w:val="004C204C"/>
    <w:rsid w:val="004C216A"/>
    <w:rsid w:val="004C2520"/>
    <w:rsid w:val="004C281D"/>
    <w:rsid w:val="004C2F13"/>
    <w:rsid w:val="004C585D"/>
    <w:rsid w:val="004C6B42"/>
    <w:rsid w:val="004C709C"/>
    <w:rsid w:val="004C7658"/>
    <w:rsid w:val="004C768B"/>
    <w:rsid w:val="004C7723"/>
    <w:rsid w:val="004C7B9E"/>
    <w:rsid w:val="004C7E13"/>
    <w:rsid w:val="004D0514"/>
    <w:rsid w:val="004D0CE9"/>
    <w:rsid w:val="004D15DD"/>
    <w:rsid w:val="004D1850"/>
    <w:rsid w:val="004D1D63"/>
    <w:rsid w:val="004D22B3"/>
    <w:rsid w:val="004D3315"/>
    <w:rsid w:val="004D3417"/>
    <w:rsid w:val="004D3510"/>
    <w:rsid w:val="004D35C9"/>
    <w:rsid w:val="004D3637"/>
    <w:rsid w:val="004D3C1F"/>
    <w:rsid w:val="004D4AEA"/>
    <w:rsid w:val="004D50E4"/>
    <w:rsid w:val="004D51E3"/>
    <w:rsid w:val="004D5386"/>
    <w:rsid w:val="004D5764"/>
    <w:rsid w:val="004D59D3"/>
    <w:rsid w:val="004D601D"/>
    <w:rsid w:val="004D75DF"/>
    <w:rsid w:val="004E081C"/>
    <w:rsid w:val="004E0D5D"/>
    <w:rsid w:val="004E1E46"/>
    <w:rsid w:val="004E1F05"/>
    <w:rsid w:val="004E213A"/>
    <w:rsid w:val="004E2F9E"/>
    <w:rsid w:val="004E3D85"/>
    <w:rsid w:val="004E45DE"/>
    <w:rsid w:val="004E55B5"/>
    <w:rsid w:val="004E606B"/>
    <w:rsid w:val="004E6410"/>
    <w:rsid w:val="004E655C"/>
    <w:rsid w:val="004E7A10"/>
    <w:rsid w:val="004F0D2B"/>
    <w:rsid w:val="004F0D73"/>
    <w:rsid w:val="004F14C4"/>
    <w:rsid w:val="004F1F9D"/>
    <w:rsid w:val="004F24EB"/>
    <w:rsid w:val="004F2803"/>
    <w:rsid w:val="004F29FE"/>
    <w:rsid w:val="004F2BE6"/>
    <w:rsid w:val="004F2C8E"/>
    <w:rsid w:val="004F2D81"/>
    <w:rsid w:val="004F2F76"/>
    <w:rsid w:val="004F2F96"/>
    <w:rsid w:val="004F31D7"/>
    <w:rsid w:val="004F379A"/>
    <w:rsid w:val="004F37EB"/>
    <w:rsid w:val="004F4E0B"/>
    <w:rsid w:val="004F60C9"/>
    <w:rsid w:val="004F6144"/>
    <w:rsid w:val="004F6271"/>
    <w:rsid w:val="004F6BC5"/>
    <w:rsid w:val="004F6D73"/>
    <w:rsid w:val="004F6F2B"/>
    <w:rsid w:val="004F71F7"/>
    <w:rsid w:val="004F74A8"/>
    <w:rsid w:val="004F753C"/>
    <w:rsid w:val="004F7D49"/>
    <w:rsid w:val="005014C4"/>
    <w:rsid w:val="0050168F"/>
    <w:rsid w:val="005017CB"/>
    <w:rsid w:val="00502737"/>
    <w:rsid w:val="005027BA"/>
    <w:rsid w:val="00503414"/>
    <w:rsid w:val="005040AD"/>
    <w:rsid w:val="005052E7"/>
    <w:rsid w:val="00505321"/>
    <w:rsid w:val="005053AF"/>
    <w:rsid w:val="005059D8"/>
    <w:rsid w:val="00505FDA"/>
    <w:rsid w:val="0050771D"/>
    <w:rsid w:val="0050792E"/>
    <w:rsid w:val="00507BEC"/>
    <w:rsid w:val="00507C0F"/>
    <w:rsid w:val="00507D66"/>
    <w:rsid w:val="00510179"/>
    <w:rsid w:val="00510C6D"/>
    <w:rsid w:val="00511104"/>
    <w:rsid w:val="00511887"/>
    <w:rsid w:val="00511A85"/>
    <w:rsid w:val="005121C0"/>
    <w:rsid w:val="005123D2"/>
    <w:rsid w:val="005126E7"/>
    <w:rsid w:val="0051354E"/>
    <w:rsid w:val="005135D8"/>
    <w:rsid w:val="0051360B"/>
    <w:rsid w:val="0051409E"/>
    <w:rsid w:val="0051410B"/>
    <w:rsid w:val="005143CF"/>
    <w:rsid w:val="005149A2"/>
    <w:rsid w:val="0051521F"/>
    <w:rsid w:val="00515EEB"/>
    <w:rsid w:val="00516BE0"/>
    <w:rsid w:val="00516C31"/>
    <w:rsid w:val="0051708B"/>
    <w:rsid w:val="005173C9"/>
    <w:rsid w:val="00521B8F"/>
    <w:rsid w:val="00521FD3"/>
    <w:rsid w:val="00522049"/>
    <w:rsid w:val="00522EE5"/>
    <w:rsid w:val="00523138"/>
    <w:rsid w:val="005241BB"/>
    <w:rsid w:val="00524234"/>
    <w:rsid w:val="00524657"/>
    <w:rsid w:val="0052509B"/>
    <w:rsid w:val="00525AB5"/>
    <w:rsid w:val="00525D2F"/>
    <w:rsid w:val="00525FDC"/>
    <w:rsid w:val="00526400"/>
    <w:rsid w:val="005272EF"/>
    <w:rsid w:val="00527E96"/>
    <w:rsid w:val="005307E2"/>
    <w:rsid w:val="0053085B"/>
    <w:rsid w:val="00531745"/>
    <w:rsid w:val="00531A4B"/>
    <w:rsid w:val="00531BAE"/>
    <w:rsid w:val="0053251F"/>
    <w:rsid w:val="005325B5"/>
    <w:rsid w:val="005326DF"/>
    <w:rsid w:val="00532C5E"/>
    <w:rsid w:val="00532E45"/>
    <w:rsid w:val="00532E98"/>
    <w:rsid w:val="00532EDD"/>
    <w:rsid w:val="00532F5C"/>
    <w:rsid w:val="00532FB3"/>
    <w:rsid w:val="005336E7"/>
    <w:rsid w:val="00533AFA"/>
    <w:rsid w:val="00533DB5"/>
    <w:rsid w:val="0053506C"/>
    <w:rsid w:val="005360D6"/>
    <w:rsid w:val="005369BA"/>
    <w:rsid w:val="00536F28"/>
    <w:rsid w:val="00537C8B"/>
    <w:rsid w:val="005405E1"/>
    <w:rsid w:val="00540C73"/>
    <w:rsid w:val="00540E11"/>
    <w:rsid w:val="0054136E"/>
    <w:rsid w:val="005414AA"/>
    <w:rsid w:val="00541747"/>
    <w:rsid w:val="005419A4"/>
    <w:rsid w:val="00541E1A"/>
    <w:rsid w:val="00541F9A"/>
    <w:rsid w:val="0054289A"/>
    <w:rsid w:val="005428EA"/>
    <w:rsid w:val="00542999"/>
    <w:rsid w:val="0054299D"/>
    <w:rsid w:val="00542E80"/>
    <w:rsid w:val="005435D1"/>
    <w:rsid w:val="00543640"/>
    <w:rsid w:val="00543B54"/>
    <w:rsid w:val="005442E2"/>
    <w:rsid w:val="005442E8"/>
    <w:rsid w:val="00544B09"/>
    <w:rsid w:val="00544B45"/>
    <w:rsid w:val="00544C0C"/>
    <w:rsid w:val="00544E95"/>
    <w:rsid w:val="005455AD"/>
    <w:rsid w:val="00546569"/>
    <w:rsid w:val="00546D28"/>
    <w:rsid w:val="00546D71"/>
    <w:rsid w:val="005502FE"/>
    <w:rsid w:val="0055040D"/>
    <w:rsid w:val="005504C5"/>
    <w:rsid w:val="0055118E"/>
    <w:rsid w:val="0055180B"/>
    <w:rsid w:val="0055186C"/>
    <w:rsid w:val="0055352C"/>
    <w:rsid w:val="00553A21"/>
    <w:rsid w:val="00553EE7"/>
    <w:rsid w:val="00555EA5"/>
    <w:rsid w:val="005568D9"/>
    <w:rsid w:val="00560223"/>
    <w:rsid w:val="005607E4"/>
    <w:rsid w:val="005621A4"/>
    <w:rsid w:val="00562338"/>
    <w:rsid w:val="005624EE"/>
    <w:rsid w:val="00562716"/>
    <w:rsid w:val="00562A1D"/>
    <w:rsid w:val="00562AF8"/>
    <w:rsid w:val="00562F5C"/>
    <w:rsid w:val="00563842"/>
    <w:rsid w:val="00563B43"/>
    <w:rsid w:val="00563FCA"/>
    <w:rsid w:val="0056438D"/>
    <w:rsid w:val="00564F34"/>
    <w:rsid w:val="00564F98"/>
    <w:rsid w:val="00565A11"/>
    <w:rsid w:val="00565BE9"/>
    <w:rsid w:val="00567052"/>
    <w:rsid w:val="00567966"/>
    <w:rsid w:val="00567A17"/>
    <w:rsid w:val="00567E42"/>
    <w:rsid w:val="00567EC2"/>
    <w:rsid w:val="00570309"/>
    <w:rsid w:val="00570616"/>
    <w:rsid w:val="00570970"/>
    <w:rsid w:val="00570CD7"/>
    <w:rsid w:val="00571251"/>
    <w:rsid w:val="00571C80"/>
    <w:rsid w:val="005724A7"/>
    <w:rsid w:val="00572501"/>
    <w:rsid w:val="0057256B"/>
    <w:rsid w:val="005726A7"/>
    <w:rsid w:val="00572CA9"/>
    <w:rsid w:val="00573678"/>
    <w:rsid w:val="0057371F"/>
    <w:rsid w:val="00573CB7"/>
    <w:rsid w:val="0057412D"/>
    <w:rsid w:val="005747EE"/>
    <w:rsid w:val="005748D8"/>
    <w:rsid w:val="00574A0F"/>
    <w:rsid w:val="00575274"/>
    <w:rsid w:val="005767F1"/>
    <w:rsid w:val="00577AB4"/>
    <w:rsid w:val="00577E85"/>
    <w:rsid w:val="00577F16"/>
    <w:rsid w:val="00580A17"/>
    <w:rsid w:val="00582170"/>
    <w:rsid w:val="0058343C"/>
    <w:rsid w:val="0058403A"/>
    <w:rsid w:val="005843CE"/>
    <w:rsid w:val="00584558"/>
    <w:rsid w:val="0058557C"/>
    <w:rsid w:val="00585B14"/>
    <w:rsid w:val="00585EBF"/>
    <w:rsid w:val="0058613F"/>
    <w:rsid w:val="005874BE"/>
    <w:rsid w:val="005877E7"/>
    <w:rsid w:val="0059057B"/>
    <w:rsid w:val="00590712"/>
    <w:rsid w:val="0059154B"/>
    <w:rsid w:val="005915DC"/>
    <w:rsid w:val="0059183E"/>
    <w:rsid w:val="005923C6"/>
    <w:rsid w:val="005925E7"/>
    <w:rsid w:val="00593891"/>
    <w:rsid w:val="00594DD0"/>
    <w:rsid w:val="00594DF7"/>
    <w:rsid w:val="00595E6F"/>
    <w:rsid w:val="0059765A"/>
    <w:rsid w:val="00597B6D"/>
    <w:rsid w:val="005A0CA6"/>
    <w:rsid w:val="005A291F"/>
    <w:rsid w:val="005A311C"/>
    <w:rsid w:val="005A35C4"/>
    <w:rsid w:val="005A3EBA"/>
    <w:rsid w:val="005A480A"/>
    <w:rsid w:val="005A50C9"/>
    <w:rsid w:val="005A544C"/>
    <w:rsid w:val="005A60B2"/>
    <w:rsid w:val="005A65C6"/>
    <w:rsid w:val="005A6EA2"/>
    <w:rsid w:val="005A6F3C"/>
    <w:rsid w:val="005B0D82"/>
    <w:rsid w:val="005B1C07"/>
    <w:rsid w:val="005B1DC4"/>
    <w:rsid w:val="005B26B3"/>
    <w:rsid w:val="005B288E"/>
    <w:rsid w:val="005B2CB5"/>
    <w:rsid w:val="005B3FAD"/>
    <w:rsid w:val="005B4E95"/>
    <w:rsid w:val="005B5479"/>
    <w:rsid w:val="005B5E74"/>
    <w:rsid w:val="005B77E0"/>
    <w:rsid w:val="005B7A18"/>
    <w:rsid w:val="005C1224"/>
    <w:rsid w:val="005C129B"/>
    <w:rsid w:val="005C1AA9"/>
    <w:rsid w:val="005C1D27"/>
    <w:rsid w:val="005C22EA"/>
    <w:rsid w:val="005C2329"/>
    <w:rsid w:val="005C2E97"/>
    <w:rsid w:val="005C377C"/>
    <w:rsid w:val="005C3957"/>
    <w:rsid w:val="005C39DB"/>
    <w:rsid w:val="005C3ACE"/>
    <w:rsid w:val="005C421D"/>
    <w:rsid w:val="005C4F44"/>
    <w:rsid w:val="005C4F81"/>
    <w:rsid w:val="005C5BA8"/>
    <w:rsid w:val="005C5EDE"/>
    <w:rsid w:val="005C6537"/>
    <w:rsid w:val="005C6941"/>
    <w:rsid w:val="005C705F"/>
    <w:rsid w:val="005C7464"/>
    <w:rsid w:val="005C78C5"/>
    <w:rsid w:val="005D1136"/>
    <w:rsid w:val="005D143F"/>
    <w:rsid w:val="005D17C2"/>
    <w:rsid w:val="005D1DAB"/>
    <w:rsid w:val="005D1FDE"/>
    <w:rsid w:val="005D21C3"/>
    <w:rsid w:val="005D2815"/>
    <w:rsid w:val="005D2CAD"/>
    <w:rsid w:val="005D3143"/>
    <w:rsid w:val="005D44D1"/>
    <w:rsid w:val="005D4F41"/>
    <w:rsid w:val="005D506D"/>
    <w:rsid w:val="005D511D"/>
    <w:rsid w:val="005D5872"/>
    <w:rsid w:val="005D5BE0"/>
    <w:rsid w:val="005D5D89"/>
    <w:rsid w:val="005D616D"/>
    <w:rsid w:val="005D76B1"/>
    <w:rsid w:val="005E0204"/>
    <w:rsid w:val="005E0C5D"/>
    <w:rsid w:val="005E11C2"/>
    <w:rsid w:val="005E14FD"/>
    <w:rsid w:val="005E150A"/>
    <w:rsid w:val="005E19C3"/>
    <w:rsid w:val="005E1E74"/>
    <w:rsid w:val="005E2462"/>
    <w:rsid w:val="005E32F4"/>
    <w:rsid w:val="005E3A48"/>
    <w:rsid w:val="005E3A65"/>
    <w:rsid w:val="005E4271"/>
    <w:rsid w:val="005E45E2"/>
    <w:rsid w:val="005E46BC"/>
    <w:rsid w:val="005E4946"/>
    <w:rsid w:val="005E4BFD"/>
    <w:rsid w:val="005E5E8B"/>
    <w:rsid w:val="005E65C2"/>
    <w:rsid w:val="005E6681"/>
    <w:rsid w:val="005E7312"/>
    <w:rsid w:val="005F11D0"/>
    <w:rsid w:val="005F1265"/>
    <w:rsid w:val="005F1E58"/>
    <w:rsid w:val="005F1FD6"/>
    <w:rsid w:val="005F2C6E"/>
    <w:rsid w:val="005F327F"/>
    <w:rsid w:val="005F34EF"/>
    <w:rsid w:val="005F39B8"/>
    <w:rsid w:val="005F4DDB"/>
    <w:rsid w:val="005F4EC2"/>
    <w:rsid w:val="005F5A34"/>
    <w:rsid w:val="005F6456"/>
    <w:rsid w:val="005F6582"/>
    <w:rsid w:val="005F739B"/>
    <w:rsid w:val="005F76DF"/>
    <w:rsid w:val="00600483"/>
    <w:rsid w:val="00601FF7"/>
    <w:rsid w:val="00603060"/>
    <w:rsid w:val="0060434E"/>
    <w:rsid w:val="006051FB"/>
    <w:rsid w:val="00605E0B"/>
    <w:rsid w:val="006063E1"/>
    <w:rsid w:val="00606489"/>
    <w:rsid w:val="00606586"/>
    <w:rsid w:val="0060672D"/>
    <w:rsid w:val="00606896"/>
    <w:rsid w:val="0060760D"/>
    <w:rsid w:val="00607658"/>
    <w:rsid w:val="00607D5B"/>
    <w:rsid w:val="00607E9A"/>
    <w:rsid w:val="00607F10"/>
    <w:rsid w:val="00607F9A"/>
    <w:rsid w:val="00610F46"/>
    <w:rsid w:val="0061166E"/>
    <w:rsid w:val="0061294D"/>
    <w:rsid w:val="00612DEB"/>
    <w:rsid w:val="0061356B"/>
    <w:rsid w:val="0061364F"/>
    <w:rsid w:val="006140C6"/>
    <w:rsid w:val="0061445F"/>
    <w:rsid w:val="006144F3"/>
    <w:rsid w:val="006146E6"/>
    <w:rsid w:val="0061499B"/>
    <w:rsid w:val="00614F14"/>
    <w:rsid w:val="00615284"/>
    <w:rsid w:val="00616044"/>
    <w:rsid w:val="00616325"/>
    <w:rsid w:val="00616DAF"/>
    <w:rsid w:val="006171A4"/>
    <w:rsid w:val="00617868"/>
    <w:rsid w:val="00617904"/>
    <w:rsid w:val="006206DB"/>
    <w:rsid w:val="006216C9"/>
    <w:rsid w:val="00621945"/>
    <w:rsid w:val="00621C54"/>
    <w:rsid w:val="0062225C"/>
    <w:rsid w:val="00622FA5"/>
    <w:rsid w:val="0062366D"/>
    <w:rsid w:val="006236B7"/>
    <w:rsid w:val="006237CD"/>
    <w:rsid w:val="00623A96"/>
    <w:rsid w:val="0062417D"/>
    <w:rsid w:val="00624861"/>
    <w:rsid w:val="0062523F"/>
    <w:rsid w:val="0062561E"/>
    <w:rsid w:val="0062591F"/>
    <w:rsid w:val="0062619C"/>
    <w:rsid w:val="0062650C"/>
    <w:rsid w:val="006269F1"/>
    <w:rsid w:val="006269F6"/>
    <w:rsid w:val="0063003E"/>
    <w:rsid w:val="00630299"/>
    <w:rsid w:val="00630384"/>
    <w:rsid w:val="00630C93"/>
    <w:rsid w:val="006313CF"/>
    <w:rsid w:val="00631A22"/>
    <w:rsid w:val="00631F41"/>
    <w:rsid w:val="0063231B"/>
    <w:rsid w:val="0063274C"/>
    <w:rsid w:val="00633259"/>
    <w:rsid w:val="006345E7"/>
    <w:rsid w:val="006349C9"/>
    <w:rsid w:val="00634F7B"/>
    <w:rsid w:val="006354A6"/>
    <w:rsid w:val="00635938"/>
    <w:rsid w:val="00635B72"/>
    <w:rsid w:val="00635C6F"/>
    <w:rsid w:val="00635D20"/>
    <w:rsid w:val="0063625B"/>
    <w:rsid w:val="006362B0"/>
    <w:rsid w:val="00636F7C"/>
    <w:rsid w:val="00637673"/>
    <w:rsid w:val="00637793"/>
    <w:rsid w:val="00640043"/>
    <w:rsid w:val="00640536"/>
    <w:rsid w:val="00640733"/>
    <w:rsid w:val="006411EB"/>
    <w:rsid w:val="00641B27"/>
    <w:rsid w:val="00641B64"/>
    <w:rsid w:val="0064267E"/>
    <w:rsid w:val="00642A9D"/>
    <w:rsid w:val="00643087"/>
    <w:rsid w:val="00643844"/>
    <w:rsid w:val="00643E32"/>
    <w:rsid w:val="006451BD"/>
    <w:rsid w:val="00645285"/>
    <w:rsid w:val="00646338"/>
    <w:rsid w:val="0064709C"/>
    <w:rsid w:val="0064725B"/>
    <w:rsid w:val="00647A04"/>
    <w:rsid w:val="00647ACA"/>
    <w:rsid w:val="00647C01"/>
    <w:rsid w:val="00647F25"/>
    <w:rsid w:val="006503A8"/>
    <w:rsid w:val="00650833"/>
    <w:rsid w:val="006509C0"/>
    <w:rsid w:val="00650A66"/>
    <w:rsid w:val="00650D62"/>
    <w:rsid w:val="006515DE"/>
    <w:rsid w:val="006517B3"/>
    <w:rsid w:val="006522DE"/>
    <w:rsid w:val="0065253D"/>
    <w:rsid w:val="00653C40"/>
    <w:rsid w:val="00653E40"/>
    <w:rsid w:val="00654015"/>
    <w:rsid w:val="00654227"/>
    <w:rsid w:val="006551F6"/>
    <w:rsid w:val="0065557C"/>
    <w:rsid w:val="00655E76"/>
    <w:rsid w:val="00655EE0"/>
    <w:rsid w:val="0065617C"/>
    <w:rsid w:val="00656F22"/>
    <w:rsid w:val="0065739E"/>
    <w:rsid w:val="00657BCE"/>
    <w:rsid w:val="00660B6E"/>
    <w:rsid w:val="00660EFA"/>
    <w:rsid w:val="00660FEA"/>
    <w:rsid w:val="00661EDC"/>
    <w:rsid w:val="006624D5"/>
    <w:rsid w:val="006628CF"/>
    <w:rsid w:val="00662999"/>
    <w:rsid w:val="00663027"/>
    <w:rsid w:val="00663161"/>
    <w:rsid w:val="00663B87"/>
    <w:rsid w:val="00663C05"/>
    <w:rsid w:val="0066425B"/>
    <w:rsid w:val="006646A6"/>
    <w:rsid w:val="00664869"/>
    <w:rsid w:val="006651F1"/>
    <w:rsid w:val="00665260"/>
    <w:rsid w:val="006652E5"/>
    <w:rsid w:val="006654BA"/>
    <w:rsid w:val="006654EE"/>
    <w:rsid w:val="0066598E"/>
    <w:rsid w:val="006662D7"/>
    <w:rsid w:val="00667548"/>
    <w:rsid w:val="00667615"/>
    <w:rsid w:val="00667B63"/>
    <w:rsid w:val="00667D53"/>
    <w:rsid w:val="00667D7E"/>
    <w:rsid w:val="00667DCF"/>
    <w:rsid w:val="00667FE8"/>
    <w:rsid w:val="0067047C"/>
    <w:rsid w:val="00670997"/>
    <w:rsid w:val="00670B96"/>
    <w:rsid w:val="00671779"/>
    <w:rsid w:val="00671848"/>
    <w:rsid w:val="00672CE2"/>
    <w:rsid w:val="0067394D"/>
    <w:rsid w:val="006739DE"/>
    <w:rsid w:val="00674845"/>
    <w:rsid w:val="00674DFC"/>
    <w:rsid w:val="00675435"/>
    <w:rsid w:val="00675B1D"/>
    <w:rsid w:val="00675B58"/>
    <w:rsid w:val="00676698"/>
    <w:rsid w:val="00676F9C"/>
    <w:rsid w:val="00677286"/>
    <w:rsid w:val="006776AB"/>
    <w:rsid w:val="00677979"/>
    <w:rsid w:val="00677AD6"/>
    <w:rsid w:val="00677BA9"/>
    <w:rsid w:val="00681563"/>
    <w:rsid w:val="006819BC"/>
    <w:rsid w:val="0068284D"/>
    <w:rsid w:val="00683442"/>
    <w:rsid w:val="00683451"/>
    <w:rsid w:val="00683460"/>
    <w:rsid w:val="00683587"/>
    <w:rsid w:val="00685587"/>
    <w:rsid w:val="006858FF"/>
    <w:rsid w:val="00685E42"/>
    <w:rsid w:val="00687BA0"/>
    <w:rsid w:val="00690FEE"/>
    <w:rsid w:val="006911CA"/>
    <w:rsid w:val="00692AEE"/>
    <w:rsid w:val="006931AC"/>
    <w:rsid w:val="00693724"/>
    <w:rsid w:val="006942FA"/>
    <w:rsid w:val="00694423"/>
    <w:rsid w:val="00694914"/>
    <w:rsid w:val="00694C37"/>
    <w:rsid w:val="00694D90"/>
    <w:rsid w:val="006957F6"/>
    <w:rsid w:val="006958C0"/>
    <w:rsid w:val="00696346"/>
    <w:rsid w:val="006966F2"/>
    <w:rsid w:val="00696CEE"/>
    <w:rsid w:val="00696DD4"/>
    <w:rsid w:val="006974CC"/>
    <w:rsid w:val="00697C52"/>
    <w:rsid w:val="00697CE3"/>
    <w:rsid w:val="00697DC6"/>
    <w:rsid w:val="006A027F"/>
    <w:rsid w:val="006A042C"/>
    <w:rsid w:val="006A096D"/>
    <w:rsid w:val="006A0B18"/>
    <w:rsid w:val="006A0BD9"/>
    <w:rsid w:val="006A3149"/>
    <w:rsid w:val="006A364C"/>
    <w:rsid w:val="006A3BA6"/>
    <w:rsid w:val="006A4A1E"/>
    <w:rsid w:val="006A4CB4"/>
    <w:rsid w:val="006A59D0"/>
    <w:rsid w:val="006A6AAA"/>
    <w:rsid w:val="006A75DB"/>
    <w:rsid w:val="006B04D2"/>
    <w:rsid w:val="006B0751"/>
    <w:rsid w:val="006B0922"/>
    <w:rsid w:val="006B0D4E"/>
    <w:rsid w:val="006B0F01"/>
    <w:rsid w:val="006B0F3F"/>
    <w:rsid w:val="006B1135"/>
    <w:rsid w:val="006B1615"/>
    <w:rsid w:val="006B1D0C"/>
    <w:rsid w:val="006B1D8B"/>
    <w:rsid w:val="006B4240"/>
    <w:rsid w:val="006B4C5F"/>
    <w:rsid w:val="006B4ED6"/>
    <w:rsid w:val="006B559E"/>
    <w:rsid w:val="006B7A39"/>
    <w:rsid w:val="006B7D6D"/>
    <w:rsid w:val="006B7EB1"/>
    <w:rsid w:val="006C00DE"/>
    <w:rsid w:val="006C021B"/>
    <w:rsid w:val="006C128E"/>
    <w:rsid w:val="006C15CA"/>
    <w:rsid w:val="006C19AF"/>
    <w:rsid w:val="006C27F0"/>
    <w:rsid w:val="006C293B"/>
    <w:rsid w:val="006C2FDD"/>
    <w:rsid w:val="006C35F5"/>
    <w:rsid w:val="006C362F"/>
    <w:rsid w:val="006C3635"/>
    <w:rsid w:val="006C3CA0"/>
    <w:rsid w:val="006C46E2"/>
    <w:rsid w:val="006C48F3"/>
    <w:rsid w:val="006C4BC0"/>
    <w:rsid w:val="006C4FDE"/>
    <w:rsid w:val="006C518F"/>
    <w:rsid w:val="006C5619"/>
    <w:rsid w:val="006C5EE5"/>
    <w:rsid w:val="006C5F25"/>
    <w:rsid w:val="006C6696"/>
    <w:rsid w:val="006C6B08"/>
    <w:rsid w:val="006C6BC9"/>
    <w:rsid w:val="006C7B25"/>
    <w:rsid w:val="006D022B"/>
    <w:rsid w:val="006D0D82"/>
    <w:rsid w:val="006D0D94"/>
    <w:rsid w:val="006D1FAD"/>
    <w:rsid w:val="006D2277"/>
    <w:rsid w:val="006D330B"/>
    <w:rsid w:val="006D3BCA"/>
    <w:rsid w:val="006D3FD5"/>
    <w:rsid w:val="006D49E6"/>
    <w:rsid w:val="006D4C4A"/>
    <w:rsid w:val="006D557C"/>
    <w:rsid w:val="006D56E0"/>
    <w:rsid w:val="006D5C9B"/>
    <w:rsid w:val="006D5CA0"/>
    <w:rsid w:val="006D66C8"/>
    <w:rsid w:val="006D7A30"/>
    <w:rsid w:val="006E0701"/>
    <w:rsid w:val="006E0A4E"/>
    <w:rsid w:val="006E0A75"/>
    <w:rsid w:val="006E11F0"/>
    <w:rsid w:val="006E1746"/>
    <w:rsid w:val="006E260D"/>
    <w:rsid w:val="006E26FA"/>
    <w:rsid w:val="006E38CD"/>
    <w:rsid w:val="006E3FE7"/>
    <w:rsid w:val="006E40B4"/>
    <w:rsid w:val="006E436A"/>
    <w:rsid w:val="006E4488"/>
    <w:rsid w:val="006E50CF"/>
    <w:rsid w:val="006E511E"/>
    <w:rsid w:val="006E599E"/>
    <w:rsid w:val="006E5CC4"/>
    <w:rsid w:val="006E61C0"/>
    <w:rsid w:val="006E6A72"/>
    <w:rsid w:val="006E761E"/>
    <w:rsid w:val="006E7D19"/>
    <w:rsid w:val="006F0110"/>
    <w:rsid w:val="006F0314"/>
    <w:rsid w:val="006F05C2"/>
    <w:rsid w:val="006F0A92"/>
    <w:rsid w:val="006F0B25"/>
    <w:rsid w:val="006F0D1C"/>
    <w:rsid w:val="006F14BC"/>
    <w:rsid w:val="006F157C"/>
    <w:rsid w:val="006F2141"/>
    <w:rsid w:val="006F21AA"/>
    <w:rsid w:val="006F27E5"/>
    <w:rsid w:val="006F2A7E"/>
    <w:rsid w:val="006F3750"/>
    <w:rsid w:val="006F3929"/>
    <w:rsid w:val="006F45D6"/>
    <w:rsid w:val="006F4CD3"/>
    <w:rsid w:val="006F4F2C"/>
    <w:rsid w:val="006F5042"/>
    <w:rsid w:val="006F5148"/>
    <w:rsid w:val="006F5624"/>
    <w:rsid w:val="006F5968"/>
    <w:rsid w:val="006F6907"/>
    <w:rsid w:val="006F767D"/>
    <w:rsid w:val="006F77E3"/>
    <w:rsid w:val="006F78AD"/>
    <w:rsid w:val="006F7C37"/>
    <w:rsid w:val="006F7CE6"/>
    <w:rsid w:val="007001DD"/>
    <w:rsid w:val="007005B4"/>
    <w:rsid w:val="00700691"/>
    <w:rsid w:val="00700AA3"/>
    <w:rsid w:val="007014BA"/>
    <w:rsid w:val="007020BB"/>
    <w:rsid w:val="0070227B"/>
    <w:rsid w:val="007027B3"/>
    <w:rsid w:val="00704525"/>
    <w:rsid w:val="00704914"/>
    <w:rsid w:val="00706120"/>
    <w:rsid w:val="007066F8"/>
    <w:rsid w:val="00706725"/>
    <w:rsid w:val="00706AD4"/>
    <w:rsid w:val="00706D22"/>
    <w:rsid w:val="00706EB2"/>
    <w:rsid w:val="0070729D"/>
    <w:rsid w:val="00707754"/>
    <w:rsid w:val="00707949"/>
    <w:rsid w:val="00707AAA"/>
    <w:rsid w:val="00707E15"/>
    <w:rsid w:val="00707E84"/>
    <w:rsid w:val="00707E9E"/>
    <w:rsid w:val="00710726"/>
    <w:rsid w:val="00710941"/>
    <w:rsid w:val="00710C6F"/>
    <w:rsid w:val="00711D17"/>
    <w:rsid w:val="00712C79"/>
    <w:rsid w:val="00712F90"/>
    <w:rsid w:val="007132DE"/>
    <w:rsid w:val="007134AA"/>
    <w:rsid w:val="00713974"/>
    <w:rsid w:val="0071478C"/>
    <w:rsid w:val="007149A1"/>
    <w:rsid w:val="007156EC"/>
    <w:rsid w:val="00715AA6"/>
    <w:rsid w:val="0071677E"/>
    <w:rsid w:val="00716B3F"/>
    <w:rsid w:val="00716BE4"/>
    <w:rsid w:val="00716EF5"/>
    <w:rsid w:val="0072001A"/>
    <w:rsid w:val="00720051"/>
    <w:rsid w:val="00720592"/>
    <w:rsid w:val="00720F4B"/>
    <w:rsid w:val="00721E60"/>
    <w:rsid w:val="00722BC4"/>
    <w:rsid w:val="007231FB"/>
    <w:rsid w:val="00723334"/>
    <w:rsid w:val="0072341A"/>
    <w:rsid w:val="0072397D"/>
    <w:rsid w:val="00723D5F"/>
    <w:rsid w:val="00723D6E"/>
    <w:rsid w:val="00723D91"/>
    <w:rsid w:val="00724A8B"/>
    <w:rsid w:val="007252A8"/>
    <w:rsid w:val="00725BD2"/>
    <w:rsid w:val="00725F76"/>
    <w:rsid w:val="00726328"/>
    <w:rsid w:val="00726931"/>
    <w:rsid w:val="00726FA6"/>
    <w:rsid w:val="00727533"/>
    <w:rsid w:val="007305C7"/>
    <w:rsid w:val="007317E0"/>
    <w:rsid w:val="0073227D"/>
    <w:rsid w:val="00733167"/>
    <w:rsid w:val="00733258"/>
    <w:rsid w:val="00733D29"/>
    <w:rsid w:val="007343B1"/>
    <w:rsid w:val="007344D3"/>
    <w:rsid w:val="00735322"/>
    <w:rsid w:val="00735692"/>
    <w:rsid w:val="0073608D"/>
    <w:rsid w:val="00736097"/>
    <w:rsid w:val="00736F21"/>
    <w:rsid w:val="00737183"/>
    <w:rsid w:val="00737A62"/>
    <w:rsid w:val="00737F92"/>
    <w:rsid w:val="00740118"/>
    <w:rsid w:val="00741E42"/>
    <w:rsid w:val="00743197"/>
    <w:rsid w:val="00743FC0"/>
    <w:rsid w:val="00744144"/>
    <w:rsid w:val="0074440F"/>
    <w:rsid w:val="0074586D"/>
    <w:rsid w:val="00745ABC"/>
    <w:rsid w:val="00745C22"/>
    <w:rsid w:val="00745F3D"/>
    <w:rsid w:val="0074635E"/>
    <w:rsid w:val="00746A17"/>
    <w:rsid w:val="00747188"/>
    <w:rsid w:val="00747362"/>
    <w:rsid w:val="007478E2"/>
    <w:rsid w:val="00750369"/>
    <w:rsid w:val="00750683"/>
    <w:rsid w:val="0075100E"/>
    <w:rsid w:val="007515DA"/>
    <w:rsid w:val="007516F9"/>
    <w:rsid w:val="0075251C"/>
    <w:rsid w:val="00752BD7"/>
    <w:rsid w:val="00752CDF"/>
    <w:rsid w:val="007531E3"/>
    <w:rsid w:val="0075394C"/>
    <w:rsid w:val="00753A20"/>
    <w:rsid w:val="00753D37"/>
    <w:rsid w:val="007545B5"/>
    <w:rsid w:val="00754D0C"/>
    <w:rsid w:val="0075522B"/>
    <w:rsid w:val="00755AAC"/>
    <w:rsid w:val="007565CF"/>
    <w:rsid w:val="007569DC"/>
    <w:rsid w:val="007572E9"/>
    <w:rsid w:val="00757720"/>
    <w:rsid w:val="00760795"/>
    <w:rsid w:val="00760975"/>
    <w:rsid w:val="00760BD7"/>
    <w:rsid w:val="00760CD6"/>
    <w:rsid w:val="007617C2"/>
    <w:rsid w:val="0076197A"/>
    <w:rsid w:val="00761E48"/>
    <w:rsid w:val="007628A8"/>
    <w:rsid w:val="00763443"/>
    <w:rsid w:val="007636BA"/>
    <w:rsid w:val="007636D5"/>
    <w:rsid w:val="00764751"/>
    <w:rsid w:val="00764E81"/>
    <w:rsid w:val="00765AA4"/>
    <w:rsid w:val="00765CF8"/>
    <w:rsid w:val="007663E6"/>
    <w:rsid w:val="0076673E"/>
    <w:rsid w:val="007674D3"/>
    <w:rsid w:val="00770442"/>
    <w:rsid w:val="007709C4"/>
    <w:rsid w:val="00770B21"/>
    <w:rsid w:val="00770C18"/>
    <w:rsid w:val="007716D0"/>
    <w:rsid w:val="00771E1F"/>
    <w:rsid w:val="0077241E"/>
    <w:rsid w:val="007726E8"/>
    <w:rsid w:val="00772C6A"/>
    <w:rsid w:val="0077378B"/>
    <w:rsid w:val="00773FCA"/>
    <w:rsid w:val="00774C3F"/>
    <w:rsid w:val="00776A68"/>
    <w:rsid w:val="007775D1"/>
    <w:rsid w:val="00777E6C"/>
    <w:rsid w:val="00777F52"/>
    <w:rsid w:val="00780BEA"/>
    <w:rsid w:val="0078101B"/>
    <w:rsid w:val="0078108F"/>
    <w:rsid w:val="007810DC"/>
    <w:rsid w:val="0078118A"/>
    <w:rsid w:val="00781556"/>
    <w:rsid w:val="007815E4"/>
    <w:rsid w:val="0078186A"/>
    <w:rsid w:val="00782691"/>
    <w:rsid w:val="00782BAD"/>
    <w:rsid w:val="00782C9E"/>
    <w:rsid w:val="00783484"/>
    <w:rsid w:val="00783533"/>
    <w:rsid w:val="0078446C"/>
    <w:rsid w:val="0078499C"/>
    <w:rsid w:val="00785510"/>
    <w:rsid w:val="00787121"/>
    <w:rsid w:val="007872AA"/>
    <w:rsid w:val="007877B7"/>
    <w:rsid w:val="00787C6D"/>
    <w:rsid w:val="00790D30"/>
    <w:rsid w:val="00791452"/>
    <w:rsid w:val="0079164C"/>
    <w:rsid w:val="00791DDF"/>
    <w:rsid w:val="00792516"/>
    <w:rsid w:val="0079268F"/>
    <w:rsid w:val="00792C42"/>
    <w:rsid w:val="00793948"/>
    <w:rsid w:val="007945CD"/>
    <w:rsid w:val="00795CDB"/>
    <w:rsid w:val="00796FD5"/>
    <w:rsid w:val="0079700C"/>
    <w:rsid w:val="007971FF"/>
    <w:rsid w:val="0079786D"/>
    <w:rsid w:val="007A1C25"/>
    <w:rsid w:val="007A212B"/>
    <w:rsid w:val="007A22A9"/>
    <w:rsid w:val="007A2BFF"/>
    <w:rsid w:val="007A2E64"/>
    <w:rsid w:val="007A36FD"/>
    <w:rsid w:val="007A38DB"/>
    <w:rsid w:val="007A4353"/>
    <w:rsid w:val="007A440C"/>
    <w:rsid w:val="007A46B6"/>
    <w:rsid w:val="007A5D61"/>
    <w:rsid w:val="007A6920"/>
    <w:rsid w:val="007A6B62"/>
    <w:rsid w:val="007A75D6"/>
    <w:rsid w:val="007A7FDC"/>
    <w:rsid w:val="007B00E4"/>
    <w:rsid w:val="007B04C2"/>
    <w:rsid w:val="007B091A"/>
    <w:rsid w:val="007B2126"/>
    <w:rsid w:val="007B2165"/>
    <w:rsid w:val="007B22F3"/>
    <w:rsid w:val="007B26C9"/>
    <w:rsid w:val="007B2CC4"/>
    <w:rsid w:val="007B3376"/>
    <w:rsid w:val="007B354C"/>
    <w:rsid w:val="007B3921"/>
    <w:rsid w:val="007B39FD"/>
    <w:rsid w:val="007B3D4F"/>
    <w:rsid w:val="007B4439"/>
    <w:rsid w:val="007B4489"/>
    <w:rsid w:val="007B4673"/>
    <w:rsid w:val="007B5159"/>
    <w:rsid w:val="007B5215"/>
    <w:rsid w:val="007B56D9"/>
    <w:rsid w:val="007B616F"/>
    <w:rsid w:val="007B62AB"/>
    <w:rsid w:val="007B636B"/>
    <w:rsid w:val="007B6D49"/>
    <w:rsid w:val="007B7888"/>
    <w:rsid w:val="007B7B86"/>
    <w:rsid w:val="007C03C6"/>
    <w:rsid w:val="007C0E95"/>
    <w:rsid w:val="007C1073"/>
    <w:rsid w:val="007C1340"/>
    <w:rsid w:val="007C20B1"/>
    <w:rsid w:val="007C25C9"/>
    <w:rsid w:val="007C2662"/>
    <w:rsid w:val="007C46C2"/>
    <w:rsid w:val="007C4842"/>
    <w:rsid w:val="007C4A76"/>
    <w:rsid w:val="007C4C7C"/>
    <w:rsid w:val="007C6C1B"/>
    <w:rsid w:val="007C74B3"/>
    <w:rsid w:val="007C7573"/>
    <w:rsid w:val="007C7F31"/>
    <w:rsid w:val="007D0309"/>
    <w:rsid w:val="007D2B92"/>
    <w:rsid w:val="007D2C49"/>
    <w:rsid w:val="007D32FE"/>
    <w:rsid w:val="007D3A7E"/>
    <w:rsid w:val="007D4611"/>
    <w:rsid w:val="007D48D7"/>
    <w:rsid w:val="007D49E8"/>
    <w:rsid w:val="007D4D94"/>
    <w:rsid w:val="007D5352"/>
    <w:rsid w:val="007D5517"/>
    <w:rsid w:val="007D5583"/>
    <w:rsid w:val="007D5A4E"/>
    <w:rsid w:val="007D5A7E"/>
    <w:rsid w:val="007D5ED5"/>
    <w:rsid w:val="007D70B3"/>
    <w:rsid w:val="007D70BD"/>
    <w:rsid w:val="007E007E"/>
    <w:rsid w:val="007E03A6"/>
    <w:rsid w:val="007E213F"/>
    <w:rsid w:val="007E3219"/>
    <w:rsid w:val="007E44C0"/>
    <w:rsid w:val="007E45F6"/>
    <w:rsid w:val="007E52FB"/>
    <w:rsid w:val="007E5540"/>
    <w:rsid w:val="007E585E"/>
    <w:rsid w:val="007E5FC9"/>
    <w:rsid w:val="007E6478"/>
    <w:rsid w:val="007E6560"/>
    <w:rsid w:val="007E660F"/>
    <w:rsid w:val="007E669A"/>
    <w:rsid w:val="007E6C65"/>
    <w:rsid w:val="007E700E"/>
    <w:rsid w:val="007E7369"/>
    <w:rsid w:val="007E7962"/>
    <w:rsid w:val="007E7D76"/>
    <w:rsid w:val="007E7EDD"/>
    <w:rsid w:val="007F04C7"/>
    <w:rsid w:val="007F09BD"/>
    <w:rsid w:val="007F0AAE"/>
    <w:rsid w:val="007F1010"/>
    <w:rsid w:val="007F182D"/>
    <w:rsid w:val="007F2B34"/>
    <w:rsid w:val="007F3450"/>
    <w:rsid w:val="007F4484"/>
    <w:rsid w:val="007F467C"/>
    <w:rsid w:val="007F4AB7"/>
    <w:rsid w:val="007F5446"/>
    <w:rsid w:val="007F58E2"/>
    <w:rsid w:val="007F5FF8"/>
    <w:rsid w:val="007F6214"/>
    <w:rsid w:val="007F67C4"/>
    <w:rsid w:val="007F6845"/>
    <w:rsid w:val="007F68ED"/>
    <w:rsid w:val="007F6FB5"/>
    <w:rsid w:val="007F7810"/>
    <w:rsid w:val="007F7B12"/>
    <w:rsid w:val="00800006"/>
    <w:rsid w:val="008005E1"/>
    <w:rsid w:val="008008A0"/>
    <w:rsid w:val="00801046"/>
    <w:rsid w:val="008015AF"/>
    <w:rsid w:val="00802368"/>
    <w:rsid w:val="00802896"/>
    <w:rsid w:val="00802C24"/>
    <w:rsid w:val="0080319D"/>
    <w:rsid w:val="008037CB"/>
    <w:rsid w:val="00803CDE"/>
    <w:rsid w:val="00804089"/>
    <w:rsid w:val="0080413A"/>
    <w:rsid w:val="0080444B"/>
    <w:rsid w:val="008044E5"/>
    <w:rsid w:val="00804D54"/>
    <w:rsid w:val="00804DA3"/>
    <w:rsid w:val="00805299"/>
    <w:rsid w:val="008058B3"/>
    <w:rsid w:val="008061C7"/>
    <w:rsid w:val="00806BD4"/>
    <w:rsid w:val="0080718D"/>
    <w:rsid w:val="00807597"/>
    <w:rsid w:val="00807E8E"/>
    <w:rsid w:val="00810276"/>
    <w:rsid w:val="0081049E"/>
    <w:rsid w:val="00810868"/>
    <w:rsid w:val="00811D87"/>
    <w:rsid w:val="0081213A"/>
    <w:rsid w:val="0081265E"/>
    <w:rsid w:val="008126AE"/>
    <w:rsid w:val="0081282C"/>
    <w:rsid w:val="00812A30"/>
    <w:rsid w:val="00812AC5"/>
    <w:rsid w:val="00813171"/>
    <w:rsid w:val="0081395E"/>
    <w:rsid w:val="0081401A"/>
    <w:rsid w:val="00814663"/>
    <w:rsid w:val="00814B6B"/>
    <w:rsid w:val="00814FFF"/>
    <w:rsid w:val="00815285"/>
    <w:rsid w:val="008158CA"/>
    <w:rsid w:val="008160B0"/>
    <w:rsid w:val="008161EB"/>
    <w:rsid w:val="008166AF"/>
    <w:rsid w:val="00816A81"/>
    <w:rsid w:val="008171A2"/>
    <w:rsid w:val="00817224"/>
    <w:rsid w:val="008177B0"/>
    <w:rsid w:val="008177D2"/>
    <w:rsid w:val="008178E4"/>
    <w:rsid w:val="00817D94"/>
    <w:rsid w:val="00820277"/>
    <w:rsid w:val="00820C67"/>
    <w:rsid w:val="00820FAD"/>
    <w:rsid w:val="00821506"/>
    <w:rsid w:val="008216DA"/>
    <w:rsid w:val="00821CF9"/>
    <w:rsid w:val="0082222E"/>
    <w:rsid w:val="008225C8"/>
    <w:rsid w:val="00822D8F"/>
    <w:rsid w:val="00822DD1"/>
    <w:rsid w:val="00823535"/>
    <w:rsid w:val="00824234"/>
    <w:rsid w:val="008249E4"/>
    <w:rsid w:val="00825083"/>
    <w:rsid w:val="008250E1"/>
    <w:rsid w:val="0082549C"/>
    <w:rsid w:val="00825CD6"/>
    <w:rsid w:val="0082638E"/>
    <w:rsid w:val="0082765C"/>
    <w:rsid w:val="00827DF4"/>
    <w:rsid w:val="00831650"/>
    <w:rsid w:val="00831C57"/>
    <w:rsid w:val="00832535"/>
    <w:rsid w:val="00832BEE"/>
    <w:rsid w:val="00833386"/>
    <w:rsid w:val="008333BC"/>
    <w:rsid w:val="00833452"/>
    <w:rsid w:val="00833626"/>
    <w:rsid w:val="00833956"/>
    <w:rsid w:val="00833B99"/>
    <w:rsid w:val="00833D88"/>
    <w:rsid w:val="00834690"/>
    <w:rsid w:val="0083486E"/>
    <w:rsid w:val="00835E2A"/>
    <w:rsid w:val="00836C3C"/>
    <w:rsid w:val="00836DFE"/>
    <w:rsid w:val="00836ED7"/>
    <w:rsid w:val="0083706F"/>
    <w:rsid w:val="0083744B"/>
    <w:rsid w:val="00837968"/>
    <w:rsid w:val="008405B6"/>
    <w:rsid w:val="00841374"/>
    <w:rsid w:val="00841A06"/>
    <w:rsid w:val="00843400"/>
    <w:rsid w:val="00843811"/>
    <w:rsid w:val="00843DC6"/>
    <w:rsid w:val="008440FC"/>
    <w:rsid w:val="0084441D"/>
    <w:rsid w:val="00844539"/>
    <w:rsid w:val="00844D83"/>
    <w:rsid w:val="00844D89"/>
    <w:rsid w:val="00846863"/>
    <w:rsid w:val="00846B76"/>
    <w:rsid w:val="00846D3B"/>
    <w:rsid w:val="00847957"/>
    <w:rsid w:val="0085041A"/>
    <w:rsid w:val="008525DD"/>
    <w:rsid w:val="00853195"/>
    <w:rsid w:val="00853CB5"/>
    <w:rsid w:val="00854216"/>
    <w:rsid w:val="00854BCB"/>
    <w:rsid w:val="00854E78"/>
    <w:rsid w:val="00855534"/>
    <w:rsid w:val="00855CE9"/>
    <w:rsid w:val="00855F05"/>
    <w:rsid w:val="00856A13"/>
    <w:rsid w:val="00857345"/>
    <w:rsid w:val="00857540"/>
    <w:rsid w:val="0085771E"/>
    <w:rsid w:val="00857C20"/>
    <w:rsid w:val="00860298"/>
    <w:rsid w:val="008608CD"/>
    <w:rsid w:val="008612BF"/>
    <w:rsid w:val="008626E2"/>
    <w:rsid w:val="00862A1F"/>
    <w:rsid w:val="00862ECD"/>
    <w:rsid w:val="00863366"/>
    <w:rsid w:val="008636DC"/>
    <w:rsid w:val="00863DF8"/>
    <w:rsid w:val="00863E16"/>
    <w:rsid w:val="00863E31"/>
    <w:rsid w:val="00864264"/>
    <w:rsid w:val="00864702"/>
    <w:rsid w:val="00864BBB"/>
    <w:rsid w:val="0086570A"/>
    <w:rsid w:val="00865969"/>
    <w:rsid w:val="00866832"/>
    <w:rsid w:val="008678B4"/>
    <w:rsid w:val="00867E80"/>
    <w:rsid w:val="00870E50"/>
    <w:rsid w:val="00870EDA"/>
    <w:rsid w:val="00871A98"/>
    <w:rsid w:val="00871EDC"/>
    <w:rsid w:val="00872452"/>
    <w:rsid w:val="00872475"/>
    <w:rsid w:val="00872F72"/>
    <w:rsid w:val="008736D4"/>
    <w:rsid w:val="00873CA6"/>
    <w:rsid w:val="00873FC9"/>
    <w:rsid w:val="0087585B"/>
    <w:rsid w:val="008760CC"/>
    <w:rsid w:val="00876202"/>
    <w:rsid w:val="008762EB"/>
    <w:rsid w:val="008767B5"/>
    <w:rsid w:val="008767EB"/>
    <w:rsid w:val="00876C6B"/>
    <w:rsid w:val="00876D06"/>
    <w:rsid w:val="00876E02"/>
    <w:rsid w:val="00877054"/>
    <w:rsid w:val="00880001"/>
    <w:rsid w:val="008809B8"/>
    <w:rsid w:val="00880C29"/>
    <w:rsid w:val="00880FA6"/>
    <w:rsid w:val="00881439"/>
    <w:rsid w:val="008816F0"/>
    <w:rsid w:val="00881920"/>
    <w:rsid w:val="00881D67"/>
    <w:rsid w:val="00881E75"/>
    <w:rsid w:val="00883287"/>
    <w:rsid w:val="008835AC"/>
    <w:rsid w:val="00884546"/>
    <w:rsid w:val="00884A78"/>
    <w:rsid w:val="00884D04"/>
    <w:rsid w:val="00885B5F"/>
    <w:rsid w:val="00885EE8"/>
    <w:rsid w:val="00886A24"/>
    <w:rsid w:val="00886B2F"/>
    <w:rsid w:val="008870D4"/>
    <w:rsid w:val="00887D65"/>
    <w:rsid w:val="008902CB"/>
    <w:rsid w:val="0089113C"/>
    <w:rsid w:val="0089119D"/>
    <w:rsid w:val="008919C5"/>
    <w:rsid w:val="00891A94"/>
    <w:rsid w:val="00892B42"/>
    <w:rsid w:val="008937B9"/>
    <w:rsid w:val="00893E8F"/>
    <w:rsid w:val="008940C0"/>
    <w:rsid w:val="0089494E"/>
    <w:rsid w:val="00895254"/>
    <w:rsid w:val="00895388"/>
    <w:rsid w:val="0089652B"/>
    <w:rsid w:val="00896630"/>
    <w:rsid w:val="00896748"/>
    <w:rsid w:val="00897157"/>
    <w:rsid w:val="008A0114"/>
    <w:rsid w:val="008A187C"/>
    <w:rsid w:val="008A24AE"/>
    <w:rsid w:val="008A3001"/>
    <w:rsid w:val="008A310B"/>
    <w:rsid w:val="008A330E"/>
    <w:rsid w:val="008A33F7"/>
    <w:rsid w:val="008A35BB"/>
    <w:rsid w:val="008A3EF9"/>
    <w:rsid w:val="008A4478"/>
    <w:rsid w:val="008A4EB3"/>
    <w:rsid w:val="008A6835"/>
    <w:rsid w:val="008A6EB1"/>
    <w:rsid w:val="008A725D"/>
    <w:rsid w:val="008A7892"/>
    <w:rsid w:val="008A7EEC"/>
    <w:rsid w:val="008B0AB3"/>
    <w:rsid w:val="008B130A"/>
    <w:rsid w:val="008B21E5"/>
    <w:rsid w:val="008B2AEC"/>
    <w:rsid w:val="008B322B"/>
    <w:rsid w:val="008B3645"/>
    <w:rsid w:val="008B451A"/>
    <w:rsid w:val="008B479A"/>
    <w:rsid w:val="008B4CDC"/>
    <w:rsid w:val="008B64BE"/>
    <w:rsid w:val="008B6549"/>
    <w:rsid w:val="008B6897"/>
    <w:rsid w:val="008B6A6F"/>
    <w:rsid w:val="008B6D32"/>
    <w:rsid w:val="008B75CE"/>
    <w:rsid w:val="008B7F76"/>
    <w:rsid w:val="008C0965"/>
    <w:rsid w:val="008C13A1"/>
    <w:rsid w:val="008C166F"/>
    <w:rsid w:val="008C2338"/>
    <w:rsid w:val="008C248A"/>
    <w:rsid w:val="008C263F"/>
    <w:rsid w:val="008C2671"/>
    <w:rsid w:val="008C2DEC"/>
    <w:rsid w:val="008C2E2F"/>
    <w:rsid w:val="008C42CA"/>
    <w:rsid w:val="008C42D6"/>
    <w:rsid w:val="008C4ABE"/>
    <w:rsid w:val="008C545D"/>
    <w:rsid w:val="008C57E4"/>
    <w:rsid w:val="008C69C7"/>
    <w:rsid w:val="008C75FA"/>
    <w:rsid w:val="008C7A90"/>
    <w:rsid w:val="008D0896"/>
    <w:rsid w:val="008D09DD"/>
    <w:rsid w:val="008D0F5D"/>
    <w:rsid w:val="008D1D0D"/>
    <w:rsid w:val="008D2ED3"/>
    <w:rsid w:val="008D2FE5"/>
    <w:rsid w:val="008D3077"/>
    <w:rsid w:val="008D33BA"/>
    <w:rsid w:val="008D3C04"/>
    <w:rsid w:val="008D4440"/>
    <w:rsid w:val="008D47D5"/>
    <w:rsid w:val="008D4CEC"/>
    <w:rsid w:val="008D52A8"/>
    <w:rsid w:val="008D618D"/>
    <w:rsid w:val="008D65F9"/>
    <w:rsid w:val="008D6C7D"/>
    <w:rsid w:val="008D713E"/>
    <w:rsid w:val="008D7D83"/>
    <w:rsid w:val="008E17FE"/>
    <w:rsid w:val="008E2297"/>
    <w:rsid w:val="008E26A7"/>
    <w:rsid w:val="008E3A78"/>
    <w:rsid w:val="008E456D"/>
    <w:rsid w:val="008E4988"/>
    <w:rsid w:val="008E4E5C"/>
    <w:rsid w:val="008E4F91"/>
    <w:rsid w:val="008E52C8"/>
    <w:rsid w:val="008E58B0"/>
    <w:rsid w:val="008E590C"/>
    <w:rsid w:val="008E5AA0"/>
    <w:rsid w:val="008E5FEC"/>
    <w:rsid w:val="008E6650"/>
    <w:rsid w:val="008E6FC4"/>
    <w:rsid w:val="008E7674"/>
    <w:rsid w:val="008F0FB7"/>
    <w:rsid w:val="008F4BDE"/>
    <w:rsid w:val="008F5A28"/>
    <w:rsid w:val="008F6250"/>
    <w:rsid w:val="008F6C5F"/>
    <w:rsid w:val="008F6E30"/>
    <w:rsid w:val="009009F6"/>
    <w:rsid w:val="00900D8F"/>
    <w:rsid w:val="00900F35"/>
    <w:rsid w:val="00901BA8"/>
    <w:rsid w:val="009025B9"/>
    <w:rsid w:val="00902B8E"/>
    <w:rsid w:val="009035D3"/>
    <w:rsid w:val="00904DBD"/>
    <w:rsid w:val="0090555B"/>
    <w:rsid w:val="00905A67"/>
    <w:rsid w:val="00906347"/>
    <w:rsid w:val="00906431"/>
    <w:rsid w:val="00906463"/>
    <w:rsid w:val="00906D63"/>
    <w:rsid w:val="00906F88"/>
    <w:rsid w:val="00907C43"/>
    <w:rsid w:val="00910035"/>
    <w:rsid w:val="0091026B"/>
    <w:rsid w:val="00911201"/>
    <w:rsid w:val="00911B51"/>
    <w:rsid w:val="00911F42"/>
    <w:rsid w:val="00911FFD"/>
    <w:rsid w:val="009124C1"/>
    <w:rsid w:val="00912590"/>
    <w:rsid w:val="00912C0E"/>
    <w:rsid w:val="00912D70"/>
    <w:rsid w:val="00913139"/>
    <w:rsid w:val="00913673"/>
    <w:rsid w:val="00914044"/>
    <w:rsid w:val="0091423A"/>
    <w:rsid w:val="009147BB"/>
    <w:rsid w:val="00914895"/>
    <w:rsid w:val="00914BD2"/>
    <w:rsid w:val="009152DD"/>
    <w:rsid w:val="00915616"/>
    <w:rsid w:val="009158B9"/>
    <w:rsid w:val="00915C6D"/>
    <w:rsid w:val="00916219"/>
    <w:rsid w:val="009167BE"/>
    <w:rsid w:val="00916812"/>
    <w:rsid w:val="00917E12"/>
    <w:rsid w:val="00917E86"/>
    <w:rsid w:val="00920107"/>
    <w:rsid w:val="0092013E"/>
    <w:rsid w:val="009205B7"/>
    <w:rsid w:val="00920742"/>
    <w:rsid w:val="00920956"/>
    <w:rsid w:val="00921192"/>
    <w:rsid w:val="0092178D"/>
    <w:rsid w:val="009221F7"/>
    <w:rsid w:val="0092239C"/>
    <w:rsid w:val="00922C4C"/>
    <w:rsid w:val="00922D47"/>
    <w:rsid w:val="00923A90"/>
    <w:rsid w:val="00923ABE"/>
    <w:rsid w:val="00923B56"/>
    <w:rsid w:val="0092443F"/>
    <w:rsid w:val="00924BC9"/>
    <w:rsid w:val="0092520E"/>
    <w:rsid w:val="0092639D"/>
    <w:rsid w:val="00926413"/>
    <w:rsid w:val="00926BC7"/>
    <w:rsid w:val="00927C38"/>
    <w:rsid w:val="00927E84"/>
    <w:rsid w:val="00931915"/>
    <w:rsid w:val="00931BBB"/>
    <w:rsid w:val="00932C03"/>
    <w:rsid w:val="009337ED"/>
    <w:rsid w:val="00933F03"/>
    <w:rsid w:val="009341B4"/>
    <w:rsid w:val="00934407"/>
    <w:rsid w:val="009346A2"/>
    <w:rsid w:val="009353A0"/>
    <w:rsid w:val="0093590C"/>
    <w:rsid w:val="00936099"/>
    <w:rsid w:val="009365CA"/>
    <w:rsid w:val="009366E1"/>
    <w:rsid w:val="009368D4"/>
    <w:rsid w:val="00936FFA"/>
    <w:rsid w:val="009400FB"/>
    <w:rsid w:val="00940C15"/>
    <w:rsid w:val="0094125F"/>
    <w:rsid w:val="009418C3"/>
    <w:rsid w:val="00941BF0"/>
    <w:rsid w:val="00941E90"/>
    <w:rsid w:val="00941FED"/>
    <w:rsid w:val="009422A8"/>
    <w:rsid w:val="00942EDC"/>
    <w:rsid w:val="00944CBB"/>
    <w:rsid w:val="00944E27"/>
    <w:rsid w:val="00945918"/>
    <w:rsid w:val="00945A2D"/>
    <w:rsid w:val="00945CC4"/>
    <w:rsid w:val="00945D95"/>
    <w:rsid w:val="00946B3A"/>
    <w:rsid w:val="00946E83"/>
    <w:rsid w:val="00946FA9"/>
    <w:rsid w:val="00946FEA"/>
    <w:rsid w:val="009472ED"/>
    <w:rsid w:val="00950302"/>
    <w:rsid w:val="009509F5"/>
    <w:rsid w:val="0095127B"/>
    <w:rsid w:val="0095167F"/>
    <w:rsid w:val="009516E7"/>
    <w:rsid w:val="00951705"/>
    <w:rsid w:val="00951A06"/>
    <w:rsid w:val="009525D7"/>
    <w:rsid w:val="00952807"/>
    <w:rsid w:val="00952C8C"/>
    <w:rsid w:val="00952EAC"/>
    <w:rsid w:val="0095338E"/>
    <w:rsid w:val="00953538"/>
    <w:rsid w:val="0095366C"/>
    <w:rsid w:val="00953AB5"/>
    <w:rsid w:val="00953BB7"/>
    <w:rsid w:val="00953EF9"/>
    <w:rsid w:val="00954945"/>
    <w:rsid w:val="00955EDC"/>
    <w:rsid w:val="00956EF2"/>
    <w:rsid w:val="0095715B"/>
    <w:rsid w:val="0095796C"/>
    <w:rsid w:val="00960160"/>
    <w:rsid w:val="009603FF"/>
    <w:rsid w:val="00961692"/>
    <w:rsid w:val="00961C79"/>
    <w:rsid w:val="00961FAA"/>
    <w:rsid w:val="00962220"/>
    <w:rsid w:val="00962949"/>
    <w:rsid w:val="00962975"/>
    <w:rsid w:val="00962CA6"/>
    <w:rsid w:val="00962F34"/>
    <w:rsid w:val="00964E8B"/>
    <w:rsid w:val="009660DC"/>
    <w:rsid w:val="00966887"/>
    <w:rsid w:val="00966954"/>
    <w:rsid w:val="009670B2"/>
    <w:rsid w:val="00967332"/>
    <w:rsid w:val="009703D4"/>
    <w:rsid w:val="0097041F"/>
    <w:rsid w:val="00970D4D"/>
    <w:rsid w:val="00971E92"/>
    <w:rsid w:val="00972377"/>
    <w:rsid w:val="0097257B"/>
    <w:rsid w:val="00972648"/>
    <w:rsid w:val="00972F90"/>
    <w:rsid w:val="00973BAD"/>
    <w:rsid w:val="00973C7B"/>
    <w:rsid w:val="00973FAF"/>
    <w:rsid w:val="00974CCF"/>
    <w:rsid w:val="00975108"/>
    <w:rsid w:val="0097511C"/>
    <w:rsid w:val="00975394"/>
    <w:rsid w:val="009754A8"/>
    <w:rsid w:val="00976DBE"/>
    <w:rsid w:val="00977169"/>
    <w:rsid w:val="00977172"/>
    <w:rsid w:val="009779E4"/>
    <w:rsid w:val="009801A9"/>
    <w:rsid w:val="00980762"/>
    <w:rsid w:val="00981009"/>
    <w:rsid w:val="00981932"/>
    <w:rsid w:val="009819EE"/>
    <w:rsid w:val="00981C14"/>
    <w:rsid w:val="00981DB9"/>
    <w:rsid w:val="00982850"/>
    <w:rsid w:val="00982B42"/>
    <w:rsid w:val="00983BB9"/>
    <w:rsid w:val="0098419E"/>
    <w:rsid w:val="00984362"/>
    <w:rsid w:val="00984668"/>
    <w:rsid w:val="00985D5F"/>
    <w:rsid w:val="00986640"/>
    <w:rsid w:val="009866BE"/>
    <w:rsid w:val="009871F6"/>
    <w:rsid w:val="0099059E"/>
    <w:rsid w:val="009906CA"/>
    <w:rsid w:val="00990BF2"/>
    <w:rsid w:val="009912B2"/>
    <w:rsid w:val="00991583"/>
    <w:rsid w:val="00992084"/>
    <w:rsid w:val="009928F7"/>
    <w:rsid w:val="00992D85"/>
    <w:rsid w:val="00993EA3"/>
    <w:rsid w:val="00995582"/>
    <w:rsid w:val="00995A09"/>
    <w:rsid w:val="0099617E"/>
    <w:rsid w:val="009968D1"/>
    <w:rsid w:val="00996A7C"/>
    <w:rsid w:val="00997664"/>
    <w:rsid w:val="0099D091"/>
    <w:rsid w:val="009A0093"/>
    <w:rsid w:val="009A0712"/>
    <w:rsid w:val="009A0B2E"/>
    <w:rsid w:val="009A1B72"/>
    <w:rsid w:val="009A29DF"/>
    <w:rsid w:val="009A325A"/>
    <w:rsid w:val="009A3333"/>
    <w:rsid w:val="009A3562"/>
    <w:rsid w:val="009A35E7"/>
    <w:rsid w:val="009A3D64"/>
    <w:rsid w:val="009A3E7B"/>
    <w:rsid w:val="009A4618"/>
    <w:rsid w:val="009A5A42"/>
    <w:rsid w:val="009A5CE4"/>
    <w:rsid w:val="009A5D04"/>
    <w:rsid w:val="009A6301"/>
    <w:rsid w:val="009A689E"/>
    <w:rsid w:val="009A68CB"/>
    <w:rsid w:val="009A6A74"/>
    <w:rsid w:val="009A6DAB"/>
    <w:rsid w:val="009A6E18"/>
    <w:rsid w:val="009A720E"/>
    <w:rsid w:val="009A76D2"/>
    <w:rsid w:val="009A791A"/>
    <w:rsid w:val="009A7997"/>
    <w:rsid w:val="009A7AC2"/>
    <w:rsid w:val="009A7D47"/>
    <w:rsid w:val="009B0B71"/>
    <w:rsid w:val="009B1121"/>
    <w:rsid w:val="009B2356"/>
    <w:rsid w:val="009B2A63"/>
    <w:rsid w:val="009B3619"/>
    <w:rsid w:val="009B48CC"/>
    <w:rsid w:val="009B50C3"/>
    <w:rsid w:val="009B5311"/>
    <w:rsid w:val="009B548A"/>
    <w:rsid w:val="009B5C1A"/>
    <w:rsid w:val="009B6BFF"/>
    <w:rsid w:val="009B7186"/>
    <w:rsid w:val="009B75F0"/>
    <w:rsid w:val="009B7760"/>
    <w:rsid w:val="009B77B0"/>
    <w:rsid w:val="009C1093"/>
    <w:rsid w:val="009C116F"/>
    <w:rsid w:val="009C1854"/>
    <w:rsid w:val="009C1BBB"/>
    <w:rsid w:val="009C1C06"/>
    <w:rsid w:val="009C1D12"/>
    <w:rsid w:val="009C1E0A"/>
    <w:rsid w:val="009C1FB3"/>
    <w:rsid w:val="009C23B1"/>
    <w:rsid w:val="009C38EC"/>
    <w:rsid w:val="009C3A87"/>
    <w:rsid w:val="009C3C40"/>
    <w:rsid w:val="009C3F65"/>
    <w:rsid w:val="009C4A4D"/>
    <w:rsid w:val="009C4F49"/>
    <w:rsid w:val="009C5634"/>
    <w:rsid w:val="009C5D7D"/>
    <w:rsid w:val="009C5D8B"/>
    <w:rsid w:val="009C6057"/>
    <w:rsid w:val="009C682B"/>
    <w:rsid w:val="009C765A"/>
    <w:rsid w:val="009C79F6"/>
    <w:rsid w:val="009C7EC2"/>
    <w:rsid w:val="009D01EA"/>
    <w:rsid w:val="009D0B59"/>
    <w:rsid w:val="009D0F6B"/>
    <w:rsid w:val="009D10C7"/>
    <w:rsid w:val="009D2BE3"/>
    <w:rsid w:val="009D2CDB"/>
    <w:rsid w:val="009D3016"/>
    <w:rsid w:val="009D360C"/>
    <w:rsid w:val="009D3C73"/>
    <w:rsid w:val="009D3FE7"/>
    <w:rsid w:val="009D43D3"/>
    <w:rsid w:val="009D4505"/>
    <w:rsid w:val="009D4599"/>
    <w:rsid w:val="009D49DF"/>
    <w:rsid w:val="009D4A0D"/>
    <w:rsid w:val="009D4DD3"/>
    <w:rsid w:val="009D546A"/>
    <w:rsid w:val="009D5C6A"/>
    <w:rsid w:val="009D5EEA"/>
    <w:rsid w:val="009D763A"/>
    <w:rsid w:val="009D763F"/>
    <w:rsid w:val="009D7C38"/>
    <w:rsid w:val="009E0AE9"/>
    <w:rsid w:val="009E0B40"/>
    <w:rsid w:val="009E1593"/>
    <w:rsid w:val="009E1D11"/>
    <w:rsid w:val="009E2911"/>
    <w:rsid w:val="009E2E36"/>
    <w:rsid w:val="009E38BF"/>
    <w:rsid w:val="009E3BDE"/>
    <w:rsid w:val="009E47F1"/>
    <w:rsid w:val="009E5026"/>
    <w:rsid w:val="009E55EA"/>
    <w:rsid w:val="009E5637"/>
    <w:rsid w:val="009E60CE"/>
    <w:rsid w:val="009E68E5"/>
    <w:rsid w:val="009E6D0A"/>
    <w:rsid w:val="009F00A9"/>
    <w:rsid w:val="009F0BDB"/>
    <w:rsid w:val="009F1162"/>
    <w:rsid w:val="009F1318"/>
    <w:rsid w:val="009F17D8"/>
    <w:rsid w:val="009F2448"/>
    <w:rsid w:val="009F2605"/>
    <w:rsid w:val="009F33F3"/>
    <w:rsid w:val="009F3719"/>
    <w:rsid w:val="009F433D"/>
    <w:rsid w:val="009F589C"/>
    <w:rsid w:val="009F68E0"/>
    <w:rsid w:val="009F6FF8"/>
    <w:rsid w:val="009F70B5"/>
    <w:rsid w:val="009F7323"/>
    <w:rsid w:val="009F7FF9"/>
    <w:rsid w:val="00A01064"/>
    <w:rsid w:val="00A0149C"/>
    <w:rsid w:val="00A02B5E"/>
    <w:rsid w:val="00A05451"/>
    <w:rsid w:val="00A05BB8"/>
    <w:rsid w:val="00A05E0B"/>
    <w:rsid w:val="00A05F2B"/>
    <w:rsid w:val="00A063A4"/>
    <w:rsid w:val="00A064BE"/>
    <w:rsid w:val="00A0760F"/>
    <w:rsid w:val="00A07A21"/>
    <w:rsid w:val="00A10D3F"/>
    <w:rsid w:val="00A10F36"/>
    <w:rsid w:val="00A10F62"/>
    <w:rsid w:val="00A10FE0"/>
    <w:rsid w:val="00A110AF"/>
    <w:rsid w:val="00A115A8"/>
    <w:rsid w:val="00A1177E"/>
    <w:rsid w:val="00A11DB5"/>
    <w:rsid w:val="00A12497"/>
    <w:rsid w:val="00A139C6"/>
    <w:rsid w:val="00A13F2E"/>
    <w:rsid w:val="00A1434C"/>
    <w:rsid w:val="00A1459A"/>
    <w:rsid w:val="00A146E0"/>
    <w:rsid w:val="00A14B19"/>
    <w:rsid w:val="00A14BEA"/>
    <w:rsid w:val="00A14F72"/>
    <w:rsid w:val="00A15685"/>
    <w:rsid w:val="00A15701"/>
    <w:rsid w:val="00A15B05"/>
    <w:rsid w:val="00A15B4D"/>
    <w:rsid w:val="00A16697"/>
    <w:rsid w:val="00A16F5A"/>
    <w:rsid w:val="00A17B22"/>
    <w:rsid w:val="00A17E08"/>
    <w:rsid w:val="00A20073"/>
    <w:rsid w:val="00A2013D"/>
    <w:rsid w:val="00A226E3"/>
    <w:rsid w:val="00A2351C"/>
    <w:rsid w:val="00A23D8A"/>
    <w:rsid w:val="00A240D4"/>
    <w:rsid w:val="00A24BB6"/>
    <w:rsid w:val="00A24F68"/>
    <w:rsid w:val="00A24FC8"/>
    <w:rsid w:val="00A2506C"/>
    <w:rsid w:val="00A2550D"/>
    <w:rsid w:val="00A266BE"/>
    <w:rsid w:val="00A2671E"/>
    <w:rsid w:val="00A267EC"/>
    <w:rsid w:val="00A26AD9"/>
    <w:rsid w:val="00A27754"/>
    <w:rsid w:val="00A30598"/>
    <w:rsid w:val="00A306FE"/>
    <w:rsid w:val="00A30C30"/>
    <w:rsid w:val="00A30C38"/>
    <w:rsid w:val="00A30F9C"/>
    <w:rsid w:val="00A3143D"/>
    <w:rsid w:val="00A314C7"/>
    <w:rsid w:val="00A317ED"/>
    <w:rsid w:val="00A319AC"/>
    <w:rsid w:val="00A32F5D"/>
    <w:rsid w:val="00A32FB1"/>
    <w:rsid w:val="00A334BB"/>
    <w:rsid w:val="00A34BB9"/>
    <w:rsid w:val="00A34EBF"/>
    <w:rsid w:val="00A3509D"/>
    <w:rsid w:val="00A35160"/>
    <w:rsid w:val="00A36353"/>
    <w:rsid w:val="00A3660F"/>
    <w:rsid w:val="00A36DA4"/>
    <w:rsid w:val="00A37334"/>
    <w:rsid w:val="00A37420"/>
    <w:rsid w:val="00A37E7E"/>
    <w:rsid w:val="00A412F2"/>
    <w:rsid w:val="00A420D6"/>
    <w:rsid w:val="00A4264B"/>
    <w:rsid w:val="00A42FF3"/>
    <w:rsid w:val="00A4336C"/>
    <w:rsid w:val="00A4346E"/>
    <w:rsid w:val="00A439CB"/>
    <w:rsid w:val="00A4510B"/>
    <w:rsid w:val="00A4560C"/>
    <w:rsid w:val="00A45EA6"/>
    <w:rsid w:val="00A45F08"/>
    <w:rsid w:val="00A46A30"/>
    <w:rsid w:val="00A46B00"/>
    <w:rsid w:val="00A47389"/>
    <w:rsid w:val="00A478A1"/>
    <w:rsid w:val="00A47CEB"/>
    <w:rsid w:val="00A47DA0"/>
    <w:rsid w:val="00A50E49"/>
    <w:rsid w:val="00A5127A"/>
    <w:rsid w:val="00A516F7"/>
    <w:rsid w:val="00A51CD5"/>
    <w:rsid w:val="00A51D5C"/>
    <w:rsid w:val="00A5218B"/>
    <w:rsid w:val="00A52B83"/>
    <w:rsid w:val="00A5318E"/>
    <w:rsid w:val="00A5341A"/>
    <w:rsid w:val="00A54676"/>
    <w:rsid w:val="00A54B7B"/>
    <w:rsid w:val="00A5501A"/>
    <w:rsid w:val="00A558D9"/>
    <w:rsid w:val="00A561AD"/>
    <w:rsid w:val="00A56516"/>
    <w:rsid w:val="00A56822"/>
    <w:rsid w:val="00A5739C"/>
    <w:rsid w:val="00A5794C"/>
    <w:rsid w:val="00A615A0"/>
    <w:rsid w:val="00A61B92"/>
    <w:rsid w:val="00A62177"/>
    <w:rsid w:val="00A62B2B"/>
    <w:rsid w:val="00A63A53"/>
    <w:rsid w:val="00A64B11"/>
    <w:rsid w:val="00A651F0"/>
    <w:rsid w:val="00A66FF0"/>
    <w:rsid w:val="00A679EB"/>
    <w:rsid w:val="00A7059D"/>
    <w:rsid w:val="00A706A8"/>
    <w:rsid w:val="00A708C6"/>
    <w:rsid w:val="00A70DAF"/>
    <w:rsid w:val="00A71A13"/>
    <w:rsid w:val="00A71AD8"/>
    <w:rsid w:val="00A721C4"/>
    <w:rsid w:val="00A73185"/>
    <w:rsid w:val="00A75066"/>
    <w:rsid w:val="00A75414"/>
    <w:rsid w:val="00A75B3D"/>
    <w:rsid w:val="00A762F0"/>
    <w:rsid w:val="00A76538"/>
    <w:rsid w:val="00A766DE"/>
    <w:rsid w:val="00A7674D"/>
    <w:rsid w:val="00A76CBD"/>
    <w:rsid w:val="00A7725D"/>
    <w:rsid w:val="00A8045F"/>
    <w:rsid w:val="00A80A43"/>
    <w:rsid w:val="00A81DEA"/>
    <w:rsid w:val="00A828A4"/>
    <w:rsid w:val="00A82B05"/>
    <w:rsid w:val="00A839D5"/>
    <w:rsid w:val="00A845CA"/>
    <w:rsid w:val="00A84BDC"/>
    <w:rsid w:val="00A8500A"/>
    <w:rsid w:val="00A854F1"/>
    <w:rsid w:val="00A861E9"/>
    <w:rsid w:val="00A8663B"/>
    <w:rsid w:val="00A86A18"/>
    <w:rsid w:val="00A86B96"/>
    <w:rsid w:val="00A86BB1"/>
    <w:rsid w:val="00A87DAF"/>
    <w:rsid w:val="00A903C9"/>
    <w:rsid w:val="00A90B9F"/>
    <w:rsid w:val="00A90E8C"/>
    <w:rsid w:val="00A920AC"/>
    <w:rsid w:val="00A92C49"/>
    <w:rsid w:val="00A9320C"/>
    <w:rsid w:val="00A93932"/>
    <w:rsid w:val="00A93FAD"/>
    <w:rsid w:val="00A94341"/>
    <w:rsid w:val="00A948A3"/>
    <w:rsid w:val="00A94CAC"/>
    <w:rsid w:val="00A95070"/>
    <w:rsid w:val="00A95875"/>
    <w:rsid w:val="00A95A2E"/>
    <w:rsid w:val="00A961FD"/>
    <w:rsid w:val="00A9664F"/>
    <w:rsid w:val="00A967D7"/>
    <w:rsid w:val="00A96BD0"/>
    <w:rsid w:val="00A97CEB"/>
    <w:rsid w:val="00A97F7B"/>
    <w:rsid w:val="00A97F9C"/>
    <w:rsid w:val="00AA07A5"/>
    <w:rsid w:val="00AA0916"/>
    <w:rsid w:val="00AA0B30"/>
    <w:rsid w:val="00AA123F"/>
    <w:rsid w:val="00AA1979"/>
    <w:rsid w:val="00AA23E1"/>
    <w:rsid w:val="00AA2AC2"/>
    <w:rsid w:val="00AA2BF8"/>
    <w:rsid w:val="00AA2DF1"/>
    <w:rsid w:val="00AA312D"/>
    <w:rsid w:val="00AA31CB"/>
    <w:rsid w:val="00AA3290"/>
    <w:rsid w:val="00AA387B"/>
    <w:rsid w:val="00AA3F31"/>
    <w:rsid w:val="00AA4827"/>
    <w:rsid w:val="00AA4CE7"/>
    <w:rsid w:val="00AA51AC"/>
    <w:rsid w:val="00AA5203"/>
    <w:rsid w:val="00AA54D4"/>
    <w:rsid w:val="00AA593B"/>
    <w:rsid w:val="00AA5EA1"/>
    <w:rsid w:val="00AA66C1"/>
    <w:rsid w:val="00AA69DA"/>
    <w:rsid w:val="00AA75C0"/>
    <w:rsid w:val="00AA7858"/>
    <w:rsid w:val="00AA7ABA"/>
    <w:rsid w:val="00AB0B05"/>
    <w:rsid w:val="00AB0D9A"/>
    <w:rsid w:val="00AB0E08"/>
    <w:rsid w:val="00AB188C"/>
    <w:rsid w:val="00AB18A6"/>
    <w:rsid w:val="00AB1B6C"/>
    <w:rsid w:val="00AB2D76"/>
    <w:rsid w:val="00AB3055"/>
    <w:rsid w:val="00AB3414"/>
    <w:rsid w:val="00AB3752"/>
    <w:rsid w:val="00AB3B61"/>
    <w:rsid w:val="00AB3BB9"/>
    <w:rsid w:val="00AB4E8D"/>
    <w:rsid w:val="00AB4F1D"/>
    <w:rsid w:val="00AB5463"/>
    <w:rsid w:val="00AB65E9"/>
    <w:rsid w:val="00AB7A71"/>
    <w:rsid w:val="00AB7BB8"/>
    <w:rsid w:val="00AB7DC0"/>
    <w:rsid w:val="00AC0284"/>
    <w:rsid w:val="00AC1167"/>
    <w:rsid w:val="00AC1251"/>
    <w:rsid w:val="00AC1F72"/>
    <w:rsid w:val="00AC27E9"/>
    <w:rsid w:val="00AC38FA"/>
    <w:rsid w:val="00AC3FD3"/>
    <w:rsid w:val="00AC41B7"/>
    <w:rsid w:val="00AC4337"/>
    <w:rsid w:val="00AC479B"/>
    <w:rsid w:val="00AC4A86"/>
    <w:rsid w:val="00AC4B7E"/>
    <w:rsid w:val="00AC4B9D"/>
    <w:rsid w:val="00AC4DBF"/>
    <w:rsid w:val="00AC553F"/>
    <w:rsid w:val="00AC5F49"/>
    <w:rsid w:val="00AC65F8"/>
    <w:rsid w:val="00AC6FB7"/>
    <w:rsid w:val="00AC74D1"/>
    <w:rsid w:val="00AD09DD"/>
    <w:rsid w:val="00AD0BBC"/>
    <w:rsid w:val="00AD11B7"/>
    <w:rsid w:val="00AD2679"/>
    <w:rsid w:val="00AD31DD"/>
    <w:rsid w:val="00AD3341"/>
    <w:rsid w:val="00AD3ACE"/>
    <w:rsid w:val="00AD3C14"/>
    <w:rsid w:val="00AD3C33"/>
    <w:rsid w:val="00AD3C9F"/>
    <w:rsid w:val="00AD3FE7"/>
    <w:rsid w:val="00AD436F"/>
    <w:rsid w:val="00AD4553"/>
    <w:rsid w:val="00AD49C7"/>
    <w:rsid w:val="00AD4AB3"/>
    <w:rsid w:val="00AD52DC"/>
    <w:rsid w:val="00AD56E7"/>
    <w:rsid w:val="00AD5B34"/>
    <w:rsid w:val="00AD67BA"/>
    <w:rsid w:val="00AD6E61"/>
    <w:rsid w:val="00AD730F"/>
    <w:rsid w:val="00AE08A2"/>
    <w:rsid w:val="00AE0B3B"/>
    <w:rsid w:val="00AE0C7A"/>
    <w:rsid w:val="00AE0F00"/>
    <w:rsid w:val="00AE1727"/>
    <w:rsid w:val="00AE1803"/>
    <w:rsid w:val="00AE2120"/>
    <w:rsid w:val="00AE29B1"/>
    <w:rsid w:val="00AE30DA"/>
    <w:rsid w:val="00AE3157"/>
    <w:rsid w:val="00AE3505"/>
    <w:rsid w:val="00AE385A"/>
    <w:rsid w:val="00AE3AE5"/>
    <w:rsid w:val="00AE46E4"/>
    <w:rsid w:val="00AE4B74"/>
    <w:rsid w:val="00AE5262"/>
    <w:rsid w:val="00AE52EB"/>
    <w:rsid w:val="00AE5565"/>
    <w:rsid w:val="00AE5940"/>
    <w:rsid w:val="00AE5D53"/>
    <w:rsid w:val="00AE6143"/>
    <w:rsid w:val="00AE630F"/>
    <w:rsid w:val="00AE65F2"/>
    <w:rsid w:val="00AE67D7"/>
    <w:rsid w:val="00AE6EA8"/>
    <w:rsid w:val="00AE70CD"/>
    <w:rsid w:val="00AE7177"/>
    <w:rsid w:val="00AE7C4A"/>
    <w:rsid w:val="00AE7FD1"/>
    <w:rsid w:val="00AF021B"/>
    <w:rsid w:val="00AF04D7"/>
    <w:rsid w:val="00AF0BC2"/>
    <w:rsid w:val="00AF28C0"/>
    <w:rsid w:val="00AF2BB4"/>
    <w:rsid w:val="00AF2FA4"/>
    <w:rsid w:val="00AF3272"/>
    <w:rsid w:val="00AF4469"/>
    <w:rsid w:val="00AF4B36"/>
    <w:rsid w:val="00AF4E61"/>
    <w:rsid w:val="00AF5151"/>
    <w:rsid w:val="00AF5489"/>
    <w:rsid w:val="00AF5CEE"/>
    <w:rsid w:val="00AF5E37"/>
    <w:rsid w:val="00AF6187"/>
    <w:rsid w:val="00AF629D"/>
    <w:rsid w:val="00AF6659"/>
    <w:rsid w:val="00AF7294"/>
    <w:rsid w:val="00AF7A87"/>
    <w:rsid w:val="00B00C0C"/>
    <w:rsid w:val="00B00E01"/>
    <w:rsid w:val="00B0133B"/>
    <w:rsid w:val="00B01D96"/>
    <w:rsid w:val="00B02257"/>
    <w:rsid w:val="00B029FE"/>
    <w:rsid w:val="00B02D65"/>
    <w:rsid w:val="00B03382"/>
    <w:rsid w:val="00B041A9"/>
    <w:rsid w:val="00B04227"/>
    <w:rsid w:val="00B043AE"/>
    <w:rsid w:val="00B04AA3"/>
    <w:rsid w:val="00B0564C"/>
    <w:rsid w:val="00B0683D"/>
    <w:rsid w:val="00B06E53"/>
    <w:rsid w:val="00B076AB"/>
    <w:rsid w:val="00B07ADD"/>
    <w:rsid w:val="00B10EA9"/>
    <w:rsid w:val="00B1163C"/>
    <w:rsid w:val="00B11AA2"/>
    <w:rsid w:val="00B11E4C"/>
    <w:rsid w:val="00B13024"/>
    <w:rsid w:val="00B1425B"/>
    <w:rsid w:val="00B144AF"/>
    <w:rsid w:val="00B15AED"/>
    <w:rsid w:val="00B15B91"/>
    <w:rsid w:val="00B15CBD"/>
    <w:rsid w:val="00B15D10"/>
    <w:rsid w:val="00B16383"/>
    <w:rsid w:val="00B166D5"/>
    <w:rsid w:val="00B169BE"/>
    <w:rsid w:val="00B169F0"/>
    <w:rsid w:val="00B16A4F"/>
    <w:rsid w:val="00B16C32"/>
    <w:rsid w:val="00B175F2"/>
    <w:rsid w:val="00B17959"/>
    <w:rsid w:val="00B17A2C"/>
    <w:rsid w:val="00B20CE7"/>
    <w:rsid w:val="00B21050"/>
    <w:rsid w:val="00B21B2B"/>
    <w:rsid w:val="00B21BBD"/>
    <w:rsid w:val="00B2200E"/>
    <w:rsid w:val="00B224C2"/>
    <w:rsid w:val="00B22604"/>
    <w:rsid w:val="00B22DD6"/>
    <w:rsid w:val="00B23946"/>
    <w:rsid w:val="00B23A4E"/>
    <w:rsid w:val="00B23D50"/>
    <w:rsid w:val="00B23E89"/>
    <w:rsid w:val="00B246FC"/>
    <w:rsid w:val="00B26055"/>
    <w:rsid w:val="00B26337"/>
    <w:rsid w:val="00B27049"/>
    <w:rsid w:val="00B27502"/>
    <w:rsid w:val="00B277B5"/>
    <w:rsid w:val="00B300DE"/>
    <w:rsid w:val="00B30295"/>
    <w:rsid w:val="00B31457"/>
    <w:rsid w:val="00B31BEE"/>
    <w:rsid w:val="00B320FA"/>
    <w:rsid w:val="00B322B1"/>
    <w:rsid w:val="00B32426"/>
    <w:rsid w:val="00B32687"/>
    <w:rsid w:val="00B32A50"/>
    <w:rsid w:val="00B32BE4"/>
    <w:rsid w:val="00B32E19"/>
    <w:rsid w:val="00B3371F"/>
    <w:rsid w:val="00B33E3E"/>
    <w:rsid w:val="00B34C9C"/>
    <w:rsid w:val="00B358A9"/>
    <w:rsid w:val="00B37156"/>
    <w:rsid w:val="00B37A8A"/>
    <w:rsid w:val="00B37FA3"/>
    <w:rsid w:val="00B40297"/>
    <w:rsid w:val="00B4137F"/>
    <w:rsid w:val="00B41776"/>
    <w:rsid w:val="00B425B2"/>
    <w:rsid w:val="00B42C08"/>
    <w:rsid w:val="00B42FF3"/>
    <w:rsid w:val="00B43223"/>
    <w:rsid w:val="00B43273"/>
    <w:rsid w:val="00B456F0"/>
    <w:rsid w:val="00B4609A"/>
    <w:rsid w:val="00B462AF"/>
    <w:rsid w:val="00B4665E"/>
    <w:rsid w:val="00B4667B"/>
    <w:rsid w:val="00B46A8F"/>
    <w:rsid w:val="00B46C7F"/>
    <w:rsid w:val="00B46DEE"/>
    <w:rsid w:val="00B46F15"/>
    <w:rsid w:val="00B46F4C"/>
    <w:rsid w:val="00B47F33"/>
    <w:rsid w:val="00B50060"/>
    <w:rsid w:val="00B504B5"/>
    <w:rsid w:val="00B50910"/>
    <w:rsid w:val="00B51245"/>
    <w:rsid w:val="00B521A6"/>
    <w:rsid w:val="00B52ADD"/>
    <w:rsid w:val="00B52D67"/>
    <w:rsid w:val="00B537E6"/>
    <w:rsid w:val="00B53964"/>
    <w:rsid w:val="00B54190"/>
    <w:rsid w:val="00B5467F"/>
    <w:rsid w:val="00B55339"/>
    <w:rsid w:val="00B55392"/>
    <w:rsid w:val="00B55685"/>
    <w:rsid w:val="00B55F52"/>
    <w:rsid w:val="00B55F63"/>
    <w:rsid w:val="00B56960"/>
    <w:rsid w:val="00B56FC6"/>
    <w:rsid w:val="00B576D5"/>
    <w:rsid w:val="00B601D8"/>
    <w:rsid w:val="00B6064F"/>
    <w:rsid w:val="00B61AC5"/>
    <w:rsid w:val="00B61B6B"/>
    <w:rsid w:val="00B61FBD"/>
    <w:rsid w:val="00B6273F"/>
    <w:rsid w:val="00B62C1E"/>
    <w:rsid w:val="00B63A4E"/>
    <w:rsid w:val="00B63AB6"/>
    <w:rsid w:val="00B64EB5"/>
    <w:rsid w:val="00B65885"/>
    <w:rsid w:val="00B66A16"/>
    <w:rsid w:val="00B66F3C"/>
    <w:rsid w:val="00B67711"/>
    <w:rsid w:val="00B67A9E"/>
    <w:rsid w:val="00B70050"/>
    <w:rsid w:val="00B7026C"/>
    <w:rsid w:val="00B70BAC"/>
    <w:rsid w:val="00B710C7"/>
    <w:rsid w:val="00B714B6"/>
    <w:rsid w:val="00B71DE0"/>
    <w:rsid w:val="00B722A0"/>
    <w:rsid w:val="00B72D0B"/>
    <w:rsid w:val="00B738AA"/>
    <w:rsid w:val="00B739FD"/>
    <w:rsid w:val="00B73F03"/>
    <w:rsid w:val="00B7430C"/>
    <w:rsid w:val="00B7434F"/>
    <w:rsid w:val="00B7526C"/>
    <w:rsid w:val="00B75FE8"/>
    <w:rsid w:val="00B7625D"/>
    <w:rsid w:val="00B76693"/>
    <w:rsid w:val="00B77312"/>
    <w:rsid w:val="00B77500"/>
    <w:rsid w:val="00B77554"/>
    <w:rsid w:val="00B77560"/>
    <w:rsid w:val="00B77872"/>
    <w:rsid w:val="00B77CA6"/>
    <w:rsid w:val="00B77F6B"/>
    <w:rsid w:val="00B7BE4B"/>
    <w:rsid w:val="00B804E6"/>
    <w:rsid w:val="00B80B10"/>
    <w:rsid w:val="00B816CC"/>
    <w:rsid w:val="00B81B82"/>
    <w:rsid w:val="00B81BBB"/>
    <w:rsid w:val="00B8218E"/>
    <w:rsid w:val="00B822B6"/>
    <w:rsid w:val="00B82665"/>
    <w:rsid w:val="00B827F5"/>
    <w:rsid w:val="00B827FA"/>
    <w:rsid w:val="00B82A55"/>
    <w:rsid w:val="00B83C4A"/>
    <w:rsid w:val="00B83D12"/>
    <w:rsid w:val="00B83F33"/>
    <w:rsid w:val="00B8478F"/>
    <w:rsid w:val="00B8586D"/>
    <w:rsid w:val="00B85B42"/>
    <w:rsid w:val="00B85C8E"/>
    <w:rsid w:val="00B864AE"/>
    <w:rsid w:val="00B86881"/>
    <w:rsid w:val="00B86A02"/>
    <w:rsid w:val="00B86EF3"/>
    <w:rsid w:val="00B873BA"/>
    <w:rsid w:val="00B906C4"/>
    <w:rsid w:val="00B90828"/>
    <w:rsid w:val="00B90922"/>
    <w:rsid w:val="00B90E7E"/>
    <w:rsid w:val="00B915F2"/>
    <w:rsid w:val="00B91EC6"/>
    <w:rsid w:val="00B92081"/>
    <w:rsid w:val="00B920B0"/>
    <w:rsid w:val="00B92638"/>
    <w:rsid w:val="00B92C66"/>
    <w:rsid w:val="00B93034"/>
    <w:rsid w:val="00B93356"/>
    <w:rsid w:val="00B93613"/>
    <w:rsid w:val="00B93FC4"/>
    <w:rsid w:val="00B941BA"/>
    <w:rsid w:val="00B9480A"/>
    <w:rsid w:val="00B94886"/>
    <w:rsid w:val="00B94CE0"/>
    <w:rsid w:val="00B94E11"/>
    <w:rsid w:val="00B953B5"/>
    <w:rsid w:val="00B95D40"/>
    <w:rsid w:val="00B960F0"/>
    <w:rsid w:val="00B966AD"/>
    <w:rsid w:val="00B970F5"/>
    <w:rsid w:val="00B97B94"/>
    <w:rsid w:val="00BA026D"/>
    <w:rsid w:val="00BA0A40"/>
    <w:rsid w:val="00BA1232"/>
    <w:rsid w:val="00BA24D6"/>
    <w:rsid w:val="00BA275E"/>
    <w:rsid w:val="00BA2928"/>
    <w:rsid w:val="00BA3B03"/>
    <w:rsid w:val="00BA4E13"/>
    <w:rsid w:val="00BA5C65"/>
    <w:rsid w:val="00BA604D"/>
    <w:rsid w:val="00BA7D7B"/>
    <w:rsid w:val="00BA7E46"/>
    <w:rsid w:val="00BB012A"/>
    <w:rsid w:val="00BB0AA6"/>
    <w:rsid w:val="00BB1207"/>
    <w:rsid w:val="00BB12D9"/>
    <w:rsid w:val="00BB152B"/>
    <w:rsid w:val="00BB26DF"/>
    <w:rsid w:val="00BB292F"/>
    <w:rsid w:val="00BB3EF6"/>
    <w:rsid w:val="00BB470A"/>
    <w:rsid w:val="00BB52E4"/>
    <w:rsid w:val="00BB5CDB"/>
    <w:rsid w:val="00BB5D46"/>
    <w:rsid w:val="00BB6025"/>
    <w:rsid w:val="00BB6399"/>
    <w:rsid w:val="00BB6686"/>
    <w:rsid w:val="00BB6FDA"/>
    <w:rsid w:val="00BB7172"/>
    <w:rsid w:val="00BC0348"/>
    <w:rsid w:val="00BC0349"/>
    <w:rsid w:val="00BC105A"/>
    <w:rsid w:val="00BC1619"/>
    <w:rsid w:val="00BC172F"/>
    <w:rsid w:val="00BC2B11"/>
    <w:rsid w:val="00BC3058"/>
    <w:rsid w:val="00BC3CDD"/>
    <w:rsid w:val="00BC3E8E"/>
    <w:rsid w:val="00BC4502"/>
    <w:rsid w:val="00BC4759"/>
    <w:rsid w:val="00BC4C4F"/>
    <w:rsid w:val="00BC4E61"/>
    <w:rsid w:val="00BC4FF8"/>
    <w:rsid w:val="00BC5CE1"/>
    <w:rsid w:val="00BC5FBC"/>
    <w:rsid w:val="00BC604E"/>
    <w:rsid w:val="00BC626C"/>
    <w:rsid w:val="00BC65FA"/>
    <w:rsid w:val="00BC7152"/>
    <w:rsid w:val="00BC755E"/>
    <w:rsid w:val="00BC7D2F"/>
    <w:rsid w:val="00BD014E"/>
    <w:rsid w:val="00BD02AF"/>
    <w:rsid w:val="00BD0547"/>
    <w:rsid w:val="00BD086A"/>
    <w:rsid w:val="00BD10A7"/>
    <w:rsid w:val="00BD1793"/>
    <w:rsid w:val="00BD21B7"/>
    <w:rsid w:val="00BD265B"/>
    <w:rsid w:val="00BD29F9"/>
    <w:rsid w:val="00BD3177"/>
    <w:rsid w:val="00BD32F1"/>
    <w:rsid w:val="00BD3DFF"/>
    <w:rsid w:val="00BD4404"/>
    <w:rsid w:val="00BD4820"/>
    <w:rsid w:val="00BD4F52"/>
    <w:rsid w:val="00BD50E6"/>
    <w:rsid w:val="00BD5950"/>
    <w:rsid w:val="00BD5C3C"/>
    <w:rsid w:val="00BD5E12"/>
    <w:rsid w:val="00BD69AB"/>
    <w:rsid w:val="00BD7196"/>
    <w:rsid w:val="00BD7632"/>
    <w:rsid w:val="00BE00B7"/>
    <w:rsid w:val="00BE05F4"/>
    <w:rsid w:val="00BE0BCD"/>
    <w:rsid w:val="00BE10E4"/>
    <w:rsid w:val="00BE20F7"/>
    <w:rsid w:val="00BE3063"/>
    <w:rsid w:val="00BE338C"/>
    <w:rsid w:val="00BE3481"/>
    <w:rsid w:val="00BE3AA5"/>
    <w:rsid w:val="00BE411B"/>
    <w:rsid w:val="00BE47C5"/>
    <w:rsid w:val="00BE4D2D"/>
    <w:rsid w:val="00BE53AD"/>
    <w:rsid w:val="00BE58B8"/>
    <w:rsid w:val="00BE5D42"/>
    <w:rsid w:val="00BE64F7"/>
    <w:rsid w:val="00BE6720"/>
    <w:rsid w:val="00BE68A8"/>
    <w:rsid w:val="00BE6902"/>
    <w:rsid w:val="00BE6C57"/>
    <w:rsid w:val="00BE6FD3"/>
    <w:rsid w:val="00BE70E1"/>
    <w:rsid w:val="00BE7478"/>
    <w:rsid w:val="00BED1F1"/>
    <w:rsid w:val="00BF0110"/>
    <w:rsid w:val="00BF0348"/>
    <w:rsid w:val="00BF0486"/>
    <w:rsid w:val="00BF06A0"/>
    <w:rsid w:val="00BF0D4A"/>
    <w:rsid w:val="00BF0F5D"/>
    <w:rsid w:val="00BF221B"/>
    <w:rsid w:val="00BF22F4"/>
    <w:rsid w:val="00BF27C7"/>
    <w:rsid w:val="00BF2C2D"/>
    <w:rsid w:val="00BF3752"/>
    <w:rsid w:val="00BF3A57"/>
    <w:rsid w:val="00BF40D9"/>
    <w:rsid w:val="00BF4110"/>
    <w:rsid w:val="00BF437C"/>
    <w:rsid w:val="00BF536F"/>
    <w:rsid w:val="00BF5551"/>
    <w:rsid w:val="00BF5BC9"/>
    <w:rsid w:val="00BF5EA0"/>
    <w:rsid w:val="00BF73D4"/>
    <w:rsid w:val="00BF7BB5"/>
    <w:rsid w:val="00BF7F46"/>
    <w:rsid w:val="00C00473"/>
    <w:rsid w:val="00C00561"/>
    <w:rsid w:val="00C005CA"/>
    <w:rsid w:val="00C00ED0"/>
    <w:rsid w:val="00C010CF"/>
    <w:rsid w:val="00C013E4"/>
    <w:rsid w:val="00C0188B"/>
    <w:rsid w:val="00C01B6F"/>
    <w:rsid w:val="00C02AD1"/>
    <w:rsid w:val="00C02AFD"/>
    <w:rsid w:val="00C02BCD"/>
    <w:rsid w:val="00C03487"/>
    <w:rsid w:val="00C035F7"/>
    <w:rsid w:val="00C03ACF"/>
    <w:rsid w:val="00C04E35"/>
    <w:rsid w:val="00C05A69"/>
    <w:rsid w:val="00C05A71"/>
    <w:rsid w:val="00C05B2B"/>
    <w:rsid w:val="00C05EAF"/>
    <w:rsid w:val="00C0632C"/>
    <w:rsid w:val="00C066D0"/>
    <w:rsid w:val="00C06A53"/>
    <w:rsid w:val="00C06AFB"/>
    <w:rsid w:val="00C06B3A"/>
    <w:rsid w:val="00C06F56"/>
    <w:rsid w:val="00C0746F"/>
    <w:rsid w:val="00C07916"/>
    <w:rsid w:val="00C07FA4"/>
    <w:rsid w:val="00C1018A"/>
    <w:rsid w:val="00C104B1"/>
    <w:rsid w:val="00C1097C"/>
    <w:rsid w:val="00C113EE"/>
    <w:rsid w:val="00C11DE1"/>
    <w:rsid w:val="00C11F26"/>
    <w:rsid w:val="00C127AD"/>
    <w:rsid w:val="00C1285F"/>
    <w:rsid w:val="00C129AF"/>
    <w:rsid w:val="00C132F9"/>
    <w:rsid w:val="00C14333"/>
    <w:rsid w:val="00C14571"/>
    <w:rsid w:val="00C14AE0"/>
    <w:rsid w:val="00C15178"/>
    <w:rsid w:val="00C15D3D"/>
    <w:rsid w:val="00C15D61"/>
    <w:rsid w:val="00C15F7A"/>
    <w:rsid w:val="00C16B1A"/>
    <w:rsid w:val="00C1760B"/>
    <w:rsid w:val="00C1784E"/>
    <w:rsid w:val="00C2009C"/>
    <w:rsid w:val="00C20286"/>
    <w:rsid w:val="00C203B5"/>
    <w:rsid w:val="00C205AC"/>
    <w:rsid w:val="00C20EE9"/>
    <w:rsid w:val="00C210B8"/>
    <w:rsid w:val="00C21150"/>
    <w:rsid w:val="00C217C6"/>
    <w:rsid w:val="00C2192B"/>
    <w:rsid w:val="00C227E3"/>
    <w:rsid w:val="00C22ABD"/>
    <w:rsid w:val="00C234E3"/>
    <w:rsid w:val="00C23779"/>
    <w:rsid w:val="00C23CD8"/>
    <w:rsid w:val="00C2425A"/>
    <w:rsid w:val="00C2455F"/>
    <w:rsid w:val="00C247AB"/>
    <w:rsid w:val="00C25ACC"/>
    <w:rsid w:val="00C25C80"/>
    <w:rsid w:val="00C2669E"/>
    <w:rsid w:val="00C268B1"/>
    <w:rsid w:val="00C26EEC"/>
    <w:rsid w:val="00C2750C"/>
    <w:rsid w:val="00C27D3B"/>
    <w:rsid w:val="00C27F33"/>
    <w:rsid w:val="00C3056A"/>
    <w:rsid w:val="00C30950"/>
    <w:rsid w:val="00C30AC9"/>
    <w:rsid w:val="00C30E88"/>
    <w:rsid w:val="00C31318"/>
    <w:rsid w:val="00C3177A"/>
    <w:rsid w:val="00C31812"/>
    <w:rsid w:val="00C31C13"/>
    <w:rsid w:val="00C32E10"/>
    <w:rsid w:val="00C339AA"/>
    <w:rsid w:val="00C3478E"/>
    <w:rsid w:val="00C3497E"/>
    <w:rsid w:val="00C34AE5"/>
    <w:rsid w:val="00C34CA0"/>
    <w:rsid w:val="00C35282"/>
    <w:rsid w:val="00C35617"/>
    <w:rsid w:val="00C3561F"/>
    <w:rsid w:val="00C364CA"/>
    <w:rsid w:val="00C369C3"/>
    <w:rsid w:val="00C36EE3"/>
    <w:rsid w:val="00C373A8"/>
    <w:rsid w:val="00C401C9"/>
    <w:rsid w:val="00C403E0"/>
    <w:rsid w:val="00C407E6"/>
    <w:rsid w:val="00C40957"/>
    <w:rsid w:val="00C410FB"/>
    <w:rsid w:val="00C41E99"/>
    <w:rsid w:val="00C41EE5"/>
    <w:rsid w:val="00C42DCD"/>
    <w:rsid w:val="00C432BE"/>
    <w:rsid w:val="00C438FD"/>
    <w:rsid w:val="00C4395D"/>
    <w:rsid w:val="00C43CB9"/>
    <w:rsid w:val="00C440AF"/>
    <w:rsid w:val="00C443B6"/>
    <w:rsid w:val="00C44D5D"/>
    <w:rsid w:val="00C45011"/>
    <w:rsid w:val="00C45382"/>
    <w:rsid w:val="00C45B6E"/>
    <w:rsid w:val="00C45C91"/>
    <w:rsid w:val="00C45EF4"/>
    <w:rsid w:val="00C468B1"/>
    <w:rsid w:val="00C47688"/>
    <w:rsid w:val="00C47F19"/>
    <w:rsid w:val="00C503C6"/>
    <w:rsid w:val="00C506BE"/>
    <w:rsid w:val="00C5074A"/>
    <w:rsid w:val="00C50F33"/>
    <w:rsid w:val="00C50F76"/>
    <w:rsid w:val="00C51835"/>
    <w:rsid w:val="00C519C7"/>
    <w:rsid w:val="00C52F15"/>
    <w:rsid w:val="00C536ED"/>
    <w:rsid w:val="00C53CEE"/>
    <w:rsid w:val="00C544AB"/>
    <w:rsid w:val="00C54628"/>
    <w:rsid w:val="00C54942"/>
    <w:rsid w:val="00C550DF"/>
    <w:rsid w:val="00C55733"/>
    <w:rsid w:val="00C557DA"/>
    <w:rsid w:val="00C56635"/>
    <w:rsid w:val="00C56930"/>
    <w:rsid w:val="00C56CD1"/>
    <w:rsid w:val="00C574C9"/>
    <w:rsid w:val="00C57B04"/>
    <w:rsid w:val="00C57D89"/>
    <w:rsid w:val="00C60A05"/>
    <w:rsid w:val="00C60D5D"/>
    <w:rsid w:val="00C60DFE"/>
    <w:rsid w:val="00C60E30"/>
    <w:rsid w:val="00C61168"/>
    <w:rsid w:val="00C61520"/>
    <w:rsid w:val="00C61667"/>
    <w:rsid w:val="00C61764"/>
    <w:rsid w:val="00C61964"/>
    <w:rsid w:val="00C62577"/>
    <w:rsid w:val="00C6322B"/>
    <w:rsid w:val="00C63988"/>
    <w:rsid w:val="00C63B95"/>
    <w:rsid w:val="00C63FB7"/>
    <w:rsid w:val="00C644A2"/>
    <w:rsid w:val="00C6478A"/>
    <w:rsid w:val="00C64E5F"/>
    <w:rsid w:val="00C6529A"/>
    <w:rsid w:val="00C65663"/>
    <w:rsid w:val="00C6670E"/>
    <w:rsid w:val="00C6686A"/>
    <w:rsid w:val="00C66C15"/>
    <w:rsid w:val="00C66C6F"/>
    <w:rsid w:val="00C673D3"/>
    <w:rsid w:val="00C6767F"/>
    <w:rsid w:val="00C676FB"/>
    <w:rsid w:val="00C67ACB"/>
    <w:rsid w:val="00C67BB7"/>
    <w:rsid w:val="00C70360"/>
    <w:rsid w:val="00C7187C"/>
    <w:rsid w:val="00C71BAC"/>
    <w:rsid w:val="00C729D0"/>
    <w:rsid w:val="00C72D4A"/>
    <w:rsid w:val="00C749C2"/>
    <w:rsid w:val="00C74D25"/>
    <w:rsid w:val="00C74D55"/>
    <w:rsid w:val="00C74F4D"/>
    <w:rsid w:val="00C753CC"/>
    <w:rsid w:val="00C75721"/>
    <w:rsid w:val="00C77503"/>
    <w:rsid w:val="00C77E10"/>
    <w:rsid w:val="00C77F79"/>
    <w:rsid w:val="00C77FED"/>
    <w:rsid w:val="00C80125"/>
    <w:rsid w:val="00C8056D"/>
    <w:rsid w:val="00C80646"/>
    <w:rsid w:val="00C814B0"/>
    <w:rsid w:val="00C81877"/>
    <w:rsid w:val="00C81D49"/>
    <w:rsid w:val="00C81D62"/>
    <w:rsid w:val="00C829E9"/>
    <w:rsid w:val="00C82AEC"/>
    <w:rsid w:val="00C82E3F"/>
    <w:rsid w:val="00C8361A"/>
    <w:rsid w:val="00C83A95"/>
    <w:rsid w:val="00C841E5"/>
    <w:rsid w:val="00C84610"/>
    <w:rsid w:val="00C85072"/>
    <w:rsid w:val="00C850CC"/>
    <w:rsid w:val="00C854CC"/>
    <w:rsid w:val="00C85985"/>
    <w:rsid w:val="00C85A86"/>
    <w:rsid w:val="00C85E2B"/>
    <w:rsid w:val="00C85FDD"/>
    <w:rsid w:val="00C862DD"/>
    <w:rsid w:val="00C8682D"/>
    <w:rsid w:val="00C90009"/>
    <w:rsid w:val="00C90D00"/>
    <w:rsid w:val="00C914B6"/>
    <w:rsid w:val="00C91D34"/>
    <w:rsid w:val="00C92044"/>
    <w:rsid w:val="00C9229D"/>
    <w:rsid w:val="00C92F46"/>
    <w:rsid w:val="00C934B1"/>
    <w:rsid w:val="00C93B0E"/>
    <w:rsid w:val="00C93E25"/>
    <w:rsid w:val="00C93F04"/>
    <w:rsid w:val="00C940DA"/>
    <w:rsid w:val="00C9468E"/>
    <w:rsid w:val="00C94A75"/>
    <w:rsid w:val="00C95854"/>
    <w:rsid w:val="00C958A7"/>
    <w:rsid w:val="00C958DC"/>
    <w:rsid w:val="00C95DF7"/>
    <w:rsid w:val="00C96567"/>
    <w:rsid w:val="00C96B9D"/>
    <w:rsid w:val="00C96E0F"/>
    <w:rsid w:val="00C97B7B"/>
    <w:rsid w:val="00CA05A8"/>
    <w:rsid w:val="00CA084E"/>
    <w:rsid w:val="00CA0853"/>
    <w:rsid w:val="00CA166A"/>
    <w:rsid w:val="00CA1B39"/>
    <w:rsid w:val="00CA1C51"/>
    <w:rsid w:val="00CA1E05"/>
    <w:rsid w:val="00CA271D"/>
    <w:rsid w:val="00CA279A"/>
    <w:rsid w:val="00CA2D27"/>
    <w:rsid w:val="00CA3630"/>
    <w:rsid w:val="00CA4CB4"/>
    <w:rsid w:val="00CA4D5E"/>
    <w:rsid w:val="00CA52E9"/>
    <w:rsid w:val="00CA59F8"/>
    <w:rsid w:val="00CA5C2C"/>
    <w:rsid w:val="00CA5F36"/>
    <w:rsid w:val="00CA6CE5"/>
    <w:rsid w:val="00CA7438"/>
    <w:rsid w:val="00CB010D"/>
    <w:rsid w:val="00CB0D89"/>
    <w:rsid w:val="00CB132F"/>
    <w:rsid w:val="00CB157F"/>
    <w:rsid w:val="00CB15A3"/>
    <w:rsid w:val="00CB1CBF"/>
    <w:rsid w:val="00CB1CDF"/>
    <w:rsid w:val="00CB22A2"/>
    <w:rsid w:val="00CB2911"/>
    <w:rsid w:val="00CB2CE5"/>
    <w:rsid w:val="00CB2EE2"/>
    <w:rsid w:val="00CB300E"/>
    <w:rsid w:val="00CB3891"/>
    <w:rsid w:val="00CB3FBE"/>
    <w:rsid w:val="00CB471A"/>
    <w:rsid w:val="00CB4F41"/>
    <w:rsid w:val="00CB555B"/>
    <w:rsid w:val="00CB58EC"/>
    <w:rsid w:val="00CB595C"/>
    <w:rsid w:val="00CB5A16"/>
    <w:rsid w:val="00CB5CD3"/>
    <w:rsid w:val="00CB5D0E"/>
    <w:rsid w:val="00CB62C8"/>
    <w:rsid w:val="00CB6ACC"/>
    <w:rsid w:val="00CB7464"/>
    <w:rsid w:val="00CB7571"/>
    <w:rsid w:val="00CB7D9F"/>
    <w:rsid w:val="00CC03DB"/>
    <w:rsid w:val="00CC0EA3"/>
    <w:rsid w:val="00CC0FDE"/>
    <w:rsid w:val="00CC0FFE"/>
    <w:rsid w:val="00CC11D0"/>
    <w:rsid w:val="00CC1A81"/>
    <w:rsid w:val="00CC1E88"/>
    <w:rsid w:val="00CC24E0"/>
    <w:rsid w:val="00CC30A1"/>
    <w:rsid w:val="00CC3C17"/>
    <w:rsid w:val="00CC481B"/>
    <w:rsid w:val="00CC6329"/>
    <w:rsid w:val="00CC63E4"/>
    <w:rsid w:val="00CC68BF"/>
    <w:rsid w:val="00CC69E1"/>
    <w:rsid w:val="00CC7AA7"/>
    <w:rsid w:val="00CC7B7C"/>
    <w:rsid w:val="00CC7B7D"/>
    <w:rsid w:val="00CD102F"/>
    <w:rsid w:val="00CD18F8"/>
    <w:rsid w:val="00CD1C15"/>
    <w:rsid w:val="00CD20C1"/>
    <w:rsid w:val="00CD2FD9"/>
    <w:rsid w:val="00CD32F5"/>
    <w:rsid w:val="00CD3439"/>
    <w:rsid w:val="00CD3A58"/>
    <w:rsid w:val="00CD3A63"/>
    <w:rsid w:val="00CD3B95"/>
    <w:rsid w:val="00CD472D"/>
    <w:rsid w:val="00CD4EF3"/>
    <w:rsid w:val="00CD5D8F"/>
    <w:rsid w:val="00CD6031"/>
    <w:rsid w:val="00CD76F3"/>
    <w:rsid w:val="00CE005D"/>
    <w:rsid w:val="00CE0466"/>
    <w:rsid w:val="00CE0470"/>
    <w:rsid w:val="00CE10D2"/>
    <w:rsid w:val="00CE1890"/>
    <w:rsid w:val="00CE1923"/>
    <w:rsid w:val="00CE29E6"/>
    <w:rsid w:val="00CE2E4E"/>
    <w:rsid w:val="00CE3B8C"/>
    <w:rsid w:val="00CE46E4"/>
    <w:rsid w:val="00CE4AFE"/>
    <w:rsid w:val="00CE4B12"/>
    <w:rsid w:val="00CE521F"/>
    <w:rsid w:val="00CE54B3"/>
    <w:rsid w:val="00CE64D5"/>
    <w:rsid w:val="00CE67DE"/>
    <w:rsid w:val="00CE68F1"/>
    <w:rsid w:val="00CE6B5A"/>
    <w:rsid w:val="00CF075C"/>
    <w:rsid w:val="00CF07E3"/>
    <w:rsid w:val="00CF190E"/>
    <w:rsid w:val="00CF1CFF"/>
    <w:rsid w:val="00CF1DAC"/>
    <w:rsid w:val="00CF1F8E"/>
    <w:rsid w:val="00CF30ED"/>
    <w:rsid w:val="00CF41A1"/>
    <w:rsid w:val="00CF4D77"/>
    <w:rsid w:val="00CF5001"/>
    <w:rsid w:val="00CF5063"/>
    <w:rsid w:val="00CF50E1"/>
    <w:rsid w:val="00CF62AF"/>
    <w:rsid w:val="00CF665B"/>
    <w:rsid w:val="00CF6852"/>
    <w:rsid w:val="00CF76D6"/>
    <w:rsid w:val="00CF798A"/>
    <w:rsid w:val="00D005A9"/>
    <w:rsid w:val="00D012B3"/>
    <w:rsid w:val="00D01C31"/>
    <w:rsid w:val="00D024F6"/>
    <w:rsid w:val="00D02A19"/>
    <w:rsid w:val="00D03031"/>
    <w:rsid w:val="00D036D3"/>
    <w:rsid w:val="00D03BE3"/>
    <w:rsid w:val="00D0426A"/>
    <w:rsid w:val="00D04483"/>
    <w:rsid w:val="00D044EA"/>
    <w:rsid w:val="00D0456B"/>
    <w:rsid w:val="00D046E7"/>
    <w:rsid w:val="00D049FB"/>
    <w:rsid w:val="00D05028"/>
    <w:rsid w:val="00D050C7"/>
    <w:rsid w:val="00D05614"/>
    <w:rsid w:val="00D05BEC"/>
    <w:rsid w:val="00D05C21"/>
    <w:rsid w:val="00D06F72"/>
    <w:rsid w:val="00D076F8"/>
    <w:rsid w:val="00D07FB3"/>
    <w:rsid w:val="00D1031F"/>
    <w:rsid w:val="00D10560"/>
    <w:rsid w:val="00D105CE"/>
    <w:rsid w:val="00D11138"/>
    <w:rsid w:val="00D12424"/>
    <w:rsid w:val="00D12FB4"/>
    <w:rsid w:val="00D13ED0"/>
    <w:rsid w:val="00D141EE"/>
    <w:rsid w:val="00D1547D"/>
    <w:rsid w:val="00D15DD0"/>
    <w:rsid w:val="00D15E87"/>
    <w:rsid w:val="00D161CE"/>
    <w:rsid w:val="00D16357"/>
    <w:rsid w:val="00D17984"/>
    <w:rsid w:val="00D17E0D"/>
    <w:rsid w:val="00D2017E"/>
    <w:rsid w:val="00D207F9"/>
    <w:rsid w:val="00D2112D"/>
    <w:rsid w:val="00D217C5"/>
    <w:rsid w:val="00D231CC"/>
    <w:rsid w:val="00D23714"/>
    <w:rsid w:val="00D237B5"/>
    <w:rsid w:val="00D238C3"/>
    <w:rsid w:val="00D23CDC"/>
    <w:rsid w:val="00D24FE7"/>
    <w:rsid w:val="00D2514B"/>
    <w:rsid w:val="00D258A5"/>
    <w:rsid w:val="00D25C8B"/>
    <w:rsid w:val="00D25DBB"/>
    <w:rsid w:val="00D2617A"/>
    <w:rsid w:val="00D2629C"/>
    <w:rsid w:val="00D26452"/>
    <w:rsid w:val="00D26B3E"/>
    <w:rsid w:val="00D26B60"/>
    <w:rsid w:val="00D26D20"/>
    <w:rsid w:val="00D27352"/>
    <w:rsid w:val="00D27EE0"/>
    <w:rsid w:val="00D30F94"/>
    <w:rsid w:val="00D3103B"/>
    <w:rsid w:val="00D31CEB"/>
    <w:rsid w:val="00D3265C"/>
    <w:rsid w:val="00D3300E"/>
    <w:rsid w:val="00D33243"/>
    <w:rsid w:val="00D33D5E"/>
    <w:rsid w:val="00D3431B"/>
    <w:rsid w:val="00D34A46"/>
    <w:rsid w:val="00D34CEB"/>
    <w:rsid w:val="00D35103"/>
    <w:rsid w:val="00D355F4"/>
    <w:rsid w:val="00D356C3"/>
    <w:rsid w:val="00D36741"/>
    <w:rsid w:val="00D37541"/>
    <w:rsid w:val="00D409D8"/>
    <w:rsid w:val="00D410D0"/>
    <w:rsid w:val="00D41CF8"/>
    <w:rsid w:val="00D42028"/>
    <w:rsid w:val="00D426B3"/>
    <w:rsid w:val="00D426E4"/>
    <w:rsid w:val="00D42F4A"/>
    <w:rsid w:val="00D43526"/>
    <w:rsid w:val="00D43CFE"/>
    <w:rsid w:val="00D44A7E"/>
    <w:rsid w:val="00D44B2B"/>
    <w:rsid w:val="00D459E3"/>
    <w:rsid w:val="00D45F3F"/>
    <w:rsid w:val="00D45FF0"/>
    <w:rsid w:val="00D46225"/>
    <w:rsid w:val="00D468B9"/>
    <w:rsid w:val="00D47225"/>
    <w:rsid w:val="00D503E5"/>
    <w:rsid w:val="00D5069C"/>
    <w:rsid w:val="00D50A78"/>
    <w:rsid w:val="00D51450"/>
    <w:rsid w:val="00D51A25"/>
    <w:rsid w:val="00D5231A"/>
    <w:rsid w:val="00D525F9"/>
    <w:rsid w:val="00D52638"/>
    <w:rsid w:val="00D52BA2"/>
    <w:rsid w:val="00D5499E"/>
    <w:rsid w:val="00D54C9F"/>
    <w:rsid w:val="00D54CAD"/>
    <w:rsid w:val="00D55312"/>
    <w:rsid w:val="00D5648A"/>
    <w:rsid w:val="00D5764D"/>
    <w:rsid w:val="00D579CE"/>
    <w:rsid w:val="00D600EC"/>
    <w:rsid w:val="00D6044B"/>
    <w:rsid w:val="00D61250"/>
    <w:rsid w:val="00D61AAC"/>
    <w:rsid w:val="00D621AF"/>
    <w:rsid w:val="00D621BF"/>
    <w:rsid w:val="00D6224E"/>
    <w:rsid w:val="00D629F2"/>
    <w:rsid w:val="00D62E47"/>
    <w:rsid w:val="00D630C3"/>
    <w:rsid w:val="00D63461"/>
    <w:rsid w:val="00D635B1"/>
    <w:rsid w:val="00D63B79"/>
    <w:rsid w:val="00D63ED9"/>
    <w:rsid w:val="00D6516D"/>
    <w:rsid w:val="00D651DF"/>
    <w:rsid w:val="00D656B0"/>
    <w:rsid w:val="00D660F9"/>
    <w:rsid w:val="00D66747"/>
    <w:rsid w:val="00D66991"/>
    <w:rsid w:val="00D66EF0"/>
    <w:rsid w:val="00D673A4"/>
    <w:rsid w:val="00D67ADB"/>
    <w:rsid w:val="00D70968"/>
    <w:rsid w:val="00D70A7A"/>
    <w:rsid w:val="00D71290"/>
    <w:rsid w:val="00D7172B"/>
    <w:rsid w:val="00D724C0"/>
    <w:rsid w:val="00D726F0"/>
    <w:rsid w:val="00D72A61"/>
    <w:rsid w:val="00D733E5"/>
    <w:rsid w:val="00D73722"/>
    <w:rsid w:val="00D73BAC"/>
    <w:rsid w:val="00D73D6D"/>
    <w:rsid w:val="00D74B18"/>
    <w:rsid w:val="00D74C50"/>
    <w:rsid w:val="00D74F0D"/>
    <w:rsid w:val="00D750CD"/>
    <w:rsid w:val="00D7536D"/>
    <w:rsid w:val="00D757BF"/>
    <w:rsid w:val="00D7746E"/>
    <w:rsid w:val="00D77507"/>
    <w:rsid w:val="00D80DFC"/>
    <w:rsid w:val="00D80E3B"/>
    <w:rsid w:val="00D81316"/>
    <w:rsid w:val="00D81682"/>
    <w:rsid w:val="00D82B0D"/>
    <w:rsid w:val="00D82D9E"/>
    <w:rsid w:val="00D83202"/>
    <w:rsid w:val="00D83423"/>
    <w:rsid w:val="00D840EF"/>
    <w:rsid w:val="00D84362"/>
    <w:rsid w:val="00D84529"/>
    <w:rsid w:val="00D84EB2"/>
    <w:rsid w:val="00D85207"/>
    <w:rsid w:val="00D85A36"/>
    <w:rsid w:val="00D85C89"/>
    <w:rsid w:val="00D86721"/>
    <w:rsid w:val="00D86AE2"/>
    <w:rsid w:val="00D8713E"/>
    <w:rsid w:val="00D87215"/>
    <w:rsid w:val="00D87D2E"/>
    <w:rsid w:val="00D87D5D"/>
    <w:rsid w:val="00D87E0C"/>
    <w:rsid w:val="00D9073A"/>
    <w:rsid w:val="00D908D5"/>
    <w:rsid w:val="00D90FD7"/>
    <w:rsid w:val="00D91796"/>
    <w:rsid w:val="00D9191B"/>
    <w:rsid w:val="00D91E59"/>
    <w:rsid w:val="00D92C59"/>
    <w:rsid w:val="00D9324C"/>
    <w:rsid w:val="00D93AAA"/>
    <w:rsid w:val="00D93D52"/>
    <w:rsid w:val="00D950ED"/>
    <w:rsid w:val="00D95945"/>
    <w:rsid w:val="00D95E99"/>
    <w:rsid w:val="00D962AF"/>
    <w:rsid w:val="00D96F0F"/>
    <w:rsid w:val="00D96FD5"/>
    <w:rsid w:val="00D97663"/>
    <w:rsid w:val="00DA06B1"/>
    <w:rsid w:val="00DA0B32"/>
    <w:rsid w:val="00DA0CB9"/>
    <w:rsid w:val="00DA0D6A"/>
    <w:rsid w:val="00DA13BA"/>
    <w:rsid w:val="00DA24F2"/>
    <w:rsid w:val="00DA283A"/>
    <w:rsid w:val="00DA2DCB"/>
    <w:rsid w:val="00DA2FEB"/>
    <w:rsid w:val="00DA4037"/>
    <w:rsid w:val="00DA4AC5"/>
    <w:rsid w:val="00DA4C49"/>
    <w:rsid w:val="00DA50DD"/>
    <w:rsid w:val="00DA561B"/>
    <w:rsid w:val="00DA58E4"/>
    <w:rsid w:val="00DA5C49"/>
    <w:rsid w:val="00DA6751"/>
    <w:rsid w:val="00DA67AD"/>
    <w:rsid w:val="00DA6B57"/>
    <w:rsid w:val="00DA6CB3"/>
    <w:rsid w:val="00DA6EE0"/>
    <w:rsid w:val="00DA733B"/>
    <w:rsid w:val="00DA791B"/>
    <w:rsid w:val="00DA7B4B"/>
    <w:rsid w:val="00DB0186"/>
    <w:rsid w:val="00DB0343"/>
    <w:rsid w:val="00DB0591"/>
    <w:rsid w:val="00DB0D9D"/>
    <w:rsid w:val="00DB0E41"/>
    <w:rsid w:val="00DB0ED6"/>
    <w:rsid w:val="00DB1BFE"/>
    <w:rsid w:val="00DB28A7"/>
    <w:rsid w:val="00DB31A5"/>
    <w:rsid w:val="00DB3B91"/>
    <w:rsid w:val="00DB3BFB"/>
    <w:rsid w:val="00DB40FB"/>
    <w:rsid w:val="00DB510C"/>
    <w:rsid w:val="00DB590F"/>
    <w:rsid w:val="00DB5A15"/>
    <w:rsid w:val="00DB6379"/>
    <w:rsid w:val="00DB66C9"/>
    <w:rsid w:val="00DB672E"/>
    <w:rsid w:val="00DB6822"/>
    <w:rsid w:val="00DB73C1"/>
    <w:rsid w:val="00DB777D"/>
    <w:rsid w:val="00DB7FB2"/>
    <w:rsid w:val="00DC0805"/>
    <w:rsid w:val="00DC09E9"/>
    <w:rsid w:val="00DC09ED"/>
    <w:rsid w:val="00DC0CA7"/>
    <w:rsid w:val="00DC0DA5"/>
    <w:rsid w:val="00DC0FFC"/>
    <w:rsid w:val="00DC1406"/>
    <w:rsid w:val="00DC16CC"/>
    <w:rsid w:val="00DC17D6"/>
    <w:rsid w:val="00DC1B27"/>
    <w:rsid w:val="00DC2753"/>
    <w:rsid w:val="00DC2E8F"/>
    <w:rsid w:val="00DC4682"/>
    <w:rsid w:val="00DC4DD6"/>
    <w:rsid w:val="00DC4F54"/>
    <w:rsid w:val="00DC4F7B"/>
    <w:rsid w:val="00DC543C"/>
    <w:rsid w:val="00DC586F"/>
    <w:rsid w:val="00DC58E3"/>
    <w:rsid w:val="00DC5D97"/>
    <w:rsid w:val="00DC5E2A"/>
    <w:rsid w:val="00DC662E"/>
    <w:rsid w:val="00DC6C12"/>
    <w:rsid w:val="00DC6F54"/>
    <w:rsid w:val="00DC786B"/>
    <w:rsid w:val="00DD00D3"/>
    <w:rsid w:val="00DD03EE"/>
    <w:rsid w:val="00DD1768"/>
    <w:rsid w:val="00DD17B4"/>
    <w:rsid w:val="00DD18C0"/>
    <w:rsid w:val="00DD19AA"/>
    <w:rsid w:val="00DD1C44"/>
    <w:rsid w:val="00DD2AC6"/>
    <w:rsid w:val="00DD2AF0"/>
    <w:rsid w:val="00DD39EC"/>
    <w:rsid w:val="00DD48F8"/>
    <w:rsid w:val="00DD4DBA"/>
    <w:rsid w:val="00DD55C7"/>
    <w:rsid w:val="00DD55E2"/>
    <w:rsid w:val="00DD5A5F"/>
    <w:rsid w:val="00DD614C"/>
    <w:rsid w:val="00DD650D"/>
    <w:rsid w:val="00DD6987"/>
    <w:rsid w:val="00DD6D68"/>
    <w:rsid w:val="00DD77C5"/>
    <w:rsid w:val="00DD79DE"/>
    <w:rsid w:val="00DD7C90"/>
    <w:rsid w:val="00DD7E2E"/>
    <w:rsid w:val="00DE02C5"/>
    <w:rsid w:val="00DE0E83"/>
    <w:rsid w:val="00DE0F52"/>
    <w:rsid w:val="00DE1039"/>
    <w:rsid w:val="00DE1410"/>
    <w:rsid w:val="00DE195B"/>
    <w:rsid w:val="00DE1972"/>
    <w:rsid w:val="00DE1EC0"/>
    <w:rsid w:val="00DE2889"/>
    <w:rsid w:val="00DE2BFC"/>
    <w:rsid w:val="00DE3342"/>
    <w:rsid w:val="00DE3711"/>
    <w:rsid w:val="00DE3BB9"/>
    <w:rsid w:val="00DE429A"/>
    <w:rsid w:val="00DE4C51"/>
    <w:rsid w:val="00DE5829"/>
    <w:rsid w:val="00DE583F"/>
    <w:rsid w:val="00DE5B66"/>
    <w:rsid w:val="00DE674B"/>
    <w:rsid w:val="00DF08CA"/>
    <w:rsid w:val="00DF09DD"/>
    <w:rsid w:val="00DF0D48"/>
    <w:rsid w:val="00DF1069"/>
    <w:rsid w:val="00DF146C"/>
    <w:rsid w:val="00DF17C6"/>
    <w:rsid w:val="00DF2913"/>
    <w:rsid w:val="00DF2BCC"/>
    <w:rsid w:val="00DF2D18"/>
    <w:rsid w:val="00DF35C7"/>
    <w:rsid w:val="00DF45AC"/>
    <w:rsid w:val="00DF468F"/>
    <w:rsid w:val="00DF4E7C"/>
    <w:rsid w:val="00DF50FC"/>
    <w:rsid w:val="00DF551A"/>
    <w:rsid w:val="00DF5CC2"/>
    <w:rsid w:val="00DF701C"/>
    <w:rsid w:val="00DF7598"/>
    <w:rsid w:val="00DF7A84"/>
    <w:rsid w:val="00DF7B08"/>
    <w:rsid w:val="00DF7F22"/>
    <w:rsid w:val="00E0032D"/>
    <w:rsid w:val="00E00D34"/>
    <w:rsid w:val="00E00DE7"/>
    <w:rsid w:val="00E0104B"/>
    <w:rsid w:val="00E01A38"/>
    <w:rsid w:val="00E01A64"/>
    <w:rsid w:val="00E03408"/>
    <w:rsid w:val="00E03990"/>
    <w:rsid w:val="00E03A72"/>
    <w:rsid w:val="00E03DDE"/>
    <w:rsid w:val="00E03E39"/>
    <w:rsid w:val="00E040F8"/>
    <w:rsid w:val="00E04695"/>
    <w:rsid w:val="00E04F40"/>
    <w:rsid w:val="00E0514C"/>
    <w:rsid w:val="00E06C08"/>
    <w:rsid w:val="00E0740F"/>
    <w:rsid w:val="00E07577"/>
    <w:rsid w:val="00E101E7"/>
    <w:rsid w:val="00E10557"/>
    <w:rsid w:val="00E10759"/>
    <w:rsid w:val="00E10DB4"/>
    <w:rsid w:val="00E10F7F"/>
    <w:rsid w:val="00E12209"/>
    <w:rsid w:val="00E12661"/>
    <w:rsid w:val="00E1346C"/>
    <w:rsid w:val="00E13FE4"/>
    <w:rsid w:val="00E145FB"/>
    <w:rsid w:val="00E16CAF"/>
    <w:rsid w:val="00E1793A"/>
    <w:rsid w:val="00E17EC3"/>
    <w:rsid w:val="00E205C5"/>
    <w:rsid w:val="00E208ED"/>
    <w:rsid w:val="00E20BD9"/>
    <w:rsid w:val="00E20D6B"/>
    <w:rsid w:val="00E20F8A"/>
    <w:rsid w:val="00E21013"/>
    <w:rsid w:val="00E2139E"/>
    <w:rsid w:val="00E21E43"/>
    <w:rsid w:val="00E21E7D"/>
    <w:rsid w:val="00E21FF1"/>
    <w:rsid w:val="00E2216E"/>
    <w:rsid w:val="00E22A51"/>
    <w:rsid w:val="00E2334F"/>
    <w:rsid w:val="00E237F9"/>
    <w:rsid w:val="00E238BE"/>
    <w:rsid w:val="00E2423C"/>
    <w:rsid w:val="00E24411"/>
    <w:rsid w:val="00E2473D"/>
    <w:rsid w:val="00E24E16"/>
    <w:rsid w:val="00E2501B"/>
    <w:rsid w:val="00E26C5A"/>
    <w:rsid w:val="00E26C86"/>
    <w:rsid w:val="00E301AB"/>
    <w:rsid w:val="00E309A2"/>
    <w:rsid w:val="00E30EE5"/>
    <w:rsid w:val="00E31203"/>
    <w:rsid w:val="00E31B4B"/>
    <w:rsid w:val="00E31F67"/>
    <w:rsid w:val="00E32300"/>
    <w:rsid w:val="00E32EF8"/>
    <w:rsid w:val="00E33D9C"/>
    <w:rsid w:val="00E34456"/>
    <w:rsid w:val="00E35642"/>
    <w:rsid w:val="00E35662"/>
    <w:rsid w:val="00E37064"/>
    <w:rsid w:val="00E3707F"/>
    <w:rsid w:val="00E3743C"/>
    <w:rsid w:val="00E37728"/>
    <w:rsid w:val="00E37A85"/>
    <w:rsid w:val="00E37D72"/>
    <w:rsid w:val="00E37DAE"/>
    <w:rsid w:val="00E37F34"/>
    <w:rsid w:val="00E4099E"/>
    <w:rsid w:val="00E40C8E"/>
    <w:rsid w:val="00E40E40"/>
    <w:rsid w:val="00E411FC"/>
    <w:rsid w:val="00E415E0"/>
    <w:rsid w:val="00E416A4"/>
    <w:rsid w:val="00E41778"/>
    <w:rsid w:val="00E41C89"/>
    <w:rsid w:val="00E41F6A"/>
    <w:rsid w:val="00E4260E"/>
    <w:rsid w:val="00E426C9"/>
    <w:rsid w:val="00E437D2"/>
    <w:rsid w:val="00E43EA5"/>
    <w:rsid w:val="00E43F41"/>
    <w:rsid w:val="00E448E0"/>
    <w:rsid w:val="00E44F81"/>
    <w:rsid w:val="00E45121"/>
    <w:rsid w:val="00E4530C"/>
    <w:rsid w:val="00E46560"/>
    <w:rsid w:val="00E46748"/>
    <w:rsid w:val="00E4686A"/>
    <w:rsid w:val="00E46BD2"/>
    <w:rsid w:val="00E46F87"/>
    <w:rsid w:val="00E47011"/>
    <w:rsid w:val="00E476C2"/>
    <w:rsid w:val="00E47C61"/>
    <w:rsid w:val="00E47E43"/>
    <w:rsid w:val="00E500BC"/>
    <w:rsid w:val="00E5014D"/>
    <w:rsid w:val="00E502F0"/>
    <w:rsid w:val="00E52450"/>
    <w:rsid w:val="00E53D7D"/>
    <w:rsid w:val="00E54234"/>
    <w:rsid w:val="00E54762"/>
    <w:rsid w:val="00E5481C"/>
    <w:rsid w:val="00E550F6"/>
    <w:rsid w:val="00E55E86"/>
    <w:rsid w:val="00E561BF"/>
    <w:rsid w:val="00E565DA"/>
    <w:rsid w:val="00E56980"/>
    <w:rsid w:val="00E5767A"/>
    <w:rsid w:val="00E60492"/>
    <w:rsid w:val="00E60F9D"/>
    <w:rsid w:val="00E62950"/>
    <w:rsid w:val="00E6336D"/>
    <w:rsid w:val="00E64032"/>
    <w:rsid w:val="00E64A14"/>
    <w:rsid w:val="00E64E3B"/>
    <w:rsid w:val="00E65252"/>
    <w:rsid w:val="00E654D5"/>
    <w:rsid w:val="00E65548"/>
    <w:rsid w:val="00E6657C"/>
    <w:rsid w:val="00E66B84"/>
    <w:rsid w:val="00E67170"/>
    <w:rsid w:val="00E67507"/>
    <w:rsid w:val="00E700A8"/>
    <w:rsid w:val="00E704E0"/>
    <w:rsid w:val="00E70C06"/>
    <w:rsid w:val="00E712AF"/>
    <w:rsid w:val="00E716B0"/>
    <w:rsid w:val="00E71A05"/>
    <w:rsid w:val="00E727E0"/>
    <w:rsid w:val="00E729C5"/>
    <w:rsid w:val="00E73611"/>
    <w:rsid w:val="00E73B5B"/>
    <w:rsid w:val="00E73E2B"/>
    <w:rsid w:val="00E740DD"/>
    <w:rsid w:val="00E74173"/>
    <w:rsid w:val="00E763CC"/>
    <w:rsid w:val="00E77080"/>
    <w:rsid w:val="00E7761B"/>
    <w:rsid w:val="00E77BE1"/>
    <w:rsid w:val="00E804A3"/>
    <w:rsid w:val="00E80A15"/>
    <w:rsid w:val="00E815D8"/>
    <w:rsid w:val="00E8170B"/>
    <w:rsid w:val="00E8190F"/>
    <w:rsid w:val="00E8198B"/>
    <w:rsid w:val="00E81E39"/>
    <w:rsid w:val="00E82088"/>
    <w:rsid w:val="00E82FF4"/>
    <w:rsid w:val="00E83A2A"/>
    <w:rsid w:val="00E83C8C"/>
    <w:rsid w:val="00E84043"/>
    <w:rsid w:val="00E8468F"/>
    <w:rsid w:val="00E8510D"/>
    <w:rsid w:val="00E86050"/>
    <w:rsid w:val="00E86D54"/>
    <w:rsid w:val="00E87150"/>
    <w:rsid w:val="00E8727A"/>
    <w:rsid w:val="00E87C70"/>
    <w:rsid w:val="00E87E32"/>
    <w:rsid w:val="00E90221"/>
    <w:rsid w:val="00E90455"/>
    <w:rsid w:val="00E9112E"/>
    <w:rsid w:val="00E91998"/>
    <w:rsid w:val="00E9242E"/>
    <w:rsid w:val="00E925E2"/>
    <w:rsid w:val="00E93012"/>
    <w:rsid w:val="00E9398A"/>
    <w:rsid w:val="00E93C88"/>
    <w:rsid w:val="00E951CF"/>
    <w:rsid w:val="00E95234"/>
    <w:rsid w:val="00E9574B"/>
    <w:rsid w:val="00E95A30"/>
    <w:rsid w:val="00E97F20"/>
    <w:rsid w:val="00EA0BE4"/>
    <w:rsid w:val="00EA0F1E"/>
    <w:rsid w:val="00EA23C5"/>
    <w:rsid w:val="00EA2FD8"/>
    <w:rsid w:val="00EA30AA"/>
    <w:rsid w:val="00EA357A"/>
    <w:rsid w:val="00EA39FC"/>
    <w:rsid w:val="00EA3C48"/>
    <w:rsid w:val="00EA3C5B"/>
    <w:rsid w:val="00EA3C98"/>
    <w:rsid w:val="00EA41A0"/>
    <w:rsid w:val="00EA5AE4"/>
    <w:rsid w:val="00EA63A5"/>
    <w:rsid w:val="00EA6881"/>
    <w:rsid w:val="00EB00CC"/>
    <w:rsid w:val="00EB03D8"/>
    <w:rsid w:val="00EB075C"/>
    <w:rsid w:val="00EB091B"/>
    <w:rsid w:val="00EB1640"/>
    <w:rsid w:val="00EB30E8"/>
    <w:rsid w:val="00EB35CB"/>
    <w:rsid w:val="00EB3844"/>
    <w:rsid w:val="00EB3B93"/>
    <w:rsid w:val="00EB4759"/>
    <w:rsid w:val="00EB4AA1"/>
    <w:rsid w:val="00EB4F75"/>
    <w:rsid w:val="00EB5A50"/>
    <w:rsid w:val="00EB5E40"/>
    <w:rsid w:val="00EB6463"/>
    <w:rsid w:val="00EB6C47"/>
    <w:rsid w:val="00EC13C0"/>
    <w:rsid w:val="00EC1944"/>
    <w:rsid w:val="00EC1B4D"/>
    <w:rsid w:val="00EC2308"/>
    <w:rsid w:val="00EC2B39"/>
    <w:rsid w:val="00EC33EF"/>
    <w:rsid w:val="00EC34C9"/>
    <w:rsid w:val="00EC3700"/>
    <w:rsid w:val="00EC3ABC"/>
    <w:rsid w:val="00EC3B29"/>
    <w:rsid w:val="00EC485F"/>
    <w:rsid w:val="00EC49BF"/>
    <w:rsid w:val="00EC4F4B"/>
    <w:rsid w:val="00EC684C"/>
    <w:rsid w:val="00EC698D"/>
    <w:rsid w:val="00EC7FBC"/>
    <w:rsid w:val="00ED0149"/>
    <w:rsid w:val="00ED05B4"/>
    <w:rsid w:val="00ED0C09"/>
    <w:rsid w:val="00ED0D1E"/>
    <w:rsid w:val="00ED0EE7"/>
    <w:rsid w:val="00ED142A"/>
    <w:rsid w:val="00ED1902"/>
    <w:rsid w:val="00ED21EA"/>
    <w:rsid w:val="00ED3E5B"/>
    <w:rsid w:val="00ED447A"/>
    <w:rsid w:val="00ED4544"/>
    <w:rsid w:val="00ED5DC1"/>
    <w:rsid w:val="00ED6903"/>
    <w:rsid w:val="00ED694A"/>
    <w:rsid w:val="00ED6E49"/>
    <w:rsid w:val="00ED6E54"/>
    <w:rsid w:val="00ED73BB"/>
    <w:rsid w:val="00ED7FBE"/>
    <w:rsid w:val="00EE0604"/>
    <w:rsid w:val="00EE07B0"/>
    <w:rsid w:val="00EE1491"/>
    <w:rsid w:val="00EE2206"/>
    <w:rsid w:val="00EE2418"/>
    <w:rsid w:val="00EE2767"/>
    <w:rsid w:val="00EE2CD7"/>
    <w:rsid w:val="00EE3BAB"/>
    <w:rsid w:val="00EE3EEA"/>
    <w:rsid w:val="00EE49E8"/>
    <w:rsid w:val="00EE50E0"/>
    <w:rsid w:val="00EE53E5"/>
    <w:rsid w:val="00EE581D"/>
    <w:rsid w:val="00EE598F"/>
    <w:rsid w:val="00EE6877"/>
    <w:rsid w:val="00EF0302"/>
    <w:rsid w:val="00EF07AF"/>
    <w:rsid w:val="00EF1B6A"/>
    <w:rsid w:val="00EF2E9E"/>
    <w:rsid w:val="00EF2F97"/>
    <w:rsid w:val="00EF3609"/>
    <w:rsid w:val="00EF3C51"/>
    <w:rsid w:val="00EF4122"/>
    <w:rsid w:val="00EF4678"/>
    <w:rsid w:val="00EF4777"/>
    <w:rsid w:val="00EF4867"/>
    <w:rsid w:val="00EF4F34"/>
    <w:rsid w:val="00EF58D3"/>
    <w:rsid w:val="00EF5E57"/>
    <w:rsid w:val="00EF5F98"/>
    <w:rsid w:val="00EF6103"/>
    <w:rsid w:val="00EF6152"/>
    <w:rsid w:val="00EF64BF"/>
    <w:rsid w:val="00EF65A2"/>
    <w:rsid w:val="00EF78F8"/>
    <w:rsid w:val="00F00011"/>
    <w:rsid w:val="00F001C2"/>
    <w:rsid w:val="00F002F9"/>
    <w:rsid w:val="00F00C4C"/>
    <w:rsid w:val="00F00E2F"/>
    <w:rsid w:val="00F00F6F"/>
    <w:rsid w:val="00F0164A"/>
    <w:rsid w:val="00F01979"/>
    <w:rsid w:val="00F02501"/>
    <w:rsid w:val="00F02802"/>
    <w:rsid w:val="00F02B66"/>
    <w:rsid w:val="00F02BAC"/>
    <w:rsid w:val="00F02C4E"/>
    <w:rsid w:val="00F02DC7"/>
    <w:rsid w:val="00F03059"/>
    <w:rsid w:val="00F03E1E"/>
    <w:rsid w:val="00F03E74"/>
    <w:rsid w:val="00F05B64"/>
    <w:rsid w:val="00F05FE4"/>
    <w:rsid w:val="00F06420"/>
    <w:rsid w:val="00F06570"/>
    <w:rsid w:val="00F07145"/>
    <w:rsid w:val="00F0723C"/>
    <w:rsid w:val="00F07527"/>
    <w:rsid w:val="00F10307"/>
    <w:rsid w:val="00F10EE1"/>
    <w:rsid w:val="00F11971"/>
    <w:rsid w:val="00F11A99"/>
    <w:rsid w:val="00F11DD7"/>
    <w:rsid w:val="00F12675"/>
    <w:rsid w:val="00F1344E"/>
    <w:rsid w:val="00F136A4"/>
    <w:rsid w:val="00F139A0"/>
    <w:rsid w:val="00F15294"/>
    <w:rsid w:val="00F1547C"/>
    <w:rsid w:val="00F156FE"/>
    <w:rsid w:val="00F15815"/>
    <w:rsid w:val="00F15D8F"/>
    <w:rsid w:val="00F15FB4"/>
    <w:rsid w:val="00F161A3"/>
    <w:rsid w:val="00F16503"/>
    <w:rsid w:val="00F16F81"/>
    <w:rsid w:val="00F175A1"/>
    <w:rsid w:val="00F17B4D"/>
    <w:rsid w:val="00F202E1"/>
    <w:rsid w:val="00F20A06"/>
    <w:rsid w:val="00F20AEA"/>
    <w:rsid w:val="00F216A1"/>
    <w:rsid w:val="00F219AF"/>
    <w:rsid w:val="00F21DAC"/>
    <w:rsid w:val="00F21EB3"/>
    <w:rsid w:val="00F2295E"/>
    <w:rsid w:val="00F22A81"/>
    <w:rsid w:val="00F23312"/>
    <w:rsid w:val="00F24336"/>
    <w:rsid w:val="00F2448A"/>
    <w:rsid w:val="00F244ED"/>
    <w:rsid w:val="00F25112"/>
    <w:rsid w:val="00F253C3"/>
    <w:rsid w:val="00F2560E"/>
    <w:rsid w:val="00F2571E"/>
    <w:rsid w:val="00F259EE"/>
    <w:rsid w:val="00F25A89"/>
    <w:rsid w:val="00F25A9F"/>
    <w:rsid w:val="00F271AF"/>
    <w:rsid w:val="00F27F13"/>
    <w:rsid w:val="00F300D7"/>
    <w:rsid w:val="00F30766"/>
    <w:rsid w:val="00F30A41"/>
    <w:rsid w:val="00F30A7C"/>
    <w:rsid w:val="00F32111"/>
    <w:rsid w:val="00F32DCE"/>
    <w:rsid w:val="00F33282"/>
    <w:rsid w:val="00F33855"/>
    <w:rsid w:val="00F34A58"/>
    <w:rsid w:val="00F34F0D"/>
    <w:rsid w:val="00F34F45"/>
    <w:rsid w:val="00F3562E"/>
    <w:rsid w:val="00F35883"/>
    <w:rsid w:val="00F360C8"/>
    <w:rsid w:val="00F36409"/>
    <w:rsid w:val="00F36BAA"/>
    <w:rsid w:val="00F36D4E"/>
    <w:rsid w:val="00F36E71"/>
    <w:rsid w:val="00F37A3B"/>
    <w:rsid w:val="00F37A6A"/>
    <w:rsid w:val="00F37A99"/>
    <w:rsid w:val="00F400C0"/>
    <w:rsid w:val="00F40B47"/>
    <w:rsid w:val="00F417CD"/>
    <w:rsid w:val="00F41B92"/>
    <w:rsid w:val="00F42102"/>
    <w:rsid w:val="00F42227"/>
    <w:rsid w:val="00F42AC3"/>
    <w:rsid w:val="00F42B0D"/>
    <w:rsid w:val="00F42D03"/>
    <w:rsid w:val="00F4362D"/>
    <w:rsid w:val="00F44702"/>
    <w:rsid w:val="00F447A7"/>
    <w:rsid w:val="00F448DA"/>
    <w:rsid w:val="00F45304"/>
    <w:rsid w:val="00F4543E"/>
    <w:rsid w:val="00F45798"/>
    <w:rsid w:val="00F45961"/>
    <w:rsid w:val="00F45972"/>
    <w:rsid w:val="00F461D4"/>
    <w:rsid w:val="00F4635A"/>
    <w:rsid w:val="00F4646C"/>
    <w:rsid w:val="00F4779E"/>
    <w:rsid w:val="00F47E7C"/>
    <w:rsid w:val="00F5047F"/>
    <w:rsid w:val="00F50576"/>
    <w:rsid w:val="00F514BC"/>
    <w:rsid w:val="00F51719"/>
    <w:rsid w:val="00F51D4A"/>
    <w:rsid w:val="00F524E8"/>
    <w:rsid w:val="00F5252D"/>
    <w:rsid w:val="00F5256A"/>
    <w:rsid w:val="00F52870"/>
    <w:rsid w:val="00F52EE1"/>
    <w:rsid w:val="00F53F36"/>
    <w:rsid w:val="00F54941"/>
    <w:rsid w:val="00F5572A"/>
    <w:rsid w:val="00F55C58"/>
    <w:rsid w:val="00F56D85"/>
    <w:rsid w:val="00F56E08"/>
    <w:rsid w:val="00F5709C"/>
    <w:rsid w:val="00F571F6"/>
    <w:rsid w:val="00F57A3B"/>
    <w:rsid w:val="00F57EA0"/>
    <w:rsid w:val="00F605BE"/>
    <w:rsid w:val="00F60F58"/>
    <w:rsid w:val="00F6151F"/>
    <w:rsid w:val="00F61D43"/>
    <w:rsid w:val="00F622A0"/>
    <w:rsid w:val="00F62709"/>
    <w:rsid w:val="00F6273F"/>
    <w:rsid w:val="00F62A5D"/>
    <w:rsid w:val="00F62B75"/>
    <w:rsid w:val="00F62CFE"/>
    <w:rsid w:val="00F63F8F"/>
    <w:rsid w:val="00F64209"/>
    <w:rsid w:val="00F6447B"/>
    <w:rsid w:val="00F645D3"/>
    <w:rsid w:val="00F653CA"/>
    <w:rsid w:val="00F65400"/>
    <w:rsid w:val="00F6580A"/>
    <w:rsid w:val="00F65A3A"/>
    <w:rsid w:val="00F65EAB"/>
    <w:rsid w:val="00F66208"/>
    <w:rsid w:val="00F6634F"/>
    <w:rsid w:val="00F66448"/>
    <w:rsid w:val="00F66CB3"/>
    <w:rsid w:val="00F672F8"/>
    <w:rsid w:val="00F67301"/>
    <w:rsid w:val="00F673A4"/>
    <w:rsid w:val="00F67545"/>
    <w:rsid w:val="00F6776A"/>
    <w:rsid w:val="00F704F8"/>
    <w:rsid w:val="00F7055A"/>
    <w:rsid w:val="00F709B1"/>
    <w:rsid w:val="00F70CB5"/>
    <w:rsid w:val="00F70E12"/>
    <w:rsid w:val="00F70F5C"/>
    <w:rsid w:val="00F71463"/>
    <w:rsid w:val="00F717DD"/>
    <w:rsid w:val="00F71A40"/>
    <w:rsid w:val="00F721A9"/>
    <w:rsid w:val="00F732C9"/>
    <w:rsid w:val="00F734D3"/>
    <w:rsid w:val="00F740D8"/>
    <w:rsid w:val="00F746E9"/>
    <w:rsid w:val="00F74AFE"/>
    <w:rsid w:val="00F74BA4"/>
    <w:rsid w:val="00F7547C"/>
    <w:rsid w:val="00F757F3"/>
    <w:rsid w:val="00F76EB5"/>
    <w:rsid w:val="00F772F2"/>
    <w:rsid w:val="00F77CC4"/>
    <w:rsid w:val="00F802C3"/>
    <w:rsid w:val="00F807F6"/>
    <w:rsid w:val="00F81DCC"/>
    <w:rsid w:val="00F829B2"/>
    <w:rsid w:val="00F8375C"/>
    <w:rsid w:val="00F83901"/>
    <w:rsid w:val="00F83D38"/>
    <w:rsid w:val="00F8426C"/>
    <w:rsid w:val="00F848F2"/>
    <w:rsid w:val="00F85991"/>
    <w:rsid w:val="00F860D8"/>
    <w:rsid w:val="00F8641B"/>
    <w:rsid w:val="00F8647A"/>
    <w:rsid w:val="00F86A24"/>
    <w:rsid w:val="00F87C6B"/>
    <w:rsid w:val="00F90841"/>
    <w:rsid w:val="00F90913"/>
    <w:rsid w:val="00F91003"/>
    <w:rsid w:val="00F91074"/>
    <w:rsid w:val="00F911D4"/>
    <w:rsid w:val="00F9184C"/>
    <w:rsid w:val="00F91924"/>
    <w:rsid w:val="00F91EA0"/>
    <w:rsid w:val="00F91F82"/>
    <w:rsid w:val="00F92691"/>
    <w:rsid w:val="00F9315D"/>
    <w:rsid w:val="00F93A4C"/>
    <w:rsid w:val="00F93C68"/>
    <w:rsid w:val="00F941C4"/>
    <w:rsid w:val="00F94311"/>
    <w:rsid w:val="00F947A1"/>
    <w:rsid w:val="00F9494D"/>
    <w:rsid w:val="00F94BF4"/>
    <w:rsid w:val="00F94F70"/>
    <w:rsid w:val="00F950E9"/>
    <w:rsid w:val="00F955C0"/>
    <w:rsid w:val="00F9577D"/>
    <w:rsid w:val="00F95EB1"/>
    <w:rsid w:val="00F96142"/>
    <w:rsid w:val="00F961C1"/>
    <w:rsid w:val="00F96292"/>
    <w:rsid w:val="00F976B3"/>
    <w:rsid w:val="00F97C59"/>
    <w:rsid w:val="00F97D76"/>
    <w:rsid w:val="00F97D95"/>
    <w:rsid w:val="00FA10BA"/>
    <w:rsid w:val="00FA13A4"/>
    <w:rsid w:val="00FA1DEF"/>
    <w:rsid w:val="00FA213F"/>
    <w:rsid w:val="00FA2857"/>
    <w:rsid w:val="00FA3D1C"/>
    <w:rsid w:val="00FA4143"/>
    <w:rsid w:val="00FA42F7"/>
    <w:rsid w:val="00FA481A"/>
    <w:rsid w:val="00FA49B0"/>
    <w:rsid w:val="00FA4EFB"/>
    <w:rsid w:val="00FA58C1"/>
    <w:rsid w:val="00FA5CC5"/>
    <w:rsid w:val="00FA69A3"/>
    <w:rsid w:val="00FA7AC4"/>
    <w:rsid w:val="00FB04FB"/>
    <w:rsid w:val="00FB06C1"/>
    <w:rsid w:val="00FB06DC"/>
    <w:rsid w:val="00FB0770"/>
    <w:rsid w:val="00FB0967"/>
    <w:rsid w:val="00FB161B"/>
    <w:rsid w:val="00FB1A06"/>
    <w:rsid w:val="00FB1DA1"/>
    <w:rsid w:val="00FB1F17"/>
    <w:rsid w:val="00FB3989"/>
    <w:rsid w:val="00FB3E90"/>
    <w:rsid w:val="00FB3F3E"/>
    <w:rsid w:val="00FB4103"/>
    <w:rsid w:val="00FB53AA"/>
    <w:rsid w:val="00FB57F3"/>
    <w:rsid w:val="00FB5C1F"/>
    <w:rsid w:val="00FB5ED8"/>
    <w:rsid w:val="00FB6D9C"/>
    <w:rsid w:val="00FB6FA1"/>
    <w:rsid w:val="00FB7003"/>
    <w:rsid w:val="00FB73FF"/>
    <w:rsid w:val="00FB7404"/>
    <w:rsid w:val="00FB7A4F"/>
    <w:rsid w:val="00FC0944"/>
    <w:rsid w:val="00FC2878"/>
    <w:rsid w:val="00FC287C"/>
    <w:rsid w:val="00FC3097"/>
    <w:rsid w:val="00FC3C7B"/>
    <w:rsid w:val="00FC4532"/>
    <w:rsid w:val="00FC474A"/>
    <w:rsid w:val="00FC4C13"/>
    <w:rsid w:val="00FC539E"/>
    <w:rsid w:val="00FC5E93"/>
    <w:rsid w:val="00FC77D3"/>
    <w:rsid w:val="00FC786D"/>
    <w:rsid w:val="00FC7994"/>
    <w:rsid w:val="00FC7F06"/>
    <w:rsid w:val="00FD0075"/>
    <w:rsid w:val="00FD0568"/>
    <w:rsid w:val="00FD1DD5"/>
    <w:rsid w:val="00FD216A"/>
    <w:rsid w:val="00FD2981"/>
    <w:rsid w:val="00FD3AEF"/>
    <w:rsid w:val="00FD3CFE"/>
    <w:rsid w:val="00FD3D37"/>
    <w:rsid w:val="00FD3FCD"/>
    <w:rsid w:val="00FD4614"/>
    <w:rsid w:val="00FD470D"/>
    <w:rsid w:val="00FD4968"/>
    <w:rsid w:val="00FD49D4"/>
    <w:rsid w:val="00FD4A1E"/>
    <w:rsid w:val="00FD4B87"/>
    <w:rsid w:val="00FD58D0"/>
    <w:rsid w:val="00FD614A"/>
    <w:rsid w:val="00FD61ED"/>
    <w:rsid w:val="00FD667D"/>
    <w:rsid w:val="00FD6B34"/>
    <w:rsid w:val="00FD6B45"/>
    <w:rsid w:val="00FD6D2A"/>
    <w:rsid w:val="00FD7827"/>
    <w:rsid w:val="00FD7AAC"/>
    <w:rsid w:val="00FD7F0F"/>
    <w:rsid w:val="00FE0860"/>
    <w:rsid w:val="00FE0881"/>
    <w:rsid w:val="00FE0E7E"/>
    <w:rsid w:val="00FE130A"/>
    <w:rsid w:val="00FE1624"/>
    <w:rsid w:val="00FE16D0"/>
    <w:rsid w:val="00FE1B0A"/>
    <w:rsid w:val="00FE2835"/>
    <w:rsid w:val="00FE286B"/>
    <w:rsid w:val="00FE2CAC"/>
    <w:rsid w:val="00FE2F51"/>
    <w:rsid w:val="00FE31EC"/>
    <w:rsid w:val="00FE3760"/>
    <w:rsid w:val="00FE39B5"/>
    <w:rsid w:val="00FE47C7"/>
    <w:rsid w:val="00FE4A85"/>
    <w:rsid w:val="00FE4D0B"/>
    <w:rsid w:val="00FE4FBE"/>
    <w:rsid w:val="00FE5638"/>
    <w:rsid w:val="00FE6C6A"/>
    <w:rsid w:val="00FE6E5E"/>
    <w:rsid w:val="00FE7CE3"/>
    <w:rsid w:val="00FF0182"/>
    <w:rsid w:val="00FF093A"/>
    <w:rsid w:val="00FF0986"/>
    <w:rsid w:val="00FF0B77"/>
    <w:rsid w:val="00FF0F17"/>
    <w:rsid w:val="00FF1E08"/>
    <w:rsid w:val="00FF1FDA"/>
    <w:rsid w:val="00FF237A"/>
    <w:rsid w:val="00FF23EF"/>
    <w:rsid w:val="00FF28A9"/>
    <w:rsid w:val="00FF3313"/>
    <w:rsid w:val="00FF44CA"/>
    <w:rsid w:val="00FF4A55"/>
    <w:rsid w:val="00FF5955"/>
    <w:rsid w:val="00FF6D15"/>
    <w:rsid w:val="00FF6D1C"/>
    <w:rsid w:val="00FF6F40"/>
    <w:rsid w:val="00FF70C4"/>
    <w:rsid w:val="00FF74BA"/>
    <w:rsid w:val="00FF74EB"/>
    <w:rsid w:val="010DC318"/>
    <w:rsid w:val="01392B7D"/>
    <w:rsid w:val="01AB3C94"/>
    <w:rsid w:val="01BD7F8A"/>
    <w:rsid w:val="02472E97"/>
    <w:rsid w:val="0268DAF7"/>
    <w:rsid w:val="026D3A71"/>
    <w:rsid w:val="0278D179"/>
    <w:rsid w:val="02B6F6BD"/>
    <w:rsid w:val="02D34784"/>
    <w:rsid w:val="0331AF3E"/>
    <w:rsid w:val="034B79FE"/>
    <w:rsid w:val="034F6A27"/>
    <w:rsid w:val="035DBACC"/>
    <w:rsid w:val="035DD772"/>
    <w:rsid w:val="03962BCA"/>
    <w:rsid w:val="03A193DE"/>
    <w:rsid w:val="03A234B2"/>
    <w:rsid w:val="03A93E83"/>
    <w:rsid w:val="03AF7746"/>
    <w:rsid w:val="03B3E267"/>
    <w:rsid w:val="03BAEDCD"/>
    <w:rsid w:val="03EB556B"/>
    <w:rsid w:val="0416EBAA"/>
    <w:rsid w:val="043A2245"/>
    <w:rsid w:val="0488E01B"/>
    <w:rsid w:val="04A3DE2B"/>
    <w:rsid w:val="04B2AE72"/>
    <w:rsid w:val="04D29C67"/>
    <w:rsid w:val="04DF4525"/>
    <w:rsid w:val="05115AC5"/>
    <w:rsid w:val="05145BEC"/>
    <w:rsid w:val="054E83D8"/>
    <w:rsid w:val="055F4CCC"/>
    <w:rsid w:val="056C7866"/>
    <w:rsid w:val="057C0B96"/>
    <w:rsid w:val="05B9A00A"/>
    <w:rsid w:val="05B9FDF0"/>
    <w:rsid w:val="05C04C4C"/>
    <w:rsid w:val="05C42AEF"/>
    <w:rsid w:val="05CFC1B6"/>
    <w:rsid w:val="0638CC82"/>
    <w:rsid w:val="064C0092"/>
    <w:rsid w:val="067F6E9A"/>
    <w:rsid w:val="0682CB07"/>
    <w:rsid w:val="068A6F13"/>
    <w:rsid w:val="06BABB01"/>
    <w:rsid w:val="06BD82C2"/>
    <w:rsid w:val="06DD46DA"/>
    <w:rsid w:val="0708FE05"/>
    <w:rsid w:val="0711E81D"/>
    <w:rsid w:val="072D7180"/>
    <w:rsid w:val="0730AB81"/>
    <w:rsid w:val="07362F98"/>
    <w:rsid w:val="07446B76"/>
    <w:rsid w:val="0755E27A"/>
    <w:rsid w:val="0766B9E6"/>
    <w:rsid w:val="07739407"/>
    <w:rsid w:val="078474CF"/>
    <w:rsid w:val="07AB3984"/>
    <w:rsid w:val="07BAF1AA"/>
    <w:rsid w:val="07BECE85"/>
    <w:rsid w:val="07C83224"/>
    <w:rsid w:val="07D83EF5"/>
    <w:rsid w:val="0839DD6A"/>
    <w:rsid w:val="08515F27"/>
    <w:rsid w:val="085E3A84"/>
    <w:rsid w:val="08693BF6"/>
    <w:rsid w:val="08A175C0"/>
    <w:rsid w:val="08AB3C65"/>
    <w:rsid w:val="08C95521"/>
    <w:rsid w:val="090DBB6C"/>
    <w:rsid w:val="09335107"/>
    <w:rsid w:val="0964A4A7"/>
    <w:rsid w:val="09925E11"/>
    <w:rsid w:val="099F8E94"/>
    <w:rsid w:val="09A9485E"/>
    <w:rsid w:val="09B28440"/>
    <w:rsid w:val="09B60268"/>
    <w:rsid w:val="0A23A7A3"/>
    <w:rsid w:val="0A2C93E1"/>
    <w:rsid w:val="0A2C980D"/>
    <w:rsid w:val="0A345EEF"/>
    <w:rsid w:val="0A39BB6A"/>
    <w:rsid w:val="0A58338D"/>
    <w:rsid w:val="0A616991"/>
    <w:rsid w:val="0A819BDE"/>
    <w:rsid w:val="0AD17D11"/>
    <w:rsid w:val="0AF7FD05"/>
    <w:rsid w:val="0AFCABCA"/>
    <w:rsid w:val="0AFE2507"/>
    <w:rsid w:val="0B06C364"/>
    <w:rsid w:val="0B16A26F"/>
    <w:rsid w:val="0B19CF3B"/>
    <w:rsid w:val="0B22B8E0"/>
    <w:rsid w:val="0B2EA03E"/>
    <w:rsid w:val="0B74C65E"/>
    <w:rsid w:val="0B8E5EF5"/>
    <w:rsid w:val="0BB9FAB6"/>
    <w:rsid w:val="0BC61789"/>
    <w:rsid w:val="0BD34ECF"/>
    <w:rsid w:val="0BE1AE37"/>
    <w:rsid w:val="0BE65105"/>
    <w:rsid w:val="0BFD4837"/>
    <w:rsid w:val="0C1EA390"/>
    <w:rsid w:val="0C86131F"/>
    <w:rsid w:val="0C8A4AFF"/>
    <w:rsid w:val="0C8CDB92"/>
    <w:rsid w:val="0CD85177"/>
    <w:rsid w:val="0CFC0D7C"/>
    <w:rsid w:val="0D3958CB"/>
    <w:rsid w:val="0D3E5DC1"/>
    <w:rsid w:val="0D4CB57F"/>
    <w:rsid w:val="0D53F2B6"/>
    <w:rsid w:val="0D9C03CA"/>
    <w:rsid w:val="0DDB42DA"/>
    <w:rsid w:val="0E1E0422"/>
    <w:rsid w:val="0E59E2ED"/>
    <w:rsid w:val="0F0622AB"/>
    <w:rsid w:val="0F40EAB5"/>
    <w:rsid w:val="0F4136E1"/>
    <w:rsid w:val="0F856CE3"/>
    <w:rsid w:val="0F86DBE0"/>
    <w:rsid w:val="0F9BDFF5"/>
    <w:rsid w:val="0FA5F88A"/>
    <w:rsid w:val="0FE29010"/>
    <w:rsid w:val="0FF76154"/>
    <w:rsid w:val="10174847"/>
    <w:rsid w:val="103C1D11"/>
    <w:rsid w:val="1040E26E"/>
    <w:rsid w:val="104AC873"/>
    <w:rsid w:val="10ED66BD"/>
    <w:rsid w:val="10F205E5"/>
    <w:rsid w:val="11003257"/>
    <w:rsid w:val="11007D34"/>
    <w:rsid w:val="111B468A"/>
    <w:rsid w:val="1128E405"/>
    <w:rsid w:val="115E7C6B"/>
    <w:rsid w:val="11AB1758"/>
    <w:rsid w:val="11B5ED60"/>
    <w:rsid w:val="11EE26B3"/>
    <w:rsid w:val="11EFAD7D"/>
    <w:rsid w:val="1239D0BD"/>
    <w:rsid w:val="1247FD99"/>
    <w:rsid w:val="1250C1DE"/>
    <w:rsid w:val="12598923"/>
    <w:rsid w:val="126A75EB"/>
    <w:rsid w:val="127AA767"/>
    <w:rsid w:val="127E09EA"/>
    <w:rsid w:val="12A5B87F"/>
    <w:rsid w:val="12C4C996"/>
    <w:rsid w:val="13221E99"/>
    <w:rsid w:val="136512B2"/>
    <w:rsid w:val="13A5B373"/>
    <w:rsid w:val="13AB0F1C"/>
    <w:rsid w:val="13B62A97"/>
    <w:rsid w:val="13C506ED"/>
    <w:rsid w:val="13ED9437"/>
    <w:rsid w:val="14051E30"/>
    <w:rsid w:val="142CC19F"/>
    <w:rsid w:val="1430BE27"/>
    <w:rsid w:val="14614F3A"/>
    <w:rsid w:val="1473E3E0"/>
    <w:rsid w:val="149B95F2"/>
    <w:rsid w:val="14C34A93"/>
    <w:rsid w:val="14D00047"/>
    <w:rsid w:val="15085592"/>
    <w:rsid w:val="155597DA"/>
    <w:rsid w:val="1573A8E2"/>
    <w:rsid w:val="15884BD3"/>
    <w:rsid w:val="158C3B86"/>
    <w:rsid w:val="159B42E5"/>
    <w:rsid w:val="15CCAB4A"/>
    <w:rsid w:val="15D50F50"/>
    <w:rsid w:val="15DC446F"/>
    <w:rsid w:val="15F6CC2B"/>
    <w:rsid w:val="16022237"/>
    <w:rsid w:val="163AEBAD"/>
    <w:rsid w:val="1651D2D0"/>
    <w:rsid w:val="16553767"/>
    <w:rsid w:val="1691280B"/>
    <w:rsid w:val="16B9E041"/>
    <w:rsid w:val="16D5A428"/>
    <w:rsid w:val="16DE3AFF"/>
    <w:rsid w:val="16F70EFF"/>
    <w:rsid w:val="17E54A9D"/>
    <w:rsid w:val="17F6C431"/>
    <w:rsid w:val="18102472"/>
    <w:rsid w:val="187D3D85"/>
    <w:rsid w:val="18BBF086"/>
    <w:rsid w:val="18C6785A"/>
    <w:rsid w:val="18CE5A4D"/>
    <w:rsid w:val="18D69715"/>
    <w:rsid w:val="1921D424"/>
    <w:rsid w:val="1949F809"/>
    <w:rsid w:val="1951D8D7"/>
    <w:rsid w:val="195A43E4"/>
    <w:rsid w:val="1974B293"/>
    <w:rsid w:val="19A70A08"/>
    <w:rsid w:val="19B02B21"/>
    <w:rsid w:val="19DD7427"/>
    <w:rsid w:val="1A1CEC2A"/>
    <w:rsid w:val="1A20A994"/>
    <w:rsid w:val="1A249F00"/>
    <w:rsid w:val="1A25CB37"/>
    <w:rsid w:val="1A29C64B"/>
    <w:rsid w:val="1A3A426C"/>
    <w:rsid w:val="1A3E3124"/>
    <w:rsid w:val="1A4EBA9C"/>
    <w:rsid w:val="1A550A60"/>
    <w:rsid w:val="1A929E05"/>
    <w:rsid w:val="1AC5D2BF"/>
    <w:rsid w:val="1AD18B10"/>
    <w:rsid w:val="1ADF1E14"/>
    <w:rsid w:val="1B04186D"/>
    <w:rsid w:val="1B088FC1"/>
    <w:rsid w:val="1B528046"/>
    <w:rsid w:val="1BF456E0"/>
    <w:rsid w:val="1C2FA781"/>
    <w:rsid w:val="1CB63135"/>
    <w:rsid w:val="1CFF6D70"/>
    <w:rsid w:val="1D1843B2"/>
    <w:rsid w:val="1D197129"/>
    <w:rsid w:val="1D1E73EF"/>
    <w:rsid w:val="1D3A2C02"/>
    <w:rsid w:val="1D3FB971"/>
    <w:rsid w:val="1D4B1AC6"/>
    <w:rsid w:val="1D5DB3FA"/>
    <w:rsid w:val="1D7F2FC6"/>
    <w:rsid w:val="1DB4139B"/>
    <w:rsid w:val="1DB8C7C3"/>
    <w:rsid w:val="1DF8BB5A"/>
    <w:rsid w:val="1E056402"/>
    <w:rsid w:val="1E0F3B90"/>
    <w:rsid w:val="1E2E5260"/>
    <w:rsid w:val="1E4323A4"/>
    <w:rsid w:val="1E52C188"/>
    <w:rsid w:val="1E6F0741"/>
    <w:rsid w:val="1EA7786C"/>
    <w:rsid w:val="1F21D926"/>
    <w:rsid w:val="1F566F13"/>
    <w:rsid w:val="1F5E8744"/>
    <w:rsid w:val="1F8CC0C5"/>
    <w:rsid w:val="1F90F902"/>
    <w:rsid w:val="1FA953BF"/>
    <w:rsid w:val="1FB06428"/>
    <w:rsid w:val="1FEA1DE9"/>
    <w:rsid w:val="20007715"/>
    <w:rsid w:val="2003ED6D"/>
    <w:rsid w:val="200F846C"/>
    <w:rsid w:val="20170FF2"/>
    <w:rsid w:val="203E31E6"/>
    <w:rsid w:val="204A4404"/>
    <w:rsid w:val="2060CFC3"/>
    <w:rsid w:val="2060EBFC"/>
    <w:rsid w:val="207D30BA"/>
    <w:rsid w:val="2095CB71"/>
    <w:rsid w:val="20BFAC5D"/>
    <w:rsid w:val="2104493D"/>
    <w:rsid w:val="2108387D"/>
    <w:rsid w:val="21292F9F"/>
    <w:rsid w:val="213C333A"/>
    <w:rsid w:val="2192F239"/>
    <w:rsid w:val="2194EA1E"/>
    <w:rsid w:val="21C84D8F"/>
    <w:rsid w:val="21E8697E"/>
    <w:rsid w:val="21FD6A6D"/>
    <w:rsid w:val="22206C7F"/>
    <w:rsid w:val="22588725"/>
    <w:rsid w:val="226ABF57"/>
    <w:rsid w:val="228EE02F"/>
    <w:rsid w:val="22A61627"/>
    <w:rsid w:val="22E20F61"/>
    <w:rsid w:val="230F0CE3"/>
    <w:rsid w:val="233E2802"/>
    <w:rsid w:val="23455924"/>
    <w:rsid w:val="23738523"/>
    <w:rsid w:val="23782CBA"/>
    <w:rsid w:val="2395502B"/>
    <w:rsid w:val="239E4E3A"/>
    <w:rsid w:val="23A966F3"/>
    <w:rsid w:val="23B69B0C"/>
    <w:rsid w:val="23BC5960"/>
    <w:rsid w:val="23C08C41"/>
    <w:rsid w:val="23CA826E"/>
    <w:rsid w:val="23E57994"/>
    <w:rsid w:val="23E98177"/>
    <w:rsid w:val="23EA39AE"/>
    <w:rsid w:val="23F8997B"/>
    <w:rsid w:val="24067A53"/>
    <w:rsid w:val="2462B5CB"/>
    <w:rsid w:val="248BF36B"/>
    <w:rsid w:val="249E5DA5"/>
    <w:rsid w:val="24C01ECB"/>
    <w:rsid w:val="251F6E99"/>
    <w:rsid w:val="252084D9"/>
    <w:rsid w:val="252D11A9"/>
    <w:rsid w:val="25572DA2"/>
    <w:rsid w:val="257685F4"/>
    <w:rsid w:val="2587724F"/>
    <w:rsid w:val="258F2ACD"/>
    <w:rsid w:val="2594F58E"/>
    <w:rsid w:val="25EC2A8F"/>
    <w:rsid w:val="25EC4DFA"/>
    <w:rsid w:val="26090CC4"/>
    <w:rsid w:val="2629CA41"/>
    <w:rsid w:val="262E7187"/>
    <w:rsid w:val="263B0F04"/>
    <w:rsid w:val="265E6FF7"/>
    <w:rsid w:val="2693F0E0"/>
    <w:rsid w:val="26976301"/>
    <w:rsid w:val="26C66C00"/>
    <w:rsid w:val="26D78BEF"/>
    <w:rsid w:val="26DAF1C2"/>
    <w:rsid w:val="26ED1290"/>
    <w:rsid w:val="26F44AB9"/>
    <w:rsid w:val="271C07E5"/>
    <w:rsid w:val="2721483B"/>
    <w:rsid w:val="2753A969"/>
    <w:rsid w:val="276901B1"/>
    <w:rsid w:val="2785D5DA"/>
    <w:rsid w:val="2788EA7A"/>
    <w:rsid w:val="279071C4"/>
    <w:rsid w:val="279D2F3F"/>
    <w:rsid w:val="27DAF622"/>
    <w:rsid w:val="27DB9AA9"/>
    <w:rsid w:val="28347E3B"/>
    <w:rsid w:val="283C8D1A"/>
    <w:rsid w:val="283F6E62"/>
    <w:rsid w:val="284C12CE"/>
    <w:rsid w:val="28865ECB"/>
    <w:rsid w:val="28B162D3"/>
    <w:rsid w:val="28B1BA29"/>
    <w:rsid w:val="28CE219D"/>
    <w:rsid w:val="28DC3682"/>
    <w:rsid w:val="29050DC9"/>
    <w:rsid w:val="290B71E7"/>
    <w:rsid w:val="2942D895"/>
    <w:rsid w:val="29B4DFCE"/>
    <w:rsid w:val="29C25673"/>
    <w:rsid w:val="29D5D797"/>
    <w:rsid w:val="29D61500"/>
    <w:rsid w:val="2A1FC456"/>
    <w:rsid w:val="2A2113AC"/>
    <w:rsid w:val="2A2F46B6"/>
    <w:rsid w:val="2A41FC08"/>
    <w:rsid w:val="2A51C7F7"/>
    <w:rsid w:val="2A5B140C"/>
    <w:rsid w:val="2A5B3C02"/>
    <w:rsid w:val="2A806510"/>
    <w:rsid w:val="2AA4F9CD"/>
    <w:rsid w:val="2AB83739"/>
    <w:rsid w:val="2ACC9A7A"/>
    <w:rsid w:val="2AD68AD6"/>
    <w:rsid w:val="2AF33F08"/>
    <w:rsid w:val="2AFC651B"/>
    <w:rsid w:val="2B013678"/>
    <w:rsid w:val="2B0B74E3"/>
    <w:rsid w:val="2B2405C8"/>
    <w:rsid w:val="2B3C63DC"/>
    <w:rsid w:val="2B5AE90E"/>
    <w:rsid w:val="2B813CE9"/>
    <w:rsid w:val="2B8BBB61"/>
    <w:rsid w:val="2B934A86"/>
    <w:rsid w:val="2BA3752E"/>
    <w:rsid w:val="2BA83A8B"/>
    <w:rsid w:val="2BAAFE4E"/>
    <w:rsid w:val="2BB0F93A"/>
    <w:rsid w:val="2BC02A9C"/>
    <w:rsid w:val="2BC6EC26"/>
    <w:rsid w:val="2BE66D57"/>
    <w:rsid w:val="2CAD4F16"/>
    <w:rsid w:val="2CE4627C"/>
    <w:rsid w:val="2CFC359D"/>
    <w:rsid w:val="2D1D853B"/>
    <w:rsid w:val="2D27378A"/>
    <w:rsid w:val="2D61A996"/>
    <w:rsid w:val="2D67C71A"/>
    <w:rsid w:val="2D6AC38A"/>
    <w:rsid w:val="2D820813"/>
    <w:rsid w:val="2D956869"/>
    <w:rsid w:val="2DEE20FC"/>
    <w:rsid w:val="2E0EC1D4"/>
    <w:rsid w:val="2E427F28"/>
    <w:rsid w:val="2E4CCD4F"/>
    <w:rsid w:val="2E566721"/>
    <w:rsid w:val="2E576340"/>
    <w:rsid w:val="2E5B2910"/>
    <w:rsid w:val="2E60466C"/>
    <w:rsid w:val="2E652971"/>
    <w:rsid w:val="2EA60021"/>
    <w:rsid w:val="2ECA7DDD"/>
    <w:rsid w:val="2EE7AD69"/>
    <w:rsid w:val="2EE80EB9"/>
    <w:rsid w:val="2EF2207A"/>
    <w:rsid w:val="2EF2FB93"/>
    <w:rsid w:val="2F26FD4B"/>
    <w:rsid w:val="2F4C86F9"/>
    <w:rsid w:val="2F537765"/>
    <w:rsid w:val="2F7447A3"/>
    <w:rsid w:val="2FC41A24"/>
    <w:rsid w:val="2FC4D8B0"/>
    <w:rsid w:val="2FFB9AF6"/>
    <w:rsid w:val="30286BEC"/>
    <w:rsid w:val="302A677E"/>
    <w:rsid w:val="30384A8D"/>
    <w:rsid w:val="303A759C"/>
    <w:rsid w:val="3040C3F8"/>
    <w:rsid w:val="304DCA19"/>
    <w:rsid w:val="30717553"/>
    <w:rsid w:val="30DF8092"/>
    <w:rsid w:val="311C336F"/>
    <w:rsid w:val="311D08BD"/>
    <w:rsid w:val="317E1066"/>
    <w:rsid w:val="32028C0A"/>
    <w:rsid w:val="320A74D9"/>
    <w:rsid w:val="3210CECB"/>
    <w:rsid w:val="32149481"/>
    <w:rsid w:val="323E124B"/>
    <w:rsid w:val="32B79396"/>
    <w:rsid w:val="32F20E44"/>
    <w:rsid w:val="33325573"/>
    <w:rsid w:val="3349775B"/>
    <w:rsid w:val="334D6BFB"/>
    <w:rsid w:val="336C7153"/>
    <w:rsid w:val="33761D72"/>
    <w:rsid w:val="33ABC210"/>
    <w:rsid w:val="33B3FF6D"/>
    <w:rsid w:val="33BAF91A"/>
    <w:rsid w:val="33F30704"/>
    <w:rsid w:val="343B6054"/>
    <w:rsid w:val="343FE434"/>
    <w:rsid w:val="34483A13"/>
    <w:rsid w:val="3469A058"/>
    <w:rsid w:val="34B18C9F"/>
    <w:rsid w:val="34C734FB"/>
    <w:rsid w:val="3584D127"/>
    <w:rsid w:val="35863EBC"/>
    <w:rsid w:val="359A13A0"/>
    <w:rsid w:val="359BDBB1"/>
    <w:rsid w:val="35A5CBA0"/>
    <w:rsid w:val="35CC2276"/>
    <w:rsid w:val="35CCBD6E"/>
    <w:rsid w:val="35D99291"/>
    <w:rsid w:val="35E26D0B"/>
    <w:rsid w:val="35EE9CE0"/>
    <w:rsid w:val="361092A9"/>
    <w:rsid w:val="3612D641"/>
    <w:rsid w:val="362A5116"/>
    <w:rsid w:val="36ED6A19"/>
    <w:rsid w:val="36FD2523"/>
    <w:rsid w:val="37296C6C"/>
    <w:rsid w:val="374414C3"/>
    <w:rsid w:val="37B3FCB9"/>
    <w:rsid w:val="38145B1F"/>
    <w:rsid w:val="3819207C"/>
    <w:rsid w:val="381B9BC8"/>
    <w:rsid w:val="3824D740"/>
    <w:rsid w:val="38573C8F"/>
    <w:rsid w:val="386D4982"/>
    <w:rsid w:val="3875ED0A"/>
    <w:rsid w:val="38968BC0"/>
    <w:rsid w:val="38BA10BB"/>
    <w:rsid w:val="38BA1640"/>
    <w:rsid w:val="38EBCD4B"/>
    <w:rsid w:val="390141E4"/>
    <w:rsid w:val="391B4014"/>
    <w:rsid w:val="39279428"/>
    <w:rsid w:val="3931E0AA"/>
    <w:rsid w:val="396E71EA"/>
    <w:rsid w:val="39B3C2E8"/>
    <w:rsid w:val="39E63013"/>
    <w:rsid w:val="39FCF3BC"/>
    <w:rsid w:val="39FE8E27"/>
    <w:rsid w:val="3A54976F"/>
    <w:rsid w:val="3A6F690D"/>
    <w:rsid w:val="3A75219C"/>
    <w:rsid w:val="3AB1553F"/>
    <w:rsid w:val="3AF2A1B1"/>
    <w:rsid w:val="3B21035B"/>
    <w:rsid w:val="3B517979"/>
    <w:rsid w:val="3B5719F1"/>
    <w:rsid w:val="3B9C7126"/>
    <w:rsid w:val="3BC23F5C"/>
    <w:rsid w:val="3BC5AB07"/>
    <w:rsid w:val="3BD45628"/>
    <w:rsid w:val="3BDCBD85"/>
    <w:rsid w:val="3BFEF5CA"/>
    <w:rsid w:val="3C03377E"/>
    <w:rsid w:val="3C603ACE"/>
    <w:rsid w:val="3C727532"/>
    <w:rsid w:val="3C8128F3"/>
    <w:rsid w:val="3D10EE53"/>
    <w:rsid w:val="3D3AED72"/>
    <w:rsid w:val="3D5F711C"/>
    <w:rsid w:val="3D6EC4C8"/>
    <w:rsid w:val="3D8EC96F"/>
    <w:rsid w:val="3D901719"/>
    <w:rsid w:val="3DE2EF7B"/>
    <w:rsid w:val="3E02AE95"/>
    <w:rsid w:val="3E2AEC3A"/>
    <w:rsid w:val="3E8337FC"/>
    <w:rsid w:val="3E89EAFF"/>
    <w:rsid w:val="3E98DE21"/>
    <w:rsid w:val="3E9CFB4C"/>
    <w:rsid w:val="3EBB20BD"/>
    <w:rsid w:val="3ED7DF87"/>
    <w:rsid w:val="3EE8324F"/>
    <w:rsid w:val="3F0459A1"/>
    <w:rsid w:val="3F3581BA"/>
    <w:rsid w:val="3F398BE4"/>
    <w:rsid w:val="3F77A068"/>
    <w:rsid w:val="3F7CBAB5"/>
    <w:rsid w:val="401206FE"/>
    <w:rsid w:val="403C0490"/>
    <w:rsid w:val="403DAAFB"/>
    <w:rsid w:val="4041ED7C"/>
    <w:rsid w:val="40638897"/>
    <w:rsid w:val="40728E34"/>
    <w:rsid w:val="4091CF78"/>
    <w:rsid w:val="40A46D4C"/>
    <w:rsid w:val="40B1B66B"/>
    <w:rsid w:val="40C1F523"/>
    <w:rsid w:val="40C308A9"/>
    <w:rsid w:val="40E4EE20"/>
    <w:rsid w:val="40E518FF"/>
    <w:rsid w:val="414EF606"/>
    <w:rsid w:val="4178A5EB"/>
    <w:rsid w:val="41806867"/>
    <w:rsid w:val="41DDBDDD"/>
    <w:rsid w:val="41F79418"/>
    <w:rsid w:val="41FA22E2"/>
    <w:rsid w:val="423C746F"/>
    <w:rsid w:val="426580AC"/>
    <w:rsid w:val="42839FC9"/>
    <w:rsid w:val="4289A152"/>
    <w:rsid w:val="42B68617"/>
    <w:rsid w:val="42D27DB8"/>
    <w:rsid w:val="42D8D6AC"/>
    <w:rsid w:val="4309ECE3"/>
    <w:rsid w:val="432A2DB0"/>
    <w:rsid w:val="432ADD76"/>
    <w:rsid w:val="4335EF26"/>
    <w:rsid w:val="4379C393"/>
    <w:rsid w:val="43A0FCE3"/>
    <w:rsid w:val="443B2979"/>
    <w:rsid w:val="443C576E"/>
    <w:rsid w:val="44446A1A"/>
    <w:rsid w:val="44655750"/>
    <w:rsid w:val="448F46C8"/>
    <w:rsid w:val="449134B7"/>
    <w:rsid w:val="44B79C7D"/>
    <w:rsid w:val="44C899CC"/>
    <w:rsid w:val="44D83EC6"/>
    <w:rsid w:val="44EBF717"/>
    <w:rsid w:val="450F4EB5"/>
    <w:rsid w:val="453807E7"/>
    <w:rsid w:val="455B01C3"/>
    <w:rsid w:val="45BD4B74"/>
    <w:rsid w:val="45F4E794"/>
    <w:rsid w:val="4628D582"/>
    <w:rsid w:val="462A64E1"/>
    <w:rsid w:val="46342568"/>
    <w:rsid w:val="464B8899"/>
    <w:rsid w:val="4651AD92"/>
    <w:rsid w:val="467DF76E"/>
    <w:rsid w:val="46830357"/>
    <w:rsid w:val="46B36570"/>
    <w:rsid w:val="46EB1CEC"/>
    <w:rsid w:val="47378F9B"/>
    <w:rsid w:val="477A655B"/>
    <w:rsid w:val="477ECAB1"/>
    <w:rsid w:val="4799A09F"/>
    <w:rsid w:val="47A3A1B6"/>
    <w:rsid w:val="47DFA0F2"/>
    <w:rsid w:val="47EEE324"/>
    <w:rsid w:val="47F8F465"/>
    <w:rsid w:val="4814567C"/>
    <w:rsid w:val="4827307D"/>
    <w:rsid w:val="4884B61A"/>
    <w:rsid w:val="489F720E"/>
    <w:rsid w:val="48BAD14E"/>
    <w:rsid w:val="48C0CB07"/>
    <w:rsid w:val="490A7D8D"/>
    <w:rsid w:val="49162165"/>
    <w:rsid w:val="49245395"/>
    <w:rsid w:val="493780D1"/>
    <w:rsid w:val="494383C0"/>
    <w:rsid w:val="494CE98D"/>
    <w:rsid w:val="498E15D6"/>
    <w:rsid w:val="49B6834B"/>
    <w:rsid w:val="49B7AD85"/>
    <w:rsid w:val="49BAF35B"/>
    <w:rsid w:val="49C25A9D"/>
    <w:rsid w:val="49DDCB88"/>
    <w:rsid w:val="4A03C150"/>
    <w:rsid w:val="4A2149DE"/>
    <w:rsid w:val="4A24DDD5"/>
    <w:rsid w:val="4A27BA13"/>
    <w:rsid w:val="4A2B04F3"/>
    <w:rsid w:val="4A54ED71"/>
    <w:rsid w:val="4A8FA7F8"/>
    <w:rsid w:val="4AB82F2F"/>
    <w:rsid w:val="4ABA9450"/>
    <w:rsid w:val="4AC8A125"/>
    <w:rsid w:val="4AE18855"/>
    <w:rsid w:val="4AEE16C3"/>
    <w:rsid w:val="4AFEC548"/>
    <w:rsid w:val="4AFFE3CC"/>
    <w:rsid w:val="4B02D3FF"/>
    <w:rsid w:val="4B086210"/>
    <w:rsid w:val="4B199E7C"/>
    <w:rsid w:val="4B4EB9C5"/>
    <w:rsid w:val="4B60A2AC"/>
    <w:rsid w:val="4B70E164"/>
    <w:rsid w:val="4B76C875"/>
    <w:rsid w:val="4B77D8A4"/>
    <w:rsid w:val="4B8159C1"/>
    <w:rsid w:val="4BACEB51"/>
    <w:rsid w:val="4BD874D2"/>
    <w:rsid w:val="4BE3545D"/>
    <w:rsid w:val="4C346EEB"/>
    <w:rsid w:val="4C7C85FC"/>
    <w:rsid w:val="4C835AF2"/>
    <w:rsid w:val="4C9A5840"/>
    <w:rsid w:val="4CC660E4"/>
    <w:rsid w:val="4CD9E58B"/>
    <w:rsid w:val="4CF1197F"/>
    <w:rsid w:val="4D01383D"/>
    <w:rsid w:val="4D06E30D"/>
    <w:rsid w:val="4D2AD924"/>
    <w:rsid w:val="4D5578C6"/>
    <w:rsid w:val="4D6075BD"/>
    <w:rsid w:val="4D721A24"/>
    <w:rsid w:val="4DDA3BA5"/>
    <w:rsid w:val="4E359196"/>
    <w:rsid w:val="4E50156D"/>
    <w:rsid w:val="4E55DD30"/>
    <w:rsid w:val="4E6012EE"/>
    <w:rsid w:val="4E878977"/>
    <w:rsid w:val="4EAF2A24"/>
    <w:rsid w:val="4ED7D188"/>
    <w:rsid w:val="4EEB049D"/>
    <w:rsid w:val="4EFA5092"/>
    <w:rsid w:val="4F1849DF"/>
    <w:rsid w:val="4F23603C"/>
    <w:rsid w:val="4F239C3D"/>
    <w:rsid w:val="4F26E011"/>
    <w:rsid w:val="4F293DF1"/>
    <w:rsid w:val="4F2F597C"/>
    <w:rsid w:val="4F388D2F"/>
    <w:rsid w:val="4F3E74D7"/>
    <w:rsid w:val="4F47ADBE"/>
    <w:rsid w:val="4F80DB15"/>
    <w:rsid w:val="4F833DB9"/>
    <w:rsid w:val="4F854E9F"/>
    <w:rsid w:val="4FBF63AB"/>
    <w:rsid w:val="4FCF57FB"/>
    <w:rsid w:val="5011E3D1"/>
    <w:rsid w:val="502C8BEB"/>
    <w:rsid w:val="50787346"/>
    <w:rsid w:val="5099C1D3"/>
    <w:rsid w:val="50A50561"/>
    <w:rsid w:val="50BF8488"/>
    <w:rsid w:val="50D42776"/>
    <w:rsid w:val="50D4A02D"/>
    <w:rsid w:val="50D91648"/>
    <w:rsid w:val="5109AB32"/>
    <w:rsid w:val="511D008F"/>
    <w:rsid w:val="516D96FF"/>
    <w:rsid w:val="51A5D006"/>
    <w:rsid w:val="51B1EB71"/>
    <w:rsid w:val="51C42B79"/>
    <w:rsid w:val="51C7C4D4"/>
    <w:rsid w:val="51D4A960"/>
    <w:rsid w:val="51EF8B16"/>
    <w:rsid w:val="52049067"/>
    <w:rsid w:val="526FD916"/>
    <w:rsid w:val="528924A6"/>
    <w:rsid w:val="52DC9F02"/>
    <w:rsid w:val="52FB6408"/>
    <w:rsid w:val="532AAA5C"/>
    <w:rsid w:val="532ED1F9"/>
    <w:rsid w:val="532FEAE8"/>
    <w:rsid w:val="5337B967"/>
    <w:rsid w:val="534D2D4A"/>
    <w:rsid w:val="537502DD"/>
    <w:rsid w:val="53B3CBEF"/>
    <w:rsid w:val="53D01DFB"/>
    <w:rsid w:val="53D1349A"/>
    <w:rsid w:val="53F28C35"/>
    <w:rsid w:val="54551681"/>
    <w:rsid w:val="5534A170"/>
    <w:rsid w:val="553E49E9"/>
    <w:rsid w:val="5562D5B7"/>
    <w:rsid w:val="5566AA88"/>
    <w:rsid w:val="55B31330"/>
    <w:rsid w:val="55BFDB43"/>
    <w:rsid w:val="55C55EBE"/>
    <w:rsid w:val="55C72726"/>
    <w:rsid w:val="55F8C3F1"/>
    <w:rsid w:val="56096C34"/>
    <w:rsid w:val="56120526"/>
    <w:rsid w:val="5612A9DA"/>
    <w:rsid w:val="56248E9A"/>
    <w:rsid w:val="56352017"/>
    <w:rsid w:val="566C470B"/>
    <w:rsid w:val="5677221A"/>
    <w:rsid w:val="5699AA63"/>
    <w:rsid w:val="56BE69EE"/>
    <w:rsid w:val="56C97C20"/>
    <w:rsid w:val="56C99C0E"/>
    <w:rsid w:val="56E0491F"/>
    <w:rsid w:val="578A2651"/>
    <w:rsid w:val="579EF795"/>
    <w:rsid w:val="57B5E119"/>
    <w:rsid w:val="57BBB65F"/>
    <w:rsid w:val="57C16F7A"/>
    <w:rsid w:val="57E7EBCF"/>
    <w:rsid w:val="580F5186"/>
    <w:rsid w:val="583B5076"/>
    <w:rsid w:val="5846AD2B"/>
    <w:rsid w:val="584E51B5"/>
    <w:rsid w:val="585D6AD9"/>
    <w:rsid w:val="58B98730"/>
    <w:rsid w:val="58BF2092"/>
    <w:rsid w:val="58D4FD16"/>
    <w:rsid w:val="58FAF1E1"/>
    <w:rsid w:val="5912BF0F"/>
    <w:rsid w:val="59386BB3"/>
    <w:rsid w:val="594B14E1"/>
    <w:rsid w:val="594DE7DD"/>
    <w:rsid w:val="59AB30DB"/>
    <w:rsid w:val="59C9F83A"/>
    <w:rsid w:val="59DA3D6D"/>
    <w:rsid w:val="59FDC293"/>
    <w:rsid w:val="5A35FF41"/>
    <w:rsid w:val="5A4F3B2A"/>
    <w:rsid w:val="5A64B49B"/>
    <w:rsid w:val="5A8C38FD"/>
    <w:rsid w:val="5A96C242"/>
    <w:rsid w:val="5AF7FA84"/>
    <w:rsid w:val="5B0224D6"/>
    <w:rsid w:val="5B45F82C"/>
    <w:rsid w:val="5B489A04"/>
    <w:rsid w:val="5B4A7644"/>
    <w:rsid w:val="5B9D7CCF"/>
    <w:rsid w:val="5BA432E5"/>
    <w:rsid w:val="5BB62354"/>
    <w:rsid w:val="5BBB09B3"/>
    <w:rsid w:val="5BCE39EA"/>
    <w:rsid w:val="5C04AA8A"/>
    <w:rsid w:val="5C269192"/>
    <w:rsid w:val="5C372694"/>
    <w:rsid w:val="5C3DE352"/>
    <w:rsid w:val="5C43E46E"/>
    <w:rsid w:val="5C67944C"/>
    <w:rsid w:val="5C86F1E0"/>
    <w:rsid w:val="5CA7AA95"/>
    <w:rsid w:val="5CA863EF"/>
    <w:rsid w:val="5CC05D5C"/>
    <w:rsid w:val="5CC5BA31"/>
    <w:rsid w:val="5CE8D546"/>
    <w:rsid w:val="5D210B29"/>
    <w:rsid w:val="5D27B850"/>
    <w:rsid w:val="5D3857DE"/>
    <w:rsid w:val="5D5E0C4F"/>
    <w:rsid w:val="5D628115"/>
    <w:rsid w:val="5D7BBDDC"/>
    <w:rsid w:val="5D983BF2"/>
    <w:rsid w:val="5DB1165F"/>
    <w:rsid w:val="5DCEC874"/>
    <w:rsid w:val="5DCF1C08"/>
    <w:rsid w:val="5DD71AA1"/>
    <w:rsid w:val="5DF80687"/>
    <w:rsid w:val="5E1558F8"/>
    <w:rsid w:val="5E449C4E"/>
    <w:rsid w:val="5E44B7B8"/>
    <w:rsid w:val="5E4BA6AE"/>
    <w:rsid w:val="5EA2B813"/>
    <w:rsid w:val="5EC2E576"/>
    <w:rsid w:val="5EFA70A8"/>
    <w:rsid w:val="5F1B2469"/>
    <w:rsid w:val="5F4821EB"/>
    <w:rsid w:val="5F5EF9A4"/>
    <w:rsid w:val="5F64E0B5"/>
    <w:rsid w:val="5F801907"/>
    <w:rsid w:val="5F93D6E8"/>
    <w:rsid w:val="5FCC8BF7"/>
    <w:rsid w:val="6006639A"/>
    <w:rsid w:val="601B6673"/>
    <w:rsid w:val="6025D14A"/>
    <w:rsid w:val="603A0DFD"/>
    <w:rsid w:val="60431E21"/>
    <w:rsid w:val="60501EAA"/>
    <w:rsid w:val="606005F7"/>
    <w:rsid w:val="6077B05C"/>
    <w:rsid w:val="609EBC74"/>
    <w:rsid w:val="60A22E31"/>
    <w:rsid w:val="60AB7213"/>
    <w:rsid w:val="60B18723"/>
    <w:rsid w:val="60B55B52"/>
    <w:rsid w:val="60C4D5A2"/>
    <w:rsid w:val="60E48918"/>
    <w:rsid w:val="60F1E734"/>
    <w:rsid w:val="60FFBDDD"/>
    <w:rsid w:val="612806F7"/>
    <w:rsid w:val="612FA749"/>
    <w:rsid w:val="6150FA63"/>
    <w:rsid w:val="61688F29"/>
    <w:rsid w:val="6168B667"/>
    <w:rsid w:val="616DAE95"/>
    <w:rsid w:val="61A176AD"/>
    <w:rsid w:val="61EC9352"/>
    <w:rsid w:val="620D36C4"/>
    <w:rsid w:val="62270BC9"/>
    <w:rsid w:val="62366149"/>
    <w:rsid w:val="62510E79"/>
    <w:rsid w:val="6255A65A"/>
    <w:rsid w:val="62A28A4C"/>
    <w:rsid w:val="62A36887"/>
    <w:rsid w:val="62A52DB2"/>
    <w:rsid w:val="62BBB48D"/>
    <w:rsid w:val="62CB77AA"/>
    <w:rsid w:val="62E8CEB5"/>
    <w:rsid w:val="62F8A78A"/>
    <w:rsid w:val="62FE887D"/>
    <w:rsid w:val="6310A0F7"/>
    <w:rsid w:val="631718F2"/>
    <w:rsid w:val="6331844A"/>
    <w:rsid w:val="6339D677"/>
    <w:rsid w:val="633B8187"/>
    <w:rsid w:val="635AE0F1"/>
    <w:rsid w:val="6379FAAF"/>
    <w:rsid w:val="638E8B11"/>
    <w:rsid w:val="63ABA191"/>
    <w:rsid w:val="63D0A90E"/>
    <w:rsid w:val="63DAB836"/>
    <w:rsid w:val="63E5213E"/>
    <w:rsid w:val="6403CC72"/>
    <w:rsid w:val="641F06B9"/>
    <w:rsid w:val="645A6EB3"/>
    <w:rsid w:val="64A255ED"/>
    <w:rsid w:val="64A760B4"/>
    <w:rsid w:val="64AA5A59"/>
    <w:rsid w:val="64B8BFD5"/>
    <w:rsid w:val="64CD6B16"/>
    <w:rsid w:val="64D27E6E"/>
    <w:rsid w:val="64DE5F41"/>
    <w:rsid w:val="64EAE856"/>
    <w:rsid w:val="64EE4CED"/>
    <w:rsid w:val="64FF491F"/>
    <w:rsid w:val="651DD7E1"/>
    <w:rsid w:val="6532F389"/>
    <w:rsid w:val="65866B1A"/>
    <w:rsid w:val="6590BEE1"/>
    <w:rsid w:val="65BB056F"/>
    <w:rsid w:val="6636CE6E"/>
    <w:rsid w:val="664752D6"/>
    <w:rsid w:val="6655E664"/>
    <w:rsid w:val="66A4D833"/>
    <w:rsid w:val="66D5956A"/>
    <w:rsid w:val="66DF2B5C"/>
    <w:rsid w:val="66EA0D9A"/>
    <w:rsid w:val="66F2E019"/>
    <w:rsid w:val="66F2FD85"/>
    <w:rsid w:val="66F42C75"/>
    <w:rsid w:val="67061D85"/>
    <w:rsid w:val="6742A6DD"/>
    <w:rsid w:val="6747E3EA"/>
    <w:rsid w:val="67717EEF"/>
    <w:rsid w:val="678E6D75"/>
    <w:rsid w:val="67AC648B"/>
    <w:rsid w:val="67FB113E"/>
    <w:rsid w:val="67FB6BB6"/>
    <w:rsid w:val="680B6CC8"/>
    <w:rsid w:val="68369276"/>
    <w:rsid w:val="6836994A"/>
    <w:rsid w:val="6858DF7E"/>
    <w:rsid w:val="686A58B9"/>
    <w:rsid w:val="688E258A"/>
    <w:rsid w:val="68A3016C"/>
    <w:rsid w:val="68ABD9E1"/>
    <w:rsid w:val="68C7084A"/>
    <w:rsid w:val="68F9CD15"/>
    <w:rsid w:val="68FF76F6"/>
    <w:rsid w:val="69359A8B"/>
    <w:rsid w:val="6958230D"/>
    <w:rsid w:val="69785BD3"/>
    <w:rsid w:val="6985D089"/>
    <w:rsid w:val="69863B6F"/>
    <w:rsid w:val="698FEF9E"/>
    <w:rsid w:val="69B2DCCD"/>
    <w:rsid w:val="69B338F1"/>
    <w:rsid w:val="6A17B131"/>
    <w:rsid w:val="6A230F8F"/>
    <w:rsid w:val="6A265D36"/>
    <w:rsid w:val="6AD361EE"/>
    <w:rsid w:val="6AD3DAA5"/>
    <w:rsid w:val="6AEFBD4D"/>
    <w:rsid w:val="6AF50F8A"/>
    <w:rsid w:val="6AFBB17A"/>
    <w:rsid w:val="6AFCAE1D"/>
    <w:rsid w:val="6B164A0C"/>
    <w:rsid w:val="6B628223"/>
    <w:rsid w:val="6B93997B"/>
    <w:rsid w:val="6C0A6978"/>
    <w:rsid w:val="6C2ED023"/>
    <w:rsid w:val="6C49C9ED"/>
    <w:rsid w:val="6C7A4776"/>
    <w:rsid w:val="6C8996D8"/>
    <w:rsid w:val="6CBB9261"/>
    <w:rsid w:val="6CC49A6E"/>
    <w:rsid w:val="6CE22516"/>
    <w:rsid w:val="6D09C38C"/>
    <w:rsid w:val="6D22F7BD"/>
    <w:rsid w:val="6D23790A"/>
    <w:rsid w:val="6D3EA538"/>
    <w:rsid w:val="6D5025D2"/>
    <w:rsid w:val="6D731539"/>
    <w:rsid w:val="6D9876C7"/>
    <w:rsid w:val="6DA8B57F"/>
    <w:rsid w:val="6DAA8FF7"/>
    <w:rsid w:val="6DCD25A2"/>
    <w:rsid w:val="6DD6CDFD"/>
    <w:rsid w:val="6DFAF99A"/>
    <w:rsid w:val="6E0CBFBC"/>
    <w:rsid w:val="6E2B5A71"/>
    <w:rsid w:val="6E37C500"/>
    <w:rsid w:val="6E4A1962"/>
    <w:rsid w:val="6E9668BB"/>
    <w:rsid w:val="6EB0B475"/>
    <w:rsid w:val="6EF5E791"/>
    <w:rsid w:val="6EFB13CC"/>
    <w:rsid w:val="6F07731B"/>
    <w:rsid w:val="6F3C4082"/>
    <w:rsid w:val="6F43F818"/>
    <w:rsid w:val="6F54F7DC"/>
    <w:rsid w:val="6F68915C"/>
    <w:rsid w:val="6F6B100A"/>
    <w:rsid w:val="6F828C63"/>
    <w:rsid w:val="6F98AB74"/>
    <w:rsid w:val="6FB1E838"/>
    <w:rsid w:val="6FD5400C"/>
    <w:rsid w:val="6FDCB09F"/>
    <w:rsid w:val="6FFBD5E7"/>
    <w:rsid w:val="700134F3"/>
    <w:rsid w:val="7021A7CB"/>
    <w:rsid w:val="7058F914"/>
    <w:rsid w:val="709B7E2F"/>
    <w:rsid w:val="70BA7BFC"/>
    <w:rsid w:val="70E698D4"/>
    <w:rsid w:val="70E6D8AA"/>
    <w:rsid w:val="70FE46F0"/>
    <w:rsid w:val="7103E7B1"/>
    <w:rsid w:val="71159577"/>
    <w:rsid w:val="7116E8F0"/>
    <w:rsid w:val="7124911E"/>
    <w:rsid w:val="7128E118"/>
    <w:rsid w:val="714F1A28"/>
    <w:rsid w:val="714F2F4F"/>
    <w:rsid w:val="71A93AFE"/>
    <w:rsid w:val="71B20C2E"/>
    <w:rsid w:val="71E2A594"/>
    <w:rsid w:val="71EE0C1B"/>
    <w:rsid w:val="71F13EDC"/>
    <w:rsid w:val="71F18386"/>
    <w:rsid w:val="722480D8"/>
    <w:rsid w:val="7229E78F"/>
    <w:rsid w:val="7233049F"/>
    <w:rsid w:val="7239F50B"/>
    <w:rsid w:val="7247A13C"/>
    <w:rsid w:val="724C6699"/>
    <w:rsid w:val="72513DD8"/>
    <w:rsid w:val="72685D51"/>
    <w:rsid w:val="72749EBE"/>
    <w:rsid w:val="72D916FE"/>
    <w:rsid w:val="72E8D41D"/>
    <w:rsid w:val="72FD6F1B"/>
    <w:rsid w:val="73331202"/>
    <w:rsid w:val="7347763E"/>
    <w:rsid w:val="7367CA39"/>
    <w:rsid w:val="73F9B8B2"/>
    <w:rsid w:val="744E75A2"/>
    <w:rsid w:val="74550EA3"/>
    <w:rsid w:val="74673999"/>
    <w:rsid w:val="746CC65C"/>
    <w:rsid w:val="7483ED03"/>
    <w:rsid w:val="74901BA6"/>
    <w:rsid w:val="74B2EDE2"/>
    <w:rsid w:val="74E6C806"/>
    <w:rsid w:val="752DC690"/>
    <w:rsid w:val="752E31DB"/>
    <w:rsid w:val="7555083F"/>
    <w:rsid w:val="7556A66E"/>
    <w:rsid w:val="756E9E9F"/>
    <w:rsid w:val="7593195A"/>
    <w:rsid w:val="75939AA7"/>
    <w:rsid w:val="759CD63D"/>
    <w:rsid w:val="75B24729"/>
    <w:rsid w:val="75CB2959"/>
    <w:rsid w:val="75D3AF93"/>
    <w:rsid w:val="75DCF2F5"/>
    <w:rsid w:val="75E212DD"/>
    <w:rsid w:val="75EC21E8"/>
    <w:rsid w:val="75ED8BD9"/>
    <w:rsid w:val="765CE5FC"/>
    <w:rsid w:val="769372BA"/>
    <w:rsid w:val="76C7A050"/>
    <w:rsid w:val="76CE938C"/>
    <w:rsid w:val="76FAE5A2"/>
    <w:rsid w:val="76FE9DCD"/>
    <w:rsid w:val="7721B234"/>
    <w:rsid w:val="77280B28"/>
    <w:rsid w:val="774D0981"/>
    <w:rsid w:val="777A2F06"/>
    <w:rsid w:val="777C1CAC"/>
    <w:rsid w:val="77B659BC"/>
    <w:rsid w:val="77B97A16"/>
    <w:rsid w:val="78223C74"/>
    <w:rsid w:val="782EDDA2"/>
    <w:rsid w:val="7849A3D3"/>
    <w:rsid w:val="78656CFB"/>
    <w:rsid w:val="78686253"/>
    <w:rsid w:val="789634B6"/>
    <w:rsid w:val="78A86A70"/>
    <w:rsid w:val="78A8CF8A"/>
    <w:rsid w:val="78BD6E85"/>
    <w:rsid w:val="78D43275"/>
    <w:rsid w:val="78D6FCC5"/>
    <w:rsid w:val="78DB4875"/>
    <w:rsid w:val="78EA1B70"/>
    <w:rsid w:val="78F97CA0"/>
    <w:rsid w:val="7944CDE9"/>
    <w:rsid w:val="795D9CA4"/>
    <w:rsid w:val="79AD45D9"/>
    <w:rsid w:val="79ADCE1D"/>
    <w:rsid w:val="79BC160B"/>
    <w:rsid w:val="79C93821"/>
    <w:rsid w:val="7A08121D"/>
    <w:rsid w:val="7A3ACC8E"/>
    <w:rsid w:val="7A8CD569"/>
    <w:rsid w:val="7AA36CA8"/>
    <w:rsid w:val="7AA72CB6"/>
    <w:rsid w:val="7ADC3C58"/>
    <w:rsid w:val="7B42169A"/>
    <w:rsid w:val="7C1513E7"/>
    <w:rsid w:val="7C28FD35"/>
    <w:rsid w:val="7C5233B0"/>
    <w:rsid w:val="7CA9C675"/>
    <w:rsid w:val="7CDB762C"/>
    <w:rsid w:val="7CE08149"/>
    <w:rsid w:val="7D098FB7"/>
    <w:rsid w:val="7D0FDB6F"/>
    <w:rsid w:val="7D714A63"/>
    <w:rsid w:val="7DA15131"/>
    <w:rsid w:val="7DC4CFBB"/>
    <w:rsid w:val="7DF4D480"/>
    <w:rsid w:val="7E00A2C8"/>
    <w:rsid w:val="7E025CD5"/>
    <w:rsid w:val="7E7BF903"/>
    <w:rsid w:val="7EBC8200"/>
    <w:rsid w:val="7EC967F5"/>
    <w:rsid w:val="7ED858BB"/>
    <w:rsid w:val="7EE20F6E"/>
    <w:rsid w:val="7EF04B54"/>
    <w:rsid w:val="7F8C1D0A"/>
    <w:rsid w:val="7FBCF6DB"/>
    <w:rsid w:val="7FC7DB8F"/>
    <w:rsid w:val="7FCD10F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7399E"/>
  <w15:docId w15:val="{DAC04F43-6398-40DA-8C1F-4CD6967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B4"/>
  </w:style>
  <w:style w:type="paragraph" w:styleId="Ttulo1">
    <w:name w:val="heading 1"/>
    <w:basedOn w:val="Normal"/>
    <w:next w:val="Normal"/>
    <w:link w:val="Ttulo1Car"/>
    <w:uiPriority w:val="9"/>
    <w:qFormat/>
    <w:rsid w:val="009341B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9341B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9341B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341B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9341B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9341B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9341B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9341B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9341B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Paragraphe de liste1,Titulo 4,Titulo 4CxSpLast,List Paragraph-Thesis,Párrafo de lista1,ADB paragraph numbering,List Paragraph1,Paragraphe de liste 1,NULLETS 2,• List Paragraph,List Paragraph (numbered (a)),References"/>
    <w:basedOn w:val="Normal"/>
    <w:link w:val="PrrafodelistaCar"/>
    <w:uiPriority w:val="34"/>
    <w:qFormat/>
    <w:rsid w:val="006236B7"/>
    <w:pPr>
      <w:ind w:left="720"/>
      <w:contextualSpacing/>
    </w:pPr>
  </w:style>
  <w:style w:type="paragraph" w:styleId="Encabezado">
    <w:name w:val="header"/>
    <w:basedOn w:val="Normal"/>
    <w:link w:val="EncabezadoCar"/>
    <w:uiPriority w:val="99"/>
    <w:unhideWhenUsed/>
    <w:rsid w:val="00607E9A"/>
    <w:pPr>
      <w:tabs>
        <w:tab w:val="center" w:pos="4419"/>
        <w:tab w:val="right" w:pos="8838"/>
      </w:tabs>
    </w:pPr>
  </w:style>
  <w:style w:type="character" w:customStyle="1" w:styleId="EncabezadoCar">
    <w:name w:val="Encabezado Car"/>
    <w:basedOn w:val="Fuentedeprrafopredeter"/>
    <w:link w:val="Encabezado"/>
    <w:uiPriority w:val="99"/>
    <w:rsid w:val="00607E9A"/>
    <w:rPr>
      <w:rFonts w:ascii="Calibri" w:hAnsi="Calibri" w:cs="Calibri"/>
    </w:rPr>
  </w:style>
  <w:style w:type="paragraph" w:styleId="Piedepgina">
    <w:name w:val="footer"/>
    <w:basedOn w:val="Normal"/>
    <w:link w:val="PiedepginaCar"/>
    <w:uiPriority w:val="99"/>
    <w:unhideWhenUsed/>
    <w:rsid w:val="00607E9A"/>
    <w:pPr>
      <w:tabs>
        <w:tab w:val="center" w:pos="4419"/>
        <w:tab w:val="right" w:pos="8838"/>
      </w:tabs>
    </w:pPr>
  </w:style>
  <w:style w:type="character" w:customStyle="1" w:styleId="PiedepginaCar">
    <w:name w:val="Pie de página Car"/>
    <w:basedOn w:val="Fuentedeprrafopredeter"/>
    <w:link w:val="Piedepgina"/>
    <w:uiPriority w:val="99"/>
    <w:rsid w:val="00607E9A"/>
    <w:rPr>
      <w:rFonts w:ascii="Calibri" w:hAnsi="Calibri" w:cs="Calibri"/>
    </w:rPr>
  </w:style>
  <w:style w:type="table" w:styleId="Tablaconcuadrcula">
    <w:name w:val="Table Grid"/>
    <w:basedOn w:val="Tablanormal"/>
    <w:uiPriority w:val="39"/>
    <w:rsid w:val="00607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805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05EE"/>
    <w:rPr>
      <w:rFonts w:ascii="Segoe UI" w:hAnsi="Segoe UI" w:cs="Segoe UI"/>
      <w:sz w:val="18"/>
      <w:szCs w:val="18"/>
    </w:rPr>
  </w:style>
  <w:style w:type="character" w:customStyle="1" w:styleId="PrrafodelistaCar">
    <w:name w:val="Párrafo de lista Car"/>
    <w:aliases w:val="Bullets Car,Paragraphe de liste1 Car,Titulo 4 Car,Titulo 4CxSpLast Car,List Paragraph-Thesis Car,Párrafo de lista1 Car,ADB paragraph numbering Car,List Paragraph1 Car,Paragraphe de liste 1 Car,NULLETS 2 Car,• List Paragraph Car"/>
    <w:basedOn w:val="Fuentedeprrafopredeter"/>
    <w:link w:val="Prrafodelista"/>
    <w:uiPriority w:val="34"/>
    <w:qFormat/>
    <w:locked/>
    <w:rsid w:val="004C2520"/>
  </w:style>
  <w:style w:type="character" w:customStyle="1" w:styleId="CharAttribute18">
    <w:name w:val="CharAttribute18"/>
    <w:rsid w:val="004C2520"/>
    <w:rPr>
      <w:rFonts w:ascii="Times New Roman" w:eastAsia="Times New Roman"/>
      <w:color w:val="FF0000"/>
    </w:rPr>
  </w:style>
  <w:style w:type="table" w:styleId="Tablanormal3">
    <w:name w:val="Plain Table 3"/>
    <w:basedOn w:val="Tablanormal"/>
    <w:uiPriority w:val="43"/>
    <w:rsid w:val="004C25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notapie">
    <w:name w:val="footnote text"/>
    <w:basedOn w:val="Normal"/>
    <w:link w:val="TextonotapieCar"/>
    <w:uiPriority w:val="99"/>
    <w:semiHidden/>
    <w:unhideWhenUsed/>
    <w:rsid w:val="00A90E8C"/>
    <w:pPr>
      <w:jc w:val="both"/>
    </w:pPr>
    <w:rPr>
      <w:sz w:val="20"/>
      <w:szCs w:val="20"/>
      <w:lang w:val="en-US"/>
    </w:rPr>
  </w:style>
  <w:style w:type="character" w:customStyle="1" w:styleId="TextonotapieCar">
    <w:name w:val="Texto nota pie Car"/>
    <w:basedOn w:val="Fuentedeprrafopredeter"/>
    <w:link w:val="Textonotapie"/>
    <w:uiPriority w:val="99"/>
    <w:semiHidden/>
    <w:rsid w:val="00A90E8C"/>
    <w:rPr>
      <w:sz w:val="20"/>
      <w:szCs w:val="20"/>
      <w:lang w:val="en-US"/>
    </w:rPr>
  </w:style>
  <w:style w:type="character" w:styleId="Refdenotaalpie">
    <w:name w:val="footnote reference"/>
    <w:basedOn w:val="Fuentedeprrafopredeter"/>
    <w:uiPriority w:val="99"/>
    <w:semiHidden/>
    <w:unhideWhenUsed/>
    <w:rsid w:val="00A90E8C"/>
    <w:rPr>
      <w:vertAlign w:val="superscript"/>
    </w:rPr>
  </w:style>
  <w:style w:type="character" w:styleId="Refdecomentario">
    <w:name w:val="annotation reference"/>
    <w:basedOn w:val="Fuentedeprrafopredeter"/>
    <w:uiPriority w:val="99"/>
    <w:semiHidden/>
    <w:unhideWhenUsed/>
    <w:rsid w:val="00B15CBD"/>
    <w:rPr>
      <w:sz w:val="16"/>
      <w:szCs w:val="16"/>
    </w:rPr>
  </w:style>
  <w:style w:type="paragraph" w:styleId="Textocomentario">
    <w:name w:val="annotation text"/>
    <w:basedOn w:val="Normal"/>
    <w:link w:val="TextocomentarioCar"/>
    <w:uiPriority w:val="99"/>
    <w:unhideWhenUsed/>
    <w:rsid w:val="00B15CBD"/>
    <w:rPr>
      <w:sz w:val="20"/>
      <w:szCs w:val="20"/>
    </w:rPr>
  </w:style>
  <w:style w:type="character" w:customStyle="1" w:styleId="TextocomentarioCar">
    <w:name w:val="Texto comentario Car"/>
    <w:basedOn w:val="Fuentedeprrafopredeter"/>
    <w:link w:val="Textocomentario"/>
    <w:uiPriority w:val="99"/>
    <w:rsid w:val="00B15CBD"/>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B15CBD"/>
    <w:rPr>
      <w:b/>
      <w:bCs/>
    </w:rPr>
  </w:style>
  <w:style w:type="character" w:customStyle="1" w:styleId="AsuntodelcomentarioCar">
    <w:name w:val="Asunto del comentario Car"/>
    <w:basedOn w:val="TextocomentarioCar"/>
    <w:link w:val="Asuntodelcomentario"/>
    <w:uiPriority w:val="99"/>
    <w:semiHidden/>
    <w:rsid w:val="00B15CBD"/>
    <w:rPr>
      <w:rFonts w:ascii="Calibri" w:hAnsi="Calibri" w:cs="Calibri"/>
      <w:b/>
      <w:bCs/>
      <w:sz w:val="20"/>
      <w:szCs w:val="20"/>
    </w:rPr>
  </w:style>
  <w:style w:type="table" w:styleId="Tablanormal1">
    <w:name w:val="Plain Table 1"/>
    <w:basedOn w:val="Tablanormal"/>
    <w:uiPriority w:val="41"/>
    <w:rsid w:val="00005B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51360B"/>
    <w:pPr>
      <w:spacing w:after="0" w:line="240" w:lineRule="auto"/>
    </w:pPr>
    <w:rPr>
      <w:rFonts w:ascii="Calibri" w:hAnsi="Calibri" w:cs="Calibri"/>
    </w:rPr>
  </w:style>
  <w:style w:type="character" w:styleId="Hipervnculo">
    <w:name w:val="Hyperlink"/>
    <w:basedOn w:val="Fuentedeprrafopredeter"/>
    <w:uiPriority w:val="99"/>
    <w:unhideWhenUsed/>
    <w:rsid w:val="00681563"/>
    <w:rPr>
      <w:color w:val="0563C1" w:themeColor="hyperlink"/>
      <w:u w:val="single"/>
    </w:rPr>
  </w:style>
  <w:style w:type="character" w:styleId="Mencinsinresolver">
    <w:name w:val="Unresolved Mention"/>
    <w:basedOn w:val="Fuentedeprrafopredeter"/>
    <w:uiPriority w:val="99"/>
    <w:semiHidden/>
    <w:unhideWhenUsed/>
    <w:rsid w:val="00681563"/>
    <w:rPr>
      <w:color w:val="605E5C"/>
      <w:shd w:val="clear" w:color="auto" w:fill="E1DFDD"/>
    </w:rPr>
  </w:style>
  <w:style w:type="character" w:styleId="Hipervnculovisitado">
    <w:name w:val="FollowedHyperlink"/>
    <w:basedOn w:val="Fuentedeprrafopredeter"/>
    <w:uiPriority w:val="99"/>
    <w:semiHidden/>
    <w:unhideWhenUsed/>
    <w:rsid w:val="00414DF2"/>
    <w:rPr>
      <w:color w:val="954F72" w:themeColor="followedHyperlink"/>
      <w:u w:val="single"/>
    </w:rPr>
  </w:style>
  <w:style w:type="character" w:customStyle="1" w:styleId="Ttulo1Car">
    <w:name w:val="Título 1 Car"/>
    <w:basedOn w:val="Fuentedeprrafopredeter"/>
    <w:link w:val="Ttulo1"/>
    <w:uiPriority w:val="9"/>
    <w:rsid w:val="009341B4"/>
    <w:rPr>
      <w:rFonts w:asciiTheme="majorHAnsi" w:eastAsiaTheme="majorEastAsia" w:hAnsiTheme="majorHAnsi" w:cstheme="majorBidi"/>
      <w:color w:val="1F3864" w:themeColor="accent1" w:themeShade="80"/>
      <w:sz w:val="36"/>
      <w:szCs w:val="36"/>
    </w:rPr>
  </w:style>
  <w:style w:type="paragraph" w:styleId="TtuloTDC">
    <w:name w:val="TOC Heading"/>
    <w:basedOn w:val="Ttulo1"/>
    <w:next w:val="Normal"/>
    <w:uiPriority w:val="39"/>
    <w:unhideWhenUsed/>
    <w:qFormat/>
    <w:rsid w:val="009341B4"/>
    <w:pPr>
      <w:outlineLvl w:val="9"/>
    </w:pPr>
  </w:style>
  <w:style w:type="paragraph" w:styleId="TDC1">
    <w:name w:val="toc 1"/>
    <w:basedOn w:val="Normal"/>
    <w:next w:val="Normal"/>
    <w:autoRedefine/>
    <w:uiPriority w:val="39"/>
    <w:unhideWhenUsed/>
    <w:rsid w:val="002377C5"/>
    <w:pPr>
      <w:tabs>
        <w:tab w:val="left" w:pos="440"/>
        <w:tab w:val="right" w:leader="dot" w:pos="10070"/>
      </w:tabs>
      <w:spacing w:after="100"/>
    </w:pPr>
    <w:rPr>
      <w:rFonts w:ascii="Open Sans Light" w:eastAsia="Open Sans Light" w:hAnsi="Open Sans Light" w:cs="Open Sans Light"/>
      <w:b/>
      <w:bCs/>
      <w:noProof/>
      <w:lang w:eastAsia="es-CL"/>
    </w:rPr>
  </w:style>
  <w:style w:type="paragraph" w:styleId="Descripcin">
    <w:name w:val="caption"/>
    <w:basedOn w:val="Normal"/>
    <w:next w:val="Normal"/>
    <w:uiPriority w:val="35"/>
    <w:unhideWhenUsed/>
    <w:qFormat/>
    <w:rsid w:val="009341B4"/>
    <w:pPr>
      <w:spacing w:line="240" w:lineRule="auto"/>
    </w:pPr>
    <w:rPr>
      <w:b/>
      <w:bCs/>
      <w:smallCaps/>
      <w:color w:val="44546A" w:themeColor="text2"/>
    </w:rPr>
  </w:style>
  <w:style w:type="paragraph" w:styleId="TDC2">
    <w:name w:val="toc 2"/>
    <w:basedOn w:val="Normal"/>
    <w:next w:val="Normal"/>
    <w:autoRedefine/>
    <w:uiPriority w:val="39"/>
    <w:unhideWhenUsed/>
    <w:rsid w:val="00F400C0"/>
    <w:pPr>
      <w:spacing w:after="100"/>
      <w:ind w:left="220"/>
    </w:pPr>
  </w:style>
  <w:style w:type="character" w:customStyle="1" w:styleId="normaltextrun">
    <w:name w:val="normaltextrun"/>
    <w:basedOn w:val="Fuentedeprrafopredeter"/>
    <w:rsid w:val="00B77312"/>
  </w:style>
  <w:style w:type="character" w:customStyle="1" w:styleId="Ttulo2Car">
    <w:name w:val="Título 2 Car"/>
    <w:basedOn w:val="Fuentedeprrafopredeter"/>
    <w:link w:val="Ttulo2"/>
    <w:uiPriority w:val="9"/>
    <w:rsid w:val="009341B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9341B4"/>
    <w:rPr>
      <w:rFonts w:asciiTheme="majorHAnsi" w:eastAsiaTheme="majorEastAsia" w:hAnsiTheme="majorHAnsi" w:cstheme="majorBidi"/>
      <w:color w:val="2F5496" w:themeColor="accent1" w:themeShade="BF"/>
      <w:sz w:val="28"/>
      <w:szCs w:val="28"/>
    </w:rPr>
  </w:style>
  <w:style w:type="character" w:styleId="Mencionar">
    <w:name w:val="Mention"/>
    <w:basedOn w:val="Fuentedeprrafopredeter"/>
    <w:uiPriority w:val="99"/>
    <w:unhideWhenUsed/>
    <w:rsid w:val="00AE0F00"/>
    <w:rPr>
      <w:color w:val="2B579A"/>
      <w:shd w:val="clear" w:color="auto" w:fill="E1DFDD"/>
    </w:rPr>
  </w:style>
  <w:style w:type="table" w:customStyle="1" w:styleId="Tablaconcuadrcula1">
    <w:name w:val="Tabla con cuadrícula1"/>
    <w:basedOn w:val="Tablanormal"/>
    <w:next w:val="Tablaconcuadrcula"/>
    <w:uiPriority w:val="39"/>
    <w:rsid w:val="00915C6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9341B4"/>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9341B4"/>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9341B4"/>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9341B4"/>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9341B4"/>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9341B4"/>
    <w:rPr>
      <w:rFonts w:asciiTheme="majorHAnsi" w:eastAsiaTheme="majorEastAsia" w:hAnsiTheme="majorHAnsi" w:cstheme="majorBidi"/>
      <w:i/>
      <w:iCs/>
      <w:color w:val="1F3864" w:themeColor="accent1" w:themeShade="80"/>
    </w:rPr>
  </w:style>
  <w:style w:type="paragraph" w:styleId="Ttulo">
    <w:name w:val="Title"/>
    <w:basedOn w:val="Normal"/>
    <w:next w:val="Normal"/>
    <w:link w:val="TtuloCar"/>
    <w:uiPriority w:val="10"/>
    <w:qFormat/>
    <w:rsid w:val="009341B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9341B4"/>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9341B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9341B4"/>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9341B4"/>
    <w:rPr>
      <w:b/>
      <w:bCs/>
    </w:rPr>
  </w:style>
  <w:style w:type="character" w:styleId="nfasis">
    <w:name w:val="Emphasis"/>
    <w:basedOn w:val="Fuentedeprrafopredeter"/>
    <w:uiPriority w:val="20"/>
    <w:qFormat/>
    <w:rsid w:val="009341B4"/>
    <w:rPr>
      <w:i/>
      <w:iCs/>
    </w:rPr>
  </w:style>
  <w:style w:type="paragraph" w:styleId="Sinespaciado">
    <w:name w:val="No Spacing"/>
    <w:uiPriority w:val="1"/>
    <w:qFormat/>
    <w:rsid w:val="009341B4"/>
    <w:pPr>
      <w:spacing w:after="0" w:line="240" w:lineRule="auto"/>
    </w:pPr>
  </w:style>
  <w:style w:type="paragraph" w:styleId="Cita">
    <w:name w:val="Quote"/>
    <w:basedOn w:val="Normal"/>
    <w:next w:val="Normal"/>
    <w:link w:val="CitaCar"/>
    <w:uiPriority w:val="29"/>
    <w:qFormat/>
    <w:rsid w:val="009341B4"/>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9341B4"/>
    <w:rPr>
      <w:color w:val="44546A" w:themeColor="text2"/>
      <w:sz w:val="24"/>
      <w:szCs w:val="24"/>
    </w:rPr>
  </w:style>
  <w:style w:type="paragraph" w:styleId="Citadestacada">
    <w:name w:val="Intense Quote"/>
    <w:basedOn w:val="Normal"/>
    <w:next w:val="Normal"/>
    <w:link w:val="CitadestacadaCar"/>
    <w:uiPriority w:val="30"/>
    <w:qFormat/>
    <w:rsid w:val="009341B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9341B4"/>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9341B4"/>
    <w:rPr>
      <w:i/>
      <w:iCs/>
      <w:color w:val="595959" w:themeColor="text1" w:themeTint="A6"/>
    </w:rPr>
  </w:style>
  <w:style w:type="character" w:styleId="nfasisintenso">
    <w:name w:val="Intense Emphasis"/>
    <w:basedOn w:val="Fuentedeprrafopredeter"/>
    <w:uiPriority w:val="21"/>
    <w:qFormat/>
    <w:rsid w:val="009341B4"/>
    <w:rPr>
      <w:b/>
      <w:bCs/>
      <w:i/>
      <w:iCs/>
    </w:rPr>
  </w:style>
  <w:style w:type="character" w:styleId="Referenciasutil">
    <w:name w:val="Subtle Reference"/>
    <w:basedOn w:val="Fuentedeprrafopredeter"/>
    <w:uiPriority w:val="31"/>
    <w:qFormat/>
    <w:rsid w:val="009341B4"/>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9341B4"/>
    <w:rPr>
      <w:b/>
      <w:bCs/>
      <w:smallCaps/>
      <w:color w:val="44546A" w:themeColor="text2"/>
      <w:u w:val="single"/>
    </w:rPr>
  </w:style>
  <w:style w:type="character" w:styleId="Ttulodellibro">
    <w:name w:val="Book Title"/>
    <w:basedOn w:val="Fuentedeprrafopredeter"/>
    <w:uiPriority w:val="33"/>
    <w:qFormat/>
    <w:rsid w:val="009341B4"/>
    <w:rPr>
      <w:b/>
      <w:bCs/>
      <w:smallCaps/>
      <w:spacing w:val="10"/>
    </w:rPr>
  </w:style>
  <w:style w:type="paragraph" w:styleId="TDC3">
    <w:name w:val="toc 3"/>
    <w:basedOn w:val="Normal"/>
    <w:next w:val="Normal"/>
    <w:autoRedefine/>
    <w:uiPriority w:val="39"/>
    <w:unhideWhenUsed/>
    <w:rsid w:val="00AF548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6128">
      <w:bodyDiv w:val="1"/>
      <w:marLeft w:val="0"/>
      <w:marRight w:val="0"/>
      <w:marTop w:val="0"/>
      <w:marBottom w:val="0"/>
      <w:divBdr>
        <w:top w:val="none" w:sz="0" w:space="0" w:color="auto"/>
        <w:left w:val="none" w:sz="0" w:space="0" w:color="auto"/>
        <w:bottom w:val="none" w:sz="0" w:space="0" w:color="auto"/>
        <w:right w:val="none" w:sz="0" w:space="0" w:color="auto"/>
      </w:divBdr>
    </w:div>
    <w:div w:id="120349646">
      <w:bodyDiv w:val="1"/>
      <w:marLeft w:val="0"/>
      <w:marRight w:val="0"/>
      <w:marTop w:val="0"/>
      <w:marBottom w:val="0"/>
      <w:divBdr>
        <w:top w:val="none" w:sz="0" w:space="0" w:color="auto"/>
        <w:left w:val="none" w:sz="0" w:space="0" w:color="auto"/>
        <w:bottom w:val="none" w:sz="0" w:space="0" w:color="auto"/>
        <w:right w:val="none" w:sz="0" w:space="0" w:color="auto"/>
      </w:divBdr>
    </w:div>
    <w:div w:id="180241044">
      <w:bodyDiv w:val="1"/>
      <w:marLeft w:val="0"/>
      <w:marRight w:val="0"/>
      <w:marTop w:val="0"/>
      <w:marBottom w:val="0"/>
      <w:divBdr>
        <w:top w:val="none" w:sz="0" w:space="0" w:color="auto"/>
        <w:left w:val="none" w:sz="0" w:space="0" w:color="auto"/>
        <w:bottom w:val="none" w:sz="0" w:space="0" w:color="auto"/>
        <w:right w:val="none" w:sz="0" w:space="0" w:color="auto"/>
      </w:divBdr>
    </w:div>
    <w:div w:id="319188799">
      <w:bodyDiv w:val="1"/>
      <w:marLeft w:val="0"/>
      <w:marRight w:val="0"/>
      <w:marTop w:val="0"/>
      <w:marBottom w:val="0"/>
      <w:divBdr>
        <w:top w:val="none" w:sz="0" w:space="0" w:color="auto"/>
        <w:left w:val="none" w:sz="0" w:space="0" w:color="auto"/>
        <w:bottom w:val="none" w:sz="0" w:space="0" w:color="auto"/>
        <w:right w:val="none" w:sz="0" w:space="0" w:color="auto"/>
      </w:divBdr>
    </w:div>
    <w:div w:id="438841263">
      <w:bodyDiv w:val="1"/>
      <w:marLeft w:val="0"/>
      <w:marRight w:val="0"/>
      <w:marTop w:val="0"/>
      <w:marBottom w:val="0"/>
      <w:divBdr>
        <w:top w:val="none" w:sz="0" w:space="0" w:color="auto"/>
        <w:left w:val="none" w:sz="0" w:space="0" w:color="auto"/>
        <w:bottom w:val="none" w:sz="0" w:space="0" w:color="auto"/>
        <w:right w:val="none" w:sz="0" w:space="0" w:color="auto"/>
      </w:divBdr>
    </w:div>
    <w:div w:id="439879956">
      <w:bodyDiv w:val="1"/>
      <w:marLeft w:val="0"/>
      <w:marRight w:val="0"/>
      <w:marTop w:val="0"/>
      <w:marBottom w:val="0"/>
      <w:divBdr>
        <w:top w:val="none" w:sz="0" w:space="0" w:color="auto"/>
        <w:left w:val="none" w:sz="0" w:space="0" w:color="auto"/>
        <w:bottom w:val="none" w:sz="0" w:space="0" w:color="auto"/>
        <w:right w:val="none" w:sz="0" w:space="0" w:color="auto"/>
      </w:divBdr>
    </w:div>
    <w:div w:id="574359031">
      <w:bodyDiv w:val="1"/>
      <w:marLeft w:val="0"/>
      <w:marRight w:val="0"/>
      <w:marTop w:val="0"/>
      <w:marBottom w:val="0"/>
      <w:divBdr>
        <w:top w:val="none" w:sz="0" w:space="0" w:color="auto"/>
        <w:left w:val="none" w:sz="0" w:space="0" w:color="auto"/>
        <w:bottom w:val="none" w:sz="0" w:space="0" w:color="auto"/>
        <w:right w:val="none" w:sz="0" w:space="0" w:color="auto"/>
      </w:divBdr>
    </w:div>
    <w:div w:id="578558832">
      <w:bodyDiv w:val="1"/>
      <w:marLeft w:val="0"/>
      <w:marRight w:val="0"/>
      <w:marTop w:val="0"/>
      <w:marBottom w:val="0"/>
      <w:divBdr>
        <w:top w:val="none" w:sz="0" w:space="0" w:color="auto"/>
        <w:left w:val="none" w:sz="0" w:space="0" w:color="auto"/>
        <w:bottom w:val="none" w:sz="0" w:space="0" w:color="auto"/>
        <w:right w:val="none" w:sz="0" w:space="0" w:color="auto"/>
      </w:divBdr>
    </w:div>
    <w:div w:id="632104914">
      <w:bodyDiv w:val="1"/>
      <w:marLeft w:val="0"/>
      <w:marRight w:val="0"/>
      <w:marTop w:val="0"/>
      <w:marBottom w:val="0"/>
      <w:divBdr>
        <w:top w:val="none" w:sz="0" w:space="0" w:color="auto"/>
        <w:left w:val="none" w:sz="0" w:space="0" w:color="auto"/>
        <w:bottom w:val="none" w:sz="0" w:space="0" w:color="auto"/>
        <w:right w:val="none" w:sz="0" w:space="0" w:color="auto"/>
      </w:divBdr>
    </w:div>
    <w:div w:id="650791677">
      <w:bodyDiv w:val="1"/>
      <w:marLeft w:val="0"/>
      <w:marRight w:val="0"/>
      <w:marTop w:val="0"/>
      <w:marBottom w:val="0"/>
      <w:divBdr>
        <w:top w:val="none" w:sz="0" w:space="0" w:color="auto"/>
        <w:left w:val="none" w:sz="0" w:space="0" w:color="auto"/>
        <w:bottom w:val="none" w:sz="0" w:space="0" w:color="auto"/>
        <w:right w:val="none" w:sz="0" w:space="0" w:color="auto"/>
      </w:divBdr>
    </w:div>
    <w:div w:id="697240027">
      <w:bodyDiv w:val="1"/>
      <w:marLeft w:val="0"/>
      <w:marRight w:val="0"/>
      <w:marTop w:val="0"/>
      <w:marBottom w:val="0"/>
      <w:divBdr>
        <w:top w:val="none" w:sz="0" w:space="0" w:color="auto"/>
        <w:left w:val="none" w:sz="0" w:space="0" w:color="auto"/>
        <w:bottom w:val="none" w:sz="0" w:space="0" w:color="auto"/>
        <w:right w:val="none" w:sz="0" w:space="0" w:color="auto"/>
      </w:divBdr>
    </w:div>
    <w:div w:id="900363298">
      <w:bodyDiv w:val="1"/>
      <w:marLeft w:val="0"/>
      <w:marRight w:val="0"/>
      <w:marTop w:val="0"/>
      <w:marBottom w:val="0"/>
      <w:divBdr>
        <w:top w:val="none" w:sz="0" w:space="0" w:color="auto"/>
        <w:left w:val="none" w:sz="0" w:space="0" w:color="auto"/>
        <w:bottom w:val="none" w:sz="0" w:space="0" w:color="auto"/>
        <w:right w:val="none" w:sz="0" w:space="0" w:color="auto"/>
      </w:divBdr>
    </w:div>
    <w:div w:id="911281858">
      <w:bodyDiv w:val="1"/>
      <w:marLeft w:val="0"/>
      <w:marRight w:val="0"/>
      <w:marTop w:val="0"/>
      <w:marBottom w:val="0"/>
      <w:divBdr>
        <w:top w:val="none" w:sz="0" w:space="0" w:color="auto"/>
        <w:left w:val="none" w:sz="0" w:space="0" w:color="auto"/>
        <w:bottom w:val="none" w:sz="0" w:space="0" w:color="auto"/>
        <w:right w:val="none" w:sz="0" w:space="0" w:color="auto"/>
      </w:divBdr>
    </w:div>
    <w:div w:id="939490445">
      <w:bodyDiv w:val="1"/>
      <w:marLeft w:val="0"/>
      <w:marRight w:val="0"/>
      <w:marTop w:val="0"/>
      <w:marBottom w:val="0"/>
      <w:divBdr>
        <w:top w:val="none" w:sz="0" w:space="0" w:color="auto"/>
        <w:left w:val="none" w:sz="0" w:space="0" w:color="auto"/>
        <w:bottom w:val="none" w:sz="0" w:space="0" w:color="auto"/>
        <w:right w:val="none" w:sz="0" w:space="0" w:color="auto"/>
      </w:divBdr>
    </w:div>
    <w:div w:id="962225464">
      <w:bodyDiv w:val="1"/>
      <w:marLeft w:val="0"/>
      <w:marRight w:val="0"/>
      <w:marTop w:val="0"/>
      <w:marBottom w:val="0"/>
      <w:divBdr>
        <w:top w:val="none" w:sz="0" w:space="0" w:color="auto"/>
        <w:left w:val="none" w:sz="0" w:space="0" w:color="auto"/>
        <w:bottom w:val="none" w:sz="0" w:space="0" w:color="auto"/>
        <w:right w:val="none" w:sz="0" w:space="0" w:color="auto"/>
      </w:divBdr>
    </w:div>
    <w:div w:id="974022323">
      <w:bodyDiv w:val="1"/>
      <w:marLeft w:val="0"/>
      <w:marRight w:val="0"/>
      <w:marTop w:val="0"/>
      <w:marBottom w:val="0"/>
      <w:divBdr>
        <w:top w:val="none" w:sz="0" w:space="0" w:color="auto"/>
        <w:left w:val="none" w:sz="0" w:space="0" w:color="auto"/>
        <w:bottom w:val="none" w:sz="0" w:space="0" w:color="auto"/>
        <w:right w:val="none" w:sz="0" w:space="0" w:color="auto"/>
      </w:divBdr>
    </w:div>
    <w:div w:id="1182403110">
      <w:bodyDiv w:val="1"/>
      <w:marLeft w:val="0"/>
      <w:marRight w:val="0"/>
      <w:marTop w:val="0"/>
      <w:marBottom w:val="0"/>
      <w:divBdr>
        <w:top w:val="none" w:sz="0" w:space="0" w:color="auto"/>
        <w:left w:val="none" w:sz="0" w:space="0" w:color="auto"/>
        <w:bottom w:val="none" w:sz="0" w:space="0" w:color="auto"/>
        <w:right w:val="none" w:sz="0" w:space="0" w:color="auto"/>
      </w:divBdr>
    </w:div>
    <w:div w:id="1219315447">
      <w:bodyDiv w:val="1"/>
      <w:marLeft w:val="0"/>
      <w:marRight w:val="0"/>
      <w:marTop w:val="0"/>
      <w:marBottom w:val="0"/>
      <w:divBdr>
        <w:top w:val="none" w:sz="0" w:space="0" w:color="auto"/>
        <w:left w:val="none" w:sz="0" w:space="0" w:color="auto"/>
        <w:bottom w:val="none" w:sz="0" w:space="0" w:color="auto"/>
        <w:right w:val="none" w:sz="0" w:space="0" w:color="auto"/>
      </w:divBdr>
    </w:div>
    <w:div w:id="1227837567">
      <w:bodyDiv w:val="1"/>
      <w:marLeft w:val="0"/>
      <w:marRight w:val="0"/>
      <w:marTop w:val="0"/>
      <w:marBottom w:val="0"/>
      <w:divBdr>
        <w:top w:val="none" w:sz="0" w:space="0" w:color="auto"/>
        <w:left w:val="none" w:sz="0" w:space="0" w:color="auto"/>
        <w:bottom w:val="none" w:sz="0" w:space="0" w:color="auto"/>
        <w:right w:val="none" w:sz="0" w:space="0" w:color="auto"/>
      </w:divBdr>
    </w:div>
    <w:div w:id="1235044396">
      <w:bodyDiv w:val="1"/>
      <w:marLeft w:val="0"/>
      <w:marRight w:val="0"/>
      <w:marTop w:val="0"/>
      <w:marBottom w:val="0"/>
      <w:divBdr>
        <w:top w:val="none" w:sz="0" w:space="0" w:color="auto"/>
        <w:left w:val="none" w:sz="0" w:space="0" w:color="auto"/>
        <w:bottom w:val="none" w:sz="0" w:space="0" w:color="auto"/>
        <w:right w:val="none" w:sz="0" w:space="0" w:color="auto"/>
      </w:divBdr>
    </w:div>
    <w:div w:id="1277563687">
      <w:bodyDiv w:val="1"/>
      <w:marLeft w:val="0"/>
      <w:marRight w:val="0"/>
      <w:marTop w:val="0"/>
      <w:marBottom w:val="0"/>
      <w:divBdr>
        <w:top w:val="none" w:sz="0" w:space="0" w:color="auto"/>
        <w:left w:val="none" w:sz="0" w:space="0" w:color="auto"/>
        <w:bottom w:val="none" w:sz="0" w:space="0" w:color="auto"/>
        <w:right w:val="none" w:sz="0" w:space="0" w:color="auto"/>
      </w:divBdr>
    </w:div>
    <w:div w:id="1364288366">
      <w:bodyDiv w:val="1"/>
      <w:marLeft w:val="0"/>
      <w:marRight w:val="0"/>
      <w:marTop w:val="0"/>
      <w:marBottom w:val="0"/>
      <w:divBdr>
        <w:top w:val="none" w:sz="0" w:space="0" w:color="auto"/>
        <w:left w:val="none" w:sz="0" w:space="0" w:color="auto"/>
        <w:bottom w:val="none" w:sz="0" w:space="0" w:color="auto"/>
        <w:right w:val="none" w:sz="0" w:space="0" w:color="auto"/>
      </w:divBdr>
    </w:div>
    <w:div w:id="1401102095">
      <w:bodyDiv w:val="1"/>
      <w:marLeft w:val="0"/>
      <w:marRight w:val="0"/>
      <w:marTop w:val="0"/>
      <w:marBottom w:val="0"/>
      <w:divBdr>
        <w:top w:val="none" w:sz="0" w:space="0" w:color="auto"/>
        <w:left w:val="none" w:sz="0" w:space="0" w:color="auto"/>
        <w:bottom w:val="none" w:sz="0" w:space="0" w:color="auto"/>
        <w:right w:val="none" w:sz="0" w:space="0" w:color="auto"/>
      </w:divBdr>
    </w:div>
    <w:div w:id="1409419656">
      <w:bodyDiv w:val="1"/>
      <w:marLeft w:val="0"/>
      <w:marRight w:val="0"/>
      <w:marTop w:val="0"/>
      <w:marBottom w:val="0"/>
      <w:divBdr>
        <w:top w:val="none" w:sz="0" w:space="0" w:color="auto"/>
        <w:left w:val="none" w:sz="0" w:space="0" w:color="auto"/>
        <w:bottom w:val="none" w:sz="0" w:space="0" w:color="auto"/>
        <w:right w:val="none" w:sz="0" w:space="0" w:color="auto"/>
      </w:divBdr>
    </w:div>
    <w:div w:id="1543709924">
      <w:bodyDiv w:val="1"/>
      <w:marLeft w:val="0"/>
      <w:marRight w:val="0"/>
      <w:marTop w:val="0"/>
      <w:marBottom w:val="0"/>
      <w:divBdr>
        <w:top w:val="none" w:sz="0" w:space="0" w:color="auto"/>
        <w:left w:val="none" w:sz="0" w:space="0" w:color="auto"/>
        <w:bottom w:val="none" w:sz="0" w:space="0" w:color="auto"/>
        <w:right w:val="none" w:sz="0" w:space="0" w:color="auto"/>
      </w:divBdr>
    </w:div>
    <w:div w:id="1681931650">
      <w:bodyDiv w:val="1"/>
      <w:marLeft w:val="0"/>
      <w:marRight w:val="0"/>
      <w:marTop w:val="0"/>
      <w:marBottom w:val="0"/>
      <w:divBdr>
        <w:top w:val="none" w:sz="0" w:space="0" w:color="auto"/>
        <w:left w:val="none" w:sz="0" w:space="0" w:color="auto"/>
        <w:bottom w:val="none" w:sz="0" w:space="0" w:color="auto"/>
        <w:right w:val="none" w:sz="0" w:space="0" w:color="auto"/>
      </w:divBdr>
    </w:div>
    <w:div w:id="1711804461">
      <w:bodyDiv w:val="1"/>
      <w:marLeft w:val="0"/>
      <w:marRight w:val="0"/>
      <w:marTop w:val="0"/>
      <w:marBottom w:val="0"/>
      <w:divBdr>
        <w:top w:val="none" w:sz="0" w:space="0" w:color="auto"/>
        <w:left w:val="none" w:sz="0" w:space="0" w:color="auto"/>
        <w:bottom w:val="none" w:sz="0" w:space="0" w:color="auto"/>
        <w:right w:val="none" w:sz="0" w:space="0" w:color="auto"/>
      </w:divBdr>
    </w:div>
    <w:div w:id="1720058240">
      <w:bodyDiv w:val="1"/>
      <w:marLeft w:val="0"/>
      <w:marRight w:val="0"/>
      <w:marTop w:val="0"/>
      <w:marBottom w:val="0"/>
      <w:divBdr>
        <w:top w:val="none" w:sz="0" w:space="0" w:color="auto"/>
        <w:left w:val="none" w:sz="0" w:space="0" w:color="auto"/>
        <w:bottom w:val="none" w:sz="0" w:space="0" w:color="auto"/>
        <w:right w:val="none" w:sz="0" w:space="0" w:color="auto"/>
      </w:divBdr>
    </w:div>
    <w:div w:id="1880429261">
      <w:bodyDiv w:val="1"/>
      <w:marLeft w:val="0"/>
      <w:marRight w:val="0"/>
      <w:marTop w:val="0"/>
      <w:marBottom w:val="0"/>
      <w:divBdr>
        <w:top w:val="none" w:sz="0" w:space="0" w:color="auto"/>
        <w:left w:val="none" w:sz="0" w:space="0" w:color="auto"/>
        <w:bottom w:val="none" w:sz="0" w:space="0" w:color="auto"/>
        <w:right w:val="none" w:sz="0" w:space="0" w:color="auto"/>
      </w:divBdr>
    </w:div>
    <w:div w:id="1933664024">
      <w:bodyDiv w:val="1"/>
      <w:marLeft w:val="0"/>
      <w:marRight w:val="0"/>
      <w:marTop w:val="0"/>
      <w:marBottom w:val="0"/>
      <w:divBdr>
        <w:top w:val="none" w:sz="0" w:space="0" w:color="auto"/>
        <w:left w:val="none" w:sz="0" w:space="0" w:color="auto"/>
        <w:bottom w:val="none" w:sz="0" w:space="0" w:color="auto"/>
        <w:right w:val="none" w:sz="0" w:space="0" w:color="auto"/>
      </w:divBdr>
    </w:div>
    <w:div w:id="1988703213">
      <w:bodyDiv w:val="1"/>
      <w:marLeft w:val="0"/>
      <w:marRight w:val="0"/>
      <w:marTop w:val="0"/>
      <w:marBottom w:val="0"/>
      <w:divBdr>
        <w:top w:val="none" w:sz="0" w:space="0" w:color="auto"/>
        <w:left w:val="none" w:sz="0" w:space="0" w:color="auto"/>
        <w:bottom w:val="none" w:sz="0" w:space="0" w:color="auto"/>
        <w:right w:val="none" w:sz="0" w:space="0" w:color="auto"/>
      </w:divBdr>
    </w:div>
    <w:div w:id="1995327294">
      <w:bodyDiv w:val="1"/>
      <w:marLeft w:val="0"/>
      <w:marRight w:val="0"/>
      <w:marTop w:val="0"/>
      <w:marBottom w:val="0"/>
      <w:divBdr>
        <w:top w:val="none" w:sz="0" w:space="0" w:color="auto"/>
        <w:left w:val="none" w:sz="0" w:space="0" w:color="auto"/>
        <w:bottom w:val="none" w:sz="0" w:space="0" w:color="auto"/>
        <w:right w:val="none" w:sz="0" w:space="0" w:color="auto"/>
      </w:divBdr>
    </w:div>
    <w:div w:id="20032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fao.org/3/i4405s/i4405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v>Indap</c:v>
          </c:tx>
          <c:spPr>
            <a:solidFill>
              <a:schemeClr val="accent1"/>
            </a:solidFill>
            <a:ln>
              <a:noFill/>
            </a:ln>
            <a:effectLst/>
          </c:spPr>
          <c:invertIfNegative val="0"/>
          <c:cat>
            <c:strRef>
              <c:f>Hoja3!$A$4:$A$19</c:f>
              <c:strCache>
                <c:ptCount val="16"/>
                <c:pt idx="0">
                  <c:v>Arica y Parinacota</c:v>
                </c:pt>
                <c:pt idx="1">
                  <c:v>Tarapacá</c:v>
                </c:pt>
                <c:pt idx="2">
                  <c:v>Antofagasta</c:v>
                </c:pt>
                <c:pt idx="3">
                  <c:v>Atacama</c:v>
                </c:pt>
                <c:pt idx="4">
                  <c:v>Coquimbo</c:v>
                </c:pt>
                <c:pt idx="5">
                  <c:v>Valparaíso</c:v>
                </c:pt>
                <c:pt idx="6">
                  <c:v>RM</c:v>
                </c:pt>
                <c:pt idx="7">
                  <c:v>O'Higgins</c:v>
                </c:pt>
                <c:pt idx="8">
                  <c:v>Maule</c:v>
                </c:pt>
                <c:pt idx="9">
                  <c:v>Ñuble</c:v>
                </c:pt>
                <c:pt idx="10">
                  <c:v>Bío-Bío</c:v>
                </c:pt>
                <c:pt idx="11">
                  <c:v>La Araucanía</c:v>
                </c:pt>
                <c:pt idx="12">
                  <c:v>Los Ríos</c:v>
                </c:pt>
                <c:pt idx="13">
                  <c:v>Los Lagos</c:v>
                </c:pt>
                <c:pt idx="14">
                  <c:v>Aysén</c:v>
                </c:pt>
                <c:pt idx="15">
                  <c:v>Magallanes</c:v>
                </c:pt>
              </c:strCache>
            </c:strRef>
          </c:cat>
          <c:val>
            <c:numRef>
              <c:f>Hoja3!$B$4:$B$19</c:f>
              <c:numCache>
                <c:formatCode>#,##0</c:formatCode>
                <c:ptCount val="16"/>
                <c:pt idx="0">
                  <c:v>1853475076</c:v>
                </c:pt>
                <c:pt idx="1">
                  <c:v>3985976850</c:v>
                </c:pt>
                <c:pt idx="2">
                  <c:v>2649391703</c:v>
                </c:pt>
                <c:pt idx="3">
                  <c:v>2531101612</c:v>
                </c:pt>
                <c:pt idx="4">
                  <c:v>5625469741</c:v>
                </c:pt>
                <c:pt idx="5">
                  <c:v>3194254834</c:v>
                </c:pt>
                <c:pt idx="6">
                  <c:v>3618460065</c:v>
                </c:pt>
                <c:pt idx="7">
                  <c:v>18692235604</c:v>
                </c:pt>
                <c:pt idx="8">
                  <c:v>17184399434</c:v>
                </c:pt>
                <c:pt idx="9">
                  <c:v>19279080176</c:v>
                </c:pt>
                <c:pt idx="10">
                  <c:v>10090850603</c:v>
                </c:pt>
                <c:pt idx="11">
                  <c:v>32226419607</c:v>
                </c:pt>
                <c:pt idx="12">
                  <c:v>20172460122</c:v>
                </c:pt>
                <c:pt idx="13">
                  <c:v>40362683073</c:v>
                </c:pt>
                <c:pt idx="14">
                  <c:v>9410062200</c:v>
                </c:pt>
                <c:pt idx="15">
                  <c:v>1744944743</c:v>
                </c:pt>
              </c:numCache>
            </c:numRef>
          </c:val>
          <c:extLst>
            <c:ext xmlns:c16="http://schemas.microsoft.com/office/drawing/2014/chart" uri="{C3380CC4-5D6E-409C-BE32-E72D297353CC}">
              <c16:uniqueId val="{00000000-7C89-4663-A3E6-CB711EE8FFE7}"/>
            </c:ext>
          </c:extLst>
        </c:ser>
        <c:ser>
          <c:idx val="1"/>
          <c:order val="1"/>
          <c:tx>
            <c:v>SAG</c:v>
          </c:tx>
          <c:spPr>
            <a:solidFill>
              <a:schemeClr val="accent2"/>
            </a:solidFill>
            <a:ln>
              <a:noFill/>
            </a:ln>
            <a:effectLst/>
          </c:spPr>
          <c:invertIfNegative val="0"/>
          <c:val>
            <c:numRef>
              <c:f>Hoja3!$D$4:$D$19</c:f>
              <c:numCache>
                <c:formatCode>#,##0</c:formatCode>
                <c:ptCount val="16"/>
                <c:pt idx="0">
                  <c:v>1159121778</c:v>
                </c:pt>
                <c:pt idx="1">
                  <c:v>1299053979</c:v>
                </c:pt>
                <c:pt idx="2">
                  <c:v>356548463</c:v>
                </c:pt>
                <c:pt idx="3">
                  <c:v>2024856359</c:v>
                </c:pt>
                <c:pt idx="4">
                  <c:v>10038233841</c:v>
                </c:pt>
                <c:pt idx="5">
                  <c:v>3323099180</c:v>
                </c:pt>
                <c:pt idx="6">
                  <c:v>1631447145</c:v>
                </c:pt>
                <c:pt idx="7">
                  <c:v>4705170225</c:v>
                </c:pt>
                <c:pt idx="8">
                  <c:v>14266046929</c:v>
                </c:pt>
                <c:pt idx="9">
                  <c:v>897876363</c:v>
                </c:pt>
                <c:pt idx="10">
                  <c:v>8694952677</c:v>
                </c:pt>
                <c:pt idx="11">
                  <c:v>14855686744</c:v>
                </c:pt>
                <c:pt idx="12">
                  <c:v>11038281086</c:v>
                </c:pt>
                <c:pt idx="13">
                  <c:v>27485829622</c:v>
                </c:pt>
                <c:pt idx="14">
                  <c:v>8868592627</c:v>
                </c:pt>
                <c:pt idx="15">
                  <c:v>5167172844</c:v>
                </c:pt>
              </c:numCache>
            </c:numRef>
          </c:val>
          <c:extLst>
            <c:ext xmlns:c16="http://schemas.microsoft.com/office/drawing/2014/chart" uri="{C3380CC4-5D6E-409C-BE32-E72D297353CC}">
              <c16:uniqueId val="{00000001-7C89-4663-A3E6-CB711EE8FFE7}"/>
            </c:ext>
          </c:extLst>
        </c:ser>
        <c:dLbls>
          <c:showLegendKey val="0"/>
          <c:showVal val="0"/>
          <c:showCatName val="0"/>
          <c:showSerName val="0"/>
          <c:showPercent val="0"/>
          <c:showBubbleSize val="0"/>
        </c:dLbls>
        <c:gapWidth val="150"/>
        <c:overlap val="100"/>
        <c:axId val="2016043312"/>
        <c:axId val="267490176"/>
      </c:barChart>
      <c:catAx>
        <c:axId val="2016043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L"/>
          </a:p>
        </c:txPr>
        <c:crossAx val="267490176"/>
        <c:crosses val="autoZero"/>
        <c:auto val="1"/>
        <c:lblAlgn val="ctr"/>
        <c:lblOffset val="100"/>
        <c:noMultiLvlLbl val="0"/>
      </c:catAx>
      <c:valAx>
        <c:axId val="2674901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L"/>
          </a:p>
        </c:txPr>
        <c:crossAx val="201604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8ac3ba59a61b3f3d25ea4bc86ae10961">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37424218cb79cf85f995934fd11f4244"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9751e-94d5-4fea-bd1e-026274590227}"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4B710-2356-5448-9305-0199EC70F9C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E7AD63-2BB6-49C8-BE00-24501A8F6117}"/>
</file>

<file path=customXml/itemProps3.xml><?xml version="1.0" encoding="utf-8"?>
<ds:datastoreItem xmlns:ds="http://schemas.openxmlformats.org/officeDocument/2006/customXml" ds:itemID="{560A5D5C-37D7-4604-9E65-138854CFA57E}">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8B611849-4FA5-41AD-AF22-FA659A0A4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4137</Words>
  <Characters>22755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26839</CharactersWithSpaces>
  <SharedDoc>false</SharedDoc>
  <HLinks>
    <vt:vector size="228" baseType="variant">
      <vt:variant>
        <vt:i4>1966131</vt:i4>
      </vt:variant>
      <vt:variant>
        <vt:i4>218</vt:i4>
      </vt:variant>
      <vt:variant>
        <vt:i4>0</vt:i4>
      </vt:variant>
      <vt:variant>
        <vt:i4>5</vt:i4>
      </vt:variant>
      <vt:variant>
        <vt:lpwstr/>
      </vt:variant>
      <vt:variant>
        <vt:lpwstr>_Toc163462792</vt:lpwstr>
      </vt:variant>
      <vt:variant>
        <vt:i4>1966131</vt:i4>
      </vt:variant>
      <vt:variant>
        <vt:i4>212</vt:i4>
      </vt:variant>
      <vt:variant>
        <vt:i4>0</vt:i4>
      </vt:variant>
      <vt:variant>
        <vt:i4>5</vt:i4>
      </vt:variant>
      <vt:variant>
        <vt:lpwstr/>
      </vt:variant>
      <vt:variant>
        <vt:lpwstr>_Toc163462791</vt:lpwstr>
      </vt:variant>
      <vt:variant>
        <vt:i4>1966131</vt:i4>
      </vt:variant>
      <vt:variant>
        <vt:i4>206</vt:i4>
      </vt:variant>
      <vt:variant>
        <vt:i4>0</vt:i4>
      </vt:variant>
      <vt:variant>
        <vt:i4>5</vt:i4>
      </vt:variant>
      <vt:variant>
        <vt:lpwstr/>
      </vt:variant>
      <vt:variant>
        <vt:lpwstr>_Toc163462790</vt:lpwstr>
      </vt:variant>
      <vt:variant>
        <vt:i4>2031667</vt:i4>
      </vt:variant>
      <vt:variant>
        <vt:i4>200</vt:i4>
      </vt:variant>
      <vt:variant>
        <vt:i4>0</vt:i4>
      </vt:variant>
      <vt:variant>
        <vt:i4>5</vt:i4>
      </vt:variant>
      <vt:variant>
        <vt:lpwstr/>
      </vt:variant>
      <vt:variant>
        <vt:lpwstr>_Toc163462789</vt:lpwstr>
      </vt:variant>
      <vt:variant>
        <vt:i4>2031667</vt:i4>
      </vt:variant>
      <vt:variant>
        <vt:i4>194</vt:i4>
      </vt:variant>
      <vt:variant>
        <vt:i4>0</vt:i4>
      </vt:variant>
      <vt:variant>
        <vt:i4>5</vt:i4>
      </vt:variant>
      <vt:variant>
        <vt:lpwstr/>
      </vt:variant>
      <vt:variant>
        <vt:lpwstr>_Toc163462788</vt:lpwstr>
      </vt:variant>
      <vt:variant>
        <vt:i4>2031667</vt:i4>
      </vt:variant>
      <vt:variant>
        <vt:i4>188</vt:i4>
      </vt:variant>
      <vt:variant>
        <vt:i4>0</vt:i4>
      </vt:variant>
      <vt:variant>
        <vt:i4>5</vt:i4>
      </vt:variant>
      <vt:variant>
        <vt:lpwstr/>
      </vt:variant>
      <vt:variant>
        <vt:lpwstr>_Toc163462787</vt:lpwstr>
      </vt:variant>
      <vt:variant>
        <vt:i4>2031667</vt:i4>
      </vt:variant>
      <vt:variant>
        <vt:i4>182</vt:i4>
      </vt:variant>
      <vt:variant>
        <vt:i4>0</vt:i4>
      </vt:variant>
      <vt:variant>
        <vt:i4>5</vt:i4>
      </vt:variant>
      <vt:variant>
        <vt:lpwstr/>
      </vt:variant>
      <vt:variant>
        <vt:lpwstr>_Toc163462786</vt:lpwstr>
      </vt:variant>
      <vt:variant>
        <vt:i4>2031667</vt:i4>
      </vt:variant>
      <vt:variant>
        <vt:i4>176</vt:i4>
      </vt:variant>
      <vt:variant>
        <vt:i4>0</vt:i4>
      </vt:variant>
      <vt:variant>
        <vt:i4>5</vt:i4>
      </vt:variant>
      <vt:variant>
        <vt:lpwstr/>
      </vt:variant>
      <vt:variant>
        <vt:lpwstr>_Toc163462785</vt:lpwstr>
      </vt:variant>
      <vt:variant>
        <vt:i4>2031667</vt:i4>
      </vt:variant>
      <vt:variant>
        <vt:i4>170</vt:i4>
      </vt:variant>
      <vt:variant>
        <vt:i4>0</vt:i4>
      </vt:variant>
      <vt:variant>
        <vt:i4>5</vt:i4>
      </vt:variant>
      <vt:variant>
        <vt:lpwstr/>
      </vt:variant>
      <vt:variant>
        <vt:lpwstr>_Toc163462784</vt:lpwstr>
      </vt:variant>
      <vt:variant>
        <vt:i4>2031667</vt:i4>
      </vt:variant>
      <vt:variant>
        <vt:i4>164</vt:i4>
      </vt:variant>
      <vt:variant>
        <vt:i4>0</vt:i4>
      </vt:variant>
      <vt:variant>
        <vt:i4>5</vt:i4>
      </vt:variant>
      <vt:variant>
        <vt:lpwstr/>
      </vt:variant>
      <vt:variant>
        <vt:lpwstr>_Toc163462783</vt:lpwstr>
      </vt:variant>
      <vt:variant>
        <vt:i4>2031667</vt:i4>
      </vt:variant>
      <vt:variant>
        <vt:i4>158</vt:i4>
      </vt:variant>
      <vt:variant>
        <vt:i4>0</vt:i4>
      </vt:variant>
      <vt:variant>
        <vt:i4>5</vt:i4>
      </vt:variant>
      <vt:variant>
        <vt:lpwstr/>
      </vt:variant>
      <vt:variant>
        <vt:lpwstr>_Toc163462782</vt:lpwstr>
      </vt:variant>
      <vt:variant>
        <vt:i4>2031667</vt:i4>
      </vt:variant>
      <vt:variant>
        <vt:i4>152</vt:i4>
      </vt:variant>
      <vt:variant>
        <vt:i4>0</vt:i4>
      </vt:variant>
      <vt:variant>
        <vt:i4>5</vt:i4>
      </vt:variant>
      <vt:variant>
        <vt:lpwstr/>
      </vt:variant>
      <vt:variant>
        <vt:lpwstr>_Toc163462781</vt:lpwstr>
      </vt:variant>
      <vt:variant>
        <vt:i4>2031667</vt:i4>
      </vt:variant>
      <vt:variant>
        <vt:i4>146</vt:i4>
      </vt:variant>
      <vt:variant>
        <vt:i4>0</vt:i4>
      </vt:variant>
      <vt:variant>
        <vt:i4>5</vt:i4>
      </vt:variant>
      <vt:variant>
        <vt:lpwstr/>
      </vt:variant>
      <vt:variant>
        <vt:lpwstr>_Toc163462780</vt:lpwstr>
      </vt:variant>
      <vt:variant>
        <vt:i4>1048627</vt:i4>
      </vt:variant>
      <vt:variant>
        <vt:i4>140</vt:i4>
      </vt:variant>
      <vt:variant>
        <vt:i4>0</vt:i4>
      </vt:variant>
      <vt:variant>
        <vt:i4>5</vt:i4>
      </vt:variant>
      <vt:variant>
        <vt:lpwstr/>
      </vt:variant>
      <vt:variant>
        <vt:lpwstr>_Toc163462779</vt:lpwstr>
      </vt:variant>
      <vt:variant>
        <vt:i4>1048627</vt:i4>
      </vt:variant>
      <vt:variant>
        <vt:i4>134</vt:i4>
      </vt:variant>
      <vt:variant>
        <vt:i4>0</vt:i4>
      </vt:variant>
      <vt:variant>
        <vt:i4>5</vt:i4>
      </vt:variant>
      <vt:variant>
        <vt:lpwstr/>
      </vt:variant>
      <vt:variant>
        <vt:lpwstr>_Toc163462778</vt:lpwstr>
      </vt:variant>
      <vt:variant>
        <vt:i4>1048627</vt:i4>
      </vt:variant>
      <vt:variant>
        <vt:i4>128</vt:i4>
      </vt:variant>
      <vt:variant>
        <vt:i4>0</vt:i4>
      </vt:variant>
      <vt:variant>
        <vt:i4>5</vt:i4>
      </vt:variant>
      <vt:variant>
        <vt:lpwstr/>
      </vt:variant>
      <vt:variant>
        <vt:lpwstr>_Toc163462777</vt:lpwstr>
      </vt:variant>
      <vt:variant>
        <vt:i4>1048627</vt:i4>
      </vt:variant>
      <vt:variant>
        <vt:i4>122</vt:i4>
      </vt:variant>
      <vt:variant>
        <vt:i4>0</vt:i4>
      </vt:variant>
      <vt:variant>
        <vt:i4>5</vt:i4>
      </vt:variant>
      <vt:variant>
        <vt:lpwstr/>
      </vt:variant>
      <vt:variant>
        <vt:lpwstr>_Toc163462776</vt:lpwstr>
      </vt:variant>
      <vt:variant>
        <vt:i4>1048627</vt:i4>
      </vt:variant>
      <vt:variant>
        <vt:i4>116</vt:i4>
      </vt:variant>
      <vt:variant>
        <vt:i4>0</vt:i4>
      </vt:variant>
      <vt:variant>
        <vt:i4>5</vt:i4>
      </vt:variant>
      <vt:variant>
        <vt:lpwstr/>
      </vt:variant>
      <vt:variant>
        <vt:lpwstr>_Toc163462775</vt:lpwstr>
      </vt:variant>
      <vt:variant>
        <vt:i4>1048627</vt:i4>
      </vt:variant>
      <vt:variant>
        <vt:i4>110</vt:i4>
      </vt:variant>
      <vt:variant>
        <vt:i4>0</vt:i4>
      </vt:variant>
      <vt:variant>
        <vt:i4>5</vt:i4>
      </vt:variant>
      <vt:variant>
        <vt:lpwstr/>
      </vt:variant>
      <vt:variant>
        <vt:lpwstr>_Toc163462774</vt:lpwstr>
      </vt:variant>
      <vt:variant>
        <vt:i4>1048627</vt:i4>
      </vt:variant>
      <vt:variant>
        <vt:i4>104</vt:i4>
      </vt:variant>
      <vt:variant>
        <vt:i4>0</vt:i4>
      </vt:variant>
      <vt:variant>
        <vt:i4>5</vt:i4>
      </vt:variant>
      <vt:variant>
        <vt:lpwstr/>
      </vt:variant>
      <vt:variant>
        <vt:lpwstr>_Toc163462773</vt:lpwstr>
      </vt:variant>
      <vt:variant>
        <vt:i4>1048627</vt:i4>
      </vt:variant>
      <vt:variant>
        <vt:i4>98</vt:i4>
      </vt:variant>
      <vt:variant>
        <vt:i4>0</vt:i4>
      </vt:variant>
      <vt:variant>
        <vt:i4>5</vt:i4>
      </vt:variant>
      <vt:variant>
        <vt:lpwstr/>
      </vt:variant>
      <vt:variant>
        <vt:lpwstr>_Toc163462772</vt:lpwstr>
      </vt:variant>
      <vt:variant>
        <vt:i4>1048627</vt:i4>
      </vt:variant>
      <vt:variant>
        <vt:i4>92</vt:i4>
      </vt:variant>
      <vt:variant>
        <vt:i4>0</vt:i4>
      </vt:variant>
      <vt:variant>
        <vt:i4>5</vt:i4>
      </vt:variant>
      <vt:variant>
        <vt:lpwstr/>
      </vt:variant>
      <vt:variant>
        <vt:lpwstr>_Toc163462771</vt:lpwstr>
      </vt:variant>
      <vt:variant>
        <vt:i4>1048627</vt:i4>
      </vt:variant>
      <vt:variant>
        <vt:i4>86</vt:i4>
      </vt:variant>
      <vt:variant>
        <vt:i4>0</vt:i4>
      </vt:variant>
      <vt:variant>
        <vt:i4>5</vt:i4>
      </vt:variant>
      <vt:variant>
        <vt:lpwstr/>
      </vt:variant>
      <vt:variant>
        <vt:lpwstr>_Toc163462770</vt:lpwstr>
      </vt:variant>
      <vt:variant>
        <vt:i4>1114163</vt:i4>
      </vt:variant>
      <vt:variant>
        <vt:i4>80</vt:i4>
      </vt:variant>
      <vt:variant>
        <vt:i4>0</vt:i4>
      </vt:variant>
      <vt:variant>
        <vt:i4>5</vt:i4>
      </vt:variant>
      <vt:variant>
        <vt:lpwstr/>
      </vt:variant>
      <vt:variant>
        <vt:lpwstr>_Toc163462769</vt:lpwstr>
      </vt:variant>
      <vt:variant>
        <vt:i4>1114163</vt:i4>
      </vt:variant>
      <vt:variant>
        <vt:i4>74</vt:i4>
      </vt:variant>
      <vt:variant>
        <vt:i4>0</vt:i4>
      </vt:variant>
      <vt:variant>
        <vt:i4>5</vt:i4>
      </vt:variant>
      <vt:variant>
        <vt:lpwstr/>
      </vt:variant>
      <vt:variant>
        <vt:lpwstr>_Toc163462768</vt:lpwstr>
      </vt:variant>
      <vt:variant>
        <vt:i4>1114163</vt:i4>
      </vt:variant>
      <vt:variant>
        <vt:i4>68</vt:i4>
      </vt:variant>
      <vt:variant>
        <vt:i4>0</vt:i4>
      </vt:variant>
      <vt:variant>
        <vt:i4>5</vt:i4>
      </vt:variant>
      <vt:variant>
        <vt:lpwstr/>
      </vt:variant>
      <vt:variant>
        <vt:lpwstr>_Toc163462767</vt:lpwstr>
      </vt:variant>
      <vt:variant>
        <vt:i4>1114163</vt:i4>
      </vt:variant>
      <vt:variant>
        <vt:i4>62</vt:i4>
      </vt:variant>
      <vt:variant>
        <vt:i4>0</vt:i4>
      </vt:variant>
      <vt:variant>
        <vt:i4>5</vt:i4>
      </vt:variant>
      <vt:variant>
        <vt:lpwstr/>
      </vt:variant>
      <vt:variant>
        <vt:lpwstr>_Toc163462766</vt:lpwstr>
      </vt:variant>
      <vt:variant>
        <vt:i4>1114163</vt:i4>
      </vt:variant>
      <vt:variant>
        <vt:i4>56</vt:i4>
      </vt:variant>
      <vt:variant>
        <vt:i4>0</vt:i4>
      </vt:variant>
      <vt:variant>
        <vt:i4>5</vt:i4>
      </vt:variant>
      <vt:variant>
        <vt:lpwstr/>
      </vt:variant>
      <vt:variant>
        <vt:lpwstr>_Toc163462765</vt:lpwstr>
      </vt:variant>
      <vt:variant>
        <vt:i4>1114163</vt:i4>
      </vt:variant>
      <vt:variant>
        <vt:i4>50</vt:i4>
      </vt:variant>
      <vt:variant>
        <vt:i4>0</vt:i4>
      </vt:variant>
      <vt:variant>
        <vt:i4>5</vt:i4>
      </vt:variant>
      <vt:variant>
        <vt:lpwstr/>
      </vt:variant>
      <vt:variant>
        <vt:lpwstr>_Toc163462764</vt:lpwstr>
      </vt:variant>
      <vt:variant>
        <vt:i4>1114163</vt:i4>
      </vt:variant>
      <vt:variant>
        <vt:i4>44</vt:i4>
      </vt:variant>
      <vt:variant>
        <vt:i4>0</vt:i4>
      </vt:variant>
      <vt:variant>
        <vt:i4>5</vt:i4>
      </vt:variant>
      <vt:variant>
        <vt:lpwstr/>
      </vt:variant>
      <vt:variant>
        <vt:lpwstr>_Toc163462763</vt:lpwstr>
      </vt:variant>
      <vt:variant>
        <vt:i4>1114163</vt:i4>
      </vt:variant>
      <vt:variant>
        <vt:i4>38</vt:i4>
      </vt:variant>
      <vt:variant>
        <vt:i4>0</vt:i4>
      </vt:variant>
      <vt:variant>
        <vt:i4>5</vt:i4>
      </vt:variant>
      <vt:variant>
        <vt:lpwstr/>
      </vt:variant>
      <vt:variant>
        <vt:lpwstr>_Toc163462762</vt:lpwstr>
      </vt:variant>
      <vt:variant>
        <vt:i4>1114163</vt:i4>
      </vt:variant>
      <vt:variant>
        <vt:i4>32</vt:i4>
      </vt:variant>
      <vt:variant>
        <vt:i4>0</vt:i4>
      </vt:variant>
      <vt:variant>
        <vt:i4>5</vt:i4>
      </vt:variant>
      <vt:variant>
        <vt:lpwstr/>
      </vt:variant>
      <vt:variant>
        <vt:lpwstr>_Toc163462761</vt:lpwstr>
      </vt:variant>
      <vt:variant>
        <vt:i4>1114163</vt:i4>
      </vt:variant>
      <vt:variant>
        <vt:i4>26</vt:i4>
      </vt:variant>
      <vt:variant>
        <vt:i4>0</vt:i4>
      </vt:variant>
      <vt:variant>
        <vt:i4>5</vt:i4>
      </vt:variant>
      <vt:variant>
        <vt:lpwstr/>
      </vt:variant>
      <vt:variant>
        <vt:lpwstr>_Toc163462760</vt:lpwstr>
      </vt:variant>
      <vt:variant>
        <vt:i4>1179699</vt:i4>
      </vt:variant>
      <vt:variant>
        <vt:i4>20</vt:i4>
      </vt:variant>
      <vt:variant>
        <vt:i4>0</vt:i4>
      </vt:variant>
      <vt:variant>
        <vt:i4>5</vt:i4>
      </vt:variant>
      <vt:variant>
        <vt:lpwstr/>
      </vt:variant>
      <vt:variant>
        <vt:lpwstr>_Toc163462759</vt:lpwstr>
      </vt:variant>
      <vt:variant>
        <vt:i4>1179699</vt:i4>
      </vt:variant>
      <vt:variant>
        <vt:i4>14</vt:i4>
      </vt:variant>
      <vt:variant>
        <vt:i4>0</vt:i4>
      </vt:variant>
      <vt:variant>
        <vt:i4>5</vt:i4>
      </vt:variant>
      <vt:variant>
        <vt:lpwstr/>
      </vt:variant>
      <vt:variant>
        <vt:lpwstr>_Toc163462758</vt:lpwstr>
      </vt:variant>
      <vt:variant>
        <vt:i4>1179699</vt:i4>
      </vt:variant>
      <vt:variant>
        <vt:i4>8</vt:i4>
      </vt:variant>
      <vt:variant>
        <vt:i4>0</vt:i4>
      </vt:variant>
      <vt:variant>
        <vt:i4>5</vt:i4>
      </vt:variant>
      <vt:variant>
        <vt:lpwstr/>
      </vt:variant>
      <vt:variant>
        <vt:lpwstr>_Toc163462757</vt:lpwstr>
      </vt:variant>
      <vt:variant>
        <vt:i4>1179699</vt:i4>
      </vt:variant>
      <vt:variant>
        <vt:i4>2</vt:i4>
      </vt:variant>
      <vt:variant>
        <vt:i4>0</vt:i4>
      </vt:variant>
      <vt:variant>
        <vt:i4>5</vt:i4>
      </vt:variant>
      <vt:variant>
        <vt:lpwstr/>
      </vt:variant>
      <vt:variant>
        <vt:lpwstr>_Toc163462756</vt:lpwstr>
      </vt:variant>
      <vt:variant>
        <vt:i4>2097202</vt:i4>
      </vt:variant>
      <vt:variant>
        <vt:i4>0</vt:i4>
      </vt:variant>
      <vt:variant>
        <vt:i4>0</vt:i4>
      </vt:variant>
      <vt:variant>
        <vt:i4>5</vt:i4>
      </vt:variant>
      <vt:variant>
        <vt:lpwstr>https://www.fao.org/3/i4405s/i4405s.pdf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Seguel Célis</dc:creator>
  <cp:keywords/>
  <dc:description/>
  <cp:lastModifiedBy>María José Pizarro Álvarez</cp:lastModifiedBy>
  <cp:revision>2</cp:revision>
  <cp:lastPrinted>2019-02-09T05:18:00Z</cp:lastPrinted>
  <dcterms:created xsi:type="dcterms:W3CDTF">2024-04-09T19:12:00Z</dcterms:created>
  <dcterms:modified xsi:type="dcterms:W3CDTF">2024-04-09T19:12:00Z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f09ed6e8-ec46-31ca-8639-6437b089e3d4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0x010100CAEA5EA6A11D764CA5C01E46E4326CBA</vt:lpwstr>
  </property>
</Properties>
</file>