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2DF01" w14:textId="29994EBC"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proofErr w:type="spellStart"/>
      <w:r w:rsidR="00305ED4">
        <w:rPr>
          <w:rFonts w:cs="Arial"/>
          <w:b/>
          <w:szCs w:val="24"/>
          <w:u w:val="single"/>
        </w:rPr>
        <w:t>N°</w:t>
      </w:r>
      <w:proofErr w:type="spellEnd"/>
      <w:r w:rsidR="00305ED4">
        <w:rPr>
          <w:rFonts w:cs="Arial"/>
          <w:b/>
          <w:szCs w:val="24"/>
          <w:u w:val="single"/>
        </w:rPr>
        <w:t xml:space="preserve"> </w:t>
      </w:r>
      <w:r w:rsidR="00F70F33">
        <w:rPr>
          <w:rFonts w:cs="Arial"/>
          <w:b/>
          <w:szCs w:val="24"/>
          <w:u w:val="single"/>
        </w:rPr>
        <w:t>16.371-24</w:t>
      </w:r>
    </w:p>
    <w:p w14:paraId="5AC9A25E" w14:textId="77777777" w:rsidR="000E1B44" w:rsidRDefault="000E1B44" w:rsidP="00B059D1">
      <w:pPr>
        <w:jc w:val="right"/>
        <w:rPr>
          <w:rFonts w:cs="Arial"/>
          <w:b/>
          <w:szCs w:val="24"/>
          <w:u w:val="single"/>
        </w:rPr>
      </w:pPr>
      <w:r>
        <w:rPr>
          <w:rFonts w:cs="Arial"/>
          <w:b/>
          <w:szCs w:val="24"/>
          <w:u w:val="single"/>
        </w:rPr>
        <w:t>INDICACIONES</w:t>
      </w:r>
    </w:p>
    <w:p w14:paraId="0466CFE9" w14:textId="13B183C1" w:rsidR="000E1B44" w:rsidRPr="002348D6" w:rsidRDefault="00F70F33" w:rsidP="00B059D1">
      <w:pPr>
        <w:jc w:val="right"/>
        <w:rPr>
          <w:rFonts w:cs="Arial"/>
          <w:b/>
          <w:szCs w:val="24"/>
          <w:u w:val="single"/>
        </w:rPr>
      </w:pPr>
      <w:r>
        <w:rPr>
          <w:rFonts w:cs="Arial"/>
          <w:b/>
          <w:szCs w:val="24"/>
          <w:u w:val="single"/>
        </w:rPr>
        <w:t>24</w:t>
      </w:r>
      <w:r w:rsidR="00305ED4">
        <w:rPr>
          <w:rFonts w:cs="Arial"/>
          <w:b/>
          <w:szCs w:val="24"/>
          <w:u w:val="single"/>
        </w:rPr>
        <w:t>.</w:t>
      </w:r>
      <w:r w:rsidR="00636EE8">
        <w:rPr>
          <w:rFonts w:cs="Arial"/>
          <w:b/>
          <w:szCs w:val="24"/>
          <w:u w:val="single"/>
        </w:rPr>
        <w:t>0</w:t>
      </w:r>
      <w:r>
        <w:rPr>
          <w:rFonts w:cs="Arial"/>
          <w:b/>
          <w:szCs w:val="24"/>
          <w:u w:val="single"/>
        </w:rPr>
        <w:t>6</w:t>
      </w:r>
      <w:r w:rsidR="000E1B44" w:rsidRPr="002348D6">
        <w:rPr>
          <w:rFonts w:cs="Arial"/>
          <w:b/>
          <w:szCs w:val="24"/>
          <w:u w:val="single"/>
        </w:rPr>
        <w:t>.202</w:t>
      </w:r>
      <w:r w:rsidR="00636EE8">
        <w:rPr>
          <w:rFonts w:cs="Arial"/>
          <w:b/>
          <w:szCs w:val="24"/>
          <w:u w:val="single"/>
        </w:rPr>
        <w:t>5</w:t>
      </w:r>
    </w:p>
    <w:p w14:paraId="7742D65D" w14:textId="77777777" w:rsidR="000E1B44" w:rsidRDefault="000E1B44" w:rsidP="000E1B44">
      <w:pPr>
        <w:jc w:val="center"/>
        <w:rPr>
          <w:rFonts w:cs="Arial"/>
          <w:b/>
          <w:szCs w:val="24"/>
          <w:u w:val="single"/>
        </w:rPr>
      </w:pPr>
    </w:p>
    <w:p w14:paraId="15E6F5D9" w14:textId="77777777" w:rsidR="00305ED4" w:rsidRPr="002348D6" w:rsidRDefault="00305ED4" w:rsidP="000E1B44">
      <w:pPr>
        <w:jc w:val="center"/>
        <w:rPr>
          <w:rFonts w:cs="Arial"/>
          <w:b/>
          <w:szCs w:val="24"/>
          <w:u w:val="single"/>
        </w:rPr>
      </w:pPr>
    </w:p>
    <w:p w14:paraId="0145AF5C" w14:textId="0FE75CC7" w:rsidR="000E1B44" w:rsidRDefault="000E1B44" w:rsidP="000E1B44">
      <w:pPr>
        <w:jc w:val="center"/>
        <w:rPr>
          <w:rFonts w:cs="Arial"/>
          <w:b/>
          <w:bCs/>
          <w:szCs w:val="24"/>
          <w:u w:val="single"/>
          <w:lang w:val="es-ES_tradnl"/>
        </w:rPr>
      </w:pPr>
      <w:r w:rsidRPr="002348D6">
        <w:rPr>
          <w:rFonts w:cs="Arial"/>
          <w:b/>
          <w:bCs/>
          <w:szCs w:val="24"/>
          <w:u w:val="single"/>
          <w:lang w:val="es-ES_tradnl"/>
        </w:rPr>
        <w:t xml:space="preserve">INDICACIONES FORMULADAS DURANTE LA DISCUSIÓN EN </w:t>
      </w:r>
      <w:r w:rsidR="00C61786">
        <w:rPr>
          <w:rFonts w:cs="Arial"/>
          <w:b/>
          <w:bCs/>
          <w:szCs w:val="24"/>
          <w:u w:val="single"/>
          <w:lang w:val="es-ES_tradnl"/>
        </w:rPr>
        <w:t>PARTICULAR</w:t>
      </w:r>
      <w:r w:rsidRPr="002348D6">
        <w:rPr>
          <w:rFonts w:cs="Arial"/>
          <w:b/>
          <w:bCs/>
          <w:szCs w:val="24"/>
          <w:u w:val="single"/>
          <w:lang w:val="es-ES_tradnl"/>
        </w:rPr>
        <w:t xml:space="preserve"> DEL PROYECTO DE LEY, EN</w:t>
      </w:r>
      <w:r>
        <w:rPr>
          <w:rFonts w:cs="Arial"/>
          <w:b/>
          <w:bCs/>
          <w:szCs w:val="24"/>
          <w:u w:val="single"/>
          <w:lang w:val="es-ES_tradnl"/>
        </w:rPr>
        <w:t xml:space="preserve"> </w:t>
      </w:r>
      <w:r w:rsidR="00F56269">
        <w:rPr>
          <w:rFonts w:cs="Arial"/>
          <w:b/>
          <w:bCs/>
          <w:szCs w:val="24"/>
          <w:u w:val="single"/>
          <w:lang w:val="es-ES_tradnl"/>
        </w:rPr>
        <w:t>SEGUNDO</w:t>
      </w:r>
      <w:r w:rsidRPr="002348D6">
        <w:rPr>
          <w:rFonts w:cs="Arial"/>
          <w:b/>
          <w:bCs/>
          <w:szCs w:val="24"/>
          <w:u w:val="single"/>
          <w:lang w:val="es-ES_tradnl"/>
        </w:rPr>
        <w:t xml:space="preserve"> TRÁMITE CONSTITUCIONAL, </w:t>
      </w:r>
      <w:r w:rsidR="00F70F33">
        <w:rPr>
          <w:rFonts w:cs="Arial"/>
          <w:b/>
          <w:bCs/>
          <w:szCs w:val="24"/>
          <w:u w:val="single"/>
          <w:lang w:val="es-ES_tradnl"/>
        </w:rPr>
        <w:t>QUE DICTA NORMAS SOBRE PROTECCIÓN Y FOMENTO DE LA ARTESANÍA</w:t>
      </w:r>
    </w:p>
    <w:p w14:paraId="15467767" w14:textId="7AAFF881" w:rsidR="000E1B44" w:rsidRDefault="000E1B44" w:rsidP="000E1B44"/>
    <w:p w14:paraId="38A8E758" w14:textId="42BFE42D" w:rsidR="00F70F33" w:rsidRDefault="00F70F33" w:rsidP="000E1B44"/>
    <w:p w14:paraId="5A059733" w14:textId="3EE489F6" w:rsidR="00F70F33" w:rsidRDefault="00F70F33" w:rsidP="00F70F33">
      <w:pPr>
        <w:jc w:val="center"/>
        <w:rPr>
          <w:b/>
          <w:bCs/>
          <w:u w:val="single"/>
        </w:rPr>
      </w:pPr>
      <w:r w:rsidRPr="000E1B44">
        <w:rPr>
          <w:b/>
          <w:bCs/>
          <w:u w:val="single"/>
        </w:rPr>
        <w:t xml:space="preserve">ARTÍCULO </w:t>
      </w:r>
      <w:r>
        <w:rPr>
          <w:b/>
          <w:bCs/>
          <w:u w:val="single"/>
        </w:rPr>
        <w:t>3</w:t>
      </w:r>
    </w:p>
    <w:p w14:paraId="23867445" w14:textId="77777777" w:rsidR="00F70F33" w:rsidRDefault="00F70F33" w:rsidP="00F70F33">
      <w:pPr>
        <w:jc w:val="center"/>
        <w:rPr>
          <w:b/>
          <w:bCs/>
          <w:u w:val="single"/>
        </w:rPr>
      </w:pPr>
    </w:p>
    <w:p w14:paraId="78272E64" w14:textId="77777777" w:rsidR="00F70F33" w:rsidRDefault="00F70F33" w:rsidP="00F70F33">
      <w:pPr>
        <w:jc w:val="center"/>
        <w:rPr>
          <w:b/>
          <w:bCs/>
          <w:u w:val="single"/>
        </w:rPr>
      </w:pPr>
      <w:r>
        <w:rPr>
          <w:b/>
          <w:bCs/>
          <w:u w:val="single"/>
        </w:rPr>
        <w:t>Inciso primero</w:t>
      </w:r>
    </w:p>
    <w:p w14:paraId="122B9C6E" w14:textId="77777777" w:rsidR="00F70F33" w:rsidRDefault="00F70F33" w:rsidP="00F70F33">
      <w:pPr>
        <w:jc w:val="center"/>
        <w:rPr>
          <w:b/>
          <w:bCs/>
          <w:u w:val="single"/>
        </w:rPr>
      </w:pPr>
    </w:p>
    <w:p w14:paraId="2E1CE33B" w14:textId="5399F844" w:rsidR="00F70F33" w:rsidRDefault="00F70F33" w:rsidP="00F70F33">
      <w:pPr>
        <w:jc w:val="center"/>
        <w:rPr>
          <w:b/>
          <w:bCs/>
          <w:u w:val="single"/>
        </w:rPr>
      </w:pPr>
      <w:r>
        <w:rPr>
          <w:b/>
          <w:bCs/>
          <w:u w:val="single"/>
        </w:rPr>
        <w:t>Numeral 3</w:t>
      </w:r>
    </w:p>
    <w:p w14:paraId="25461BE9" w14:textId="77777777" w:rsidR="00F70F33" w:rsidRDefault="00F70F33" w:rsidP="008D2B86">
      <w:pPr>
        <w:jc w:val="both"/>
      </w:pPr>
    </w:p>
    <w:p w14:paraId="56A15795" w14:textId="43569EB5" w:rsidR="00F70F33" w:rsidRDefault="00440090" w:rsidP="008D2B86">
      <w:pPr>
        <w:jc w:val="both"/>
      </w:pPr>
      <w:r>
        <w:rPr>
          <w:b/>
          <w:bCs/>
        </w:rPr>
        <w:t>1</w:t>
      </w:r>
      <w:r w:rsidR="00F70F33">
        <w:rPr>
          <w:b/>
          <w:bCs/>
        </w:rPr>
        <w:t>H</w:t>
      </w:r>
      <w:r w:rsidR="00F70F33" w:rsidRPr="003D240D">
        <w:rPr>
          <w:b/>
          <w:bCs/>
        </w:rPr>
        <w:t xml:space="preserve">.- </w:t>
      </w:r>
      <w:r w:rsidR="00F70F33" w:rsidRPr="003D240D">
        <w:t>De</w:t>
      </w:r>
      <w:r w:rsidR="00F70F33">
        <w:t xml:space="preserve">l Honorable Senador señor </w:t>
      </w:r>
      <w:r w:rsidR="00F70F33">
        <w:t>Galilea</w:t>
      </w:r>
      <w:r w:rsidR="00F70F33">
        <w:t>, para suprimir la</w:t>
      </w:r>
      <w:r w:rsidR="00F70F33">
        <w:t xml:space="preserve"> siguiente frase:</w:t>
      </w:r>
      <w:r w:rsidR="00F70F33">
        <w:t xml:space="preserve"> </w:t>
      </w:r>
      <w:r w:rsidR="00F70F33" w:rsidRPr="00F70F33">
        <w:t>“, y en el cual un ochenta por ciento de sus participantes, al menos, está inscrito en el Registro Nacional de Artesanía”.</w:t>
      </w:r>
    </w:p>
    <w:p w14:paraId="4BDD9769" w14:textId="0F067E2D" w:rsidR="00F70F33" w:rsidRDefault="00F70F33" w:rsidP="000E1B44"/>
    <w:p w14:paraId="07232E76" w14:textId="6BBA1B7D" w:rsidR="00F70F33" w:rsidRDefault="00F70F33" w:rsidP="000E1B44"/>
    <w:p w14:paraId="36A3BB82" w14:textId="5165F6B7" w:rsidR="008D2B86" w:rsidRDefault="008D2B86" w:rsidP="008D2B86">
      <w:pPr>
        <w:jc w:val="center"/>
        <w:rPr>
          <w:b/>
          <w:bCs/>
          <w:u w:val="single"/>
        </w:rPr>
      </w:pPr>
      <w:r w:rsidRPr="000E1B44">
        <w:rPr>
          <w:b/>
          <w:bCs/>
          <w:u w:val="single"/>
        </w:rPr>
        <w:t xml:space="preserve">ARTÍCULO </w:t>
      </w:r>
      <w:r>
        <w:rPr>
          <w:b/>
          <w:bCs/>
          <w:u w:val="single"/>
        </w:rPr>
        <w:t>4</w:t>
      </w:r>
    </w:p>
    <w:p w14:paraId="425D439E" w14:textId="77777777" w:rsidR="008D2B86" w:rsidRDefault="008D2B86" w:rsidP="008D2B86">
      <w:pPr>
        <w:jc w:val="center"/>
        <w:rPr>
          <w:b/>
          <w:bCs/>
          <w:u w:val="single"/>
        </w:rPr>
      </w:pPr>
    </w:p>
    <w:p w14:paraId="0EF7D2A0" w14:textId="77777777" w:rsidR="008D2B86" w:rsidRDefault="008D2B86" w:rsidP="008D2B86">
      <w:pPr>
        <w:jc w:val="center"/>
        <w:rPr>
          <w:b/>
          <w:bCs/>
          <w:u w:val="single"/>
        </w:rPr>
      </w:pPr>
      <w:r>
        <w:rPr>
          <w:b/>
          <w:bCs/>
          <w:u w:val="single"/>
        </w:rPr>
        <w:t>Inciso primero</w:t>
      </w:r>
    </w:p>
    <w:p w14:paraId="5DBD7435" w14:textId="48200160" w:rsidR="00F70F33" w:rsidRDefault="00F70F33" w:rsidP="008D2B86">
      <w:pPr>
        <w:jc w:val="both"/>
      </w:pPr>
    </w:p>
    <w:p w14:paraId="0EE19DD7" w14:textId="6D136762" w:rsidR="00F70F33" w:rsidRDefault="00440090" w:rsidP="008D2B86">
      <w:pPr>
        <w:jc w:val="both"/>
      </w:pPr>
      <w:r>
        <w:rPr>
          <w:b/>
          <w:bCs/>
        </w:rPr>
        <w:t>2</w:t>
      </w:r>
      <w:r w:rsidR="008D2B86">
        <w:rPr>
          <w:b/>
          <w:bCs/>
        </w:rPr>
        <w:t>H</w:t>
      </w:r>
      <w:r w:rsidR="008D2B86" w:rsidRPr="003D240D">
        <w:rPr>
          <w:b/>
          <w:bCs/>
        </w:rPr>
        <w:t xml:space="preserve">.- </w:t>
      </w:r>
      <w:r w:rsidR="008D2B86" w:rsidRPr="003D240D">
        <w:t>De</w:t>
      </w:r>
      <w:r w:rsidR="008D2B86">
        <w:t>l Honorable Senador señor Galilea, para</w:t>
      </w:r>
      <w:r w:rsidR="008D2B86">
        <w:t xml:space="preserve"> reemplazar </w:t>
      </w:r>
      <w:r w:rsidR="008D2B86" w:rsidRPr="008D2B86">
        <w:t xml:space="preserve">frase “en la presente ley,” por </w:t>
      </w:r>
      <w:r w:rsidR="008D2B86">
        <w:t xml:space="preserve">la siguiente: </w:t>
      </w:r>
      <w:r w:rsidR="008D2B86" w:rsidRPr="008D2B86">
        <w:t>“en este artículo y el Título IX de la presente ley,”.</w:t>
      </w:r>
    </w:p>
    <w:p w14:paraId="071C188C" w14:textId="5BE66F54" w:rsidR="00F70F33" w:rsidRDefault="00F70F33" w:rsidP="008D2B86">
      <w:pPr>
        <w:jc w:val="both"/>
      </w:pPr>
    </w:p>
    <w:p w14:paraId="3249BEE6" w14:textId="522D4363" w:rsidR="00F70F33" w:rsidRDefault="00F70F33" w:rsidP="000E1B44"/>
    <w:p w14:paraId="3BCE45E7" w14:textId="32128E33" w:rsidR="009F61B7" w:rsidRDefault="009F61B7" w:rsidP="009F61B7">
      <w:pPr>
        <w:jc w:val="center"/>
        <w:rPr>
          <w:b/>
          <w:bCs/>
          <w:u w:val="single"/>
        </w:rPr>
      </w:pPr>
      <w:r>
        <w:rPr>
          <w:b/>
          <w:bCs/>
          <w:u w:val="single"/>
        </w:rPr>
        <w:t xml:space="preserve">Inciso </w:t>
      </w:r>
      <w:r w:rsidR="0069738C">
        <w:rPr>
          <w:b/>
          <w:bCs/>
          <w:u w:val="single"/>
        </w:rPr>
        <w:t>tercer</w:t>
      </w:r>
      <w:r>
        <w:rPr>
          <w:b/>
          <w:bCs/>
          <w:u w:val="single"/>
        </w:rPr>
        <w:t>o</w:t>
      </w:r>
    </w:p>
    <w:p w14:paraId="735C7559" w14:textId="77777777" w:rsidR="009F61B7" w:rsidRDefault="009F61B7" w:rsidP="0069738C">
      <w:pPr>
        <w:jc w:val="both"/>
      </w:pPr>
    </w:p>
    <w:p w14:paraId="2D7F11E5" w14:textId="1C7219E8" w:rsidR="00F70F33" w:rsidRDefault="00440090" w:rsidP="0069738C">
      <w:pPr>
        <w:jc w:val="both"/>
      </w:pPr>
      <w:r>
        <w:rPr>
          <w:b/>
          <w:bCs/>
        </w:rPr>
        <w:t>3</w:t>
      </w:r>
      <w:r w:rsidR="009F61B7">
        <w:rPr>
          <w:b/>
          <w:bCs/>
        </w:rPr>
        <w:t>H</w:t>
      </w:r>
      <w:r w:rsidR="009F61B7" w:rsidRPr="003D240D">
        <w:rPr>
          <w:b/>
          <w:bCs/>
        </w:rPr>
        <w:t xml:space="preserve">.- </w:t>
      </w:r>
      <w:r w:rsidR="009F61B7" w:rsidRPr="003D240D">
        <w:t>De</w:t>
      </w:r>
      <w:r w:rsidR="009F61B7">
        <w:t>l Honorable Senador señor Galilea, para</w:t>
      </w:r>
      <w:r w:rsidR="0069738C">
        <w:t xml:space="preserve"> </w:t>
      </w:r>
      <w:r w:rsidR="0069738C" w:rsidRPr="0069738C">
        <w:t xml:space="preserve">sustituir la </w:t>
      </w:r>
      <w:r w:rsidR="0069738C">
        <w:t>palabra</w:t>
      </w:r>
      <w:r w:rsidR="0069738C" w:rsidRPr="0069738C">
        <w:t xml:space="preserve"> “comerciantes” por “artesanos”.</w:t>
      </w:r>
    </w:p>
    <w:p w14:paraId="30FE326F" w14:textId="22E1ABB6" w:rsidR="00F70F33" w:rsidRDefault="00F70F33" w:rsidP="000E1B44"/>
    <w:p w14:paraId="4685215C" w14:textId="7C5DA1C2" w:rsidR="00F70F33" w:rsidRDefault="00F70F33" w:rsidP="000E1B44"/>
    <w:p w14:paraId="1DBA77BD" w14:textId="24DD9617" w:rsidR="002B6961" w:rsidRDefault="002B6961" w:rsidP="002B6961">
      <w:pPr>
        <w:jc w:val="center"/>
        <w:rPr>
          <w:b/>
          <w:bCs/>
          <w:u w:val="single"/>
        </w:rPr>
      </w:pPr>
      <w:r w:rsidRPr="000E1B44">
        <w:rPr>
          <w:b/>
          <w:bCs/>
          <w:u w:val="single"/>
        </w:rPr>
        <w:t xml:space="preserve">ARTÍCULO </w:t>
      </w:r>
      <w:r>
        <w:rPr>
          <w:b/>
          <w:bCs/>
          <w:u w:val="single"/>
        </w:rPr>
        <w:t>8</w:t>
      </w:r>
    </w:p>
    <w:p w14:paraId="15904A35" w14:textId="77777777" w:rsidR="002B6961" w:rsidRDefault="002B6961" w:rsidP="002B6961">
      <w:pPr>
        <w:jc w:val="center"/>
        <w:rPr>
          <w:b/>
          <w:bCs/>
          <w:u w:val="single"/>
        </w:rPr>
      </w:pPr>
    </w:p>
    <w:p w14:paraId="5B7B7DBD" w14:textId="77777777" w:rsidR="002B6961" w:rsidRDefault="002B6961" w:rsidP="002B6961">
      <w:pPr>
        <w:jc w:val="center"/>
        <w:rPr>
          <w:b/>
          <w:bCs/>
          <w:u w:val="single"/>
        </w:rPr>
      </w:pPr>
      <w:r>
        <w:rPr>
          <w:b/>
          <w:bCs/>
          <w:u w:val="single"/>
        </w:rPr>
        <w:t>Inciso primero</w:t>
      </w:r>
    </w:p>
    <w:p w14:paraId="2B939520" w14:textId="77777777" w:rsidR="002B6961" w:rsidRDefault="002B6961" w:rsidP="002B6961">
      <w:pPr>
        <w:jc w:val="center"/>
        <w:rPr>
          <w:b/>
          <w:bCs/>
          <w:u w:val="single"/>
        </w:rPr>
      </w:pPr>
    </w:p>
    <w:p w14:paraId="57CCC1D1" w14:textId="1ACCE0FA" w:rsidR="002B6961" w:rsidRDefault="002B6961" w:rsidP="002B6961">
      <w:pPr>
        <w:jc w:val="center"/>
        <w:rPr>
          <w:b/>
          <w:bCs/>
          <w:u w:val="single"/>
        </w:rPr>
      </w:pPr>
      <w:r>
        <w:rPr>
          <w:b/>
          <w:bCs/>
          <w:u w:val="single"/>
        </w:rPr>
        <w:t xml:space="preserve">Numeral </w:t>
      </w:r>
      <w:r>
        <w:rPr>
          <w:b/>
          <w:bCs/>
          <w:u w:val="single"/>
        </w:rPr>
        <w:t>4</w:t>
      </w:r>
    </w:p>
    <w:p w14:paraId="40DF904A" w14:textId="5BAF4CEF" w:rsidR="002B6961" w:rsidRDefault="002B6961" w:rsidP="002B6961">
      <w:pPr>
        <w:jc w:val="center"/>
        <w:rPr>
          <w:b/>
          <w:bCs/>
          <w:u w:val="single"/>
        </w:rPr>
      </w:pPr>
    </w:p>
    <w:p w14:paraId="6F2755CC" w14:textId="314597ED" w:rsidR="002B6961" w:rsidRDefault="002B6961" w:rsidP="002B6961">
      <w:pPr>
        <w:jc w:val="center"/>
        <w:rPr>
          <w:b/>
          <w:bCs/>
          <w:u w:val="single"/>
        </w:rPr>
      </w:pPr>
      <w:r>
        <w:rPr>
          <w:b/>
          <w:bCs/>
          <w:u w:val="single"/>
        </w:rPr>
        <w:t>Párrafo segundo</w:t>
      </w:r>
    </w:p>
    <w:p w14:paraId="2F13796D" w14:textId="19261E72" w:rsidR="00F70F33" w:rsidRDefault="00F70F33" w:rsidP="000E1B44"/>
    <w:p w14:paraId="666AB8B4" w14:textId="6058A422" w:rsidR="00F70F33" w:rsidRDefault="00440090" w:rsidP="00771EDF">
      <w:pPr>
        <w:jc w:val="both"/>
      </w:pPr>
      <w:r>
        <w:rPr>
          <w:b/>
          <w:bCs/>
        </w:rPr>
        <w:t>4</w:t>
      </w:r>
      <w:r w:rsidR="002B6961">
        <w:rPr>
          <w:b/>
          <w:bCs/>
        </w:rPr>
        <w:t>H</w:t>
      </w:r>
      <w:r w:rsidR="002B6961" w:rsidRPr="003D240D">
        <w:rPr>
          <w:b/>
          <w:bCs/>
        </w:rPr>
        <w:t xml:space="preserve">.- </w:t>
      </w:r>
      <w:r w:rsidR="002B6961" w:rsidRPr="003D240D">
        <w:t>De</w:t>
      </w:r>
      <w:r w:rsidR="002B6961">
        <w:t>l Honorable Senador señor Galilea, para</w:t>
      </w:r>
      <w:r w:rsidR="002B6961">
        <w:t xml:space="preserve"> agregar</w:t>
      </w:r>
      <w:r w:rsidR="00771EDF">
        <w:t>,</w:t>
      </w:r>
      <w:r w:rsidR="002B6961">
        <w:t xml:space="preserve"> a continuación del vocablo “representatividad”</w:t>
      </w:r>
      <w:r w:rsidR="00771EDF">
        <w:t>,</w:t>
      </w:r>
      <w:r w:rsidR="002B6961">
        <w:t xml:space="preserve"> la siguiente frase: </w:t>
      </w:r>
      <w:r w:rsidR="00BC2F25" w:rsidRPr="00BC2F25">
        <w:t>“</w:t>
      </w:r>
      <w:r w:rsidR="00771EDF">
        <w:t xml:space="preserve">, </w:t>
      </w:r>
      <w:r w:rsidR="00BC2F25" w:rsidRPr="00BC2F25">
        <w:t>en la que, ningún sexo podrá superar el sesenta por ciento del total respectivo de la integración del Consejo”.</w:t>
      </w:r>
    </w:p>
    <w:p w14:paraId="60DA6191" w14:textId="34DDD09E" w:rsidR="00F70F33" w:rsidRDefault="00F70F33" w:rsidP="000E1B44"/>
    <w:p w14:paraId="3C99082D" w14:textId="439D97CD" w:rsidR="00F70F33" w:rsidRDefault="00F70F33" w:rsidP="000E1B44"/>
    <w:p w14:paraId="0FD55916" w14:textId="06C74AA8" w:rsidR="00440090" w:rsidRDefault="00440090" w:rsidP="000E1B44"/>
    <w:p w14:paraId="2687C236" w14:textId="77777777" w:rsidR="00440090" w:rsidRDefault="00440090" w:rsidP="000E1B44"/>
    <w:p w14:paraId="4C4B7842" w14:textId="7A7297CB" w:rsidR="00D866E9" w:rsidRDefault="00D866E9" w:rsidP="00D866E9">
      <w:pPr>
        <w:jc w:val="center"/>
        <w:rPr>
          <w:b/>
          <w:bCs/>
          <w:u w:val="single"/>
        </w:rPr>
      </w:pPr>
      <w:r w:rsidRPr="000E1B44">
        <w:rPr>
          <w:b/>
          <w:bCs/>
          <w:u w:val="single"/>
        </w:rPr>
        <w:lastRenderedPageBreak/>
        <w:t xml:space="preserve">ARTÍCULO </w:t>
      </w:r>
      <w:r>
        <w:rPr>
          <w:b/>
          <w:bCs/>
          <w:u w:val="single"/>
        </w:rPr>
        <w:t>1</w:t>
      </w:r>
      <w:r>
        <w:rPr>
          <w:b/>
          <w:bCs/>
          <w:u w:val="single"/>
        </w:rPr>
        <w:t>2</w:t>
      </w:r>
    </w:p>
    <w:p w14:paraId="00633184" w14:textId="786F43C8" w:rsidR="00D866E9" w:rsidRDefault="00D866E9" w:rsidP="00565E12">
      <w:pPr>
        <w:jc w:val="both"/>
      </w:pPr>
    </w:p>
    <w:p w14:paraId="5F883DA7" w14:textId="4132476A" w:rsidR="00D866E9" w:rsidRDefault="00440090" w:rsidP="00565E12">
      <w:pPr>
        <w:jc w:val="both"/>
      </w:pPr>
      <w:r>
        <w:rPr>
          <w:b/>
          <w:bCs/>
        </w:rPr>
        <w:t>5</w:t>
      </w:r>
      <w:r w:rsidR="00D866E9">
        <w:rPr>
          <w:b/>
          <w:bCs/>
        </w:rPr>
        <w:t>H</w:t>
      </w:r>
      <w:r w:rsidR="00D866E9" w:rsidRPr="003D240D">
        <w:rPr>
          <w:b/>
          <w:bCs/>
        </w:rPr>
        <w:t xml:space="preserve">.- </w:t>
      </w:r>
      <w:r w:rsidR="00D866E9" w:rsidRPr="003D240D">
        <w:t>De</w:t>
      </w:r>
      <w:r w:rsidR="00D866E9">
        <w:t xml:space="preserve"> Su Excelencia el </w:t>
      </w:r>
      <w:proofErr w:type="gramStart"/>
      <w:r w:rsidR="00D866E9">
        <w:t>Presidente</w:t>
      </w:r>
      <w:proofErr w:type="gramEnd"/>
      <w:r w:rsidR="00D866E9">
        <w:t xml:space="preserve"> de la República, </w:t>
      </w:r>
      <w:r w:rsidR="00565E12">
        <w:t>para reemplazarlo por el siguiente:</w:t>
      </w:r>
    </w:p>
    <w:p w14:paraId="4E9534C1" w14:textId="4D15BEDB" w:rsidR="00D866E9" w:rsidRDefault="00D866E9" w:rsidP="0015581C">
      <w:pPr>
        <w:jc w:val="both"/>
      </w:pPr>
    </w:p>
    <w:p w14:paraId="446F3490" w14:textId="77777777" w:rsidR="0015581C" w:rsidRDefault="0015581C" w:rsidP="0015581C">
      <w:pPr>
        <w:jc w:val="both"/>
      </w:pPr>
      <w:r>
        <w:t>“Artículo 12.- Créase el Registro Nacional de Artesanía, de carácter público y gratuito, también denominado “</w:t>
      </w:r>
      <w:proofErr w:type="spellStart"/>
      <w:r>
        <w:t>ChileArtesanía</w:t>
      </w:r>
      <w:proofErr w:type="spellEnd"/>
      <w:r>
        <w:t>”, como único registro a nivel nacional de artesanas, artesanos y personas jurídicas relacionadas con la artesanía. El registro será administrado por el Ministerio de las Culturas, las Artes y el Patrimonio, y tendrá carácter de oficial para todos los órganos de la Administración del Estado, incluyendo a las municipalidades.</w:t>
      </w:r>
    </w:p>
    <w:p w14:paraId="79404EB4" w14:textId="436DD186" w:rsidR="0015581C" w:rsidRDefault="0015581C" w:rsidP="0015581C">
      <w:pPr>
        <w:jc w:val="both"/>
      </w:pPr>
    </w:p>
    <w:p w14:paraId="5647C33B" w14:textId="331839CA" w:rsidR="00D866E9" w:rsidRDefault="0015581C" w:rsidP="0015581C">
      <w:pPr>
        <w:jc w:val="both"/>
      </w:pPr>
      <w:r>
        <w:t>Las personas jurídicas relacionadas con la artesanía que se inscriban en el Registro Nacional de Artesanía podrán ser de derecho público o privado, con o sin fines de lucro. Adicionalmente, deberán tener domicilio legal en Chile, y contar con al menos tres años de existencia legal, e incluir entre sus fines sociales u objeto social señalados en sus estatutos o acta de constitución; la promoción, formación, investigación, salvaguardia, comercialización o desarrollo de la artesanía nacional y otros requisitos que señale el reglamento a que se refiere el artículo 37.”.</w:t>
      </w:r>
    </w:p>
    <w:p w14:paraId="46C0B4A9" w14:textId="69DF9CFF" w:rsidR="00565E12" w:rsidRDefault="00565E12" w:rsidP="000E1B44"/>
    <w:p w14:paraId="4296C82A" w14:textId="2D89D1D2" w:rsidR="00565E12" w:rsidRDefault="00565E12" w:rsidP="000E1B44"/>
    <w:p w14:paraId="3CF0B2E1" w14:textId="571EF8C9" w:rsidR="00A71B0B" w:rsidRDefault="00A71B0B" w:rsidP="00A71B0B">
      <w:pPr>
        <w:jc w:val="center"/>
        <w:rPr>
          <w:b/>
          <w:bCs/>
          <w:u w:val="single"/>
        </w:rPr>
      </w:pPr>
      <w:r w:rsidRPr="000E1B44">
        <w:rPr>
          <w:b/>
          <w:bCs/>
          <w:u w:val="single"/>
        </w:rPr>
        <w:t xml:space="preserve">ARTÍCULO </w:t>
      </w:r>
      <w:r>
        <w:rPr>
          <w:b/>
          <w:bCs/>
          <w:u w:val="single"/>
        </w:rPr>
        <w:t>14</w:t>
      </w:r>
    </w:p>
    <w:p w14:paraId="2B281D17" w14:textId="77777777" w:rsidR="00A71B0B" w:rsidRDefault="00A71B0B" w:rsidP="000E1B44"/>
    <w:p w14:paraId="6BD30E10" w14:textId="77777777" w:rsidR="0080761F" w:rsidRPr="00C61786" w:rsidRDefault="0080761F" w:rsidP="0080761F">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1ACF5A73" w14:textId="77777777" w:rsidR="0080761F" w:rsidRDefault="0080761F" w:rsidP="00AE1A0F">
      <w:pPr>
        <w:jc w:val="both"/>
      </w:pPr>
    </w:p>
    <w:p w14:paraId="3B80B955" w14:textId="40EA9762" w:rsidR="00F70F33" w:rsidRDefault="00440090" w:rsidP="00AE1A0F">
      <w:pPr>
        <w:jc w:val="both"/>
      </w:pPr>
      <w:r>
        <w:rPr>
          <w:b/>
          <w:bCs/>
        </w:rPr>
        <w:t>6</w:t>
      </w:r>
      <w:r w:rsidR="0080761F">
        <w:rPr>
          <w:b/>
          <w:bCs/>
        </w:rPr>
        <w:t>H</w:t>
      </w:r>
      <w:r w:rsidR="0080761F" w:rsidRPr="003D240D">
        <w:rPr>
          <w:b/>
          <w:bCs/>
        </w:rPr>
        <w:t xml:space="preserve">.- </w:t>
      </w:r>
      <w:r w:rsidR="0080761F" w:rsidRPr="003D240D">
        <w:t>De</w:t>
      </w:r>
      <w:r w:rsidR="0080761F">
        <w:t>l Honorable Senador señor Galilea, para agregar</w:t>
      </w:r>
      <w:r w:rsidR="0080761F">
        <w:t xml:space="preserve"> el siguiente inciso final:</w:t>
      </w:r>
    </w:p>
    <w:p w14:paraId="2B4ADA95" w14:textId="71B046DD" w:rsidR="0080761F" w:rsidRDefault="0080761F" w:rsidP="00AE1A0F">
      <w:pPr>
        <w:jc w:val="both"/>
      </w:pPr>
    </w:p>
    <w:p w14:paraId="129B8A18" w14:textId="53EDCFD1" w:rsidR="0080761F" w:rsidRDefault="00AE1A0F" w:rsidP="00AE1A0F">
      <w:pPr>
        <w:jc w:val="both"/>
      </w:pPr>
      <w:r w:rsidRPr="00AE1A0F">
        <w:t>“En ningún caso la inscripción en el Registro podrá exigirse como requisito para restringir la participación de artesanos no inscritos en actividades de promoción, exhibición o comercialización vinculadas a la artesanía, ni en aquellas derivadas de la Política o el Plan Nacional de Artesanía.</w:t>
      </w:r>
      <w:r>
        <w:t>”.</w:t>
      </w:r>
    </w:p>
    <w:p w14:paraId="69C25AD5" w14:textId="6023926A" w:rsidR="002B6961" w:rsidRDefault="002B6961" w:rsidP="000E1B44"/>
    <w:p w14:paraId="1FCDB124" w14:textId="77777777" w:rsidR="0080761F" w:rsidRPr="00C61786" w:rsidRDefault="0080761F" w:rsidP="0080761F">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311170DF" w14:textId="77777777" w:rsidR="0080761F" w:rsidRDefault="0080761F" w:rsidP="0080761F">
      <w:pPr>
        <w:jc w:val="both"/>
      </w:pPr>
    </w:p>
    <w:p w14:paraId="4FB4E212" w14:textId="7DF70089" w:rsidR="002B6961" w:rsidRDefault="002B6961" w:rsidP="000E1B44"/>
    <w:p w14:paraId="7537E950" w14:textId="567B29AF" w:rsidR="00493DCC" w:rsidRDefault="00493DCC" w:rsidP="00493DCC">
      <w:pPr>
        <w:jc w:val="center"/>
        <w:rPr>
          <w:b/>
          <w:bCs/>
          <w:u w:val="single"/>
        </w:rPr>
      </w:pPr>
      <w:r w:rsidRPr="000E1B44">
        <w:rPr>
          <w:b/>
          <w:bCs/>
          <w:u w:val="single"/>
        </w:rPr>
        <w:t xml:space="preserve">ARTÍCULO </w:t>
      </w:r>
      <w:r>
        <w:rPr>
          <w:b/>
          <w:bCs/>
          <w:u w:val="single"/>
        </w:rPr>
        <w:t>35</w:t>
      </w:r>
    </w:p>
    <w:p w14:paraId="7CFE90CE" w14:textId="77777777" w:rsidR="00493DCC" w:rsidRDefault="00493DCC" w:rsidP="00493DCC">
      <w:pPr>
        <w:jc w:val="center"/>
        <w:rPr>
          <w:b/>
          <w:bCs/>
          <w:u w:val="single"/>
        </w:rPr>
      </w:pPr>
    </w:p>
    <w:p w14:paraId="4D061AA8" w14:textId="18B43E72" w:rsidR="00493DCC" w:rsidRDefault="00493DCC" w:rsidP="00493DCC">
      <w:pPr>
        <w:jc w:val="center"/>
        <w:rPr>
          <w:b/>
          <w:bCs/>
          <w:u w:val="single"/>
        </w:rPr>
      </w:pPr>
      <w:r>
        <w:rPr>
          <w:b/>
          <w:bCs/>
          <w:u w:val="single"/>
        </w:rPr>
        <w:t xml:space="preserve">Inciso </w:t>
      </w:r>
      <w:r>
        <w:rPr>
          <w:b/>
          <w:bCs/>
          <w:u w:val="single"/>
        </w:rPr>
        <w:t>cuarto</w:t>
      </w:r>
    </w:p>
    <w:p w14:paraId="07DC7791" w14:textId="670BE508" w:rsidR="00493DCC" w:rsidRDefault="00493DCC" w:rsidP="00493DCC">
      <w:pPr>
        <w:jc w:val="both"/>
      </w:pPr>
    </w:p>
    <w:p w14:paraId="44F19289" w14:textId="02BE5755" w:rsidR="0015581C" w:rsidRDefault="00440090" w:rsidP="0015581C">
      <w:pPr>
        <w:jc w:val="both"/>
      </w:pPr>
      <w:r>
        <w:rPr>
          <w:b/>
          <w:bCs/>
        </w:rPr>
        <w:t>7</w:t>
      </w:r>
      <w:r w:rsidR="0015581C">
        <w:rPr>
          <w:b/>
          <w:bCs/>
        </w:rPr>
        <w:t>H</w:t>
      </w:r>
      <w:r w:rsidR="0015581C" w:rsidRPr="003D240D">
        <w:rPr>
          <w:b/>
          <w:bCs/>
        </w:rPr>
        <w:t xml:space="preserve">.- </w:t>
      </w:r>
      <w:r w:rsidR="0015581C" w:rsidRPr="003D240D">
        <w:t>De</w:t>
      </w:r>
      <w:r w:rsidR="0015581C">
        <w:t xml:space="preserve"> Su Excelencia el </w:t>
      </w:r>
      <w:proofErr w:type="gramStart"/>
      <w:r w:rsidR="0015581C">
        <w:t>Presidente</w:t>
      </w:r>
      <w:proofErr w:type="gramEnd"/>
      <w:r w:rsidR="0015581C">
        <w:t xml:space="preserve"> de la República, para reemplazarlo por el siguiente:</w:t>
      </w:r>
    </w:p>
    <w:p w14:paraId="4E5E5E90" w14:textId="155EA16B" w:rsidR="0015581C" w:rsidRDefault="0015581C" w:rsidP="00493DCC">
      <w:pPr>
        <w:jc w:val="both"/>
      </w:pPr>
    </w:p>
    <w:p w14:paraId="6A6336F2" w14:textId="3E0DAF97" w:rsidR="0015581C" w:rsidRDefault="00DD06B9" w:rsidP="00493DCC">
      <w:pPr>
        <w:jc w:val="both"/>
      </w:pPr>
      <w:r w:rsidRPr="00DD06B9">
        <w:t>“Los recursos del Fondo serán asignados por concurso público, a las artesanas, artesanos y personas jurídicas inscritas en el Registro Nacional de Artesanía, y a aquellas personas jurídicas que no encontrándose inscritas en dicho registro, sean parte de la cadena de valor de la artesanía, de acuerdo con lo señalado en el inciso segundo del presente artículo.”.</w:t>
      </w:r>
    </w:p>
    <w:p w14:paraId="54CC5E13" w14:textId="3F41D812" w:rsidR="0015581C" w:rsidRDefault="0015581C" w:rsidP="00493DCC">
      <w:pPr>
        <w:jc w:val="both"/>
      </w:pPr>
    </w:p>
    <w:p w14:paraId="23B41DFE" w14:textId="5B290B5A" w:rsidR="00493DCC" w:rsidRDefault="00440090" w:rsidP="00493DCC">
      <w:pPr>
        <w:jc w:val="both"/>
      </w:pPr>
      <w:r>
        <w:rPr>
          <w:b/>
          <w:bCs/>
        </w:rPr>
        <w:t>8</w:t>
      </w:r>
      <w:r w:rsidR="00493DCC">
        <w:rPr>
          <w:b/>
          <w:bCs/>
        </w:rPr>
        <w:t>H</w:t>
      </w:r>
      <w:r w:rsidR="00493DCC" w:rsidRPr="003D240D">
        <w:rPr>
          <w:b/>
          <w:bCs/>
        </w:rPr>
        <w:t xml:space="preserve">.- </w:t>
      </w:r>
      <w:r w:rsidR="00493DCC" w:rsidRPr="003D240D">
        <w:t>De</w:t>
      </w:r>
      <w:r w:rsidR="00493DCC">
        <w:t>l Honorable Senador señor Galilea, para</w:t>
      </w:r>
      <w:r w:rsidR="00493DCC">
        <w:t xml:space="preserve"> suprimir la frase </w:t>
      </w:r>
      <w:r w:rsidR="00493DCC" w:rsidRPr="00493DCC">
        <w:t>“</w:t>
      </w:r>
      <w:r w:rsidR="00493DCC">
        <w:t xml:space="preserve">, </w:t>
      </w:r>
      <w:r w:rsidR="00493DCC" w:rsidRPr="00493DCC">
        <w:t xml:space="preserve">a artesanas o artesanos inscritos en el Registro Nacional de Artesanía, y de acuerdo a los </w:t>
      </w:r>
      <w:r w:rsidR="00493DCC" w:rsidRPr="00493DCC">
        <w:lastRenderedPageBreak/>
        <w:t>criterios de focalización y priorización establecidos en el reglamento señalado en el artículo 37”.</w:t>
      </w:r>
    </w:p>
    <w:p w14:paraId="2C06C06A" w14:textId="25D287EA" w:rsidR="00493DCC" w:rsidRDefault="00493DCC" w:rsidP="00493DCC">
      <w:pPr>
        <w:jc w:val="both"/>
      </w:pPr>
    </w:p>
    <w:p w14:paraId="18B4F433" w14:textId="71091A59" w:rsidR="00567B59" w:rsidRDefault="00567B59" w:rsidP="00493DCC">
      <w:pPr>
        <w:jc w:val="both"/>
      </w:pPr>
    </w:p>
    <w:p w14:paraId="41854629" w14:textId="77777777" w:rsidR="00567B59" w:rsidRPr="00C61786" w:rsidRDefault="00567B59" w:rsidP="00567B59">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0544AFA9" w14:textId="3713AC74" w:rsidR="00567B59" w:rsidRDefault="00567B59" w:rsidP="00493DCC">
      <w:pPr>
        <w:jc w:val="both"/>
      </w:pPr>
    </w:p>
    <w:p w14:paraId="08CBB19D" w14:textId="50A573BB" w:rsidR="00567B59" w:rsidRDefault="00440090" w:rsidP="00493DCC">
      <w:pPr>
        <w:jc w:val="both"/>
      </w:pPr>
      <w:r>
        <w:rPr>
          <w:b/>
          <w:bCs/>
        </w:rPr>
        <w:t>9</w:t>
      </w:r>
      <w:r w:rsidR="00567B59">
        <w:rPr>
          <w:b/>
          <w:bCs/>
        </w:rPr>
        <w:t>H</w:t>
      </w:r>
      <w:r w:rsidR="00567B59" w:rsidRPr="003D240D">
        <w:rPr>
          <w:b/>
          <w:bCs/>
        </w:rPr>
        <w:t xml:space="preserve">.- </w:t>
      </w:r>
      <w:r w:rsidR="00567B59" w:rsidRPr="003D240D">
        <w:t>De</w:t>
      </w:r>
      <w:r w:rsidR="00567B59">
        <w:t xml:space="preserve"> Su Excelencia el </w:t>
      </w:r>
      <w:proofErr w:type="gramStart"/>
      <w:r w:rsidR="00567B59">
        <w:t>Presidente</w:t>
      </w:r>
      <w:proofErr w:type="gramEnd"/>
      <w:r w:rsidR="00567B59">
        <w:t xml:space="preserve"> de la República, para</w:t>
      </w:r>
      <w:r w:rsidR="00567B59">
        <w:t xml:space="preserve"> incorporar los siguientes incisos quinto, sexto y séptimo, nuevos:</w:t>
      </w:r>
    </w:p>
    <w:p w14:paraId="3280273E" w14:textId="796E4A44" w:rsidR="00567B59" w:rsidRDefault="00567B59" w:rsidP="00467379">
      <w:pPr>
        <w:jc w:val="both"/>
      </w:pPr>
    </w:p>
    <w:p w14:paraId="0EF12AB9" w14:textId="3817EA79" w:rsidR="00DA1DE4" w:rsidRDefault="00DA1DE4" w:rsidP="00467379">
      <w:pPr>
        <w:jc w:val="both"/>
      </w:pPr>
      <w:r>
        <w:t xml:space="preserve">“Se entenderá como cadena de valor de la artesanía, las actividades, procesos y personas, ya sean naturales o jurídicas, involucradas en las distintas etapas del desarrollo de la artesanía, desde la provisión de materias primas, capacitación, formación, creación, producción, gestión, profesionalización, hasta la difusión, circulación, comercialización, distribución, valorización, intercambios culturales, patrimoniales y económicos e investigación y que ejerzan acciones o actividades afines a las destinaciones que tiene el Fondo señalado en el artículo 36 de la presente ley. </w:t>
      </w:r>
    </w:p>
    <w:p w14:paraId="5500B726" w14:textId="77777777" w:rsidR="00DA1DE4" w:rsidRDefault="00DA1DE4" w:rsidP="00467379">
      <w:pPr>
        <w:jc w:val="both"/>
      </w:pPr>
    </w:p>
    <w:p w14:paraId="177F12A3" w14:textId="77777777" w:rsidR="00DA1DE4" w:rsidRDefault="00DA1DE4" w:rsidP="00467379">
      <w:pPr>
        <w:jc w:val="both"/>
      </w:pPr>
      <w:r>
        <w:t xml:space="preserve">En el caso de las personas jurídicas que no sean parte del registro, deberán acreditar una vinculación efectiva, verificable y permanente con el sector artesanal, que den cuenta de una trayectoria mínima de dos años en el desarrollo de actividades relacionadas a la cadena de valor, tales como ejecución de proyectos, convenios vigentes con artesanos y artesanas y organizaciones, participación en programas públicos o privados orientados al sector de la artesanía, y otros requisitos que señale el reglamento a que se refiere el artículo 37. </w:t>
      </w:r>
    </w:p>
    <w:p w14:paraId="00FAA4ED" w14:textId="77777777" w:rsidR="00DA1DE4" w:rsidRDefault="00DA1DE4" w:rsidP="00467379">
      <w:pPr>
        <w:jc w:val="both"/>
      </w:pPr>
    </w:p>
    <w:p w14:paraId="1723FD41" w14:textId="2A95C3EF" w:rsidR="00567B59" w:rsidRDefault="00DA1DE4" w:rsidP="00467379">
      <w:pPr>
        <w:jc w:val="both"/>
      </w:pPr>
      <w:r>
        <w:t>El mecanismo para la asignación de los recursos se sujetará a lo establecido en el reglamento señalado en el inciso anterior.”.</w:t>
      </w:r>
    </w:p>
    <w:p w14:paraId="48BCE25F" w14:textId="11452351" w:rsidR="00567B59" w:rsidRDefault="00567B59" w:rsidP="00493DCC">
      <w:pPr>
        <w:jc w:val="both"/>
      </w:pPr>
    </w:p>
    <w:p w14:paraId="30E1622B" w14:textId="77777777" w:rsidR="00567B59" w:rsidRPr="00C61786" w:rsidRDefault="00567B59" w:rsidP="00567B59">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246894DF" w14:textId="5B23FC90" w:rsidR="00567B59" w:rsidRDefault="00567B59" w:rsidP="00493DCC">
      <w:pPr>
        <w:jc w:val="both"/>
      </w:pPr>
    </w:p>
    <w:p w14:paraId="00E1C929" w14:textId="70EEE2B0" w:rsidR="00493DCC" w:rsidRDefault="00493DCC" w:rsidP="000E1B44"/>
    <w:p w14:paraId="71DB2108" w14:textId="5549BE86" w:rsidR="00837487" w:rsidRDefault="00837487" w:rsidP="00837487">
      <w:pPr>
        <w:jc w:val="center"/>
        <w:rPr>
          <w:b/>
          <w:bCs/>
          <w:u w:val="single"/>
        </w:rPr>
      </w:pPr>
      <w:r w:rsidRPr="000E1B44">
        <w:rPr>
          <w:b/>
          <w:bCs/>
          <w:u w:val="single"/>
        </w:rPr>
        <w:t xml:space="preserve">ARTÍCULO </w:t>
      </w:r>
      <w:r>
        <w:rPr>
          <w:b/>
          <w:bCs/>
          <w:u w:val="single"/>
        </w:rPr>
        <w:t>3</w:t>
      </w:r>
      <w:r>
        <w:rPr>
          <w:b/>
          <w:bCs/>
          <w:u w:val="single"/>
        </w:rPr>
        <w:t>7</w:t>
      </w:r>
    </w:p>
    <w:p w14:paraId="177B6E01" w14:textId="77777777" w:rsidR="00493DCC" w:rsidRDefault="00493DCC" w:rsidP="000E1B44"/>
    <w:p w14:paraId="4BE88E52" w14:textId="524D04AC" w:rsidR="00493DCC" w:rsidRDefault="00440090" w:rsidP="000E1B44">
      <w:r>
        <w:rPr>
          <w:b/>
          <w:bCs/>
        </w:rPr>
        <w:t>10</w:t>
      </w:r>
      <w:r w:rsidR="00837487">
        <w:rPr>
          <w:b/>
          <w:bCs/>
        </w:rPr>
        <w:t>H</w:t>
      </w:r>
      <w:r w:rsidR="00837487" w:rsidRPr="003D240D">
        <w:rPr>
          <w:b/>
          <w:bCs/>
        </w:rPr>
        <w:t xml:space="preserve">.- </w:t>
      </w:r>
      <w:r w:rsidR="00837487" w:rsidRPr="003D240D">
        <w:t>De</w:t>
      </w:r>
      <w:r w:rsidR="00837487">
        <w:t>l Honorable Senador señor Galilea, para</w:t>
      </w:r>
      <w:r w:rsidR="00837487">
        <w:t xml:space="preserve"> eliminarlo.</w:t>
      </w:r>
    </w:p>
    <w:p w14:paraId="6E1C422C" w14:textId="3872A1CB" w:rsidR="00493DCC" w:rsidRDefault="00493DCC" w:rsidP="000E1B44"/>
    <w:p w14:paraId="20B5C549" w14:textId="2E135A5F" w:rsidR="0024443A" w:rsidRDefault="00440090" w:rsidP="0024443A">
      <w:pPr>
        <w:jc w:val="both"/>
      </w:pPr>
      <w:r>
        <w:rPr>
          <w:b/>
          <w:bCs/>
        </w:rPr>
        <w:t>11</w:t>
      </w:r>
      <w:r w:rsidR="0024443A">
        <w:rPr>
          <w:b/>
          <w:bCs/>
        </w:rPr>
        <w:t>H</w:t>
      </w:r>
      <w:r w:rsidR="0024443A" w:rsidRPr="003D240D">
        <w:rPr>
          <w:b/>
          <w:bCs/>
        </w:rPr>
        <w:t xml:space="preserve">.- </w:t>
      </w:r>
      <w:r w:rsidR="0024443A" w:rsidRPr="003D240D">
        <w:t>De</w:t>
      </w:r>
      <w:r w:rsidR="0024443A">
        <w:t xml:space="preserve"> Su Excelencia el </w:t>
      </w:r>
      <w:proofErr w:type="gramStart"/>
      <w:r w:rsidR="0024443A">
        <w:t>Presidente</w:t>
      </w:r>
      <w:proofErr w:type="gramEnd"/>
      <w:r w:rsidR="0024443A">
        <w:t xml:space="preserve"> de la República, para</w:t>
      </w:r>
      <w:r w:rsidR="0024443A">
        <w:t xml:space="preserve"> </w:t>
      </w:r>
      <w:r w:rsidR="0024443A" w:rsidRPr="0024443A">
        <w:t>agregar, a continuación de la palabra “descentralización” la siguiente frase: “, en los casos que corresponda”.</w:t>
      </w:r>
    </w:p>
    <w:p w14:paraId="5303F6B6" w14:textId="77777777" w:rsidR="0024443A" w:rsidRDefault="0024443A" w:rsidP="000E1B44"/>
    <w:p w14:paraId="738D6708" w14:textId="6E4725E8" w:rsidR="005123FD" w:rsidRPr="00155E09" w:rsidRDefault="005123FD" w:rsidP="005123FD">
      <w:pPr>
        <w:jc w:val="center"/>
        <w:rPr>
          <w:b/>
          <w:bCs/>
          <w:iCs/>
        </w:rPr>
      </w:pPr>
      <w:bookmarkStart w:id="0" w:name="_GoBack"/>
      <w:bookmarkEnd w:id="0"/>
      <w:r w:rsidRPr="00155E09">
        <w:rPr>
          <w:b/>
          <w:bCs/>
        </w:rPr>
        <w:t>- - -</w:t>
      </w:r>
    </w:p>
    <w:sectPr w:rsidR="005123FD" w:rsidRPr="00155E09" w:rsidSect="00CC44F6">
      <w:headerReference w:type="default" r:id="rId7"/>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B4142" w14:textId="77777777" w:rsidR="002F3B29" w:rsidRDefault="002F3B29" w:rsidP="00221747">
      <w:r>
        <w:separator/>
      </w:r>
    </w:p>
  </w:endnote>
  <w:endnote w:type="continuationSeparator" w:id="0">
    <w:p w14:paraId="61264361" w14:textId="77777777" w:rsidR="002F3B29" w:rsidRDefault="002F3B29"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B1412" w14:textId="77777777" w:rsidR="002F3B29" w:rsidRDefault="002F3B29" w:rsidP="00221747">
      <w:r>
        <w:separator/>
      </w:r>
    </w:p>
  </w:footnote>
  <w:footnote w:type="continuationSeparator" w:id="0">
    <w:p w14:paraId="2F86A369" w14:textId="77777777" w:rsidR="002F3B29" w:rsidRDefault="002F3B29"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323343"/>
      <w:docPartObj>
        <w:docPartGallery w:val="Page Numbers (Top of Page)"/>
        <w:docPartUnique/>
      </w:docPartObj>
    </w:sdtPr>
    <w:sdtEndPr/>
    <w:sdtContent>
      <w:p w14:paraId="02C1D23B" w14:textId="16886B5F" w:rsidR="00221747" w:rsidRDefault="00221747">
        <w:pPr>
          <w:pStyle w:val="Encabezado"/>
          <w:jc w:val="right"/>
        </w:pPr>
        <w:r>
          <w:fldChar w:fldCharType="begin"/>
        </w:r>
        <w:r>
          <w:instrText>PAGE   \* MERGEFORMAT</w:instrText>
        </w:r>
        <w:r>
          <w:fldChar w:fldCharType="separate"/>
        </w:r>
        <w:r>
          <w:rPr>
            <w:lang w:val="es-ES"/>
          </w:rPr>
          <w:t>2</w:t>
        </w:r>
        <w:r>
          <w:fldChar w:fldCharType="end"/>
        </w:r>
      </w:p>
    </w:sdtContent>
  </w:sdt>
  <w:p w14:paraId="3BEE8893" w14:textId="77777777" w:rsidR="00221747" w:rsidRDefault="002217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B03C78"/>
    <w:multiLevelType w:val="hybridMultilevel"/>
    <w:tmpl w:val="4E0A6E74"/>
    <w:lvl w:ilvl="0" w:tplc="FFFFFFFF">
      <w:start w:val="1"/>
      <w:numFmt w:val="decimal"/>
      <w:lvlText w:val="%1)"/>
      <w:lvlJc w:val="left"/>
      <w:pPr>
        <w:ind w:left="4122" w:hanging="360"/>
      </w:pPr>
      <w:rPr>
        <w:b/>
        <w:bCs/>
      </w:rPr>
    </w:lvl>
    <w:lvl w:ilvl="1" w:tplc="EA64803A">
      <w:start w:val="1"/>
      <w:numFmt w:val="lowerLetter"/>
      <w:lvlText w:val="%2)"/>
      <w:lvlJc w:val="left"/>
      <w:pPr>
        <w:ind w:left="5052" w:hanging="570"/>
      </w:pPr>
      <w:rPr>
        <w:rFonts w:hint="default"/>
        <w:b/>
        <w:bCs/>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44"/>
    <w:rsid w:val="00020155"/>
    <w:rsid w:val="00027EAC"/>
    <w:rsid w:val="00053B82"/>
    <w:rsid w:val="00060FA6"/>
    <w:rsid w:val="00073826"/>
    <w:rsid w:val="00087524"/>
    <w:rsid w:val="000877D8"/>
    <w:rsid w:val="000A4620"/>
    <w:rsid w:val="000B39FB"/>
    <w:rsid w:val="000C5ADA"/>
    <w:rsid w:val="000E1B44"/>
    <w:rsid w:val="00104229"/>
    <w:rsid w:val="00123CFA"/>
    <w:rsid w:val="001246B0"/>
    <w:rsid w:val="00124CD4"/>
    <w:rsid w:val="0015581C"/>
    <w:rsid w:val="00155E09"/>
    <w:rsid w:val="001656F7"/>
    <w:rsid w:val="0017474E"/>
    <w:rsid w:val="00177A97"/>
    <w:rsid w:val="00181BA3"/>
    <w:rsid w:val="001829CE"/>
    <w:rsid w:val="001A4A05"/>
    <w:rsid w:val="001B4FAA"/>
    <w:rsid w:val="001E01D9"/>
    <w:rsid w:val="001E175B"/>
    <w:rsid w:val="00221747"/>
    <w:rsid w:val="00221A03"/>
    <w:rsid w:val="00222129"/>
    <w:rsid w:val="0024443A"/>
    <w:rsid w:val="002B6961"/>
    <w:rsid w:val="002B6A7E"/>
    <w:rsid w:val="002C6604"/>
    <w:rsid w:val="002C7EFF"/>
    <w:rsid w:val="002D0F73"/>
    <w:rsid w:val="002E625E"/>
    <w:rsid w:val="002E720D"/>
    <w:rsid w:val="002F1F9A"/>
    <w:rsid w:val="002F3B29"/>
    <w:rsid w:val="002F4AA8"/>
    <w:rsid w:val="00305ED4"/>
    <w:rsid w:val="00327262"/>
    <w:rsid w:val="00360DBF"/>
    <w:rsid w:val="00383F7F"/>
    <w:rsid w:val="00387B1A"/>
    <w:rsid w:val="003912EA"/>
    <w:rsid w:val="003B7CE9"/>
    <w:rsid w:val="003D240D"/>
    <w:rsid w:val="003E082E"/>
    <w:rsid w:val="004125E5"/>
    <w:rsid w:val="00414A3C"/>
    <w:rsid w:val="0042044E"/>
    <w:rsid w:val="004248F0"/>
    <w:rsid w:val="004254E0"/>
    <w:rsid w:val="00426D2F"/>
    <w:rsid w:val="0043017C"/>
    <w:rsid w:val="00432CE0"/>
    <w:rsid w:val="00440090"/>
    <w:rsid w:val="00451E99"/>
    <w:rsid w:val="00452535"/>
    <w:rsid w:val="00455E1A"/>
    <w:rsid w:val="00461191"/>
    <w:rsid w:val="00467379"/>
    <w:rsid w:val="00493DCC"/>
    <w:rsid w:val="004A5771"/>
    <w:rsid w:val="004B3C8B"/>
    <w:rsid w:val="005123FD"/>
    <w:rsid w:val="00555331"/>
    <w:rsid w:val="00555A32"/>
    <w:rsid w:val="00565E12"/>
    <w:rsid w:val="00567B59"/>
    <w:rsid w:val="00571B78"/>
    <w:rsid w:val="005822E6"/>
    <w:rsid w:val="00584E2C"/>
    <w:rsid w:val="005A4881"/>
    <w:rsid w:val="005A488E"/>
    <w:rsid w:val="005D2CF1"/>
    <w:rsid w:val="00602FC3"/>
    <w:rsid w:val="0061697A"/>
    <w:rsid w:val="00620377"/>
    <w:rsid w:val="00636EE8"/>
    <w:rsid w:val="00643EE5"/>
    <w:rsid w:val="006523B1"/>
    <w:rsid w:val="006665E2"/>
    <w:rsid w:val="006919C1"/>
    <w:rsid w:val="00694988"/>
    <w:rsid w:val="0069738C"/>
    <w:rsid w:val="006B6796"/>
    <w:rsid w:val="006E1D71"/>
    <w:rsid w:val="006F1B25"/>
    <w:rsid w:val="00701E61"/>
    <w:rsid w:val="00721977"/>
    <w:rsid w:val="00771EDF"/>
    <w:rsid w:val="00785A47"/>
    <w:rsid w:val="00786AF1"/>
    <w:rsid w:val="007937B8"/>
    <w:rsid w:val="008020C6"/>
    <w:rsid w:val="0080761F"/>
    <w:rsid w:val="00821C42"/>
    <w:rsid w:val="0083151B"/>
    <w:rsid w:val="008356BB"/>
    <w:rsid w:val="00837487"/>
    <w:rsid w:val="0085753B"/>
    <w:rsid w:val="00884341"/>
    <w:rsid w:val="008C04EE"/>
    <w:rsid w:val="008D126C"/>
    <w:rsid w:val="008D2B86"/>
    <w:rsid w:val="008E0261"/>
    <w:rsid w:val="00900634"/>
    <w:rsid w:val="009148ED"/>
    <w:rsid w:val="009444A7"/>
    <w:rsid w:val="00950873"/>
    <w:rsid w:val="0095594D"/>
    <w:rsid w:val="00961859"/>
    <w:rsid w:val="009D74CF"/>
    <w:rsid w:val="009F61B7"/>
    <w:rsid w:val="00A47467"/>
    <w:rsid w:val="00A6557C"/>
    <w:rsid w:val="00A7068A"/>
    <w:rsid w:val="00A71B0B"/>
    <w:rsid w:val="00A76D8F"/>
    <w:rsid w:val="00AB7393"/>
    <w:rsid w:val="00AC5A47"/>
    <w:rsid w:val="00AE1A0F"/>
    <w:rsid w:val="00B059D1"/>
    <w:rsid w:val="00B10BF8"/>
    <w:rsid w:val="00B21E20"/>
    <w:rsid w:val="00B513A0"/>
    <w:rsid w:val="00B548C4"/>
    <w:rsid w:val="00B768F3"/>
    <w:rsid w:val="00B90D36"/>
    <w:rsid w:val="00BB0AD5"/>
    <w:rsid w:val="00BB3555"/>
    <w:rsid w:val="00BC2B9A"/>
    <w:rsid w:val="00BC2F25"/>
    <w:rsid w:val="00C04687"/>
    <w:rsid w:val="00C46649"/>
    <w:rsid w:val="00C5255E"/>
    <w:rsid w:val="00C570D2"/>
    <w:rsid w:val="00C61786"/>
    <w:rsid w:val="00C67E71"/>
    <w:rsid w:val="00CB0748"/>
    <w:rsid w:val="00CB0D19"/>
    <w:rsid w:val="00CB7464"/>
    <w:rsid w:val="00CC2B51"/>
    <w:rsid w:val="00CC44F6"/>
    <w:rsid w:val="00D11B54"/>
    <w:rsid w:val="00D130B8"/>
    <w:rsid w:val="00D3761A"/>
    <w:rsid w:val="00D42BE4"/>
    <w:rsid w:val="00D6075E"/>
    <w:rsid w:val="00D65DDC"/>
    <w:rsid w:val="00D72634"/>
    <w:rsid w:val="00D866E9"/>
    <w:rsid w:val="00D86942"/>
    <w:rsid w:val="00DA1DE4"/>
    <w:rsid w:val="00DB5657"/>
    <w:rsid w:val="00DD0034"/>
    <w:rsid w:val="00DD06B9"/>
    <w:rsid w:val="00DE0AA2"/>
    <w:rsid w:val="00DE78D7"/>
    <w:rsid w:val="00DF0B45"/>
    <w:rsid w:val="00E16BCD"/>
    <w:rsid w:val="00E17094"/>
    <w:rsid w:val="00E21CD2"/>
    <w:rsid w:val="00E66645"/>
    <w:rsid w:val="00E70ADD"/>
    <w:rsid w:val="00EB3E42"/>
    <w:rsid w:val="00EC5779"/>
    <w:rsid w:val="00EF06B2"/>
    <w:rsid w:val="00F06B1F"/>
    <w:rsid w:val="00F124F5"/>
    <w:rsid w:val="00F14F41"/>
    <w:rsid w:val="00F172A4"/>
    <w:rsid w:val="00F2452C"/>
    <w:rsid w:val="00F27F9D"/>
    <w:rsid w:val="00F3595D"/>
    <w:rsid w:val="00F504D2"/>
    <w:rsid w:val="00F56269"/>
    <w:rsid w:val="00F70F33"/>
    <w:rsid w:val="00F773C5"/>
    <w:rsid w:val="00F86D8D"/>
    <w:rsid w:val="00F87E69"/>
    <w:rsid w:val="00F926A3"/>
    <w:rsid w:val="00F96222"/>
    <w:rsid w:val="00F97355"/>
    <w:rsid w:val="00FA3B1C"/>
    <w:rsid w:val="00FA6E3A"/>
    <w:rsid w:val="00FC3DB8"/>
    <w:rsid w:val="00FD06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9E92"/>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F7F"/>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9444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44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90591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23482438">
          <w:marLeft w:val="0"/>
          <w:marRight w:val="0"/>
          <w:marTop w:val="0"/>
          <w:marBottom w:val="0"/>
          <w:divBdr>
            <w:top w:val="none" w:sz="0" w:space="0" w:color="auto"/>
            <w:left w:val="none" w:sz="0" w:space="0" w:color="auto"/>
            <w:bottom w:val="single" w:sz="6" w:space="9" w:color="C8C8C8"/>
            <w:right w:val="none" w:sz="0" w:space="0" w:color="auto"/>
          </w:divBdr>
          <w:divsChild>
            <w:div w:id="1076898515">
              <w:marLeft w:val="0"/>
              <w:marRight w:val="0"/>
              <w:marTop w:val="0"/>
              <w:marBottom w:val="0"/>
              <w:divBdr>
                <w:top w:val="none" w:sz="0" w:space="0" w:color="auto"/>
                <w:left w:val="none" w:sz="0" w:space="0" w:color="auto"/>
                <w:bottom w:val="none" w:sz="0" w:space="0" w:color="auto"/>
                <w:right w:val="none" w:sz="0" w:space="0" w:color="auto"/>
              </w:divBdr>
              <w:divsChild>
                <w:div w:id="1747730079">
                  <w:marLeft w:val="0"/>
                  <w:marRight w:val="0"/>
                  <w:marTop w:val="0"/>
                  <w:marBottom w:val="0"/>
                  <w:divBdr>
                    <w:top w:val="none" w:sz="0" w:space="0" w:color="auto"/>
                    <w:left w:val="none" w:sz="0" w:space="0" w:color="auto"/>
                    <w:bottom w:val="none" w:sz="0" w:space="0" w:color="auto"/>
                    <w:right w:val="none" w:sz="0" w:space="0" w:color="auto"/>
                  </w:divBdr>
                </w:div>
                <w:div w:id="1774787334">
                  <w:marLeft w:val="0"/>
                  <w:marRight w:val="0"/>
                  <w:marTop w:val="0"/>
                  <w:marBottom w:val="0"/>
                  <w:divBdr>
                    <w:top w:val="none" w:sz="0" w:space="0" w:color="auto"/>
                    <w:left w:val="none" w:sz="0" w:space="0" w:color="auto"/>
                    <w:bottom w:val="none" w:sz="0" w:space="0" w:color="auto"/>
                    <w:right w:val="none" w:sz="0" w:space="0" w:color="auto"/>
                  </w:divBdr>
                </w:div>
                <w:div w:id="1442723976">
                  <w:marLeft w:val="0"/>
                  <w:marRight w:val="0"/>
                  <w:marTop w:val="0"/>
                  <w:marBottom w:val="0"/>
                  <w:divBdr>
                    <w:top w:val="none" w:sz="0" w:space="0" w:color="auto"/>
                    <w:left w:val="none" w:sz="0" w:space="0" w:color="auto"/>
                    <w:bottom w:val="none" w:sz="0" w:space="0" w:color="auto"/>
                    <w:right w:val="none" w:sz="0" w:space="0" w:color="auto"/>
                  </w:divBdr>
                </w:div>
                <w:div w:id="1597668296">
                  <w:marLeft w:val="0"/>
                  <w:marRight w:val="0"/>
                  <w:marTop w:val="0"/>
                  <w:marBottom w:val="0"/>
                  <w:divBdr>
                    <w:top w:val="none" w:sz="0" w:space="0" w:color="auto"/>
                    <w:left w:val="none" w:sz="0" w:space="0" w:color="auto"/>
                    <w:bottom w:val="none" w:sz="0" w:space="0" w:color="auto"/>
                    <w:right w:val="none" w:sz="0" w:space="0" w:color="auto"/>
                  </w:divBdr>
                </w:div>
                <w:div w:id="1302223875">
                  <w:marLeft w:val="0"/>
                  <w:marRight w:val="0"/>
                  <w:marTop w:val="0"/>
                  <w:marBottom w:val="0"/>
                  <w:divBdr>
                    <w:top w:val="none" w:sz="0" w:space="0" w:color="auto"/>
                    <w:left w:val="none" w:sz="0" w:space="0" w:color="auto"/>
                    <w:bottom w:val="none" w:sz="0" w:space="0" w:color="auto"/>
                    <w:right w:val="none" w:sz="0" w:space="0" w:color="auto"/>
                  </w:divBdr>
                </w:div>
                <w:div w:id="3605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771</Words>
  <Characters>4245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MSARAVENA</cp:lastModifiedBy>
  <cp:revision>46</cp:revision>
  <cp:lastPrinted>2025-06-24T16:22:00Z</cp:lastPrinted>
  <dcterms:created xsi:type="dcterms:W3CDTF">2025-06-24T15:17:00Z</dcterms:created>
  <dcterms:modified xsi:type="dcterms:W3CDTF">2025-06-24T16:26:00Z</dcterms:modified>
</cp:coreProperties>
</file>