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CB00" w14:textId="2AAE421E" w:rsidR="00C76007" w:rsidRDefault="00C76007" w:rsidP="00C7600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30AB" wp14:editId="11D3ED7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0A2B" w14:textId="2AB8D552" w:rsidR="00C76007" w:rsidRDefault="00C76007" w:rsidP="00C76007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976AF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62F01B1" w14:textId="3C7DF66C" w:rsidR="00C76007" w:rsidRDefault="00C76007" w:rsidP="00C760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976AF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C30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E4C0A2B" w14:textId="2AB8D552" w:rsidR="00C76007" w:rsidRDefault="00C76007" w:rsidP="00C76007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976AFF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62F01B1" w14:textId="3C7DF66C" w:rsidR="00C76007" w:rsidRDefault="00C76007" w:rsidP="00C76007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976AFF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253D55">
        <w:rPr>
          <w:rFonts w:ascii="Courier New" w:hAnsi="Courier New" w:cs="Courier New"/>
        </w:rPr>
        <w:t>.199</w:t>
      </w:r>
    </w:p>
    <w:p w14:paraId="695AA5A6" w14:textId="77777777" w:rsidR="00C76007" w:rsidRDefault="00C76007" w:rsidP="00C7600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591CBD0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52F4D9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75DD22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544C3BA" w14:textId="17338ABA" w:rsidR="00C76007" w:rsidRDefault="00C76007" w:rsidP="00C76007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976AFF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enero de 2024</w:t>
      </w:r>
    </w:p>
    <w:p w14:paraId="4A159641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EE81C19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F1A59E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3213BB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2BB7C9" w14:textId="28BB3365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a petición del diputado </w:t>
      </w:r>
      <w:r w:rsidR="00095E57">
        <w:rPr>
          <w:rFonts w:ascii="Courier New" w:hAnsi="Courier New" w:cs="Courier New"/>
        </w:rPr>
        <w:t>Francisco Undurraga Gazitúa</w:t>
      </w:r>
      <w:r w:rsidRPr="3CC06BA4">
        <w:rPr>
          <w:rFonts w:ascii="Courier New" w:hAnsi="Courier New" w:cs="Courier New"/>
        </w:rPr>
        <w:t>, acordó remitir a la Comisión</w:t>
      </w:r>
      <w:r>
        <w:rPr>
          <w:rFonts w:ascii="Courier New" w:hAnsi="Courier New" w:cs="Courier New"/>
        </w:rPr>
        <w:t xml:space="preserve"> de Constitución, Legislación, Justicia y Reglamento</w:t>
      </w:r>
      <w:r w:rsidRPr="3CC06BA4">
        <w:rPr>
          <w:rFonts w:ascii="Courier New" w:hAnsi="Courier New" w:cs="Courier New"/>
        </w:rPr>
        <w:t xml:space="preserve"> el proyecto</w:t>
      </w:r>
      <w:r>
        <w:rPr>
          <w:rFonts w:ascii="Courier New" w:hAnsi="Courier New" w:cs="Courier New"/>
        </w:rPr>
        <w:t xml:space="preserve"> de ley que </w:t>
      </w:r>
      <w:r w:rsidR="003F01C3">
        <w:rPr>
          <w:rFonts w:ascii="Courier New" w:hAnsi="Courier New" w:cs="Courier New"/>
        </w:rPr>
        <w:t>p</w:t>
      </w:r>
      <w:r w:rsidR="003F01C3" w:rsidRPr="003F01C3">
        <w:rPr>
          <w:rFonts w:ascii="Courier New" w:hAnsi="Courier New" w:cs="Courier New"/>
        </w:rPr>
        <w:t>rohíbe los conciertos de artistas que promueven la narcocultura y regula la difusión y comercialización de material audiovisual de dichos artistas</w:t>
      </w:r>
      <w:r>
        <w:rPr>
          <w:rFonts w:ascii="Courier New" w:hAnsi="Courier New" w:cs="Courier New"/>
        </w:rPr>
        <w:t>, correspondiente al boletín N°16.5</w:t>
      </w:r>
      <w:r w:rsidR="00095E57">
        <w:rPr>
          <w:rFonts w:ascii="Courier New" w:hAnsi="Courier New" w:cs="Courier New"/>
        </w:rPr>
        <w:t>90</w:t>
      </w:r>
      <w:r>
        <w:rPr>
          <w:rFonts w:ascii="Courier New" w:hAnsi="Courier New" w:cs="Courier New"/>
        </w:rPr>
        <w:t>-</w:t>
      </w:r>
      <w:r w:rsidR="00095E5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4, </w:t>
      </w:r>
      <w:r w:rsidR="00D873C9">
        <w:rPr>
          <w:rFonts w:ascii="Courier New" w:hAnsi="Courier New" w:cs="Courier New"/>
        </w:rPr>
        <w:t xml:space="preserve">inicialmente asignado a la Comisión de Cultura, Artes y </w:t>
      </w:r>
      <w:r w:rsidR="00D23CD2">
        <w:rPr>
          <w:rFonts w:ascii="Courier New" w:hAnsi="Courier New" w:cs="Courier New"/>
        </w:rPr>
        <w:t>Comunicaciones</w:t>
      </w:r>
      <w:r>
        <w:rPr>
          <w:rFonts w:ascii="Courier New" w:hAnsi="Courier New" w:cs="Courier New"/>
        </w:rPr>
        <w:t>.</w:t>
      </w:r>
    </w:p>
    <w:p w14:paraId="15368578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022FE8D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98C1D05" w14:textId="77777777" w:rsidR="00C76007" w:rsidRPr="00B34B50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F4232B2" w14:textId="77777777" w:rsidR="00C76007" w:rsidRDefault="00C76007" w:rsidP="00C7600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4A6DF7" wp14:editId="129831AD">
            <wp:simplePos x="0" y="0"/>
            <wp:positionH relativeFrom="column">
              <wp:posOffset>975121</wp:posOffset>
            </wp:positionH>
            <wp:positionV relativeFrom="paragraph">
              <wp:posOffset>146372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799F7D1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768F2F40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E149E2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28048B1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51590FD4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0C1185F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AD0E4FA" w14:textId="77777777" w:rsidR="00C76007" w:rsidRPr="005151FD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AED3D4F" w14:textId="77777777" w:rsidR="00C76007" w:rsidRDefault="00C76007" w:rsidP="00C76007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A55EE85" w14:textId="77777777" w:rsidR="00C76007" w:rsidRDefault="00C76007" w:rsidP="00C76007"/>
    <w:p w14:paraId="36C0FFFB" w14:textId="77777777" w:rsidR="002B5AB0" w:rsidRDefault="002B5AB0"/>
    <w:sectPr w:rsidR="002B5AB0" w:rsidSect="00473D3A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3F4D" w14:textId="77777777" w:rsidR="00473D3A" w:rsidRDefault="00473D3A" w:rsidP="00C76007">
      <w:r>
        <w:separator/>
      </w:r>
    </w:p>
  </w:endnote>
  <w:endnote w:type="continuationSeparator" w:id="0">
    <w:p w14:paraId="476FB731" w14:textId="77777777" w:rsidR="00473D3A" w:rsidRDefault="00473D3A" w:rsidP="00C7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1285" w14:textId="26D985B1" w:rsidR="00C76007" w:rsidRDefault="00C76007" w:rsidP="00367F67">
    <w:pPr>
      <w:pStyle w:val="Piedepgina"/>
      <w:jc w:val="both"/>
      <w:rPr>
        <w:bCs/>
      </w:rPr>
    </w:pPr>
    <w:r>
      <w:rPr>
        <w:bCs/>
      </w:rPr>
      <w:t xml:space="preserve">AL PRESIDENTE DE LA COMISIÓN </w:t>
    </w:r>
    <w:r w:rsidR="00D23CD2">
      <w:rPr>
        <w:bCs/>
      </w:rPr>
      <w:t>DE CONSTITUCIÓN, LEGISLACIÓN, JUSTICIA Y REGLAMENTO</w:t>
    </w:r>
  </w:p>
  <w:p w14:paraId="1E8FEC35" w14:textId="6F55F923" w:rsidR="00D23CD2" w:rsidRDefault="00D23CD2" w:rsidP="00367F67">
    <w:pPr>
      <w:pStyle w:val="Piedepgina"/>
      <w:jc w:val="both"/>
      <w:rPr>
        <w:bCs/>
      </w:rPr>
    </w:pPr>
    <w:r>
      <w:rPr>
        <w:bCs/>
      </w:rPr>
      <w:t>CC/ COMISION DE CULTURA, ARTES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320C" w14:textId="77777777" w:rsidR="00473D3A" w:rsidRDefault="00473D3A" w:rsidP="00C76007">
      <w:r>
        <w:separator/>
      </w:r>
    </w:p>
  </w:footnote>
  <w:footnote w:type="continuationSeparator" w:id="0">
    <w:p w14:paraId="6CB733C7" w14:textId="77777777" w:rsidR="00473D3A" w:rsidRDefault="00473D3A" w:rsidP="00C7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B6F0" w14:textId="77777777" w:rsidR="00C76007" w:rsidRDefault="00C7600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2BFD4E0" w14:textId="77777777" w:rsidR="00C76007" w:rsidRDefault="00C7600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089A" w14:textId="77777777" w:rsidR="00C76007" w:rsidRDefault="00C76007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0F18B" wp14:editId="14FF367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07"/>
    <w:rsid w:val="00095E57"/>
    <w:rsid w:val="00253D55"/>
    <w:rsid w:val="002B5AB0"/>
    <w:rsid w:val="003F01C3"/>
    <w:rsid w:val="00470594"/>
    <w:rsid w:val="00473D3A"/>
    <w:rsid w:val="00481299"/>
    <w:rsid w:val="007C0427"/>
    <w:rsid w:val="00976AFF"/>
    <w:rsid w:val="00C76007"/>
    <w:rsid w:val="00D23CD2"/>
    <w:rsid w:val="00D30FAE"/>
    <w:rsid w:val="00D873C9"/>
    <w:rsid w:val="00E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623"/>
  <w15:chartTrackingRefBased/>
  <w15:docId w15:val="{F54290D4-3C03-486A-889B-1853ADA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0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60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0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0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60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60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60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60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60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0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0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6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0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600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600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60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60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60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0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6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60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60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60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60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600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0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00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6007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76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0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76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0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89B89C4-0C25-4D72-883E-AD9869670A47}"/>
</file>

<file path=customXml/itemProps2.xml><?xml version="1.0" encoding="utf-8"?>
<ds:datastoreItem xmlns:ds="http://schemas.openxmlformats.org/officeDocument/2006/customXml" ds:itemID="{D00B54A0-528F-4023-8DA4-FECE0FDA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A8202-ED3D-414E-BF3D-23CFBD3F628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dcterms:created xsi:type="dcterms:W3CDTF">2024-01-22T20:29:00Z</dcterms:created>
  <dcterms:modified xsi:type="dcterms:W3CDTF">2024-01-22T20:40:00Z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