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60FD" w14:textId="4B6236E1" w:rsidR="00A22937" w:rsidRPr="00D36362" w:rsidRDefault="00000000" w:rsidP="00A22937">
      <w:pPr>
        <w:pStyle w:val="Piedepgina"/>
        <w:tabs>
          <w:tab w:val="clear" w:pos="4252"/>
          <w:tab w:val="clear" w:pos="8504"/>
          <w:tab w:val="left" w:pos="2552"/>
        </w:tabs>
        <w:spacing w:line="360" w:lineRule="auto"/>
        <w:ind w:firstLine="2722"/>
        <w:rPr>
          <w:rFonts w:ascii="Courier New" w:hAnsi="Courier New" w:cs="Courier New"/>
          <w:szCs w:val="24"/>
        </w:rPr>
      </w:pPr>
      <w:r>
        <w:rPr>
          <w:noProof/>
        </w:rPr>
        <w:pict w14:anchorId="3D347C35">
          <v:shapetype id="_x0000_t202" coordsize="21600,21600" o:spt="202" path="m,l,21600r21600,l21600,xe">
            <v:stroke joinstyle="miter"/>
            <v:path gradientshapeok="t" o:connecttype="rect"/>
          </v:shapetype>
          <v:shape id="Cuadro de texto 1" o:spid="_x0000_s2051" type="#_x0000_t202" style="position:absolute;left:0;text-align:left;margin-left:-99.7pt;margin-top:-17.95pt;width:62.95pt;height:29.9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" filled="f" stroked="f">
            <v:textbox>
              <w:txbxContent>
                <w:p w14:paraId="6339061E" w14:textId="79280ABD" w:rsidR="00A22937" w:rsidRPr="00A4699B" w:rsidRDefault="00A22937" w:rsidP="00A22937">
                  <w:pPr>
                    <w:jc w:val="center"/>
                    <w:rPr>
                      <w:rFonts w:ascii="Courier New" w:hAnsi="Courier New"/>
                      <w:sz w:val="14"/>
                      <w:szCs w:val="14"/>
                      <w:lang w:val="en-US"/>
                    </w:rPr>
                  </w:pPr>
                  <w:r>
                    <w:rPr>
                      <w:rFonts w:ascii="Courier New" w:hAnsi="Courier New"/>
                      <w:sz w:val="14"/>
                      <w:szCs w:val="14"/>
                      <w:lang w:val="en-US"/>
                    </w:rPr>
                    <w:t>rrp/fgp</w:t>
                  </w:r>
                  <w:r w:rsidR="00A83230">
                    <w:rPr>
                      <w:rFonts w:ascii="Courier New" w:hAnsi="Courier New"/>
                      <w:sz w:val="14"/>
                      <w:szCs w:val="14"/>
                      <w:lang w:val="en-US"/>
                    </w:rPr>
                    <w:t>/com</w:t>
                  </w:r>
                </w:p>
                <w:p w14:paraId="1DAC9FEA" w14:textId="1C24F58F" w:rsidR="00A22937" w:rsidRPr="00E9567C" w:rsidRDefault="00A22937" w:rsidP="00A22937">
                  <w:pPr>
                    <w:jc w:val="center"/>
                    <w:rPr>
                      <w:sz w:val="14"/>
                      <w:szCs w:val="14"/>
                      <w:vertAlign w:val="superscript"/>
                      <w:lang w:val="en-US"/>
                    </w:rPr>
                  </w:pPr>
                  <w:r w:rsidRPr="00A4699B">
                    <w:rPr>
                      <w:rFonts w:ascii="Courier New" w:hAnsi="Courier New"/>
                      <w:sz w:val="14"/>
                      <w:szCs w:val="14"/>
                      <w:lang w:val="en-US"/>
                    </w:rPr>
                    <w:t>S.</w:t>
                  </w:r>
                  <w:r w:rsidR="00A83230">
                    <w:rPr>
                      <w:rFonts w:ascii="Courier New" w:hAnsi="Courier New"/>
                      <w:sz w:val="14"/>
                      <w:szCs w:val="14"/>
                      <w:lang w:val="en-US"/>
                    </w:rPr>
                    <w:t>141</w:t>
                  </w:r>
                  <w:r w:rsidRPr="00A4699B">
                    <w:rPr>
                      <w:rFonts w:ascii="Courier New" w:hAnsi="Courier New"/>
                      <w:sz w:val="14"/>
                      <w:szCs w:val="14"/>
                      <w:lang w:val="en-US"/>
                    </w:rPr>
                    <w:t>ª/37</w:t>
                  </w:r>
                  <w:r>
                    <w:rPr>
                      <w:rFonts w:ascii="Courier New" w:hAnsi="Courier New"/>
                      <w:sz w:val="14"/>
                      <w:szCs w:val="14"/>
                      <w:lang w:val="en-US"/>
                    </w:rPr>
                    <w:t>1</w:t>
                  </w:r>
                  <w:r w:rsidRPr="00A4699B">
                    <w:rPr>
                      <w:rFonts w:ascii="Courier New" w:hAnsi="Courier New"/>
                      <w:sz w:val="14"/>
                      <w:szCs w:val="14"/>
                      <w:vertAlign w:val="superscript"/>
                      <w:lang w:val="en-US"/>
                    </w:rPr>
                    <w:t>a</w:t>
                  </w:r>
                </w:p>
              </w:txbxContent>
            </v:textbox>
          </v:shape>
        </w:pict>
      </w:r>
      <w:r w:rsidR="00BD0E75" w:rsidRPr="00D36362">
        <w:rPr>
          <w:rFonts w:ascii="Courier New" w:hAnsi="Courier New" w:cs="Courier New"/>
          <w:szCs w:val="24"/>
        </w:rPr>
        <w:t>Oficio Nº19.</w:t>
      </w:r>
      <w:r w:rsidR="00A83230" w:rsidRPr="00D36362">
        <w:rPr>
          <w:rFonts w:ascii="Courier New" w:hAnsi="Courier New" w:cs="Courier New"/>
          <w:szCs w:val="24"/>
        </w:rPr>
        <w:t>249</w:t>
      </w:r>
    </w:p>
    <w:p w14:paraId="3BEC8D92" w14:textId="77777777" w:rsidR="00A22937" w:rsidRPr="00D36362" w:rsidRDefault="00A22937" w:rsidP="00A22937">
      <w:pPr>
        <w:tabs>
          <w:tab w:val="left" w:pos="2552"/>
        </w:tabs>
        <w:spacing w:line="360" w:lineRule="auto"/>
        <w:jc w:val="both"/>
        <w:rPr>
          <w:rFonts w:ascii="Courier New" w:hAnsi="Courier New" w:cs="Courier New"/>
          <w:szCs w:val="24"/>
        </w:rPr>
      </w:pPr>
    </w:p>
    <w:p w14:paraId="7F31FFB0" w14:textId="77777777" w:rsidR="00A83230" w:rsidRPr="00D36362" w:rsidRDefault="00A83230" w:rsidP="00A22937">
      <w:pPr>
        <w:tabs>
          <w:tab w:val="left" w:pos="2552"/>
        </w:tabs>
        <w:spacing w:line="360" w:lineRule="auto"/>
        <w:jc w:val="both"/>
        <w:rPr>
          <w:rFonts w:ascii="Courier New" w:hAnsi="Courier New" w:cs="Courier New"/>
          <w:szCs w:val="24"/>
        </w:rPr>
      </w:pPr>
    </w:p>
    <w:p w14:paraId="7CFFF4B3" w14:textId="4405A143" w:rsidR="00A22937" w:rsidRPr="00D36362" w:rsidRDefault="00A22937" w:rsidP="00A22937">
      <w:pPr>
        <w:tabs>
          <w:tab w:val="left" w:pos="2552"/>
        </w:tabs>
        <w:spacing w:line="360" w:lineRule="auto"/>
        <w:ind w:firstLine="2722"/>
        <w:jc w:val="both"/>
        <w:rPr>
          <w:rFonts w:ascii="Courier New" w:hAnsi="Courier New" w:cs="Courier New"/>
          <w:szCs w:val="24"/>
        </w:rPr>
      </w:pPr>
      <w:r w:rsidRPr="00D36362">
        <w:rPr>
          <w:rFonts w:ascii="Courier New" w:hAnsi="Courier New" w:cs="Courier New"/>
          <w:szCs w:val="24"/>
        </w:rPr>
        <w:t>VALPARAÍSO,</w:t>
      </w:r>
      <w:r w:rsidRPr="00D36362">
        <w:rPr>
          <w:rFonts w:ascii="Courier New" w:hAnsi="Courier New" w:cs="Courier New"/>
          <w:spacing w:val="-20"/>
          <w:szCs w:val="24"/>
        </w:rPr>
        <w:t xml:space="preserve"> </w:t>
      </w:r>
      <w:r w:rsidR="00A83230" w:rsidRPr="00D36362">
        <w:rPr>
          <w:rFonts w:ascii="Courier New" w:hAnsi="Courier New" w:cs="Courier New"/>
          <w:spacing w:val="-20"/>
          <w:szCs w:val="24"/>
        </w:rPr>
        <w:t>5 de marzo</w:t>
      </w:r>
      <w:r w:rsidR="00154B5F" w:rsidRPr="00D36362">
        <w:rPr>
          <w:rFonts w:ascii="Courier New" w:hAnsi="Courier New" w:cs="Courier New"/>
          <w:spacing w:val="-20"/>
          <w:szCs w:val="24"/>
        </w:rPr>
        <w:t xml:space="preserve"> de 2024</w:t>
      </w:r>
    </w:p>
    <w:p w14:paraId="025B6EFE" w14:textId="77777777" w:rsidR="00A22937" w:rsidRPr="00D36362" w:rsidRDefault="00A22937" w:rsidP="00A22937">
      <w:pPr>
        <w:tabs>
          <w:tab w:val="left" w:pos="2552"/>
        </w:tabs>
        <w:spacing w:line="360" w:lineRule="auto"/>
        <w:ind w:firstLine="2722"/>
        <w:jc w:val="both"/>
        <w:rPr>
          <w:rFonts w:ascii="Courier New" w:hAnsi="Courier New" w:cs="Courier New"/>
          <w:szCs w:val="24"/>
        </w:rPr>
      </w:pPr>
    </w:p>
    <w:p w14:paraId="579D5F69" w14:textId="77777777" w:rsidR="00A83230" w:rsidRPr="00D36362" w:rsidRDefault="00A83230" w:rsidP="00A22937">
      <w:pPr>
        <w:tabs>
          <w:tab w:val="left" w:pos="2552"/>
        </w:tabs>
        <w:spacing w:line="360" w:lineRule="auto"/>
        <w:ind w:firstLine="2722"/>
        <w:jc w:val="both"/>
        <w:rPr>
          <w:rFonts w:ascii="Courier New" w:hAnsi="Courier New" w:cs="Courier New"/>
          <w:szCs w:val="24"/>
        </w:rPr>
      </w:pPr>
    </w:p>
    <w:p w14:paraId="0A9E826E" w14:textId="77777777" w:rsidR="00A83230" w:rsidRPr="00D36362" w:rsidRDefault="00A83230" w:rsidP="00A22937">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22A17090" w14:textId="77777777" w:rsidR="00A83230" w:rsidRPr="00D36362" w:rsidRDefault="00A83230" w:rsidP="00A22937">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6439B255" w14:textId="06D73F27" w:rsidR="00A22937" w:rsidRPr="00D36362" w:rsidRDefault="00A22937" w:rsidP="00A22937">
      <w:pPr>
        <w:framePr w:w="2101" w:h="3946" w:hSpace="141" w:wrap="auto" w:vAnchor="text" w:hAnchor="page" w:x="459" w:y="654"/>
        <w:tabs>
          <w:tab w:val="left" w:pos="2552"/>
        </w:tabs>
        <w:spacing w:line="360" w:lineRule="auto"/>
        <w:ind w:firstLine="2552"/>
        <w:jc w:val="center"/>
        <w:rPr>
          <w:rFonts w:ascii="Courier New" w:hAnsi="Courier New" w:cs="Courier New"/>
          <w:caps/>
          <w:szCs w:val="24"/>
        </w:rPr>
      </w:pPr>
      <w:r w:rsidRPr="00D36362">
        <w:rPr>
          <w:rFonts w:ascii="Courier New" w:hAnsi="Courier New" w:cs="Courier New"/>
          <w:caps/>
          <w:szCs w:val="24"/>
        </w:rPr>
        <w:t>AA S.E. EL PRESIDENTE DEL H. SENADO</w:t>
      </w:r>
    </w:p>
    <w:p w14:paraId="147B44EB" w14:textId="77777777" w:rsidR="00A22937" w:rsidRPr="00D36362" w:rsidRDefault="00A22937" w:rsidP="00A22937">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580F9D46" w14:textId="77777777" w:rsidR="00A22937" w:rsidRPr="00D36362" w:rsidRDefault="00A22937" w:rsidP="00A22937">
      <w:pPr>
        <w:framePr w:w="2101" w:h="3946" w:hSpace="141" w:wrap="auto" w:vAnchor="text" w:hAnchor="page" w:x="459" w:y="654"/>
        <w:tabs>
          <w:tab w:val="left" w:pos="2552"/>
        </w:tabs>
        <w:spacing w:line="360" w:lineRule="auto"/>
        <w:ind w:firstLine="2552"/>
        <w:rPr>
          <w:rFonts w:ascii="Courier New" w:hAnsi="Courier New" w:cs="Courier New"/>
          <w:szCs w:val="24"/>
        </w:rPr>
      </w:pPr>
    </w:p>
    <w:p w14:paraId="6A115F38" w14:textId="77777777" w:rsidR="00A22937" w:rsidRPr="00D36362" w:rsidRDefault="00A22937" w:rsidP="00A22937">
      <w:pPr>
        <w:tabs>
          <w:tab w:val="left" w:pos="2835"/>
        </w:tabs>
        <w:spacing w:line="432" w:lineRule="auto"/>
        <w:ind w:firstLine="2722"/>
        <w:jc w:val="both"/>
        <w:rPr>
          <w:rFonts w:ascii="Courier New" w:hAnsi="Courier New" w:cs="Courier New"/>
          <w:spacing w:val="2"/>
          <w:szCs w:val="24"/>
          <w:lang w:val="es-ES"/>
        </w:rPr>
      </w:pPr>
      <w:r w:rsidRPr="00D36362">
        <w:rPr>
          <w:rFonts w:ascii="Courier New" w:hAnsi="Courier New" w:cs="Courier New"/>
          <w:spacing w:val="2"/>
          <w:szCs w:val="24"/>
        </w:rPr>
        <w:t>Tengo a honra comunicar a Vuestra Excelencia que, con motivo de la moción, informe</w:t>
      </w:r>
      <w:r w:rsidR="000E10A8" w:rsidRPr="00D36362">
        <w:rPr>
          <w:rFonts w:ascii="Courier New" w:hAnsi="Courier New" w:cs="Courier New"/>
          <w:spacing w:val="2"/>
          <w:szCs w:val="24"/>
        </w:rPr>
        <w:t>s</w:t>
      </w:r>
      <w:r w:rsidRPr="00D36362">
        <w:rPr>
          <w:rFonts w:ascii="Courier New" w:hAnsi="Courier New" w:cs="Courier New"/>
          <w:spacing w:val="2"/>
          <w:szCs w:val="24"/>
        </w:rPr>
        <w:t xml:space="preserve"> y demás antecedentes que se adjuntan, la Cámara de Diputados ha aprobado el siguiente proyecto de ley que modifica diversos cuerpos legales para establecer la reserva de diversos cuerpos legales para establecer la reserva de </w:t>
      </w:r>
      <w:r w:rsidR="00697F8E" w:rsidRPr="00D36362">
        <w:rPr>
          <w:rFonts w:ascii="Courier New" w:hAnsi="Courier New" w:cs="Courier New"/>
          <w:spacing w:val="2"/>
          <w:szCs w:val="24"/>
        </w:rPr>
        <w:t xml:space="preserve">los </w:t>
      </w:r>
      <w:r w:rsidRPr="00D36362">
        <w:rPr>
          <w:rFonts w:ascii="Courier New" w:hAnsi="Courier New" w:cs="Courier New"/>
          <w:spacing w:val="2"/>
          <w:szCs w:val="24"/>
        </w:rPr>
        <w:t xml:space="preserve">datos personales </w:t>
      </w:r>
      <w:r w:rsidR="00697F8E" w:rsidRPr="00D36362">
        <w:rPr>
          <w:rFonts w:ascii="Courier New" w:hAnsi="Courier New" w:cs="Courier New"/>
          <w:spacing w:val="2"/>
          <w:szCs w:val="24"/>
        </w:rPr>
        <w:t xml:space="preserve">que indica </w:t>
      </w:r>
      <w:r w:rsidRPr="00D36362">
        <w:rPr>
          <w:rFonts w:ascii="Courier New" w:hAnsi="Courier New" w:cs="Courier New"/>
          <w:spacing w:val="2"/>
          <w:szCs w:val="24"/>
        </w:rPr>
        <w:t>en causas judiciales sobre violencia intrafamiliar, correspondiente al boletín N° 15.872-18:</w:t>
      </w:r>
    </w:p>
    <w:p w14:paraId="377ECA8D" w14:textId="77777777" w:rsidR="00A22937" w:rsidRPr="00D36362" w:rsidRDefault="00A22937" w:rsidP="00A22937">
      <w:pPr>
        <w:spacing w:line="432" w:lineRule="auto"/>
        <w:jc w:val="center"/>
        <w:rPr>
          <w:rFonts w:ascii="Courier New" w:hAnsi="Courier New" w:cs="Courier New"/>
        </w:rPr>
      </w:pPr>
    </w:p>
    <w:p w14:paraId="162D4995" w14:textId="77777777" w:rsidR="00A22937" w:rsidRPr="00D36362" w:rsidRDefault="00A22937" w:rsidP="00A22937">
      <w:pPr>
        <w:tabs>
          <w:tab w:val="left" w:pos="2835"/>
        </w:tabs>
        <w:spacing w:line="432" w:lineRule="auto"/>
        <w:jc w:val="center"/>
        <w:rPr>
          <w:rFonts w:ascii="Courier New" w:hAnsi="Courier New" w:cs="Courier New"/>
          <w:szCs w:val="24"/>
        </w:rPr>
      </w:pPr>
      <w:r w:rsidRPr="00D36362">
        <w:rPr>
          <w:rFonts w:ascii="Courier New" w:hAnsi="Courier New" w:cs="Courier New"/>
          <w:szCs w:val="24"/>
        </w:rPr>
        <w:t>PROYECTO DE LEY</w:t>
      </w:r>
    </w:p>
    <w:p w14:paraId="626CA21B" w14:textId="77777777" w:rsidR="00A22937" w:rsidRPr="00D36362" w:rsidRDefault="00A22937" w:rsidP="00A22937">
      <w:pPr>
        <w:tabs>
          <w:tab w:val="left" w:pos="2835"/>
        </w:tabs>
        <w:spacing w:line="432" w:lineRule="auto"/>
        <w:jc w:val="center"/>
        <w:rPr>
          <w:rFonts w:ascii="Courier New" w:hAnsi="Courier New" w:cs="Courier New"/>
          <w:szCs w:val="24"/>
        </w:rPr>
      </w:pPr>
    </w:p>
    <w:p w14:paraId="7C93E2DC" w14:textId="2AC69869" w:rsidR="00A22937" w:rsidRPr="00D36362" w:rsidRDefault="002178B7" w:rsidP="00572261">
      <w:pPr>
        <w:tabs>
          <w:tab w:val="left" w:pos="1418"/>
        </w:tabs>
        <w:spacing w:line="432" w:lineRule="auto"/>
        <w:ind w:firstLine="1134"/>
        <w:jc w:val="both"/>
        <w:rPr>
          <w:rFonts w:ascii="Courier New" w:hAnsi="Courier New" w:cs="Courier New"/>
          <w:szCs w:val="24"/>
        </w:rPr>
      </w:pPr>
      <w:r w:rsidRPr="00D36362">
        <w:rPr>
          <w:rFonts w:ascii="Courier New" w:hAnsi="Courier New" w:cs="Courier New"/>
          <w:szCs w:val="24"/>
        </w:rPr>
        <w:t>“</w:t>
      </w:r>
      <w:r w:rsidR="00A22937" w:rsidRPr="00D36362">
        <w:rPr>
          <w:rFonts w:ascii="Courier New" w:hAnsi="Courier New" w:cs="Courier New"/>
          <w:szCs w:val="24"/>
        </w:rPr>
        <w:t xml:space="preserve">Artículo 1.- </w:t>
      </w:r>
      <w:r w:rsidR="00823701" w:rsidRPr="00D36362">
        <w:rPr>
          <w:rFonts w:ascii="Courier New" w:hAnsi="Courier New" w:cs="Courier New"/>
          <w:szCs w:val="24"/>
        </w:rPr>
        <w:t xml:space="preserve">Introdúcense las siguientes modificaciones en </w:t>
      </w:r>
      <w:r w:rsidR="00A22937" w:rsidRPr="00D36362">
        <w:rPr>
          <w:rFonts w:ascii="Courier New" w:hAnsi="Courier New" w:cs="Courier New"/>
          <w:szCs w:val="24"/>
        </w:rPr>
        <w:t>la ley N°20.066, Ley de Violencia Intrafamiliar:</w:t>
      </w:r>
    </w:p>
    <w:p w14:paraId="50731831" w14:textId="77777777" w:rsidR="00572261" w:rsidRPr="00D36362" w:rsidRDefault="00572261" w:rsidP="00572261">
      <w:pPr>
        <w:tabs>
          <w:tab w:val="left" w:pos="1418"/>
        </w:tabs>
        <w:spacing w:line="432" w:lineRule="auto"/>
        <w:ind w:firstLine="1134"/>
        <w:jc w:val="both"/>
        <w:rPr>
          <w:rFonts w:ascii="Courier New" w:hAnsi="Courier New" w:cs="Courier New"/>
          <w:szCs w:val="24"/>
        </w:rPr>
      </w:pPr>
    </w:p>
    <w:p w14:paraId="6A73FCD2" w14:textId="52472749" w:rsidR="00A22937" w:rsidRPr="00D36362" w:rsidRDefault="00A22937" w:rsidP="00572261">
      <w:pPr>
        <w:tabs>
          <w:tab w:val="left" w:pos="1418"/>
        </w:tabs>
        <w:spacing w:line="432" w:lineRule="auto"/>
        <w:ind w:firstLine="1134"/>
        <w:jc w:val="both"/>
        <w:rPr>
          <w:rFonts w:ascii="Courier New" w:hAnsi="Courier New" w:cs="Courier New"/>
          <w:szCs w:val="24"/>
        </w:rPr>
      </w:pPr>
      <w:r w:rsidRPr="00D36362">
        <w:rPr>
          <w:rFonts w:ascii="Courier New" w:hAnsi="Courier New" w:cs="Courier New"/>
          <w:szCs w:val="24"/>
        </w:rPr>
        <w:t>1.</w:t>
      </w:r>
      <w:r w:rsidR="008C34FB">
        <w:rPr>
          <w:rFonts w:ascii="Courier New" w:hAnsi="Courier New" w:cs="Courier New"/>
          <w:szCs w:val="24"/>
        </w:rPr>
        <w:t xml:space="preserve"> </w:t>
      </w:r>
      <w:r w:rsidR="00823701" w:rsidRPr="00D36362">
        <w:rPr>
          <w:rFonts w:ascii="Courier New" w:hAnsi="Courier New" w:cs="Courier New"/>
          <w:szCs w:val="24"/>
        </w:rPr>
        <w:t xml:space="preserve">Agrégase en el </w:t>
      </w:r>
      <w:r w:rsidRPr="00D36362">
        <w:rPr>
          <w:rFonts w:ascii="Courier New" w:hAnsi="Courier New" w:cs="Courier New"/>
          <w:szCs w:val="24"/>
        </w:rPr>
        <w:t xml:space="preserve">artículo 7 </w:t>
      </w:r>
      <w:r w:rsidR="00A652BC">
        <w:rPr>
          <w:rFonts w:ascii="Courier New" w:hAnsi="Courier New" w:cs="Courier New"/>
          <w:szCs w:val="24"/>
        </w:rPr>
        <w:t>los</w:t>
      </w:r>
      <w:r w:rsidR="00823701" w:rsidRPr="00D36362">
        <w:rPr>
          <w:rFonts w:ascii="Courier New" w:hAnsi="Courier New" w:cs="Courier New"/>
          <w:szCs w:val="24"/>
        </w:rPr>
        <w:t xml:space="preserve"> siguiente</w:t>
      </w:r>
      <w:r w:rsidR="00A652BC">
        <w:rPr>
          <w:rFonts w:ascii="Courier New" w:hAnsi="Courier New" w:cs="Courier New"/>
          <w:szCs w:val="24"/>
        </w:rPr>
        <w:t>s</w:t>
      </w:r>
      <w:r w:rsidR="00823701" w:rsidRPr="00D36362">
        <w:rPr>
          <w:rFonts w:ascii="Courier New" w:hAnsi="Courier New" w:cs="Courier New"/>
          <w:szCs w:val="24"/>
        </w:rPr>
        <w:t xml:space="preserve"> </w:t>
      </w:r>
      <w:r w:rsidRPr="00D36362">
        <w:rPr>
          <w:rFonts w:ascii="Courier New" w:hAnsi="Courier New" w:cs="Courier New"/>
          <w:szCs w:val="24"/>
        </w:rPr>
        <w:t>inciso</w:t>
      </w:r>
      <w:r w:rsidR="00A652BC">
        <w:rPr>
          <w:rFonts w:ascii="Courier New" w:hAnsi="Courier New" w:cs="Courier New"/>
          <w:szCs w:val="24"/>
        </w:rPr>
        <w:t xml:space="preserve">s </w:t>
      </w:r>
      <w:r w:rsidR="00D23546">
        <w:rPr>
          <w:rFonts w:ascii="Courier New" w:hAnsi="Courier New" w:cs="Courier New"/>
          <w:szCs w:val="24"/>
        </w:rPr>
        <w:t>cuarto</w:t>
      </w:r>
      <w:r w:rsidR="00A652BC">
        <w:rPr>
          <w:rFonts w:ascii="Courier New" w:hAnsi="Courier New" w:cs="Courier New"/>
          <w:szCs w:val="24"/>
        </w:rPr>
        <w:t xml:space="preserve"> y</w:t>
      </w:r>
      <w:r w:rsidRPr="00D36362">
        <w:rPr>
          <w:rFonts w:ascii="Courier New" w:hAnsi="Courier New" w:cs="Courier New"/>
          <w:szCs w:val="24"/>
        </w:rPr>
        <w:t xml:space="preserve"> </w:t>
      </w:r>
      <w:r w:rsidR="00BB08B0">
        <w:rPr>
          <w:rFonts w:ascii="Courier New" w:hAnsi="Courier New" w:cs="Courier New"/>
          <w:szCs w:val="24"/>
        </w:rPr>
        <w:t>quinto</w:t>
      </w:r>
      <w:r w:rsidRPr="00D36362">
        <w:rPr>
          <w:rFonts w:ascii="Courier New" w:hAnsi="Courier New" w:cs="Courier New"/>
          <w:szCs w:val="24"/>
        </w:rPr>
        <w:t>:</w:t>
      </w:r>
    </w:p>
    <w:p w14:paraId="7EB6E924" w14:textId="77777777" w:rsidR="00572261" w:rsidRPr="00D36362" w:rsidRDefault="00572261" w:rsidP="00572261">
      <w:pPr>
        <w:tabs>
          <w:tab w:val="left" w:pos="1418"/>
        </w:tabs>
        <w:spacing w:line="432" w:lineRule="auto"/>
        <w:ind w:firstLine="1134"/>
        <w:jc w:val="both"/>
        <w:rPr>
          <w:rFonts w:ascii="Courier New" w:hAnsi="Courier New" w:cs="Courier New"/>
          <w:szCs w:val="24"/>
        </w:rPr>
      </w:pPr>
    </w:p>
    <w:p w14:paraId="4A1AF6A6" w14:textId="7CB0122F" w:rsidR="00A22937" w:rsidRPr="00D36362" w:rsidRDefault="00A22937" w:rsidP="00572261">
      <w:pPr>
        <w:tabs>
          <w:tab w:val="left" w:pos="1418"/>
        </w:tabs>
        <w:spacing w:line="432" w:lineRule="auto"/>
        <w:ind w:firstLine="1134"/>
        <w:jc w:val="both"/>
        <w:rPr>
          <w:rFonts w:ascii="Courier New" w:hAnsi="Courier New" w:cs="Courier New"/>
          <w:szCs w:val="24"/>
        </w:rPr>
      </w:pPr>
      <w:r w:rsidRPr="00D36362">
        <w:rPr>
          <w:rFonts w:ascii="Courier New" w:hAnsi="Courier New" w:cs="Courier New"/>
          <w:szCs w:val="24"/>
        </w:rPr>
        <w:t xml:space="preserve">“Respecto de las denuncias a que se refiere esta ley </w:t>
      </w:r>
      <w:r w:rsidR="002178B7" w:rsidRPr="00D36362">
        <w:rPr>
          <w:rFonts w:ascii="Courier New" w:hAnsi="Courier New" w:cs="Courier New"/>
          <w:szCs w:val="24"/>
        </w:rPr>
        <w:t xml:space="preserve">el tribunal </w:t>
      </w:r>
      <w:r w:rsidRPr="00D36362">
        <w:rPr>
          <w:rFonts w:ascii="Courier New" w:hAnsi="Courier New" w:cs="Courier New"/>
          <w:szCs w:val="24"/>
        </w:rPr>
        <w:t xml:space="preserve">deberá mantener la reserva del </w:t>
      </w:r>
      <w:r w:rsidRPr="00D36362">
        <w:rPr>
          <w:rFonts w:ascii="Courier New" w:hAnsi="Courier New" w:cs="Courier New"/>
          <w:szCs w:val="24"/>
        </w:rPr>
        <w:lastRenderedPageBreak/>
        <w:t>domicilio, la residencia, la habitación, y del lugar de trabajo o estudio de la víctima en todas las actuaciones que se realicen y en los registros informáticos a que tenga acceso la parte denunciada</w:t>
      </w:r>
      <w:r w:rsidR="002178B7" w:rsidRPr="00D36362">
        <w:rPr>
          <w:rFonts w:ascii="Courier New" w:hAnsi="Courier New" w:cs="Courier New"/>
          <w:szCs w:val="24"/>
        </w:rPr>
        <w:t xml:space="preserve">, cuando se presuma que existe una </w:t>
      </w:r>
      <w:r w:rsidR="002178B7" w:rsidRPr="00D36362">
        <w:rPr>
          <w:rFonts w:ascii="Courier New" w:hAnsi="Courier New" w:cs="Courier New"/>
          <w:szCs w:val="24"/>
          <w:lang w:val="es-ES"/>
        </w:rPr>
        <w:t>situación de riesgo inminente en los términos señalados en los incisos segundo y tercero</w:t>
      </w:r>
      <w:r w:rsidRPr="00D36362">
        <w:rPr>
          <w:rFonts w:ascii="Courier New" w:hAnsi="Courier New" w:cs="Courier New"/>
          <w:szCs w:val="24"/>
        </w:rPr>
        <w:t>.</w:t>
      </w:r>
    </w:p>
    <w:p w14:paraId="07751FCA" w14:textId="77777777" w:rsidR="00A22937" w:rsidRPr="00D36362" w:rsidRDefault="00A22937" w:rsidP="00572261">
      <w:pPr>
        <w:tabs>
          <w:tab w:val="left" w:pos="1418"/>
        </w:tabs>
        <w:spacing w:line="432" w:lineRule="auto"/>
        <w:ind w:firstLine="1134"/>
        <w:jc w:val="both"/>
        <w:rPr>
          <w:rFonts w:ascii="Courier New" w:hAnsi="Courier New" w:cs="Courier New"/>
          <w:szCs w:val="24"/>
        </w:rPr>
      </w:pPr>
    </w:p>
    <w:p w14:paraId="335147EC" w14:textId="06AE889C" w:rsidR="002178B7" w:rsidRPr="00BB08B0" w:rsidRDefault="005D0F9C" w:rsidP="00572261">
      <w:pPr>
        <w:tabs>
          <w:tab w:val="left" w:pos="1418"/>
        </w:tabs>
        <w:spacing w:line="432" w:lineRule="auto"/>
        <w:ind w:firstLine="1134"/>
        <w:jc w:val="both"/>
        <w:rPr>
          <w:rFonts w:ascii="Courier New" w:hAnsi="Courier New" w:cs="Courier New"/>
          <w:szCs w:val="24"/>
        </w:rPr>
      </w:pPr>
      <w:r w:rsidRPr="00BB08B0">
        <w:rPr>
          <w:rFonts w:ascii="Courier New" w:hAnsi="Courier New" w:cs="Courier New"/>
          <w:szCs w:val="24"/>
        </w:rPr>
        <w:t xml:space="preserve">El funcionario que publique, exponga, difunda o entregue, a cualquier título, los datos declarados reservados en virtud del </w:t>
      </w:r>
      <w:r w:rsidR="00A652BC" w:rsidRPr="00BB08B0">
        <w:rPr>
          <w:rFonts w:ascii="Courier New" w:hAnsi="Courier New" w:cs="Courier New"/>
          <w:szCs w:val="24"/>
        </w:rPr>
        <w:t>inciso anterior</w:t>
      </w:r>
      <w:r w:rsidRPr="00BB08B0">
        <w:rPr>
          <w:rFonts w:ascii="Courier New" w:hAnsi="Courier New" w:cs="Courier New"/>
          <w:szCs w:val="24"/>
        </w:rPr>
        <w:t>, será condenado a la pena de presidio menor en sus grados mínimo a medio y a la inhabilidad temporal de desempeñar cargos públicos por el tiempo que dure su condena.”.</w:t>
      </w:r>
    </w:p>
    <w:p w14:paraId="40D9E03E" w14:textId="77777777" w:rsidR="005D0F9C" w:rsidRPr="00D36362" w:rsidRDefault="005D0F9C" w:rsidP="00572261">
      <w:pPr>
        <w:tabs>
          <w:tab w:val="left" w:pos="1418"/>
        </w:tabs>
        <w:spacing w:line="432" w:lineRule="auto"/>
        <w:ind w:firstLine="1134"/>
        <w:jc w:val="both"/>
        <w:rPr>
          <w:rFonts w:ascii="Courier New" w:hAnsi="Courier New" w:cs="Courier New"/>
          <w:szCs w:val="24"/>
        </w:rPr>
      </w:pPr>
    </w:p>
    <w:p w14:paraId="504103C6" w14:textId="484784BE" w:rsidR="00A22937" w:rsidRPr="00D36362" w:rsidRDefault="00A22937" w:rsidP="00572261">
      <w:pPr>
        <w:tabs>
          <w:tab w:val="left" w:pos="1418"/>
        </w:tabs>
        <w:spacing w:line="432" w:lineRule="auto"/>
        <w:ind w:firstLine="1134"/>
        <w:jc w:val="both"/>
        <w:rPr>
          <w:rFonts w:ascii="Courier New" w:hAnsi="Courier New" w:cs="Courier New"/>
          <w:szCs w:val="24"/>
        </w:rPr>
      </w:pPr>
      <w:r w:rsidRPr="00D36362">
        <w:rPr>
          <w:rFonts w:ascii="Courier New" w:hAnsi="Courier New" w:cs="Courier New"/>
          <w:szCs w:val="24"/>
        </w:rPr>
        <w:t>2.</w:t>
      </w:r>
      <w:r w:rsidRPr="00D36362">
        <w:rPr>
          <w:rFonts w:ascii="Courier New" w:hAnsi="Courier New" w:cs="Courier New"/>
          <w:szCs w:val="24"/>
        </w:rPr>
        <w:tab/>
      </w:r>
      <w:r w:rsidR="008C34FB">
        <w:rPr>
          <w:rFonts w:ascii="Courier New" w:hAnsi="Courier New" w:cs="Courier New"/>
          <w:szCs w:val="24"/>
        </w:rPr>
        <w:t xml:space="preserve"> </w:t>
      </w:r>
      <w:r w:rsidR="00823701" w:rsidRPr="00D36362">
        <w:rPr>
          <w:rFonts w:ascii="Courier New" w:hAnsi="Courier New" w:cs="Courier New"/>
          <w:szCs w:val="24"/>
        </w:rPr>
        <w:t xml:space="preserve">Incorpórase en el </w:t>
      </w:r>
      <w:r w:rsidRPr="00D36362">
        <w:rPr>
          <w:rFonts w:ascii="Courier New" w:hAnsi="Courier New" w:cs="Courier New"/>
          <w:szCs w:val="24"/>
        </w:rPr>
        <w:t xml:space="preserve">artículo 15 </w:t>
      </w:r>
      <w:r w:rsidR="00823701" w:rsidRPr="00D36362">
        <w:rPr>
          <w:rFonts w:ascii="Courier New" w:hAnsi="Courier New" w:cs="Courier New"/>
          <w:szCs w:val="24"/>
        </w:rPr>
        <w:t xml:space="preserve">el siguiente </w:t>
      </w:r>
      <w:r w:rsidRPr="00D36362">
        <w:rPr>
          <w:rFonts w:ascii="Courier New" w:hAnsi="Courier New" w:cs="Courier New"/>
          <w:szCs w:val="24"/>
        </w:rPr>
        <w:t>inciso final:</w:t>
      </w:r>
    </w:p>
    <w:p w14:paraId="693A9101" w14:textId="77777777" w:rsidR="00572261" w:rsidRPr="00D36362" w:rsidRDefault="00572261" w:rsidP="00572261">
      <w:pPr>
        <w:tabs>
          <w:tab w:val="left" w:pos="1418"/>
        </w:tabs>
        <w:spacing w:line="432" w:lineRule="auto"/>
        <w:ind w:firstLine="1134"/>
        <w:jc w:val="both"/>
        <w:rPr>
          <w:rFonts w:ascii="Courier New" w:hAnsi="Courier New" w:cs="Courier New"/>
          <w:szCs w:val="24"/>
        </w:rPr>
      </w:pPr>
    </w:p>
    <w:p w14:paraId="06D9B78C" w14:textId="0AEA1983" w:rsidR="00A22937" w:rsidRPr="00D36362" w:rsidRDefault="00A22937" w:rsidP="00572261">
      <w:pPr>
        <w:tabs>
          <w:tab w:val="left" w:pos="1418"/>
        </w:tabs>
        <w:spacing w:line="432" w:lineRule="auto"/>
        <w:ind w:firstLine="1134"/>
        <w:jc w:val="both"/>
        <w:rPr>
          <w:rFonts w:ascii="Courier New" w:hAnsi="Courier New" w:cs="Courier New"/>
          <w:szCs w:val="24"/>
        </w:rPr>
      </w:pPr>
      <w:r w:rsidRPr="00D36362">
        <w:rPr>
          <w:rFonts w:ascii="Courier New" w:hAnsi="Courier New" w:cs="Courier New"/>
          <w:szCs w:val="24"/>
        </w:rPr>
        <w:t xml:space="preserve">“De la misma forma señalada en el inciso anterior y hasta la conclusión del proceso, el tribunal con competencia en lo penal deberá mantener reserva de los antecedentes señalados en el inciso </w:t>
      </w:r>
      <w:r w:rsidR="00B9332A">
        <w:rPr>
          <w:rFonts w:ascii="Courier New" w:hAnsi="Courier New" w:cs="Courier New"/>
          <w:szCs w:val="24"/>
        </w:rPr>
        <w:t>cuarto</w:t>
      </w:r>
      <w:r w:rsidRPr="00D36362">
        <w:rPr>
          <w:rFonts w:ascii="Courier New" w:hAnsi="Courier New" w:cs="Courier New"/>
          <w:szCs w:val="24"/>
        </w:rPr>
        <w:t xml:space="preserve"> del artículo 7.”.</w:t>
      </w:r>
    </w:p>
    <w:p w14:paraId="696323B7" w14:textId="77777777" w:rsidR="00572261" w:rsidRPr="00D36362" w:rsidRDefault="00572261" w:rsidP="00572261">
      <w:pPr>
        <w:tabs>
          <w:tab w:val="left" w:pos="1418"/>
        </w:tabs>
        <w:spacing w:line="432" w:lineRule="auto"/>
        <w:ind w:firstLine="1134"/>
        <w:jc w:val="both"/>
        <w:rPr>
          <w:rFonts w:ascii="Courier New" w:hAnsi="Courier New" w:cs="Courier New"/>
          <w:szCs w:val="24"/>
        </w:rPr>
      </w:pPr>
    </w:p>
    <w:p w14:paraId="1B5E039E" w14:textId="2184BA27" w:rsidR="00A22937" w:rsidRPr="00D36362" w:rsidRDefault="00A22937" w:rsidP="00572261">
      <w:pPr>
        <w:tabs>
          <w:tab w:val="left" w:pos="1418"/>
        </w:tabs>
        <w:spacing w:line="432" w:lineRule="auto"/>
        <w:ind w:firstLine="1134"/>
        <w:jc w:val="both"/>
        <w:rPr>
          <w:rFonts w:ascii="Courier New" w:hAnsi="Courier New" w:cs="Courier New"/>
          <w:szCs w:val="24"/>
        </w:rPr>
      </w:pPr>
    </w:p>
    <w:p w14:paraId="00BD799A" w14:textId="2B2602F6" w:rsidR="00A22937" w:rsidRPr="00D36362" w:rsidRDefault="00A22937" w:rsidP="00572261">
      <w:pPr>
        <w:tabs>
          <w:tab w:val="left" w:pos="1418"/>
        </w:tabs>
        <w:spacing w:line="432" w:lineRule="auto"/>
        <w:ind w:firstLine="1134"/>
        <w:jc w:val="both"/>
        <w:rPr>
          <w:rFonts w:ascii="Courier New" w:hAnsi="Courier New" w:cs="Courier New"/>
          <w:szCs w:val="24"/>
        </w:rPr>
      </w:pPr>
      <w:r w:rsidRPr="00D36362">
        <w:rPr>
          <w:rFonts w:ascii="Courier New" w:hAnsi="Courier New" w:cs="Courier New"/>
          <w:szCs w:val="24"/>
        </w:rPr>
        <w:lastRenderedPageBreak/>
        <w:t>Artículo 2.- Modifícase la ley N°19.696 que Establece Código Procesal Penal, en el siguiente sentido:</w:t>
      </w:r>
    </w:p>
    <w:p w14:paraId="7FEEBB12" w14:textId="77777777" w:rsidR="00572261" w:rsidRPr="00D36362" w:rsidRDefault="00572261" w:rsidP="00572261">
      <w:pPr>
        <w:tabs>
          <w:tab w:val="left" w:pos="1418"/>
        </w:tabs>
        <w:spacing w:line="432" w:lineRule="auto"/>
        <w:ind w:firstLine="1134"/>
        <w:jc w:val="both"/>
        <w:rPr>
          <w:rFonts w:ascii="Courier New" w:hAnsi="Courier New" w:cs="Courier New"/>
          <w:szCs w:val="24"/>
        </w:rPr>
      </w:pPr>
    </w:p>
    <w:p w14:paraId="048B8F3D" w14:textId="7ABC3686" w:rsidR="00A22937" w:rsidRPr="00D36362" w:rsidRDefault="00A22937" w:rsidP="00572261">
      <w:pPr>
        <w:tabs>
          <w:tab w:val="left" w:pos="1418"/>
        </w:tabs>
        <w:spacing w:line="432" w:lineRule="auto"/>
        <w:ind w:firstLine="1134"/>
        <w:jc w:val="both"/>
        <w:rPr>
          <w:rFonts w:ascii="Courier New" w:hAnsi="Courier New" w:cs="Courier New"/>
          <w:szCs w:val="24"/>
        </w:rPr>
      </w:pPr>
      <w:r w:rsidRPr="00D36362">
        <w:rPr>
          <w:rFonts w:ascii="Courier New" w:hAnsi="Courier New" w:cs="Courier New"/>
          <w:szCs w:val="24"/>
        </w:rPr>
        <w:t>1.</w:t>
      </w:r>
      <w:r w:rsidRPr="00D36362">
        <w:rPr>
          <w:rFonts w:ascii="Courier New" w:hAnsi="Courier New" w:cs="Courier New"/>
          <w:szCs w:val="24"/>
        </w:rPr>
        <w:tab/>
      </w:r>
      <w:r w:rsidR="008C34FB">
        <w:rPr>
          <w:rFonts w:ascii="Courier New" w:hAnsi="Courier New" w:cs="Courier New"/>
          <w:szCs w:val="24"/>
        </w:rPr>
        <w:t xml:space="preserve"> </w:t>
      </w:r>
      <w:r w:rsidRPr="00D36362">
        <w:rPr>
          <w:rFonts w:ascii="Courier New" w:hAnsi="Courier New" w:cs="Courier New"/>
          <w:szCs w:val="24"/>
        </w:rPr>
        <w:t xml:space="preserve">Incorpórase en </w:t>
      </w:r>
      <w:r w:rsidR="00823701" w:rsidRPr="00D36362">
        <w:rPr>
          <w:rFonts w:ascii="Courier New" w:hAnsi="Courier New" w:cs="Courier New"/>
          <w:szCs w:val="24"/>
        </w:rPr>
        <w:t xml:space="preserve">el </w:t>
      </w:r>
      <w:r w:rsidRPr="00D36362">
        <w:rPr>
          <w:rFonts w:ascii="Courier New" w:hAnsi="Courier New" w:cs="Courier New"/>
          <w:szCs w:val="24"/>
        </w:rPr>
        <w:t>artículo 25 el siguiente inciso segundo:</w:t>
      </w:r>
    </w:p>
    <w:p w14:paraId="7902D32D" w14:textId="77777777" w:rsidR="00572261" w:rsidRPr="00D36362" w:rsidRDefault="00572261" w:rsidP="00572261">
      <w:pPr>
        <w:tabs>
          <w:tab w:val="left" w:pos="1418"/>
        </w:tabs>
        <w:spacing w:line="432" w:lineRule="auto"/>
        <w:ind w:firstLine="1134"/>
        <w:jc w:val="both"/>
        <w:rPr>
          <w:rFonts w:ascii="Courier New" w:hAnsi="Courier New" w:cs="Courier New"/>
          <w:szCs w:val="24"/>
        </w:rPr>
      </w:pPr>
    </w:p>
    <w:p w14:paraId="7C6C5224" w14:textId="74679D44" w:rsidR="00A22937" w:rsidRPr="00D36362" w:rsidRDefault="00A22937" w:rsidP="00572261">
      <w:pPr>
        <w:tabs>
          <w:tab w:val="left" w:pos="1418"/>
        </w:tabs>
        <w:spacing w:line="432" w:lineRule="auto"/>
        <w:ind w:firstLine="1134"/>
        <w:jc w:val="both"/>
        <w:rPr>
          <w:rFonts w:ascii="Courier New" w:hAnsi="Courier New" w:cs="Courier New"/>
          <w:szCs w:val="24"/>
        </w:rPr>
      </w:pPr>
      <w:r w:rsidRPr="00D36362">
        <w:rPr>
          <w:rFonts w:ascii="Courier New" w:hAnsi="Courier New" w:cs="Courier New"/>
          <w:szCs w:val="24"/>
        </w:rPr>
        <w:t>“Respecto de las causas reguladas por la ley N°20.066</w:t>
      </w:r>
      <w:r w:rsidR="00EF1CC7">
        <w:rPr>
          <w:rFonts w:ascii="Courier New" w:hAnsi="Courier New" w:cs="Courier New"/>
          <w:szCs w:val="24"/>
        </w:rPr>
        <w:t xml:space="preserve">, </w:t>
      </w:r>
      <w:r w:rsidRPr="00D36362">
        <w:rPr>
          <w:rFonts w:ascii="Courier New" w:hAnsi="Courier New" w:cs="Courier New"/>
          <w:szCs w:val="24"/>
        </w:rPr>
        <w:t xml:space="preserve">Ley de Violencia Intrafamiliar, la notificación a que se refiere este artículo deberá mantener reserva de los antecedentes señalados en el inciso </w:t>
      </w:r>
      <w:r w:rsidR="00EF1CC7">
        <w:rPr>
          <w:rFonts w:ascii="Courier New" w:hAnsi="Courier New" w:cs="Courier New"/>
          <w:szCs w:val="24"/>
        </w:rPr>
        <w:t>cuarto</w:t>
      </w:r>
      <w:r w:rsidRPr="00D36362">
        <w:rPr>
          <w:rFonts w:ascii="Courier New" w:hAnsi="Courier New" w:cs="Courier New"/>
          <w:szCs w:val="24"/>
        </w:rPr>
        <w:t xml:space="preserve"> del artículo 7 del mencionado cuerpo legal, sin que de ello se deduzca la afectación de los derechos del denunciado.”.</w:t>
      </w:r>
    </w:p>
    <w:p w14:paraId="62982563" w14:textId="77777777" w:rsidR="00572261" w:rsidRPr="00D36362" w:rsidRDefault="00572261" w:rsidP="00572261">
      <w:pPr>
        <w:tabs>
          <w:tab w:val="left" w:pos="1418"/>
        </w:tabs>
        <w:spacing w:line="432" w:lineRule="auto"/>
        <w:ind w:firstLine="1134"/>
        <w:jc w:val="both"/>
        <w:rPr>
          <w:rFonts w:ascii="Courier New" w:hAnsi="Courier New" w:cs="Courier New"/>
          <w:szCs w:val="24"/>
        </w:rPr>
      </w:pPr>
    </w:p>
    <w:p w14:paraId="01DF3FFA" w14:textId="1E655BD0" w:rsidR="00A22937" w:rsidRPr="00D36362" w:rsidRDefault="00A22937" w:rsidP="00572261">
      <w:pPr>
        <w:tabs>
          <w:tab w:val="left" w:pos="1418"/>
        </w:tabs>
        <w:spacing w:line="432" w:lineRule="auto"/>
        <w:ind w:firstLine="1134"/>
        <w:jc w:val="both"/>
        <w:rPr>
          <w:rFonts w:ascii="Courier New" w:hAnsi="Courier New" w:cs="Courier New"/>
          <w:szCs w:val="24"/>
        </w:rPr>
      </w:pPr>
      <w:r w:rsidRPr="00D36362">
        <w:rPr>
          <w:rFonts w:ascii="Courier New" w:hAnsi="Courier New" w:cs="Courier New"/>
          <w:szCs w:val="24"/>
        </w:rPr>
        <w:t>2.</w:t>
      </w:r>
      <w:r w:rsidRPr="00D36362">
        <w:rPr>
          <w:rFonts w:ascii="Courier New" w:hAnsi="Courier New" w:cs="Courier New"/>
          <w:szCs w:val="24"/>
        </w:rPr>
        <w:tab/>
      </w:r>
      <w:r w:rsidR="00823701" w:rsidRPr="00D36362">
        <w:rPr>
          <w:rFonts w:ascii="Courier New" w:hAnsi="Courier New" w:cs="Courier New"/>
          <w:szCs w:val="24"/>
        </w:rPr>
        <w:t xml:space="preserve"> </w:t>
      </w:r>
      <w:r w:rsidRPr="00D36362">
        <w:rPr>
          <w:rFonts w:ascii="Courier New" w:hAnsi="Courier New" w:cs="Courier New"/>
          <w:szCs w:val="24"/>
        </w:rPr>
        <w:t xml:space="preserve">Agrégase en </w:t>
      </w:r>
      <w:r w:rsidR="00823701" w:rsidRPr="00D36362">
        <w:rPr>
          <w:rFonts w:ascii="Courier New" w:hAnsi="Courier New" w:cs="Courier New"/>
          <w:szCs w:val="24"/>
        </w:rPr>
        <w:t xml:space="preserve">el </w:t>
      </w:r>
      <w:r w:rsidRPr="00D36362">
        <w:rPr>
          <w:rFonts w:ascii="Courier New" w:hAnsi="Courier New" w:cs="Courier New"/>
          <w:szCs w:val="24"/>
        </w:rPr>
        <w:t xml:space="preserve">artículo 113 </w:t>
      </w:r>
      <w:r w:rsidR="00823701" w:rsidRPr="00D36362">
        <w:rPr>
          <w:rFonts w:ascii="Courier New" w:hAnsi="Courier New" w:cs="Courier New"/>
          <w:szCs w:val="24"/>
        </w:rPr>
        <w:t xml:space="preserve">el siguiente </w:t>
      </w:r>
      <w:r w:rsidRPr="00D36362">
        <w:rPr>
          <w:rFonts w:ascii="Courier New" w:hAnsi="Courier New" w:cs="Courier New"/>
          <w:szCs w:val="24"/>
        </w:rPr>
        <w:t>inciso segundo:</w:t>
      </w:r>
    </w:p>
    <w:p w14:paraId="6CA61AB5" w14:textId="77777777" w:rsidR="00572261" w:rsidRPr="00D36362" w:rsidRDefault="00572261" w:rsidP="00572261">
      <w:pPr>
        <w:tabs>
          <w:tab w:val="left" w:pos="1418"/>
        </w:tabs>
        <w:spacing w:line="432" w:lineRule="auto"/>
        <w:ind w:firstLine="1134"/>
        <w:jc w:val="both"/>
        <w:rPr>
          <w:rFonts w:ascii="Courier New" w:hAnsi="Courier New" w:cs="Courier New"/>
          <w:szCs w:val="24"/>
        </w:rPr>
      </w:pPr>
    </w:p>
    <w:p w14:paraId="3B5B7723" w14:textId="45D1CCD2" w:rsidR="00A22937" w:rsidRPr="00D36362" w:rsidRDefault="00A22937" w:rsidP="00572261">
      <w:pPr>
        <w:tabs>
          <w:tab w:val="left" w:pos="1418"/>
        </w:tabs>
        <w:spacing w:line="432" w:lineRule="auto"/>
        <w:ind w:firstLine="1134"/>
        <w:jc w:val="both"/>
        <w:rPr>
          <w:rFonts w:ascii="Courier New" w:hAnsi="Courier New" w:cs="Courier New"/>
          <w:szCs w:val="24"/>
        </w:rPr>
      </w:pPr>
      <w:r w:rsidRPr="00D36362">
        <w:rPr>
          <w:rFonts w:ascii="Courier New" w:hAnsi="Courier New" w:cs="Courier New"/>
          <w:szCs w:val="24"/>
        </w:rPr>
        <w:t>“Respecto del requisito señalado en el literal b) y para los procesos regulados por la ley N°20.066</w:t>
      </w:r>
      <w:r w:rsidR="004C53E3">
        <w:rPr>
          <w:rFonts w:ascii="Courier New" w:hAnsi="Courier New" w:cs="Courier New"/>
          <w:szCs w:val="24"/>
        </w:rPr>
        <w:t xml:space="preserve">, </w:t>
      </w:r>
      <w:r w:rsidRPr="00D36362">
        <w:rPr>
          <w:rFonts w:ascii="Courier New" w:hAnsi="Courier New" w:cs="Courier New"/>
          <w:szCs w:val="24"/>
        </w:rPr>
        <w:t>Ley de Violencia Intrafamiliar, el tribunal deberá mantener la reserva del domicilio, residencia y habitación en todas las actuaciones que se realicen y en los registros informáticos a que tenga acceso la parte denunciada.”.</w:t>
      </w:r>
    </w:p>
    <w:p w14:paraId="07416AAE" w14:textId="77777777" w:rsidR="00A22937" w:rsidRPr="00D36362" w:rsidRDefault="00A22937" w:rsidP="00572261">
      <w:pPr>
        <w:tabs>
          <w:tab w:val="left" w:pos="1418"/>
        </w:tabs>
        <w:spacing w:line="432" w:lineRule="auto"/>
        <w:ind w:firstLine="1134"/>
        <w:jc w:val="both"/>
        <w:rPr>
          <w:rFonts w:ascii="Courier New" w:hAnsi="Courier New" w:cs="Courier New"/>
          <w:szCs w:val="24"/>
        </w:rPr>
      </w:pPr>
    </w:p>
    <w:p w14:paraId="73A6513A" w14:textId="1695AACC" w:rsidR="00A22937" w:rsidRPr="00D36362" w:rsidRDefault="00A22937" w:rsidP="00572261">
      <w:pPr>
        <w:tabs>
          <w:tab w:val="left" w:pos="1418"/>
        </w:tabs>
        <w:spacing w:line="432" w:lineRule="auto"/>
        <w:ind w:firstLine="1134"/>
        <w:jc w:val="both"/>
        <w:rPr>
          <w:rFonts w:ascii="Courier New" w:hAnsi="Courier New" w:cs="Courier New"/>
          <w:szCs w:val="24"/>
        </w:rPr>
      </w:pPr>
      <w:r w:rsidRPr="00D36362">
        <w:rPr>
          <w:rFonts w:ascii="Courier New" w:hAnsi="Courier New" w:cs="Courier New"/>
          <w:szCs w:val="24"/>
        </w:rPr>
        <w:lastRenderedPageBreak/>
        <w:t>3.</w:t>
      </w:r>
      <w:r w:rsidRPr="00D36362">
        <w:rPr>
          <w:rFonts w:ascii="Courier New" w:hAnsi="Courier New" w:cs="Courier New"/>
          <w:szCs w:val="24"/>
        </w:rPr>
        <w:tab/>
      </w:r>
      <w:r w:rsidR="00823701" w:rsidRPr="00D36362">
        <w:rPr>
          <w:rFonts w:ascii="Courier New" w:hAnsi="Courier New" w:cs="Courier New"/>
          <w:szCs w:val="24"/>
        </w:rPr>
        <w:t xml:space="preserve"> </w:t>
      </w:r>
      <w:r w:rsidRPr="00D36362">
        <w:rPr>
          <w:rFonts w:ascii="Courier New" w:hAnsi="Courier New" w:cs="Courier New"/>
          <w:szCs w:val="24"/>
        </w:rPr>
        <w:t xml:space="preserve">Intercálase en </w:t>
      </w:r>
      <w:r w:rsidR="00823701" w:rsidRPr="00D36362">
        <w:rPr>
          <w:rFonts w:ascii="Courier New" w:hAnsi="Courier New" w:cs="Courier New"/>
          <w:szCs w:val="24"/>
        </w:rPr>
        <w:t xml:space="preserve">el </w:t>
      </w:r>
      <w:r w:rsidRPr="00D36362">
        <w:rPr>
          <w:rFonts w:ascii="Courier New" w:hAnsi="Courier New" w:cs="Courier New"/>
          <w:szCs w:val="24"/>
        </w:rPr>
        <w:t xml:space="preserve">artículo 174 </w:t>
      </w:r>
      <w:r w:rsidR="00823701" w:rsidRPr="00D36362">
        <w:rPr>
          <w:rFonts w:ascii="Courier New" w:hAnsi="Courier New" w:cs="Courier New"/>
          <w:szCs w:val="24"/>
        </w:rPr>
        <w:t xml:space="preserve">el siguiente </w:t>
      </w:r>
      <w:r w:rsidRPr="00D36362">
        <w:rPr>
          <w:rFonts w:ascii="Courier New" w:hAnsi="Courier New" w:cs="Courier New"/>
          <w:szCs w:val="24"/>
        </w:rPr>
        <w:t>inciso segundo nuevo, pasando el actual a ser tercero:</w:t>
      </w:r>
    </w:p>
    <w:p w14:paraId="4E870ADE" w14:textId="77777777" w:rsidR="00572261" w:rsidRPr="00D36362" w:rsidRDefault="00572261" w:rsidP="00572261">
      <w:pPr>
        <w:tabs>
          <w:tab w:val="left" w:pos="1418"/>
        </w:tabs>
        <w:spacing w:line="432" w:lineRule="auto"/>
        <w:ind w:firstLine="1134"/>
        <w:jc w:val="both"/>
        <w:rPr>
          <w:rFonts w:ascii="Courier New" w:hAnsi="Courier New" w:cs="Courier New"/>
          <w:szCs w:val="24"/>
        </w:rPr>
      </w:pPr>
    </w:p>
    <w:p w14:paraId="2DB8B699" w14:textId="1B80AAF0" w:rsidR="00A22937" w:rsidRPr="00D36362" w:rsidRDefault="00A22937" w:rsidP="00572261">
      <w:pPr>
        <w:tabs>
          <w:tab w:val="left" w:pos="1418"/>
        </w:tabs>
        <w:spacing w:line="432" w:lineRule="auto"/>
        <w:ind w:firstLine="1134"/>
        <w:jc w:val="both"/>
        <w:rPr>
          <w:rFonts w:ascii="Courier New" w:hAnsi="Courier New" w:cs="Courier New"/>
          <w:szCs w:val="24"/>
        </w:rPr>
      </w:pPr>
      <w:r w:rsidRPr="00D36362">
        <w:rPr>
          <w:rFonts w:ascii="Courier New" w:hAnsi="Courier New" w:cs="Courier New"/>
          <w:szCs w:val="24"/>
        </w:rPr>
        <w:t>“Respecto de las denuncias recibidas por causas reguladas en virtud de la ley N°20.066</w:t>
      </w:r>
      <w:r w:rsidR="00CC286E">
        <w:rPr>
          <w:rFonts w:ascii="Courier New" w:hAnsi="Courier New" w:cs="Courier New"/>
          <w:szCs w:val="24"/>
        </w:rPr>
        <w:t xml:space="preserve">, </w:t>
      </w:r>
      <w:r w:rsidRPr="00D36362">
        <w:rPr>
          <w:rFonts w:ascii="Courier New" w:hAnsi="Courier New" w:cs="Courier New"/>
          <w:szCs w:val="24"/>
        </w:rPr>
        <w:t>Ley de Violencia Intrafamiliar, el funcionario y las instituciones señaladas en el inciso final del artículo anterior deberán mantener la reserva indicada en el inciso segundo del artículo 113.”.</w:t>
      </w:r>
    </w:p>
    <w:p w14:paraId="2241DE28" w14:textId="77777777" w:rsidR="00A22937" w:rsidRPr="00D36362" w:rsidRDefault="00A22937" w:rsidP="00572261">
      <w:pPr>
        <w:tabs>
          <w:tab w:val="left" w:pos="1418"/>
        </w:tabs>
        <w:spacing w:line="432" w:lineRule="auto"/>
        <w:ind w:firstLine="1134"/>
        <w:jc w:val="both"/>
        <w:rPr>
          <w:rFonts w:ascii="Courier New" w:hAnsi="Courier New" w:cs="Courier New"/>
          <w:szCs w:val="24"/>
        </w:rPr>
      </w:pPr>
    </w:p>
    <w:p w14:paraId="53F45E73" w14:textId="77777777" w:rsidR="00823701" w:rsidRPr="00D36362" w:rsidRDefault="00823701" w:rsidP="00572261">
      <w:pPr>
        <w:tabs>
          <w:tab w:val="left" w:pos="1418"/>
        </w:tabs>
        <w:spacing w:line="432" w:lineRule="auto"/>
        <w:ind w:firstLine="1134"/>
        <w:jc w:val="both"/>
        <w:rPr>
          <w:rFonts w:ascii="Courier New" w:hAnsi="Courier New" w:cs="Courier New"/>
          <w:szCs w:val="24"/>
        </w:rPr>
      </w:pPr>
    </w:p>
    <w:p w14:paraId="60D84B46" w14:textId="133A29D9" w:rsidR="00A22937" w:rsidRPr="00D36362" w:rsidRDefault="00A22937" w:rsidP="00572261">
      <w:pPr>
        <w:tabs>
          <w:tab w:val="left" w:pos="1418"/>
        </w:tabs>
        <w:spacing w:line="432" w:lineRule="auto"/>
        <w:ind w:firstLine="1134"/>
        <w:jc w:val="both"/>
        <w:rPr>
          <w:rFonts w:ascii="Courier New" w:hAnsi="Courier New" w:cs="Courier New"/>
          <w:szCs w:val="24"/>
        </w:rPr>
      </w:pPr>
      <w:r w:rsidRPr="00D36362">
        <w:rPr>
          <w:rFonts w:ascii="Courier New" w:hAnsi="Courier New" w:cs="Courier New"/>
          <w:szCs w:val="24"/>
        </w:rPr>
        <w:t xml:space="preserve">Artículo 3.- </w:t>
      </w:r>
      <w:r w:rsidR="00823701" w:rsidRPr="00D36362">
        <w:rPr>
          <w:rFonts w:ascii="Courier New" w:hAnsi="Courier New" w:cs="Courier New"/>
          <w:szCs w:val="24"/>
        </w:rPr>
        <w:t xml:space="preserve">Modifícase </w:t>
      </w:r>
      <w:r w:rsidR="002C74BC" w:rsidRPr="00D36362">
        <w:rPr>
          <w:rFonts w:ascii="Courier New" w:hAnsi="Courier New" w:cs="Courier New"/>
          <w:szCs w:val="24"/>
        </w:rPr>
        <w:t>el</w:t>
      </w:r>
      <w:r w:rsidRPr="00D36362">
        <w:rPr>
          <w:rFonts w:ascii="Courier New" w:hAnsi="Courier New" w:cs="Courier New"/>
          <w:szCs w:val="24"/>
        </w:rPr>
        <w:t xml:space="preserve"> Código de Procedimiento Civil</w:t>
      </w:r>
      <w:r w:rsidR="00823701" w:rsidRPr="00D36362">
        <w:rPr>
          <w:rFonts w:ascii="Courier New" w:hAnsi="Courier New" w:cs="Courier New"/>
          <w:szCs w:val="24"/>
        </w:rPr>
        <w:t>, de la siguiente forma</w:t>
      </w:r>
      <w:r w:rsidRPr="00D36362">
        <w:rPr>
          <w:rFonts w:ascii="Courier New" w:hAnsi="Courier New" w:cs="Courier New"/>
          <w:szCs w:val="24"/>
        </w:rPr>
        <w:t>:</w:t>
      </w:r>
    </w:p>
    <w:p w14:paraId="64CCB30A" w14:textId="77777777" w:rsidR="00572261" w:rsidRPr="00D36362" w:rsidRDefault="00572261" w:rsidP="00572261">
      <w:pPr>
        <w:tabs>
          <w:tab w:val="left" w:pos="1418"/>
        </w:tabs>
        <w:spacing w:line="432" w:lineRule="auto"/>
        <w:ind w:firstLine="1134"/>
        <w:jc w:val="both"/>
        <w:rPr>
          <w:rFonts w:ascii="Courier New" w:hAnsi="Courier New" w:cs="Courier New"/>
          <w:szCs w:val="24"/>
        </w:rPr>
      </w:pPr>
    </w:p>
    <w:p w14:paraId="1BFD7514" w14:textId="21964735" w:rsidR="00A22937" w:rsidRPr="00D36362" w:rsidRDefault="00A22937" w:rsidP="00572261">
      <w:pPr>
        <w:tabs>
          <w:tab w:val="left" w:pos="1418"/>
        </w:tabs>
        <w:spacing w:line="432" w:lineRule="auto"/>
        <w:ind w:firstLine="1134"/>
        <w:jc w:val="both"/>
        <w:rPr>
          <w:rFonts w:ascii="Courier New" w:hAnsi="Courier New" w:cs="Courier New"/>
          <w:szCs w:val="24"/>
        </w:rPr>
      </w:pPr>
      <w:r w:rsidRPr="00D36362">
        <w:rPr>
          <w:rFonts w:ascii="Courier New" w:hAnsi="Courier New" w:cs="Courier New"/>
          <w:szCs w:val="24"/>
        </w:rPr>
        <w:t>1.</w:t>
      </w:r>
      <w:r w:rsidRPr="00D36362">
        <w:rPr>
          <w:rFonts w:ascii="Courier New" w:hAnsi="Courier New" w:cs="Courier New"/>
          <w:szCs w:val="24"/>
        </w:rPr>
        <w:tab/>
      </w:r>
      <w:r w:rsidR="001A3A2B">
        <w:rPr>
          <w:rFonts w:ascii="Courier New" w:hAnsi="Courier New" w:cs="Courier New"/>
          <w:szCs w:val="24"/>
        </w:rPr>
        <w:t xml:space="preserve"> </w:t>
      </w:r>
      <w:r w:rsidR="00CC286E">
        <w:rPr>
          <w:rFonts w:ascii="Courier New" w:hAnsi="Courier New" w:cs="Courier New"/>
          <w:szCs w:val="24"/>
        </w:rPr>
        <w:t>Agrégase e</w:t>
      </w:r>
      <w:r w:rsidR="00823701" w:rsidRPr="00D36362">
        <w:rPr>
          <w:rFonts w:ascii="Courier New" w:hAnsi="Courier New" w:cs="Courier New"/>
          <w:szCs w:val="24"/>
        </w:rPr>
        <w:t xml:space="preserve">n el </w:t>
      </w:r>
      <w:r w:rsidRPr="00D36362">
        <w:rPr>
          <w:rFonts w:ascii="Courier New" w:hAnsi="Courier New" w:cs="Courier New"/>
          <w:szCs w:val="24"/>
        </w:rPr>
        <w:t xml:space="preserve">artículo 40 </w:t>
      </w:r>
      <w:r w:rsidR="00823701" w:rsidRPr="00D36362">
        <w:rPr>
          <w:rFonts w:ascii="Courier New" w:hAnsi="Courier New" w:cs="Courier New"/>
          <w:szCs w:val="24"/>
        </w:rPr>
        <w:t xml:space="preserve">el siguiente </w:t>
      </w:r>
      <w:r w:rsidRPr="00D36362">
        <w:rPr>
          <w:rFonts w:ascii="Courier New" w:hAnsi="Courier New" w:cs="Courier New"/>
          <w:szCs w:val="24"/>
        </w:rPr>
        <w:t>inciso segundo nuevo, pasando el actual a ser tercero:</w:t>
      </w:r>
    </w:p>
    <w:p w14:paraId="65815010" w14:textId="77777777" w:rsidR="00572261" w:rsidRPr="00D36362" w:rsidRDefault="00572261" w:rsidP="00572261">
      <w:pPr>
        <w:tabs>
          <w:tab w:val="left" w:pos="1418"/>
        </w:tabs>
        <w:spacing w:line="432" w:lineRule="auto"/>
        <w:ind w:firstLine="1134"/>
        <w:jc w:val="both"/>
        <w:rPr>
          <w:rFonts w:ascii="Courier New" w:hAnsi="Courier New" w:cs="Courier New"/>
          <w:szCs w:val="24"/>
        </w:rPr>
      </w:pPr>
    </w:p>
    <w:p w14:paraId="2CE960D0" w14:textId="35520B6D" w:rsidR="00A22937" w:rsidRPr="00D36362" w:rsidRDefault="00A22937" w:rsidP="00572261">
      <w:pPr>
        <w:tabs>
          <w:tab w:val="left" w:pos="1418"/>
        </w:tabs>
        <w:spacing w:line="432" w:lineRule="auto"/>
        <w:ind w:firstLine="1134"/>
        <w:jc w:val="both"/>
        <w:rPr>
          <w:rFonts w:ascii="Courier New" w:hAnsi="Courier New" w:cs="Courier New"/>
          <w:szCs w:val="24"/>
        </w:rPr>
      </w:pPr>
      <w:r w:rsidRPr="00D36362">
        <w:rPr>
          <w:rFonts w:ascii="Courier New" w:hAnsi="Courier New" w:cs="Courier New"/>
          <w:szCs w:val="24"/>
        </w:rPr>
        <w:t>“Tratándose de causas reguladas por la ley N°20.066</w:t>
      </w:r>
      <w:r w:rsidR="00857E65">
        <w:rPr>
          <w:rFonts w:ascii="Courier New" w:hAnsi="Courier New" w:cs="Courier New"/>
          <w:szCs w:val="24"/>
        </w:rPr>
        <w:t>,</w:t>
      </w:r>
      <w:r w:rsidRPr="00D36362">
        <w:rPr>
          <w:rFonts w:ascii="Courier New" w:hAnsi="Courier New" w:cs="Courier New"/>
          <w:szCs w:val="24"/>
        </w:rPr>
        <w:t xml:space="preserve"> Ley de Violencia Intrafamiliar, la solicitud a que se refiere el inciso anterior deberá mantener reserva del domicilio, residencia y habitación de la parte demandante sin que ello afecte de forma alguna los derechos del demandado.”.</w:t>
      </w:r>
    </w:p>
    <w:p w14:paraId="1033CDBA" w14:textId="77777777" w:rsidR="00A22937" w:rsidRPr="00D36362" w:rsidRDefault="00A22937" w:rsidP="00572261">
      <w:pPr>
        <w:tabs>
          <w:tab w:val="left" w:pos="1418"/>
        </w:tabs>
        <w:spacing w:line="432" w:lineRule="auto"/>
        <w:ind w:firstLine="1134"/>
        <w:jc w:val="both"/>
        <w:rPr>
          <w:rFonts w:ascii="Courier New" w:hAnsi="Courier New" w:cs="Courier New"/>
          <w:szCs w:val="24"/>
        </w:rPr>
      </w:pPr>
    </w:p>
    <w:p w14:paraId="2E681AF5" w14:textId="77777777" w:rsidR="00572261" w:rsidRPr="00D36362" w:rsidRDefault="00572261" w:rsidP="00572261">
      <w:pPr>
        <w:tabs>
          <w:tab w:val="left" w:pos="1418"/>
        </w:tabs>
        <w:spacing w:line="432" w:lineRule="auto"/>
        <w:ind w:firstLine="1134"/>
        <w:jc w:val="both"/>
        <w:rPr>
          <w:rFonts w:ascii="Courier New" w:hAnsi="Courier New" w:cs="Courier New"/>
          <w:szCs w:val="24"/>
        </w:rPr>
      </w:pPr>
    </w:p>
    <w:p w14:paraId="6ADF004B" w14:textId="1BB2F29E" w:rsidR="00A22937" w:rsidRPr="00D36362" w:rsidRDefault="00A22937" w:rsidP="00572261">
      <w:pPr>
        <w:tabs>
          <w:tab w:val="left" w:pos="1418"/>
        </w:tabs>
        <w:spacing w:line="432" w:lineRule="auto"/>
        <w:ind w:firstLine="1134"/>
        <w:jc w:val="both"/>
        <w:rPr>
          <w:rFonts w:ascii="Courier New" w:hAnsi="Courier New" w:cs="Courier New"/>
          <w:szCs w:val="24"/>
        </w:rPr>
      </w:pPr>
      <w:r w:rsidRPr="00D36362">
        <w:rPr>
          <w:rFonts w:ascii="Courier New" w:hAnsi="Courier New" w:cs="Courier New"/>
          <w:szCs w:val="24"/>
        </w:rPr>
        <w:lastRenderedPageBreak/>
        <w:t>2.</w:t>
      </w:r>
      <w:r w:rsidRPr="00D36362">
        <w:rPr>
          <w:rFonts w:ascii="Courier New" w:hAnsi="Courier New" w:cs="Courier New"/>
          <w:szCs w:val="24"/>
        </w:rPr>
        <w:tab/>
      </w:r>
      <w:r w:rsidR="00823701" w:rsidRPr="00D36362">
        <w:rPr>
          <w:rFonts w:ascii="Courier New" w:hAnsi="Courier New" w:cs="Courier New"/>
          <w:szCs w:val="24"/>
        </w:rPr>
        <w:t xml:space="preserve"> </w:t>
      </w:r>
      <w:r w:rsidR="00F436FC" w:rsidRPr="00D36362">
        <w:rPr>
          <w:rFonts w:ascii="Courier New" w:hAnsi="Courier New" w:cs="Courier New"/>
          <w:szCs w:val="24"/>
        </w:rPr>
        <w:t xml:space="preserve">Agrégase en el </w:t>
      </w:r>
      <w:r w:rsidRPr="00D36362">
        <w:rPr>
          <w:rFonts w:ascii="Courier New" w:hAnsi="Courier New" w:cs="Courier New"/>
          <w:szCs w:val="24"/>
        </w:rPr>
        <w:t xml:space="preserve">artículo 254 </w:t>
      </w:r>
      <w:r w:rsidR="00F436FC" w:rsidRPr="00D36362">
        <w:rPr>
          <w:rFonts w:ascii="Courier New" w:hAnsi="Courier New" w:cs="Courier New"/>
          <w:szCs w:val="24"/>
        </w:rPr>
        <w:t xml:space="preserve">el siguiente </w:t>
      </w:r>
      <w:r w:rsidRPr="00D36362">
        <w:rPr>
          <w:rFonts w:ascii="Courier New" w:hAnsi="Courier New" w:cs="Courier New"/>
          <w:szCs w:val="24"/>
        </w:rPr>
        <w:t>inciso final</w:t>
      </w:r>
      <w:r w:rsidR="00F436FC" w:rsidRPr="00D36362">
        <w:rPr>
          <w:rFonts w:ascii="Courier New" w:hAnsi="Courier New" w:cs="Courier New"/>
          <w:szCs w:val="24"/>
        </w:rPr>
        <w:t>, nuevo</w:t>
      </w:r>
      <w:r w:rsidRPr="00D36362">
        <w:rPr>
          <w:rFonts w:ascii="Courier New" w:hAnsi="Courier New" w:cs="Courier New"/>
          <w:szCs w:val="24"/>
        </w:rPr>
        <w:t>:</w:t>
      </w:r>
    </w:p>
    <w:p w14:paraId="081B2E8B" w14:textId="77777777" w:rsidR="00A22937" w:rsidRPr="00D36362" w:rsidRDefault="00A22937" w:rsidP="00572261">
      <w:pPr>
        <w:tabs>
          <w:tab w:val="left" w:pos="1418"/>
        </w:tabs>
        <w:spacing w:line="432" w:lineRule="auto"/>
        <w:ind w:firstLine="1134"/>
        <w:jc w:val="both"/>
        <w:rPr>
          <w:rFonts w:ascii="Courier New" w:hAnsi="Courier New" w:cs="Courier New"/>
          <w:szCs w:val="24"/>
        </w:rPr>
      </w:pPr>
    </w:p>
    <w:p w14:paraId="15D53030" w14:textId="20495352" w:rsidR="00A22937" w:rsidRPr="00D36362" w:rsidRDefault="00A22937" w:rsidP="00572261">
      <w:pPr>
        <w:tabs>
          <w:tab w:val="left" w:pos="1418"/>
        </w:tabs>
        <w:spacing w:line="432" w:lineRule="auto"/>
        <w:ind w:firstLine="1134"/>
        <w:jc w:val="both"/>
        <w:rPr>
          <w:rFonts w:ascii="Courier New" w:hAnsi="Courier New" w:cs="Courier New"/>
          <w:szCs w:val="24"/>
        </w:rPr>
      </w:pPr>
      <w:r w:rsidRPr="00D36362">
        <w:rPr>
          <w:rFonts w:ascii="Courier New" w:hAnsi="Courier New" w:cs="Courier New"/>
          <w:szCs w:val="24"/>
        </w:rPr>
        <w:t>“Respecto del requisito señalado en el numeral 2, y para los procesos regulados por la ley N°20.066</w:t>
      </w:r>
      <w:r w:rsidR="00A83230" w:rsidRPr="00D36362">
        <w:rPr>
          <w:rFonts w:ascii="Courier New" w:hAnsi="Courier New" w:cs="Courier New"/>
          <w:szCs w:val="24"/>
        </w:rPr>
        <w:t xml:space="preserve">, </w:t>
      </w:r>
      <w:r w:rsidRPr="00D36362">
        <w:rPr>
          <w:rFonts w:ascii="Courier New" w:hAnsi="Courier New" w:cs="Courier New"/>
          <w:szCs w:val="24"/>
        </w:rPr>
        <w:t>Ley de Violencia Intrafamiliar, el tribunal deberá mantener la reserva del domicilio, residencia y habitación en todas las actuaciones que se realicen y en los registros informáticos a que tenga acceso la parte demandada.”.</w:t>
      </w:r>
    </w:p>
    <w:p w14:paraId="7E41996C" w14:textId="77777777" w:rsidR="00A83230" w:rsidRDefault="00A83230" w:rsidP="00256132">
      <w:pPr>
        <w:tabs>
          <w:tab w:val="left" w:pos="1418"/>
        </w:tabs>
        <w:spacing w:line="432" w:lineRule="auto"/>
        <w:ind w:firstLine="1134"/>
        <w:jc w:val="both"/>
        <w:rPr>
          <w:rFonts w:ascii="Courier New" w:hAnsi="Courier New" w:cs="Courier New"/>
          <w:szCs w:val="24"/>
        </w:rPr>
      </w:pPr>
    </w:p>
    <w:p w14:paraId="269597C6" w14:textId="77777777" w:rsidR="00CE6E9C" w:rsidRPr="00D36362" w:rsidRDefault="00CE6E9C" w:rsidP="00387E2E">
      <w:pPr>
        <w:tabs>
          <w:tab w:val="left" w:pos="1418"/>
        </w:tabs>
        <w:spacing w:line="432" w:lineRule="auto"/>
        <w:ind w:firstLine="1134"/>
        <w:jc w:val="both"/>
        <w:rPr>
          <w:rFonts w:ascii="Courier New" w:hAnsi="Courier New" w:cs="Courier New"/>
          <w:szCs w:val="24"/>
        </w:rPr>
      </w:pPr>
    </w:p>
    <w:p w14:paraId="3D235428" w14:textId="5D2FA8D7" w:rsidR="00D3256C" w:rsidRPr="00D36362" w:rsidRDefault="00A83230" w:rsidP="00A83230">
      <w:pPr>
        <w:tabs>
          <w:tab w:val="left" w:pos="1418"/>
        </w:tabs>
        <w:spacing w:line="432" w:lineRule="auto"/>
        <w:jc w:val="center"/>
        <w:rPr>
          <w:rFonts w:ascii="Courier New" w:hAnsi="Courier New" w:cs="Courier New"/>
          <w:szCs w:val="24"/>
        </w:rPr>
      </w:pPr>
      <w:r w:rsidRPr="00D36362">
        <w:rPr>
          <w:rFonts w:ascii="Courier New" w:hAnsi="Courier New" w:cs="Courier New"/>
          <w:szCs w:val="24"/>
        </w:rPr>
        <w:t>*****</w:t>
      </w:r>
    </w:p>
    <w:p w14:paraId="02AD562F" w14:textId="77777777" w:rsidR="00A83230" w:rsidRDefault="00A83230" w:rsidP="00370CF7">
      <w:pPr>
        <w:tabs>
          <w:tab w:val="left" w:pos="1418"/>
        </w:tabs>
        <w:spacing w:line="432" w:lineRule="auto"/>
        <w:ind w:firstLine="1134"/>
        <w:jc w:val="both"/>
        <w:rPr>
          <w:rFonts w:ascii="Courier New" w:hAnsi="Courier New" w:cs="Courier New"/>
          <w:szCs w:val="24"/>
        </w:rPr>
      </w:pPr>
    </w:p>
    <w:p w14:paraId="2BE212EA" w14:textId="77777777" w:rsidR="00CE6E9C" w:rsidRPr="00D36362" w:rsidRDefault="00CE6E9C" w:rsidP="00370CF7">
      <w:pPr>
        <w:tabs>
          <w:tab w:val="left" w:pos="1418"/>
        </w:tabs>
        <w:spacing w:line="432" w:lineRule="auto"/>
        <w:ind w:firstLine="1134"/>
        <w:jc w:val="both"/>
        <w:rPr>
          <w:rFonts w:ascii="Courier New" w:hAnsi="Courier New" w:cs="Courier New"/>
          <w:szCs w:val="24"/>
        </w:rPr>
      </w:pPr>
    </w:p>
    <w:p w14:paraId="0F604A17" w14:textId="3957AC97" w:rsidR="005373E2" w:rsidRPr="00D36362" w:rsidRDefault="001E7490" w:rsidP="00370CF7">
      <w:pPr>
        <w:tabs>
          <w:tab w:val="left" w:pos="1418"/>
        </w:tabs>
        <w:spacing w:line="432" w:lineRule="auto"/>
        <w:ind w:firstLine="1134"/>
        <w:jc w:val="both"/>
        <w:rPr>
          <w:rFonts w:ascii="Courier New" w:hAnsi="Courier New" w:cs="Courier New"/>
          <w:szCs w:val="24"/>
        </w:rPr>
      </w:pPr>
      <w:r w:rsidRPr="00D36362">
        <w:rPr>
          <w:rFonts w:ascii="Courier New" w:hAnsi="Courier New" w:cs="Courier New"/>
          <w:szCs w:val="24"/>
        </w:rPr>
        <w:t>Hago presente a V.E. que los artículos 1</w:t>
      </w:r>
      <w:r w:rsidR="00404BF2">
        <w:rPr>
          <w:rFonts w:ascii="Courier New" w:hAnsi="Courier New" w:cs="Courier New"/>
          <w:szCs w:val="24"/>
        </w:rPr>
        <w:t xml:space="preserve"> -</w:t>
      </w:r>
      <w:r w:rsidR="009151B1">
        <w:rPr>
          <w:rFonts w:ascii="Courier New" w:hAnsi="Courier New" w:cs="Courier New"/>
          <w:szCs w:val="24"/>
        </w:rPr>
        <w:t>con excepción del inciso quinto propuesto en el numeral 1</w:t>
      </w:r>
      <w:r w:rsidR="00404BF2">
        <w:rPr>
          <w:rFonts w:ascii="Courier New" w:hAnsi="Courier New" w:cs="Courier New"/>
          <w:szCs w:val="24"/>
        </w:rPr>
        <w:t>-</w:t>
      </w:r>
      <w:r w:rsidRPr="00D36362">
        <w:rPr>
          <w:rFonts w:ascii="Courier New" w:hAnsi="Courier New" w:cs="Courier New"/>
          <w:szCs w:val="24"/>
        </w:rPr>
        <w:t>, 2 y 3 fueron aprobados en general y en particular, por 1</w:t>
      </w:r>
      <w:r w:rsidR="00EF6658">
        <w:rPr>
          <w:rFonts w:ascii="Courier New" w:hAnsi="Courier New" w:cs="Courier New"/>
          <w:szCs w:val="24"/>
        </w:rPr>
        <w:t>33</w:t>
      </w:r>
      <w:r w:rsidRPr="00D36362">
        <w:rPr>
          <w:rFonts w:ascii="Courier New" w:hAnsi="Courier New" w:cs="Courier New"/>
          <w:szCs w:val="24"/>
        </w:rPr>
        <w:t xml:space="preserve"> votos a favor, de un total de 15</w:t>
      </w:r>
      <w:r w:rsidR="00B05243">
        <w:rPr>
          <w:rFonts w:ascii="Courier New" w:hAnsi="Courier New" w:cs="Courier New"/>
          <w:szCs w:val="24"/>
        </w:rPr>
        <w:t>4</w:t>
      </w:r>
      <w:r w:rsidRPr="00D36362">
        <w:rPr>
          <w:rFonts w:ascii="Courier New" w:hAnsi="Courier New" w:cs="Courier New"/>
          <w:szCs w:val="24"/>
        </w:rPr>
        <w:t xml:space="preserve"> diputadas y diputados en ejercicio, dándose cumplimiento de esta manera a lo dispuesto en el inciso segundo del artículo 66 de la Constitución Política de la República, por tratarse de normas que revisten el carácter de ley de quórum calificado.</w:t>
      </w:r>
    </w:p>
    <w:p w14:paraId="00306E20" w14:textId="77777777" w:rsidR="00A83230" w:rsidRDefault="00A83230" w:rsidP="00387E2E">
      <w:pPr>
        <w:tabs>
          <w:tab w:val="left" w:pos="1418"/>
        </w:tabs>
        <w:spacing w:line="360" w:lineRule="auto"/>
        <w:jc w:val="center"/>
        <w:rPr>
          <w:rFonts w:ascii="Courier New" w:hAnsi="Courier New" w:cs="Courier New"/>
          <w:szCs w:val="24"/>
        </w:rPr>
      </w:pPr>
    </w:p>
    <w:p w14:paraId="61F8FC0E" w14:textId="77777777" w:rsidR="00CE6E9C" w:rsidRPr="00D36362" w:rsidRDefault="00CE6E9C" w:rsidP="00572261">
      <w:pPr>
        <w:tabs>
          <w:tab w:val="left" w:pos="1418"/>
        </w:tabs>
        <w:spacing w:line="360" w:lineRule="auto"/>
        <w:jc w:val="center"/>
        <w:rPr>
          <w:rFonts w:ascii="Courier New" w:hAnsi="Courier New" w:cs="Courier New"/>
          <w:szCs w:val="24"/>
        </w:rPr>
      </w:pPr>
    </w:p>
    <w:p w14:paraId="7C0719BC" w14:textId="35A7C4AA" w:rsidR="00A22937" w:rsidRPr="00D36362" w:rsidRDefault="00A22937" w:rsidP="00572261">
      <w:pPr>
        <w:tabs>
          <w:tab w:val="left" w:pos="1418"/>
        </w:tabs>
        <w:spacing w:line="360" w:lineRule="auto"/>
        <w:jc w:val="center"/>
        <w:rPr>
          <w:rFonts w:ascii="Courier New" w:hAnsi="Courier New" w:cs="Courier New"/>
          <w:szCs w:val="24"/>
        </w:rPr>
      </w:pPr>
      <w:r w:rsidRPr="00D36362">
        <w:rPr>
          <w:rFonts w:ascii="Courier New" w:hAnsi="Courier New" w:cs="Courier New"/>
          <w:szCs w:val="24"/>
        </w:rPr>
        <w:t>******</w:t>
      </w:r>
    </w:p>
    <w:p w14:paraId="5CC9D00E" w14:textId="4ECFF309" w:rsidR="00A22937" w:rsidRDefault="00A22937" w:rsidP="00572261">
      <w:pPr>
        <w:tabs>
          <w:tab w:val="left" w:pos="1418"/>
        </w:tabs>
        <w:spacing w:after="160" w:line="259" w:lineRule="auto"/>
        <w:rPr>
          <w:rFonts w:ascii="Courier New" w:hAnsi="Courier New" w:cs="Courier New"/>
          <w:szCs w:val="24"/>
        </w:rPr>
      </w:pPr>
    </w:p>
    <w:p w14:paraId="6BAC4967" w14:textId="77777777" w:rsidR="00CE6E9C" w:rsidRPr="00D36362" w:rsidRDefault="00CE6E9C" w:rsidP="00572261">
      <w:pPr>
        <w:tabs>
          <w:tab w:val="left" w:pos="1418"/>
        </w:tabs>
        <w:spacing w:after="160" w:line="259" w:lineRule="auto"/>
        <w:rPr>
          <w:rFonts w:ascii="Courier New" w:hAnsi="Courier New" w:cs="Courier New"/>
          <w:szCs w:val="24"/>
        </w:rPr>
      </w:pPr>
    </w:p>
    <w:p w14:paraId="453F8B18" w14:textId="77777777" w:rsidR="00A22937" w:rsidRPr="00D36362" w:rsidRDefault="00A22937" w:rsidP="00A22937">
      <w:pPr>
        <w:tabs>
          <w:tab w:val="left" w:pos="2835"/>
        </w:tabs>
        <w:spacing w:line="360" w:lineRule="auto"/>
        <w:ind w:firstLine="2127"/>
        <w:jc w:val="both"/>
        <w:rPr>
          <w:rFonts w:ascii="Courier New" w:hAnsi="Courier New" w:cs="Courier New"/>
          <w:szCs w:val="24"/>
        </w:rPr>
      </w:pPr>
      <w:r w:rsidRPr="00D36362">
        <w:rPr>
          <w:rFonts w:ascii="Courier New" w:hAnsi="Courier New" w:cs="Courier New"/>
          <w:szCs w:val="24"/>
        </w:rPr>
        <w:t>Dios guarde a V.E.</w:t>
      </w:r>
    </w:p>
    <w:p w14:paraId="31C7E1AD" w14:textId="77777777" w:rsidR="00A22937" w:rsidRPr="00D36362" w:rsidRDefault="00A22937" w:rsidP="00A22937">
      <w:pPr>
        <w:tabs>
          <w:tab w:val="left" w:pos="2410"/>
          <w:tab w:val="left" w:pos="2552"/>
        </w:tabs>
        <w:spacing w:line="360" w:lineRule="auto"/>
        <w:jc w:val="both"/>
        <w:rPr>
          <w:rFonts w:ascii="Courier New" w:hAnsi="Courier New" w:cs="Courier New"/>
        </w:rPr>
      </w:pPr>
    </w:p>
    <w:p w14:paraId="5C296809" w14:textId="77777777" w:rsidR="00A22937" w:rsidRPr="00D36362" w:rsidRDefault="00A22937" w:rsidP="00A22937">
      <w:pPr>
        <w:tabs>
          <w:tab w:val="left" w:pos="2410"/>
          <w:tab w:val="left" w:pos="2552"/>
        </w:tabs>
        <w:spacing w:line="360" w:lineRule="auto"/>
        <w:jc w:val="both"/>
        <w:rPr>
          <w:rFonts w:ascii="Courier New" w:hAnsi="Courier New" w:cs="Courier New"/>
        </w:rPr>
      </w:pPr>
    </w:p>
    <w:p w14:paraId="3B891855" w14:textId="77777777" w:rsidR="00A22937" w:rsidRPr="00D36362" w:rsidRDefault="00A22937" w:rsidP="00A22937">
      <w:pPr>
        <w:pStyle w:val="Textoindependiente31"/>
        <w:tabs>
          <w:tab w:val="clear" w:pos="170"/>
        </w:tabs>
        <w:spacing w:before="0" w:line="360" w:lineRule="auto"/>
        <w:rPr>
          <w:rFonts w:ascii="Courier New" w:hAnsi="Courier New" w:cs="Courier New"/>
          <w:spacing w:val="0"/>
          <w:lang w:val="es-ES_tradnl"/>
        </w:rPr>
      </w:pPr>
    </w:p>
    <w:p w14:paraId="15774069" w14:textId="77777777" w:rsidR="00A22937" w:rsidRPr="00D36362" w:rsidRDefault="00A22937" w:rsidP="00A22937">
      <w:pPr>
        <w:pStyle w:val="Textoindependiente31"/>
        <w:tabs>
          <w:tab w:val="clear" w:pos="170"/>
        </w:tabs>
        <w:spacing w:before="0" w:line="360" w:lineRule="auto"/>
        <w:rPr>
          <w:rFonts w:ascii="Courier New" w:hAnsi="Courier New" w:cs="Courier New"/>
          <w:spacing w:val="0"/>
          <w:lang w:val="es-ES_tradnl"/>
        </w:rPr>
      </w:pPr>
    </w:p>
    <w:p w14:paraId="1AEEB338" w14:textId="77777777" w:rsidR="00A22937" w:rsidRPr="00D36362" w:rsidRDefault="00A22937" w:rsidP="00A22937">
      <w:pPr>
        <w:ind w:left="1701"/>
        <w:jc w:val="center"/>
        <w:rPr>
          <w:rFonts w:ascii="Courier New" w:hAnsi="Courier New" w:cs="Courier New"/>
          <w:szCs w:val="24"/>
        </w:rPr>
      </w:pPr>
      <w:r w:rsidRPr="00D36362">
        <w:rPr>
          <w:rFonts w:ascii="Courier New" w:hAnsi="Courier New" w:cs="Courier New"/>
        </w:rPr>
        <w:t>RICARDO CIFUENTES LILLO</w:t>
      </w:r>
    </w:p>
    <w:p w14:paraId="525E323A" w14:textId="77777777" w:rsidR="00A22937" w:rsidRPr="00D36362" w:rsidRDefault="00A22937" w:rsidP="00A22937">
      <w:pPr>
        <w:ind w:left="1701"/>
        <w:jc w:val="center"/>
        <w:rPr>
          <w:rFonts w:ascii="Courier New" w:hAnsi="Courier New" w:cs="Courier New"/>
          <w:szCs w:val="24"/>
          <w:lang w:val="es-MX"/>
        </w:rPr>
      </w:pPr>
      <w:r w:rsidRPr="00D36362">
        <w:rPr>
          <w:rFonts w:ascii="Courier New" w:hAnsi="Courier New" w:cs="Courier New"/>
          <w:szCs w:val="24"/>
          <w:lang w:val="es-MX"/>
        </w:rPr>
        <w:t>Presidente de la Cámara de Diputados</w:t>
      </w:r>
    </w:p>
    <w:p w14:paraId="02B9AE78" w14:textId="77777777" w:rsidR="00A22937" w:rsidRPr="00D36362" w:rsidRDefault="00A22937" w:rsidP="00A22937">
      <w:pPr>
        <w:tabs>
          <w:tab w:val="left" w:pos="2592"/>
        </w:tabs>
        <w:rPr>
          <w:rFonts w:ascii="Courier New" w:hAnsi="Courier New" w:cs="Courier New"/>
        </w:rPr>
      </w:pPr>
    </w:p>
    <w:p w14:paraId="2866EB71" w14:textId="77777777" w:rsidR="00A22937" w:rsidRPr="00D36362" w:rsidRDefault="00A22937" w:rsidP="00A22937">
      <w:pPr>
        <w:tabs>
          <w:tab w:val="left" w:pos="2592"/>
        </w:tabs>
        <w:rPr>
          <w:rFonts w:ascii="Courier New" w:hAnsi="Courier New" w:cs="Courier New"/>
        </w:rPr>
      </w:pPr>
    </w:p>
    <w:p w14:paraId="0F630A39" w14:textId="77777777" w:rsidR="00A22937" w:rsidRPr="00D36362" w:rsidRDefault="00A22937" w:rsidP="00A22937">
      <w:pPr>
        <w:tabs>
          <w:tab w:val="left" w:pos="2592"/>
        </w:tabs>
        <w:rPr>
          <w:rFonts w:ascii="Courier New" w:hAnsi="Courier New" w:cs="Courier New"/>
        </w:rPr>
      </w:pPr>
    </w:p>
    <w:p w14:paraId="658BF1B7" w14:textId="77777777" w:rsidR="00A22937" w:rsidRPr="00D36362" w:rsidRDefault="00A22937" w:rsidP="00A22937">
      <w:pPr>
        <w:tabs>
          <w:tab w:val="left" w:pos="2592"/>
        </w:tabs>
        <w:rPr>
          <w:rFonts w:ascii="Courier New" w:hAnsi="Courier New" w:cs="Courier New"/>
        </w:rPr>
      </w:pPr>
    </w:p>
    <w:p w14:paraId="44C4DE7C" w14:textId="77777777" w:rsidR="00A22937" w:rsidRPr="00D36362" w:rsidRDefault="00A22937" w:rsidP="00A22937">
      <w:pPr>
        <w:tabs>
          <w:tab w:val="left" w:pos="2592"/>
        </w:tabs>
        <w:rPr>
          <w:rFonts w:ascii="Courier New" w:hAnsi="Courier New" w:cs="Courier New"/>
        </w:rPr>
      </w:pPr>
    </w:p>
    <w:p w14:paraId="4F980F31" w14:textId="77777777" w:rsidR="00A22937" w:rsidRPr="00D36362" w:rsidRDefault="00A22937" w:rsidP="00A22937">
      <w:pPr>
        <w:tabs>
          <w:tab w:val="left" w:pos="2127"/>
          <w:tab w:val="left" w:pos="2410"/>
        </w:tabs>
        <w:rPr>
          <w:rFonts w:ascii="Courier New" w:hAnsi="Courier New" w:cs="Courier New"/>
        </w:rPr>
      </w:pPr>
    </w:p>
    <w:p w14:paraId="178BA3F8" w14:textId="77777777" w:rsidR="00A22937" w:rsidRPr="00D36362" w:rsidRDefault="00A22937" w:rsidP="00A22937">
      <w:pPr>
        <w:tabs>
          <w:tab w:val="left" w:pos="2127"/>
          <w:tab w:val="left" w:pos="2410"/>
        </w:tabs>
        <w:rPr>
          <w:rFonts w:ascii="Courier New" w:hAnsi="Courier New" w:cs="Courier New"/>
        </w:rPr>
      </w:pPr>
    </w:p>
    <w:p w14:paraId="631E1A69" w14:textId="77777777" w:rsidR="00A22937" w:rsidRPr="00D36362" w:rsidRDefault="00A22937" w:rsidP="00A22937">
      <w:pPr>
        <w:pStyle w:val="Textoindependiente31"/>
        <w:tabs>
          <w:tab w:val="clear" w:pos="170"/>
        </w:tabs>
        <w:spacing w:before="0"/>
        <w:rPr>
          <w:rFonts w:ascii="Courier New" w:hAnsi="Courier New" w:cs="Courier New"/>
          <w:spacing w:val="0"/>
          <w:lang w:val="es-ES_tradnl"/>
        </w:rPr>
      </w:pPr>
    </w:p>
    <w:p w14:paraId="14E82CA0" w14:textId="77777777" w:rsidR="00A22937" w:rsidRPr="00D36362" w:rsidRDefault="00A22937" w:rsidP="00A22937">
      <w:pPr>
        <w:pStyle w:val="Textoindependiente31"/>
        <w:tabs>
          <w:tab w:val="clear" w:pos="170"/>
        </w:tabs>
        <w:spacing w:before="0"/>
        <w:rPr>
          <w:rFonts w:ascii="Courier New" w:hAnsi="Courier New" w:cs="Courier New"/>
          <w:spacing w:val="0"/>
          <w:lang w:val="es-ES_tradnl"/>
        </w:rPr>
      </w:pPr>
    </w:p>
    <w:p w14:paraId="2A04C0FB" w14:textId="77777777" w:rsidR="00A22937" w:rsidRPr="00D36362" w:rsidRDefault="00A22937" w:rsidP="00A22937">
      <w:pPr>
        <w:tabs>
          <w:tab w:val="left" w:pos="2268"/>
        </w:tabs>
        <w:ind w:right="1468"/>
        <w:jc w:val="center"/>
        <w:rPr>
          <w:rFonts w:ascii="Courier New" w:hAnsi="Courier New" w:cs="Courier New"/>
          <w:szCs w:val="24"/>
        </w:rPr>
      </w:pPr>
      <w:r w:rsidRPr="00D36362">
        <w:rPr>
          <w:rFonts w:ascii="Courier New" w:hAnsi="Courier New" w:cs="Courier New"/>
          <w:szCs w:val="24"/>
        </w:rPr>
        <w:t>MIGUEL LANDEROS PERKIĆ</w:t>
      </w:r>
    </w:p>
    <w:p w14:paraId="136C2245" w14:textId="77777777" w:rsidR="00A22937" w:rsidRPr="000B0770" w:rsidRDefault="00A22937" w:rsidP="00A22937">
      <w:pPr>
        <w:tabs>
          <w:tab w:val="left" w:pos="2268"/>
        </w:tabs>
        <w:ind w:right="1468"/>
        <w:jc w:val="center"/>
        <w:rPr>
          <w:rFonts w:ascii="Courier New" w:hAnsi="Courier New" w:cs="Courier New"/>
          <w:spacing w:val="-20"/>
          <w:szCs w:val="24"/>
        </w:rPr>
      </w:pPr>
      <w:r w:rsidRPr="00D36362">
        <w:rPr>
          <w:rFonts w:ascii="Courier New" w:hAnsi="Courier New" w:cs="Courier New"/>
          <w:spacing w:val="-20"/>
          <w:szCs w:val="24"/>
        </w:rPr>
        <w:t>Secretario General de la Cámara de Diputados</w:t>
      </w:r>
    </w:p>
    <w:p w14:paraId="366B76AD" w14:textId="77777777" w:rsidR="00A22937" w:rsidRDefault="00A22937" w:rsidP="00A22937"/>
    <w:p w14:paraId="53B49ADF" w14:textId="77777777" w:rsidR="00A22937" w:rsidRDefault="00A22937" w:rsidP="00A22937"/>
    <w:p w14:paraId="52A6368D" w14:textId="77777777" w:rsidR="00A22937" w:rsidRDefault="00A22937" w:rsidP="00A22937"/>
    <w:p w14:paraId="4D879B62" w14:textId="77777777" w:rsidR="00A22937" w:rsidRDefault="00A22937" w:rsidP="00A22937"/>
    <w:p w14:paraId="6660E879" w14:textId="77777777" w:rsidR="00A22937" w:rsidRDefault="00A22937" w:rsidP="00A22937"/>
    <w:p w14:paraId="2EC35D0C" w14:textId="77777777" w:rsidR="00A22937" w:rsidRDefault="00A22937" w:rsidP="00A22937"/>
    <w:p w14:paraId="17D56F34" w14:textId="77777777" w:rsidR="00A22937" w:rsidRDefault="00A22937" w:rsidP="00A22937"/>
    <w:p w14:paraId="7217C932" w14:textId="77777777" w:rsidR="00A22937" w:rsidRDefault="00A22937" w:rsidP="00A22937"/>
    <w:p w14:paraId="158E82EB" w14:textId="77777777" w:rsidR="00A22937" w:rsidRDefault="00A22937" w:rsidP="00A22937"/>
    <w:p w14:paraId="17413FAD" w14:textId="77777777" w:rsidR="008741F1" w:rsidRDefault="008741F1"/>
    <w:sectPr w:rsidR="008741F1" w:rsidSect="00657BF8">
      <w:headerReference w:type="default" r:id="rId10"/>
      <w:headerReference w:type="first" r:id="rId11"/>
      <w:pgSz w:w="12242" w:h="18722" w:code="198"/>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BADC6" w14:textId="77777777" w:rsidR="00657BF8" w:rsidRDefault="00657BF8">
      <w:r>
        <w:separator/>
      </w:r>
    </w:p>
  </w:endnote>
  <w:endnote w:type="continuationSeparator" w:id="0">
    <w:p w14:paraId="03002224" w14:textId="77777777" w:rsidR="00657BF8" w:rsidRDefault="0065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3D8F" w14:textId="77777777" w:rsidR="00657BF8" w:rsidRDefault="00657BF8">
      <w:r>
        <w:separator/>
      </w:r>
    </w:p>
  </w:footnote>
  <w:footnote w:type="continuationSeparator" w:id="0">
    <w:p w14:paraId="7A32D26F" w14:textId="77777777" w:rsidR="00657BF8" w:rsidRDefault="00657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6199" w14:textId="77777777" w:rsidR="008741F1" w:rsidRDefault="008741F1">
    <w:pPr>
      <w:pStyle w:val="Encabezado"/>
      <w:framePr w:wrap="auto" w:vAnchor="text" w:hAnchor="margin" w:xAlign="right" w:y="1"/>
    </w:pPr>
    <w:r>
      <w:fldChar w:fldCharType="begin"/>
    </w:r>
    <w:r>
      <w:instrText xml:space="preserve">\PAGE  </w:instrText>
    </w:r>
    <w:r>
      <w:fldChar w:fldCharType="separate"/>
    </w:r>
    <w:r w:rsidR="00BD0E75">
      <w:rPr>
        <w:noProof/>
      </w:rPr>
      <w:t>8</w:t>
    </w:r>
    <w:r>
      <w:fldChar w:fldCharType="end"/>
    </w:r>
  </w:p>
  <w:p w14:paraId="1F89D6A4" w14:textId="77777777" w:rsidR="008741F1" w:rsidRDefault="00000000">
    <w:pPr>
      <w:pStyle w:val="Encabezado"/>
      <w:ind w:right="360"/>
    </w:pPr>
    <w:r>
      <w:rPr>
        <w:noProof/>
      </w:rPr>
      <w:pict w14:anchorId="0CB7AD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8" type="#_x0000_t75" alt="logogris.png" style="position:absolute;margin-left:-94.75pt;margin-top:12.8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067A" w14:textId="77777777" w:rsidR="008741F1" w:rsidRDefault="00000000">
    <w:pPr>
      <w:pStyle w:val="Encabezado"/>
    </w:pPr>
    <w:r>
      <w:rPr>
        <w:noProof/>
      </w:rPr>
      <w:pict w14:anchorId="7D7A9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alt="logogris.png" style="position:absolute;margin-left:-106.75pt;margin-top:.85pt;width:72.15pt;height:1in;z-index:2;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oNotTrackMoves/>
  <w:defaultTabStop w:val="720"/>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2937"/>
    <w:rsid w:val="000D31C4"/>
    <w:rsid w:val="000E10A8"/>
    <w:rsid w:val="00150D1A"/>
    <w:rsid w:val="00154B5F"/>
    <w:rsid w:val="001A3A2B"/>
    <w:rsid w:val="001D32A8"/>
    <w:rsid w:val="001E51CE"/>
    <w:rsid w:val="001E7490"/>
    <w:rsid w:val="002178B7"/>
    <w:rsid w:val="00256132"/>
    <w:rsid w:val="002C74BC"/>
    <w:rsid w:val="00370CF7"/>
    <w:rsid w:val="00387E2E"/>
    <w:rsid w:val="003904DB"/>
    <w:rsid w:val="003C0517"/>
    <w:rsid w:val="00404BF2"/>
    <w:rsid w:val="00470594"/>
    <w:rsid w:val="004919F2"/>
    <w:rsid w:val="004C53E3"/>
    <w:rsid w:val="004D5017"/>
    <w:rsid w:val="00533375"/>
    <w:rsid w:val="005373E2"/>
    <w:rsid w:val="00572261"/>
    <w:rsid w:val="005D0F9C"/>
    <w:rsid w:val="00657BF8"/>
    <w:rsid w:val="00697F8E"/>
    <w:rsid w:val="006F09F2"/>
    <w:rsid w:val="00823701"/>
    <w:rsid w:val="00857E65"/>
    <w:rsid w:val="008741F1"/>
    <w:rsid w:val="00875A34"/>
    <w:rsid w:val="00883227"/>
    <w:rsid w:val="008C34FB"/>
    <w:rsid w:val="009151B1"/>
    <w:rsid w:val="00A22937"/>
    <w:rsid w:val="00A652BC"/>
    <w:rsid w:val="00A83230"/>
    <w:rsid w:val="00AC561C"/>
    <w:rsid w:val="00AD1FF0"/>
    <w:rsid w:val="00B05243"/>
    <w:rsid w:val="00B9332A"/>
    <w:rsid w:val="00BB08B0"/>
    <w:rsid w:val="00BB2B48"/>
    <w:rsid w:val="00BD0E75"/>
    <w:rsid w:val="00CB43A4"/>
    <w:rsid w:val="00CC286E"/>
    <w:rsid w:val="00CE6E9C"/>
    <w:rsid w:val="00D23546"/>
    <w:rsid w:val="00D30FAE"/>
    <w:rsid w:val="00D3256C"/>
    <w:rsid w:val="00D36362"/>
    <w:rsid w:val="00D6298B"/>
    <w:rsid w:val="00DD3CC0"/>
    <w:rsid w:val="00E4427B"/>
    <w:rsid w:val="00EF1CC7"/>
    <w:rsid w:val="00EF6658"/>
    <w:rsid w:val="00F04311"/>
    <w:rsid w:val="00F436FC"/>
    <w:rsid w:val="00FC43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59F1D0F"/>
  <w15:chartTrackingRefBased/>
  <w15:docId w15:val="{79B3C0E8-FD02-480E-BBAF-E67B7B20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937"/>
    <w:rPr>
      <w:rFonts w:ascii="Courier" w:eastAsia="Times New Roman" w:hAnsi="Courie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A22937"/>
    <w:pPr>
      <w:tabs>
        <w:tab w:val="center" w:pos="4252"/>
        <w:tab w:val="right" w:pos="8504"/>
      </w:tabs>
    </w:pPr>
  </w:style>
  <w:style w:type="character" w:customStyle="1" w:styleId="PiedepginaCar">
    <w:name w:val="Pie de página Car"/>
    <w:link w:val="Piedepgina"/>
    <w:rsid w:val="00A22937"/>
    <w:rPr>
      <w:rFonts w:ascii="Courier" w:eastAsia="Times New Roman" w:hAnsi="Courier" w:cs="Times New Roman"/>
      <w:sz w:val="24"/>
      <w:szCs w:val="20"/>
      <w:lang w:val="es-ES_tradnl" w:eastAsia="es-ES"/>
    </w:rPr>
  </w:style>
  <w:style w:type="paragraph" w:styleId="Encabezado">
    <w:name w:val="header"/>
    <w:basedOn w:val="Normal"/>
    <w:link w:val="EncabezadoCar"/>
    <w:rsid w:val="00A22937"/>
    <w:pPr>
      <w:tabs>
        <w:tab w:val="center" w:pos="4252"/>
        <w:tab w:val="right" w:pos="8504"/>
      </w:tabs>
    </w:pPr>
  </w:style>
  <w:style w:type="character" w:customStyle="1" w:styleId="EncabezadoCar">
    <w:name w:val="Encabezado Car"/>
    <w:link w:val="Encabezado"/>
    <w:rsid w:val="00A22937"/>
    <w:rPr>
      <w:rFonts w:ascii="Courier" w:eastAsia="Times New Roman" w:hAnsi="Courier" w:cs="Times New Roman"/>
      <w:sz w:val="24"/>
      <w:szCs w:val="20"/>
      <w:lang w:val="es-ES_tradnl" w:eastAsia="es-ES"/>
    </w:rPr>
  </w:style>
  <w:style w:type="paragraph" w:customStyle="1" w:styleId="Textoindependiente31">
    <w:name w:val="Texto independiente 31"/>
    <w:basedOn w:val="Normal"/>
    <w:rsid w:val="00A22937"/>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0D7276CB-EE06-485D-A0CD-E20C31A5DE55}">
  <ds:schemaRefs>
    <ds:schemaRef ds:uri="http://schemas.microsoft.com/sharepoint/v3/contenttype/forms"/>
  </ds:schemaRefs>
</ds:datastoreItem>
</file>

<file path=customXml/itemProps2.xml><?xml version="1.0" encoding="utf-8"?>
<ds:datastoreItem xmlns:ds="http://schemas.openxmlformats.org/officeDocument/2006/customXml" ds:itemID="{B78E1C06-4D9E-48D2-BF16-7A3ECB1B7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33168-0526-41D0-BD10-275A5BE4C03A}">
  <ds:schemaRefs>
    <ds:schemaRef ds:uri="http://schemas.microsoft.com/office/2006/metadata/longProperties"/>
  </ds:schemaRefs>
</ds:datastoreItem>
</file>

<file path=customXml/itemProps4.xml><?xml version="1.0" encoding="utf-8"?>
<ds:datastoreItem xmlns:ds="http://schemas.openxmlformats.org/officeDocument/2006/customXml" ds:itemID="{1D835C7E-F42B-490A-A3F1-7D17F4C9307D}">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692</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Cristian Ortiz</cp:lastModifiedBy>
  <cp:revision>22</cp:revision>
  <cp:lastPrinted>2024-03-05T16:09:00Z</cp:lastPrinted>
  <dcterms:created xsi:type="dcterms:W3CDTF">2024-03-05T15:36:00Z</dcterms:created>
  <dcterms:modified xsi:type="dcterms:W3CDTF">2024-03-05T16:09:00Z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0x010100D76CE9B3DB36DF439AD9F7D2AAB7A1C4</vt:lpwstr>
  </property>
  <property fmtid="{D5CDD505-2E9C-101B-9397-08002B2CF9AE}" pid="3" name="Order">
    <vt:lpwstr>8659800.00000000</vt:lpwstr>
  </property>
  <property fmtid="{D5CDD505-2E9C-101B-9397-08002B2CF9AE}" pid="4" name="MediaServiceImageTags">
    <vt:lpwstr/>
  </property>
</Properties>
</file>