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2AFB" w14:textId="65A919EC" w:rsidR="00290143" w:rsidRDefault="00290143" w:rsidP="00290143">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14:anchorId="15164FB4" wp14:editId="13FC578D">
                <wp:simplePos x="0" y="0"/>
                <wp:positionH relativeFrom="column">
                  <wp:posOffset>-926465</wp:posOffset>
                </wp:positionH>
                <wp:positionV relativeFrom="paragraph">
                  <wp:posOffset>-77470</wp:posOffset>
                </wp:positionV>
                <wp:extent cx="1000125" cy="347980"/>
                <wp:effectExtent l="0" t="0" r="0" b="0"/>
                <wp:wrapNone/>
                <wp:docPr id="10326718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9F61" w14:textId="77777777" w:rsidR="00290143" w:rsidRDefault="00290143" w:rsidP="00290143">
                            <w:pPr>
                              <w:jc w:val="center"/>
                              <w:rPr>
                                <w:rFonts w:ascii="Courier New" w:hAnsi="Courier New"/>
                                <w:sz w:val="16"/>
                                <w:lang w:val="en-US"/>
                              </w:rPr>
                            </w:pPr>
                            <w:r>
                              <w:rPr>
                                <w:rFonts w:ascii="Courier New" w:hAnsi="Courier New"/>
                                <w:sz w:val="16"/>
                                <w:lang w:val="en-US"/>
                              </w:rPr>
                              <w:t>rrp/fgp</w:t>
                            </w:r>
                          </w:p>
                          <w:p w14:paraId="551E1AD6" w14:textId="6FF05228" w:rsidR="00290143" w:rsidRDefault="00290143" w:rsidP="00290143">
                            <w:pPr>
                              <w:jc w:val="center"/>
                              <w:rPr>
                                <w:lang w:val="en-US"/>
                              </w:rPr>
                            </w:pPr>
                            <w:r w:rsidRPr="00C12882">
                              <w:rPr>
                                <w:rFonts w:ascii="Courier New" w:hAnsi="Courier New"/>
                                <w:sz w:val="16"/>
                                <w:lang w:val="en-US"/>
                              </w:rPr>
                              <w:t>S.</w:t>
                            </w:r>
                            <w:r w:rsidR="00E57822">
                              <w:rPr>
                                <w:rFonts w:ascii="Courier New" w:hAnsi="Courier New"/>
                                <w:sz w:val="16"/>
                                <w:lang w:val="en-US"/>
                              </w:rPr>
                              <w:t>3</w:t>
                            </w:r>
                            <w:r w:rsidRPr="00C12882">
                              <w:rPr>
                                <w:rFonts w:ascii="Courier New" w:hAnsi="Courier New"/>
                                <w:sz w:val="16"/>
                                <w:lang w:val="en-US"/>
                              </w:rPr>
                              <w:t>ª</w:t>
                            </w:r>
                            <w:r>
                              <w:rPr>
                                <w:rFonts w:ascii="Courier New" w:hAnsi="Courier New"/>
                                <w:sz w:val="16"/>
                                <w:lang w:val="en-US"/>
                              </w:rPr>
                              <w:t>/37</w:t>
                            </w:r>
                            <w:r>
                              <w:rPr>
                                <w:rFonts w:ascii="Courier New" w:hAnsi="Courier New"/>
                                <w:sz w:val="16"/>
                                <w:lang w:val="en-US"/>
                              </w:rPr>
                              <w:t>2</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64FB4" id="_x0000_t202" coordsize="21600,21600" o:spt="202" path="m,l,21600r21600,l21600,xe">
                <v:stroke joinstyle="miter"/>
                <v:path gradientshapeok="t" o:connecttype="rect"/>
              </v:shapetype>
              <v:shape id="Cuadro de texto 2" o:spid="_x0000_s1026" type="#_x0000_t202" style="position:absolute;left:0;text-align:left;margin-left:-72.95pt;margin-top:-6.1pt;width:78.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49FB9F61" w14:textId="77777777" w:rsidR="00290143" w:rsidRDefault="00290143" w:rsidP="00290143">
                      <w:pPr>
                        <w:jc w:val="center"/>
                        <w:rPr>
                          <w:rFonts w:ascii="Courier New" w:hAnsi="Courier New"/>
                          <w:sz w:val="16"/>
                          <w:lang w:val="en-US"/>
                        </w:rPr>
                      </w:pPr>
                      <w:r>
                        <w:rPr>
                          <w:rFonts w:ascii="Courier New" w:hAnsi="Courier New"/>
                          <w:sz w:val="16"/>
                          <w:lang w:val="en-US"/>
                        </w:rPr>
                        <w:t>rrp/fgp</w:t>
                      </w:r>
                    </w:p>
                    <w:p w14:paraId="551E1AD6" w14:textId="6FF05228" w:rsidR="00290143" w:rsidRDefault="00290143" w:rsidP="00290143">
                      <w:pPr>
                        <w:jc w:val="center"/>
                        <w:rPr>
                          <w:lang w:val="en-US"/>
                        </w:rPr>
                      </w:pPr>
                      <w:r w:rsidRPr="00C12882">
                        <w:rPr>
                          <w:rFonts w:ascii="Courier New" w:hAnsi="Courier New"/>
                          <w:sz w:val="16"/>
                          <w:lang w:val="en-US"/>
                        </w:rPr>
                        <w:t>S.</w:t>
                      </w:r>
                      <w:r w:rsidR="00E57822">
                        <w:rPr>
                          <w:rFonts w:ascii="Courier New" w:hAnsi="Courier New"/>
                          <w:sz w:val="16"/>
                          <w:lang w:val="en-US"/>
                        </w:rPr>
                        <w:t>3</w:t>
                      </w:r>
                      <w:r w:rsidRPr="00C12882">
                        <w:rPr>
                          <w:rFonts w:ascii="Courier New" w:hAnsi="Courier New"/>
                          <w:sz w:val="16"/>
                          <w:lang w:val="en-US"/>
                        </w:rPr>
                        <w:t>ª</w:t>
                      </w:r>
                      <w:r>
                        <w:rPr>
                          <w:rFonts w:ascii="Courier New" w:hAnsi="Courier New"/>
                          <w:sz w:val="16"/>
                          <w:lang w:val="en-US"/>
                        </w:rPr>
                        <w:t>/37</w:t>
                      </w:r>
                      <w:r>
                        <w:rPr>
                          <w:rFonts w:ascii="Courier New" w:hAnsi="Courier New"/>
                          <w:sz w:val="16"/>
                          <w:lang w:val="en-US"/>
                        </w:rPr>
                        <w:t>2</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r w:rsidRPr="00113E40">
        <w:rPr>
          <w:rFonts w:ascii="Courier New" w:hAnsi="Courier New" w:cs="Courier New"/>
        </w:rPr>
        <w:t>Nº19.</w:t>
      </w:r>
      <w:r w:rsidR="00C01297">
        <w:rPr>
          <w:rFonts w:ascii="Courier New" w:hAnsi="Courier New" w:cs="Courier New"/>
        </w:rPr>
        <w:t>279</w:t>
      </w:r>
    </w:p>
    <w:p w14:paraId="71489BA6" w14:textId="77777777" w:rsidR="00290143" w:rsidRDefault="00290143" w:rsidP="00290143">
      <w:pPr>
        <w:tabs>
          <w:tab w:val="left" w:pos="2552"/>
        </w:tabs>
        <w:spacing w:line="23" w:lineRule="atLeast"/>
        <w:ind w:firstLine="2552"/>
        <w:jc w:val="both"/>
        <w:rPr>
          <w:rFonts w:ascii="Courier New" w:hAnsi="Courier New" w:cs="Courier New"/>
        </w:rPr>
      </w:pPr>
    </w:p>
    <w:p w14:paraId="09881F8D" w14:textId="77777777" w:rsidR="00290143" w:rsidRDefault="00290143" w:rsidP="00290143">
      <w:pPr>
        <w:tabs>
          <w:tab w:val="left" w:pos="2592"/>
        </w:tabs>
        <w:spacing w:line="276" w:lineRule="auto"/>
        <w:jc w:val="both"/>
        <w:rPr>
          <w:rFonts w:ascii="Courier New" w:hAnsi="Courier New" w:cs="Courier New"/>
        </w:rPr>
      </w:pPr>
    </w:p>
    <w:p w14:paraId="462F1B98" w14:textId="61D27844" w:rsidR="00290143" w:rsidRDefault="00290143" w:rsidP="00290143">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Pr>
          <w:rFonts w:ascii="Courier New" w:hAnsi="Courier New" w:cs="Courier New"/>
        </w:rPr>
        <w:t>12 de marzo</w:t>
      </w:r>
      <w:r>
        <w:rPr>
          <w:rFonts w:ascii="Courier New" w:hAnsi="Courier New" w:cs="Courier New"/>
        </w:rPr>
        <w:t xml:space="preserve"> de 2024</w:t>
      </w:r>
    </w:p>
    <w:p w14:paraId="184278FA" w14:textId="77777777" w:rsidR="00290143" w:rsidRDefault="00290143" w:rsidP="00290143">
      <w:pPr>
        <w:tabs>
          <w:tab w:val="left" w:pos="2592"/>
        </w:tabs>
        <w:spacing w:line="276" w:lineRule="auto"/>
        <w:ind w:firstLine="2552"/>
        <w:jc w:val="both"/>
        <w:rPr>
          <w:rFonts w:ascii="Courier New" w:hAnsi="Courier New" w:cs="Courier New"/>
        </w:rPr>
      </w:pPr>
    </w:p>
    <w:p w14:paraId="4927D1BB" w14:textId="77777777" w:rsidR="00290143" w:rsidRDefault="00290143" w:rsidP="00290143">
      <w:pPr>
        <w:tabs>
          <w:tab w:val="left" w:pos="2592"/>
        </w:tabs>
        <w:spacing w:line="276" w:lineRule="auto"/>
        <w:jc w:val="both"/>
        <w:rPr>
          <w:rFonts w:ascii="Courier New" w:hAnsi="Courier New" w:cs="Courier New"/>
        </w:rPr>
      </w:pPr>
    </w:p>
    <w:p w14:paraId="772D691D" w14:textId="0F303AC4" w:rsidR="00290143" w:rsidRDefault="00290143" w:rsidP="00290143">
      <w:pPr>
        <w:tabs>
          <w:tab w:val="left" w:pos="2552"/>
        </w:tabs>
        <w:spacing w:line="276" w:lineRule="auto"/>
        <w:ind w:firstLine="2552"/>
        <w:jc w:val="both"/>
        <w:rPr>
          <w:rFonts w:ascii="Courier New" w:hAnsi="Courier New" w:cs="Courier New"/>
        </w:rPr>
      </w:pPr>
      <w:r w:rsidRPr="3CC06BA4">
        <w:rPr>
          <w:rFonts w:ascii="Courier New" w:hAnsi="Courier New" w:cs="Courier New"/>
        </w:rPr>
        <w:t>Tengo a honra comunicar a US. que la Cámara de Diputados,</w:t>
      </w:r>
      <w:r>
        <w:t xml:space="preserve"> </w:t>
      </w:r>
      <w:r w:rsidRPr="3CC06BA4">
        <w:rPr>
          <w:rFonts w:ascii="Courier New" w:hAnsi="Courier New" w:cs="Courier New"/>
        </w:rPr>
        <w:t xml:space="preserve">en sesión del día de hoy, </w:t>
      </w:r>
      <w:r w:rsidRPr="00290143">
        <w:rPr>
          <w:rFonts w:ascii="Courier New" w:hAnsi="Courier New" w:cs="Courier New"/>
        </w:rPr>
        <w:t>acordó remitir a la Comisión de Constitución, Legislación, Justicia y Reglamento el proyecto de ley que modifica el Código Sanitario para establecer un procedimiento marco para la aplicación de la objeción de consciencia en caso de esterilización femenina, correspondiente al boletín N°16.651-11</w:t>
      </w:r>
      <w:r>
        <w:rPr>
          <w:rFonts w:ascii="Courier New" w:hAnsi="Courier New" w:cs="Courier New"/>
        </w:rPr>
        <w:t xml:space="preserve">, una vez que sea despachado por la Comisión que US. Preside. </w:t>
      </w:r>
    </w:p>
    <w:p w14:paraId="4FDB6C06" w14:textId="77777777" w:rsidR="00290143" w:rsidRDefault="00290143" w:rsidP="00290143">
      <w:pPr>
        <w:tabs>
          <w:tab w:val="left" w:pos="2552"/>
        </w:tabs>
        <w:spacing w:line="276" w:lineRule="auto"/>
        <w:jc w:val="both"/>
        <w:rPr>
          <w:rFonts w:ascii="Courier New" w:hAnsi="Courier New" w:cs="Courier New"/>
        </w:rPr>
      </w:pPr>
    </w:p>
    <w:p w14:paraId="07B962A4" w14:textId="77777777" w:rsidR="00290143" w:rsidRDefault="00290143" w:rsidP="00290143">
      <w:pPr>
        <w:tabs>
          <w:tab w:val="left" w:pos="2552"/>
        </w:tabs>
        <w:spacing w:line="276" w:lineRule="auto"/>
        <w:jc w:val="both"/>
        <w:rPr>
          <w:rFonts w:ascii="Courier New" w:hAnsi="Courier New" w:cs="Courier New"/>
        </w:rPr>
      </w:pPr>
    </w:p>
    <w:p w14:paraId="2FCBF0DB" w14:textId="55A2FAD6" w:rsidR="00290143" w:rsidRDefault="00290143" w:rsidP="00290143">
      <w:pPr>
        <w:tabs>
          <w:tab w:val="left" w:pos="2552"/>
        </w:tabs>
        <w:spacing w:line="276" w:lineRule="auto"/>
        <w:ind w:firstLine="2552"/>
        <w:jc w:val="both"/>
        <w:rPr>
          <w:rFonts w:ascii="Courier New" w:hAnsi="Courier New" w:cs="Courier New"/>
        </w:rPr>
      </w:pPr>
      <w:r w:rsidRPr="009D1A44">
        <w:rPr>
          <w:rFonts w:ascii="Courier New" w:hAnsi="Courier New" w:cs="Courier New"/>
        </w:rPr>
        <w:t>En consecuencia, para el cumplimiento del propósito antes señalado, solicito a US. instruir que el expediente de tramitación del proyecto de ley sea remitido</w:t>
      </w:r>
      <w:r>
        <w:rPr>
          <w:rFonts w:ascii="Courier New" w:hAnsi="Courier New" w:cs="Courier New"/>
        </w:rPr>
        <w:t xml:space="preserve"> </w:t>
      </w:r>
      <w:r>
        <w:rPr>
          <w:rFonts w:ascii="Courier New" w:hAnsi="Courier New" w:cs="Courier New"/>
        </w:rPr>
        <w:t xml:space="preserve">en su oportunidad a la referida Comisión de Constitución, Legislación, Justicia y Reglamento. </w:t>
      </w:r>
    </w:p>
    <w:p w14:paraId="3DE3D0C2" w14:textId="77777777" w:rsidR="00290143" w:rsidRDefault="00290143" w:rsidP="00290143">
      <w:pPr>
        <w:tabs>
          <w:tab w:val="left" w:pos="2552"/>
        </w:tabs>
        <w:spacing w:line="276" w:lineRule="auto"/>
        <w:ind w:firstLine="2552"/>
        <w:jc w:val="both"/>
        <w:rPr>
          <w:rFonts w:ascii="Courier New" w:hAnsi="Courier New" w:cs="Courier New"/>
        </w:rPr>
      </w:pPr>
    </w:p>
    <w:p w14:paraId="67CC7C17" w14:textId="77777777" w:rsidR="00290143" w:rsidRDefault="00290143" w:rsidP="00290143">
      <w:pPr>
        <w:tabs>
          <w:tab w:val="left" w:pos="2552"/>
        </w:tabs>
        <w:spacing w:line="276" w:lineRule="auto"/>
        <w:ind w:firstLine="2552"/>
        <w:jc w:val="both"/>
        <w:rPr>
          <w:rFonts w:ascii="Courier New" w:hAnsi="Courier New" w:cs="Courier New"/>
        </w:rPr>
      </w:pPr>
      <w:r w:rsidRPr="00770C3D">
        <w:rPr>
          <w:rFonts w:ascii="Courier New" w:hAnsi="Courier New" w:cs="Courier New"/>
        </w:rPr>
        <w:t xml:space="preserve">Lo que pongo en vuestro conocimiento, por orden del señor Presidente de la Cámara de Diputados, y en </w:t>
      </w:r>
      <w:r>
        <w:rPr>
          <w:rFonts w:ascii="Courier New" w:hAnsi="Courier New" w:cs="Courier New"/>
        </w:rPr>
        <w:t>virtud del referido acuerdo</w:t>
      </w:r>
      <w:r w:rsidRPr="00770C3D">
        <w:rPr>
          <w:rFonts w:ascii="Courier New" w:hAnsi="Courier New" w:cs="Courier New"/>
        </w:rPr>
        <w:t>.</w:t>
      </w:r>
    </w:p>
    <w:p w14:paraId="2AC1617D" w14:textId="77777777" w:rsidR="00290143" w:rsidRPr="00B34B50" w:rsidRDefault="00290143" w:rsidP="00290143">
      <w:pPr>
        <w:tabs>
          <w:tab w:val="left" w:pos="2552"/>
        </w:tabs>
        <w:spacing w:line="276" w:lineRule="auto"/>
        <w:ind w:firstLine="2552"/>
        <w:jc w:val="both"/>
        <w:rPr>
          <w:rFonts w:ascii="Courier New" w:hAnsi="Courier New" w:cs="Courier New"/>
          <w:szCs w:val="24"/>
        </w:rPr>
      </w:pPr>
    </w:p>
    <w:p w14:paraId="57C5B7CC" w14:textId="77777777" w:rsidR="00290143" w:rsidRDefault="00290143" w:rsidP="00290143">
      <w:pPr>
        <w:tabs>
          <w:tab w:val="left" w:pos="2552"/>
          <w:tab w:val="left" w:pos="2592"/>
        </w:tabs>
        <w:spacing w:line="276" w:lineRule="auto"/>
        <w:ind w:firstLine="2552"/>
        <w:jc w:val="both"/>
        <w:rPr>
          <w:rFonts w:ascii="Courier New" w:hAnsi="Courier New" w:cs="Courier New"/>
          <w:spacing w:val="-20"/>
        </w:rPr>
      </w:pPr>
      <w:r>
        <w:rPr>
          <w:noProof/>
        </w:rPr>
        <w:drawing>
          <wp:anchor distT="0" distB="0" distL="114300" distR="114300" simplePos="0" relativeHeight="251660288" behindDoc="1" locked="0" layoutInCell="1" allowOverlap="1" wp14:anchorId="52B787AD" wp14:editId="65DCCE50">
            <wp:simplePos x="0" y="0"/>
            <wp:positionH relativeFrom="column">
              <wp:posOffset>761365</wp:posOffset>
            </wp:positionH>
            <wp:positionV relativeFrom="paragraph">
              <wp:posOffset>86995</wp:posOffset>
            </wp:positionV>
            <wp:extent cx="3800475" cy="1800225"/>
            <wp:effectExtent l="0" t="0" r="0" b="0"/>
            <wp:wrapNone/>
            <wp:docPr id="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Diagram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1800225"/>
                    </a:xfrm>
                    <a:prstGeom prst="rect">
                      <a:avLst/>
                    </a:prstGeom>
                    <a:noFill/>
                  </pic:spPr>
                </pic:pic>
              </a:graphicData>
            </a:graphic>
            <wp14:sizeRelH relativeFrom="page">
              <wp14:pctWidth>0</wp14:pctWidth>
            </wp14:sizeRelH>
            <wp14:sizeRelV relativeFrom="page">
              <wp14:pctHeight>0</wp14:pctHeight>
            </wp14:sizeRelV>
          </wp:anchor>
        </w:drawing>
      </w:r>
      <w:r>
        <w:rPr>
          <w:rFonts w:ascii="Courier New" w:hAnsi="Courier New" w:cs="Courier New"/>
          <w:bCs/>
        </w:rPr>
        <w:t>Dios guarde a US.</w:t>
      </w:r>
    </w:p>
    <w:p w14:paraId="57290093" w14:textId="77777777" w:rsidR="00290143" w:rsidRDefault="00290143" w:rsidP="00290143">
      <w:pPr>
        <w:ind w:right="51"/>
        <w:jc w:val="center"/>
        <w:rPr>
          <w:rFonts w:ascii="Courier New" w:hAnsi="Courier New" w:cs="Courier New"/>
          <w:szCs w:val="24"/>
        </w:rPr>
      </w:pPr>
    </w:p>
    <w:p w14:paraId="5B07DDB8" w14:textId="77777777" w:rsidR="00290143" w:rsidRDefault="00290143" w:rsidP="00290143">
      <w:pPr>
        <w:ind w:right="51"/>
        <w:jc w:val="center"/>
        <w:rPr>
          <w:rFonts w:ascii="Courier New" w:hAnsi="Courier New" w:cs="Courier New"/>
          <w:szCs w:val="24"/>
        </w:rPr>
      </w:pPr>
    </w:p>
    <w:p w14:paraId="57D1BF46" w14:textId="77777777" w:rsidR="00290143" w:rsidRDefault="00290143" w:rsidP="00290143">
      <w:pPr>
        <w:ind w:right="51"/>
        <w:jc w:val="center"/>
        <w:rPr>
          <w:rFonts w:ascii="Courier New" w:hAnsi="Courier New" w:cs="Courier New"/>
          <w:szCs w:val="24"/>
        </w:rPr>
      </w:pPr>
    </w:p>
    <w:p w14:paraId="24A3BBB2" w14:textId="77777777" w:rsidR="00290143" w:rsidRDefault="00290143" w:rsidP="00290143">
      <w:pPr>
        <w:ind w:right="51"/>
        <w:jc w:val="center"/>
        <w:rPr>
          <w:rFonts w:ascii="Courier New" w:hAnsi="Courier New" w:cs="Courier New"/>
          <w:szCs w:val="24"/>
        </w:rPr>
      </w:pPr>
    </w:p>
    <w:p w14:paraId="38645848" w14:textId="77777777" w:rsidR="00290143" w:rsidRDefault="00290143" w:rsidP="00290143">
      <w:pPr>
        <w:ind w:right="51"/>
        <w:jc w:val="center"/>
        <w:rPr>
          <w:rFonts w:ascii="Courier New" w:hAnsi="Courier New" w:cs="Courier New"/>
          <w:szCs w:val="24"/>
        </w:rPr>
      </w:pPr>
    </w:p>
    <w:p w14:paraId="7C9B99F8" w14:textId="77777777" w:rsidR="00290143" w:rsidRDefault="00290143" w:rsidP="00290143">
      <w:pPr>
        <w:ind w:right="51"/>
        <w:jc w:val="center"/>
        <w:rPr>
          <w:rFonts w:ascii="Courier New" w:hAnsi="Courier New" w:cs="Courier New"/>
          <w:szCs w:val="24"/>
        </w:rPr>
      </w:pPr>
    </w:p>
    <w:p w14:paraId="786EBACC" w14:textId="77777777" w:rsidR="00290143" w:rsidRPr="005151FD" w:rsidRDefault="00290143" w:rsidP="00290143">
      <w:pPr>
        <w:ind w:right="51"/>
        <w:jc w:val="center"/>
        <w:rPr>
          <w:rFonts w:ascii="Courier New" w:hAnsi="Courier New" w:cs="Courier New"/>
          <w:szCs w:val="24"/>
        </w:rPr>
      </w:pPr>
      <w:r w:rsidRPr="005151FD">
        <w:rPr>
          <w:rFonts w:ascii="Courier New" w:hAnsi="Courier New" w:cs="Courier New"/>
          <w:szCs w:val="24"/>
        </w:rPr>
        <w:t>MIGUEL LANDEROS PERKIĆ</w:t>
      </w:r>
    </w:p>
    <w:p w14:paraId="4B01201E" w14:textId="77777777" w:rsidR="00290143" w:rsidRDefault="00290143" w:rsidP="00290143">
      <w:pPr>
        <w:ind w:right="51"/>
        <w:jc w:val="center"/>
      </w:pPr>
      <w:r w:rsidRPr="005151FD">
        <w:rPr>
          <w:rFonts w:ascii="Courier New" w:hAnsi="Courier New" w:cs="Courier New"/>
          <w:spacing w:val="-10"/>
          <w:szCs w:val="24"/>
        </w:rPr>
        <w:t>Secretario General de la Cámara de Diputados</w:t>
      </w:r>
    </w:p>
    <w:p w14:paraId="0539EA0E" w14:textId="77777777" w:rsidR="00290143" w:rsidRDefault="00290143" w:rsidP="00290143"/>
    <w:p w14:paraId="19D4D5AF" w14:textId="77777777" w:rsidR="00290143" w:rsidRDefault="00290143" w:rsidP="00290143"/>
    <w:p w14:paraId="1D89E9FF" w14:textId="77777777" w:rsidR="002B5AB0" w:rsidRDefault="002B5AB0"/>
    <w:sectPr w:rsidR="002B5AB0" w:rsidSect="00290143">
      <w:headerReference w:type="default" r:id="rId7"/>
      <w:headerReference w:type="first" r:id="rId8"/>
      <w:footerReference w:type="first" r:id="rId9"/>
      <w:pgSz w:w="12242" w:h="18722" w:code="134"/>
      <w:pgMar w:top="2410" w:right="1701" w:bottom="2552" w:left="2552" w:header="720" w:footer="2050"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E934" w14:textId="77777777" w:rsidR="00290143" w:rsidRDefault="00290143" w:rsidP="00290143">
      <w:r>
        <w:separator/>
      </w:r>
    </w:p>
  </w:endnote>
  <w:endnote w:type="continuationSeparator" w:id="0">
    <w:p w14:paraId="741F7F4A" w14:textId="77777777" w:rsidR="00290143" w:rsidRDefault="00290143" w:rsidP="0029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BB7C" w14:textId="4956F147" w:rsidR="00E57822" w:rsidRPr="00290143" w:rsidRDefault="00290143" w:rsidP="000809A0">
    <w:pPr>
      <w:pStyle w:val="Piedepgina"/>
      <w:jc w:val="both"/>
      <w:rPr>
        <w:bCs/>
        <w:lang w:val="es-CL"/>
      </w:rPr>
    </w:pPr>
    <w:r>
      <w:rPr>
        <w:bCs/>
        <w:lang w:val="es-CL"/>
      </w:rPr>
      <w:t>A LA PRESIDENTA DE LA COMISIÓN DE SALUD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6919" w14:textId="77777777" w:rsidR="00290143" w:rsidRDefault="00290143" w:rsidP="00290143">
      <w:r>
        <w:separator/>
      </w:r>
    </w:p>
  </w:footnote>
  <w:footnote w:type="continuationSeparator" w:id="0">
    <w:p w14:paraId="36F8477A" w14:textId="77777777" w:rsidR="00290143" w:rsidRDefault="00290143" w:rsidP="0029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C46D" w14:textId="77777777" w:rsidR="00E57822" w:rsidRDefault="00E57822">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56F382FB" w14:textId="77777777" w:rsidR="00E57822" w:rsidRDefault="00E5782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73C9" w14:textId="77777777" w:rsidR="00E57822" w:rsidRDefault="00E57822" w:rsidP="00B85800">
    <w:pPr>
      <w:pStyle w:val="Encabezado"/>
      <w:jc w:val="both"/>
    </w:pPr>
    <w:r>
      <w:rPr>
        <w:noProof/>
      </w:rPr>
      <w:drawing>
        <wp:anchor distT="0" distB="0" distL="114300" distR="114300" simplePos="0" relativeHeight="251659264" behindDoc="0" locked="0" layoutInCell="1" allowOverlap="1" wp14:anchorId="3CB2BF36" wp14:editId="305E4639">
          <wp:simplePos x="0" y="0"/>
          <wp:positionH relativeFrom="column">
            <wp:posOffset>-888365</wp:posOffset>
          </wp:positionH>
          <wp:positionV relativeFrom="paragraph">
            <wp:posOffset>10795</wp:posOffset>
          </wp:positionV>
          <wp:extent cx="916305" cy="914400"/>
          <wp:effectExtent l="0" t="0" r="0" b="0"/>
          <wp:wrapNone/>
          <wp:docPr id="2"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43"/>
    <w:rsid w:val="00290143"/>
    <w:rsid w:val="002B5AB0"/>
    <w:rsid w:val="00470594"/>
    <w:rsid w:val="00C01297"/>
    <w:rsid w:val="00D30FAE"/>
    <w:rsid w:val="00E5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C8D2"/>
  <w15:chartTrackingRefBased/>
  <w15:docId w15:val="{7D14160C-5D55-4625-AEA3-6FB93EF5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43"/>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29014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29014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290143"/>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290143"/>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290143"/>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2901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2901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2901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29014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143"/>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90143"/>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90143"/>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90143"/>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90143"/>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901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01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01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0143"/>
    <w:rPr>
      <w:rFonts w:eastAsiaTheme="majorEastAsia" w:cstheme="majorBidi"/>
      <w:color w:val="272727" w:themeColor="text1" w:themeTint="D8"/>
    </w:rPr>
  </w:style>
  <w:style w:type="paragraph" w:styleId="Ttulo">
    <w:name w:val="Title"/>
    <w:basedOn w:val="Normal"/>
    <w:next w:val="Normal"/>
    <w:link w:val="TtuloCar"/>
    <w:uiPriority w:val="10"/>
    <w:qFormat/>
    <w:rsid w:val="0029014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2901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01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2901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014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290143"/>
    <w:rPr>
      <w:i/>
      <w:iCs/>
      <w:color w:val="404040" w:themeColor="text1" w:themeTint="BF"/>
    </w:rPr>
  </w:style>
  <w:style w:type="paragraph" w:styleId="Prrafodelista">
    <w:name w:val="List Paragraph"/>
    <w:basedOn w:val="Normal"/>
    <w:uiPriority w:val="34"/>
    <w:qFormat/>
    <w:rsid w:val="00290143"/>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290143"/>
    <w:rPr>
      <w:i/>
      <w:iCs/>
      <w:color w:val="2E74B5" w:themeColor="accent1" w:themeShade="BF"/>
    </w:rPr>
  </w:style>
  <w:style w:type="paragraph" w:styleId="Citadestacada">
    <w:name w:val="Intense Quote"/>
    <w:basedOn w:val="Normal"/>
    <w:next w:val="Normal"/>
    <w:link w:val="CitadestacadaCar"/>
    <w:uiPriority w:val="30"/>
    <w:qFormat/>
    <w:rsid w:val="0029014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290143"/>
    <w:rPr>
      <w:i/>
      <w:iCs/>
      <w:color w:val="2E74B5" w:themeColor="accent1" w:themeShade="BF"/>
    </w:rPr>
  </w:style>
  <w:style w:type="character" w:styleId="Referenciaintensa">
    <w:name w:val="Intense Reference"/>
    <w:basedOn w:val="Fuentedeprrafopredeter"/>
    <w:uiPriority w:val="32"/>
    <w:qFormat/>
    <w:rsid w:val="00290143"/>
    <w:rPr>
      <w:b/>
      <w:bCs/>
      <w:smallCaps/>
      <w:color w:val="2E74B5" w:themeColor="accent1" w:themeShade="BF"/>
      <w:spacing w:val="5"/>
    </w:rPr>
  </w:style>
  <w:style w:type="paragraph" w:styleId="Piedepgina">
    <w:name w:val="footer"/>
    <w:basedOn w:val="Normal"/>
    <w:link w:val="PiedepginaCar"/>
    <w:rsid w:val="00290143"/>
    <w:pPr>
      <w:tabs>
        <w:tab w:val="center" w:pos="4252"/>
        <w:tab w:val="right" w:pos="8504"/>
      </w:tabs>
    </w:pPr>
  </w:style>
  <w:style w:type="character" w:customStyle="1" w:styleId="PiedepginaCar">
    <w:name w:val="Pie de página Car"/>
    <w:basedOn w:val="Fuentedeprrafopredeter"/>
    <w:link w:val="Piedepgina"/>
    <w:rsid w:val="00290143"/>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290143"/>
    <w:pPr>
      <w:tabs>
        <w:tab w:val="center" w:pos="4252"/>
        <w:tab w:val="right" w:pos="8504"/>
      </w:tabs>
    </w:pPr>
  </w:style>
  <w:style w:type="character" w:customStyle="1" w:styleId="EncabezadoCar">
    <w:name w:val="Encabezado Car"/>
    <w:basedOn w:val="Fuentedeprrafopredeter"/>
    <w:link w:val="Encabezado"/>
    <w:rsid w:val="00290143"/>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DADD8030-088F-4D6B-997F-7ACCDEFBF138}"/>
</file>

<file path=customXml/itemProps2.xml><?xml version="1.0" encoding="utf-8"?>
<ds:datastoreItem xmlns:ds="http://schemas.openxmlformats.org/officeDocument/2006/customXml" ds:itemID="{21C2775E-E301-4FF8-A461-C2404620394F}"/>
</file>

<file path=customXml/itemProps3.xml><?xml version="1.0" encoding="utf-8"?>
<ds:datastoreItem xmlns:ds="http://schemas.openxmlformats.org/officeDocument/2006/customXml" ds:itemID="{ED7872F9-F7DE-42DD-ABA1-E1351AA18CA2}"/>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828</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3</cp:revision>
  <dcterms:created xsi:type="dcterms:W3CDTF">2024-03-12T21:17:00Z</dcterms:created>
  <dcterms:modified xsi:type="dcterms:W3CDTF">2024-03-12T21:26:00Z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ies>
</file>