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624FDB4D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4123677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com</w:t>
                            </w:r>
                          </w:p>
                          <w:p w14:paraId="6587D8D7" w14:textId="2EDB7054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54492F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="00CD661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4123677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com</w:t>
                      </w:r>
                    </w:p>
                    <w:p w14:paraId="6587D8D7" w14:textId="2EDB7054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54492F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="00CD6616"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Nº19.</w:t>
      </w:r>
      <w:r w:rsidR="0054492F">
        <w:rPr>
          <w:rFonts w:ascii="Courier New" w:hAnsi="Courier New" w:cs="Courier New"/>
        </w:rPr>
        <w:t>5</w:t>
      </w:r>
      <w:r w:rsidR="00900717">
        <w:rPr>
          <w:rFonts w:ascii="Courier New" w:hAnsi="Courier New" w:cs="Courier New"/>
        </w:rPr>
        <w:t>62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231E033A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D6616">
        <w:rPr>
          <w:rFonts w:ascii="Courier New" w:hAnsi="Courier New" w:cs="Courier New"/>
        </w:rPr>
        <w:t>5 de junio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1DE76A92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 xml:space="preserve">a solicitud del diputado </w:t>
      </w:r>
      <w:r w:rsidR="0054492F">
        <w:rPr>
          <w:rFonts w:ascii="Courier New" w:hAnsi="Courier New" w:cs="Courier New"/>
        </w:rPr>
        <w:t>Benjamín Moreno Bascur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 Economía, Fomento; Micro, Pequeña y Mediana Empresa; Protección de los Consumidores y Turismo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 xml:space="preserve">que </w:t>
      </w:r>
      <w:r w:rsidR="00D44BD2">
        <w:rPr>
          <w:rFonts w:ascii="Courier New" w:hAnsi="Courier New" w:cs="Courier New"/>
        </w:rPr>
        <w:t>m</w:t>
      </w:r>
      <w:r w:rsidR="00D44BD2" w:rsidRPr="00D44BD2">
        <w:rPr>
          <w:rFonts w:ascii="Courier New" w:hAnsi="Courier New" w:cs="Courier New"/>
        </w:rPr>
        <w:t xml:space="preserve">odifica </w:t>
      </w:r>
      <w:r w:rsidR="00724FBD" w:rsidRPr="00724FBD">
        <w:rPr>
          <w:rFonts w:ascii="Courier New" w:hAnsi="Courier New" w:cs="Courier New"/>
        </w:rPr>
        <w:t>la Carta Fundamental para facilitar el pago de deudas contraídas con instituciones financieras</w:t>
      </w:r>
      <w:r w:rsidRPr="000F4D4D">
        <w:rPr>
          <w:rFonts w:ascii="Courier New" w:hAnsi="Courier New" w:cs="Courier New"/>
        </w:rPr>
        <w:t>, correspondiente al boletín N°16.</w:t>
      </w:r>
      <w:r w:rsidR="005D6D9A">
        <w:rPr>
          <w:rFonts w:ascii="Courier New" w:hAnsi="Courier New" w:cs="Courier New"/>
        </w:rPr>
        <w:t>8</w:t>
      </w:r>
      <w:r w:rsidR="00D44BD2">
        <w:rPr>
          <w:rFonts w:ascii="Courier New" w:hAnsi="Courier New" w:cs="Courier New"/>
        </w:rPr>
        <w:t>9</w:t>
      </w:r>
      <w:r w:rsidR="00724FBD">
        <w:rPr>
          <w:rFonts w:ascii="Courier New" w:hAnsi="Courier New" w:cs="Courier New"/>
        </w:rPr>
        <w:t>9</w:t>
      </w:r>
      <w:r w:rsidR="00D44BD2">
        <w:rPr>
          <w:rFonts w:ascii="Courier New" w:hAnsi="Courier New" w:cs="Courier New"/>
        </w:rPr>
        <w:t>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</w:t>
      </w:r>
      <w:proofErr w:type="gramStart"/>
      <w:r w:rsidRPr="00770C3D">
        <w:rPr>
          <w:rFonts w:ascii="Courier New" w:hAnsi="Courier New" w:cs="Courier New"/>
        </w:rPr>
        <w:t>President</w:t>
      </w:r>
      <w:r w:rsidR="00BE2122">
        <w:rPr>
          <w:rFonts w:ascii="Courier New" w:hAnsi="Courier New" w:cs="Courier New"/>
        </w:rPr>
        <w:t>a</w:t>
      </w:r>
      <w:proofErr w:type="gramEnd"/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0B7A8DB" w14:textId="77777777" w:rsidR="00161AF4" w:rsidRPr="00B34B50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0D5CC93" w14:textId="77777777" w:rsidR="00161AF4" w:rsidRDefault="00161AF4" w:rsidP="00161AF4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3515F65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3EB5B" w14:textId="77777777" w:rsidR="009B4788" w:rsidRDefault="009B4788">
      <w:r>
        <w:separator/>
      </w:r>
    </w:p>
  </w:endnote>
  <w:endnote w:type="continuationSeparator" w:id="0">
    <w:p w14:paraId="37A95AC2" w14:textId="77777777" w:rsidR="009B4788" w:rsidRDefault="009B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583401DF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>COMISIÓN DE ECONOMÍA, 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D107E" w14:textId="77777777" w:rsidR="009B4788" w:rsidRDefault="009B4788">
      <w:r>
        <w:separator/>
      </w:r>
    </w:p>
  </w:footnote>
  <w:footnote w:type="continuationSeparator" w:id="0">
    <w:p w14:paraId="5B4D2868" w14:textId="77777777" w:rsidR="009B4788" w:rsidRDefault="009B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1403F8"/>
    <w:rsid w:val="00161AF4"/>
    <w:rsid w:val="00186A16"/>
    <w:rsid w:val="002166BC"/>
    <w:rsid w:val="0027485F"/>
    <w:rsid w:val="002B5AB0"/>
    <w:rsid w:val="003A2F77"/>
    <w:rsid w:val="003A6E0C"/>
    <w:rsid w:val="003B7980"/>
    <w:rsid w:val="00455F84"/>
    <w:rsid w:val="00470594"/>
    <w:rsid w:val="00491108"/>
    <w:rsid w:val="00516F92"/>
    <w:rsid w:val="0054492F"/>
    <w:rsid w:val="005D0BBF"/>
    <w:rsid w:val="005D6D9A"/>
    <w:rsid w:val="006F05BA"/>
    <w:rsid w:val="00724FBD"/>
    <w:rsid w:val="007D26E0"/>
    <w:rsid w:val="007E2B1C"/>
    <w:rsid w:val="007E4DF8"/>
    <w:rsid w:val="00826A6C"/>
    <w:rsid w:val="008C7E92"/>
    <w:rsid w:val="008F3EED"/>
    <w:rsid w:val="00900717"/>
    <w:rsid w:val="009B4788"/>
    <w:rsid w:val="009B7129"/>
    <w:rsid w:val="00A2489A"/>
    <w:rsid w:val="00AA62F7"/>
    <w:rsid w:val="00B3480B"/>
    <w:rsid w:val="00BE2122"/>
    <w:rsid w:val="00CA0394"/>
    <w:rsid w:val="00CD6616"/>
    <w:rsid w:val="00CE4629"/>
    <w:rsid w:val="00D23E7C"/>
    <w:rsid w:val="00D30FAE"/>
    <w:rsid w:val="00D44BD2"/>
    <w:rsid w:val="00DE1DC3"/>
    <w:rsid w:val="00E82779"/>
    <w:rsid w:val="00F83A3E"/>
    <w:rsid w:val="00FC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305E5-6A44-4F5D-9832-43B57F59E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4</cp:revision>
  <dcterms:created xsi:type="dcterms:W3CDTF">2024-06-05T14:54:00Z</dcterms:created>
  <dcterms:modified xsi:type="dcterms:W3CDTF">2024-06-05T15:23:00Z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