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16C3" w14:textId="22EAE473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4123677C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6587D8D7" w14:textId="1811A0EE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310B77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40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4123677C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6587D8D7" w14:textId="1811A0EE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310B77">
                        <w:rPr>
                          <w:rFonts w:ascii="Courier New" w:hAnsi="Courier New"/>
                          <w:sz w:val="16"/>
                          <w:lang w:val="en-US"/>
                        </w:rPr>
                        <w:t>40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54492F">
        <w:rPr>
          <w:rFonts w:ascii="Courier New" w:hAnsi="Courier New" w:cs="Courier New"/>
        </w:rPr>
        <w:t>5</w:t>
      </w:r>
      <w:r w:rsidR="004D7E57">
        <w:rPr>
          <w:rFonts w:ascii="Courier New" w:hAnsi="Courier New" w:cs="Courier New"/>
        </w:rPr>
        <w:t>77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0BED3417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310B77">
        <w:rPr>
          <w:rFonts w:ascii="Courier New" w:hAnsi="Courier New" w:cs="Courier New"/>
        </w:rPr>
        <w:t>11</w:t>
      </w:r>
      <w:r w:rsidR="00CD6616">
        <w:rPr>
          <w:rFonts w:ascii="Courier New" w:hAnsi="Courier New" w:cs="Courier New"/>
        </w:rPr>
        <w:t xml:space="preserve"> de junio</w:t>
      </w:r>
      <w:r>
        <w:rPr>
          <w:rFonts w:ascii="Courier New" w:hAnsi="Courier New" w:cs="Courier New"/>
        </w:rPr>
        <w:t xml:space="preserve">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437A4528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 xml:space="preserve">a solicitud del diputado </w:t>
      </w:r>
      <w:r w:rsidR="00310B77" w:rsidRPr="00310B77">
        <w:rPr>
          <w:rFonts w:ascii="Courier New" w:hAnsi="Courier New" w:cs="Courier New"/>
        </w:rPr>
        <w:t>Johannes Kaiser Barents-von Hohenhagen</w:t>
      </w:r>
      <w:r w:rsidR="00DE1DC3"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</w:t>
      </w:r>
      <w:r w:rsidR="007E4DF8" w:rsidRPr="007E4DF8">
        <w:rPr>
          <w:rFonts w:ascii="Courier New" w:hAnsi="Courier New" w:cs="Courier New"/>
        </w:rPr>
        <w:t>Comisión de Economía, Fomento; Micro, Pequeña y Mediana Empresa; Protección de los Consumidores y Turismo</w:t>
      </w:r>
      <w:r w:rsidR="00D44BD2">
        <w:rPr>
          <w:rFonts w:ascii="Courier New" w:hAnsi="Courier New" w:cs="Courier New"/>
        </w:rPr>
        <w:t xml:space="preserve">, </w:t>
      </w:r>
      <w:r w:rsidR="00DE1DC3">
        <w:rPr>
          <w:rFonts w:ascii="Courier New" w:hAnsi="Courier New" w:cs="Courier New"/>
        </w:rPr>
        <w:t xml:space="preserve">el proyecto </w:t>
      </w:r>
      <w:r w:rsidR="00D44BD2" w:rsidRPr="00D44BD2">
        <w:rPr>
          <w:rFonts w:ascii="Courier New" w:hAnsi="Courier New" w:cs="Courier New"/>
        </w:rPr>
        <w:t xml:space="preserve">que </w:t>
      </w:r>
      <w:r w:rsidR="00D44BD2">
        <w:rPr>
          <w:rFonts w:ascii="Courier New" w:hAnsi="Courier New" w:cs="Courier New"/>
        </w:rPr>
        <w:t>m</w:t>
      </w:r>
      <w:r w:rsidR="00D44BD2" w:rsidRPr="00D44BD2">
        <w:rPr>
          <w:rFonts w:ascii="Courier New" w:hAnsi="Courier New" w:cs="Courier New"/>
        </w:rPr>
        <w:t xml:space="preserve">odifica la Carta Fundamental </w:t>
      </w:r>
      <w:r w:rsidR="00D8461F" w:rsidRPr="00D8461F">
        <w:rPr>
          <w:rFonts w:ascii="Courier New" w:hAnsi="Courier New" w:cs="Courier New"/>
        </w:rPr>
        <w:t>para permitir el retiro del diez por ciento de los fondos acumulados en la cuenta de capitalización individual de cotizaciones obligatorias</w:t>
      </w:r>
      <w:r w:rsidRPr="000F4D4D">
        <w:rPr>
          <w:rFonts w:ascii="Courier New" w:hAnsi="Courier New" w:cs="Courier New"/>
        </w:rPr>
        <w:t>, correspondiente al boletín N°16.</w:t>
      </w:r>
      <w:r w:rsidR="00310B77">
        <w:rPr>
          <w:rFonts w:ascii="Courier New" w:hAnsi="Courier New" w:cs="Courier New"/>
        </w:rPr>
        <w:t>912</w:t>
      </w:r>
      <w:r w:rsidR="00D44BD2">
        <w:rPr>
          <w:rFonts w:ascii="Courier New" w:hAnsi="Courier New" w:cs="Courier New"/>
        </w:rPr>
        <w:t>-07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455F84">
        <w:rPr>
          <w:rFonts w:ascii="Courier New" w:hAnsi="Courier New" w:cs="Courier New"/>
        </w:rPr>
        <w:t>Constitución, Legislación, Justicia y Reglamento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5DE76C4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>Comisión que remita el expediente de tramitación del proyecto,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21B1788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E2122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E2122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E2122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B7A8DB" w14:textId="77777777" w:rsidR="00161AF4" w:rsidRPr="00B34B50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D5CC93" w14:textId="77777777" w:rsidR="00161AF4" w:rsidRDefault="00161AF4" w:rsidP="00161AF4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2A67F245">
            <wp:simplePos x="0" y="0"/>
            <wp:positionH relativeFrom="column">
              <wp:posOffset>989965</wp:posOffset>
            </wp:positionH>
            <wp:positionV relativeFrom="paragraph">
              <wp:posOffset>172720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3515F65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356A" w14:textId="77777777" w:rsidR="00C0538C" w:rsidRDefault="00C0538C">
      <w:r>
        <w:separator/>
      </w:r>
    </w:p>
  </w:endnote>
  <w:endnote w:type="continuationSeparator" w:id="0">
    <w:p w14:paraId="675E6A09" w14:textId="77777777" w:rsidR="00C0538C" w:rsidRDefault="00C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5504" w14:textId="583401DF" w:rsidR="007E4DF8" w:rsidRDefault="001403F8" w:rsidP="00367F67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="007E4DF8" w:rsidRPr="007E4DF8">
      <w:rPr>
        <w:bCs/>
      </w:rPr>
      <w:t>COMISIÓN DE ECONOMÍA, FOMENTO; MICRO, PEQUEÑA Y MEDIANA EMPRESA; PROTECCIÓN DE LOS CONSUMIDORES Y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676E" w14:textId="77777777" w:rsidR="00C0538C" w:rsidRDefault="00C0538C">
      <w:r>
        <w:separator/>
      </w:r>
    </w:p>
  </w:footnote>
  <w:footnote w:type="continuationSeparator" w:id="0">
    <w:p w14:paraId="4552D722" w14:textId="77777777" w:rsidR="00C0538C" w:rsidRDefault="00C0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1403F8"/>
    <w:rsid w:val="00161AF4"/>
    <w:rsid w:val="00186A16"/>
    <w:rsid w:val="002166BC"/>
    <w:rsid w:val="0027485F"/>
    <w:rsid w:val="002B5AB0"/>
    <w:rsid w:val="00310B77"/>
    <w:rsid w:val="003A2F77"/>
    <w:rsid w:val="003A6E0C"/>
    <w:rsid w:val="003B7980"/>
    <w:rsid w:val="00455F84"/>
    <w:rsid w:val="00470594"/>
    <w:rsid w:val="00491108"/>
    <w:rsid w:val="004D7E57"/>
    <w:rsid w:val="00516F92"/>
    <w:rsid w:val="0054492F"/>
    <w:rsid w:val="005D0BBF"/>
    <w:rsid w:val="005D6D9A"/>
    <w:rsid w:val="006F05BA"/>
    <w:rsid w:val="00747632"/>
    <w:rsid w:val="007D26E0"/>
    <w:rsid w:val="007E2B1C"/>
    <w:rsid w:val="007E4DF8"/>
    <w:rsid w:val="00826A6C"/>
    <w:rsid w:val="008C7E92"/>
    <w:rsid w:val="008F3EED"/>
    <w:rsid w:val="009C5905"/>
    <w:rsid w:val="00A2489A"/>
    <w:rsid w:val="00A94895"/>
    <w:rsid w:val="00AA62F7"/>
    <w:rsid w:val="00AD4956"/>
    <w:rsid w:val="00B3480B"/>
    <w:rsid w:val="00BE2122"/>
    <w:rsid w:val="00C0538C"/>
    <w:rsid w:val="00CA0394"/>
    <w:rsid w:val="00CD6616"/>
    <w:rsid w:val="00CE4629"/>
    <w:rsid w:val="00D23E7C"/>
    <w:rsid w:val="00D30FAE"/>
    <w:rsid w:val="00D44BD2"/>
    <w:rsid w:val="00D8461F"/>
    <w:rsid w:val="00DE1DC3"/>
    <w:rsid w:val="00E82779"/>
    <w:rsid w:val="00F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8B0305E5-6A44-4F5D-9832-43B57F59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5</cp:revision>
  <dcterms:created xsi:type="dcterms:W3CDTF">2024-06-11T14:13:00Z</dcterms:created>
  <dcterms:modified xsi:type="dcterms:W3CDTF">2024-06-11T14:17:00Z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